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ink/ink1.xml" ContentType="application/inkml+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CA7267F" w14:textId="2265ADB3" w:rsidR="008E371D" w:rsidRPr="00F82606" w:rsidRDefault="008E371D" w:rsidP="00F82606">
      <w:pPr>
        <w:rPr>
          <w:rFonts w:ascii="Comic Sans MS" w:hAnsi="Comic Sans MS"/>
          <w:b/>
          <w:color w:val="385623" w:themeColor="accent6" w:themeShade="80"/>
          <w:sz w:val="32"/>
          <w:szCs w:val="32"/>
        </w:rPr>
      </w:pPr>
      <w:bookmarkStart w:id="0" w:name="_GoBack"/>
      <w:bookmarkEnd w:id="0"/>
    </w:p>
    <w:p w14:paraId="54F01388" w14:textId="4479F54A" w:rsidR="008E371D" w:rsidRDefault="00A01CF1" w:rsidP="005A7619">
      <w:pPr>
        <w:jc w:val="both"/>
        <w:rPr>
          <w:rFonts w:ascii="Comic Sans MS" w:hAnsi="Comic Sans MS"/>
          <w:b/>
          <w:color w:val="385623" w:themeColor="accent6" w:themeShade="80"/>
          <w:sz w:val="40"/>
          <w:szCs w:val="40"/>
        </w:rPr>
      </w:pPr>
      <w:r w:rsidRPr="008E371D">
        <w:rPr>
          <w:noProof/>
          <w:sz w:val="32"/>
          <w:szCs w:val="32"/>
          <w:lang w:eastAsia="en-GB"/>
        </w:rPr>
        <mc:AlternateContent>
          <mc:Choice Requires="wps">
            <w:drawing>
              <wp:anchor distT="45720" distB="45720" distL="114300" distR="114300" simplePos="0" relativeHeight="251658241" behindDoc="0" locked="0" layoutInCell="1" allowOverlap="1" wp14:anchorId="60CA1BAB" wp14:editId="15B48841">
                <wp:simplePos x="0" y="0"/>
                <wp:positionH relativeFrom="margin">
                  <wp:posOffset>228600</wp:posOffset>
                </wp:positionH>
                <wp:positionV relativeFrom="paragraph">
                  <wp:posOffset>414960</wp:posOffset>
                </wp:positionV>
                <wp:extent cx="5574030" cy="1219200"/>
                <wp:effectExtent l="0" t="0" r="26670" b="190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74030" cy="1219200"/>
                        </a:xfrm>
                        <a:prstGeom prst="rect">
                          <a:avLst/>
                        </a:prstGeom>
                        <a:solidFill>
                          <a:srgbClr val="FFFFFF"/>
                        </a:solidFill>
                        <a:ln w="9525">
                          <a:solidFill>
                            <a:schemeClr val="bg1"/>
                          </a:solidFill>
                          <a:miter lim="800000"/>
                          <a:headEnd/>
                          <a:tailEnd/>
                        </a:ln>
                      </wps:spPr>
                      <wps:txbx>
                        <w:txbxContent>
                          <w:p w14:paraId="32363279" w14:textId="65C1E036" w:rsidR="00FC56D3" w:rsidRPr="00946136" w:rsidRDefault="004C0324">
                            <w:pPr>
                              <w:rPr>
                                <w:rFonts w:ascii="Comic Sans MS" w:hAnsi="Comic Sans MS"/>
                                <w:b/>
                                <w:sz w:val="120"/>
                                <w:szCs w:val="120"/>
                              </w:rPr>
                            </w:pPr>
                            <w:r w:rsidRPr="00946136">
                              <w:rPr>
                                <w:rFonts w:ascii="Comic Sans MS" w:hAnsi="Comic Sans MS"/>
                                <w:b/>
                                <w:color w:val="385623" w:themeColor="accent6" w:themeShade="80"/>
                                <w:sz w:val="120"/>
                                <w:szCs w:val="120"/>
                              </w:rPr>
                              <w:t>Gr</w:t>
                            </w:r>
                            <w:r w:rsidR="00143437" w:rsidRPr="00946136">
                              <w:rPr>
                                <w:rFonts w:ascii="Comic Sans MS" w:hAnsi="Comic Sans MS"/>
                                <w:b/>
                                <w:color w:val="385623" w:themeColor="accent6" w:themeShade="80"/>
                                <w:sz w:val="120"/>
                                <w:szCs w:val="120"/>
                              </w:rPr>
                              <w:t xml:space="preserve">  </w:t>
                            </w:r>
                            <w:r w:rsidRPr="00946136">
                              <w:rPr>
                                <w:rFonts w:ascii="Comic Sans MS" w:hAnsi="Comic Sans MS"/>
                                <w:b/>
                                <w:color w:val="385623" w:themeColor="accent6" w:themeShade="80"/>
                                <w:sz w:val="120"/>
                                <w:szCs w:val="120"/>
                              </w:rPr>
                              <w:t>wing Skills</w:t>
                            </w:r>
                            <w:r w:rsidR="008F72F4" w:rsidRPr="00946136">
                              <w:rPr>
                                <w:rFonts w:ascii="Comic Sans MS" w:hAnsi="Comic Sans MS"/>
                                <w:b/>
                                <w:color w:val="385623" w:themeColor="accent6" w:themeShade="80"/>
                                <w:sz w:val="120"/>
                                <w:szCs w:val="120"/>
                              </w:rPr>
                              <w:t xml:space="preserve"> </w:t>
                            </w:r>
                          </w:p>
                          <w:p w14:paraId="113DBE24" w14:textId="0794319C" w:rsidR="00B5128B" w:rsidRDefault="00B5128B">
                            <w:pPr>
                              <w:rPr>
                                <w:rFonts w:ascii="Comic Sans MS" w:hAnsi="Comic Sans MS"/>
                                <w:sz w:val="56"/>
                                <w:szCs w:val="56"/>
                              </w:rPr>
                            </w:pPr>
                          </w:p>
                          <w:p w14:paraId="30F74CB8" w14:textId="77777777" w:rsidR="00FC56D3" w:rsidRPr="004C0324" w:rsidRDefault="00FC56D3">
                            <w:pPr>
                              <w:rPr>
                                <w:rFonts w:ascii="Comic Sans MS" w:hAnsi="Comic Sans MS"/>
                                <w:sz w:val="56"/>
                                <w:szCs w:val="56"/>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0CA1BAB" id="_x0000_t202" coordsize="21600,21600" o:spt="202" path="m,l,21600r21600,l21600,xe">
                <v:stroke joinstyle="miter"/>
                <v:path gradientshapeok="t" o:connecttype="rect"/>
              </v:shapetype>
              <v:shape id="Text Box 2" o:spid="_x0000_s1026" type="#_x0000_t202" style="position:absolute;left:0;text-align:left;margin-left:18pt;margin-top:32.65pt;width:438.9pt;height:96pt;z-index:251658241;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" strokecolor="white [3212]">
                <v:textbox>
                  <w:txbxContent>
                    <w:p w14:paraId="32363279" w14:textId="65C1E036" w:rsidR="00FC56D3" w:rsidRPr="00946136" w:rsidRDefault="004C0324">
                      <w:pPr>
                        <w:rPr>
                          <w:rFonts w:ascii="Comic Sans MS" w:hAnsi="Comic Sans MS"/>
                          <w:b/>
                          <w:sz w:val="120"/>
                          <w:szCs w:val="120"/>
                        </w:rPr>
                      </w:pPr>
                      <w:r w:rsidRPr="00946136">
                        <w:rPr>
                          <w:rFonts w:ascii="Comic Sans MS" w:hAnsi="Comic Sans MS"/>
                          <w:b/>
                          <w:color w:val="385623" w:themeColor="accent6" w:themeShade="80"/>
                          <w:sz w:val="120"/>
                          <w:szCs w:val="120"/>
                        </w:rPr>
                        <w:t>Gr</w:t>
                      </w:r>
                      <w:r w:rsidR="00143437" w:rsidRPr="00946136">
                        <w:rPr>
                          <w:rFonts w:ascii="Comic Sans MS" w:hAnsi="Comic Sans MS"/>
                          <w:b/>
                          <w:color w:val="385623" w:themeColor="accent6" w:themeShade="80"/>
                          <w:sz w:val="120"/>
                          <w:szCs w:val="120"/>
                        </w:rPr>
                        <w:t xml:space="preserve">  </w:t>
                      </w:r>
                      <w:r w:rsidRPr="00946136">
                        <w:rPr>
                          <w:rFonts w:ascii="Comic Sans MS" w:hAnsi="Comic Sans MS"/>
                          <w:b/>
                          <w:color w:val="385623" w:themeColor="accent6" w:themeShade="80"/>
                          <w:sz w:val="120"/>
                          <w:szCs w:val="120"/>
                        </w:rPr>
                        <w:t>wing Skills</w:t>
                      </w:r>
                      <w:r w:rsidR="008F72F4" w:rsidRPr="00946136">
                        <w:rPr>
                          <w:rFonts w:ascii="Comic Sans MS" w:hAnsi="Comic Sans MS"/>
                          <w:b/>
                          <w:color w:val="385623" w:themeColor="accent6" w:themeShade="80"/>
                          <w:sz w:val="120"/>
                          <w:szCs w:val="120"/>
                        </w:rPr>
                        <w:t xml:space="preserve"> </w:t>
                      </w:r>
                    </w:p>
                    <w:p w14:paraId="113DBE24" w14:textId="0794319C" w:rsidR="00B5128B" w:rsidRDefault="00B5128B">
                      <w:pPr>
                        <w:rPr>
                          <w:rFonts w:ascii="Comic Sans MS" w:hAnsi="Comic Sans MS"/>
                          <w:sz w:val="56"/>
                          <w:szCs w:val="56"/>
                        </w:rPr>
                      </w:pPr>
                    </w:p>
                    <w:p w14:paraId="30F74CB8" w14:textId="77777777" w:rsidR="00FC56D3" w:rsidRPr="004C0324" w:rsidRDefault="00FC56D3">
                      <w:pPr>
                        <w:rPr>
                          <w:rFonts w:ascii="Comic Sans MS" w:hAnsi="Comic Sans MS"/>
                          <w:sz w:val="56"/>
                          <w:szCs w:val="56"/>
                        </w:rPr>
                      </w:pPr>
                    </w:p>
                  </w:txbxContent>
                </v:textbox>
                <w10:wrap type="square" anchorx="margin"/>
              </v:shape>
            </w:pict>
          </mc:Fallback>
        </mc:AlternateContent>
      </w:r>
      <w:r w:rsidRPr="008E371D">
        <w:rPr>
          <w:noProof/>
          <w:sz w:val="32"/>
          <w:szCs w:val="32"/>
          <w:lang w:eastAsia="en-GB"/>
        </w:rPr>
        <w:drawing>
          <wp:anchor distT="0" distB="0" distL="114300" distR="114300" simplePos="0" relativeHeight="251658240" behindDoc="1" locked="0" layoutInCell="1" allowOverlap="1" wp14:anchorId="1234C62B" wp14:editId="4645CA9C">
            <wp:simplePos x="0" y="0"/>
            <wp:positionH relativeFrom="column">
              <wp:posOffset>538480</wp:posOffset>
            </wp:positionH>
            <wp:positionV relativeFrom="paragraph">
              <wp:posOffset>104429</wp:posOffset>
            </wp:positionV>
            <wp:extent cx="7937500" cy="3794760"/>
            <wp:effectExtent l="0" t="0" r="6350" b="0"/>
            <wp:wrapTight wrapText="bothSides">
              <wp:wrapPolygon edited="0">
                <wp:start x="0" y="0"/>
                <wp:lineTo x="0" y="21470"/>
                <wp:lineTo x="21565" y="21470"/>
                <wp:lineTo x="21565" y="0"/>
                <wp:lineTo x="0" y="0"/>
              </wp:wrapPolygon>
            </wp:wrapTight>
            <wp:docPr id="13" name="Picture 13" descr="Green tre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Green tree"/>
                    <pic:cNvPicPr>
                      <a:picLocks noChangeAspect="1" noChangeArrowheads="1"/>
                    </pic:cNvPicPr>
                  </pic:nvPicPr>
                  <pic:blipFill rotWithShape="1">
                    <a:blip r:embed="rId8">
                      <a:extLst>
                        <a:ext uri="{28A0092B-C50C-407E-A947-70E740481C1C}">
                          <a14:useLocalDpi xmlns:a14="http://schemas.microsoft.com/office/drawing/2010/main" val="0"/>
                        </a:ext>
                      </a:extLst>
                    </a:blip>
                    <a:srcRect b="8435"/>
                    <a:stretch/>
                  </pic:blipFill>
                  <pic:spPr bwMode="auto">
                    <a:xfrm>
                      <a:off x="0" y="0"/>
                      <a:ext cx="7937500" cy="3794760"/>
                    </a:xfrm>
                    <a:prstGeom prst="rect">
                      <a:avLst/>
                    </a:prstGeom>
                    <a:solidFill>
                      <a:schemeClr val="tx1"/>
                    </a:solid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7F42CA22" w14:textId="268CE265" w:rsidR="008E371D" w:rsidRDefault="00A01CF1" w:rsidP="005A7619">
      <w:pPr>
        <w:jc w:val="both"/>
        <w:rPr>
          <w:rFonts w:ascii="Comic Sans MS" w:hAnsi="Comic Sans MS"/>
          <w:b/>
          <w:color w:val="385623" w:themeColor="accent6" w:themeShade="80"/>
          <w:sz w:val="40"/>
          <w:szCs w:val="40"/>
        </w:rPr>
      </w:pPr>
      <w:r w:rsidRPr="008E371D">
        <w:rPr>
          <w:noProof/>
          <w:sz w:val="32"/>
          <w:szCs w:val="32"/>
          <w:lang w:eastAsia="en-GB"/>
        </w:rPr>
        <w:drawing>
          <wp:anchor distT="0" distB="0" distL="114300" distR="114300" simplePos="0" relativeHeight="251658242" behindDoc="0" locked="0" layoutInCell="1" allowOverlap="1" wp14:anchorId="46F2F2F8" wp14:editId="6817AECE">
            <wp:simplePos x="0" y="0"/>
            <wp:positionH relativeFrom="column">
              <wp:posOffset>1255395</wp:posOffset>
            </wp:positionH>
            <wp:positionV relativeFrom="page">
              <wp:posOffset>2193480</wp:posOffset>
            </wp:positionV>
            <wp:extent cx="551815" cy="495300"/>
            <wp:effectExtent l="0" t="0" r="635" b="0"/>
            <wp:wrapNone/>
            <wp:docPr id="5" name="Picture 5" descr="Related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lated image"/>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51815" cy="4953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000E84DB" w14:textId="41D86AFA" w:rsidR="004A4210" w:rsidRDefault="004A4210" w:rsidP="005B763C">
      <w:pPr>
        <w:jc w:val="both"/>
        <w:rPr>
          <w:rFonts w:ascii="Comic Sans MS" w:hAnsi="Comic Sans MS"/>
          <w:b/>
          <w:color w:val="385623" w:themeColor="accent6" w:themeShade="80"/>
          <w:sz w:val="40"/>
          <w:szCs w:val="40"/>
        </w:rPr>
      </w:pPr>
      <w:r>
        <w:rPr>
          <w:rFonts w:ascii="Comic Sans MS" w:hAnsi="Comic Sans MS"/>
          <w:b/>
          <w:color w:val="385623" w:themeColor="accent6" w:themeShade="80"/>
          <w:sz w:val="40"/>
          <w:szCs w:val="40"/>
        </w:rPr>
        <w:t xml:space="preserve"> </w:t>
      </w:r>
    </w:p>
    <w:p w14:paraId="23AD51B7" w14:textId="18B511DC" w:rsidR="005A7619" w:rsidRDefault="00F72780" w:rsidP="005A7619">
      <w:pPr>
        <w:jc w:val="both"/>
        <w:rPr>
          <w:rFonts w:ascii="Comic Sans MS" w:hAnsi="Comic Sans MS"/>
          <w:b/>
          <w:color w:val="385623" w:themeColor="accent6" w:themeShade="80"/>
          <w:sz w:val="40"/>
          <w:szCs w:val="40"/>
        </w:rPr>
      </w:pPr>
      <w:r w:rsidRPr="00F82606">
        <w:rPr>
          <w:rFonts w:ascii="Comic Sans MS" w:hAnsi="Comic Sans MS"/>
          <w:b/>
          <w:noProof/>
          <w:color w:val="385623" w:themeColor="accent6" w:themeShade="80"/>
          <w:sz w:val="40"/>
          <w:szCs w:val="40"/>
          <w:lang w:eastAsia="en-GB"/>
        </w:rPr>
        <mc:AlternateContent>
          <mc:Choice Requires="wps">
            <w:drawing>
              <wp:anchor distT="45720" distB="45720" distL="114300" distR="114300" simplePos="0" relativeHeight="251658243" behindDoc="0" locked="0" layoutInCell="1" allowOverlap="1" wp14:anchorId="37999C02" wp14:editId="656F5D1C">
                <wp:simplePos x="0" y="0"/>
                <wp:positionH relativeFrom="page">
                  <wp:posOffset>1050933</wp:posOffset>
                </wp:positionH>
                <wp:positionV relativeFrom="paragraph">
                  <wp:posOffset>451205</wp:posOffset>
                </wp:positionV>
                <wp:extent cx="6042025" cy="510540"/>
                <wp:effectExtent l="0" t="0" r="3175" b="0"/>
                <wp:wrapSquare wrapText="bothSides"/>
                <wp:docPr id="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42025" cy="510540"/>
                        </a:xfrm>
                        <a:prstGeom prst="rect">
                          <a:avLst/>
                        </a:prstGeom>
                        <a:solidFill>
                          <a:srgbClr val="FFFFFF"/>
                        </a:solidFill>
                        <a:ln w="9525">
                          <a:noFill/>
                          <a:miter lim="800000"/>
                          <a:headEnd/>
                          <a:tailEnd/>
                        </a:ln>
                      </wps:spPr>
                      <wps:txbx>
                        <w:txbxContent>
                          <w:p w14:paraId="10601713" w14:textId="51D1174A" w:rsidR="00F82606" w:rsidRPr="00F82606" w:rsidRDefault="00F82606">
                            <w:pPr>
                              <w:rPr>
                                <w:rFonts w:ascii="Comic Sans MS" w:hAnsi="Comic Sans MS"/>
                                <w:b/>
                                <w:color w:val="385623" w:themeColor="accent6" w:themeShade="80"/>
                                <w:sz w:val="40"/>
                                <w:szCs w:val="40"/>
                              </w:rPr>
                            </w:pPr>
                            <w:r w:rsidRPr="00F82606">
                              <w:rPr>
                                <w:rFonts w:ascii="Comic Sans MS" w:hAnsi="Comic Sans MS"/>
                                <w:b/>
                                <w:color w:val="385623" w:themeColor="accent6" w:themeShade="80"/>
                                <w:sz w:val="40"/>
                                <w:szCs w:val="40"/>
                              </w:rPr>
                              <w:t>Using nature to nurture, nourish and flourish!</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7999C02" id="_x0000_s1027" type="#_x0000_t202" style="position:absolute;left:0;text-align:left;margin-left:82.75pt;margin-top:35.55pt;width:475.75pt;height:40.2pt;z-index:251658243;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" stroked="f">
                <v:textbox>
                  <w:txbxContent>
                    <w:p w14:paraId="10601713" w14:textId="51D1174A" w:rsidR="00F82606" w:rsidRPr="00F82606" w:rsidRDefault="00F82606">
                      <w:pPr>
                        <w:rPr>
                          <w:rFonts w:ascii="Comic Sans MS" w:hAnsi="Comic Sans MS"/>
                          <w:b/>
                          <w:color w:val="385623" w:themeColor="accent6" w:themeShade="80"/>
                          <w:sz w:val="40"/>
                          <w:szCs w:val="40"/>
                        </w:rPr>
                      </w:pPr>
                      <w:r w:rsidRPr="00F82606">
                        <w:rPr>
                          <w:rFonts w:ascii="Comic Sans MS" w:hAnsi="Comic Sans MS"/>
                          <w:b/>
                          <w:color w:val="385623" w:themeColor="accent6" w:themeShade="80"/>
                          <w:sz w:val="40"/>
                          <w:szCs w:val="40"/>
                        </w:rPr>
                        <w:t>Using nature to nurture, nourish and flourish!</w:t>
                      </w:r>
                    </w:p>
                  </w:txbxContent>
                </v:textbox>
                <w10:wrap type="square" anchorx="page"/>
              </v:shape>
            </w:pict>
          </mc:Fallback>
        </mc:AlternateContent>
      </w:r>
    </w:p>
    <w:p w14:paraId="6DBB1366" w14:textId="761B8472" w:rsidR="00330D36" w:rsidRPr="005A7619" w:rsidRDefault="00330D36" w:rsidP="005A7619">
      <w:pPr>
        <w:jc w:val="both"/>
        <w:rPr>
          <w:rFonts w:ascii="Comic Sans MS" w:hAnsi="Comic Sans MS"/>
          <w:b/>
          <w:color w:val="385623" w:themeColor="accent6" w:themeShade="80"/>
          <w:sz w:val="40"/>
          <w:szCs w:val="40"/>
        </w:rPr>
      </w:pPr>
    </w:p>
    <w:p w14:paraId="15AC8D4D" w14:textId="6E5F9C82" w:rsidR="00330D36" w:rsidRPr="005A7619" w:rsidRDefault="00330D36" w:rsidP="00330D36">
      <w:pPr>
        <w:rPr>
          <w:rFonts w:ascii="Comic Sans MS" w:hAnsi="Comic Sans MS"/>
          <w:sz w:val="24"/>
          <w:szCs w:val="24"/>
        </w:rPr>
      </w:pPr>
    </w:p>
    <w:p w14:paraId="27CA48BC" w14:textId="6B766F2B" w:rsidR="00330D36" w:rsidRDefault="00330D36" w:rsidP="00330D36"/>
    <w:p w14:paraId="5B4DF81A" w14:textId="63FA51D5" w:rsidR="00330D36" w:rsidRDefault="00330D36" w:rsidP="00330D36"/>
    <w:p w14:paraId="38E48E81" w14:textId="0B2F7EE2" w:rsidR="00330D36" w:rsidRDefault="00330D36" w:rsidP="00330D36"/>
    <w:p w14:paraId="1829913A" w14:textId="7EF78D1B" w:rsidR="00330D36" w:rsidRDefault="00330D36" w:rsidP="00330D36"/>
    <w:p w14:paraId="794638CF" w14:textId="4112982A" w:rsidR="00330D36" w:rsidRDefault="00330D36" w:rsidP="00330D36"/>
    <w:p w14:paraId="31899C74" w14:textId="77777777" w:rsidR="00F72780" w:rsidRPr="0060516D" w:rsidRDefault="00D71351" w:rsidP="00F72780">
      <w:pPr>
        <w:jc w:val="center"/>
        <w:rPr>
          <w:rFonts w:ascii="Comic Sans MS" w:hAnsi="Comic Sans MS"/>
          <w:b/>
          <w:sz w:val="28"/>
          <w:szCs w:val="28"/>
        </w:rPr>
      </w:pPr>
      <w:r>
        <w:t xml:space="preserve"> </w:t>
      </w:r>
      <w:r w:rsidR="00F72780" w:rsidRPr="0060516D">
        <w:rPr>
          <w:rFonts w:ascii="Comic Sans MS" w:hAnsi="Comic Sans MS"/>
          <w:b/>
          <w:sz w:val="28"/>
          <w:szCs w:val="28"/>
        </w:rPr>
        <w:t>Growing Skills an enthusing and enriching approach to learning which seeks to utilise food growing and cooking to improve educational and health and well-being outcomes for children</w:t>
      </w:r>
      <w:r w:rsidR="00F72780">
        <w:rPr>
          <w:rFonts w:ascii="Comic Sans MS" w:hAnsi="Comic Sans MS"/>
          <w:b/>
          <w:sz w:val="28"/>
          <w:szCs w:val="28"/>
        </w:rPr>
        <w:t xml:space="preserve"> both now and in the future</w:t>
      </w:r>
      <w:r w:rsidR="00F72780" w:rsidRPr="0060516D">
        <w:rPr>
          <w:rFonts w:ascii="Comic Sans MS" w:hAnsi="Comic Sans MS"/>
          <w:b/>
          <w:sz w:val="28"/>
          <w:szCs w:val="28"/>
        </w:rPr>
        <w:t>.</w:t>
      </w:r>
    </w:p>
    <w:p w14:paraId="593B36C8" w14:textId="414D7619" w:rsidR="00330D36" w:rsidRDefault="00330D36" w:rsidP="00330D36"/>
    <w:p w14:paraId="47F4662C" w14:textId="53A6E6AC" w:rsidR="00330D36" w:rsidRDefault="00330D36" w:rsidP="00330D36"/>
    <w:sdt>
      <w:sdtPr>
        <w:rPr>
          <w:rFonts w:asciiTheme="minorHAnsi" w:eastAsiaTheme="minorHAnsi" w:hAnsiTheme="minorHAnsi" w:cstheme="minorBidi"/>
          <w:color w:val="auto"/>
          <w:sz w:val="22"/>
          <w:szCs w:val="22"/>
          <w:lang w:val="en-GB"/>
        </w:rPr>
        <w:id w:val="1001016221"/>
        <w:docPartObj>
          <w:docPartGallery w:val="Table of Contents"/>
          <w:docPartUnique/>
        </w:docPartObj>
      </w:sdtPr>
      <w:sdtEndPr>
        <w:rPr>
          <w:b/>
          <w:bCs/>
          <w:noProof/>
        </w:rPr>
      </w:sdtEndPr>
      <w:sdtContent>
        <w:p w14:paraId="5824515C" w14:textId="093DAAFE" w:rsidR="00574670" w:rsidRPr="0099764E" w:rsidRDefault="00574670">
          <w:pPr>
            <w:pStyle w:val="TOCHeading"/>
            <w:rPr>
              <w:rFonts w:ascii="Comic Sans MS" w:hAnsi="Comic Sans MS"/>
              <w:b/>
              <w:color w:val="385623" w:themeColor="accent6" w:themeShade="80"/>
            </w:rPr>
          </w:pPr>
          <w:r w:rsidRPr="0099764E">
            <w:rPr>
              <w:rFonts w:ascii="Comic Sans MS" w:hAnsi="Comic Sans MS"/>
              <w:b/>
              <w:color w:val="385623" w:themeColor="accent6" w:themeShade="80"/>
            </w:rPr>
            <w:t>Contents</w:t>
          </w:r>
        </w:p>
        <w:p w14:paraId="5EEA64A5" w14:textId="77777777" w:rsidR="007B04F6" w:rsidRPr="0099764E" w:rsidRDefault="007B04F6">
          <w:pPr>
            <w:pStyle w:val="TOC1"/>
            <w:tabs>
              <w:tab w:val="right" w:leader="dot" w:pos="13948"/>
            </w:tabs>
            <w:rPr>
              <w:color w:val="385623" w:themeColor="accent6" w:themeShade="80"/>
            </w:rPr>
          </w:pPr>
        </w:p>
        <w:p w14:paraId="20B17DA6" w14:textId="1682004D" w:rsidR="00EA148A" w:rsidRPr="00EE70A6" w:rsidRDefault="00574670">
          <w:pPr>
            <w:pStyle w:val="TOC2"/>
            <w:rPr>
              <w:rFonts w:eastAsiaTheme="minorEastAsia"/>
              <w:noProof/>
              <w:color w:val="385623" w:themeColor="accent6" w:themeShade="80"/>
              <w:lang w:eastAsia="en-GB"/>
            </w:rPr>
          </w:pPr>
          <w:r w:rsidRPr="0099764E">
            <w:rPr>
              <w:color w:val="385623" w:themeColor="accent6" w:themeShade="80"/>
              <w:sz w:val="24"/>
              <w:szCs w:val="24"/>
            </w:rPr>
            <w:fldChar w:fldCharType="begin"/>
          </w:r>
          <w:r w:rsidRPr="0099764E">
            <w:rPr>
              <w:color w:val="385623" w:themeColor="accent6" w:themeShade="80"/>
              <w:sz w:val="24"/>
              <w:szCs w:val="24"/>
            </w:rPr>
            <w:instrText xml:space="preserve"> TOC \o "1-3" \h \z \u </w:instrText>
          </w:r>
          <w:r w:rsidRPr="0099764E">
            <w:rPr>
              <w:color w:val="385623" w:themeColor="accent6" w:themeShade="80"/>
              <w:sz w:val="24"/>
              <w:szCs w:val="24"/>
            </w:rPr>
            <w:fldChar w:fldCharType="separate"/>
          </w:r>
          <w:hyperlink w:anchor="_Toc8928639" w:history="1">
            <w:r w:rsidR="00EA148A" w:rsidRPr="00EE70A6">
              <w:rPr>
                <w:rStyle w:val="Hyperlink"/>
                <w:rFonts w:ascii="Comic Sans MS" w:hAnsi="Comic Sans MS"/>
                <w:b/>
                <w:noProof/>
                <w:color w:val="385623" w:themeColor="accent6" w:themeShade="80"/>
              </w:rPr>
              <w:t>Introduction</w:t>
            </w:r>
            <w:r w:rsidR="00EA148A" w:rsidRPr="00EE70A6">
              <w:rPr>
                <w:noProof/>
                <w:webHidden/>
                <w:color w:val="385623" w:themeColor="accent6" w:themeShade="80"/>
              </w:rPr>
              <w:tab/>
            </w:r>
            <w:r w:rsidR="00EA148A" w:rsidRPr="00EE70A6">
              <w:rPr>
                <w:noProof/>
                <w:webHidden/>
                <w:color w:val="385623" w:themeColor="accent6" w:themeShade="80"/>
              </w:rPr>
              <w:fldChar w:fldCharType="begin"/>
            </w:r>
            <w:r w:rsidR="00EA148A" w:rsidRPr="00EE70A6">
              <w:rPr>
                <w:noProof/>
                <w:webHidden/>
                <w:color w:val="385623" w:themeColor="accent6" w:themeShade="80"/>
              </w:rPr>
              <w:instrText xml:space="preserve"> PAGEREF _Toc8928639 \h </w:instrText>
            </w:r>
            <w:r w:rsidR="00EA148A" w:rsidRPr="00EE70A6">
              <w:rPr>
                <w:noProof/>
                <w:webHidden/>
                <w:color w:val="385623" w:themeColor="accent6" w:themeShade="80"/>
              </w:rPr>
            </w:r>
            <w:r w:rsidR="00EA148A" w:rsidRPr="00EE70A6">
              <w:rPr>
                <w:noProof/>
                <w:webHidden/>
                <w:color w:val="385623" w:themeColor="accent6" w:themeShade="80"/>
              </w:rPr>
              <w:fldChar w:fldCharType="separate"/>
            </w:r>
            <w:r w:rsidR="00EA148A" w:rsidRPr="00EE70A6">
              <w:rPr>
                <w:noProof/>
                <w:webHidden/>
                <w:color w:val="385623" w:themeColor="accent6" w:themeShade="80"/>
              </w:rPr>
              <w:t>3</w:t>
            </w:r>
            <w:r w:rsidR="00EA148A" w:rsidRPr="00EE70A6">
              <w:rPr>
                <w:noProof/>
                <w:webHidden/>
                <w:color w:val="385623" w:themeColor="accent6" w:themeShade="80"/>
              </w:rPr>
              <w:fldChar w:fldCharType="end"/>
            </w:r>
          </w:hyperlink>
        </w:p>
        <w:p w14:paraId="542E17AE" w14:textId="492EF8A7" w:rsidR="00EA148A" w:rsidRPr="00EE70A6" w:rsidRDefault="00225E66">
          <w:pPr>
            <w:pStyle w:val="TOC2"/>
            <w:rPr>
              <w:rFonts w:eastAsiaTheme="minorEastAsia"/>
              <w:noProof/>
              <w:color w:val="385623" w:themeColor="accent6" w:themeShade="80"/>
              <w:lang w:eastAsia="en-GB"/>
            </w:rPr>
          </w:pPr>
          <w:hyperlink w:anchor="_Toc8928640" w:history="1">
            <w:r w:rsidR="00EA148A" w:rsidRPr="00EE70A6">
              <w:rPr>
                <w:rStyle w:val="Hyperlink"/>
                <w:rFonts w:ascii="Comic Sans MS" w:hAnsi="Comic Sans MS"/>
                <w:b/>
                <w:noProof/>
                <w:color w:val="385623" w:themeColor="accent6" w:themeShade="80"/>
              </w:rPr>
              <w:t>Why do we need Growing Skills?</w:t>
            </w:r>
            <w:r w:rsidR="00EA148A" w:rsidRPr="00EE70A6">
              <w:rPr>
                <w:noProof/>
                <w:webHidden/>
                <w:color w:val="385623" w:themeColor="accent6" w:themeShade="80"/>
              </w:rPr>
              <w:tab/>
            </w:r>
            <w:r w:rsidR="00EA148A" w:rsidRPr="00EE70A6">
              <w:rPr>
                <w:noProof/>
                <w:webHidden/>
                <w:color w:val="385623" w:themeColor="accent6" w:themeShade="80"/>
              </w:rPr>
              <w:fldChar w:fldCharType="begin"/>
            </w:r>
            <w:r w:rsidR="00EA148A" w:rsidRPr="00EE70A6">
              <w:rPr>
                <w:noProof/>
                <w:webHidden/>
                <w:color w:val="385623" w:themeColor="accent6" w:themeShade="80"/>
              </w:rPr>
              <w:instrText xml:space="preserve"> PAGEREF _Toc8928640 \h </w:instrText>
            </w:r>
            <w:r w:rsidR="00EA148A" w:rsidRPr="00EE70A6">
              <w:rPr>
                <w:noProof/>
                <w:webHidden/>
                <w:color w:val="385623" w:themeColor="accent6" w:themeShade="80"/>
              </w:rPr>
            </w:r>
            <w:r w:rsidR="00EA148A" w:rsidRPr="00EE70A6">
              <w:rPr>
                <w:noProof/>
                <w:webHidden/>
                <w:color w:val="385623" w:themeColor="accent6" w:themeShade="80"/>
              </w:rPr>
              <w:fldChar w:fldCharType="separate"/>
            </w:r>
            <w:r w:rsidR="00EA148A" w:rsidRPr="00EE70A6">
              <w:rPr>
                <w:noProof/>
                <w:webHidden/>
                <w:color w:val="385623" w:themeColor="accent6" w:themeShade="80"/>
              </w:rPr>
              <w:t>4</w:t>
            </w:r>
            <w:r w:rsidR="00EA148A" w:rsidRPr="00EE70A6">
              <w:rPr>
                <w:noProof/>
                <w:webHidden/>
                <w:color w:val="385623" w:themeColor="accent6" w:themeShade="80"/>
              </w:rPr>
              <w:fldChar w:fldCharType="end"/>
            </w:r>
          </w:hyperlink>
        </w:p>
        <w:p w14:paraId="074F47E7" w14:textId="6D6308ED" w:rsidR="00EA148A" w:rsidRPr="00EE70A6" w:rsidRDefault="00225E66">
          <w:pPr>
            <w:pStyle w:val="TOC2"/>
            <w:rPr>
              <w:rFonts w:eastAsiaTheme="minorEastAsia"/>
              <w:noProof/>
              <w:color w:val="385623" w:themeColor="accent6" w:themeShade="80"/>
              <w:lang w:eastAsia="en-GB"/>
            </w:rPr>
          </w:pPr>
          <w:hyperlink w:anchor="_Toc8928641" w:history="1">
            <w:r w:rsidR="00EA148A" w:rsidRPr="00EE70A6">
              <w:rPr>
                <w:rStyle w:val="Hyperlink"/>
                <w:rFonts w:ascii="Comic Sans MS" w:hAnsi="Comic Sans MS"/>
                <w:b/>
                <w:noProof/>
                <w:color w:val="385623" w:themeColor="accent6" w:themeShade="80"/>
              </w:rPr>
              <w:t>What is Growing Skills?</w:t>
            </w:r>
            <w:r w:rsidR="00EA148A" w:rsidRPr="00EE70A6">
              <w:rPr>
                <w:noProof/>
                <w:webHidden/>
                <w:color w:val="385623" w:themeColor="accent6" w:themeShade="80"/>
              </w:rPr>
              <w:tab/>
            </w:r>
            <w:r w:rsidR="00EA148A" w:rsidRPr="00EE70A6">
              <w:rPr>
                <w:noProof/>
                <w:webHidden/>
                <w:color w:val="385623" w:themeColor="accent6" w:themeShade="80"/>
              </w:rPr>
              <w:fldChar w:fldCharType="begin"/>
            </w:r>
            <w:r w:rsidR="00EA148A" w:rsidRPr="00EE70A6">
              <w:rPr>
                <w:noProof/>
                <w:webHidden/>
                <w:color w:val="385623" w:themeColor="accent6" w:themeShade="80"/>
              </w:rPr>
              <w:instrText xml:space="preserve"> PAGEREF _Toc8928641 \h </w:instrText>
            </w:r>
            <w:r w:rsidR="00EA148A" w:rsidRPr="00EE70A6">
              <w:rPr>
                <w:noProof/>
                <w:webHidden/>
                <w:color w:val="385623" w:themeColor="accent6" w:themeShade="80"/>
              </w:rPr>
            </w:r>
            <w:r w:rsidR="00EA148A" w:rsidRPr="00EE70A6">
              <w:rPr>
                <w:noProof/>
                <w:webHidden/>
                <w:color w:val="385623" w:themeColor="accent6" w:themeShade="80"/>
              </w:rPr>
              <w:fldChar w:fldCharType="separate"/>
            </w:r>
            <w:r w:rsidR="00EA148A" w:rsidRPr="00EE70A6">
              <w:rPr>
                <w:noProof/>
                <w:webHidden/>
                <w:color w:val="385623" w:themeColor="accent6" w:themeShade="80"/>
              </w:rPr>
              <w:t>6</w:t>
            </w:r>
            <w:r w:rsidR="00EA148A" w:rsidRPr="00EE70A6">
              <w:rPr>
                <w:noProof/>
                <w:webHidden/>
                <w:color w:val="385623" w:themeColor="accent6" w:themeShade="80"/>
              </w:rPr>
              <w:fldChar w:fldCharType="end"/>
            </w:r>
          </w:hyperlink>
        </w:p>
        <w:p w14:paraId="07862CA8" w14:textId="0887B4F4" w:rsidR="00EA148A" w:rsidRPr="00EE70A6" w:rsidRDefault="00225E66">
          <w:pPr>
            <w:pStyle w:val="TOC2"/>
            <w:rPr>
              <w:rFonts w:eastAsiaTheme="minorEastAsia"/>
              <w:noProof/>
              <w:color w:val="385623" w:themeColor="accent6" w:themeShade="80"/>
              <w:lang w:eastAsia="en-GB"/>
            </w:rPr>
          </w:pPr>
          <w:hyperlink w:anchor="_Toc8928642" w:history="1">
            <w:r w:rsidR="00EA148A" w:rsidRPr="00EE70A6">
              <w:rPr>
                <w:rStyle w:val="Hyperlink"/>
                <w:rFonts w:ascii="Comic Sans MS" w:hAnsi="Comic Sans MS"/>
                <w:b/>
                <w:noProof/>
                <w:color w:val="385623" w:themeColor="accent6" w:themeShade="80"/>
              </w:rPr>
              <w:t>Benefits of Growing Skills for Children</w:t>
            </w:r>
            <w:r w:rsidR="00EA148A" w:rsidRPr="00EE70A6">
              <w:rPr>
                <w:noProof/>
                <w:webHidden/>
                <w:color w:val="385623" w:themeColor="accent6" w:themeShade="80"/>
              </w:rPr>
              <w:tab/>
            </w:r>
            <w:r w:rsidR="00EA148A" w:rsidRPr="00EE70A6">
              <w:rPr>
                <w:noProof/>
                <w:webHidden/>
                <w:color w:val="385623" w:themeColor="accent6" w:themeShade="80"/>
              </w:rPr>
              <w:fldChar w:fldCharType="begin"/>
            </w:r>
            <w:r w:rsidR="00EA148A" w:rsidRPr="00EE70A6">
              <w:rPr>
                <w:noProof/>
                <w:webHidden/>
                <w:color w:val="385623" w:themeColor="accent6" w:themeShade="80"/>
              </w:rPr>
              <w:instrText xml:space="preserve"> PAGEREF _Toc8928642 \h </w:instrText>
            </w:r>
            <w:r w:rsidR="00EA148A" w:rsidRPr="00EE70A6">
              <w:rPr>
                <w:noProof/>
                <w:webHidden/>
                <w:color w:val="385623" w:themeColor="accent6" w:themeShade="80"/>
              </w:rPr>
            </w:r>
            <w:r w:rsidR="00EA148A" w:rsidRPr="00EE70A6">
              <w:rPr>
                <w:noProof/>
                <w:webHidden/>
                <w:color w:val="385623" w:themeColor="accent6" w:themeShade="80"/>
              </w:rPr>
              <w:fldChar w:fldCharType="separate"/>
            </w:r>
            <w:r w:rsidR="00EA148A" w:rsidRPr="00EE70A6">
              <w:rPr>
                <w:noProof/>
                <w:webHidden/>
                <w:color w:val="385623" w:themeColor="accent6" w:themeShade="80"/>
              </w:rPr>
              <w:t>6</w:t>
            </w:r>
            <w:r w:rsidR="00EA148A" w:rsidRPr="00EE70A6">
              <w:rPr>
                <w:noProof/>
                <w:webHidden/>
                <w:color w:val="385623" w:themeColor="accent6" w:themeShade="80"/>
              </w:rPr>
              <w:fldChar w:fldCharType="end"/>
            </w:r>
          </w:hyperlink>
        </w:p>
        <w:p w14:paraId="416BE44D" w14:textId="13F1B2E8" w:rsidR="00EA148A" w:rsidRPr="00EE70A6" w:rsidRDefault="00225E66">
          <w:pPr>
            <w:pStyle w:val="TOC3"/>
            <w:tabs>
              <w:tab w:val="right" w:leader="dot" w:pos="13948"/>
            </w:tabs>
            <w:rPr>
              <w:rFonts w:eastAsiaTheme="minorEastAsia"/>
              <w:noProof/>
              <w:color w:val="385623" w:themeColor="accent6" w:themeShade="80"/>
              <w:lang w:eastAsia="en-GB"/>
            </w:rPr>
          </w:pPr>
          <w:hyperlink w:anchor="_Toc8928643" w:history="1">
            <w:r w:rsidR="00EA148A" w:rsidRPr="00EE70A6">
              <w:rPr>
                <w:rStyle w:val="Hyperlink"/>
                <w:rFonts w:ascii="Comic Sans MS" w:hAnsi="Comic Sans MS" w:cs="Segoe UI"/>
                <w:b/>
                <w:noProof/>
                <w:color w:val="385623" w:themeColor="accent6" w:themeShade="80"/>
              </w:rPr>
              <w:t>Food Growing/ Gardening Benefits</w:t>
            </w:r>
            <w:r w:rsidR="00EA148A" w:rsidRPr="00EE70A6">
              <w:rPr>
                <w:noProof/>
                <w:webHidden/>
                <w:color w:val="385623" w:themeColor="accent6" w:themeShade="80"/>
              </w:rPr>
              <w:tab/>
            </w:r>
            <w:r w:rsidR="00EA148A" w:rsidRPr="00EE70A6">
              <w:rPr>
                <w:noProof/>
                <w:webHidden/>
                <w:color w:val="385623" w:themeColor="accent6" w:themeShade="80"/>
              </w:rPr>
              <w:fldChar w:fldCharType="begin"/>
            </w:r>
            <w:r w:rsidR="00EA148A" w:rsidRPr="00EE70A6">
              <w:rPr>
                <w:noProof/>
                <w:webHidden/>
                <w:color w:val="385623" w:themeColor="accent6" w:themeShade="80"/>
              </w:rPr>
              <w:instrText xml:space="preserve"> PAGEREF _Toc8928643 \h </w:instrText>
            </w:r>
            <w:r w:rsidR="00EA148A" w:rsidRPr="00EE70A6">
              <w:rPr>
                <w:noProof/>
                <w:webHidden/>
                <w:color w:val="385623" w:themeColor="accent6" w:themeShade="80"/>
              </w:rPr>
            </w:r>
            <w:r w:rsidR="00EA148A" w:rsidRPr="00EE70A6">
              <w:rPr>
                <w:noProof/>
                <w:webHidden/>
                <w:color w:val="385623" w:themeColor="accent6" w:themeShade="80"/>
              </w:rPr>
              <w:fldChar w:fldCharType="separate"/>
            </w:r>
            <w:r w:rsidR="00EA148A" w:rsidRPr="00EE70A6">
              <w:rPr>
                <w:noProof/>
                <w:webHidden/>
                <w:color w:val="385623" w:themeColor="accent6" w:themeShade="80"/>
              </w:rPr>
              <w:t>7</w:t>
            </w:r>
            <w:r w:rsidR="00EA148A" w:rsidRPr="00EE70A6">
              <w:rPr>
                <w:noProof/>
                <w:webHidden/>
                <w:color w:val="385623" w:themeColor="accent6" w:themeShade="80"/>
              </w:rPr>
              <w:fldChar w:fldCharType="end"/>
            </w:r>
          </w:hyperlink>
        </w:p>
        <w:p w14:paraId="63222B72" w14:textId="3AFD4E90" w:rsidR="00EA148A" w:rsidRPr="00EE70A6" w:rsidRDefault="00225E66">
          <w:pPr>
            <w:pStyle w:val="TOC3"/>
            <w:tabs>
              <w:tab w:val="right" w:leader="dot" w:pos="13948"/>
            </w:tabs>
            <w:rPr>
              <w:rFonts w:eastAsiaTheme="minorEastAsia"/>
              <w:noProof/>
              <w:color w:val="385623" w:themeColor="accent6" w:themeShade="80"/>
              <w:lang w:eastAsia="en-GB"/>
            </w:rPr>
          </w:pPr>
          <w:hyperlink w:anchor="_Toc8928644" w:history="1">
            <w:r w:rsidR="00EA148A" w:rsidRPr="00EE70A6">
              <w:rPr>
                <w:rStyle w:val="Hyperlink"/>
                <w:rFonts w:ascii="Comic Sans MS" w:hAnsi="Comic Sans MS"/>
                <w:b/>
                <w:noProof/>
                <w:color w:val="385623" w:themeColor="accent6" w:themeShade="80"/>
              </w:rPr>
              <w:t>Cooking Benefits</w:t>
            </w:r>
            <w:r w:rsidR="00EA148A" w:rsidRPr="00EE70A6">
              <w:rPr>
                <w:noProof/>
                <w:webHidden/>
                <w:color w:val="385623" w:themeColor="accent6" w:themeShade="80"/>
              </w:rPr>
              <w:tab/>
            </w:r>
            <w:r w:rsidR="00EA148A" w:rsidRPr="00EE70A6">
              <w:rPr>
                <w:noProof/>
                <w:webHidden/>
                <w:color w:val="385623" w:themeColor="accent6" w:themeShade="80"/>
              </w:rPr>
              <w:fldChar w:fldCharType="begin"/>
            </w:r>
            <w:r w:rsidR="00EA148A" w:rsidRPr="00EE70A6">
              <w:rPr>
                <w:noProof/>
                <w:webHidden/>
                <w:color w:val="385623" w:themeColor="accent6" w:themeShade="80"/>
              </w:rPr>
              <w:instrText xml:space="preserve"> PAGEREF _Toc8928644 \h </w:instrText>
            </w:r>
            <w:r w:rsidR="00EA148A" w:rsidRPr="00EE70A6">
              <w:rPr>
                <w:noProof/>
                <w:webHidden/>
                <w:color w:val="385623" w:themeColor="accent6" w:themeShade="80"/>
              </w:rPr>
            </w:r>
            <w:r w:rsidR="00EA148A" w:rsidRPr="00EE70A6">
              <w:rPr>
                <w:noProof/>
                <w:webHidden/>
                <w:color w:val="385623" w:themeColor="accent6" w:themeShade="80"/>
              </w:rPr>
              <w:fldChar w:fldCharType="separate"/>
            </w:r>
            <w:r w:rsidR="00EA148A" w:rsidRPr="00EE70A6">
              <w:rPr>
                <w:noProof/>
                <w:webHidden/>
                <w:color w:val="385623" w:themeColor="accent6" w:themeShade="80"/>
              </w:rPr>
              <w:t>8</w:t>
            </w:r>
            <w:r w:rsidR="00EA148A" w:rsidRPr="00EE70A6">
              <w:rPr>
                <w:noProof/>
                <w:webHidden/>
                <w:color w:val="385623" w:themeColor="accent6" w:themeShade="80"/>
              </w:rPr>
              <w:fldChar w:fldCharType="end"/>
            </w:r>
          </w:hyperlink>
        </w:p>
        <w:p w14:paraId="30E9AD93" w14:textId="4C7BF6EB" w:rsidR="00EA148A" w:rsidRPr="00EE70A6" w:rsidRDefault="00225E66">
          <w:pPr>
            <w:pStyle w:val="TOC3"/>
            <w:tabs>
              <w:tab w:val="right" w:leader="dot" w:pos="13948"/>
            </w:tabs>
            <w:rPr>
              <w:rFonts w:eastAsiaTheme="minorEastAsia"/>
              <w:noProof/>
              <w:color w:val="385623" w:themeColor="accent6" w:themeShade="80"/>
              <w:lang w:eastAsia="en-GB"/>
            </w:rPr>
          </w:pPr>
          <w:hyperlink w:anchor="_Toc8928645" w:history="1">
            <w:r w:rsidR="00EA148A" w:rsidRPr="00EE70A6">
              <w:rPr>
                <w:rStyle w:val="Hyperlink"/>
                <w:rFonts w:ascii="Comic Sans MS" w:hAnsi="Comic Sans MS" w:cs="Segoe UI"/>
                <w:b/>
                <w:noProof/>
                <w:color w:val="385623" w:themeColor="accent6" w:themeShade="80"/>
              </w:rPr>
              <w:t>Whole School, Cross-Curricular Approach</w:t>
            </w:r>
            <w:r w:rsidR="00EA148A" w:rsidRPr="00EE70A6">
              <w:rPr>
                <w:noProof/>
                <w:webHidden/>
                <w:color w:val="385623" w:themeColor="accent6" w:themeShade="80"/>
              </w:rPr>
              <w:tab/>
            </w:r>
            <w:r w:rsidR="00EA148A" w:rsidRPr="00EE70A6">
              <w:rPr>
                <w:noProof/>
                <w:webHidden/>
                <w:color w:val="385623" w:themeColor="accent6" w:themeShade="80"/>
              </w:rPr>
              <w:fldChar w:fldCharType="begin"/>
            </w:r>
            <w:r w:rsidR="00EA148A" w:rsidRPr="00EE70A6">
              <w:rPr>
                <w:noProof/>
                <w:webHidden/>
                <w:color w:val="385623" w:themeColor="accent6" w:themeShade="80"/>
              </w:rPr>
              <w:instrText xml:space="preserve"> PAGEREF _Toc8928645 \h </w:instrText>
            </w:r>
            <w:r w:rsidR="00EA148A" w:rsidRPr="00EE70A6">
              <w:rPr>
                <w:noProof/>
                <w:webHidden/>
                <w:color w:val="385623" w:themeColor="accent6" w:themeShade="80"/>
              </w:rPr>
            </w:r>
            <w:r w:rsidR="00EA148A" w:rsidRPr="00EE70A6">
              <w:rPr>
                <w:noProof/>
                <w:webHidden/>
                <w:color w:val="385623" w:themeColor="accent6" w:themeShade="80"/>
              </w:rPr>
              <w:fldChar w:fldCharType="separate"/>
            </w:r>
            <w:r w:rsidR="00EA148A" w:rsidRPr="00EE70A6">
              <w:rPr>
                <w:noProof/>
                <w:webHidden/>
                <w:color w:val="385623" w:themeColor="accent6" w:themeShade="80"/>
              </w:rPr>
              <w:t>8</w:t>
            </w:r>
            <w:r w:rsidR="00EA148A" w:rsidRPr="00EE70A6">
              <w:rPr>
                <w:noProof/>
                <w:webHidden/>
                <w:color w:val="385623" w:themeColor="accent6" w:themeShade="80"/>
              </w:rPr>
              <w:fldChar w:fldCharType="end"/>
            </w:r>
          </w:hyperlink>
        </w:p>
        <w:p w14:paraId="0FB4AF3B" w14:textId="2DFE1499" w:rsidR="00EA148A" w:rsidRPr="00EE70A6" w:rsidRDefault="00225E66">
          <w:pPr>
            <w:pStyle w:val="TOC2"/>
            <w:rPr>
              <w:rFonts w:eastAsiaTheme="minorEastAsia"/>
              <w:noProof/>
              <w:color w:val="385623" w:themeColor="accent6" w:themeShade="80"/>
              <w:lang w:eastAsia="en-GB"/>
            </w:rPr>
          </w:pPr>
          <w:hyperlink w:anchor="_Toc8928646" w:history="1">
            <w:r w:rsidR="00EA148A" w:rsidRPr="00EE70A6">
              <w:rPr>
                <w:rStyle w:val="Hyperlink"/>
                <w:rFonts w:ascii="Comic Sans MS" w:hAnsi="Comic Sans MS"/>
                <w:b/>
                <w:noProof/>
                <w:color w:val="385623" w:themeColor="accent6" w:themeShade="80"/>
              </w:rPr>
              <w:t>Possible Barriers for Growing Skills</w:t>
            </w:r>
            <w:r w:rsidR="00EA148A" w:rsidRPr="00EE70A6">
              <w:rPr>
                <w:noProof/>
                <w:webHidden/>
                <w:color w:val="385623" w:themeColor="accent6" w:themeShade="80"/>
              </w:rPr>
              <w:tab/>
            </w:r>
            <w:r w:rsidR="00EA148A" w:rsidRPr="00EE70A6">
              <w:rPr>
                <w:noProof/>
                <w:webHidden/>
                <w:color w:val="385623" w:themeColor="accent6" w:themeShade="80"/>
              </w:rPr>
              <w:fldChar w:fldCharType="begin"/>
            </w:r>
            <w:r w:rsidR="00EA148A" w:rsidRPr="00EE70A6">
              <w:rPr>
                <w:noProof/>
                <w:webHidden/>
                <w:color w:val="385623" w:themeColor="accent6" w:themeShade="80"/>
              </w:rPr>
              <w:instrText xml:space="preserve"> PAGEREF _Toc8928646 \h </w:instrText>
            </w:r>
            <w:r w:rsidR="00EA148A" w:rsidRPr="00EE70A6">
              <w:rPr>
                <w:noProof/>
                <w:webHidden/>
                <w:color w:val="385623" w:themeColor="accent6" w:themeShade="80"/>
              </w:rPr>
            </w:r>
            <w:r w:rsidR="00EA148A" w:rsidRPr="00EE70A6">
              <w:rPr>
                <w:noProof/>
                <w:webHidden/>
                <w:color w:val="385623" w:themeColor="accent6" w:themeShade="80"/>
              </w:rPr>
              <w:fldChar w:fldCharType="separate"/>
            </w:r>
            <w:r w:rsidR="00EA148A" w:rsidRPr="00EE70A6">
              <w:rPr>
                <w:noProof/>
                <w:webHidden/>
                <w:color w:val="385623" w:themeColor="accent6" w:themeShade="80"/>
              </w:rPr>
              <w:t>9</w:t>
            </w:r>
            <w:r w:rsidR="00EA148A" w:rsidRPr="00EE70A6">
              <w:rPr>
                <w:noProof/>
                <w:webHidden/>
                <w:color w:val="385623" w:themeColor="accent6" w:themeShade="80"/>
              </w:rPr>
              <w:fldChar w:fldCharType="end"/>
            </w:r>
          </w:hyperlink>
        </w:p>
        <w:p w14:paraId="21B32135" w14:textId="7B552951" w:rsidR="00EA148A" w:rsidRPr="00EE70A6" w:rsidRDefault="00225E66">
          <w:pPr>
            <w:pStyle w:val="TOC3"/>
            <w:tabs>
              <w:tab w:val="right" w:leader="dot" w:pos="13948"/>
            </w:tabs>
            <w:rPr>
              <w:rFonts w:eastAsiaTheme="minorEastAsia"/>
              <w:noProof/>
              <w:color w:val="385623" w:themeColor="accent6" w:themeShade="80"/>
              <w:lang w:eastAsia="en-GB"/>
            </w:rPr>
          </w:pPr>
          <w:hyperlink w:anchor="_Toc8928647" w:history="1">
            <w:r w:rsidR="00EA148A" w:rsidRPr="00EE70A6">
              <w:rPr>
                <w:rStyle w:val="Hyperlink"/>
                <w:rFonts w:ascii="Comic Sans MS" w:hAnsi="Comic Sans MS"/>
                <w:b/>
                <w:noProof/>
                <w:color w:val="385623" w:themeColor="accent6" w:themeShade="80"/>
              </w:rPr>
              <w:t>Food Growing Barriers</w:t>
            </w:r>
            <w:r w:rsidR="00EA148A" w:rsidRPr="00EE70A6">
              <w:rPr>
                <w:noProof/>
                <w:webHidden/>
                <w:color w:val="385623" w:themeColor="accent6" w:themeShade="80"/>
              </w:rPr>
              <w:tab/>
            </w:r>
            <w:r w:rsidR="00EA148A" w:rsidRPr="00EE70A6">
              <w:rPr>
                <w:noProof/>
                <w:webHidden/>
                <w:color w:val="385623" w:themeColor="accent6" w:themeShade="80"/>
              </w:rPr>
              <w:fldChar w:fldCharType="begin"/>
            </w:r>
            <w:r w:rsidR="00EA148A" w:rsidRPr="00EE70A6">
              <w:rPr>
                <w:noProof/>
                <w:webHidden/>
                <w:color w:val="385623" w:themeColor="accent6" w:themeShade="80"/>
              </w:rPr>
              <w:instrText xml:space="preserve"> PAGEREF _Toc8928647 \h </w:instrText>
            </w:r>
            <w:r w:rsidR="00EA148A" w:rsidRPr="00EE70A6">
              <w:rPr>
                <w:noProof/>
                <w:webHidden/>
                <w:color w:val="385623" w:themeColor="accent6" w:themeShade="80"/>
              </w:rPr>
            </w:r>
            <w:r w:rsidR="00EA148A" w:rsidRPr="00EE70A6">
              <w:rPr>
                <w:noProof/>
                <w:webHidden/>
                <w:color w:val="385623" w:themeColor="accent6" w:themeShade="80"/>
              </w:rPr>
              <w:fldChar w:fldCharType="separate"/>
            </w:r>
            <w:r w:rsidR="00EA148A" w:rsidRPr="00EE70A6">
              <w:rPr>
                <w:noProof/>
                <w:webHidden/>
                <w:color w:val="385623" w:themeColor="accent6" w:themeShade="80"/>
              </w:rPr>
              <w:t>9</w:t>
            </w:r>
            <w:r w:rsidR="00EA148A" w:rsidRPr="00EE70A6">
              <w:rPr>
                <w:noProof/>
                <w:webHidden/>
                <w:color w:val="385623" w:themeColor="accent6" w:themeShade="80"/>
              </w:rPr>
              <w:fldChar w:fldCharType="end"/>
            </w:r>
          </w:hyperlink>
        </w:p>
        <w:p w14:paraId="700DBFA0" w14:textId="5461D38C" w:rsidR="00EA148A" w:rsidRPr="00EE70A6" w:rsidRDefault="00225E66">
          <w:pPr>
            <w:pStyle w:val="TOC3"/>
            <w:tabs>
              <w:tab w:val="right" w:leader="dot" w:pos="13948"/>
            </w:tabs>
            <w:rPr>
              <w:rFonts w:eastAsiaTheme="minorEastAsia"/>
              <w:noProof/>
              <w:color w:val="385623" w:themeColor="accent6" w:themeShade="80"/>
              <w:lang w:eastAsia="en-GB"/>
            </w:rPr>
          </w:pPr>
          <w:hyperlink w:anchor="_Toc8928648" w:history="1">
            <w:r w:rsidR="00EA148A" w:rsidRPr="00EE70A6">
              <w:rPr>
                <w:rStyle w:val="Hyperlink"/>
                <w:rFonts w:ascii="Comic Sans MS" w:hAnsi="Comic Sans MS"/>
                <w:b/>
                <w:noProof/>
                <w:color w:val="385623" w:themeColor="accent6" w:themeShade="80"/>
              </w:rPr>
              <w:t>Cooking Barriers</w:t>
            </w:r>
            <w:r w:rsidR="00EA148A" w:rsidRPr="00EE70A6">
              <w:rPr>
                <w:noProof/>
                <w:webHidden/>
                <w:color w:val="385623" w:themeColor="accent6" w:themeShade="80"/>
              </w:rPr>
              <w:tab/>
            </w:r>
            <w:r w:rsidR="00EA148A" w:rsidRPr="00EE70A6">
              <w:rPr>
                <w:noProof/>
                <w:webHidden/>
                <w:color w:val="385623" w:themeColor="accent6" w:themeShade="80"/>
              </w:rPr>
              <w:fldChar w:fldCharType="begin"/>
            </w:r>
            <w:r w:rsidR="00EA148A" w:rsidRPr="00EE70A6">
              <w:rPr>
                <w:noProof/>
                <w:webHidden/>
                <w:color w:val="385623" w:themeColor="accent6" w:themeShade="80"/>
              </w:rPr>
              <w:instrText xml:space="preserve"> PAGEREF _Toc8928648 \h </w:instrText>
            </w:r>
            <w:r w:rsidR="00EA148A" w:rsidRPr="00EE70A6">
              <w:rPr>
                <w:noProof/>
                <w:webHidden/>
                <w:color w:val="385623" w:themeColor="accent6" w:themeShade="80"/>
              </w:rPr>
            </w:r>
            <w:r w:rsidR="00EA148A" w:rsidRPr="00EE70A6">
              <w:rPr>
                <w:noProof/>
                <w:webHidden/>
                <w:color w:val="385623" w:themeColor="accent6" w:themeShade="80"/>
              </w:rPr>
              <w:fldChar w:fldCharType="separate"/>
            </w:r>
            <w:r w:rsidR="00EA148A" w:rsidRPr="00EE70A6">
              <w:rPr>
                <w:noProof/>
                <w:webHidden/>
                <w:color w:val="385623" w:themeColor="accent6" w:themeShade="80"/>
              </w:rPr>
              <w:t>9</w:t>
            </w:r>
            <w:r w:rsidR="00EA148A" w:rsidRPr="00EE70A6">
              <w:rPr>
                <w:noProof/>
                <w:webHidden/>
                <w:color w:val="385623" w:themeColor="accent6" w:themeShade="80"/>
              </w:rPr>
              <w:fldChar w:fldCharType="end"/>
            </w:r>
          </w:hyperlink>
        </w:p>
        <w:p w14:paraId="5A7D4101" w14:textId="2BD203CF" w:rsidR="00EA148A" w:rsidRPr="00EE70A6" w:rsidRDefault="00225E66">
          <w:pPr>
            <w:pStyle w:val="TOC2"/>
            <w:rPr>
              <w:rFonts w:eastAsiaTheme="minorEastAsia"/>
              <w:noProof/>
              <w:color w:val="385623" w:themeColor="accent6" w:themeShade="80"/>
              <w:lang w:eastAsia="en-GB"/>
            </w:rPr>
          </w:pPr>
          <w:hyperlink w:anchor="_Toc8928649" w:history="1">
            <w:r w:rsidR="00EA148A" w:rsidRPr="00EE70A6">
              <w:rPr>
                <w:rStyle w:val="Hyperlink"/>
                <w:rFonts w:ascii="Comic Sans MS" w:hAnsi="Comic Sans MS"/>
                <w:b/>
                <w:noProof/>
                <w:color w:val="385623" w:themeColor="accent6" w:themeShade="80"/>
              </w:rPr>
              <w:t>Growing Skills Stakeholders</w:t>
            </w:r>
            <w:r w:rsidR="00EA148A" w:rsidRPr="00EE70A6">
              <w:rPr>
                <w:noProof/>
                <w:webHidden/>
                <w:color w:val="385623" w:themeColor="accent6" w:themeShade="80"/>
              </w:rPr>
              <w:tab/>
            </w:r>
            <w:r w:rsidR="00EA148A" w:rsidRPr="00EE70A6">
              <w:rPr>
                <w:noProof/>
                <w:webHidden/>
                <w:color w:val="385623" w:themeColor="accent6" w:themeShade="80"/>
              </w:rPr>
              <w:fldChar w:fldCharType="begin"/>
            </w:r>
            <w:r w:rsidR="00EA148A" w:rsidRPr="00EE70A6">
              <w:rPr>
                <w:noProof/>
                <w:webHidden/>
                <w:color w:val="385623" w:themeColor="accent6" w:themeShade="80"/>
              </w:rPr>
              <w:instrText xml:space="preserve"> PAGEREF _Toc8928649 \h </w:instrText>
            </w:r>
            <w:r w:rsidR="00EA148A" w:rsidRPr="00EE70A6">
              <w:rPr>
                <w:noProof/>
                <w:webHidden/>
                <w:color w:val="385623" w:themeColor="accent6" w:themeShade="80"/>
              </w:rPr>
            </w:r>
            <w:r w:rsidR="00EA148A" w:rsidRPr="00EE70A6">
              <w:rPr>
                <w:noProof/>
                <w:webHidden/>
                <w:color w:val="385623" w:themeColor="accent6" w:themeShade="80"/>
              </w:rPr>
              <w:fldChar w:fldCharType="separate"/>
            </w:r>
            <w:r w:rsidR="00EA148A" w:rsidRPr="00EE70A6">
              <w:rPr>
                <w:noProof/>
                <w:webHidden/>
                <w:color w:val="385623" w:themeColor="accent6" w:themeShade="80"/>
              </w:rPr>
              <w:t>10</w:t>
            </w:r>
            <w:r w:rsidR="00EA148A" w:rsidRPr="00EE70A6">
              <w:rPr>
                <w:noProof/>
                <w:webHidden/>
                <w:color w:val="385623" w:themeColor="accent6" w:themeShade="80"/>
              </w:rPr>
              <w:fldChar w:fldCharType="end"/>
            </w:r>
          </w:hyperlink>
        </w:p>
        <w:p w14:paraId="1233A227" w14:textId="39C5C106" w:rsidR="00EA148A" w:rsidRPr="00EE70A6" w:rsidRDefault="00225E66">
          <w:pPr>
            <w:pStyle w:val="TOC2"/>
            <w:rPr>
              <w:rFonts w:eastAsiaTheme="minorEastAsia"/>
              <w:noProof/>
              <w:color w:val="385623" w:themeColor="accent6" w:themeShade="80"/>
              <w:lang w:eastAsia="en-GB"/>
            </w:rPr>
          </w:pPr>
          <w:hyperlink w:anchor="_Toc8928650" w:history="1">
            <w:r w:rsidR="00EA148A" w:rsidRPr="00EE70A6">
              <w:rPr>
                <w:rStyle w:val="Hyperlink"/>
                <w:rFonts w:ascii="Comic Sans MS" w:hAnsi="Comic Sans MS"/>
                <w:b/>
                <w:noProof/>
                <w:color w:val="385623" w:themeColor="accent6" w:themeShade="80"/>
              </w:rPr>
              <w:t>Growing Skills Creator</w:t>
            </w:r>
            <w:r w:rsidR="00EA148A" w:rsidRPr="00EE70A6">
              <w:rPr>
                <w:noProof/>
                <w:webHidden/>
                <w:color w:val="385623" w:themeColor="accent6" w:themeShade="80"/>
              </w:rPr>
              <w:tab/>
            </w:r>
            <w:r w:rsidR="00EA148A" w:rsidRPr="00EE70A6">
              <w:rPr>
                <w:noProof/>
                <w:webHidden/>
                <w:color w:val="385623" w:themeColor="accent6" w:themeShade="80"/>
              </w:rPr>
              <w:fldChar w:fldCharType="begin"/>
            </w:r>
            <w:r w:rsidR="00EA148A" w:rsidRPr="00EE70A6">
              <w:rPr>
                <w:noProof/>
                <w:webHidden/>
                <w:color w:val="385623" w:themeColor="accent6" w:themeShade="80"/>
              </w:rPr>
              <w:instrText xml:space="preserve"> PAGEREF _Toc8928650 \h </w:instrText>
            </w:r>
            <w:r w:rsidR="00EA148A" w:rsidRPr="00EE70A6">
              <w:rPr>
                <w:noProof/>
                <w:webHidden/>
                <w:color w:val="385623" w:themeColor="accent6" w:themeShade="80"/>
              </w:rPr>
            </w:r>
            <w:r w:rsidR="00EA148A" w:rsidRPr="00EE70A6">
              <w:rPr>
                <w:noProof/>
                <w:webHidden/>
                <w:color w:val="385623" w:themeColor="accent6" w:themeShade="80"/>
              </w:rPr>
              <w:fldChar w:fldCharType="separate"/>
            </w:r>
            <w:r w:rsidR="00EA148A" w:rsidRPr="00EE70A6">
              <w:rPr>
                <w:noProof/>
                <w:webHidden/>
                <w:color w:val="385623" w:themeColor="accent6" w:themeShade="80"/>
              </w:rPr>
              <w:t>10</w:t>
            </w:r>
            <w:r w:rsidR="00EA148A" w:rsidRPr="00EE70A6">
              <w:rPr>
                <w:noProof/>
                <w:webHidden/>
                <w:color w:val="385623" w:themeColor="accent6" w:themeShade="80"/>
              </w:rPr>
              <w:fldChar w:fldCharType="end"/>
            </w:r>
          </w:hyperlink>
        </w:p>
        <w:p w14:paraId="61E05D06" w14:textId="7F821FB6" w:rsidR="00EA148A" w:rsidRPr="00EE70A6" w:rsidRDefault="00225E66">
          <w:pPr>
            <w:pStyle w:val="TOC2"/>
            <w:rPr>
              <w:rFonts w:eastAsiaTheme="minorEastAsia"/>
              <w:noProof/>
              <w:color w:val="385623" w:themeColor="accent6" w:themeShade="80"/>
              <w:lang w:eastAsia="en-GB"/>
            </w:rPr>
          </w:pPr>
          <w:hyperlink w:anchor="_Toc8928651" w:history="1">
            <w:r w:rsidR="00EA148A" w:rsidRPr="00EE70A6">
              <w:rPr>
                <w:rStyle w:val="Hyperlink"/>
                <w:rFonts w:ascii="Comic Sans MS" w:hAnsi="Comic Sans MS" w:cs="Segoe UI"/>
                <w:b/>
                <w:noProof/>
                <w:color w:val="385623" w:themeColor="accent6" w:themeShade="80"/>
              </w:rPr>
              <w:t>The Research Behind Growing Skills</w:t>
            </w:r>
            <w:r w:rsidR="00EA148A" w:rsidRPr="00EE70A6">
              <w:rPr>
                <w:noProof/>
                <w:webHidden/>
                <w:color w:val="385623" w:themeColor="accent6" w:themeShade="80"/>
              </w:rPr>
              <w:tab/>
            </w:r>
            <w:r w:rsidR="00EA148A" w:rsidRPr="00EE70A6">
              <w:rPr>
                <w:noProof/>
                <w:webHidden/>
                <w:color w:val="385623" w:themeColor="accent6" w:themeShade="80"/>
              </w:rPr>
              <w:fldChar w:fldCharType="begin"/>
            </w:r>
            <w:r w:rsidR="00EA148A" w:rsidRPr="00EE70A6">
              <w:rPr>
                <w:noProof/>
                <w:webHidden/>
                <w:color w:val="385623" w:themeColor="accent6" w:themeShade="80"/>
              </w:rPr>
              <w:instrText xml:space="preserve"> PAGEREF _Toc8928651 \h </w:instrText>
            </w:r>
            <w:r w:rsidR="00EA148A" w:rsidRPr="00EE70A6">
              <w:rPr>
                <w:noProof/>
                <w:webHidden/>
                <w:color w:val="385623" w:themeColor="accent6" w:themeShade="80"/>
              </w:rPr>
            </w:r>
            <w:r w:rsidR="00EA148A" w:rsidRPr="00EE70A6">
              <w:rPr>
                <w:noProof/>
                <w:webHidden/>
                <w:color w:val="385623" w:themeColor="accent6" w:themeShade="80"/>
              </w:rPr>
              <w:fldChar w:fldCharType="separate"/>
            </w:r>
            <w:r w:rsidR="00EA148A" w:rsidRPr="00EE70A6">
              <w:rPr>
                <w:noProof/>
                <w:webHidden/>
                <w:color w:val="385623" w:themeColor="accent6" w:themeShade="80"/>
              </w:rPr>
              <w:t>11</w:t>
            </w:r>
            <w:r w:rsidR="00EA148A" w:rsidRPr="00EE70A6">
              <w:rPr>
                <w:noProof/>
                <w:webHidden/>
                <w:color w:val="385623" w:themeColor="accent6" w:themeShade="80"/>
              </w:rPr>
              <w:fldChar w:fldCharType="end"/>
            </w:r>
          </w:hyperlink>
        </w:p>
        <w:p w14:paraId="4C4BAF83" w14:textId="0CFB24CF" w:rsidR="003677B2" w:rsidRPr="00B67673" w:rsidRDefault="00574670" w:rsidP="003677B2">
          <w:pPr>
            <w:rPr>
              <w:b/>
              <w:bCs/>
              <w:noProof/>
            </w:rPr>
          </w:pPr>
          <w:r w:rsidRPr="0099764E">
            <w:rPr>
              <w:b/>
              <w:bCs/>
              <w:noProof/>
              <w:color w:val="385623" w:themeColor="accent6" w:themeShade="80"/>
              <w:sz w:val="24"/>
              <w:szCs w:val="24"/>
            </w:rPr>
            <w:lastRenderedPageBreak/>
            <w:fldChar w:fldCharType="end"/>
          </w:r>
        </w:p>
      </w:sdtContent>
    </w:sdt>
    <w:p w14:paraId="5419420A" w14:textId="37156EE2" w:rsidR="00946136" w:rsidRPr="001158B3" w:rsidRDefault="00946136" w:rsidP="001158B3">
      <w:pPr>
        <w:pStyle w:val="Heading2"/>
        <w:rPr>
          <w:rFonts w:ascii="Comic Sans MS" w:hAnsi="Comic Sans MS"/>
          <w:b/>
          <w:color w:val="385623" w:themeColor="accent6" w:themeShade="80"/>
          <w:sz w:val="28"/>
          <w:szCs w:val="28"/>
        </w:rPr>
      </w:pPr>
      <w:bookmarkStart w:id="1" w:name="_Toc8928639"/>
      <w:r w:rsidRPr="001158B3">
        <w:rPr>
          <w:rFonts w:ascii="Comic Sans MS" w:hAnsi="Comic Sans MS"/>
          <w:b/>
          <w:color w:val="385623" w:themeColor="accent6" w:themeShade="80"/>
          <w:sz w:val="28"/>
          <w:szCs w:val="28"/>
        </w:rPr>
        <w:t>Introduction</w:t>
      </w:r>
      <w:bookmarkEnd w:id="1"/>
    </w:p>
    <w:p w14:paraId="7C21BA5A" w14:textId="47B7CA2E" w:rsidR="006E21BA" w:rsidRPr="006E21BA" w:rsidRDefault="006E21BA" w:rsidP="006E21BA"/>
    <w:p w14:paraId="36DCD81F" w14:textId="77777777" w:rsidR="00A419F6" w:rsidRDefault="00110254" w:rsidP="00A16844">
      <w:pPr>
        <w:spacing w:line="360" w:lineRule="auto"/>
        <w:jc w:val="both"/>
        <w:rPr>
          <w:rFonts w:ascii="Comic Sans MS" w:hAnsi="Comic Sans MS"/>
          <w:sz w:val="24"/>
          <w:szCs w:val="24"/>
        </w:rPr>
      </w:pPr>
      <w:r>
        <w:rPr>
          <w:rFonts w:ascii="Comic Sans MS" w:hAnsi="Comic Sans MS"/>
          <w:sz w:val="24"/>
          <w:szCs w:val="24"/>
        </w:rPr>
        <w:t xml:space="preserve">The levels of childhood obesity </w:t>
      </w:r>
      <w:r w:rsidR="00553D21">
        <w:rPr>
          <w:rFonts w:ascii="Comic Sans MS" w:hAnsi="Comic Sans MS"/>
          <w:sz w:val="24"/>
          <w:szCs w:val="24"/>
        </w:rPr>
        <w:t>have tripled over the last 30 years, carbon dioxide levels are</w:t>
      </w:r>
      <w:r w:rsidR="00B07140">
        <w:rPr>
          <w:rFonts w:ascii="Comic Sans MS" w:hAnsi="Comic Sans MS"/>
          <w:sz w:val="24"/>
          <w:szCs w:val="24"/>
        </w:rPr>
        <w:t xml:space="preserve"> at the</w:t>
      </w:r>
      <w:r w:rsidR="00553D21">
        <w:rPr>
          <w:rFonts w:ascii="Comic Sans MS" w:hAnsi="Comic Sans MS"/>
          <w:sz w:val="24"/>
          <w:szCs w:val="24"/>
        </w:rPr>
        <w:t xml:space="preserve"> highest </w:t>
      </w:r>
      <w:r w:rsidR="00B07140">
        <w:rPr>
          <w:rFonts w:ascii="Comic Sans MS" w:hAnsi="Comic Sans MS"/>
          <w:sz w:val="24"/>
          <w:szCs w:val="24"/>
        </w:rPr>
        <w:t xml:space="preserve">level </w:t>
      </w:r>
      <w:r w:rsidR="00553D21">
        <w:rPr>
          <w:rFonts w:ascii="Comic Sans MS" w:hAnsi="Comic Sans MS"/>
          <w:sz w:val="24"/>
          <w:szCs w:val="24"/>
        </w:rPr>
        <w:t xml:space="preserve">they have ever been </w:t>
      </w:r>
      <w:r w:rsidR="005F4984">
        <w:rPr>
          <w:rFonts w:ascii="Comic Sans MS" w:hAnsi="Comic Sans MS"/>
          <w:sz w:val="24"/>
          <w:szCs w:val="24"/>
        </w:rPr>
        <w:t xml:space="preserve">and there is </w:t>
      </w:r>
      <w:r w:rsidR="00C757C4">
        <w:rPr>
          <w:rFonts w:ascii="Comic Sans MS" w:hAnsi="Comic Sans MS"/>
          <w:sz w:val="24"/>
          <w:szCs w:val="24"/>
        </w:rPr>
        <w:t xml:space="preserve">increasing concern </w:t>
      </w:r>
      <w:r w:rsidR="00E1236B">
        <w:rPr>
          <w:rFonts w:ascii="Comic Sans MS" w:hAnsi="Comic Sans MS"/>
          <w:sz w:val="24"/>
          <w:szCs w:val="24"/>
        </w:rPr>
        <w:t>that the knowledge and skills that children leave school with</w:t>
      </w:r>
      <w:r w:rsidR="004E4E34">
        <w:rPr>
          <w:rFonts w:ascii="Comic Sans MS" w:hAnsi="Comic Sans MS"/>
          <w:sz w:val="24"/>
          <w:szCs w:val="24"/>
        </w:rPr>
        <w:t xml:space="preserve"> here in Wales</w:t>
      </w:r>
      <w:r w:rsidR="00E1236B">
        <w:rPr>
          <w:rFonts w:ascii="Comic Sans MS" w:hAnsi="Comic Sans MS"/>
          <w:sz w:val="24"/>
          <w:szCs w:val="24"/>
        </w:rPr>
        <w:t xml:space="preserve"> </w:t>
      </w:r>
      <w:r w:rsidR="00A551EE">
        <w:rPr>
          <w:rFonts w:ascii="Comic Sans MS" w:hAnsi="Comic Sans MS"/>
          <w:sz w:val="24"/>
          <w:szCs w:val="24"/>
        </w:rPr>
        <w:t>wi</w:t>
      </w:r>
      <w:r w:rsidR="00864439">
        <w:rPr>
          <w:rFonts w:ascii="Comic Sans MS" w:hAnsi="Comic Sans MS"/>
          <w:sz w:val="24"/>
          <w:szCs w:val="24"/>
        </w:rPr>
        <w:t xml:space="preserve">ll </w:t>
      </w:r>
      <w:r w:rsidR="00E311AC">
        <w:rPr>
          <w:rFonts w:ascii="Comic Sans MS" w:hAnsi="Comic Sans MS"/>
          <w:sz w:val="24"/>
          <w:szCs w:val="24"/>
        </w:rPr>
        <w:t>not be su</w:t>
      </w:r>
      <w:r w:rsidR="00E66082">
        <w:rPr>
          <w:rFonts w:ascii="Comic Sans MS" w:hAnsi="Comic Sans MS"/>
          <w:sz w:val="24"/>
          <w:szCs w:val="24"/>
        </w:rPr>
        <w:t>itable</w:t>
      </w:r>
      <w:r w:rsidR="00E311AC">
        <w:rPr>
          <w:rFonts w:ascii="Comic Sans MS" w:hAnsi="Comic Sans MS"/>
          <w:sz w:val="24"/>
          <w:szCs w:val="24"/>
        </w:rPr>
        <w:t xml:space="preserve"> to find them</w:t>
      </w:r>
      <w:r w:rsidR="00E66082">
        <w:rPr>
          <w:rFonts w:ascii="Comic Sans MS" w:hAnsi="Comic Sans MS"/>
          <w:sz w:val="24"/>
          <w:szCs w:val="24"/>
        </w:rPr>
        <w:t xml:space="preserve"> meaningful employment</w:t>
      </w:r>
      <w:r w:rsidR="00E06F72">
        <w:rPr>
          <w:rFonts w:ascii="Comic Sans MS" w:hAnsi="Comic Sans MS"/>
          <w:sz w:val="24"/>
          <w:szCs w:val="24"/>
        </w:rPr>
        <w:t xml:space="preserve">.  </w:t>
      </w:r>
    </w:p>
    <w:p w14:paraId="1DA82CB6" w14:textId="250473D7" w:rsidR="00946136" w:rsidRPr="00484981" w:rsidRDefault="00540209" w:rsidP="00A16844">
      <w:pPr>
        <w:spacing w:line="360" w:lineRule="auto"/>
        <w:jc w:val="both"/>
        <w:rPr>
          <w:rFonts w:ascii="Comic Sans MS" w:hAnsi="Comic Sans MS"/>
          <w:sz w:val="24"/>
          <w:szCs w:val="24"/>
        </w:rPr>
      </w:pPr>
      <w:r>
        <w:rPr>
          <w:rFonts w:ascii="Comic Sans MS" w:hAnsi="Comic Sans MS"/>
          <w:sz w:val="24"/>
          <w:szCs w:val="24"/>
        </w:rPr>
        <w:t xml:space="preserve">It was out of concern as to how best to </w:t>
      </w:r>
      <w:r w:rsidR="00286829">
        <w:rPr>
          <w:rFonts w:ascii="Comic Sans MS" w:hAnsi="Comic Sans MS"/>
          <w:sz w:val="24"/>
          <w:szCs w:val="24"/>
        </w:rPr>
        <w:t xml:space="preserve">address these </w:t>
      </w:r>
      <w:r w:rsidR="001C0FF5">
        <w:rPr>
          <w:rFonts w:ascii="Comic Sans MS" w:hAnsi="Comic Sans MS"/>
          <w:sz w:val="24"/>
          <w:szCs w:val="24"/>
        </w:rPr>
        <w:t xml:space="preserve">global </w:t>
      </w:r>
      <w:r w:rsidR="00286829">
        <w:rPr>
          <w:rFonts w:ascii="Comic Sans MS" w:hAnsi="Comic Sans MS"/>
          <w:sz w:val="24"/>
          <w:szCs w:val="24"/>
        </w:rPr>
        <w:t xml:space="preserve">issues that the idea for Growing Skills </w:t>
      </w:r>
      <w:r w:rsidR="00445622">
        <w:rPr>
          <w:rFonts w:ascii="Comic Sans MS" w:hAnsi="Comic Sans MS"/>
          <w:sz w:val="24"/>
          <w:szCs w:val="24"/>
        </w:rPr>
        <w:t xml:space="preserve">scheme </w:t>
      </w:r>
      <w:r w:rsidR="00286829">
        <w:rPr>
          <w:rFonts w:ascii="Comic Sans MS" w:hAnsi="Comic Sans MS"/>
          <w:sz w:val="24"/>
          <w:szCs w:val="24"/>
        </w:rPr>
        <w:t xml:space="preserve">was </w:t>
      </w:r>
      <w:r w:rsidR="001C0FF5">
        <w:rPr>
          <w:rFonts w:ascii="Comic Sans MS" w:hAnsi="Comic Sans MS"/>
          <w:sz w:val="24"/>
          <w:szCs w:val="24"/>
        </w:rPr>
        <w:t>born. The</w:t>
      </w:r>
      <w:r w:rsidR="00983347">
        <w:rPr>
          <w:rFonts w:ascii="Comic Sans MS" w:hAnsi="Comic Sans MS"/>
          <w:sz w:val="24"/>
          <w:szCs w:val="24"/>
        </w:rPr>
        <w:t xml:space="preserve"> scheme aims to </w:t>
      </w:r>
      <w:r w:rsidR="00315A23">
        <w:rPr>
          <w:rFonts w:ascii="Comic Sans MS" w:hAnsi="Comic Sans MS"/>
          <w:sz w:val="24"/>
          <w:szCs w:val="24"/>
        </w:rPr>
        <w:t xml:space="preserve">improve </w:t>
      </w:r>
      <w:r w:rsidR="00683D54">
        <w:rPr>
          <w:rFonts w:ascii="Comic Sans MS" w:hAnsi="Comic Sans MS"/>
          <w:sz w:val="24"/>
          <w:szCs w:val="24"/>
        </w:rPr>
        <w:t xml:space="preserve">children’s learning and health and well-being outcomes </w:t>
      </w:r>
      <w:r w:rsidR="00FC6D7F" w:rsidRPr="00484981">
        <w:rPr>
          <w:rFonts w:ascii="Comic Sans MS" w:hAnsi="Comic Sans MS"/>
          <w:sz w:val="24"/>
          <w:szCs w:val="24"/>
        </w:rPr>
        <w:t xml:space="preserve">whilst </w:t>
      </w:r>
      <w:r w:rsidR="006F6AFE" w:rsidRPr="00484981">
        <w:rPr>
          <w:rFonts w:ascii="Comic Sans MS" w:hAnsi="Comic Sans MS"/>
          <w:sz w:val="24"/>
          <w:szCs w:val="24"/>
        </w:rPr>
        <w:t>also addressing the global issues of</w:t>
      </w:r>
      <w:r w:rsidR="00861B25">
        <w:rPr>
          <w:rFonts w:ascii="Comic Sans MS" w:hAnsi="Comic Sans MS"/>
          <w:sz w:val="24"/>
          <w:szCs w:val="24"/>
        </w:rPr>
        <w:t xml:space="preserve"> obesity,</w:t>
      </w:r>
      <w:r w:rsidR="006F6AFE" w:rsidRPr="00484981">
        <w:rPr>
          <w:rFonts w:ascii="Comic Sans MS" w:hAnsi="Comic Sans MS"/>
          <w:sz w:val="24"/>
          <w:szCs w:val="24"/>
        </w:rPr>
        <w:t xml:space="preserve"> </w:t>
      </w:r>
      <w:r w:rsidR="00F37D32" w:rsidRPr="00484981">
        <w:rPr>
          <w:rFonts w:ascii="Comic Sans MS" w:hAnsi="Comic Sans MS"/>
          <w:sz w:val="24"/>
          <w:szCs w:val="24"/>
        </w:rPr>
        <w:t>climate change and the employment skills deficit</w:t>
      </w:r>
      <w:r w:rsidR="00861B25">
        <w:rPr>
          <w:rFonts w:ascii="Comic Sans MS" w:hAnsi="Comic Sans MS"/>
          <w:sz w:val="24"/>
          <w:szCs w:val="24"/>
        </w:rPr>
        <w:t>.</w:t>
      </w:r>
      <w:r w:rsidR="00F37D32" w:rsidRPr="00484981">
        <w:rPr>
          <w:rFonts w:ascii="Comic Sans MS" w:hAnsi="Comic Sans MS"/>
          <w:sz w:val="24"/>
          <w:szCs w:val="24"/>
        </w:rPr>
        <w:t xml:space="preserve"> </w:t>
      </w:r>
    </w:p>
    <w:p w14:paraId="67CAF0BB" w14:textId="0245E523" w:rsidR="00506147" w:rsidRDefault="00506147" w:rsidP="00506147"/>
    <w:p w14:paraId="4E742A4F" w14:textId="5987F430" w:rsidR="001C0FF5" w:rsidRDefault="001C0FF5" w:rsidP="00506147"/>
    <w:p w14:paraId="4FAFBDF6" w14:textId="24176F1E" w:rsidR="001C0FF5" w:rsidRDefault="001C0FF5" w:rsidP="00506147"/>
    <w:p w14:paraId="320EA931" w14:textId="777D87BA" w:rsidR="001C0FF5" w:rsidRDefault="001C0FF5" w:rsidP="00506147"/>
    <w:p w14:paraId="25CCDCFD" w14:textId="3F469779" w:rsidR="001C0FF5" w:rsidRDefault="001C0FF5" w:rsidP="00506147"/>
    <w:p w14:paraId="122DD454" w14:textId="0337460E" w:rsidR="001C0FF5" w:rsidRDefault="001C0FF5" w:rsidP="00506147"/>
    <w:p w14:paraId="7A8728A7" w14:textId="77777777" w:rsidR="001C0FF5" w:rsidRDefault="001C0FF5" w:rsidP="00506147"/>
    <w:p w14:paraId="6E9DB402" w14:textId="709D50F8" w:rsidR="00596FEF" w:rsidRDefault="00520653" w:rsidP="00506147">
      <w:r w:rsidRPr="008E371D">
        <w:rPr>
          <w:noProof/>
          <w:sz w:val="32"/>
          <w:szCs w:val="32"/>
          <w:lang w:eastAsia="en-GB"/>
        </w:rPr>
        <w:drawing>
          <wp:anchor distT="0" distB="0" distL="114300" distR="114300" simplePos="0" relativeHeight="251684878" behindDoc="0" locked="0" layoutInCell="1" allowOverlap="1" wp14:anchorId="5E383101" wp14:editId="7A15DE2D">
            <wp:simplePos x="0" y="0"/>
            <wp:positionH relativeFrom="column">
              <wp:posOffset>8801100</wp:posOffset>
            </wp:positionH>
            <wp:positionV relativeFrom="page">
              <wp:posOffset>6628765</wp:posOffset>
            </wp:positionV>
            <wp:extent cx="551815" cy="495300"/>
            <wp:effectExtent l="0" t="0" r="635" b="0"/>
            <wp:wrapNone/>
            <wp:docPr id="11" name="Picture 11" descr="Related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lated image"/>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51815" cy="495300"/>
                    </a:xfrm>
                    <a:prstGeom prst="rect">
                      <a:avLst/>
                    </a:prstGeom>
                    <a:noFill/>
                    <a:ln>
                      <a:noFill/>
                    </a:ln>
                  </pic:spPr>
                </pic:pic>
              </a:graphicData>
            </a:graphic>
            <wp14:sizeRelH relativeFrom="margin">
              <wp14:pctWidth>0</wp14:pctWidth>
            </wp14:sizeRelH>
            <wp14:sizeRelV relativeFrom="margin">
              <wp14:pctHeight>0</wp14:pctHeight>
            </wp14:sizeRelV>
          </wp:anchor>
        </w:drawing>
      </w:r>
    </w:p>
    <w:bookmarkStart w:id="2" w:name="_Toc8928640"/>
    <w:p w14:paraId="4BCFA498" w14:textId="77E45314" w:rsidR="00506147" w:rsidRPr="000057F2" w:rsidRDefault="006F6AFE" w:rsidP="00506147">
      <w:pPr>
        <w:pStyle w:val="Heading2"/>
        <w:rPr>
          <w:rFonts w:ascii="Comic Sans MS" w:hAnsi="Comic Sans MS"/>
          <w:b/>
          <w:color w:val="385623" w:themeColor="accent6" w:themeShade="80"/>
          <w:sz w:val="28"/>
          <w:szCs w:val="28"/>
        </w:rPr>
      </w:pPr>
      <w:r w:rsidRPr="00A72AFD">
        <w:rPr>
          <w:rFonts w:ascii="Comic Sans MS" w:hAnsi="Comic Sans MS"/>
          <w:noProof/>
          <w:sz w:val="24"/>
          <w:szCs w:val="24"/>
        </w:rPr>
        <w:lastRenderedPageBreak/>
        <mc:AlternateContent>
          <mc:Choice Requires="wps">
            <w:drawing>
              <wp:anchor distT="45720" distB="45720" distL="114300" distR="114300" simplePos="0" relativeHeight="251658253" behindDoc="0" locked="0" layoutInCell="1" allowOverlap="1" wp14:anchorId="5A59B8AB" wp14:editId="06FBA80D">
                <wp:simplePos x="0" y="0"/>
                <wp:positionH relativeFrom="column">
                  <wp:posOffset>5331460</wp:posOffset>
                </wp:positionH>
                <wp:positionV relativeFrom="paragraph">
                  <wp:posOffset>17780</wp:posOffset>
                </wp:positionV>
                <wp:extent cx="3978275" cy="1104265"/>
                <wp:effectExtent l="0" t="0" r="22225" b="19685"/>
                <wp:wrapSquare wrapText="bothSides"/>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78275" cy="1104265"/>
                        </a:xfrm>
                        <a:prstGeom prst="rect">
                          <a:avLst/>
                        </a:prstGeom>
                        <a:solidFill>
                          <a:srgbClr val="FFFFFF"/>
                        </a:solidFill>
                        <a:ln w="9525">
                          <a:solidFill>
                            <a:srgbClr val="FF0000"/>
                          </a:solidFill>
                          <a:miter lim="800000"/>
                          <a:headEnd/>
                          <a:tailEnd/>
                        </a:ln>
                      </wps:spPr>
                      <wps:txbx>
                        <w:txbxContent>
                          <w:p w14:paraId="6EDF3365" w14:textId="6F19C509" w:rsidR="00A72AFD" w:rsidRPr="00A72AFD" w:rsidRDefault="00CB1BDA" w:rsidP="00D73711">
                            <w:pPr>
                              <w:jc w:val="center"/>
                              <w:rPr>
                                <w:rFonts w:ascii="Comic Sans MS" w:hAnsi="Comic Sans MS"/>
                                <w:b/>
                              </w:rPr>
                            </w:pPr>
                            <w:r w:rsidRPr="00D73711">
                              <w:rPr>
                                <w:rFonts w:ascii="Comic Sans MS" w:hAnsi="Comic Sans MS"/>
                                <w:b/>
                                <w:sz w:val="24"/>
                                <w:szCs w:val="24"/>
                              </w:rPr>
                              <w:t>UK families</w:t>
                            </w:r>
                            <w:r>
                              <w:rPr>
                                <w:rFonts w:ascii="Comic Sans MS" w:hAnsi="Comic Sans MS"/>
                                <w:b/>
                              </w:rPr>
                              <w:t xml:space="preserve"> consume the most </w:t>
                            </w:r>
                            <w:r w:rsidRPr="00784333">
                              <w:rPr>
                                <w:rFonts w:ascii="Comic Sans MS" w:hAnsi="Comic Sans MS"/>
                                <w:b/>
                                <w:sz w:val="24"/>
                                <w:szCs w:val="24"/>
                              </w:rPr>
                              <w:t>‘ultra-processed’ diet</w:t>
                            </w:r>
                            <w:r>
                              <w:rPr>
                                <w:rFonts w:ascii="Comic Sans MS" w:hAnsi="Comic Sans MS"/>
                                <w:b/>
                              </w:rPr>
                              <w:t xml:space="preserve"> in </w:t>
                            </w:r>
                            <w:r w:rsidR="009A175B">
                              <w:rPr>
                                <w:rFonts w:ascii="Comic Sans MS" w:hAnsi="Comic Sans MS"/>
                                <w:b/>
                              </w:rPr>
                              <w:t xml:space="preserve">Europe.  </w:t>
                            </w:r>
                            <w:r w:rsidR="009A175B" w:rsidRPr="00AE37BF">
                              <w:rPr>
                                <w:rFonts w:ascii="Comic Sans MS" w:hAnsi="Comic Sans MS"/>
                                <w:b/>
                                <w:sz w:val="24"/>
                                <w:szCs w:val="24"/>
                              </w:rPr>
                              <w:t>50.7%</w:t>
                            </w:r>
                            <w:r w:rsidR="009A175B">
                              <w:rPr>
                                <w:rFonts w:ascii="Comic Sans MS" w:hAnsi="Comic Sans MS"/>
                                <w:b/>
                              </w:rPr>
                              <w:t xml:space="preserve"> of family food purchased </w:t>
                            </w:r>
                            <w:r w:rsidR="00233F9E">
                              <w:rPr>
                                <w:rFonts w:ascii="Comic Sans MS" w:hAnsi="Comic Sans MS"/>
                                <w:b/>
                              </w:rPr>
                              <w:t xml:space="preserve">are ultra-processed, compared to 14.2% in France and 13.4% in </w:t>
                            </w:r>
                            <w:proofErr w:type="gramStart"/>
                            <w:r w:rsidR="00233F9E">
                              <w:rPr>
                                <w:rFonts w:ascii="Comic Sans MS" w:hAnsi="Comic Sans MS"/>
                                <w:b/>
                              </w:rPr>
                              <w:t>Italy</w:t>
                            </w:r>
                            <w:r w:rsidR="00D73711">
                              <w:rPr>
                                <w:rFonts w:ascii="Comic Sans MS" w:hAnsi="Comic Sans MS"/>
                                <w:b/>
                              </w:rPr>
                              <w:t>.</w:t>
                            </w:r>
                            <w:r w:rsidR="009913AC">
                              <w:rPr>
                                <w:rFonts w:ascii="Comic Sans MS" w:hAnsi="Comic Sans MS"/>
                                <w:b/>
                              </w:rPr>
                              <w:t>(</w:t>
                            </w:r>
                            <w:proofErr w:type="gramEnd"/>
                            <w:r w:rsidR="00EE2265">
                              <w:rPr>
                                <w:rFonts w:ascii="Comic Sans MS" w:hAnsi="Comic Sans MS"/>
                                <w:b/>
                              </w:rPr>
                              <w:t>Montei</w:t>
                            </w:r>
                            <w:r w:rsidR="004257D8">
                              <w:rPr>
                                <w:rFonts w:ascii="Comic Sans MS" w:hAnsi="Comic Sans MS"/>
                                <w:b/>
                              </w:rPr>
                              <w:t>ro et al.,2017)</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A59B8AB" id="_x0000_s1028" type="#_x0000_t202" style="position:absolute;margin-left:419.8pt;margin-top:1.4pt;width:313.25pt;height:86.95pt;z-index:251658253;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" strokecolor="red">
                <v:textbox>
                  <w:txbxContent>
                    <w:p w14:paraId="6EDF3365" w14:textId="6F19C509" w:rsidR="00A72AFD" w:rsidRPr="00A72AFD" w:rsidRDefault="00CB1BDA" w:rsidP="00D73711">
                      <w:pPr>
                        <w:jc w:val="center"/>
                        <w:rPr>
                          <w:rFonts w:ascii="Comic Sans MS" w:hAnsi="Comic Sans MS"/>
                          <w:b/>
                        </w:rPr>
                      </w:pPr>
                      <w:r w:rsidRPr="00D73711">
                        <w:rPr>
                          <w:rFonts w:ascii="Comic Sans MS" w:hAnsi="Comic Sans MS"/>
                          <w:b/>
                          <w:sz w:val="24"/>
                          <w:szCs w:val="24"/>
                        </w:rPr>
                        <w:t>UK families</w:t>
                      </w:r>
                      <w:r>
                        <w:rPr>
                          <w:rFonts w:ascii="Comic Sans MS" w:hAnsi="Comic Sans MS"/>
                          <w:b/>
                        </w:rPr>
                        <w:t xml:space="preserve"> consume the most </w:t>
                      </w:r>
                      <w:r w:rsidRPr="00784333">
                        <w:rPr>
                          <w:rFonts w:ascii="Comic Sans MS" w:hAnsi="Comic Sans MS"/>
                          <w:b/>
                          <w:sz w:val="24"/>
                          <w:szCs w:val="24"/>
                        </w:rPr>
                        <w:t>‘ultra-processed’ diet</w:t>
                      </w:r>
                      <w:r>
                        <w:rPr>
                          <w:rFonts w:ascii="Comic Sans MS" w:hAnsi="Comic Sans MS"/>
                          <w:b/>
                        </w:rPr>
                        <w:t xml:space="preserve"> in </w:t>
                      </w:r>
                      <w:r w:rsidR="009A175B">
                        <w:rPr>
                          <w:rFonts w:ascii="Comic Sans MS" w:hAnsi="Comic Sans MS"/>
                          <w:b/>
                        </w:rPr>
                        <w:t xml:space="preserve">Europe.  </w:t>
                      </w:r>
                      <w:r w:rsidR="009A175B" w:rsidRPr="00AE37BF">
                        <w:rPr>
                          <w:rFonts w:ascii="Comic Sans MS" w:hAnsi="Comic Sans MS"/>
                          <w:b/>
                          <w:sz w:val="24"/>
                          <w:szCs w:val="24"/>
                        </w:rPr>
                        <w:t>50.7%</w:t>
                      </w:r>
                      <w:r w:rsidR="009A175B">
                        <w:rPr>
                          <w:rFonts w:ascii="Comic Sans MS" w:hAnsi="Comic Sans MS"/>
                          <w:b/>
                        </w:rPr>
                        <w:t xml:space="preserve"> of family food purchased </w:t>
                      </w:r>
                      <w:r w:rsidR="00233F9E">
                        <w:rPr>
                          <w:rFonts w:ascii="Comic Sans MS" w:hAnsi="Comic Sans MS"/>
                          <w:b/>
                        </w:rPr>
                        <w:t xml:space="preserve">are ultra-processed, compared to 14.2% in France and 13.4% in </w:t>
                      </w:r>
                      <w:proofErr w:type="gramStart"/>
                      <w:r w:rsidR="00233F9E">
                        <w:rPr>
                          <w:rFonts w:ascii="Comic Sans MS" w:hAnsi="Comic Sans MS"/>
                          <w:b/>
                        </w:rPr>
                        <w:t>Italy</w:t>
                      </w:r>
                      <w:r w:rsidR="00D73711">
                        <w:rPr>
                          <w:rFonts w:ascii="Comic Sans MS" w:hAnsi="Comic Sans MS"/>
                          <w:b/>
                        </w:rPr>
                        <w:t>.</w:t>
                      </w:r>
                      <w:r w:rsidR="009913AC">
                        <w:rPr>
                          <w:rFonts w:ascii="Comic Sans MS" w:hAnsi="Comic Sans MS"/>
                          <w:b/>
                        </w:rPr>
                        <w:t>(</w:t>
                      </w:r>
                      <w:proofErr w:type="gramEnd"/>
                      <w:r w:rsidR="00EE2265">
                        <w:rPr>
                          <w:rFonts w:ascii="Comic Sans MS" w:hAnsi="Comic Sans MS"/>
                          <w:b/>
                        </w:rPr>
                        <w:t>Montei</w:t>
                      </w:r>
                      <w:r w:rsidR="004257D8">
                        <w:rPr>
                          <w:rFonts w:ascii="Comic Sans MS" w:hAnsi="Comic Sans MS"/>
                          <w:b/>
                        </w:rPr>
                        <w:t>ro et al.,2017)</w:t>
                      </w:r>
                    </w:p>
                  </w:txbxContent>
                </v:textbox>
                <w10:wrap type="square"/>
              </v:shape>
            </w:pict>
          </mc:Fallback>
        </mc:AlternateContent>
      </w:r>
      <w:r w:rsidR="00506147" w:rsidRPr="000057F2">
        <w:rPr>
          <w:rFonts w:ascii="Comic Sans MS" w:hAnsi="Comic Sans MS"/>
          <w:b/>
          <w:color w:val="385623" w:themeColor="accent6" w:themeShade="80"/>
          <w:sz w:val="28"/>
          <w:szCs w:val="28"/>
        </w:rPr>
        <w:t>Why do we need Growing Skills?</w:t>
      </w:r>
      <w:bookmarkEnd w:id="2"/>
    </w:p>
    <w:p w14:paraId="678AD499" w14:textId="28136492" w:rsidR="004C70BA" w:rsidRDefault="004C70BA" w:rsidP="00584253"/>
    <w:p w14:paraId="670540A1" w14:textId="59A5FE10" w:rsidR="00584253" w:rsidRPr="00584253" w:rsidRDefault="004257D8" w:rsidP="00A16844">
      <w:pPr>
        <w:spacing w:line="360" w:lineRule="auto"/>
        <w:jc w:val="both"/>
        <w:rPr>
          <w:rFonts w:ascii="Comic Sans MS" w:hAnsi="Comic Sans MS"/>
          <w:sz w:val="24"/>
          <w:szCs w:val="24"/>
        </w:rPr>
      </w:pPr>
      <w:r>
        <w:rPr>
          <w:noProof/>
        </w:rPr>
        <mc:AlternateContent>
          <mc:Choice Requires="wps">
            <w:drawing>
              <wp:anchor distT="45720" distB="45720" distL="114300" distR="114300" simplePos="0" relativeHeight="251658251" behindDoc="0" locked="0" layoutInCell="1" allowOverlap="1" wp14:anchorId="79F62701" wp14:editId="556E4825">
                <wp:simplePos x="0" y="0"/>
                <wp:positionH relativeFrom="column">
                  <wp:posOffset>-450215</wp:posOffset>
                </wp:positionH>
                <wp:positionV relativeFrom="paragraph">
                  <wp:posOffset>1286416</wp:posOffset>
                </wp:positionV>
                <wp:extent cx="5090795" cy="1404620"/>
                <wp:effectExtent l="0" t="0" r="14605" b="26035"/>
                <wp:wrapSquare wrapText="bothSides"/>
                <wp:docPr id="1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90795" cy="1404620"/>
                        </a:xfrm>
                        <a:custGeom>
                          <a:avLst/>
                          <a:gdLst>
                            <a:gd name="connsiteX0" fmla="*/ 0 w 5090795"/>
                            <a:gd name="connsiteY0" fmla="*/ 0 h 1480185"/>
                            <a:gd name="connsiteX1" fmla="*/ 5090795 w 5090795"/>
                            <a:gd name="connsiteY1" fmla="*/ 0 h 1480185"/>
                            <a:gd name="connsiteX2" fmla="*/ 5090795 w 5090795"/>
                            <a:gd name="connsiteY2" fmla="*/ 1480185 h 1480185"/>
                            <a:gd name="connsiteX3" fmla="*/ 0 w 5090795"/>
                            <a:gd name="connsiteY3" fmla="*/ 1480185 h 1480185"/>
                            <a:gd name="connsiteX4" fmla="*/ 0 w 5090795"/>
                            <a:gd name="connsiteY4" fmla="*/ 0 h 1480185"/>
                            <a:gd name="connsiteX0" fmla="*/ 0 w 5090795"/>
                            <a:gd name="connsiteY0" fmla="*/ 0 h 1480185"/>
                            <a:gd name="connsiteX1" fmla="*/ 5090795 w 5090795"/>
                            <a:gd name="connsiteY1" fmla="*/ 0 h 1480185"/>
                            <a:gd name="connsiteX2" fmla="*/ 5090795 w 5090795"/>
                            <a:gd name="connsiteY2" fmla="*/ 1480185 h 1480185"/>
                            <a:gd name="connsiteX3" fmla="*/ 0 w 5090795"/>
                            <a:gd name="connsiteY3" fmla="*/ 1480185 h 1480185"/>
                            <a:gd name="connsiteX4" fmla="*/ 0 w 5090795"/>
                            <a:gd name="connsiteY4" fmla="*/ 0 h 1480185"/>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5090795" h="1480185">
                              <a:moveTo>
                                <a:pt x="0" y="0"/>
                              </a:moveTo>
                              <a:lnTo>
                                <a:pt x="5090795" y="0"/>
                              </a:lnTo>
                              <a:lnTo>
                                <a:pt x="5090795" y="1480185"/>
                              </a:lnTo>
                              <a:lnTo>
                                <a:pt x="0" y="1480185"/>
                              </a:lnTo>
                              <a:lnTo>
                                <a:pt x="0" y="0"/>
                              </a:lnTo>
                              <a:close/>
                            </a:path>
                          </a:pathLst>
                        </a:custGeom>
                        <a:solidFill>
                          <a:srgbClr val="FFFFFF"/>
                        </a:solidFill>
                        <a:ln w="9525">
                          <a:solidFill>
                            <a:srgbClr val="FF0000"/>
                          </a:solidFill>
                          <a:miter lim="800000"/>
                          <a:headEnd/>
                          <a:tailEnd/>
                        </a:ln>
                      </wps:spPr>
                      <wps:txbx>
                        <w:txbxContent>
                          <w:p w14:paraId="44337202" w14:textId="7E68E919" w:rsidR="000509E4" w:rsidRPr="00A72AFD" w:rsidRDefault="009E015D" w:rsidP="00792E30">
                            <w:pPr>
                              <w:spacing w:line="240" w:lineRule="auto"/>
                              <w:jc w:val="center"/>
                              <w:rPr>
                                <w:rFonts w:ascii="Comic Sans MS" w:hAnsi="Comic Sans MS"/>
                                <w:b/>
                                <w:color w:val="000000" w:themeColor="text1"/>
                              </w:rPr>
                            </w:pPr>
                            <w:r w:rsidRPr="00A72AFD">
                              <w:rPr>
                                <w:rFonts w:ascii="Comic Sans MS" w:hAnsi="Comic Sans MS"/>
                                <w:b/>
                                <w:color w:val="000000" w:themeColor="text1"/>
                              </w:rPr>
                              <w:t>Fruit and vegetables are an important source of dietary fibre, vitamins and minerals, but fewer than</w:t>
                            </w:r>
                          </w:p>
                          <w:p w14:paraId="7091EBBB" w14:textId="2C52BB4B" w:rsidR="009E6C93" w:rsidRPr="00784333" w:rsidRDefault="009E6C93" w:rsidP="00792E30">
                            <w:pPr>
                              <w:spacing w:line="240" w:lineRule="auto"/>
                              <w:jc w:val="center"/>
                              <w:rPr>
                                <w:rFonts w:ascii="Comic Sans MS" w:hAnsi="Comic Sans MS"/>
                                <w:b/>
                                <w:color w:val="FF0000"/>
                                <w:sz w:val="24"/>
                                <w:szCs w:val="24"/>
                              </w:rPr>
                            </w:pPr>
                            <w:r w:rsidRPr="00784333">
                              <w:rPr>
                                <w:rFonts w:ascii="Comic Sans MS" w:hAnsi="Comic Sans MS"/>
                                <w:b/>
                                <w:color w:val="FF0000"/>
                                <w:sz w:val="24"/>
                                <w:szCs w:val="24"/>
                              </w:rPr>
                              <w:t>ONE IN 10</w:t>
                            </w:r>
                          </w:p>
                          <w:p w14:paraId="7CE8021C" w14:textId="2CC0ED95" w:rsidR="009E6C93" w:rsidRPr="00A72AFD" w:rsidRDefault="00A75240" w:rsidP="00792E30">
                            <w:pPr>
                              <w:spacing w:line="240" w:lineRule="auto"/>
                              <w:jc w:val="center"/>
                              <w:rPr>
                                <w:rFonts w:ascii="Comic Sans MS" w:hAnsi="Comic Sans MS"/>
                                <w:b/>
                                <w:color w:val="000000" w:themeColor="text1"/>
                              </w:rPr>
                            </w:pPr>
                            <w:r w:rsidRPr="00A72AFD">
                              <w:rPr>
                                <w:rFonts w:ascii="Comic Sans MS" w:hAnsi="Comic Sans MS"/>
                                <w:b/>
                                <w:color w:val="000000" w:themeColor="text1"/>
                              </w:rPr>
                              <w:t>children meet the five-a-day target</w:t>
                            </w:r>
                          </w:p>
                          <w:p w14:paraId="006745D9" w14:textId="547C9E70" w:rsidR="00B343C5" w:rsidRPr="00A72AFD" w:rsidRDefault="00B343C5" w:rsidP="00792E30">
                            <w:pPr>
                              <w:spacing w:line="240" w:lineRule="auto"/>
                              <w:jc w:val="center"/>
                              <w:rPr>
                                <w:rFonts w:ascii="Comic Sans MS" w:hAnsi="Comic Sans MS"/>
                                <w:b/>
                                <w:color w:val="000000" w:themeColor="text1"/>
                              </w:rPr>
                            </w:pPr>
                            <w:r w:rsidRPr="00A72AFD">
                              <w:rPr>
                                <w:rFonts w:ascii="Comic Sans MS" w:hAnsi="Comic Sans MS"/>
                                <w:b/>
                                <w:color w:val="000000" w:themeColor="text1"/>
                              </w:rPr>
                              <w:t xml:space="preserve">(Soil Association, </w:t>
                            </w:r>
                            <w:r w:rsidR="00C528E1" w:rsidRPr="00A72AFD">
                              <w:rPr>
                                <w:rFonts w:ascii="Comic Sans MS" w:hAnsi="Comic Sans MS"/>
                                <w:b/>
                                <w:color w:val="000000" w:themeColor="text1"/>
                              </w:rPr>
                              <w:t>2018</w:t>
                            </w:r>
                            <w:r w:rsidR="002E2E3B" w:rsidRPr="00A72AFD">
                              <w:rPr>
                                <w:rFonts w:ascii="Comic Sans MS" w:hAnsi="Comic Sans MS"/>
                                <w:b/>
                                <w:color w:val="000000" w:themeColor="text1"/>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79F62701" id="_x0000_s1029" style="position:absolute;left:0;text-align:left;margin-left:-35.45pt;margin-top:101.3pt;width:400.85pt;height:110.6pt;z-index:251658251;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coordsize="5090795,1480185"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" adj="-11796480,,5400" path="m,l5090795,r,1480185l,1480185,,xe" strokecolor="red">
                <v:stroke joinstyle="miter"/>
                <v:formulas/>
                <v:path o:connecttype="custom" o:connectlocs="0,0;5090795,0;5090795,1404620;0,1404620;0,0" o:connectangles="0,0,0,0,0" textboxrect="0,0,5090795,1480185"/>
                <v:textbox style="mso-fit-shape-to-text:t">
                  <w:txbxContent>
                    <w:p w14:paraId="44337202" w14:textId="7E68E919" w:rsidR="000509E4" w:rsidRPr="00A72AFD" w:rsidRDefault="009E015D" w:rsidP="00792E30">
                      <w:pPr>
                        <w:spacing w:line="240" w:lineRule="auto"/>
                        <w:jc w:val="center"/>
                        <w:rPr>
                          <w:rFonts w:ascii="Comic Sans MS" w:hAnsi="Comic Sans MS"/>
                          <w:b/>
                          <w:color w:val="000000" w:themeColor="text1"/>
                        </w:rPr>
                      </w:pPr>
                      <w:r w:rsidRPr="00A72AFD">
                        <w:rPr>
                          <w:rFonts w:ascii="Comic Sans MS" w:hAnsi="Comic Sans MS"/>
                          <w:b/>
                          <w:color w:val="000000" w:themeColor="text1"/>
                        </w:rPr>
                        <w:t>Fruit and vegetables are an important source of dietary fibre, vitamins and minerals, but fewer than</w:t>
                      </w:r>
                    </w:p>
                    <w:p w14:paraId="7091EBBB" w14:textId="2C52BB4B" w:rsidR="009E6C93" w:rsidRPr="00784333" w:rsidRDefault="009E6C93" w:rsidP="00792E30">
                      <w:pPr>
                        <w:spacing w:line="240" w:lineRule="auto"/>
                        <w:jc w:val="center"/>
                        <w:rPr>
                          <w:rFonts w:ascii="Comic Sans MS" w:hAnsi="Comic Sans MS"/>
                          <w:b/>
                          <w:color w:val="FF0000"/>
                          <w:sz w:val="24"/>
                          <w:szCs w:val="24"/>
                        </w:rPr>
                      </w:pPr>
                      <w:r w:rsidRPr="00784333">
                        <w:rPr>
                          <w:rFonts w:ascii="Comic Sans MS" w:hAnsi="Comic Sans MS"/>
                          <w:b/>
                          <w:color w:val="FF0000"/>
                          <w:sz w:val="24"/>
                          <w:szCs w:val="24"/>
                        </w:rPr>
                        <w:t>ONE IN 10</w:t>
                      </w:r>
                    </w:p>
                    <w:p w14:paraId="7CE8021C" w14:textId="2CC0ED95" w:rsidR="009E6C93" w:rsidRPr="00A72AFD" w:rsidRDefault="00A75240" w:rsidP="00792E30">
                      <w:pPr>
                        <w:spacing w:line="240" w:lineRule="auto"/>
                        <w:jc w:val="center"/>
                        <w:rPr>
                          <w:rFonts w:ascii="Comic Sans MS" w:hAnsi="Comic Sans MS"/>
                          <w:b/>
                          <w:color w:val="000000" w:themeColor="text1"/>
                        </w:rPr>
                      </w:pPr>
                      <w:r w:rsidRPr="00A72AFD">
                        <w:rPr>
                          <w:rFonts w:ascii="Comic Sans MS" w:hAnsi="Comic Sans MS"/>
                          <w:b/>
                          <w:color w:val="000000" w:themeColor="text1"/>
                        </w:rPr>
                        <w:t>children meet the five-a-day target</w:t>
                      </w:r>
                    </w:p>
                    <w:p w14:paraId="006745D9" w14:textId="547C9E70" w:rsidR="00B343C5" w:rsidRPr="00A72AFD" w:rsidRDefault="00B343C5" w:rsidP="00792E30">
                      <w:pPr>
                        <w:spacing w:line="240" w:lineRule="auto"/>
                        <w:jc w:val="center"/>
                        <w:rPr>
                          <w:rFonts w:ascii="Comic Sans MS" w:hAnsi="Comic Sans MS"/>
                          <w:b/>
                          <w:color w:val="000000" w:themeColor="text1"/>
                        </w:rPr>
                      </w:pPr>
                      <w:r w:rsidRPr="00A72AFD">
                        <w:rPr>
                          <w:rFonts w:ascii="Comic Sans MS" w:hAnsi="Comic Sans MS"/>
                          <w:b/>
                          <w:color w:val="000000" w:themeColor="text1"/>
                        </w:rPr>
                        <w:t xml:space="preserve">(Soil Association, </w:t>
                      </w:r>
                      <w:r w:rsidR="00C528E1" w:rsidRPr="00A72AFD">
                        <w:rPr>
                          <w:rFonts w:ascii="Comic Sans MS" w:hAnsi="Comic Sans MS"/>
                          <w:b/>
                          <w:color w:val="000000" w:themeColor="text1"/>
                        </w:rPr>
                        <w:t>2018</w:t>
                      </w:r>
                      <w:r w:rsidR="002E2E3B" w:rsidRPr="00A72AFD">
                        <w:rPr>
                          <w:rFonts w:ascii="Comic Sans MS" w:hAnsi="Comic Sans MS"/>
                          <w:b/>
                          <w:color w:val="000000" w:themeColor="text1"/>
                        </w:rPr>
                        <w:t>)</w:t>
                      </w:r>
                    </w:p>
                  </w:txbxContent>
                </v:textbox>
                <w10:wrap type="square"/>
              </v:shape>
            </w:pict>
          </mc:Fallback>
        </mc:AlternateContent>
      </w:r>
      <w:r w:rsidR="00584253" w:rsidRPr="00584253">
        <w:rPr>
          <w:rFonts w:ascii="Comic Sans MS" w:hAnsi="Comic Sans MS"/>
          <w:sz w:val="24"/>
          <w:szCs w:val="24"/>
        </w:rPr>
        <w:t xml:space="preserve">The </w:t>
      </w:r>
      <w:r w:rsidR="001A6469">
        <w:rPr>
          <w:rFonts w:ascii="Comic Sans MS" w:hAnsi="Comic Sans MS"/>
          <w:sz w:val="24"/>
          <w:szCs w:val="24"/>
        </w:rPr>
        <w:t>2017-2018</w:t>
      </w:r>
      <w:r w:rsidR="00584253" w:rsidRPr="00584253">
        <w:rPr>
          <w:rFonts w:ascii="Comic Sans MS" w:hAnsi="Comic Sans MS"/>
          <w:sz w:val="24"/>
          <w:szCs w:val="24"/>
        </w:rPr>
        <w:t xml:space="preserve"> from Public Health Wales Child Measurement Programme reveal that more than </w:t>
      </w:r>
      <w:r w:rsidR="00584253" w:rsidRPr="00584253">
        <w:rPr>
          <w:rFonts w:ascii="Comic Sans MS" w:hAnsi="Comic Sans MS"/>
          <w:b/>
          <w:i/>
          <w:sz w:val="24"/>
          <w:szCs w:val="24"/>
        </w:rPr>
        <w:t>one in four children, aged four to five, are overweight or obese</w:t>
      </w:r>
      <w:r w:rsidR="00584253" w:rsidRPr="00584253">
        <w:rPr>
          <w:rFonts w:ascii="Comic Sans MS" w:hAnsi="Comic Sans MS"/>
          <w:sz w:val="24"/>
          <w:szCs w:val="24"/>
        </w:rPr>
        <w:t xml:space="preserve"> – in fact research conducted by the Organisation for Economic Cooperation and Development in 2017 revealed that </w:t>
      </w:r>
      <w:r w:rsidR="00584253" w:rsidRPr="00584253">
        <w:rPr>
          <w:rFonts w:ascii="Comic Sans MS" w:hAnsi="Comic Sans MS"/>
          <w:b/>
          <w:i/>
          <w:sz w:val="24"/>
          <w:szCs w:val="24"/>
        </w:rPr>
        <w:t>Wales</w:t>
      </w:r>
      <w:r w:rsidR="00584253" w:rsidRPr="00584253">
        <w:rPr>
          <w:rFonts w:ascii="Comic Sans MS" w:hAnsi="Comic Sans MS"/>
          <w:sz w:val="24"/>
          <w:szCs w:val="24"/>
        </w:rPr>
        <w:t xml:space="preserve"> is not only the</w:t>
      </w:r>
      <w:r w:rsidR="00584253" w:rsidRPr="00584253">
        <w:rPr>
          <w:rFonts w:ascii="Comic Sans MS" w:hAnsi="Comic Sans MS"/>
          <w:b/>
          <w:i/>
          <w:sz w:val="24"/>
          <w:szCs w:val="24"/>
        </w:rPr>
        <w:t xml:space="preserve"> most obese country in Western Europe </w:t>
      </w:r>
      <w:r w:rsidR="00584253" w:rsidRPr="00584253">
        <w:rPr>
          <w:rFonts w:ascii="Comic Sans MS" w:hAnsi="Comic Sans MS"/>
          <w:sz w:val="24"/>
          <w:szCs w:val="24"/>
        </w:rPr>
        <w:t>but Southampton University (201</w:t>
      </w:r>
      <w:r w:rsidR="00687F83">
        <w:rPr>
          <w:rFonts w:ascii="Comic Sans MS" w:hAnsi="Comic Sans MS"/>
          <w:sz w:val="24"/>
          <w:szCs w:val="24"/>
        </w:rPr>
        <w:t>6</w:t>
      </w:r>
      <w:r w:rsidR="00584253" w:rsidRPr="00584253">
        <w:rPr>
          <w:rFonts w:ascii="Comic Sans MS" w:hAnsi="Comic Sans MS"/>
          <w:sz w:val="24"/>
          <w:szCs w:val="24"/>
        </w:rPr>
        <w:t>) have found that Welsh children are some of the least active and most sedentary in the world! </w:t>
      </w:r>
    </w:p>
    <w:p w14:paraId="4B643578" w14:textId="77777777" w:rsidR="00D604A8" w:rsidRDefault="00D604A8" w:rsidP="00EF27DC">
      <w:pPr>
        <w:spacing w:line="360" w:lineRule="auto"/>
        <w:rPr>
          <w:rFonts w:ascii="Comic Sans MS" w:hAnsi="Comic Sans MS"/>
          <w:sz w:val="24"/>
          <w:szCs w:val="24"/>
        </w:rPr>
      </w:pPr>
    </w:p>
    <w:p w14:paraId="41FC83A4" w14:textId="77777777" w:rsidR="00D604A8" w:rsidRDefault="00D604A8" w:rsidP="00EF27DC">
      <w:pPr>
        <w:spacing w:line="360" w:lineRule="auto"/>
        <w:rPr>
          <w:rFonts w:ascii="Comic Sans MS" w:hAnsi="Comic Sans MS"/>
          <w:sz w:val="24"/>
          <w:szCs w:val="24"/>
        </w:rPr>
      </w:pPr>
    </w:p>
    <w:p w14:paraId="4F8D59A6" w14:textId="5E641EC0" w:rsidR="00584253" w:rsidRDefault="00352457" w:rsidP="00A16844">
      <w:pPr>
        <w:spacing w:line="360" w:lineRule="auto"/>
        <w:jc w:val="both"/>
        <w:rPr>
          <w:rFonts w:ascii="Comic Sans MS" w:hAnsi="Comic Sans MS"/>
          <w:sz w:val="24"/>
          <w:szCs w:val="24"/>
        </w:rPr>
      </w:pPr>
      <w:r w:rsidRPr="00352457">
        <w:rPr>
          <w:rFonts w:ascii="Comic Sans MS" w:hAnsi="Comic Sans MS"/>
          <w:noProof/>
          <w:sz w:val="24"/>
          <w:szCs w:val="24"/>
        </w:rPr>
        <mc:AlternateContent>
          <mc:Choice Requires="wps">
            <w:drawing>
              <wp:anchor distT="45720" distB="45720" distL="114300" distR="114300" simplePos="0" relativeHeight="251658252" behindDoc="0" locked="0" layoutInCell="1" allowOverlap="1" wp14:anchorId="72A79C75" wp14:editId="62EF3893">
                <wp:simplePos x="0" y="0"/>
                <wp:positionH relativeFrom="column">
                  <wp:posOffset>5689382</wp:posOffset>
                </wp:positionH>
                <wp:positionV relativeFrom="paragraph">
                  <wp:posOffset>632877</wp:posOffset>
                </wp:positionV>
                <wp:extent cx="2360930" cy="1404620"/>
                <wp:effectExtent l="0" t="0" r="10795" b="18415"/>
                <wp:wrapSquare wrapText="bothSides"/>
                <wp:docPr id="1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solidFill>
                            <a:srgbClr val="FF0000"/>
                          </a:solidFill>
                          <a:miter lim="800000"/>
                          <a:headEnd/>
                          <a:tailEnd/>
                        </a:ln>
                      </wps:spPr>
                      <wps:txbx>
                        <w:txbxContent>
                          <w:p w14:paraId="754B10FF" w14:textId="3D3759B7" w:rsidR="004D114B" w:rsidRPr="004D114B" w:rsidRDefault="004D114B" w:rsidP="004D114B">
                            <w:pPr>
                              <w:jc w:val="center"/>
                              <w:rPr>
                                <w:rFonts w:ascii="Comic Sans MS" w:hAnsi="Comic Sans MS"/>
                                <w:b/>
                              </w:rPr>
                            </w:pPr>
                            <w:r w:rsidRPr="004D114B">
                              <w:rPr>
                                <w:rFonts w:ascii="Comic Sans MS" w:hAnsi="Comic Sans MS"/>
                                <w:b/>
                              </w:rPr>
                              <w:t xml:space="preserve">Seven in 10 </w:t>
                            </w:r>
                            <w:r w:rsidR="002F6BD7">
                              <w:rPr>
                                <w:rFonts w:ascii="Comic Sans MS" w:hAnsi="Comic Sans MS"/>
                                <w:b/>
                              </w:rPr>
                              <w:t xml:space="preserve">UK </w:t>
                            </w:r>
                            <w:r w:rsidRPr="004D114B">
                              <w:rPr>
                                <w:rFonts w:ascii="Comic Sans MS" w:hAnsi="Comic Sans MS"/>
                                <w:b/>
                              </w:rPr>
                              <w:t>deaths fuelled by diet and lifestyle factors</w:t>
                            </w:r>
                          </w:p>
                          <w:p w14:paraId="6B0D5781" w14:textId="418A8D74" w:rsidR="009065C2" w:rsidRPr="00A72AFD" w:rsidRDefault="00B270E2" w:rsidP="009D13B9">
                            <w:pPr>
                              <w:jc w:val="center"/>
                              <w:rPr>
                                <w:rFonts w:ascii="Comic Sans MS" w:hAnsi="Comic Sans MS"/>
                                <w:b/>
                              </w:rPr>
                            </w:pPr>
                            <w:r w:rsidRPr="00A72AFD">
                              <w:rPr>
                                <w:rFonts w:ascii="Comic Sans MS" w:hAnsi="Comic Sans MS"/>
                                <w:b/>
                              </w:rPr>
                              <w:t>(</w:t>
                            </w:r>
                            <w:r w:rsidR="00EC678F" w:rsidRPr="00A72AFD">
                              <w:rPr>
                                <w:rFonts w:ascii="Comic Sans MS" w:hAnsi="Comic Sans MS"/>
                                <w:b/>
                              </w:rPr>
                              <w:t>Donnelly</w:t>
                            </w:r>
                            <w:r w:rsidRPr="00A72AFD">
                              <w:rPr>
                                <w:rFonts w:ascii="Comic Sans MS" w:hAnsi="Comic Sans MS"/>
                                <w:b/>
                              </w:rPr>
                              <w:t>, 2016)</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72A79C75" id="_x0000_s1030" type="#_x0000_t202" style="position:absolute;left:0;text-align:left;margin-left:448pt;margin-top:49.85pt;width:185.9pt;height:110.6pt;z-index:251658252;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" strokecolor="red">
                <v:textbox style="mso-fit-shape-to-text:t">
                  <w:txbxContent>
                    <w:p w14:paraId="754B10FF" w14:textId="3D3759B7" w:rsidR="004D114B" w:rsidRPr="004D114B" w:rsidRDefault="004D114B" w:rsidP="004D114B">
                      <w:pPr>
                        <w:jc w:val="center"/>
                        <w:rPr>
                          <w:rFonts w:ascii="Comic Sans MS" w:hAnsi="Comic Sans MS"/>
                          <w:b/>
                        </w:rPr>
                      </w:pPr>
                      <w:r w:rsidRPr="004D114B">
                        <w:rPr>
                          <w:rFonts w:ascii="Comic Sans MS" w:hAnsi="Comic Sans MS"/>
                          <w:b/>
                        </w:rPr>
                        <w:t xml:space="preserve">Seven in 10 </w:t>
                      </w:r>
                      <w:r w:rsidR="002F6BD7">
                        <w:rPr>
                          <w:rFonts w:ascii="Comic Sans MS" w:hAnsi="Comic Sans MS"/>
                          <w:b/>
                        </w:rPr>
                        <w:t xml:space="preserve">UK </w:t>
                      </w:r>
                      <w:r w:rsidRPr="004D114B">
                        <w:rPr>
                          <w:rFonts w:ascii="Comic Sans MS" w:hAnsi="Comic Sans MS"/>
                          <w:b/>
                        </w:rPr>
                        <w:t>deaths fuelled by diet and lifestyle factors</w:t>
                      </w:r>
                    </w:p>
                    <w:p w14:paraId="6B0D5781" w14:textId="418A8D74" w:rsidR="009065C2" w:rsidRPr="00A72AFD" w:rsidRDefault="00B270E2" w:rsidP="009D13B9">
                      <w:pPr>
                        <w:jc w:val="center"/>
                        <w:rPr>
                          <w:rFonts w:ascii="Comic Sans MS" w:hAnsi="Comic Sans MS"/>
                          <w:b/>
                        </w:rPr>
                      </w:pPr>
                      <w:r w:rsidRPr="00A72AFD">
                        <w:rPr>
                          <w:rFonts w:ascii="Comic Sans MS" w:hAnsi="Comic Sans MS"/>
                          <w:b/>
                        </w:rPr>
                        <w:t>(</w:t>
                      </w:r>
                      <w:r w:rsidR="00EC678F" w:rsidRPr="00A72AFD">
                        <w:rPr>
                          <w:rFonts w:ascii="Comic Sans MS" w:hAnsi="Comic Sans MS"/>
                          <w:b/>
                        </w:rPr>
                        <w:t>Donnelly</w:t>
                      </w:r>
                      <w:r w:rsidRPr="00A72AFD">
                        <w:rPr>
                          <w:rFonts w:ascii="Comic Sans MS" w:hAnsi="Comic Sans MS"/>
                          <w:b/>
                        </w:rPr>
                        <w:t>, 2016)</w:t>
                      </w:r>
                    </w:p>
                  </w:txbxContent>
                </v:textbox>
                <w10:wrap type="square"/>
              </v:shape>
            </w:pict>
          </mc:Fallback>
        </mc:AlternateContent>
      </w:r>
      <w:r w:rsidR="0079175C" w:rsidRPr="008E371D">
        <w:rPr>
          <w:noProof/>
          <w:sz w:val="32"/>
          <w:szCs w:val="32"/>
          <w:lang w:eastAsia="en-GB"/>
        </w:rPr>
        <w:drawing>
          <wp:anchor distT="0" distB="0" distL="114300" distR="114300" simplePos="0" relativeHeight="251658244" behindDoc="0" locked="0" layoutInCell="1" allowOverlap="1" wp14:anchorId="7D229A74" wp14:editId="6D08CA47">
            <wp:simplePos x="0" y="0"/>
            <wp:positionH relativeFrom="column">
              <wp:posOffset>8761863</wp:posOffset>
            </wp:positionH>
            <wp:positionV relativeFrom="page">
              <wp:posOffset>6591869</wp:posOffset>
            </wp:positionV>
            <wp:extent cx="551815" cy="495300"/>
            <wp:effectExtent l="0" t="0" r="635" b="0"/>
            <wp:wrapNone/>
            <wp:docPr id="1" name="Picture 1" descr="Related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lated image"/>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51815" cy="495300"/>
                    </a:xfrm>
                    <a:prstGeom prst="rect">
                      <a:avLst/>
                    </a:prstGeom>
                    <a:noFill/>
                    <a:ln>
                      <a:noFill/>
                    </a:ln>
                  </pic:spPr>
                </pic:pic>
              </a:graphicData>
            </a:graphic>
            <wp14:sizeRelH relativeFrom="margin">
              <wp14:pctWidth>0</wp14:pctWidth>
            </wp14:sizeRelH>
            <wp14:sizeRelV relativeFrom="margin">
              <wp14:pctHeight>0</wp14:pctHeight>
            </wp14:sizeRelV>
          </wp:anchor>
        </w:drawing>
      </w:r>
      <w:proofErr w:type="spellStart"/>
      <w:r w:rsidR="00584253" w:rsidRPr="00584253">
        <w:rPr>
          <w:rFonts w:ascii="Comic Sans MS" w:hAnsi="Comic Sans MS"/>
          <w:sz w:val="24"/>
          <w:szCs w:val="24"/>
        </w:rPr>
        <w:t>Inchley</w:t>
      </w:r>
      <w:proofErr w:type="spellEnd"/>
      <w:r w:rsidR="00584253" w:rsidRPr="00584253">
        <w:rPr>
          <w:rFonts w:ascii="Comic Sans MS" w:hAnsi="Comic Sans MS"/>
          <w:sz w:val="24"/>
          <w:szCs w:val="24"/>
        </w:rPr>
        <w:t> et al. (2016) and Cohen et al. (2013) report that the effects of obesity are far reaching, affecting a child’s physical and mental health whilst also impacting upon their educational attainments. Unfortunately, the WHO (2016) indicates that obese children and more likely to become obese adults which then has health and economic consequences for the individual</w:t>
      </w:r>
      <w:r w:rsidR="008B2841">
        <w:rPr>
          <w:rFonts w:ascii="Comic Sans MS" w:hAnsi="Comic Sans MS"/>
          <w:sz w:val="24"/>
          <w:szCs w:val="24"/>
        </w:rPr>
        <w:t xml:space="preserve"> and </w:t>
      </w:r>
      <w:r w:rsidR="00584253" w:rsidRPr="00584253">
        <w:rPr>
          <w:rFonts w:ascii="Comic Sans MS" w:hAnsi="Comic Sans MS"/>
          <w:sz w:val="24"/>
          <w:szCs w:val="24"/>
        </w:rPr>
        <w:t>the community and county in which they live. </w:t>
      </w:r>
    </w:p>
    <w:p w14:paraId="0DC043A9" w14:textId="77777777" w:rsidR="00632E08" w:rsidRDefault="00632E08" w:rsidP="003677B2">
      <w:pPr>
        <w:spacing w:line="360" w:lineRule="auto"/>
        <w:rPr>
          <w:rFonts w:ascii="Comic Sans MS" w:hAnsi="Comic Sans MS"/>
          <w:sz w:val="24"/>
          <w:szCs w:val="24"/>
        </w:rPr>
      </w:pPr>
    </w:p>
    <w:p w14:paraId="5A1405BD" w14:textId="77777777" w:rsidR="00632E08" w:rsidRDefault="00632E08" w:rsidP="003677B2">
      <w:pPr>
        <w:spacing w:line="360" w:lineRule="auto"/>
        <w:rPr>
          <w:rFonts w:ascii="Comic Sans MS" w:hAnsi="Comic Sans MS"/>
          <w:sz w:val="24"/>
          <w:szCs w:val="24"/>
        </w:rPr>
      </w:pPr>
    </w:p>
    <w:p w14:paraId="5901FD65" w14:textId="5C5FE569" w:rsidR="003677B2" w:rsidRDefault="005F596F" w:rsidP="003677B2">
      <w:pPr>
        <w:spacing w:line="360" w:lineRule="auto"/>
        <w:rPr>
          <w:rFonts w:ascii="Comic Sans MS" w:hAnsi="Comic Sans MS"/>
          <w:sz w:val="24"/>
          <w:szCs w:val="24"/>
        </w:rPr>
      </w:pPr>
      <w:r w:rsidRPr="00E91771">
        <w:rPr>
          <w:rFonts w:ascii="Comic Sans MS" w:hAnsi="Comic Sans MS"/>
          <w:noProof/>
          <w:sz w:val="24"/>
          <w:szCs w:val="24"/>
        </w:rPr>
        <mc:AlternateContent>
          <mc:Choice Requires="wps">
            <w:drawing>
              <wp:anchor distT="45720" distB="45720" distL="114300" distR="114300" simplePos="0" relativeHeight="251658254" behindDoc="0" locked="0" layoutInCell="1" allowOverlap="1" wp14:anchorId="292D93DC" wp14:editId="5A39BC95">
                <wp:simplePos x="0" y="0"/>
                <wp:positionH relativeFrom="column">
                  <wp:posOffset>-531495</wp:posOffset>
                </wp:positionH>
                <wp:positionV relativeFrom="paragraph">
                  <wp:posOffset>1210838</wp:posOffset>
                </wp:positionV>
                <wp:extent cx="9989820" cy="1404620"/>
                <wp:effectExtent l="0" t="0" r="11430" b="25400"/>
                <wp:wrapSquare wrapText="bothSides"/>
                <wp:docPr id="1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989820" cy="1404620"/>
                        </a:xfrm>
                        <a:prstGeom prst="rect">
                          <a:avLst/>
                        </a:prstGeom>
                        <a:solidFill>
                          <a:srgbClr val="FFFFFF"/>
                        </a:solidFill>
                        <a:ln w="9525">
                          <a:solidFill>
                            <a:schemeClr val="bg1"/>
                          </a:solidFill>
                          <a:miter lim="800000"/>
                          <a:headEnd/>
                          <a:tailEnd/>
                        </a:ln>
                      </wps:spPr>
                      <wps:txbx>
                        <w:txbxContent>
                          <w:p w14:paraId="299A40E9" w14:textId="2D1CD32F" w:rsidR="00E91771" w:rsidRPr="005F596F" w:rsidRDefault="00344E56" w:rsidP="005F596F">
                            <w:pPr>
                              <w:jc w:val="center"/>
                            </w:pPr>
                            <w:r>
                              <w:rPr>
                                <w:rFonts w:ascii="Comic Sans MS" w:hAnsi="Comic Sans MS"/>
                                <w:b/>
                                <w:sz w:val="28"/>
                                <w:szCs w:val="28"/>
                              </w:rPr>
                              <w:t xml:space="preserve">‘The world is a dangerous place, not because of those who do evil, but because of those look on </w:t>
                            </w:r>
                            <w:r w:rsidR="00C36C93">
                              <w:rPr>
                                <w:rFonts w:ascii="Comic Sans MS" w:hAnsi="Comic Sans MS"/>
                                <w:b/>
                                <w:sz w:val="28"/>
                                <w:szCs w:val="28"/>
                              </w:rPr>
                              <w:t>and do nothing’</w:t>
                            </w:r>
                            <w:r w:rsidR="00D42A84">
                              <w:rPr>
                                <w:rFonts w:ascii="Comic Sans MS" w:hAnsi="Comic Sans MS"/>
                                <w:b/>
                                <w:sz w:val="28"/>
                                <w:szCs w:val="28"/>
                              </w:rPr>
                              <w:t xml:space="preserve"> </w:t>
                            </w:r>
                            <w:r w:rsidR="005F596F">
                              <w:rPr>
                                <w:rFonts w:ascii="Comic Sans MS" w:hAnsi="Comic Sans MS"/>
                                <w:sz w:val="28"/>
                                <w:szCs w:val="28"/>
                              </w:rPr>
                              <w:t>Albert Einstein (1879 – 1955) Physicist and Nobel Laureate</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292D93DC" id="_x0000_s1031" type="#_x0000_t202" style="position:absolute;margin-left:-41.85pt;margin-top:95.35pt;width:786.6pt;height:110.6pt;z-index:251658254;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" strokecolor="white [3212]">
                <v:textbox style="mso-fit-shape-to-text:t">
                  <w:txbxContent>
                    <w:p w14:paraId="299A40E9" w14:textId="2D1CD32F" w:rsidR="00E91771" w:rsidRPr="005F596F" w:rsidRDefault="00344E56" w:rsidP="005F596F">
                      <w:pPr>
                        <w:jc w:val="center"/>
                      </w:pPr>
                      <w:r>
                        <w:rPr>
                          <w:rFonts w:ascii="Comic Sans MS" w:hAnsi="Comic Sans MS"/>
                          <w:b/>
                          <w:sz w:val="28"/>
                          <w:szCs w:val="28"/>
                        </w:rPr>
                        <w:t xml:space="preserve">‘The world is a dangerous place, not because of those who do evil, but because of those look on </w:t>
                      </w:r>
                      <w:r w:rsidR="00C36C93">
                        <w:rPr>
                          <w:rFonts w:ascii="Comic Sans MS" w:hAnsi="Comic Sans MS"/>
                          <w:b/>
                          <w:sz w:val="28"/>
                          <w:szCs w:val="28"/>
                        </w:rPr>
                        <w:t>and do nothing’</w:t>
                      </w:r>
                      <w:r w:rsidR="00D42A84">
                        <w:rPr>
                          <w:rFonts w:ascii="Comic Sans MS" w:hAnsi="Comic Sans MS"/>
                          <w:b/>
                          <w:sz w:val="28"/>
                          <w:szCs w:val="28"/>
                        </w:rPr>
                        <w:t xml:space="preserve"> </w:t>
                      </w:r>
                      <w:r w:rsidR="005F596F">
                        <w:rPr>
                          <w:rFonts w:ascii="Comic Sans MS" w:hAnsi="Comic Sans MS"/>
                          <w:sz w:val="28"/>
                          <w:szCs w:val="28"/>
                        </w:rPr>
                        <w:t>Albert Einstein (1879 – 1955) Physicist and Nobel Laureate</w:t>
                      </w:r>
                    </w:p>
                  </w:txbxContent>
                </v:textbox>
                <w10:wrap type="square"/>
              </v:shape>
            </w:pict>
          </mc:Fallback>
        </mc:AlternateContent>
      </w:r>
      <w:r w:rsidR="00CE3043">
        <w:rPr>
          <w:rFonts w:ascii="Comic Sans MS" w:hAnsi="Comic Sans MS"/>
          <w:sz w:val="24"/>
          <w:szCs w:val="24"/>
        </w:rPr>
        <w:t xml:space="preserve">The </w:t>
      </w:r>
      <w:r w:rsidR="001A6469">
        <w:rPr>
          <w:rFonts w:ascii="Comic Sans MS" w:hAnsi="Comic Sans MS"/>
          <w:sz w:val="24"/>
          <w:szCs w:val="24"/>
        </w:rPr>
        <w:t xml:space="preserve">research and latest </w:t>
      </w:r>
      <w:r w:rsidR="00CE3043">
        <w:rPr>
          <w:rFonts w:ascii="Comic Sans MS" w:hAnsi="Comic Sans MS"/>
          <w:sz w:val="24"/>
          <w:szCs w:val="24"/>
        </w:rPr>
        <w:t xml:space="preserve">figures </w:t>
      </w:r>
      <w:r w:rsidR="001A6469">
        <w:rPr>
          <w:rFonts w:ascii="Comic Sans MS" w:hAnsi="Comic Sans MS"/>
          <w:sz w:val="24"/>
          <w:szCs w:val="24"/>
        </w:rPr>
        <w:t xml:space="preserve">presented by the </w:t>
      </w:r>
      <w:r w:rsidR="00CE3043">
        <w:rPr>
          <w:rFonts w:ascii="Comic Sans MS" w:hAnsi="Comic Sans MS"/>
          <w:sz w:val="24"/>
          <w:szCs w:val="24"/>
        </w:rPr>
        <w:t>Public H</w:t>
      </w:r>
      <w:r w:rsidR="001A6469">
        <w:rPr>
          <w:rFonts w:ascii="Comic Sans MS" w:hAnsi="Comic Sans MS"/>
          <w:sz w:val="24"/>
          <w:szCs w:val="24"/>
        </w:rPr>
        <w:t>ealth Wales Child Measurement Programme</w:t>
      </w:r>
      <w:r w:rsidR="00EE6966">
        <w:rPr>
          <w:rFonts w:ascii="Comic Sans MS" w:hAnsi="Comic Sans MS"/>
          <w:sz w:val="24"/>
          <w:szCs w:val="24"/>
        </w:rPr>
        <w:t xml:space="preserve"> demonstrate that a failure to develop </w:t>
      </w:r>
      <w:r w:rsidR="004325E3">
        <w:rPr>
          <w:rFonts w:ascii="Comic Sans MS" w:hAnsi="Comic Sans MS"/>
          <w:sz w:val="24"/>
          <w:szCs w:val="24"/>
        </w:rPr>
        <w:t>interventions and strategies to challenge th</w:t>
      </w:r>
      <w:r w:rsidR="00A86937">
        <w:rPr>
          <w:rFonts w:ascii="Comic Sans MS" w:hAnsi="Comic Sans MS"/>
          <w:sz w:val="24"/>
          <w:szCs w:val="24"/>
        </w:rPr>
        <w:t>e</w:t>
      </w:r>
      <w:r w:rsidR="004325E3">
        <w:rPr>
          <w:rFonts w:ascii="Comic Sans MS" w:hAnsi="Comic Sans MS"/>
          <w:sz w:val="24"/>
          <w:szCs w:val="24"/>
        </w:rPr>
        <w:t>s</w:t>
      </w:r>
      <w:r w:rsidR="00A86937">
        <w:rPr>
          <w:rFonts w:ascii="Comic Sans MS" w:hAnsi="Comic Sans MS"/>
          <w:sz w:val="24"/>
          <w:szCs w:val="24"/>
        </w:rPr>
        <w:t>e</w:t>
      </w:r>
      <w:r w:rsidR="004325E3">
        <w:rPr>
          <w:rFonts w:ascii="Comic Sans MS" w:hAnsi="Comic Sans MS"/>
          <w:sz w:val="24"/>
          <w:szCs w:val="24"/>
        </w:rPr>
        <w:t xml:space="preserve"> </w:t>
      </w:r>
      <w:r w:rsidR="00A86937">
        <w:rPr>
          <w:rFonts w:ascii="Comic Sans MS" w:hAnsi="Comic Sans MS"/>
          <w:sz w:val="24"/>
          <w:szCs w:val="24"/>
        </w:rPr>
        <w:t>global issues</w:t>
      </w:r>
      <w:r w:rsidR="004325E3">
        <w:rPr>
          <w:rFonts w:ascii="Comic Sans MS" w:hAnsi="Comic Sans MS"/>
          <w:sz w:val="24"/>
          <w:szCs w:val="24"/>
        </w:rPr>
        <w:t xml:space="preserve"> is failing not only future generations but the nation</w:t>
      </w:r>
      <w:r w:rsidR="00632E08">
        <w:rPr>
          <w:rFonts w:ascii="Comic Sans MS" w:hAnsi="Comic Sans MS"/>
          <w:sz w:val="24"/>
          <w:szCs w:val="24"/>
        </w:rPr>
        <w:t xml:space="preserve"> and world in which we live.</w:t>
      </w:r>
    </w:p>
    <w:p w14:paraId="65F0D4FE" w14:textId="77777777" w:rsidR="001F7E67" w:rsidRDefault="001F7E67" w:rsidP="003677B2">
      <w:pPr>
        <w:spacing w:line="360" w:lineRule="auto"/>
        <w:rPr>
          <w:rFonts w:ascii="Comic Sans MS" w:hAnsi="Comic Sans MS"/>
          <w:sz w:val="24"/>
          <w:szCs w:val="24"/>
        </w:rPr>
      </w:pPr>
    </w:p>
    <w:p w14:paraId="5F47B10B" w14:textId="77777777" w:rsidR="001F7E67" w:rsidRPr="003677B2" w:rsidRDefault="001F7E67" w:rsidP="003677B2">
      <w:pPr>
        <w:spacing w:line="360" w:lineRule="auto"/>
        <w:rPr>
          <w:rFonts w:ascii="Comic Sans MS" w:hAnsi="Comic Sans MS"/>
          <w:sz w:val="24"/>
          <w:szCs w:val="24"/>
        </w:rPr>
      </w:pPr>
    </w:p>
    <w:p w14:paraId="5358BB33" w14:textId="77777777" w:rsidR="003677B2" w:rsidRDefault="003677B2" w:rsidP="00B8529D">
      <w:pPr>
        <w:pStyle w:val="Heading2"/>
        <w:rPr>
          <w:rFonts w:ascii="Comic Sans MS" w:hAnsi="Comic Sans MS"/>
          <w:b/>
          <w:color w:val="385623" w:themeColor="accent6" w:themeShade="80"/>
          <w:sz w:val="28"/>
          <w:szCs w:val="28"/>
        </w:rPr>
      </w:pPr>
    </w:p>
    <w:p w14:paraId="36D40197" w14:textId="1457CB1C" w:rsidR="003677B2" w:rsidRDefault="003677B2" w:rsidP="00B8529D">
      <w:pPr>
        <w:pStyle w:val="Heading2"/>
        <w:rPr>
          <w:rFonts w:ascii="Comic Sans MS" w:hAnsi="Comic Sans MS"/>
          <w:b/>
          <w:color w:val="385623" w:themeColor="accent6" w:themeShade="80"/>
          <w:sz w:val="28"/>
          <w:szCs w:val="28"/>
        </w:rPr>
      </w:pPr>
    </w:p>
    <w:p w14:paraId="0717A0C1" w14:textId="13E46E59" w:rsidR="00B67673" w:rsidRDefault="00B67673" w:rsidP="00B67673"/>
    <w:p w14:paraId="0B7FDEE6" w14:textId="38BAB0E5" w:rsidR="00B67673" w:rsidRDefault="00B67673" w:rsidP="00B67673"/>
    <w:p w14:paraId="64EFF46C" w14:textId="7E8E907E" w:rsidR="00B67673" w:rsidRDefault="00B67673" w:rsidP="00B67673"/>
    <w:p w14:paraId="66B091C9" w14:textId="13091D2B" w:rsidR="00C57F82" w:rsidRDefault="00C57F82" w:rsidP="00B67673"/>
    <w:p w14:paraId="4E892409" w14:textId="5A5497BC" w:rsidR="00CF6A07" w:rsidRDefault="00CF6A07" w:rsidP="00B67673"/>
    <w:p w14:paraId="5365684E" w14:textId="517E1B43" w:rsidR="00CF6A07" w:rsidRDefault="00CF6A07" w:rsidP="00B67673"/>
    <w:p w14:paraId="07BDDB93" w14:textId="6DE8AF48" w:rsidR="00CF6A07" w:rsidRDefault="00EA4692" w:rsidP="00B67673">
      <w:r w:rsidRPr="008E371D">
        <w:rPr>
          <w:noProof/>
          <w:sz w:val="32"/>
          <w:szCs w:val="32"/>
          <w:lang w:eastAsia="en-GB"/>
        </w:rPr>
        <w:drawing>
          <wp:anchor distT="0" distB="0" distL="114300" distR="114300" simplePos="0" relativeHeight="251686926" behindDoc="0" locked="0" layoutInCell="1" allowOverlap="1" wp14:anchorId="0096525B" wp14:editId="60D397D9">
            <wp:simplePos x="0" y="0"/>
            <wp:positionH relativeFrom="column">
              <wp:posOffset>8800465</wp:posOffset>
            </wp:positionH>
            <wp:positionV relativeFrom="page">
              <wp:posOffset>6619875</wp:posOffset>
            </wp:positionV>
            <wp:extent cx="551815" cy="495300"/>
            <wp:effectExtent l="0" t="0" r="635" b="0"/>
            <wp:wrapNone/>
            <wp:docPr id="19" name="Picture 19" descr="Related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lated image"/>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51815" cy="4953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03579232" w14:textId="51904B86" w:rsidR="00CF6A07" w:rsidRDefault="00CF6A07" w:rsidP="00B67673"/>
    <w:p w14:paraId="2C9E0700" w14:textId="52D7AB50" w:rsidR="00B8529D" w:rsidRPr="000057F2" w:rsidRDefault="00725503" w:rsidP="00B8529D">
      <w:pPr>
        <w:pStyle w:val="Heading2"/>
        <w:rPr>
          <w:rFonts w:ascii="Comic Sans MS" w:hAnsi="Comic Sans MS"/>
          <w:b/>
          <w:color w:val="385623" w:themeColor="accent6" w:themeShade="80"/>
          <w:sz w:val="28"/>
          <w:szCs w:val="28"/>
        </w:rPr>
      </w:pPr>
      <w:bookmarkStart w:id="3" w:name="_Toc8928641"/>
      <w:r w:rsidRPr="000057F2">
        <w:rPr>
          <w:rFonts w:ascii="Comic Sans MS" w:hAnsi="Comic Sans MS"/>
          <w:b/>
          <w:color w:val="385623" w:themeColor="accent6" w:themeShade="80"/>
          <w:sz w:val="28"/>
          <w:szCs w:val="28"/>
        </w:rPr>
        <w:t>What is Growing Skills</w:t>
      </w:r>
      <w:r w:rsidR="00CA02DB" w:rsidRPr="000057F2">
        <w:rPr>
          <w:rFonts w:ascii="Comic Sans MS" w:hAnsi="Comic Sans MS"/>
          <w:b/>
          <w:color w:val="385623" w:themeColor="accent6" w:themeShade="80"/>
          <w:sz w:val="28"/>
          <w:szCs w:val="28"/>
        </w:rPr>
        <w:t>?</w:t>
      </w:r>
      <w:bookmarkEnd w:id="3"/>
    </w:p>
    <w:p w14:paraId="21565AED" w14:textId="5F001DDD" w:rsidR="00EF4458" w:rsidRDefault="00EF4458" w:rsidP="00EF4458"/>
    <w:p w14:paraId="6EE5AF57" w14:textId="32AA64A9" w:rsidR="0006795B" w:rsidRPr="0006795B" w:rsidRDefault="0006795B" w:rsidP="001F7E67">
      <w:pPr>
        <w:spacing w:line="360" w:lineRule="auto"/>
        <w:jc w:val="both"/>
        <w:rPr>
          <w:rFonts w:ascii="Comic Sans MS" w:hAnsi="Comic Sans MS"/>
          <w:sz w:val="24"/>
          <w:szCs w:val="24"/>
        </w:rPr>
      </w:pPr>
      <w:r w:rsidRPr="0006795B">
        <w:rPr>
          <w:rFonts w:ascii="Comic Sans MS" w:hAnsi="Comic Sans MS"/>
          <w:sz w:val="24"/>
          <w:szCs w:val="24"/>
        </w:rPr>
        <w:t xml:space="preserve">Growing Skills will utilise food growing – gardening, and practical cooking as the primary, </w:t>
      </w:r>
      <w:r w:rsidR="00C66911">
        <w:rPr>
          <w:rFonts w:ascii="Comic Sans MS" w:hAnsi="Comic Sans MS"/>
          <w:sz w:val="24"/>
          <w:szCs w:val="24"/>
        </w:rPr>
        <w:t xml:space="preserve">cross- curricular, </w:t>
      </w:r>
      <w:r w:rsidRPr="0006795B">
        <w:rPr>
          <w:rFonts w:ascii="Comic Sans MS" w:hAnsi="Comic Sans MS"/>
          <w:sz w:val="24"/>
          <w:szCs w:val="24"/>
        </w:rPr>
        <w:t>hands-on learning platform for:  </w:t>
      </w:r>
    </w:p>
    <w:p w14:paraId="7C8495E9" w14:textId="77777777" w:rsidR="0006795B" w:rsidRPr="0006795B" w:rsidRDefault="0006795B" w:rsidP="001F7E67">
      <w:pPr>
        <w:numPr>
          <w:ilvl w:val="0"/>
          <w:numId w:val="1"/>
        </w:numPr>
        <w:spacing w:line="360" w:lineRule="auto"/>
        <w:jc w:val="both"/>
        <w:rPr>
          <w:rFonts w:ascii="Comic Sans MS" w:hAnsi="Comic Sans MS"/>
          <w:sz w:val="24"/>
          <w:szCs w:val="24"/>
        </w:rPr>
      </w:pPr>
      <w:r w:rsidRPr="0006795B">
        <w:rPr>
          <w:rFonts w:ascii="Comic Sans MS" w:hAnsi="Comic Sans MS"/>
          <w:sz w:val="24"/>
          <w:szCs w:val="24"/>
        </w:rPr>
        <w:t>Delivering and improving learning across the whole curriculum.  </w:t>
      </w:r>
    </w:p>
    <w:p w14:paraId="05780ED9" w14:textId="77777777" w:rsidR="0006795B" w:rsidRPr="0006795B" w:rsidRDefault="0006795B" w:rsidP="001F7E67">
      <w:pPr>
        <w:numPr>
          <w:ilvl w:val="0"/>
          <w:numId w:val="1"/>
        </w:numPr>
        <w:spacing w:line="360" w:lineRule="auto"/>
        <w:jc w:val="both"/>
        <w:rPr>
          <w:rFonts w:ascii="Comic Sans MS" w:hAnsi="Comic Sans MS"/>
          <w:sz w:val="24"/>
          <w:szCs w:val="24"/>
        </w:rPr>
      </w:pPr>
      <w:r w:rsidRPr="0006795B">
        <w:rPr>
          <w:rFonts w:ascii="Comic Sans MS" w:hAnsi="Comic Sans MS"/>
          <w:sz w:val="24"/>
          <w:szCs w:val="24"/>
        </w:rPr>
        <w:t>Developing life, entrepreneurial and employment skills. </w:t>
      </w:r>
    </w:p>
    <w:p w14:paraId="69DE5067" w14:textId="77777777" w:rsidR="0006795B" w:rsidRPr="0006795B" w:rsidRDefault="0006795B" w:rsidP="001F7E67">
      <w:pPr>
        <w:numPr>
          <w:ilvl w:val="0"/>
          <w:numId w:val="2"/>
        </w:numPr>
        <w:spacing w:line="360" w:lineRule="auto"/>
        <w:jc w:val="both"/>
        <w:rPr>
          <w:rFonts w:ascii="Comic Sans MS" w:hAnsi="Comic Sans MS"/>
          <w:sz w:val="24"/>
          <w:szCs w:val="24"/>
        </w:rPr>
      </w:pPr>
      <w:r w:rsidRPr="0006795B">
        <w:rPr>
          <w:rFonts w:ascii="Comic Sans MS" w:hAnsi="Comic Sans MS"/>
          <w:sz w:val="24"/>
          <w:szCs w:val="24"/>
        </w:rPr>
        <w:t>Nurturing health and well-being, with emphasis placed specifically upon physical activity, diet and nutrition, </w:t>
      </w:r>
    </w:p>
    <w:p w14:paraId="1CF9FACF" w14:textId="3938B26B" w:rsidR="009B0C97" w:rsidRPr="00666891" w:rsidRDefault="0006795B" w:rsidP="001F7E67">
      <w:pPr>
        <w:spacing w:line="360" w:lineRule="auto"/>
        <w:jc w:val="both"/>
        <w:rPr>
          <w:rFonts w:ascii="Comic Sans MS" w:hAnsi="Comic Sans MS"/>
          <w:sz w:val="24"/>
          <w:szCs w:val="24"/>
        </w:rPr>
      </w:pPr>
      <w:r w:rsidRPr="0006795B">
        <w:rPr>
          <w:rFonts w:ascii="Comic Sans MS" w:hAnsi="Comic Sans MS"/>
          <w:sz w:val="24"/>
          <w:szCs w:val="24"/>
        </w:rPr>
        <w:t>The scheme will also raise environmental awareness and involve parents and community volunteers in order to maximise the schemes impact and opportunity for future sustainability. </w:t>
      </w:r>
    </w:p>
    <w:p w14:paraId="2A513E41" w14:textId="77777777" w:rsidR="009B0C97" w:rsidRPr="00B8529D" w:rsidRDefault="009B0C97" w:rsidP="00B8529D"/>
    <w:p w14:paraId="38BFFB36" w14:textId="667FB278" w:rsidR="00B8529D" w:rsidRPr="000057F2" w:rsidRDefault="00D32FEA" w:rsidP="00B8529D">
      <w:pPr>
        <w:pStyle w:val="Heading2"/>
        <w:rPr>
          <w:rFonts w:ascii="Comic Sans MS" w:hAnsi="Comic Sans MS"/>
          <w:b/>
          <w:color w:val="385623" w:themeColor="accent6" w:themeShade="80"/>
          <w:sz w:val="28"/>
          <w:szCs w:val="28"/>
        </w:rPr>
      </w:pPr>
      <w:bookmarkStart w:id="4" w:name="_Toc8928642"/>
      <w:r w:rsidRPr="000057F2">
        <w:rPr>
          <w:rFonts w:ascii="Comic Sans MS" w:hAnsi="Comic Sans MS"/>
          <w:b/>
          <w:color w:val="385623" w:themeColor="accent6" w:themeShade="80"/>
          <w:sz w:val="28"/>
          <w:szCs w:val="28"/>
        </w:rPr>
        <w:t>Benefits of Growing Skills</w:t>
      </w:r>
      <w:r w:rsidR="00F938FE">
        <w:rPr>
          <w:rFonts w:ascii="Comic Sans MS" w:hAnsi="Comic Sans MS"/>
          <w:b/>
          <w:color w:val="385623" w:themeColor="accent6" w:themeShade="80"/>
          <w:sz w:val="28"/>
          <w:szCs w:val="28"/>
        </w:rPr>
        <w:t xml:space="preserve"> </w:t>
      </w:r>
      <w:r w:rsidR="00DE57D2">
        <w:rPr>
          <w:rFonts w:ascii="Comic Sans MS" w:hAnsi="Comic Sans MS"/>
          <w:b/>
          <w:color w:val="385623" w:themeColor="accent6" w:themeShade="80"/>
          <w:sz w:val="28"/>
          <w:szCs w:val="28"/>
        </w:rPr>
        <w:t>for Children</w:t>
      </w:r>
      <w:bookmarkEnd w:id="4"/>
    </w:p>
    <w:p w14:paraId="0BB879CD" w14:textId="77777777" w:rsidR="006A2838" w:rsidRDefault="006A2838" w:rsidP="000F55E7">
      <w:pPr>
        <w:pStyle w:val="paragraph"/>
        <w:spacing w:before="0" w:beforeAutospacing="0" w:after="0" w:afterAutospacing="0" w:line="360" w:lineRule="auto"/>
        <w:textAlignment w:val="baseline"/>
        <w:rPr>
          <w:rStyle w:val="normaltextrun"/>
          <w:rFonts w:ascii="Comic Sans MS" w:hAnsi="Comic Sans MS" w:cs="Segoe UI"/>
        </w:rPr>
      </w:pPr>
    </w:p>
    <w:p w14:paraId="4F9BF5CE" w14:textId="286A801A" w:rsidR="009B115A" w:rsidRDefault="00DD4F97" w:rsidP="001F7E67">
      <w:pPr>
        <w:pStyle w:val="paragraph"/>
        <w:spacing w:before="0" w:beforeAutospacing="0" w:after="0" w:afterAutospacing="0" w:line="360" w:lineRule="auto"/>
        <w:jc w:val="both"/>
        <w:textAlignment w:val="baseline"/>
        <w:rPr>
          <w:rFonts w:ascii="Segoe UI" w:hAnsi="Segoe UI" w:cs="Segoe UI"/>
          <w:sz w:val="18"/>
          <w:szCs w:val="18"/>
        </w:rPr>
      </w:pPr>
      <w:r w:rsidRPr="008E371D">
        <w:rPr>
          <w:noProof/>
          <w:sz w:val="32"/>
          <w:szCs w:val="32"/>
        </w:rPr>
        <w:drawing>
          <wp:anchor distT="0" distB="0" distL="114300" distR="114300" simplePos="0" relativeHeight="251658245" behindDoc="0" locked="0" layoutInCell="1" allowOverlap="1" wp14:anchorId="18B096E9" wp14:editId="66D20814">
            <wp:simplePos x="0" y="0"/>
            <wp:positionH relativeFrom="column">
              <wp:posOffset>8761863</wp:posOffset>
            </wp:positionH>
            <wp:positionV relativeFrom="page">
              <wp:posOffset>6619164</wp:posOffset>
            </wp:positionV>
            <wp:extent cx="551815" cy="495300"/>
            <wp:effectExtent l="0" t="0" r="635" b="0"/>
            <wp:wrapNone/>
            <wp:docPr id="2" name="Picture 2" descr="Related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lated image"/>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51815" cy="4953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6A2838">
        <w:rPr>
          <w:rStyle w:val="normaltextrun"/>
          <w:rFonts w:ascii="Comic Sans MS" w:hAnsi="Comic Sans MS" w:cs="Segoe UI"/>
        </w:rPr>
        <w:t xml:space="preserve">In </w:t>
      </w:r>
      <w:r w:rsidR="009B115A">
        <w:rPr>
          <w:rStyle w:val="normaltextrun"/>
          <w:rFonts w:ascii="Comic Sans MS" w:hAnsi="Comic Sans MS" w:cs="Segoe UI"/>
        </w:rPr>
        <w:t xml:space="preserve">order to deliver its </w:t>
      </w:r>
      <w:r w:rsidR="000E0C18">
        <w:rPr>
          <w:rStyle w:val="normaltextrun"/>
          <w:rFonts w:ascii="Comic Sans MS" w:hAnsi="Comic Sans MS" w:cs="Segoe UI"/>
        </w:rPr>
        <w:t xml:space="preserve">aims </w:t>
      </w:r>
      <w:r w:rsidR="006A2838">
        <w:rPr>
          <w:rStyle w:val="normaltextrun"/>
          <w:rFonts w:ascii="Comic Sans MS" w:hAnsi="Comic Sans MS" w:cs="Segoe UI"/>
        </w:rPr>
        <w:t xml:space="preserve">Growing </w:t>
      </w:r>
      <w:r w:rsidR="00C008BF">
        <w:rPr>
          <w:rStyle w:val="normaltextrun"/>
          <w:rFonts w:ascii="Comic Sans MS" w:hAnsi="Comic Sans MS" w:cs="Segoe UI"/>
        </w:rPr>
        <w:t xml:space="preserve">Skills </w:t>
      </w:r>
      <w:r w:rsidR="009B115A">
        <w:rPr>
          <w:rStyle w:val="normaltextrun"/>
          <w:rFonts w:ascii="Comic Sans MS" w:hAnsi="Comic Sans MS" w:cs="Segoe UI"/>
        </w:rPr>
        <w:t>has drawn upon child development theories, current research and will enable schools to deliver the requirements of the new Successful Futures Curriculum whilst upholding the well-being goals of the Future Generations of Well-being Act 2015.</w:t>
      </w:r>
      <w:r w:rsidR="009B115A">
        <w:rPr>
          <w:rStyle w:val="eop"/>
          <w:rFonts w:ascii="Comic Sans MS" w:hAnsi="Comic Sans MS" w:cs="Segoe UI"/>
        </w:rPr>
        <w:t> </w:t>
      </w:r>
    </w:p>
    <w:p w14:paraId="2D31C1EB" w14:textId="0A553932" w:rsidR="009B115A" w:rsidRDefault="0068235D" w:rsidP="0068235D">
      <w:pPr>
        <w:pStyle w:val="paragraph"/>
        <w:spacing w:before="0" w:beforeAutospacing="0" w:after="0" w:afterAutospacing="0" w:line="360" w:lineRule="auto"/>
        <w:jc w:val="both"/>
        <w:textAlignment w:val="baseline"/>
        <w:rPr>
          <w:rFonts w:ascii="Segoe UI" w:hAnsi="Segoe UI" w:cs="Segoe UI"/>
          <w:sz w:val="18"/>
          <w:szCs w:val="18"/>
        </w:rPr>
      </w:pPr>
      <w:r>
        <w:rPr>
          <w:rStyle w:val="normaltextrun"/>
          <w:rFonts w:ascii="Comic Sans MS" w:hAnsi="Comic Sans MS" w:cs="Segoe UI"/>
        </w:rPr>
        <w:lastRenderedPageBreak/>
        <w:t>Growing Skills</w:t>
      </w:r>
      <w:r w:rsidR="009B115A">
        <w:rPr>
          <w:rStyle w:val="normaltextrun"/>
          <w:rFonts w:ascii="Comic Sans MS" w:hAnsi="Comic Sans MS" w:cs="Segoe UI"/>
        </w:rPr>
        <w:t> uses nature and the environment to deliver the aims of the scheme and is inspired by and based upon the sound child development theories of Froebel, Montessori, Piaget and Steiner all of which advocate the importance of nature and outdoor learning for children. Froebel</w:t>
      </w:r>
      <w:r w:rsidR="00E11D3E">
        <w:rPr>
          <w:rStyle w:val="normaltextrun"/>
          <w:rFonts w:ascii="Comic Sans MS" w:hAnsi="Comic Sans MS" w:cs="Segoe UI"/>
        </w:rPr>
        <w:t>,</w:t>
      </w:r>
      <w:r w:rsidR="009B115A">
        <w:rPr>
          <w:rStyle w:val="normaltextrun"/>
          <w:rFonts w:ascii="Comic Sans MS" w:hAnsi="Comic Sans MS" w:cs="Segoe UI"/>
        </w:rPr>
        <w:t> in particular</w:t>
      </w:r>
      <w:r w:rsidR="00E11D3E">
        <w:rPr>
          <w:rStyle w:val="normaltextrun"/>
          <w:rFonts w:ascii="Comic Sans MS" w:hAnsi="Comic Sans MS" w:cs="Segoe UI"/>
        </w:rPr>
        <w:t>,</w:t>
      </w:r>
      <w:r w:rsidR="009B115A">
        <w:rPr>
          <w:rStyle w:val="normaltextrun"/>
          <w:rFonts w:ascii="Comic Sans MS" w:hAnsi="Comic Sans MS" w:cs="Segoe UI"/>
        </w:rPr>
        <w:t> upholds that nature enables children to experience life through their senses and maintains that fruitful learning occurs when children frequently interact with the world (Bruce, 2012).  </w:t>
      </w:r>
      <w:r w:rsidR="009B115A">
        <w:rPr>
          <w:rStyle w:val="eop"/>
          <w:rFonts w:ascii="Comic Sans MS" w:hAnsi="Comic Sans MS" w:cs="Segoe UI"/>
        </w:rPr>
        <w:t> </w:t>
      </w:r>
    </w:p>
    <w:p w14:paraId="64D63170" w14:textId="63FF1DCA" w:rsidR="004C2D0B" w:rsidRDefault="009B115A" w:rsidP="0068235D">
      <w:pPr>
        <w:pStyle w:val="paragraph"/>
        <w:spacing w:before="0" w:beforeAutospacing="0" w:after="0" w:afterAutospacing="0" w:line="360" w:lineRule="auto"/>
        <w:jc w:val="both"/>
        <w:textAlignment w:val="baseline"/>
        <w:rPr>
          <w:rStyle w:val="normaltextrun"/>
          <w:rFonts w:ascii="Comic Sans MS" w:hAnsi="Comic Sans MS" w:cs="Segoe UI"/>
        </w:rPr>
      </w:pPr>
      <w:r>
        <w:rPr>
          <w:rStyle w:val="normaltextrun"/>
          <w:rFonts w:ascii="Comic Sans MS" w:hAnsi="Comic Sans MS" w:cs="Segoe UI"/>
        </w:rPr>
        <w:t xml:space="preserve">The schemes use of food growing and cooking as a vehicle for learning is grounded in current research findings.  </w:t>
      </w:r>
    </w:p>
    <w:p w14:paraId="16C17E25" w14:textId="40B91AD0" w:rsidR="00B929D6" w:rsidRDefault="00B929D6" w:rsidP="000F55E7">
      <w:pPr>
        <w:pStyle w:val="paragraph"/>
        <w:spacing w:before="0" w:beforeAutospacing="0" w:after="0" w:afterAutospacing="0" w:line="360" w:lineRule="auto"/>
        <w:textAlignment w:val="baseline"/>
        <w:rPr>
          <w:rStyle w:val="normaltextrun"/>
          <w:rFonts w:ascii="Comic Sans MS" w:hAnsi="Comic Sans MS" w:cs="Segoe UI"/>
        </w:rPr>
      </w:pPr>
    </w:p>
    <w:bookmarkStart w:id="5" w:name="_Toc8928643"/>
    <w:p w14:paraId="3B413D93" w14:textId="070D209A" w:rsidR="004C2D0B" w:rsidRDefault="006766AA" w:rsidP="002108C7">
      <w:pPr>
        <w:pStyle w:val="Heading3"/>
        <w:rPr>
          <w:rStyle w:val="normaltextrun"/>
          <w:rFonts w:ascii="Comic Sans MS" w:hAnsi="Comic Sans MS" w:cs="Segoe UI"/>
          <w:b/>
          <w:color w:val="385623" w:themeColor="accent6" w:themeShade="80"/>
        </w:rPr>
      </w:pPr>
      <w:r w:rsidRPr="004015EF">
        <w:rPr>
          <w:rStyle w:val="normaltextrun"/>
          <w:rFonts w:ascii="Comic Sans MS" w:hAnsi="Comic Sans MS" w:cs="Segoe UI"/>
          <w:noProof/>
        </w:rPr>
        <mc:AlternateContent>
          <mc:Choice Requires="wps">
            <w:drawing>
              <wp:anchor distT="0" distB="0" distL="114300" distR="114300" simplePos="0" relativeHeight="251678734" behindDoc="0" locked="0" layoutInCell="1" allowOverlap="1" wp14:anchorId="3FC79449" wp14:editId="5A0C0F22">
                <wp:simplePos x="0" y="0"/>
                <wp:positionH relativeFrom="column">
                  <wp:posOffset>7872969</wp:posOffset>
                </wp:positionH>
                <wp:positionV relativeFrom="paragraph">
                  <wp:posOffset>3186496</wp:posOffset>
                </wp:positionV>
                <wp:extent cx="1163782" cy="225631"/>
                <wp:effectExtent l="0" t="0" r="0" b="3175"/>
                <wp:wrapNone/>
                <wp:docPr id="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63782" cy="225631"/>
                        </a:xfrm>
                        <a:prstGeom prst="rect">
                          <a:avLst/>
                        </a:prstGeom>
                        <a:solidFill>
                          <a:schemeClr val="bg1"/>
                        </a:solidFill>
                        <a:ln w="9525">
                          <a:noFill/>
                          <a:miter lim="800000"/>
                          <a:headEnd/>
                          <a:tailEnd/>
                        </a:ln>
                      </wps:spPr>
                      <wps:txbx>
                        <w:txbxContent>
                          <w:p w14:paraId="7DA050F8" w14:textId="07FC27A4" w:rsidR="004015EF" w:rsidRPr="004015EF" w:rsidRDefault="004015EF">
                            <w:pPr>
                              <w:rPr>
                                <w:sz w:val="18"/>
                                <w:szCs w:val="18"/>
                              </w:rPr>
                            </w:pPr>
                            <w:r w:rsidRPr="004015EF">
                              <w:rPr>
                                <w:sz w:val="18"/>
                                <w:szCs w:val="18"/>
                              </w:rPr>
                              <w:t xml:space="preserve">Source: </w:t>
                            </w:r>
                            <w:r w:rsidR="0093539C">
                              <w:rPr>
                                <w:sz w:val="18"/>
                                <w:szCs w:val="18"/>
                              </w:rPr>
                              <w:t>Paige</w:t>
                            </w:r>
                            <w:r w:rsidRPr="004015EF">
                              <w:rPr>
                                <w:sz w:val="18"/>
                                <w:szCs w:val="18"/>
                              </w:rPr>
                              <w:t xml:space="preserve"> (2012)</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FC79449" id="_x0000_s1032" type="#_x0000_t202" style="position:absolute;margin-left:619.9pt;margin-top:250.9pt;width:91.65pt;height:17.75pt;z-index:25167873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" fillcolor="white [3212]" stroked="f">
                <v:textbox>
                  <w:txbxContent>
                    <w:p w14:paraId="7DA050F8" w14:textId="07FC27A4" w:rsidR="004015EF" w:rsidRPr="004015EF" w:rsidRDefault="004015EF">
                      <w:pPr>
                        <w:rPr>
                          <w:sz w:val="18"/>
                          <w:szCs w:val="18"/>
                        </w:rPr>
                      </w:pPr>
                      <w:r w:rsidRPr="004015EF">
                        <w:rPr>
                          <w:sz w:val="18"/>
                          <w:szCs w:val="18"/>
                        </w:rPr>
                        <w:t xml:space="preserve">Source: </w:t>
                      </w:r>
                      <w:r w:rsidR="0093539C">
                        <w:rPr>
                          <w:sz w:val="18"/>
                          <w:szCs w:val="18"/>
                        </w:rPr>
                        <w:t>Paige</w:t>
                      </w:r>
                      <w:r w:rsidRPr="004015EF">
                        <w:rPr>
                          <w:sz w:val="18"/>
                          <w:szCs w:val="18"/>
                        </w:rPr>
                        <w:t xml:space="preserve"> (2012)</w:t>
                      </w:r>
                    </w:p>
                  </w:txbxContent>
                </v:textbox>
              </v:shape>
            </w:pict>
          </mc:Fallback>
        </mc:AlternateContent>
      </w:r>
      <w:r w:rsidR="00496C7F">
        <w:rPr>
          <w:noProof/>
        </w:rPr>
        <mc:AlternateContent>
          <mc:Choice Requires="wps">
            <w:drawing>
              <wp:anchor distT="45720" distB="45720" distL="114300" distR="114300" simplePos="0" relativeHeight="251671566" behindDoc="0" locked="0" layoutInCell="1" allowOverlap="1" wp14:anchorId="28EDF2ED" wp14:editId="48829898">
                <wp:simplePos x="0" y="0"/>
                <wp:positionH relativeFrom="column">
                  <wp:posOffset>0</wp:posOffset>
                </wp:positionH>
                <wp:positionV relativeFrom="paragraph">
                  <wp:posOffset>633755</wp:posOffset>
                </wp:positionV>
                <wp:extent cx="1826837" cy="2374265"/>
                <wp:effectExtent l="0" t="0" r="2540" b="6985"/>
                <wp:wrapNone/>
                <wp:docPr id="2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26837" cy="2374265"/>
                        </a:xfrm>
                        <a:prstGeom prst="rect">
                          <a:avLst/>
                        </a:prstGeom>
                        <a:solidFill>
                          <a:srgbClr val="FFFFFF"/>
                        </a:solidFill>
                        <a:ln w="9525">
                          <a:noFill/>
                          <a:miter lim="800000"/>
                          <a:headEnd/>
                          <a:tailEnd/>
                        </a:ln>
                      </wps:spPr>
                      <wps:txbx>
                        <w:txbxContent>
                          <w:p w14:paraId="1A20E493" w14:textId="77777777" w:rsidR="00475488" w:rsidRPr="00F9096D" w:rsidRDefault="00475488" w:rsidP="00475488">
                            <w:pPr>
                              <w:rPr>
                                <w:rFonts w:ascii="Comic Sans MS" w:hAnsi="Comic Sans MS"/>
                                <w:b/>
                                <w:sz w:val="20"/>
                                <w:szCs w:val="20"/>
                              </w:rPr>
                            </w:pPr>
                            <w:r w:rsidRPr="00F9096D">
                              <w:rPr>
                                <w:rFonts w:ascii="Comic Sans MS" w:hAnsi="Comic Sans MS"/>
                                <w:b/>
                                <w:sz w:val="20"/>
                                <w:szCs w:val="20"/>
                              </w:rPr>
                              <w:t>1. Supporting Learning</w:t>
                            </w:r>
                          </w:p>
                          <w:p w14:paraId="7AEDAC66" w14:textId="77777777" w:rsidR="00475488" w:rsidRPr="00F9096D" w:rsidRDefault="00475488" w:rsidP="00475488">
                            <w:pPr>
                              <w:spacing w:line="240" w:lineRule="auto"/>
                              <w:rPr>
                                <w:rFonts w:ascii="Comic Sans MS" w:hAnsi="Comic Sans MS"/>
                                <w:sz w:val="20"/>
                                <w:szCs w:val="20"/>
                              </w:rPr>
                            </w:pPr>
                            <w:r w:rsidRPr="00F9096D">
                              <w:rPr>
                                <w:rFonts w:ascii="Comic Sans MS" w:hAnsi="Comic Sans MS"/>
                                <w:sz w:val="20"/>
                                <w:szCs w:val="20"/>
                              </w:rPr>
                              <w:t>1.1 Raising achievement</w:t>
                            </w:r>
                          </w:p>
                          <w:p w14:paraId="0AFBAC76" w14:textId="77777777" w:rsidR="00475488" w:rsidRPr="00F9096D" w:rsidRDefault="00475488" w:rsidP="00475488">
                            <w:pPr>
                              <w:spacing w:line="240" w:lineRule="auto"/>
                              <w:rPr>
                                <w:rFonts w:ascii="Comic Sans MS" w:hAnsi="Comic Sans MS"/>
                                <w:sz w:val="20"/>
                                <w:szCs w:val="20"/>
                              </w:rPr>
                            </w:pPr>
                            <w:r w:rsidRPr="00F9096D">
                              <w:rPr>
                                <w:rFonts w:ascii="Comic Sans MS" w:hAnsi="Comic Sans MS"/>
                                <w:sz w:val="20"/>
                                <w:szCs w:val="20"/>
                              </w:rPr>
                              <w:t>1.2 Developing skills for life</w:t>
                            </w:r>
                          </w:p>
                          <w:p w14:paraId="7413D174" w14:textId="77777777" w:rsidR="00475488" w:rsidRPr="00F9096D" w:rsidRDefault="00475488" w:rsidP="00475488">
                            <w:pPr>
                              <w:spacing w:line="240" w:lineRule="auto"/>
                              <w:rPr>
                                <w:rFonts w:ascii="Comic Sans MS" w:hAnsi="Comic Sans MS"/>
                                <w:sz w:val="20"/>
                                <w:szCs w:val="20"/>
                              </w:rPr>
                            </w:pPr>
                            <w:r w:rsidRPr="00F9096D">
                              <w:rPr>
                                <w:rFonts w:ascii="Comic Sans MS" w:hAnsi="Comic Sans MS"/>
                                <w:sz w:val="20"/>
                                <w:szCs w:val="20"/>
                              </w:rPr>
                              <w:t>1.3 Improving motivation and encouraging positive behaviours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8EDF2ED" id="_x0000_s1033" type="#_x0000_t202" style="position:absolute;margin-left:0;margin-top:49.9pt;width:143.85pt;height:186.95pt;z-index:25167156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" stroked="f">
                <v:textbox>
                  <w:txbxContent>
                    <w:p w14:paraId="1A20E493" w14:textId="77777777" w:rsidR="00475488" w:rsidRPr="00F9096D" w:rsidRDefault="00475488" w:rsidP="00475488">
                      <w:pPr>
                        <w:rPr>
                          <w:rFonts w:ascii="Comic Sans MS" w:hAnsi="Comic Sans MS"/>
                          <w:b/>
                          <w:sz w:val="20"/>
                          <w:szCs w:val="20"/>
                        </w:rPr>
                      </w:pPr>
                      <w:r w:rsidRPr="00F9096D">
                        <w:rPr>
                          <w:rFonts w:ascii="Comic Sans MS" w:hAnsi="Comic Sans MS"/>
                          <w:b/>
                          <w:sz w:val="20"/>
                          <w:szCs w:val="20"/>
                        </w:rPr>
                        <w:t>1. Supporting Learning</w:t>
                      </w:r>
                    </w:p>
                    <w:p w14:paraId="7AEDAC66" w14:textId="77777777" w:rsidR="00475488" w:rsidRPr="00F9096D" w:rsidRDefault="00475488" w:rsidP="00475488">
                      <w:pPr>
                        <w:spacing w:line="240" w:lineRule="auto"/>
                        <w:rPr>
                          <w:rFonts w:ascii="Comic Sans MS" w:hAnsi="Comic Sans MS"/>
                          <w:sz w:val="20"/>
                          <w:szCs w:val="20"/>
                        </w:rPr>
                      </w:pPr>
                      <w:r w:rsidRPr="00F9096D">
                        <w:rPr>
                          <w:rFonts w:ascii="Comic Sans MS" w:hAnsi="Comic Sans MS"/>
                          <w:sz w:val="20"/>
                          <w:szCs w:val="20"/>
                        </w:rPr>
                        <w:t>1.1 Raising achievement</w:t>
                      </w:r>
                    </w:p>
                    <w:p w14:paraId="0AFBAC76" w14:textId="77777777" w:rsidR="00475488" w:rsidRPr="00F9096D" w:rsidRDefault="00475488" w:rsidP="00475488">
                      <w:pPr>
                        <w:spacing w:line="240" w:lineRule="auto"/>
                        <w:rPr>
                          <w:rFonts w:ascii="Comic Sans MS" w:hAnsi="Comic Sans MS"/>
                          <w:sz w:val="20"/>
                          <w:szCs w:val="20"/>
                        </w:rPr>
                      </w:pPr>
                      <w:r w:rsidRPr="00F9096D">
                        <w:rPr>
                          <w:rFonts w:ascii="Comic Sans MS" w:hAnsi="Comic Sans MS"/>
                          <w:sz w:val="20"/>
                          <w:szCs w:val="20"/>
                        </w:rPr>
                        <w:t>1.2 Developing skills for life</w:t>
                      </w:r>
                    </w:p>
                    <w:p w14:paraId="7413D174" w14:textId="77777777" w:rsidR="00475488" w:rsidRPr="00F9096D" w:rsidRDefault="00475488" w:rsidP="00475488">
                      <w:pPr>
                        <w:spacing w:line="240" w:lineRule="auto"/>
                        <w:rPr>
                          <w:rFonts w:ascii="Comic Sans MS" w:hAnsi="Comic Sans MS"/>
                          <w:sz w:val="20"/>
                          <w:szCs w:val="20"/>
                        </w:rPr>
                      </w:pPr>
                      <w:r w:rsidRPr="00F9096D">
                        <w:rPr>
                          <w:rFonts w:ascii="Comic Sans MS" w:hAnsi="Comic Sans MS"/>
                          <w:sz w:val="20"/>
                          <w:szCs w:val="20"/>
                        </w:rPr>
                        <w:t>1.3 Improving motivation and encouraging positive behaviours</w:t>
                      </w:r>
                    </w:p>
                  </w:txbxContent>
                </v:textbox>
              </v:shape>
            </w:pict>
          </mc:Fallback>
        </mc:AlternateContent>
      </w:r>
      <w:r w:rsidR="00496C7F">
        <w:rPr>
          <w:noProof/>
        </w:rPr>
        <mc:AlternateContent>
          <mc:Choice Requires="wps">
            <w:drawing>
              <wp:anchor distT="45720" distB="45720" distL="114300" distR="114300" simplePos="0" relativeHeight="251664398" behindDoc="0" locked="0" layoutInCell="1" allowOverlap="1" wp14:anchorId="128CDB08" wp14:editId="66206195">
                <wp:simplePos x="0" y="0"/>
                <wp:positionH relativeFrom="column">
                  <wp:posOffset>-309245</wp:posOffset>
                </wp:positionH>
                <wp:positionV relativeFrom="paragraph">
                  <wp:posOffset>431800</wp:posOffset>
                </wp:positionV>
                <wp:extent cx="9404985" cy="3039745"/>
                <wp:effectExtent l="0" t="0" r="24765" b="27305"/>
                <wp:wrapSquare wrapText="bothSides"/>
                <wp:docPr id="1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404985" cy="3039745"/>
                        </a:xfrm>
                        <a:prstGeom prst="rect">
                          <a:avLst/>
                        </a:prstGeom>
                        <a:solidFill>
                          <a:schemeClr val="accent6">
                            <a:lumMod val="50000"/>
                          </a:schemeClr>
                        </a:solidFill>
                        <a:ln w="9525">
                          <a:solidFill>
                            <a:srgbClr val="000000"/>
                          </a:solidFill>
                          <a:miter lim="800000"/>
                          <a:headEnd/>
                          <a:tailEnd/>
                        </a:ln>
                      </wps:spPr>
                      <wps:txbx>
                        <w:txbxContent>
                          <w:p w14:paraId="5A026421" w14:textId="3EEC4282" w:rsidR="00D95EF0" w:rsidRDefault="00480172">
                            <w:r>
                              <w:tab/>
                            </w:r>
                            <w:r>
                              <w:tab/>
                            </w:r>
                            <w:r>
                              <w:tab/>
                            </w:r>
                            <w:r>
                              <w:tab/>
                            </w:r>
                            <w:r>
                              <w:tab/>
                            </w:r>
                            <w:r>
                              <w:tab/>
                            </w:r>
                            <w:r>
                              <w:tab/>
                            </w:r>
                            <w:r>
                              <w:tab/>
                            </w:r>
                            <w:r>
                              <w:tab/>
                            </w:r>
                            <w:r>
                              <w:tab/>
                            </w:r>
                            <w:r>
                              <w:tab/>
                            </w:r>
                            <w:r>
                              <w:tab/>
                            </w:r>
                            <w:r>
                              <w:tab/>
                            </w:r>
                            <w:r>
                              <w:tab/>
                            </w:r>
                            <w:r>
                              <w:tab/>
                            </w:r>
                            <w:r>
                              <w:tab/>
                            </w:r>
                            <w:r>
                              <w:tab/>
                            </w:r>
                            <w:r>
                              <w:tab/>
                            </w:r>
                            <w:r>
                              <w:tab/>
                            </w:r>
                          </w:p>
                          <w:p w14:paraId="06FEDAD0" w14:textId="24F64342" w:rsidR="00480172" w:rsidRDefault="00480172">
                            <w:r>
                              <w:tab/>
                            </w:r>
                            <w:r>
                              <w:tab/>
                            </w:r>
                            <w:r>
                              <w:tab/>
                            </w:r>
                            <w:r>
                              <w:tab/>
                            </w:r>
                          </w:p>
                          <w:p w14:paraId="20989FF8" w14:textId="1B229B9C" w:rsidR="00480172" w:rsidRDefault="00480172"/>
                          <w:p w14:paraId="49FDCA6F" w14:textId="64DA310D" w:rsidR="00480172" w:rsidRDefault="00480172"/>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28CDB08" id="_x0000_s1034" type="#_x0000_t202" style="position:absolute;margin-left:-24.35pt;margin-top:34pt;width:740.55pt;height:239.35pt;z-index:25166439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" fillcolor="#375623 [1609]">
                <v:textbox>
                  <w:txbxContent>
                    <w:p w14:paraId="5A026421" w14:textId="3EEC4282" w:rsidR="00D95EF0" w:rsidRDefault="00480172">
                      <w:r>
                        <w:tab/>
                      </w:r>
                      <w:r>
                        <w:tab/>
                      </w:r>
                      <w:r>
                        <w:tab/>
                      </w:r>
                      <w:r>
                        <w:tab/>
                      </w:r>
                      <w:r>
                        <w:tab/>
                      </w:r>
                      <w:r>
                        <w:tab/>
                      </w:r>
                      <w:r>
                        <w:tab/>
                      </w:r>
                      <w:r>
                        <w:tab/>
                      </w:r>
                      <w:r>
                        <w:tab/>
                      </w:r>
                      <w:r>
                        <w:tab/>
                      </w:r>
                      <w:r>
                        <w:tab/>
                      </w:r>
                      <w:r>
                        <w:tab/>
                      </w:r>
                      <w:r>
                        <w:tab/>
                      </w:r>
                      <w:r>
                        <w:tab/>
                      </w:r>
                      <w:r>
                        <w:tab/>
                      </w:r>
                      <w:r>
                        <w:tab/>
                      </w:r>
                      <w:r>
                        <w:tab/>
                      </w:r>
                      <w:r>
                        <w:tab/>
                      </w:r>
                      <w:r>
                        <w:tab/>
                      </w:r>
                    </w:p>
                    <w:p w14:paraId="06FEDAD0" w14:textId="24F64342" w:rsidR="00480172" w:rsidRDefault="00480172">
                      <w:r>
                        <w:tab/>
                      </w:r>
                      <w:r>
                        <w:tab/>
                      </w:r>
                      <w:r>
                        <w:tab/>
                      </w:r>
                      <w:r>
                        <w:tab/>
                      </w:r>
                    </w:p>
                    <w:p w14:paraId="20989FF8" w14:textId="1B229B9C" w:rsidR="00480172" w:rsidRDefault="00480172"/>
                    <w:p w14:paraId="49FDCA6F" w14:textId="64DA310D" w:rsidR="00480172" w:rsidRDefault="00480172"/>
                  </w:txbxContent>
                </v:textbox>
                <w10:wrap type="square"/>
              </v:shape>
            </w:pict>
          </mc:Fallback>
        </mc:AlternateContent>
      </w:r>
      <w:r w:rsidR="00496C7F">
        <w:rPr>
          <w:noProof/>
        </w:rPr>
        <mc:AlternateContent>
          <mc:Choice Requires="wps">
            <w:drawing>
              <wp:anchor distT="45720" distB="45720" distL="114300" distR="114300" simplePos="0" relativeHeight="251677710" behindDoc="0" locked="0" layoutInCell="1" allowOverlap="1" wp14:anchorId="5E65EA95" wp14:editId="419B5141">
                <wp:simplePos x="0" y="0"/>
                <wp:positionH relativeFrom="column">
                  <wp:posOffset>6721434</wp:posOffset>
                </wp:positionH>
                <wp:positionV relativeFrom="paragraph">
                  <wp:posOffset>669381</wp:posOffset>
                </wp:positionV>
                <wp:extent cx="2076450" cy="2338259"/>
                <wp:effectExtent l="0" t="0" r="0" b="5080"/>
                <wp:wrapNone/>
                <wp:docPr id="2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76450" cy="2338259"/>
                        </a:xfrm>
                        <a:prstGeom prst="rect">
                          <a:avLst/>
                        </a:prstGeom>
                        <a:solidFill>
                          <a:srgbClr val="FFFFFF"/>
                        </a:solidFill>
                        <a:ln w="9525">
                          <a:noFill/>
                          <a:miter lim="800000"/>
                          <a:headEnd/>
                          <a:tailEnd/>
                        </a:ln>
                      </wps:spPr>
                      <wps:txbx>
                        <w:txbxContent>
                          <w:p w14:paraId="29AB93A8" w14:textId="77777777" w:rsidR="00F30711" w:rsidRPr="00F9096D" w:rsidRDefault="00F30711" w:rsidP="00F30711">
                            <w:pPr>
                              <w:rPr>
                                <w:rFonts w:ascii="Comic Sans MS" w:hAnsi="Comic Sans MS"/>
                                <w:b/>
                                <w:sz w:val="20"/>
                                <w:szCs w:val="20"/>
                              </w:rPr>
                            </w:pPr>
                            <w:r w:rsidRPr="00F9096D">
                              <w:rPr>
                                <w:rFonts w:ascii="Comic Sans MS" w:hAnsi="Comic Sans MS"/>
                                <w:b/>
                                <w:sz w:val="20"/>
                                <w:szCs w:val="20"/>
                              </w:rPr>
                              <w:t>4.1 Strengthening communities</w:t>
                            </w:r>
                          </w:p>
                          <w:p w14:paraId="364C4ABB" w14:textId="77777777" w:rsidR="00F30711" w:rsidRPr="00F9096D" w:rsidRDefault="00F30711" w:rsidP="00F30711">
                            <w:pPr>
                              <w:rPr>
                                <w:rFonts w:ascii="Comic Sans MS" w:hAnsi="Comic Sans MS"/>
                                <w:sz w:val="20"/>
                                <w:szCs w:val="20"/>
                              </w:rPr>
                            </w:pPr>
                            <w:r w:rsidRPr="00F9096D">
                              <w:rPr>
                                <w:rFonts w:ascii="Comic Sans MS" w:hAnsi="Comic Sans MS"/>
                                <w:sz w:val="20"/>
                                <w:szCs w:val="20"/>
                              </w:rPr>
                              <w:t>4.1 Bringing the community together</w:t>
                            </w:r>
                          </w:p>
                          <w:p w14:paraId="27DBB257" w14:textId="77777777" w:rsidR="00F30711" w:rsidRPr="00F9096D" w:rsidRDefault="00F30711" w:rsidP="00F30711">
                            <w:pPr>
                              <w:rPr>
                                <w:rFonts w:ascii="Comic Sans MS" w:hAnsi="Comic Sans MS"/>
                                <w:sz w:val="20"/>
                                <w:szCs w:val="20"/>
                              </w:rPr>
                            </w:pPr>
                            <w:r w:rsidRPr="00F9096D">
                              <w:rPr>
                                <w:rFonts w:ascii="Comic Sans MS" w:hAnsi="Comic Sans MS"/>
                                <w:sz w:val="20"/>
                                <w:szCs w:val="20"/>
                              </w:rPr>
                              <w:t>4.2 Improving access to fresh produce</w:t>
                            </w:r>
                          </w:p>
                          <w:p w14:paraId="3255753E" w14:textId="77777777" w:rsidR="00F30711" w:rsidRPr="00F9096D" w:rsidRDefault="00F30711" w:rsidP="00F30711">
                            <w:pPr>
                              <w:rPr>
                                <w:rFonts w:ascii="Comic Sans MS" w:hAnsi="Comic Sans MS"/>
                                <w:sz w:val="20"/>
                                <w:szCs w:val="20"/>
                              </w:rPr>
                            </w:pPr>
                            <w:r w:rsidRPr="00F9096D">
                              <w:rPr>
                                <w:rFonts w:ascii="Comic Sans MS" w:hAnsi="Comic Sans MS"/>
                                <w:sz w:val="20"/>
                                <w:szCs w:val="20"/>
                              </w:rPr>
                              <w:t>4.3 Creating opportunities</w:t>
                            </w:r>
                          </w:p>
                          <w:p w14:paraId="137FA9DC" w14:textId="77777777" w:rsidR="00F30711" w:rsidRPr="00F9096D" w:rsidRDefault="00F30711" w:rsidP="00F30711">
                            <w:pPr>
                              <w:rPr>
                                <w:rFonts w:ascii="Comic Sans MS" w:hAnsi="Comic Sans MS"/>
                                <w:sz w:val="20"/>
                                <w:szCs w:val="20"/>
                              </w:rPr>
                            </w:pPr>
                            <w:r w:rsidRPr="00F9096D">
                              <w:rPr>
                                <w:rFonts w:ascii="Comic Sans MS" w:hAnsi="Comic Sans MS"/>
                                <w:sz w:val="20"/>
                                <w:szCs w:val="20"/>
                              </w:rPr>
                              <w:t>4.4 Delivering organisational objectives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E65EA95" id="_x0000_s1035" type="#_x0000_t202" style="position:absolute;margin-left:529.25pt;margin-top:52.7pt;width:163.5pt;height:184.1pt;z-index:25167771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" stroked="f">
                <v:textbox>
                  <w:txbxContent>
                    <w:p w14:paraId="29AB93A8" w14:textId="77777777" w:rsidR="00F30711" w:rsidRPr="00F9096D" w:rsidRDefault="00F30711" w:rsidP="00F30711">
                      <w:pPr>
                        <w:rPr>
                          <w:rFonts w:ascii="Comic Sans MS" w:hAnsi="Comic Sans MS"/>
                          <w:b/>
                          <w:sz w:val="20"/>
                          <w:szCs w:val="20"/>
                        </w:rPr>
                      </w:pPr>
                      <w:r w:rsidRPr="00F9096D">
                        <w:rPr>
                          <w:rFonts w:ascii="Comic Sans MS" w:hAnsi="Comic Sans MS"/>
                          <w:b/>
                          <w:sz w:val="20"/>
                          <w:szCs w:val="20"/>
                        </w:rPr>
                        <w:t>4.1 Strengthening communities</w:t>
                      </w:r>
                    </w:p>
                    <w:p w14:paraId="364C4ABB" w14:textId="77777777" w:rsidR="00F30711" w:rsidRPr="00F9096D" w:rsidRDefault="00F30711" w:rsidP="00F30711">
                      <w:pPr>
                        <w:rPr>
                          <w:rFonts w:ascii="Comic Sans MS" w:hAnsi="Comic Sans MS"/>
                          <w:sz w:val="20"/>
                          <w:szCs w:val="20"/>
                        </w:rPr>
                      </w:pPr>
                      <w:r w:rsidRPr="00F9096D">
                        <w:rPr>
                          <w:rFonts w:ascii="Comic Sans MS" w:hAnsi="Comic Sans MS"/>
                          <w:sz w:val="20"/>
                          <w:szCs w:val="20"/>
                        </w:rPr>
                        <w:t>4.1 Bringing the community together</w:t>
                      </w:r>
                    </w:p>
                    <w:p w14:paraId="27DBB257" w14:textId="77777777" w:rsidR="00F30711" w:rsidRPr="00F9096D" w:rsidRDefault="00F30711" w:rsidP="00F30711">
                      <w:pPr>
                        <w:rPr>
                          <w:rFonts w:ascii="Comic Sans MS" w:hAnsi="Comic Sans MS"/>
                          <w:sz w:val="20"/>
                          <w:szCs w:val="20"/>
                        </w:rPr>
                      </w:pPr>
                      <w:r w:rsidRPr="00F9096D">
                        <w:rPr>
                          <w:rFonts w:ascii="Comic Sans MS" w:hAnsi="Comic Sans MS"/>
                          <w:sz w:val="20"/>
                          <w:szCs w:val="20"/>
                        </w:rPr>
                        <w:t>4.2 Improving access to fresh produce</w:t>
                      </w:r>
                    </w:p>
                    <w:p w14:paraId="3255753E" w14:textId="77777777" w:rsidR="00F30711" w:rsidRPr="00F9096D" w:rsidRDefault="00F30711" w:rsidP="00F30711">
                      <w:pPr>
                        <w:rPr>
                          <w:rFonts w:ascii="Comic Sans MS" w:hAnsi="Comic Sans MS"/>
                          <w:sz w:val="20"/>
                          <w:szCs w:val="20"/>
                        </w:rPr>
                      </w:pPr>
                      <w:r w:rsidRPr="00F9096D">
                        <w:rPr>
                          <w:rFonts w:ascii="Comic Sans MS" w:hAnsi="Comic Sans MS"/>
                          <w:sz w:val="20"/>
                          <w:szCs w:val="20"/>
                        </w:rPr>
                        <w:t>4.3 Creating opportunities</w:t>
                      </w:r>
                    </w:p>
                    <w:p w14:paraId="137FA9DC" w14:textId="77777777" w:rsidR="00F30711" w:rsidRPr="00F9096D" w:rsidRDefault="00F30711" w:rsidP="00F30711">
                      <w:pPr>
                        <w:rPr>
                          <w:rFonts w:ascii="Comic Sans MS" w:hAnsi="Comic Sans MS"/>
                          <w:sz w:val="20"/>
                          <w:szCs w:val="20"/>
                        </w:rPr>
                      </w:pPr>
                      <w:r w:rsidRPr="00F9096D">
                        <w:rPr>
                          <w:rFonts w:ascii="Comic Sans MS" w:hAnsi="Comic Sans MS"/>
                          <w:sz w:val="20"/>
                          <w:szCs w:val="20"/>
                        </w:rPr>
                        <w:t>4.4 Delivering organisational objectives</w:t>
                      </w:r>
                    </w:p>
                  </w:txbxContent>
                </v:textbox>
              </v:shape>
            </w:pict>
          </mc:Fallback>
        </mc:AlternateContent>
      </w:r>
      <w:r w:rsidR="00496C7F">
        <w:rPr>
          <w:noProof/>
        </w:rPr>
        <mc:AlternateContent>
          <mc:Choice Requires="wps">
            <w:drawing>
              <wp:anchor distT="45720" distB="45720" distL="114300" distR="114300" simplePos="0" relativeHeight="251675662" behindDoc="0" locked="0" layoutInCell="1" allowOverlap="1" wp14:anchorId="4BAEA38E" wp14:editId="5072574A">
                <wp:simplePos x="0" y="0"/>
                <wp:positionH relativeFrom="column">
                  <wp:posOffset>4298868</wp:posOffset>
                </wp:positionH>
                <wp:positionV relativeFrom="paragraph">
                  <wp:posOffset>657505</wp:posOffset>
                </wp:positionV>
                <wp:extent cx="2062480" cy="2350515"/>
                <wp:effectExtent l="0" t="0" r="13970" b="12065"/>
                <wp:wrapNone/>
                <wp:docPr id="2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62480" cy="2350515"/>
                        </a:xfrm>
                        <a:prstGeom prst="rect">
                          <a:avLst/>
                        </a:prstGeom>
                        <a:solidFill>
                          <a:srgbClr val="FFFFFF"/>
                        </a:solidFill>
                        <a:ln w="9525">
                          <a:solidFill>
                            <a:schemeClr val="bg1"/>
                          </a:solidFill>
                          <a:miter lim="800000"/>
                          <a:headEnd/>
                          <a:tailEnd/>
                        </a:ln>
                      </wps:spPr>
                      <wps:txbx>
                        <w:txbxContent>
                          <w:p w14:paraId="7B03344C" w14:textId="77777777" w:rsidR="00DF2629" w:rsidRDefault="00DF2629" w:rsidP="00DF2629">
                            <w:pPr>
                              <w:rPr>
                                <w:rFonts w:ascii="Comic Sans MS" w:hAnsi="Comic Sans MS"/>
                                <w:b/>
                                <w:sz w:val="20"/>
                                <w:szCs w:val="20"/>
                              </w:rPr>
                            </w:pPr>
                            <w:r>
                              <w:rPr>
                                <w:rFonts w:ascii="Comic Sans MS" w:hAnsi="Comic Sans MS"/>
                                <w:b/>
                                <w:sz w:val="20"/>
                                <w:szCs w:val="20"/>
                              </w:rPr>
                              <w:t>3. Developing and improving schools</w:t>
                            </w:r>
                          </w:p>
                          <w:p w14:paraId="44FA3468" w14:textId="77777777" w:rsidR="00DF2629" w:rsidRPr="00F9096D" w:rsidRDefault="00DF2629" w:rsidP="00DF2629">
                            <w:pPr>
                              <w:rPr>
                                <w:rFonts w:ascii="Comic Sans MS" w:hAnsi="Comic Sans MS"/>
                                <w:sz w:val="20"/>
                                <w:szCs w:val="20"/>
                              </w:rPr>
                            </w:pPr>
                            <w:r w:rsidRPr="00F9096D">
                              <w:rPr>
                                <w:rFonts w:ascii="Comic Sans MS" w:hAnsi="Comic Sans MS"/>
                                <w:sz w:val="20"/>
                                <w:szCs w:val="20"/>
                              </w:rPr>
                              <w:t>3.1 Developing and delivering a whole school ethos</w:t>
                            </w:r>
                          </w:p>
                          <w:p w14:paraId="4DB949BB" w14:textId="77777777" w:rsidR="00DF2629" w:rsidRPr="00F9096D" w:rsidRDefault="00DF2629" w:rsidP="00DF2629">
                            <w:pPr>
                              <w:rPr>
                                <w:rFonts w:ascii="Comic Sans MS" w:hAnsi="Comic Sans MS"/>
                                <w:sz w:val="20"/>
                                <w:szCs w:val="20"/>
                              </w:rPr>
                            </w:pPr>
                            <w:r w:rsidRPr="00F9096D">
                              <w:rPr>
                                <w:rFonts w:ascii="Comic Sans MS" w:hAnsi="Comic Sans MS"/>
                                <w:sz w:val="20"/>
                                <w:szCs w:val="20"/>
                              </w:rPr>
                              <w:t>3.2 Promoting student voice</w:t>
                            </w:r>
                          </w:p>
                          <w:p w14:paraId="584E5D81" w14:textId="77777777" w:rsidR="00DF2629" w:rsidRPr="00F9096D" w:rsidRDefault="00DF2629" w:rsidP="00DF2629">
                            <w:pPr>
                              <w:rPr>
                                <w:rFonts w:ascii="Comic Sans MS" w:hAnsi="Comic Sans MS"/>
                                <w:sz w:val="20"/>
                                <w:szCs w:val="20"/>
                              </w:rPr>
                            </w:pPr>
                            <w:r w:rsidRPr="00F9096D">
                              <w:rPr>
                                <w:rFonts w:ascii="Comic Sans MS" w:hAnsi="Comic Sans MS"/>
                                <w:sz w:val="20"/>
                                <w:szCs w:val="20"/>
                              </w:rPr>
                              <w:t>3.3 Involving parents</w:t>
                            </w:r>
                          </w:p>
                          <w:p w14:paraId="5165FE25" w14:textId="77777777" w:rsidR="00DF2629" w:rsidRPr="00F9096D" w:rsidRDefault="00DF2629" w:rsidP="00DF2629">
                            <w:pPr>
                              <w:rPr>
                                <w:rFonts w:ascii="Comic Sans MS" w:hAnsi="Comic Sans MS"/>
                                <w:sz w:val="20"/>
                                <w:szCs w:val="20"/>
                              </w:rPr>
                            </w:pPr>
                            <w:r w:rsidRPr="00F9096D">
                              <w:rPr>
                                <w:rFonts w:ascii="Comic Sans MS" w:hAnsi="Comic Sans MS"/>
                                <w:sz w:val="20"/>
                                <w:szCs w:val="20"/>
                              </w:rPr>
                              <w:t>3.4 Engaging community support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BAEA38E" id="_x0000_s1036" type="#_x0000_t202" style="position:absolute;margin-left:338.5pt;margin-top:51.75pt;width:162.4pt;height:185.1pt;z-index:25167566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" strokecolor="white [3212]">
                <v:textbox>
                  <w:txbxContent>
                    <w:p w14:paraId="7B03344C" w14:textId="77777777" w:rsidR="00DF2629" w:rsidRDefault="00DF2629" w:rsidP="00DF2629">
                      <w:pPr>
                        <w:rPr>
                          <w:rFonts w:ascii="Comic Sans MS" w:hAnsi="Comic Sans MS"/>
                          <w:b/>
                          <w:sz w:val="20"/>
                          <w:szCs w:val="20"/>
                        </w:rPr>
                      </w:pPr>
                      <w:r>
                        <w:rPr>
                          <w:rFonts w:ascii="Comic Sans MS" w:hAnsi="Comic Sans MS"/>
                          <w:b/>
                          <w:sz w:val="20"/>
                          <w:szCs w:val="20"/>
                        </w:rPr>
                        <w:t>3. Developing and improving schools</w:t>
                      </w:r>
                    </w:p>
                    <w:p w14:paraId="44FA3468" w14:textId="77777777" w:rsidR="00DF2629" w:rsidRPr="00F9096D" w:rsidRDefault="00DF2629" w:rsidP="00DF2629">
                      <w:pPr>
                        <w:rPr>
                          <w:rFonts w:ascii="Comic Sans MS" w:hAnsi="Comic Sans MS"/>
                          <w:sz w:val="20"/>
                          <w:szCs w:val="20"/>
                        </w:rPr>
                      </w:pPr>
                      <w:r w:rsidRPr="00F9096D">
                        <w:rPr>
                          <w:rFonts w:ascii="Comic Sans MS" w:hAnsi="Comic Sans MS"/>
                          <w:sz w:val="20"/>
                          <w:szCs w:val="20"/>
                        </w:rPr>
                        <w:t>3.1 Developing and delivering a whole school ethos</w:t>
                      </w:r>
                    </w:p>
                    <w:p w14:paraId="4DB949BB" w14:textId="77777777" w:rsidR="00DF2629" w:rsidRPr="00F9096D" w:rsidRDefault="00DF2629" w:rsidP="00DF2629">
                      <w:pPr>
                        <w:rPr>
                          <w:rFonts w:ascii="Comic Sans MS" w:hAnsi="Comic Sans MS"/>
                          <w:sz w:val="20"/>
                          <w:szCs w:val="20"/>
                        </w:rPr>
                      </w:pPr>
                      <w:r w:rsidRPr="00F9096D">
                        <w:rPr>
                          <w:rFonts w:ascii="Comic Sans MS" w:hAnsi="Comic Sans MS"/>
                          <w:sz w:val="20"/>
                          <w:szCs w:val="20"/>
                        </w:rPr>
                        <w:t>3.2 Promoting student voice</w:t>
                      </w:r>
                    </w:p>
                    <w:p w14:paraId="584E5D81" w14:textId="77777777" w:rsidR="00DF2629" w:rsidRPr="00F9096D" w:rsidRDefault="00DF2629" w:rsidP="00DF2629">
                      <w:pPr>
                        <w:rPr>
                          <w:rFonts w:ascii="Comic Sans MS" w:hAnsi="Comic Sans MS"/>
                          <w:sz w:val="20"/>
                          <w:szCs w:val="20"/>
                        </w:rPr>
                      </w:pPr>
                      <w:r w:rsidRPr="00F9096D">
                        <w:rPr>
                          <w:rFonts w:ascii="Comic Sans MS" w:hAnsi="Comic Sans MS"/>
                          <w:sz w:val="20"/>
                          <w:szCs w:val="20"/>
                        </w:rPr>
                        <w:t>3.3 Involving parents</w:t>
                      </w:r>
                    </w:p>
                    <w:p w14:paraId="5165FE25" w14:textId="77777777" w:rsidR="00DF2629" w:rsidRPr="00F9096D" w:rsidRDefault="00DF2629" w:rsidP="00DF2629">
                      <w:pPr>
                        <w:rPr>
                          <w:rFonts w:ascii="Comic Sans MS" w:hAnsi="Comic Sans MS"/>
                          <w:sz w:val="20"/>
                          <w:szCs w:val="20"/>
                        </w:rPr>
                      </w:pPr>
                      <w:r w:rsidRPr="00F9096D">
                        <w:rPr>
                          <w:rFonts w:ascii="Comic Sans MS" w:hAnsi="Comic Sans MS"/>
                          <w:sz w:val="20"/>
                          <w:szCs w:val="20"/>
                        </w:rPr>
                        <w:t>3.4 Engaging community support</w:t>
                      </w:r>
                    </w:p>
                  </w:txbxContent>
                </v:textbox>
              </v:shape>
            </w:pict>
          </mc:Fallback>
        </mc:AlternateContent>
      </w:r>
      <w:r w:rsidR="00036035">
        <w:rPr>
          <w:noProof/>
        </w:rPr>
        <mc:AlternateContent>
          <mc:Choice Requires="wps">
            <w:drawing>
              <wp:anchor distT="45720" distB="45720" distL="114300" distR="114300" simplePos="0" relativeHeight="251673614" behindDoc="0" locked="0" layoutInCell="1" allowOverlap="1" wp14:anchorId="5A6C0C7B" wp14:editId="204310EF">
                <wp:simplePos x="0" y="0"/>
                <wp:positionH relativeFrom="column">
                  <wp:posOffset>2173184</wp:posOffset>
                </wp:positionH>
                <wp:positionV relativeFrom="paragraph">
                  <wp:posOffset>633755</wp:posOffset>
                </wp:positionV>
                <wp:extent cx="1816735" cy="2374776"/>
                <wp:effectExtent l="0" t="0" r="0" b="6985"/>
                <wp:wrapNone/>
                <wp:docPr id="27" name="Text Box 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16735" cy="2374776"/>
                        </a:xfrm>
                        <a:prstGeom prst="rect">
                          <a:avLst/>
                        </a:prstGeom>
                        <a:solidFill>
                          <a:srgbClr val="FFFFFF"/>
                        </a:solidFill>
                        <a:ln w="9525">
                          <a:noFill/>
                          <a:miter lim="800000"/>
                          <a:headEnd/>
                          <a:tailEnd/>
                        </a:ln>
                      </wps:spPr>
                      <wps:txbx>
                        <w:txbxContent>
                          <w:p w14:paraId="19E1D493" w14:textId="77777777" w:rsidR="00FD195A" w:rsidRPr="00F9096D" w:rsidRDefault="00FD195A" w:rsidP="00FD195A">
                            <w:pPr>
                              <w:rPr>
                                <w:rFonts w:ascii="Comic Sans MS" w:hAnsi="Comic Sans MS"/>
                                <w:b/>
                                <w:sz w:val="20"/>
                                <w:szCs w:val="20"/>
                              </w:rPr>
                            </w:pPr>
                            <w:r w:rsidRPr="00F9096D">
                              <w:rPr>
                                <w:rFonts w:ascii="Comic Sans MS" w:hAnsi="Comic Sans MS"/>
                                <w:b/>
                                <w:sz w:val="20"/>
                                <w:szCs w:val="20"/>
                              </w:rPr>
                              <w:t>2. Enhancing health and well-being</w:t>
                            </w:r>
                          </w:p>
                          <w:p w14:paraId="07A4D549" w14:textId="77777777" w:rsidR="00FD195A" w:rsidRPr="00F9096D" w:rsidRDefault="00FD195A" w:rsidP="00FD195A">
                            <w:pPr>
                              <w:rPr>
                                <w:rFonts w:ascii="Comic Sans MS" w:hAnsi="Comic Sans MS"/>
                                <w:sz w:val="20"/>
                                <w:szCs w:val="20"/>
                              </w:rPr>
                            </w:pPr>
                            <w:r w:rsidRPr="00F9096D">
                              <w:rPr>
                                <w:rFonts w:ascii="Comic Sans MS" w:hAnsi="Comic Sans MS"/>
                                <w:sz w:val="20"/>
                                <w:szCs w:val="20"/>
                              </w:rPr>
                              <w:t>2.1 Improving diet and nutrition</w:t>
                            </w:r>
                          </w:p>
                          <w:p w14:paraId="599708BE" w14:textId="77777777" w:rsidR="00FD195A" w:rsidRPr="00F9096D" w:rsidRDefault="00FD195A" w:rsidP="00FD195A">
                            <w:pPr>
                              <w:rPr>
                                <w:rFonts w:ascii="Comic Sans MS" w:hAnsi="Comic Sans MS"/>
                                <w:sz w:val="20"/>
                                <w:szCs w:val="20"/>
                              </w:rPr>
                            </w:pPr>
                            <w:r w:rsidRPr="00F9096D">
                              <w:rPr>
                                <w:rFonts w:ascii="Comic Sans MS" w:hAnsi="Comic Sans MS"/>
                                <w:sz w:val="20"/>
                                <w:szCs w:val="20"/>
                              </w:rPr>
                              <w:t>2.2 Boosting psychological health and well-being</w:t>
                            </w:r>
                          </w:p>
                          <w:p w14:paraId="123735D8" w14:textId="77777777" w:rsidR="00FD195A" w:rsidRPr="00F9096D" w:rsidRDefault="00FD195A" w:rsidP="00FD195A">
                            <w:pPr>
                              <w:rPr>
                                <w:rFonts w:ascii="Comic Sans MS" w:hAnsi="Comic Sans MS"/>
                                <w:sz w:val="20"/>
                                <w:szCs w:val="20"/>
                              </w:rPr>
                            </w:pPr>
                            <w:r w:rsidRPr="00F9096D">
                              <w:rPr>
                                <w:rFonts w:ascii="Comic Sans MS" w:hAnsi="Comic Sans MS"/>
                                <w:sz w:val="20"/>
                                <w:szCs w:val="20"/>
                              </w:rPr>
                              <w:t>2.3 Encouraging physical activity</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A6C0C7B" id="Text Box 27" o:spid="_x0000_s1037" type="#_x0000_t202" style="position:absolute;margin-left:171.1pt;margin-top:49.9pt;width:143.05pt;height:187pt;z-index:25167361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" stroked="f">
                <v:textbox>
                  <w:txbxContent>
                    <w:p w14:paraId="19E1D493" w14:textId="77777777" w:rsidR="00FD195A" w:rsidRPr="00F9096D" w:rsidRDefault="00FD195A" w:rsidP="00FD195A">
                      <w:pPr>
                        <w:rPr>
                          <w:rFonts w:ascii="Comic Sans MS" w:hAnsi="Comic Sans MS"/>
                          <w:b/>
                          <w:sz w:val="20"/>
                          <w:szCs w:val="20"/>
                        </w:rPr>
                      </w:pPr>
                      <w:r w:rsidRPr="00F9096D">
                        <w:rPr>
                          <w:rFonts w:ascii="Comic Sans MS" w:hAnsi="Comic Sans MS"/>
                          <w:b/>
                          <w:sz w:val="20"/>
                          <w:szCs w:val="20"/>
                        </w:rPr>
                        <w:t>2. Enhancing health and well-being</w:t>
                      </w:r>
                    </w:p>
                    <w:p w14:paraId="07A4D549" w14:textId="77777777" w:rsidR="00FD195A" w:rsidRPr="00F9096D" w:rsidRDefault="00FD195A" w:rsidP="00FD195A">
                      <w:pPr>
                        <w:rPr>
                          <w:rFonts w:ascii="Comic Sans MS" w:hAnsi="Comic Sans MS"/>
                          <w:sz w:val="20"/>
                          <w:szCs w:val="20"/>
                        </w:rPr>
                      </w:pPr>
                      <w:r w:rsidRPr="00F9096D">
                        <w:rPr>
                          <w:rFonts w:ascii="Comic Sans MS" w:hAnsi="Comic Sans MS"/>
                          <w:sz w:val="20"/>
                          <w:szCs w:val="20"/>
                        </w:rPr>
                        <w:t>2.1 Improving diet and nutrition</w:t>
                      </w:r>
                    </w:p>
                    <w:p w14:paraId="599708BE" w14:textId="77777777" w:rsidR="00FD195A" w:rsidRPr="00F9096D" w:rsidRDefault="00FD195A" w:rsidP="00FD195A">
                      <w:pPr>
                        <w:rPr>
                          <w:rFonts w:ascii="Comic Sans MS" w:hAnsi="Comic Sans MS"/>
                          <w:sz w:val="20"/>
                          <w:szCs w:val="20"/>
                        </w:rPr>
                      </w:pPr>
                      <w:r w:rsidRPr="00F9096D">
                        <w:rPr>
                          <w:rFonts w:ascii="Comic Sans MS" w:hAnsi="Comic Sans MS"/>
                          <w:sz w:val="20"/>
                          <w:szCs w:val="20"/>
                        </w:rPr>
                        <w:t>2.2 Boosting psychological health and well-being</w:t>
                      </w:r>
                    </w:p>
                    <w:p w14:paraId="123735D8" w14:textId="77777777" w:rsidR="00FD195A" w:rsidRPr="00F9096D" w:rsidRDefault="00FD195A" w:rsidP="00FD195A">
                      <w:pPr>
                        <w:rPr>
                          <w:rFonts w:ascii="Comic Sans MS" w:hAnsi="Comic Sans MS"/>
                          <w:sz w:val="20"/>
                          <w:szCs w:val="20"/>
                        </w:rPr>
                      </w:pPr>
                      <w:r w:rsidRPr="00F9096D">
                        <w:rPr>
                          <w:rFonts w:ascii="Comic Sans MS" w:hAnsi="Comic Sans MS"/>
                          <w:sz w:val="20"/>
                          <w:szCs w:val="20"/>
                        </w:rPr>
                        <w:t>2.3 Encouraging physical activity</w:t>
                      </w:r>
                    </w:p>
                  </w:txbxContent>
                </v:textbox>
              </v:shape>
            </w:pict>
          </mc:Fallback>
        </mc:AlternateContent>
      </w:r>
      <w:r w:rsidR="00810D59" w:rsidRPr="00810D59">
        <w:rPr>
          <w:rStyle w:val="normaltextrun"/>
          <w:rFonts w:ascii="Comic Sans MS" w:hAnsi="Comic Sans MS" w:cs="Segoe UI"/>
          <w:b/>
          <w:color w:val="385623" w:themeColor="accent6" w:themeShade="80"/>
        </w:rPr>
        <w:t>Food Growing</w:t>
      </w:r>
      <w:r w:rsidR="00DE57D2">
        <w:rPr>
          <w:rStyle w:val="normaltextrun"/>
          <w:rFonts w:ascii="Comic Sans MS" w:hAnsi="Comic Sans MS" w:cs="Segoe UI"/>
          <w:b/>
          <w:color w:val="385623" w:themeColor="accent6" w:themeShade="80"/>
        </w:rPr>
        <w:t>/ Gardening Benefits</w:t>
      </w:r>
      <w:bookmarkEnd w:id="5"/>
    </w:p>
    <w:p w14:paraId="33A5810C" w14:textId="732420B1" w:rsidR="00B929D6" w:rsidRPr="00B929D6" w:rsidRDefault="00EA4692" w:rsidP="00B929D6">
      <w:r w:rsidRPr="008E371D">
        <w:rPr>
          <w:noProof/>
          <w:sz w:val="32"/>
          <w:szCs w:val="32"/>
          <w:lang w:eastAsia="en-GB"/>
        </w:rPr>
        <w:drawing>
          <wp:anchor distT="0" distB="0" distL="114300" distR="114300" simplePos="0" relativeHeight="251688974" behindDoc="0" locked="0" layoutInCell="1" allowOverlap="1" wp14:anchorId="4C072DD8" wp14:editId="09B2BF81">
            <wp:simplePos x="0" y="0"/>
            <wp:positionH relativeFrom="column">
              <wp:posOffset>8801100</wp:posOffset>
            </wp:positionH>
            <wp:positionV relativeFrom="page">
              <wp:posOffset>6617970</wp:posOffset>
            </wp:positionV>
            <wp:extent cx="551815" cy="495300"/>
            <wp:effectExtent l="0" t="0" r="635" b="0"/>
            <wp:wrapNone/>
            <wp:docPr id="20" name="Picture 20" descr="Related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lated image"/>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51815" cy="4953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377F3191" w14:textId="472BD75F" w:rsidR="00F57D6F" w:rsidRDefault="00DD4F97" w:rsidP="000F55E7">
      <w:pPr>
        <w:pStyle w:val="paragraph"/>
        <w:spacing w:before="0" w:beforeAutospacing="0" w:after="0" w:afterAutospacing="0" w:line="360" w:lineRule="auto"/>
        <w:textAlignment w:val="baseline"/>
        <w:rPr>
          <w:rStyle w:val="normaltextrun"/>
          <w:rFonts w:ascii="Comic Sans MS" w:hAnsi="Comic Sans MS" w:cs="Segoe UI"/>
        </w:rPr>
      </w:pPr>
      <w:r w:rsidRPr="008E371D">
        <w:rPr>
          <w:noProof/>
          <w:sz w:val="32"/>
          <w:szCs w:val="32"/>
        </w:rPr>
        <w:lastRenderedPageBreak/>
        <w:drawing>
          <wp:anchor distT="0" distB="0" distL="114300" distR="114300" simplePos="0" relativeHeight="251658246" behindDoc="0" locked="0" layoutInCell="1" allowOverlap="1" wp14:anchorId="15B5EB95" wp14:editId="65915BCD">
            <wp:simplePos x="0" y="0"/>
            <wp:positionH relativeFrom="column">
              <wp:posOffset>8761863</wp:posOffset>
            </wp:positionH>
            <wp:positionV relativeFrom="page">
              <wp:posOffset>6619164</wp:posOffset>
            </wp:positionV>
            <wp:extent cx="551815" cy="495300"/>
            <wp:effectExtent l="0" t="0" r="635" b="0"/>
            <wp:wrapNone/>
            <wp:docPr id="3" name="Picture 3" descr="Related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lated image"/>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51815" cy="4953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638F2736" w14:textId="6C34343F" w:rsidR="00F57D6F" w:rsidRDefault="00F57D6F" w:rsidP="0068235D">
      <w:pPr>
        <w:pStyle w:val="paragraph"/>
        <w:spacing w:before="0" w:beforeAutospacing="0" w:after="0" w:afterAutospacing="0" w:line="360" w:lineRule="auto"/>
        <w:jc w:val="both"/>
        <w:textAlignment w:val="baseline"/>
        <w:rPr>
          <w:rStyle w:val="normaltextrun"/>
          <w:rFonts w:ascii="Comic Sans MS" w:hAnsi="Comic Sans MS" w:cs="Segoe UI"/>
        </w:rPr>
      </w:pPr>
      <w:r>
        <w:rPr>
          <w:rStyle w:val="normaltextrun"/>
          <w:rFonts w:ascii="Comic Sans MS" w:hAnsi="Comic Sans MS" w:cs="Segoe UI"/>
        </w:rPr>
        <w:t>Park et al. (2013) importantly maintain that gardening promotes physically active lifestyles and improves a child’s physical fitness outcomes.  Stating that the health benefits derived from gardening interventions may have similar benefits to that of other types of physical activities</w:t>
      </w:r>
      <w:r w:rsidR="0068235D">
        <w:rPr>
          <w:rStyle w:val="normaltextrun"/>
          <w:rFonts w:ascii="Comic Sans MS" w:hAnsi="Comic Sans MS" w:cs="Segoe UI"/>
        </w:rPr>
        <w:t>.</w:t>
      </w:r>
    </w:p>
    <w:p w14:paraId="6AC1224D" w14:textId="77777777" w:rsidR="00F57D6F" w:rsidRDefault="00F57D6F" w:rsidP="00F57D6F">
      <w:pPr>
        <w:pStyle w:val="Heading3"/>
        <w:rPr>
          <w:rStyle w:val="normaltextrun"/>
          <w:rFonts w:ascii="Comic Sans MS" w:hAnsi="Comic Sans MS"/>
          <w:b/>
          <w:color w:val="385623" w:themeColor="accent6" w:themeShade="80"/>
        </w:rPr>
      </w:pPr>
      <w:bookmarkStart w:id="6" w:name="_Toc8928644"/>
      <w:r w:rsidRPr="000518EE">
        <w:rPr>
          <w:rStyle w:val="normaltextrun"/>
          <w:rFonts w:ascii="Comic Sans MS" w:hAnsi="Comic Sans MS"/>
          <w:b/>
          <w:color w:val="385623" w:themeColor="accent6" w:themeShade="80"/>
        </w:rPr>
        <w:t>Cooking</w:t>
      </w:r>
      <w:r>
        <w:rPr>
          <w:rStyle w:val="normaltextrun"/>
          <w:rFonts w:ascii="Comic Sans MS" w:hAnsi="Comic Sans MS"/>
          <w:b/>
          <w:color w:val="385623" w:themeColor="accent6" w:themeShade="80"/>
        </w:rPr>
        <w:t xml:space="preserve"> Benefits</w:t>
      </w:r>
      <w:bookmarkEnd w:id="6"/>
    </w:p>
    <w:p w14:paraId="18E20678" w14:textId="77777777" w:rsidR="00F57D6F" w:rsidRDefault="00F57D6F" w:rsidP="000F55E7">
      <w:pPr>
        <w:pStyle w:val="paragraph"/>
        <w:spacing w:before="0" w:beforeAutospacing="0" w:after="0" w:afterAutospacing="0" w:line="360" w:lineRule="auto"/>
        <w:textAlignment w:val="baseline"/>
        <w:rPr>
          <w:rStyle w:val="normaltextrun"/>
          <w:rFonts w:ascii="Comic Sans MS" w:hAnsi="Comic Sans MS" w:cs="Segoe UI"/>
        </w:rPr>
      </w:pPr>
    </w:p>
    <w:p w14:paraId="470D1FDB" w14:textId="007D3972" w:rsidR="009B115A" w:rsidRDefault="00A478B2" w:rsidP="0068235D">
      <w:pPr>
        <w:pStyle w:val="paragraph"/>
        <w:spacing w:before="0" w:beforeAutospacing="0" w:after="0" w:afterAutospacing="0" w:line="360" w:lineRule="auto"/>
        <w:jc w:val="both"/>
        <w:textAlignment w:val="baseline"/>
        <w:rPr>
          <w:rFonts w:ascii="Segoe UI" w:hAnsi="Segoe UI" w:cs="Segoe UI"/>
          <w:sz w:val="18"/>
          <w:szCs w:val="18"/>
        </w:rPr>
      </w:pPr>
      <w:r>
        <w:rPr>
          <w:rStyle w:val="normaltextrun"/>
          <w:rFonts w:ascii="Comic Sans MS" w:hAnsi="Comic Sans MS" w:cs="Segoe UI"/>
        </w:rPr>
        <w:t xml:space="preserve">Drummond (2010) and </w:t>
      </w:r>
      <w:r w:rsidR="009B115A">
        <w:rPr>
          <w:rStyle w:val="normaltextrun"/>
          <w:rFonts w:ascii="Comic Sans MS" w:hAnsi="Comic Sans MS" w:cs="Segoe UI"/>
        </w:rPr>
        <w:t>Moodie (2017) </w:t>
      </w:r>
      <w:r w:rsidR="00EF7A9E">
        <w:rPr>
          <w:rStyle w:val="normaltextrun"/>
          <w:rFonts w:ascii="Comic Sans MS" w:hAnsi="Comic Sans MS" w:cs="Segoe UI"/>
        </w:rPr>
        <w:t>provide</w:t>
      </w:r>
      <w:r w:rsidR="009B115A">
        <w:rPr>
          <w:rStyle w:val="normaltextrun"/>
          <w:rFonts w:ascii="Comic Sans MS" w:hAnsi="Comic Sans MS" w:cs="Segoe UI"/>
        </w:rPr>
        <w:t xml:space="preserve"> that learning about cooking and nutrition in the early years can advantageously affects the quality of children’s lives.  It </w:t>
      </w:r>
      <w:r w:rsidR="00D47465">
        <w:rPr>
          <w:rStyle w:val="normaltextrun"/>
          <w:rFonts w:ascii="Comic Sans MS" w:hAnsi="Comic Sans MS" w:cs="Segoe UI"/>
        </w:rPr>
        <w:t>enables them</w:t>
      </w:r>
      <w:r w:rsidR="009B115A">
        <w:rPr>
          <w:rStyle w:val="normaltextrun"/>
          <w:rFonts w:ascii="Comic Sans MS" w:hAnsi="Comic Sans MS" w:cs="Segoe UI"/>
        </w:rPr>
        <w:t xml:space="preserve"> to make healthy food choices, maintain a healthy weight, good dental health which positively contributes to their overall state of health and well-being.   </w:t>
      </w:r>
      <w:r w:rsidR="009B115A">
        <w:rPr>
          <w:rStyle w:val="eop"/>
          <w:rFonts w:ascii="Comic Sans MS" w:hAnsi="Comic Sans MS" w:cs="Segoe UI"/>
        </w:rPr>
        <w:t> </w:t>
      </w:r>
    </w:p>
    <w:p w14:paraId="60C83FBD" w14:textId="77777777" w:rsidR="0023511E" w:rsidRDefault="007F6631" w:rsidP="0068235D">
      <w:pPr>
        <w:pStyle w:val="paragraph"/>
        <w:spacing w:before="0" w:beforeAutospacing="0" w:after="0" w:afterAutospacing="0" w:line="360" w:lineRule="auto"/>
        <w:jc w:val="both"/>
        <w:textAlignment w:val="baseline"/>
        <w:rPr>
          <w:rStyle w:val="normaltextrun"/>
          <w:rFonts w:ascii="Comic Sans MS" w:hAnsi="Comic Sans MS" w:cs="Segoe UI"/>
        </w:rPr>
      </w:pPr>
      <w:r>
        <w:rPr>
          <w:rStyle w:val="normaltextrun"/>
          <w:rFonts w:ascii="Comic Sans MS" w:hAnsi="Comic Sans MS" w:cs="Segoe UI"/>
        </w:rPr>
        <w:t>Moo</w:t>
      </w:r>
      <w:r w:rsidR="00885920">
        <w:rPr>
          <w:rStyle w:val="normaltextrun"/>
          <w:rFonts w:ascii="Comic Sans MS" w:hAnsi="Comic Sans MS" w:cs="Segoe UI"/>
        </w:rPr>
        <w:t xml:space="preserve">die (2017) highlights that cooking and nutrition </w:t>
      </w:r>
      <w:r w:rsidR="00A76FDE">
        <w:rPr>
          <w:rStyle w:val="normaltextrun"/>
          <w:rFonts w:ascii="Comic Sans MS" w:hAnsi="Comic Sans MS" w:cs="Segoe UI"/>
        </w:rPr>
        <w:t xml:space="preserve">has cross-curricular links </w:t>
      </w:r>
      <w:r w:rsidR="00BC7971">
        <w:rPr>
          <w:rStyle w:val="normaltextrun"/>
          <w:rFonts w:ascii="Comic Sans MS" w:hAnsi="Comic Sans MS" w:cs="Segoe UI"/>
        </w:rPr>
        <w:t xml:space="preserve">and can be used to deliver and improve children’s learning outcomes </w:t>
      </w:r>
      <w:r w:rsidR="004602FC">
        <w:rPr>
          <w:rStyle w:val="normaltextrun"/>
          <w:rFonts w:ascii="Comic Sans MS" w:hAnsi="Comic Sans MS" w:cs="Segoe UI"/>
        </w:rPr>
        <w:t xml:space="preserve">in numeracy, literacy, </w:t>
      </w:r>
      <w:r w:rsidR="0023511E">
        <w:rPr>
          <w:rStyle w:val="normaltextrun"/>
          <w:rFonts w:ascii="Comic Sans MS" w:hAnsi="Comic Sans MS" w:cs="Segoe UI"/>
        </w:rPr>
        <w:t>science and technology and health and well-being.</w:t>
      </w:r>
    </w:p>
    <w:p w14:paraId="18B6475E" w14:textId="76E59669" w:rsidR="000518EE" w:rsidRDefault="00ED1AB4" w:rsidP="000F55E7">
      <w:pPr>
        <w:pStyle w:val="paragraph"/>
        <w:spacing w:before="0" w:beforeAutospacing="0" w:after="0" w:afterAutospacing="0" w:line="360" w:lineRule="auto"/>
        <w:textAlignment w:val="baseline"/>
        <w:rPr>
          <w:rStyle w:val="normaltextrun"/>
          <w:rFonts w:ascii="Comic Sans MS" w:hAnsi="Comic Sans MS" w:cs="Segoe UI"/>
        </w:rPr>
      </w:pPr>
      <w:r>
        <w:rPr>
          <w:rStyle w:val="normaltextrun"/>
          <w:rFonts w:ascii="Comic Sans MS" w:hAnsi="Comic Sans MS" w:cs="Segoe UI"/>
        </w:rPr>
        <w:t xml:space="preserve"> </w:t>
      </w:r>
    </w:p>
    <w:p w14:paraId="61F37C23" w14:textId="076F3915" w:rsidR="000518EE" w:rsidRDefault="00B929D6" w:rsidP="00B929D6">
      <w:pPr>
        <w:pStyle w:val="Heading3"/>
        <w:rPr>
          <w:rStyle w:val="normaltextrun"/>
          <w:rFonts w:ascii="Comic Sans MS" w:hAnsi="Comic Sans MS" w:cs="Segoe UI"/>
          <w:b/>
          <w:color w:val="385623" w:themeColor="accent6" w:themeShade="80"/>
        </w:rPr>
      </w:pPr>
      <w:bookmarkStart w:id="7" w:name="_Toc8928645"/>
      <w:r w:rsidRPr="00B929D6">
        <w:rPr>
          <w:rStyle w:val="normaltextrun"/>
          <w:rFonts w:ascii="Comic Sans MS" w:hAnsi="Comic Sans MS" w:cs="Segoe UI"/>
          <w:b/>
          <w:color w:val="385623" w:themeColor="accent6" w:themeShade="80"/>
        </w:rPr>
        <w:t>Whole School, Cross</w:t>
      </w:r>
      <w:r w:rsidR="00DB4206">
        <w:rPr>
          <w:rStyle w:val="normaltextrun"/>
          <w:rFonts w:ascii="Comic Sans MS" w:hAnsi="Comic Sans MS" w:cs="Segoe UI"/>
          <w:b/>
          <w:color w:val="385623" w:themeColor="accent6" w:themeShade="80"/>
        </w:rPr>
        <w:t>-</w:t>
      </w:r>
      <w:r w:rsidRPr="00B929D6">
        <w:rPr>
          <w:rStyle w:val="normaltextrun"/>
          <w:rFonts w:ascii="Comic Sans MS" w:hAnsi="Comic Sans MS" w:cs="Segoe UI"/>
          <w:b/>
          <w:color w:val="385623" w:themeColor="accent6" w:themeShade="80"/>
        </w:rPr>
        <w:t>Curricular Approach</w:t>
      </w:r>
      <w:bookmarkEnd w:id="7"/>
    </w:p>
    <w:p w14:paraId="50CCD816" w14:textId="77777777" w:rsidR="00B929D6" w:rsidRPr="00B929D6" w:rsidRDefault="00B929D6" w:rsidP="00B929D6"/>
    <w:p w14:paraId="5D8BFC55" w14:textId="439F9CEC" w:rsidR="009B115A" w:rsidRDefault="009B115A" w:rsidP="002F601A">
      <w:pPr>
        <w:pStyle w:val="paragraph"/>
        <w:spacing w:before="0" w:beforeAutospacing="0" w:after="0" w:afterAutospacing="0" w:line="360" w:lineRule="auto"/>
        <w:jc w:val="both"/>
        <w:textAlignment w:val="baseline"/>
        <w:rPr>
          <w:rFonts w:ascii="Segoe UI" w:hAnsi="Segoe UI" w:cs="Segoe UI"/>
          <w:sz w:val="18"/>
          <w:szCs w:val="18"/>
        </w:rPr>
      </w:pPr>
      <w:r>
        <w:rPr>
          <w:rStyle w:val="normaltextrun"/>
          <w:rFonts w:ascii="Comic Sans MS" w:hAnsi="Comic Sans MS" w:cs="Segoe UI"/>
        </w:rPr>
        <w:t>Growing Skills cross</w:t>
      </w:r>
      <w:r w:rsidR="00DB4206">
        <w:rPr>
          <w:rStyle w:val="normaltextrun"/>
          <w:rFonts w:ascii="Comic Sans MS" w:hAnsi="Comic Sans MS" w:cs="Segoe UI"/>
        </w:rPr>
        <w:t>-</w:t>
      </w:r>
      <w:r>
        <w:rPr>
          <w:rStyle w:val="normaltextrun"/>
          <w:rFonts w:ascii="Comic Sans MS" w:hAnsi="Comic Sans MS" w:cs="Segoe UI"/>
        </w:rPr>
        <w:t>curricular and whole school ethos aims are supported by </w:t>
      </w:r>
      <w:r w:rsidR="00D47465">
        <w:rPr>
          <w:rStyle w:val="normaltextrun"/>
          <w:rFonts w:ascii="Comic Sans MS" w:hAnsi="Comic Sans MS" w:cs="Segoe UI"/>
        </w:rPr>
        <w:t>both Moodie</w:t>
      </w:r>
      <w:r>
        <w:rPr>
          <w:rStyle w:val="normaltextrun"/>
          <w:rFonts w:ascii="Comic Sans MS" w:hAnsi="Comic Sans MS" w:cs="Segoe UI"/>
        </w:rPr>
        <w:t xml:space="preserve"> (2017) and Nelson et al.</w:t>
      </w:r>
      <w:r w:rsidR="00D82BB1">
        <w:rPr>
          <w:rStyle w:val="normaltextrun"/>
          <w:rFonts w:ascii="Comic Sans MS" w:hAnsi="Comic Sans MS" w:cs="Segoe UI"/>
        </w:rPr>
        <w:t xml:space="preserve"> </w:t>
      </w:r>
      <w:r>
        <w:rPr>
          <w:rStyle w:val="normaltextrun"/>
          <w:rFonts w:ascii="Comic Sans MS" w:hAnsi="Comic Sans MS" w:cs="Segoe UI"/>
        </w:rPr>
        <w:t>(2011) who emphasise that cooking and gardening can be successfully incorporated across the curriculum.  With Nelson et al. (2011) asserting that gardening and food growing are of most benefit to children when they are integrated into the whole school ethos, the curriculum and desired pupil outcomes. </w:t>
      </w:r>
      <w:r>
        <w:rPr>
          <w:rStyle w:val="eop"/>
          <w:rFonts w:ascii="Comic Sans MS" w:hAnsi="Comic Sans MS" w:cs="Segoe UI"/>
        </w:rPr>
        <w:t> </w:t>
      </w:r>
    </w:p>
    <w:p w14:paraId="13B36250" w14:textId="77777777" w:rsidR="009B115A" w:rsidRDefault="009B115A" w:rsidP="00B8529D"/>
    <w:p w14:paraId="3D065193" w14:textId="1B19EA3F" w:rsidR="001631DD" w:rsidRPr="001631DD" w:rsidRDefault="00DD4F97" w:rsidP="001631DD">
      <w:r w:rsidRPr="008E371D">
        <w:rPr>
          <w:noProof/>
          <w:sz w:val="32"/>
          <w:szCs w:val="32"/>
          <w:lang w:eastAsia="en-GB"/>
        </w:rPr>
        <w:drawing>
          <wp:anchor distT="0" distB="0" distL="114300" distR="114300" simplePos="0" relativeHeight="251658247" behindDoc="0" locked="0" layoutInCell="1" allowOverlap="1" wp14:anchorId="477E2727" wp14:editId="4F774802">
            <wp:simplePos x="0" y="0"/>
            <wp:positionH relativeFrom="column">
              <wp:posOffset>8745855</wp:posOffset>
            </wp:positionH>
            <wp:positionV relativeFrom="page">
              <wp:posOffset>6604313</wp:posOffset>
            </wp:positionV>
            <wp:extent cx="551815" cy="495300"/>
            <wp:effectExtent l="0" t="0" r="635" b="0"/>
            <wp:wrapNone/>
            <wp:docPr id="4" name="Picture 4" descr="Related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lated image"/>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51815" cy="4953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292B40DD" w14:textId="7EE244A9" w:rsidR="00B8529D" w:rsidRDefault="002A4C07" w:rsidP="00B8529D">
      <w:pPr>
        <w:pStyle w:val="Heading2"/>
        <w:rPr>
          <w:rFonts w:ascii="Comic Sans MS" w:hAnsi="Comic Sans MS"/>
          <w:b/>
          <w:color w:val="385623" w:themeColor="accent6" w:themeShade="80"/>
        </w:rPr>
      </w:pPr>
      <w:bookmarkStart w:id="8" w:name="_Toc8928646"/>
      <w:r>
        <w:rPr>
          <w:rFonts w:ascii="Comic Sans MS" w:hAnsi="Comic Sans MS"/>
          <w:b/>
          <w:color w:val="385623" w:themeColor="accent6" w:themeShade="80"/>
        </w:rPr>
        <w:t xml:space="preserve">Possible </w:t>
      </w:r>
      <w:r w:rsidR="00C72C83">
        <w:rPr>
          <w:rFonts w:ascii="Comic Sans MS" w:hAnsi="Comic Sans MS"/>
          <w:b/>
          <w:color w:val="385623" w:themeColor="accent6" w:themeShade="80"/>
        </w:rPr>
        <w:t>B</w:t>
      </w:r>
      <w:r w:rsidR="00B8529D">
        <w:rPr>
          <w:rFonts w:ascii="Comic Sans MS" w:hAnsi="Comic Sans MS"/>
          <w:b/>
          <w:color w:val="385623" w:themeColor="accent6" w:themeShade="80"/>
        </w:rPr>
        <w:t>arriers</w:t>
      </w:r>
      <w:r w:rsidR="00C72C83">
        <w:rPr>
          <w:rFonts w:ascii="Comic Sans MS" w:hAnsi="Comic Sans MS"/>
          <w:b/>
          <w:color w:val="385623" w:themeColor="accent6" w:themeShade="80"/>
        </w:rPr>
        <w:t xml:space="preserve"> </w:t>
      </w:r>
      <w:r w:rsidR="00607324">
        <w:rPr>
          <w:rFonts w:ascii="Comic Sans MS" w:hAnsi="Comic Sans MS"/>
          <w:b/>
          <w:color w:val="385623" w:themeColor="accent6" w:themeShade="80"/>
        </w:rPr>
        <w:t>for</w:t>
      </w:r>
      <w:r w:rsidR="00C72C83">
        <w:rPr>
          <w:rFonts w:ascii="Comic Sans MS" w:hAnsi="Comic Sans MS"/>
          <w:b/>
          <w:color w:val="385623" w:themeColor="accent6" w:themeShade="80"/>
        </w:rPr>
        <w:t xml:space="preserve"> Growing Skills</w:t>
      </w:r>
      <w:bookmarkEnd w:id="8"/>
    </w:p>
    <w:p w14:paraId="34EF9F0F" w14:textId="77777777" w:rsidR="00607324" w:rsidRPr="00607324" w:rsidRDefault="00607324" w:rsidP="00607324"/>
    <w:p w14:paraId="297EC6A6" w14:textId="77777777" w:rsidR="00EA5E83" w:rsidRDefault="00211460" w:rsidP="002F601A">
      <w:pPr>
        <w:spacing w:line="360" w:lineRule="auto"/>
        <w:jc w:val="both"/>
        <w:rPr>
          <w:rStyle w:val="normaltextrun"/>
          <w:rFonts w:ascii="Comic Sans MS" w:hAnsi="Comic Sans MS"/>
          <w:color w:val="000000"/>
          <w:sz w:val="24"/>
          <w:szCs w:val="24"/>
          <w:shd w:val="clear" w:color="auto" w:fill="FFFFFF"/>
        </w:rPr>
      </w:pPr>
      <w:r w:rsidRPr="00211460">
        <w:rPr>
          <w:rStyle w:val="normaltextrun"/>
          <w:rFonts w:ascii="Comic Sans MS" w:hAnsi="Comic Sans MS"/>
          <w:color w:val="000000"/>
          <w:sz w:val="24"/>
          <w:szCs w:val="24"/>
          <w:shd w:val="clear" w:color="auto" w:fill="FFFFFF"/>
        </w:rPr>
        <w:t xml:space="preserve">Now, whilst the idea of combing food growing and cooking to deliver learning here in Wales is unusual it is not unique – many early years settings and primary schools already have school gardening and cooking clubs, but the Royal Horticultural Society (no date) report they are often viewed as being a “nice to do activity”. </w:t>
      </w:r>
    </w:p>
    <w:p w14:paraId="3A42D045" w14:textId="77777777" w:rsidR="00EA5E83" w:rsidRDefault="00EA5E83" w:rsidP="00EA5E83">
      <w:pPr>
        <w:pStyle w:val="Heading3"/>
        <w:rPr>
          <w:rFonts w:ascii="Comic Sans MS" w:hAnsi="Comic Sans MS"/>
          <w:b/>
          <w:color w:val="385623" w:themeColor="accent6" w:themeShade="80"/>
        </w:rPr>
      </w:pPr>
      <w:bookmarkStart w:id="9" w:name="_Toc8928647"/>
      <w:bookmarkStart w:id="10" w:name="_Hlk8908941"/>
      <w:r w:rsidRPr="00607324">
        <w:rPr>
          <w:rFonts w:ascii="Comic Sans MS" w:hAnsi="Comic Sans MS"/>
          <w:b/>
          <w:color w:val="385623" w:themeColor="accent6" w:themeShade="80"/>
        </w:rPr>
        <w:t>Food Growing Barriers</w:t>
      </w:r>
      <w:bookmarkEnd w:id="9"/>
    </w:p>
    <w:bookmarkEnd w:id="10"/>
    <w:p w14:paraId="26E92B52" w14:textId="77777777" w:rsidR="00D77A8E" w:rsidRDefault="00D77A8E" w:rsidP="006D3962">
      <w:pPr>
        <w:spacing w:line="360" w:lineRule="auto"/>
        <w:jc w:val="both"/>
        <w:rPr>
          <w:rStyle w:val="normaltextrun"/>
          <w:rFonts w:ascii="Comic Sans MS" w:hAnsi="Comic Sans MS"/>
          <w:color w:val="000000"/>
          <w:sz w:val="24"/>
          <w:szCs w:val="24"/>
          <w:shd w:val="clear" w:color="auto" w:fill="FFFFFF"/>
        </w:rPr>
      </w:pPr>
    </w:p>
    <w:p w14:paraId="789A1DA8" w14:textId="68B2FE67" w:rsidR="0000393D" w:rsidRDefault="00211460" w:rsidP="006D3962">
      <w:pPr>
        <w:spacing w:line="360" w:lineRule="auto"/>
        <w:jc w:val="both"/>
        <w:rPr>
          <w:rStyle w:val="eop"/>
          <w:rFonts w:ascii="Comic Sans MS" w:hAnsi="Comic Sans MS"/>
          <w:color w:val="000000"/>
          <w:sz w:val="24"/>
          <w:szCs w:val="24"/>
          <w:shd w:val="clear" w:color="auto" w:fill="FFFFFF"/>
        </w:rPr>
      </w:pPr>
      <w:r w:rsidRPr="00211460">
        <w:rPr>
          <w:rStyle w:val="normaltextrun"/>
          <w:rFonts w:ascii="Comic Sans MS" w:hAnsi="Comic Sans MS"/>
          <w:color w:val="000000"/>
          <w:sz w:val="24"/>
          <w:szCs w:val="24"/>
          <w:shd w:val="clear" w:color="auto" w:fill="FFFFFF"/>
        </w:rPr>
        <w:t>The NFER (2011) found that the main barrier to food growing in early years settings and schools was a “lack of time in the</w:t>
      </w:r>
      <w:r w:rsidR="006D3962">
        <w:rPr>
          <w:rStyle w:val="normaltextrun"/>
          <w:rFonts w:ascii="Comic Sans MS" w:hAnsi="Comic Sans MS"/>
          <w:color w:val="000000"/>
          <w:sz w:val="24"/>
          <w:szCs w:val="24"/>
          <w:shd w:val="clear" w:color="auto" w:fill="FFFFFF"/>
        </w:rPr>
        <w:t xml:space="preserve"> </w:t>
      </w:r>
      <w:r w:rsidRPr="00211460">
        <w:rPr>
          <w:rStyle w:val="normaltextrun"/>
          <w:rFonts w:ascii="Comic Sans MS" w:hAnsi="Comic Sans MS"/>
          <w:color w:val="000000"/>
          <w:sz w:val="24"/>
          <w:szCs w:val="24"/>
          <w:shd w:val="clear" w:color="auto" w:fill="FFFFFF"/>
        </w:rPr>
        <w:t xml:space="preserve">curriculum”.  </w:t>
      </w:r>
    </w:p>
    <w:p w14:paraId="61DF96FC" w14:textId="0289A72B" w:rsidR="00607324" w:rsidRDefault="00607324" w:rsidP="00607324">
      <w:pPr>
        <w:pStyle w:val="Heading3"/>
        <w:rPr>
          <w:rFonts w:ascii="Comic Sans MS" w:hAnsi="Comic Sans MS"/>
          <w:b/>
          <w:color w:val="385623" w:themeColor="accent6" w:themeShade="80"/>
        </w:rPr>
      </w:pPr>
      <w:bookmarkStart w:id="11" w:name="_Toc8928648"/>
      <w:r>
        <w:rPr>
          <w:rFonts w:ascii="Comic Sans MS" w:hAnsi="Comic Sans MS"/>
          <w:b/>
          <w:color w:val="385623" w:themeColor="accent6" w:themeShade="80"/>
        </w:rPr>
        <w:t>Cooking</w:t>
      </w:r>
      <w:r w:rsidRPr="00607324">
        <w:rPr>
          <w:rFonts w:ascii="Comic Sans MS" w:hAnsi="Comic Sans MS"/>
          <w:b/>
          <w:color w:val="385623" w:themeColor="accent6" w:themeShade="80"/>
        </w:rPr>
        <w:t xml:space="preserve"> Barriers</w:t>
      </w:r>
      <w:bookmarkEnd w:id="11"/>
    </w:p>
    <w:p w14:paraId="75DED27E" w14:textId="003E1C9F" w:rsidR="004D5818" w:rsidRDefault="004D5818" w:rsidP="004D5818"/>
    <w:p w14:paraId="69DCB914" w14:textId="6B5E9AC4" w:rsidR="004D5818" w:rsidRPr="00AB33E2" w:rsidRDefault="00AB33E2" w:rsidP="002F601A">
      <w:pPr>
        <w:spacing w:line="360" w:lineRule="auto"/>
        <w:jc w:val="both"/>
        <w:rPr>
          <w:rFonts w:ascii="Comic Sans MS" w:hAnsi="Comic Sans MS"/>
          <w:sz w:val="24"/>
          <w:szCs w:val="24"/>
        </w:rPr>
      </w:pPr>
      <w:r w:rsidRPr="00AB33E2">
        <w:rPr>
          <w:rFonts w:ascii="Comic Sans MS" w:hAnsi="Comic Sans MS"/>
          <w:sz w:val="24"/>
          <w:szCs w:val="24"/>
        </w:rPr>
        <w:t xml:space="preserve">Research carried out by the Jamie Oliver Food Foundation in 2017 </w:t>
      </w:r>
      <w:r w:rsidR="00092143">
        <w:rPr>
          <w:rFonts w:ascii="Comic Sans MS" w:hAnsi="Comic Sans MS"/>
          <w:sz w:val="24"/>
          <w:szCs w:val="24"/>
        </w:rPr>
        <w:t xml:space="preserve">reported that </w:t>
      </w:r>
      <w:r w:rsidR="00A92705">
        <w:rPr>
          <w:rFonts w:ascii="Comic Sans MS" w:hAnsi="Comic Sans MS"/>
          <w:sz w:val="24"/>
          <w:szCs w:val="24"/>
        </w:rPr>
        <w:t>lack of time, budget and facilit</w:t>
      </w:r>
      <w:r w:rsidR="00F74E07">
        <w:rPr>
          <w:rFonts w:ascii="Comic Sans MS" w:hAnsi="Comic Sans MS"/>
          <w:sz w:val="24"/>
          <w:szCs w:val="24"/>
        </w:rPr>
        <w:t xml:space="preserve">ies were the main barriers to cooking. </w:t>
      </w:r>
      <w:r w:rsidR="006B1E7B" w:rsidRPr="00AB33E2">
        <w:rPr>
          <w:rFonts w:ascii="Comic Sans MS" w:hAnsi="Comic Sans MS"/>
          <w:sz w:val="24"/>
          <w:szCs w:val="24"/>
        </w:rPr>
        <w:t xml:space="preserve"> </w:t>
      </w:r>
      <w:r w:rsidR="008828BB">
        <w:rPr>
          <w:rFonts w:ascii="Comic Sans MS" w:hAnsi="Comic Sans MS"/>
          <w:sz w:val="24"/>
          <w:szCs w:val="24"/>
        </w:rPr>
        <w:t xml:space="preserve">Lack of professional development </w:t>
      </w:r>
      <w:r w:rsidR="000F5300">
        <w:rPr>
          <w:rFonts w:ascii="Comic Sans MS" w:hAnsi="Comic Sans MS"/>
          <w:sz w:val="24"/>
          <w:szCs w:val="24"/>
        </w:rPr>
        <w:t xml:space="preserve">for teachers and practitioners </w:t>
      </w:r>
      <w:r w:rsidR="008828BB">
        <w:rPr>
          <w:rFonts w:ascii="Comic Sans MS" w:hAnsi="Comic Sans MS"/>
          <w:sz w:val="24"/>
          <w:szCs w:val="24"/>
        </w:rPr>
        <w:t xml:space="preserve">was also cited </w:t>
      </w:r>
      <w:r w:rsidR="000F5300">
        <w:rPr>
          <w:rFonts w:ascii="Comic Sans MS" w:hAnsi="Comic Sans MS"/>
          <w:sz w:val="24"/>
          <w:szCs w:val="24"/>
        </w:rPr>
        <w:t>as a further barrier.</w:t>
      </w:r>
    </w:p>
    <w:p w14:paraId="30031959" w14:textId="4C6C9591" w:rsidR="007638A7" w:rsidRPr="00D82BB1" w:rsidRDefault="001776BA" w:rsidP="00211460">
      <w:pPr>
        <w:spacing w:line="360" w:lineRule="auto"/>
        <w:rPr>
          <w:rStyle w:val="eop"/>
        </w:rPr>
      </w:pPr>
      <w:r w:rsidRPr="00211460">
        <w:rPr>
          <w:rStyle w:val="normaltextrun"/>
          <w:rFonts w:ascii="Comic Sans MS" w:hAnsi="Comic Sans MS"/>
          <w:color w:val="000000"/>
          <w:sz w:val="24"/>
          <w:szCs w:val="24"/>
          <w:shd w:val="clear" w:color="auto" w:fill="FFFFFF"/>
        </w:rPr>
        <w:t>Th</w:t>
      </w:r>
      <w:r>
        <w:rPr>
          <w:rStyle w:val="normaltextrun"/>
          <w:rFonts w:ascii="Comic Sans MS" w:hAnsi="Comic Sans MS"/>
          <w:color w:val="000000"/>
          <w:sz w:val="24"/>
          <w:szCs w:val="24"/>
          <w:shd w:val="clear" w:color="auto" w:fill="FFFFFF"/>
        </w:rPr>
        <w:t>e</w:t>
      </w:r>
      <w:r w:rsidRPr="00211460">
        <w:rPr>
          <w:rStyle w:val="normaltextrun"/>
          <w:rFonts w:ascii="Comic Sans MS" w:hAnsi="Comic Sans MS"/>
          <w:color w:val="000000"/>
          <w:sz w:val="24"/>
          <w:szCs w:val="24"/>
          <w:shd w:val="clear" w:color="auto" w:fill="FFFFFF"/>
        </w:rPr>
        <w:t>s</w:t>
      </w:r>
      <w:r>
        <w:rPr>
          <w:rStyle w:val="normaltextrun"/>
          <w:rFonts w:ascii="Comic Sans MS" w:hAnsi="Comic Sans MS"/>
          <w:color w:val="000000"/>
          <w:sz w:val="24"/>
          <w:szCs w:val="24"/>
          <w:shd w:val="clear" w:color="auto" w:fill="FFFFFF"/>
        </w:rPr>
        <w:t xml:space="preserve">e barriers are not </w:t>
      </w:r>
      <w:r w:rsidR="00FA4653">
        <w:rPr>
          <w:rStyle w:val="normaltextrun"/>
          <w:rFonts w:ascii="Comic Sans MS" w:hAnsi="Comic Sans MS"/>
          <w:color w:val="000000"/>
          <w:sz w:val="24"/>
          <w:szCs w:val="24"/>
          <w:shd w:val="clear" w:color="auto" w:fill="FFFFFF"/>
        </w:rPr>
        <w:t xml:space="preserve">insurmountable.  </w:t>
      </w:r>
      <w:r w:rsidRPr="00211460">
        <w:rPr>
          <w:rStyle w:val="normaltextrun"/>
          <w:rFonts w:ascii="Comic Sans MS" w:hAnsi="Comic Sans MS"/>
          <w:color w:val="000000"/>
          <w:sz w:val="24"/>
          <w:szCs w:val="24"/>
          <w:shd w:val="clear" w:color="auto" w:fill="FFFFFF"/>
        </w:rPr>
        <w:t> </w:t>
      </w:r>
      <w:r w:rsidR="001F4051">
        <w:rPr>
          <w:rStyle w:val="normaltextrun"/>
          <w:rFonts w:ascii="Comic Sans MS" w:hAnsi="Comic Sans MS"/>
          <w:color w:val="000000"/>
          <w:sz w:val="24"/>
          <w:szCs w:val="24"/>
          <w:shd w:val="clear" w:color="auto" w:fill="FFFFFF"/>
        </w:rPr>
        <w:t>They are</w:t>
      </w:r>
      <w:r>
        <w:rPr>
          <w:rStyle w:val="normaltextrun"/>
          <w:rFonts w:ascii="Comic Sans MS" w:hAnsi="Comic Sans MS"/>
          <w:color w:val="000000"/>
          <w:sz w:val="24"/>
          <w:szCs w:val="24"/>
          <w:shd w:val="clear" w:color="auto" w:fill="FFFFFF"/>
        </w:rPr>
        <w:t xml:space="preserve"> </w:t>
      </w:r>
      <w:r w:rsidRPr="00211460">
        <w:rPr>
          <w:rStyle w:val="normaltextrun"/>
          <w:rFonts w:ascii="Comic Sans MS" w:hAnsi="Comic Sans MS"/>
          <w:color w:val="000000"/>
          <w:sz w:val="24"/>
          <w:szCs w:val="24"/>
          <w:shd w:val="clear" w:color="auto" w:fill="FFFFFF"/>
        </w:rPr>
        <w:t>positive </w:t>
      </w:r>
      <w:r>
        <w:rPr>
          <w:rStyle w:val="normaltextrun"/>
          <w:rFonts w:ascii="Comic Sans MS" w:hAnsi="Comic Sans MS"/>
          <w:color w:val="000000"/>
          <w:sz w:val="24"/>
          <w:szCs w:val="24"/>
          <w:shd w:val="clear" w:color="auto" w:fill="FFFFFF"/>
        </w:rPr>
        <w:t>indicator</w:t>
      </w:r>
      <w:r w:rsidR="001F4051">
        <w:rPr>
          <w:rStyle w:val="normaltextrun"/>
          <w:rFonts w:ascii="Comic Sans MS" w:hAnsi="Comic Sans MS"/>
          <w:color w:val="000000"/>
          <w:sz w:val="24"/>
          <w:szCs w:val="24"/>
          <w:shd w:val="clear" w:color="auto" w:fill="FFFFFF"/>
        </w:rPr>
        <w:t>s</w:t>
      </w:r>
      <w:r>
        <w:rPr>
          <w:rStyle w:val="normaltextrun"/>
          <w:rFonts w:ascii="Comic Sans MS" w:hAnsi="Comic Sans MS"/>
          <w:color w:val="000000"/>
          <w:sz w:val="24"/>
          <w:szCs w:val="24"/>
          <w:shd w:val="clear" w:color="auto" w:fill="FFFFFF"/>
        </w:rPr>
        <w:t xml:space="preserve"> </w:t>
      </w:r>
      <w:r w:rsidRPr="00211460">
        <w:rPr>
          <w:rStyle w:val="normaltextrun"/>
          <w:rFonts w:ascii="Comic Sans MS" w:hAnsi="Comic Sans MS"/>
          <w:color w:val="000000"/>
          <w:sz w:val="24"/>
          <w:szCs w:val="24"/>
          <w:shd w:val="clear" w:color="auto" w:fill="FFFFFF"/>
        </w:rPr>
        <w:t>that the</w:t>
      </w:r>
      <w:r w:rsidR="001F4051">
        <w:rPr>
          <w:rStyle w:val="normaltextrun"/>
          <w:rFonts w:ascii="Comic Sans MS" w:hAnsi="Comic Sans MS"/>
          <w:color w:val="000000"/>
          <w:sz w:val="24"/>
          <w:szCs w:val="24"/>
          <w:shd w:val="clear" w:color="auto" w:fill="FFFFFF"/>
        </w:rPr>
        <w:t>re is an</w:t>
      </w:r>
      <w:r w:rsidRPr="00211460">
        <w:rPr>
          <w:rStyle w:val="normaltextrun"/>
          <w:rFonts w:ascii="Comic Sans MS" w:hAnsi="Comic Sans MS"/>
          <w:color w:val="000000"/>
          <w:sz w:val="24"/>
          <w:szCs w:val="24"/>
          <w:shd w:val="clear" w:color="auto" w:fill="FFFFFF"/>
        </w:rPr>
        <w:t xml:space="preserve"> interest and desire to participate in food growing </w:t>
      </w:r>
      <w:r w:rsidR="001F4051">
        <w:rPr>
          <w:rStyle w:val="normaltextrun"/>
          <w:rFonts w:ascii="Comic Sans MS" w:hAnsi="Comic Sans MS"/>
          <w:color w:val="000000"/>
          <w:sz w:val="24"/>
          <w:szCs w:val="24"/>
          <w:shd w:val="clear" w:color="auto" w:fill="FFFFFF"/>
        </w:rPr>
        <w:t xml:space="preserve">and cooking </w:t>
      </w:r>
      <w:r w:rsidRPr="00211460">
        <w:rPr>
          <w:rStyle w:val="normaltextrun"/>
          <w:rFonts w:ascii="Comic Sans MS" w:hAnsi="Comic Sans MS"/>
          <w:color w:val="000000"/>
          <w:sz w:val="24"/>
          <w:szCs w:val="24"/>
          <w:shd w:val="clear" w:color="auto" w:fill="FFFFFF"/>
        </w:rPr>
        <w:t>and should a scheme </w:t>
      </w:r>
      <w:r>
        <w:rPr>
          <w:rStyle w:val="normaltextrun"/>
          <w:rFonts w:ascii="Comic Sans MS" w:hAnsi="Comic Sans MS"/>
          <w:color w:val="000000"/>
          <w:sz w:val="24"/>
          <w:szCs w:val="24"/>
          <w:shd w:val="clear" w:color="auto" w:fill="FFFFFF"/>
        </w:rPr>
        <w:t xml:space="preserve">provide a means of </w:t>
      </w:r>
      <w:r w:rsidR="00646D88">
        <w:rPr>
          <w:rStyle w:val="normaltextrun"/>
          <w:rFonts w:ascii="Comic Sans MS" w:hAnsi="Comic Sans MS"/>
          <w:color w:val="000000"/>
          <w:sz w:val="24"/>
          <w:szCs w:val="24"/>
          <w:shd w:val="clear" w:color="auto" w:fill="FFFFFF"/>
        </w:rPr>
        <w:t xml:space="preserve">support and assistance in </w:t>
      </w:r>
      <w:r w:rsidR="007D3E91">
        <w:rPr>
          <w:rStyle w:val="normaltextrun"/>
          <w:rFonts w:ascii="Comic Sans MS" w:hAnsi="Comic Sans MS"/>
          <w:color w:val="000000"/>
          <w:sz w:val="24"/>
          <w:szCs w:val="24"/>
          <w:shd w:val="clear" w:color="auto" w:fill="FFFFFF"/>
        </w:rPr>
        <w:t xml:space="preserve">their </w:t>
      </w:r>
      <w:r>
        <w:rPr>
          <w:rStyle w:val="normaltextrun"/>
          <w:rFonts w:ascii="Comic Sans MS" w:hAnsi="Comic Sans MS"/>
          <w:color w:val="000000"/>
          <w:sz w:val="24"/>
          <w:szCs w:val="24"/>
          <w:shd w:val="clear" w:color="auto" w:fill="FFFFFF"/>
        </w:rPr>
        <w:t>i</w:t>
      </w:r>
      <w:r w:rsidRPr="00211460">
        <w:rPr>
          <w:rStyle w:val="normaltextrun"/>
          <w:rFonts w:ascii="Comic Sans MS" w:hAnsi="Comic Sans MS"/>
          <w:color w:val="000000"/>
          <w:sz w:val="24"/>
          <w:szCs w:val="24"/>
          <w:shd w:val="clear" w:color="auto" w:fill="FFFFFF"/>
        </w:rPr>
        <w:t>ntegrati</w:t>
      </w:r>
      <w:r w:rsidR="007D3E91">
        <w:rPr>
          <w:rStyle w:val="normaltextrun"/>
          <w:rFonts w:ascii="Comic Sans MS" w:hAnsi="Comic Sans MS"/>
          <w:color w:val="000000"/>
          <w:sz w:val="24"/>
          <w:szCs w:val="24"/>
          <w:shd w:val="clear" w:color="auto" w:fill="FFFFFF"/>
        </w:rPr>
        <w:t>on</w:t>
      </w:r>
      <w:r w:rsidRPr="00211460">
        <w:rPr>
          <w:rStyle w:val="normaltextrun"/>
          <w:rFonts w:ascii="Comic Sans MS" w:hAnsi="Comic Sans MS"/>
          <w:color w:val="000000"/>
          <w:sz w:val="24"/>
          <w:szCs w:val="24"/>
          <w:shd w:val="clear" w:color="auto" w:fill="FFFFFF"/>
        </w:rPr>
        <w:t xml:space="preserve"> into the curriculum then there would be a high level of </w:t>
      </w:r>
      <w:r>
        <w:rPr>
          <w:rStyle w:val="normaltextrun"/>
          <w:rFonts w:ascii="Comic Sans MS" w:hAnsi="Comic Sans MS"/>
          <w:color w:val="000000"/>
          <w:sz w:val="24"/>
          <w:szCs w:val="24"/>
          <w:shd w:val="clear" w:color="auto" w:fill="FFFFFF"/>
        </w:rPr>
        <w:t>interest, uptake</w:t>
      </w:r>
      <w:r w:rsidRPr="00211460">
        <w:rPr>
          <w:rStyle w:val="normaltextrun"/>
          <w:rFonts w:ascii="Comic Sans MS" w:hAnsi="Comic Sans MS"/>
          <w:color w:val="000000"/>
          <w:sz w:val="24"/>
          <w:szCs w:val="24"/>
          <w:shd w:val="clear" w:color="auto" w:fill="FFFFFF"/>
        </w:rPr>
        <w:t xml:space="preserve"> and commitment. </w:t>
      </w:r>
      <w:r w:rsidRPr="00211460">
        <w:rPr>
          <w:rStyle w:val="eop"/>
          <w:rFonts w:ascii="Comic Sans MS" w:hAnsi="Comic Sans MS"/>
          <w:color w:val="000000"/>
          <w:sz w:val="24"/>
          <w:szCs w:val="24"/>
          <w:shd w:val="clear" w:color="auto" w:fill="FFFFFF"/>
        </w:rPr>
        <w:t> </w:t>
      </w:r>
    </w:p>
    <w:p w14:paraId="7810AC5F" w14:textId="0D6BA26F" w:rsidR="007638A7" w:rsidRDefault="00B459BA" w:rsidP="00FF5578">
      <w:pPr>
        <w:pStyle w:val="Heading2"/>
        <w:rPr>
          <w:rStyle w:val="eop"/>
          <w:rFonts w:ascii="Comic Sans MS" w:hAnsi="Comic Sans MS"/>
          <w:b/>
          <w:color w:val="385623" w:themeColor="accent6" w:themeShade="80"/>
          <w:sz w:val="28"/>
          <w:szCs w:val="28"/>
        </w:rPr>
      </w:pPr>
      <w:bookmarkStart w:id="12" w:name="_Toc8928649"/>
      <w:r w:rsidRPr="00FF5578">
        <w:rPr>
          <w:rStyle w:val="eop"/>
          <w:rFonts w:ascii="Comic Sans MS" w:hAnsi="Comic Sans MS"/>
          <w:b/>
          <w:color w:val="385623" w:themeColor="accent6" w:themeShade="80"/>
          <w:sz w:val="28"/>
          <w:szCs w:val="28"/>
        </w:rPr>
        <w:lastRenderedPageBreak/>
        <w:t xml:space="preserve">Growing Skills </w:t>
      </w:r>
      <w:r w:rsidR="00B02307" w:rsidRPr="00FF5578">
        <w:rPr>
          <w:rStyle w:val="eop"/>
          <w:rFonts w:ascii="Comic Sans MS" w:hAnsi="Comic Sans MS"/>
          <w:b/>
          <w:color w:val="385623" w:themeColor="accent6" w:themeShade="80"/>
          <w:sz w:val="28"/>
          <w:szCs w:val="28"/>
        </w:rPr>
        <w:t>Stakeholders</w:t>
      </w:r>
      <w:bookmarkEnd w:id="12"/>
      <w:r w:rsidR="00B02307" w:rsidRPr="00FF5578">
        <w:rPr>
          <w:rStyle w:val="eop"/>
          <w:rFonts w:ascii="Comic Sans MS" w:hAnsi="Comic Sans MS"/>
          <w:b/>
          <w:color w:val="385623" w:themeColor="accent6" w:themeShade="80"/>
          <w:sz w:val="28"/>
          <w:szCs w:val="28"/>
        </w:rPr>
        <w:t xml:space="preserve"> </w:t>
      </w:r>
    </w:p>
    <w:p w14:paraId="754336FD" w14:textId="77777777" w:rsidR="00876BD8" w:rsidRPr="00A16844" w:rsidRDefault="00876BD8" w:rsidP="00876BD8">
      <w:pPr>
        <w:rPr>
          <w:sz w:val="24"/>
          <w:szCs w:val="24"/>
        </w:rPr>
      </w:pPr>
    </w:p>
    <w:p w14:paraId="694CFCA4" w14:textId="77777777" w:rsidR="00BE34C4" w:rsidRDefault="00B02307" w:rsidP="00B368CE">
      <w:pPr>
        <w:rPr>
          <w:rStyle w:val="eop"/>
          <w:rFonts w:ascii="Comic Sans MS" w:hAnsi="Comic Sans MS"/>
          <w:color w:val="000000" w:themeColor="text1"/>
          <w:sz w:val="24"/>
          <w:szCs w:val="24"/>
          <w:shd w:val="clear" w:color="auto" w:fill="FFFFFF"/>
        </w:rPr>
      </w:pPr>
      <w:r w:rsidRPr="00A16844">
        <w:rPr>
          <w:rStyle w:val="eop"/>
          <w:rFonts w:ascii="Comic Sans MS" w:hAnsi="Comic Sans MS"/>
          <w:color w:val="000000" w:themeColor="text1"/>
          <w:sz w:val="24"/>
          <w:szCs w:val="24"/>
          <w:shd w:val="clear" w:color="auto" w:fill="FFFFFF"/>
        </w:rPr>
        <w:t xml:space="preserve">Welsh </w:t>
      </w:r>
      <w:r w:rsidR="004A34BC" w:rsidRPr="00A16844">
        <w:rPr>
          <w:rStyle w:val="eop"/>
          <w:rFonts w:ascii="Comic Sans MS" w:hAnsi="Comic Sans MS"/>
          <w:color w:val="000000" w:themeColor="text1"/>
          <w:sz w:val="24"/>
          <w:szCs w:val="24"/>
          <w:shd w:val="clear" w:color="auto" w:fill="FFFFFF"/>
        </w:rPr>
        <w:t>Government, local authorities within Wales</w:t>
      </w:r>
    </w:p>
    <w:p w14:paraId="1FBF20E7" w14:textId="72A9707A" w:rsidR="004A34BC" w:rsidRPr="00A16844" w:rsidRDefault="004A34BC" w:rsidP="00B368CE">
      <w:pPr>
        <w:rPr>
          <w:rStyle w:val="eop"/>
          <w:rFonts w:ascii="Comic Sans MS" w:hAnsi="Comic Sans MS"/>
          <w:color w:val="000000" w:themeColor="text1"/>
          <w:sz w:val="24"/>
          <w:szCs w:val="24"/>
          <w:shd w:val="clear" w:color="auto" w:fill="FFFFFF"/>
        </w:rPr>
      </w:pPr>
      <w:r w:rsidRPr="00A16844">
        <w:rPr>
          <w:rStyle w:val="eop"/>
          <w:rFonts w:ascii="Comic Sans MS" w:hAnsi="Comic Sans MS"/>
          <w:color w:val="000000" w:themeColor="text1"/>
          <w:sz w:val="24"/>
          <w:szCs w:val="24"/>
          <w:shd w:val="clear" w:color="auto" w:fill="FFFFFF"/>
        </w:rPr>
        <w:t xml:space="preserve">Schools, Governors, Headteachers, </w:t>
      </w:r>
      <w:r w:rsidR="00AF68DE" w:rsidRPr="00A16844">
        <w:rPr>
          <w:rStyle w:val="eop"/>
          <w:rFonts w:ascii="Comic Sans MS" w:hAnsi="Comic Sans MS"/>
          <w:color w:val="000000" w:themeColor="text1"/>
          <w:sz w:val="24"/>
          <w:szCs w:val="24"/>
          <w:shd w:val="clear" w:color="auto" w:fill="FFFFFF"/>
        </w:rPr>
        <w:t>teachers, teaching</w:t>
      </w:r>
      <w:r w:rsidRPr="00A16844">
        <w:rPr>
          <w:rStyle w:val="eop"/>
          <w:rFonts w:ascii="Comic Sans MS" w:hAnsi="Comic Sans MS"/>
          <w:color w:val="000000" w:themeColor="text1"/>
          <w:sz w:val="24"/>
          <w:szCs w:val="24"/>
          <w:shd w:val="clear" w:color="auto" w:fill="FFFFFF"/>
        </w:rPr>
        <w:t xml:space="preserve"> </w:t>
      </w:r>
      <w:r w:rsidR="004D451E" w:rsidRPr="00A16844">
        <w:rPr>
          <w:rStyle w:val="eop"/>
          <w:rFonts w:ascii="Comic Sans MS" w:hAnsi="Comic Sans MS"/>
          <w:color w:val="000000" w:themeColor="text1"/>
          <w:sz w:val="24"/>
          <w:szCs w:val="24"/>
          <w:shd w:val="clear" w:color="auto" w:fill="FFFFFF"/>
        </w:rPr>
        <w:t xml:space="preserve">assistants, parents and </w:t>
      </w:r>
      <w:r w:rsidR="006C2DD8" w:rsidRPr="00A16844">
        <w:rPr>
          <w:rStyle w:val="eop"/>
          <w:rFonts w:ascii="Comic Sans MS" w:hAnsi="Comic Sans MS"/>
          <w:color w:val="000000" w:themeColor="text1"/>
          <w:sz w:val="24"/>
          <w:szCs w:val="24"/>
          <w:shd w:val="clear" w:color="auto" w:fill="FFFFFF"/>
        </w:rPr>
        <w:t>children</w:t>
      </w:r>
    </w:p>
    <w:p w14:paraId="433443F7" w14:textId="4DB16B90" w:rsidR="004A34BC" w:rsidRPr="00A16844" w:rsidRDefault="004A34BC" w:rsidP="00B368CE">
      <w:r w:rsidRPr="00A16844">
        <w:rPr>
          <w:rStyle w:val="eop"/>
          <w:rFonts w:ascii="Comic Sans MS" w:hAnsi="Comic Sans MS"/>
          <w:color w:val="000000" w:themeColor="text1"/>
          <w:sz w:val="24"/>
          <w:szCs w:val="24"/>
          <w:shd w:val="clear" w:color="auto" w:fill="FFFFFF"/>
        </w:rPr>
        <w:t>Early Years Settings</w:t>
      </w:r>
      <w:r w:rsidR="003E4A2F" w:rsidRPr="00A16844">
        <w:rPr>
          <w:rStyle w:val="eop"/>
          <w:rFonts w:ascii="Comic Sans MS" w:hAnsi="Comic Sans MS"/>
          <w:color w:val="000000" w:themeColor="text1"/>
          <w:sz w:val="24"/>
          <w:szCs w:val="24"/>
          <w:shd w:val="clear" w:color="auto" w:fill="FFFFFF"/>
        </w:rPr>
        <w:t>, owners, directors, practitioners, parents and children</w:t>
      </w:r>
    </w:p>
    <w:p w14:paraId="37E74D62" w14:textId="6AAC4094" w:rsidR="00695307" w:rsidRDefault="00695307" w:rsidP="00695307"/>
    <w:p w14:paraId="25E33AFC" w14:textId="220E33D7" w:rsidR="00695307" w:rsidRPr="00695307" w:rsidRDefault="003C51CF" w:rsidP="00695307">
      <w:pPr>
        <w:pStyle w:val="Heading2"/>
        <w:rPr>
          <w:rFonts w:ascii="Comic Sans MS" w:hAnsi="Comic Sans MS"/>
          <w:b/>
          <w:color w:val="385623" w:themeColor="accent6" w:themeShade="80"/>
        </w:rPr>
      </w:pPr>
      <w:bookmarkStart w:id="13" w:name="_Toc8928650"/>
      <w:r>
        <w:rPr>
          <w:rFonts w:ascii="Comic Sans MS" w:hAnsi="Comic Sans MS"/>
          <w:b/>
          <w:color w:val="385623" w:themeColor="accent6" w:themeShade="80"/>
        </w:rPr>
        <w:t>Growing Skills Creator</w:t>
      </w:r>
      <w:bookmarkEnd w:id="13"/>
    </w:p>
    <w:p w14:paraId="05E8D315" w14:textId="6AD6A1DF" w:rsidR="00BA0FA3" w:rsidRDefault="00BA0FA3" w:rsidP="008C0DD4">
      <w:pPr>
        <w:pStyle w:val="paragraph"/>
        <w:spacing w:before="0" w:beforeAutospacing="0" w:after="0" w:afterAutospacing="0" w:line="360" w:lineRule="auto"/>
        <w:textAlignment w:val="baseline"/>
        <w:rPr>
          <w:rStyle w:val="normaltextrun"/>
          <w:rFonts w:ascii="Comic Sans MS" w:hAnsi="Comic Sans MS" w:cs="Segoe UI"/>
        </w:rPr>
      </w:pPr>
    </w:p>
    <w:p w14:paraId="131E8935" w14:textId="77777777" w:rsidR="00A263B7" w:rsidRDefault="00DD4F97" w:rsidP="00F57953">
      <w:pPr>
        <w:pStyle w:val="paragraph"/>
        <w:spacing w:before="0" w:beforeAutospacing="0" w:after="0" w:afterAutospacing="0" w:line="360" w:lineRule="auto"/>
        <w:jc w:val="both"/>
        <w:textAlignment w:val="baseline"/>
        <w:rPr>
          <w:rStyle w:val="normaltextrun"/>
          <w:rFonts w:ascii="Comic Sans MS" w:hAnsi="Comic Sans MS" w:cs="Segoe UI"/>
        </w:rPr>
        <w:sectPr w:rsidR="00A263B7" w:rsidSect="00201AB5">
          <w:headerReference w:type="default" r:id="rId10"/>
          <w:footerReference w:type="default" r:id="rId11"/>
          <w:pgSz w:w="16838" w:h="11906" w:orient="landscape"/>
          <w:pgMar w:top="1440" w:right="1440" w:bottom="1440" w:left="1440" w:header="720" w:footer="720" w:gutter="0"/>
          <w:pgBorders w:offsetFrom="page">
            <w:top w:val="thinThickThinSmallGap" w:sz="24" w:space="24" w:color="385623" w:themeColor="accent6" w:themeShade="80"/>
            <w:left w:val="thinThickThinSmallGap" w:sz="24" w:space="24" w:color="385623" w:themeColor="accent6" w:themeShade="80"/>
            <w:bottom w:val="thinThickThinSmallGap" w:sz="24" w:space="24" w:color="385623" w:themeColor="accent6" w:themeShade="80"/>
            <w:right w:val="thinThickThinSmallGap" w:sz="24" w:space="24" w:color="385623" w:themeColor="accent6" w:themeShade="80"/>
          </w:pgBorders>
          <w:cols w:space="720"/>
          <w:docGrid w:linePitch="360"/>
        </w:sectPr>
      </w:pPr>
      <w:r w:rsidRPr="008E371D">
        <w:rPr>
          <w:noProof/>
          <w:sz w:val="32"/>
          <w:szCs w:val="32"/>
        </w:rPr>
        <w:drawing>
          <wp:anchor distT="0" distB="0" distL="114300" distR="114300" simplePos="0" relativeHeight="251658248" behindDoc="0" locked="0" layoutInCell="1" allowOverlap="1" wp14:anchorId="6D5D86A3" wp14:editId="73F91F93">
            <wp:simplePos x="0" y="0"/>
            <wp:positionH relativeFrom="column">
              <wp:posOffset>8761863</wp:posOffset>
            </wp:positionH>
            <wp:positionV relativeFrom="page">
              <wp:posOffset>6591869</wp:posOffset>
            </wp:positionV>
            <wp:extent cx="551815" cy="495300"/>
            <wp:effectExtent l="0" t="0" r="635" b="0"/>
            <wp:wrapNone/>
            <wp:docPr id="6" name="Picture 6" descr="Related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lated image"/>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51815" cy="4953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0C2D61">
        <w:rPr>
          <w:rStyle w:val="normaltextrun"/>
          <w:rFonts w:ascii="Comic Sans MS" w:hAnsi="Comic Sans MS" w:cs="Segoe UI"/>
        </w:rPr>
        <w:t xml:space="preserve">Growing Skills is the idea of </w:t>
      </w:r>
      <w:r w:rsidR="0018734F">
        <w:rPr>
          <w:rStyle w:val="normaltextrun"/>
          <w:rFonts w:ascii="Comic Sans MS" w:hAnsi="Comic Sans MS" w:cs="Segoe UI"/>
        </w:rPr>
        <w:t>Sarah James</w:t>
      </w:r>
      <w:r w:rsidR="000C2D61">
        <w:rPr>
          <w:rStyle w:val="normaltextrun"/>
          <w:rFonts w:ascii="Comic Sans MS" w:hAnsi="Comic Sans MS" w:cs="Segoe UI"/>
        </w:rPr>
        <w:t xml:space="preserve">.  </w:t>
      </w:r>
      <w:r w:rsidR="00E21DAA">
        <w:rPr>
          <w:rStyle w:val="normaltextrun"/>
          <w:rFonts w:ascii="Comic Sans MS" w:hAnsi="Comic Sans MS" w:cs="Segoe UI"/>
        </w:rPr>
        <w:t>Sarah</w:t>
      </w:r>
      <w:r w:rsidR="00BB634F">
        <w:rPr>
          <w:rStyle w:val="normaltextrun"/>
          <w:rFonts w:ascii="Comic Sans MS" w:hAnsi="Comic Sans MS" w:cs="Segoe UI"/>
        </w:rPr>
        <w:t xml:space="preserve"> is</w:t>
      </w:r>
      <w:r w:rsidR="0018734F">
        <w:rPr>
          <w:rStyle w:val="normaltextrun"/>
          <w:rFonts w:ascii="Comic Sans MS" w:hAnsi="Comic Sans MS" w:cs="Segoe UI"/>
        </w:rPr>
        <w:t xml:space="preserve"> </w:t>
      </w:r>
      <w:r w:rsidR="00106E3D">
        <w:rPr>
          <w:rStyle w:val="normaltextrun"/>
          <w:rFonts w:ascii="Comic Sans MS" w:hAnsi="Comic Sans MS" w:cs="Segoe UI"/>
        </w:rPr>
        <w:t>currently reading</w:t>
      </w:r>
      <w:r w:rsidR="00EB1EFD">
        <w:rPr>
          <w:rStyle w:val="normaltextrun"/>
          <w:rFonts w:ascii="Comic Sans MS" w:hAnsi="Comic Sans MS" w:cs="Segoe UI"/>
        </w:rPr>
        <w:t xml:space="preserve"> Early Years Education and Care </w:t>
      </w:r>
      <w:r w:rsidR="00386489">
        <w:rPr>
          <w:rStyle w:val="normaltextrun"/>
          <w:rFonts w:ascii="Comic Sans MS" w:hAnsi="Comic Sans MS" w:cs="Segoe UI"/>
        </w:rPr>
        <w:t xml:space="preserve">at the University of Wales </w:t>
      </w:r>
      <w:r w:rsidR="00BB634F">
        <w:rPr>
          <w:rStyle w:val="normaltextrun"/>
          <w:rFonts w:ascii="Comic Sans MS" w:hAnsi="Comic Sans MS" w:cs="Segoe UI"/>
        </w:rPr>
        <w:t>Trinity</w:t>
      </w:r>
      <w:r w:rsidR="00386489">
        <w:rPr>
          <w:rStyle w:val="normaltextrun"/>
          <w:rFonts w:ascii="Comic Sans MS" w:hAnsi="Comic Sans MS" w:cs="Segoe UI"/>
        </w:rPr>
        <w:t xml:space="preserve"> Saint David</w:t>
      </w:r>
      <w:r w:rsidR="006341A7">
        <w:rPr>
          <w:rStyle w:val="normaltextrun"/>
          <w:rFonts w:ascii="Comic Sans MS" w:hAnsi="Comic Sans MS" w:cs="Segoe UI"/>
        </w:rPr>
        <w:t>.</w:t>
      </w:r>
      <w:r w:rsidR="00386489">
        <w:rPr>
          <w:rStyle w:val="normaltextrun"/>
          <w:rFonts w:ascii="Comic Sans MS" w:hAnsi="Comic Sans MS" w:cs="Segoe UI"/>
        </w:rPr>
        <w:t xml:space="preserve"> </w:t>
      </w:r>
      <w:r w:rsidR="006341A7">
        <w:rPr>
          <w:rStyle w:val="normaltextrun"/>
          <w:rFonts w:ascii="Comic Sans MS" w:hAnsi="Comic Sans MS" w:cs="Segoe UI"/>
        </w:rPr>
        <w:t xml:space="preserve"> Alongside her studies </w:t>
      </w:r>
      <w:r w:rsidR="006414CA">
        <w:rPr>
          <w:rStyle w:val="normaltextrun"/>
          <w:rFonts w:ascii="Comic Sans MS" w:hAnsi="Comic Sans MS" w:cs="Segoe UI"/>
        </w:rPr>
        <w:t>she is employed by</w:t>
      </w:r>
      <w:r w:rsidR="008D5A83">
        <w:rPr>
          <w:rStyle w:val="normaltextrun"/>
          <w:rFonts w:ascii="Comic Sans MS" w:hAnsi="Comic Sans MS" w:cs="Segoe UI"/>
        </w:rPr>
        <w:t xml:space="preserve"> the City and County of Swansea </w:t>
      </w:r>
      <w:r w:rsidR="007847E2">
        <w:rPr>
          <w:rStyle w:val="normaltextrun"/>
          <w:rFonts w:ascii="Comic Sans MS" w:hAnsi="Comic Sans MS" w:cs="Segoe UI"/>
        </w:rPr>
        <w:t>as an</w:t>
      </w:r>
      <w:r w:rsidR="00BB634F">
        <w:rPr>
          <w:rStyle w:val="normaltextrun"/>
          <w:rFonts w:ascii="Comic Sans MS" w:hAnsi="Comic Sans MS" w:cs="Segoe UI"/>
        </w:rPr>
        <w:t xml:space="preserve"> </w:t>
      </w:r>
      <w:r w:rsidR="002B57F5">
        <w:rPr>
          <w:rStyle w:val="normaltextrun"/>
          <w:rFonts w:ascii="Comic Sans MS" w:hAnsi="Comic Sans MS" w:cs="Segoe UI"/>
        </w:rPr>
        <w:t>environmental and public healt</w:t>
      </w:r>
      <w:r w:rsidR="008D5A83">
        <w:rPr>
          <w:rStyle w:val="normaltextrun"/>
          <w:rFonts w:ascii="Comic Sans MS" w:hAnsi="Comic Sans MS" w:cs="Segoe UI"/>
        </w:rPr>
        <w:t>h</w:t>
      </w:r>
      <w:r w:rsidR="007847E2">
        <w:rPr>
          <w:rStyle w:val="normaltextrun"/>
          <w:rFonts w:ascii="Comic Sans MS" w:hAnsi="Comic Sans MS" w:cs="Segoe UI"/>
        </w:rPr>
        <w:t xml:space="preserve"> officer</w:t>
      </w:r>
      <w:r w:rsidR="00EB1EFD">
        <w:rPr>
          <w:rStyle w:val="normaltextrun"/>
          <w:rFonts w:ascii="Comic Sans MS" w:hAnsi="Comic Sans MS" w:cs="Segoe UI"/>
        </w:rPr>
        <w:t>.  A keen cook, gardener and environmentalist </w:t>
      </w:r>
      <w:r w:rsidR="00386489">
        <w:rPr>
          <w:rStyle w:val="normaltextrun"/>
          <w:rFonts w:ascii="Comic Sans MS" w:hAnsi="Comic Sans MS" w:cs="Segoe UI"/>
        </w:rPr>
        <w:t>she</w:t>
      </w:r>
      <w:r w:rsidR="00EB1EFD">
        <w:rPr>
          <w:rStyle w:val="normaltextrun"/>
          <w:rFonts w:ascii="Comic Sans MS" w:hAnsi="Comic Sans MS" w:cs="Segoe UI"/>
        </w:rPr>
        <w:t xml:space="preserve"> has previously worked </w:t>
      </w:r>
      <w:r w:rsidR="00270A85">
        <w:rPr>
          <w:rStyle w:val="normaltextrun"/>
          <w:rFonts w:ascii="Comic Sans MS" w:hAnsi="Comic Sans MS" w:cs="Segoe UI"/>
        </w:rPr>
        <w:t>for</w:t>
      </w:r>
      <w:r w:rsidR="00386489">
        <w:rPr>
          <w:rStyle w:val="normaltextrun"/>
          <w:rFonts w:ascii="Comic Sans MS" w:hAnsi="Comic Sans MS" w:cs="Segoe UI"/>
        </w:rPr>
        <w:t xml:space="preserve"> Welsh Government</w:t>
      </w:r>
      <w:r w:rsidR="00EB1EFD">
        <w:rPr>
          <w:rStyle w:val="normaltextrun"/>
          <w:rFonts w:ascii="Comic Sans MS" w:hAnsi="Comic Sans MS" w:cs="Segoe UI"/>
        </w:rPr>
        <w:t xml:space="preserve"> </w:t>
      </w:r>
      <w:r w:rsidR="00270A85">
        <w:rPr>
          <w:rStyle w:val="normaltextrun"/>
          <w:rFonts w:ascii="Comic Sans MS" w:hAnsi="Comic Sans MS" w:cs="Segoe UI"/>
        </w:rPr>
        <w:t>as a community environmental improvements project manager</w:t>
      </w:r>
      <w:r w:rsidR="001854DC">
        <w:rPr>
          <w:rStyle w:val="normaltextrun"/>
          <w:rFonts w:ascii="Comic Sans MS" w:hAnsi="Comic Sans MS" w:cs="Segoe UI"/>
        </w:rPr>
        <w:t>.</w:t>
      </w:r>
      <w:r w:rsidR="00EB1EFD">
        <w:rPr>
          <w:rStyle w:val="normaltextrun"/>
          <w:rFonts w:ascii="Comic Sans MS" w:hAnsi="Comic Sans MS" w:cs="Segoe UI"/>
        </w:rPr>
        <w:t xml:space="preserve"> </w:t>
      </w:r>
      <w:r w:rsidR="00386489">
        <w:rPr>
          <w:rStyle w:val="normaltextrun"/>
          <w:rFonts w:ascii="Comic Sans MS" w:hAnsi="Comic Sans MS" w:cs="Segoe UI"/>
        </w:rPr>
        <w:t xml:space="preserve"> One of her most </w:t>
      </w:r>
      <w:r w:rsidR="00EB1EFD">
        <w:rPr>
          <w:rStyle w:val="normaltextrun"/>
          <w:rFonts w:ascii="Comic Sans MS" w:hAnsi="Comic Sans MS" w:cs="Segoe UI"/>
        </w:rPr>
        <w:t>successful</w:t>
      </w:r>
      <w:r w:rsidR="00386489">
        <w:rPr>
          <w:rStyle w:val="normaltextrun"/>
          <w:rFonts w:ascii="Comic Sans MS" w:hAnsi="Comic Sans MS" w:cs="Segoe UI"/>
        </w:rPr>
        <w:t xml:space="preserve"> </w:t>
      </w:r>
      <w:r w:rsidR="00E8694E">
        <w:rPr>
          <w:rStyle w:val="normaltextrun"/>
          <w:rFonts w:ascii="Comic Sans MS" w:hAnsi="Comic Sans MS" w:cs="Segoe UI"/>
        </w:rPr>
        <w:t xml:space="preserve">projects to date was that of a </w:t>
      </w:r>
      <w:r w:rsidR="00EB1EFD">
        <w:rPr>
          <w:rStyle w:val="normaltextrun"/>
          <w:rFonts w:ascii="Comic Sans MS" w:hAnsi="Comic Sans MS" w:cs="Segoe UI"/>
        </w:rPr>
        <w:t xml:space="preserve">flat pack gardening kit for school gardening clubs.  </w:t>
      </w:r>
      <w:r w:rsidR="00E8694E">
        <w:rPr>
          <w:rStyle w:val="normaltextrun"/>
          <w:rFonts w:ascii="Comic Sans MS" w:hAnsi="Comic Sans MS" w:cs="Segoe UI"/>
        </w:rPr>
        <w:t xml:space="preserve">The kit was </w:t>
      </w:r>
      <w:r w:rsidR="001854DC">
        <w:rPr>
          <w:rStyle w:val="normaltextrun"/>
          <w:rFonts w:ascii="Comic Sans MS" w:hAnsi="Comic Sans MS" w:cs="Segoe UI"/>
        </w:rPr>
        <w:t>developed and implemented</w:t>
      </w:r>
      <w:r w:rsidR="00E8694E">
        <w:rPr>
          <w:rStyle w:val="normaltextrun"/>
          <w:rFonts w:ascii="Comic Sans MS" w:hAnsi="Comic Sans MS" w:cs="Segoe UI"/>
        </w:rPr>
        <w:t xml:space="preserve"> by</w:t>
      </w:r>
      <w:r w:rsidR="00EB1EFD">
        <w:rPr>
          <w:rStyle w:val="normaltextrun"/>
          <w:rFonts w:ascii="Comic Sans MS" w:hAnsi="Comic Sans MS" w:cs="Segoe UI"/>
        </w:rPr>
        <w:t xml:space="preserve"> working alongside the local authority Parks Department, local </w:t>
      </w:r>
      <w:r w:rsidR="00DD07C6">
        <w:rPr>
          <w:rStyle w:val="normaltextrun"/>
          <w:rFonts w:ascii="Comic Sans MS" w:hAnsi="Comic Sans MS" w:cs="Segoe UI"/>
        </w:rPr>
        <w:t xml:space="preserve">schools and </w:t>
      </w:r>
      <w:r w:rsidR="00EB1EFD">
        <w:rPr>
          <w:rStyle w:val="normaltextrun"/>
          <w:rFonts w:ascii="Comic Sans MS" w:hAnsi="Comic Sans MS" w:cs="Segoe UI"/>
        </w:rPr>
        <w:t>businesses</w:t>
      </w:r>
      <w:r w:rsidR="004B1945">
        <w:rPr>
          <w:rStyle w:val="normaltextrun"/>
          <w:rFonts w:ascii="Comic Sans MS" w:hAnsi="Comic Sans MS" w:cs="Segoe UI"/>
        </w:rPr>
        <w:t xml:space="preserve"> and </w:t>
      </w:r>
      <w:r w:rsidR="00A53049">
        <w:rPr>
          <w:rStyle w:val="normaltextrun"/>
          <w:rFonts w:ascii="Comic Sans MS" w:hAnsi="Comic Sans MS" w:cs="Segoe UI"/>
        </w:rPr>
        <w:t>though</w:t>
      </w:r>
      <w:r w:rsidR="00EB1EFD">
        <w:rPr>
          <w:rStyle w:val="normaltextrun"/>
          <w:rFonts w:ascii="Comic Sans MS" w:hAnsi="Comic Sans MS" w:cs="Segoe UI"/>
        </w:rPr>
        <w:t xml:space="preserve"> </w:t>
      </w:r>
      <w:r w:rsidR="00DD07C6">
        <w:rPr>
          <w:rStyle w:val="normaltextrun"/>
          <w:rFonts w:ascii="Comic Sans MS" w:hAnsi="Comic Sans MS" w:cs="Segoe UI"/>
        </w:rPr>
        <w:t xml:space="preserve">successful and </w:t>
      </w:r>
      <w:r w:rsidR="00EB1EFD">
        <w:rPr>
          <w:rStyle w:val="normaltextrun"/>
          <w:rFonts w:ascii="Comic Sans MS" w:hAnsi="Comic Sans MS" w:cs="Segoe UI"/>
        </w:rPr>
        <w:t>well received austerity</w:t>
      </w:r>
      <w:r w:rsidR="007F290E">
        <w:rPr>
          <w:rStyle w:val="normaltextrun"/>
          <w:rFonts w:ascii="Comic Sans MS" w:hAnsi="Comic Sans MS" w:cs="Segoe UI"/>
        </w:rPr>
        <w:t xml:space="preserve"> measures brought the project to an end. </w:t>
      </w:r>
      <w:r w:rsidR="00175DBC">
        <w:rPr>
          <w:rStyle w:val="normaltextrun"/>
          <w:rFonts w:ascii="Comic Sans MS" w:hAnsi="Comic Sans MS" w:cs="Segoe UI"/>
        </w:rPr>
        <w:t xml:space="preserve"> H</w:t>
      </w:r>
      <w:r w:rsidR="00EB1EFD">
        <w:rPr>
          <w:rStyle w:val="normaltextrun"/>
          <w:rFonts w:ascii="Comic Sans MS" w:hAnsi="Comic Sans MS" w:cs="Segoe UI"/>
        </w:rPr>
        <w:t>owever, the seed to help children and young people learn had been planted!  And now, as a passionate advocate for improving outcomes for children </w:t>
      </w:r>
      <w:r w:rsidR="00A76014">
        <w:rPr>
          <w:rStyle w:val="normaltextrun"/>
          <w:rFonts w:ascii="Comic Sans MS" w:hAnsi="Comic Sans MS" w:cs="Segoe UI"/>
        </w:rPr>
        <w:t>Sarah</w:t>
      </w:r>
      <w:r w:rsidR="00EB1EFD">
        <w:rPr>
          <w:rStyle w:val="normaltextrun"/>
          <w:rFonts w:ascii="Comic Sans MS" w:hAnsi="Comic Sans MS" w:cs="Segoe UI"/>
        </w:rPr>
        <w:t xml:space="preserve"> would like to combine </w:t>
      </w:r>
      <w:r w:rsidR="00A76014">
        <w:rPr>
          <w:rStyle w:val="normaltextrun"/>
          <w:rFonts w:ascii="Comic Sans MS" w:hAnsi="Comic Sans MS" w:cs="Segoe UI"/>
        </w:rPr>
        <w:t>her</w:t>
      </w:r>
      <w:r w:rsidR="00EB1EFD">
        <w:rPr>
          <w:rStyle w:val="normaltextrun"/>
          <w:rFonts w:ascii="Comic Sans MS" w:hAnsi="Comic Sans MS" w:cs="Segoe UI"/>
        </w:rPr>
        <w:t xml:space="preserve"> previous experience and newly attained knowledge of child development in order to </w:t>
      </w:r>
      <w:r w:rsidR="00F4087E">
        <w:rPr>
          <w:rStyle w:val="normaltextrun"/>
          <w:rFonts w:ascii="Comic Sans MS" w:hAnsi="Comic Sans MS" w:cs="Segoe UI"/>
        </w:rPr>
        <w:t>implement</w:t>
      </w:r>
      <w:r w:rsidR="00EB1EFD">
        <w:rPr>
          <w:rStyle w:val="normaltextrun"/>
          <w:rFonts w:ascii="Comic Sans MS" w:hAnsi="Comic Sans MS" w:cs="Segoe UI"/>
        </w:rPr>
        <w:t xml:space="preserve"> the Growing Skills scheme</w:t>
      </w:r>
      <w:r w:rsidR="00705F50">
        <w:rPr>
          <w:rStyle w:val="normaltextrun"/>
          <w:rFonts w:ascii="Comic Sans MS" w:hAnsi="Comic Sans MS" w:cs="Segoe UI"/>
        </w:rPr>
        <w:t xml:space="preserve"> in early years settings and schools</w:t>
      </w:r>
      <w:r w:rsidR="00F4087E">
        <w:rPr>
          <w:rStyle w:val="normaltextrun"/>
          <w:rFonts w:ascii="Comic Sans MS" w:hAnsi="Comic Sans MS" w:cs="Segoe UI"/>
        </w:rPr>
        <w:t xml:space="preserve"> in Swansea</w:t>
      </w:r>
      <w:r w:rsidR="00705F50">
        <w:rPr>
          <w:rStyle w:val="normaltextrun"/>
          <w:rFonts w:ascii="Comic Sans MS" w:hAnsi="Comic Sans MS" w:cs="Segoe UI"/>
        </w:rPr>
        <w:t>.</w:t>
      </w:r>
      <w:r w:rsidR="00F72262">
        <w:rPr>
          <w:rStyle w:val="normaltextrun"/>
          <w:rFonts w:ascii="Comic Sans MS" w:hAnsi="Comic Sans MS" w:cs="Segoe UI"/>
        </w:rPr>
        <w:t xml:space="preserve"> </w:t>
      </w:r>
    </w:p>
    <w:p w14:paraId="7FCF97F3" w14:textId="77777777" w:rsidR="0074179D" w:rsidRPr="006B1438" w:rsidRDefault="0074179D" w:rsidP="00BC5533">
      <w:pPr>
        <w:pStyle w:val="Heading2"/>
        <w:rPr>
          <w:rStyle w:val="normaltextrun"/>
          <w:rFonts w:ascii="Arial" w:hAnsi="Arial" w:cs="Arial"/>
          <w:b/>
          <w:color w:val="385623" w:themeColor="accent6" w:themeShade="80"/>
          <w:sz w:val="28"/>
          <w:szCs w:val="28"/>
        </w:rPr>
      </w:pPr>
      <w:bookmarkStart w:id="14" w:name="_Toc8928651"/>
      <w:r w:rsidRPr="006B1438">
        <w:rPr>
          <w:rStyle w:val="normaltextrun"/>
          <w:rFonts w:ascii="Arial" w:hAnsi="Arial" w:cs="Arial"/>
          <w:b/>
          <w:color w:val="385623" w:themeColor="accent6" w:themeShade="80"/>
          <w:sz w:val="28"/>
          <w:szCs w:val="28"/>
        </w:rPr>
        <w:lastRenderedPageBreak/>
        <w:t>The Research Behind Growing Skills</w:t>
      </w:r>
      <w:bookmarkEnd w:id="14"/>
    </w:p>
    <w:p w14:paraId="2E171A07" w14:textId="77777777" w:rsidR="00EA148A" w:rsidRPr="006B1438" w:rsidRDefault="00EA148A" w:rsidP="00BC5533">
      <w:pPr>
        <w:pStyle w:val="Heading2"/>
        <w:rPr>
          <w:rStyle w:val="normaltextrun"/>
          <w:rFonts w:ascii="Arial" w:hAnsi="Arial" w:cs="Arial"/>
          <w:b/>
          <w:color w:val="385623" w:themeColor="accent6" w:themeShade="80"/>
          <w:sz w:val="28"/>
          <w:szCs w:val="28"/>
        </w:rPr>
      </w:pPr>
    </w:p>
    <w:p w14:paraId="39EE0076" w14:textId="3282F6DC" w:rsidR="00B41FF3" w:rsidRPr="006B1438" w:rsidRDefault="006B1438" w:rsidP="009762DB">
      <w:pPr>
        <w:spacing w:line="360" w:lineRule="auto"/>
        <w:rPr>
          <w:rStyle w:val="normaltextrun"/>
          <w:rFonts w:ascii="Arial" w:hAnsi="Arial" w:cs="Arial"/>
        </w:rPr>
      </w:pPr>
      <w:r>
        <w:rPr>
          <w:rStyle w:val="normaltextrun"/>
          <w:rFonts w:ascii="Arial" w:hAnsi="Arial" w:cs="Arial"/>
        </w:rPr>
        <w:t>The</w:t>
      </w:r>
      <w:r w:rsidR="008C63AA">
        <w:rPr>
          <w:rStyle w:val="normaltextrun"/>
          <w:rFonts w:ascii="Arial" w:hAnsi="Arial" w:cs="Arial"/>
        </w:rPr>
        <w:t>re is a close link between education and health</w:t>
      </w:r>
      <w:r w:rsidR="00A1173F">
        <w:rPr>
          <w:rStyle w:val="normaltextrun"/>
          <w:rFonts w:ascii="Arial" w:hAnsi="Arial" w:cs="Arial"/>
        </w:rPr>
        <w:t xml:space="preserve">. </w:t>
      </w:r>
      <w:r w:rsidR="00B41FF3" w:rsidRPr="006B1438">
        <w:rPr>
          <w:rStyle w:val="normaltextrun"/>
          <w:rFonts w:ascii="Arial" w:hAnsi="Arial" w:cs="Arial"/>
        </w:rPr>
        <w:br w:type="page"/>
      </w:r>
    </w:p>
    <w:p w14:paraId="6759CEF6" w14:textId="25C48F2C" w:rsidR="00571EB2" w:rsidRDefault="00571EB2" w:rsidP="00F57953">
      <w:pPr>
        <w:pStyle w:val="paragraph"/>
        <w:spacing w:before="0" w:beforeAutospacing="0" w:after="0" w:afterAutospacing="0" w:line="360" w:lineRule="auto"/>
        <w:jc w:val="both"/>
        <w:textAlignment w:val="baseline"/>
        <w:rPr>
          <w:rStyle w:val="normaltextrun"/>
          <w:rFonts w:ascii="Comic Sans MS" w:hAnsi="Comic Sans MS" w:cs="Segoe UI"/>
        </w:rPr>
      </w:pPr>
    </w:p>
    <w:p w14:paraId="63B9D32A" w14:textId="77777777" w:rsidR="003A1BD7" w:rsidRDefault="00384CA1">
      <w:pPr>
        <w:rPr>
          <w:rStyle w:val="normaltextrun"/>
          <w:rFonts w:ascii="Comic Sans MS" w:hAnsi="Comic Sans MS" w:cs="Segoe UI"/>
        </w:rPr>
      </w:pPr>
      <w:r w:rsidRPr="00384CA1">
        <w:rPr>
          <w:rStyle w:val="normaltextrun"/>
          <w:rFonts w:ascii="Comic Sans MS" w:hAnsi="Comic Sans MS" w:cs="Segoe UI"/>
          <w:noProof/>
        </w:rPr>
        <mc:AlternateContent>
          <mc:Choice Requires="wps">
            <w:drawing>
              <wp:anchor distT="45720" distB="45720" distL="114300" distR="114300" simplePos="0" relativeHeight="251680782" behindDoc="0" locked="0" layoutInCell="1" allowOverlap="1" wp14:anchorId="30DFD759" wp14:editId="55E3143C">
                <wp:simplePos x="0" y="0"/>
                <wp:positionH relativeFrom="column">
                  <wp:posOffset>813435</wp:posOffset>
                </wp:positionH>
                <wp:positionV relativeFrom="paragraph">
                  <wp:posOffset>2329180</wp:posOffset>
                </wp:positionV>
                <wp:extent cx="1323975" cy="200025"/>
                <wp:effectExtent l="0" t="0" r="9525" b="9525"/>
                <wp:wrapSquare wrapText="bothSides"/>
                <wp:docPr id="3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23975" cy="200025"/>
                        </a:xfrm>
                        <a:prstGeom prst="rect">
                          <a:avLst/>
                        </a:prstGeom>
                        <a:solidFill>
                          <a:srgbClr val="FFFFFF"/>
                        </a:solidFill>
                        <a:ln w="9525">
                          <a:noFill/>
                          <a:miter lim="800000"/>
                          <a:headEnd/>
                          <a:tailEnd/>
                        </a:ln>
                      </wps:spPr>
                      <wps:txbx>
                        <w:txbxContent>
                          <w:p w14:paraId="526D88EB" w14:textId="29DCC787" w:rsidR="00384CA1" w:rsidRPr="00037280" w:rsidRDefault="00384CA1">
                            <w:pPr>
                              <w:rPr>
                                <w:sz w:val="18"/>
                                <w:szCs w:val="18"/>
                              </w:rPr>
                            </w:pPr>
                            <w:r w:rsidRPr="00037280">
                              <w:rPr>
                                <w:sz w:val="18"/>
                                <w:szCs w:val="18"/>
                              </w:rPr>
                              <w:t>Source: Pinter</w:t>
                            </w:r>
                            <w:r w:rsidR="00037280" w:rsidRPr="00037280">
                              <w:rPr>
                                <w:sz w:val="18"/>
                                <w:szCs w:val="18"/>
                              </w:rPr>
                              <w:t>est (2018)</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0DFD759" id="_x0000_s1038" type="#_x0000_t202" style="position:absolute;margin-left:64.05pt;margin-top:183.4pt;width:104.25pt;height:15.75pt;z-index:25168078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" stroked="f">
                <v:textbox>
                  <w:txbxContent>
                    <w:p w14:paraId="526D88EB" w14:textId="29DCC787" w:rsidR="00384CA1" w:rsidRPr="00037280" w:rsidRDefault="00384CA1">
                      <w:pPr>
                        <w:rPr>
                          <w:sz w:val="18"/>
                          <w:szCs w:val="18"/>
                        </w:rPr>
                      </w:pPr>
                      <w:r w:rsidRPr="00037280">
                        <w:rPr>
                          <w:sz w:val="18"/>
                          <w:szCs w:val="18"/>
                        </w:rPr>
                        <w:t>Source: Pinter</w:t>
                      </w:r>
                      <w:r w:rsidR="00037280" w:rsidRPr="00037280">
                        <w:rPr>
                          <w:sz w:val="18"/>
                          <w:szCs w:val="18"/>
                        </w:rPr>
                        <w:t>est (2018)</w:t>
                      </w:r>
                    </w:p>
                  </w:txbxContent>
                </v:textbox>
                <w10:wrap type="square"/>
              </v:shape>
            </w:pict>
          </mc:Fallback>
        </mc:AlternateContent>
      </w:r>
      <w:r>
        <w:rPr>
          <w:noProof/>
        </w:rPr>
        <w:drawing>
          <wp:inline distT="0" distB="0" distL="0" distR="0" wp14:anchorId="226A7AB9" wp14:editId="39329F4C">
            <wp:extent cx="2137292" cy="2241550"/>
            <wp:effectExtent l="0" t="0" r="0" b="635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srcRect l="23931" t="32744" r="48814" b="13618"/>
                    <a:stretch/>
                  </pic:blipFill>
                  <pic:spPr bwMode="auto">
                    <a:xfrm>
                      <a:off x="0" y="0"/>
                      <a:ext cx="2157596" cy="2262844"/>
                    </a:xfrm>
                    <a:prstGeom prst="rect">
                      <a:avLst/>
                    </a:prstGeom>
                    <a:ln>
                      <a:noFill/>
                    </a:ln>
                    <a:extLst>
                      <a:ext uri="{53640926-AAD7-44D8-BBD7-CCE9431645EC}">
                        <a14:shadowObscured xmlns:a14="http://schemas.microsoft.com/office/drawing/2010/main"/>
                      </a:ext>
                    </a:extLst>
                  </pic:spPr>
                </pic:pic>
              </a:graphicData>
            </a:graphic>
          </wp:inline>
        </w:drawing>
      </w:r>
    </w:p>
    <w:p w14:paraId="37583CE7" w14:textId="77777777" w:rsidR="003A1BD7" w:rsidRDefault="003A1BD7">
      <w:pPr>
        <w:rPr>
          <w:rStyle w:val="normaltextrun"/>
          <w:rFonts w:ascii="Comic Sans MS" w:hAnsi="Comic Sans MS" w:cs="Segoe UI"/>
        </w:rPr>
      </w:pPr>
    </w:p>
    <w:p w14:paraId="24BCCD97" w14:textId="125D4520" w:rsidR="00742260" w:rsidRDefault="007E39B5">
      <w:pPr>
        <w:rPr>
          <w:rStyle w:val="normaltextrun"/>
          <w:rFonts w:ascii="Comic Sans MS" w:hAnsi="Comic Sans MS" w:cs="Segoe UI"/>
        </w:rPr>
      </w:pPr>
      <w:r w:rsidRPr="00384CA1">
        <w:rPr>
          <w:rStyle w:val="normaltextrun"/>
          <w:rFonts w:ascii="Comic Sans MS" w:hAnsi="Comic Sans MS" w:cs="Segoe UI"/>
          <w:noProof/>
        </w:rPr>
        <mc:AlternateContent>
          <mc:Choice Requires="wps">
            <w:drawing>
              <wp:anchor distT="45720" distB="45720" distL="114300" distR="114300" simplePos="0" relativeHeight="251682830" behindDoc="0" locked="0" layoutInCell="1" allowOverlap="1" wp14:anchorId="5633EA0F" wp14:editId="0931B044">
                <wp:simplePos x="0" y="0"/>
                <wp:positionH relativeFrom="column">
                  <wp:posOffset>847725</wp:posOffset>
                </wp:positionH>
                <wp:positionV relativeFrom="paragraph">
                  <wp:posOffset>1741805</wp:posOffset>
                </wp:positionV>
                <wp:extent cx="1323975" cy="200025"/>
                <wp:effectExtent l="0" t="0" r="9525" b="9525"/>
                <wp:wrapSquare wrapText="bothSides"/>
                <wp:docPr id="19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23975" cy="200025"/>
                        </a:xfrm>
                        <a:prstGeom prst="rect">
                          <a:avLst/>
                        </a:prstGeom>
                        <a:solidFill>
                          <a:srgbClr val="FFFFFF"/>
                        </a:solidFill>
                        <a:ln w="9525">
                          <a:noFill/>
                          <a:miter lim="800000"/>
                          <a:headEnd/>
                          <a:tailEnd/>
                        </a:ln>
                      </wps:spPr>
                      <wps:txbx>
                        <w:txbxContent>
                          <w:p w14:paraId="37BC51A7" w14:textId="078BC59E" w:rsidR="00742260" w:rsidRPr="00037280" w:rsidRDefault="00742260" w:rsidP="00742260">
                            <w:pPr>
                              <w:rPr>
                                <w:sz w:val="18"/>
                                <w:szCs w:val="18"/>
                              </w:rPr>
                            </w:pPr>
                            <w:r w:rsidRPr="00037280">
                              <w:rPr>
                                <w:sz w:val="18"/>
                                <w:szCs w:val="18"/>
                              </w:rPr>
                              <w:t xml:space="preserve">Source: </w:t>
                            </w:r>
                            <w:r>
                              <w:rPr>
                                <w:sz w:val="18"/>
                                <w:szCs w:val="18"/>
                              </w:rPr>
                              <w:t>Klee</w:t>
                            </w:r>
                            <w:r w:rsidRPr="00037280">
                              <w:rPr>
                                <w:sz w:val="18"/>
                                <w:szCs w:val="18"/>
                              </w:rPr>
                              <w:t xml:space="preserve"> (201</w:t>
                            </w:r>
                            <w:r>
                              <w:rPr>
                                <w:sz w:val="18"/>
                                <w:szCs w:val="18"/>
                              </w:rPr>
                              <w:t>9</w:t>
                            </w:r>
                            <w:r w:rsidRPr="00037280">
                              <w:rPr>
                                <w:sz w:val="18"/>
                                <w:szCs w:val="18"/>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633EA0F" id="_x0000_s1039" type="#_x0000_t202" style="position:absolute;margin-left:66.75pt;margin-top:137.15pt;width:104.25pt;height:15.75pt;z-index:25168283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" stroked="f">
                <v:textbox>
                  <w:txbxContent>
                    <w:p w14:paraId="37BC51A7" w14:textId="078BC59E" w:rsidR="00742260" w:rsidRPr="00037280" w:rsidRDefault="00742260" w:rsidP="00742260">
                      <w:pPr>
                        <w:rPr>
                          <w:sz w:val="18"/>
                          <w:szCs w:val="18"/>
                        </w:rPr>
                      </w:pPr>
                      <w:r w:rsidRPr="00037280">
                        <w:rPr>
                          <w:sz w:val="18"/>
                          <w:szCs w:val="18"/>
                        </w:rPr>
                        <w:t xml:space="preserve">Source: </w:t>
                      </w:r>
                      <w:r>
                        <w:rPr>
                          <w:sz w:val="18"/>
                          <w:szCs w:val="18"/>
                        </w:rPr>
                        <w:t>Klee</w:t>
                      </w:r>
                      <w:r w:rsidRPr="00037280">
                        <w:rPr>
                          <w:sz w:val="18"/>
                          <w:szCs w:val="18"/>
                        </w:rPr>
                        <w:t xml:space="preserve"> (201</w:t>
                      </w:r>
                      <w:r>
                        <w:rPr>
                          <w:sz w:val="18"/>
                          <w:szCs w:val="18"/>
                        </w:rPr>
                        <w:t>9</w:t>
                      </w:r>
                      <w:r w:rsidRPr="00037280">
                        <w:rPr>
                          <w:sz w:val="18"/>
                          <w:szCs w:val="18"/>
                        </w:rPr>
                        <w:t>)</w:t>
                      </w:r>
                    </w:p>
                  </w:txbxContent>
                </v:textbox>
                <w10:wrap type="square"/>
              </v:shape>
            </w:pict>
          </mc:Fallback>
        </mc:AlternateContent>
      </w:r>
      <w:r w:rsidR="003A1BD7">
        <w:rPr>
          <w:noProof/>
        </w:rPr>
        <w:drawing>
          <wp:inline distT="0" distB="0" distL="0" distR="0" wp14:anchorId="297A8B9E" wp14:editId="7C844BDF">
            <wp:extent cx="2171700" cy="1628775"/>
            <wp:effectExtent l="0" t="0" r="0" b="9525"/>
            <wp:docPr id="192" name="Picture 192" descr="Image result for plastic bottle to grow bean seedl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 result for plastic bottle to grow bean seedling"/>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176123" cy="1632092"/>
                    </a:xfrm>
                    <a:prstGeom prst="rect">
                      <a:avLst/>
                    </a:prstGeom>
                    <a:noFill/>
                    <a:ln>
                      <a:noFill/>
                    </a:ln>
                  </pic:spPr>
                </pic:pic>
              </a:graphicData>
            </a:graphic>
          </wp:inline>
        </w:drawing>
      </w:r>
    </w:p>
    <w:p w14:paraId="6A4BC07A" w14:textId="39411F5F" w:rsidR="00571EB2" w:rsidRDefault="00571EB2">
      <w:pPr>
        <w:rPr>
          <w:rStyle w:val="normaltextrun"/>
          <w:rFonts w:ascii="Comic Sans MS" w:eastAsia="Times New Roman" w:hAnsi="Comic Sans MS" w:cs="Segoe UI"/>
          <w:sz w:val="24"/>
          <w:szCs w:val="24"/>
          <w:lang w:eastAsia="en-GB"/>
        </w:rPr>
      </w:pPr>
      <w:r>
        <w:rPr>
          <w:rStyle w:val="normaltextrun"/>
          <w:rFonts w:ascii="Comic Sans MS" w:hAnsi="Comic Sans MS" w:cs="Segoe UI"/>
        </w:rPr>
        <w:br w:type="page"/>
      </w:r>
    </w:p>
    <w:p w14:paraId="7C45A8FE" w14:textId="77777777" w:rsidR="001C1F9E" w:rsidRDefault="001C1F9E" w:rsidP="00F57953">
      <w:pPr>
        <w:pStyle w:val="paragraph"/>
        <w:spacing w:before="0" w:beforeAutospacing="0" w:after="0" w:afterAutospacing="0" w:line="360" w:lineRule="auto"/>
        <w:jc w:val="both"/>
        <w:textAlignment w:val="baseline"/>
        <w:rPr>
          <w:rStyle w:val="normaltextrun"/>
          <w:rFonts w:ascii="Comic Sans MS" w:hAnsi="Comic Sans MS" w:cs="Segoe UI"/>
        </w:rPr>
      </w:pPr>
    </w:p>
    <w:p w14:paraId="0EE5A8D0" w14:textId="77777777" w:rsidR="001C1F9E" w:rsidRDefault="001C1F9E">
      <w:pPr>
        <w:rPr>
          <w:rStyle w:val="normaltextrun"/>
          <w:rFonts w:ascii="Comic Sans MS" w:eastAsia="Times New Roman" w:hAnsi="Comic Sans MS" w:cs="Segoe UI"/>
          <w:sz w:val="24"/>
          <w:szCs w:val="24"/>
          <w:lang w:eastAsia="en-GB"/>
        </w:rPr>
      </w:pPr>
      <w:r>
        <w:rPr>
          <w:rStyle w:val="normaltextrun"/>
          <w:rFonts w:ascii="Comic Sans MS" w:hAnsi="Comic Sans MS" w:cs="Segoe UI"/>
        </w:rPr>
        <w:br w:type="page"/>
      </w:r>
    </w:p>
    <w:p w14:paraId="741DA4BF" w14:textId="77777777" w:rsidR="005A11BD" w:rsidRDefault="005A11BD" w:rsidP="00F57953">
      <w:pPr>
        <w:pStyle w:val="paragraph"/>
        <w:spacing w:before="0" w:beforeAutospacing="0" w:after="0" w:afterAutospacing="0" w:line="360" w:lineRule="auto"/>
        <w:jc w:val="both"/>
        <w:textAlignment w:val="baseline"/>
        <w:rPr>
          <w:rStyle w:val="normaltextrun"/>
          <w:rFonts w:ascii="Comic Sans MS" w:hAnsi="Comic Sans MS" w:cs="Segoe UI"/>
        </w:rPr>
      </w:pPr>
    </w:p>
    <w:p w14:paraId="07C62E13" w14:textId="77777777" w:rsidR="005A11BD" w:rsidRDefault="005A11BD">
      <w:pPr>
        <w:rPr>
          <w:rStyle w:val="normaltextrun"/>
          <w:rFonts w:ascii="Comic Sans MS" w:eastAsia="Times New Roman" w:hAnsi="Comic Sans MS" w:cs="Segoe UI"/>
          <w:sz w:val="24"/>
          <w:szCs w:val="24"/>
          <w:lang w:eastAsia="en-GB"/>
        </w:rPr>
      </w:pPr>
      <w:r>
        <w:rPr>
          <w:rStyle w:val="normaltextrun"/>
          <w:rFonts w:ascii="Comic Sans MS" w:hAnsi="Comic Sans MS" w:cs="Segoe UI"/>
        </w:rPr>
        <w:br w:type="page"/>
      </w:r>
    </w:p>
    <w:p w14:paraId="7400117F" w14:textId="77777777" w:rsidR="00DB001A" w:rsidRDefault="00DB001A" w:rsidP="00F57953">
      <w:pPr>
        <w:pStyle w:val="paragraph"/>
        <w:spacing w:before="0" w:beforeAutospacing="0" w:after="0" w:afterAutospacing="0" w:line="360" w:lineRule="auto"/>
        <w:jc w:val="both"/>
        <w:textAlignment w:val="baseline"/>
        <w:rPr>
          <w:rStyle w:val="normaltextrun"/>
          <w:rFonts w:ascii="Comic Sans MS" w:hAnsi="Comic Sans MS" w:cs="Segoe UI"/>
        </w:rPr>
      </w:pPr>
    </w:p>
    <w:p w14:paraId="6D5C3B8B" w14:textId="77777777" w:rsidR="005A11BD" w:rsidRDefault="005A11BD" w:rsidP="00F57953">
      <w:pPr>
        <w:pStyle w:val="paragraph"/>
        <w:spacing w:before="0" w:beforeAutospacing="0" w:after="0" w:afterAutospacing="0" w:line="360" w:lineRule="auto"/>
        <w:jc w:val="both"/>
        <w:textAlignment w:val="baseline"/>
        <w:rPr>
          <w:rStyle w:val="normaltextrun"/>
          <w:rFonts w:ascii="Comic Sans MS" w:hAnsi="Comic Sans MS" w:cs="Segoe UI"/>
        </w:rPr>
      </w:pPr>
    </w:p>
    <w:p w14:paraId="0FEF2443" w14:textId="77777777" w:rsidR="00DB001A" w:rsidRDefault="00DB001A">
      <w:pPr>
        <w:rPr>
          <w:rStyle w:val="normaltextrun"/>
          <w:rFonts w:ascii="Comic Sans MS" w:eastAsia="Times New Roman" w:hAnsi="Comic Sans MS" w:cs="Segoe UI"/>
          <w:sz w:val="24"/>
          <w:szCs w:val="24"/>
          <w:lang w:eastAsia="en-GB"/>
        </w:rPr>
      </w:pPr>
      <w:r>
        <w:rPr>
          <w:rStyle w:val="normaltextrun"/>
          <w:rFonts w:ascii="Comic Sans MS" w:hAnsi="Comic Sans MS" w:cs="Segoe UI"/>
        </w:rPr>
        <w:br w:type="page"/>
      </w:r>
    </w:p>
    <w:p w14:paraId="5AA0E060" w14:textId="77777777" w:rsidR="00296CDE" w:rsidRDefault="00296CDE" w:rsidP="00F57953">
      <w:pPr>
        <w:pStyle w:val="paragraph"/>
        <w:spacing w:before="0" w:beforeAutospacing="0" w:after="0" w:afterAutospacing="0" w:line="360" w:lineRule="auto"/>
        <w:jc w:val="both"/>
        <w:textAlignment w:val="baseline"/>
        <w:rPr>
          <w:rStyle w:val="normaltextrun"/>
          <w:rFonts w:ascii="Comic Sans MS" w:hAnsi="Comic Sans MS" w:cs="Segoe UI"/>
        </w:rPr>
      </w:pPr>
    </w:p>
    <w:p w14:paraId="2DD1EA80" w14:textId="7CEE4A75" w:rsidR="00296CDE" w:rsidRDefault="00296CDE" w:rsidP="008C0DD4">
      <w:pPr>
        <w:pStyle w:val="paragraph"/>
        <w:spacing w:before="0" w:beforeAutospacing="0" w:after="0" w:afterAutospacing="0" w:line="360" w:lineRule="auto"/>
        <w:textAlignment w:val="baseline"/>
        <w:rPr>
          <w:rStyle w:val="normaltextrun"/>
          <w:rFonts w:ascii="Comic Sans MS" w:hAnsi="Comic Sans MS" w:cs="Segoe UI"/>
        </w:rPr>
      </w:pPr>
    </w:p>
    <w:p w14:paraId="3BBCB41D" w14:textId="0163A9A3" w:rsidR="00296CDE" w:rsidRDefault="00296CDE" w:rsidP="008C0DD4">
      <w:pPr>
        <w:pStyle w:val="paragraph"/>
        <w:spacing w:before="0" w:beforeAutospacing="0" w:after="0" w:afterAutospacing="0" w:line="360" w:lineRule="auto"/>
        <w:textAlignment w:val="baseline"/>
        <w:rPr>
          <w:rStyle w:val="normaltextrun"/>
          <w:rFonts w:ascii="Comic Sans MS" w:hAnsi="Comic Sans MS" w:cs="Segoe UI"/>
        </w:rPr>
      </w:pPr>
    </w:p>
    <w:p w14:paraId="4E93DFF8" w14:textId="54A4F636" w:rsidR="0079175C" w:rsidRDefault="0079175C" w:rsidP="008C0DD4">
      <w:pPr>
        <w:pStyle w:val="paragraph"/>
        <w:spacing w:before="0" w:beforeAutospacing="0" w:after="0" w:afterAutospacing="0" w:line="360" w:lineRule="auto"/>
        <w:textAlignment w:val="baseline"/>
        <w:rPr>
          <w:rFonts w:ascii="Segoe UI" w:hAnsi="Segoe UI" w:cs="Segoe UI"/>
          <w:sz w:val="18"/>
          <w:szCs w:val="18"/>
        </w:rPr>
      </w:pPr>
    </w:p>
    <w:p w14:paraId="6ACD7264" w14:textId="41386FD7" w:rsidR="00946136" w:rsidRPr="00EB1EFD" w:rsidRDefault="00946136" w:rsidP="00EB1EFD">
      <w:pPr>
        <w:spacing w:line="360" w:lineRule="auto"/>
        <w:rPr>
          <w:rFonts w:ascii="Comic Sans MS" w:hAnsi="Comic Sans MS"/>
          <w:b/>
          <w:color w:val="385623" w:themeColor="accent6" w:themeShade="80"/>
          <w:sz w:val="24"/>
          <w:szCs w:val="24"/>
        </w:rPr>
      </w:pPr>
    </w:p>
    <w:p w14:paraId="08F9D7B8" w14:textId="77777777" w:rsidR="00EB1EFD" w:rsidRPr="00EB1EFD" w:rsidRDefault="00EB1EFD" w:rsidP="00EB1EFD">
      <w:pPr>
        <w:spacing w:line="360" w:lineRule="auto"/>
        <w:rPr>
          <w:rFonts w:ascii="Comic Sans MS" w:hAnsi="Comic Sans MS"/>
          <w:b/>
          <w:color w:val="385623" w:themeColor="accent6" w:themeShade="80"/>
          <w:sz w:val="24"/>
          <w:szCs w:val="24"/>
        </w:rPr>
      </w:pPr>
    </w:p>
    <w:p w14:paraId="1FFE4CCE" w14:textId="77777777" w:rsidR="00946136" w:rsidRPr="00EB1EFD" w:rsidRDefault="00946136" w:rsidP="00EB1EFD">
      <w:pPr>
        <w:spacing w:line="360" w:lineRule="auto"/>
        <w:rPr>
          <w:rFonts w:ascii="Comic Sans MS" w:hAnsi="Comic Sans MS"/>
          <w:b/>
          <w:color w:val="385623" w:themeColor="accent6" w:themeShade="80"/>
          <w:sz w:val="24"/>
          <w:szCs w:val="24"/>
        </w:rPr>
      </w:pPr>
    </w:p>
    <w:p w14:paraId="7FAE77F2" w14:textId="633C894E" w:rsidR="00330D36" w:rsidRPr="00EB1EFD" w:rsidRDefault="00330D36" w:rsidP="00EB1EFD">
      <w:pPr>
        <w:spacing w:line="360" w:lineRule="auto"/>
        <w:rPr>
          <w:b/>
          <w:sz w:val="24"/>
          <w:szCs w:val="24"/>
        </w:rPr>
      </w:pPr>
    </w:p>
    <w:p w14:paraId="246C620F" w14:textId="6CFAA26D" w:rsidR="00330D36" w:rsidRDefault="00330D36" w:rsidP="00330D36"/>
    <w:p w14:paraId="0CB9877F" w14:textId="448FBC46" w:rsidR="00695307" w:rsidRDefault="00695307" w:rsidP="00695307"/>
    <w:p w14:paraId="5936988E" w14:textId="77777777" w:rsidR="00695307" w:rsidRPr="00695307" w:rsidRDefault="00695307" w:rsidP="00695307"/>
    <w:p w14:paraId="2B12EE4C" w14:textId="104C93FB" w:rsidR="00330D36" w:rsidRDefault="00330D36" w:rsidP="00330D36"/>
    <w:p w14:paraId="64D5CAC4" w14:textId="1A62711C" w:rsidR="00330D36" w:rsidRDefault="00330D36" w:rsidP="00330D36"/>
    <w:p w14:paraId="7673FFAE" w14:textId="4D99FCEA" w:rsidR="00330D36" w:rsidRDefault="00296CDE" w:rsidP="00330D36">
      <w:r w:rsidRPr="008E371D">
        <w:rPr>
          <w:noProof/>
          <w:sz w:val="32"/>
          <w:szCs w:val="32"/>
          <w:lang w:eastAsia="en-GB"/>
        </w:rPr>
        <w:drawing>
          <wp:anchor distT="0" distB="0" distL="114300" distR="114300" simplePos="0" relativeHeight="251658250" behindDoc="0" locked="0" layoutInCell="1" allowOverlap="1" wp14:anchorId="651CBACE" wp14:editId="45F05121">
            <wp:simplePos x="0" y="0"/>
            <wp:positionH relativeFrom="column">
              <wp:posOffset>8761862</wp:posOffset>
            </wp:positionH>
            <wp:positionV relativeFrom="page">
              <wp:posOffset>6605213</wp:posOffset>
            </wp:positionV>
            <wp:extent cx="551815" cy="495300"/>
            <wp:effectExtent l="0" t="0" r="635" b="0"/>
            <wp:wrapNone/>
            <wp:docPr id="10" name="Picture 10" descr="Related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lated image"/>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51815" cy="4953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2B8AC5D7" w14:textId="3E20571A" w:rsidR="00330D36" w:rsidRDefault="00330D36" w:rsidP="00330D36"/>
    <w:p w14:paraId="48AA1907" w14:textId="0FF9AE6A" w:rsidR="00330D36" w:rsidRDefault="00330D36" w:rsidP="00330D36"/>
    <w:p w14:paraId="47549B86" w14:textId="6B6300DB" w:rsidR="00330D36" w:rsidRDefault="00330D36" w:rsidP="00330D36"/>
    <w:p w14:paraId="783372DF" w14:textId="1C879BF5" w:rsidR="00330D36" w:rsidRDefault="00330D36" w:rsidP="00330D36"/>
    <w:p w14:paraId="4631E9DF" w14:textId="7D851505" w:rsidR="00330D36" w:rsidRDefault="00330D36" w:rsidP="00330D36"/>
    <w:p w14:paraId="2CC26903" w14:textId="77777777" w:rsidR="00330D36" w:rsidRDefault="00330D36" w:rsidP="00330D36"/>
    <w:p w14:paraId="66D07EAC" w14:textId="77777777" w:rsidR="00330D36" w:rsidRDefault="00330D36" w:rsidP="00330D36"/>
    <w:p w14:paraId="5F40B14D" w14:textId="77777777" w:rsidR="00330D36" w:rsidRDefault="00330D36" w:rsidP="00330D36"/>
    <w:p w14:paraId="30DB0313" w14:textId="3DE1CEC3" w:rsidR="00330D36" w:rsidRDefault="00330D36" w:rsidP="00330D36"/>
    <w:p w14:paraId="1AC5F63E" w14:textId="02085408" w:rsidR="00946136" w:rsidRDefault="00946136" w:rsidP="00946136">
      <w:pPr>
        <w:pStyle w:val="Heading1"/>
      </w:pPr>
    </w:p>
    <w:p w14:paraId="148C6717" w14:textId="1D92A70A" w:rsidR="00946136" w:rsidRDefault="00946136" w:rsidP="00330D36"/>
    <w:p w14:paraId="3509F7F8" w14:textId="4B9A0165" w:rsidR="00946136" w:rsidRDefault="00946136" w:rsidP="00330D36"/>
    <w:p w14:paraId="73DFC1B2" w14:textId="77777777" w:rsidR="0092515C" w:rsidRDefault="0092515C" w:rsidP="00495ED4"/>
    <w:p w14:paraId="082E482F" w14:textId="77777777" w:rsidR="0092515C" w:rsidRDefault="0092515C" w:rsidP="00495ED4"/>
    <w:p w14:paraId="3192C348" w14:textId="77777777" w:rsidR="0092515C" w:rsidRDefault="0092515C" w:rsidP="00495ED4"/>
    <w:p w14:paraId="34AC82A9" w14:textId="77777777" w:rsidR="0092515C" w:rsidRDefault="0092515C" w:rsidP="00495ED4"/>
    <w:p w14:paraId="55341B51" w14:textId="77777777" w:rsidR="0092515C" w:rsidRDefault="0092515C" w:rsidP="00495ED4"/>
    <w:p w14:paraId="5E5787A5" w14:textId="37A42321" w:rsidR="00F232B9" w:rsidRPr="00A263B7" w:rsidRDefault="006E3BF4" w:rsidP="00A263B7">
      <w:r w:rsidRPr="008E371D">
        <w:rPr>
          <w:noProof/>
          <w:sz w:val="32"/>
          <w:szCs w:val="32"/>
          <w:lang w:eastAsia="en-GB"/>
        </w:rPr>
        <w:drawing>
          <wp:anchor distT="0" distB="0" distL="114300" distR="114300" simplePos="0" relativeHeight="251658249" behindDoc="0" locked="0" layoutInCell="1" allowOverlap="1" wp14:anchorId="12B5CB7A" wp14:editId="12BC4B29">
            <wp:simplePos x="0" y="0"/>
            <wp:positionH relativeFrom="column">
              <wp:posOffset>8761863</wp:posOffset>
            </wp:positionH>
            <wp:positionV relativeFrom="page">
              <wp:posOffset>6605516</wp:posOffset>
            </wp:positionV>
            <wp:extent cx="551815" cy="495300"/>
            <wp:effectExtent l="0" t="0" r="635" b="0"/>
            <wp:wrapNone/>
            <wp:docPr id="8" name="Picture 8" descr="Related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lated image"/>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51815" cy="4953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842D44" w:rsidRPr="0092515C">
        <w:rPr>
          <w:rFonts w:ascii="Comic Sans MS" w:hAnsi="Comic Sans MS"/>
          <w:b/>
          <w:color w:val="385623" w:themeColor="accent6" w:themeShade="80"/>
          <w:sz w:val="28"/>
          <w:szCs w:val="28"/>
        </w:rPr>
        <w:t>References</w:t>
      </w:r>
    </w:p>
    <w:p w14:paraId="7313119F" w14:textId="77777777" w:rsidR="00D050DE" w:rsidRPr="00D050DE" w:rsidRDefault="00D050DE" w:rsidP="00D050DE"/>
    <w:p w14:paraId="17C54B3C" w14:textId="108CB8BA" w:rsidR="00842D44" w:rsidRPr="002E2387" w:rsidRDefault="008064B7" w:rsidP="00DB4206">
      <w:pPr>
        <w:spacing w:line="360" w:lineRule="auto"/>
        <w:jc w:val="both"/>
        <w:rPr>
          <w:rFonts w:ascii="Arial" w:hAnsi="Arial" w:cs="Arial"/>
          <w:sz w:val="24"/>
          <w:szCs w:val="24"/>
        </w:rPr>
      </w:pPr>
      <w:proofErr w:type="gramStart"/>
      <w:r w:rsidRPr="002E2387">
        <w:rPr>
          <w:rFonts w:ascii="Arial" w:hAnsi="Arial" w:cs="Arial"/>
          <w:sz w:val="24"/>
          <w:szCs w:val="24"/>
        </w:rPr>
        <w:t>Bradley,</w:t>
      </w:r>
      <w:r w:rsidR="0008694D">
        <w:rPr>
          <w:rFonts w:ascii="Arial" w:hAnsi="Arial" w:cs="Arial"/>
          <w:sz w:val="24"/>
          <w:szCs w:val="24"/>
        </w:rPr>
        <w:t>B.</w:t>
      </w:r>
      <w:proofErr w:type="gramEnd"/>
      <w:r w:rsidR="0008694D">
        <w:rPr>
          <w:rFonts w:ascii="Arial" w:hAnsi="Arial" w:cs="Arial"/>
          <w:sz w:val="24"/>
          <w:szCs w:val="24"/>
        </w:rPr>
        <w:t xml:space="preserve"> </w:t>
      </w:r>
      <w:r w:rsidRPr="002E2387">
        <w:rPr>
          <w:rFonts w:ascii="Arial" w:hAnsi="Arial" w:cs="Arial"/>
          <w:sz w:val="24"/>
          <w:szCs w:val="24"/>
        </w:rPr>
        <w:t>and Greene</w:t>
      </w:r>
      <w:r w:rsidR="0008694D">
        <w:rPr>
          <w:rFonts w:ascii="Arial" w:hAnsi="Arial" w:cs="Arial"/>
          <w:sz w:val="24"/>
          <w:szCs w:val="24"/>
        </w:rPr>
        <w:t>, A.</w:t>
      </w:r>
      <w:r w:rsidR="009A1594" w:rsidRPr="009A1594">
        <w:rPr>
          <w:rFonts w:ascii="Arial" w:hAnsi="Arial" w:cs="Arial"/>
          <w:sz w:val="24"/>
          <w:szCs w:val="24"/>
        </w:rPr>
        <w:t xml:space="preserve"> </w:t>
      </w:r>
      <w:r w:rsidR="009A1594" w:rsidRPr="002E2387">
        <w:rPr>
          <w:rFonts w:ascii="Arial" w:hAnsi="Arial" w:cs="Arial"/>
          <w:sz w:val="24"/>
          <w:szCs w:val="24"/>
        </w:rPr>
        <w:t>(2013)</w:t>
      </w:r>
      <w:r w:rsidRPr="002E2387">
        <w:rPr>
          <w:rFonts w:ascii="Arial" w:hAnsi="Arial" w:cs="Arial"/>
          <w:sz w:val="24"/>
          <w:szCs w:val="24"/>
        </w:rPr>
        <w:t xml:space="preserve"> </w:t>
      </w:r>
      <w:r w:rsidR="000550DA">
        <w:rPr>
          <w:rFonts w:ascii="Arial" w:hAnsi="Arial" w:cs="Arial"/>
          <w:sz w:val="24"/>
          <w:szCs w:val="24"/>
        </w:rPr>
        <w:t>‘</w:t>
      </w:r>
      <w:r w:rsidRPr="002E2387">
        <w:rPr>
          <w:rFonts w:ascii="Arial" w:hAnsi="Arial" w:cs="Arial"/>
          <w:sz w:val="24"/>
          <w:szCs w:val="24"/>
        </w:rPr>
        <w:t xml:space="preserve">Do Health and Education Agencies in the United States Share Responsibility For Academic Achievement and Health? A Review of 25 Years of Evidence About the Relationship of Adolescents' Academic Achievement and Health </w:t>
      </w:r>
      <w:proofErr w:type="spellStart"/>
      <w:r w:rsidR="00B80C7E" w:rsidRPr="002E2387">
        <w:rPr>
          <w:rFonts w:ascii="Arial" w:hAnsi="Arial" w:cs="Arial"/>
          <w:sz w:val="24"/>
          <w:szCs w:val="24"/>
        </w:rPr>
        <w:t>Behaviors</w:t>
      </w:r>
      <w:proofErr w:type="spellEnd"/>
      <w:r w:rsidR="000550DA">
        <w:rPr>
          <w:rFonts w:ascii="Arial" w:hAnsi="Arial" w:cs="Arial"/>
          <w:sz w:val="24"/>
          <w:szCs w:val="24"/>
        </w:rPr>
        <w:t>’,</w:t>
      </w:r>
      <w:r w:rsidRPr="002E2387">
        <w:rPr>
          <w:rFonts w:ascii="Arial" w:hAnsi="Arial" w:cs="Arial"/>
          <w:sz w:val="24"/>
          <w:szCs w:val="24"/>
        </w:rPr>
        <w:t xml:space="preserve"> </w:t>
      </w:r>
      <w:r w:rsidRPr="003E513F">
        <w:rPr>
          <w:rFonts w:ascii="Arial" w:hAnsi="Arial" w:cs="Arial"/>
          <w:i/>
          <w:sz w:val="24"/>
          <w:szCs w:val="24"/>
        </w:rPr>
        <w:t>Journal of Adolescent Health</w:t>
      </w:r>
      <w:r w:rsidR="0001482F">
        <w:rPr>
          <w:rFonts w:ascii="Arial" w:hAnsi="Arial" w:cs="Arial"/>
          <w:i/>
          <w:sz w:val="24"/>
          <w:szCs w:val="24"/>
        </w:rPr>
        <w:t>, Volume</w:t>
      </w:r>
      <w:r w:rsidRPr="002E2387">
        <w:rPr>
          <w:rFonts w:ascii="Arial" w:hAnsi="Arial" w:cs="Arial"/>
          <w:sz w:val="24"/>
          <w:szCs w:val="24"/>
        </w:rPr>
        <w:t xml:space="preserve"> 52</w:t>
      </w:r>
      <w:r w:rsidR="006615EC">
        <w:rPr>
          <w:rFonts w:ascii="Arial" w:hAnsi="Arial" w:cs="Arial"/>
          <w:sz w:val="24"/>
          <w:szCs w:val="24"/>
        </w:rPr>
        <w:t xml:space="preserve">, Issue Number </w:t>
      </w:r>
      <w:r w:rsidRPr="002E2387">
        <w:rPr>
          <w:rFonts w:ascii="Arial" w:hAnsi="Arial" w:cs="Arial"/>
          <w:sz w:val="24"/>
          <w:szCs w:val="24"/>
        </w:rPr>
        <w:t>5</w:t>
      </w:r>
      <w:r w:rsidR="006615EC">
        <w:rPr>
          <w:rFonts w:ascii="Arial" w:hAnsi="Arial" w:cs="Arial"/>
          <w:sz w:val="24"/>
          <w:szCs w:val="24"/>
        </w:rPr>
        <w:t>, pp.</w:t>
      </w:r>
      <w:r w:rsidR="005A174D">
        <w:rPr>
          <w:rFonts w:ascii="Arial" w:hAnsi="Arial" w:cs="Arial"/>
          <w:sz w:val="24"/>
          <w:szCs w:val="24"/>
        </w:rPr>
        <w:t xml:space="preserve"> </w:t>
      </w:r>
      <w:r w:rsidRPr="002E2387">
        <w:rPr>
          <w:rFonts w:ascii="Arial" w:hAnsi="Arial" w:cs="Arial"/>
          <w:sz w:val="24"/>
          <w:szCs w:val="24"/>
        </w:rPr>
        <w:t xml:space="preserve">523-32. </w:t>
      </w:r>
      <w:r w:rsidR="007262D5">
        <w:rPr>
          <w:rFonts w:ascii="Arial" w:hAnsi="Arial" w:cs="Arial"/>
          <w:sz w:val="24"/>
          <w:szCs w:val="24"/>
        </w:rPr>
        <w:t xml:space="preserve">Available at:  </w:t>
      </w:r>
      <w:hyperlink r:id="rId14" w:history="1">
        <w:r w:rsidR="00400857" w:rsidRPr="0013787B">
          <w:rPr>
            <w:rStyle w:val="Hyperlink"/>
            <w:rFonts w:ascii="Arial" w:hAnsi="Arial" w:cs="Arial"/>
            <w:sz w:val="24"/>
            <w:szCs w:val="24"/>
          </w:rPr>
          <w:t>https://doi.org/10.1016/j.jadohealth.2013.01.008</w:t>
        </w:r>
      </w:hyperlink>
      <w:r w:rsidR="00400857">
        <w:rPr>
          <w:rFonts w:ascii="Arial" w:hAnsi="Arial" w:cs="Arial"/>
          <w:sz w:val="24"/>
          <w:szCs w:val="24"/>
        </w:rPr>
        <w:t xml:space="preserve"> </w:t>
      </w:r>
      <w:r w:rsidR="007262D5">
        <w:rPr>
          <w:rFonts w:ascii="Arial" w:hAnsi="Arial" w:cs="Arial"/>
          <w:sz w:val="24"/>
          <w:szCs w:val="24"/>
        </w:rPr>
        <w:t>[Accessed: 4</w:t>
      </w:r>
      <w:r w:rsidR="007262D5" w:rsidRPr="007262D5">
        <w:rPr>
          <w:rFonts w:ascii="Arial" w:hAnsi="Arial" w:cs="Arial"/>
          <w:sz w:val="24"/>
          <w:szCs w:val="24"/>
          <w:vertAlign w:val="superscript"/>
        </w:rPr>
        <w:t>th</w:t>
      </w:r>
      <w:r w:rsidR="007262D5">
        <w:rPr>
          <w:rFonts w:ascii="Arial" w:hAnsi="Arial" w:cs="Arial"/>
          <w:sz w:val="24"/>
          <w:szCs w:val="24"/>
        </w:rPr>
        <w:t xml:space="preserve"> May 2019]</w:t>
      </w:r>
      <w:r w:rsidR="00E85C81">
        <w:rPr>
          <w:rFonts w:ascii="Arial" w:hAnsi="Arial" w:cs="Arial"/>
          <w:sz w:val="24"/>
          <w:szCs w:val="24"/>
        </w:rPr>
        <w:t>.</w:t>
      </w:r>
    </w:p>
    <w:p w14:paraId="5BD1BA66" w14:textId="7761A23A" w:rsidR="0351CD30" w:rsidRDefault="0351CD30" w:rsidP="00DB4206">
      <w:pPr>
        <w:spacing w:line="360" w:lineRule="auto"/>
        <w:jc w:val="both"/>
        <w:rPr>
          <w:rFonts w:ascii="Arial" w:eastAsia="Arial" w:hAnsi="Arial" w:cs="Arial"/>
          <w:sz w:val="24"/>
          <w:szCs w:val="24"/>
        </w:rPr>
      </w:pPr>
      <w:r w:rsidRPr="0351CD30">
        <w:rPr>
          <w:rFonts w:ascii="Arial" w:eastAsia="Arial" w:hAnsi="Arial" w:cs="Arial"/>
          <w:sz w:val="24"/>
          <w:szCs w:val="24"/>
        </w:rPr>
        <w:t xml:space="preserve">Bruce, T. (ed) (2012) </w:t>
      </w:r>
      <w:r w:rsidRPr="0351CD30">
        <w:rPr>
          <w:rFonts w:ascii="Arial" w:eastAsia="Arial" w:hAnsi="Arial" w:cs="Arial"/>
          <w:i/>
          <w:iCs/>
          <w:sz w:val="24"/>
          <w:szCs w:val="24"/>
        </w:rPr>
        <w:t>Early Childhood Practice: Froebel Today.</w:t>
      </w:r>
      <w:r w:rsidRPr="0351CD30">
        <w:rPr>
          <w:rFonts w:ascii="Arial" w:eastAsia="Arial" w:hAnsi="Arial" w:cs="Arial"/>
          <w:sz w:val="24"/>
          <w:szCs w:val="24"/>
        </w:rPr>
        <w:t xml:space="preserve"> Sage: London</w:t>
      </w:r>
    </w:p>
    <w:p w14:paraId="3BC63198" w14:textId="3F5FE029" w:rsidR="00495ED4" w:rsidRDefault="00495ED4" w:rsidP="00DB4206">
      <w:pPr>
        <w:spacing w:line="360" w:lineRule="auto"/>
        <w:jc w:val="both"/>
      </w:pPr>
      <w:r>
        <w:rPr>
          <w:rFonts w:ascii="Arial" w:eastAsia="Arial" w:hAnsi="Arial" w:cs="Arial"/>
          <w:sz w:val="24"/>
          <w:szCs w:val="24"/>
        </w:rPr>
        <w:t>Don</w:t>
      </w:r>
      <w:r w:rsidR="00F15E19">
        <w:rPr>
          <w:rFonts w:ascii="Arial" w:eastAsia="Arial" w:hAnsi="Arial" w:cs="Arial"/>
          <w:sz w:val="24"/>
          <w:szCs w:val="24"/>
        </w:rPr>
        <w:t>ne</w:t>
      </w:r>
      <w:r w:rsidR="007B3CBF">
        <w:rPr>
          <w:rFonts w:ascii="Arial" w:eastAsia="Arial" w:hAnsi="Arial" w:cs="Arial"/>
          <w:sz w:val="24"/>
          <w:szCs w:val="24"/>
        </w:rPr>
        <w:t>lly, L. (2016) ‘Seven in 10 Deaths Fuelled by Diet and Lifestyle Factors, Study Finds’</w:t>
      </w:r>
      <w:r w:rsidR="001F2CF2">
        <w:rPr>
          <w:rFonts w:ascii="Arial" w:eastAsia="Arial" w:hAnsi="Arial" w:cs="Arial"/>
          <w:sz w:val="24"/>
          <w:szCs w:val="24"/>
        </w:rPr>
        <w:t xml:space="preserve">, The Telegraph, 6 </w:t>
      </w:r>
      <w:proofErr w:type="gramStart"/>
      <w:r w:rsidR="001F2CF2">
        <w:rPr>
          <w:rFonts w:ascii="Arial" w:eastAsia="Arial" w:hAnsi="Arial" w:cs="Arial"/>
          <w:sz w:val="24"/>
          <w:szCs w:val="24"/>
        </w:rPr>
        <w:t>October:</w:t>
      </w:r>
      <w:r w:rsidR="00B26FEF">
        <w:rPr>
          <w:rFonts w:ascii="Arial" w:eastAsia="Arial" w:hAnsi="Arial" w:cs="Arial"/>
          <w:sz w:val="24"/>
          <w:szCs w:val="24"/>
        </w:rPr>
        <w:t>pp.</w:t>
      </w:r>
      <w:proofErr w:type="gramEnd"/>
      <w:r w:rsidR="00B26FEF">
        <w:rPr>
          <w:rFonts w:ascii="Arial" w:eastAsia="Arial" w:hAnsi="Arial" w:cs="Arial"/>
          <w:sz w:val="24"/>
          <w:szCs w:val="24"/>
        </w:rPr>
        <w:t>1. [On-line]</w:t>
      </w:r>
      <w:r w:rsidR="00593A2B">
        <w:rPr>
          <w:rFonts w:ascii="Arial" w:eastAsia="Arial" w:hAnsi="Arial" w:cs="Arial"/>
          <w:sz w:val="24"/>
          <w:szCs w:val="24"/>
        </w:rPr>
        <w:t xml:space="preserve">.  Available at: </w:t>
      </w:r>
      <w:hyperlink r:id="rId15" w:history="1">
        <w:r w:rsidR="00593A2B" w:rsidRPr="00593A2B">
          <w:rPr>
            <w:rStyle w:val="Hyperlink"/>
            <w:rFonts w:ascii="Arial" w:eastAsia="Arial" w:hAnsi="Arial" w:cs="Arial"/>
            <w:sz w:val="24"/>
            <w:szCs w:val="24"/>
          </w:rPr>
          <w:t>https://www.telegraph.co.uk/news/2016/10/06/seven-in-ten-deaths-fuelled-by-diet-and-lifestyle-factors-study/</w:t>
        </w:r>
      </w:hyperlink>
      <w:r w:rsidR="00593A2B">
        <w:rPr>
          <w:rFonts w:ascii="Arial" w:eastAsia="Arial" w:hAnsi="Arial" w:cs="Arial"/>
          <w:sz w:val="24"/>
          <w:szCs w:val="24"/>
        </w:rPr>
        <w:t xml:space="preserve">  [Accessed: </w:t>
      </w:r>
      <w:r w:rsidR="00CE5F95">
        <w:rPr>
          <w:rFonts w:ascii="Arial" w:eastAsia="Arial" w:hAnsi="Arial" w:cs="Arial"/>
          <w:sz w:val="24"/>
          <w:szCs w:val="24"/>
        </w:rPr>
        <w:t>3</w:t>
      </w:r>
      <w:r w:rsidR="00CE5F95" w:rsidRPr="00CE5F95">
        <w:rPr>
          <w:rFonts w:ascii="Arial" w:eastAsia="Arial" w:hAnsi="Arial" w:cs="Arial"/>
          <w:sz w:val="24"/>
          <w:szCs w:val="24"/>
          <w:vertAlign w:val="superscript"/>
        </w:rPr>
        <w:t>rd</w:t>
      </w:r>
      <w:r w:rsidR="00CE5F95">
        <w:rPr>
          <w:rFonts w:ascii="Arial" w:eastAsia="Arial" w:hAnsi="Arial" w:cs="Arial"/>
          <w:sz w:val="24"/>
          <w:szCs w:val="24"/>
        </w:rPr>
        <w:t xml:space="preserve"> May 2019].</w:t>
      </w:r>
    </w:p>
    <w:p w14:paraId="4DECF01E" w14:textId="31619E34" w:rsidR="009B07EC" w:rsidRDefault="64F94A91" w:rsidP="00DB4206">
      <w:pPr>
        <w:spacing w:line="360" w:lineRule="auto"/>
        <w:jc w:val="both"/>
        <w:rPr>
          <w:rFonts w:ascii="Arial" w:hAnsi="Arial" w:cs="Arial"/>
          <w:sz w:val="24"/>
          <w:szCs w:val="24"/>
        </w:rPr>
      </w:pPr>
      <w:r w:rsidRPr="64F94A91">
        <w:rPr>
          <w:rFonts w:ascii="Arial" w:hAnsi="Arial" w:cs="Arial"/>
          <w:sz w:val="24"/>
          <w:szCs w:val="24"/>
        </w:rPr>
        <w:t xml:space="preserve">Donaldson, G. (2015) </w:t>
      </w:r>
      <w:r w:rsidRPr="64F94A91">
        <w:rPr>
          <w:rFonts w:ascii="Arial" w:hAnsi="Arial" w:cs="Arial"/>
          <w:i/>
          <w:iCs/>
          <w:sz w:val="24"/>
          <w:szCs w:val="24"/>
        </w:rPr>
        <w:t xml:space="preserve">Successful Futures: Independent Review of Curriculum and Assessment Arrangements in Wales. </w:t>
      </w:r>
      <w:r w:rsidRPr="64F94A91">
        <w:rPr>
          <w:rFonts w:ascii="Arial" w:hAnsi="Arial" w:cs="Arial"/>
          <w:sz w:val="24"/>
          <w:szCs w:val="24"/>
        </w:rPr>
        <w:t xml:space="preserve"> [On-line]. Available at: </w:t>
      </w:r>
      <w:hyperlink r:id="rId16">
        <w:r w:rsidRPr="64F94A91">
          <w:rPr>
            <w:rStyle w:val="Hyperlink"/>
            <w:rFonts w:ascii="Arial" w:hAnsi="Arial" w:cs="Arial"/>
            <w:sz w:val="24"/>
            <w:szCs w:val="24"/>
          </w:rPr>
          <w:t>https://gov.wales/docs/dcells/publications/150225-successful-futures-en.pdf</w:t>
        </w:r>
      </w:hyperlink>
      <w:r w:rsidRPr="64F94A91">
        <w:rPr>
          <w:rFonts w:ascii="Arial" w:hAnsi="Arial" w:cs="Arial"/>
          <w:sz w:val="24"/>
          <w:szCs w:val="24"/>
        </w:rPr>
        <w:t> [Accessed: 4</w:t>
      </w:r>
      <w:r w:rsidRPr="64F94A91">
        <w:rPr>
          <w:rFonts w:ascii="Arial" w:hAnsi="Arial" w:cs="Arial"/>
          <w:sz w:val="24"/>
          <w:szCs w:val="24"/>
          <w:vertAlign w:val="superscript"/>
        </w:rPr>
        <w:t>th</w:t>
      </w:r>
      <w:r w:rsidRPr="64F94A91">
        <w:rPr>
          <w:rFonts w:ascii="Arial" w:hAnsi="Arial" w:cs="Arial"/>
          <w:sz w:val="24"/>
          <w:szCs w:val="24"/>
        </w:rPr>
        <w:t> April 2019].   </w:t>
      </w:r>
    </w:p>
    <w:p w14:paraId="08FEF4C8" w14:textId="14477B4C" w:rsidR="0083033C" w:rsidRDefault="0083033C" w:rsidP="00DB4206">
      <w:pPr>
        <w:spacing w:line="360" w:lineRule="auto"/>
        <w:jc w:val="both"/>
        <w:rPr>
          <w:rFonts w:ascii="Arial" w:hAnsi="Arial" w:cs="Arial"/>
          <w:sz w:val="24"/>
          <w:szCs w:val="24"/>
        </w:rPr>
      </w:pPr>
      <w:r>
        <w:rPr>
          <w:rFonts w:ascii="Arial" w:hAnsi="Arial" w:cs="Arial"/>
          <w:sz w:val="24"/>
          <w:szCs w:val="24"/>
        </w:rPr>
        <w:t>Drummond, C. (201</w:t>
      </w:r>
      <w:r w:rsidR="0065598B">
        <w:rPr>
          <w:rFonts w:ascii="Arial" w:hAnsi="Arial" w:cs="Arial"/>
          <w:sz w:val="24"/>
          <w:szCs w:val="24"/>
        </w:rPr>
        <w:t>0</w:t>
      </w:r>
      <w:r>
        <w:rPr>
          <w:rFonts w:ascii="Arial" w:hAnsi="Arial" w:cs="Arial"/>
          <w:sz w:val="24"/>
          <w:szCs w:val="24"/>
        </w:rPr>
        <w:t xml:space="preserve">) </w:t>
      </w:r>
      <w:r w:rsidR="0050571A">
        <w:rPr>
          <w:rFonts w:ascii="Arial" w:hAnsi="Arial" w:cs="Arial"/>
          <w:sz w:val="24"/>
          <w:szCs w:val="24"/>
        </w:rPr>
        <w:t>‘</w:t>
      </w:r>
      <w:r w:rsidR="0050571A" w:rsidRPr="0050571A">
        <w:rPr>
          <w:rFonts w:ascii="Arial" w:hAnsi="Arial" w:cs="Arial"/>
          <w:sz w:val="24"/>
          <w:szCs w:val="24"/>
        </w:rPr>
        <w:t>Using nutrition education and cooking classes in primary schools to encourage healthy eating</w:t>
      </w:r>
      <w:r w:rsidR="0050571A">
        <w:rPr>
          <w:rFonts w:ascii="Arial" w:hAnsi="Arial" w:cs="Arial"/>
          <w:sz w:val="24"/>
          <w:szCs w:val="24"/>
        </w:rPr>
        <w:t xml:space="preserve">’, </w:t>
      </w:r>
      <w:r w:rsidR="0050571A" w:rsidRPr="0050571A">
        <w:rPr>
          <w:rFonts w:ascii="Arial" w:hAnsi="Arial" w:cs="Arial"/>
          <w:i/>
          <w:sz w:val="24"/>
          <w:szCs w:val="24"/>
        </w:rPr>
        <w:t>Journal of Student Wellbeing</w:t>
      </w:r>
      <w:r w:rsidR="0050571A" w:rsidRPr="0050571A">
        <w:rPr>
          <w:rFonts w:ascii="Arial" w:hAnsi="Arial" w:cs="Arial"/>
          <w:sz w:val="24"/>
          <w:szCs w:val="24"/>
        </w:rPr>
        <w:t>, Vol</w:t>
      </w:r>
      <w:r w:rsidR="0065598B">
        <w:rPr>
          <w:rFonts w:ascii="Arial" w:hAnsi="Arial" w:cs="Arial"/>
          <w:sz w:val="24"/>
          <w:szCs w:val="24"/>
        </w:rPr>
        <w:t>ume,</w:t>
      </w:r>
      <w:r w:rsidR="0050571A" w:rsidRPr="0050571A">
        <w:rPr>
          <w:rFonts w:ascii="Arial" w:hAnsi="Arial" w:cs="Arial"/>
          <w:sz w:val="24"/>
          <w:szCs w:val="24"/>
        </w:rPr>
        <w:t xml:space="preserve"> 4</w:t>
      </w:r>
      <w:r w:rsidR="007357D3">
        <w:rPr>
          <w:rFonts w:ascii="Arial" w:hAnsi="Arial" w:cs="Arial"/>
          <w:sz w:val="24"/>
          <w:szCs w:val="24"/>
        </w:rPr>
        <w:t xml:space="preserve">, Issue Number </w:t>
      </w:r>
      <w:r w:rsidR="0050571A" w:rsidRPr="0050571A">
        <w:rPr>
          <w:rFonts w:ascii="Arial" w:hAnsi="Arial" w:cs="Arial"/>
          <w:sz w:val="24"/>
          <w:szCs w:val="24"/>
        </w:rPr>
        <w:t xml:space="preserve">2, </w:t>
      </w:r>
      <w:r w:rsidR="0065598B">
        <w:rPr>
          <w:rFonts w:ascii="Arial" w:hAnsi="Arial" w:cs="Arial"/>
          <w:sz w:val="24"/>
          <w:szCs w:val="24"/>
        </w:rPr>
        <w:t>pp.</w:t>
      </w:r>
      <w:r w:rsidR="0050571A" w:rsidRPr="0050571A">
        <w:rPr>
          <w:rFonts w:ascii="Arial" w:hAnsi="Arial" w:cs="Arial"/>
          <w:sz w:val="24"/>
          <w:szCs w:val="24"/>
        </w:rPr>
        <w:t xml:space="preserve">43–54. </w:t>
      </w:r>
      <w:r w:rsidR="00EA75BD">
        <w:rPr>
          <w:rFonts w:ascii="Arial" w:hAnsi="Arial" w:cs="Arial"/>
          <w:sz w:val="24"/>
          <w:szCs w:val="24"/>
        </w:rPr>
        <w:t>[On-line</w:t>
      </w:r>
      <w:r w:rsidR="001A2878">
        <w:rPr>
          <w:rFonts w:ascii="Arial" w:hAnsi="Arial" w:cs="Arial"/>
          <w:sz w:val="24"/>
          <w:szCs w:val="24"/>
        </w:rPr>
        <w:t xml:space="preserve">]. Available at: </w:t>
      </w:r>
      <w:hyperlink r:id="rId17" w:history="1">
        <w:r w:rsidR="001A2878" w:rsidRPr="001A2878">
          <w:rPr>
            <w:rStyle w:val="Hyperlink"/>
            <w:rFonts w:ascii="Arial" w:hAnsi="Arial" w:cs="Arial"/>
            <w:sz w:val="24"/>
            <w:szCs w:val="24"/>
          </w:rPr>
          <w:t>https://ojs.unisa.edu.au/index.php/JSW/article/view/724/549</w:t>
        </w:r>
      </w:hyperlink>
      <w:r w:rsidR="001A2878">
        <w:rPr>
          <w:rFonts w:ascii="Arial" w:hAnsi="Arial" w:cs="Arial"/>
          <w:sz w:val="24"/>
          <w:szCs w:val="24"/>
        </w:rPr>
        <w:t xml:space="preserve">  [Accessed: </w:t>
      </w:r>
      <w:r w:rsidR="00AC5715">
        <w:rPr>
          <w:rFonts w:ascii="Arial" w:hAnsi="Arial" w:cs="Arial"/>
          <w:sz w:val="24"/>
          <w:szCs w:val="24"/>
        </w:rPr>
        <w:t>2</w:t>
      </w:r>
      <w:r w:rsidR="00AC5715" w:rsidRPr="00AC5715">
        <w:rPr>
          <w:rFonts w:ascii="Arial" w:hAnsi="Arial" w:cs="Arial"/>
          <w:sz w:val="24"/>
          <w:szCs w:val="24"/>
          <w:vertAlign w:val="superscript"/>
        </w:rPr>
        <w:t>nd</w:t>
      </w:r>
      <w:r w:rsidR="00AC5715">
        <w:rPr>
          <w:rFonts w:ascii="Arial" w:hAnsi="Arial" w:cs="Arial"/>
          <w:sz w:val="24"/>
          <w:szCs w:val="24"/>
        </w:rPr>
        <w:t xml:space="preserve"> May 2019]</w:t>
      </w:r>
      <w:r w:rsidR="006B566E">
        <w:rPr>
          <w:rFonts w:ascii="Arial" w:hAnsi="Arial" w:cs="Arial"/>
          <w:sz w:val="24"/>
          <w:szCs w:val="24"/>
        </w:rPr>
        <w:t>.</w:t>
      </w:r>
    </w:p>
    <w:p w14:paraId="04372148" w14:textId="2D6B575D" w:rsidR="00ED3F95" w:rsidRDefault="00ED3F95" w:rsidP="00DB4206">
      <w:pPr>
        <w:spacing w:line="360" w:lineRule="auto"/>
        <w:jc w:val="both"/>
        <w:rPr>
          <w:rFonts w:ascii="Arial" w:hAnsi="Arial" w:cs="Arial"/>
          <w:sz w:val="24"/>
          <w:szCs w:val="24"/>
        </w:rPr>
      </w:pPr>
      <w:r>
        <w:rPr>
          <w:rFonts w:ascii="Arial" w:hAnsi="Arial" w:cs="Arial"/>
          <w:sz w:val="24"/>
          <w:szCs w:val="24"/>
        </w:rPr>
        <w:t>Food and Agriculture Organization of the United Nations (FAO)</w:t>
      </w:r>
      <w:r w:rsidR="00EE2E2F">
        <w:rPr>
          <w:rFonts w:ascii="Arial" w:hAnsi="Arial" w:cs="Arial"/>
          <w:sz w:val="24"/>
          <w:szCs w:val="24"/>
        </w:rPr>
        <w:t xml:space="preserve">. (2010) </w:t>
      </w:r>
      <w:r w:rsidR="00EE2E2F">
        <w:rPr>
          <w:rFonts w:ascii="Arial" w:hAnsi="Arial" w:cs="Arial"/>
          <w:i/>
          <w:sz w:val="24"/>
          <w:szCs w:val="24"/>
        </w:rPr>
        <w:t xml:space="preserve">Setting Up and Running A School Garden.  Teaching Toolkit.  </w:t>
      </w:r>
      <w:r w:rsidR="00EE2E2F">
        <w:rPr>
          <w:rFonts w:ascii="Arial" w:hAnsi="Arial" w:cs="Arial"/>
          <w:sz w:val="24"/>
          <w:szCs w:val="24"/>
        </w:rPr>
        <w:t xml:space="preserve">[On-line].  Available at: </w:t>
      </w:r>
      <w:hyperlink r:id="rId18" w:history="1">
        <w:r w:rsidR="006B62F3" w:rsidRPr="006B62F3">
          <w:rPr>
            <w:rStyle w:val="Hyperlink"/>
            <w:rFonts w:ascii="Arial" w:hAnsi="Arial" w:cs="Arial"/>
            <w:sz w:val="24"/>
            <w:szCs w:val="24"/>
          </w:rPr>
          <w:t>http://www.fao.org/3/i1118e/I1118E00.htm</w:t>
        </w:r>
      </w:hyperlink>
      <w:r w:rsidR="006B62F3">
        <w:rPr>
          <w:rFonts w:ascii="Arial" w:hAnsi="Arial" w:cs="Arial"/>
          <w:sz w:val="24"/>
          <w:szCs w:val="24"/>
        </w:rPr>
        <w:t xml:space="preserve">  [Accessed: 21</w:t>
      </w:r>
      <w:r w:rsidR="006B62F3" w:rsidRPr="006B62F3">
        <w:rPr>
          <w:rFonts w:ascii="Arial" w:hAnsi="Arial" w:cs="Arial"/>
          <w:sz w:val="24"/>
          <w:szCs w:val="24"/>
          <w:vertAlign w:val="superscript"/>
        </w:rPr>
        <w:t>st</w:t>
      </w:r>
      <w:r w:rsidR="006B62F3">
        <w:rPr>
          <w:rFonts w:ascii="Arial" w:hAnsi="Arial" w:cs="Arial"/>
          <w:sz w:val="24"/>
          <w:szCs w:val="24"/>
        </w:rPr>
        <w:t xml:space="preserve"> April 2019].</w:t>
      </w:r>
    </w:p>
    <w:p w14:paraId="0A03533F" w14:textId="4F5D1577" w:rsidR="00B00669" w:rsidRPr="00334DEE" w:rsidRDefault="00B00669" w:rsidP="00DB4206">
      <w:pPr>
        <w:spacing w:line="360" w:lineRule="auto"/>
        <w:jc w:val="both"/>
        <w:rPr>
          <w:rFonts w:ascii="Arial" w:hAnsi="Arial" w:cs="Arial"/>
          <w:sz w:val="24"/>
          <w:szCs w:val="24"/>
        </w:rPr>
      </w:pPr>
      <w:r>
        <w:rPr>
          <w:rFonts w:ascii="Arial" w:hAnsi="Arial" w:cs="Arial"/>
          <w:sz w:val="24"/>
          <w:szCs w:val="24"/>
        </w:rPr>
        <w:t>Food Growing School</w:t>
      </w:r>
      <w:r w:rsidR="00F637B3">
        <w:rPr>
          <w:rFonts w:ascii="Arial" w:hAnsi="Arial" w:cs="Arial"/>
          <w:sz w:val="24"/>
          <w:szCs w:val="24"/>
        </w:rPr>
        <w:t>s London</w:t>
      </w:r>
      <w:r w:rsidR="00031B47">
        <w:rPr>
          <w:rFonts w:ascii="Arial" w:hAnsi="Arial" w:cs="Arial"/>
          <w:sz w:val="24"/>
          <w:szCs w:val="24"/>
        </w:rPr>
        <w:t xml:space="preserve">. (no date) </w:t>
      </w:r>
      <w:r w:rsidR="005A7CB5">
        <w:rPr>
          <w:rFonts w:ascii="Arial" w:hAnsi="Arial" w:cs="Arial"/>
          <w:i/>
          <w:sz w:val="24"/>
          <w:szCs w:val="24"/>
        </w:rPr>
        <w:t xml:space="preserve">Grow Your Own Business.  Sow It.  Grow It. Sell It! </w:t>
      </w:r>
      <w:r w:rsidR="00334DEE">
        <w:rPr>
          <w:rFonts w:ascii="Arial" w:hAnsi="Arial" w:cs="Arial"/>
          <w:i/>
          <w:sz w:val="24"/>
          <w:szCs w:val="24"/>
        </w:rPr>
        <w:t xml:space="preserve"> </w:t>
      </w:r>
      <w:r w:rsidR="00334DEE">
        <w:rPr>
          <w:rFonts w:ascii="Arial" w:hAnsi="Arial" w:cs="Arial"/>
          <w:sz w:val="24"/>
          <w:szCs w:val="24"/>
        </w:rPr>
        <w:t xml:space="preserve">[On-line].  Available at: </w:t>
      </w:r>
      <w:hyperlink r:id="rId19" w:history="1">
        <w:r w:rsidR="00A840A7" w:rsidRPr="00A840A7">
          <w:rPr>
            <w:rStyle w:val="Hyperlink"/>
            <w:rFonts w:ascii="Arial" w:hAnsi="Arial" w:cs="Arial"/>
            <w:sz w:val="24"/>
            <w:szCs w:val="24"/>
          </w:rPr>
          <w:t>https://www.foodgrowingschools.org/sites/www.gardenorganic.org.uk/files/GYOB_final_Web.pdf</w:t>
        </w:r>
      </w:hyperlink>
      <w:r w:rsidR="00A840A7">
        <w:rPr>
          <w:rFonts w:ascii="Arial" w:hAnsi="Arial" w:cs="Arial"/>
          <w:sz w:val="24"/>
          <w:szCs w:val="24"/>
        </w:rPr>
        <w:t xml:space="preserve">  [Accessed: 23</w:t>
      </w:r>
      <w:r w:rsidR="00A840A7" w:rsidRPr="00A840A7">
        <w:rPr>
          <w:rFonts w:ascii="Arial" w:hAnsi="Arial" w:cs="Arial"/>
          <w:sz w:val="24"/>
          <w:szCs w:val="24"/>
          <w:vertAlign w:val="superscript"/>
        </w:rPr>
        <w:t>rd</w:t>
      </w:r>
      <w:r w:rsidR="00A840A7">
        <w:rPr>
          <w:rFonts w:ascii="Arial" w:hAnsi="Arial" w:cs="Arial"/>
          <w:sz w:val="24"/>
          <w:szCs w:val="24"/>
        </w:rPr>
        <w:t xml:space="preserve"> April 2019].</w:t>
      </w:r>
    </w:p>
    <w:p w14:paraId="6C9A70CA" w14:textId="1EE24FD3" w:rsidR="00294B83" w:rsidRPr="00983088" w:rsidRDefault="00FD00A9" w:rsidP="00DB4206">
      <w:pPr>
        <w:spacing w:line="360" w:lineRule="auto"/>
        <w:jc w:val="both"/>
        <w:rPr>
          <w:rFonts w:ascii="Arial" w:hAnsi="Arial" w:cs="Arial"/>
          <w:sz w:val="24"/>
          <w:szCs w:val="24"/>
        </w:rPr>
      </w:pPr>
      <w:r>
        <w:rPr>
          <w:rFonts w:ascii="Arial" w:hAnsi="Arial" w:cs="Arial"/>
          <w:sz w:val="24"/>
          <w:szCs w:val="24"/>
        </w:rPr>
        <w:lastRenderedPageBreak/>
        <w:t>Paige, A.</w:t>
      </w:r>
      <w:r w:rsidR="004E7774">
        <w:rPr>
          <w:rFonts w:ascii="Arial" w:hAnsi="Arial" w:cs="Arial"/>
          <w:sz w:val="24"/>
          <w:szCs w:val="24"/>
        </w:rPr>
        <w:t xml:space="preserve"> (2012) </w:t>
      </w:r>
      <w:r w:rsidR="00EC019E">
        <w:rPr>
          <w:rFonts w:ascii="Arial" w:hAnsi="Arial" w:cs="Arial"/>
          <w:i/>
          <w:sz w:val="24"/>
          <w:szCs w:val="24"/>
        </w:rPr>
        <w:t>Food Growing in Schools Taskforce</w:t>
      </w:r>
      <w:r w:rsidR="00983088">
        <w:rPr>
          <w:rFonts w:ascii="Arial" w:hAnsi="Arial" w:cs="Arial"/>
          <w:i/>
          <w:sz w:val="24"/>
          <w:szCs w:val="24"/>
        </w:rPr>
        <w:t xml:space="preserve">. </w:t>
      </w:r>
      <w:r w:rsidR="00983088">
        <w:rPr>
          <w:rFonts w:ascii="Arial" w:hAnsi="Arial" w:cs="Arial"/>
          <w:sz w:val="24"/>
          <w:szCs w:val="24"/>
        </w:rPr>
        <w:t>[On-line]. Available at:</w:t>
      </w:r>
      <w:r w:rsidR="005854F1" w:rsidRPr="005854F1">
        <w:t xml:space="preserve"> </w:t>
      </w:r>
      <w:hyperlink r:id="rId20" w:history="1">
        <w:r w:rsidR="005854F1" w:rsidRPr="005854F1">
          <w:rPr>
            <w:rStyle w:val="Hyperlink"/>
            <w:rFonts w:ascii="Arial" w:hAnsi="Arial" w:cs="Arial"/>
            <w:sz w:val="24"/>
            <w:szCs w:val="24"/>
          </w:rPr>
          <w:t>https://www.gardenorganic.org.uk/sites/www.gardenorganic.org.uk/files/resources/fflp/FGIS-Executive-Summary-March-2012.pdf</w:t>
        </w:r>
      </w:hyperlink>
      <w:r w:rsidR="005854F1">
        <w:rPr>
          <w:rFonts w:ascii="Arial" w:hAnsi="Arial" w:cs="Arial"/>
          <w:sz w:val="24"/>
          <w:szCs w:val="24"/>
        </w:rPr>
        <w:t xml:space="preserve"> </w:t>
      </w:r>
      <w:r w:rsidR="00983088">
        <w:rPr>
          <w:rFonts w:ascii="Arial" w:hAnsi="Arial" w:cs="Arial"/>
          <w:sz w:val="24"/>
          <w:szCs w:val="24"/>
        </w:rPr>
        <w:t xml:space="preserve"> [Accessed: 3</w:t>
      </w:r>
      <w:r w:rsidR="00983088" w:rsidRPr="00983088">
        <w:rPr>
          <w:rFonts w:ascii="Arial" w:hAnsi="Arial" w:cs="Arial"/>
          <w:sz w:val="24"/>
          <w:szCs w:val="24"/>
          <w:vertAlign w:val="superscript"/>
        </w:rPr>
        <w:t>rd</w:t>
      </w:r>
      <w:r w:rsidR="00983088">
        <w:rPr>
          <w:rFonts w:ascii="Arial" w:hAnsi="Arial" w:cs="Arial"/>
          <w:sz w:val="24"/>
          <w:szCs w:val="24"/>
        </w:rPr>
        <w:t xml:space="preserve"> May 2019]. </w:t>
      </w:r>
    </w:p>
    <w:p w14:paraId="4D504274" w14:textId="2880B487" w:rsidR="00A3273A" w:rsidRDefault="00A3273A" w:rsidP="00DB4206">
      <w:pPr>
        <w:spacing w:line="360" w:lineRule="auto"/>
        <w:jc w:val="both"/>
        <w:rPr>
          <w:rFonts w:ascii="Arial" w:hAnsi="Arial" w:cs="Arial"/>
          <w:sz w:val="24"/>
          <w:szCs w:val="24"/>
        </w:rPr>
      </w:pPr>
      <w:proofErr w:type="spellStart"/>
      <w:r w:rsidRPr="00A3273A">
        <w:rPr>
          <w:rFonts w:ascii="Arial" w:hAnsi="Arial" w:cs="Arial"/>
          <w:sz w:val="24"/>
          <w:szCs w:val="24"/>
        </w:rPr>
        <w:t>Inchley</w:t>
      </w:r>
      <w:proofErr w:type="spellEnd"/>
      <w:r w:rsidRPr="00A3273A">
        <w:rPr>
          <w:rFonts w:ascii="Arial" w:hAnsi="Arial" w:cs="Arial"/>
          <w:sz w:val="24"/>
          <w:szCs w:val="24"/>
        </w:rPr>
        <w:t>, J</w:t>
      </w:r>
      <w:r>
        <w:rPr>
          <w:rFonts w:ascii="Arial" w:hAnsi="Arial" w:cs="Arial"/>
          <w:sz w:val="24"/>
          <w:szCs w:val="24"/>
        </w:rPr>
        <w:t xml:space="preserve">. </w:t>
      </w:r>
      <w:r w:rsidRPr="00A3273A">
        <w:rPr>
          <w:rFonts w:ascii="Arial" w:hAnsi="Arial" w:cs="Arial"/>
          <w:sz w:val="24"/>
          <w:szCs w:val="24"/>
        </w:rPr>
        <w:t>C</w:t>
      </w:r>
      <w:r>
        <w:rPr>
          <w:rFonts w:ascii="Arial" w:hAnsi="Arial" w:cs="Arial"/>
          <w:sz w:val="24"/>
          <w:szCs w:val="24"/>
        </w:rPr>
        <w:t>.</w:t>
      </w:r>
      <w:r w:rsidRPr="00A3273A">
        <w:rPr>
          <w:rFonts w:ascii="Arial" w:hAnsi="Arial" w:cs="Arial"/>
          <w:sz w:val="24"/>
          <w:szCs w:val="24"/>
        </w:rPr>
        <w:t>, Currie, D</w:t>
      </w:r>
      <w:r>
        <w:rPr>
          <w:rFonts w:ascii="Arial" w:hAnsi="Arial" w:cs="Arial"/>
          <w:sz w:val="24"/>
          <w:szCs w:val="24"/>
        </w:rPr>
        <w:t>.</w:t>
      </w:r>
      <w:r w:rsidRPr="00A3273A">
        <w:rPr>
          <w:rFonts w:ascii="Arial" w:hAnsi="Arial" w:cs="Arial"/>
          <w:sz w:val="24"/>
          <w:szCs w:val="24"/>
        </w:rPr>
        <w:t>B</w:t>
      </w:r>
      <w:r>
        <w:rPr>
          <w:rFonts w:ascii="Arial" w:hAnsi="Arial" w:cs="Arial"/>
          <w:sz w:val="24"/>
          <w:szCs w:val="24"/>
        </w:rPr>
        <w:t>.</w:t>
      </w:r>
      <w:r w:rsidRPr="00A3273A">
        <w:rPr>
          <w:rFonts w:ascii="Arial" w:hAnsi="Arial" w:cs="Arial"/>
          <w:sz w:val="24"/>
          <w:szCs w:val="24"/>
        </w:rPr>
        <w:t>, Young, T</w:t>
      </w:r>
      <w:r>
        <w:rPr>
          <w:rFonts w:ascii="Arial" w:hAnsi="Arial" w:cs="Arial"/>
          <w:sz w:val="24"/>
          <w:szCs w:val="24"/>
        </w:rPr>
        <w:t>.</w:t>
      </w:r>
      <w:r w:rsidRPr="00A3273A">
        <w:rPr>
          <w:rFonts w:ascii="Arial" w:hAnsi="Arial" w:cs="Arial"/>
          <w:sz w:val="24"/>
          <w:szCs w:val="24"/>
        </w:rPr>
        <w:t xml:space="preserve">, </w:t>
      </w:r>
      <w:proofErr w:type="spellStart"/>
      <w:r w:rsidRPr="00A3273A">
        <w:rPr>
          <w:rFonts w:ascii="Arial" w:hAnsi="Arial" w:cs="Arial"/>
          <w:sz w:val="24"/>
          <w:szCs w:val="24"/>
        </w:rPr>
        <w:t>Samdal</w:t>
      </w:r>
      <w:proofErr w:type="spellEnd"/>
      <w:r w:rsidRPr="00A3273A">
        <w:rPr>
          <w:rFonts w:ascii="Arial" w:hAnsi="Arial" w:cs="Arial"/>
          <w:sz w:val="24"/>
          <w:szCs w:val="24"/>
        </w:rPr>
        <w:t>, O</w:t>
      </w:r>
      <w:r>
        <w:rPr>
          <w:rFonts w:ascii="Arial" w:hAnsi="Arial" w:cs="Arial"/>
          <w:sz w:val="24"/>
          <w:szCs w:val="24"/>
        </w:rPr>
        <w:t>.</w:t>
      </w:r>
      <w:r w:rsidRPr="00A3273A">
        <w:rPr>
          <w:rFonts w:ascii="Arial" w:hAnsi="Arial" w:cs="Arial"/>
          <w:sz w:val="24"/>
          <w:szCs w:val="24"/>
        </w:rPr>
        <w:t xml:space="preserve">, </w:t>
      </w:r>
      <w:proofErr w:type="spellStart"/>
      <w:r w:rsidRPr="00A3273A">
        <w:rPr>
          <w:rFonts w:ascii="Arial" w:hAnsi="Arial" w:cs="Arial"/>
          <w:sz w:val="24"/>
          <w:szCs w:val="24"/>
        </w:rPr>
        <w:t>Torsheim</w:t>
      </w:r>
      <w:proofErr w:type="spellEnd"/>
      <w:r w:rsidRPr="00A3273A">
        <w:rPr>
          <w:rFonts w:ascii="Arial" w:hAnsi="Arial" w:cs="Arial"/>
          <w:sz w:val="24"/>
          <w:szCs w:val="24"/>
        </w:rPr>
        <w:t>, T</w:t>
      </w:r>
      <w:r>
        <w:rPr>
          <w:rFonts w:ascii="Arial" w:hAnsi="Arial" w:cs="Arial"/>
          <w:sz w:val="24"/>
          <w:szCs w:val="24"/>
        </w:rPr>
        <w:t>.</w:t>
      </w:r>
      <w:r w:rsidRPr="00A3273A">
        <w:rPr>
          <w:rFonts w:ascii="Arial" w:hAnsi="Arial" w:cs="Arial"/>
          <w:sz w:val="24"/>
          <w:szCs w:val="24"/>
        </w:rPr>
        <w:t xml:space="preserve">, </w:t>
      </w:r>
      <w:proofErr w:type="spellStart"/>
      <w:r w:rsidRPr="00A3273A">
        <w:rPr>
          <w:rFonts w:ascii="Arial" w:hAnsi="Arial" w:cs="Arial"/>
          <w:sz w:val="24"/>
          <w:szCs w:val="24"/>
        </w:rPr>
        <w:t>Augustson</w:t>
      </w:r>
      <w:proofErr w:type="spellEnd"/>
      <w:r w:rsidRPr="00A3273A">
        <w:rPr>
          <w:rFonts w:ascii="Arial" w:hAnsi="Arial" w:cs="Arial"/>
          <w:sz w:val="24"/>
          <w:szCs w:val="24"/>
        </w:rPr>
        <w:t>, L</w:t>
      </w:r>
      <w:r>
        <w:rPr>
          <w:rFonts w:ascii="Arial" w:hAnsi="Arial" w:cs="Arial"/>
          <w:sz w:val="24"/>
          <w:szCs w:val="24"/>
        </w:rPr>
        <w:t>.</w:t>
      </w:r>
      <w:r w:rsidRPr="00A3273A">
        <w:rPr>
          <w:rFonts w:ascii="Arial" w:hAnsi="Arial" w:cs="Arial"/>
          <w:sz w:val="24"/>
          <w:szCs w:val="24"/>
        </w:rPr>
        <w:t>, Mathison, F</w:t>
      </w:r>
      <w:r>
        <w:rPr>
          <w:rFonts w:ascii="Arial" w:hAnsi="Arial" w:cs="Arial"/>
          <w:sz w:val="24"/>
          <w:szCs w:val="24"/>
        </w:rPr>
        <w:t>.</w:t>
      </w:r>
      <w:r w:rsidRPr="00A3273A">
        <w:rPr>
          <w:rFonts w:ascii="Arial" w:hAnsi="Arial" w:cs="Arial"/>
          <w:sz w:val="24"/>
          <w:szCs w:val="24"/>
        </w:rPr>
        <w:t>, Aleman-Diaz, A</w:t>
      </w:r>
      <w:r>
        <w:rPr>
          <w:rFonts w:ascii="Arial" w:hAnsi="Arial" w:cs="Arial"/>
          <w:sz w:val="24"/>
          <w:szCs w:val="24"/>
        </w:rPr>
        <w:t>.</w:t>
      </w:r>
      <w:r w:rsidRPr="00A3273A">
        <w:rPr>
          <w:rFonts w:ascii="Arial" w:hAnsi="Arial" w:cs="Arial"/>
          <w:sz w:val="24"/>
          <w:szCs w:val="24"/>
        </w:rPr>
        <w:t>Y</w:t>
      </w:r>
      <w:r>
        <w:rPr>
          <w:rFonts w:ascii="Arial" w:hAnsi="Arial" w:cs="Arial"/>
          <w:sz w:val="24"/>
          <w:szCs w:val="24"/>
        </w:rPr>
        <w:t>.</w:t>
      </w:r>
      <w:r w:rsidRPr="00A3273A">
        <w:rPr>
          <w:rFonts w:ascii="Arial" w:hAnsi="Arial" w:cs="Arial"/>
          <w:sz w:val="24"/>
          <w:szCs w:val="24"/>
        </w:rPr>
        <w:t xml:space="preserve">, </w:t>
      </w:r>
      <w:proofErr w:type="spellStart"/>
      <w:r w:rsidRPr="00A3273A">
        <w:rPr>
          <w:rFonts w:ascii="Arial" w:hAnsi="Arial" w:cs="Arial"/>
          <w:sz w:val="24"/>
          <w:szCs w:val="24"/>
        </w:rPr>
        <w:t>Molcho</w:t>
      </w:r>
      <w:proofErr w:type="spellEnd"/>
      <w:r w:rsidRPr="00A3273A">
        <w:rPr>
          <w:rFonts w:ascii="Arial" w:hAnsi="Arial" w:cs="Arial"/>
          <w:sz w:val="24"/>
          <w:szCs w:val="24"/>
        </w:rPr>
        <w:t>, M</w:t>
      </w:r>
      <w:r>
        <w:rPr>
          <w:rFonts w:ascii="Arial" w:hAnsi="Arial" w:cs="Arial"/>
          <w:sz w:val="24"/>
          <w:szCs w:val="24"/>
        </w:rPr>
        <w:t>.</w:t>
      </w:r>
      <w:r w:rsidRPr="00A3273A">
        <w:rPr>
          <w:rFonts w:ascii="Arial" w:hAnsi="Arial" w:cs="Arial"/>
          <w:sz w:val="24"/>
          <w:szCs w:val="24"/>
        </w:rPr>
        <w:t>, Weber, M</w:t>
      </w:r>
      <w:r>
        <w:rPr>
          <w:rFonts w:ascii="Arial" w:hAnsi="Arial" w:cs="Arial"/>
          <w:sz w:val="24"/>
          <w:szCs w:val="24"/>
        </w:rPr>
        <w:t>.</w:t>
      </w:r>
      <w:r w:rsidRPr="00A3273A">
        <w:rPr>
          <w:rFonts w:ascii="Arial" w:hAnsi="Arial" w:cs="Arial"/>
          <w:sz w:val="24"/>
          <w:szCs w:val="24"/>
        </w:rPr>
        <w:t xml:space="preserve"> </w:t>
      </w:r>
      <w:r>
        <w:rPr>
          <w:rFonts w:ascii="Arial" w:hAnsi="Arial" w:cs="Arial"/>
          <w:sz w:val="24"/>
          <w:szCs w:val="24"/>
        </w:rPr>
        <w:t>and</w:t>
      </w:r>
      <w:r w:rsidRPr="00A3273A">
        <w:rPr>
          <w:rFonts w:ascii="Arial" w:hAnsi="Arial" w:cs="Arial"/>
          <w:sz w:val="24"/>
          <w:szCs w:val="24"/>
        </w:rPr>
        <w:t xml:space="preserve"> </w:t>
      </w:r>
      <w:proofErr w:type="spellStart"/>
      <w:r w:rsidRPr="00A3273A">
        <w:rPr>
          <w:rFonts w:ascii="Arial" w:hAnsi="Arial" w:cs="Arial"/>
          <w:sz w:val="24"/>
          <w:szCs w:val="24"/>
        </w:rPr>
        <w:t>Barnekow</w:t>
      </w:r>
      <w:proofErr w:type="spellEnd"/>
      <w:r w:rsidRPr="00A3273A">
        <w:rPr>
          <w:rFonts w:ascii="Arial" w:hAnsi="Arial" w:cs="Arial"/>
          <w:sz w:val="24"/>
          <w:szCs w:val="24"/>
        </w:rPr>
        <w:t>, V</w:t>
      </w:r>
      <w:r>
        <w:rPr>
          <w:rFonts w:ascii="Arial" w:hAnsi="Arial" w:cs="Arial"/>
          <w:sz w:val="24"/>
          <w:szCs w:val="24"/>
        </w:rPr>
        <w:t>.</w:t>
      </w:r>
      <w:r w:rsidRPr="00A3273A">
        <w:rPr>
          <w:rFonts w:ascii="Arial" w:hAnsi="Arial" w:cs="Arial"/>
          <w:sz w:val="24"/>
          <w:szCs w:val="24"/>
        </w:rPr>
        <w:t xml:space="preserve"> (eds) </w:t>
      </w:r>
      <w:r>
        <w:rPr>
          <w:rFonts w:ascii="Arial" w:hAnsi="Arial" w:cs="Arial"/>
          <w:sz w:val="24"/>
          <w:szCs w:val="24"/>
        </w:rPr>
        <w:t>(</w:t>
      </w:r>
      <w:r w:rsidRPr="00A3273A">
        <w:rPr>
          <w:rFonts w:ascii="Arial" w:hAnsi="Arial" w:cs="Arial"/>
          <w:sz w:val="24"/>
          <w:szCs w:val="24"/>
        </w:rPr>
        <w:t>2016</w:t>
      </w:r>
      <w:r>
        <w:rPr>
          <w:rFonts w:ascii="Arial" w:hAnsi="Arial" w:cs="Arial"/>
          <w:sz w:val="24"/>
          <w:szCs w:val="24"/>
        </w:rPr>
        <w:t>)</w:t>
      </w:r>
      <w:r w:rsidRPr="00A3273A">
        <w:rPr>
          <w:rFonts w:ascii="Arial" w:hAnsi="Arial" w:cs="Arial"/>
          <w:sz w:val="24"/>
          <w:szCs w:val="24"/>
        </w:rPr>
        <w:t> </w:t>
      </w:r>
      <w:r w:rsidR="008B7D7A">
        <w:rPr>
          <w:rFonts w:ascii="Arial" w:hAnsi="Arial" w:cs="Arial"/>
          <w:sz w:val="24"/>
          <w:szCs w:val="24"/>
        </w:rPr>
        <w:t>‘</w:t>
      </w:r>
      <w:r w:rsidRPr="00A3273A">
        <w:rPr>
          <w:rFonts w:ascii="Arial" w:hAnsi="Arial" w:cs="Arial"/>
          <w:i/>
          <w:iCs/>
          <w:sz w:val="24"/>
          <w:szCs w:val="24"/>
        </w:rPr>
        <w:t xml:space="preserve">Growing </w:t>
      </w:r>
      <w:r w:rsidR="008B7D7A">
        <w:rPr>
          <w:rFonts w:ascii="Arial" w:hAnsi="Arial" w:cs="Arial"/>
          <w:i/>
          <w:iCs/>
          <w:sz w:val="24"/>
          <w:szCs w:val="24"/>
        </w:rPr>
        <w:t>U</w:t>
      </w:r>
      <w:r w:rsidRPr="00A3273A">
        <w:rPr>
          <w:rFonts w:ascii="Arial" w:hAnsi="Arial" w:cs="Arial"/>
          <w:i/>
          <w:iCs/>
          <w:sz w:val="24"/>
          <w:szCs w:val="24"/>
        </w:rPr>
        <w:t xml:space="preserve">p </w:t>
      </w:r>
      <w:r w:rsidR="008B7D7A">
        <w:rPr>
          <w:rFonts w:ascii="Arial" w:hAnsi="Arial" w:cs="Arial"/>
          <w:i/>
          <w:iCs/>
          <w:sz w:val="24"/>
          <w:szCs w:val="24"/>
        </w:rPr>
        <w:t>U</w:t>
      </w:r>
      <w:r w:rsidRPr="00A3273A">
        <w:rPr>
          <w:rFonts w:ascii="Arial" w:hAnsi="Arial" w:cs="Arial"/>
          <w:i/>
          <w:iCs/>
          <w:sz w:val="24"/>
          <w:szCs w:val="24"/>
        </w:rPr>
        <w:t xml:space="preserve">nequal: </w:t>
      </w:r>
      <w:r w:rsidR="008B7D7A">
        <w:rPr>
          <w:rFonts w:ascii="Arial" w:hAnsi="Arial" w:cs="Arial"/>
          <w:i/>
          <w:iCs/>
          <w:sz w:val="24"/>
          <w:szCs w:val="24"/>
        </w:rPr>
        <w:t>G</w:t>
      </w:r>
      <w:r w:rsidRPr="00A3273A">
        <w:rPr>
          <w:rFonts w:ascii="Arial" w:hAnsi="Arial" w:cs="Arial"/>
          <w:i/>
          <w:iCs/>
          <w:sz w:val="24"/>
          <w:szCs w:val="24"/>
        </w:rPr>
        <w:t xml:space="preserve">ender and </w:t>
      </w:r>
      <w:r w:rsidR="008B7D7A">
        <w:rPr>
          <w:rFonts w:ascii="Arial" w:hAnsi="Arial" w:cs="Arial"/>
          <w:i/>
          <w:iCs/>
          <w:sz w:val="24"/>
          <w:szCs w:val="24"/>
        </w:rPr>
        <w:t>S</w:t>
      </w:r>
      <w:r w:rsidRPr="00A3273A">
        <w:rPr>
          <w:rFonts w:ascii="Arial" w:hAnsi="Arial" w:cs="Arial"/>
          <w:i/>
          <w:iCs/>
          <w:sz w:val="24"/>
          <w:szCs w:val="24"/>
        </w:rPr>
        <w:t xml:space="preserve">ocioeconomic </w:t>
      </w:r>
      <w:r w:rsidR="008B7D7A">
        <w:rPr>
          <w:rFonts w:ascii="Arial" w:hAnsi="Arial" w:cs="Arial"/>
          <w:i/>
          <w:iCs/>
          <w:sz w:val="24"/>
          <w:szCs w:val="24"/>
        </w:rPr>
        <w:t>D</w:t>
      </w:r>
      <w:r w:rsidRPr="00A3273A">
        <w:rPr>
          <w:rFonts w:ascii="Arial" w:hAnsi="Arial" w:cs="Arial"/>
          <w:i/>
          <w:iCs/>
          <w:sz w:val="24"/>
          <w:szCs w:val="24"/>
        </w:rPr>
        <w:t xml:space="preserve">ifferences in </w:t>
      </w:r>
      <w:r w:rsidR="008B7D7A">
        <w:rPr>
          <w:rFonts w:ascii="Arial" w:hAnsi="Arial" w:cs="Arial"/>
          <w:i/>
          <w:iCs/>
          <w:sz w:val="24"/>
          <w:szCs w:val="24"/>
        </w:rPr>
        <w:t>Y</w:t>
      </w:r>
      <w:r w:rsidRPr="00A3273A">
        <w:rPr>
          <w:rFonts w:ascii="Arial" w:hAnsi="Arial" w:cs="Arial"/>
          <w:i/>
          <w:iCs/>
          <w:sz w:val="24"/>
          <w:szCs w:val="24"/>
        </w:rPr>
        <w:t xml:space="preserve">oung </w:t>
      </w:r>
      <w:r w:rsidR="008B7D7A">
        <w:rPr>
          <w:rFonts w:ascii="Arial" w:hAnsi="Arial" w:cs="Arial"/>
          <w:i/>
          <w:iCs/>
          <w:sz w:val="24"/>
          <w:szCs w:val="24"/>
        </w:rPr>
        <w:t>P</w:t>
      </w:r>
      <w:r w:rsidRPr="00A3273A">
        <w:rPr>
          <w:rFonts w:ascii="Arial" w:hAnsi="Arial" w:cs="Arial"/>
          <w:i/>
          <w:iCs/>
          <w:sz w:val="24"/>
          <w:szCs w:val="24"/>
        </w:rPr>
        <w:t xml:space="preserve">eople's </w:t>
      </w:r>
      <w:r w:rsidR="008B7D7A">
        <w:rPr>
          <w:rFonts w:ascii="Arial" w:hAnsi="Arial" w:cs="Arial"/>
          <w:i/>
          <w:iCs/>
          <w:sz w:val="24"/>
          <w:szCs w:val="24"/>
        </w:rPr>
        <w:t>H</w:t>
      </w:r>
      <w:r w:rsidRPr="00A3273A">
        <w:rPr>
          <w:rFonts w:ascii="Arial" w:hAnsi="Arial" w:cs="Arial"/>
          <w:i/>
          <w:iCs/>
          <w:sz w:val="24"/>
          <w:szCs w:val="24"/>
        </w:rPr>
        <w:t xml:space="preserve">ealth and </w:t>
      </w:r>
      <w:r w:rsidR="008B7D7A">
        <w:rPr>
          <w:rFonts w:ascii="Arial" w:hAnsi="Arial" w:cs="Arial"/>
          <w:i/>
          <w:iCs/>
          <w:sz w:val="24"/>
          <w:szCs w:val="24"/>
        </w:rPr>
        <w:t>W</w:t>
      </w:r>
      <w:r w:rsidRPr="00A3273A">
        <w:rPr>
          <w:rFonts w:ascii="Arial" w:hAnsi="Arial" w:cs="Arial"/>
          <w:i/>
          <w:iCs/>
          <w:sz w:val="24"/>
          <w:szCs w:val="24"/>
        </w:rPr>
        <w:t xml:space="preserve">ell-being: Health Behaviour in School-aged Children (HBSC) </w:t>
      </w:r>
      <w:r w:rsidR="008B7D7A">
        <w:rPr>
          <w:rFonts w:ascii="Arial" w:hAnsi="Arial" w:cs="Arial"/>
          <w:i/>
          <w:iCs/>
          <w:sz w:val="24"/>
          <w:szCs w:val="24"/>
        </w:rPr>
        <w:t>S</w:t>
      </w:r>
      <w:r w:rsidRPr="00A3273A">
        <w:rPr>
          <w:rFonts w:ascii="Arial" w:hAnsi="Arial" w:cs="Arial"/>
          <w:i/>
          <w:iCs/>
          <w:sz w:val="24"/>
          <w:szCs w:val="24"/>
        </w:rPr>
        <w:t xml:space="preserve">tudy: </w:t>
      </w:r>
      <w:r w:rsidR="008B7D7A">
        <w:rPr>
          <w:rFonts w:ascii="Arial" w:hAnsi="Arial" w:cs="Arial"/>
          <w:i/>
          <w:iCs/>
          <w:sz w:val="24"/>
          <w:szCs w:val="24"/>
        </w:rPr>
        <w:t>I</w:t>
      </w:r>
      <w:r w:rsidRPr="00A3273A">
        <w:rPr>
          <w:rFonts w:ascii="Arial" w:hAnsi="Arial" w:cs="Arial"/>
          <w:i/>
          <w:iCs/>
          <w:sz w:val="24"/>
          <w:szCs w:val="24"/>
        </w:rPr>
        <w:t xml:space="preserve">nternational </w:t>
      </w:r>
      <w:r w:rsidR="008B7D7A">
        <w:rPr>
          <w:rFonts w:ascii="Arial" w:hAnsi="Arial" w:cs="Arial"/>
          <w:i/>
          <w:iCs/>
          <w:sz w:val="24"/>
          <w:szCs w:val="24"/>
        </w:rPr>
        <w:t>R</w:t>
      </w:r>
      <w:r w:rsidRPr="00A3273A">
        <w:rPr>
          <w:rFonts w:ascii="Arial" w:hAnsi="Arial" w:cs="Arial"/>
          <w:i/>
          <w:iCs/>
          <w:sz w:val="24"/>
          <w:szCs w:val="24"/>
        </w:rPr>
        <w:t xml:space="preserve">eport from the 2013/2014 </w:t>
      </w:r>
      <w:r w:rsidR="008B7D7A">
        <w:rPr>
          <w:rFonts w:ascii="Arial" w:hAnsi="Arial" w:cs="Arial"/>
          <w:i/>
          <w:iCs/>
          <w:sz w:val="24"/>
          <w:szCs w:val="24"/>
        </w:rPr>
        <w:t>S</w:t>
      </w:r>
      <w:r w:rsidRPr="00A3273A">
        <w:rPr>
          <w:rFonts w:ascii="Arial" w:hAnsi="Arial" w:cs="Arial"/>
          <w:i/>
          <w:iCs/>
          <w:sz w:val="24"/>
          <w:szCs w:val="24"/>
        </w:rPr>
        <w:t>urvey</w:t>
      </w:r>
      <w:r w:rsidR="00DD081B">
        <w:rPr>
          <w:rFonts w:ascii="Arial" w:hAnsi="Arial" w:cs="Arial"/>
          <w:sz w:val="24"/>
          <w:szCs w:val="24"/>
        </w:rPr>
        <w:t xml:space="preserve">’ </w:t>
      </w:r>
      <w:hyperlink r:id="rId21" w:history="1">
        <w:r w:rsidR="00246F35" w:rsidRPr="00246F35">
          <w:rPr>
            <w:rStyle w:val="Hyperlink"/>
            <w:rFonts w:ascii="Arial" w:hAnsi="Arial" w:cs="Arial"/>
            <w:sz w:val="24"/>
            <w:szCs w:val="24"/>
          </w:rPr>
          <w:t>http://www.euro.who.int/__data/assets/pdf_file/0003/303438/HSBC-No.7-Growing-up-unequal-Full-Report.pdf</w:t>
        </w:r>
      </w:hyperlink>
      <w:r w:rsidR="00246F35" w:rsidRPr="00246F35">
        <w:rPr>
          <w:rFonts w:ascii="Arial" w:hAnsi="Arial" w:cs="Arial"/>
          <w:sz w:val="24"/>
          <w:szCs w:val="24"/>
        </w:rPr>
        <w:t xml:space="preserve"> </w:t>
      </w:r>
      <w:r w:rsidR="008D0B3A">
        <w:rPr>
          <w:rFonts w:ascii="Arial" w:hAnsi="Arial" w:cs="Arial"/>
          <w:sz w:val="24"/>
          <w:szCs w:val="24"/>
        </w:rPr>
        <w:t>[Accessed</w:t>
      </w:r>
      <w:r w:rsidR="000243FB">
        <w:rPr>
          <w:rFonts w:ascii="Arial" w:hAnsi="Arial" w:cs="Arial"/>
          <w:sz w:val="24"/>
          <w:szCs w:val="24"/>
        </w:rPr>
        <w:t>: 3</w:t>
      </w:r>
      <w:r w:rsidR="000243FB" w:rsidRPr="000243FB">
        <w:rPr>
          <w:rFonts w:ascii="Arial" w:hAnsi="Arial" w:cs="Arial"/>
          <w:sz w:val="24"/>
          <w:szCs w:val="24"/>
          <w:vertAlign w:val="superscript"/>
        </w:rPr>
        <w:t>rd</w:t>
      </w:r>
      <w:r w:rsidR="000243FB">
        <w:rPr>
          <w:rFonts w:ascii="Arial" w:hAnsi="Arial" w:cs="Arial"/>
          <w:sz w:val="24"/>
          <w:szCs w:val="24"/>
        </w:rPr>
        <w:t xml:space="preserve"> May 2019].</w:t>
      </w:r>
    </w:p>
    <w:p w14:paraId="074E358F" w14:textId="3AAAA17C" w:rsidR="00CF25D4" w:rsidRDefault="007F2842" w:rsidP="00DB4206">
      <w:pPr>
        <w:spacing w:line="360" w:lineRule="auto"/>
        <w:jc w:val="both"/>
        <w:rPr>
          <w:rFonts w:ascii="Arial" w:hAnsi="Arial" w:cs="Arial"/>
          <w:sz w:val="24"/>
          <w:szCs w:val="24"/>
        </w:rPr>
      </w:pPr>
      <w:r>
        <w:rPr>
          <w:rFonts w:ascii="Arial" w:hAnsi="Arial" w:cs="Arial"/>
          <w:noProof/>
          <w:sz w:val="24"/>
          <w:szCs w:val="24"/>
        </w:rPr>
        <mc:AlternateContent>
          <mc:Choice Requires="wpi">
            <w:drawing>
              <wp:anchor distT="0" distB="0" distL="114300" distR="114300" simplePos="0" relativeHeight="251659278" behindDoc="0" locked="0" layoutInCell="1" allowOverlap="1" wp14:anchorId="25DEE20C" wp14:editId="39AB30F3">
                <wp:simplePos x="0" y="0"/>
                <wp:positionH relativeFrom="column">
                  <wp:posOffset>9937697</wp:posOffset>
                </wp:positionH>
                <wp:positionV relativeFrom="paragraph">
                  <wp:posOffset>188256</wp:posOffset>
                </wp:positionV>
                <wp:extent cx="45720" cy="1115640"/>
                <wp:effectExtent l="38100" t="38100" r="30480" b="40640"/>
                <wp:wrapNone/>
                <wp:docPr id="7" name="Ink 7"/>
                <wp:cNvGraphicFramePr/>
                <a:graphic xmlns:a="http://schemas.openxmlformats.org/drawingml/2006/main">
                  <a:graphicData uri="http://schemas.microsoft.com/office/word/2010/wordprocessingInk">
                    <w14:contentPart bwMode="auto" r:id="rId22">
                      <w14:nvContentPartPr>
                        <w14:cNvContentPartPr/>
                      </w14:nvContentPartPr>
                      <w14:xfrm>
                        <a:off x="0" y="0"/>
                        <a:ext cx="45720" cy="1115640"/>
                      </w14:xfrm>
                    </w14:contentPart>
                  </a:graphicData>
                </a:graphic>
              </wp:anchor>
            </w:drawing>
          </mc:Choice>
          <mc:Fallback>
            <w:pict>
              <v:shapetype w14:anchorId="170BBC47"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7" o:spid="_x0000_s1026" type="#_x0000_t75" style="position:absolute;margin-left:781.65pt;margin-top:14pt;width:5.25pt;height:89.6pt;z-index:25165927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">
                <v:imagedata r:id="rId23" o:title=""/>
              </v:shape>
            </w:pict>
          </mc:Fallback>
        </mc:AlternateContent>
      </w:r>
      <w:r w:rsidR="00C95CFD" w:rsidRPr="004F778D">
        <w:rPr>
          <w:rFonts w:ascii="Arial" w:hAnsi="Arial" w:cs="Arial"/>
          <w:sz w:val="24"/>
          <w:szCs w:val="24"/>
        </w:rPr>
        <w:t xml:space="preserve">Izumi, B. T., Eckhardt, C. L., Wilson, D. P. and </w:t>
      </w:r>
      <w:r w:rsidR="00C95CFD" w:rsidRPr="00C95CFD">
        <w:rPr>
          <w:rFonts w:ascii="Arial" w:hAnsi="Arial" w:cs="Arial"/>
          <w:sz w:val="24"/>
          <w:szCs w:val="24"/>
        </w:rPr>
        <w:t>Cahill, J. (2016)</w:t>
      </w:r>
      <w:r w:rsidR="00014094">
        <w:rPr>
          <w:rFonts w:ascii="Arial" w:hAnsi="Arial" w:cs="Arial"/>
          <w:sz w:val="24"/>
          <w:szCs w:val="24"/>
        </w:rPr>
        <w:t xml:space="preserve">  ‘</w:t>
      </w:r>
      <w:r w:rsidR="00C95CFD" w:rsidRPr="00C95CFD">
        <w:rPr>
          <w:rFonts w:ascii="Arial" w:hAnsi="Arial" w:cs="Arial"/>
          <w:sz w:val="24"/>
          <w:szCs w:val="24"/>
        </w:rPr>
        <w:t>A Cooking Intervention to Increase Vegetable Consumption by Parents With Children Enrolled in an Early Head Start Home Visiting Program: A Pilot Study in Portland, Oregon, 2013-2014</w:t>
      </w:r>
      <w:r w:rsidR="00A90AF6">
        <w:rPr>
          <w:rFonts w:ascii="Arial" w:hAnsi="Arial" w:cs="Arial"/>
          <w:sz w:val="24"/>
          <w:szCs w:val="24"/>
        </w:rPr>
        <w:t xml:space="preserve">’, </w:t>
      </w:r>
      <w:r w:rsidR="00A90AF6" w:rsidRPr="00C95CFD">
        <w:rPr>
          <w:rFonts w:ascii="Arial" w:hAnsi="Arial" w:cs="Arial"/>
          <w:i/>
          <w:iCs/>
          <w:sz w:val="24"/>
          <w:szCs w:val="24"/>
        </w:rPr>
        <w:t>Preventing</w:t>
      </w:r>
      <w:r w:rsidR="00C95CFD" w:rsidRPr="00C95CFD">
        <w:rPr>
          <w:rFonts w:ascii="Arial" w:hAnsi="Arial" w:cs="Arial"/>
          <w:i/>
          <w:iCs/>
          <w:sz w:val="24"/>
          <w:szCs w:val="24"/>
        </w:rPr>
        <w:t xml:space="preserve"> </w:t>
      </w:r>
      <w:r w:rsidR="00DB019B">
        <w:rPr>
          <w:rFonts w:ascii="Arial" w:hAnsi="Arial" w:cs="Arial"/>
          <w:i/>
          <w:iCs/>
          <w:sz w:val="24"/>
          <w:szCs w:val="24"/>
        </w:rPr>
        <w:t>C</w:t>
      </w:r>
      <w:r w:rsidR="00C95CFD" w:rsidRPr="00C95CFD">
        <w:rPr>
          <w:rFonts w:ascii="Arial" w:hAnsi="Arial" w:cs="Arial"/>
          <w:i/>
          <w:iCs/>
          <w:sz w:val="24"/>
          <w:szCs w:val="24"/>
        </w:rPr>
        <w:t xml:space="preserve">hronic </w:t>
      </w:r>
      <w:r w:rsidR="00DB019B">
        <w:rPr>
          <w:rFonts w:ascii="Arial" w:hAnsi="Arial" w:cs="Arial"/>
          <w:i/>
          <w:iCs/>
          <w:sz w:val="24"/>
          <w:szCs w:val="24"/>
        </w:rPr>
        <w:t>D</w:t>
      </w:r>
      <w:r w:rsidR="00C95CFD" w:rsidRPr="00C95CFD">
        <w:rPr>
          <w:rFonts w:ascii="Arial" w:hAnsi="Arial" w:cs="Arial"/>
          <w:i/>
          <w:iCs/>
          <w:sz w:val="24"/>
          <w:szCs w:val="24"/>
        </w:rPr>
        <w:t>isease</w:t>
      </w:r>
      <w:r w:rsidR="00C95CFD" w:rsidRPr="00C95CFD">
        <w:rPr>
          <w:rFonts w:ascii="Arial" w:hAnsi="Arial" w:cs="Arial"/>
          <w:sz w:val="24"/>
          <w:szCs w:val="24"/>
        </w:rPr>
        <w:t>,</w:t>
      </w:r>
      <w:r w:rsidR="00014094">
        <w:rPr>
          <w:rFonts w:ascii="Arial" w:hAnsi="Arial" w:cs="Arial"/>
          <w:sz w:val="24"/>
          <w:szCs w:val="24"/>
        </w:rPr>
        <w:t xml:space="preserve"> </w:t>
      </w:r>
      <w:r w:rsidR="004F778D">
        <w:rPr>
          <w:rFonts w:ascii="Arial" w:hAnsi="Arial" w:cs="Arial"/>
          <w:sz w:val="24"/>
          <w:szCs w:val="24"/>
        </w:rPr>
        <w:t xml:space="preserve">Volume </w:t>
      </w:r>
      <w:r w:rsidR="00C95CFD" w:rsidRPr="00C95CFD">
        <w:rPr>
          <w:rFonts w:ascii="Arial" w:hAnsi="Arial" w:cs="Arial"/>
          <w:i/>
          <w:iCs/>
          <w:sz w:val="24"/>
          <w:szCs w:val="24"/>
        </w:rPr>
        <w:t>13</w:t>
      </w:r>
      <w:r w:rsidR="00C95CFD" w:rsidRPr="00C95CFD">
        <w:rPr>
          <w:rFonts w:ascii="Arial" w:hAnsi="Arial" w:cs="Arial"/>
          <w:sz w:val="24"/>
          <w:szCs w:val="24"/>
        </w:rPr>
        <w:t xml:space="preserve">, </w:t>
      </w:r>
      <w:r w:rsidR="00996EA1">
        <w:rPr>
          <w:rFonts w:ascii="Arial" w:hAnsi="Arial" w:cs="Arial"/>
          <w:sz w:val="24"/>
          <w:szCs w:val="24"/>
        </w:rPr>
        <w:t>December</w:t>
      </w:r>
      <w:r w:rsidR="00C95CFD" w:rsidRPr="00C95CFD">
        <w:rPr>
          <w:rFonts w:ascii="Arial" w:hAnsi="Arial" w:cs="Arial"/>
          <w:sz w:val="24"/>
          <w:szCs w:val="24"/>
        </w:rPr>
        <w:t>.</w:t>
      </w:r>
      <w:r w:rsidR="00996EA1">
        <w:rPr>
          <w:rFonts w:ascii="Arial" w:hAnsi="Arial" w:cs="Arial"/>
          <w:sz w:val="24"/>
          <w:szCs w:val="24"/>
        </w:rPr>
        <w:t xml:space="preserve">  [On-line].</w:t>
      </w:r>
      <w:r w:rsidR="00861A4C">
        <w:rPr>
          <w:rFonts w:ascii="Arial" w:hAnsi="Arial" w:cs="Arial"/>
          <w:sz w:val="24"/>
          <w:szCs w:val="24"/>
        </w:rPr>
        <w:t xml:space="preserve">  Available at:</w:t>
      </w:r>
      <w:r w:rsidR="00C95CFD" w:rsidRPr="00C95CFD">
        <w:rPr>
          <w:rFonts w:ascii="Arial" w:hAnsi="Arial" w:cs="Arial"/>
          <w:sz w:val="24"/>
          <w:szCs w:val="24"/>
        </w:rPr>
        <w:t xml:space="preserve"> </w:t>
      </w:r>
      <w:hyperlink r:id="rId24" w:history="1">
        <w:r w:rsidR="00CF25D4" w:rsidRPr="00CF25D4">
          <w:rPr>
            <w:rStyle w:val="Hyperlink"/>
            <w:rFonts w:ascii="Arial" w:hAnsi="Arial" w:cs="Arial"/>
            <w:sz w:val="24"/>
            <w:szCs w:val="24"/>
          </w:rPr>
          <w:t>https://www.ncbi.nlm.nih.gov/pmc/articles/PMC5201158/</w:t>
        </w:r>
      </w:hyperlink>
      <w:r w:rsidR="00CF25D4">
        <w:rPr>
          <w:rFonts w:ascii="Arial" w:hAnsi="Arial" w:cs="Arial"/>
          <w:sz w:val="24"/>
          <w:szCs w:val="24"/>
        </w:rPr>
        <w:t xml:space="preserve">  [Accessed: </w:t>
      </w:r>
      <w:r w:rsidR="003A1A79">
        <w:rPr>
          <w:rFonts w:ascii="Arial" w:hAnsi="Arial" w:cs="Arial"/>
          <w:sz w:val="24"/>
          <w:szCs w:val="24"/>
        </w:rPr>
        <w:t>1</w:t>
      </w:r>
      <w:r w:rsidR="003A1A79" w:rsidRPr="003A1A79">
        <w:rPr>
          <w:rFonts w:ascii="Arial" w:hAnsi="Arial" w:cs="Arial"/>
          <w:sz w:val="24"/>
          <w:szCs w:val="24"/>
          <w:vertAlign w:val="superscript"/>
        </w:rPr>
        <w:t>st</w:t>
      </w:r>
      <w:r w:rsidR="003A1A79">
        <w:rPr>
          <w:rFonts w:ascii="Arial" w:hAnsi="Arial" w:cs="Arial"/>
          <w:sz w:val="24"/>
          <w:szCs w:val="24"/>
        </w:rPr>
        <w:t xml:space="preserve"> May 2019].</w:t>
      </w:r>
    </w:p>
    <w:p w14:paraId="71FA32EF" w14:textId="0D5D9C20" w:rsidR="0003701E" w:rsidRPr="009156BC" w:rsidRDefault="0003701E" w:rsidP="00DB4206">
      <w:pPr>
        <w:spacing w:line="360" w:lineRule="auto"/>
        <w:jc w:val="both"/>
        <w:rPr>
          <w:rFonts w:ascii="Arial" w:hAnsi="Arial" w:cs="Arial"/>
          <w:sz w:val="24"/>
          <w:szCs w:val="24"/>
        </w:rPr>
      </w:pPr>
      <w:r>
        <w:rPr>
          <w:rFonts w:ascii="Arial" w:hAnsi="Arial" w:cs="Arial"/>
          <w:sz w:val="24"/>
          <w:szCs w:val="24"/>
        </w:rPr>
        <w:t xml:space="preserve">Jamie Oliver Food Foundation. (2017) </w:t>
      </w:r>
      <w:r w:rsidR="00D41B55">
        <w:rPr>
          <w:rFonts w:ascii="Arial" w:hAnsi="Arial" w:cs="Arial"/>
          <w:i/>
          <w:sz w:val="24"/>
          <w:szCs w:val="24"/>
        </w:rPr>
        <w:t>A Report on the Food Education Learning Landscape</w:t>
      </w:r>
      <w:r w:rsidR="009156BC">
        <w:rPr>
          <w:rFonts w:ascii="Arial" w:hAnsi="Arial" w:cs="Arial"/>
          <w:i/>
          <w:sz w:val="24"/>
          <w:szCs w:val="24"/>
        </w:rPr>
        <w:t xml:space="preserve">. </w:t>
      </w:r>
      <w:r w:rsidR="009156BC">
        <w:rPr>
          <w:rFonts w:ascii="Arial" w:hAnsi="Arial" w:cs="Arial"/>
          <w:sz w:val="24"/>
          <w:szCs w:val="24"/>
        </w:rPr>
        <w:t xml:space="preserve"> [On-line]. Available at: </w:t>
      </w:r>
      <w:hyperlink r:id="rId25" w:anchor="overlay-context=news/food-education-learning-landscape-report" w:history="1">
        <w:r w:rsidR="00E75EF5" w:rsidRPr="00E75EF5">
          <w:rPr>
            <w:rStyle w:val="Hyperlink"/>
            <w:rFonts w:ascii="Arial" w:hAnsi="Arial" w:cs="Arial"/>
            <w:sz w:val="24"/>
            <w:szCs w:val="24"/>
          </w:rPr>
          <w:t>https://www.schoolfoodmatters.org/sites/default/files/%EF%80%A1%EF%80%A1FELL%20REPORT%20FINAL.pdf#overlay-context=news/food-education-learning-landscape-report</w:t>
        </w:r>
      </w:hyperlink>
      <w:r w:rsidR="00E75EF5">
        <w:rPr>
          <w:rFonts w:ascii="Arial" w:hAnsi="Arial" w:cs="Arial"/>
          <w:sz w:val="24"/>
          <w:szCs w:val="24"/>
        </w:rPr>
        <w:t xml:space="preserve">  [Accessed: </w:t>
      </w:r>
      <w:r w:rsidR="00D557E3">
        <w:rPr>
          <w:rFonts w:ascii="Arial" w:hAnsi="Arial" w:cs="Arial"/>
          <w:sz w:val="24"/>
          <w:szCs w:val="24"/>
        </w:rPr>
        <w:t>6</w:t>
      </w:r>
      <w:r w:rsidR="00D557E3" w:rsidRPr="00D557E3">
        <w:rPr>
          <w:rFonts w:ascii="Arial" w:hAnsi="Arial" w:cs="Arial"/>
          <w:sz w:val="24"/>
          <w:szCs w:val="24"/>
          <w:vertAlign w:val="superscript"/>
        </w:rPr>
        <w:t>th</w:t>
      </w:r>
      <w:r w:rsidR="00D557E3">
        <w:rPr>
          <w:rFonts w:ascii="Arial" w:hAnsi="Arial" w:cs="Arial"/>
          <w:sz w:val="24"/>
          <w:szCs w:val="24"/>
        </w:rPr>
        <w:t xml:space="preserve"> May 2019].</w:t>
      </w:r>
    </w:p>
    <w:p w14:paraId="07C4D29B" w14:textId="3EA1B998" w:rsidR="00294591" w:rsidRDefault="00294591" w:rsidP="00DB4206">
      <w:pPr>
        <w:spacing w:line="360" w:lineRule="auto"/>
        <w:jc w:val="both"/>
        <w:rPr>
          <w:rFonts w:ascii="Arial" w:hAnsi="Arial" w:cs="Arial"/>
          <w:sz w:val="24"/>
          <w:szCs w:val="24"/>
        </w:rPr>
      </w:pPr>
      <w:r>
        <w:rPr>
          <w:rFonts w:ascii="Arial" w:hAnsi="Arial" w:cs="Arial"/>
          <w:sz w:val="24"/>
          <w:szCs w:val="24"/>
        </w:rPr>
        <w:t xml:space="preserve">Klee, J. (2019) </w:t>
      </w:r>
      <w:r w:rsidR="003A4CB8">
        <w:rPr>
          <w:rFonts w:ascii="Arial" w:hAnsi="Arial" w:cs="Arial"/>
          <w:sz w:val="24"/>
          <w:szCs w:val="24"/>
        </w:rPr>
        <w:t xml:space="preserve">‘How to Grow Broccoli Sprouts’ </w:t>
      </w:r>
      <w:hyperlink r:id="rId26" w:history="1">
        <w:r w:rsidR="00770210" w:rsidRPr="00770210">
          <w:rPr>
            <w:rStyle w:val="Hyperlink"/>
            <w:rFonts w:ascii="Arial" w:hAnsi="Arial" w:cs="Arial"/>
            <w:sz w:val="24"/>
            <w:szCs w:val="24"/>
          </w:rPr>
          <w:t>https://www.judiklee.com/tag/growing-broccoli-sprouts/</w:t>
        </w:r>
      </w:hyperlink>
      <w:r w:rsidR="00770210">
        <w:rPr>
          <w:rFonts w:ascii="Arial" w:hAnsi="Arial" w:cs="Arial"/>
          <w:sz w:val="24"/>
          <w:szCs w:val="24"/>
        </w:rPr>
        <w:t xml:space="preserve">  [Accessed: 15</w:t>
      </w:r>
      <w:r w:rsidR="00770210" w:rsidRPr="00770210">
        <w:rPr>
          <w:rFonts w:ascii="Arial" w:hAnsi="Arial" w:cs="Arial"/>
          <w:sz w:val="24"/>
          <w:szCs w:val="24"/>
          <w:vertAlign w:val="superscript"/>
        </w:rPr>
        <w:t>th</w:t>
      </w:r>
      <w:r w:rsidR="00770210">
        <w:rPr>
          <w:rFonts w:ascii="Arial" w:hAnsi="Arial" w:cs="Arial"/>
          <w:sz w:val="24"/>
          <w:szCs w:val="24"/>
        </w:rPr>
        <w:t xml:space="preserve"> May 2017].</w:t>
      </w:r>
    </w:p>
    <w:p w14:paraId="2BAB744E" w14:textId="063A5B14" w:rsidR="00703A26" w:rsidRDefault="64F94A91" w:rsidP="00DB4206">
      <w:pPr>
        <w:spacing w:line="360" w:lineRule="auto"/>
        <w:jc w:val="both"/>
        <w:rPr>
          <w:rFonts w:ascii="Arial" w:hAnsi="Arial" w:cs="Arial"/>
          <w:sz w:val="24"/>
          <w:szCs w:val="24"/>
        </w:rPr>
      </w:pPr>
      <w:r w:rsidRPr="64F94A91">
        <w:rPr>
          <w:rFonts w:ascii="Arial" w:hAnsi="Arial" w:cs="Arial"/>
          <w:sz w:val="24"/>
          <w:szCs w:val="24"/>
        </w:rPr>
        <w:t xml:space="preserve">Moodie, A. (2017) </w:t>
      </w:r>
      <w:r w:rsidRPr="64F94A91">
        <w:rPr>
          <w:rFonts w:ascii="Arial" w:hAnsi="Arial" w:cs="Arial"/>
          <w:i/>
          <w:iCs/>
          <w:sz w:val="24"/>
          <w:szCs w:val="24"/>
        </w:rPr>
        <w:t>Cooking Matters. A Comprehensive Toolkit and Guidance for Teaching Cooking and Nutrition in Primary Schools</w:t>
      </w:r>
      <w:r w:rsidRPr="64F94A91">
        <w:rPr>
          <w:rFonts w:ascii="Arial" w:hAnsi="Arial" w:cs="Arial"/>
          <w:sz w:val="24"/>
          <w:szCs w:val="24"/>
        </w:rPr>
        <w:t xml:space="preserve">. [On-line]. Available at: </w:t>
      </w:r>
      <w:hyperlink r:id="rId27">
        <w:r w:rsidRPr="64F94A91">
          <w:rPr>
            <w:rStyle w:val="Hyperlink"/>
            <w:rFonts w:ascii="Arial" w:hAnsi="Arial" w:cs="Arial"/>
            <w:sz w:val="24"/>
            <w:szCs w:val="24"/>
          </w:rPr>
          <w:t>https://www.islingtoncs.org/sites/default/files/Cooking%20Matters%20Toolkit%20Screen%20Small%20040218.pdf</w:t>
        </w:r>
      </w:hyperlink>
      <w:r w:rsidRPr="64F94A91">
        <w:rPr>
          <w:rFonts w:ascii="Arial" w:hAnsi="Arial" w:cs="Arial"/>
          <w:sz w:val="24"/>
          <w:szCs w:val="24"/>
        </w:rPr>
        <w:t xml:space="preserve"> [Accessed: 21</w:t>
      </w:r>
      <w:r w:rsidRPr="64F94A91">
        <w:rPr>
          <w:rFonts w:ascii="Arial" w:hAnsi="Arial" w:cs="Arial"/>
          <w:sz w:val="24"/>
          <w:szCs w:val="24"/>
          <w:vertAlign w:val="superscript"/>
        </w:rPr>
        <w:t>st</w:t>
      </w:r>
      <w:r w:rsidRPr="64F94A91">
        <w:rPr>
          <w:rFonts w:ascii="Arial" w:hAnsi="Arial" w:cs="Arial"/>
          <w:sz w:val="24"/>
          <w:szCs w:val="24"/>
        </w:rPr>
        <w:t xml:space="preserve"> April 2019].</w:t>
      </w:r>
    </w:p>
    <w:p w14:paraId="18847C4D" w14:textId="18BAC472" w:rsidR="00354048" w:rsidRDefault="24AC97AC" w:rsidP="00DB4206">
      <w:pPr>
        <w:spacing w:line="360" w:lineRule="auto"/>
        <w:jc w:val="both"/>
        <w:rPr>
          <w:rFonts w:ascii="Arial" w:hAnsi="Arial" w:cs="Arial"/>
          <w:sz w:val="24"/>
          <w:szCs w:val="24"/>
        </w:rPr>
      </w:pPr>
      <w:r w:rsidRPr="24AC97AC">
        <w:rPr>
          <w:rFonts w:ascii="Arial" w:hAnsi="Arial" w:cs="Arial"/>
          <w:sz w:val="24"/>
          <w:szCs w:val="24"/>
        </w:rPr>
        <w:t xml:space="preserve">National Assembly for Wales. (2019) </w:t>
      </w:r>
      <w:r w:rsidRPr="24AC97AC">
        <w:rPr>
          <w:rFonts w:ascii="Arial" w:hAnsi="Arial" w:cs="Arial"/>
          <w:i/>
          <w:iCs/>
          <w:sz w:val="24"/>
          <w:szCs w:val="24"/>
        </w:rPr>
        <w:t xml:space="preserve">Physical Activity of Children and Young People. </w:t>
      </w:r>
      <w:r w:rsidRPr="24AC97AC">
        <w:rPr>
          <w:rFonts w:ascii="Arial" w:hAnsi="Arial" w:cs="Arial"/>
          <w:sz w:val="24"/>
          <w:szCs w:val="24"/>
        </w:rPr>
        <w:t xml:space="preserve">[On-line]. Available at: </w:t>
      </w:r>
      <w:r w:rsidRPr="24AC97AC">
        <w:rPr>
          <w:rFonts w:ascii="Arial" w:hAnsi="Arial" w:cs="Arial"/>
          <w:i/>
          <w:iCs/>
          <w:sz w:val="24"/>
          <w:szCs w:val="24"/>
        </w:rPr>
        <w:t xml:space="preserve"> </w:t>
      </w:r>
      <w:hyperlink r:id="rId28">
        <w:r w:rsidRPr="24AC97AC">
          <w:rPr>
            <w:rStyle w:val="Hyperlink"/>
            <w:rFonts w:ascii="Arial" w:hAnsi="Arial" w:cs="Arial"/>
            <w:sz w:val="24"/>
            <w:szCs w:val="24"/>
          </w:rPr>
          <w:t>http://www.assembly.wales/laid%20documents/cr-ld12369/cr-ld12369-e.pdf</w:t>
        </w:r>
      </w:hyperlink>
      <w:r w:rsidRPr="24AC97AC">
        <w:rPr>
          <w:rFonts w:ascii="Arial" w:hAnsi="Arial" w:cs="Arial"/>
          <w:sz w:val="24"/>
          <w:szCs w:val="24"/>
        </w:rPr>
        <w:t xml:space="preserve"> [Accessed: 21</w:t>
      </w:r>
      <w:r w:rsidRPr="24AC97AC">
        <w:rPr>
          <w:rFonts w:ascii="Arial" w:hAnsi="Arial" w:cs="Arial"/>
          <w:sz w:val="24"/>
          <w:szCs w:val="24"/>
          <w:vertAlign w:val="superscript"/>
        </w:rPr>
        <w:t>st</w:t>
      </w:r>
      <w:r w:rsidRPr="24AC97AC">
        <w:rPr>
          <w:rFonts w:ascii="Arial" w:hAnsi="Arial" w:cs="Arial"/>
          <w:sz w:val="24"/>
          <w:szCs w:val="24"/>
        </w:rPr>
        <w:t xml:space="preserve"> April 2019].</w:t>
      </w:r>
    </w:p>
    <w:p w14:paraId="15714F74" w14:textId="785FA0EB" w:rsidR="24AC97AC" w:rsidRDefault="24AC97AC" w:rsidP="00DB4206">
      <w:pPr>
        <w:spacing w:line="360" w:lineRule="auto"/>
        <w:jc w:val="both"/>
        <w:rPr>
          <w:rFonts w:ascii="Arial" w:hAnsi="Arial" w:cs="Arial"/>
          <w:sz w:val="24"/>
          <w:szCs w:val="24"/>
        </w:rPr>
      </w:pPr>
      <w:r w:rsidRPr="24AC97AC">
        <w:rPr>
          <w:rFonts w:ascii="Arial" w:hAnsi="Arial" w:cs="Arial"/>
          <w:sz w:val="24"/>
          <w:szCs w:val="24"/>
        </w:rPr>
        <w:t xml:space="preserve">Nelson, J., Martin, K., Nicholas, J., Easton, C. and Featherstone, G. (2011) </w:t>
      </w:r>
      <w:r w:rsidRPr="24AC97AC">
        <w:rPr>
          <w:rFonts w:ascii="Arial" w:hAnsi="Arial" w:cs="Arial"/>
          <w:i/>
          <w:iCs/>
          <w:sz w:val="24"/>
          <w:szCs w:val="24"/>
        </w:rPr>
        <w:t xml:space="preserve">Food Growing Activities in Schools.  </w:t>
      </w:r>
      <w:r w:rsidRPr="24AC97AC">
        <w:rPr>
          <w:rFonts w:ascii="Arial" w:hAnsi="Arial" w:cs="Arial"/>
          <w:sz w:val="24"/>
          <w:szCs w:val="24"/>
        </w:rPr>
        <w:t xml:space="preserve">[On-line].  Available at: </w:t>
      </w:r>
      <w:hyperlink r:id="rId29">
        <w:r w:rsidRPr="24AC97AC">
          <w:rPr>
            <w:rStyle w:val="Hyperlink"/>
            <w:rFonts w:ascii="Arial" w:eastAsia="Arial" w:hAnsi="Arial" w:cs="Arial"/>
            <w:sz w:val="24"/>
            <w:szCs w:val="24"/>
          </w:rPr>
          <w:t>https://www.nfer.ac.uk/publications/OFGA01/OFGA01.pdf</w:t>
        </w:r>
      </w:hyperlink>
      <w:r w:rsidRPr="24AC97AC">
        <w:rPr>
          <w:rFonts w:ascii="Arial" w:eastAsia="Arial" w:hAnsi="Arial" w:cs="Arial"/>
          <w:sz w:val="24"/>
          <w:szCs w:val="24"/>
        </w:rPr>
        <w:t xml:space="preserve">  [Accessed: 22</w:t>
      </w:r>
      <w:r w:rsidRPr="24AC97AC">
        <w:rPr>
          <w:rFonts w:ascii="Arial" w:eastAsia="Arial" w:hAnsi="Arial" w:cs="Arial"/>
          <w:sz w:val="24"/>
          <w:szCs w:val="24"/>
          <w:vertAlign w:val="superscript"/>
        </w:rPr>
        <w:t>nd</w:t>
      </w:r>
      <w:r w:rsidRPr="24AC97AC">
        <w:rPr>
          <w:rFonts w:ascii="Arial" w:eastAsia="Arial" w:hAnsi="Arial" w:cs="Arial"/>
          <w:sz w:val="24"/>
          <w:szCs w:val="24"/>
        </w:rPr>
        <w:t xml:space="preserve"> April 2019].</w:t>
      </w:r>
    </w:p>
    <w:p w14:paraId="0B3350AC" w14:textId="69EABF76" w:rsidR="00647F9F" w:rsidRPr="00702314" w:rsidRDefault="00647F9F" w:rsidP="005C0BD5">
      <w:pPr>
        <w:spacing w:line="360" w:lineRule="auto"/>
        <w:jc w:val="both"/>
        <w:rPr>
          <w:rFonts w:ascii="Arial" w:hAnsi="Arial" w:cs="Arial"/>
          <w:sz w:val="24"/>
          <w:szCs w:val="24"/>
        </w:rPr>
      </w:pPr>
      <w:r w:rsidRPr="00A70723">
        <w:rPr>
          <w:rFonts w:ascii="Arial" w:hAnsi="Arial" w:cs="Arial"/>
          <w:sz w:val="24"/>
          <w:szCs w:val="24"/>
        </w:rPr>
        <w:t>Newton, N. (</w:t>
      </w:r>
      <w:r w:rsidR="00A70723" w:rsidRPr="00A70723">
        <w:rPr>
          <w:rFonts w:ascii="Arial" w:hAnsi="Arial" w:cs="Arial"/>
          <w:sz w:val="24"/>
          <w:szCs w:val="24"/>
        </w:rPr>
        <w:t xml:space="preserve">November 18th 2018) </w:t>
      </w:r>
      <w:r w:rsidR="00A70723" w:rsidRPr="00A70723">
        <w:rPr>
          <w:rFonts w:ascii="Arial" w:hAnsi="Arial" w:cs="Arial"/>
          <w:i/>
          <w:sz w:val="24"/>
          <w:szCs w:val="24"/>
        </w:rPr>
        <w:t>H</w:t>
      </w:r>
      <w:r w:rsidR="00A70723">
        <w:rPr>
          <w:rFonts w:ascii="Arial" w:hAnsi="Arial" w:cs="Arial"/>
          <w:i/>
          <w:sz w:val="24"/>
          <w:szCs w:val="24"/>
        </w:rPr>
        <w:t xml:space="preserve">opes and Fears: The Development of a New Curriculum </w:t>
      </w:r>
      <w:proofErr w:type="gramStart"/>
      <w:r w:rsidR="00A70723">
        <w:rPr>
          <w:rFonts w:ascii="Arial" w:hAnsi="Arial" w:cs="Arial"/>
          <w:i/>
          <w:sz w:val="24"/>
          <w:szCs w:val="24"/>
        </w:rPr>
        <w:t>in  Wales</w:t>
      </w:r>
      <w:proofErr w:type="gramEnd"/>
      <w:r w:rsidR="00702314">
        <w:rPr>
          <w:rFonts w:ascii="Arial" w:hAnsi="Arial" w:cs="Arial"/>
          <w:i/>
          <w:sz w:val="24"/>
          <w:szCs w:val="24"/>
        </w:rPr>
        <w:t xml:space="preserve">.  </w:t>
      </w:r>
      <w:r w:rsidR="00702314">
        <w:rPr>
          <w:rFonts w:ascii="Arial" w:hAnsi="Arial" w:cs="Arial"/>
          <w:sz w:val="24"/>
          <w:szCs w:val="24"/>
        </w:rPr>
        <w:t xml:space="preserve">The </w:t>
      </w:r>
      <w:proofErr w:type="spellStart"/>
      <w:r w:rsidR="00702314">
        <w:rPr>
          <w:rFonts w:ascii="Arial" w:hAnsi="Arial" w:cs="Arial"/>
          <w:sz w:val="24"/>
          <w:szCs w:val="24"/>
        </w:rPr>
        <w:t>Bera</w:t>
      </w:r>
      <w:proofErr w:type="spellEnd"/>
      <w:r w:rsidR="00702314">
        <w:rPr>
          <w:rFonts w:ascii="Arial" w:hAnsi="Arial" w:cs="Arial"/>
          <w:sz w:val="24"/>
          <w:szCs w:val="24"/>
        </w:rPr>
        <w:t xml:space="preserve"> Blog </w:t>
      </w:r>
      <w:r w:rsidR="00672117">
        <w:rPr>
          <w:rFonts w:ascii="Arial" w:hAnsi="Arial" w:cs="Arial"/>
          <w:sz w:val="24"/>
          <w:szCs w:val="24"/>
        </w:rPr>
        <w:t xml:space="preserve">[On-line].  Available from: </w:t>
      </w:r>
      <w:hyperlink r:id="rId30" w:history="1">
        <w:r w:rsidR="00F41026" w:rsidRPr="00F41026">
          <w:rPr>
            <w:rStyle w:val="Hyperlink"/>
            <w:rFonts w:ascii="Arial" w:hAnsi="Arial" w:cs="Arial"/>
            <w:sz w:val="24"/>
            <w:szCs w:val="24"/>
          </w:rPr>
          <w:t>https://www.bera.ac.uk/blog/hopes-and-fears-the-development-of-a-new-curriculum-in-wales</w:t>
        </w:r>
      </w:hyperlink>
      <w:r w:rsidR="00F41026">
        <w:rPr>
          <w:rFonts w:ascii="Arial" w:hAnsi="Arial" w:cs="Arial"/>
          <w:sz w:val="24"/>
          <w:szCs w:val="24"/>
        </w:rPr>
        <w:t xml:space="preserve">  </w:t>
      </w:r>
      <w:r w:rsidR="00287E01">
        <w:rPr>
          <w:rFonts w:ascii="Arial" w:hAnsi="Arial" w:cs="Arial"/>
          <w:sz w:val="24"/>
          <w:szCs w:val="24"/>
        </w:rPr>
        <w:t>[Accessed: 14</w:t>
      </w:r>
      <w:r w:rsidR="00287E01" w:rsidRPr="00287E01">
        <w:rPr>
          <w:rFonts w:ascii="Arial" w:hAnsi="Arial" w:cs="Arial"/>
          <w:sz w:val="24"/>
          <w:szCs w:val="24"/>
          <w:vertAlign w:val="superscript"/>
        </w:rPr>
        <w:t>th</w:t>
      </w:r>
      <w:r w:rsidR="00287E01">
        <w:rPr>
          <w:rFonts w:ascii="Arial" w:hAnsi="Arial" w:cs="Arial"/>
          <w:sz w:val="24"/>
          <w:szCs w:val="24"/>
        </w:rPr>
        <w:t xml:space="preserve"> May 2019].</w:t>
      </w:r>
    </w:p>
    <w:p w14:paraId="58EC3839" w14:textId="32D40793" w:rsidR="006C1220" w:rsidRDefault="64F94A91" w:rsidP="00DB4206">
      <w:pPr>
        <w:spacing w:line="360" w:lineRule="auto"/>
        <w:jc w:val="both"/>
        <w:rPr>
          <w:rFonts w:ascii="Arial" w:hAnsi="Arial" w:cs="Arial"/>
          <w:sz w:val="24"/>
          <w:szCs w:val="24"/>
        </w:rPr>
      </w:pPr>
      <w:r w:rsidRPr="00A70723">
        <w:rPr>
          <w:rFonts w:ascii="Arial" w:hAnsi="Arial" w:cs="Arial"/>
          <w:sz w:val="24"/>
          <w:szCs w:val="24"/>
        </w:rPr>
        <w:t xml:space="preserve">OECD. </w:t>
      </w:r>
      <w:r w:rsidRPr="64F94A91">
        <w:rPr>
          <w:rFonts w:ascii="Arial" w:hAnsi="Arial" w:cs="Arial"/>
          <w:sz w:val="24"/>
          <w:szCs w:val="24"/>
        </w:rPr>
        <w:t xml:space="preserve">(2017) </w:t>
      </w:r>
      <w:r w:rsidRPr="64F94A91">
        <w:rPr>
          <w:rFonts w:ascii="Arial" w:hAnsi="Arial" w:cs="Arial"/>
          <w:i/>
          <w:iCs/>
          <w:sz w:val="24"/>
          <w:szCs w:val="24"/>
        </w:rPr>
        <w:t xml:space="preserve">Health at a Glance 2017: OECD Indicators.  </w:t>
      </w:r>
      <w:r w:rsidRPr="64F94A91">
        <w:rPr>
          <w:rFonts w:ascii="Arial" w:hAnsi="Arial" w:cs="Arial"/>
          <w:sz w:val="24"/>
          <w:szCs w:val="24"/>
        </w:rPr>
        <w:t xml:space="preserve">[On-line]. Available at: </w:t>
      </w:r>
      <w:hyperlink r:id="rId31">
        <w:r w:rsidRPr="64F94A91">
          <w:rPr>
            <w:rStyle w:val="Hyperlink"/>
            <w:rFonts w:ascii="Arial" w:hAnsi="Arial" w:cs="Arial"/>
            <w:sz w:val="24"/>
            <w:szCs w:val="24"/>
          </w:rPr>
          <w:t>https://doi.org/10.1787/health_glance-2017-en</w:t>
        </w:r>
      </w:hyperlink>
      <w:r w:rsidRPr="64F94A91">
        <w:rPr>
          <w:rFonts w:ascii="Arial" w:hAnsi="Arial" w:cs="Arial"/>
          <w:sz w:val="24"/>
          <w:szCs w:val="24"/>
        </w:rPr>
        <w:t xml:space="preserve"> [Accessed: 3</w:t>
      </w:r>
      <w:r w:rsidRPr="64F94A91">
        <w:rPr>
          <w:rFonts w:ascii="Arial" w:hAnsi="Arial" w:cs="Arial"/>
          <w:sz w:val="24"/>
          <w:szCs w:val="24"/>
          <w:vertAlign w:val="superscript"/>
        </w:rPr>
        <w:t>rd</w:t>
      </w:r>
      <w:r w:rsidRPr="64F94A91">
        <w:rPr>
          <w:rFonts w:ascii="Arial" w:hAnsi="Arial" w:cs="Arial"/>
          <w:sz w:val="24"/>
          <w:szCs w:val="24"/>
        </w:rPr>
        <w:t xml:space="preserve"> May 2019]. </w:t>
      </w:r>
    </w:p>
    <w:p w14:paraId="10BEE03C" w14:textId="578B231B" w:rsidR="00B86C1C" w:rsidRDefault="64F94A91" w:rsidP="00DB4206">
      <w:pPr>
        <w:spacing w:line="360" w:lineRule="auto"/>
        <w:jc w:val="both"/>
        <w:rPr>
          <w:rFonts w:ascii="Arial" w:hAnsi="Arial" w:cs="Arial"/>
          <w:sz w:val="24"/>
          <w:szCs w:val="24"/>
        </w:rPr>
      </w:pPr>
      <w:r w:rsidRPr="64F94A91">
        <w:rPr>
          <w:rFonts w:ascii="Arial" w:hAnsi="Arial" w:cs="Arial"/>
          <w:sz w:val="24"/>
          <w:szCs w:val="24"/>
        </w:rPr>
        <w:t xml:space="preserve">Public Health England. (2015) </w:t>
      </w:r>
      <w:r w:rsidRPr="64F94A91">
        <w:rPr>
          <w:rFonts w:ascii="Arial" w:hAnsi="Arial" w:cs="Arial"/>
          <w:i/>
          <w:iCs/>
          <w:sz w:val="24"/>
          <w:szCs w:val="24"/>
        </w:rPr>
        <w:t xml:space="preserve">Food Teaching </w:t>
      </w:r>
      <w:proofErr w:type="gramStart"/>
      <w:r w:rsidRPr="64F94A91">
        <w:rPr>
          <w:rFonts w:ascii="Arial" w:hAnsi="Arial" w:cs="Arial"/>
          <w:i/>
          <w:iCs/>
          <w:sz w:val="24"/>
          <w:szCs w:val="24"/>
        </w:rPr>
        <w:t>In</w:t>
      </w:r>
      <w:proofErr w:type="gramEnd"/>
      <w:r w:rsidRPr="64F94A91">
        <w:rPr>
          <w:rFonts w:ascii="Arial" w:hAnsi="Arial" w:cs="Arial"/>
          <w:i/>
          <w:iCs/>
          <w:sz w:val="24"/>
          <w:szCs w:val="24"/>
        </w:rPr>
        <w:t xml:space="preserve"> Primary Schools: A Framework of Knowledge and Skills. </w:t>
      </w:r>
      <w:r w:rsidRPr="64F94A91">
        <w:rPr>
          <w:rFonts w:ascii="Arial" w:hAnsi="Arial" w:cs="Arial"/>
          <w:sz w:val="24"/>
          <w:szCs w:val="24"/>
        </w:rPr>
        <w:t xml:space="preserve">[On-line]. Available at: </w:t>
      </w:r>
      <w:hyperlink r:id="rId32">
        <w:r w:rsidRPr="64F94A91">
          <w:rPr>
            <w:rStyle w:val="Hyperlink"/>
            <w:rFonts w:ascii="Arial" w:hAnsi="Arial" w:cs="Arial"/>
            <w:sz w:val="24"/>
            <w:szCs w:val="24"/>
          </w:rPr>
          <w:t>https://www.nutrition.org.uk/attachments/article/869/Food%20teaching%20in%20primary%20schools.pdf</w:t>
        </w:r>
      </w:hyperlink>
      <w:r w:rsidRPr="64F94A91">
        <w:rPr>
          <w:rFonts w:ascii="Arial" w:hAnsi="Arial" w:cs="Arial"/>
          <w:sz w:val="24"/>
          <w:szCs w:val="24"/>
        </w:rPr>
        <w:t xml:space="preserve"> [Accessed: 21</w:t>
      </w:r>
      <w:r w:rsidRPr="64F94A91">
        <w:rPr>
          <w:rFonts w:ascii="Arial" w:hAnsi="Arial" w:cs="Arial"/>
          <w:sz w:val="24"/>
          <w:szCs w:val="24"/>
          <w:vertAlign w:val="superscript"/>
        </w:rPr>
        <w:t>st</w:t>
      </w:r>
      <w:r w:rsidRPr="64F94A91">
        <w:rPr>
          <w:rFonts w:ascii="Arial" w:hAnsi="Arial" w:cs="Arial"/>
          <w:sz w:val="24"/>
          <w:szCs w:val="24"/>
        </w:rPr>
        <w:t xml:space="preserve"> April 2019].</w:t>
      </w:r>
    </w:p>
    <w:p w14:paraId="3258CF6B" w14:textId="2615421B" w:rsidR="008930ED" w:rsidRDefault="00F61486" w:rsidP="00DB4206">
      <w:pPr>
        <w:spacing w:line="360" w:lineRule="auto"/>
        <w:jc w:val="both"/>
        <w:rPr>
          <w:rFonts w:ascii="Arial" w:hAnsi="Arial" w:cs="Arial"/>
          <w:sz w:val="24"/>
          <w:szCs w:val="24"/>
        </w:rPr>
      </w:pPr>
      <w:r>
        <w:rPr>
          <w:rFonts w:ascii="Arial" w:hAnsi="Arial" w:cs="Arial"/>
          <w:sz w:val="24"/>
          <w:szCs w:val="24"/>
        </w:rPr>
        <w:t>Royal Hor</w:t>
      </w:r>
      <w:r w:rsidR="00B464AB">
        <w:rPr>
          <w:rFonts w:ascii="Arial" w:hAnsi="Arial" w:cs="Arial"/>
          <w:sz w:val="24"/>
          <w:szCs w:val="24"/>
        </w:rPr>
        <w:t xml:space="preserve">ticultural Society. (no date) ‘Enterprise: Growing Plants to Sell’ </w:t>
      </w:r>
      <w:hyperlink r:id="rId33" w:history="1">
        <w:r w:rsidR="00CD13B6" w:rsidRPr="00CD13B6">
          <w:rPr>
            <w:rStyle w:val="Hyperlink"/>
            <w:rFonts w:ascii="Arial" w:hAnsi="Arial" w:cs="Arial"/>
            <w:sz w:val="24"/>
            <w:szCs w:val="24"/>
          </w:rPr>
          <w:t>https://schoolgardening.rhs.org.uk/Resources/Info-Sheet/Enterprise-Growing-plants-to-Sell</w:t>
        </w:r>
      </w:hyperlink>
      <w:r w:rsidR="00CD13B6">
        <w:rPr>
          <w:rFonts w:ascii="Arial" w:hAnsi="Arial" w:cs="Arial"/>
          <w:sz w:val="24"/>
          <w:szCs w:val="24"/>
        </w:rPr>
        <w:t xml:space="preserve"> [A</w:t>
      </w:r>
      <w:r w:rsidR="008930ED">
        <w:rPr>
          <w:rFonts w:ascii="Arial" w:hAnsi="Arial" w:cs="Arial"/>
          <w:sz w:val="24"/>
          <w:szCs w:val="24"/>
        </w:rPr>
        <w:t>ccessed: 10</w:t>
      </w:r>
      <w:r w:rsidR="008930ED" w:rsidRPr="008930ED">
        <w:rPr>
          <w:rFonts w:ascii="Arial" w:hAnsi="Arial" w:cs="Arial"/>
          <w:sz w:val="24"/>
          <w:szCs w:val="24"/>
          <w:vertAlign w:val="superscript"/>
        </w:rPr>
        <w:t>th</w:t>
      </w:r>
      <w:r w:rsidR="008930ED">
        <w:rPr>
          <w:rFonts w:ascii="Arial" w:hAnsi="Arial" w:cs="Arial"/>
          <w:sz w:val="24"/>
          <w:szCs w:val="24"/>
        </w:rPr>
        <w:t xml:space="preserve"> April 2019].</w:t>
      </w:r>
    </w:p>
    <w:p w14:paraId="1895C474" w14:textId="1C2B2DAB" w:rsidR="00C31D35" w:rsidRDefault="00647609" w:rsidP="00DB4206">
      <w:pPr>
        <w:spacing w:line="360" w:lineRule="auto"/>
        <w:jc w:val="both"/>
        <w:rPr>
          <w:rFonts w:ascii="Arial" w:hAnsi="Arial" w:cs="Arial"/>
          <w:sz w:val="24"/>
          <w:szCs w:val="24"/>
        </w:rPr>
      </w:pPr>
      <w:r>
        <w:rPr>
          <w:rFonts w:ascii="Arial" w:hAnsi="Arial" w:cs="Arial"/>
          <w:sz w:val="24"/>
          <w:szCs w:val="24"/>
        </w:rPr>
        <w:t xml:space="preserve">Royal Horticultural Society. (no date) ‘Fundraising Using Your School Garden’ </w:t>
      </w:r>
      <w:hyperlink r:id="rId34" w:history="1">
        <w:r w:rsidR="008630AF" w:rsidRPr="008630AF">
          <w:rPr>
            <w:rStyle w:val="Hyperlink"/>
            <w:rFonts w:ascii="Arial" w:hAnsi="Arial" w:cs="Arial"/>
            <w:sz w:val="24"/>
            <w:szCs w:val="24"/>
          </w:rPr>
          <w:t>https://schoolgardening.rhs.org.uk/Resources/Info-Sheet/Fundraising-for-your-School-Garden?returnUrl=%2FResources%2FFind-a-resource%3Fso%3D0%26pi%3D100%26ps%3D10%26f%3D%26page%3D11</w:t>
        </w:r>
      </w:hyperlink>
      <w:r w:rsidR="008630AF">
        <w:rPr>
          <w:rFonts w:ascii="Arial" w:hAnsi="Arial" w:cs="Arial"/>
          <w:sz w:val="24"/>
          <w:szCs w:val="24"/>
        </w:rPr>
        <w:t xml:space="preserve">  </w:t>
      </w:r>
      <w:r w:rsidR="00FE0A4A">
        <w:rPr>
          <w:rFonts w:ascii="Arial" w:hAnsi="Arial" w:cs="Arial"/>
          <w:sz w:val="24"/>
          <w:szCs w:val="24"/>
        </w:rPr>
        <w:t>[Accessed: 10</w:t>
      </w:r>
      <w:r w:rsidR="00FE0A4A" w:rsidRPr="00FE0A4A">
        <w:rPr>
          <w:rFonts w:ascii="Arial" w:hAnsi="Arial" w:cs="Arial"/>
          <w:sz w:val="24"/>
          <w:szCs w:val="24"/>
          <w:vertAlign w:val="superscript"/>
        </w:rPr>
        <w:t>th</w:t>
      </w:r>
      <w:r w:rsidR="00FE0A4A">
        <w:rPr>
          <w:rFonts w:ascii="Arial" w:hAnsi="Arial" w:cs="Arial"/>
          <w:sz w:val="24"/>
          <w:szCs w:val="24"/>
        </w:rPr>
        <w:t xml:space="preserve"> April 2019].</w:t>
      </w:r>
    </w:p>
    <w:p w14:paraId="43AC4CC0" w14:textId="5DD307B5" w:rsidR="00545279" w:rsidRDefault="00370647" w:rsidP="00DB4206">
      <w:pPr>
        <w:spacing w:line="360" w:lineRule="auto"/>
        <w:jc w:val="both"/>
        <w:rPr>
          <w:rFonts w:ascii="Arial" w:hAnsi="Arial" w:cs="Arial"/>
          <w:sz w:val="24"/>
          <w:szCs w:val="24"/>
        </w:rPr>
      </w:pPr>
      <w:r>
        <w:rPr>
          <w:rFonts w:ascii="Arial" w:hAnsi="Arial" w:cs="Arial"/>
          <w:sz w:val="24"/>
          <w:szCs w:val="24"/>
        </w:rPr>
        <w:t>Royal Horticultural Society</w:t>
      </w:r>
      <w:r w:rsidR="00086EF0">
        <w:rPr>
          <w:rFonts w:ascii="Arial" w:hAnsi="Arial" w:cs="Arial"/>
          <w:sz w:val="24"/>
          <w:szCs w:val="24"/>
        </w:rPr>
        <w:t>. (</w:t>
      </w:r>
      <w:r w:rsidR="00BC198D">
        <w:rPr>
          <w:rFonts w:ascii="Arial" w:hAnsi="Arial" w:cs="Arial"/>
          <w:sz w:val="24"/>
          <w:szCs w:val="24"/>
        </w:rPr>
        <w:t xml:space="preserve">no date) </w:t>
      </w:r>
      <w:r w:rsidR="00505858">
        <w:rPr>
          <w:rFonts w:ascii="Arial" w:hAnsi="Arial" w:cs="Arial"/>
          <w:sz w:val="24"/>
          <w:szCs w:val="24"/>
        </w:rPr>
        <w:t xml:space="preserve">‘Growing in Schools.  A Vital Tool for Children’s Learning’ </w:t>
      </w:r>
      <w:hyperlink r:id="rId35" w:history="1">
        <w:r w:rsidR="0056007D" w:rsidRPr="0056007D">
          <w:rPr>
            <w:rStyle w:val="Hyperlink"/>
            <w:rFonts w:ascii="Arial" w:hAnsi="Arial" w:cs="Arial"/>
            <w:sz w:val="24"/>
            <w:szCs w:val="24"/>
          </w:rPr>
          <w:t>http://www.growingschools.org.uk/Resources/Downloads/RHS-Gardening-in-Schools.pdf</w:t>
        </w:r>
      </w:hyperlink>
      <w:r w:rsidR="0056007D" w:rsidRPr="0056007D">
        <w:rPr>
          <w:rFonts w:ascii="Arial" w:hAnsi="Arial" w:cs="Arial"/>
          <w:sz w:val="24"/>
          <w:szCs w:val="24"/>
        </w:rPr>
        <w:t xml:space="preserve"> </w:t>
      </w:r>
      <w:r w:rsidR="00505858">
        <w:rPr>
          <w:rFonts w:ascii="Arial" w:hAnsi="Arial" w:cs="Arial"/>
          <w:sz w:val="24"/>
          <w:szCs w:val="24"/>
        </w:rPr>
        <w:t>[Accessed</w:t>
      </w:r>
      <w:r w:rsidR="00BE7104">
        <w:rPr>
          <w:rFonts w:ascii="Arial" w:hAnsi="Arial" w:cs="Arial"/>
          <w:sz w:val="24"/>
          <w:szCs w:val="24"/>
        </w:rPr>
        <w:t>: 10</w:t>
      </w:r>
      <w:r w:rsidR="00BE7104" w:rsidRPr="00BE7104">
        <w:rPr>
          <w:rFonts w:ascii="Arial" w:hAnsi="Arial" w:cs="Arial"/>
          <w:sz w:val="24"/>
          <w:szCs w:val="24"/>
          <w:vertAlign w:val="superscript"/>
        </w:rPr>
        <w:t>th</w:t>
      </w:r>
      <w:r w:rsidR="00BE7104">
        <w:rPr>
          <w:rFonts w:ascii="Arial" w:hAnsi="Arial" w:cs="Arial"/>
          <w:sz w:val="24"/>
          <w:szCs w:val="24"/>
        </w:rPr>
        <w:t xml:space="preserve"> April 2019].</w:t>
      </w:r>
    </w:p>
    <w:p w14:paraId="03DB8379" w14:textId="7F278BC5" w:rsidR="009730C6" w:rsidRPr="00545279" w:rsidRDefault="009730C6" w:rsidP="00DB4206">
      <w:pPr>
        <w:spacing w:line="360" w:lineRule="auto"/>
        <w:jc w:val="both"/>
        <w:rPr>
          <w:rFonts w:ascii="Arial" w:hAnsi="Arial" w:cs="Arial"/>
          <w:sz w:val="24"/>
          <w:szCs w:val="24"/>
        </w:rPr>
      </w:pPr>
      <w:proofErr w:type="spellStart"/>
      <w:r w:rsidRPr="009730C6">
        <w:rPr>
          <w:rFonts w:ascii="Arial" w:hAnsi="Arial" w:cs="Arial"/>
          <w:sz w:val="24"/>
          <w:szCs w:val="24"/>
        </w:rPr>
        <w:t>Segrott</w:t>
      </w:r>
      <w:proofErr w:type="spellEnd"/>
      <w:r w:rsidRPr="009730C6">
        <w:rPr>
          <w:rFonts w:ascii="Arial" w:hAnsi="Arial" w:cs="Arial"/>
          <w:sz w:val="24"/>
          <w:szCs w:val="24"/>
        </w:rPr>
        <w:t>, J</w:t>
      </w:r>
      <w:r>
        <w:rPr>
          <w:rFonts w:ascii="Arial" w:hAnsi="Arial" w:cs="Arial"/>
          <w:sz w:val="24"/>
          <w:szCs w:val="24"/>
        </w:rPr>
        <w:t>.</w:t>
      </w:r>
      <w:r w:rsidRPr="009730C6">
        <w:rPr>
          <w:rFonts w:ascii="Arial" w:hAnsi="Arial" w:cs="Arial"/>
          <w:sz w:val="24"/>
          <w:szCs w:val="24"/>
        </w:rPr>
        <w:t>, Holliday, J</w:t>
      </w:r>
      <w:r>
        <w:rPr>
          <w:rFonts w:ascii="Arial" w:hAnsi="Arial" w:cs="Arial"/>
          <w:sz w:val="24"/>
          <w:szCs w:val="24"/>
        </w:rPr>
        <w:t>.</w:t>
      </w:r>
      <w:r w:rsidRPr="009730C6">
        <w:rPr>
          <w:rFonts w:ascii="Arial" w:hAnsi="Arial" w:cs="Arial"/>
          <w:sz w:val="24"/>
          <w:szCs w:val="24"/>
        </w:rPr>
        <w:t>, Murphy, S</w:t>
      </w:r>
      <w:r>
        <w:rPr>
          <w:rFonts w:ascii="Arial" w:hAnsi="Arial" w:cs="Arial"/>
          <w:sz w:val="24"/>
          <w:szCs w:val="24"/>
        </w:rPr>
        <w:t>.</w:t>
      </w:r>
      <w:r w:rsidRPr="009730C6">
        <w:rPr>
          <w:rFonts w:ascii="Arial" w:hAnsi="Arial" w:cs="Arial"/>
          <w:sz w:val="24"/>
          <w:szCs w:val="24"/>
        </w:rPr>
        <w:t>, Macdonald, S</w:t>
      </w:r>
      <w:r>
        <w:rPr>
          <w:rFonts w:ascii="Arial" w:hAnsi="Arial" w:cs="Arial"/>
          <w:sz w:val="24"/>
          <w:szCs w:val="24"/>
        </w:rPr>
        <w:t>.</w:t>
      </w:r>
      <w:r w:rsidRPr="009730C6">
        <w:rPr>
          <w:rFonts w:ascii="Arial" w:hAnsi="Arial" w:cs="Arial"/>
          <w:sz w:val="24"/>
          <w:szCs w:val="24"/>
        </w:rPr>
        <w:t>, Roberts, J</w:t>
      </w:r>
      <w:r>
        <w:rPr>
          <w:rFonts w:ascii="Arial" w:hAnsi="Arial" w:cs="Arial"/>
          <w:sz w:val="24"/>
          <w:szCs w:val="24"/>
        </w:rPr>
        <w:t>.</w:t>
      </w:r>
      <w:r w:rsidRPr="009730C6">
        <w:rPr>
          <w:rFonts w:ascii="Arial" w:hAnsi="Arial" w:cs="Arial"/>
          <w:sz w:val="24"/>
          <w:szCs w:val="24"/>
        </w:rPr>
        <w:t>, Moore, L</w:t>
      </w:r>
      <w:r>
        <w:rPr>
          <w:rFonts w:ascii="Arial" w:hAnsi="Arial" w:cs="Arial"/>
          <w:sz w:val="24"/>
          <w:szCs w:val="24"/>
        </w:rPr>
        <w:t>. and</w:t>
      </w:r>
      <w:r w:rsidRPr="009730C6">
        <w:rPr>
          <w:rFonts w:ascii="Arial" w:hAnsi="Arial" w:cs="Arial"/>
          <w:sz w:val="24"/>
          <w:szCs w:val="24"/>
        </w:rPr>
        <w:t xml:space="preserve"> Phillips, C. (2017) </w:t>
      </w:r>
      <w:r>
        <w:rPr>
          <w:rFonts w:ascii="Arial" w:hAnsi="Arial" w:cs="Arial"/>
          <w:sz w:val="24"/>
          <w:szCs w:val="24"/>
        </w:rPr>
        <w:t>‘</w:t>
      </w:r>
      <w:r w:rsidRPr="009730C6">
        <w:rPr>
          <w:rFonts w:ascii="Arial" w:hAnsi="Arial" w:cs="Arial"/>
          <w:sz w:val="24"/>
          <w:szCs w:val="24"/>
        </w:rPr>
        <w:t>Implementation of a Cooking Bus Intervention to Support Cooking in Schools in Wales, UK</w:t>
      </w:r>
      <w:r>
        <w:rPr>
          <w:rFonts w:ascii="Arial" w:hAnsi="Arial" w:cs="Arial"/>
          <w:sz w:val="24"/>
          <w:szCs w:val="24"/>
        </w:rPr>
        <w:t xml:space="preserve">’, </w:t>
      </w:r>
      <w:r w:rsidRPr="009730C6">
        <w:rPr>
          <w:rFonts w:ascii="Arial" w:hAnsi="Arial" w:cs="Arial"/>
          <w:sz w:val="24"/>
          <w:szCs w:val="24"/>
        </w:rPr>
        <w:t xml:space="preserve"> </w:t>
      </w:r>
      <w:r w:rsidRPr="009730C6">
        <w:rPr>
          <w:rFonts w:ascii="Arial" w:hAnsi="Arial" w:cs="Arial"/>
          <w:i/>
          <w:sz w:val="24"/>
          <w:szCs w:val="24"/>
        </w:rPr>
        <w:t>Health Education</w:t>
      </w:r>
      <w:r w:rsidRPr="009730C6">
        <w:rPr>
          <w:rFonts w:ascii="Arial" w:hAnsi="Arial" w:cs="Arial"/>
          <w:sz w:val="24"/>
          <w:szCs w:val="24"/>
        </w:rPr>
        <w:t xml:space="preserve">, </w:t>
      </w:r>
      <w:r>
        <w:rPr>
          <w:rFonts w:ascii="Arial" w:hAnsi="Arial" w:cs="Arial"/>
          <w:sz w:val="24"/>
          <w:szCs w:val="24"/>
        </w:rPr>
        <w:t xml:space="preserve">Volume </w:t>
      </w:r>
      <w:r w:rsidRPr="009730C6">
        <w:rPr>
          <w:rFonts w:ascii="Arial" w:hAnsi="Arial" w:cs="Arial"/>
          <w:sz w:val="24"/>
          <w:szCs w:val="24"/>
        </w:rPr>
        <w:t>117</w:t>
      </w:r>
      <w:r>
        <w:rPr>
          <w:rFonts w:ascii="Arial" w:hAnsi="Arial" w:cs="Arial"/>
          <w:sz w:val="24"/>
          <w:szCs w:val="24"/>
        </w:rPr>
        <w:t xml:space="preserve">, Issue Number </w:t>
      </w:r>
      <w:r w:rsidRPr="009730C6">
        <w:rPr>
          <w:rFonts w:ascii="Arial" w:hAnsi="Arial" w:cs="Arial"/>
          <w:sz w:val="24"/>
          <w:szCs w:val="24"/>
        </w:rPr>
        <w:t>3,</w:t>
      </w:r>
      <w:r>
        <w:rPr>
          <w:rFonts w:ascii="Arial" w:hAnsi="Arial" w:cs="Arial"/>
          <w:sz w:val="24"/>
          <w:szCs w:val="24"/>
        </w:rPr>
        <w:t xml:space="preserve"> pp.</w:t>
      </w:r>
      <w:r w:rsidRPr="009730C6">
        <w:rPr>
          <w:rFonts w:ascii="Arial" w:hAnsi="Arial" w:cs="Arial"/>
          <w:sz w:val="24"/>
          <w:szCs w:val="24"/>
        </w:rPr>
        <w:t xml:space="preserve"> 234-251.</w:t>
      </w:r>
      <w:r>
        <w:rPr>
          <w:rFonts w:ascii="Arial" w:hAnsi="Arial" w:cs="Arial"/>
          <w:sz w:val="24"/>
          <w:szCs w:val="24"/>
        </w:rPr>
        <w:t xml:space="preserve"> [On-line]. Available at:</w:t>
      </w:r>
      <w:r w:rsidR="00A174AD" w:rsidRPr="00A174AD">
        <w:t xml:space="preserve"> </w:t>
      </w:r>
      <w:hyperlink r:id="rId36" w:history="1">
        <w:r w:rsidR="00A174AD" w:rsidRPr="00A174AD">
          <w:rPr>
            <w:rStyle w:val="Hyperlink"/>
            <w:rFonts w:ascii="Arial" w:hAnsi="Arial" w:cs="Arial"/>
            <w:sz w:val="24"/>
            <w:szCs w:val="24"/>
          </w:rPr>
          <w:t>https://search-proquest-com.ezproxy.uwtsd.ac.uk/docview/1921131979?accountid=130472&amp;rfr_id=info%3Axri%2Fsid%3Aprimo</w:t>
        </w:r>
      </w:hyperlink>
      <w:r w:rsidR="00A174AD">
        <w:rPr>
          <w:rFonts w:ascii="Arial" w:hAnsi="Arial" w:cs="Arial"/>
          <w:sz w:val="24"/>
          <w:szCs w:val="24"/>
        </w:rPr>
        <w:t xml:space="preserve"> </w:t>
      </w:r>
      <w:r>
        <w:rPr>
          <w:rFonts w:ascii="Arial" w:hAnsi="Arial" w:cs="Arial"/>
          <w:sz w:val="24"/>
          <w:szCs w:val="24"/>
        </w:rPr>
        <w:t xml:space="preserve"> [Accessed: 2</w:t>
      </w:r>
      <w:r w:rsidR="006329F6" w:rsidRPr="006329F6">
        <w:rPr>
          <w:rFonts w:ascii="Arial" w:hAnsi="Arial" w:cs="Arial"/>
          <w:sz w:val="24"/>
          <w:szCs w:val="24"/>
          <w:vertAlign w:val="superscript"/>
        </w:rPr>
        <w:t>nd</w:t>
      </w:r>
      <w:r w:rsidR="006329F6">
        <w:rPr>
          <w:rFonts w:ascii="Arial" w:hAnsi="Arial" w:cs="Arial"/>
          <w:sz w:val="24"/>
          <w:szCs w:val="24"/>
        </w:rPr>
        <w:t xml:space="preserve"> May 2019].</w:t>
      </w:r>
    </w:p>
    <w:p w14:paraId="549D0002" w14:textId="45BBB580" w:rsidR="00A24073" w:rsidRDefault="00545279" w:rsidP="00DB4206">
      <w:pPr>
        <w:spacing w:line="360" w:lineRule="auto"/>
        <w:jc w:val="both"/>
        <w:rPr>
          <w:rFonts w:ascii="Arial" w:hAnsi="Arial" w:cs="Arial"/>
          <w:sz w:val="24"/>
          <w:szCs w:val="24"/>
        </w:rPr>
      </w:pPr>
      <w:proofErr w:type="spellStart"/>
      <w:r w:rsidRPr="00545279">
        <w:rPr>
          <w:rFonts w:ascii="Arial" w:hAnsi="Arial" w:cs="Arial"/>
          <w:sz w:val="24"/>
          <w:szCs w:val="24"/>
        </w:rPr>
        <w:lastRenderedPageBreak/>
        <w:t>Suhrcke</w:t>
      </w:r>
      <w:proofErr w:type="spellEnd"/>
      <w:r w:rsidRPr="00545279">
        <w:rPr>
          <w:rFonts w:ascii="Arial" w:hAnsi="Arial" w:cs="Arial"/>
          <w:sz w:val="24"/>
          <w:szCs w:val="24"/>
        </w:rPr>
        <w:t xml:space="preserve">, </w:t>
      </w:r>
      <w:r>
        <w:rPr>
          <w:rFonts w:ascii="Arial" w:hAnsi="Arial" w:cs="Arial"/>
          <w:sz w:val="24"/>
          <w:szCs w:val="24"/>
        </w:rPr>
        <w:t xml:space="preserve">M. and </w:t>
      </w:r>
      <w:r w:rsidRPr="00545279">
        <w:rPr>
          <w:rFonts w:ascii="Arial" w:hAnsi="Arial" w:cs="Arial"/>
          <w:sz w:val="24"/>
          <w:szCs w:val="24"/>
        </w:rPr>
        <w:t>de Paz Nieves</w:t>
      </w:r>
      <w:r w:rsidR="00B753FD">
        <w:rPr>
          <w:rFonts w:ascii="Arial" w:hAnsi="Arial" w:cs="Arial"/>
          <w:sz w:val="24"/>
          <w:szCs w:val="24"/>
        </w:rPr>
        <w:t xml:space="preserve">, </w:t>
      </w:r>
      <w:r w:rsidRPr="00545279">
        <w:rPr>
          <w:rFonts w:ascii="Arial" w:hAnsi="Arial" w:cs="Arial"/>
          <w:sz w:val="24"/>
          <w:szCs w:val="24"/>
        </w:rPr>
        <w:t>C</w:t>
      </w:r>
      <w:r w:rsidR="00B753FD">
        <w:rPr>
          <w:rFonts w:ascii="Arial" w:hAnsi="Arial" w:cs="Arial"/>
          <w:sz w:val="24"/>
          <w:szCs w:val="24"/>
        </w:rPr>
        <w:t>.</w:t>
      </w:r>
      <w:r w:rsidRPr="00545279">
        <w:rPr>
          <w:rFonts w:ascii="Arial" w:hAnsi="Arial" w:cs="Arial"/>
          <w:sz w:val="24"/>
          <w:szCs w:val="24"/>
        </w:rPr>
        <w:t xml:space="preserve"> (2011)</w:t>
      </w:r>
      <w:r w:rsidR="00B753FD">
        <w:rPr>
          <w:rFonts w:ascii="Arial" w:hAnsi="Arial" w:cs="Arial"/>
          <w:sz w:val="24"/>
          <w:szCs w:val="24"/>
        </w:rPr>
        <w:t xml:space="preserve"> ‘</w:t>
      </w:r>
      <w:r w:rsidRPr="00545279">
        <w:rPr>
          <w:rFonts w:ascii="Arial" w:hAnsi="Arial" w:cs="Arial"/>
          <w:sz w:val="24"/>
          <w:szCs w:val="24"/>
        </w:rPr>
        <w:t xml:space="preserve">The </w:t>
      </w:r>
      <w:r w:rsidR="00B753FD">
        <w:rPr>
          <w:rFonts w:ascii="Arial" w:hAnsi="Arial" w:cs="Arial"/>
          <w:sz w:val="24"/>
          <w:szCs w:val="24"/>
        </w:rPr>
        <w:t>I</w:t>
      </w:r>
      <w:r w:rsidRPr="00545279">
        <w:rPr>
          <w:rFonts w:ascii="Arial" w:hAnsi="Arial" w:cs="Arial"/>
          <w:sz w:val="24"/>
          <w:szCs w:val="24"/>
        </w:rPr>
        <w:t xml:space="preserve">mpact of </w:t>
      </w:r>
      <w:r w:rsidR="00B753FD">
        <w:rPr>
          <w:rFonts w:ascii="Arial" w:hAnsi="Arial" w:cs="Arial"/>
          <w:sz w:val="24"/>
          <w:szCs w:val="24"/>
        </w:rPr>
        <w:t>H</w:t>
      </w:r>
      <w:r w:rsidRPr="00545279">
        <w:rPr>
          <w:rFonts w:ascii="Arial" w:hAnsi="Arial" w:cs="Arial"/>
          <w:sz w:val="24"/>
          <w:szCs w:val="24"/>
        </w:rPr>
        <w:t xml:space="preserve">ealth and </w:t>
      </w:r>
      <w:r w:rsidR="00A7181E">
        <w:rPr>
          <w:rFonts w:ascii="Arial" w:hAnsi="Arial" w:cs="Arial"/>
          <w:sz w:val="24"/>
          <w:szCs w:val="24"/>
        </w:rPr>
        <w:t>H</w:t>
      </w:r>
      <w:r w:rsidRPr="00545279">
        <w:rPr>
          <w:rFonts w:ascii="Arial" w:hAnsi="Arial" w:cs="Arial"/>
          <w:sz w:val="24"/>
          <w:szCs w:val="24"/>
        </w:rPr>
        <w:t>ealth be</w:t>
      </w:r>
      <w:r w:rsidR="00A7181E">
        <w:rPr>
          <w:rFonts w:ascii="Arial" w:hAnsi="Arial" w:cs="Arial"/>
          <w:sz w:val="24"/>
          <w:szCs w:val="24"/>
        </w:rPr>
        <w:t>h</w:t>
      </w:r>
      <w:r w:rsidRPr="00545279">
        <w:rPr>
          <w:rFonts w:ascii="Arial" w:hAnsi="Arial" w:cs="Arial"/>
          <w:sz w:val="24"/>
          <w:szCs w:val="24"/>
        </w:rPr>
        <w:t>aviours on educational outcomes in high- income countries: a review of the evidence. Copenhagen, WHO Regional Office for Europe.</w:t>
      </w:r>
    </w:p>
    <w:p w14:paraId="1B614DDF" w14:textId="046C9501" w:rsidR="003F2F4E" w:rsidRDefault="64F94A91" w:rsidP="00DB4206">
      <w:pPr>
        <w:spacing w:line="360" w:lineRule="auto"/>
        <w:jc w:val="both"/>
        <w:rPr>
          <w:rFonts w:ascii="Arial" w:hAnsi="Arial" w:cs="Arial"/>
          <w:sz w:val="24"/>
          <w:szCs w:val="24"/>
        </w:rPr>
      </w:pPr>
      <w:r w:rsidRPr="64F94A91">
        <w:rPr>
          <w:rFonts w:ascii="Arial" w:hAnsi="Arial" w:cs="Arial"/>
          <w:sz w:val="24"/>
          <w:szCs w:val="24"/>
        </w:rPr>
        <w:t>UNCRC. (no date) A Summary of the UN Convention on the Rights of the Child.  [On-line].  Available at:  </w:t>
      </w:r>
      <w:hyperlink r:id="rId37">
        <w:r w:rsidRPr="64F94A91">
          <w:rPr>
            <w:rStyle w:val="Hyperlink"/>
            <w:rFonts w:ascii="Arial" w:hAnsi="Arial" w:cs="Arial"/>
            <w:sz w:val="24"/>
            <w:szCs w:val="24"/>
          </w:rPr>
          <w:t>https://downloads.unicef.org.uk/wpcontent/uploads/2010/05/UNCRC_summary-1.pdf?_ga=2.152950713.1290329215.1552229740-173139241.1552229740</w:t>
        </w:r>
      </w:hyperlink>
      <w:r w:rsidRPr="64F94A91">
        <w:rPr>
          <w:rFonts w:ascii="Arial" w:hAnsi="Arial" w:cs="Arial"/>
          <w:sz w:val="24"/>
          <w:szCs w:val="24"/>
        </w:rPr>
        <w:t>  [Accessed: 9</w:t>
      </w:r>
      <w:r w:rsidRPr="64F94A91">
        <w:rPr>
          <w:rFonts w:ascii="Arial" w:hAnsi="Arial" w:cs="Arial"/>
          <w:sz w:val="24"/>
          <w:szCs w:val="24"/>
          <w:vertAlign w:val="superscript"/>
        </w:rPr>
        <w:t>th</w:t>
      </w:r>
      <w:r w:rsidRPr="64F94A91">
        <w:rPr>
          <w:rFonts w:ascii="Arial" w:hAnsi="Arial" w:cs="Arial"/>
          <w:sz w:val="24"/>
          <w:szCs w:val="24"/>
        </w:rPr>
        <w:t> April 2019]. </w:t>
      </w:r>
    </w:p>
    <w:p w14:paraId="2367EBF0" w14:textId="180AE0B8" w:rsidR="006E5E5C" w:rsidRPr="00BB2FC7" w:rsidRDefault="006E5E5C" w:rsidP="00DB4206">
      <w:pPr>
        <w:spacing w:line="360" w:lineRule="auto"/>
        <w:jc w:val="both"/>
        <w:rPr>
          <w:rFonts w:ascii="Arial" w:hAnsi="Arial" w:cs="Arial"/>
          <w:sz w:val="24"/>
          <w:szCs w:val="24"/>
        </w:rPr>
      </w:pPr>
      <w:r>
        <w:rPr>
          <w:rFonts w:ascii="Arial" w:hAnsi="Arial" w:cs="Arial"/>
          <w:sz w:val="24"/>
          <w:szCs w:val="24"/>
        </w:rPr>
        <w:t xml:space="preserve">Welsh Government. (2014) </w:t>
      </w:r>
      <w:r w:rsidR="00305101" w:rsidRPr="00BB2FC7">
        <w:rPr>
          <w:rFonts w:ascii="Arial" w:hAnsi="Arial" w:cs="Arial"/>
          <w:i/>
          <w:sz w:val="24"/>
          <w:szCs w:val="24"/>
        </w:rPr>
        <w:t>Healthy Eating in Maintained Schools</w:t>
      </w:r>
      <w:r w:rsidR="0014149E" w:rsidRPr="00BB2FC7">
        <w:rPr>
          <w:rFonts w:ascii="Arial" w:hAnsi="Arial" w:cs="Arial"/>
          <w:i/>
          <w:sz w:val="24"/>
          <w:szCs w:val="24"/>
        </w:rPr>
        <w:t>.  Statutory Guidance for local Authorities and Governing Bodies</w:t>
      </w:r>
      <w:r w:rsidR="00BB2FC7">
        <w:rPr>
          <w:rFonts w:ascii="Arial" w:hAnsi="Arial" w:cs="Arial"/>
          <w:i/>
          <w:sz w:val="24"/>
          <w:szCs w:val="24"/>
        </w:rPr>
        <w:t xml:space="preserve">.  </w:t>
      </w:r>
      <w:r w:rsidR="00BB2FC7">
        <w:rPr>
          <w:rFonts w:ascii="Arial" w:hAnsi="Arial" w:cs="Arial"/>
          <w:sz w:val="24"/>
          <w:szCs w:val="24"/>
        </w:rPr>
        <w:t xml:space="preserve">[On-line].  Available at: </w:t>
      </w:r>
      <w:hyperlink r:id="rId38" w:history="1">
        <w:r w:rsidR="00BF59B8" w:rsidRPr="00BF59B8">
          <w:rPr>
            <w:rStyle w:val="Hyperlink"/>
            <w:rFonts w:ascii="Arial" w:hAnsi="Arial" w:cs="Arial"/>
            <w:sz w:val="24"/>
            <w:szCs w:val="24"/>
          </w:rPr>
          <w:t>https://gov.wales/sites/default/files/publications/2018-12/healthy-eating-in-maintained-schools-statutory-guidance-for-local-authorities-and-governing-bodies.pdf</w:t>
        </w:r>
      </w:hyperlink>
      <w:r w:rsidR="00BF59B8">
        <w:rPr>
          <w:rFonts w:ascii="Arial" w:hAnsi="Arial" w:cs="Arial"/>
          <w:sz w:val="24"/>
          <w:szCs w:val="24"/>
        </w:rPr>
        <w:t xml:space="preserve">  [Accessed: 9</w:t>
      </w:r>
      <w:r w:rsidR="00BF59B8" w:rsidRPr="00BF59B8">
        <w:rPr>
          <w:rFonts w:ascii="Arial" w:hAnsi="Arial" w:cs="Arial"/>
          <w:sz w:val="24"/>
          <w:szCs w:val="24"/>
          <w:vertAlign w:val="superscript"/>
        </w:rPr>
        <w:t>th</w:t>
      </w:r>
      <w:r w:rsidR="00BF59B8">
        <w:rPr>
          <w:rFonts w:ascii="Arial" w:hAnsi="Arial" w:cs="Arial"/>
          <w:sz w:val="24"/>
          <w:szCs w:val="24"/>
        </w:rPr>
        <w:t xml:space="preserve"> April 2019].</w:t>
      </w:r>
    </w:p>
    <w:p w14:paraId="73A1E6C9" w14:textId="760EB9DF" w:rsidR="00842D44" w:rsidRDefault="64F94A91" w:rsidP="00DB4206">
      <w:pPr>
        <w:spacing w:line="360" w:lineRule="auto"/>
        <w:jc w:val="both"/>
        <w:rPr>
          <w:rFonts w:ascii="Arial" w:hAnsi="Arial" w:cs="Arial"/>
          <w:sz w:val="24"/>
          <w:szCs w:val="24"/>
        </w:rPr>
      </w:pPr>
      <w:r w:rsidRPr="64F94A91">
        <w:rPr>
          <w:rFonts w:ascii="Arial" w:hAnsi="Arial" w:cs="Arial"/>
          <w:sz w:val="24"/>
          <w:szCs w:val="24"/>
        </w:rPr>
        <w:t xml:space="preserve">Welsh Government. (2015) </w:t>
      </w:r>
      <w:r w:rsidRPr="00305101">
        <w:rPr>
          <w:rFonts w:ascii="Arial" w:hAnsi="Arial" w:cs="Arial"/>
          <w:i/>
          <w:sz w:val="24"/>
          <w:szCs w:val="24"/>
        </w:rPr>
        <w:t>Well-being of Future Generations (Wales) Act 2015:  The Essentials</w:t>
      </w:r>
      <w:r w:rsidRPr="64F94A91">
        <w:rPr>
          <w:rFonts w:ascii="Arial" w:hAnsi="Arial" w:cs="Arial"/>
          <w:sz w:val="24"/>
          <w:szCs w:val="24"/>
        </w:rPr>
        <w:t>.  [On-line].  Available at:  </w:t>
      </w:r>
      <w:hyperlink r:id="rId39">
        <w:r w:rsidRPr="64F94A91">
          <w:rPr>
            <w:rStyle w:val="Hyperlink"/>
            <w:rFonts w:ascii="Arial" w:hAnsi="Arial" w:cs="Arial"/>
            <w:sz w:val="24"/>
            <w:szCs w:val="24"/>
          </w:rPr>
          <w:t>https://gov.wales/docs/dsjlg/publications/150623-guide-to-the-fg-act-en.pdf</w:t>
        </w:r>
      </w:hyperlink>
      <w:r w:rsidRPr="64F94A91">
        <w:rPr>
          <w:rFonts w:ascii="Arial" w:hAnsi="Arial" w:cs="Arial"/>
          <w:sz w:val="24"/>
          <w:szCs w:val="24"/>
        </w:rPr>
        <w:t> [Accessed: 9</w:t>
      </w:r>
      <w:r w:rsidRPr="64F94A91">
        <w:rPr>
          <w:rFonts w:ascii="Arial" w:hAnsi="Arial" w:cs="Arial"/>
          <w:sz w:val="24"/>
          <w:szCs w:val="24"/>
          <w:vertAlign w:val="superscript"/>
        </w:rPr>
        <w:t>th</w:t>
      </w:r>
      <w:r w:rsidRPr="64F94A91">
        <w:rPr>
          <w:rFonts w:ascii="Arial" w:hAnsi="Arial" w:cs="Arial"/>
          <w:sz w:val="24"/>
          <w:szCs w:val="24"/>
        </w:rPr>
        <w:t> April 2019]. </w:t>
      </w:r>
    </w:p>
    <w:p w14:paraId="3A661AA0" w14:textId="7276E243" w:rsidR="003B488B" w:rsidRDefault="64F94A91" w:rsidP="00DB4206">
      <w:pPr>
        <w:spacing w:line="360" w:lineRule="auto"/>
        <w:jc w:val="both"/>
        <w:rPr>
          <w:rFonts w:ascii="Arial" w:hAnsi="Arial" w:cs="Arial"/>
          <w:sz w:val="24"/>
          <w:szCs w:val="24"/>
        </w:rPr>
      </w:pPr>
      <w:r w:rsidRPr="64F94A91">
        <w:rPr>
          <w:rFonts w:ascii="Arial" w:hAnsi="Arial" w:cs="Arial"/>
          <w:sz w:val="24"/>
          <w:szCs w:val="24"/>
        </w:rPr>
        <w:t xml:space="preserve">Welsh Government.  (2017) </w:t>
      </w:r>
      <w:r w:rsidRPr="64F94A91">
        <w:rPr>
          <w:rFonts w:ascii="Arial" w:hAnsi="Arial" w:cs="Arial"/>
          <w:i/>
          <w:iCs/>
          <w:sz w:val="24"/>
          <w:szCs w:val="24"/>
        </w:rPr>
        <w:t xml:space="preserve">Prosperity </w:t>
      </w:r>
      <w:proofErr w:type="gramStart"/>
      <w:r w:rsidRPr="64F94A91">
        <w:rPr>
          <w:rFonts w:ascii="Arial" w:hAnsi="Arial" w:cs="Arial"/>
          <w:i/>
          <w:iCs/>
          <w:sz w:val="24"/>
          <w:szCs w:val="24"/>
        </w:rPr>
        <w:t>For</w:t>
      </w:r>
      <w:proofErr w:type="gramEnd"/>
      <w:r w:rsidRPr="64F94A91">
        <w:rPr>
          <w:rFonts w:ascii="Arial" w:hAnsi="Arial" w:cs="Arial"/>
          <w:i/>
          <w:iCs/>
          <w:sz w:val="24"/>
          <w:szCs w:val="24"/>
        </w:rPr>
        <w:t xml:space="preserve"> All: The National Strategy</w:t>
      </w:r>
      <w:r w:rsidRPr="64F94A91">
        <w:rPr>
          <w:rFonts w:ascii="Arial" w:hAnsi="Arial" w:cs="Arial"/>
          <w:sz w:val="24"/>
          <w:szCs w:val="24"/>
        </w:rPr>
        <w:t>.  [On-line].  Available at:  </w:t>
      </w:r>
      <w:hyperlink r:id="rId40">
        <w:r w:rsidRPr="64F94A91">
          <w:rPr>
            <w:rStyle w:val="Hyperlink"/>
            <w:rFonts w:ascii="Arial" w:hAnsi="Arial" w:cs="Arial"/>
            <w:sz w:val="24"/>
            <w:szCs w:val="24"/>
          </w:rPr>
          <w:t>https://gov.wales/docs/strategies/170919-prosperity-for-all-en.pdf</w:t>
        </w:r>
      </w:hyperlink>
      <w:r w:rsidRPr="64F94A91">
        <w:rPr>
          <w:rFonts w:ascii="Arial" w:hAnsi="Arial" w:cs="Arial"/>
          <w:sz w:val="24"/>
          <w:szCs w:val="24"/>
        </w:rPr>
        <w:t>  [Accessed: 9</w:t>
      </w:r>
      <w:r w:rsidRPr="64F94A91">
        <w:rPr>
          <w:rFonts w:ascii="Arial" w:hAnsi="Arial" w:cs="Arial"/>
          <w:sz w:val="24"/>
          <w:szCs w:val="24"/>
          <w:vertAlign w:val="superscript"/>
        </w:rPr>
        <w:t>th</w:t>
      </w:r>
      <w:r w:rsidRPr="64F94A91">
        <w:rPr>
          <w:rFonts w:ascii="Arial" w:hAnsi="Arial" w:cs="Arial"/>
          <w:sz w:val="24"/>
          <w:szCs w:val="24"/>
        </w:rPr>
        <w:t> April 2019]. </w:t>
      </w:r>
    </w:p>
    <w:p w14:paraId="587B1940" w14:textId="35BA9DD8" w:rsidR="00FA7E4C" w:rsidRDefault="64F94A91" w:rsidP="00DB4206">
      <w:pPr>
        <w:spacing w:line="360" w:lineRule="auto"/>
        <w:jc w:val="both"/>
        <w:rPr>
          <w:rFonts w:ascii="Arial" w:hAnsi="Arial" w:cs="Arial"/>
          <w:sz w:val="24"/>
          <w:szCs w:val="24"/>
        </w:rPr>
      </w:pPr>
      <w:r w:rsidRPr="64F94A91">
        <w:rPr>
          <w:rFonts w:ascii="Arial" w:hAnsi="Arial" w:cs="Arial"/>
          <w:sz w:val="24"/>
          <w:szCs w:val="24"/>
        </w:rPr>
        <w:t xml:space="preserve">Welsh Government. (2018) </w:t>
      </w:r>
      <w:r w:rsidRPr="64F94A91">
        <w:rPr>
          <w:rFonts w:ascii="Arial" w:hAnsi="Arial" w:cs="Arial"/>
          <w:i/>
          <w:iCs/>
          <w:sz w:val="24"/>
          <w:szCs w:val="24"/>
        </w:rPr>
        <w:t>National Survey for Wales 2017 – 18: Population Health – Lifestyle</w:t>
      </w:r>
      <w:r w:rsidRPr="64F94A91">
        <w:rPr>
          <w:rFonts w:ascii="Arial" w:hAnsi="Arial" w:cs="Arial"/>
          <w:sz w:val="24"/>
          <w:szCs w:val="24"/>
        </w:rPr>
        <w:t xml:space="preserve">. [On-line].  Available at: </w:t>
      </w:r>
      <w:hyperlink r:id="rId41">
        <w:r w:rsidRPr="64F94A91">
          <w:rPr>
            <w:rStyle w:val="Hyperlink"/>
            <w:rFonts w:ascii="Arial" w:hAnsi="Arial" w:cs="Arial"/>
            <w:sz w:val="24"/>
            <w:szCs w:val="24"/>
          </w:rPr>
          <w:t>https://gov.wales/sites/default/files/statistics-and-research/2019-01/national-survey-wales-headline-results-infographic-2017-18.pdf</w:t>
        </w:r>
      </w:hyperlink>
      <w:r w:rsidRPr="64F94A91">
        <w:rPr>
          <w:rFonts w:ascii="Arial" w:hAnsi="Arial" w:cs="Arial"/>
          <w:sz w:val="24"/>
          <w:szCs w:val="24"/>
        </w:rPr>
        <w:t xml:space="preserve">  [Accessed: 19</w:t>
      </w:r>
      <w:r w:rsidRPr="64F94A91">
        <w:rPr>
          <w:rFonts w:ascii="Arial" w:hAnsi="Arial" w:cs="Arial"/>
          <w:sz w:val="24"/>
          <w:szCs w:val="24"/>
          <w:vertAlign w:val="superscript"/>
        </w:rPr>
        <w:t>th</w:t>
      </w:r>
      <w:r w:rsidRPr="64F94A91">
        <w:rPr>
          <w:rFonts w:ascii="Arial" w:hAnsi="Arial" w:cs="Arial"/>
          <w:sz w:val="24"/>
          <w:szCs w:val="24"/>
        </w:rPr>
        <w:t xml:space="preserve"> April 2019].</w:t>
      </w:r>
    </w:p>
    <w:p w14:paraId="7F44B3BF" w14:textId="7E5BF3BB" w:rsidR="00DF1E18" w:rsidRPr="00F851C7" w:rsidRDefault="64F94A91" w:rsidP="00DB4206">
      <w:pPr>
        <w:spacing w:line="360" w:lineRule="auto"/>
        <w:jc w:val="both"/>
        <w:rPr>
          <w:rFonts w:ascii="Arial" w:hAnsi="Arial" w:cs="Arial"/>
          <w:sz w:val="24"/>
          <w:szCs w:val="24"/>
        </w:rPr>
      </w:pPr>
      <w:r w:rsidRPr="64F94A91">
        <w:rPr>
          <w:rFonts w:ascii="Arial" w:hAnsi="Arial" w:cs="Arial"/>
          <w:sz w:val="24"/>
          <w:szCs w:val="24"/>
        </w:rPr>
        <w:t>Welsh Government. (2019)</w:t>
      </w:r>
      <w:r w:rsidRPr="64F94A91">
        <w:rPr>
          <w:rFonts w:ascii="Arial" w:hAnsi="Arial" w:cs="Arial"/>
          <w:i/>
          <w:iCs/>
          <w:sz w:val="24"/>
          <w:szCs w:val="24"/>
        </w:rPr>
        <w:t xml:space="preserve"> Healthy Weight: Healthy Wales.  Our National Ambition to Prevent and Reduce Obesity in Wales</w:t>
      </w:r>
      <w:r w:rsidRPr="64F94A91">
        <w:rPr>
          <w:rFonts w:ascii="Arial" w:hAnsi="Arial" w:cs="Arial"/>
          <w:sz w:val="24"/>
          <w:szCs w:val="24"/>
        </w:rPr>
        <w:t xml:space="preserve">. [On-line]. Available at: </w:t>
      </w:r>
      <w:hyperlink r:id="rId42">
        <w:r w:rsidRPr="64F94A91">
          <w:rPr>
            <w:rStyle w:val="Hyperlink"/>
            <w:rFonts w:ascii="Arial" w:hAnsi="Arial" w:cs="Arial"/>
            <w:sz w:val="24"/>
            <w:szCs w:val="24"/>
          </w:rPr>
          <w:t>https://gov.wales/sites/default/files/consultations/2019-01/consultaton-document_0.pdf</w:t>
        </w:r>
      </w:hyperlink>
      <w:r w:rsidRPr="64F94A91">
        <w:rPr>
          <w:rFonts w:ascii="Arial" w:hAnsi="Arial" w:cs="Arial"/>
          <w:sz w:val="24"/>
          <w:szCs w:val="24"/>
        </w:rPr>
        <w:t xml:space="preserve"> [Accessed: 9</w:t>
      </w:r>
      <w:r w:rsidRPr="64F94A91">
        <w:rPr>
          <w:rFonts w:ascii="Arial" w:hAnsi="Arial" w:cs="Arial"/>
          <w:sz w:val="24"/>
          <w:szCs w:val="24"/>
          <w:vertAlign w:val="superscript"/>
        </w:rPr>
        <w:t>th</w:t>
      </w:r>
      <w:r w:rsidRPr="64F94A91">
        <w:rPr>
          <w:rFonts w:ascii="Arial" w:hAnsi="Arial" w:cs="Arial"/>
          <w:sz w:val="24"/>
          <w:szCs w:val="24"/>
        </w:rPr>
        <w:t xml:space="preserve"> April 2019].</w:t>
      </w:r>
    </w:p>
    <w:sectPr w:rsidR="00DF1E18" w:rsidRPr="00F851C7" w:rsidSect="00A263B7">
      <w:pgSz w:w="11906" w:h="16838"/>
      <w:pgMar w:top="1440" w:right="1440" w:bottom="1440" w:left="1440" w:header="720" w:footer="720" w:gutter="0"/>
      <w:pgBorders w:offsetFrom="page">
        <w:top w:val="thinThickThinSmallGap" w:sz="24" w:space="24" w:color="385623" w:themeColor="accent6" w:themeShade="80"/>
        <w:left w:val="thinThickThinSmallGap" w:sz="24" w:space="24" w:color="385623" w:themeColor="accent6" w:themeShade="80"/>
        <w:bottom w:val="thinThickThinSmallGap" w:sz="24" w:space="24" w:color="385623" w:themeColor="accent6" w:themeShade="80"/>
        <w:right w:val="thinThickThinSmallGap" w:sz="24" w:space="24" w:color="385623" w:themeColor="accent6" w:themeShade="80"/>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22267C8" w14:textId="77777777" w:rsidR="00225E66" w:rsidRDefault="00225E66" w:rsidP="007C6020">
      <w:pPr>
        <w:spacing w:after="0" w:line="240" w:lineRule="auto"/>
      </w:pPr>
      <w:r>
        <w:separator/>
      </w:r>
    </w:p>
  </w:endnote>
  <w:endnote w:type="continuationSeparator" w:id="0">
    <w:p w14:paraId="4A05F216" w14:textId="77777777" w:rsidR="00225E66" w:rsidRDefault="00225E66" w:rsidP="007C6020">
      <w:pPr>
        <w:spacing w:after="0" w:line="240" w:lineRule="auto"/>
      </w:pPr>
      <w:r>
        <w:continuationSeparator/>
      </w:r>
    </w:p>
  </w:endnote>
  <w:endnote w:type="continuationNotice" w:id="1">
    <w:p w14:paraId="64EE9AC8" w14:textId="77777777" w:rsidR="00225E66" w:rsidRDefault="00225E66">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Segoe UI">
    <w:altName w:val="Sylfaen"/>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514074969"/>
      <w:docPartObj>
        <w:docPartGallery w:val="Page Numbers (Bottom of Page)"/>
        <w:docPartUnique/>
      </w:docPartObj>
    </w:sdtPr>
    <w:sdtEndPr>
      <w:rPr>
        <w:noProof/>
      </w:rPr>
    </w:sdtEndPr>
    <w:sdtContent>
      <w:p w14:paraId="06ABF448" w14:textId="2C310C37" w:rsidR="005473C5" w:rsidRDefault="005473C5">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CB2900B" w14:textId="77777777" w:rsidR="005473C5" w:rsidRDefault="005473C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8E97390" w14:textId="77777777" w:rsidR="00225E66" w:rsidRDefault="00225E66" w:rsidP="007C6020">
      <w:pPr>
        <w:spacing w:after="0" w:line="240" w:lineRule="auto"/>
      </w:pPr>
      <w:r>
        <w:separator/>
      </w:r>
    </w:p>
  </w:footnote>
  <w:footnote w:type="continuationSeparator" w:id="0">
    <w:p w14:paraId="7BEC6A60" w14:textId="77777777" w:rsidR="00225E66" w:rsidRDefault="00225E66" w:rsidP="007C6020">
      <w:pPr>
        <w:spacing w:after="0" w:line="240" w:lineRule="auto"/>
      </w:pPr>
      <w:r>
        <w:continuationSeparator/>
      </w:r>
    </w:p>
  </w:footnote>
  <w:footnote w:type="continuationNotice" w:id="1">
    <w:p w14:paraId="71BB6041" w14:textId="77777777" w:rsidR="00225E66" w:rsidRDefault="00225E66">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C71A8AE" w14:textId="001CC9EA" w:rsidR="00F17586" w:rsidRDefault="007C6020">
    <w:pPr>
      <w:pStyle w:val="Header"/>
    </w:pPr>
    <w:r>
      <w:t>1706410</w:t>
    </w:r>
    <w:r>
      <w:ptab w:relativeTo="margin" w:alignment="center" w:leader="none"/>
    </w:r>
    <w:r>
      <w:t>EAEE</w:t>
    </w:r>
    <w:r w:rsidR="00820298">
      <w:t>6004</w:t>
    </w:r>
    <w:r>
      <w:ptab w:relativeTo="margin" w:alignment="right" w:leader="none"/>
    </w:r>
    <w:r w:rsidR="00820298">
      <w:t xml:space="preserve">Total Word Count: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DA17C50"/>
    <w:multiLevelType w:val="multilevel"/>
    <w:tmpl w:val="BA2488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18D30049"/>
    <w:multiLevelType w:val="multilevel"/>
    <w:tmpl w:val="238623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66157E86"/>
    <w:multiLevelType w:val="multilevel"/>
    <w:tmpl w:val="5C1654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73EE3080"/>
    <w:multiLevelType w:val="multilevel"/>
    <w:tmpl w:val="B55616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2"/>
  </w:num>
  <w:num w:numId="2">
    <w:abstractNumId w:val="3"/>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ctiveWritingStyle w:appName="MSWord" w:lang="en-GB" w:vendorID="64" w:dllVersion="6" w:nlCheck="1" w:checkStyle="0"/>
  <w:activeWritingStyle w:appName="MSWord" w:lang="en-GB" w:vendorID="64" w:dllVersion="0" w:nlCheck="1" w:checkStyle="0"/>
  <w:activeWritingStyle w:appName="MSWord" w:lang="en-US" w:vendorID="64" w:dllVersion="0" w:nlCheck="1" w:checkStyle="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40E30F21"/>
    <w:rsid w:val="0000393D"/>
    <w:rsid w:val="00003AA7"/>
    <w:rsid w:val="000057F2"/>
    <w:rsid w:val="00013B49"/>
    <w:rsid w:val="00014094"/>
    <w:rsid w:val="00014531"/>
    <w:rsid w:val="0001482F"/>
    <w:rsid w:val="000243FB"/>
    <w:rsid w:val="00031B47"/>
    <w:rsid w:val="00036035"/>
    <w:rsid w:val="0003701E"/>
    <w:rsid w:val="00037280"/>
    <w:rsid w:val="00044838"/>
    <w:rsid w:val="000509E4"/>
    <w:rsid w:val="000518EE"/>
    <w:rsid w:val="000550DA"/>
    <w:rsid w:val="0006795B"/>
    <w:rsid w:val="0008694D"/>
    <w:rsid w:val="00086EF0"/>
    <w:rsid w:val="00092143"/>
    <w:rsid w:val="00096FDE"/>
    <w:rsid w:val="000C1972"/>
    <w:rsid w:val="000C2D61"/>
    <w:rsid w:val="000C5F02"/>
    <w:rsid w:val="000E0C18"/>
    <w:rsid w:val="000E3A55"/>
    <w:rsid w:val="000F3DEA"/>
    <w:rsid w:val="000F5300"/>
    <w:rsid w:val="000F55E7"/>
    <w:rsid w:val="00106E3D"/>
    <w:rsid w:val="0010720B"/>
    <w:rsid w:val="00110254"/>
    <w:rsid w:val="00110FFF"/>
    <w:rsid w:val="001158B3"/>
    <w:rsid w:val="0012224A"/>
    <w:rsid w:val="00127A41"/>
    <w:rsid w:val="00133AA5"/>
    <w:rsid w:val="001402B8"/>
    <w:rsid w:val="0014149E"/>
    <w:rsid w:val="00143437"/>
    <w:rsid w:val="001631DD"/>
    <w:rsid w:val="00167ED6"/>
    <w:rsid w:val="00172B2E"/>
    <w:rsid w:val="00175DBC"/>
    <w:rsid w:val="001776BA"/>
    <w:rsid w:val="001854DC"/>
    <w:rsid w:val="0018734F"/>
    <w:rsid w:val="00196720"/>
    <w:rsid w:val="001A2878"/>
    <w:rsid w:val="001A6469"/>
    <w:rsid w:val="001B0F7F"/>
    <w:rsid w:val="001B53D0"/>
    <w:rsid w:val="001C07A1"/>
    <w:rsid w:val="001C0FF5"/>
    <w:rsid w:val="001C1F9E"/>
    <w:rsid w:val="001E2B2C"/>
    <w:rsid w:val="001F2CF2"/>
    <w:rsid w:val="001F4051"/>
    <w:rsid w:val="001F7E67"/>
    <w:rsid w:val="00201AB5"/>
    <w:rsid w:val="00204979"/>
    <w:rsid w:val="002069B9"/>
    <w:rsid w:val="0020753D"/>
    <w:rsid w:val="002108C7"/>
    <w:rsid w:val="00211460"/>
    <w:rsid w:val="00224102"/>
    <w:rsid w:val="00225E66"/>
    <w:rsid w:val="00233F9E"/>
    <w:rsid w:val="0023511E"/>
    <w:rsid w:val="002411DC"/>
    <w:rsid w:val="00241C21"/>
    <w:rsid w:val="0024246B"/>
    <w:rsid w:val="00242D97"/>
    <w:rsid w:val="00244BE9"/>
    <w:rsid w:val="00246F35"/>
    <w:rsid w:val="00257DFD"/>
    <w:rsid w:val="00260FE3"/>
    <w:rsid w:val="00270A85"/>
    <w:rsid w:val="002743AF"/>
    <w:rsid w:val="00286829"/>
    <w:rsid w:val="00287E01"/>
    <w:rsid w:val="002933AC"/>
    <w:rsid w:val="00294591"/>
    <w:rsid w:val="00294B83"/>
    <w:rsid w:val="00296CDE"/>
    <w:rsid w:val="002A49F2"/>
    <w:rsid w:val="002A4C07"/>
    <w:rsid w:val="002B57F5"/>
    <w:rsid w:val="002C13F0"/>
    <w:rsid w:val="002C3E0B"/>
    <w:rsid w:val="002E2387"/>
    <w:rsid w:val="002E2E3B"/>
    <w:rsid w:val="002F601A"/>
    <w:rsid w:val="002F6BD7"/>
    <w:rsid w:val="002F7431"/>
    <w:rsid w:val="00305101"/>
    <w:rsid w:val="00314B42"/>
    <w:rsid w:val="00315A23"/>
    <w:rsid w:val="00324A30"/>
    <w:rsid w:val="00330D36"/>
    <w:rsid w:val="00333A50"/>
    <w:rsid w:val="00334DEE"/>
    <w:rsid w:val="00343094"/>
    <w:rsid w:val="0034465D"/>
    <w:rsid w:val="00344E56"/>
    <w:rsid w:val="00345B66"/>
    <w:rsid w:val="00352457"/>
    <w:rsid w:val="00354048"/>
    <w:rsid w:val="003573F9"/>
    <w:rsid w:val="00360CAE"/>
    <w:rsid w:val="00360D4D"/>
    <w:rsid w:val="00361DBC"/>
    <w:rsid w:val="003677B2"/>
    <w:rsid w:val="00370647"/>
    <w:rsid w:val="00374DEE"/>
    <w:rsid w:val="00380462"/>
    <w:rsid w:val="00382DD1"/>
    <w:rsid w:val="00384CA1"/>
    <w:rsid w:val="00386489"/>
    <w:rsid w:val="00392812"/>
    <w:rsid w:val="00395598"/>
    <w:rsid w:val="003A1A79"/>
    <w:rsid w:val="003A1BD7"/>
    <w:rsid w:val="003A4CB8"/>
    <w:rsid w:val="003B0254"/>
    <w:rsid w:val="003B2E9D"/>
    <w:rsid w:val="003B488B"/>
    <w:rsid w:val="003C51CF"/>
    <w:rsid w:val="003C6B3B"/>
    <w:rsid w:val="003D2577"/>
    <w:rsid w:val="003D73A6"/>
    <w:rsid w:val="003E15AA"/>
    <w:rsid w:val="003E4A2F"/>
    <w:rsid w:val="003E513F"/>
    <w:rsid w:val="003E61BF"/>
    <w:rsid w:val="003F031D"/>
    <w:rsid w:val="003F2F4E"/>
    <w:rsid w:val="003F5B15"/>
    <w:rsid w:val="003F6B05"/>
    <w:rsid w:val="00400857"/>
    <w:rsid w:val="004015EF"/>
    <w:rsid w:val="004213C1"/>
    <w:rsid w:val="004257D8"/>
    <w:rsid w:val="004325E3"/>
    <w:rsid w:val="004406DC"/>
    <w:rsid w:val="0044197C"/>
    <w:rsid w:val="00445622"/>
    <w:rsid w:val="00447E38"/>
    <w:rsid w:val="004561B8"/>
    <w:rsid w:val="004602FC"/>
    <w:rsid w:val="00460EB3"/>
    <w:rsid w:val="00475488"/>
    <w:rsid w:val="00480172"/>
    <w:rsid w:val="00482BC4"/>
    <w:rsid w:val="00482E1F"/>
    <w:rsid w:val="00484981"/>
    <w:rsid w:val="00487A4B"/>
    <w:rsid w:val="00495ED4"/>
    <w:rsid w:val="00496C7F"/>
    <w:rsid w:val="004A34BC"/>
    <w:rsid w:val="004A3B8C"/>
    <w:rsid w:val="004A4210"/>
    <w:rsid w:val="004A4654"/>
    <w:rsid w:val="004A7648"/>
    <w:rsid w:val="004B1945"/>
    <w:rsid w:val="004B7FBA"/>
    <w:rsid w:val="004C0324"/>
    <w:rsid w:val="004C2D0B"/>
    <w:rsid w:val="004C48D3"/>
    <w:rsid w:val="004C6307"/>
    <w:rsid w:val="004C70BA"/>
    <w:rsid w:val="004D114B"/>
    <w:rsid w:val="004D1D02"/>
    <w:rsid w:val="004D451E"/>
    <w:rsid w:val="004D5818"/>
    <w:rsid w:val="004D7D2F"/>
    <w:rsid w:val="004E4E34"/>
    <w:rsid w:val="004E7774"/>
    <w:rsid w:val="004F643D"/>
    <w:rsid w:val="004F6DE0"/>
    <w:rsid w:val="004F778D"/>
    <w:rsid w:val="0050571A"/>
    <w:rsid w:val="00505858"/>
    <w:rsid w:val="00506147"/>
    <w:rsid w:val="00514C81"/>
    <w:rsid w:val="00520653"/>
    <w:rsid w:val="00533FED"/>
    <w:rsid w:val="00540209"/>
    <w:rsid w:val="00545279"/>
    <w:rsid w:val="00546999"/>
    <w:rsid w:val="005473C5"/>
    <w:rsid w:val="00553D21"/>
    <w:rsid w:val="0056007D"/>
    <w:rsid w:val="00562422"/>
    <w:rsid w:val="0056691E"/>
    <w:rsid w:val="00571EB2"/>
    <w:rsid w:val="00572A13"/>
    <w:rsid w:val="00574670"/>
    <w:rsid w:val="005779D8"/>
    <w:rsid w:val="00577D80"/>
    <w:rsid w:val="00584253"/>
    <w:rsid w:val="005854F1"/>
    <w:rsid w:val="00590DF9"/>
    <w:rsid w:val="00593A2B"/>
    <w:rsid w:val="00596FEF"/>
    <w:rsid w:val="005A11BD"/>
    <w:rsid w:val="005A174D"/>
    <w:rsid w:val="005A32EB"/>
    <w:rsid w:val="005A7619"/>
    <w:rsid w:val="005A7CB5"/>
    <w:rsid w:val="005B4E59"/>
    <w:rsid w:val="005B763C"/>
    <w:rsid w:val="005C0BD5"/>
    <w:rsid w:val="005C1BAC"/>
    <w:rsid w:val="005F36A1"/>
    <w:rsid w:val="005F4984"/>
    <w:rsid w:val="005F596F"/>
    <w:rsid w:val="0060516D"/>
    <w:rsid w:val="00607324"/>
    <w:rsid w:val="00627CAA"/>
    <w:rsid w:val="006317DB"/>
    <w:rsid w:val="006329F6"/>
    <w:rsid w:val="00632E08"/>
    <w:rsid w:val="006341A7"/>
    <w:rsid w:val="006347AB"/>
    <w:rsid w:val="00641443"/>
    <w:rsid w:val="006414CA"/>
    <w:rsid w:val="00643542"/>
    <w:rsid w:val="00643B48"/>
    <w:rsid w:val="00646D88"/>
    <w:rsid w:val="00647609"/>
    <w:rsid w:val="00647F9F"/>
    <w:rsid w:val="0065204D"/>
    <w:rsid w:val="0065569A"/>
    <w:rsid w:val="0065598B"/>
    <w:rsid w:val="006615EC"/>
    <w:rsid w:val="00661648"/>
    <w:rsid w:val="00666891"/>
    <w:rsid w:val="0066711B"/>
    <w:rsid w:val="006717DA"/>
    <w:rsid w:val="00672117"/>
    <w:rsid w:val="006766AA"/>
    <w:rsid w:val="0068235D"/>
    <w:rsid w:val="006836CA"/>
    <w:rsid w:val="00683D54"/>
    <w:rsid w:val="00687F83"/>
    <w:rsid w:val="00691B92"/>
    <w:rsid w:val="00693578"/>
    <w:rsid w:val="00695307"/>
    <w:rsid w:val="006961DE"/>
    <w:rsid w:val="006A2838"/>
    <w:rsid w:val="006B027B"/>
    <w:rsid w:val="006B0C5B"/>
    <w:rsid w:val="006B1438"/>
    <w:rsid w:val="006B1E7B"/>
    <w:rsid w:val="006B566E"/>
    <w:rsid w:val="006B6256"/>
    <w:rsid w:val="006B62F3"/>
    <w:rsid w:val="006C1220"/>
    <w:rsid w:val="006C2DD8"/>
    <w:rsid w:val="006C4ECD"/>
    <w:rsid w:val="006D31FA"/>
    <w:rsid w:val="006D3962"/>
    <w:rsid w:val="006E09FB"/>
    <w:rsid w:val="006E18B6"/>
    <w:rsid w:val="006E21BA"/>
    <w:rsid w:val="006E3BF4"/>
    <w:rsid w:val="006E5E5C"/>
    <w:rsid w:val="006E643A"/>
    <w:rsid w:val="006F1209"/>
    <w:rsid w:val="006F6AFE"/>
    <w:rsid w:val="00701182"/>
    <w:rsid w:val="00702314"/>
    <w:rsid w:val="00703A26"/>
    <w:rsid w:val="00704FE2"/>
    <w:rsid w:val="00705F50"/>
    <w:rsid w:val="00716190"/>
    <w:rsid w:val="00724110"/>
    <w:rsid w:val="00725503"/>
    <w:rsid w:val="007262D5"/>
    <w:rsid w:val="007357D3"/>
    <w:rsid w:val="00736D45"/>
    <w:rsid w:val="0074179D"/>
    <w:rsid w:val="00741D37"/>
    <w:rsid w:val="00742260"/>
    <w:rsid w:val="00744252"/>
    <w:rsid w:val="007638A7"/>
    <w:rsid w:val="007675CE"/>
    <w:rsid w:val="00770210"/>
    <w:rsid w:val="00780A44"/>
    <w:rsid w:val="00784333"/>
    <w:rsid w:val="007847E2"/>
    <w:rsid w:val="0079175C"/>
    <w:rsid w:val="00792E30"/>
    <w:rsid w:val="00797380"/>
    <w:rsid w:val="00797CD9"/>
    <w:rsid w:val="007A23E3"/>
    <w:rsid w:val="007A4C04"/>
    <w:rsid w:val="007B03BD"/>
    <w:rsid w:val="007B04F6"/>
    <w:rsid w:val="007B3CBF"/>
    <w:rsid w:val="007B6654"/>
    <w:rsid w:val="007B6F8C"/>
    <w:rsid w:val="007C1D0B"/>
    <w:rsid w:val="007C3CF2"/>
    <w:rsid w:val="007C5BD5"/>
    <w:rsid w:val="007C6020"/>
    <w:rsid w:val="007C6E49"/>
    <w:rsid w:val="007C72D6"/>
    <w:rsid w:val="007D3179"/>
    <w:rsid w:val="007D3E91"/>
    <w:rsid w:val="007E39B5"/>
    <w:rsid w:val="007F172D"/>
    <w:rsid w:val="007F2842"/>
    <w:rsid w:val="007F28EF"/>
    <w:rsid w:val="007F290E"/>
    <w:rsid w:val="007F5FEF"/>
    <w:rsid w:val="007F6631"/>
    <w:rsid w:val="007F69B7"/>
    <w:rsid w:val="008064B7"/>
    <w:rsid w:val="00810D59"/>
    <w:rsid w:val="00812732"/>
    <w:rsid w:val="00820298"/>
    <w:rsid w:val="008300D6"/>
    <w:rsid w:val="0083033C"/>
    <w:rsid w:val="008429B5"/>
    <w:rsid w:val="00842D44"/>
    <w:rsid w:val="00852587"/>
    <w:rsid w:val="00861A4C"/>
    <w:rsid w:val="00861B25"/>
    <w:rsid w:val="008630AF"/>
    <w:rsid w:val="00864439"/>
    <w:rsid w:val="00867FEC"/>
    <w:rsid w:val="008742E3"/>
    <w:rsid w:val="00876236"/>
    <w:rsid w:val="00876BD8"/>
    <w:rsid w:val="008815B3"/>
    <w:rsid w:val="008828BB"/>
    <w:rsid w:val="00885920"/>
    <w:rsid w:val="008874A0"/>
    <w:rsid w:val="00891E1B"/>
    <w:rsid w:val="008930ED"/>
    <w:rsid w:val="008B2841"/>
    <w:rsid w:val="008B7D7A"/>
    <w:rsid w:val="008C0DD4"/>
    <w:rsid w:val="008C4E05"/>
    <w:rsid w:val="008C63AA"/>
    <w:rsid w:val="008C7956"/>
    <w:rsid w:val="008D0B3A"/>
    <w:rsid w:val="008D5A83"/>
    <w:rsid w:val="008D6189"/>
    <w:rsid w:val="008E371D"/>
    <w:rsid w:val="008F2D9C"/>
    <w:rsid w:val="008F72F4"/>
    <w:rsid w:val="00905C30"/>
    <w:rsid w:val="009065C2"/>
    <w:rsid w:val="009106A8"/>
    <w:rsid w:val="00912E27"/>
    <w:rsid w:val="009156BC"/>
    <w:rsid w:val="0092515C"/>
    <w:rsid w:val="00933B66"/>
    <w:rsid w:val="0093539C"/>
    <w:rsid w:val="00946136"/>
    <w:rsid w:val="009730C6"/>
    <w:rsid w:val="009762DB"/>
    <w:rsid w:val="00983088"/>
    <w:rsid w:val="00983347"/>
    <w:rsid w:val="0098438B"/>
    <w:rsid w:val="009913AC"/>
    <w:rsid w:val="00996EA1"/>
    <w:rsid w:val="0099764E"/>
    <w:rsid w:val="009A14EA"/>
    <w:rsid w:val="009A1594"/>
    <w:rsid w:val="009A175B"/>
    <w:rsid w:val="009A5E72"/>
    <w:rsid w:val="009B07EC"/>
    <w:rsid w:val="009B0C97"/>
    <w:rsid w:val="009B115A"/>
    <w:rsid w:val="009D13B9"/>
    <w:rsid w:val="009D3DF4"/>
    <w:rsid w:val="009E015D"/>
    <w:rsid w:val="009E61E1"/>
    <w:rsid w:val="009E6C93"/>
    <w:rsid w:val="009F0267"/>
    <w:rsid w:val="009F376E"/>
    <w:rsid w:val="00A01CF1"/>
    <w:rsid w:val="00A1173F"/>
    <w:rsid w:val="00A16844"/>
    <w:rsid w:val="00A174AD"/>
    <w:rsid w:val="00A24073"/>
    <w:rsid w:val="00A263B7"/>
    <w:rsid w:val="00A3273A"/>
    <w:rsid w:val="00A419F6"/>
    <w:rsid w:val="00A45B54"/>
    <w:rsid w:val="00A478B2"/>
    <w:rsid w:val="00A53049"/>
    <w:rsid w:val="00A551EE"/>
    <w:rsid w:val="00A574EA"/>
    <w:rsid w:val="00A70723"/>
    <w:rsid w:val="00A7181E"/>
    <w:rsid w:val="00A72AFD"/>
    <w:rsid w:val="00A75240"/>
    <w:rsid w:val="00A76014"/>
    <w:rsid w:val="00A76FDE"/>
    <w:rsid w:val="00A840A7"/>
    <w:rsid w:val="00A86937"/>
    <w:rsid w:val="00A90AF6"/>
    <w:rsid w:val="00A92705"/>
    <w:rsid w:val="00A955CC"/>
    <w:rsid w:val="00A956F4"/>
    <w:rsid w:val="00AA09D4"/>
    <w:rsid w:val="00AA15B2"/>
    <w:rsid w:val="00AB33E2"/>
    <w:rsid w:val="00AC5715"/>
    <w:rsid w:val="00AD1647"/>
    <w:rsid w:val="00AE2F24"/>
    <w:rsid w:val="00AE37BF"/>
    <w:rsid w:val="00AF68DE"/>
    <w:rsid w:val="00B00014"/>
    <w:rsid w:val="00B00669"/>
    <w:rsid w:val="00B02307"/>
    <w:rsid w:val="00B02BA2"/>
    <w:rsid w:val="00B06D73"/>
    <w:rsid w:val="00B07140"/>
    <w:rsid w:val="00B1041C"/>
    <w:rsid w:val="00B16133"/>
    <w:rsid w:val="00B26FEF"/>
    <w:rsid w:val="00B270E2"/>
    <w:rsid w:val="00B3307B"/>
    <w:rsid w:val="00B343C5"/>
    <w:rsid w:val="00B368CE"/>
    <w:rsid w:val="00B37DEF"/>
    <w:rsid w:val="00B41FF3"/>
    <w:rsid w:val="00B459BA"/>
    <w:rsid w:val="00B464AB"/>
    <w:rsid w:val="00B5128B"/>
    <w:rsid w:val="00B67673"/>
    <w:rsid w:val="00B753FD"/>
    <w:rsid w:val="00B77587"/>
    <w:rsid w:val="00B80B7D"/>
    <w:rsid w:val="00B80C7E"/>
    <w:rsid w:val="00B83ED3"/>
    <w:rsid w:val="00B8529D"/>
    <w:rsid w:val="00B86C1C"/>
    <w:rsid w:val="00B929D6"/>
    <w:rsid w:val="00BA0FA3"/>
    <w:rsid w:val="00BA43F4"/>
    <w:rsid w:val="00BA6A53"/>
    <w:rsid w:val="00BB2FC7"/>
    <w:rsid w:val="00BB634F"/>
    <w:rsid w:val="00BC198D"/>
    <w:rsid w:val="00BC418D"/>
    <w:rsid w:val="00BC5533"/>
    <w:rsid w:val="00BC6818"/>
    <w:rsid w:val="00BC7971"/>
    <w:rsid w:val="00BE34C4"/>
    <w:rsid w:val="00BE7104"/>
    <w:rsid w:val="00BF59B8"/>
    <w:rsid w:val="00C008BF"/>
    <w:rsid w:val="00C0465D"/>
    <w:rsid w:val="00C178B2"/>
    <w:rsid w:val="00C31D35"/>
    <w:rsid w:val="00C367DC"/>
    <w:rsid w:val="00C36C93"/>
    <w:rsid w:val="00C40B98"/>
    <w:rsid w:val="00C44298"/>
    <w:rsid w:val="00C528E1"/>
    <w:rsid w:val="00C52FBB"/>
    <w:rsid w:val="00C57F82"/>
    <w:rsid w:val="00C651E7"/>
    <w:rsid w:val="00C66911"/>
    <w:rsid w:val="00C70E7D"/>
    <w:rsid w:val="00C72C83"/>
    <w:rsid w:val="00C757C4"/>
    <w:rsid w:val="00C7758F"/>
    <w:rsid w:val="00C85E29"/>
    <w:rsid w:val="00C93E96"/>
    <w:rsid w:val="00C95434"/>
    <w:rsid w:val="00C95CFD"/>
    <w:rsid w:val="00CA02DB"/>
    <w:rsid w:val="00CA2A2D"/>
    <w:rsid w:val="00CA3D47"/>
    <w:rsid w:val="00CA7C47"/>
    <w:rsid w:val="00CB1BDA"/>
    <w:rsid w:val="00CB2C7F"/>
    <w:rsid w:val="00CB7E70"/>
    <w:rsid w:val="00CD13B6"/>
    <w:rsid w:val="00CD3B13"/>
    <w:rsid w:val="00CD4077"/>
    <w:rsid w:val="00CD576C"/>
    <w:rsid w:val="00CE3043"/>
    <w:rsid w:val="00CE4588"/>
    <w:rsid w:val="00CE5F95"/>
    <w:rsid w:val="00CE61E1"/>
    <w:rsid w:val="00CF25D4"/>
    <w:rsid w:val="00CF6A07"/>
    <w:rsid w:val="00D01451"/>
    <w:rsid w:val="00D050DE"/>
    <w:rsid w:val="00D12AA4"/>
    <w:rsid w:val="00D151A4"/>
    <w:rsid w:val="00D156AF"/>
    <w:rsid w:val="00D20851"/>
    <w:rsid w:val="00D2413E"/>
    <w:rsid w:val="00D2783D"/>
    <w:rsid w:val="00D32FEA"/>
    <w:rsid w:val="00D35C50"/>
    <w:rsid w:val="00D36E87"/>
    <w:rsid w:val="00D41B55"/>
    <w:rsid w:val="00D42A84"/>
    <w:rsid w:val="00D47465"/>
    <w:rsid w:val="00D53BE7"/>
    <w:rsid w:val="00D557E3"/>
    <w:rsid w:val="00D604A8"/>
    <w:rsid w:val="00D71351"/>
    <w:rsid w:val="00D73711"/>
    <w:rsid w:val="00D77A8E"/>
    <w:rsid w:val="00D82BB1"/>
    <w:rsid w:val="00D84FB2"/>
    <w:rsid w:val="00D91D3E"/>
    <w:rsid w:val="00D95010"/>
    <w:rsid w:val="00D95731"/>
    <w:rsid w:val="00D95EF0"/>
    <w:rsid w:val="00D96DE6"/>
    <w:rsid w:val="00DB001A"/>
    <w:rsid w:val="00DB019B"/>
    <w:rsid w:val="00DB3FD4"/>
    <w:rsid w:val="00DB4206"/>
    <w:rsid w:val="00DB4485"/>
    <w:rsid w:val="00DB7601"/>
    <w:rsid w:val="00DC25DD"/>
    <w:rsid w:val="00DC6F45"/>
    <w:rsid w:val="00DD07C6"/>
    <w:rsid w:val="00DD081B"/>
    <w:rsid w:val="00DD4F97"/>
    <w:rsid w:val="00DD5FFE"/>
    <w:rsid w:val="00DE555A"/>
    <w:rsid w:val="00DE57D2"/>
    <w:rsid w:val="00DF00F6"/>
    <w:rsid w:val="00DF1E18"/>
    <w:rsid w:val="00DF2629"/>
    <w:rsid w:val="00DF2945"/>
    <w:rsid w:val="00E042D7"/>
    <w:rsid w:val="00E0459E"/>
    <w:rsid w:val="00E06F72"/>
    <w:rsid w:val="00E10802"/>
    <w:rsid w:val="00E11D3E"/>
    <w:rsid w:val="00E1236B"/>
    <w:rsid w:val="00E16491"/>
    <w:rsid w:val="00E21DAA"/>
    <w:rsid w:val="00E228B7"/>
    <w:rsid w:val="00E2379D"/>
    <w:rsid w:val="00E26796"/>
    <w:rsid w:val="00E311AC"/>
    <w:rsid w:val="00E314FC"/>
    <w:rsid w:val="00E47FE4"/>
    <w:rsid w:val="00E526D2"/>
    <w:rsid w:val="00E641BA"/>
    <w:rsid w:val="00E66082"/>
    <w:rsid w:val="00E75EF5"/>
    <w:rsid w:val="00E85C81"/>
    <w:rsid w:val="00E8694E"/>
    <w:rsid w:val="00E87F2A"/>
    <w:rsid w:val="00E91771"/>
    <w:rsid w:val="00E91E30"/>
    <w:rsid w:val="00EA148A"/>
    <w:rsid w:val="00EA4692"/>
    <w:rsid w:val="00EA5E83"/>
    <w:rsid w:val="00EA75BD"/>
    <w:rsid w:val="00EB1EFD"/>
    <w:rsid w:val="00EB2775"/>
    <w:rsid w:val="00EC016B"/>
    <w:rsid w:val="00EC019E"/>
    <w:rsid w:val="00EC678F"/>
    <w:rsid w:val="00EC71BB"/>
    <w:rsid w:val="00ED1AB4"/>
    <w:rsid w:val="00ED1E44"/>
    <w:rsid w:val="00ED3F95"/>
    <w:rsid w:val="00ED559B"/>
    <w:rsid w:val="00ED5ADA"/>
    <w:rsid w:val="00ED7CCA"/>
    <w:rsid w:val="00EE2265"/>
    <w:rsid w:val="00EE2E2F"/>
    <w:rsid w:val="00EE6966"/>
    <w:rsid w:val="00EE70A6"/>
    <w:rsid w:val="00EF27DC"/>
    <w:rsid w:val="00EF4458"/>
    <w:rsid w:val="00EF7A9E"/>
    <w:rsid w:val="00F15E19"/>
    <w:rsid w:val="00F17586"/>
    <w:rsid w:val="00F232B9"/>
    <w:rsid w:val="00F248D0"/>
    <w:rsid w:val="00F24EEB"/>
    <w:rsid w:val="00F30711"/>
    <w:rsid w:val="00F37D32"/>
    <w:rsid w:val="00F4087E"/>
    <w:rsid w:val="00F41026"/>
    <w:rsid w:val="00F4518A"/>
    <w:rsid w:val="00F50F79"/>
    <w:rsid w:val="00F540F0"/>
    <w:rsid w:val="00F54DD4"/>
    <w:rsid w:val="00F57953"/>
    <w:rsid w:val="00F57D6F"/>
    <w:rsid w:val="00F610F0"/>
    <w:rsid w:val="00F61486"/>
    <w:rsid w:val="00F637B3"/>
    <w:rsid w:val="00F6396C"/>
    <w:rsid w:val="00F6465F"/>
    <w:rsid w:val="00F654D0"/>
    <w:rsid w:val="00F65BFB"/>
    <w:rsid w:val="00F7141F"/>
    <w:rsid w:val="00F716A2"/>
    <w:rsid w:val="00F71AC7"/>
    <w:rsid w:val="00F72262"/>
    <w:rsid w:val="00F72780"/>
    <w:rsid w:val="00F74E07"/>
    <w:rsid w:val="00F82606"/>
    <w:rsid w:val="00F83F76"/>
    <w:rsid w:val="00F851C7"/>
    <w:rsid w:val="00F938FE"/>
    <w:rsid w:val="00FA4653"/>
    <w:rsid w:val="00FA7E4C"/>
    <w:rsid w:val="00FB7443"/>
    <w:rsid w:val="00FC1662"/>
    <w:rsid w:val="00FC1681"/>
    <w:rsid w:val="00FC56D3"/>
    <w:rsid w:val="00FC6D7F"/>
    <w:rsid w:val="00FD00A9"/>
    <w:rsid w:val="00FD195A"/>
    <w:rsid w:val="00FD3497"/>
    <w:rsid w:val="00FE0A4A"/>
    <w:rsid w:val="00FE1430"/>
    <w:rsid w:val="00FF3E3F"/>
    <w:rsid w:val="00FF5578"/>
    <w:rsid w:val="00FF68A0"/>
    <w:rsid w:val="00FF7D54"/>
    <w:rsid w:val="0351CD30"/>
    <w:rsid w:val="24AC97AC"/>
    <w:rsid w:val="40E30F21"/>
    <w:rsid w:val="64F94A9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D061D9"/>
  <w15:chartTrackingRefBased/>
  <w15:docId w15:val="{BDD5FBD0-78BC-4E61-9076-767664CED0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7758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946136"/>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7638A7"/>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7758F"/>
    <w:rPr>
      <w:rFonts w:asciiTheme="majorHAnsi" w:eastAsiaTheme="majorEastAsia" w:hAnsiTheme="majorHAnsi" w:cstheme="majorBidi"/>
      <w:color w:val="2F5496" w:themeColor="accent1" w:themeShade="BF"/>
      <w:sz w:val="32"/>
      <w:szCs w:val="32"/>
    </w:rPr>
  </w:style>
  <w:style w:type="character" w:styleId="Hyperlink">
    <w:name w:val="Hyperlink"/>
    <w:basedOn w:val="DefaultParagraphFont"/>
    <w:uiPriority w:val="99"/>
    <w:unhideWhenUsed/>
    <w:rsid w:val="007C1D0B"/>
    <w:rPr>
      <w:color w:val="0563C1" w:themeColor="hyperlink"/>
      <w:u w:val="single"/>
    </w:rPr>
  </w:style>
  <w:style w:type="character" w:customStyle="1" w:styleId="UnresolvedMention1">
    <w:name w:val="Unresolved Mention1"/>
    <w:basedOn w:val="DefaultParagraphFont"/>
    <w:uiPriority w:val="99"/>
    <w:semiHidden/>
    <w:unhideWhenUsed/>
    <w:rsid w:val="007C1D0B"/>
    <w:rPr>
      <w:color w:val="605E5C"/>
      <w:shd w:val="clear" w:color="auto" w:fill="E1DFDD"/>
    </w:rPr>
  </w:style>
  <w:style w:type="paragraph" w:styleId="Header">
    <w:name w:val="header"/>
    <w:basedOn w:val="Normal"/>
    <w:link w:val="HeaderChar"/>
    <w:uiPriority w:val="99"/>
    <w:unhideWhenUsed/>
    <w:rsid w:val="007C6020"/>
    <w:pPr>
      <w:tabs>
        <w:tab w:val="center" w:pos="4513"/>
        <w:tab w:val="right" w:pos="9026"/>
      </w:tabs>
      <w:spacing w:after="0" w:line="240" w:lineRule="auto"/>
    </w:pPr>
  </w:style>
  <w:style w:type="character" w:customStyle="1" w:styleId="HeaderChar">
    <w:name w:val="Header Char"/>
    <w:basedOn w:val="DefaultParagraphFont"/>
    <w:link w:val="Header"/>
    <w:uiPriority w:val="99"/>
    <w:rsid w:val="007C6020"/>
  </w:style>
  <w:style w:type="paragraph" w:styleId="Footer">
    <w:name w:val="footer"/>
    <w:basedOn w:val="Normal"/>
    <w:link w:val="FooterChar"/>
    <w:uiPriority w:val="99"/>
    <w:unhideWhenUsed/>
    <w:rsid w:val="007C6020"/>
    <w:pPr>
      <w:tabs>
        <w:tab w:val="center" w:pos="4513"/>
        <w:tab w:val="right" w:pos="9026"/>
      </w:tabs>
      <w:spacing w:after="0" w:line="240" w:lineRule="auto"/>
    </w:pPr>
  </w:style>
  <w:style w:type="character" w:customStyle="1" w:styleId="FooterChar">
    <w:name w:val="Footer Char"/>
    <w:basedOn w:val="DefaultParagraphFont"/>
    <w:link w:val="Footer"/>
    <w:uiPriority w:val="99"/>
    <w:rsid w:val="007C6020"/>
  </w:style>
  <w:style w:type="character" w:customStyle="1" w:styleId="Heading2Char">
    <w:name w:val="Heading 2 Char"/>
    <w:basedOn w:val="DefaultParagraphFont"/>
    <w:link w:val="Heading2"/>
    <w:uiPriority w:val="9"/>
    <w:rsid w:val="00946136"/>
    <w:rPr>
      <w:rFonts w:asciiTheme="majorHAnsi" w:eastAsiaTheme="majorEastAsia" w:hAnsiTheme="majorHAnsi" w:cstheme="majorBidi"/>
      <w:color w:val="2F5496" w:themeColor="accent1" w:themeShade="BF"/>
      <w:sz w:val="26"/>
      <w:szCs w:val="26"/>
    </w:rPr>
  </w:style>
  <w:style w:type="character" w:styleId="UnresolvedMention">
    <w:name w:val="Unresolved Mention"/>
    <w:basedOn w:val="DefaultParagraphFont"/>
    <w:uiPriority w:val="99"/>
    <w:semiHidden/>
    <w:unhideWhenUsed/>
    <w:rsid w:val="007A23E3"/>
    <w:rPr>
      <w:color w:val="605E5C"/>
      <w:shd w:val="clear" w:color="auto" w:fill="E1DFDD"/>
    </w:rPr>
  </w:style>
  <w:style w:type="character" w:customStyle="1" w:styleId="Heading3Char">
    <w:name w:val="Heading 3 Char"/>
    <w:basedOn w:val="DefaultParagraphFont"/>
    <w:link w:val="Heading3"/>
    <w:uiPriority w:val="9"/>
    <w:rsid w:val="007638A7"/>
    <w:rPr>
      <w:rFonts w:asciiTheme="majorHAnsi" w:eastAsiaTheme="majorEastAsia" w:hAnsiTheme="majorHAnsi" w:cstheme="majorBidi"/>
      <w:color w:val="1F3763" w:themeColor="accent1" w:themeShade="7F"/>
      <w:sz w:val="24"/>
      <w:szCs w:val="24"/>
    </w:rPr>
  </w:style>
  <w:style w:type="paragraph" w:customStyle="1" w:styleId="paragraph">
    <w:name w:val="paragraph"/>
    <w:basedOn w:val="Normal"/>
    <w:rsid w:val="007638A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7638A7"/>
  </w:style>
  <w:style w:type="character" w:customStyle="1" w:styleId="eop">
    <w:name w:val="eop"/>
    <w:basedOn w:val="DefaultParagraphFont"/>
    <w:rsid w:val="007638A7"/>
  </w:style>
  <w:style w:type="character" w:customStyle="1" w:styleId="spellingerror">
    <w:name w:val="spellingerror"/>
    <w:basedOn w:val="DefaultParagraphFont"/>
    <w:rsid w:val="007638A7"/>
  </w:style>
  <w:style w:type="paragraph" w:styleId="TOCHeading">
    <w:name w:val="TOC Heading"/>
    <w:basedOn w:val="Heading1"/>
    <w:next w:val="Normal"/>
    <w:uiPriority w:val="39"/>
    <w:unhideWhenUsed/>
    <w:qFormat/>
    <w:rsid w:val="00574670"/>
    <w:pPr>
      <w:outlineLvl w:val="9"/>
    </w:pPr>
    <w:rPr>
      <w:lang w:val="en-US"/>
    </w:rPr>
  </w:style>
  <w:style w:type="paragraph" w:styleId="TOC2">
    <w:name w:val="toc 2"/>
    <w:basedOn w:val="Normal"/>
    <w:next w:val="Normal"/>
    <w:autoRedefine/>
    <w:uiPriority w:val="39"/>
    <w:unhideWhenUsed/>
    <w:rsid w:val="00360CAE"/>
    <w:pPr>
      <w:tabs>
        <w:tab w:val="right" w:leader="dot" w:pos="13948"/>
      </w:tabs>
      <w:spacing w:after="100" w:line="480" w:lineRule="auto"/>
      <w:ind w:left="220"/>
    </w:pPr>
  </w:style>
  <w:style w:type="paragraph" w:styleId="TOC3">
    <w:name w:val="toc 3"/>
    <w:basedOn w:val="Normal"/>
    <w:next w:val="Normal"/>
    <w:autoRedefine/>
    <w:uiPriority w:val="39"/>
    <w:unhideWhenUsed/>
    <w:rsid w:val="00574670"/>
    <w:pPr>
      <w:spacing w:after="100"/>
      <w:ind w:left="440"/>
    </w:pPr>
  </w:style>
  <w:style w:type="paragraph" w:styleId="TOC1">
    <w:name w:val="toc 1"/>
    <w:basedOn w:val="Normal"/>
    <w:next w:val="Normal"/>
    <w:autoRedefine/>
    <w:uiPriority w:val="39"/>
    <w:unhideWhenUsed/>
    <w:rsid w:val="00574670"/>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41716463">
      <w:bodyDiv w:val="1"/>
      <w:marLeft w:val="0"/>
      <w:marRight w:val="0"/>
      <w:marTop w:val="0"/>
      <w:marBottom w:val="0"/>
      <w:divBdr>
        <w:top w:val="none" w:sz="0" w:space="0" w:color="auto"/>
        <w:left w:val="none" w:sz="0" w:space="0" w:color="auto"/>
        <w:bottom w:val="none" w:sz="0" w:space="0" w:color="auto"/>
        <w:right w:val="none" w:sz="0" w:space="0" w:color="auto"/>
      </w:divBdr>
      <w:divsChild>
        <w:div w:id="220942134">
          <w:marLeft w:val="0"/>
          <w:marRight w:val="0"/>
          <w:marTop w:val="0"/>
          <w:marBottom w:val="0"/>
          <w:divBdr>
            <w:top w:val="none" w:sz="0" w:space="0" w:color="auto"/>
            <w:left w:val="none" w:sz="0" w:space="0" w:color="auto"/>
            <w:bottom w:val="none" w:sz="0" w:space="0" w:color="auto"/>
            <w:right w:val="none" w:sz="0" w:space="0" w:color="auto"/>
          </w:divBdr>
        </w:div>
        <w:div w:id="669875152">
          <w:marLeft w:val="0"/>
          <w:marRight w:val="0"/>
          <w:marTop w:val="0"/>
          <w:marBottom w:val="0"/>
          <w:divBdr>
            <w:top w:val="none" w:sz="0" w:space="0" w:color="auto"/>
            <w:left w:val="none" w:sz="0" w:space="0" w:color="auto"/>
            <w:bottom w:val="none" w:sz="0" w:space="0" w:color="auto"/>
            <w:right w:val="none" w:sz="0" w:space="0" w:color="auto"/>
          </w:divBdr>
        </w:div>
        <w:div w:id="1742675080">
          <w:marLeft w:val="0"/>
          <w:marRight w:val="0"/>
          <w:marTop w:val="0"/>
          <w:marBottom w:val="0"/>
          <w:divBdr>
            <w:top w:val="none" w:sz="0" w:space="0" w:color="auto"/>
            <w:left w:val="none" w:sz="0" w:space="0" w:color="auto"/>
            <w:bottom w:val="none" w:sz="0" w:space="0" w:color="auto"/>
            <w:right w:val="none" w:sz="0" w:space="0" w:color="auto"/>
          </w:divBdr>
        </w:div>
      </w:divsChild>
    </w:div>
    <w:div w:id="390424350">
      <w:bodyDiv w:val="1"/>
      <w:marLeft w:val="0"/>
      <w:marRight w:val="0"/>
      <w:marTop w:val="0"/>
      <w:marBottom w:val="0"/>
      <w:divBdr>
        <w:top w:val="none" w:sz="0" w:space="0" w:color="auto"/>
        <w:left w:val="none" w:sz="0" w:space="0" w:color="auto"/>
        <w:bottom w:val="none" w:sz="0" w:space="0" w:color="auto"/>
        <w:right w:val="none" w:sz="0" w:space="0" w:color="auto"/>
      </w:divBdr>
    </w:div>
    <w:div w:id="1257791897">
      <w:bodyDiv w:val="1"/>
      <w:marLeft w:val="0"/>
      <w:marRight w:val="0"/>
      <w:marTop w:val="0"/>
      <w:marBottom w:val="0"/>
      <w:divBdr>
        <w:top w:val="none" w:sz="0" w:space="0" w:color="auto"/>
        <w:left w:val="none" w:sz="0" w:space="0" w:color="auto"/>
        <w:bottom w:val="none" w:sz="0" w:space="0" w:color="auto"/>
        <w:right w:val="none" w:sz="0" w:space="0" w:color="auto"/>
      </w:divBdr>
      <w:divsChild>
        <w:div w:id="1060596133">
          <w:marLeft w:val="0"/>
          <w:marRight w:val="0"/>
          <w:marTop w:val="0"/>
          <w:marBottom w:val="0"/>
          <w:divBdr>
            <w:top w:val="none" w:sz="0" w:space="0" w:color="auto"/>
            <w:left w:val="none" w:sz="0" w:space="0" w:color="auto"/>
            <w:bottom w:val="none" w:sz="0" w:space="0" w:color="auto"/>
            <w:right w:val="none" w:sz="0" w:space="0" w:color="auto"/>
          </w:divBdr>
          <w:divsChild>
            <w:div w:id="143133481">
              <w:marLeft w:val="0"/>
              <w:marRight w:val="0"/>
              <w:marTop w:val="0"/>
              <w:marBottom w:val="0"/>
              <w:divBdr>
                <w:top w:val="none" w:sz="0" w:space="0" w:color="auto"/>
                <w:left w:val="none" w:sz="0" w:space="0" w:color="auto"/>
                <w:bottom w:val="none" w:sz="0" w:space="0" w:color="auto"/>
                <w:right w:val="none" w:sz="0" w:space="0" w:color="auto"/>
              </w:divBdr>
            </w:div>
            <w:div w:id="741681484">
              <w:marLeft w:val="0"/>
              <w:marRight w:val="0"/>
              <w:marTop w:val="0"/>
              <w:marBottom w:val="0"/>
              <w:divBdr>
                <w:top w:val="none" w:sz="0" w:space="0" w:color="auto"/>
                <w:left w:val="none" w:sz="0" w:space="0" w:color="auto"/>
                <w:bottom w:val="none" w:sz="0" w:space="0" w:color="auto"/>
                <w:right w:val="none" w:sz="0" w:space="0" w:color="auto"/>
              </w:divBdr>
            </w:div>
          </w:divsChild>
        </w:div>
        <w:div w:id="1482768530">
          <w:marLeft w:val="0"/>
          <w:marRight w:val="0"/>
          <w:marTop w:val="0"/>
          <w:marBottom w:val="0"/>
          <w:divBdr>
            <w:top w:val="none" w:sz="0" w:space="0" w:color="auto"/>
            <w:left w:val="none" w:sz="0" w:space="0" w:color="auto"/>
            <w:bottom w:val="none" w:sz="0" w:space="0" w:color="auto"/>
            <w:right w:val="none" w:sz="0" w:space="0" w:color="auto"/>
          </w:divBdr>
          <w:divsChild>
            <w:div w:id="667639289">
              <w:marLeft w:val="0"/>
              <w:marRight w:val="0"/>
              <w:marTop w:val="0"/>
              <w:marBottom w:val="0"/>
              <w:divBdr>
                <w:top w:val="none" w:sz="0" w:space="0" w:color="auto"/>
                <w:left w:val="none" w:sz="0" w:space="0" w:color="auto"/>
                <w:bottom w:val="none" w:sz="0" w:space="0" w:color="auto"/>
                <w:right w:val="none" w:sz="0" w:space="0" w:color="auto"/>
              </w:divBdr>
            </w:div>
            <w:div w:id="10384335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6971083">
      <w:bodyDiv w:val="1"/>
      <w:marLeft w:val="0"/>
      <w:marRight w:val="0"/>
      <w:marTop w:val="0"/>
      <w:marBottom w:val="0"/>
      <w:divBdr>
        <w:top w:val="none" w:sz="0" w:space="0" w:color="auto"/>
        <w:left w:val="none" w:sz="0" w:space="0" w:color="auto"/>
        <w:bottom w:val="none" w:sz="0" w:space="0" w:color="auto"/>
        <w:right w:val="none" w:sz="0" w:space="0" w:color="auto"/>
      </w:divBdr>
      <w:divsChild>
        <w:div w:id="1392003623">
          <w:marLeft w:val="0"/>
          <w:marRight w:val="0"/>
          <w:marTop w:val="0"/>
          <w:marBottom w:val="0"/>
          <w:divBdr>
            <w:top w:val="none" w:sz="0" w:space="0" w:color="auto"/>
            <w:left w:val="none" w:sz="0" w:space="0" w:color="auto"/>
            <w:bottom w:val="none" w:sz="0" w:space="0" w:color="auto"/>
            <w:right w:val="none" w:sz="0" w:space="0" w:color="auto"/>
          </w:divBdr>
          <w:divsChild>
            <w:div w:id="14774976">
              <w:marLeft w:val="0"/>
              <w:marRight w:val="0"/>
              <w:marTop w:val="0"/>
              <w:marBottom w:val="0"/>
              <w:divBdr>
                <w:top w:val="none" w:sz="0" w:space="0" w:color="auto"/>
                <w:left w:val="none" w:sz="0" w:space="0" w:color="auto"/>
                <w:bottom w:val="none" w:sz="0" w:space="0" w:color="auto"/>
                <w:right w:val="none" w:sz="0" w:space="0" w:color="auto"/>
              </w:divBdr>
            </w:div>
            <w:div w:id="711613850">
              <w:marLeft w:val="0"/>
              <w:marRight w:val="0"/>
              <w:marTop w:val="0"/>
              <w:marBottom w:val="0"/>
              <w:divBdr>
                <w:top w:val="none" w:sz="0" w:space="0" w:color="auto"/>
                <w:left w:val="none" w:sz="0" w:space="0" w:color="auto"/>
                <w:bottom w:val="none" w:sz="0" w:space="0" w:color="auto"/>
                <w:right w:val="none" w:sz="0" w:space="0" w:color="auto"/>
              </w:divBdr>
            </w:div>
            <w:div w:id="1342780815">
              <w:marLeft w:val="0"/>
              <w:marRight w:val="0"/>
              <w:marTop w:val="0"/>
              <w:marBottom w:val="0"/>
              <w:divBdr>
                <w:top w:val="none" w:sz="0" w:space="0" w:color="auto"/>
                <w:left w:val="none" w:sz="0" w:space="0" w:color="auto"/>
                <w:bottom w:val="none" w:sz="0" w:space="0" w:color="auto"/>
                <w:right w:val="none" w:sz="0" w:space="0" w:color="auto"/>
              </w:divBdr>
            </w:div>
          </w:divsChild>
        </w:div>
        <w:div w:id="55054435">
          <w:marLeft w:val="0"/>
          <w:marRight w:val="0"/>
          <w:marTop w:val="0"/>
          <w:marBottom w:val="0"/>
          <w:divBdr>
            <w:top w:val="none" w:sz="0" w:space="0" w:color="auto"/>
            <w:left w:val="none" w:sz="0" w:space="0" w:color="auto"/>
            <w:bottom w:val="none" w:sz="0" w:space="0" w:color="auto"/>
            <w:right w:val="none" w:sz="0" w:space="0" w:color="auto"/>
          </w:divBdr>
        </w:div>
        <w:div w:id="981154314">
          <w:marLeft w:val="0"/>
          <w:marRight w:val="0"/>
          <w:marTop w:val="0"/>
          <w:marBottom w:val="0"/>
          <w:divBdr>
            <w:top w:val="none" w:sz="0" w:space="0" w:color="auto"/>
            <w:left w:val="none" w:sz="0" w:space="0" w:color="auto"/>
            <w:bottom w:val="none" w:sz="0" w:space="0" w:color="auto"/>
            <w:right w:val="none" w:sz="0" w:space="0" w:color="auto"/>
          </w:divBdr>
        </w:div>
        <w:div w:id="1964922813">
          <w:marLeft w:val="0"/>
          <w:marRight w:val="0"/>
          <w:marTop w:val="0"/>
          <w:marBottom w:val="0"/>
          <w:divBdr>
            <w:top w:val="none" w:sz="0" w:space="0" w:color="auto"/>
            <w:left w:val="none" w:sz="0" w:space="0" w:color="auto"/>
            <w:bottom w:val="none" w:sz="0" w:space="0" w:color="auto"/>
            <w:right w:val="none" w:sz="0" w:space="0" w:color="auto"/>
          </w:divBdr>
          <w:divsChild>
            <w:div w:id="1025986563">
              <w:marLeft w:val="0"/>
              <w:marRight w:val="0"/>
              <w:marTop w:val="0"/>
              <w:marBottom w:val="0"/>
              <w:divBdr>
                <w:top w:val="none" w:sz="0" w:space="0" w:color="auto"/>
                <w:left w:val="none" w:sz="0" w:space="0" w:color="auto"/>
                <w:bottom w:val="none" w:sz="0" w:space="0" w:color="auto"/>
                <w:right w:val="none" w:sz="0" w:space="0" w:color="auto"/>
              </w:divBdr>
            </w:div>
            <w:div w:id="15066248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8868672">
      <w:bodyDiv w:val="1"/>
      <w:marLeft w:val="0"/>
      <w:marRight w:val="0"/>
      <w:marTop w:val="0"/>
      <w:marBottom w:val="0"/>
      <w:divBdr>
        <w:top w:val="none" w:sz="0" w:space="0" w:color="auto"/>
        <w:left w:val="none" w:sz="0" w:space="0" w:color="auto"/>
        <w:bottom w:val="none" w:sz="0" w:space="0" w:color="auto"/>
        <w:right w:val="none" w:sz="0" w:space="0" w:color="auto"/>
      </w:divBdr>
      <w:divsChild>
        <w:div w:id="368379707">
          <w:marLeft w:val="0"/>
          <w:marRight w:val="0"/>
          <w:marTop w:val="0"/>
          <w:marBottom w:val="0"/>
          <w:divBdr>
            <w:top w:val="none" w:sz="0" w:space="0" w:color="auto"/>
            <w:left w:val="none" w:sz="0" w:space="0" w:color="auto"/>
            <w:bottom w:val="none" w:sz="0" w:space="0" w:color="auto"/>
            <w:right w:val="none" w:sz="0" w:space="0" w:color="auto"/>
          </w:divBdr>
        </w:div>
        <w:div w:id="107697934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4.jpeg"/><Relationship Id="rId18" Type="http://schemas.openxmlformats.org/officeDocument/2006/relationships/hyperlink" Target="http://www.fao.org/3/i1118e/I1118E00.htm" TargetMode="External"/><Relationship Id="rId26" Type="http://schemas.openxmlformats.org/officeDocument/2006/relationships/hyperlink" Target="https://www.judiklee.com/tag/growing-broccoli-sprouts/" TargetMode="External"/><Relationship Id="rId39" Type="http://schemas.openxmlformats.org/officeDocument/2006/relationships/hyperlink" Target="https://gov.wales/docs/dsjlg/publications/150623-guide-to-the-fg-act-en.pdf" TargetMode="External"/><Relationship Id="rId3" Type="http://schemas.openxmlformats.org/officeDocument/2006/relationships/styles" Target="styles.xml"/><Relationship Id="rId21" Type="http://schemas.openxmlformats.org/officeDocument/2006/relationships/hyperlink" Target="http://www.euro.who.int/__data/assets/pdf_file/0003/303438/HSBC-No.7-Growing-up-unequal-Full-Report.pdf" TargetMode="External"/><Relationship Id="rId34" Type="http://schemas.openxmlformats.org/officeDocument/2006/relationships/hyperlink" Target="https://schoolgardening.rhs.org.uk/Resources/Info-Sheet/Fundraising-for-your-School-Garden?returnUrl=%2FResources%2FFind-a-resource%3Fso%3D0%26pi%3D100%26ps%3D10%26f%3D%26page%3D11" TargetMode="External"/><Relationship Id="rId42" Type="http://schemas.openxmlformats.org/officeDocument/2006/relationships/hyperlink" Target="https://gov.wales/sites/default/files/consultations/2019-01/consultaton-document_0.pdf" TargetMode="External"/><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hyperlink" Target="https://ojs.unisa.edu.au/index.php/JSW/article/view/724/549" TargetMode="External"/><Relationship Id="rId25" Type="http://schemas.openxmlformats.org/officeDocument/2006/relationships/hyperlink" Target="https://www.schoolfoodmatters.org/sites/default/files/%EF%80%A1%EF%80%A1FELL%20REPORT%20FINAL.pdf" TargetMode="External"/><Relationship Id="rId33" Type="http://schemas.openxmlformats.org/officeDocument/2006/relationships/hyperlink" Target="https://schoolgardening.rhs.org.uk/Resources/Info-Sheet/Enterprise-Growing-plants-to-Sell" TargetMode="External"/><Relationship Id="rId38" Type="http://schemas.openxmlformats.org/officeDocument/2006/relationships/hyperlink" Target="https://gov.wales/sites/default/files/publications/2018-12/healthy-eating-in-maintained-schools-statutory-guidance-for-local-authorities-and-governing-bodies.pdf" TargetMode="External"/><Relationship Id="rId2" Type="http://schemas.openxmlformats.org/officeDocument/2006/relationships/numbering" Target="numbering.xml"/><Relationship Id="rId16" Type="http://schemas.openxmlformats.org/officeDocument/2006/relationships/hyperlink" Target="https://gov.wales/docs/dcells/publications/150225-successful-futures-en.pdf" TargetMode="External"/><Relationship Id="rId20" Type="http://schemas.openxmlformats.org/officeDocument/2006/relationships/hyperlink" Target="https://www.gardenorganic.org.uk/sites/www.gardenorganic.org.uk/files/resources/fflp/FGIS-Executive-Summary-March-2012.pdf" TargetMode="External"/><Relationship Id="rId29" Type="http://schemas.openxmlformats.org/officeDocument/2006/relationships/hyperlink" Target="https://www.nfer.ac.uk/publications/OFGA01/OFGA01.pdf" TargetMode="External"/><Relationship Id="rId41" Type="http://schemas.openxmlformats.org/officeDocument/2006/relationships/hyperlink" Target="https://gov.wales/sites/default/files/statistics-and-research/2019-01/national-survey-wales-headline-results-infographic-2017-18.pdf"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yperlink" Target="https://www.ncbi.nlm.nih.gov/pmc/articles/PMC5201158/" TargetMode="External"/><Relationship Id="rId32" Type="http://schemas.openxmlformats.org/officeDocument/2006/relationships/hyperlink" Target="https://www.nutrition.org.uk/attachments/article/869/Food%20teaching%20in%20primary%20schools.pdf" TargetMode="External"/><Relationship Id="rId37" Type="http://schemas.openxmlformats.org/officeDocument/2006/relationships/hyperlink" Target="https://downloads.unicef.org.uk/wp-content/uploads/2010/05/UNCRC_summary-1.pdf?_ga=2.152950713.1290329215.1552229740-173139241.1552229740" TargetMode="External"/><Relationship Id="rId40" Type="http://schemas.openxmlformats.org/officeDocument/2006/relationships/hyperlink" Target="https://gov.wales/docs/strategies/170919-prosperity-for-all-en.pdf" TargetMode="External"/><Relationship Id="rId5" Type="http://schemas.openxmlformats.org/officeDocument/2006/relationships/webSettings" Target="webSettings.xml"/><Relationship Id="rId15" Type="http://schemas.openxmlformats.org/officeDocument/2006/relationships/hyperlink" Target="https://www.telegraph.co.uk/news/2016/10/06/seven-in-ten-deaths-fuelled-by-diet-and-lifestyle-factors-study/" TargetMode="External"/><Relationship Id="rId23" Type="http://schemas.openxmlformats.org/officeDocument/2006/relationships/image" Target="media/image30.png"/><Relationship Id="rId28" Type="http://schemas.openxmlformats.org/officeDocument/2006/relationships/hyperlink" Target="http://www.assembly.wales/laid%20documents/cr-ld12369/cr-ld12369-e.pdf" TargetMode="External"/><Relationship Id="rId36" Type="http://schemas.openxmlformats.org/officeDocument/2006/relationships/hyperlink" Target="https://search-proquest-com.ezproxy.uwtsd.ac.uk/docview/1921131979?accountid=130472&amp;rfr_id=info%3Axri%2Fsid%3Aprimo" TargetMode="External"/><Relationship Id="rId10" Type="http://schemas.openxmlformats.org/officeDocument/2006/relationships/header" Target="header1.xml"/><Relationship Id="rId19" Type="http://schemas.openxmlformats.org/officeDocument/2006/relationships/hyperlink" Target="https://www.foodgrowingschools.org/sites/www.gardenorganic.org.uk/files/GYOB_final_Web.pdf" TargetMode="External"/><Relationship Id="rId31" Type="http://schemas.openxmlformats.org/officeDocument/2006/relationships/hyperlink" Target="https://doi.org/10.1787/health_glance-2017-en" TargetMode="External"/><Relationship Id="rId44"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yperlink" Target="https://doi.org/10.1016/j.jadohealth.2013.01.008" TargetMode="External"/><Relationship Id="rId22" Type="http://schemas.openxmlformats.org/officeDocument/2006/relationships/customXml" Target="ink/ink1.xml"/><Relationship Id="rId27" Type="http://schemas.openxmlformats.org/officeDocument/2006/relationships/hyperlink" Target="https://www.islingtoncs.org/sites/default/files/Cooking%20Matters%20Toolkit%20Screen%20Small%20040218.pdf" TargetMode="External"/><Relationship Id="rId30" Type="http://schemas.openxmlformats.org/officeDocument/2006/relationships/hyperlink" Target="https://www.bera.ac.uk/blog/hopes-and-fears-the-development-of-a-new-curriculum-in-wales" TargetMode="External"/><Relationship Id="rId35" Type="http://schemas.openxmlformats.org/officeDocument/2006/relationships/hyperlink" Target="http://www.growingschools.org.uk/Resources/Downloads/RHS-Gardening-in-Schools.pdf" TargetMode="External"/><Relationship Id="rId43" Type="http://schemas.openxmlformats.org/officeDocument/2006/relationships/fontTable" Target="fontTable.xml"/></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9-05-16T10:09:21.619"/>
    </inkml:context>
    <inkml:brush xml:id="br0">
      <inkml:brushProperty name="width" value="0.06071" units="cm"/>
      <inkml:brushProperty name="height" value="0.06071" units="cm"/>
    </inkml:brush>
  </inkml:definitions>
  <inkml:trace contextRef="#ctx0" brushRef="#br0">112 1 7569,'5'42'0,"-1"1"0,-1 4 95,-1 4 1,-2 9 0,0 4 0,0 3 0,0 1-1,0 3 1,0 1 0,0-1 0,0 0 0,0 4 14,0 4 0,-5 9-161,1 5 1,-6 0-3059,6 5 3141,-1-4 0,3-43 0,-1-1-4,-1 48 1,-6-5 77,6 5 0,-2-7 0,2-9 0,0-3 1,-1-6-1,1-4 0,-1-6-132,2-1 34,-5-1 0,6-6-122,-2 1 0,1-6 0,0-4 35,-2-2 66,0-8 1,5 4 83,0-3 1,-1 3-453,-4 2 0,4 0 128,-4 0 1,3-5-13,2 0 1,2-6 1099,3 2 0,-2-5-835,6-5 0,-1-3 0,1-6 0,3 0 0,-4 0 0</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ECFB6860-1B0F-4E4E-A5B0-D39D7A3B06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20</Pages>
  <Words>2897</Words>
  <Characters>16515</Characters>
  <Application>Microsoft Office Word</Application>
  <DocSecurity>0</DocSecurity>
  <Lines>137</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19374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Jones (1706410)</dc:creator>
  <cp:keywords/>
  <dc:description/>
  <cp:lastModifiedBy>Daisy Jones</cp:lastModifiedBy>
  <cp:revision>2</cp:revision>
  <dcterms:created xsi:type="dcterms:W3CDTF">2019-05-17T09:07:00Z</dcterms:created>
  <dcterms:modified xsi:type="dcterms:W3CDTF">2019-05-17T09:07:00Z</dcterms:modified>
</cp:coreProperties>
</file>