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E566A" w:rsidRDefault="0061487F" w:rsidP="0061487F">
      <w:pPr>
        <w:jc w:val="center"/>
        <w:rPr>
          <w:rFonts w:ascii="Algerian" w:hAnsi="Algerian"/>
          <w:sz w:val="48"/>
          <w:szCs w:val="48"/>
        </w:rPr>
      </w:pPr>
      <w:r w:rsidRPr="0061487F">
        <w:rPr>
          <w:rFonts w:ascii="Algerian" w:hAnsi="Algerian"/>
          <w:sz w:val="48"/>
          <w:szCs w:val="48"/>
        </w:rPr>
        <w:t>JOHN LEWIS</w:t>
      </w:r>
      <w:r w:rsidR="00911119">
        <w:rPr>
          <w:rFonts w:ascii="Algerian" w:hAnsi="Algerian"/>
          <w:sz w:val="48"/>
          <w:szCs w:val="48"/>
        </w:rPr>
        <w:t xml:space="preserve"> </w:t>
      </w:r>
    </w:p>
    <w:p w:rsidR="00911119" w:rsidRPr="0061487F" w:rsidRDefault="00911119" w:rsidP="0061487F">
      <w:pPr>
        <w:jc w:val="center"/>
        <w:rPr>
          <w:rFonts w:ascii="Algerian" w:hAnsi="Algerian"/>
          <w:sz w:val="48"/>
          <w:szCs w:val="48"/>
        </w:rPr>
      </w:pPr>
    </w:p>
    <w:p w:rsidR="006E0343" w:rsidRPr="00FF1349" w:rsidRDefault="0000658C">
      <w:pPr>
        <w:rPr>
          <w:rFonts w:ascii="Calibri" w:hAnsi="Calibri" w:cs="Calibri"/>
          <w:sz w:val="44"/>
          <w:szCs w:val="44"/>
          <w:u w:val="single"/>
        </w:rPr>
      </w:pPr>
      <w:r w:rsidRPr="00FF1349">
        <w:rPr>
          <w:rFonts w:ascii="Calibri" w:hAnsi="Calibri" w:cs="Calibri"/>
          <w:sz w:val="44"/>
          <w:szCs w:val="44"/>
          <w:u w:val="single"/>
        </w:rPr>
        <w:t xml:space="preserve">How John Lewis </w:t>
      </w:r>
      <w:r w:rsidR="00E959FB" w:rsidRPr="00FF1349">
        <w:rPr>
          <w:rFonts w:ascii="Calibri" w:hAnsi="Calibri" w:cs="Calibri"/>
          <w:sz w:val="44"/>
          <w:szCs w:val="44"/>
          <w:u w:val="single"/>
        </w:rPr>
        <w:t>support its CRM system???</w:t>
      </w:r>
    </w:p>
    <w:p w:rsidR="006E0343" w:rsidRPr="00FF1349" w:rsidRDefault="00FF1349">
      <w:pPr>
        <w:rPr>
          <w:sz w:val="44"/>
          <w:szCs w:val="44"/>
          <w:u w:val="single"/>
        </w:rPr>
      </w:pPr>
      <w:r w:rsidRPr="00FF1349">
        <w:rPr>
          <w:sz w:val="44"/>
          <w:szCs w:val="44"/>
          <w:u w:val="single"/>
        </w:rPr>
        <w:t>How different stakeholders engaged with the CRM system at John Lewis???</w:t>
      </w:r>
    </w:p>
    <w:p w:rsidR="00FF1349" w:rsidRDefault="00FF1349">
      <w:pPr>
        <w:rPr>
          <w:rFonts w:ascii="Calibri" w:hAnsi="Calibri" w:cs="Calibri"/>
          <w:bCs/>
          <w:i/>
          <w:iCs/>
          <w:sz w:val="36"/>
          <w:szCs w:val="36"/>
        </w:rPr>
      </w:pPr>
    </w:p>
    <w:p w:rsidR="00FF1349" w:rsidRDefault="00FF1349">
      <w:pPr>
        <w:rPr>
          <w:rFonts w:ascii="Calibri" w:hAnsi="Calibri" w:cs="Calibri"/>
          <w:bCs/>
          <w:i/>
          <w:iCs/>
          <w:sz w:val="36"/>
          <w:szCs w:val="36"/>
        </w:rPr>
      </w:pPr>
    </w:p>
    <w:p w:rsidR="006E0343" w:rsidRPr="00911119" w:rsidRDefault="006C4886">
      <w:pPr>
        <w:rPr>
          <w:rFonts w:ascii="Calibri" w:hAnsi="Calibri" w:cs="Calibri"/>
          <w:bCs/>
          <w:i/>
          <w:iCs/>
          <w:sz w:val="36"/>
          <w:szCs w:val="36"/>
        </w:rPr>
      </w:pPr>
      <w:bookmarkStart w:id="0" w:name="_GoBack"/>
      <w:bookmarkEnd w:id="0"/>
      <w:r w:rsidRPr="00911119">
        <w:rPr>
          <w:rFonts w:ascii="Calibri" w:hAnsi="Calibri" w:cs="Calibri"/>
          <w:bCs/>
          <w:i/>
          <w:iCs/>
          <w:sz w:val="36"/>
          <w:szCs w:val="36"/>
        </w:rPr>
        <w:t xml:space="preserve">Loyalty schemes have come under examination as brands look to get the most value out of their programmes. Both Tesco and Nectar have slashed the value of theirs while Waitrose has derided the traditional points-based system, according to S. Vizard. (10, 2015) </w:t>
      </w:r>
    </w:p>
    <w:p w:rsidR="006C4886" w:rsidRPr="00911119" w:rsidRDefault="006C4886">
      <w:pPr>
        <w:rPr>
          <w:rFonts w:ascii="Calibri" w:hAnsi="Calibri" w:cs="Calibri"/>
          <w:bCs/>
          <w:i/>
          <w:iCs/>
          <w:sz w:val="36"/>
          <w:szCs w:val="36"/>
        </w:rPr>
      </w:pPr>
      <w:r w:rsidRPr="00911119">
        <w:rPr>
          <w:rFonts w:ascii="Calibri" w:hAnsi="Calibri" w:cs="Calibri"/>
          <w:bCs/>
          <w:i/>
          <w:iCs/>
          <w:sz w:val="36"/>
          <w:szCs w:val="36"/>
        </w:rPr>
        <w:t xml:space="preserve">Rewards and loyalty schemes remains the most popular mechanic for consumer to access their offers brand, John Lewis was quite late to the loyalty scheme game, launching the My John Lewis scheme couples years ago, because at John Lewis, instead of accruing points through shopping, customers were offered “ experiences”.   </w:t>
      </w:r>
    </w:p>
    <w:p w:rsidR="006C4886" w:rsidRPr="00911119" w:rsidRDefault="006C4886">
      <w:pPr>
        <w:rPr>
          <w:rFonts w:ascii="Calibri" w:hAnsi="Calibri" w:cs="Calibri"/>
          <w:bCs/>
          <w:i/>
          <w:iCs/>
          <w:sz w:val="36"/>
          <w:szCs w:val="36"/>
        </w:rPr>
      </w:pPr>
      <w:r w:rsidRPr="00911119">
        <w:rPr>
          <w:rFonts w:ascii="Calibri" w:hAnsi="Calibri" w:cs="Calibri"/>
          <w:bCs/>
          <w:i/>
          <w:iCs/>
          <w:sz w:val="36"/>
          <w:szCs w:val="36"/>
        </w:rPr>
        <w:t xml:space="preserve">The keys that </w:t>
      </w:r>
      <w:r w:rsidR="004478E4" w:rsidRPr="00911119">
        <w:rPr>
          <w:rFonts w:ascii="Calibri" w:hAnsi="Calibri" w:cs="Calibri"/>
          <w:bCs/>
          <w:i/>
          <w:iCs/>
          <w:sz w:val="36"/>
          <w:szCs w:val="36"/>
        </w:rPr>
        <w:t>contribute to John Lewis:</w:t>
      </w:r>
    </w:p>
    <w:p w:rsidR="004478E4" w:rsidRPr="00911119" w:rsidRDefault="0000658C" w:rsidP="00911119">
      <w:pPr>
        <w:jc w:val="both"/>
        <w:rPr>
          <w:rFonts w:ascii="Calibri" w:hAnsi="Calibri" w:cs="Calibri"/>
          <w:sz w:val="36"/>
          <w:szCs w:val="36"/>
        </w:rPr>
      </w:pPr>
      <w:r w:rsidRPr="00911119">
        <w:rPr>
          <w:rFonts w:ascii="Calibri" w:hAnsi="Calibri" w:cs="Calibri"/>
          <w:sz w:val="36"/>
          <w:szCs w:val="36"/>
        </w:rPr>
        <w:t xml:space="preserve"> </w:t>
      </w:r>
      <w:r w:rsidR="004478E4" w:rsidRPr="00911119">
        <w:rPr>
          <w:rFonts w:ascii="Calibri" w:hAnsi="Calibri" w:cs="Calibri"/>
          <w:sz w:val="36"/>
          <w:szCs w:val="36"/>
        </w:rPr>
        <w:t>Have a clear aim in the mind from the start, free tea and cake, which has a 40% redemption rate among card holders, according to Bates, John Lewis’s head of customer marketing.</w:t>
      </w:r>
    </w:p>
    <w:p w:rsidR="004478E4" w:rsidRPr="00911119" w:rsidRDefault="0000658C" w:rsidP="00911119">
      <w:pPr>
        <w:rPr>
          <w:rFonts w:ascii="Calibri" w:hAnsi="Calibri" w:cs="Calibri"/>
          <w:bCs/>
          <w:i/>
          <w:iCs/>
          <w:sz w:val="36"/>
          <w:szCs w:val="36"/>
          <w:u w:val="single"/>
        </w:rPr>
      </w:pPr>
      <w:r w:rsidRPr="00911119">
        <w:rPr>
          <w:rFonts w:ascii="Calibri" w:hAnsi="Calibri" w:cs="Calibri"/>
          <w:bCs/>
          <w:i/>
          <w:iCs/>
          <w:sz w:val="36"/>
          <w:szCs w:val="36"/>
        </w:rPr>
        <w:lastRenderedPageBreak/>
        <w:t xml:space="preserve"> </w:t>
      </w:r>
      <w:r w:rsidR="004478E4" w:rsidRPr="00911119">
        <w:rPr>
          <w:rFonts w:ascii="Calibri" w:hAnsi="Calibri" w:cs="Calibri"/>
          <w:bCs/>
          <w:i/>
          <w:iCs/>
          <w:sz w:val="36"/>
          <w:szCs w:val="36"/>
        </w:rPr>
        <w:t>Align the loyalty scheme with the brand, the</w:t>
      </w:r>
      <w:r w:rsidR="00911119">
        <w:rPr>
          <w:rFonts w:ascii="Calibri" w:hAnsi="Calibri" w:cs="Calibri"/>
          <w:bCs/>
          <w:i/>
          <w:iCs/>
          <w:sz w:val="36"/>
          <w:szCs w:val="36"/>
          <w:u w:val="single"/>
        </w:rPr>
        <w:t xml:space="preserve"> </w:t>
      </w:r>
      <w:r w:rsidR="004478E4" w:rsidRPr="00911119">
        <w:rPr>
          <w:rFonts w:ascii="Calibri" w:hAnsi="Calibri" w:cs="Calibri"/>
          <w:bCs/>
          <w:i/>
          <w:iCs/>
          <w:sz w:val="36"/>
          <w:szCs w:val="36"/>
        </w:rPr>
        <w:t>General</w:t>
      </w:r>
      <w:r w:rsidR="00911119">
        <w:rPr>
          <w:rFonts w:ascii="Calibri" w:hAnsi="Calibri" w:cs="Calibri"/>
          <w:bCs/>
          <w:i/>
          <w:iCs/>
          <w:sz w:val="36"/>
          <w:szCs w:val="36"/>
        </w:rPr>
        <w:t xml:space="preserve"> </w:t>
      </w:r>
      <w:r w:rsidR="004478E4" w:rsidRPr="00911119">
        <w:rPr>
          <w:rFonts w:ascii="Calibri" w:hAnsi="Calibri" w:cs="Calibri"/>
          <w:bCs/>
          <w:i/>
          <w:iCs/>
          <w:sz w:val="36"/>
          <w:szCs w:val="36"/>
        </w:rPr>
        <w:t>Manager at loyalty consultancy ICLP,</w:t>
      </w:r>
      <w:r w:rsidR="004478E4" w:rsidRPr="00911119">
        <w:rPr>
          <w:rFonts w:ascii="Calibri" w:hAnsi="Calibri" w:cs="Calibri"/>
          <w:color w:val="232323"/>
          <w:sz w:val="36"/>
          <w:szCs w:val="36"/>
          <w:shd w:val="clear" w:color="auto" w:fill="FFFFFF"/>
        </w:rPr>
        <w:t xml:space="preserve"> </w:t>
      </w:r>
      <w:r w:rsidR="004478E4" w:rsidRPr="00911119">
        <w:rPr>
          <w:rFonts w:ascii="Calibri" w:hAnsi="Calibri" w:cs="Calibri"/>
          <w:bCs/>
          <w:i/>
          <w:iCs/>
          <w:sz w:val="36"/>
          <w:szCs w:val="36"/>
        </w:rPr>
        <w:t>Mark Evans, says brand consistency has been keen to success at John Lewis.</w:t>
      </w:r>
    </w:p>
    <w:p w:rsidR="004478E4" w:rsidRPr="00911119" w:rsidRDefault="00911119" w:rsidP="0000658C">
      <w:pPr>
        <w:jc w:val="both"/>
        <w:rPr>
          <w:rFonts w:ascii="Calibri" w:hAnsi="Calibri" w:cs="Calibri"/>
          <w:bCs/>
          <w:i/>
          <w:iCs/>
          <w:sz w:val="36"/>
          <w:szCs w:val="36"/>
        </w:rPr>
      </w:pPr>
      <w:r>
        <w:rPr>
          <w:rFonts w:ascii="Calibri" w:hAnsi="Calibri" w:cs="Calibri"/>
          <w:bCs/>
          <w:i/>
          <w:iCs/>
          <w:sz w:val="36"/>
          <w:szCs w:val="36"/>
        </w:rPr>
        <w:t xml:space="preserve"> </w:t>
      </w:r>
      <w:r w:rsidR="0000658C" w:rsidRPr="00911119">
        <w:rPr>
          <w:rFonts w:ascii="Calibri" w:hAnsi="Calibri" w:cs="Calibri"/>
          <w:bCs/>
          <w:i/>
          <w:iCs/>
          <w:sz w:val="36"/>
          <w:szCs w:val="36"/>
        </w:rPr>
        <w:t xml:space="preserve"> </w:t>
      </w:r>
      <w:r w:rsidR="004478E4" w:rsidRPr="00911119">
        <w:rPr>
          <w:rFonts w:ascii="Calibri" w:hAnsi="Calibri" w:cs="Calibri"/>
          <w:bCs/>
          <w:i/>
          <w:iCs/>
          <w:sz w:val="36"/>
          <w:szCs w:val="36"/>
        </w:rPr>
        <w:t>Test, by understanding the market and be</w:t>
      </w:r>
      <w:r w:rsidR="0000658C" w:rsidRPr="00911119">
        <w:rPr>
          <w:rFonts w:ascii="Calibri" w:hAnsi="Calibri" w:cs="Calibri"/>
          <w:bCs/>
          <w:i/>
          <w:iCs/>
          <w:sz w:val="36"/>
          <w:szCs w:val="36"/>
        </w:rPr>
        <w:t xml:space="preserve">ing </w:t>
      </w:r>
      <w:r>
        <w:rPr>
          <w:rFonts w:ascii="Calibri" w:hAnsi="Calibri" w:cs="Calibri"/>
          <w:bCs/>
          <w:i/>
          <w:iCs/>
          <w:sz w:val="36"/>
          <w:szCs w:val="36"/>
        </w:rPr>
        <w:t xml:space="preserve">able to adapt the </w:t>
      </w:r>
      <w:r w:rsidRPr="00911119">
        <w:rPr>
          <w:rFonts w:ascii="Calibri" w:hAnsi="Calibri" w:cs="Calibri"/>
          <w:bCs/>
          <w:i/>
          <w:iCs/>
          <w:sz w:val="36"/>
          <w:szCs w:val="36"/>
        </w:rPr>
        <w:t>scheme</w:t>
      </w:r>
      <w:r w:rsidR="004478E4" w:rsidRPr="00911119">
        <w:rPr>
          <w:rFonts w:ascii="Calibri" w:hAnsi="Calibri" w:cs="Calibri"/>
          <w:bCs/>
          <w:i/>
          <w:iCs/>
          <w:sz w:val="36"/>
          <w:szCs w:val="36"/>
        </w:rPr>
        <w:t xml:space="preserve"> to offer customers the rewards they wanted, John Le</w:t>
      </w:r>
      <w:r w:rsidR="0000658C" w:rsidRPr="00911119">
        <w:rPr>
          <w:rFonts w:ascii="Calibri" w:hAnsi="Calibri" w:cs="Calibri"/>
          <w:bCs/>
          <w:i/>
          <w:iCs/>
          <w:sz w:val="36"/>
          <w:szCs w:val="36"/>
        </w:rPr>
        <w:t>wis brand believes testing was playing</w:t>
      </w:r>
      <w:r w:rsidR="004478E4" w:rsidRPr="00911119">
        <w:rPr>
          <w:rFonts w:ascii="Calibri" w:hAnsi="Calibri" w:cs="Calibri"/>
          <w:bCs/>
          <w:i/>
          <w:iCs/>
          <w:sz w:val="36"/>
          <w:szCs w:val="36"/>
        </w:rPr>
        <w:t xml:space="preserve"> a serious and crucial </w:t>
      </w:r>
      <w:r w:rsidR="0000658C" w:rsidRPr="00911119">
        <w:rPr>
          <w:rFonts w:ascii="Calibri" w:hAnsi="Calibri" w:cs="Calibri"/>
          <w:bCs/>
          <w:i/>
          <w:iCs/>
          <w:sz w:val="36"/>
          <w:szCs w:val="36"/>
        </w:rPr>
        <w:t xml:space="preserve">role, state from (Vizard et al., 2019) </w:t>
      </w:r>
    </w:p>
    <w:p w:rsidR="0000658C" w:rsidRPr="00911119" w:rsidRDefault="00E959FB" w:rsidP="0000658C">
      <w:pPr>
        <w:jc w:val="both"/>
        <w:rPr>
          <w:rFonts w:ascii="Calibri" w:hAnsi="Calibri" w:cs="Calibri"/>
          <w:bCs/>
          <w:i/>
          <w:iCs/>
          <w:sz w:val="36"/>
          <w:szCs w:val="36"/>
        </w:rPr>
      </w:pPr>
      <w:r w:rsidRPr="00911119">
        <w:rPr>
          <w:rFonts w:ascii="Calibri" w:hAnsi="Calibri" w:cs="Calibri"/>
          <w:bCs/>
          <w:i/>
          <w:iCs/>
          <w:sz w:val="36"/>
          <w:szCs w:val="36"/>
        </w:rPr>
        <w:t xml:space="preserve">JLab innovation programme, is one of the biggest keys to support John Lewis CRM system, programme which is focused on transforming the bricks-and-mortar retail experience, and continue to stretch and shape John Lewis future, sourced from (Smith et al., 2019) </w:t>
      </w:r>
    </w:p>
    <w:p w:rsidR="00E959FB" w:rsidRPr="00911119" w:rsidRDefault="00E959FB" w:rsidP="0000658C">
      <w:pPr>
        <w:jc w:val="both"/>
        <w:rPr>
          <w:rFonts w:ascii="Calibri" w:hAnsi="Calibri" w:cs="Calibri"/>
          <w:bCs/>
          <w:i/>
          <w:iCs/>
          <w:sz w:val="36"/>
          <w:szCs w:val="36"/>
        </w:rPr>
      </w:pPr>
      <w:r w:rsidRPr="00911119">
        <w:rPr>
          <w:rFonts w:ascii="Calibri" w:hAnsi="Calibri" w:cs="Calibri"/>
          <w:bCs/>
          <w:i/>
          <w:iCs/>
          <w:sz w:val="36"/>
          <w:szCs w:val="36"/>
        </w:rPr>
        <w:t>John Lewis Marketing Mix (4 Ps strategy)</w:t>
      </w:r>
    </w:p>
    <w:p w:rsidR="00345AAC" w:rsidRPr="00911119" w:rsidRDefault="00E959FB" w:rsidP="0000658C">
      <w:pPr>
        <w:jc w:val="both"/>
        <w:rPr>
          <w:rFonts w:ascii="Calibri" w:hAnsi="Calibri" w:cs="Calibri"/>
          <w:bCs/>
          <w:i/>
          <w:iCs/>
          <w:sz w:val="36"/>
          <w:szCs w:val="36"/>
        </w:rPr>
      </w:pPr>
      <w:r w:rsidRPr="00911119">
        <w:rPr>
          <w:rFonts w:ascii="Calibri" w:hAnsi="Calibri" w:cs="Calibri"/>
          <w:bCs/>
          <w:i/>
          <w:iCs/>
          <w:sz w:val="36"/>
          <w:szCs w:val="36"/>
        </w:rPr>
        <w:t>The first P:</w:t>
      </w:r>
    </w:p>
    <w:p w:rsidR="00345AAC" w:rsidRPr="00911119" w:rsidRDefault="00E959FB" w:rsidP="0000658C">
      <w:pPr>
        <w:jc w:val="both"/>
        <w:rPr>
          <w:rFonts w:ascii="Calibri" w:hAnsi="Calibri" w:cs="Calibri"/>
          <w:bCs/>
          <w:i/>
          <w:iCs/>
          <w:sz w:val="36"/>
          <w:szCs w:val="36"/>
        </w:rPr>
      </w:pPr>
      <w:r w:rsidRPr="00911119">
        <w:rPr>
          <w:rFonts w:ascii="Calibri" w:hAnsi="Calibri" w:cs="Calibri"/>
          <w:bCs/>
          <w:i/>
          <w:iCs/>
          <w:sz w:val="36"/>
          <w:szCs w:val="36"/>
        </w:rPr>
        <w:t xml:space="preserve"> </w:t>
      </w:r>
      <w:r w:rsidRPr="00911119">
        <w:rPr>
          <w:rFonts w:ascii="Calibri" w:hAnsi="Calibri" w:cs="Calibri"/>
          <w:bCs/>
          <w:i/>
          <w:iCs/>
          <w:color w:val="5B9BD5" w:themeColor="accent1"/>
          <w:sz w:val="36"/>
          <w:szCs w:val="36"/>
        </w:rPr>
        <w:t xml:space="preserve">PRODUCT:  </w:t>
      </w:r>
      <w:r w:rsidR="00345AAC" w:rsidRPr="00911119">
        <w:rPr>
          <w:rFonts w:ascii="Calibri" w:hAnsi="Calibri" w:cs="Calibri"/>
          <w:bCs/>
          <w:i/>
          <w:iCs/>
          <w:sz w:val="36"/>
          <w:szCs w:val="36"/>
        </w:rPr>
        <w:t xml:space="preserve">The </w:t>
      </w:r>
      <w:r w:rsidRPr="00911119">
        <w:rPr>
          <w:rFonts w:ascii="Calibri" w:hAnsi="Calibri" w:cs="Calibri"/>
          <w:bCs/>
          <w:i/>
          <w:iCs/>
          <w:sz w:val="36"/>
          <w:szCs w:val="36"/>
        </w:rPr>
        <w:t xml:space="preserve">BRAND </w:t>
      </w:r>
      <w:r w:rsidR="00345AAC" w:rsidRPr="00911119">
        <w:rPr>
          <w:rFonts w:ascii="Calibri" w:hAnsi="Calibri" w:cs="Calibri"/>
          <w:bCs/>
          <w:i/>
          <w:iCs/>
          <w:sz w:val="36"/>
          <w:szCs w:val="36"/>
        </w:rPr>
        <w:t>provides an incomparable range of services.</w:t>
      </w:r>
    </w:p>
    <w:p w:rsidR="00E959FB" w:rsidRPr="00911119" w:rsidRDefault="00345AAC" w:rsidP="0000658C">
      <w:pPr>
        <w:jc w:val="both"/>
        <w:rPr>
          <w:rFonts w:ascii="Calibri" w:hAnsi="Calibri" w:cs="Calibri"/>
          <w:bCs/>
          <w:i/>
          <w:iCs/>
          <w:sz w:val="36"/>
          <w:szCs w:val="36"/>
        </w:rPr>
      </w:pPr>
      <w:r w:rsidRPr="00911119">
        <w:rPr>
          <w:rFonts w:ascii="Calibri" w:hAnsi="Calibri" w:cs="Calibri"/>
          <w:bCs/>
          <w:i/>
          <w:iCs/>
          <w:color w:val="FFC000"/>
          <w:sz w:val="36"/>
          <w:szCs w:val="36"/>
        </w:rPr>
        <w:t xml:space="preserve">PRICE: </w:t>
      </w:r>
      <w:r w:rsidRPr="00911119">
        <w:rPr>
          <w:rFonts w:ascii="Calibri" w:hAnsi="Calibri" w:cs="Calibri"/>
          <w:bCs/>
          <w:i/>
          <w:iCs/>
          <w:sz w:val="36"/>
          <w:szCs w:val="36"/>
        </w:rPr>
        <w:t xml:space="preserve">John Lewis believes that fair pricing has always been the heart of their business. </w:t>
      </w:r>
    </w:p>
    <w:p w:rsidR="00345AAC" w:rsidRPr="00911119" w:rsidRDefault="00345AAC" w:rsidP="0000658C">
      <w:pPr>
        <w:jc w:val="both"/>
        <w:rPr>
          <w:rFonts w:ascii="Calibri" w:hAnsi="Calibri" w:cs="Calibri"/>
          <w:bCs/>
          <w:i/>
          <w:iCs/>
          <w:sz w:val="36"/>
          <w:szCs w:val="36"/>
        </w:rPr>
      </w:pPr>
      <w:r w:rsidRPr="00911119">
        <w:rPr>
          <w:rFonts w:ascii="Calibri" w:hAnsi="Calibri" w:cs="Calibri"/>
          <w:bCs/>
          <w:i/>
          <w:iCs/>
          <w:color w:val="7030A0"/>
          <w:sz w:val="36"/>
          <w:szCs w:val="36"/>
        </w:rPr>
        <w:t xml:space="preserve">PLACE: </w:t>
      </w:r>
      <w:r w:rsidRPr="00911119">
        <w:rPr>
          <w:rFonts w:ascii="Calibri" w:hAnsi="Calibri" w:cs="Calibri"/>
          <w:bCs/>
          <w:i/>
          <w:iCs/>
          <w:sz w:val="36"/>
          <w:szCs w:val="36"/>
        </w:rPr>
        <w:t xml:space="preserve">John Lewis uses the multi-channel strategy and uses different channels to provide to its customers. (Smartphones applications to add to the convenience of their customers, also spread around YOUTUBE, FACEBOOK, and TWIITER) </w:t>
      </w:r>
    </w:p>
    <w:p w:rsidR="00345AAC" w:rsidRPr="00911119" w:rsidRDefault="00345AAC" w:rsidP="0000658C">
      <w:pPr>
        <w:jc w:val="both"/>
        <w:rPr>
          <w:rFonts w:ascii="Calibri" w:hAnsi="Calibri" w:cs="Calibri"/>
          <w:bCs/>
          <w:i/>
          <w:iCs/>
          <w:color w:val="000000" w:themeColor="text1"/>
          <w:sz w:val="36"/>
          <w:szCs w:val="36"/>
        </w:rPr>
      </w:pPr>
      <w:r w:rsidRPr="00911119">
        <w:rPr>
          <w:rFonts w:ascii="Calibri" w:hAnsi="Calibri" w:cs="Calibri"/>
          <w:bCs/>
          <w:i/>
          <w:iCs/>
          <w:color w:val="FF0000"/>
          <w:sz w:val="36"/>
          <w:szCs w:val="36"/>
        </w:rPr>
        <w:t xml:space="preserve">PROMOTION: </w:t>
      </w:r>
      <w:r w:rsidRPr="00911119">
        <w:rPr>
          <w:rFonts w:ascii="Calibri" w:hAnsi="Calibri" w:cs="Calibri"/>
          <w:bCs/>
          <w:i/>
          <w:iCs/>
          <w:color w:val="000000" w:themeColor="text1"/>
          <w:sz w:val="36"/>
          <w:szCs w:val="36"/>
        </w:rPr>
        <w:t>Special advertising during the year end seasons.</w:t>
      </w:r>
    </w:p>
    <w:p w:rsidR="00345AAC" w:rsidRPr="00911119" w:rsidRDefault="00345AAC" w:rsidP="0000658C">
      <w:pPr>
        <w:jc w:val="both"/>
        <w:rPr>
          <w:rFonts w:ascii="Calibri" w:hAnsi="Calibri" w:cs="Calibri"/>
          <w:bCs/>
          <w:i/>
          <w:iCs/>
          <w:sz w:val="36"/>
          <w:szCs w:val="36"/>
        </w:rPr>
      </w:pPr>
      <w:r w:rsidRPr="00911119">
        <w:rPr>
          <w:rFonts w:ascii="Calibri" w:hAnsi="Calibri" w:cs="Calibri"/>
          <w:bCs/>
          <w:i/>
          <w:iCs/>
          <w:sz w:val="36"/>
          <w:szCs w:val="36"/>
        </w:rPr>
        <w:t>(MBA Skool-Study.Learn.Share., 2019)</w:t>
      </w:r>
    </w:p>
    <w:p w:rsidR="00E959FB" w:rsidRPr="00911119" w:rsidRDefault="0087671A" w:rsidP="0000658C">
      <w:pPr>
        <w:jc w:val="both"/>
        <w:rPr>
          <w:rFonts w:ascii="Calibri" w:hAnsi="Calibri" w:cs="Calibri"/>
          <w:bCs/>
          <w:i/>
          <w:iCs/>
          <w:sz w:val="36"/>
          <w:szCs w:val="36"/>
        </w:rPr>
      </w:pPr>
      <w:r w:rsidRPr="00911119">
        <w:rPr>
          <w:rFonts w:ascii="Calibri" w:hAnsi="Calibri" w:cs="Calibri"/>
          <w:bCs/>
          <w:i/>
          <w:iCs/>
          <w:sz w:val="36"/>
          <w:szCs w:val="36"/>
        </w:rPr>
        <w:t>Pricing Strategy:  “Never Knowingly Undersold” </w:t>
      </w:r>
    </w:p>
    <w:p w:rsidR="0087671A" w:rsidRPr="00911119" w:rsidRDefault="0087671A" w:rsidP="0000658C">
      <w:pPr>
        <w:jc w:val="both"/>
        <w:rPr>
          <w:rFonts w:ascii="Calibri" w:hAnsi="Calibri" w:cs="Calibri"/>
          <w:bCs/>
          <w:i/>
          <w:iCs/>
          <w:sz w:val="36"/>
          <w:szCs w:val="36"/>
        </w:rPr>
      </w:pPr>
      <w:r w:rsidRPr="00911119">
        <w:rPr>
          <w:rFonts w:ascii="Calibri" w:hAnsi="Calibri" w:cs="Calibri"/>
          <w:bCs/>
          <w:i/>
          <w:iCs/>
          <w:sz w:val="36"/>
          <w:szCs w:val="36"/>
        </w:rPr>
        <w:lastRenderedPageBreak/>
        <w:t xml:space="preserve">Give customers confidence that their prices were highly competitive so there was little need to shop elsewhere and customers trust John Lewis for product quality, services and price. </w:t>
      </w:r>
    </w:p>
    <w:p w:rsidR="0087671A" w:rsidRDefault="0087671A" w:rsidP="0000658C">
      <w:pPr>
        <w:jc w:val="both"/>
        <w:rPr>
          <w:rFonts w:ascii="Calibri" w:hAnsi="Calibri" w:cs="Calibri"/>
          <w:bCs/>
          <w:i/>
          <w:iCs/>
          <w:sz w:val="36"/>
          <w:szCs w:val="36"/>
        </w:rPr>
      </w:pPr>
      <w:r w:rsidRPr="00911119">
        <w:rPr>
          <w:rFonts w:ascii="Calibri" w:hAnsi="Calibri" w:cs="Calibri"/>
          <w:bCs/>
          <w:i/>
          <w:iCs/>
          <w:sz w:val="36"/>
          <w:szCs w:val="36"/>
        </w:rPr>
        <w:t xml:space="preserve">PORTER (1985), said that companies follow one of three generic strategic: low cost, differentiation and hybrid, John Lewis has long tried to distinguish itself from competition, sourced from (The WritePass Journal, 2019) </w:t>
      </w:r>
    </w:p>
    <w:p w:rsidR="00911119" w:rsidRPr="00911119" w:rsidRDefault="00911119" w:rsidP="0000658C">
      <w:pPr>
        <w:jc w:val="both"/>
        <w:rPr>
          <w:rFonts w:ascii="Calibri" w:hAnsi="Calibri" w:cs="Calibri"/>
          <w:bCs/>
          <w:i/>
          <w:iCs/>
          <w:sz w:val="36"/>
          <w:szCs w:val="36"/>
        </w:rPr>
      </w:pPr>
      <w:r>
        <w:rPr>
          <w:rFonts w:ascii="Calibri" w:hAnsi="Calibri" w:cs="Calibri"/>
          <w:bCs/>
          <w:i/>
          <w:iCs/>
          <w:sz w:val="36"/>
          <w:szCs w:val="36"/>
        </w:rPr>
        <w:t xml:space="preserve">MR. Mayfield, a former MCKINSEY consultant believes having a close relationship with stakeholders, who work in the business and understand it and a crucial reason for partnerships success is the combination of the ownership </w:t>
      </w:r>
      <w:r w:rsidR="00FF1349">
        <w:rPr>
          <w:rFonts w:ascii="Calibri" w:hAnsi="Calibri" w:cs="Calibri"/>
          <w:bCs/>
          <w:i/>
          <w:iCs/>
          <w:sz w:val="36"/>
          <w:szCs w:val="36"/>
        </w:rPr>
        <w:t xml:space="preserve">structure with the trading principles. </w:t>
      </w:r>
    </w:p>
    <w:p w:rsidR="004478E4" w:rsidRPr="0000658C" w:rsidRDefault="004478E4" w:rsidP="0000658C">
      <w:pPr>
        <w:pStyle w:val="ListParagraph"/>
        <w:jc w:val="both"/>
        <w:rPr>
          <w:rFonts w:ascii="Agency FB" w:hAnsi="Agency FB" w:cs="Arial"/>
          <w:bCs/>
          <w:i/>
          <w:iCs/>
          <w:sz w:val="40"/>
          <w:szCs w:val="40"/>
        </w:rPr>
      </w:pPr>
    </w:p>
    <w:p w:rsidR="004478E4" w:rsidRPr="0000658C" w:rsidRDefault="004478E4" w:rsidP="004478E4">
      <w:pPr>
        <w:pStyle w:val="ListParagraph"/>
        <w:rPr>
          <w:rFonts w:ascii="Agency FB" w:hAnsi="Agency FB" w:cs="Arial"/>
          <w:bCs/>
          <w:i/>
          <w:iCs/>
          <w:sz w:val="40"/>
          <w:szCs w:val="40"/>
        </w:rPr>
      </w:pPr>
    </w:p>
    <w:p w:rsidR="004478E4" w:rsidRDefault="0000658C" w:rsidP="004478E4">
      <w:pPr>
        <w:pStyle w:val="ListParagraph"/>
        <w:rPr>
          <w:rFonts w:ascii="Arial" w:hAnsi="Arial" w:cs="Arial"/>
          <w:sz w:val="40"/>
          <w:szCs w:val="40"/>
        </w:rPr>
      </w:pPr>
      <w:r>
        <w:rPr>
          <w:rFonts w:ascii="Arial" w:hAnsi="Arial" w:cs="Arial"/>
          <w:sz w:val="40"/>
          <w:szCs w:val="40"/>
        </w:rPr>
        <w:t>Reference list:</w:t>
      </w:r>
    </w:p>
    <w:p w:rsidR="0000658C" w:rsidRDefault="0000658C" w:rsidP="004478E4">
      <w:pPr>
        <w:pStyle w:val="ListParagraph"/>
        <w:rPr>
          <w:rFonts w:ascii="Arial" w:hAnsi="Arial" w:cs="Arial"/>
          <w:sz w:val="40"/>
          <w:szCs w:val="40"/>
        </w:rPr>
      </w:pPr>
    </w:p>
    <w:p w:rsidR="00E959FB" w:rsidRDefault="0000658C" w:rsidP="004478E4">
      <w:pPr>
        <w:pStyle w:val="ListParagraph"/>
        <w:rPr>
          <w:rFonts w:ascii="Arial" w:hAnsi="Arial" w:cs="Arial"/>
        </w:rPr>
      </w:pPr>
      <w:r w:rsidRPr="0000658C">
        <w:rPr>
          <w:rFonts w:ascii="Arial" w:hAnsi="Arial" w:cs="Arial"/>
        </w:rPr>
        <w:t>Vizard, S., Vizard, S., Vizard, S., Hobbs, T., Barnett, M., Woollen, P., Woollen, P., Woollen, P., Woollen, P., Woollen, P., Woollen, P., Woollen, P., Woollen, P., Fishburne, T., Vizard, S., Hammett, E., Hammett, E., Joy, S., Joy, S., Joy, S., Joy, S., Joy, S. and Joy, S. (2019). </w:t>
      </w:r>
      <w:r w:rsidRPr="0000658C">
        <w:rPr>
          <w:rFonts w:ascii="Arial" w:hAnsi="Arial" w:cs="Arial"/>
          <w:i/>
          <w:iCs/>
        </w:rPr>
        <w:t>Three ways brands can learn from John Lewis's loyalty success – Marketing Week</w:t>
      </w:r>
      <w:r w:rsidRPr="0000658C">
        <w:rPr>
          <w:rFonts w:ascii="Arial" w:hAnsi="Arial" w:cs="Arial"/>
        </w:rPr>
        <w:t>. [Online] Marketing Week. Available at: https://www.marketingweek.com/2015/10/02/three-things-brands-can-learn-from-john-lewiss-loyalty-success/ [Accessed 11 Jun. 2019].</w:t>
      </w:r>
    </w:p>
    <w:p w:rsidR="00345AAC" w:rsidRDefault="00E959FB" w:rsidP="004478E4">
      <w:pPr>
        <w:pStyle w:val="ListParagraph"/>
        <w:rPr>
          <w:rFonts w:ascii="Open Sans" w:hAnsi="Open Sans"/>
          <w:color w:val="000000"/>
          <w:sz w:val="20"/>
          <w:szCs w:val="20"/>
          <w:shd w:val="clear" w:color="auto" w:fill="FFFFFF"/>
        </w:rPr>
      </w:pPr>
      <w:r w:rsidRPr="00E959FB">
        <w:rPr>
          <w:rFonts w:ascii="Open Sans" w:hAnsi="Open Sans"/>
          <w:color w:val="000000"/>
          <w:sz w:val="20"/>
          <w:szCs w:val="20"/>
          <w:shd w:val="clear" w:color="auto" w:fill="FFFFFF"/>
        </w:rPr>
        <w:t xml:space="preserve"> </w:t>
      </w:r>
    </w:p>
    <w:p w:rsidR="00345AAC" w:rsidRDefault="00345AAC" w:rsidP="004478E4">
      <w:pPr>
        <w:pStyle w:val="ListParagraph"/>
        <w:rPr>
          <w:rFonts w:ascii="Open Sans" w:hAnsi="Open Sans"/>
          <w:color w:val="000000"/>
          <w:sz w:val="20"/>
          <w:szCs w:val="20"/>
          <w:shd w:val="clear" w:color="auto" w:fill="FFFFFF"/>
        </w:rPr>
      </w:pPr>
    </w:p>
    <w:p w:rsidR="0000658C" w:rsidRDefault="00E959FB" w:rsidP="004478E4">
      <w:pPr>
        <w:pStyle w:val="ListParagraph"/>
        <w:rPr>
          <w:rFonts w:ascii="Arial" w:hAnsi="Arial" w:cs="Arial"/>
        </w:rPr>
      </w:pPr>
      <w:r w:rsidRPr="00E959FB">
        <w:rPr>
          <w:rFonts w:ascii="Arial" w:hAnsi="Arial" w:cs="Arial"/>
        </w:rPr>
        <w:t>Smith, N., Joseph, S., Joseph, S., Chahal, M., Hemsley, S., Woollen, P., Woollen, P., Woollen, P., Woollen, P., Woollen, P., Woollen, P., Woollen, P., Woollen, P., Fishburne, T., Vizard, S., Hammett, E., Hammett, E. and Joy, S. (2019). </w:t>
      </w:r>
      <w:r w:rsidRPr="00E959FB">
        <w:rPr>
          <w:rFonts w:ascii="Arial" w:hAnsi="Arial" w:cs="Arial"/>
          <w:i/>
          <w:iCs/>
        </w:rPr>
        <w:t>Customer relationship management (CRM) is gaining momentum – Marketing Week</w:t>
      </w:r>
      <w:r w:rsidRPr="00E959FB">
        <w:rPr>
          <w:rFonts w:ascii="Arial" w:hAnsi="Arial" w:cs="Arial"/>
        </w:rPr>
        <w:t>. [Online] Marketing Week. Available at: https://www.marketingweek.com/2014/05/28/customer-relationship-management-crm-is-gaining-momentum/ [Accessed 11 Jun. 2019].</w:t>
      </w:r>
    </w:p>
    <w:p w:rsidR="00345AAC" w:rsidRDefault="00345AAC" w:rsidP="004478E4">
      <w:pPr>
        <w:pStyle w:val="ListParagraph"/>
        <w:rPr>
          <w:rFonts w:ascii="Arial" w:hAnsi="Arial" w:cs="Arial"/>
        </w:rPr>
      </w:pPr>
    </w:p>
    <w:p w:rsidR="00345AAC" w:rsidRDefault="00345AAC" w:rsidP="004478E4">
      <w:pPr>
        <w:pStyle w:val="ListParagraph"/>
        <w:rPr>
          <w:rFonts w:ascii="Arial" w:hAnsi="Arial" w:cs="Arial"/>
        </w:rPr>
      </w:pPr>
    </w:p>
    <w:p w:rsidR="0087671A" w:rsidRDefault="00345AAC" w:rsidP="004478E4">
      <w:pPr>
        <w:pStyle w:val="ListParagraph"/>
        <w:rPr>
          <w:rFonts w:ascii="Arial" w:hAnsi="Arial" w:cs="Arial"/>
        </w:rPr>
      </w:pPr>
      <w:r w:rsidRPr="00345AAC">
        <w:rPr>
          <w:rFonts w:ascii="Arial" w:hAnsi="Arial" w:cs="Arial"/>
        </w:rPr>
        <w:lastRenderedPageBreak/>
        <w:t>MBA Skool-Study.Learn.Share. (2019). </w:t>
      </w:r>
      <w:r w:rsidRPr="00345AAC">
        <w:rPr>
          <w:rFonts w:ascii="Arial" w:hAnsi="Arial" w:cs="Arial"/>
          <w:i/>
          <w:iCs/>
        </w:rPr>
        <w:t>John Lewis Marketing Mix (4Ps) Strategy | MBA Skool-Study.Learn.Share.</w:t>
      </w:r>
      <w:r w:rsidRPr="00345AAC">
        <w:rPr>
          <w:rFonts w:ascii="Arial" w:hAnsi="Arial" w:cs="Arial"/>
        </w:rPr>
        <w:t>.. [Online] Available at: https://www.mbaskool.com/marketing-mix/services/17590-john-lewis.html [Accessed 11 Jun. 2019].</w:t>
      </w:r>
      <w:r w:rsidR="0087671A">
        <w:rPr>
          <w:rFonts w:ascii="Arial" w:hAnsi="Arial" w:cs="Arial"/>
        </w:rPr>
        <w:t xml:space="preserve"> </w:t>
      </w:r>
    </w:p>
    <w:p w:rsidR="0087671A" w:rsidRDefault="0087671A" w:rsidP="004478E4">
      <w:pPr>
        <w:pStyle w:val="ListParagraph"/>
        <w:rPr>
          <w:rFonts w:ascii="Arial" w:hAnsi="Arial" w:cs="Arial"/>
        </w:rPr>
      </w:pPr>
    </w:p>
    <w:p w:rsidR="00345AAC" w:rsidRDefault="0087671A" w:rsidP="004478E4">
      <w:pPr>
        <w:pStyle w:val="ListParagraph"/>
        <w:rPr>
          <w:rFonts w:ascii="Arial" w:hAnsi="Arial" w:cs="Arial"/>
        </w:rPr>
      </w:pPr>
      <w:r w:rsidRPr="0087671A">
        <w:rPr>
          <w:rFonts w:ascii="Arial" w:hAnsi="Arial" w:cs="Arial"/>
        </w:rPr>
        <w:t>The WritePass Journal. (2019). </w:t>
      </w:r>
      <w:r w:rsidRPr="0087671A">
        <w:rPr>
          <w:rFonts w:ascii="Arial" w:hAnsi="Arial" w:cs="Arial"/>
          <w:i/>
          <w:iCs/>
        </w:rPr>
        <w:t>SWOT Analysis and Porter’s 5 Forces analyses of John Lewis Partnership – The WritePass Journal</w:t>
      </w:r>
      <w:r w:rsidRPr="0087671A">
        <w:rPr>
          <w:rFonts w:ascii="Arial" w:hAnsi="Arial" w:cs="Arial"/>
        </w:rPr>
        <w:t>. [Online] Available at: https://writepass.com/journal/2012/10/swot-analysis-and-porters-5-forces-analyses-of-john-lewis-partnership/ [Accessed 11 Jun. 2019].</w:t>
      </w:r>
    </w:p>
    <w:p w:rsidR="0087671A" w:rsidRDefault="0087671A" w:rsidP="004478E4">
      <w:pPr>
        <w:pStyle w:val="ListParagraph"/>
        <w:rPr>
          <w:rFonts w:ascii="Arial" w:hAnsi="Arial" w:cs="Arial"/>
        </w:rPr>
      </w:pPr>
    </w:p>
    <w:p w:rsidR="0087671A" w:rsidRDefault="0087671A" w:rsidP="004478E4">
      <w:pPr>
        <w:pStyle w:val="ListParagraph"/>
        <w:rPr>
          <w:rFonts w:ascii="Arial" w:hAnsi="Arial" w:cs="Arial"/>
        </w:rPr>
      </w:pPr>
    </w:p>
    <w:p w:rsidR="0087671A" w:rsidRPr="0000658C" w:rsidRDefault="0087671A" w:rsidP="004478E4">
      <w:pPr>
        <w:pStyle w:val="ListParagraph"/>
        <w:rPr>
          <w:rFonts w:ascii="Arial" w:hAnsi="Arial" w:cs="Arial"/>
        </w:rPr>
      </w:pPr>
    </w:p>
    <w:sectPr w:rsidR="0087671A" w:rsidRPr="000065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lgerian">
    <w:panose1 w:val="04020705040A02060702"/>
    <w:charset w:val="00"/>
    <w:family w:val="decorative"/>
    <w:pitch w:val="variable"/>
    <w:sig w:usb0="00000003" w:usb1="00000000" w:usb2="00000000" w:usb3="00000000" w:csb0="00000001" w:csb1="00000000"/>
  </w:font>
  <w:font w:name="Agency FB">
    <w:panose1 w:val="020B0503020202020204"/>
    <w:charset w:val="00"/>
    <w:family w:val="swiss"/>
    <w:pitch w:val="variable"/>
    <w:sig w:usb0="00000003" w:usb1="00000000" w:usb2="00000000" w:usb3="00000000" w:csb0="00000001" w:csb1="00000000"/>
  </w:font>
  <w:font w:name="Open Sans">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FE43AB0"/>
    <w:multiLevelType w:val="hybridMultilevel"/>
    <w:tmpl w:val="C232A0AE"/>
    <w:lvl w:ilvl="0" w:tplc="0A0A8736">
      <w:numFmt w:val="bullet"/>
      <w:lvlText w:val=""/>
      <w:lvlJc w:val="left"/>
      <w:pPr>
        <w:ind w:left="644" w:hanging="360"/>
      </w:pPr>
      <w:rPr>
        <w:rFonts w:ascii="Symbol" w:eastAsiaTheme="minorHAnsi" w:hAnsi="Symbol" w:cs="Arial" w:hint="default"/>
        <w:b/>
        <w:i/>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487F"/>
    <w:rsid w:val="0000658C"/>
    <w:rsid w:val="0001123C"/>
    <w:rsid w:val="000E2185"/>
    <w:rsid w:val="000F0030"/>
    <w:rsid w:val="001466F6"/>
    <w:rsid w:val="002875E3"/>
    <w:rsid w:val="00345AAC"/>
    <w:rsid w:val="004478E4"/>
    <w:rsid w:val="0061487F"/>
    <w:rsid w:val="006C4886"/>
    <w:rsid w:val="006E0343"/>
    <w:rsid w:val="0087671A"/>
    <w:rsid w:val="00911119"/>
    <w:rsid w:val="00B808BD"/>
    <w:rsid w:val="00E959FB"/>
    <w:rsid w:val="00FF1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EA836"/>
  <w15:chartTrackingRefBased/>
  <w15:docId w15:val="{2EEFE97D-D47F-49AA-8610-3EFA4D4C5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487F"/>
    <w:rPr>
      <w:color w:val="0563C1" w:themeColor="hyperlink"/>
      <w:u w:val="single"/>
    </w:rPr>
  </w:style>
  <w:style w:type="character" w:styleId="FollowedHyperlink">
    <w:name w:val="FollowedHyperlink"/>
    <w:basedOn w:val="DefaultParagraphFont"/>
    <w:uiPriority w:val="99"/>
    <w:semiHidden/>
    <w:unhideWhenUsed/>
    <w:rsid w:val="006E0343"/>
    <w:rPr>
      <w:color w:val="954F72" w:themeColor="followedHyperlink"/>
      <w:u w:val="single"/>
    </w:rPr>
  </w:style>
  <w:style w:type="paragraph" w:styleId="ListParagraph">
    <w:name w:val="List Paragraph"/>
    <w:basedOn w:val="Normal"/>
    <w:uiPriority w:val="34"/>
    <w:qFormat/>
    <w:rsid w:val="004478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9475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1</Pages>
  <Words>654</Words>
  <Characters>3728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visciun</dc:creator>
  <cp:keywords/>
  <dc:description/>
  <cp:lastModifiedBy>angela visciun</cp:lastModifiedBy>
  <cp:revision>4</cp:revision>
  <dcterms:created xsi:type="dcterms:W3CDTF">2019-06-10T05:33:00Z</dcterms:created>
  <dcterms:modified xsi:type="dcterms:W3CDTF">2019-06-11T10:00:00Z</dcterms:modified>
</cp:coreProperties>
</file>