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C3425B" w14:textId="757A5E2A" w:rsidR="00A833CA" w:rsidRDefault="00A833CA" w:rsidP="002D20B5">
      <w:pPr>
        <w:jc w:val="center"/>
        <w:rPr>
          <w:rFonts w:ascii="Times New Roman" w:hAnsi="Times New Roman" w:cs="Times New Roman"/>
          <w:b/>
          <w:sz w:val="24"/>
          <w:szCs w:val="24"/>
          <w:u w:val="single"/>
        </w:rPr>
      </w:pPr>
      <w:r>
        <w:rPr>
          <w:rFonts w:ascii="Times New Roman" w:hAnsi="Times New Roman" w:cs="Times New Roman"/>
          <w:b/>
          <w:noProof/>
          <w:sz w:val="24"/>
          <w:szCs w:val="24"/>
          <w:u w:val="single"/>
        </w:rPr>
        <w:drawing>
          <wp:anchor distT="0" distB="0" distL="114300" distR="114300" simplePos="0" relativeHeight="251658240" behindDoc="1" locked="0" layoutInCell="1" allowOverlap="1" wp14:anchorId="794F1C1F" wp14:editId="056905DC">
            <wp:simplePos x="0" y="0"/>
            <wp:positionH relativeFrom="margin">
              <wp:align>center</wp:align>
            </wp:positionH>
            <wp:positionV relativeFrom="paragraph">
              <wp:posOffset>0</wp:posOffset>
            </wp:positionV>
            <wp:extent cx="3078480" cy="1542415"/>
            <wp:effectExtent l="0" t="0" r="7620" b="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78480" cy="1542415"/>
                    </a:xfrm>
                    <a:prstGeom prst="rect">
                      <a:avLst/>
                    </a:prstGeom>
                    <a:noFill/>
                  </pic:spPr>
                </pic:pic>
              </a:graphicData>
            </a:graphic>
          </wp:anchor>
        </w:drawing>
      </w:r>
    </w:p>
    <w:p w14:paraId="569F0805" w14:textId="4D58F895" w:rsidR="00A833CA" w:rsidRDefault="00A833CA" w:rsidP="002D20B5">
      <w:pPr>
        <w:jc w:val="center"/>
        <w:rPr>
          <w:rFonts w:ascii="Times New Roman" w:hAnsi="Times New Roman" w:cs="Times New Roman"/>
          <w:b/>
          <w:sz w:val="24"/>
          <w:szCs w:val="24"/>
          <w:u w:val="single"/>
        </w:rPr>
      </w:pPr>
    </w:p>
    <w:p w14:paraId="56754881" w14:textId="41FEF414" w:rsidR="00A833CA" w:rsidRDefault="00A833CA" w:rsidP="002D20B5">
      <w:pPr>
        <w:jc w:val="center"/>
        <w:rPr>
          <w:rFonts w:ascii="Times New Roman" w:hAnsi="Times New Roman" w:cs="Times New Roman"/>
          <w:b/>
          <w:sz w:val="24"/>
          <w:szCs w:val="24"/>
          <w:u w:val="single"/>
        </w:rPr>
      </w:pPr>
    </w:p>
    <w:p w14:paraId="707EFFCE" w14:textId="31BF47F8" w:rsidR="00A833CA" w:rsidRDefault="00A833CA" w:rsidP="002D20B5">
      <w:pPr>
        <w:jc w:val="center"/>
        <w:rPr>
          <w:rFonts w:ascii="Times New Roman" w:hAnsi="Times New Roman" w:cs="Times New Roman"/>
          <w:b/>
          <w:sz w:val="24"/>
          <w:szCs w:val="24"/>
          <w:u w:val="single"/>
        </w:rPr>
      </w:pPr>
    </w:p>
    <w:p w14:paraId="52795DBE" w14:textId="05A85CDB" w:rsidR="00A833CA" w:rsidRDefault="00A833CA" w:rsidP="002D20B5">
      <w:pPr>
        <w:jc w:val="center"/>
        <w:rPr>
          <w:rFonts w:ascii="Times New Roman" w:hAnsi="Times New Roman" w:cs="Times New Roman"/>
          <w:b/>
          <w:sz w:val="24"/>
          <w:szCs w:val="24"/>
          <w:u w:val="single"/>
        </w:rPr>
      </w:pPr>
    </w:p>
    <w:p w14:paraId="23C6C34D" w14:textId="3C186B63" w:rsidR="00A833CA" w:rsidRPr="00A833CA" w:rsidRDefault="00A833CA" w:rsidP="00A833CA">
      <w:pPr>
        <w:rPr>
          <w:rFonts w:ascii="Arial" w:hAnsi="Arial" w:cs="Arial"/>
          <w:b/>
          <w:sz w:val="32"/>
          <w:szCs w:val="32"/>
          <w:u w:val="single"/>
        </w:rPr>
      </w:pPr>
    </w:p>
    <w:p w14:paraId="708D399A" w14:textId="2AA00E21" w:rsidR="00A833CA" w:rsidRPr="00A1628B" w:rsidRDefault="00A833CA" w:rsidP="00A833CA">
      <w:pPr>
        <w:rPr>
          <w:rFonts w:ascii="Arial" w:hAnsi="Arial" w:cs="Arial"/>
          <w:b/>
          <w:sz w:val="28"/>
          <w:szCs w:val="28"/>
        </w:rPr>
      </w:pPr>
      <w:r w:rsidRPr="00A1628B">
        <w:rPr>
          <w:rFonts w:ascii="Arial" w:hAnsi="Arial" w:cs="Arial"/>
          <w:b/>
          <w:sz w:val="28"/>
          <w:szCs w:val="28"/>
        </w:rPr>
        <w:t>Assessment: Report</w:t>
      </w:r>
    </w:p>
    <w:p w14:paraId="74E7CCD1" w14:textId="5269E5A2" w:rsidR="00A833CA" w:rsidRPr="00A1628B" w:rsidRDefault="00A833CA" w:rsidP="00A833CA">
      <w:pPr>
        <w:rPr>
          <w:rFonts w:ascii="Arial" w:hAnsi="Arial" w:cs="Arial"/>
          <w:b/>
          <w:sz w:val="28"/>
          <w:szCs w:val="28"/>
        </w:rPr>
      </w:pPr>
      <w:r w:rsidRPr="00A1628B">
        <w:rPr>
          <w:rFonts w:ascii="Arial" w:hAnsi="Arial" w:cs="Arial"/>
          <w:b/>
          <w:sz w:val="28"/>
          <w:szCs w:val="28"/>
        </w:rPr>
        <w:t>Student name: Justyna Cichocka</w:t>
      </w:r>
    </w:p>
    <w:p w14:paraId="7BA96223" w14:textId="082F8663" w:rsidR="00A833CA" w:rsidRPr="00A1628B" w:rsidRDefault="00A833CA" w:rsidP="00A833CA">
      <w:pPr>
        <w:rPr>
          <w:rFonts w:ascii="Arial" w:hAnsi="Arial" w:cs="Arial"/>
          <w:b/>
          <w:sz w:val="28"/>
          <w:szCs w:val="28"/>
        </w:rPr>
      </w:pPr>
      <w:r w:rsidRPr="00A1628B">
        <w:rPr>
          <w:rFonts w:ascii="Arial" w:hAnsi="Arial" w:cs="Arial"/>
          <w:b/>
          <w:sz w:val="28"/>
          <w:szCs w:val="28"/>
        </w:rPr>
        <w:t>Student ID: 1916227</w:t>
      </w:r>
    </w:p>
    <w:p w14:paraId="2C26CE6E" w14:textId="2C1A3BCA" w:rsidR="00A833CA" w:rsidRPr="00A1628B" w:rsidRDefault="00A833CA" w:rsidP="00A833CA">
      <w:pPr>
        <w:rPr>
          <w:rFonts w:ascii="Arial" w:hAnsi="Arial" w:cs="Arial"/>
          <w:b/>
          <w:sz w:val="28"/>
          <w:szCs w:val="28"/>
        </w:rPr>
      </w:pPr>
      <w:r w:rsidRPr="00A1628B">
        <w:rPr>
          <w:rFonts w:ascii="Arial" w:hAnsi="Arial" w:cs="Arial"/>
          <w:b/>
          <w:sz w:val="28"/>
          <w:szCs w:val="28"/>
        </w:rPr>
        <w:t xml:space="preserve">Module name: Health, Wellbeing and Sustainable Development </w:t>
      </w:r>
    </w:p>
    <w:p w14:paraId="67CA1339" w14:textId="2E4352E1" w:rsidR="00A833CA" w:rsidRPr="00A1628B" w:rsidRDefault="00A833CA" w:rsidP="00A833CA">
      <w:pPr>
        <w:rPr>
          <w:rFonts w:ascii="Arial" w:hAnsi="Arial" w:cs="Arial"/>
          <w:b/>
          <w:sz w:val="28"/>
          <w:szCs w:val="28"/>
        </w:rPr>
      </w:pPr>
      <w:r w:rsidRPr="00A1628B">
        <w:rPr>
          <w:rFonts w:ascii="Arial" w:hAnsi="Arial" w:cs="Arial"/>
          <w:b/>
          <w:sz w:val="28"/>
          <w:szCs w:val="28"/>
        </w:rPr>
        <w:t>Module code: BMHP6021_LON</w:t>
      </w:r>
    </w:p>
    <w:p w14:paraId="4E505390" w14:textId="53583321" w:rsidR="00A833CA" w:rsidRPr="00A1628B" w:rsidRDefault="00A833CA" w:rsidP="00A833CA">
      <w:pPr>
        <w:rPr>
          <w:rFonts w:ascii="Arial" w:hAnsi="Arial" w:cs="Arial"/>
          <w:b/>
          <w:sz w:val="28"/>
          <w:szCs w:val="28"/>
        </w:rPr>
      </w:pPr>
      <w:r w:rsidRPr="00A1628B">
        <w:rPr>
          <w:rFonts w:ascii="Arial" w:hAnsi="Arial" w:cs="Arial"/>
          <w:b/>
          <w:sz w:val="28"/>
          <w:szCs w:val="28"/>
        </w:rPr>
        <w:t xml:space="preserve">Lecturer name: Diola </w:t>
      </w:r>
      <w:proofErr w:type="spellStart"/>
      <w:r w:rsidRPr="00A1628B">
        <w:rPr>
          <w:rFonts w:ascii="Arial" w:hAnsi="Arial" w:cs="Arial"/>
          <w:b/>
          <w:sz w:val="28"/>
          <w:szCs w:val="28"/>
        </w:rPr>
        <w:t>Bijlhout</w:t>
      </w:r>
      <w:proofErr w:type="spellEnd"/>
    </w:p>
    <w:p w14:paraId="627B3DD9" w14:textId="3F62F9F2" w:rsidR="00A833CA" w:rsidRPr="00A1628B" w:rsidRDefault="00A833CA" w:rsidP="00A833CA">
      <w:pPr>
        <w:rPr>
          <w:rFonts w:ascii="Arial" w:hAnsi="Arial" w:cs="Arial"/>
          <w:b/>
          <w:sz w:val="28"/>
          <w:szCs w:val="28"/>
        </w:rPr>
      </w:pPr>
      <w:r w:rsidRPr="00A1628B">
        <w:rPr>
          <w:rFonts w:ascii="Arial" w:hAnsi="Arial" w:cs="Arial"/>
          <w:b/>
          <w:sz w:val="28"/>
          <w:szCs w:val="28"/>
        </w:rPr>
        <w:t>Date:  04.01.2023</w:t>
      </w:r>
    </w:p>
    <w:p w14:paraId="091C7AC1" w14:textId="0367F895" w:rsidR="00A833CA" w:rsidRDefault="00A833CA" w:rsidP="002D20B5">
      <w:pPr>
        <w:jc w:val="center"/>
        <w:rPr>
          <w:rFonts w:ascii="Times New Roman" w:hAnsi="Times New Roman" w:cs="Times New Roman"/>
          <w:b/>
          <w:sz w:val="24"/>
          <w:szCs w:val="24"/>
          <w:u w:val="single"/>
        </w:rPr>
      </w:pPr>
    </w:p>
    <w:p w14:paraId="7088F0B4" w14:textId="77777777" w:rsidR="00A02219" w:rsidRDefault="00A02219" w:rsidP="002D20B5">
      <w:pPr>
        <w:jc w:val="center"/>
        <w:rPr>
          <w:rFonts w:ascii="Times New Roman" w:hAnsi="Times New Roman" w:cs="Times New Roman"/>
          <w:b/>
          <w:sz w:val="24"/>
          <w:szCs w:val="24"/>
          <w:u w:val="single"/>
        </w:rPr>
      </w:pPr>
    </w:p>
    <w:p w14:paraId="2F5ADC29" w14:textId="31143D85" w:rsidR="00A833CA" w:rsidRDefault="00A02219" w:rsidP="002D20B5">
      <w:pPr>
        <w:jc w:val="center"/>
        <w:rPr>
          <w:rFonts w:ascii="Times New Roman" w:hAnsi="Times New Roman" w:cs="Times New Roman"/>
          <w:b/>
          <w:sz w:val="24"/>
          <w:szCs w:val="24"/>
          <w:u w:val="single"/>
        </w:rPr>
      </w:pPr>
      <w:r>
        <w:rPr>
          <w:rFonts w:ascii="Times New Roman" w:hAnsi="Times New Roman" w:cs="Times New Roman"/>
          <w:b/>
          <w:noProof/>
          <w:sz w:val="24"/>
          <w:szCs w:val="24"/>
          <w:u w:val="single"/>
        </w:rPr>
        <w:drawing>
          <wp:anchor distT="0" distB="0" distL="114300" distR="114300" simplePos="0" relativeHeight="251659264" behindDoc="1" locked="0" layoutInCell="1" allowOverlap="1" wp14:anchorId="113F8609" wp14:editId="7EC39ABD">
            <wp:simplePos x="0" y="0"/>
            <wp:positionH relativeFrom="margin">
              <wp:posOffset>628650</wp:posOffset>
            </wp:positionH>
            <wp:positionV relativeFrom="paragraph">
              <wp:posOffset>217805</wp:posOffset>
            </wp:positionV>
            <wp:extent cx="4678434" cy="3068320"/>
            <wp:effectExtent l="0" t="0" r="8255"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678434" cy="3068320"/>
                    </a:xfrm>
                    <a:prstGeom prst="rect">
                      <a:avLst/>
                    </a:prstGeom>
                    <a:noFill/>
                  </pic:spPr>
                </pic:pic>
              </a:graphicData>
            </a:graphic>
            <wp14:sizeRelH relativeFrom="margin">
              <wp14:pctWidth>0</wp14:pctWidth>
            </wp14:sizeRelH>
            <wp14:sizeRelV relativeFrom="margin">
              <wp14:pctHeight>0</wp14:pctHeight>
            </wp14:sizeRelV>
          </wp:anchor>
        </w:drawing>
      </w:r>
    </w:p>
    <w:p w14:paraId="25D44A85" w14:textId="6AE3F1C2" w:rsidR="00A833CA" w:rsidRDefault="00A833CA" w:rsidP="002D20B5">
      <w:pPr>
        <w:jc w:val="center"/>
        <w:rPr>
          <w:rFonts w:ascii="Times New Roman" w:hAnsi="Times New Roman" w:cs="Times New Roman"/>
          <w:b/>
          <w:sz w:val="24"/>
          <w:szCs w:val="24"/>
          <w:u w:val="single"/>
        </w:rPr>
      </w:pPr>
    </w:p>
    <w:p w14:paraId="74219E8F" w14:textId="5B0B6D59" w:rsidR="00A833CA" w:rsidRDefault="00A833CA" w:rsidP="002D20B5">
      <w:pPr>
        <w:jc w:val="center"/>
        <w:rPr>
          <w:rFonts w:ascii="Times New Roman" w:hAnsi="Times New Roman" w:cs="Times New Roman"/>
          <w:b/>
          <w:sz w:val="24"/>
          <w:szCs w:val="24"/>
          <w:u w:val="single"/>
        </w:rPr>
      </w:pPr>
    </w:p>
    <w:p w14:paraId="7ECC0368" w14:textId="3F3B918A" w:rsidR="00A833CA" w:rsidRDefault="00A833CA" w:rsidP="00A833CA">
      <w:pPr>
        <w:rPr>
          <w:rFonts w:ascii="Times New Roman" w:hAnsi="Times New Roman" w:cs="Times New Roman"/>
          <w:b/>
          <w:sz w:val="24"/>
          <w:szCs w:val="24"/>
          <w:u w:val="single"/>
        </w:rPr>
      </w:pPr>
    </w:p>
    <w:p w14:paraId="3855F514" w14:textId="7897F329" w:rsidR="00A833CA" w:rsidRDefault="00A833CA" w:rsidP="00A833CA">
      <w:pPr>
        <w:rPr>
          <w:rFonts w:ascii="Times New Roman" w:hAnsi="Times New Roman" w:cs="Times New Roman"/>
          <w:b/>
          <w:sz w:val="24"/>
          <w:szCs w:val="24"/>
          <w:u w:val="single"/>
        </w:rPr>
      </w:pPr>
    </w:p>
    <w:p w14:paraId="1BE453A0" w14:textId="2D1BC4C6" w:rsidR="00A833CA" w:rsidRDefault="00A833CA" w:rsidP="002D20B5">
      <w:pPr>
        <w:jc w:val="center"/>
        <w:rPr>
          <w:rFonts w:ascii="Times New Roman" w:hAnsi="Times New Roman" w:cs="Times New Roman"/>
          <w:b/>
          <w:sz w:val="24"/>
          <w:szCs w:val="24"/>
          <w:u w:val="single"/>
        </w:rPr>
      </w:pPr>
    </w:p>
    <w:p w14:paraId="1D58BBDF" w14:textId="77777777" w:rsidR="00A1628B" w:rsidRDefault="00A1628B" w:rsidP="002D20B5">
      <w:pPr>
        <w:jc w:val="center"/>
        <w:rPr>
          <w:rFonts w:ascii="Times New Roman" w:hAnsi="Times New Roman" w:cs="Times New Roman"/>
          <w:b/>
          <w:sz w:val="24"/>
          <w:szCs w:val="24"/>
          <w:u w:val="single"/>
        </w:rPr>
      </w:pPr>
    </w:p>
    <w:sdt>
      <w:sdtPr>
        <w:rPr>
          <w:rFonts w:ascii="Arial" w:eastAsiaTheme="minorHAnsi" w:hAnsi="Arial" w:cs="Arial"/>
          <w:b/>
          <w:bCs/>
          <w:color w:val="auto"/>
          <w:sz w:val="28"/>
          <w:szCs w:val="28"/>
        </w:rPr>
        <w:id w:val="-1872762419"/>
        <w:docPartObj>
          <w:docPartGallery w:val="Table of Contents"/>
          <w:docPartUnique/>
        </w:docPartObj>
      </w:sdtPr>
      <w:sdtContent>
        <w:p w14:paraId="7386CB9D" w14:textId="77777777" w:rsidR="00A1628B" w:rsidRPr="00480FAB" w:rsidRDefault="00A1628B">
          <w:pPr>
            <w:pStyle w:val="TOCHeading"/>
            <w:rPr>
              <w:rFonts w:ascii="Arial" w:hAnsi="Arial" w:cs="Arial"/>
              <w:b/>
              <w:bCs/>
              <w:sz w:val="28"/>
              <w:szCs w:val="28"/>
            </w:rPr>
          </w:pPr>
        </w:p>
        <w:p w14:paraId="2F9E97C4" w14:textId="1FEA1DD2" w:rsidR="00A833CA" w:rsidRPr="00480FAB" w:rsidRDefault="00A833CA">
          <w:pPr>
            <w:pStyle w:val="TOCHeading"/>
            <w:rPr>
              <w:rFonts w:ascii="Arial" w:hAnsi="Arial" w:cs="Arial"/>
              <w:b/>
              <w:bCs/>
              <w:sz w:val="28"/>
              <w:szCs w:val="28"/>
            </w:rPr>
          </w:pPr>
          <w:r w:rsidRPr="00480FAB">
            <w:rPr>
              <w:rFonts w:ascii="Arial" w:hAnsi="Arial" w:cs="Arial"/>
              <w:b/>
              <w:bCs/>
              <w:sz w:val="28"/>
              <w:szCs w:val="28"/>
            </w:rPr>
            <w:t>Table of Contents</w:t>
          </w:r>
        </w:p>
        <w:p w14:paraId="7231189C" w14:textId="04BE85A8" w:rsidR="00A833CA" w:rsidRPr="00480FAB" w:rsidRDefault="00856A12" w:rsidP="008D2A0E">
          <w:pPr>
            <w:pStyle w:val="TOC1"/>
            <w:numPr>
              <w:ilvl w:val="0"/>
              <w:numId w:val="4"/>
            </w:numPr>
            <w:rPr>
              <w:rFonts w:ascii="Arial" w:hAnsi="Arial" w:cs="Arial"/>
              <w:b/>
              <w:bCs/>
              <w:sz w:val="28"/>
              <w:szCs w:val="28"/>
            </w:rPr>
          </w:pPr>
          <w:r w:rsidRPr="00480FAB">
            <w:rPr>
              <w:rFonts w:ascii="Arial" w:hAnsi="Arial" w:cs="Arial"/>
              <w:b/>
              <w:bCs/>
              <w:sz w:val="28"/>
              <w:szCs w:val="28"/>
            </w:rPr>
            <w:t>Introduction</w:t>
          </w:r>
          <w:r w:rsidR="00A833CA" w:rsidRPr="00480FAB">
            <w:rPr>
              <w:rFonts w:ascii="Arial" w:hAnsi="Arial" w:cs="Arial"/>
              <w:b/>
              <w:bCs/>
              <w:sz w:val="28"/>
              <w:szCs w:val="28"/>
            </w:rPr>
            <w:ptab w:relativeTo="margin" w:alignment="right" w:leader="dot"/>
          </w:r>
          <w:r w:rsidRPr="00480FAB">
            <w:rPr>
              <w:rFonts w:ascii="Arial" w:hAnsi="Arial" w:cs="Arial"/>
              <w:b/>
              <w:bCs/>
              <w:sz w:val="28"/>
              <w:szCs w:val="28"/>
            </w:rPr>
            <w:t>3</w:t>
          </w:r>
        </w:p>
        <w:p w14:paraId="608A13C7" w14:textId="425CCA81" w:rsidR="00A833CA" w:rsidRPr="00480FAB" w:rsidRDefault="00856A12" w:rsidP="008D2A0E">
          <w:pPr>
            <w:pStyle w:val="TOC2"/>
            <w:numPr>
              <w:ilvl w:val="0"/>
              <w:numId w:val="4"/>
            </w:numPr>
            <w:rPr>
              <w:rFonts w:ascii="Arial" w:hAnsi="Arial" w:cs="Arial"/>
              <w:b/>
              <w:bCs/>
              <w:sz w:val="28"/>
              <w:szCs w:val="28"/>
            </w:rPr>
          </w:pPr>
          <w:r w:rsidRPr="00480FAB">
            <w:rPr>
              <w:rFonts w:ascii="Arial" w:hAnsi="Arial" w:cs="Arial"/>
              <w:b/>
              <w:bCs/>
              <w:sz w:val="28"/>
              <w:szCs w:val="28"/>
            </w:rPr>
            <w:t>Sustainable Development Goals (SDGs)</w:t>
          </w:r>
          <w:r w:rsidR="00A833CA" w:rsidRPr="00480FAB">
            <w:rPr>
              <w:rFonts w:ascii="Arial" w:hAnsi="Arial" w:cs="Arial"/>
              <w:b/>
              <w:bCs/>
              <w:sz w:val="28"/>
              <w:szCs w:val="28"/>
            </w:rPr>
            <w:ptab w:relativeTo="margin" w:alignment="right" w:leader="dot"/>
          </w:r>
          <w:r w:rsidRPr="00480FAB">
            <w:rPr>
              <w:rFonts w:ascii="Arial" w:hAnsi="Arial" w:cs="Arial"/>
              <w:b/>
              <w:bCs/>
              <w:sz w:val="28"/>
              <w:szCs w:val="28"/>
            </w:rPr>
            <w:t>3</w:t>
          </w:r>
          <w:r w:rsidR="008112D6" w:rsidRPr="00480FAB">
            <w:rPr>
              <w:rFonts w:ascii="Arial" w:hAnsi="Arial" w:cs="Arial"/>
              <w:b/>
              <w:bCs/>
              <w:sz w:val="28"/>
              <w:szCs w:val="28"/>
            </w:rPr>
            <w:t>-6</w:t>
          </w:r>
        </w:p>
        <w:p w14:paraId="2C25A3EB" w14:textId="1479C930" w:rsidR="00A833CA" w:rsidRPr="00480FAB" w:rsidRDefault="00856A12" w:rsidP="008D2A0E">
          <w:pPr>
            <w:pStyle w:val="TOC3"/>
            <w:numPr>
              <w:ilvl w:val="0"/>
              <w:numId w:val="4"/>
            </w:numPr>
            <w:rPr>
              <w:rFonts w:ascii="Arial" w:hAnsi="Arial" w:cs="Arial"/>
              <w:b/>
              <w:bCs/>
              <w:sz w:val="28"/>
              <w:szCs w:val="28"/>
            </w:rPr>
          </w:pPr>
          <w:r w:rsidRPr="00480FAB">
            <w:rPr>
              <w:rFonts w:ascii="Arial" w:hAnsi="Arial" w:cs="Arial"/>
              <w:b/>
              <w:bCs/>
              <w:sz w:val="28"/>
              <w:szCs w:val="28"/>
            </w:rPr>
            <w:t>The Implementation of SDGs in UK</w:t>
          </w:r>
          <w:r w:rsidR="00A833CA" w:rsidRPr="00480FAB">
            <w:rPr>
              <w:rFonts w:ascii="Arial" w:hAnsi="Arial" w:cs="Arial"/>
              <w:b/>
              <w:bCs/>
              <w:sz w:val="28"/>
              <w:szCs w:val="28"/>
            </w:rPr>
            <w:ptab w:relativeTo="margin" w:alignment="right" w:leader="dot"/>
          </w:r>
          <w:r w:rsidR="00EA0070" w:rsidRPr="00480FAB">
            <w:rPr>
              <w:rFonts w:ascii="Arial" w:hAnsi="Arial" w:cs="Arial"/>
              <w:b/>
              <w:bCs/>
              <w:sz w:val="28"/>
              <w:szCs w:val="28"/>
            </w:rPr>
            <w:t>7</w:t>
          </w:r>
          <w:r w:rsidR="008112D6" w:rsidRPr="00480FAB">
            <w:rPr>
              <w:rFonts w:ascii="Arial" w:hAnsi="Arial" w:cs="Arial"/>
              <w:b/>
              <w:bCs/>
              <w:sz w:val="28"/>
              <w:szCs w:val="28"/>
            </w:rPr>
            <w:t>-9</w:t>
          </w:r>
        </w:p>
        <w:p w14:paraId="12E2F7E5" w14:textId="4A5473D0" w:rsidR="00AB163A" w:rsidRPr="00480FAB" w:rsidRDefault="00AB163A" w:rsidP="00EA0070">
          <w:pPr>
            <w:pStyle w:val="ListParagraph"/>
            <w:numPr>
              <w:ilvl w:val="1"/>
              <w:numId w:val="4"/>
            </w:numPr>
            <w:rPr>
              <w:rFonts w:ascii="Arial" w:hAnsi="Arial" w:cs="Arial"/>
              <w:b/>
              <w:bCs/>
              <w:sz w:val="28"/>
              <w:szCs w:val="28"/>
            </w:rPr>
          </w:pPr>
          <w:r w:rsidRPr="00480FAB">
            <w:rPr>
              <w:rFonts w:ascii="Arial" w:hAnsi="Arial" w:cs="Arial"/>
              <w:b/>
              <w:bCs/>
              <w:sz w:val="28"/>
              <w:szCs w:val="28"/>
            </w:rPr>
            <w:t>Policy for Improving Health</w:t>
          </w:r>
          <w:r w:rsidR="00411154" w:rsidRPr="00480FAB">
            <w:rPr>
              <w:rFonts w:ascii="Arial" w:hAnsi="Arial" w:cs="Arial"/>
              <w:b/>
              <w:bCs/>
              <w:sz w:val="28"/>
              <w:szCs w:val="28"/>
            </w:rPr>
            <w:t xml:space="preserve"> …………………………………….7</w:t>
          </w:r>
        </w:p>
        <w:p w14:paraId="45E36F58" w14:textId="43455986" w:rsidR="00EA0070" w:rsidRPr="00480FAB" w:rsidRDefault="00EA0070" w:rsidP="00EA0070">
          <w:pPr>
            <w:pStyle w:val="ListParagraph"/>
            <w:numPr>
              <w:ilvl w:val="1"/>
              <w:numId w:val="4"/>
            </w:numPr>
            <w:rPr>
              <w:rFonts w:ascii="Arial" w:hAnsi="Arial" w:cs="Arial"/>
              <w:b/>
              <w:bCs/>
              <w:sz w:val="28"/>
              <w:szCs w:val="28"/>
            </w:rPr>
          </w:pPr>
          <w:r w:rsidRPr="00480FAB">
            <w:rPr>
              <w:rFonts w:ascii="Arial" w:hAnsi="Arial" w:cs="Arial"/>
              <w:b/>
              <w:bCs/>
              <w:sz w:val="28"/>
              <w:szCs w:val="28"/>
            </w:rPr>
            <w:t>Policy for Improving Quality of Education</w:t>
          </w:r>
          <w:r w:rsidR="00411154" w:rsidRPr="00480FAB">
            <w:rPr>
              <w:rFonts w:ascii="Arial" w:hAnsi="Arial" w:cs="Arial"/>
              <w:b/>
              <w:bCs/>
              <w:sz w:val="28"/>
              <w:szCs w:val="28"/>
            </w:rPr>
            <w:t xml:space="preserve"> …………………..8</w:t>
          </w:r>
        </w:p>
        <w:p w14:paraId="4A2B21FD" w14:textId="4ABC6AA7" w:rsidR="00411154" w:rsidRPr="00480FAB" w:rsidRDefault="00411154" w:rsidP="00EA0070">
          <w:pPr>
            <w:pStyle w:val="ListParagraph"/>
            <w:numPr>
              <w:ilvl w:val="1"/>
              <w:numId w:val="4"/>
            </w:numPr>
            <w:rPr>
              <w:rFonts w:ascii="Arial" w:hAnsi="Arial" w:cs="Arial"/>
              <w:b/>
              <w:bCs/>
              <w:sz w:val="28"/>
              <w:szCs w:val="28"/>
            </w:rPr>
          </w:pPr>
          <w:r w:rsidRPr="00480FAB">
            <w:rPr>
              <w:rFonts w:ascii="Arial" w:hAnsi="Arial" w:cs="Arial"/>
              <w:b/>
              <w:bCs/>
              <w:sz w:val="28"/>
              <w:szCs w:val="28"/>
            </w:rPr>
            <w:t>Policy for Implementation of Partnership ……………………9</w:t>
          </w:r>
        </w:p>
        <w:p w14:paraId="3B0E340E" w14:textId="761B66E5" w:rsidR="00A833CA" w:rsidRPr="00480FAB" w:rsidRDefault="008D2A0E" w:rsidP="008D2A0E">
          <w:pPr>
            <w:pStyle w:val="TOC1"/>
            <w:numPr>
              <w:ilvl w:val="0"/>
              <w:numId w:val="4"/>
            </w:numPr>
            <w:rPr>
              <w:rFonts w:ascii="Arial" w:hAnsi="Arial" w:cs="Arial"/>
              <w:b/>
              <w:bCs/>
              <w:sz w:val="28"/>
              <w:szCs w:val="28"/>
            </w:rPr>
          </w:pPr>
          <w:r w:rsidRPr="00480FAB">
            <w:rPr>
              <w:rFonts w:ascii="Arial" w:hAnsi="Arial" w:cs="Arial"/>
              <w:b/>
              <w:bCs/>
              <w:sz w:val="28"/>
              <w:szCs w:val="28"/>
            </w:rPr>
            <w:t>Review of the City of London, UK</w:t>
          </w:r>
          <w:r w:rsidR="00BE6C25">
            <w:rPr>
              <w:rFonts w:ascii="Arial" w:hAnsi="Arial" w:cs="Arial"/>
              <w:b/>
              <w:bCs/>
              <w:sz w:val="28"/>
              <w:szCs w:val="28"/>
            </w:rPr>
            <w:t xml:space="preserve"> ……………………………..10</w:t>
          </w:r>
          <w:r w:rsidR="00820143" w:rsidRPr="00480FAB">
            <w:rPr>
              <w:rFonts w:ascii="Arial" w:hAnsi="Arial" w:cs="Arial"/>
              <w:b/>
              <w:bCs/>
              <w:sz w:val="28"/>
              <w:szCs w:val="28"/>
            </w:rPr>
            <w:t>-1</w:t>
          </w:r>
          <w:r w:rsidR="00BE6C25">
            <w:rPr>
              <w:rFonts w:ascii="Arial" w:hAnsi="Arial" w:cs="Arial"/>
              <w:b/>
              <w:bCs/>
              <w:sz w:val="28"/>
              <w:szCs w:val="28"/>
            </w:rPr>
            <w:t>8</w:t>
          </w:r>
        </w:p>
        <w:p w14:paraId="45AFAA2F" w14:textId="66385EF5" w:rsidR="00411154" w:rsidRPr="00480FAB" w:rsidRDefault="00411154" w:rsidP="00411154">
          <w:pPr>
            <w:pStyle w:val="ListParagraph"/>
            <w:numPr>
              <w:ilvl w:val="1"/>
              <w:numId w:val="4"/>
            </w:numPr>
            <w:rPr>
              <w:rFonts w:ascii="Arial" w:hAnsi="Arial" w:cs="Arial"/>
              <w:b/>
              <w:bCs/>
              <w:sz w:val="28"/>
              <w:szCs w:val="28"/>
            </w:rPr>
          </w:pPr>
          <w:r w:rsidRPr="00480FAB">
            <w:rPr>
              <w:rFonts w:ascii="Arial" w:hAnsi="Arial" w:cs="Arial"/>
              <w:b/>
              <w:bCs/>
              <w:sz w:val="28"/>
              <w:szCs w:val="28"/>
            </w:rPr>
            <w:t xml:space="preserve">London Health Inequalities Strategy Implementation Plan 2021-2024’ -published September 2018 </w:t>
          </w:r>
          <w:r w:rsidR="00257A62">
            <w:rPr>
              <w:rFonts w:ascii="Arial" w:hAnsi="Arial" w:cs="Arial"/>
              <w:b/>
              <w:bCs/>
              <w:sz w:val="28"/>
              <w:szCs w:val="28"/>
            </w:rPr>
            <w:t>.</w:t>
          </w:r>
          <w:r w:rsidRPr="00480FAB">
            <w:rPr>
              <w:rFonts w:ascii="Arial" w:hAnsi="Arial" w:cs="Arial"/>
              <w:b/>
              <w:bCs/>
              <w:sz w:val="28"/>
              <w:szCs w:val="28"/>
            </w:rPr>
            <w:t>……………………11</w:t>
          </w:r>
        </w:p>
        <w:p w14:paraId="512900C3" w14:textId="7E09570D" w:rsidR="00411154" w:rsidRPr="00480FAB" w:rsidRDefault="00411154" w:rsidP="00411154">
          <w:pPr>
            <w:pStyle w:val="ListParagraph"/>
            <w:numPr>
              <w:ilvl w:val="1"/>
              <w:numId w:val="4"/>
            </w:numPr>
            <w:rPr>
              <w:rFonts w:ascii="Arial" w:hAnsi="Arial" w:cs="Arial"/>
              <w:b/>
              <w:bCs/>
              <w:sz w:val="28"/>
              <w:szCs w:val="28"/>
            </w:rPr>
          </w:pPr>
          <w:r w:rsidRPr="00480FAB">
            <w:rPr>
              <w:rFonts w:ascii="Arial" w:hAnsi="Arial" w:cs="Arial"/>
              <w:b/>
              <w:bCs/>
              <w:sz w:val="28"/>
              <w:szCs w:val="28"/>
            </w:rPr>
            <w:t xml:space="preserve">Skills for Jobs: Lifelong Learnings for Opportunities and Growth 2021. To Boost Skills’ </w:t>
          </w:r>
          <w:r w:rsidR="00257A62">
            <w:rPr>
              <w:rFonts w:ascii="Arial" w:hAnsi="Arial" w:cs="Arial"/>
              <w:b/>
              <w:bCs/>
              <w:sz w:val="28"/>
              <w:szCs w:val="28"/>
            </w:rPr>
            <w:t>.</w:t>
          </w:r>
          <w:r w:rsidRPr="00480FAB">
            <w:rPr>
              <w:rFonts w:ascii="Arial" w:hAnsi="Arial" w:cs="Arial"/>
              <w:b/>
              <w:bCs/>
              <w:sz w:val="28"/>
              <w:szCs w:val="28"/>
            </w:rPr>
            <w:t>………………………………..1</w:t>
          </w:r>
          <w:r w:rsidR="00E6110F">
            <w:rPr>
              <w:rFonts w:ascii="Arial" w:hAnsi="Arial" w:cs="Arial"/>
              <w:b/>
              <w:bCs/>
              <w:sz w:val="28"/>
              <w:szCs w:val="28"/>
            </w:rPr>
            <w:t>2</w:t>
          </w:r>
        </w:p>
        <w:p w14:paraId="33B618E7" w14:textId="684CAB17" w:rsidR="00411154" w:rsidRPr="00480FAB" w:rsidRDefault="00411154" w:rsidP="00411154">
          <w:pPr>
            <w:pStyle w:val="ListParagraph"/>
            <w:numPr>
              <w:ilvl w:val="1"/>
              <w:numId w:val="4"/>
            </w:numPr>
            <w:rPr>
              <w:rFonts w:ascii="Arial" w:hAnsi="Arial" w:cs="Arial"/>
              <w:b/>
              <w:bCs/>
              <w:sz w:val="28"/>
              <w:szCs w:val="28"/>
            </w:rPr>
          </w:pPr>
          <w:r w:rsidRPr="00480FAB">
            <w:rPr>
              <w:rFonts w:ascii="Arial" w:hAnsi="Arial" w:cs="Arial"/>
              <w:b/>
              <w:bCs/>
              <w:sz w:val="28"/>
              <w:szCs w:val="28"/>
            </w:rPr>
            <w:t xml:space="preserve">Skills for Londoners (2018) A Skills and Adult Education Strategy for Londoners </w:t>
          </w:r>
          <w:r w:rsidR="00257A62">
            <w:rPr>
              <w:rFonts w:ascii="Arial" w:hAnsi="Arial" w:cs="Arial"/>
              <w:b/>
              <w:bCs/>
              <w:sz w:val="28"/>
              <w:szCs w:val="28"/>
            </w:rPr>
            <w:t>.</w:t>
          </w:r>
          <w:r w:rsidRPr="00480FAB">
            <w:rPr>
              <w:rFonts w:ascii="Arial" w:hAnsi="Arial" w:cs="Arial"/>
              <w:b/>
              <w:bCs/>
              <w:sz w:val="28"/>
              <w:szCs w:val="28"/>
            </w:rPr>
            <w:t>………………………………………..14</w:t>
          </w:r>
        </w:p>
        <w:p w14:paraId="6753B1D3" w14:textId="6D25B74E" w:rsidR="00411154" w:rsidRPr="00480FAB" w:rsidRDefault="00BE2B0B" w:rsidP="00411154">
          <w:pPr>
            <w:pStyle w:val="ListParagraph"/>
            <w:numPr>
              <w:ilvl w:val="1"/>
              <w:numId w:val="4"/>
            </w:numPr>
            <w:rPr>
              <w:rFonts w:ascii="Arial" w:hAnsi="Arial" w:cs="Arial"/>
              <w:b/>
              <w:bCs/>
              <w:sz w:val="28"/>
              <w:szCs w:val="28"/>
            </w:rPr>
          </w:pPr>
          <w:r w:rsidRPr="00480FAB">
            <w:rPr>
              <w:rFonts w:ascii="Arial" w:hAnsi="Arial" w:cs="Arial"/>
              <w:b/>
              <w:bCs/>
              <w:sz w:val="28"/>
              <w:szCs w:val="28"/>
            </w:rPr>
            <w:t xml:space="preserve">The Mayor’s Economic Development Strategy for London -published December 2017 </w:t>
          </w:r>
          <w:r w:rsidR="00257A62">
            <w:rPr>
              <w:rFonts w:ascii="Arial" w:hAnsi="Arial" w:cs="Arial"/>
              <w:b/>
              <w:bCs/>
              <w:sz w:val="28"/>
              <w:szCs w:val="28"/>
            </w:rPr>
            <w:t>.</w:t>
          </w:r>
          <w:r w:rsidRPr="00480FAB">
            <w:rPr>
              <w:rFonts w:ascii="Arial" w:hAnsi="Arial" w:cs="Arial"/>
              <w:b/>
              <w:bCs/>
              <w:sz w:val="28"/>
              <w:szCs w:val="28"/>
            </w:rPr>
            <w:t>…………………………………….1</w:t>
          </w:r>
          <w:r w:rsidR="00E6110F">
            <w:rPr>
              <w:rFonts w:ascii="Arial" w:hAnsi="Arial" w:cs="Arial"/>
              <w:b/>
              <w:bCs/>
              <w:sz w:val="28"/>
              <w:szCs w:val="28"/>
            </w:rPr>
            <w:t>5</w:t>
          </w:r>
        </w:p>
        <w:p w14:paraId="4D93E4C4" w14:textId="2EC09806" w:rsidR="00BE2B0B" w:rsidRPr="00480FAB" w:rsidRDefault="00480FAB" w:rsidP="00411154">
          <w:pPr>
            <w:pStyle w:val="ListParagraph"/>
            <w:numPr>
              <w:ilvl w:val="1"/>
              <w:numId w:val="4"/>
            </w:numPr>
            <w:rPr>
              <w:rFonts w:ascii="Arial" w:hAnsi="Arial" w:cs="Arial"/>
              <w:b/>
              <w:bCs/>
              <w:sz w:val="28"/>
              <w:szCs w:val="28"/>
            </w:rPr>
          </w:pPr>
          <w:r w:rsidRPr="00480FAB">
            <w:rPr>
              <w:rFonts w:ascii="Arial" w:hAnsi="Arial" w:cs="Arial"/>
              <w:b/>
              <w:bCs/>
              <w:sz w:val="28"/>
              <w:szCs w:val="28"/>
            </w:rPr>
            <w:t xml:space="preserve">London Research and Policy Partnership </w:t>
          </w:r>
          <w:r w:rsidR="00257A62">
            <w:rPr>
              <w:rFonts w:ascii="Arial" w:hAnsi="Arial" w:cs="Arial"/>
              <w:b/>
              <w:bCs/>
              <w:sz w:val="28"/>
              <w:szCs w:val="28"/>
            </w:rPr>
            <w:t>.</w:t>
          </w:r>
          <w:r w:rsidRPr="00480FAB">
            <w:rPr>
              <w:rFonts w:ascii="Arial" w:hAnsi="Arial" w:cs="Arial"/>
              <w:b/>
              <w:bCs/>
              <w:sz w:val="28"/>
              <w:szCs w:val="28"/>
            </w:rPr>
            <w:t>…………………1</w:t>
          </w:r>
          <w:r w:rsidR="00E6110F">
            <w:rPr>
              <w:rFonts w:ascii="Arial" w:hAnsi="Arial" w:cs="Arial"/>
              <w:b/>
              <w:bCs/>
              <w:sz w:val="28"/>
              <w:szCs w:val="28"/>
            </w:rPr>
            <w:t>6</w:t>
          </w:r>
        </w:p>
        <w:p w14:paraId="7CF7272D" w14:textId="35375047" w:rsidR="00480FAB" w:rsidRPr="00480FAB" w:rsidRDefault="00480FAB" w:rsidP="00411154">
          <w:pPr>
            <w:pStyle w:val="ListParagraph"/>
            <w:numPr>
              <w:ilvl w:val="1"/>
              <w:numId w:val="4"/>
            </w:numPr>
            <w:rPr>
              <w:rFonts w:ascii="Arial" w:hAnsi="Arial" w:cs="Arial"/>
              <w:b/>
              <w:bCs/>
              <w:sz w:val="28"/>
              <w:szCs w:val="28"/>
            </w:rPr>
          </w:pPr>
          <w:r w:rsidRPr="00480FAB">
            <w:rPr>
              <w:rFonts w:ascii="Arial" w:hAnsi="Arial" w:cs="Arial"/>
              <w:b/>
              <w:bCs/>
              <w:sz w:val="28"/>
              <w:szCs w:val="28"/>
            </w:rPr>
            <w:t>London Safeguarding Children Partnerships</w:t>
          </w:r>
          <w:r w:rsidR="00257A62">
            <w:rPr>
              <w:rFonts w:ascii="Arial" w:hAnsi="Arial" w:cs="Arial"/>
              <w:b/>
              <w:bCs/>
              <w:sz w:val="28"/>
              <w:szCs w:val="28"/>
            </w:rPr>
            <w:t xml:space="preserve"> ……………...17</w:t>
          </w:r>
        </w:p>
        <w:p w14:paraId="35EE991C" w14:textId="276D7663" w:rsidR="00820143" w:rsidRPr="00480FAB" w:rsidRDefault="00820143" w:rsidP="00820143">
          <w:pPr>
            <w:pStyle w:val="TOC2"/>
            <w:numPr>
              <w:ilvl w:val="0"/>
              <w:numId w:val="4"/>
            </w:numPr>
            <w:rPr>
              <w:rFonts w:ascii="Arial" w:hAnsi="Arial" w:cs="Arial"/>
              <w:b/>
              <w:bCs/>
              <w:sz w:val="28"/>
              <w:szCs w:val="28"/>
            </w:rPr>
          </w:pPr>
          <w:r w:rsidRPr="00480FAB">
            <w:rPr>
              <w:rFonts w:ascii="Arial" w:hAnsi="Arial" w:cs="Arial"/>
              <w:b/>
              <w:bCs/>
              <w:sz w:val="28"/>
              <w:szCs w:val="28"/>
            </w:rPr>
            <w:t>Recommendations</w:t>
          </w:r>
          <w:r w:rsidR="00A833CA" w:rsidRPr="00480FAB">
            <w:rPr>
              <w:rFonts w:ascii="Arial" w:hAnsi="Arial" w:cs="Arial"/>
              <w:b/>
              <w:bCs/>
              <w:sz w:val="28"/>
              <w:szCs w:val="28"/>
            </w:rPr>
            <w:ptab w:relativeTo="margin" w:alignment="right" w:leader="dot"/>
          </w:r>
          <w:r w:rsidRPr="00480FAB">
            <w:rPr>
              <w:rFonts w:ascii="Arial" w:hAnsi="Arial" w:cs="Arial"/>
              <w:b/>
              <w:bCs/>
              <w:sz w:val="28"/>
              <w:szCs w:val="28"/>
            </w:rPr>
            <w:t>1</w:t>
          </w:r>
          <w:r w:rsidR="00257A62">
            <w:rPr>
              <w:rFonts w:ascii="Arial" w:hAnsi="Arial" w:cs="Arial"/>
              <w:b/>
              <w:bCs/>
              <w:sz w:val="28"/>
              <w:szCs w:val="28"/>
            </w:rPr>
            <w:t>9</w:t>
          </w:r>
        </w:p>
        <w:p w14:paraId="2AB835F1" w14:textId="5C10AE5D" w:rsidR="00480FAB" w:rsidRPr="00480FAB" w:rsidRDefault="008D2A0E" w:rsidP="00820143">
          <w:pPr>
            <w:pStyle w:val="TOC3"/>
            <w:ind w:left="0" w:firstLine="360"/>
            <w:rPr>
              <w:rFonts w:ascii="Arial" w:hAnsi="Arial" w:cs="Arial"/>
              <w:b/>
              <w:bCs/>
              <w:sz w:val="28"/>
              <w:szCs w:val="28"/>
            </w:rPr>
          </w:pPr>
          <w:r w:rsidRPr="00480FAB">
            <w:rPr>
              <w:rFonts w:ascii="Arial" w:hAnsi="Arial" w:cs="Arial"/>
              <w:b/>
              <w:bCs/>
              <w:sz w:val="28"/>
              <w:szCs w:val="28"/>
            </w:rPr>
            <w:t xml:space="preserve">6. </w:t>
          </w:r>
          <w:r w:rsidR="00820143" w:rsidRPr="00480FAB">
            <w:rPr>
              <w:rFonts w:ascii="Arial" w:hAnsi="Arial" w:cs="Arial"/>
              <w:b/>
              <w:bCs/>
              <w:sz w:val="28"/>
              <w:szCs w:val="28"/>
            </w:rPr>
            <w:t xml:space="preserve"> Conclusion </w:t>
          </w:r>
          <w:r w:rsidR="00A833CA" w:rsidRPr="00480FAB">
            <w:rPr>
              <w:rFonts w:ascii="Arial" w:hAnsi="Arial" w:cs="Arial"/>
              <w:b/>
              <w:bCs/>
              <w:sz w:val="28"/>
              <w:szCs w:val="28"/>
            </w:rPr>
            <w:ptab w:relativeTo="margin" w:alignment="right" w:leader="dot"/>
          </w:r>
          <w:r w:rsidR="00820143" w:rsidRPr="00480FAB">
            <w:rPr>
              <w:rFonts w:ascii="Arial" w:hAnsi="Arial" w:cs="Arial"/>
              <w:b/>
              <w:bCs/>
              <w:sz w:val="28"/>
              <w:szCs w:val="28"/>
            </w:rPr>
            <w:t>1</w:t>
          </w:r>
          <w:r w:rsidR="00257A62">
            <w:rPr>
              <w:rFonts w:ascii="Arial" w:hAnsi="Arial" w:cs="Arial"/>
              <w:b/>
              <w:bCs/>
              <w:sz w:val="28"/>
              <w:szCs w:val="28"/>
            </w:rPr>
            <w:t>9</w:t>
          </w:r>
        </w:p>
        <w:p w14:paraId="4DA7D8AF" w14:textId="14D50862" w:rsidR="00A833CA" w:rsidRPr="00480FAB" w:rsidRDefault="00480FAB" w:rsidP="00480FAB">
          <w:r w:rsidRPr="00480FAB">
            <w:rPr>
              <w:rFonts w:ascii="Arial" w:hAnsi="Arial" w:cs="Arial"/>
              <w:b/>
              <w:bCs/>
              <w:sz w:val="28"/>
              <w:szCs w:val="28"/>
            </w:rPr>
            <w:t xml:space="preserve">    </w:t>
          </w:r>
          <w:r>
            <w:rPr>
              <w:rFonts w:ascii="Arial" w:hAnsi="Arial" w:cs="Arial"/>
              <w:b/>
              <w:bCs/>
              <w:sz w:val="28"/>
              <w:szCs w:val="28"/>
            </w:rPr>
            <w:t xml:space="preserve"> </w:t>
          </w:r>
          <w:r w:rsidRPr="00480FAB">
            <w:rPr>
              <w:rFonts w:ascii="Arial" w:hAnsi="Arial" w:cs="Arial"/>
              <w:b/>
              <w:bCs/>
              <w:sz w:val="28"/>
              <w:szCs w:val="28"/>
            </w:rPr>
            <w:t xml:space="preserve">7. References </w:t>
          </w:r>
          <w:r>
            <w:rPr>
              <w:rFonts w:ascii="Arial" w:hAnsi="Arial" w:cs="Arial"/>
              <w:b/>
              <w:bCs/>
              <w:sz w:val="28"/>
              <w:szCs w:val="28"/>
            </w:rPr>
            <w:t>…</w:t>
          </w:r>
          <w:r w:rsidRPr="00480FAB">
            <w:rPr>
              <w:rFonts w:ascii="Arial" w:hAnsi="Arial" w:cs="Arial"/>
              <w:b/>
              <w:bCs/>
              <w:sz w:val="28"/>
              <w:szCs w:val="28"/>
            </w:rPr>
            <w:t>……</w:t>
          </w:r>
          <w:r>
            <w:rPr>
              <w:rFonts w:ascii="Arial" w:hAnsi="Arial" w:cs="Arial"/>
              <w:b/>
              <w:bCs/>
              <w:sz w:val="28"/>
              <w:szCs w:val="28"/>
            </w:rPr>
            <w:t>..</w:t>
          </w:r>
          <w:r w:rsidRPr="00480FAB">
            <w:rPr>
              <w:rFonts w:ascii="Arial" w:hAnsi="Arial" w:cs="Arial"/>
              <w:b/>
              <w:bCs/>
              <w:sz w:val="28"/>
              <w:szCs w:val="28"/>
            </w:rPr>
            <w:t>……………………………………………………..</w:t>
          </w:r>
          <w:r w:rsidR="00257A62">
            <w:rPr>
              <w:rFonts w:ascii="Arial" w:hAnsi="Arial" w:cs="Arial"/>
              <w:b/>
              <w:bCs/>
              <w:sz w:val="28"/>
              <w:szCs w:val="28"/>
            </w:rPr>
            <w:t>20</w:t>
          </w:r>
        </w:p>
      </w:sdtContent>
    </w:sdt>
    <w:p w14:paraId="4E4C22A2" w14:textId="77777777" w:rsidR="00A833CA" w:rsidRDefault="00A833CA" w:rsidP="002D20B5">
      <w:pPr>
        <w:jc w:val="center"/>
        <w:rPr>
          <w:rFonts w:ascii="Times New Roman" w:hAnsi="Times New Roman" w:cs="Times New Roman"/>
          <w:b/>
          <w:sz w:val="24"/>
          <w:szCs w:val="24"/>
          <w:u w:val="single"/>
        </w:rPr>
      </w:pPr>
    </w:p>
    <w:p w14:paraId="08589D90" w14:textId="77777777" w:rsidR="00A833CA" w:rsidRDefault="00A833CA" w:rsidP="002D20B5">
      <w:pPr>
        <w:jc w:val="center"/>
        <w:rPr>
          <w:rFonts w:ascii="Times New Roman" w:hAnsi="Times New Roman" w:cs="Times New Roman"/>
          <w:b/>
          <w:sz w:val="24"/>
          <w:szCs w:val="24"/>
          <w:u w:val="single"/>
        </w:rPr>
      </w:pPr>
    </w:p>
    <w:p w14:paraId="27C7FC86" w14:textId="77777777" w:rsidR="00A833CA" w:rsidRDefault="00A833CA" w:rsidP="002D20B5">
      <w:pPr>
        <w:jc w:val="center"/>
        <w:rPr>
          <w:rFonts w:ascii="Times New Roman" w:hAnsi="Times New Roman" w:cs="Times New Roman"/>
          <w:b/>
          <w:sz w:val="24"/>
          <w:szCs w:val="24"/>
          <w:u w:val="single"/>
        </w:rPr>
      </w:pPr>
    </w:p>
    <w:p w14:paraId="3D739DE3" w14:textId="77777777" w:rsidR="00A833CA" w:rsidRDefault="00A833CA" w:rsidP="002D20B5">
      <w:pPr>
        <w:jc w:val="center"/>
        <w:rPr>
          <w:rFonts w:ascii="Times New Roman" w:hAnsi="Times New Roman" w:cs="Times New Roman"/>
          <w:b/>
          <w:sz w:val="24"/>
          <w:szCs w:val="24"/>
          <w:u w:val="single"/>
        </w:rPr>
      </w:pPr>
    </w:p>
    <w:p w14:paraId="75DD5883" w14:textId="4796B921" w:rsidR="00411154" w:rsidRDefault="00411154" w:rsidP="00B94333">
      <w:pPr>
        <w:rPr>
          <w:rFonts w:ascii="Times New Roman" w:hAnsi="Times New Roman" w:cs="Times New Roman"/>
          <w:b/>
          <w:sz w:val="24"/>
          <w:szCs w:val="24"/>
          <w:u w:val="single"/>
        </w:rPr>
      </w:pPr>
    </w:p>
    <w:p w14:paraId="7C49070B" w14:textId="77777777" w:rsidR="00B94333" w:rsidRDefault="00B94333" w:rsidP="00B94333">
      <w:pPr>
        <w:rPr>
          <w:rFonts w:ascii="Times New Roman" w:hAnsi="Times New Roman" w:cs="Times New Roman"/>
          <w:b/>
          <w:sz w:val="24"/>
          <w:szCs w:val="24"/>
          <w:u w:val="single"/>
        </w:rPr>
      </w:pPr>
    </w:p>
    <w:p w14:paraId="15305222" w14:textId="77777777" w:rsidR="007D28D4" w:rsidRDefault="007D28D4" w:rsidP="002D20B5">
      <w:pPr>
        <w:jc w:val="center"/>
        <w:rPr>
          <w:rFonts w:ascii="Times New Roman" w:hAnsi="Times New Roman" w:cs="Times New Roman"/>
          <w:b/>
          <w:sz w:val="24"/>
          <w:szCs w:val="24"/>
          <w:u w:val="single"/>
        </w:rPr>
      </w:pPr>
    </w:p>
    <w:p w14:paraId="74F8D289" w14:textId="18A02BF5" w:rsidR="00867332" w:rsidRPr="007D28D4" w:rsidRDefault="00867332" w:rsidP="0032023C">
      <w:pPr>
        <w:pStyle w:val="ListParagraph"/>
        <w:numPr>
          <w:ilvl w:val="0"/>
          <w:numId w:val="3"/>
        </w:numPr>
        <w:spacing w:line="360" w:lineRule="auto"/>
        <w:jc w:val="both"/>
        <w:rPr>
          <w:rFonts w:ascii="Arial" w:hAnsi="Arial" w:cs="Arial"/>
          <w:b/>
          <w:sz w:val="28"/>
          <w:szCs w:val="28"/>
        </w:rPr>
      </w:pPr>
      <w:r w:rsidRPr="007D28D4">
        <w:rPr>
          <w:rFonts w:ascii="Arial" w:hAnsi="Arial" w:cs="Arial"/>
          <w:b/>
          <w:sz w:val="28"/>
          <w:szCs w:val="28"/>
        </w:rPr>
        <w:t>Introduction</w:t>
      </w:r>
    </w:p>
    <w:p w14:paraId="08B1D918" w14:textId="7CB63EB6" w:rsidR="007049C1" w:rsidRDefault="007049C1" w:rsidP="0032023C">
      <w:pPr>
        <w:spacing w:line="360" w:lineRule="auto"/>
        <w:jc w:val="both"/>
        <w:rPr>
          <w:rFonts w:ascii="Arial" w:hAnsi="Arial" w:cs="Arial"/>
          <w:sz w:val="24"/>
          <w:szCs w:val="24"/>
        </w:rPr>
      </w:pPr>
      <w:r w:rsidRPr="0032023C">
        <w:rPr>
          <w:rFonts w:ascii="Arial" w:hAnsi="Arial" w:cs="Arial"/>
          <w:sz w:val="24"/>
          <w:szCs w:val="24"/>
        </w:rPr>
        <w:t xml:space="preserve">The Sustainable Development Goals are a </w:t>
      </w:r>
      <w:r w:rsidR="004E08F9" w:rsidRPr="0032023C">
        <w:rPr>
          <w:rFonts w:ascii="Arial" w:hAnsi="Arial" w:cs="Arial"/>
          <w:sz w:val="24"/>
          <w:szCs w:val="24"/>
        </w:rPr>
        <w:t>collection of agreements</w:t>
      </w:r>
      <w:r w:rsidRPr="0032023C">
        <w:rPr>
          <w:rFonts w:ascii="Arial" w:hAnsi="Arial" w:cs="Arial"/>
          <w:sz w:val="24"/>
          <w:szCs w:val="24"/>
        </w:rPr>
        <w:t xml:space="preserve"> among all nations to eradicate poverty in all its forms and create an equitable, fair, and secure world for individuals, the environment, and prosperity</w:t>
      </w:r>
      <w:r w:rsidR="00505081" w:rsidRPr="0032023C">
        <w:rPr>
          <w:rFonts w:ascii="Arial" w:hAnsi="Arial" w:cs="Arial"/>
          <w:sz w:val="24"/>
          <w:szCs w:val="24"/>
        </w:rPr>
        <w:t xml:space="preserve"> </w:t>
      </w:r>
      <w:r w:rsidR="00505081" w:rsidRPr="0032023C">
        <w:rPr>
          <w:rFonts w:ascii="Arial" w:hAnsi="Arial" w:cs="Arial"/>
          <w:sz w:val="24"/>
          <w:szCs w:val="24"/>
        </w:rPr>
        <w:fldChar w:fldCharType="begin"/>
      </w:r>
      <w:r w:rsidR="00505081" w:rsidRPr="0032023C">
        <w:rPr>
          <w:rFonts w:ascii="Arial" w:hAnsi="Arial" w:cs="Arial"/>
          <w:sz w:val="24"/>
          <w:szCs w:val="24"/>
        </w:rPr>
        <w:instrText xml:space="preserve"> ADDIN EN.CITE &lt;EndNote&gt;&lt;Cite&gt;&lt;Author&gt;Griggs&lt;/Author&gt;&lt;Year&gt;2013&lt;/Year&gt;&lt;RecNum&gt;451&lt;/RecNum&gt;&lt;DisplayText&gt;(Griggs et al., 2013)&lt;/DisplayText&gt;&lt;record&gt;&lt;rec-number&gt;451&lt;/rec-number&gt;&lt;foreign-keys&gt;&lt;key app="EN" db-id="axaxxtdtx0p0v7e25rbps2seraf9ftadzrrr" timestamp="1670504195"&gt;451&lt;/key&gt;&lt;/foreign-keys&gt;&lt;ref-type name="Journal Article"&gt;17&lt;/ref-type&gt;&lt;contributors&gt;&lt;authors&gt;&lt;author&gt;Griggs, David&lt;/author&gt;&lt;author&gt;Stafford-Smith, Mark&lt;/author&gt;&lt;author&gt;Gaffney, Owen&lt;/author&gt;&lt;author&gt;Rockström, Johan&lt;/author&gt;&lt;author&gt;Öhman, Marcus C&lt;/author&gt;&lt;author&gt;Shyamsundar, Priya&lt;/author&gt;&lt;author&gt;Steffen, Will&lt;/author&gt;&lt;author&gt;Glaser, Gisbert&lt;/author&gt;&lt;author&gt;Kanie, Norichika&lt;/author&gt;&lt;author&gt;Noble, Ian %J Nature&lt;/author&gt;&lt;/authors&gt;&lt;/contributors&gt;&lt;titles&gt;&lt;title&gt;Sustainable development goals for people and planet&lt;/title&gt;&lt;secondary-title&gt;Nature&lt;/secondary-title&gt;&lt;/titles&gt;&lt;periodical&gt;&lt;full-title&gt;Nature&lt;/full-title&gt;&lt;/periodical&gt;&lt;pages&gt;305-307&lt;/pages&gt;&lt;volume&gt;495&lt;/volume&gt;&lt;number&gt;7441&lt;/number&gt;&lt;dates&gt;&lt;year&gt;2013&lt;/year&gt;&lt;/dates&gt;&lt;isbn&gt;1476-4687&lt;/isbn&gt;&lt;urls&gt;&lt;/urls&gt;&lt;/record&gt;&lt;/Cite&gt;&lt;/EndNote&gt;</w:instrText>
      </w:r>
      <w:r w:rsidR="00505081" w:rsidRPr="0032023C">
        <w:rPr>
          <w:rFonts w:ascii="Arial" w:hAnsi="Arial" w:cs="Arial"/>
          <w:sz w:val="24"/>
          <w:szCs w:val="24"/>
        </w:rPr>
        <w:fldChar w:fldCharType="separate"/>
      </w:r>
      <w:r w:rsidR="00505081" w:rsidRPr="0032023C">
        <w:rPr>
          <w:rFonts w:ascii="Arial" w:hAnsi="Arial" w:cs="Arial"/>
          <w:noProof/>
          <w:sz w:val="24"/>
          <w:szCs w:val="24"/>
        </w:rPr>
        <w:t xml:space="preserve">(Griggs </w:t>
      </w:r>
      <w:r w:rsidR="00505081" w:rsidRPr="00856A12">
        <w:rPr>
          <w:rFonts w:ascii="Arial" w:hAnsi="Arial" w:cs="Arial"/>
          <w:i/>
          <w:iCs/>
          <w:noProof/>
          <w:sz w:val="24"/>
          <w:szCs w:val="24"/>
        </w:rPr>
        <w:t>et al.</w:t>
      </w:r>
      <w:r w:rsidR="00505081" w:rsidRPr="0032023C">
        <w:rPr>
          <w:rFonts w:ascii="Arial" w:hAnsi="Arial" w:cs="Arial"/>
          <w:noProof/>
          <w:sz w:val="24"/>
          <w:szCs w:val="24"/>
        </w:rPr>
        <w:t xml:space="preserve"> 2013)</w:t>
      </w:r>
      <w:r w:rsidR="00505081" w:rsidRPr="0032023C">
        <w:rPr>
          <w:rFonts w:ascii="Arial" w:hAnsi="Arial" w:cs="Arial"/>
          <w:sz w:val="24"/>
          <w:szCs w:val="24"/>
        </w:rPr>
        <w:fldChar w:fldCharType="end"/>
      </w:r>
      <w:r w:rsidRPr="0032023C">
        <w:rPr>
          <w:rFonts w:ascii="Arial" w:hAnsi="Arial" w:cs="Arial"/>
          <w:sz w:val="24"/>
          <w:szCs w:val="24"/>
        </w:rPr>
        <w:t xml:space="preserve">. </w:t>
      </w:r>
      <w:r w:rsidR="0005505A" w:rsidRPr="0032023C">
        <w:rPr>
          <w:rFonts w:ascii="Arial" w:hAnsi="Arial" w:cs="Arial"/>
          <w:sz w:val="24"/>
          <w:szCs w:val="24"/>
        </w:rPr>
        <w:t>FAO is a key member and advisory committee of SDGs</w:t>
      </w:r>
      <w:r w:rsidR="0079474C">
        <w:rPr>
          <w:rFonts w:ascii="Arial" w:hAnsi="Arial" w:cs="Arial"/>
          <w:sz w:val="24"/>
          <w:szCs w:val="24"/>
        </w:rPr>
        <w:t xml:space="preserve"> and mainly</w:t>
      </w:r>
      <w:r w:rsidR="0005505A" w:rsidRPr="0032023C">
        <w:rPr>
          <w:rFonts w:ascii="Arial" w:hAnsi="Arial" w:cs="Arial"/>
          <w:sz w:val="24"/>
          <w:szCs w:val="24"/>
        </w:rPr>
        <w:t xml:space="preserve"> concentrates on observing 6 objectives: SDGs 2, 5, 6, 12, 14</w:t>
      </w:r>
      <w:r w:rsidR="00AD7B11">
        <w:rPr>
          <w:rFonts w:ascii="Arial" w:hAnsi="Arial" w:cs="Arial"/>
          <w:sz w:val="24"/>
          <w:szCs w:val="24"/>
        </w:rPr>
        <w:t>,</w:t>
      </w:r>
      <w:r w:rsidR="0005505A" w:rsidRPr="0032023C">
        <w:rPr>
          <w:rFonts w:ascii="Arial" w:hAnsi="Arial" w:cs="Arial"/>
          <w:sz w:val="24"/>
          <w:szCs w:val="24"/>
        </w:rPr>
        <w:t xml:space="preserve"> and 15</w:t>
      </w:r>
      <w:r w:rsidR="006732AF" w:rsidRPr="0032023C">
        <w:rPr>
          <w:rFonts w:ascii="Arial" w:hAnsi="Arial" w:cs="Arial"/>
          <w:sz w:val="24"/>
          <w:szCs w:val="24"/>
        </w:rPr>
        <w:t xml:space="preserve"> </w:t>
      </w:r>
      <w:r w:rsidR="0079474C" w:rsidRPr="0079474C">
        <w:rPr>
          <w:rFonts w:ascii="Arial" w:hAnsi="Arial" w:cs="Arial"/>
          <w:sz w:val="24"/>
          <w:szCs w:val="24"/>
        </w:rPr>
        <w:t xml:space="preserve">(FAO, 2022). </w:t>
      </w:r>
      <w:r w:rsidR="0005505A" w:rsidRPr="0032023C">
        <w:rPr>
          <w:rFonts w:ascii="Arial" w:hAnsi="Arial" w:cs="Arial"/>
          <w:sz w:val="24"/>
          <w:szCs w:val="24"/>
        </w:rPr>
        <w:t>With respect to their present data availability, statistical competence, and resource capabilities, member nations have significant difficulty when assembling the universally agreed markers to track the progress on the SDGs</w:t>
      </w:r>
      <w:r w:rsidR="006732AF" w:rsidRPr="0032023C">
        <w:rPr>
          <w:rFonts w:ascii="Arial" w:hAnsi="Arial" w:cs="Arial"/>
          <w:sz w:val="24"/>
          <w:szCs w:val="24"/>
        </w:rPr>
        <w:t xml:space="preserve"> </w:t>
      </w:r>
      <w:r w:rsidR="0073310F" w:rsidRPr="0032023C">
        <w:rPr>
          <w:rFonts w:ascii="Arial" w:hAnsi="Arial" w:cs="Arial"/>
          <w:sz w:val="24"/>
          <w:szCs w:val="24"/>
        </w:rPr>
        <w:fldChar w:fldCharType="begin"/>
      </w:r>
      <w:r w:rsidR="0073310F" w:rsidRPr="0032023C">
        <w:rPr>
          <w:rFonts w:ascii="Arial" w:hAnsi="Arial" w:cs="Arial"/>
          <w:sz w:val="24"/>
          <w:szCs w:val="24"/>
        </w:rPr>
        <w:instrText xml:space="preserve"> ADDIN EN.CITE &lt;EndNote&gt;&lt;Cite&gt;&lt;Author&gt;Valencia&lt;/Author&gt;&lt;Year&gt;2019&lt;/Year&gt;&lt;RecNum&gt;473&lt;/RecNum&gt;&lt;DisplayText&gt;(Valencia et al., 2019)&lt;/DisplayText&gt;&lt;record&gt;&lt;rec-number&gt;473&lt;/rec-number&gt;&lt;foreign-keys&gt;&lt;key app="EN" db-id="axaxxtdtx0p0v7e25rbps2seraf9ftadzrrr" timestamp="1671715138"&gt;473&lt;/key&gt;&lt;/foreign-keys&gt;&lt;ref-type name="Journal Article"&gt;17&lt;/ref-type&gt;&lt;contributors&gt;&lt;authors&gt;&lt;author&gt;Valencia, Sandra C&lt;/author&gt;&lt;author&gt;Simon, David&lt;/author&gt;&lt;author&gt;Croese, Sylvia&lt;/author&gt;&lt;author&gt;Nordqvist, Joakim&lt;/author&gt;&lt;author&gt;Oloko, Michael&lt;/author&gt;&lt;author&gt;Sharma, Tarun&lt;/author&gt;&lt;author&gt;Taylor Buck, Nick&lt;/author&gt;&lt;author&gt;Versace, Ileana %J International Journal of Urban Sustainable Development&lt;/author&gt;&lt;/authors&gt;&lt;/contributors&gt;&lt;titles&gt;&lt;title&gt;Adapting the Sustainable Development Goals and the New Urban Agenda to the city level: Initial reflections from a comparative research project&lt;/title&gt;&lt;secondary-title&gt;International Journal of Urban Sustainable Development&amp;#xD;&lt;/secondary-title&gt;&lt;/titles&gt;&lt;pages&gt;4-23&lt;/pages&gt;&lt;volume&gt;11&lt;/volume&gt;&lt;number&gt;1&lt;/number&gt;&lt;dates&gt;&lt;year&gt;2019&lt;/year&gt;&lt;/dates&gt;&lt;isbn&gt;1946-3138&lt;/isbn&gt;&lt;urls&gt;&lt;/urls&gt;&lt;/record&gt;&lt;/Cite&gt;&lt;/EndNote&gt;</w:instrText>
      </w:r>
      <w:r w:rsidR="0073310F" w:rsidRPr="0032023C">
        <w:rPr>
          <w:rFonts w:ascii="Arial" w:hAnsi="Arial" w:cs="Arial"/>
          <w:sz w:val="24"/>
          <w:szCs w:val="24"/>
        </w:rPr>
        <w:fldChar w:fldCharType="separate"/>
      </w:r>
      <w:r w:rsidR="0073310F" w:rsidRPr="0032023C">
        <w:rPr>
          <w:rFonts w:ascii="Arial" w:hAnsi="Arial" w:cs="Arial"/>
          <w:noProof/>
          <w:sz w:val="24"/>
          <w:szCs w:val="24"/>
        </w:rPr>
        <w:t xml:space="preserve">(Valencia </w:t>
      </w:r>
      <w:r w:rsidR="0073310F" w:rsidRPr="00856A12">
        <w:rPr>
          <w:rFonts w:ascii="Arial" w:hAnsi="Arial" w:cs="Arial"/>
          <w:i/>
          <w:iCs/>
          <w:noProof/>
          <w:sz w:val="24"/>
          <w:szCs w:val="24"/>
        </w:rPr>
        <w:t>et al.</w:t>
      </w:r>
      <w:r w:rsidR="0073310F" w:rsidRPr="0032023C">
        <w:rPr>
          <w:rFonts w:ascii="Arial" w:hAnsi="Arial" w:cs="Arial"/>
          <w:noProof/>
          <w:sz w:val="24"/>
          <w:szCs w:val="24"/>
        </w:rPr>
        <w:t xml:space="preserve"> 2019)</w:t>
      </w:r>
      <w:r w:rsidR="0073310F" w:rsidRPr="0032023C">
        <w:rPr>
          <w:rFonts w:ascii="Arial" w:hAnsi="Arial" w:cs="Arial"/>
          <w:sz w:val="24"/>
          <w:szCs w:val="24"/>
        </w:rPr>
        <w:fldChar w:fldCharType="end"/>
      </w:r>
      <w:r w:rsidR="0073310F" w:rsidRPr="0032023C">
        <w:rPr>
          <w:rFonts w:ascii="Arial" w:hAnsi="Arial" w:cs="Arial"/>
          <w:sz w:val="24"/>
          <w:szCs w:val="24"/>
        </w:rPr>
        <w:t>.</w:t>
      </w:r>
    </w:p>
    <w:p w14:paraId="6E6B584B" w14:textId="5B16BB5F" w:rsidR="00B51EFE" w:rsidRDefault="00FD6E1F" w:rsidP="0032023C">
      <w:pPr>
        <w:spacing w:line="360" w:lineRule="auto"/>
        <w:jc w:val="both"/>
        <w:rPr>
          <w:rFonts w:ascii="Arial" w:hAnsi="Arial" w:cs="Arial"/>
          <w:sz w:val="24"/>
          <w:szCs w:val="24"/>
        </w:rPr>
      </w:pPr>
      <w:r w:rsidRPr="00FD6E1F">
        <w:rPr>
          <w:rFonts w:ascii="Arial" w:hAnsi="Arial" w:cs="Arial"/>
          <w:sz w:val="24"/>
          <w:szCs w:val="24"/>
        </w:rPr>
        <w:t>In this report, the Sustainable Development Goals will be explained in general, however</w:t>
      </w:r>
      <w:r w:rsidR="00AD7B11">
        <w:rPr>
          <w:rFonts w:ascii="Arial" w:hAnsi="Arial" w:cs="Arial"/>
          <w:sz w:val="24"/>
          <w:szCs w:val="24"/>
        </w:rPr>
        <w:t>,</w:t>
      </w:r>
      <w:r w:rsidRPr="00FD6E1F">
        <w:rPr>
          <w:rFonts w:ascii="Arial" w:hAnsi="Arial" w:cs="Arial"/>
          <w:sz w:val="24"/>
          <w:szCs w:val="24"/>
        </w:rPr>
        <w:t xml:space="preserve"> there will be an in-depth critical analysis of SDGs 3, 4</w:t>
      </w:r>
      <w:r w:rsidR="00AD7B11">
        <w:rPr>
          <w:rFonts w:ascii="Arial" w:hAnsi="Arial" w:cs="Arial"/>
          <w:sz w:val="24"/>
          <w:szCs w:val="24"/>
        </w:rPr>
        <w:t>,</w:t>
      </w:r>
      <w:r w:rsidRPr="00FD6E1F">
        <w:rPr>
          <w:rFonts w:ascii="Arial" w:hAnsi="Arial" w:cs="Arial"/>
          <w:sz w:val="24"/>
          <w:szCs w:val="24"/>
        </w:rPr>
        <w:t xml:space="preserve"> and 17 in the UK and the policies that have been put in place to achieve these goals. In addition, the student will provide an overview of London and what policies have been adopted by the UK government to achieve objectives 3.4 and 17</w:t>
      </w:r>
      <w:r w:rsidR="00AD7B11">
        <w:rPr>
          <w:rFonts w:ascii="Arial" w:hAnsi="Arial" w:cs="Arial"/>
          <w:sz w:val="24"/>
          <w:szCs w:val="24"/>
        </w:rPr>
        <w:t xml:space="preserve"> in this city</w:t>
      </w:r>
      <w:r w:rsidRPr="00FD6E1F">
        <w:rPr>
          <w:rFonts w:ascii="Arial" w:hAnsi="Arial" w:cs="Arial"/>
          <w:sz w:val="24"/>
          <w:szCs w:val="24"/>
        </w:rPr>
        <w:t xml:space="preserve">. In addition, recommendations will be made to improve the current situation and progress </w:t>
      </w:r>
      <w:r w:rsidR="00AD7B11">
        <w:rPr>
          <w:rFonts w:ascii="Arial" w:hAnsi="Arial" w:cs="Arial"/>
          <w:sz w:val="24"/>
          <w:szCs w:val="24"/>
        </w:rPr>
        <w:t>toward</w:t>
      </w:r>
      <w:r w:rsidRPr="00FD6E1F">
        <w:rPr>
          <w:rFonts w:ascii="Arial" w:hAnsi="Arial" w:cs="Arial"/>
          <w:sz w:val="24"/>
          <w:szCs w:val="24"/>
        </w:rPr>
        <w:t xml:space="preserve"> the SDGs.</w:t>
      </w:r>
    </w:p>
    <w:p w14:paraId="2A5EB9E6" w14:textId="77777777" w:rsidR="00FD6E1F" w:rsidRPr="0032023C" w:rsidRDefault="00FD6E1F" w:rsidP="0032023C">
      <w:pPr>
        <w:spacing w:line="360" w:lineRule="auto"/>
        <w:jc w:val="both"/>
        <w:rPr>
          <w:rFonts w:ascii="Arial" w:hAnsi="Arial" w:cs="Arial"/>
          <w:sz w:val="24"/>
          <w:szCs w:val="24"/>
        </w:rPr>
      </w:pPr>
    </w:p>
    <w:p w14:paraId="4DD100BA" w14:textId="6615CEFD" w:rsidR="00A1628B" w:rsidRPr="007D28D4" w:rsidRDefault="00A1628B" w:rsidP="0032023C">
      <w:pPr>
        <w:pStyle w:val="ListParagraph"/>
        <w:numPr>
          <w:ilvl w:val="0"/>
          <w:numId w:val="3"/>
        </w:numPr>
        <w:spacing w:line="360" w:lineRule="auto"/>
        <w:jc w:val="both"/>
        <w:rPr>
          <w:rFonts w:ascii="Arial" w:hAnsi="Arial" w:cs="Arial"/>
          <w:b/>
          <w:bCs/>
          <w:sz w:val="28"/>
          <w:szCs w:val="28"/>
        </w:rPr>
      </w:pPr>
      <w:r w:rsidRPr="007D28D4">
        <w:rPr>
          <w:rFonts w:ascii="Arial" w:hAnsi="Arial" w:cs="Arial"/>
          <w:b/>
          <w:bCs/>
          <w:sz w:val="28"/>
          <w:szCs w:val="28"/>
        </w:rPr>
        <w:t>Sustainable Development Goals (SDGs)</w:t>
      </w:r>
    </w:p>
    <w:p w14:paraId="194141C3" w14:textId="77777777" w:rsidR="00A1628B" w:rsidRPr="0032023C" w:rsidRDefault="00A1628B" w:rsidP="0032023C">
      <w:pPr>
        <w:pStyle w:val="ListParagraph"/>
        <w:spacing w:line="360" w:lineRule="auto"/>
        <w:jc w:val="both"/>
        <w:rPr>
          <w:rFonts w:ascii="Arial" w:hAnsi="Arial" w:cs="Arial"/>
          <w:b/>
          <w:bCs/>
          <w:sz w:val="24"/>
          <w:szCs w:val="24"/>
        </w:rPr>
      </w:pPr>
    </w:p>
    <w:p w14:paraId="29E222FF" w14:textId="0DC35284" w:rsidR="00640E55" w:rsidRPr="0032023C" w:rsidRDefault="00640E55" w:rsidP="0032023C">
      <w:pPr>
        <w:pStyle w:val="ListParagraph"/>
        <w:spacing w:line="360" w:lineRule="auto"/>
        <w:jc w:val="both"/>
        <w:rPr>
          <w:rFonts w:ascii="Arial" w:hAnsi="Arial" w:cs="Arial"/>
          <w:b/>
          <w:bCs/>
          <w:sz w:val="24"/>
          <w:szCs w:val="24"/>
        </w:rPr>
      </w:pPr>
      <w:r w:rsidRPr="0032023C">
        <w:rPr>
          <w:rFonts w:ascii="Arial" w:hAnsi="Arial" w:cs="Arial"/>
          <w:b/>
          <w:bCs/>
          <w:sz w:val="24"/>
          <w:szCs w:val="24"/>
        </w:rPr>
        <w:t>Goal 1: Ending poverty</w:t>
      </w:r>
    </w:p>
    <w:p w14:paraId="636549BB" w14:textId="7C833BE5" w:rsidR="00640E55" w:rsidRPr="0032023C" w:rsidRDefault="00345202" w:rsidP="0032023C">
      <w:pPr>
        <w:spacing w:line="360" w:lineRule="auto"/>
        <w:jc w:val="both"/>
        <w:rPr>
          <w:rFonts w:ascii="Arial" w:hAnsi="Arial" w:cs="Arial"/>
          <w:sz w:val="24"/>
          <w:szCs w:val="24"/>
        </w:rPr>
      </w:pPr>
      <w:r w:rsidRPr="0032023C">
        <w:rPr>
          <w:rFonts w:ascii="Arial" w:hAnsi="Arial" w:cs="Arial"/>
          <w:sz w:val="24"/>
          <w:szCs w:val="24"/>
        </w:rPr>
        <w:t xml:space="preserve">Nowadays </w:t>
      </w:r>
      <w:r w:rsidR="005C57C2" w:rsidRPr="0032023C">
        <w:rPr>
          <w:rFonts w:ascii="Arial" w:hAnsi="Arial" w:cs="Arial"/>
          <w:sz w:val="24"/>
          <w:szCs w:val="24"/>
        </w:rPr>
        <w:t xml:space="preserve">mankind is enduring several </w:t>
      </w:r>
      <w:r w:rsidR="00856A12" w:rsidRPr="0032023C">
        <w:rPr>
          <w:rFonts w:ascii="Arial" w:hAnsi="Arial" w:cs="Arial"/>
          <w:sz w:val="24"/>
          <w:szCs w:val="24"/>
        </w:rPr>
        <w:t>crises,</w:t>
      </w:r>
      <w:r w:rsidRPr="0032023C">
        <w:rPr>
          <w:rFonts w:ascii="Arial" w:hAnsi="Arial" w:cs="Arial"/>
          <w:sz w:val="24"/>
          <w:szCs w:val="24"/>
        </w:rPr>
        <w:t xml:space="preserve"> </w:t>
      </w:r>
      <w:r w:rsidR="005C57C2" w:rsidRPr="0032023C">
        <w:rPr>
          <w:rFonts w:ascii="Arial" w:hAnsi="Arial" w:cs="Arial"/>
          <w:sz w:val="24"/>
          <w:szCs w:val="24"/>
        </w:rPr>
        <w:t>but poverty is the biggest threat of all time</w:t>
      </w:r>
      <w:r w:rsidR="003F6CFB" w:rsidRPr="0032023C">
        <w:rPr>
          <w:rFonts w:ascii="Arial" w:hAnsi="Arial" w:cs="Arial"/>
          <w:sz w:val="24"/>
          <w:szCs w:val="24"/>
        </w:rPr>
        <w:t>.</w:t>
      </w:r>
      <w:r w:rsidR="00245868" w:rsidRPr="0032023C">
        <w:rPr>
          <w:rFonts w:ascii="Arial" w:hAnsi="Arial" w:cs="Arial"/>
          <w:sz w:val="24"/>
          <w:szCs w:val="24"/>
        </w:rPr>
        <w:t xml:space="preserve"> Around 736 million individuals were still making less than $1.90 per day in 2015</w:t>
      </w:r>
      <w:r w:rsidR="00FD3EEB" w:rsidRPr="0032023C">
        <w:rPr>
          <w:rFonts w:ascii="Arial" w:hAnsi="Arial" w:cs="Arial"/>
          <w:sz w:val="24"/>
          <w:szCs w:val="24"/>
        </w:rPr>
        <w:t xml:space="preserve"> </w:t>
      </w:r>
      <w:r w:rsidR="00245868" w:rsidRPr="0032023C">
        <w:rPr>
          <w:rFonts w:ascii="Arial" w:hAnsi="Arial" w:cs="Arial"/>
          <w:sz w:val="24"/>
          <w:szCs w:val="24"/>
        </w:rPr>
        <w:fldChar w:fldCharType="begin"/>
      </w:r>
      <w:r w:rsidR="00245868" w:rsidRPr="0032023C">
        <w:rPr>
          <w:rFonts w:ascii="Arial" w:hAnsi="Arial" w:cs="Arial"/>
          <w:sz w:val="24"/>
          <w:szCs w:val="24"/>
        </w:rPr>
        <w:instrText xml:space="preserve"> ADDIN EN.CITE &lt;EndNote&gt;&lt;Cite&gt;&lt;Author&gt;UN&lt;/Author&gt;&lt;Year&gt;2020&lt;/Year&gt;&lt;RecNum&gt;437&lt;/RecNum&gt;&lt;DisplayText&gt;(UN, 2020)&lt;/DisplayText&gt;&lt;record&gt;&lt;rec-number&gt;437&lt;/rec-number&gt;&lt;foreign-keys&gt;&lt;key app="EN" db-id="axaxxtdtx0p0v7e25rbps2seraf9ftadzrrr" timestamp="1670429195"&gt;437&lt;/key&gt;&lt;/foreign-keys&gt;&lt;ref-type name="Report"&gt;27&lt;/ref-type&gt;&lt;contributors&gt;&lt;authors&gt;&lt;author&gt;UN&lt;/author&gt;&lt;/authors&gt;&lt;/contributors&gt;&lt;titles&gt;&lt;title&gt;World social report 2020:&amp;#xD;Inequality in a rapidly changing world. &lt;/title&gt;&lt;/titles&gt;&lt;dates&gt;&lt;year&gt;2020&lt;/year&gt;&lt;/dates&gt;&lt;urls&gt;&lt;related-urls&gt;&lt;url&gt;https://www.un.org/development/desa/dsp&lt;/url&gt;&lt;/related-urls&gt;&lt;/urls&gt;&lt;/record&gt;&lt;/Cite&gt;&lt;/EndNote&gt;</w:instrText>
      </w:r>
      <w:r w:rsidR="00245868" w:rsidRPr="0032023C">
        <w:rPr>
          <w:rFonts w:ascii="Arial" w:hAnsi="Arial" w:cs="Arial"/>
          <w:sz w:val="24"/>
          <w:szCs w:val="24"/>
        </w:rPr>
        <w:fldChar w:fldCharType="separate"/>
      </w:r>
      <w:r w:rsidR="00245868" w:rsidRPr="0032023C">
        <w:rPr>
          <w:rFonts w:ascii="Arial" w:hAnsi="Arial" w:cs="Arial"/>
          <w:noProof/>
          <w:sz w:val="24"/>
          <w:szCs w:val="24"/>
        </w:rPr>
        <w:t>(UN, 2020)</w:t>
      </w:r>
      <w:r w:rsidR="00245868" w:rsidRPr="0032023C">
        <w:rPr>
          <w:rFonts w:ascii="Arial" w:hAnsi="Arial" w:cs="Arial"/>
          <w:sz w:val="24"/>
          <w:szCs w:val="24"/>
        </w:rPr>
        <w:fldChar w:fldCharType="end"/>
      </w:r>
      <w:r w:rsidR="00245868" w:rsidRPr="0032023C">
        <w:rPr>
          <w:rFonts w:ascii="Arial" w:hAnsi="Arial" w:cs="Arial"/>
          <w:sz w:val="24"/>
          <w:szCs w:val="24"/>
        </w:rPr>
        <w:t>.</w:t>
      </w:r>
    </w:p>
    <w:p w14:paraId="3FCA7482" w14:textId="77777777" w:rsidR="00245868" w:rsidRPr="0032023C" w:rsidRDefault="00245868" w:rsidP="0032023C">
      <w:pPr>
        <w:spacing w:line="360" w:lineRule="auto"/>
        <w:ind w:firstLine="720"/>
        <w:jc w:val="both"/>
        <w:rPr>
          <w:rFonts w:ascii="Arial" w:hAnsi="Arial" w:cs="Arial"/>
          <w:b/>
          <w:bCs/>
          <w:sz w:val="24"/>
          <w:szCs w:val="24"/>
        </w:rPr>
      </w:pPr>
      <w:r w:rsidRPr="0032023C">
        <w:rPr>
          <w:rFonts w:ascii="Arial" w:hAnsi="Arial" w:cs="Arial"/>
          <w:b/>
          <w:bCs/>
          <w:sz w:val="24"/>
          <w:szCs w:val="24"/>
        </w:rPr>
        <w:t>Goal 2: Zero Hunger</w:t>
      </w:r>
    </w:p>
    <w:p w14:paraId="665DF0A1" w14:textId="52B903AE" w:rsidR="007D28D4" w:rsidRPr="0032023C" w:rsidRDefault="003F6CFB" w:rsidP="0032023C">
      <w:pPr>
        <w:spacing w:line="360" w:lineRule="auto"/>
        <w:jc w:val="both"/>
        <w:rPr>
          <w:rFonts w:ascii="Arial" w:hAnsi="Arial" w:cs="Arial"/>
          <w:sz w:val="24"/>
          <w:szCs w:val="24"/>
        </w:rPr>
      </w:pPr>
      <w:r w:rsidRPr="0032023C">
        <w:rPr>
          <w:rFonts w:ascii="Arial" w:hAnsi="Arial" w:cs="Arial"/>
          <w:sz w:val="24"/>
          <w:szCs w:val="24"/>
        </w:rPr>
        <w:t xml:space="preserve">Over </w:t>
      </w:r>
      <w:r w:rsidR="00934623" w:rsidRPr="0032023C">
        <w:rPr>
          <w:rFonts w:ascii="Arial" w:hAnsi="Arial" w:cs="Arial"/>
          <w:sz w:val="24"/>
          <w:szCs w:val="24"/>
        </w:rPr>
        <w:t>20-year</w:t>
      </w:r>
      <w:r w:rsidR="005C57C2" w:rsidRPr="0032023C">
        <w:rPr>
          <w:rFonts w:ascii="Arial" w:hAnsi="Arial" w:cs="Arial"/>
          <w:sz w:val="24"/>
          <w:szCs w:val="24"/>
        </w:rPr>
        <w:t xml:space="preserve"> tenure</w:t>
      </w:r>
      <w:r w:rsidRPr="0032023C">
        <w:rPr>
          <w:rFonts w:ascii="Arial" w:hAnsi="Arial" w:cs="Arial"/>
          <w:sz w:val="24"/>
          <w:szCs w:val="24"/>
        </w:rPr>
        <w:t xml:space="preserve">, the </w:t>
      </w:r>
      <w:r w:rsidR="005C57C2" w:rsidRPr="0032023C">
        <w:rPr>
          <w:rFonts w:ascii="Arial" w:hAnsi="Arial" w:cs="Arial"/>
          <w:sz w:val="24"/>
          <w:szCs w:val="24"/>
        </w:rPr>
        <w:t xml:space="preserve">proportion </w:t>
      </w:r>
      <w:r w:rsidRPr="0032023C">
        <w:rPr>
          <w:rFonts w:ascii="Arial" w:hAnsi="Arial" w:cs="Arial"/>
          <w:sz w:val="24"/>
          <w:szCs w:val="24"/>
        </w:rPr>
        <w:t xml:space="preserve">of undernourished people has dropped </w:t>
      </w:r>
      <w:r w:rsidR="005C57C2" w:rsidRPr="0032023C">
        <w:rPr>
          <w:rFonts w:ascii="Arial" w:hAnsi="Arial" w:cs="Arial"/>
          <w:sz w:val="24"/>
          <w:szCs w:val="24"/>
        </w:rPr>
        <w:t xml:space="preserve">to almost </w:t>
      </w:r>
      <w:r w:rsidRPr="0032023C">
        <w:rPr>
          <w:rFonts w:ascii="Arial" w:hAnsi="Arial" w:cs="Arial"/>
          <w:sz w:val="24"/>
          <w:szCs w:val="24"/>
        </w:rPr>
        <w:t>half due to rapid industrial expansion and increased agriculture productivity</w:t>
      </w:r>
      <w:r w:rsidR="00B04DF4" w:rsidRPr="0032023C">
        <w:rPr>
          <w:rFonts w:ascii="Arial" w:hAnsi="Arial" w:cs="Arial"/>
          <w:sz w:val="24"/>
          <w:szCs w:val="24"/>
        </w:rPr>
        <w:t xml:space="preserve">. </w:t>
      </w:r>
      <w:r w:rsidR="00713175" w:rsidRPr="0032023C">
        <w:rPr>
          <w:rFonts w:ascii="Arial" w:hAnsi="Arial" w:cs="Arial"/>
          <w:sz w:val="24"/>
          <w:szCs w:val="24"/>
        </w:rPr>
        <w:t xml:space="preserve">Unfortunately, severe malnutrition and acute hunger </w:t>
      </w:r>
      <w:r w:rsidR="00027B7D" w:rsidRPr="0032023C">
        <w:rPr>
          <w:rFonts w:ascii="Arial" w:hAnsi="Arial" w:cs="Arial"/>
          <w:sz w:val="24"/>
          <w:szCs w:val="24"/>
        </w:rPr>
        <w:t>still pose serious barriers to creating an enabling environment</w:t>
      </w:r>
      <w:r w:rsidR="006732AF" w:rsidRPr="0032023C">
        <w:rPr>
          <w:rFonts w:ascii="Arial" w:hAnsi="Arial" w:cs="Arial"/>
          <w:sz w:val="24"/>
          <w:szCs w:val="24"/>
        </w:rPr>
        <w:t xml:space="preserve"> </w:t>
      </w:r>
      <w:r w:rsidR="00B04DF4" w:rsidRPr="0032023C">
        <w:rPr>
          <w:rFonts w:ascii="Arial" w:hAnsi="Arial" w:cs="Arial"/>
          <w:sz w:val="24"/>
          <w:szCs w:val="24"/>
        </w:rPr>
        <w:fldChar w:fldCharType="begin"/>
      </w:r>
      <w:r w:rsidR="00B04DF4" w:rsidRPr="0032023C">
        <w:rPr>
          <w:rFonts w:ascii="Arial" w:hAnsi="Arial" w:cs="Arial"/>
          <w:sz w:val="24"/>
          <w:szCs w:val="24"/>
        </w:rPr>
        <w:instrText xml:space="preserve"> ADDIN EN.CITE &lt;EndNote&gt;&lt;Cite&gt;&lt;Author&gt;Programme&lt;/Author&gt;&lt;Year&gt;2022&lt;/Year&gt;&lt;RecNum&gt;474&lt;/RecNum&gt;&lt;DisplayText&gt;(Programme, 2022)&lt;/DisplayText&gt;&lt;record&gt;&lt;rec-number&gt;474&lt;/rec-number&gt;&lt;foreign-keys&gt;&lt;key app="EN" db-id="axaxxtdtx0p0v7e25rbps2seraf9ftadzrrr" timestamp="1671715342"&gt;474&lt;/key&gt;&lt;/foreign-keys&gt;&lt;ref-type name="Web Page"&gt;12&lt;/ref-type&gt;&lt;contributors&gt;&lt;authors&gt;&lt;author&gt;United Nations Development Programme&lt;/author&gt;&lt;/authors&gt;&lt;/contributors&gt;&lt;titles&gt;&lt;title&gt;The SDG in action&lt;/title&gt;&lt;/titles&gt;&lt;volume&gt;2022&lt;/volume&gt;&lt;number&gt;10 December 2022&lt;/number&gt;&lt;dates&gt;&lt;year&gt;2022&lt;/year&gt;&lt;/dates&gt;&lt;urls&gt;&lt;related-urls&gt;&lt;url&gt;https://www.undp.org/sustainable-development-goals&lt;/url&gt;&lt;/related-urls&gt;&lt;/urls&gt;&lt;/record&gt;&lt;/Cite&gt;&lt;/EndNote&gt;</w:instrText>
      </w:r>
      <w:r w:rsidR="00B04DF4" w:rsidRPr="0032023C">
        <w:rPr>
          <w:rFonts w:ascii="Arial" w:hAnsi="Arial" w:cs="Arial"/>
          <w:sz w:val="24"/>
          <w:szCs w:val="24"/>
        </w:rPr>
        <w:fldChar w:fldCharType="separate"/>
      </w:r>
      <w:r w:rsidR="00B04DF4" w:rsidRPr="0032023C">
        <w:rPr>
          <w:rFonts w:ascii="Arial" w:hAnsi="Arial" w:cs="Arial"/>
          <w:noProof/>
          <w:sz w:val="24"/>
          <w:szCs w:val="24"/>
        </w:rPr>
        <w:t>(</w:t>
      </w:r>
      <w:r w:rsidR="00FA434F">
        <w:rPr>
          <w:rFonts w:ascii="Arial" w:hAnsi="Arial" w:cs="Arial"/>
          <w:noProof/>
          <w:sz w:val="24"/>
          <w:szCs w:val="24"/>
        </w:rPr>
        <w:t>UNDP</w:t>
      </w:r>
      <w:r w:rsidR="00B04DF4" w:rsidRPr="0032023C">
        <w:rPr>
          <w:rFonts w:ascii="Arial" w:hAnsi="Arial" w:cs="Arial"/>
          <w:noProof/>
          <w:sz w:val="24"/>
          <w:szCs w:val="24"/>
        </w:rPr>
        <w:t>, 2022)</w:t>
      </w:r>
      <w:r w:rsidR="00B04DF4" w:rsidRPr="0032023C">
        <w:rPr>
          <w:rFonts w:ascii="Arial" w:hAnsi="Arial" w:cs="Arial"/>
          <w:sz w:val="24"/>
          <w:szCs w:val="24"/>
        </w:rPr>
        <w:fldChar w:fldCharType="end"/>
      </w:r>
      <w:r w:rsidR="00B04DF4" w:rsidRPr="0032023C">
        <w:rPr>
          <w:rFonts w:ascii="Arial" w:hAnsi="Arial" w:cs="Arial"/>
          <w:sz w:val="24"/>
          <w:szCs w:val="24"/>
        </w:rPr>
        <w:t xml:space="preserve">. </w:t>
      </w:r>
      <w:r w:rsidR="00713175" w:rsidRPr="0032023C">
        <w:rPr>
          <w:rFonts w:ascii="Arial" w:hAnsi="Arial" w:cs="Arial"/>
          <w:sz w:val="24"/>
          <w:szCs w:val="24"/>
        </w:rPr>
        <w:t xml:space="preserve">In 2019 approximately 678 million people experienced hunger and the number was increased to 828 million in 2021 and is still increasing </w:t>
      </w:r>
      <w:r w:rsidR="00713175" w:rsidRPr="0032023C">
        <w:rPr>
          <w:rFonts w:ascii="Arial" w:hAnsi="Arial" w:cs="Arial"/>
          <w:sz w:val="24"/>
          <w:szCs w:val="24"/>
        </w:rPr>
        <w:fldChar w:fldCharType="begin"/>
      </w:r>
      <w:r w:rsidR="00505081" w:rsidRPr="0032023C">
        <w:rPr>
          <w:rFonts w:ascii="Arial" w:hAnsi="Arial" w:cs="Arial"/>
          <w:sz w:val="24"/>
          <w:szCs w:val="24"/>
        </w:rPr>
        <w:instrText xml:space="preserve"> ADDIN EN.CITE &lt;EndNote&gt;&lt;Cite&gt;&lt;Author&gt;Larkin&lt;/Author&gt;&lt;Year&gt;2022&lt;/Year&gt;&lt;RecNum&gt;438&lt;/RecNum&gt;&lt;DisplayText&gt;(Larkin, 2022; Organization, 2019)&lt;/DisplayText&gt;&lt;record&gt;&lt;rec-number&gt;438&lt;/rec-number&gt;&lt;foreign-keys&gt;&lt;key app="EN" db-id="axaxxtdtx0p0v7e25rbps2seraf9ftadzrrr" timestamp="1670430126"&gt;438&lt;/key&gt;&lt;/foreign-keys&gt;&lt;ref-type name="Journal Article"&gt;17&lt;/ref-type&gt;&lt;contributors&gt;&lt;authors&gt;&lt;author&gt;Larkin, Howard %J JAMA&lt;/author&gt;&lt;/authors&gt;&lt;/contributors&gt;&lt;titles&gt;&lt;title&gt;Conflict and Climate Collide to Create an Acute Hunger Crisis for an Unprecedented 345 Million People&lt;/title&gt;&lt;secondary-title&gt; JAMA&lt;/secondary-title&gt;&lt;/titles&gt;&lt;dates&gt;&lt;year&gt;2022&lt;/year&gt;&lt;/dates&gt;&lt;urls&gt;&lt;/urls&gt;&lt;/record&gt;&lt;/Cite&gt;&lt;Cite&gt;&lt;Author&gt;Organization&lt;/Author&gt;&lt;Year&gt;2019&lt;/Year&gt;&lt;RecNum&gt;452&lt;/RecNum&gt;&lt;record&gt;&lt;rec-number&gt;452&lt;/rec-number&gt;&lt;foreign-keys&gt;&lt;key app="EN" db-id="axaxxtdtx0p0v7e25rbps2seraf9ftadzrrr" timestamp="1670504275"&gt;452&lt;/key&gt;&lt;/foreign-keys&gt;&lt;ref-type name="Book"&gt;6&lt;/ref-type&gt;&lt;contributors&gt;&lt;authors&gt;&lt;author&gt;World Health Organization&lt;/author&gt;&lt;/authors&gt;&lt;/contributors&gt;&lt;titles&gt;&lt;title&gt;The state of food security and nutrition in the world 2019: safeguarding against economic slowdowns and downturns&lt;/title&gt;&lt;/titles&gt;&lt;volume&gt;2019&lt;/volume&gt;&lt;dates&gt;&lt;year&gt;2019&lt;/year&gt;&lt;/dates&gt;&lt;publisher&gt;Food &amp;amp; Agriculture Org.&lt;/publisher&gt;&lt;isbn&gt;9251315701&lt;/isbn&gt;&lt;urls&gt;&lt;/urls&gt;&lt;/record&gt;&lt;/Cite&gt;&lt;/EndNote&gt;</w:instrText>
      </w:r>
      <w:r w:rsidR="00713175" w:rsidRPr="0032023C">
        <w:rPr>
          <w:rFonts w:ascii="Arial" w:hAnsi="Arial" w:cs="Arial"/>
          <w:sz w:val="24"/>
          <w:szCs w:val="24"/>
        </w:rPr>
        <w:fldChar w:fldCharType="separate"/>
      </w:r>
      <w:r w:rsidR="00505081" w:rsidRPr="0032023C">
        <w:rPr>
          <w:rFonts w:ascii="Arial" w:hAnsi="Arial" w:cs="Arial"/>
          <w:noProof/>
          <w:sz w:val="24"/>
          <w:szCs w:val="24"/>
        </w:rPr>
        <w:t xml:space="preserve">(Larkin, 2022; </w:t>
      </w:r>
      <w:r w:rsidR="00B475BA" w:rsidRPr="00B475BA">
        <w:rPr>
          <w:rFonts w:ascii="Arial" w:hAnsi="Arial" w:cs="Arial"/>
          <w:noProof/>
          <w:sz w:val="24"/>
          <w:szCs w:val="24"/>
        </w:rPr>
        <w:t>FAO, IFAD, UNICEF, WFP and WHO (</w:t>
      </w:r>
      <w:r w:rsidR="00505081" w:rsidRPr="0032023C">
        <w:rPr>
          <w:rFonts w:ascii="Arial" w:hAnsi="Arial" w:cs="Arial"/>
          <w:noProof/>
          <w:sz w:val="24"/>
          <w:szCs w:val="24"/>
        </w:rPr>
        <w:t>2019)</w:t>
      </w:r>
      <w:r w:rsidR="00713175" w:rsidRPr="0032023C">
        <w:rPr>
          <w:rFonts w:ascii="Arial" w:hAnsi="Arial" w:cs="Arial"/>
          <w:sz w:val="24"/>
          <w:szCs w:val="24"/>
        </w:rPr>
        <w:fldChar w:fldCharType="end"/>
      </w:r>
      <w:r w:rsidR="00713175" w:rsidRPr="0032023C">
        <w:rPr>
          <w:rFonts w:ascii="Arial" w:hAnsi="Arial" w:cs="Arial"/>
          <w:sz w:val="24"/>
          <w:szCs w:val="24"/>
        </w:rPr>
        <w:t>.</w:t>
      </w:r>
    </w:p>
    <w:p w14:paraId="5BA0B75F" w14:textId="77777777" w:rsidR="00713175" w:rsidRPr="0032023C" w:rsidRDefault="00713175" w:rsidP="0032023C">
      <w:pPr>
        <w:spacing w:line="360" w:lineRule="auto"/>
        <w:ind w:firstLine="720"/>
        <w:jc w:val="both"/>
        <w:rPr>
          <w:rFonts w:ascii="Arial" w:hAnsi="Arial" w:cs="Arial"/>
          <w:b/>
          <w:bCs/>
          <w:sz w:val="24"/>
          <w:szCs w:val="24"/>
        </w:rPr>
      </w:pPr>
      <w:r w:rsidRPr="0032023C">
        <w:rPr>
          <w:rFonts w:ascii="Arial" w:hAnsi="Arial" w:cs="Arial"/>
          <w:b/>
          <w:bCs/>
          <w:sz w:val="24"/>
          <w:szCs w:val="24"/>
        </w:rPr>
        <w:t>Goal 3: Good Health and Well being</w:t>
      </w:r>
    </w:p>
    <w:p w14:paraId="3FA7AE0C" w14:textId="5EBBF0D6" w:rsidR="00713175" w:rsidRPr="0032023C" w:rsidRDefault="00027B7D" w:rsidP="0032023C">
      <w:pPr>
        <w:spacing w:line="360" w:lineRule="auto"/>
        <w:jc w:val="both"/>
        <w:rPr>
          <w:rFonts w:ascii="Arial" w:hAnsi="Arial" w:cs="Arial"/>
          <w:sz w:val="24"/>
          <w:szCs w:val="24"/>
        </w:rPr>
      </w:pPr>
      <w:r w:rsidRPr="0032023C">
        <w:rPr>
          <w:rFonts w:ascii="Arial" w:hAnsi="Arial" w:cs="Arial"/>
          <w:sz w:val="24"/>
          <w:szCs w:val="24"/>
        </w:rPr>
        <w:t>We have made great advancements in the battle against a number of serious illnesses and causes of death</w:t>
      </w:r>
      <w:r w:rsidR="006732AF" w:rsidRPr="0032023C">
        <w:rPr>
          <w:rFonts w:ascii="Arial" w:hAnsi="Arial" w:cs="Arial"/>
          <w:sz w:val="24"/>
          <w:szCs w:val="24"/>
        </w:rPr>
        <w:t xml:space="preserve"> </w:t>
      </w:r>
      <w:r w:rsidR="00B04DF4" w:rsidRPr="0032023C">
        <w:rPr>
          <w:rFonts w:ascii="Arial" w:hAnsi="Arial" w:cs="Arial"/>
          <w:sz w:val="24"/>
          <w:szCs w:val="24"/>
        </w:rPr>
        <w:fldChar w:fldCharType="begin"/>
      </w:r>
      <w:r w:rsidR="00B04DF4" w:rsidRPr="0032023C">
        <w:rPr>
          <w:rFonts w:ascii="Arial" w:hAnsi="Arial" w:cs="Arial"/>
          <w:sz w:val="24"/>
          <w:szCs w:val="24"/>
        </w:rPr>
        <w:instrText xml:space="preserve"> ADDIN EN.CITE &lt;EndNote&gt;&lt;Cite&gt;&lt;Author&gt;Programme&lt;/Author&gt;&lt;Year&gt;2022&lt;/Year&gt;&lt;RecNum&gt;474&lt;/RecNum&gt;&lt;DisplayText&gt;(Programme, 2022)&lt;/DisplayText&gt;&lt;record&gt;&lt;rec-number&gt;474&lt;/rec-number&gt;&lt;foreign-keys&gt;&lt;key app="EN" db-id="axaxxtdtx0p0v7e25rbps2seraf9ftadzrrr" timestamp="1671715342"&gt;474&lt;/key&gt;&lt;/foreign-keys&gt;&lt;ref-type name="Web Page"&gt;12&lt;/ref-type&gt;&lt;contributors&gt;&lt;authors&gt;&lt;author&gt;United Nations Development Programme&lt;/author&gt;&lt;/authors&gt;&lt;/contributors&gt;&lt;titles&gt;&lt;title&gt;The SDG in action&lt;/title&gt;&lt;/titles&gt;&lt;volume&gt;2022&lt;/volume&gt;&lt;number&gt;10 December 2022&lt;/number&gt;&lt;dates&gt;&lt;year&gt;2022&lt;/year&gt;&lt;/dates&gt;&lt;urls&gt;&lt;related-urls&gt;&lt;url&gt;https://www.undp.org/sustainable-development-goals&lt;/url&gt;&lt;/related-urls&gt;&lt;/urls&gt;&lt;/record&gt;&lt;/Cite&gt;&lt;/EndNote&gt;</w:instrText>
      </w:r>
      <w:r w:rsidR="00B04DF4" w:rsidRPr="0032023C">
        <w:rPr>
          <w:rFonts w:ascii="Arial" w:hAnsi="Arial" w:cs="Arial"/>
          <w:sz w:val="24"/>
          <w:szCs w:val="24"/>
        </w:rPr>
        <w:fldChar w:fldCharType="separate"/>
      </w:r>
      <w:r w:rsidR="00B04DF4" w:rsidRPr="0032023C">
        <w:rPr>
          <w:rFonts w:ascii="Arial" w:hAnsi="Arial" w:cs="Arial"/>
          <w:noProof/>
          <w:sz w:val="24"/>
          <w:szCs w:val="24"/>
        </w:rPr>
        <w:t>(</w:t>
      </w:r>
      <w:r w:rsidR="00F02FC3">
        <w:rPr>
          <w:rFonts w:ascii="Arial" w:hAnsi="Arial" w:cs="Arial"/>
          <w:noProof/>
          <w:sz w:val="24"/>
          <w:szCs w:val="24"/>
        </w:rPr>
        <w:t>UNDP</w:t>
      </w:r>
      <w:r w:rsidR="00B04DF4" w:rsidRPr="0032023C">
        <w:rPr>
          <w:rFonts w:ascii="Arial" w:hAnsi="Arial" w:cs="Arial"/>
          <w:noProof/>
          <w:sz w:val="24"/>
          <w:szCs w:val="24"/>
        </w:rPr>
        <w:t>, 2022)</w:t>
      </w:r>
      <w:r w:rsidR="00B04DF4" w:rsidRPr="0032023C">
        <w:rPr>
          <w:rFonts w:ascii="Arial" w:hAnsi="Arial" w:cs="Arial"/>
          <w:sz w:val="24"/>
          <w:szCs w:val="24"/>
        </w:rPr>
        <w:fldChar w:fldCharType="end"/>
      </w:r>
      <w:r w:rsidR="00B04DF4" w:rsidRPr="0032023C">
        <w:rPr>
          <w:rFonts w:ascii="Arial" w:hAnsi="Arial" w:cs="Arial"/>
          <w:sz w:val="24"/>
          <w:szCs w:val="24"/>
        </w:rPr>
        <w:t xml:space="preserve">. </w:t>
      </w:r>
      <w:r w:rsidRPr="0032023C">
        <w:rPr>
          <w:rFonts w:ascii="Arial" w:hAnsi="Arial" w:cs="Arial"/>
          <w:sz w:val="24"/>
          <w:szCs w:val="24"/>
        </w:rPr>
        <w:t xml:space="preserve">The HIV/AIDS pandemic has been reversed, maternal and infant mortality rates have declined, life expectancy has increased significantly, and malaria deaths have dropped to half </w:t>
      </w:r>
      <w:r w:rsidR="001B588E" w:rsidRPr="0032023C">
        <w:rPr>
          <w:rFonts w:ascii="Arial" w:hAnsi="Arial" w:cs="Arial"/>
          <w:sz w:val="24"/>
          <w:szCs w:val="24"/>
        </w:rPr>
        <w:fldChar w:fldCharType="begin">
          <w:fldData xml:space="preserve">PEVuZE5vdGU+PENpdGU+PEF1dGhvcj5Ed3llci1MaW5kZ3JlbjwvQXV0aG9yPjxZZWFyPjIwMjI8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</w:fldData>
        </w:fldChar>
      </w:r>
      <w:r w:rsidR="00505081" w:rsidRPr="0032023C">
        <w:rPr>
          <w:rFonts w:ascii="Arial" w:hAnsi="Arial" w:cs="Arial"/>
          <w:sz w:val="24"/>
          <w:szCs w:val="24"/>
        </w:rPr>
        <w:instrText xml:space="preserve"> ADDIN EN.CITE </w:instrText>
      </w:r>
      <w:r w:rsidR="00505081" w:rsidRPr="0032023C">
        <w:rPr>
          <w:rFonts w:ascii="Arial" w:hAnsi="Arial" w:cs="Arial"/>
          <w:sz w:val="24"/>
          <w:szCs w:val="24"/>
        </w:rPr>
        <w:fldChar w:fldCharType="begin">
          <w:fldData xml:space="preserve">PEVuZE5vdGU+PENpdGU+PEF1dGhvcj5Ed3llci1MaW5kZ3JlbjwvQXV0aG9yPjxZZWFyPjIwMjI8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</w:fldData>
        </w:fldChar>
      </w:r>
      <w:r w:rsidR="00505081" w:rsidRPr="0032023C">
        <w:rPr>
          <w:rFonts w:ascii="Arial" w:hAnsi="Arial" w:cs="Arial"/>
          <w:sz w:val="24"/>
          <w:szCs w:val="24"/>
        </w:rPr>
        <w:instrText xml:space="preserve"> ADDIN EN.CITE.DATA </w:instrText>
      </w:r>
      <w:r w:rsidR="00505081" w:rsidRPr="0032023C">
        <w:rPr>
          <w:rFonts w:ascii="Arial" w:hAnsi="Arial" w:cs="Arial"/>
          <w:sz w:val="24"/>
          <w:szCs w:val="24"/>
        </w:rPr>
      </w:r>
      <w:r w:rsidR="00505081" w:rsidRPr="0032023C">
        <w:rPr>
          <w:rFonts w:ascii="Arial" w:hAnsi="Arial" w:cs="Arial"/>
          <w:sz w:val="24"/>
          <w:szCs w:val="24"/>
        </w:rPr>
        <w:fldChar w:fldCharType="end"/>
      </w:r>
      <w:r w:rsidR="001B588E" w:rsidRPr="0032023C">
        <w:rPr>
          <w:rFonts w:ascii="Arial" w:hAnsi="Arial" w:cs="Arial"/>
          <w:sz w:val="24"/>
          <w:szCs w:val="24"/>
        </w:rPr>
      </w:r>
      <w:r w:rsidR="001B588E" w:rsidRPr="0032023C">
        <w:rPr>
          <w:rFonts w:ascii="Arial" w:hAnsi="Arial" w:cs="Arial"/>
          <w:sz w:val="24"/>
          <w:szCs w:val="24"/>
        </w:rPr>
        <w:fldChar w:fldCharType="separate"/>
      </w:r>
      <w:r w:rsidR="00505081" w:rsidRPr="0032023C">
        <w:rPr>
          <w:rFonts w:ascii="Arial" w:hAnsi="Arial" w:cs="Arial"/>
          <w:noProof/>
          <w:sz w:val="24"/>
          <w:szCs w:val="24"/>
        </w:rPr>
        <w:t xml:space="preserve">(Dwyer-Lindgren </w:t>
      </w:r>
      <w:r w:rsidR="00505081" w:rsidRPr="00856A12">
        <w:rPr>
          <w:rFonts w:ascii="Arial" w:hAnsi="Arial" w:cs="Arial"/>
          <w:i/>
          <w:iCs/>
          <w:noProof/>
          <w:sz w:val="24"/>
          <w:szCs w:val="24"/>
        </w:rPr>
        <w:t>et al.</w:t>
      </w:r>
      <w:r w:rsidR="00505081" w:rsidRPr="0032023C">
        <w:rPr>
          <w:rFonts w:ascii="Arial" w:hAnsi="Arial" w:cs="Arial"/>
          <w:noProof/>
          <w:sz w:val="24"/>
          <w:szCs w:val="24"/>
        </w:rPr>
        <w:t xml:space="preserve"> 2022; Kiross</w:t>
      </w:r>
      <w:r w:rsidR="00D55316">
        <w:rPr>
          <w:rFonts w:ascii="Arial" w:hAnsi="Arial" w:cs="Arial"/>
          <w:noProof/>
          <w:sz w:val="24"/>
          <w:szCs w:val="24"/>
        </w:rPr>
        <w:t xml:space="preserve"> </w:t>
      </w:r>
      <w:r w:rsidR="00D55316" w:rsidRPr="00D55316">
        <w:rPr>
          <w:rFonts w:ascii="Arial" w:hAnsi="Arial" w:cs="Arial"/>
          <w:i/>
          <w:iCs/>
          <w:noProof/>
          <w:sz w:val="24"/>
          <w:szCs w:val="24"/>
        </w:rPr>
        <w:t>et al.</w:t>
      </w:r>
      <w:r w:rsidR="00505081" w:rsidRPr="0032023C">
        <w:rPr>
          <w:rFonts w:ascii="Arial" w:hAnsi="Arial" w:cs="Arial"/>
          <w:noProof/>
          <w:sz w:val="24"/>
          <w:szCs w:val="24"/>
        </w:rPr>
        <w:t xml:space="preserve"> 2020)</w:t>
      </w:r>
      <w:r w:rsidR="001B588E" w:rsidRPr="0032023C">
        <w:rPr>
          <w:rFonts w:ascii="Arial" w:hAnsi="Arial" w:cs="Arial"/>
          <w:sz w:val="24"/>
          <w:szCs w:val="24"/>
        </w:rPr>
        <w:fldChar w:fldCharType="end"/>
      </w:r>
      <w:r w:rsidR="001B588E" w:rsidRPr="0032023C">
        <w:rPr>
          <w:rFonts w:ascii="Arial" w:hAnsi="Arial" w:cs="Arial"/>
          <w:sz w:val="24"/>
          <w:szCs w:val="24"/>
        </w:rPr>
        <w:t>.</w:t>
      </w:r>
    </w:p>
    <w:p w14:paraId="1ECCE9D6" w14:textId="77777777" w:rsidR="001B588E" w:rsidRPr="0032023C" w:rsidRDefault="001B588E" w:rsidP="0032023C">
      <w:pPr>
        <w:spacing w:line="360" w:lineRule="auto"/>
        <w:ind w:firstLine="720"/>
        <w:jc w:val="both"/>
        <w:rPr>
          <w:rFonts w:ascii="Arial" w:hAnsi="Arial" w:cs="Arial"/>
          <w:b/>
          <w:bCs/>
          <w:sz w:val="24"/>
          <w:szCs w:val="24"/>
        </w:rPr>
      </w:pPr>
      <w:r w:rsidRPr="0032023C">
        <w:rPr>
          <w:rFonts w:ascii="Arial" w:hAnsi="Arial" w:cs="Arial"/>
          <w:b/>
          <w:bCs/>
          <w:sz w:val="24"/>
          <w:szCs w:val="24"/>
        </w:rPr>
        <w:t>Goal 4: Quality Education</w:t>
      </w:r>
    </w:p>
    <w:p w14:paraId="6D4E8A1E" w14:textId="197DBD5A" w:rsidR="00173817" w:rsidRPr="0032023C" w:rsidRDefault="002678EC" w:rsidP="0032023C">
      <w:pPr>
        <w:spacing w:line="360" w:lineRule="auto"/>
        <w:jc w:val="both"/>
        <w:rPr>
          <w:rFonts w:ascii="Arial" w:hAnsi="Arial" w:cs="Arial"/>
          <w:sz w:val="24"/>
          <w:szCs w:val="24"/>
        </w:rPr>
      </w:pPr>
      <w:r>
        <w:rPr>
          <w:rFonts w:ascii="Arial" w:hAnsi="Arial" w:cs="Arial"/>
          <w:sz w:val="24"/>
          <w:szCs w:val="24"/>
        </w:rPr>
        <w:t>T</w:t>
      </w:r>
      <w:r w:rsidR="005C57C2" w:rsidRPr="0032023C">
        <w:rPr>
          <w:rFonts w:ascii="Arial" w:hAnsi="Arial" w:cs="Arial"/>
          <w:sz w:val="24"/>
          <w:szCs w:val="24"/>
        </w:rPr>
        <w:t xml:space="preserve">he proportion of children </w:t>
      </w:r>
      <w:r w:rsidR="00650A18" w:rsidRPr="0032023C">
        <w:rPr>
          <w:rFonts w:ascii="Arial" w:hAnsi="Arial" w:cs="Arial"/>
          <w:sz w:val="24"/>
          <w:szCs w:val="24"/>
        </w:rPr>
        <w:t>having formal education has</w:t>
      </w:r>
      <w:r w:rsidR="005C57C2" w:rsidRPr="0032023C">
        <w:rPr>
          <w:rFonts w:ascii="Arial" w:hAnsi="Arial" w:cs="Arial"/>
          <w:sz w:val="24"/>
          <w:szCs w:val="24"/>
        </w:rPr>
        <w:t xml:space="preserve"> practically halved while the global enrolment rate in developing nations approached 91% in 2015</w:t>
      </w:r>
      <w:r w:rsidR="006732AF" w:rsidRPr="0032023C">
        <w:rPr>
          <w:rFonts w:ascii="Arial" w:hAnsi="Arial" w:cs="Arial"/>
          <w:sz w:val="24"/>
          <w:szCs w:val="24"/>
        </w:rPr>
        <w:t xml:space="preserve"> </w:t>
      </w:r>
      <w:r w:rsidR="00B04DF4" w:rsidRPr="0032023C">
        <w:rPr>
          <w:rFonts w:ascii="Arial" w:hAnsi="Arial" w:cs="Arial"/>
          <w:sz w:val="24"/>
          <w:szCs w:val="24"/>
        </w:rPr>
        <w:fldChar w:fldCharType="begin"/>
      </w:r>
      <w:r w:rsidR="00B04DF4" w:rsidRPr="0032023C">
        <w:rPr>
          <w:rFonts w:ascii="Arial" w:hAnsi="Arial" w:cs="Arial"/>
          <w:sz w:val="24"/>
          <w:szCs w:val="24"/>
        </w:rPr>
        <w:instrText xml:space="preserve"> ADDIN EN.CITE &lt;EndNote&gt;&lt;Cite&gt;&lt;Author&gt;Josephson&lt;/Author&gt;&lt;Year&gt;2021&lt;/Year&gt;&lt;RecNum&gt;476&lt;/RecNum&gt;&lt;DisplayText&gt;(Josephson, Kilic, &amp;amp; Michler, 2021)&lt;/DisplayText&gt;&lt;record&gt;&lt;rec-number&gt;476&lt;/rec-number&gt;&lt;foreign-keys&gt;&lt;key app="EN" db-id="axaxxtdtx0p0v7e25rbps2seraf9ftadzrrr" timestamp="1671715848"&gt;476&lt;/key&gt;&lt;/foreign-keys&gt;&lt;ref-type name="Journal Article"&gt;17&lt;/ref-type&gt;&lt;contributors&gt;&lt;authors&gt;&lt;author&gt;Josephson, Anna&lt;/author&gt;&lt;author&gt;Kilic, Talip&lt;/author&gt;&lt;author&gt;Michler, Jeffrey D &lt;/author&gt;&lt;/authors&gt;&lt;/contributors&gt;&lt;titles&gt;&lt;title&gt;Socioeconomic impacts of COVID-19 in low-income countries&lt;/title&gt;&lt;secondary-title&gt;Nature Human Behaviour&lt;/secondary-title&gt;&lt;/titles&gt;&lt;periodical&gt;&lt;full-title&gt;Nature Human Behaviour&lt;/full-title&gt;&lt;/periodical&gt;&lt;pages&gt;557-565&lt;/pages&gt;&lt;volume&gt;5&lt;/volume&gt;&lt;number&gt;5&lt;/number&gt;&lt;dates&gt;&lt;year&gt;2021&lt;/year&gt;&lt;/dates&gt;&lt;isbn&gt;2397-3374&lt;/isbn&gt;&lt;urls&gt;&lt;/urls&gt;&lt;/record&gt;&lt;/Cite&gt;&lt;/EndNote&gt;</w:instrText>
      </w:r>
      <w:r w:rsidR="00B04DF4" w:rsidRPr="0032023C">
        <w:rPr>
          <w:rFonts w:ascii="Arial" w:hAnsi="Arial" w:cs="Arial"/>
          <w:sz w:val="24"/>
          <w:szCs w:val="24"/>
        </w:rPr>
        <w:fldChar w:fldCharType="separate"/>
      </w:r>
      <w:r w:rsidR="00B04DF4" w:rsidRPr="0032023C">
        <w:rPr>
          <w:rFonts w:ascii="Arial" w:hAnsi="Arial" w:cs="Arial"/>
          <w:noProof/>
          <w:sz w:val="24"/>
          <w:szCs w:val="24"/>
        </w:rPr>
        <w:t>(Josephson, Kilic, &amp; Michler, 2021)</w:t>
      </w:r>
      <w:r w:rsidR="00B04DF4" w:rsidRPr="0032023C">
        <w:rPr>
          <w:rFonts w:ascii="Arial" w:hAnsi="Arial" w:cs="Arial"/>
          <w:sz w:val="24"/>
          <w:szCs w:val="24"/>
        </w:rPr>
        <w:fldChar w:fldCharType="end"/>
      </w:r>
      <w:r w:rsidR="00B04DF4" w:rsidRPr="0032023C">
        <w:rPr>
          <w:rFonts w:ascii="Arial" w:hAnsi="Arial" w:cs="Arial"/>
          <w:sz w:val="24"/>
          <w:szCs w:val="24"/>
        </w:rPr>
        <w:t xml:space="preserve">. </w:t>
      </w:r>
      <w:r w:rsidR="00027B7D" w:rsidRPr="0032023C">
        <w:rPr>
          <w:rFonts w:ascii="Arial" w:hAnsi="Arial" w:cs="Arial"/>
          <w:sz w:val="24"/>
          <w:szCs w:val="24"/>
        </w:rPr>
        <w:t>Additionally, literacy rates have drastically improved despite the fact that historically there were fewer girls in school</w:t>
      </w:r>
      <w:r w:rsidR="00626D70" w:rsidRPr="0032023C">
        <w:rPr>
          <w:rFonts w:ascii="Arial" w:hAnsi="Arial" w:cs="Arial"/>
          <w:sz w:val="24"/>
          <w:szCs w:val="24"/>
        </w:rPr>
        <w:t>; t</w:t>
      </w:r>
      <w:r w:rsidR="00027B7D" w:rsidRPr="0032023C">
        <w:rPr>
          <w:rFonts w:ascii="Arial" w:hAnsi="Arial" w:cs="Arial"/>
          <w:sz w:val="24"/>
          <w:szCs w:val="24"/>
        </w:rPr>
        <w:t xml:space="preserve">hese are all excellent achievements </w:t>
      </w:r>
      <w:r w:rsidR="001B588E" w:rsidRPr="0032023C">
        <w:rPr>
          <w:rFonts w:ascii="Arial" w:hAnsi="Arial" w:cs="Arial"/>
          <w:sz w:val="24"/>
          <w:szCs w:val="24"/>
        </w:rPr>
        <w:fldChar w:fldCharType="begin"/>
      </w:r>
      <w:r w:rsidR="00505081" w:rsidRPr="0032023C">
        <w:rPr>
          <w:rFonts w:ascii="Arial" w:hAnsi="Arial" w:cs="Arial"/>
          <w:sz w:val="24"/>
          <w:szCs w:val="24"/>
        </w:rPr>
        <w:instrText xml:space="preserve"> ADDIN EN.CITE &lt;EndNote&gt;&lt;Cite&gt;&lt;Author&gt;Monitor&lt;/Author&gt;&lt;RecNum&gt;440&lt;/RecNum&gt;&lt;DisplayText&gt;(Davis, 2000; Monitor)&lt;/DisplayText&gt;&lt;record&gt;&lt;rec-number&gt;440&lt;/rec-number&gt;&lt;foreign-keys&gt;&lt;key app="EN" db-id="axaxxtdtx0p0v7e25rbps2seraf9ftadzrrr" timestamp="1670431041"&gt;440&lt;/key&gt;&lt;/foreign-keys&gt;&lt;ref-type name="Web Page"&gt;12&lt;/ref-type&gt;&lt;contributors&gt;&lt;authors&gt;&lt;author&gt;MDG Monitor&lt;/author&gt;&lt;/authors&gt;&lt;/contributors&gt;&lt;titles&gt;&lt;title&gt;Achieve universal primary education&lt;/title&gt;&lt;/titles&gt;&lt;volume&gt;2022&lt;/volume&gt;&lt;number&gt;7/12/2022&lt;/number&gt;&lt;dates&gt;&lt;/dates&gt;&lt;urls&gt;&lt;related-urls&gt;&lt;url&gt;https://www.mdgmonitor.org/mdg-2-achieve-universal-primary-education/&lt;/url&gt;&lt;/related-urls&gt;&lt;/urls&gt;&lt;/record&gt;&lt;/Cite&gt;&lt;Cite&gt;&lt;Author&gt;Davis&lt;/Author&gt;&lt;Year&gt;2000&lt;/Year&gt;&lt;RecNum&gt;454&lt;/RecNum&gt;&lt;record&gt;&lt;rec-number&gt;454&lt;/rec-number&gt;&lt;foreign-keys&gt;&lt;key app="EN" db-id="axaxxtdtx0p0v7e25rbps2seraf9ftadzrrr" timestamp="1670504403"&gt;454&lt;/key&gt;&lt;/foreign-keys&gt;&lt;ref-type name="Journal Article"&gt;17&lt;/ref-type&gt;&lt;contributors&gt;&lt;authors&gt;&lt;author&gt;Davis, Todd M&lt;/author&gt;&lt;/authors&gt;&lt;/contributors&gt;&lt;titles&gt;&lt;title&gt;Open Doors: Report on International Educational Exchange&lt;/title&gt;&lt;/titles&gt;&lt;dates&gt;&lt;year&gt;2000&lt;/year&gt;&lt;/dates&gt;&lt;urls&gt;&lt;/urls&gt;&lt;/record&gt;&lt;/Cite&gt;&lt;/EndNote&gt;</w:instrText>
      </w:r>
      <w:r w:rsidR="001B588E" w:rsidRPr="0032023C">
        <w:rPr>
          <w:rFonts w:ascii="Arial" w:hAnsi="Arial" w:cs="Arial"/>
          <w:sz w:val="24"/>
          <w:szCs w:val="24"/>
        </w:rPr>
        <w:fldChar w:fldCharType="separate"/>
      </w:r>
      <w:r w:rsidR="00505081" w:rsidRPr="0032023C">
        <w:rPr>
          <w:rFonts w:ascii="Arial" w:hAnsi="Arial" w:cs="Arial"/>
          <w:noProof/>
          <w:sz w:val="24"/>
          <w:szCs w:val="24"/>
        </w:rPr>
        <w:t>(</w:t>
      </w:r>
      <w:r w:rsidR="00A248EF">
        <w:rPr>
          <w:rFonts w:ascii="Arial" w:hAnsi="Arial" w:cs="Arial"/>
          <w:noProof/>
          <w:sz w:val="24"/>
          <w:szCs w:val="24"/>
        </w:rPr>
        <w:t>MDG</w:t>
      </w:r>
      <w:r w:rsidR="00505081" w:rsidRPr="0032023C">
        <w:rPr>
          <w:rFonts w:ascii="Arial" w:hAnsi="Arial" w:cs="Arial"/>
          <w:noProof/>
          <w:sz w:val="24"/>
          <w:szCs w:val="24"/>
        </w:rPr>
        <w:t xml:space="preserve"> Monitor</w:t>
      </w:r>
      <w:r w:rsidR="00A248EF">
        <w:rPr>
          <w:rFonts w:ascii="Arial" w:hAnsi="Arial" w:cs="Arial"/>
          <w:noProof/>
          <w:sz w:val="24"/>
          <w:szCs w:val="24"/>
        </w:rPr>
        <w:t>, 2017</w:t>
      </w:r>
      <w:r w:rsidR="00505081" w:rsidRPr="0032023C">
        <w:rPr>
          <w:rFonts w:ascii="Arial" w:hAnsi="Arial" w:cs="Arial"/>
          <w:noProof/>
          <w:sz w:val="24"/>
          <w:szCs w:val="24"/>
        </w:rPr>
        <w:t>)</w:t>
      </w:r>
      <w:r w:rsidR="001B588E" w:rsidRPr="0032023C">
        <w:rPr>
          <w:rFonts w:ascii="Arial" w:hAnsi="Arial" w:cs="Arial"/>
          <w:sz w:val="24"/>
          <w:szCs w:val="24"/>
        </w:rPr>
        <w:fldChar w:fldCharType="end"/>
      </w:r>
      <w:r w:rsidR="001B588E" w:rsidRPr="0032023C">
        <w:rPr>
          <w:rFonts w:ascii="Arial" w:hAnsi="Arial" w:cs="Arial"/>
          <w:sz w:val="24"/>
          <w:szCs w:val="24"/>
        </w:rPr>
        <w:t>.</w:t>
      </w:r>
      <w:r w:rsidR="008008A6">
        <w:rPr>
          <w:rFonts w:ascii="Arial" w:hAnsi="Arial" w:cs="Arial"/>
          <w:sz w:val="24"/>
          <w:szCs w:val="24"/>
        </w:rPr>
        <w:t xml:space="preserve"> </w:t>
      </w:r>
    </w:p>
    <w:p w14:paraId="5065B6A4" w14:textId="7915823A" w:rsidR="00713175" w:rsidRPr="0032023C" w:rsidRDefault="001B588E" w:rsidP="0032023C">
      <w:pPr>
        <w:spacing w:line="360" w:lineRule="auto"/>
        <w:ind w:firstLine="720"/>
        <w:jc w:val="both"/>
        <w:rPr>
          <w:rFonts w:ascii="Arial" w:hAnsi="Arial" w:cs="Arial"/>
          <w:b/>
          <w:bCs/>
          <w:sz w:val="24"/>
          <w:szCs w:val="24"/>
        </w:rPr>
      </w:pPr>
      <w:r w:rsidRPr="0032023C">
        <w:rPr>
          <w:rFonts w:ascii="Arial" w:hAnsi="Arial" w:cs="Arial"/>
          <w:b/>
          <w:bCs/>
          <w:sz w:val="24"/>
          <w:szCs w:val="24"/>
        </w:rPr>
        <w:t>Goal 5</w:t>
      </w:r>
      <w:r w:rsidR="00FD3EEB" w:rsidRPr="0032023C">
        <w:rPr>
          <w:rFonts w:ascii="Arial" w:hAnsi="Arial" w:cs="Arial"/>
          <w:b/>
          <w:bCs/>
          <w:sz w:val="24"/>
          <w:szCs w:val="24"/>
        </w:rPr>
        <w:t>: Gender Equality</w:t>
      </w:r>
    </w:p>
    <w:p w14:paraId="691C94EE" w14:textId="134DAE2D" w:rsidR="00FD3EEB" w:rsidRPr="0032023C" w:rsidRDefault="00650A18" w:rsidP="0032023C">
      <w:pPr>
        <w:spacing w:line="360" w:lineRule="auto"/>
        <w:jc w:val="both"/>
        <w:rPr>
          <w:rFonts w:ascii="Arial" w:hAnsi="Arial" w:cs="Arial"/>
          <w:sz w:val="24"/>
          <w:szCs w:val="24"/>
        </w:rPr>
      </w:pPr>
      <w:r w:rsidRPr="0032023C">
        <w:rPr>
          <w:rFonts w:ascii="Arial" w:hAnsi="Arial" w:cs="Arial"/>
          <w:sz w:val="24"/>
          <w:szCs w:val="24"/>
        </w:rPr>
        <w:t xml:space="preserve">Eradication </w:t>
      </w:r>
      <w:r w:rsidR="00027B7D" w:rsidRPr="0032023C">
        <w:rPr>
          <w:rFonts w:ascii="Arial" w:hAnsi="Arial" w:cs="Arial"/>
          <w:sz w:val="24"/>
          <w:szCs w:val="24"/>
        </w:rPr>
        <w:t>of prejudice against women and girls is necessary for a stable future, w</w:t>
      </w:r>
      <w:r w:rsidR="00FD3EEB" w:rsidRPr="0032023C">
        <w:rPr>
          <w:rFonts w:ascii="Arial" w:hAnsi="Arial" w:cs="Arial"/>
          <w:sz w:val="24"/>
          <w:szCs w:val="24"/>
        </w:rPr>
        <w:t xml:space="preserve">hich is not just a fundamental human right. It focuses on women right of health and education </w:t>
      </w:r>
      <w:r w:rsidR="00FD3EEB" w:rsidRPr="0032023C">
        <w:rPr>
          <w:rFonts w:ascii="Arial" w:hAnsi="Arial" w:cs="Arial"/>
          <w:sz w:val="24"/>
          <w:szCs w:val="24"/>
        </w:rPr>
        <w:fldChar w:fldCharType="begin"/>
      </w:r>
      <w:r w:rsidR="00FD3EEB" w:rsidRPr="0032023C">
        <w:rPr>
          <w:rFonts w:ascii="Arial" w:hAnsi="Arial" w:cs="Arial"/>
          <w:sz w:val="24"/>
          <w:szCs w:val="24"/>
        </w:rPr>
        <w:instrText xml:space="preserve"> ADDIN EN.CITE &lt;EndNote&gt;&lt;Cite&gt;&lt;Author&gt;Assembly&lt;/Author&gt;&lt;Year&gt;2010&lt;/Year&gt;&lt;RecNum&gt;441&lt;/RecNum&gt;&lt;DisplayText&gt;(Assembly, 2010)&lt;/DisplayText&gt;&lt;record&gt;&lt;rec-number&gt;441&lt;/rec-number&gt;&lt;foreign-keys&gt;&lt;key app="EN" db-id="axaxxtdtx0p0v7e25rbps2seraf9ftadzrrr" timestamp="1670431534"&gt;441&lt;/key&gt;&lt;/foreign-keys&gt;&lt;ref-type name="Journal Article"&gt;17&lt;/ref-type&gt;&lt;contributors&gt;&lt;authors&gt;&lt;author&gt;Assembly, UN General %J New York: United Nations&lt;/author&gt;&lt;/authors&gt;&lt;/contributors&gt;&lt;titles&gt;&lt;title&gt;Keeping the promise: United to achieve the millennium development goals&lt;/title&gt;&lt;secondary-title&gt;New York: United Nations&amp;#xD;&lt;/secondary-title&gt;&lt;/titles&gt;&lt;dates&gt;&lt;year&gt;2010&lt;/year&gt;&lt;/dates&gt;&lt;urls&gt;&lt;/urls&gt;&lt;/record&gt;&lt;/Cite&gt;&lt;/EndNote&gt;</w:instrText>
      </w:r>
      <w:r w:rsidR="00FD3EEB" w:rsidRPr="0032023C">
        <w:rPr>
          <w:rFonts w:ascii="Arial" w:hAnsi="Arial" w:cs="Arial"/>
          <w:sz w:val="24"/>
          <w:szCs w:val="24"/>
        </w:rPr>
        <w:fldChar w:fldCharType="separate"/>
      </w:r>
      <w:r w:rsidR="00FD3EEB" w:rsidRPr="0032023C">
        <w:rPr>
          <w:rFonts w:ascii="Arial" w:hAnsi="Arial" w:cs="Arial"/>
          <w:noProof/>
          <w:sz w:val="24"/>
          <w:szCs w:val="24"/>
        </w:rPr>
        <w:t>(</w:t>
      </w:r>
      <w:r w:rsidR="00343DE0">
        <w:rPr>
          <w:rFonts w:ascii="Arial" w:hAnsi="Arial" w:cs="Arial"/>
          <w:noProof/>
          <w:sz w:val="24"/>
          <w:szCs w:val="24"/>
        </w:rPr>
        <w:t xml:space="preserve">General </w:t>
      </w:r>
      <w:r w:rsidR="00FD3EEB" w:rsidRPr="0032023C">
        <w:rPr>
          <w:rFonts w:ascii="Arial" w:hAnsi="Arial" w:cs="Arial"/>
          <w:noProof/>
          <w:sz w:val="24"/>
          <w:szCs w:val="24"/>
        </w:rPr>
        <w:t>Assembly, 2010)</w:t>
      </w:r>
      <w:r w:rsidR="00FD3EEB" w:rsidRPr="0032023C">
        <w:rPr>
          <w:rFonts w:ascii="Arial" w:hAnsi="Arial" w:cs="Arial"/>
          <w:sz w:val="24"/>
          <w:szCs w:val="24"/>
        </w:rPr>
        <w:fldChar w:fldCharType="end"/>
      </w:r>
      <w:r w:rsidR="00FD3EEB" w:rsidRPr="0032023C">
        <w:rPr>
          <w:rFonts w:ascii="Arial" w:hAnsi="Arial" w:cs="Arial"/>
          <w:sz w:val="24"/>
          <w:szCs w:val="24"/>
        </w:rPr>
        <w:t>.</w:t>
      </w:r>
    </w:p>
    <w:p w14:paraId="088A691F" w14:textId="77777777" w:rsidR="00253036" w:rsidRPr="0032023C" w:rsidRDefault="00FD3EEB" w:rsidP="0032023C">
      <w:pPr>
        <w:spacing w:line="360" w:lineRule="auto"/>
        <w:ind w:firstLine="720"/>
        <w:jc w:val="both"/>
        <w:rPr>
          <w:rFonts w:ascii="Arial" w:hAnsi="Arial" w:cs="Arial"/>
          <w:b/>
          <w:bCs/>
          <w:sz w:val="24"/>
          <w:szCs w:val="24"/>
        </w:rPr>
      </w:pPr>
      <w:r w:rsidRPr="0032023C">
        <w:rPr>
          <w:rFonts w:ascii="Arial" w:hAnsi="Arial" w:cs="Arial"/>
          <w:b/>
          <w:bCs/>
          <w:sz w:val="24"/>
          <w:szCs w:val="24"/>
        </w:rPr>
        <w:t>Go</w:t>
      </w:r>
      <w:r w:rsidR="00253036" w:rsidRPr="0032023C">
        <w:rPr>
          <w:rFonts w:ascii="Arial" w:hAnsi="Arial" w:cs="Arial"/>
          <w:b/>
          <w:bCs/>
          <w:sz w:val="24"/>
          <w:szCs w:val="24"/>
        </w:rPr>
        <w:t>al 6: Clean water and Sanitation</w:t>
      </w:r>
    </w:p>
    <w:p w14:paraId="40EF8B00" w14:textId="14901D7B" w:rsidR="00867332" w:rsidRDefault="00253036" w:rsidP="0032023C">
      <w:pPr>
        <w:spacing w:line="360" w:lineRule="auto"/>
        <w:jc w:val="both"/>
        <w:rPr>
          <w:rFonts w:ascii="Arial" w:hAnsi="Arial" w:cs="Arial"/>
          <w:sz w:val="24"/>
          <w:szCs w:val="24"/>
        </w:rPr>
      </w:pPr>
      <w:r w:rsidRPr="0032023C">
        <w:rPr>
          <w:rFonts w:ascii="Arial" w:hAnsi="Arial" w:cs="Arial"/>
          <w:sz w:val="24"/>
          <w:szCs w:val="24"/>
        </w:rPr>
        <w:t xml:space="preserve">Over a 40 percent </w:t>
      </w:r>
      <w:r w:rsidR="00FD3EEB" w:rsidRPr="0032023C">
        <w:rPr>
          <w:rFonts w:ascii="Arial" w:hAnsi="Arial" w:cs="Arial"/>
          <w:sz w:val="24"/>
          <w:szCs w:val="24"/>
        </w:rPr>
        <w:t xml:space="preserve">of </w:t>
      </w:r>
      <w:r w:rsidRPr="0032023C">
        <w:rPr>
          <w:rFonts w:ascii="Arial" w:hAnsi="Arial" w:cs="Arial"/>
          <w:sz w:val="24"/>
          <w:szCs w:val="24"/>
        </w:rPr>
        <w:t xml:space="preserve">individuals are </w:t>
      </w:r>
      <w:r w:rsidR="00FD3EEB" w:rsidRPr="0032023C">
        <w:rPr>
          <w:rFonts w:ascii="Arial" w:hAnsi="Arial" w:cs="Arial"/>
          <w:sz w:val="24"/>
          <w:szCs w:val="24"/>
        </w:rPr>
        <w:t>e</w:t>
      </w:r>
      <w:r w:rsidRPr="0032023C">
        <w:rPr>
          <w:rFonts w:ascii="Arial" w:hAnsi="Arial" w:cs="Arial"/>
          <w:sz w:val="24"/>
          <w:szCs w:val="24"/>
        </w:rPr>
        <w:t xml:space="preserve">nduring </w:t>
      </w:r>
      <w:r w:rsidR="00FD3EEB" w:rsidRPr="0032023C">
        <w:rPr>
          <w:rFonts w:ascii="Arial" w:hAnsi="Arial" w:cs="Arial"/>
          <w:sz w:val="24"/>
          <w:szCs w:val="24"/>
        </w:rPr>
        <w:t xml:space="preserve">water shortages, a </w:t>
      </w:r>
      <w:r w:rsidRPr="0032023C">
        <w:rPr>
          <w:rFonts w:ascii="Arial" w:hAnsi="Arial" w:cs="Arial"/>
          <w:sz w:val="24"/>
          <w:szCs w:val="24"/>
        </w:rPr>
        <w:t xml:space="preserve">shocking number </w:t>
      </w:r>
      <w:r w:rsidR="00FD3EEB" w:rsidRPr="0032023C">
        <w:rPr>
          <w:rFonts w:ascii="Arial" w:hAnsi="Arial" w:cs="Arial"/>
          <w:sz w:val="24"/>
          <w:szCs w:val="24"/>
        </w:rPr>
        <w:t xml:space="preserve">that </w:t>
      </w:r>
      <w:r w:rsidRPr="0032023C">
        <w:rPr>
          <w:rFonts w:ascii="Arial" w:hAnsi="Arial" w:cs="Arial"/>
          <w:sz w:val="24"/>
          <w:szCs w:val="24"/>
        </w:rPr>
        <w:t>is anticipated to escalate as temperatures climbs</w:t>
      </w:r>
      <w:r w:rsidR="006732AF" w:rsidRPr="0032023C">
        <w:rPr>
          <w:rFonts w:ascii="Arial" w:hAnsi="Arial" w:cs="Arial"/>
          <w:sz w:val="24"/>
          <w:szCs w:val="24"/>
        </w:rPr>
        <w:t xml:space="preserve"> </w:t>
      </w:r>
      <w:r w:rsidR="00C46C44" w:rsidRPr="0032023C">
        <w:rPr>
          <w:rFonts w:ascii="Arial" w:hAnsi="Arial" w:cs="Arial"/>
          <w:sz w:val="24"/>
          <w:szCs w:val="24"/>
        </w:rPr>
        <w:fldChar w:fldCharType="begin"/>
      </w:r>
      <w:r w:rsidR="00C46C44" w:rsidRPr="0032023C">
        <w:rPr>
          <w:rFonts w:ascii="Arial" w:hAnsi="Arial" w:cs="Arial"/>
          <w:sz w:val="24"/>
          <w:szCs w:val="24"/>
        </w:rPr>
        <w:instrText xml:space="preserve"> ADDIN EN.CITE &lt;EndNote&gt;&lt;Cite&gt;&lt;Author&gt;van Vliet&lt;/Author&gt;&lt;Year&gt;2021&lt;/Year&gt;&lt;RecNum&gt;477&lt;/RecNum&gt;&lt;DisplayText&gt;(van Vliet et al., 2021)&lt;/DisplayText&gt;&lt;record&gt;&lt;rec-number&gt;477&lt;/rec-number&gt;&lt;foreign-keys&gt;&lt;key app="EN" db-id="axaxxtdtx0p0v7e25rbps2seraf9ftadzrrr" timestamp="1671716803"&gt;477&lt;/key&gt;&lt;/foreign-keys&gt;&lt;ref-type name="Journal Article"&gt;17&lt;/ref-type&gt;&lt;contributors&gt;&lt;authors&gt;&lt;author&gt;van Vliet, Michelle TH&lt;/author&gt;&lt;author&gt;Jones, Edward R&lt;/author&gt;&lt;author&gt;Flörke, Martina&lt;/author&gt;&lt;author&gt;Franssen, Wietse HP&lt;/author&gt;&lt;author&gt;Hanasaki, Naota&lt;/author&gt;&lt;author&gt;Wada, Yoshihide&lt;/author&gt;&lt;author&gt;Yearsley, John R %J Environmental Research Letters&lt;/author&gt;&lt;/authors&gt;&lt;/contributors&gt;&lt;titles&gt;&lt;title&gt;Global water scarcity including surface water quality and expansions of clean water technologies&lt;/title&gt;&lt;secondary-title&gt;Environmental Research Letters&lt;/secondary-title&gt;&lt;/titles&gt;&lt;periodical&gt;&lt;full-title&gt;Environmental Research Letters&lt;/full-title&gt;&lt;/periodical&gt;&lt;pages&gt;024020&lt;/pages&gt;&lt;volume&gt;16&lt;/volume&gt;&lt;number&gt;2&lt;/number&gt;&lt;dates&gt;&lt;year&gt;2021&lt;/year&gt;&lt;/dates&gt;&lt;isbn&gt;1748-9326&lt;/isbn&gt;&lt;urls&gt;&lt;/urls&gt;&lt;/record&gt;&lt;/Cite&gt;&lt;/EndNote&gt;</w:instrText>
      </w:r>
      <w:r w:rsidR="00C46C44" w:rsidRPr="0032023C">
        <w:rPr>
          <w:rFonts w:ascii="Arial" w:hAnsi="Arial" w:cs="Arial"/>
          <w:sz w:val="24"/>
          <w:szCs w:val="24"/>
        </w:rPr>
        <w:fldChar w:fldCharType="separate"/>
      </w:r>
      <w:r w:rsidR="00C46C44" w:rsidRPr="0032023C">
        <w:rPr>
          <w:rFonts w:ascii="Arial" w:hAnsi="Arial" w:cs="Arial"/>
          <w:noProof/>
          <w:sz w:val="24"/>
          <w:szCs w:val="24"/>
        </w:rPr>
        <w:t xml:space="preserve">(van Vliet </w:t>
      </w:r>
      <w:r w:rsidR="00C46C44" w:rsidRPr="00856A12">
        <w:rPr>
          <w:rFonts w:ascii="Arial" w:hAnsi="Arial" w:cs="Arial"/>
          <w:i/>
          <w:iCs/>
          <w:noProof/>
          <w:sz w:val="24"/>
          <w:szCs w:val="24"/>
        </w:rPr>
        <w:t>et al.</w:t>
      </w:r>
      <w:r w:rsidR="00C46C44" w:rsidRPr="0032023C">
        <w:rPr>
          <w:rFonts w:ascii="Arial" w:hAnsi="Arial" w:cs="Arial"/>
          <w:noProof/>
          <w:sz w:val="24"/>
          <w:szCs w:val="24"/>
        </w:rPr>
        <w:t xml:space="preserve"> 2021)</w:t>
      </w:r>
      <w:r w:rsidR="00C46C44" w:rsidRPr="0032023C">
        <w:rPr>
          <w:rFonts w:ascii="Arial" w:hAnsi="Arial" w:cs="Arial"/>
          <w:sz w:val="24"/>
          <w:szCs w:val="24"/>
        </w:rPr>
        <w:fldChar w:fldCharType="end"/>
      </w:r>
      <w:r w:rsidR="00C46C44" w:rsidRPr="0032023C">
        <w:rPr>
          <w:rFonts w:ascii="Arial" w:hAnsi="Arial" w:cs="Arial"/>
          <w:sz w:val="24"/>
          <w:szCs w:val="24"/>
        </w:rPr>
        <w:t xml:space="preserve">. </w:t>
      </w:r>
      <w:r w:rsidR="00867332" w:rsidRPr="0032023C">
        <w:rPr>
          <w:rFonts w:ascii="Arial" w:hAnsi="Arial" w:cs="Arial"/>
          <w:sz w:val="24"/>
          <w:szCs w:val="24"/>
        </w:rPr>
        <w:t xml:space="preserve">More than half of world population is facing water crises one month every year </w:t>
      </w:r>
      <w:r w:rsidR="00867332" w:rsidRPr="0032023C">
        <w:rPr>
          <w:rFonts w:ascii="Arial" w:hAnsi="Arial" w:cs="Arial"/>
          <w:sz w:val="24"/>
          <w:szCs w:val="24"/>
        </w:rPr>
        <w:fldChar w:fldCharType="begin"/>
      </w:r>
      <w:r w:rsidR="00867332" w:rsidRPr="0032023C">
        <w:rPr>
          <w:rFonts w:ascii="Arial" w:hAnsi="Arial" w:cs="Arial"/>
          <w:sz w:val="24"/>
          <w:szCs w:val="24"/>
        </w:rPr>
        <w:instrText xml:space="preserve"> ADDIN EN.CITE &lt;EndNote&gt;&lt;Cite&gt;&lt;Author&gt;Mekonnen&lt;/Author&gt;&lt;Year&gt;2016&lt;/Year&gt;&lt;RecNum&gt;442&lt;/RecNum&gt;&lt;DisplayText&gt;(Mekonnen &amp;amp; Hoekstra, 2016)&lt;/DisplayText&gt;&lt;record&gt;&lt;rec-number&gt;442&lt;/rec-number&gt;&lt;foreign-keys&gt;&lt;key app="EN" db-id="axaxxtdtx0p0v7e25rbps2seraf9ftadzrrr" timestamp="1670432080"&gt;442&lt;/key&gt;&lt;/foreign-keys&gt;&lt;ref-type name="Generic"&gt;13&lt;/ref-type&gt;&lt;contributors&gt;&lt;authors&gt;&lt;author&gt;Mekonnen, MM&lt;/author&gt;&lt;author&gt;Hoekstra, AY&lt;/author&gt;&lt;/authors&gt;&lt;/contributors&gt;&lt;titles&gt;&lt;title&gt;Four billion people facing severe water scarcity, Sci. Adv., 2, e1500323&lt;/title&gt;&lt;/titles&gt;&lt;dates&gt;&lt;year&gt;2016&lt;/year&gt;&lt;/dates&gt;&lt;urls&gt;&lt;/urls&gt;&lt;/record&gt;&lt;/Cite&gt;&lt;/EndNote&gt;</w:instrText>
      </w:r>
      <w:r w:rsidR="00867332" w:rsidRPr="0032023C">
        <w:rPr>
          <w:rFonts w:ascii="Arial" w:hAnsi="Arial" w:cs="Arial"/>
          <w:sz w:val="24"/>
          <w:szCs w:val="24"/>
        </w:rPr>
        <w:fldChar w:fldCharType="separate"/>
      </w:r>
      <w:r w:rsidR="00867332" w:rsidRPr="0032023C">
        <w:rPr>
          <w:rFonts w:ascii="Arial" w:hAnsi="Arial" w:cs="Arial"/>
          <w:noProof/>
          <w:sz w:val="24"/>
          <w:szCs w:val="24"/>
        </w:rPr>
        <w:t xml:space="preserve">(Mekonnen </w:t>
      </w:r>
      <w:r w:rsidR="00060095">
        <w:rPr>
          <w:rFonts w:ascii="Arial" w:hAnsi="Arial" w:cs="Arial"/>
          <w:noProof/>
          <w:sz w:val="24"/>
          <w:szCs w:val="24"/>
        </w:rPr>
        <w:t>and</w:t>
      </w:r>
      <w:r w:rsidR="00867332" w:rsidRPr="0032023C">
        <w:rPr>
          <w:rFonts w:ascii="Arial" w:hAnsi="Arial" w:cs="Arial"/>
          <w:noProof/>
          <w:sz w:val="24"/>
          <w:szCs w:val="24"/>
        </w:rPr>
        <w:t xml:space="preserve"> Hoekstra, 2016)</w:t>
      </w:r>
      <w:r w:rsidR="00867332" w:rsidRPr="0032023C">
        <w:rPr>
          <w:rFonts w:ascii="Arial" w:hAnsi="Arial" w:cs="Arial"/>
          <w:sz w:val="24"/>
          <w:szCs w:val="24"/>
        </w:rPr>
        <w:fldChar w:fldCharType="end"/>
      </w:r>
      <w:r w:rsidR="00867332" w:rsidRPr="0032023C">
        <w:rPr>
          <w:rFonts w:ascii="Arial" w:hAnsi="Arial" w:cs="Arial"/>
          <w:sz w:val="24"/>
          <w:szCs w:val="24"/>
        </w:rPr>
        <w:t xml:space="preserve">. </w:t>
      </w:r>
      <w:r w:rsidRPr="0032023C">
        <w:rPr>
          <w:rFonts w:ascii="Arial" w:hAnsi="Arial" w:cs="Arial"/>
          <w:sz w:val="24"/>
          <w:szCs w:val="24"/>
        </w:rPr>
        <w:t xml:space="preserve">In 2050, it is predicted that there will be a water crisis for more than 5 billion individuals </w:t>
      </w:r>
      <w:r w:rsidR="00867332" w:rsidRPr="0032023C">
        <w:rPr>
          <w:rFonts w:ascii="Arial" w:hAnsi="Arial" w:cs="Arial"/>
          <w:sz w:val="24"/>
          <w:szCs w:val="24"/>
        </w:rPr>
        <w:fldChar w:fldCharType="begin"/>
      </w:r>
      <w:r w:rsidR="00867332" w:rsidRPr="0032023C">
        <w:rPr>
          <w:rFonts w:ascii="Arial" w:hAnsi="Arial" w:cs="Arial"/>
          <w:sz w:val="24"/>
          <w:szCs w:val="24"/>
        </w:rPr>
        <w:instrText xml:space="preserve"> ADDIN EN.CITE &lt;EndNote&gt;&lt;Cite&gt;&lt;Author&gt;Burek&lt;/Author&gt;&lt;Year&gt;2016&lt;/Year&gt;&lt;RecNum&gt;443&lt;/RecNum&gt;&lt;DisplayText&gt;(Burek et al., 2016)&lt;/DisplayText&gt;&lt;record&gt;&lt;rec-number&gt;443&lt;/rec-number&gt;&lt;foreign-keys&gt;&lt;key app="EN" db-id="axaxxtdtx0p0v7e25rbps2seraf9ftadzrrr" timestamp="1670432261"&gt;443&lt;/key&gt;&lt;/foreign-keys&gt;&lt;ref-type name="Journal Article"&gt;17&lt;/ref-type&gt;&lt;contributors&gt;&lt;authors&gt;&lt;author&gt;Burek, P&lt;/author&gt;&lt;author&gt;Satoh, Y&lt;/author&gt;&lt;author&gt;Fischer, G&lt;/author&gt;&lt;author&gt;Kahil, MT&lt;/author&gt;&lt;author&gt;Scherzer, A&lt;/author&gt;&lt;author&gt;Tramberend, S&lt;/author&gt;&lt;author&gt;Nava, LF&lt;/author&gt;&lt;author&gt;Wada, Y&lt;/author&gt;&lt;author&gt;Eisner, S&lt;/author&gt;&lt;author&gt;Flörke, M &lt;/author&gt;&lt;/authors&gt;&lt;/contributors&gt;&lt;titles&gt;&lt;title&gt;Water Futures and Solution: Fast Track Initiative Final Report. 2016&lt;/title&gt;&lt;secondary-title&gt;International Institute for Applied Systems Analysis : Laxenburg, Austria&amp;#xD;&lt;/secondary-title&gt;&lt;/titles&gt;&lt;dates&gt;&lt;year&gt;2016&lt;/year&gt;&lt;/dates&gt;&lt;urls&gt;&lt;/urls&gt;&lt;/record&gt;&lt;/Cite&gt;&lt;/EndNote&gt;</w:instrText>
      </w:r>
      <w:r w:rsidR="00867332" w:rsidRPr="0032023C">
        <w:rPr>
          <w:rFonts w:ascii="Arial" w:hAnsi="Arial" w:cs="Arial"/>
          <w:sz w:val="24"/>
          <w:szCs w:val="24"/>
        </w:rPr>
        <w:fldChar w:fldCharType="separate"/>
      </w:r>
      <w:r w:rsidR="00867332" w:rsidRPr="0032023C">
        <w:rPr>
          <w:rFonts w:ascii="Arial" w:hAnsi="Arial" w:cs="Arial"/>
          <w:noProof/>
          <w:sz w:val="24"/>
          <w:szCs w:val="24"/>
        </w:rPr>
        <w:t xml:space="preserve">(Burek </w:t>
      </w:r>
      <w:r w:rsidR="00867332" w:rsidRPr="00856A12">
        <w:rPr>
          <w:rFonts w:ascii="Arial" w:hAnsi="Arial" w:cs="Arial"/>
          <w:i/>
          <w:iCs/>
          <w:noProof/>
          <w:sz w:val="24"/>
          <w:szCs w:val="24"/>
        </w:rPr>
        <w:t>et al.</w:t>
      </w:r>
      <w:r w:rsidR="00867332" w:rsidRPr="0032023C">
        <w:rPr>
          <w:rFonts w:ascii="Arial" w:hAnsi="Arial" w:cs="Arial"/>
          <w:noProof/>
          <w:sz w:val="24"/>
          <w:szCs w:val="24"/>
        </w:rPr>
        <w:t xml:space="preserve"> 2016)</w:t>
      </w:r>
      <w:r w:rsidR="00867332" w:rsidRPr="0032023C">
        <w:rPr>
          <w:rFonts w:ascii="Arial" w:hAnsi="Arial" w:cs="Arial"/>
          <w:sz w:val="24"/>
          <w:szCs w:val="24"/>
        </w:rPr>
        <w:fldChar w:fldCharType="end"/>
      </w:r>
      <w:r w:rsidR="00867332" w:rsidRPr="0032023C">
        <w:rPr>
          <w:rFonts w:ascii="Arial" w:hAnsi="Arial" w:cs="Arial"/>
          <w:sz w:val="24"/>
          <w:szCs w:val="24"/>
        </w:rPr>
        <w:t>.</w:t>
      </w:r>
    </w:p>
    <w:p w14:paraId="29972B77" w14:textId="77777777" w:rsidR="00060095" w:rsidRDefault="00060095" w:rsidP="0032023C">
      <w:pPr>
        <w:spacing w:line="360" w:lineRule="auto"/>
        <w:jc w:val="both"/>
        <w:rPr>
          <w:rFonts w:ascii="Arial" w:hAnsi="Arial" w:cs="Arial"/>
          <w:sz w:val="24"/>
          <w:szCs w:val="24"/>
        </w:rPr>
      </w:pPr>
    </w:p>
    <w:p w14:paraId="5BE99298" w14:textId="77777777" w:rsidR="0090311C" w:rsidRPr="0032023C" w:rsidRDefault="0090311C" w:rsidP="0032023C">
      <w:pPr>
        <w:spacing w:line="360" w:lineRule="auto"/>
        <w:jc w:val="both"/>
        <w:rPr>
          <w:rFonts w:ascii="Arial" w:hAnsi="Arial" w:cs="Arial"/>
          <w:sz w:val="24"/>
          <w:szCs w:val="24"/>
        </w:rPr>
      </w:pPr>
    </w:p>
    <w:p w14:paraId="40B45671" w14:textId="77777777" w:rsidR="00867332" w:rsidRPr="0032023C" w:rsidRDefault="00867332" w:rsidP="0032023C">
      <w:pPr>
        <w:spacing w:line="360" w:lineRule="auto"/>
        <w:ind w:firstLine="720"/>
        <w:jc w:val="both"/>
        <w:rPr>
          <w:rFonts w:ascii="Arial" w:hAnsi="Arial" w:cs="Arial"/>
          <w:b/>
          <w:bCs/>
          <w:sz w:val="24"/>
          <w:szCs w:val="24"/>
        </w:rPr>
      </w:pPr>
      <w:r w:rsidRPr="0032023C">
        <w:rPr>
          <w:rFonts w:ascii="Arial" w:hAnsi="Arial" w:cs="Arial"/>
          <w:b/>
          <w:bCs/>
          <w:sz w:val="24"/>
          <w:szCs w:val="24"/>
        </w:rPr>
        <w:t xml:space="preserve">Goal 7: Affordable and clean energy </w:t>
      </w:r>
    </w:p>
    <w:p w14:paraId="616505EA" w14:textId="0F293245" w:rsidR="00867332" w:rsidRPr="0032023C" w:rsidRDefault="00867332" w:rsidP="0032023C">
      <w:pPr>
        <w:spacing w:line="360" w:lineRule="auto"/>
        <w:jc w:val="both"/>
        <w:rPr>
          <w:rFonts w:ascii="Arial" w:hAnsi="Arial" w:cs="Arial"/>
          <w:sz w:val="24"/>
          <w:szCs w:val="24"/>
        </w:rPr>
      </w:pPr>
      <w:r w:rsidRPr="0032023C">
        <w:rPr>
          <w:rFonts w:ascii="Arial" w:hAnsi="Arial" w:cs="Arial"/>
          <w:sz w:val="24"/>
          <w:szCs w:val="24"/>
        </w:rPr>
        <w:t xml:space="preserve">It is bout assuring that everyone has </w:t>
      </w:r>
      <w:r w:rsidR="00650A18" w:rsidRPr="0032023C">
        <w:rPr>
          <w:rFonts w:ascii="Arial" w:hAnsi="Arial" w:cs="Arial"/>
          <w:sz w:val="24"/>
          <w:szCs w:val="24"/>
        </w:rPr>
        <w:t>availability to</w:t>
      </w:r>
      <w:r w:rsidR="00253036" w:rsidRPr="0032023C">
        <w:rPr>
          <w:rFonts w:ascii="Arial" w:hAnsi="Arial" w:cs="Arial"/>
          <w:sz w:val="24"/>
          <w:szCs w:val="24"/>
        </w:rPr>
        <w:t xml:space="preserve"> affordable, clean energy, which is necessary for the development of business, communications, farming, education, transportation and healthcare</w:t>
      </w:r>
      <w:r w:rsidR="000E30C9" w:rsidRPr="0032023C">
        <w:rPr>
          <w:rFonts w:ascii="Arial" w:hAnsi="Arial" w:cs="Arial"/>
          <w:sz w:val="24"/>
          <w:szCs w:val="24"/>
        </w:rPr>
        <w:t xml:space="preserve"> </w:t>
      </w:r>
      <w:r w:rsidR="00C46C44" w:rsidRPr="0032023C">
        <w:rPr>
          <w:rFonts w:ascii="Arial" w:hAnsi="Arial" w:cs="Arial"/>
          <w:sz w:val="24"/>
          <w:szCs w:val="24"/>
        </w:rPr>
        <w:fldChar w:fldCharType="begin"/>
      </w:r>
      <w:r w:rsidR="00C46C44" w:rsidRPr="0032023C">
        <w:rPr>
          <w:rFonts w:ascii="Arial" w:hAnsi="Arial" w:cs="Arial"/>
          <w:sz w:val="24"/>
          <w:szCs w:val="24"/>
        </w:rPr>
        <w:instrText xml:space="preserve"> ADDIN EN.CITE &lt;EndNote&gt;&lt;Cite&gt;&lt;Author&gt;Santika&lt;/Author&gt;&lt;Year&gt;2019&lt;/Year&gt;&lt;RecNum&gt;479&lt;/RecNum&gt;&lt;DisplayText&gt;(Santika et al., 2019)&lt;/DisplayText&gt;&lt;record&gt;&lt;rec-number&gt;479&lt;/rec-number&gt;&lt;foreign-keys&gt;&lt;key app="EN" db-id="axaxxtdtx0p0v7e25rbps2seraf9ftadzrrr" timestamp="1671717087"&gt;479&lt;/key&gt;&lt;/foreign-keys&gt;&lt;ref-type name="Journal Article"&gt;17&lt;/ref-type&gt;&lt;contributors&gt;&lt;authors&gt;&lt;author&gt;Santika, Wayan G&lt;/author&gt;&lt;author&gt;Anisuzzaman, Md&lt;/author&gt;&lt;author&gt;Bahri, Parisa A&lt;/author&gt;&lt;author&gt;Shafiullah, GM&lt;/author&gt;&lt;author&gt;Rupf, Gloria V&lt;/author&gt;&lt;author&gt;Urmee, Tania %J Energy Research&lt;/author&gt;&lt;author&gt;Social Science&lt;/author&gt;&lt;/authors&gt;&lt;/contributors&gt;&lt;titles&gt;&lt;title&gt;From goals to joules: A quantitative approach of interlinkages between energy and the Sustainable Development Goals&lt;/title&gt;&lt;secondary-title&gt;Energy Research&amp;#xD;Social Science&amp;#xD;&lt;/secondary-title&gt;&lt;/titles&gt;&lt;pages&gt;201-214&lt;/pages&gt;&lt;volume&gt;50&lt;/volume&gt;&lt;dates&gt;&lt;year&gt;2019&lt;/year&gt;&lt;/dates&gt;&lt;isbn&gt;2214-6296&lt;/isbn&gt;&lt;urls&gt;&lt;/urls&gt;&lt;/record&gt;&lt;/Cite&gt;&lt;/EndNote&gt;</w:instrText>
      </w:r>
      <w:r w:rsidR="00C46C44" w:rsidRPr="0032023C">
        <w:rPr>
          <w:rFonts w:ascii="Arial" w:hAnsi="Arial" w:cs="Arial"/>
          <w:sz w:val="24"/>
          <w:szCs w:val="24"/>
        </w:rPr>
        <w:fldChar w:fldCharType="separate"/>
      </w:r>
      <w:r w:rsidR="00C46C44" w:rsidRPr="0032023C">
        <w:rPr>
          <w:rFonts w:ascii="Arial" w:hAnsi="Arial" w:cs="Arial"/>
          <w:noProof/>
          <w:sz w:val="24"/>
          <w:szCs w:val="24"/>
        </w:rPr>
        <w:t>(Santika</w:t>
      </w:r>
      <w:r w:rsidR="00C46C44" w:rsidRPr="00856A12">
        <w:rPr>
          <w:rFonts w:ascii="Arial" w:hAnsi="Arial" w:cs="Arial"/>
          <w:i/>
          <w:iCs/>
          <w:noProof/>
          <w:sz w:val="24"/>
          <w:szCs w:val="24"/>
        </w:rPr>
        <w:t xml:space="preserve"> et al.</w:t>
      </w:r>
      <w:r w:rsidR="00C46C44" w:rsidRPr="0032023C">
        <w:rPr>
          <w:rFonts w:ascii="Arial" w:hAnsi="Arial" w:cs="Arial"/>
          <w:noProof/>
          <w:sz w:val="24"/>
          <w:szCs w:val="24"/>
        </w:rPr>
        <w:t xml:space="preserve"> 2019)</w:t>
      </w:r>
      <w:r w:rsidR="00C46C44" w:rsidRPr="0032023C">
        <w:rPr>
          <w:rFonts w:ascii="Arial" w:hAnsi="Arial" w:cs="Arial"/>
          <w:sz w:val="24"/>
          <w:szCs w:val="24"/>
        </w:rPr>
        <w:fldChar w:fldCharType="end"/>
      </w:r>
      <w:r w:rsidR="00C46C44" w:rsidRPr="0032023C">
        <w:rPr>
          <w:rFonts w:ascii="Arial" w:hAnsi="Arial" w:cs="Arial"/>
          <w:sz w:val="24"/>
          <w:szCs w:val="24"/>
        </w:rPr>
        <w:t xml:space="preserve">. </w:t>
      </w:r>
      <w:r w:rsidRPr="0032023C">
        <w:rPr>
          <w:rFonts w:ascii="Arial" w:hAnsi="Arial" w:cs="Arial"/>
          <w:sz w:val="24"/>
          <w:szCs w:val="24"/>
        </w:rPr>
        <w:t xml:space="preserve">The </w:t>
      </w:r>
      <w:r w:rsidR="00253036" w:rsidRPr="0032023C">
        <w:rPr>
          <w:rFonts w:ascii="Arial" w:hAnsi="Arial" w:cs="Arial"/>
          <w:sz w:val="24"/>
          <w:szCs w:val="24"/>
        </w:rPr>
        <w:t xml:space="preserve">proportion </w:t>
      </w:r>
      <w:r w:rsidRPr="0032023C">
        <w:rPr>
          <w:rFonts w:ascii="Arial" w:hAnsi="Arial" w:cs="Arial"/>
          <w:sz w:val="24"/>
          <w:szCs w:val="24"/>
        </w:rPr>
        <w:t xml:space="preserve">of people who have </w:t>
      </w:r>
      <w:r w:rsidR="00253036" w:rsidRPr="0032023C">
        <w:rPr>
          <w:rFonts w:ascii="Arial" w:hAnsi="Arial" w:cs="Arial"/>
          <w:sz w:val="24"/>
          <w:szCs w:val="24"/>
        </w:rPr>
        <w:t xml:space="preserve">availability </w:t>
      </w:r>
      <w:r w:rsidRPr="0032023C">
        <w:rPr>
          <w:rFonts w:ascii="Arial" w:hAnsi="Arial" w:cs="Arial"/>
          <w:sz w:val="24"/>
          <w:szCs w:val="24"/>
        </w:rPr>
        <w:t xml:space="preserve">to electricity </w:t>
      </w:r>
      <w:r w:rsidR="00253036" w:rsidRPr="0032023C">
        <w:rPr>
          <w:rFonts w:ascii="Arial" w:hAnsi="Arial" w:cs="Arial"/>
          <w:sz w:val="24"/>
          <w:szCs w:val="24"/>
        </w:rPr>
        <w:t xml:space="preserve">globally </w:t>
      </w:r>
      <w:r w:rsidR="003B679D" w:rsidRPr="0032023C">
        <w:rPr>
          <w:rFonts w:ascii="Arial" w:hAnsi="Arial" w:cs="Arial"/>
          <w:sz w:val="24"/>
          <w:szCs w:val="24"/>
        </w:rPr>
        <w:t xml:space="preserve">risen </w:t>
      </w:r>
      <w:r w:rsidR="00E04260" w:rsidRPr="0032023C">
        <w:rPr>
          <w:rFonts w:ascii="Arial" w:hAnsi="Arial" w:cs="Arial"/>
          <w:sz w:val="24"/>
          <w:szCs w:val="24"/>
        </w:rPr>
        <w:t xml:space="preserve">from 83% in 2010 to 91% in 2020 </w:t>
      </w:r>
      <w:r w:rsidR="00E04260" w:rsidRPr="0032023C">
        <w:rPr>
          <w:rFonts w:ascii="Arial" w:hAnsi="Arial" w:cs="Arial"/>
          <w:sz w:val="24"/>
          <w:szCs w:val="24"/>
        </w:rPr>
        <w:fldChar w:fldCharType="begin"/>
      </w:r>
      <w:r w:rsidR="00E04260" w:rsidRPr="0032023C">
        <w:rPr>
          <w:rFonts w:ascii="Arial" w:hAnsi="Arial" w:cs="Arial"/>
          <w:sz w:val="24"/>
          <w:szCs w:val="24"/>
        </w:rPr>
        <w:instrText xml:space="preserve"> ADDIN EN.CITE &lt;EndNote&gt;&lt;Cite&gt;&lt;Author&gt;SDG7&lt;/Author&gt;&lt;Year&gt;2022&lt;/Year&gt;&lt;RecNum&gt;444&lt;/RecNum&gt;&lt;DisplayText&gt;(SDG7, 2022)&lt;/DisplayText&gt;&lt;record&gt;&lt;rec-number&gt;444&lt;/rec-number&gt;&lt;foreign-keys&gt;&lt;key app="EN" db-id="axaxxtdtx0p0v7e25rbps2seraf9ftadzrrr" timestamp="1670433183"&gt;444&lt;/key&gt;&lt;/foreign-keys&gt;&lt;ref-type name="Report"&gt;27&lt;/ref-type&gt;&lt;contributors&gt;&lt;authors&gt;&lt;author&gt;SDG7&lt;/author&gt;&lt;/authors&gt;&lt;/contributors&gt;&lt;titles&gt;&lt;title&gt;Tracking SDG7: The Energy Progress Report 2022&lt;/title&gt;&lt;/titles&gt;&lt;dates&gt;&lt;year&gt;2022&lt;/year&gt;&lt;/dates&gt;&lt;urls&gt;&lt;related-urls&gt;&lt;url&gt;https://www.seforall.org/who-we-are/team&lt;/url&gt;&lt;/related-urls&gt;&lt;/urls&gt;&lt;/record&gt;&lt;/Cite&gt;&lt;/EndNote&gt;</w:instrText>
      </w:r>
      <w:r w:rsidR="00E04260" w:rsidRPr="0032023C">
        <w:rPr>
          <w:rFonts w:ascii="Arial" w:hAnsi="Arial" w:cs="Arial"/>
          <w:sz w:val="24"/>
          <w:szCs w:val="24"/>
        </w:rPr>
        <w:fldChar w:fldCharType="separate"/>
      </w:r>
      <w:r w:rsidR="00E04260" w:rsidRPr="0032023C">
        <w:rPr>
          <w:rFonts w:ascii="Arial" w:hAnsi="Arial" w:cs="Arial"/>
          <w:noProof/>
          <w:sz w:val="24"/>
          <w:szCs w:val="24"/>
        </w:rPr>
        <w:t>(SDG7, 2022)</w:t>
      </w:r>
      <w:r w:rsidR="00E04260" w:rsidRPr="0032023C">
        <w:rPr>
          <w:rFonts w:ascii="Arial" w:hAnsi="Arial" w:cs="Arial"/>
          <w:sz w:val="24"/>
          <w:szCs w:val="24"/>
        </w:rPr>
        <w:fldChar w:fldCharType="end"/>
      </w:r>
      <w:r w:rsidR="00E04260" w:rsidRPr="0032023C">
        <w:rPr>
          <w:rFonts w:ascii="Arial" w:hAnsi="Arial" w:cs="Arial"/>
          <w:sz w:val="24"/>
          <w:szCs w:val="24"/>
        </w:rPr>
        <w:t>.</w:t>
      </w:r>
    </w:p>
    <w:p w14:paraId="7BA0CC2E" w14:textId="77777777" w:rsidR="003B679D" w:rsidRPr="0032023C" w:rsidRDefault="00E04260" w:rsidP="0032023C">
      <w:pPr>
        <w:spacing w:line="360" w:lineRule="auto"/>
        <w:ind w:firstLine="720"/>
        <w:jc w:val="both"/>
        <w:rPr>
          <w:rFonts w:ascii="Arial" w:hAnsi="Arial" w:cs="Arial"/>
          <w:b/>
          <w:bCs/>
          <w:sz w:val="24"/>
          <w:szCs w:val="24"/>
        </w:rPr>
      </w:pPr>
      <w:r w:rsidRPr="0032023C">
        <w:rPr>
          <w:rFonts w:ascii="Arial" w:hAnsi="Arial" w:cs="Arial"/>
          <w:b/>
          <w:bCs/>
          <w:sz w:val="24"/>
          <w:szCs w:val="24"/>
        </w:rPr>
        <w:t>Goal 8:  Decent work and economic growth</w:t>
      </w:r>
    </w:p>
    <w:p w14:paraId="62C5E94F" w14:textId="6923F705" w:rsidR="003B679D" w:rsidRPr="0032023C" w:rsidRDefault="003B679D" w:rsidP="0032023C">
      <w:pPr>
        <w:spacing w:line="360" w:lineRule="auto"/>
        <w:jc w:val="both"/>
        <w:rPr>
          <w:rFonts w:ascii="Arial" w:hAnsi="Arial" w:cs="Arial"/>
          <w:sz w:val="24"/>
          <w:szCs w:val="24"/>
        </w:rPr>
      </w:pPr>
      <w:r w:rsidRPr="0032023C">
        <w:rPr>
          <w:rFonts w:ascii="Arial" w:hAnsi="Arial" w:cs="Arial"/>
          <w:sz w:val="24"/>
          <w:szCs w:val="24"/>
        </w:rPr>
        <w:t>Given the widespread consequences of the 2008 global financial crisis and the economic downturn, there are now much fewer employees living in economic hardship than there were 25 years ago</w:t>
      </w:r>
      <w:r w:rsidR="000E30C9" w:rsidRPr="0032023C">
        <w:rPr>
          <w:rFonts w:ascii="Arial" w:hAnsi="Arial" w:cs="Arial"/>
          <w:sz w:val="24"/>
          <w:szCs w:val="24"/>
        </w:rPr>
        <w:t xml:space="preserve"> </w:t>
      </w:r>
      <w:r w:rsidR="00C46C44" w:rsidRPr="0032023C">
        <w:rPr>
          <w:rFonts w:ascii="Arial" w:hAnsi="Arial" w:cs="Arial"/>
          <w:sz w:val="24"/>
          <w:szCs w:val="24"/>
        </w:rPr>
        <w:fldChar w:fldCharType="begin"/>
      </w:r>
      <w:r w:rsidR="00C46C44" w:rsidRPr="0032023C">
        <w:rPr>
          <w:rFonts w:ascii="Arial" w:hAnsi="Arial" w:cs="Arial"/>
          <w:sz w:val="24"/>
          <w:szCs w:val="24"/>
        </w:rPr>
        <w:instrText xml:space="preserve"> ADDIN EN.CITE &lt;EndNote&gt;&lt;Cite&gt;&lt;Author&gt;Programme&lt;/Author&gt;&lt;Year&gt;2022&lt;/Year&gt;&lt;RecNum&gt;474&lt;/RecNum&gt;&lt;DisplayText&gt;(Programme, 2022)&lt;/DisplayText&gt;&lt;record&gt;&lt;rec-number&gt;474&lt;/rec-number&gt;&lt;foreign-keys&gt;&lt;key app="EN" db-id="axaxxtdtx0p0v7e25rbps2seraf9ftadzrrr" timestamp="1671715342"&gt;474&lt;/key&gt;&lt;/foreign-keys&gt;&lt;ref-type name="Web Page"&gt;12&lt;/ref-type&gt;&lt;contributors&gt;&lt;authors&gt;&lt;author&gt;United Nations Development Programme&lt;/author&gt;&lt;/authors&gt;&lt;/contributors&gt;&lt;titles&gt;&lt;title&gt;The SDG in action&lt;/title&gt;&lt;/titles&gt;&lt;volume&gt;2022&lt;/volume&gt;&lt;number&gt;10 December 2022&lt;/number&gt;&lt;dates&gt;&lt;year&gt;2022&lt;/year&gt;&lt;/dates&gt;&lt;urls&gt;&lt;related-urls&gt;&lt;url&gt;https://www.undp.org/sustainable-development-goals&lt;/url&gt;&lt;/related-urls&gt;&lt;/urls&gt;&lt;/record&gt;&lt;/Cite&gt;&lt;/EndNote&gt;</w:instrText>
      </w:r>
      <w:r w:rsidR="00C46C44" w:rsidRPr="0032023C">
        <w:rPr>
          <w:rFonts w:ascii="Arial" w:hAnsi="Arial" w:cs="Arial"/>
          <w:sz w:val="24"/>
          <w:szCs w:val="24"/>
        </w:rPr>
        <w:fldChar w:fldCharType="separate"/>
      </w:r>
      <w:r w:rsidR="00C46C44" w:rsidRPr="0032023C">
        <w:rPr>
          <w:rFonts w:ascii="Arial" w:hAnsi="Arial" w:cs="Arial"/>
          <w:noProof/>
          <w:sz w:val="24"/>
          <w:szCs w:val="24"/>
        </w:rPr>
        <w:t>(</w:t>
      </w:r>
      <w:r w:rsidR="000A2647">
        <w:rPr>
          <w:rFonts w:ascii="Arial" w:hAnsi="Arial" w:cs="Arial"/>
          <w:noProof/>
          <w:sz w:val="24"/>
          <w:szCs w:val="24"/>
        </w:rPr>
        <w:t>UNDP</w:t>
      </w:r>
      <w:r w:rsidR="00C46C44" w:rsidRPr="0032023C">
        <w:rPr>
          <w:rFonts w:ascii="Arial" w:hAnsi="Arial" w:cs="Arial"/>
          <w:noProof/>
          <w:sz w:val="24"/>
          <w:szCs w:val="24"/>
        </w:rPr>
        <w:t>, 2022)</w:t>
      </w:r>
      <w:r w:rsidR="00C46C44" w:rsidRPr="0032023C">
        <w:rPr>
          <w:rFonts w:ascii="Arial" w:hAnsi="Arial" w:cs="Arial"/>
          <w:sz w:val="24"/>
          <w:szCs w:val="24"/>
        </w:rPr>
        <w:fldChar w:fldCharType="end"/>
      </w:r>
      <w:r w:rsidR="00C46C44" w:rsidRPr="0032023C">
        <w:rPr>
          <w:rFonts w:ascii="Arial" w:hAnsi="Arial" w:cs="Arial"/>
          <w:sz w:val="24"/>
          <w:szCs w:val="24"/>
        </w:rPr>
        <w:t xml:space="preserve">. </w:t>
      </w:r>
      <w:r w:rsidRPr="0032023C">
        <w:rPr>
          <w:rFonts w:ascii="Arial" w:hAnsi="Arial" w:cs="Arial"/>
          <w:sz w:val="24"/>
          <w:szCs w:val="24"/>
        </w:rPr>
        <w:t>The middle class today sees a rise in employment rates in emerging countries.</w:t>
      </w:r>
    </w:p>
    <w:p w14:paraId="5D946B6A" w14:textId="77777777" w:rsidR="002523C3" w:rsidRPr="0032023C" w:rsidRDefault="002523C3" w:rsidP="0032023C">
      <w:pPr>
        <w:spacing w:line="360" w:lineRule="auto"/>
        <w:ind w:firstLine="720"/>
        <w:jc w:val="both"/>
        <w:rPr>
          <w:rFonts w:ascii="Arial" w:hAnsi="Arial" w:cs="Arial"/>
          <w:b/>
          <w:bCs/>
          <w:sz w:val="24"/>
          <w:szCs w:val="24"/>
        </w:rPr>
      </w:pPr>
      <w:r w:rsidRPr="0032023C">
        <w:rPr>
          <w:rFonts w:ascii="Arial" w:hAnsi="Arial" w:cs="Arial"/>
          <w:b/>
          <w:bCs/>
          <w:sz w:val="24"/>
          <w:szCs w:val="24"/>
        </w:rPr>
        <w:t>Goal 9: Industry innovation and infrastructure</w:t>
      </w:r>
    </w:p>
    <w:p w14:paraId="21E9BB0B" w14:textId="29317534" w:rsidR="003B679D" w:rsidRPr="0032023C" w:rsidRDefault="003B679D" w:rsidP="0032023C">
      <w:pPr>
        <w:spacing w:line="360" w:lineRule="auto"/>
        <w:jc w:val="both"/>
        <w:rPr>
          <w:rFonts w:ascii="Arial" w:hAnsi="Arial" w:cs="Arial"/>
          <w:sz w:val="24"/>
          <w:szCs w:val="24"/>
        </w:rPr>
      </w:pPr>
      <w:r w:rsidRPr="0032023C">
        <w:rPr>
          <w:rFonts w:ascii="Arial" w:hAnsi="Arial" w:cs="Arial"/>
          <w:sz w:val="24"/>
          <w:szCs w:val="24"/>
        </w:rPr>
        <w:t xml:space="preserve">Investment in infrastructure and technology are key </w:t>
      </w:r>
      <w:r w:rsidR="00650A18" w:rsidRPr="0032023C">
        <w:rPr>
          <w:rFonts w:ascii="Arial" w:hAnsi="Arial" w:cs="Arial"/>
          <w:sz w:val="24"/>
          <w:szCs w:val="24"/>
        </w:rPr>
        <w:t xml:space="preserve">stimulators </w:t>
      </w:r>
      <w:r w:rsidRPr="0032023C">
        <w:rPr>
          <w:rFonts w:ascii="Arial" w:hAnsi="Arial" w:cs="Arial"/>
          <w:sz w:val="24"/>
          <w:szCs w:val="24"/>
        </w:rPr>
        <w:t>of economic growth. The importance of mass transit, renewable energy, the growth of new businesses, and communications technology is rising</w:t>
      </w:r>
      <w:r w:rsidR="000E30C9" w:rsidRPr="0032023C">
        <w:rPr>
          <w:rFonts w:ascii="Arial" w:hAnsi="Arial" w:cs="Arial"/>
          <w:sz w:val="24"/>
          <w:szCs w:val="24"/>
        </w:rPr>
        <w:t xml:space="preserve"> </w:t>
      </w:r>
      <w:r w:rsidR="00C46C44" w:rsidRPr="0032023C">
        <w:rPr>
          <w:rFonts w:ascii="Arial" w:hAnsi="Arial" w:cs="Arial"/>
          <w:sz w:val="24"/>
          <w:szCs w:val="24"/>
        </w:rPr>
        <w:fldChar w:fldCharType="begin"/>
      </w:r>
      <w:r w:rsidR="00C46C44" w:rsidRPr="0032023C">
        <w:rPr>
          <w:rFonts w:ascii="Arial" w:hAnsi="Arial" w:cs="Arial"/>
          <w:sz w:val="24"/>
          <w:szCs w:val="24"/>
        </w:rPr>
        <w:instrText xml:space="preserve"> ADDIN EN.CITE &lt;EndNote&gt;&lt;Cite&gt;&lt;Author&gt;Amer&lt;/Author&gt;&lt;Year&gt;2010&lt;/Year&gt;&lt;RecNum&gt;480&lt;/RecNum&gt;&lt;DisplayText&gt;(Amer, Daim, &amp;amp; change, 2010)&lt;/DisplayText&gt;&lt;record&gt;&lt;rec-number&gt;480&lt;/rec-number&gt;&lt;foreign-keys&gt;&lt;key app="EN" db-id="axaxxtdtx0p0v7e25rbps2seraf9ftadzrrr" timestamp="1671717223"&gt;480&lt;/key&gt;&lt;/foreign-keys&gt;&lt;ref-type name="Journal Article"&gt;17&lt;/ref-type&gt;&lt;contributors&gt;&lt;authors&gt;&lt;author&gt;Amer, Muhammad&lt;/author&gt;&lt;author&gt;Daim, Tugrul U %J Technological forecasting&lt;/author&gt;&lt;author&gt;social change&lt;/author&gt;&lt;/authors&gt;&lt;/contributors&gt;&lt;titles&gt;&lt;title&gt;Application of technology roadmaps for renewable energy sector&lt;/title&gt;&lt;secondary-title&gt;Technological forecasting&amp;#xD;social change&amp;#xD;&lt;/secondary-title&gt;&lt;/titles&gt;&lt;pages&gt;1355-1370&lt;/pages&gt;&lt;volume&gt;77&lt;/volume&gt;&lt;number&gt;8&lt;/number&gt;&lt;dates&gt;&lt;year&gt;2010&lt;/year&gt;&lt;/dates&gt;&lt;isbn&gt;0040-1625&lt;/isbn&gt;&lt;urls&gt;&lt;/urls&gt;&lt;/record&gt;&lt;/Cite&gt;&lt;/EndNote&gt;</w:instrText>
      </w:r>
      <w:r w:rsidR="00C46C44" w:rsidRPr="0032023C">
        <w:rPr>
          <w:rFonts w:ascii="Arial" w:hAnsi="Arial" w:cs="Arial"/>
          <w:sz w:val="24"/>
          <w:szCs w:val="24"/>
        </w:rPr>
        <w:fldChar w:fldCharType="separate"/>
      </w:r>
      <w:r w:rsidR="00C46C44" w:rsidRPr="0032023C">
        <w:rPr>
          <w:rFonts w:ascii="Arial" w:hAnsi="Arial" w:cs="Arial"/>
          <w:noProof/>
          <w:sz w:val="24"/>
          <w:szCs w:val="24"/>
        </w:rPr>
        <w:t>(Amer</w:t>
      </w:r>
      <w:r w:rsidR="003352AD">
        <w:rPr>
          <w:rFonts w:ascii="Arial" w:hAnsi="Arial" w:cs="Arial"/>
          <w:noProof/>
          <w:sz w:val="24"/>
          <w:szCs w:val="24"/>
        </w:rPr>
        <w:t xml:space="preserve"> and</w:t>
      </w:r>
      <w:r w:rsidR="00C46C44" w:rsidRPr="0032023C">
        <w:rPr>
          <w:rFonts w:ascii="Arial" w:hAnsi="Arial" w:cs="Arial"/>
          <w:noProof/>
          <w:sz w:val="24"/>
          <w:szCs w:val="24"/>
        </w:rPr>
        <w:t xml:space="preserve"> Daim</w:t>
      </w:r>
      <w:r w:rsidR="003352AD">
        <w:rPr>
          <w:rFonts w:ascii="Arial" w:hAnsi="Arial" w:cs="Arial"/>
          <w:noProof/>
          <w:sz w:val="24"/>
          <w:szCs w:val="24"/>
        </w:rPr>
        <w:t>,</w:t>
      </w:r>
      <w:r w:rsidR="00C46C44" w:rsidRPr="0032023C">
        <w:rPr>
          <w:rFonts w:ascii="Arial" w:hAnsi="Arial" w:cs="Arial"/>
          <w:noProof/>
          <w:sz w:val="24"/>
          <w:szCs w:val="24"/>
        </w:rPr>
        <w:t xml:space="preserve"> 2010)</w:t>
      </w:r>
      <w:r w:rsidR="00C46C44" w:rsidRPr="0032023C">
        <w:rPr>
          <w:rFonts w:ascii="Arial" w:hAnsi="Arial" w:cs="Arial"/>
          <w:sz w:val="24"/>
          <w:szCs w:val="24"/>
        </w:rPr>
        <w:fldChar w:fldCharType="end"/>
      </w:r>
      <w:r w:rsidR="00C46C44" w:rsidRPr="0032023C">
        <w:rPr>
          <w:rFonts w:ascii="Arial" w:hAnsi="Arial" w:cs="Arial"/>
          <w:sz w:val="24"/>
          <w:szCs w:val="24"/>
        </w:rPr>
        <w:t>.</w:t>
      </w:r>
    </w:p>
    <w:p w14:paraId="1EB9604D" w14:textId="77777777" w:rsidR="002523C3" w:rsidRPr="0032023C" w:rsidRDefault="002523C3" w:rsidP="0032023C">
      <w:pPr>
        <w:spacing w:line="360" w:lineRule="auto"/>
        <w:ind w:firstLine="720"/>
        <w:jc w:val="both"/>
        <w:rPr>
          <w:rFonts w:ascii="Arial" w:hAnsi="Arial" w:cs="Arial"/>
          <w:b/>
          <w:bCs/>
          <w:sz w:val="24"/>
          <w:szCs w:val="24"/>
        </w:rPr>
      </w:pPr>
      <w:r w:rsidRPr="0032023C">
        <w:rPr>
          <w:rFonts w:ascii="Arial" w:hAnsi="Arial" w:cs="Arial"/>
          <w:b/>
          <w:bCs/>
          <w:sz w:val="24"/>
          <w:szCs w:val="24"/>
        </w:rPr>
        <w:t>Goal 10: Reduce inequality</w:t>
      </w:r>
    </w:p>
    <w:p w14:paraId="6584C3BF" w14:textId="3CE53857" w:rsidR="000E30C9" w:rsidRPr="0032023C" w:rsidRDefault="002523C3" w:rsidP="0032023C">
      <w:pPr>
        <w:spacing w:line="360" w:lineRule="auto"/>
        <w:jc w:val="both"/>
        <w:rPr>
          <w:rFonts w:ascii="Arial" w:hAnsi="Arial" w:cs="Arial"/>
          <w:sz w:val="24"/>
          <w:szCs w:val="24"/>
        </w:rPr>
      </w:pPr>
      <w:r w:rsidRPr="0032023C">
        <w:rPr>
          <w:rFonts w:ascii="Arial" w:hAnsi="Arial" w:cs="Arial"/>
          <w:sz w:val="24"/>
          <w:szCs w:val="24"/>
        </w:rPr>
        <w:t>The mistreatment of women in the workplace is an significant obstacle in economic growth and development of SDG</w:t>
      </w:r>
      <w:r w:rsidR="000E30C9" w:rsidRPr="0032023C">
        <w:rPr>
          <w:rFonts w:ascii="Arial" w:hAnsi="Arial" w:cs="Arial"/>
          <w:sz w:val="24"/>
          <w:szCs w:val="24"/>
        </w:rPr>
        <w:t xml:space="preserve"> </w:t>
      </w:r>
      <w:r w:rsidR="00C46C44" w:rsidRPr="0032023C">
        <w:rPr>
          <w:rFonts w:ascii="Arial" w:hAnsi="Arial" w:cs="Arial"/>
          <w:sz w:val="24"/>
          <w:szCs w:val="24"/>
        </w:rPr>
        <w:fldChar w:fldCharType="begin"/>
      </w:r>
      <w:r w:rsidR="00C46C44" w:rsidRPr="0032023C">
        <w:rPr>
          <w:rFonts w:ascii="Arial" w:hAnsi="Arial" w:cs="Arial"/>
          <w:sz w:val="24"/>
          <w:szCs w:val="24"/>
        </w:rPr>
        <w:instrText xml:space="preserve"> ADDIN EN.CITE &lt;EndNote&gt;&lt;Cite&gt;&lt;Author&gt;Jayachandran&lt;/Author&gt;&lt;Year&gt;2021&lt;/Year&gt;&lt;RecNum&gt;481&lt;/RecNum&gt;&lt;DisplayText&gt;(Jayachandran, 2021)&lt;/DisplayText&gt;&lt;record&gt;&lt;rec-number&gt;481&lt;/rec-number&gt;&lt;foreign-keys&gt;&lt;key app="EN" db-id="axaxxtdtx0p0v7e25rbps2seraf9ftadzrrr" timestamp="1671717763"&gt;481&lt;/key&gt;&lt;/foreign-keys&gt;&lt;ref-type name="Journal Article"&gt;17&lt;/ref-type&gt;&lt;contributors&gt;&lt;authors&gt;&lt;author&gt;Jayachandran, Seema %J IMF Economic Review&lt;/author&gt;&lt;/authors&gt;&lt;/contributors&gt;&lt;titles&gt;&lt;title&gt;Social norms as a barrier to women’s employment in developing countries&lt;/title&gt;&lt;secondary-title&gt;MF Economic Review&amp;#xD;&lt;/secondary-title&gt;&lt;/titles&gt;&lt;pages&gt;576-595&lt;/pages&gt;&lt;volume&gt;69&lt;/volume&gt;&lt;number&gt;3&lt;/number&gt;&lt;dates&gt;&lt;year&gt;2021&lt;/year&gt;&lt;/dates&gt;&lt;isbn&gt;2041-417X&lt;/isbn&gt;&lt;urls&gt;&lt;/urls&gt;&lt;/record&gt;&lt;/Cite&gt;&lt;/EndNote&gt;</w:instrText>
      </w:r>
      <w:r w:rsidR="00C46C44" w:rsidRPr="0032023C">
        <w:rPr>
          <w:rFonts w:ascii="Arial" w:hAnsi="Arial" w:cs="Arial"/>
          <w:sz w:val="24"/>
          <w:szCs w:val="24"/>
        </w:rPr>
        <w:fldChar w:fldCharType="separate"/>
      </w:r>
      <w:r w:rsidR="00C46C44" w:rsidRPr="0032023C">
        <w:rPr>
          <w:rFonts w:ascii="Arial" w:hAnsi="Arial" w:cs="Arial"/>
          <w:noProof/>
          <w:sz w:val="24"/>
          <w:szCs w:val="24"/>
        </w:rPr>
        <w:t>(Jayachandran, 2021)</w:t>
      </w:r>
      <w:r w:rsidR="00C46C44" w:rsidRPr="0032023C">
        <w:rPr>
          <w:rFonts w:ascii="Arial" w:hAnsi="Arial" w:cs="Arial"/>
          <w:sz w:val="24"/>
          <w:szCs w:val="24"/>
        </w:rPr>
        <w:fldChar w:fldCharType="end"/>
      </w:r>
      <w:r w:rsidR="00C46C44" w:rsidRPr="0032023C">
        <w:rPr>
          <w:rFonts w:ascii="Arial" w:hAnsi="Arial" w:cs="Arial"/>
          <w:sz w:val="24"/>
          <w:szCs w:val="24"/>
        </w:rPr>
        <w:t xml:space="preserve">. </w:t>
      </w:r>
      <w:r w:rsidR="00F721F2" w:rsidRPr="0032023C">
        <w:rPr>
          <w:rFonts w:ascii="Arial" w:hAnsi="Arial" w:cs="Arial"/>
          <w:sz w:val="24"/>
          <w:szCs w:val="24"/>
        </w:rPr>
        <w:t>W</w:t>
      </w:r>
      <w:r w:rsidRPr="0032023C">
        <w:rPr>
          <w:rFonts w:ascii="Arial" w:hAnsi="Arial" w:cs="Arial"/>
          <w:sz w:val="24"/>
          <w:szCs w:val="24"/>
        </w:rPr>
        <w:t xml:space="preserve">oman makes up one out of every four members of parliament, according to UN statistics. Women experience </w:t>
      </w:r>
      <w:r w:rsidR="00F721F2" w:rsidRPr="0032023C">
        <w:rPr>
          <w:rFonts w:ascii="Arial" w:hAnsi="Arial" w:cs="Arial"/>
          <w:sz w:val="24"/>
          <w:szCs w:val="24"/>
        </w:rPr>
        <w:t xml:space="preserve">25% more </w:t>
      </w:r>
      <w:r w:rsidRPr="0032023C">
        <w:rPr>
          <w:rFonts w:ascii="Arial" w:hAnsi="Arial" w:cs="Arial"/>
          <w:sz w:val="24"/>
          <w:szCs w:val="24"/>
        </w:rPr>
        <w:t xml:space="preserve">acute </w:t>
      </w:r>
      <w:r w:rsidR="00F721F2" w:rsidRPr="0032023C">
        <w:rPr>
          <w:rFonts w:ascii="Arial" w:hAnsi="Arial" w:cs="Arial"/>
          <w:sz w:val="24"/>
          <w:szCs w:val="24"/>
        </w:rPr>
        <w:t xml:space="preserve">poverty than men of same age group </w:t>
      </w:r>
      <w:r w:rsidR="00F721F2" w:rsidRPr="0032023C">
        <w:rPr>
          <w:rFonts w:ascii="Arial" w:hAnsi="Arial" w:cs="Arial"/>
          <w:sz w:val="24"/>
          <w:szCs w:val="24"/>
        </w:rPr>
        <w:fldChar w:fldCharType="begin"/>
      </w:r>
      <w:r w:rsidR="00F721F2" w:rsidRPr="0032023C">
        <w:rPr>
          <w:rFonts w:ascii="Arial" w:hAnsi="Arial" w:cs="Arial"/>
          <w:sz w:val="24"/>
          <w:szCs w:val="24"/>
        </w:rPr>
        <w:instrText xml:space="preserve"> ADDIN EN.CITE &lt;EndNote&gt;&lt;Cite&gt;&lt;Author&gt;Küfeoğlu&lt;/Author&gt;&lt;Year&gt;2022&lt;/Year&gt;&lt;RecNum&gt;445&lt;/RecNum&gt;&lt;DisplayText&gt;(Küfeoğlu, 2022)&lt;/DisplayText&gt;&lt;record&gt;&lt;rec-number&gt;445&lt;/rec-number&gt;&lt;foreign-keys&gt;&lt;key app="EN" db-id="axaxxtdtx0p0v7e25rbps2seraf9ftadzrrr" timestamp="1670434423"&gt;445&lt;/key&gt;&lt;/foreign-keys&gt;&lt;ref-type name="Book Section"&gt;5&lt;/ref-type&gt;&lt;contributors&gt;&lt;authors&gt;&lt;author&gt;Küfeoğlu, Sinan&lt;/author&gt;&lt;/authors&gt;&lt;/contributors&gt;&lt;titles&gt;&lt;title&gt;SDG-10&lt;/title&gt;&lt;secondary-title&gt;Emerging Technologies&lt;/secondary-title&gt;&lt;/titles&gt;&lt;pages&gt;371-384&lt;/pages&gt;&lt;dates&gt;&lt;year&gt;2022&lt;/year&gt;&lt;/dates&gt;&lt;publisher&gt;Springer&lt;/publisher&gt;&lt;urls&gt;&lt;/urls&gt;&lt;/record&gt;&lt;/Cite&gt;&lt;/EndNote&gt;</w:instrText>
      </w:r>
      <w:r w:rsidR="00F721F2" w:rsidRPr="0032023C">
        <w:rPr>
          <w:rFonts w:ascii="Arial" w:hAnsi="Arial" w:cs="Arial"/>
          <w:sz w:val="24"/>
          <w:szCs w:val="24"/>
        </w:rPr>
        <w:fldChar w:fldCharType="separate"/>
      </w:r>
      <w:r w:rsidR="00F721F2" w:rsidRPr="0032023C">
        <w:rPr>
          <w:rFonts w:ascii="Arial" w:hAnsi="Arial" w:cs="Arial"/>
          <w:noProof/>
          <w:sz w:val="24"/>
          <w:szCs w:val="24"/>
        </w:rPr>
        <w:t>(Küfeoğlu, 2022)</w:t>
      </w:r>
      <w:r w:rsidR="00F721F2" w:rsidRPr="0032023C">
        <w:rPr>
          <w:rFonts w:ascii="Arial" w:hAnsi="Arial" w:cs="Arial"/>
          <w:sz w:val="24"/>
          <w:szCs w:val="24"/>
        </w:rPr>
        <w:fldChar w:fldCharType="end"/>
      </w:r>
      <w:r w:rsidR="00F721F2" w:rsidRPr="0032023C">
        <w:rPr>
          <w:rFonts w:ascii="Arial" w:hAnsi="Arial" w:cs="Arial"/>
          <w:sz w:val="24"/>
          <w:szCs w:val="24"/>
        </w:rPr>
        <w:t>.</w:t>
      </w:r>
    </w:p>
    <w:p w14:paraId="2A8E521C" w14:textId="77777777" w:rsidR="00F721F2" w:rsidRPr="0032023C" w:rsidRDefault="00F721F2" w:rsidP="0032023C">
      <w:pPr>
        <w:spacing w:line="360" w:lineRule="auto"/>
        <w:ind w:firstLine="720"/>
        <w:jc w:val="both"/>
        <w:rPr>
          <w:rFonts w:ascii="Arial" w:hAnsi="Arial" w:cs="Arial"/>
          <w:b/>
          <w:bCs/>
          <w:sz w:val="24"/>
          <w:szCs w:val="24"/>
        </w:rPr>
      </w:pPr>
      <w:r w:rsidRPr="0032023C">
        <w:rPr>
          <w:rFonts w:ascii="Arial" w:hAnsi="Arial" w:cs="Arial"/>
          <w:b/>
          <w:bCs/>
          <w:sz w:val="24"/>
          <w:szCs w:val="24"/>
        </w:rPr>
        <w:t>Goal 11: Sustainable cities and communities</w:t>
      </w:r>
    </w:p>
    <w:p w14:paraId="30F0CE72" w14:textId="74847947" w:rsidR="003B679D" w:rsidRDefault="003B679D" w:rsidP="0032023C">
      <w:pPr>
        <w:spacing w:line="360" w:lineRule="auto"/>
        <w:jc w:val="both"/>
        <w:rPr>
          <w:rFonts w:ascii="Arial" w:hAnsi="Arial" w:cs="Arial"/>
          <w:sz w:val="24"/>
          <w:szCs w:val="24"/>
        </w:rPr>
      </w:pPr>
      <w:r w:rsidRPr="0032023C">
        <w:rPr>
          <w:rFonts w:ascii="Arial" w:hAnsi="Arial" w:cs="Arial"/>
          <w:sz w:val="24"/>
          <w:szCs w:val="24"/>
        </w:rPr>
        <w:t xml:space="preserve">At present majority of people reside in urban areas. As a result of the rapid </w:t>
      </w:r>
      <w:proofErr w:type="spellStart"/>
      <w:r w:rsidRPr="0032023C">
        <w:rPr>
          <w:rFonts w:ascii="Arial" w:hAnsi="Arial" w:cs="Arial"/>
          <w:sz w:val="24"/>
          <w:szCs w:val="24"/>
        </w:rPr>
        <w:t>urbanisation</w:t>
      </w:r>
      <w:proofErr w:type="spellEnd"/>
      <w:r w:rsidRPr="0032023C">
        <w:rPr>
          <w:rFonts w:ascii="Arial" w:hAnsi="Arial" w:cs="Arial"/>
          <w:sz w:val="24"/>
          <w:szCs w:val="24"/>
        </w:rPr>
        <w:t xml:space="preserve"> brought on by growing populations and greater migration, particularly in the developing nations, slums are becoming a more significant component of urban life</w:t>
      </w:r>
      <w:r w:rsidR="00230EDE" w:rsidRPr="0032023C">
        <w:rPr>
          <w:rFonts w:ascii="Arial" w:hAnsi="Arial" w:cs="Arial"/>
          <w:sz w:val="24"/>
          <w:szCs w:val="24"/>
        </w:rPr>
        <w:t xml:space="preserve"> </w:t>
      </w:r>
      <w:r w:rsidR="000408EA" w:rsidRPr="0032023C">
        <w:rPr>
          <w:rFonts w:ascii="Arial" w:hAnsi="Arial" w:cs="Arial"/>
          <w:sz w:val="24"/>
          <w:szCs w:val="24"/>
        </w:rPr>
        <w:fldChar w:fldCharType="begin"/>
      </w:r>
      <w:r w:rsidR="000408EA" w:rsidRPr="0032023C">
        <w:rPr>
          <w:rFonts w:ascii="Arial" w:hAnsi="Arial" w:cs="Arial"/>
          <w:sz w:val="24"/>
          <w:szCs w:val="24"/>
        </w:rPr>
        <w:instrText xml:space="preserve"> ADDIN EN.CITE &lt;EndNote&gt;&lt;Cite&gt;&lt;Author&gt;Programme&lt;/Author&gt;&lt;Year&gt;2022&lt;/Year&gt;&lt;RecNum&gt;474&lt;/RecNum&gt;&lt;DisplayText&gt;(Programme, 2022)&lt;/DisplayText&gt;&lt;record&gt;&lt;rec-number&gt;474&lt;/rec-number&gt;&lt;foreign-keys&gt;&lt;key app="EN" db-id="axaxxtdtx0p0v7e25rbps2seraf9ftadzrrr" timestamp="1671715342"&gt;474&lt;/key&gt;&lt;/foreign-keys&gt;&lt;ref-type name="Web Page"&gt;12&lt;/ref-type&gt;&lt;contributors&gt;&lt;authors&gt;&lt;author&gt;United Nations Development Programme&lt;/author&gt;&lt;/authors&gt;&lt;/contributors&gt;&lt;titles&gt;&lt;title&gt;The SDG in action&lt;/title&gt;&lt;/titles&gt;&lt;volume&gt;2022&lt;/volume&gt;&lt;number&gt;10 December 2022&lt;/number&gt;&lt;dates&gt;&lt;year&gt;2022&lt;/year&gt;&lt;/dates&gt;&lt;urls&gt;&lt;related-urls&gt;&lt;url&gt;https://www.undp.org/sustainable-development-goals&lt;/url&gt;&lt;/related-urls&gt;&lt;/urls&gt;&lt;/record&gt;&lt;/Cite&gt;&lt;/EndNote&gt;</w:instrText>
      </w:r>
      <w:r w:rsidR="000408EA" w:rsidRPr="0032023C">
        <w:rPr>
          <w:rFonts w:ascii="Arial" w:hAnsi="Arial" w:cs="Arial"/>
          <w:sz w:val="24"/>
          <w:szCs w:val="24"/>
        </w:rPr>
        <w:fldChar w:fldCharType="separate"/>
      </w:r>
      <w:r w:rsidR="000408EA" w:rsidRPr="0032023C">
        <w:rPr>
          <w:rFonts w:ascii="Arial" w:hAnsi="Arial" w:cs="Arial"/>
          <w:noProof/>
          <w:sz w:val="24"/>
          <w:szCs w:val="24"/>
        </w:rPr>
        <w:t>(</w:t>
      </w:r>
      <w:r w:rsidR="00B7564F">
        <w:rPr>
          <w:rFonts w:ascii="Arial" w:hAnsi="Arial" w:cs="Arial"/>
          <w:noProof/>
          <w:sz w:val="24"/>
          <w:szCs w:val="24"/>
        </w:rPr>
        <w:t>UNDP</w:t>
      </w:r>
      <w:r w:rsidR="000408EA" w:rsidRPr="0032023C">
        <w:rPr>
          <w:rFonts w:ascii="Arial" w:hAnsi="Arial" w:cs="Arial"/>
          <w:noProof/>
          <w:sz w:val="24"/>
          <w:szCs w:val="24"/>
        </w:rPr>
        <w:t>, 2022)</w:t>
      </w:r>
      <w:r w:rsidR="000408EA" w:rsidRPr="0032023C">
        <w:rPr>
          <w:rFonts w:ascii="Arial" w:hAnsi="Arial" w:cs="Arial"/>
          <w:sz w:val="24"/>
          <w:szCs w:val="24"/>
        </w:rPr>
        <w:fldChar w:fldCharType="end"/>
      </w:r>
      <w:r w:rsidR="000408EA" w:rsidRPr="0032023C">
        <w:rPr>
          <w:rFonts w:ascii="Arial" w:hAnsi="Arial" w:cs="Arial"/>
          <w:sz w:val="24"/>
          <w:szCs w:val="24"/>
        </w:rPr>
        <w:t>.</w:t>
      </w:r>
    </w:p>
    <w:p w14:paraId="192D9CE5" w14:textId="77777777" w:rsidR="00C31B85" w:rsidRDefault="00C31B85" w:rsidP="0032023C">
      <w:pPr>
        <w:spacing w:line="360" w:lineRule="auto"/>
        <w:jc w:val="both"/>
        <w:rPr>
          <w:rFonts w:ascii="Arial" w:hAnsi="Arial" w:cs="Arial"/>
          <w:sz w:val="24"/>
          <w:szCs w:val="24"/>
        </w:rPr>
      </w:pPr>
    </w:p>
    <w:p w14:paraId="4DF9A33F" w14:textId="77777777" w:rsidR="0090311C" w:rsidRPr="0032023C" w:rsidRDefault="0090311C" w:rsidP="0032023C">
      <w:pPr>
        <w:spacing w:line="360" w:lineRule="auto"/>
        <w:jc w:val="both"/>
        <w:rPr>
          <w:rFonts w:ascii="Arial" w:hAnsi="Arial" w:cs="Arial"/>
          <w:sz w:val="24"/>
          <w:szCs w:val="24"/>
        </w:rPr>
      </w:pPr>
    </w:p>
    <w:p w14:paraId="212CAFD3" w14:textId="77777777" w:rsidR="00F721F2" w:rsidRPr="0032023C" w:rsidRDefault="00F721F2" w:rsidP="0032023C">
      <w:pPr>
        <w:spacing w:line="360" w:lineRule="auto"/>
        <w:ind w:left="720"/>
        <w:jc w:val="both"/>
        <w:rPr>
          <w:rFonts w:ascii="Arial" w:hAnsi="Arial" w:cs="Arial"/>
          <w:b/>
          <w:bCs/>
          <w:sz w:val="24"/>
          <w:szCs w:val="24"/>
        </w:rPr>
      </w:pPr>
      <w:r w:rsidRPr="0032023C">
        <w:rPr>
          <w:rFonts w:ascii="Arial" w:hAnsi="Arial" w:cs="Arial"/>
          <w:b/>
          <w:bCs/>
          <w:sz w:val="24"/>
          <w:szCs w:val="24"/>
        </w:rPr>
        <w:t>Goal 12-15: Responsible consumption, Climate action, Life below water and Life on Land</w:t>
      </w:r>
    </w:p>
    <w:p w14:paraId="4A620546" w14:textId="716EC249" w:rsidR="00F721F2" w:rsidRPr="0032023C" w:rsidRDefault="003B679D" w:rsidP="0032023C">
      <w:pPr>
        <w:spacing w:line="360" w:lineRule="auto"/>
        <w:jc w:val="both"/>
        <w:rPr>
          <w:rFonts w:ascii="Arial" w:hAnsi="Arial" w:cs="Arial"/>
          <w:sz w:val="24"/>
          <w:szCs w:val="24"/>
        </w:rPr>
      </w:pPr>
      <w:r w:rsidRPr="0032023C">
        <w:rPr>
          <w:rFonts w:ascii="Arial" w:hAnsi="Arial" w:cs="Arial"/>
          <w:sz w:val="24"/>
          <w:szCs w:val="24"/>
        </w:rPr>
        <w:t xml:space="preserve">To accomplish sustainability goals, we urgently need to reduce our carbon output by changing how we create and consume resources. Irrigation presently consumes up to 70% of all freshwater used for human use, making it the greatest consumer of water on the globe </w:t>
      </w:r>
      <w:r w:rsidR="00F721F2" w:rsidRPr="0032023C">
        <w:rPr>
          <w:rFonts w:ascii="Arial" w:hAnsi="Arial" w:cs="Arial"/>
          <w:sz w:val="24"/>
          <w:szCs w:val="24"/>
        </w:rPr>
        <w:fldChar w:fldCharType="begin"/>
      </w:r>
      <w:r w:rsidR="00F721F2" w:rsidRPr="0032023C">
        <w:rPr>
          <w:rFonts w:ascii="Arial" w:hAnsi="Arial" w:cs="Arial"/>
          <w:sz w:val="24"/>
          <w:szCs w:val="24"/>
        </w:rPr>
        <w:instrText xml:space="preserve"> ADDIN EN.CITE &lt;EndNote&gt;&lt;Cite&gt;&lt;Author&gt;Cao&lt;/Author&gt;&lt;Year&gt;2021&lt;/Year&gt;&lt;RecNum&gt;446&lt;/RecNum&gt;&lt;DisplayText&gt;(Cao, Xiao, Wu, Zeng, &amp;amp; Huang, 2021)&lt;/DisplayText&gt;&lt;record&gt;&lt;rec-number&gt;446&lt;/rec-number&gt;&lt;foreign-keys&gt;&lt;key app="EN" db-id="axaxxtdtx0p0v7e25rbps2seraf9ftadzrrr" timestamp="1670434850"&gt;446&lt;/key&gt;&lt;/foreign-keys&gt;&lt;ref-type name="Journal Article"&gt;17&lt;/ref-type&gt;&lt;contributors&gt;&lt;authors&gt;&lt;author&gt;Cao, Xinchun&lt;/author&gt;&lt;author&gt;Xiao, Jianfeng&lt;/author&gt;&lt;author&gt;Wu, Mengyang&lt;/author&gt;&lt;author&gt;Zeng, Wen&lt;/author&gt;&lt;author&gt;Huang, Xuan %J Water Resources Management&lt;/author&gt;&lt;/authors&gt;&lt;/contributors&gt;&lt;titles&gt;&lt;title&gt;Agricultural water use efficiency and driving force assessment to improve regional productivity and effectiveness&lt;/title&gt;&lt;secondary-title&gt;Water Resources Management&lt;/secondary-title&gt;&lt;/titles&gt;&lt;periodical&gt;&lt;full-title&gt;Water Resources Management&lt;/full-title&gt;&lt;/periodical&gt;&lt;pages&gt;2519-2535&lt;/pages&gt;&lt;volume&gt;35&lt;/volume&gt;&lt;number&gt;8&lt;/number&gt;&lt;dates&gt;&lt;year&gt;2021&lt;/year&gt;&lt;/dates&gt;&lt;isbn&gt;1573-1650&lt;/isbn&gt;&lt;urls&gt;&lt;/urls&gt;&lt;/record&gt;&lt;/Cite&gt;&lt;/EndNote&gt;</w:instrText>
      </w:r>
      <w:r w:rsidR="00F721F2" w:rsidRPr="0032023C">
        <w:rPr>
          <w:rFonts w:ascii="Arial" w:hAnsi="Arial" w:cs="Arial"/>
          <w:sz w:val="24"/>
          <w:szCs w:val="24"/>
        </w:rPr>
        <w:fldChar w:fldCharType="separate"/>
      </w:r>
      <w:r w:rsidR="00F721F2" w:rsidRPr="0032023C">
        <w:rPr>
          <w:rFonts w:ascii="Arial" w:hAnsi="Arial" w:cs="Arial"/>
          <w:noProof/>
          <w:sz w:val="24"/>
          <w:szCs w:val="24"/>
        </w:rPr>
        <w:t>(Cao</w:t>
      </w:r>
      <w:r w:rsidR="00666EE5">
        <w:rPr>
          <w:rFonts w:ascii="Arial" w:hAnsi="Arial" w:cs="Arial"/>
          <w:noProof/>
          <w:sz w:val="24"/>
          <w:szCs w:val="24"/>
        </w:rPr>
        <w:t xml:space="preserve"> </w:t>
      </w:r>
      <w:r w:rsidR="00666EE5" w:rsidRPr="00666EE5">
        <w:rPr>
          <w:rFonts w:ascii="Arial" w:hAnsi="Arial" w:cs="Arial"/>
          <w:i/>
          <w:iCs/>
          <w:noProof/>
          <w:sz w:val="24"/>
          <w:szCs w:val="24"/>
        </w:rPr>
        <w:t>et al.</w:t>
      </w:r>
      <w:r w:rsidR="00666EE5">
        <w:rPr>
          <w:rFonts w:ascii="Arial" w:hAnsi="Arial" w:cs="Arial"/>
          <w:noProof/>
          <w:sz w:val="24"/>
          <w:szCs w:val="24"/>
        </w:rPr>
        <w:t xml:space="preserve"> </w:t>
      </w:r>
      <w:r w:rsidR="00F721F2" w:rsidRPr="0032023C">
        <w:rPr>
          <w:rFonts w:ascii="Arial" w:hAnsi="Arial" w:cs="Arial"/>
          <w:noProof/>
          <w:sz w:val="24"/>
          <w:szCs w:val="24"/>
        </w:rPr>
        <w:t>2021)</w:t>
      </w:r>
      <w:r w:rsidR="00F721F2" w:rsidRPr="0032023C">
        <w:rPr>
          <w:rFonts w:ascii="Arial" w:hAnsi="Arial" w:cs="Arial"/>
          <w:sz w:val="24"/>
          <w:szCs w:val="24"/>
        </w:rPr>
        <w:fldChar w:fldCharType="end"/>
      </w:r>
      <w:r w:rsidR="00F721F2" w:rsidRPr="0032023C">
        <w:rPr>
          <w:rFonts w:ascii="Arial" w:hAnsi="Arial" w:cs="Arial"/>
          <w:sz w:val="24"/>
          <w:szCs w:val="24"/>
        </w:rPr>
        <w:t xml:space="preserve">. Human diet depends on earth and ocean.  Annually 13 million hectares of forest are lost </w:t>
      </w:r>
      <w:r w:rsidR="00F721F2" w:rsidRPr="0032023C">
        <w:rPr>
          <w:rFonts w:ascii="Arial" w:hAnsi="Arial" w:cs="Arial"/>
          <w:sz w:val="24"/>
          <w:szCs w:val="24"/>
        </w:rPr>
        <w:fldChar w:fldCharType="begin"/>
      </w:r>
      <w:r w:rsidR="00F721F2" w:rsidRPr="0032023C">
        <w:rPr>
          <w:rFonts w:ascii="Arial" w:hAnsi="Arial" w:cs="Arial"/>
          <w:sz w:val="24"/>
          <w:szCs w:val="24"/>
        </w:rPr>
        <w:instrText xml:space="preserve"> ADDIN EN.CITE &lt;EndNote&gt;&lt;Cite&gt;&lt;Author&gt;Kwawuvi&lt;/Author&gt;&lt;Year&gt;2021&lt;/Year&gt;&lt;RecNum&gt;447&lt;/RecNum&gt;&lt;DisplayText&gt;(Kwawuvi, Bessah, &amp;amp; Owusu, 2021)&lt;/DisplayText&gt;&lt;record&gt;&lt;rec-number&gt;447&lt;/rec-number&gt;&lt;foreign-keys&gt;&lt;key app="EN" db-id="axaxxtdtx0p0v7e25rbps2seraf9ftadzrrr" timestamp="1670435141"&gt;447&lt;/key&gt;&lt;/foreign-keys&gt;&lt;ref-type name="Journal Article"&gt;17&lt;/ref-type&gt;&lt;contributors&gt;&lt;authors&gt;&lt;author&gt;Kwawuvi, D&lt;/author&gt;&lt;author&gt;Bessah, E&lt;/author&gt;&lt;author&gt;Owusu, Gk %J Ethiopian Journal of Environmental Studies&lt;/author&gt;&lt;/authors&gt;&lt;/contributors&gt;&lt;titles&gt;&lt;title&gt;An Overview of Forest Conservation Strategies in Ghana&lt;/title&gt;&lt;secondary-title&gt; Ethiopian Journal of Environmental Studies&amp;#xD;Management&lt;/secondary-title&gt;&lt;/titles&gt;&lt;pages&gt;23-46&lt;/pages&gt;&lt;volume&gt;14&lt;/volume&gt;&lt;number&gt;1&lt;/number&gt;&lt;dates&gt;&lt;year&gt;2021&lt;/year&gt;&lt;/dates&gt;&lt;isbn&gt;1998-0507&lt;/isbn&gt;&lt;urls&gt;&lt;/urls&gt;&lt;/record&gt;&lt;/Cite&gt;&lt;/EndNote&gt;</w:instrText>
      </w:r>
      <w:r w:rsidR="00F721F2" w:rsidRPr="0032023C">
        <w:rPr>
          <w:rFonts w:ascii="Arial" w:hAnsi="Arial" w:cs="Arial"/>
          <w:sz w:val="24"/>
          <w:szCs w:val="24"/>
        </w:rPr>
        <w:fldChar w:fldCharType="separate"/>
      </w:r>
      <w:r w:rsidR="00F721F2" w:rsidRPr="0032023C">
        <w:rPr>
          <w:rFonts w:ascii="Arial" w:hAnsi="Arial" w:cs="Arial"/>
          <w:noProof/>
          <w:sz w:val="24"/>
          <w:szCs w:val="24"/>
        </w:rPr>
        <w:t xml:space="preserve">(Kwawuvi, Bessah, </w:t>
      </w:r>
      <w:r w:rsidR="007B7042">
        <w:rPr>
          <w:rFonts w:ascii="Arial" w:hAnsi="Arial" w:cs="Arial"/>
          <w:noProof/>
          <w:sz w:val="24"/>
          <w:szCs w:val="24"/>
        </w:rPr>
        <w:t>and</w:t>
      </w:r>
      <w:r w:rsidR="00F721F2" w:rsidRPr="0032023C">
        <w:rPr>
          <w:rFonts w:ascii="Arial" w:hAnsi="Arial" w:cs="Arial"/>
          <w:noProof/>
          <w:sz w:val="24"/>
          <w:szCs w:val="24"/>
        </w:rPr>
        <w:t xml:space="preserve"> Owusu, 2021)</w:t>
      </w:r>
      <w:r w:rsidR="00F721F2" w:rsidRPr="0032023C">
        <w:rPr>
          <w:rFonts w:ascii="Arial" w:hAnsi="Arial" w:cs="Arial"/>
          <w:sz w:val="24"/>
          <w:szCs w:val="24"/>
        </w:rPr>
        <w:fldChar w:fldCharType="end"/>
      </w:r>
      <w:r w:rsidR="00F721F2" w:rsidRPr="0032023C">
        <w:rPr>
          <w:rFonts w:ascii="Arial" w:hAnsi="Arial" w:cs="Arial"/>
          <w:sz w:val="24"/>
          <w:szCs w:val="24"/>
        </w:rPr>
        <w:t xml:space="preserve">. </w:t>
      </w:r>
    </w:p>
    <w:p w14:paraId="2D711D2E" w14:textId="77777777" w:rsidR="00F721F2" w:rsidRPr="0032023C" w:rsidRDefault="00F721F2" w:rsidP="0032023C">
      <w:pPr>
        <w:spacing w:line="360" w:lineRule="auto"/>
        <w:ind w:firstLine="720"/>
        <w:jc w:val="both"/>
        <w:rPr>
          <w:rFonts w:ascii="Arial" w:hAnsi="Arial" w:cs="Arial"/>
          <w:b/>
          <w:bCs/>
          <w:sz w:val="24"/>
          <w:szCs w:val="24"/>
        </w:rPr>
      </w:pPr>
      <w:r w:rsidRPr="0032023C">
        <w:rPr>
          <w:rFonts w:ascii="Arial" w:hAnsi="Arial" w:cs="Arial"/>
          <w:b/>
          <w:bCs/>
          <w:sz w:val="24"/>
          <w:szCs w:val="24"/>
        </w:rPr>
        <w:t>Goal 16: World Peace</w:t>
      </w:r>
    </w:p>
    <w:p w14:paraId="677943E0" w14:textId="008EB8FA" w:rsidR="00F721F2" w:rsidRPr="0032023C" w:rsidRDefault="00F721F2" w:rsidP="0032023C">
      <w:pPr>
        <w:spacing w:line="360" w:lineRule="auto"/>
        <w:jc w:val="both"/>
        <w:rPr>
          <w:rFonts w:ascii="Arial" w:hAnsi="Arial" w:cs="Arial"/>
          <w:sz w:val="24"/>
          <w:szCs w:val="24"/>
        </w:rPr>
      </w:pPr>
      <w:r w:rsidRPr="0032023C">
        <w:rPr>
          <w:rFonts w:ascii="Arial" w:hAnsi="Arial" w:cs="Arial"/>
          <w:sz w:val="24"/>
          <w:szCs w:val="24"/>
        </w:rPr>
        <w:t xml:space="preserve">Without stability, </w:t>
      </w:r>
      <w:r w:rsidR="00FC7F3F" w:rsidRPr="0032023C">
        <w:rPr>
          <w:rFonts w:ascii="Arial" w:hAnsi="Arial" w:cs="Arial"/>
          <w:sz w:val="24"/>
          <w:szCs w:val="24"/>
        </w:rPr>
        <w:t>protection of</w:t>
      </w:r>
      <w:r w:rsidRPr="0032023C">
        <w:rPr>
          <w:rFonts w:ascii="Arial" w:hAnsi="Arial" w:cs="Arial"/>
          <w:sz w:val="24"/>
          <w:szCs w:val="24"/>
        </w:rPr>
        <w:t xml:space="preserve"> human rights, and e</w:t>
      </w:r>
      <w:r w:rsidR="00FC7F3F" w:rsidRPr="0032023C">
        <w:rPr>
          <w:rFonts w:ascii="Arial" w:hAnsi="Arial" w:cs="Arial"/>
          <w:sz w:val="24"/>
          <w:szCs w:val="24"/>
        </w:rPr>
        <w:t xml:space="preserve">fficient, legally </w:t>
      </w:r>
      <w:r w:rsidRPr="0032023C">
        <w:rPr>
          <w:rFonts w:ascii="Arial" w:hAnsi="Arial" w:cs="Arial"/>
          <w:sz w:val="24"/>
          <w:szCs w:val="24"/>
        </w:rPr>
        <w:t xml:space="preserve">based government, there </w:t>
      </w:r>
      <w:r w:rsidR="00FC7F3F" w:rsidRPr="0032023C">
        <w:rPr>
          <w:rFonts w:ascii="Arial" w:hAnsi="Arial" w:cs="Arial"/>
          <w:sz w:val="24"/>
          <w:szCs w:val="24"/>
        </w:rPr>
        <w:t xml:space="preserve">is zero prospects </w:t>
      </w:r>
      <w:r w:rsidRPr="0032023C">
        <w:rPr>
          <w:rFonts w:ascii="Arial" w:hAnsi="Arial" w:cs="Arial"/>
          <w:sz w:val="24"/>
          <w:szCs w:val="24"/>
        </w:rPr>
        <w:t xml:space="preserve">for </w:t>
      </w:r>
      <w:r w:rsidR="00FC7F3F" w:rsidRPr="0032023C">
        <w:rPr>
          <w:rFonts w:ascii="Arial" w:hAnsi="Arial" w:cs="Arial"/>
          <w:sz w:val="24"/>
          <w:szCs w:val="24"/>
        </w:rPr>
        <w:t xml:space="preserve">sustainable progress. </w:t>
      </w:r>
      <w:r w:rsidR="00EC18E8" w:rsidRPr="0032023C">
        <w:rPr>
          <w:rFonts w:ascii="Arial" w:hAnsi="Arial" w:cs="Arial"/>
          <w:sz w:val="24"/>
          <w:szCs w:val="24"/>
        </w:rPr>
        <w:t>But there is a chasm widening in our society</w:t>
      </w:r>
      <w:r w:rsidR="003F0907" w:rsidRPr="0032023C">
        <w:rPr>
          <w:rFonts w:ascii="Arial" w:hAnsi="Arial" w:cs="Arial"/>
          <w:sz w:val="24"/>
          <w:szCs w:val="24"/>
        </w:rPr>
        <w:t xml:space="preserve"> </w:t>
      </w:r>
      <w:r w:rsidR="000408EA" w:rsidRPr="0032023C">
        <w:rPr>
          <w:rFonts w:ascii="Arial" w:hAnsi="Arial" w:cs="Arial"/>
          <w:sz w:val="24"/>
          <w:szCs w:val="24"/>
        </w:rPr>
        <w:fldChar w:fldCharType="begin"/>
      </w:r>
      <w:r w:rsidR="000408EA" w:rsidRPr="0032023C">
        <w:rPr>
          <w:rFonts w:ascii="Arial" w:hAnsi="Arial" w:cs="Arial"/>
          <w:sz w:val="24"/>
          <w:szCs w:val="24"/>
        </w:rPr>
        <w:instrText xml:space="preserve"> ADDIN EN.CITE &lt;EndNote&gt;&lt;Cite&gt;&lt;Author&gt;Leal Filho&lt;/Author&gt;&lt;Year&gt;2020&lt;/Year&gt;&lt;RecNum&gt;482&lt;/RecNum&gt;&lt;DisplayText&gt;(Leal Filho, Brandli, Lange Salvia, Rayman-Bacchus, &amp;amp; Platje, 2020)&lt;/DisplayText&gt;&lt;record&gt;&lt;rec-number&gt;482&lt;/rec-number&gt;&lt;foreign-keys&gt;&lt;key app="EN" db-id="axaxxtdtx0p0v7e25rbps2seraf9ftadzrrr" timestamp="1671717954"&gt;482&lt;/key&gt;&lt;/foreign-keys&gt;&lt;ref-type name="Journal Article"&gt;17&lt;/ref-type&gt;&lt;contributors&gt;&lt;authors&gt;&lt;author&gt;Leal Filho, Walter&lt;/author&gt;&lt;author&gt;Brandli, Luciana Londero&lt;/author&gt;&lt;author&gt;Lange Salvia, Amanda&lt;/author&gt;&lt;author&gt;Rayman-Bacchus, Lez&lt;/author&gt;&lt;author&gt;Platje, Johannes %J Sustainability&lt;/author&gt;&lt;/authors&gt;&lt;/contributors&gt;&lt;titles&gt;&lt;title&gt;COVID-19 and the UN sustainable development goals: threat to solidarity or an opportunity?&lt;/title&gt;&lt;secondary-title&gt;Sustainability&lt;/secondary-title&gt;&lt;/titles&gt;&lt;periodical&gt;&lt;full-title&gt;Sustainability&lt;/full-title&gt;&lt;/periodical&gt;&lt;pages&gt;5343&lt;/pages&gt;&lt;volume&gt;12&lt;/volume&gt;&lt;number&gt;13&lt;/number&gt;&lt;dates&gt;&lt;year&gt;2020&lt;/year&gt;&lt;/dates&gt;&lt;isbn&gt;2071-1050&lt;/isbn&gt;&lt;urls&gt;&lt;/urls&gt;&lt;/record&gt;&lt;/Cite&gt;&lt;/EndNote&gt;</w:instrText>
      </w:r>
      <w:r w:rsidR="000408EA" w:rsidRPr="0032023C">
        <w:rPr>
          <w:rFonts w:ascii="Arial" w:hAnsi="Arial" w:cs="Arial"/>
          <w:sz w:val="24"/>
          <w:szCs w:val="24"/>
        </w:rPr>
        <w:fldChar w:fldCharType="separate"/>
      </w:r>
      <w:r w:rsidR="000408EA" w:rsidRPr="0032023C">
        <w:rPr>
          <w:rFonts w:ascii="Arial" w:hAnsi="Arial" w:cs="Arial"/>
          <w:noProof/>
          <w:sz w:val="24"/>
          <w:szCs w:val="24"/>
        </w:rPr>
        <w:t>(Leal Filho</w:t>
      </w:r>
      <w:r w:rsidR="004E6A6C">
        <w:rPr>
          <w:rFonts w:ascii="Arial" w:hAnsi="Arial" w:cs="Arial"/>
          <w:noProof/>
          <w:sz w:val="24"/>
          <w:szCs w:val="24"/>
        </w:rPr>
        <w:t xml:space="preserve"> </w:t>
      </w:r>
      <w:r w:rsidR="004E6A6C" w:rsidRPr="004E6A6C">
        <w:rPr>
          <w:rFonts w:ascii="Arial" w:hAnsi="Arial" w:cs="Arial"/>
          <w:i/>
          <w:iCs/>
          <w:noProof/>
          <w:sz w:val="24"/>
          <w:szCs w:val="24"/>
        </w:rPr>
        <w:t>et al.</w:t>
      </w:r>
      <w:r w:rsidR="004E6A6C">
        <w:rPr>
          <w:rFonts w:ascii="Arial" w:hAnsi="Arial" w:cs="Arial"/>
          <w:noProof/>
          <w:sz w:val="24"/>
          <w:szCs w:val="24"/>
        </w:rPr>
        <w:t xml:space="preserve"> </w:t>
      </w:r>
      <w:r w:rsidR="000408EA" w:rsidRPr="0032023C">
        <w:rPr>
          <w:rFonts w:ascii="Arial" w:hAnsi="Arial" w:cs="Arial"/>
          <w:noProof/>
          <w:sz w:val="24"/>
          <w:szCs w:val="24"/>
        </w:rPr>
        <w:t>2020)</w:t>
      </w:r>
      <w:r w:rsidR="000408EA" w:rsidRPr="0032023C">
        <w:rPr>
          <w:rFonts w:ascii="Arial" w:hAnsi="Arial" w:cs="Arial"/>
          <w:sz w:val="24"/>
          <w:szCs w:val="24"/>
        </w:rPr>
        <w:fldChar w:fldCharType="end"/>
      </w:r>
      <w:r w:rsidR="000408EA" w:rsidRPr="0032023C">
        <w:rPr>
          <w:rFonts w:ascii="Arial" w:hAnsi="Arial" w:cs="Arial"/>
          <w:sz w:val="24"/>
          <w:szCs w:val="24"/>
        </w:rPr>
        <w:t xml:space="preserve">. </w:t>
      </w:r>
      <w:r w:rsidR="00EC18E8" w:rsidRPr="0032023C">
        <w:rPr>
          <w:rFonts w:ascii="Arial" w:hAnsi="Arial" w:cs="Arial"/>
          <w:sz w:val="24"/>
          <w:szCs w:val="24"/>
        </w:rPr>
        <w:t xml:space="preserve">Although some regions enjoy stability, progress, and stability, others are embroiled in what appear to be endless cycles of conflict and </w:t>
      </w:r>
      <w:r w:rsidRPr="0032023C">
        <w:rPr>
          <w:rFonts w:ascii="Arial" w:hAnsi="Arial" w:cs="Arial"/>
          <w:sz w:val="24"/>
          <w:szCs w:val="24"/>
        </w:rPr>
        <w:t>bloodshed</w:t>
      </w:r>
      <w:r w:rsidR="003F0907" w:rsidRPr="0032023C">
        <w:rPr>
          <w:rFonts w:ascii="Arial" w:hAnsi="Arial" w:cs="Arial"/>
          <w:sz w:val="24"/>
          <w:szCs w:val="24"/>
        </w:rPr>
        <w:t xml:space="preserve"> </w:t>
      </w:r>
      <w:r w:rsidR="000408EA" w:rsidRPr="0032023C">
        <w:rPr>
          <w:rFonts w:ascii="Arial" w:hAnsi="Arial" w:cs="Arial"/>
          <w:sz w:val="24"/>
          <w:szCs w:val="24"/>
        </w:rPr>
        <w:fldChar w:fldCharType="begin"/>
      </w:r>
      <w:r w:rsidR="000408EA" w:rsidRPr="0032023C">
        <w:rPr>
          <w:rFonts w:ascii="Arial" w:hAnsi="Arial" w:cs="Arial"/>
          <w:sz w:val="24"/>
          <w:szCs w:val="24"/>
        </w:rPr>
        <w:instrText xml:space="preserve"> ADDIN EN.CITE &lt;EndNote&gt;&lt;Cite&gt;&lt;Author&gt;Programme&lt;/Author&gt;&lt;Year&gt;2022&lt;/Year&gt;&lt;RecNum&gt;474&lt;/RecNum&gt;&lt;DisplayText&gt;(Programme, 2022)&lt;/DisplayText&gt;&lt;record&gt;&lt;rec-number&gt;474&lt;/rec-number&gt;&lt;foreign-keys&gt;&lt;key app="EN" db-id="axaxxtdtx0p0v7e25rbps2seraf9ftadzrrr" timestamp="1671715342"&gt;474&lt;/key&gt;&lt;/foreign-keys&gt;&lt;ref-type name="Web Page"&gt;12&lt;/ref-type&gt;&lt;contributors&gt;&lt;authors&gt;&lt;author&gt;United Nations Development Programme&lt;/author&gt;&lt;/authors&gt;&lt;/contributors&gt;&lt;titles&gt;&lt;title&gt;The SDG in action&lt;/title&gt;&lt;/titles&gt;&lt;volume&gt;2022&lt;/volume&gt;&lt;number&gt;10 December 2022&lt;/number&gt;&lt;dates&gt;&lt;year&gt;2022&lt;/year&gt;&lt;/dates&gt;&lt;urls&gt;&lt;related-urls&gt;&lt;url&gt;https://www.undp.org/sustainable-development-goals&lt;/url&gt;&lt;/related-urls&gt;&lt;/urls&gt;&lt;/record&gt;&lt;/Cite&gt;&lt;/EndNote&gt;</w:instrText>
      </w:r>
      <w:r w:rsidR="000408EA" w:rsidRPr="0032023C">
        <w:rPr>
          <w:rFonts w:ascii="Arial" w:hAnsi="Arial" w:cs="Arial"/>
          <w:sz w:val="24"/>
          <w:szCs w:val="24"/>
        </w:rPr>
        <w:fldChar w:fldCharType="separate"/>
      </w:r>
      <w:r w:rsidR="000408EA" w:rsidRPr="0032023C">
        <w:rPr>
          <w:rFonts w:ascii="Arial" w:hAnsi="Arial" w:cs="Arial"/>
          <w:noProof/>
          <w:sz w:val="24"/>
          <w:szCs w:val="24"/>
        </w:rPr>
        <w:t>(</w:t>
      </w:r>
      <w:r w:rsidR="005312C4">
        <w:rPr>
          <w:rFonts w:ascii="Arial" w:hAnsi="Arial" w:cs="Arial"/>
          <w:noProof/>
          <w:sz w:val="24"/>
          <w:szCs w:val="24"/>
        </w:rPr>
        <w:t>UNDP</w:t>
      </w:r>
      <w:r w:rsidR="000408EA" w:rsidRPr="0032023C">
        <w:rPr>
          <w:rFonts w:ascii="Arial" w:hAnsi="Arial" w:cs="Arial"/>
          <w:noProof/>
          <w:sz w:val="24"/>
          <w:szCs w:val="24"/>
        </w:rPr>
        <w:t>, 2022)</w:t>
      </w:r>
      <w:r w:rsidR="000408EA" w:rsidRPr="0032023C">
        <w:rPr>
          <w:rFonts w:ascii="Arial" w:hAnsi="Arial" w:cs="Arial"/>
          <w:sz w:val="24"/>
          <w:szCs w:val="24"/>
        </w:rPr>
        <w:fldChar w:fldCharType="end"/>
      </w:r>
      <w:r w:rsidR="000408EA" w:rsidRPr="0032023C">
        <w:rPr>
          <w:rFonts w:ascii="Arial" w:hAnsi="Arial" w:cs="Arial"/>
          <w:sz w:val="24"/>
          <w:szCs w:val="24"/>
        </w:rPr>
        <w:t>.</w:t>
      </w:r>
    </w:p>
    <w:p w14:paraId="322DE43C" w14:textId="77777777" w:rsidR="00F721F2" w:rsidRPr="0032023C" w:rsidRDefault="00F721F2" w:rsidP="0032023C">
      <w:pPr>
        <w:spacing w:line="360" w:lineRule="auto"/>
        <w:ind w:firstLine="720"/>
        <w:jc w:val="both"/>
        <w:rPr>
          <w:rFonts w:ascii="Arial" w:hAnsi="Arial" w:cs="Arial"/>
          <w:b/>
          <w:bCs/>
          <w:sz w:val="24"/>
          <w:szCs w:val="24"/>
        </w:rPr>
      </w:pPr>
      <w:r w:rsidRPr="0032023C">
        <w:rPr>
          <w:rFonts w:ascii="Arial" w:hAnsi="Arial" w:cs="Arial"/>
          <w:b/>
          <w:bCs/>
          <w:sz w:val="24"/>
          <w:szCs w:val="24"/>
        </w:rPr>
        <w:t>Goal 17: Partnership for goals</w:t>
      </w:r>
    </w:p>
    <w:p w14:paraId="25998EF1" w14:textId="3FB7A4AC" w:rsidR="00F721F2" w:rsidRDefault="00EC18E8" w:rsidP="0032023C">
      <w:pPr>
        <w:spacing w:line="360" w:lineRule="auto"/>
        <w:jc w:val="both"/>
        <w:rPr>
          <w:rFonts w:ascii="Arial" w:hAnsi="Arial" w:cs="Arial"/>
          <w:sz w:val="24"/>
          <w:szCs w:val="24"/>
        </w:rPr>
      </w:pPr>
      <w:r w:rsidRPr="0032023C">
        <w:rPr>
          <w:rFonts w:ascii="Arial" w:hAnsi="Arial" w:cs="Arial"/>
          <w:sz w:val="24"/>
          <w:szCs w:val="24"/>
        </w:rPr>
        <w:t xml:space="preserve">The SDGs can only be accomplished via successful global cooperation and alliances. Official development aid was stable in 2017 at US$147 billion, but missed the mark of </w:t>
      </w:r>
      <w:r w:rsidR="00F721F2" w:rsidRPr="0032023C">
        <w:rPr>
          <w:rFonts w:ascii="Arial" w:hAnsi="Arial" w:cs="Arial"/>
          <w:sz w:val="24"/>
          <w:szCs w:val="24"/>
        </w:rPr>
        <w:t>expectations</w:t>
      </w:r>
      <w:r w:rsidR="003F0907" w:rsidRPr="0032023C">
        <w:rPr>
          <w:rFonts w:ascii="Arial" w:hAnsi="Arial" w:cs="Arial"/>
          <w:sz w:val="24"/>
          <w:szCs w:val="24"/>
        </w:rPr>
        <w:t xml:space="preserve"> </w:t>
      </w:r>
      <w:r w:rsidR="000408EA" w:rsidRPr="0032023C">
        <w:rPr>
          <w:rFonts w:ascii="Arial" w:hAnsi="Arial" w:cs="Arial"/>
          <w:sz w:val="24"/>
          <w:szCs w:val="24"/>
        </w:rPr>
        <w:fldChar w:fldCharType="begin"/>
      </w:r>
      <w:r w:rsidR="000408EA" w:rsidRPr="0032023C">
        <w:rPr>
          <w:rFonts w:ascii="Arial" w:hAnsi="Arial" w:cs="Arial"/>
          <w:sz w:val="24"/>
          <w:szCs w:val="24"/>
        </w:rPr>
        <w:instrText xml:space="preserve"> ADDIN EN.CITE &lt;EndNote&gt;&lt;Cite&gt;&lt;Author&gt;Singh&lt;/Author&gt;&lt;Year&gt;2022&lt;/Year&gt;&lt;RecNum&gt;483&lt;/RecNum&gt;&lt;DisplayText&gt;(Singh, 2022)&lt;/DisplayText&gt;&lt;record&gt;&lt;rec-number&gt;483&lt;/rec-number&gt;&lt;foreign-keys&gt;&lt;key app="EN" db-id="axaxxtdtx0p0v7e25rbps2seraf9ftadzrrr" timestamp="1671718444"&gt;483&lt;/key&gt;&lt;/foreign-keys&gt;&lt;ref-type name="Book Section"&gt;5&lt;/ref-type&gt;&lt;contributors&gt;&lt;authors&gt;&lt;author&gt;Singh, Vartika&lt;/author&gt;&lt;/authors&gt;&lt;/contributors&gt;&lt;titles&gt;&lt;title&gt;Sustainable Development and Climate Change&lt;/title&gt;&lt;secondary-title&gt;Research Anthology on Measuring and Achieving Sustainable Development Goals&lt;/secondary-title&gt;&lt;/titles&gt;&lt;pages&gt;944-964&lt;/pages&gt;&lt;dates&gt;&lt;year&gt;2022&lt;/year&gt;&lt;/dates&gt;&lt;publisher&gt;IGI Global&lt;/publisher&gt;&lt;urls&gt;&lt;/urls&gt;&lt;/record&gt;&lt;/Cite&gt;&lt;/EndNote&gt;</w:instrText>
      </w:r>
      <w:r w:rsidR="000408EA" w:rsidRPr="0032023C">
        <w:rPr>
          <w:rFonts w:ascii="Arial" w:hAnsi="Arial" w:cs="Arial"/>
          <w:sz w:val="24"/>
          <w:szCs w:val="24"/>
        </w:rPr>
        <w:fldChar w:fldCharType="separate"/>
      </w:r>
      <w:r w:rsidR="000408EA" w:rsidRPr="0032023C">
        <w:rPr>
          <w:rFonts w:ascii="Arial" w:hAnsi="Arial" w:cs="Arial"/>
          <w:noProof/>
          <w:sz w:val="24"/>
          <w:szCs w:val="24"/>
        </w:rPr>
        <w:t>(Singh, 2022)</w:t>
      </w:r>
      <w:r w:rsidR="000408EA" w:rsidRPr="0032023C">
        <w:rPr>
          <w:rFonts w:ascii="Arial" w:hAnsi="Arial" w:cs="Arial"/>
          <w:sz w:val="24"/>
          <w:szCs w:val="24"/>
        </w:rPr>
        <w:fldChar w:fldCharType="end"/>
      </w:r>
      <w:r w:rsidR="000408EA" w:rsidRPr="0032023C">
        <w:rPr>
          <w:rFonts w:ascii="Arial" w:hAnsi="Arial" w:cs="Arial"/>
          <w:sz w:val="24"/>
          <w:szCs w:val="24"/>
        </w:rPr>
        <w:t xml:space="preserve">. </w:t>
      </w:r>
      <w:r w:rsidR="00F721F2" w:rsidRPr="0032023C">
        <w:rPr>
          <w:rFonts w:ascii="Arial" w:hAnsi="Arial" w:cs="Arial"/>
          <w:sz w:val="24"/>
          <w:szCs w:val="24"/>
        </w:rPr>
        <w:t>Conflict- or disaster-related humanitarian problems continue to necessitate increased funding and assistance. To promote trade and economic progress, many nations also require official development assistance</w:t>
      </w:r>
      <w:r w:rsidR="003F0907" w:rsidRPr="0032023C">
        <w:rPr>
          <w:rFonts w:ascii="Arial" w:hAnsi="Arial" w:cs="Arial"/>
          <w:sz w:val="24"/>
          <w:szCs w:val="24"/>
        </w:rPr>
        <w:t xml:space="preserve"> </w:t>
      </w:r>
      <w:r w:rsidR="000408EA" w:rsidRPr="0032023C">
        <w:rPr>
          <w:rFonts w:ascii="Arial" w:hAnsi="Arial" w:cs="Arial"/>
          <w:sz w:val="24"/>
          <w:szCs w:val="24"/>
        </w:rPr>
        <w:fldChar w:fldCharType="begin"/>
      </w:r>
      <w:r w:rsidR="000408EA" w:rsidRPr="0032023C">
        <w:rPr>
          <w:rFonts w:ascii="Arial" w:hAnsi="Arial" w:cs="Arial"/>
          <w:sz w:val="24"/>
          <w:szCs w:val="24"/>
        </w:rPr>
        <w:instrText xml:space="preserve"> ADDIN EN.CITE &lt;EndNote&gt;&lt;Cite&gt;&lt;Author&gt;McCartan&lt;/Author&gt;&lt;Year&gt;2020&lt;/Year&gt;&lt;RecNum&gt;484&lt;/RecNum&gt;&lt;DisplayText&gt;(McCartan, Dobbins, &amp;amp; Migeotte, 2020)&lt;/DisplayText&gt;&lt;record&gt;&lt;rec-number&gt;484&lt;/rec-number&gt;&lt;foreign-keys&gt;&lt;key app="EN" db-id="axaxxtdtx0p0v7e25rbps2seraf9ftadzrrr" timestamp="1671718563"&gt;484&lt;/key&gt;&lt;/foreign-keys&gt;&lt;ref-type name="Journal Article"&gt;17&lt;/ref-type&gt;&lt;contributors&gt;&lt;authors&gt;&lt;author&gt;McCartan, S&lt;/author&gt;&lt;author&gt;Dobbins, T&lt;/author&gt;&lt;author&gt;Migeotte, G&lt;/author&gt;&lt;/authors&gt;&lt;/contributors&gt;&lt;titles&gt;&lt;title&gt;DEVELOPING COASTAL PATROL INTERCEPTION AND MEGA-CITY LITTORIAL SPUPPORT FOR WEST AFRICA USING THE MARINE DESIGN PROCESS AND PROMOTING GENDER EQUALITY&lt;/title&gt;&lt;/titles&gt;&lt;dates&gt;&lt;year&gt;2020&lt;/year&gt;&lt;/dates&gt;&lt;urls&gt;&lt;/urls&gt;&lt;/record&gt;&lt;/Cite&gt;&lt;/EndNote&gt;</w:instrText>
      </w:r>
      <w:r w:rsidR="000408EA" w:rsidRPr="0032023C">
        <w:rPr>
          <w:rFonts w:ascii="Arial" w:hAnsi="Arial" w:cs="Arial"/>
          <w:sz w:val="24"/>
          <w:szCs w:val="24"/>
        </w:rPr>
        <w:fldChar w:fldCharType="separate"/>
      </w:r>
      <w:r w:rsidR="000408EA" w:rsidRPr="0032023C">
        <w:rPr>
          <w:rFonts w:ascii="Arial" w:hAnsi="Arial" w:cs="Arial"/>
          <w:noProof/>
          <w:sz w:val="24"/>
          <w:szCs w:val="24"/>
        </w:rPr>
        <w:t xml:space="preserve">(McCartan, Dobbins, </w:t>
      </w:r>
      <w:r w:rsidR="00962539">
        <w:rPr>
          <w:rFonts w:ascii="Arial" w:hAnsi="Arial" w:cs="Arial"/>
          <w:noProof/>
          <w:sz w:val="24"/>
          <w:szCs w:val="24"/>
        </w:rPr>
        <w:t>and</w:t>
      </w:r>
      <w:r w:rsidR="000408EA" w:rsidRPr="0032023C">
        <w:rPr>
          <w:rFonts w:ascii="Arial" w:hAnsi="Arial" w:cs="Arial"/>
          <w:noProof/>
          <w:sz w:val="24"/>
          <w:szCs w:val="24"/>
        </w:rPr>
        <w:t xml:space="preserve"> Migeotte, 2020)</w:t>
      </w:r>
      <w:r w:rsidR="000408EA" w:rsidRPr="0032023C">
        <w:rPr>
          <w:rFonts w:ascii="Arial" w:hAnsi="Arial" w:cs="Arial"/>
          <w:sz w:val="24"/>
          <w:szCs w:val="24"/>
        </w:rPr>
        <w:fldChar w:fldCharType="end"/>
      </w:r>
      <w:r w:rsidR="000408EA" w:rsidRPr="0032023C">
        <w:rPr>
          <w:rFonts w:ascii="Arial" w:hAnsi="Arial" w:cs="Arial"/>
          <w:sz w:val="24"/>
          <w:szCs w:val="24"/>
        </w:rPr>
        <w:t>.</w:t>
      </w:r>
    </w:p>
    <w:p w14:paraId="243C437D" w14:textId="36F5DE2A" w:rsidR="00AB163A" w:rsidRDefault="00AB163A" w:rsidP="0032023C">
      <w:pPr>
        <w:spacing w:line="360" w:lineRule="auto"/>
        <w:jc w:val="both"/>
        <w:rPr>
          <w:rFonts w:ascii="Arial" w:hAnsi="Arial" w:cs="Arial"/>
          <w:sz w:val="24"/>
          <w:szCs w:val="24"/>
        </w:rPr>
      </w:pPr>
    </w:p>
    <w:p w14:paraId="1158BD3D" w14:textId="146087AF" w:rsidR="00AB163A" w:rsidRDefault="00AB163A" w:rsidP="0032023C">
      <w:pPr>
        <w:spacing w:line="360" w:lineRule="auto"/>
        <w:jc w:val="both"/>
        <w:rPr>
          <w:rFonts w:ascii="Arial" w:hAnsi="Arial" w:cs="Arial"/>
          <w:sz w:val="24"/>
          <w:szCs w:val="24"/>
        </w:rPr>
      </w:pPr>
    </w:p>
    <w:p w14:paraId="5641F2BB" w14:textId="3B09C594" w:rsidR="00AB163A" w:rsidRDefault="00AB163A" w:rsidP="0032023C">
      <w:pPr>
        <w:spacing w:line="360" w:lineRule="auto"/>
        <w:jc w:val="both"/>
        <w:rPr>
          <w:rFonts w:ascii="Arial" w:hAnsi="Arial" w:cs="Arial"/>
          <w:sz w:val="24"/>
          <w:szCs w:val="24"/>
        </w:rPr>
      </w:pPr>
    </w:p>
    <w:p w14:paraId="00ED89D9" w14:textId="3FF440A2" w:rsidR="00AB163A" w:rsidRDefault="00AB163A" w:rsidP="0032023C">
      <w:pPr>
        <w:spacing w:line="360" w:lineRule="auto"/>
        <w:jc w:val="both"/>
        <w:rPr>
          <w:rFonts w:ascii="Arial" w:hAnsi="Arial" w:cs="Arial"/>
          <w:sz w:val="24"/>
          <w:szCs w:val="24"/>
        </w:rPr>
      </w:pPr>
    </w:p>
    <w:p w14:paraId="1DF32726" w14:textId="7CF876B5" w:rsidR="008F4FCA" w:rsidRDefault="008F4FCA" w:rsidP="0032023C">
      <w:pPr>
        <w:spacing w:line="360" w:lineRule="auto"/>
        <w:jc w:val="both"/>
        <w:rPr>
          <w:rFonts w:ascii="Arial" w:hAnsi="Arial" w:cs="Arial"/>
          <w:sz w:val="24"/>
          <w:szCs w:val="24"/>
        </w:rPr>
      </w:pPr>
    </w:p>
    <w:p w14:paraId="62EF0140" w14:textId="77777777" w:rsidR="0090311C" w:rsidRPr="0032023C" w:rsidRDefault="0090311C" w:rsidP="0032023C">
      <w:pPr>
        <w:spacing w:line="360" w:lineRule="auto"/>
        <w:jc w:val="both"/>
        <w:rPr>
          <w:rFonts w:ascii="Arial" w:hAnsi="Arial" w:cs="Arial"/>
          <w:sz w:val="24"/>
          <w:szCs w:val="24"/>
        </w:rPr>
      </w:pPr>
    </w:p>
    <w:p w14:paraId="0F0D6F6C" w14:textId="5C039C11" w:rsidR="00507E0D" w:rsidRPr="00AB163A" w:rsidRDefault="00507E0D" w:rsidP="00856A12">
      <w:pPr>
        <w:pStyle w:val="ListParagraph"/>
        <w:numPr>
          <w:ilvl w:val="0"/>
          <w:numId w:val="3"/>
        </w:numPr>
        <w:spacing w:line="360" w:lineRule="auto"/>
        <w:jc w:val="both"/>
        <w:rPr>
          <w:rFonts w:ascii="Arial" w:hAnsi="Arial" w:cs="Arial"/>
          <w:b/>
          <w:sz w:val="28"/>
          <w:szCs w:val="28"/>
        </w:rPr>
      </w:pPr>
      <w:r w:rsidRPr="00AB163A">
        <w:rPr>
          <w:rFonts w:ascii="Arial" w:hAnsi="Arial" w:cs="Arial"/>
          <w:b/>
          <w:sz w:val="28"/>
          <w:szCs w:val="28"/>
        </w:rPr>
        <w:t>The Implementation of SDGs in UK</w:t>
      </w:r>
    </w:p>
    <w:p w14:paraId="11783ABC" w14:textId="6F85B8EC" w:rsidR="006B0D63" w:rsidRDefault="00EC18E8" w:rsidP="0032023C">
      <w:pPr>
        <w:spacing w:line="360" w:lineRule="auto"/>
        <w:jc w:val="both"/>
        <w:rPr>
          <w:rFonts w:ascii="Arial" w:hAnsi="Arial" w:cs="Arial"/>
          <w:color w:val="FF0000"/>
          <w:sz w:val="24"/>
          <w:szCs w:val="24"/>
        </w:rPr>
      </w:pPr>
      <w:r w:rsidRPr="0032023C">
        <w:rPr>
          <w:rFonts w:ascii="Arial" w:hAnsi="Arial" w:cs="Arial"/>
          <w:sz w:val="24"/>
          <w:szCs w:val="24"/>
        </w:rPr>
        <w:t>All 193 UN countries, including the UK, have committed to the 17 SDGs which will act as a basis for finance and direction for the next decade. Out</w:t>
      </w:r>
      <w:r w:rsidR="00507E0D" w:rsidRPr="0032023C">
        <w:rPr>
          <w:rFonts w:ascii="Arial" w:hAnsi="Arial" w:cs="Arial"/>
          <w:sz w:val="24"/>
          <w:szCs w:val="24"/>
        </w:rPr>
        <w:t xml:space="preserve"> of all 17 Sustainable Development Goals (SDGs), the UK is performing best on Goals 3, 4 and 17</w:t>
      </w:r>
      <w:r w:rsidR="00C5354D" w:rsidRPr="0032023C">
        <w:rPr>
          <w:rFonts w:ascii="Arial" w:hAnsi="Arial" w:cs="Arial"/>
          <w:sz w:val="24"/>
          <w:szCs w:val="24"/>
        </w:rPr>
        <w:t>.</w:t>
      </w:r>
      <w:r w:rsidR="001D6409" w:rsidRPr="0032023C">
        <w:rPr>
          <w:rFonts w:ascii="Arial" w:hAnsi="Arial" w:cs="Arial"/>
          <w:color w:val="FF0000"/>
          <w:sz w:val="24"/>
          <w:szCs w:val="24"/>
        </w:rPr>
        <w:t xml:space="preserve"> </w:t>
      </w:r>
    </w:p>
    <w:p w14:paraId="781415F0" w14:textId="77777777" w:rsidR="00AB163A" w:rsidRPr="0032023C" w:rsidRDefault="00AB163A" w:rsidP="0032023C">
      <w:pPr>
        <w:spacing w:line="360" w:lineRule="auto"/>
        <w:jc w:val="both"/>
        <w:rPr>
          <w:rFonts w:ascii="Arial" w:hAnsi="Arial" w:cs="Arial"/>
          <w:sz w:val="24"/>
          <w:szCs w:val="24"/>
        </w:rPr>
      </w:pPr>
    </w:p>
    <w:p w14:paraId="4C71F020" w14:textId="16AEEAF3" w:rsidR="001F6D35" w:rsidRPr="00AB163A" w:rsidRDefault="00AB163A" w:rsidP="00AB163A">
      <w:pPr>
        <w:spacing w:line="360" w:lineRule="auto"/>
        <w:ind w:firstLine="720"/>
        <w:jc w:val="both"/>
        <w:rPr>
          <w:rFonts w:ascii="Arial" w:hAnsi="Arial" w:cs="Arial"/>
          <w:b/>
          <w:sz w:val="26"/>
          <w:szCs w:val="26"/>
        </w:rPr>
      </w:pPr>
      <w:r>
        <w:rPr>
          <w:rFonts w:ascii="Arial" w:hAnsi="Arial" w:cs="Arial"/>
          <w:b/>
          <w:sz w:val="26"/>
          <w:szCs w:val="26"/>
        </w:rPr>
        <w:t xml:space="preserve">3.1 </w:t>
      </w:r>
      <w:r w:rsidR="001F6D35" w:rsidRPr="00AB163A">
        <w:rPr>
          <w:rFonts w:ascii="Arial" w:hAnsi="Arial" w:cs="Arial"/>
          <w:b/>
          <w:sz w:val="26"/>
          <w:szCs w:val="26"/>
        </w:rPr>
        <w:t>Policy for improving Health</w:t>
      </w:r>
    </w:p>
    <w:p w14:paraId="4A15CD72" w14:textId="5F887246" w:rsidR="000116C2" w:rsidRPr="00AB163A" w:rsidRDefault="00DD77ED" w:rsidP="00AB163A">
      <w:pPr>
        <w:spacing w:line="360" w:lineRule="auto"/>
        <w:ind w:firstLine="720"/>
        <w:jc w:val="both"/>
        <w:rPr>
          <w:rFonts w:ascii="Arial" w:hAnsi="Arial" w:cs="Arial"/>
          <w:b/>
          <w:sz w:val="24"/>
          <w:szCs w:val="24"/>
          <w:u w:val="single"/>
        </w:rPr>
      </w:pPr>
      <w:r w:rsidRPr="00AB163A">
        <w:rPr>
          <w:rFonts w:ascii="Arial" w:hAnsi="Arial" w:cs="Arial"/>
          <w:b/>
          <w:sz w:val="24"/>
          <w:szCs w:val="24"/>
          <w:u w:val="single"/>
        </w:rPr>
        <w:t>Handle c</w:t>
      </w:r>
      <w:r w:rsidR="000116C2" w:rsidRPr="00AB163A">
        <w:rPr>
          <w:rFonts w:ascii="Arial" w:hAnsi="Arial" w:cs="Arial"/>
          <w:b/>
          <w:sz w:val="24"/>
          <w:szCs w:val="24"/>
          <w:u w:val="single"/>
        </w:rPr>
        <w:t xml:space="preserve">limate </w:t>
      </w:r>
      <w:r w:rsidRPr="00AB163A">
        <w:rPr>
          <w:rFonts w:ascii="Arial" w:hAnsi="Arial" w:cs="Arial"/>
          <w:b/>
          <w:sz w:val="24"/>
          <w:szCs w:val="24"/>
          <w:u w:val="single"/>
        </w:rPr>
        <w:t>issues</w:t>
      </w:r>
    </w:p>
    <w:p w14:paraId="417775BE" w14:textId="72A35681" w:rsidR="00080744" w:rsidRPr="0032023C" w:rsidRDefault="00080744" w:rsidP="0032023C">
      <w:pPr>
        <w:spacing w:line="360" w:lineRule="auto"/>
        <w:jc w:val="both"/>
        <w:rPr>
          <w:rFonts w:ascii="Arial" w:hAnsi="Arial" w:cs="Arial"/>
          <w:sz w:val="24"/>
          <w:szCs w:val="24"/>
        </w:rPr>
      </w:pPr>
      <w:r w:rsidRPr="0032023C">
        <w:rPr>
          <w:rFonts w:ascii="Arial" w:hAnsi="Arial" w:cs="Arial"/>
          <w:sz w:val="24"/>
          <w:szCs w:val="24"/>
        </w:rPr>
        <w:t>UK government has adopted several polices to ensure good health of its citizens. The main aim of these polices is to ensure priority outcomes, measure progress and improve outcomes</w:t>
      </w:r>
      <w:r w:rsidR="00DF6552" w:rsidRPr="0032023C">
        <w:rPr>
          <w:rFonts w:ascii="Arial" w:hAnsi="Arial" w:cs="Arial"/>
          <w:sz w:val="24"/>
          <w:szCs w:val="24"/>
        </w:rPr>
        <w:t xml:space="preserve"> </w:t>
      </w:r>
      <w:r w:rsidR="00C5354D" w:rsidRPr="0032023C">
        <w:rPr>
          <w:rFonts w:ascii="Arial" w:hAnsi="Arial" w:cs="Arial"/>
          <w:sz w:val="24"/>
          <w:szCs w:val="24"/>
        </w:rPr>
        <w:fldChar w:fldCharType="begin"/>
      </w:r>
      <w:r w:rsidR="00C5354D" w:rsidRPr="0032023C">
        <w:rPr>
          <w:rFonts w:ascii="Arial" w:hAnsi="Arial" w:cs="Arial"/>
          <w:sz w:val="24"/>
          <w:szCs w:val="24"/>
        </w:rPr>
        <w:instrText xml:space="preserve"> ADDIN EN.CITE &lt;EndNote&gt;&lt;Cite&gt;&lt;Author&gt;England&lt;/Author&gt;&lt;Year&gt;2019&lt;/Year&gt;&lt;RecNum&gt;485&lt;/RecNum&gt;&lt;DisplayText&gt;(England, 2019)&lt;/DisplayText&gt;&lt;record&gt;&lt;rec-number&gt;485&lt;/rec-number&gt;&lt;foreign-keys&gt;&lt;key app="EN" db-id="axaxxtdtx0p0v7e25rbps2seraf9ftadzrrr" timestamp="1671718965"&gt;485&lt;/key&gt;&lt;/foreign-keys&gt;&lt;ref-type name="Journal Article"&gt;17&lt;/ref-type&gt;&lt;contributors&gt;&lt;authors&gt;&lt;author&gt;Public Health England&lt;/author&gt;&lt;/authors&gt;&lt;/contributors&gt;&lt;titles&gt;&lt;title&gt;PHE Strategy 2020-25&lt;/title&gt;&lt;/titles&gt;&lt;dates&gt;&lt;year&gt;2019&lt;/year&gt;&lt;/dates&gt;&lt;urls&gt;&lt;related-urls&gt;&lt;url&gt;https://assets.publishing.service.gov.uk/government/uploads/system/uploads/attachment_data/file/831562/PHE_Strategy_2020-25.pdf&lt;/url&gt;&lt;/related-urls&gt;&lt;/urls&gt;&lt;/record&gt;&lt;/Cite&gt;&lt;/EndNote&gt;</w:instrText>
      </w:r>
      <w:r w:rsidR="00C5354D" w:rsidRPr="0032023C">
        <w:rPr>
          <w:rFonts w:ascii="Arial" w:hAnsi="Arial" w:cs="Arial"/>
          <w:sz w:val="24"/>
          <w:szCs w:val="24"/>
        </w:rPr>
        <w:fldChar w:fldCharType="separate"/>
      </w:r>
      <w:r w:rsidR="00C5354D" w:rsidRPr="0032023C">
        <w:rPr>
          <w:rFonts w:ascii="Arial" w:hAnsi="Arial" w:cs="Arial"/>
          <w:noProof/>
          <w:sz w:val="24"/>
          <w:szCs w:val="24"/>
        </w:rPr>
        <w:t>(</w:t>
      </w:r>
      <w:r w:rsidR="00AE2484">
        <w:rPr>
          <w:rFonts w:ascii="Arial" w:hAnsi="Arial" w:cs="Arial"/>
          <w:noProof/>
          <w:sz w:val="24"/>
          <w:szCs w:val="24"/>
        </w:rPr>
        <w:t xml:space="preserve">Public Health </w:t>
      </w:r>
      <w:r w:rsidR="00C5354D" w:rsidRPr="0032023C">
        <w:rPr>
          <w:rFonts w:ascii="Arial" w:hAnsi="Arial" w:cs="Arial"/>
          <w:noProof/>
          <w:sz w:val="24"/>
          <w:szCs w:val="24"/>
        </w:rPr>
        <w:t>England, 2019)</w:t>
      </w:r>
      <w:r w:rsidR="00C5354D" w:rsidRPr="0032023C">
        <w:rPr>
          <w:rFonts w:ascii="Arial" w:hAnsi="Arial" w:cs="Arial"/>
          <w:sz w:val="24"/>
          <w:szCs w:val="24"/>
        </w:rPr>
        <w:fldChar w:fldCharType="end"/>
      </w:r>
      <w:r w:rsidR="00C5354D" w:rsidRPr="0032023C">
        <w:rPr>
          <w:rFonts w:ascii="Arial" w:hAnsi="Arial" w:cs="Arial"/>
          <w:sz w:val="24"/>
          <w:szCs w:val="24"/>
        </w:rPr>
        <w:t xml:space="preserve">. </w:t>
      </w:r>
      <w:r w:rsidRPr="0032023C">
        <w:rPr>
          <w:rFonts w:ascii="Arial" w:hAnsi="Arial" w:cs="Arial"/>
          <w:sz w:val="24"/>
          <w:szCs w:val="24"/>
        </w:rPr>
        <w:t>One of these polices is to grapple climate crises</w:t>
      </w:r>
      <w:r w:rsidR="006B0D63" w:rsidRPr="0032023C">
        <w:rPr>
          <w:rFonts w:ascii="Arial" w:hAnsi="Arial" w:cs="Arial"/>
          <w:sz w:val="24"/>
          <w:szCs w:val="24"/>
        </w:rPr>
        <w:t xml:space="preserve">. To implement this strategy the UK government </w:t>
      </w:r>
      <w:r w:rsidR="00892129">
        <w:rPr>
          <w:rFonts w:ascii="Arial" w:hAnsi="Arial" w:cs="Arial"/>
          <w:sz w:val="24"/>
          <w:szCs w:val="24"/>
        </w:rPr>
        <w:t>outlining</w:t>
      </w:r>
      <w:r w:rsidR="006B0D63" w:rsidRPr="0032023C">
        <w:rPr>
          <w:rFonts w:ascii="Arial" w:hAnsi="Arial" w:cs="Arial"/>
          <w:sz w:val="24"/>
          <w:szCs w:val="24"/>
        </w:rPr>
        <w:t xml:space="preserve"> key elements</w:t>
      </w:r>
      <w:r w:rsidR="004B2640" w:rsidRPr="0032023C">
        <w:rPr>
          <w:rFonts w:ascii="Arial" w:hAnsi="Arial" w:cs="Arial"/>
          <w:sz w:val="24"/>
          <w:szCs w:val="24"/>
        </w:rPr>
        <w:t xml:space="preserve"> </w:t>
      </w:r>
      <w:r w:rsidR="00755F9C" w:rsidRPr="0032023C">
        <w:rPr>
          <w:rFonts w:ascii="Arial" w:hAnsi="Arial" w:cs="Arial"/>
          <w:sz w:val="24"/>
          <w:szCs w:val="24"/>
        </w:rPr>
        <w:fldChar w:fldCharType="begin"/>
      </w:r>
      <w:r w:rsidR="00482FBE" w:rsidRPr="0032023C">
        <w:rPr>
          <w:rFonts w:ascii="Arial" w:hAnsi="Arial" w:cs="Arial"/>
          <w:sz w:val="24"/>
          <w:szCs w:val="24"/>
        </w:rPr>
        <w:instrText xml:space="preserve"> ADDIN EN.CITE &lt;EndNote&gt;&lt;Cite&gt;&lt;Author&gt;GOV.UK&lt;/Author&gt;&lt;Year&gt;2021&lt;/Year&gt;&lt;RecNum&gt;486&lt;/RecNum&gt;&lt;DisplayText&gt;(GOV.UK, 2021b)&lt;/DisplayText&gt;&lt;record&gt;&lt;rec-number&gt;486&lt;/rec-number&gt;&lt;foreign-keys&gt;&lt;key app="EN" db-id="axaxxtdtx0p0v7e25rbps2seraf9ftadzrrr" timestamp="1671719318"&gt;486&lt;/key&gt;&lt;/foreign-keys&gt;&lt;ref-type name="Web Page"&gt;12&lt;/ref-type&gt;&lt;contributors&gt;&lt;authors&gt;&lt;author&gt;GOV.UK&lt;/author&gt;&lt;/authors&gt;&lt;/contributors&gt;&lt;titles&gt;&lt;title&gt;Department for Environment, Food and Rural Affairs Outcome Delivery Plan: 2021 to 2022&lt;/title&gt;&lt;/titles&gt;&lt;number&gt;10 December 2022&lt;/number&gt;&lt;dates&gt;&lt;year&gt;2021&lt;/year&gt;&lt;/dates&gt;&lt;urls&gt;&lt;related-urls&gt;&lt;url&gt;https://www.gov.uk/government/publications/department-for-environment-food-and-rural-affairs-outcome-delivery-plan/department-for-environment-food-and-rural-affairs-outcome-delivery-plan-2021-to-2022&lt;/url&gt;&lt;/related-urls&gt;&lt;/urls&gt;&lt;/record&gt;&lt;/Cite&gt;&lt;/EndNote&gt;</w:instrText>
      </w:r>
      <w:r w:rsidR="00755F9C" w:rsidRPr="0032023C">
        <w:rPr>
          <w:rFonts w:ascii="Arial" w:hAnsi="Arial" w:cs="Arial"/>
          <w:sz w:val="24"/>
          <w:szCs w:val="24"/>
        </w:rPr>
        <w:fldChar w:fldCharType="separate"/>
      </w:r>
      <w:r w:rsidR="00482FBE" w:rsidRPr="0032023C">
        <w:rPr>
          <w:rFonts w:ascii="Arial" w:hAnsi="Arial" w:cs="Arial"/>
          <w:noProof/>
          <w:sz w:val="24"/>
          <w:szCs w:val="24"/>
        </w:rPr>
        <w:t>(GOV.UK, 2021b)</w:t>
      </w:r>
      <w:r w:rsidR="00755F9C" w:rsidRPr="0032023C">
        <w:rPr>
          <w:rFonts w:ascii="Arial" w:hAnsi="Arial" w:cs="Arial"/>
          <w:sz w:val="24"/>
          <w:szCs w:val="24"/>
        </w:rPr>
        <w:fldChar w:fldCharType="end"/>
      </w:r>
      <w:r w:rsidR="00892129">
        <w:rPr>
          <w:rFonts w:ascii="Arial" w:hAnsi="Arial" w:cs="Arial"/>
          <w:sz w:val="24"/>
          <w:szCs w:val="24"/>
        </w:rPr>
        <w:t>:</w:t>
      </w:r>
    </w:p>
    <w:p w14:paraId="1EECC002" w14:textId="25ED5682" w:rsidR="006B0D63" w:rsidRPr="0032023C" w:rsidRDefault="006B0D63" w:rsidP="0032023C">
      <w:pPr>
        <w:pStyle w:val="ListParagraph"/>
        <w:numPr>
          <w:ilvl w:val="0"/>
          <w:numId w:val="2"/>
        </w:numPr>
        <w:spacing w:line="360" w:lineRule="auto"/>
        <w:jc w:val="both"/>
        <w:rPr>
          <w:rFonts w:ascii="Arial" w:hAnsi="Arial" w:cs="Arial"/>
          <w:sz w:val="24"/>
          <w:szCs w:val="24"/>
        </w:rPr>
      </w:pPr>
      <w:r w:rsidRPr="0032023C">
        <w:rPr>
          <w:rFonts w:ascii="Arial" w:hAnsi="Arial" w:cs="Arial"/>
          <w:sz w:val="24"/>
          <w:szCs w:val="24"/>
        </w:rPr>
        <w:t>Skills and Technology</w:t>
      </w:r>
      <w:r w:rsidR="00DF6552" w:rsidRPr="0032023C">
        <w:rPr>
          <w:rFonts w:ascii="Arial" w:hAnsi="Arial" w:cs="Arial"/>
          <w:sz w:val="24"/>
          <w:szCs w:val="24"/>
        </w:rPr>
        <w:t xml:space="preserve"> </w:t>
      </w:r>
    </w:p>
    <w:p w14:paraId="7B8ED93A" w14:textId="77777777" w:rsidR="006B0D63" w:rsidRPr="0032023C" w:rsidRDefault="00EC18E8" w:rsidP="0032023C">
      <w:pPr>
        <w:pStyle w:val="ListParagraph"/>
        <w:numPr>
          <w:ilvl w:val="0"/>
          <w:numId w:val="2"/>
        </w:numPr>
        <w:spacing w:line="360" w:lineRule="auto"/>
        <w:jc w:val="both"/>
        <w:rPr>
          <w:rFonts w:ascii="Arial" w:hAnsi="Arial" w:cs="Arial"/>
          <w:sz w:val="24"/>
          <w:szCs w:val="24"/>
        </w:rPr>
      </w:pPr>
      <w:r w:rsidRPr="0032023C">
        <w:rPr>
          <w:rFonts w:ascii="Arial" w:hAnsi="Arial" w:cs="Arial"/>
          <w:sz w:val="24"/>
          <w:szCs w:val="24"/>
        </w:rPr>
        <w:t>Manpower</w:t>
      </w:r>
    </w:p>
    <w:p w14:paraId="3230715E" w14:textId="77777777" w:rsidR="00EC18E8" w:rsidRPr="0032023C" w:rsidRDefault="00EC18E8" w:rsidP="0032023C">
      <w:pPr>
        <w:pStyle w:val="ListParagraph"/>
        <w:numPr>
          <w:ilvl w:val="0"/>
          <w:numId w:val="2"/>
        </w:numPr>
        <w:spacing w:line="360" w:lineRule="auto"/>
        <w:jc w:val="both"/>
        <w:rPr>
          <w:rFonts w:ascii="Arial" w:hAnsi="Arial" w:cs="Arial"/>
          <w:sz w:val="24"/>
          <w:szCs w:val="24"/>
        </w:rPr>
      </w:pPr>
      <w:r w:rsidRPr="0032023C">
        <w:rPr>
          <w:rFonts w:ascii="Arial" w:hAnsi="Arial" w:cs="Arial"/>
          <w:sz w:val="24"/>
          <w:szCs w:val="24"/>
        </w:rPr>
        <w:t xml:space="preserve">Data transmission </w:t>
      </w:r>
    </w:p>
    <w:p w14:paraId="077A0130" w14:textId="77777777" w:rsidR="006B0D63" w:rsidRPr="0032023C" w:rsidRDefault="00EC18E8" w:rsidP="0032023C">
      <w:pPr>
        <w:pStyle w:val="ListParagraph"/>
        <w:numPr>
          <w:ilvl w:val="0"/>
          <w:numId w:val="2"/>
        </w:numPr>
        <w:spacing w:line="360" w:lineRule="auto"/>
        <w:jc w:val="both"/>
        <w:rPr>
          <w:rFonts w:ascii="Arial" w:hAnsi="Arial" w:cs="Arial"/>
          <w:sz w:val="24"/>
          <w:szCs w:val="24"/>
        </w:rPr>
      </w:pPr>
      <w:r w:rsidRPr="0032023C">
        <w:rPr>
          <w:rFonts w:ascii="Arial" w:hAnsi="Arial" w:cs="Arial"/>
          <w:sz w:val="24"/>
          <w:szCs w:val="24"/>
        </w:rPr>
        <w:t>Data evaluation</w:t>
      </w:r>
    </w:p>
    <w:p w14:paraId="6E8C4056" w14:textId="77777777" w:rsidR="006B0D63" w:rsidRPr="0032023C" w:rsidRDefault="006B0D63" w:rsidP="0032023C">
      <w:pPr>
        <w:pStyle w:val="ListParagraph"/>
        <w:numPr>
          <w:ilvl w:val="0"/>
          <w:numId w:val="2"/>
        </w:numPr>
        <w:spacing w:line="360" w:lineRule="auto"/>
        <w:jc w:val="both"/>
        <w:rPr>
          <w:rFonts w:ascii="Arial" w:hAnsi="Arial" w:cs="Arial"/>
          <w:sz w:val="24"/>
          <w:szCs w:val="24"/>
        </w:rPr>
      </w:pPr>
      <w:r w:rsidRPr="0032023C">
        <w:rPr>
          <w:rFonts w:ascii="Arial" w:hAnsi="Arial" w:cs="Arial"/>
          <w:sz w:val="24"/>
          <w:szCs w:val="24"/>
        </w:rPr>
        <w:t>Collaboration</w:t>
      </w:r>
    </w:p>
    <w:p w14:paraId="3991D968" w14:textId="2E90B3DF" w:rsidR="00AB163A" w:rsidRPr="0032023C" w:rsidRDefault="001F6D35" w:rsidP="0032023C">
      <w:pPr>
        <w:spacing w:line="360" w:lineRule="auto"/>
        <w:jc w:val="both"/>
        <w:rPr>
          <w:rFonts w:ascii="Arial" w:hAnsi="Arial" w:cs="Arial"/>
          <w:sz w:val="24"/>
          <w:szCs w:val="24"/>
        </w:rPr>
      </w:pPr>
      <w:r w:rsidRPr="0032023C">
        <w:rPr>
          <w:rFonts w:ascii="Arial" w:hAnsi="Arial" w:cs="Arial"/>
          <w:sz w:val="24"/>
          <w:szCs w:val="24"/>
        </w:rPr>
        <w:t>The government is seeking to maintain safe and secure transportation both domestically and abroad while also enhancing resilience to problems like pandemics and harsh weather disasters</w:t>
      </w:r>
      <w:r w:rsidR="00DF6552" w:rsidRPr="0032023C">
        <w:rPr>
          <w:rFonts w:ascii="Arial" w:hAnsi="Arial" w:cs="Arial"/>
          <w:sz w:val="24"/>
          <w:szCs w:val="24"/>
        </w:rPr>
        <w:t xml:space="preserve"> </w:t>
      </w:r>
      <w:r w:rsidR="00063CE3" w:rsidRPr="0032023C">
        <w:rPr>
          <w:rFonts w:ascii="Arial" w:hAnsi="Arial" w:cs="Arial"/>
          <w:sz w:val="24"/>
          <w:szCs w:val="24"/>
        </w:rPr>
        <w:fldChar w:fldCharType="begin"/>
      </w:r>
      <w:r w:rsidR="00482FBE" w:rsidRPr="0032023C">
        <w:rPr>
          <w:rFonts w:ascii="Arial" w:hAnsi="Arial" w:cs="Arial"/>
          <w:sz w:val="24"/>
          <w:szCs w:val="24"/>
        </w:rPr>
        <w:instrText xml:space="preserve"> ADDIN EN.CITE &lt;EndNote&gt;&lt;Cite&gt;&lt;Author&gt;GOV.UK&lt;/Author&gt;&lt;Year&gt;2021&lt;/Year&gt;&lt;RecNum&gt;486&lt;/RecNum&gt;&lt;DisplayText&gt;(GOV.UK, 2021b)&lt;/DisplayText&gt;&lt;record&gt;&lt;rec-number&gt;486&lt;/rec-number&gt;&lt;foreign-keys&gt;&lt;key app="EN" db-id="axaxxtdtx0p0v7e25rbps2seraf9ftadzrrr" timestamp="1671719318"&gt;486&lt;/key&gt;&lt;/foreign-keys&gt;&lt;ref-type name="Web Page"&gt;12&lt;/ref-type&gt;&lt;contributors&gt;&lt;authors&gt;&lt;author&gt;GOV.UK&lt;/author&gt;&lt;/authors&gt;&lt;/contributors&gt;&lt;titles&gt;&lt;title&gt;Department for Environment, Food and Rural Affairs Outcome Delivery Plan: 2021 to 2022&lt;/title&gt;&lt;/titles&gt;&lt;number&gt;10 December 2022&lt;/number&gt;&lt;dates&gt;&lt;year&gt;2021&lt;/year&gt;&lt;/dates&gt;&lt;urls&gt;&lt;related-urls&gt;&lt;url&gt;https://www.gov.uk/government/publications/department-for-environment-food-and-rural-affairs-outcome-delivery-plan/department-for-environment-food-and-rural-affairs-outcome-delivery-plan-2021-to-2022&lt;/url&gt;&lt;/related-urls&gt;&lt;/urls&gt;&lt;/record&gt;&lt;/Cite&gt;&lt;/EndNote&gt;</w:instrText>
      </w:r>
      <w:r w:rsidR="00063CE3" w:rsidRPr="0032023C">
        <w:rPr>
          <w:rFonts w:ascii="Arial" w:hAnsi="Arial" w:cs="Arial"/>
          <w:sz w:val="24"/>
          <w:szCs w:val="24"/>
        </w:rPr>
        <w:fldChar w:fldCharType="separate"/>
      </w:r>
      <w:r w:rsidR="00482FBE" w:rsidRPr="0032023C">
        <w:rPr>
          <w:rFonts w:ascii="Arial" w:hAnsi="Arial" w:cs="Arial"/>
          <w:noProof/>
          <w:sz w:val="24"/>
          <w:szCs w:val="24"/>
        </w:rPr>
        <w:t>(GOV.UK, 2021b)</w:t>
      </w:r>
      <w:r w:rsidR="00063CE3" w:rsidRPr="0032023C">
        <w:rPr>
          <w:rFonts w:ascii="Arial" w:hAnsi="Arial" w:cs="Arial"/>
          <w:sz w:val="24"/>
          <w:szCs w:val="24"/>
        </w:rPr>
        <w:fldChar w:fldCharType="end"/>
      </w:r>
      <w:r w:rsidR="00063CE3" w:rsidRPr="0032023C">
        <w:rPr>
          <w:rFonts w:ascii="Arial" w:hAnsi="Arial" w:cs="Arial"/>
          <w:sz w:val="24"/>
          <w:szCs w:val="24"/>
        </w:rPr>
        <w:t xml:space="preserve">. </w:t>
      </w:r>
      <w:r w:rsidRPr="0032023C">
        <w:rPr>
          <w:rFonts w:ascii="Arial" w:hAnsi="Arial" w:cs="Arial"/>
          <w:sz w:val="24"/>
          <w:szCs w:val="24"/>
        </w:rPr>
        <w:t>The UK government creates policies and provides financing for local transportation in England, but many of the financial and policy choices—including those affecting walking, buses, cycling, local road upkeep, and parking—are determined at the local level</w:t>
      </w:r>
      <w:r w:rsidR="00DF6552" w:rsidRPr="0032023C">
        <w:rPr>
          <w:rFonts w:ascii="Arial" w:hAnsi="Arial" w:cs="Arial"/>
          <w:sz w:val="24"/>
          <w:szCs w:val="24"/>
        </w:rPr>
        <w:t xml:space="preserve"> </w:t>
      </w:r>
      <w:r w:rsidR="006C2BBA" w:rsidRPr="0032023C">
        <w:rPr>
          <w:rFonts w:ascii="Arial" w:hAnsi="Arial" w:cs="Arial"/>
          <w:sz w:val="24"/>
          <w:szCs w:val="24"/>
        </w:rPr>
        <w:fldChar w:fldCharType="begin"/>
      </w:r>
      <w:r w:rsidR="006C2BBA" w:rsidRPr="0032023C">
        <w:rPr>
          <w:rFonts w:ascii="Arial" w:hAnsi="Arial" w:cs="Arial"/>
          <w:sz w:val="24"/>
          <w:szCs w:val="24"/>
        </w:rPr>
        <w:instrText xml:space="preserve"> ADDIN EN.CITE &lt;EndNote&gt;&lt;Cite&gt;&lt;Author&gt;Corliss&lt;/Author&gt;&lt;Year&gt;2020&lt;/Year&gt;&lt;RecNum&gt;496&lt;/RecNum&gt;&lt;DisplayText&gt;(Corliss, 2020)&lt;/DisplayText&gt;&lt;record&gt;&lt;rec-number&gt;496&lt;/rec-number&gt;&lt;foreign-keys&gt;&lt;key app="EN" db-id="axaxxtdtx0p0v7e25rbps2seraf9ftadzrrr" timestamp="1671722226"&gt;496&lt;/key&gt;&lt;/foreign-keys&gt;&lt;ref-type name="Journal Article"&gt;17&lt;/ref-type&gt;&lt;contributors&gt;&lt;authors&gt;&lt;author&gt;Corliss, Archie %J Johnson Matthey Technology Review&lt;/author&gt;&lt;/authors&gt;&lt;/contributors&gt;&lt;titles&gt;&lt;title&gt;Electric Vehicles and Their Role in the Energy System: Decarbonising transport and electricity in Great Britain&lt;/title&gt;&lt;secondary-title&gt;Johnson Matthey Technology Review&lt;/secondary-title&gt;&lt;/titles&gt;&lt;periodical&gt;&lt;full-title&gt;Johnson Matthey Technology Review&lt;/full-title&gt;&lt;/periodical&gt;&lt;pages&gt;307-319&lt;/pages&gt;&lt;volume&gt;64&lt;/volume&gt;&lt;number&gt;3&lt;/number&gt;&lt;dates&gt;&lt;year&gt;2020&lt;/year&gt;&lt;/dates&gt;&lt;isbn&gt;2056-5135&lt;/isbn&gt;&lt;urls&gt;&lt;/urls&gt;&lt;/record&gt;&lt;/Cite&gt;&lt;/EndNote&gt;</w:instrText>
      </w:r>
      <w:r w:rsidR="006C2BBA" w:rsidRPr="0032023C">
        <w:rPr>
          <w:rFonts w:ascii="Arial" w:hAnsi="Arial" w:cs="Arial"/>
          <w:sz w:val="24"/>
          <w:szCs w:val="24"/>
        </w:rPr>
        <w:fldChar w:fldCharType="separate"/>
      </w:r>
      <w:r w:rsidR="006C2BBA" w:rsidRPr="0032023C">
        <w:rPr>
          <w:rFonts w:ascii="Arial" w:hAnsi="Arial" w:cs="Arial"/>
          <w:noProof/>
          <w:sz w:val="24"/>
          <w:szCs w:val="24"/>
        </w:rPr>
        <w:t>(Corliss, 2020)</w:t>
      </w:r>
      <w:r w:rsidR="006C2BBA" w:rsidRPr="0032023C">
        <w:rPr>
          <w:rFonts w:ascii="Arial" w:hAnsi="Arial" w:cs="Arial"/>
          <w:sz w:val="24"/>
          <w:szCs w:val="24"/>
        </w:rPr>
        <w:fldChar w:fldCharType="end"/>
      </w:r>
      <w:r w:rsidR="006C2BBA" w:rsidRPr="0032023C">
        <w:rPr>
          <w:rFonts w:ascii="Arial" w:hAnsi="Arial" w:cs="Arial"/>
          <w:sz w:val="24"/>
          <w:szCs w:val="24"/>
        </w:rPr>
        <w:t xml:space="preserve">. </w:t>
      </w:r>
      <w:r w:rsidRPr="0032023C">
        <w:rPr>
          <w:rFonts w:ascii="Arial" w:hAnsi="Arial" w:cs="Arial"/>
          <w:sz w:val="24"/>
          <w:szCs w:val="24"/>
        </w:rPr>
        <w:t>The Devolved Administrations of Northern Ireland, Scotland, and Wales are in charge of managing transportation activities and infrastructure inside their own boundaries on a national scale. Docks and airports are privately run, and ferry services, commercial flights, and marine freight all operate in mostly deregulated markets</w:t>
      </w:r>
      <w:r w:rsidR="00DF6552" w:rsidRPr="0032023C">
        <w:rPr>
          <w:rFonts w:ascii="Arial" w:hAnsi="Arial" w:cs="Arial"/>
          <w:sz w:val="24"/>
          <w:szCs w:val="24"/>
        </w:rPr>
        <w:t xml:space="preserve"> </w:t>
      </w:r>
      <w:r w:rsidR="006C2BBA" w:rsidRPr="0032023C">
        <w:rPr>
          <w:rFonts w:ascii="Arial" w:hAnsi="Arial" w:cs="Arial"/>
          <w:sz w:val="24"/>
          <w:szCs w:val="24"/>
        </w:rPr>
        <w:fldChar w:fldCharType="begin"/>
      </w:r>
      <w:r w:rsidR="00482FBE" w:rsidRPr="0032023C">
        <w:rPr>
          <w:rFonts w:ascii="Arial" w:hAnsi="Arial" w:cs="Arial"/>
          <w:sz w:val="24"/>
          <w:szCs w:val="24"/>
        </w:rPr>
        <w:instrText xml:space="preserve"> ADDIN EN.CITE &lt;EndNote&gt;&lt;Cite&gt;&lt;Author&gt;GOV.UK&lt;/Author&gt;&lt;Year&gt;2021&lt;/Year&gt;&lt;RecNum&gt;497&lt;/RecNum&gt;&lt;DisplayText&gt;(GOV.UK, 2021e)&lt;/DisplayText&gt;&lt;record&gt;&lt;rec-number&gt;497&lt;/rec-number&gt;&lt;foreign-keys&gt;&lt;key app="EN" db-id="axaxxtdtx0p0v7e25rbps2seraf9ftadzrrr" timestamp="1671722565"&gt;497&lt;/key&gt;&lt;/foreign-keys&gt;&lt;ref-type name="Report"&gt;27&lt;/ref-type&gt;&lt;contributors&gt;&lt;authors&gt;&lt;author&gt;GOV.UK&lt;/author&gt;&lt;/authors&gt;&lt;/contributors&gt;&lt;titles&gt;&lt;title&gt;Implementing the Sustainable Development Goals&lt;/title&gt;&lt;/titles&gt;&lt;dates&gt;&lt;year&gt;2021&lt;/year&gt;&lt;pub-dates&gt;&lt;date&gt;8 December 2022&lt;/date&gt;&lt;/pub-dates&gt;&lt;/dates&gt;&lt;urls&gt;&lt;related-urls&gt;&lt;url&gt;https://www.gov.uk/government/publications/implementing-the-sustainable-development-goals/implementing-the-sustainable-development-goals--2 &lt;/url&gt;&lt;/related-urls&gt;&lt;/urls&gt;&lt;/record&gt;&lt;/Cite&gt;&lt;/EndNote&gt;</w:instrText>
      </w:r>
      <w:r w:rsidR="006C2BBA" w:rsidRPr="0032023C">
        <w:rPr>
          <w:rFonts w:ascii="Arial" w:hAnsi="Arial" w:cs="Arial"/>
          <w:sz w:val="24"/>
          <w:szCs w:val="24"/>
        </w:rPr>
        <w:fldChar w:fldCharType="separate"/>
      </w:r>
      <w:r w:rsidR="00482FBE" w:rsidRPr="0032023C">
        <w:rPr>
          <w:rFonts w:ascii="Arial" w:hAnsi="Arial" w:cs="Arial"/>
          <w:noProof/>
          <w:sz w:val="24"/>
          <w:szCs w:val="24"/>
        </w:rPr>
        <w:t>(GOV.UK, 2021e)</w:t>
      </w:r>
      <w:r w:rsidR="006C2BBA" w:rsidRPr="0032023C">
        <w:rPr>
          <w:rFonts w:ascii="Arial" w:hAnsi="Arial" w:cs="Arial"/>
          <w:sz w:val="24"/>
          <w:szCs w:val="24"/>
        </w:rPr>
        <w:fldChar w:fldCharType="end"/>
      </w:r>
      <w:r w:rsidR="006C2BBA" w:rsidRPr="0032023C">
        <w:rPr>
          <w:rFonts w:ascii="Arial" w:hAnsi="Arial" w:cs="Arial"/>
          <w:sz w:val="24"/>
          <w:szCs w:val="24"/>
        </w:rPr>
        <w:t>.</w:t>
      </w:r>
    </w:p>
    <w:p w14:paraId="626D5FF8" w14:textId="1AED9FEB" w:rsidR="00F44840" w:rsidRPr="00AB163A" w:rsidRDefault="00DD77ED" w:rsidP="00AB163A">
      <w:pPr>
        <w:spacing w:line="360" w:lineRule="auto"/>
        <w:ind w:firstLine="720"/>
        <w:jc w:val="both"/>
        <w:rPr>
          <w:rFonts w:ascii="Arial" w:hAnsi="Arial" w:cs="Arial"/>
          <w:b/>
          <w:sz w:val="24"/>
          <w:szCs w:val="24"/>
          <w:u w:val="single"/>
        </w:rPr>
      </w:pPr>
      <w:r w:rsidRPr="00AB163A">
        <w:rPr>
          <w:rFonts w:ascii="Arial" w:hAnsi="Arial" w:cs="Arial"/>
          <w:b/>
          <w:sz w:val="24"/>
          <w:szCs w:val="24"/>
          <w:u w:val="single"/>
        </w:rPr>
        <w:t>Improve employment opportunities</w:t>
      </w:r>
    </w:p>
    <w:p w14:paraId="1907A0C9" w14:textId="228B40C3" w:rsidR="00EB034B" w:rsidRPr="0032023C" w:rsidRDefault="00D95DCD" w:rsidP="0032023C">
      <w:pPr>
        <w:spacing w:line="360" w:lineRule="auto"/>
        <w:jc w:val="both"/>
        <w:rPr>
          <w:rFonts w:ascii="Arial" w:hAnsi="Arial" w:cs="Arial"/>
          <w:sz w:val="24"/>
          <w:szCs w:val="24"/>
        </w:rPr>
      </w:pPr>
      <w:r w:rsidRPr="0032023C">
        <w:rPr>
          <w:rFonts w:ascii="Arial" w:hAnsi="Arial" w:cs="Arial"/>
          <w:sz w:val="24"/>
          <w:szCs w:val="24"/>
        </w:rPr>
        <w:t>This policy was designed t</w:t>
      </w:r>
      <w:r w:rsidR="00EC18E8" w:rsidRPr="0032023C">
        <w:rPr>
          <w:rFonts w:ascii="Arial" w:hAnsi="Arial" w:cs="Arial"/>
          <w:sz w:val="24"/>
          <w:szCs w:val="24"/>
        </w:rPr>
        <w:t xml:space="preserve">o make sure that people </w:t>
      </w:r>
      <w:r w:rsidR="00EB034B" w:rsidRPr="0032023C">
        <w:rPr>
          <w:rFonts w:ascii="Arial" w:hAnsi="Arial" w:cs="Arial"/>
          <w:sz w:val="24"/>
          <w:szCs w:val="24"/>
        </w:rPr>
        <w:t xml:space="preserve">here </w:t>
      </w:r>
      <w:r w:rsidRPr="0032023C">
        <w:rPr>
          <w:rFonts w:ascii="Arial" w:hAnsi="Arial" w:cs="Arial"/>
          <w:sz w:val="24"/>
          <w:szCs w:val="24"/>
        </w:rPr>
        <w:t xml:space="preserve">can reside in a secure place and can work </w:t>
      </w:r>
      <w:r w:rsidR="00EB034B" w:rsidRPr="0032023C">
        <w:rPr>
          <w:rFonts w:ascii="Arial" w:hAnsi="Arial" w:cs="Arial"/>
          <w:sz w:val="24"/>
          <w:szCs w:val="24"/>
        </w:rPr>
        <w:t>together</w:t>
      </w:r>
      <w:r w:rsidRPr="0032023C">
        <w:rPr>
          <w:rFonts w:ascii="Arial" w:hAnsi="Arial" w:cs="Arial"/>
          <w:sz w:val="24"/>
          <w:szCs w:val="24"/>
        </w:rPr>
        <w:t xml:space="preserve"> in a team, feel appreciated </w:t>
      </w:r>
      <w:r w:rsidR="00EB034B" w:rsidRPr="0032023C">
        <w:rPr>
          <w:rFonts w:ascii="Arial" w:hAnsi="Arial" w:cs="Arial"/>
          <w:sz w:val="24"/>
          <w:szCs w:val="24"/>
        </w:rPr>
        <w:t xml:space="preserve">in their homes </w:t>
      </w:r>
      <w:r w:rsidRPr="0032023C">
        <w:rPr>
          <w:rFonts w:ascii="Arial" w:hAnsi="Arial" w:cs="Arial"/>
          <w:sz w:val="24"/>
          <w:szCs w:val="24"/>
        </w:rPr>
        <w:t xml:space="preserve">and society </w:t>
      </w:r>
      <w:r w:rsidR="00EB034B" w:rsidRPr="0032023C">
        <w:rPr>
          <w:rFonts w:ascii="Arial" w:hAnsi="Arial" w:cs="Arial"/>
          <w:sz w:val="24"/>
          <w:szCs w:val="24"/>
        </w:rPr>
        <w:t xml:space="preserve">and </w:t>
      </w:r>
      <w:r w:rsidRPr="0032023C">
        <w:rPr>
          <w:rFonts w:ascii="Arial" w:hAnsi="Arial" w:cs="Arial"/>
          <w:sz w:val="24"/>
          <w:szCs w:val="24"/>
        </w:rPr>
        <w:t>seize great employment opportunities</w:t>
      </w:r>
      <w:r w:rsidR="00DF6552" w:rsidRPr="0032023C">
        <w:rPr>
          <w:rFonts w:ascii="Arial" w:hAnsi="Arial" w:cs="Arial"/>
          <w:sz w:val="24"/>
          <w:szCs w:val="24"/>
        </w:rPr>
        <w:t xml:space="preserve"> </w:t>
      </w:r>
      <w:r w:rsidR="00513A8C" w:rsidRPr="0032023C">
        <w:rPr>
          <w:rFonts w:ascii="Arial" w:hAnsi="Arial" w:cs="Arial"/>
          <w:sz w:val="24"/>
          <w:szCs w:val="24"/>
        </w:rPr>
        <w:fldChar w:fldCharType="begin"/>
      </w:r>
      <w:r w:rsidR="00513A8C" w:rsidRPr="0032023C">
        <w:rPr>
          <w:rFonts w:ascii="Arial" w:hAnsi="Arial" w:cs="Arial"/>
          <w:sz w:val="24"/>
          <w:szCs w:val="24"/>
        </w:rPr>
        <w:instrText xml:space="preserve"> ADDIN EN.CITE &lt;EndNote&gt;&lt;Cite&gt;&lt;Author&gt;Greenhalgh&lt;/Author&gt;&lt;Year&gt;2019&lt;/Year&gt;&lt;RecNum&gt;498&lt;/RecNum&gt;&lt;DisplayText&gt;(Greenhalgh &amp;amp; Papoutsi, 2019)&lt;/DisplayText&gt;&lt;record&gt;&lt;rec-number&gt;498&lt;/rec-number&gt;&lt;foreign-keys&gt;&lt;key app="EN" db-id="axaxxtdtx0p0v7e25rbps2seraf9ftadzrrr" timestamp="1671722661"&gt;498&lt;/key&gt;&lt;/foreign-keys&gt;&lt;ref-type name="Journal Article"&gt;17&lt;/ref-type&gt;&lt;contributors&gt;&lt;authors&gt;&lt;author&gt;Greenhalgh, Trisha&lt;/author&gt;&lt;author&gt;Papoutsi, Chrysanthi %J Bmj&lt;/author&gt;&lt;/authors&gt;&lt;/contributors&gt;&lt;titles&gt;&lt;title&gt;Spreading and scaling up innovation and improvement&lt;/title&gt;&lt;secondary-title&gt;Bmj &lt;/secondary-title&gt;&lt;/titles&gt;&lt;periodical&gt;&lt;full-title&gt;Bmj&lt;/full-title&gt;&lt;/periodical&gt;&lt;volume&gt;365&lt;/volume&gt;&lt;dates&gt;&lt;year&gt;2019&lt;/year&gt;&lt;/dates&gt;&lt;isbn&gt;0959-8138&lt;/isbn&gt;&lt;urls&gt;&lt;/urls&gt;&lt;/record&gt;&lt;/Cite&gt;&lt;/EndNote&gt;</w:instrText>
      </w:r>
      <w:r w:rsidR="00513A8C" w:rsidRPr="0032023C">
        <w:rPr>
          <w:rFonts w:ascii="Arial" w:hAnsi="Arial" w:cs="Arial"/>
          <w:sz w:val="24"/>
          <w:szCs w:val="24"/>
        </w:rPr>
        <w:fldChar w:fldCharType="separate"/>
      </w:r>
      <w:r w:rsidR="00513A8C" w:rsidRPr="0032023C">
        <w:rPr>
          <w:rFonts w:ascii="Arial" w:hAnsi="Arial" w:cs="Arial"/>
          <w:noProof/>
          <w:sz w:val="24"/>
          <w:szCs w:val="24"/>
        </w:rPr>
        <w:t xml:space="preserve">(Greenhalgh </w:t>
      </w:r>
      <w:r w:rsidR="007B762B">
        <w:rPr>
          <w:rFonts w:ascii="Arial" w:hAnsi="Arial" w:cs="Arial"/>
          <w:noProof/>
          <w:sz w:val="24"/>
          <w:szCs w:val="24"/>
        </w:rPr>
        <w:t>and</w:t>
      </w:r>
      <w:r w:rsidR="00513A8C" w:rsidRPr="0032023C">
        <w:rPr>
          <w:rFonts w:ascii="Arial" w:hAnsi="Arial" w:cs="Arial"/>
          <w:noProof/>
          <w:sz w:val="24"/>
          <w:szCs w:val="24"/>
        </w:rPr>
        <w:t xml:space="preserve"> Papoutsi, 2019)</w:t>
      </w:r>
      <w:r w:rsidR="00513A8C" w:rsidRPr="0032023C">
        <w:rPr>
          <w:rFonts w:ascii="Arial" w:hAnsi="Arial" w:cs="Arial"/>
          <w:sz w:val="24"/>
          <w:szCs w:val="24"/>
        </w:rPr>
        <w:fldChar w:fldCharType="end"/>
      </w:r>
      <w:r w:rsidR="00513A8C" w:rsidRPr="0032023C">
        <w:rPr>
          <w:rFonts w:ascii="Arial" w:hAnsi="Arial" w:cs="Arial"/>
          <w:sz w:val="24"/>
          <w:szCs w:val="24"/>
        </w:rPr>
        <w:t xml:space="preserve">. </w:t>
      </w:r>
      <w:r w:rsidR="00EB034B" w:rsidRPr="0032023C">
        <w:rPr>
          <w:rFonts w:ascii="Arial" w:hAnsi="Arial" w:cs="Arial"/>
          <w:sz w:val="24"/>
          <w:szCs w:val="24"/>
        </w:rPr>
        <w:t xml:space="preserve">By defending </w:t>
      </w:r>
      <w:r w:rsidR="007B762B">
        <w:rPr>
          <w:rFonts w:ascii="Arial" w:hAnsi="Arial" w:cs="Arial"/>
          <w:sz w:val="24"/>
          <w:szCs w:val="24"/>
        </w:rPr>
        <w:t>its</w:t>
      </w:r>
      <w:r w:rsidR="00EB034B" w:rsidRPr="0032023C">
        <w:rPr>
          <w:rFonts w:ascii="Arial" w:hAnsi="Arial" w:cs="Arial"/>
          <w:sz w:val="24"/>
          <w:szCs w:val="24"/>
        </w:rPr>
        <w:t xml:space="preserve"> liberties and looking out for those who are most in need, </w:t>
      </w:r>
      <w:r w:rsidR="007B762B">
        <w:rPr>
          <w:rFonts w:ascii="Arial" w:hAnsi="Arial" w:cs="Arial"/>
          <w:sz w:val="24"/>
          <w:szCs w:val="24"/>
        </w:rPr>
        <w:t>it is</w:t>
      </w:r>
      <w:r w:rsidR="00EB034B" w:rsidRPr="0032023C">
        <w:rPr>
          <w:rFonts w:ascii="Arial" w:hAnsi="Arial" w:cs="Arial"/>
          <w:sz w:val="24"/>
          <w:szCs w:val="24"/>
        </w:rPr>
        <w:t xml:space="preserve"> foster a vibrant, global Britain where everyone has access to the finest opportunities and can live full, active lives. Together, we are establishing One Home Office, taking note of the mistakes made in the past regarding the Windrush generation, and gaining the confidence of the people</w:t>
      </w:r>
      <w:r w:rsidR="00513A8C" w:rsidRPr="0032023C">
        <w:rPr>
          <w:rFonts w:ascii="Arial" w:hAnsi="Arial" w:cs="Arial"/>
          <w:sz w:val="24"/>
          <w:szCs w:val="24"/>
        </w:rPr>
        <w:t xml:space="preserve"> </w:t>
      </w:r>
      <w:r w:rsidR="00513A8C" w:rsidRPr="0032023C">
        <w:rPr>
          <w:rFonts w:ascii="Arial" w:hAnsi="Arial" w:cs="Arial"/>
          <w:sz w:val="24"/>
          <w:szCs w:val="24"/>
        </w:rPr>
        <w:fldChar w:fldCharType="begin"/>
      </w:r>
      <w:r w:rsidR="00513A8C" w:rsidRPr="0032023C">
        <w:rPr>
          <w:rFonts w:ascii="Arial" w:hAnsi="Arial" w:cs="Arial"/>
          <w:sz w:val="24"/>
          <w:szCs w:val="24"/>
        </w:rPr>
        <w:instrText xml:space="preserve"> ADDIN EN.CITE &lt;EndNote&gt;&lt;Cite&gt;&lt;Author&gt;Wardle&lt;/Author&gt;&lt;Year&gt;2019&lt;/Year&gt;&lt;RecNum&gt;499&lt;/RecNum&gt;&lt;DisplayText&gt;(Wardle, Obermuller, &amp;amp; Society, 2019)&lt;/DisplayText&gt;&lt;record&gt;&lt;rec-number&gt;499&lt;/rec-number&gt;&lt;foreign-keys&gt;&lt;key app="EN" db-id="axaxxtdtx0p0v7e25rbps2seraf9ftadzrrr" timestamp="1671722755"&gt;499&lt;/key&gt;&lt;/foreign-keys&gt;&lt;ref-type name="Journal Article"&gt;17&lt;/ref-type&gt;&lt;contributors&gt;&lt;authors&gt;&lt;author&gt;Wardle, Huon&lt;/author&gt;&lt;author&gt;Obermuller, Laura %J Migration&lt;/author&gt;&lt;author&gt;Society&lt;/author&gt;&lt;/authors&gt;&lt;/contributors&gt;&lt;titles&gt;&lt;title&gt;“Windrush generation” and “hostile environment”: symbols and lived experiences in Caribbean migration to the UK&lt;/title&gt;&lt;secondary-title&gt;Migration&lt;/secondary-title&gt;&lt;/titles&gt;&lt;periodical&gt;&lt;full-title&gt;Migration&lt;/full-title&gt;&lt;/periodical&gt;&lt;pages&gt;81-89&lt;/pages&gt;&lt;volume&gt;2&lt;/volume&gt;&lt;number&gt;1&lt;/number&gt;&lt;dates&gt;&lt;year&gt;2019&lt;/year&gt;&lt;/dates&gt;&lt;isbn&gt;2574-1306&lt;/isbn&gt;&lt;urls&gt;&lt;/urls&gt;&lt;/record&gt;&lt;/Cite&gt;&lt;/EndNote&gt;</w:instrText>
      </w:r>
      <w:r w:rsidR="00513A8C" w:rsidRPr="0032023C">
        <w:rPr>
          <w:rFonts w:ascii="Arial" w:hAnsi="Arial" w:cs="Arial"/>
          <w:sz w:val="24"/>
          <w:szCs w:val="24"/>
        </w:rPr>
        <w:fldChar w:fldCharType="separate"/>
      </w:r>
      <w:r w:rsidR="00513A8C" w:rsidRPr="0032023C">
        <w:rPr>
          <w:rFonts w:ascii="Arial" w:hAnsi="Arial" w:cs="Arial"/>
          <w:noProof/>
          <w:sz w:val="24"/>
          <w:szCs w:val="24"/>
        </w:rPr>
        <w:t>(Wardle</w:t>
      </w:r>
      <w:r w:rsidR="007B762B">
        <w:rPr>
          <w:rFonts w:ascii="Arial" w:hAnsi="Arial" w:cs="Arial"/>
          <w:noProof/>
          <w:sz w:val="24"/>
          <w:szCs w:val="24"/>
        </w:rPr>
        <w:t xml:space="preserve"> and </w:t>
      </w:r>
      <w:r w:rsidR="00513A8C" w:rsidRPr="0032023C">
        <w:rPr>
          <w:rFonts w:ascii="Arial" w:hAnsi="Arial" w:cs="Arial"/>
          <w:noProof/>
          <w:sz w:val="24"/>
          <w:szCs w:val="24"/>
        </w:rPr>
        <w:t>Obermuller</w:t>
      </w:r>
      <w:r w:rsidR="007B762B">
        <w:rPr>
          <w:rFonts w:ascii="Arial" w:hAnsi="Arial" w:cs="Arial"/>
          <w:noProof/>
          <w:sz w:val="24"/>
          <w:szCs w:val="24"/>
        </w:rPr>
        <w:t>,</w:t>
      </w:r>
      <w:r w:rsidR="00513A8C" w:rsidRPr="0032023C">
        <w:rPr>
          <w:rFonts w:ascii="Arial" w:hAnsi="Arial" w:cs="Arial"/>
          <w:noProof/>
          <w:sz w:val="24"/>
          <w:szCs w:val="24"/>
        </w:rPr>
        <w:t xml:space="preserve"> 2019)</w:t>
      </w:r>
      <w:r w:rsidR="00513A8C" w:rsidRPr="0032023C">
        <w:rPr>
          <w:rFonts w:ascii="Arial" w:hAnsi="Arial" w:cs="Arial"/>
          <w:sz w:val="24"/>
          <w:szCs w:val="24"/>
        </w:rPr>
        <w:fldChar w:fldCharType="end"/>
      </w:r>
      <w:r w:rsidR="00513A8C" w:rsidRPr="0032023C">
        <w:rPr>
          <w:rFonts w:ascii="Arial" w:hAnsi="Arial" w:cs="Arial"/>
          <w:sz w:val="24"/>
          <w:szCs w:val="24"/>
        </w:rPr>
        <w:t xml:space="preserve">. </w:t>
      </w:r>
      <w:r w:rsidR="00DF6552" w:rsidRPr="0032023C">
        <w:rPr>
          <w:rFonts w:ascii="Arial" w:hAnsi="Arial" w:cs="Arial"/>
          <w:sz w:val="24"/>
          <w:szCs w:val="24"/>
        </w:rPr>
        <w:t xml:space="preserve"> </w:t>
      </w:r>
      <w:r w:rsidR="00EB034B" w:rsidRPr="0032023C">
        <w:rPr>
          <w:rFonts w:ascii="Arial" w:hAnsi="Arial" w:cs="Arial"/>
          <w:sz w:val="24"/>
          <w:szCs w:val="24"/>
        </w:rPr>
        <w:t>They are creating a Home Office where every employee can reach their full potential and where we can all be proud of their nation.</w:t>
      </w:r>
    </w:p>
    <w:p w14:paraId="720D9790" w14:textId="77777777" w:rsidR="00AB163A" w:rsidRPr="0032023C" w:rsidRDefault="00AB163A" w:rsidP="0032023C">
      <w:pPr>
        <w:spacing w:line="360" w:lineRule="auto"/>
        <w:jc w:val="both"/>
        <w:rPr>
          <w:rFonts w:ascii="Arial" w:hAnsi="Arial" w:cs="Arial"/>
          <w:b/>
          <w:sz w:val="24"/>
          <w:szCs w:val="24"/>
        </w:rPr>
      </w:pPr>
    </w:p>
    <w:p w14:paraId="7F91A5CD" w14:textId="1DA0AB8E" w:rsidR="00EB034B" w:rsidRPr="00AB163A" w:rsidRDefault="00AB163A" w:rsidP="00AB163A">
      <w:pPr>
        <w:spacing w:line="360" w:lineRule="auto"/>
        <w:ind w:firstLine="720"/>
        <w:jc w:val="both"/>
        <w:rPr>
          <w:rFonts w:ascii="Arial" w:hAnsi="Arial" w:cs="Arial"/>
          <w:b/>
          <w:sz w:val="26"/>
          <w:szCs w:val="26"/>
        </w:rPr>
      </w:pPr>
      <w:r w:rsidRPr="00AB163A">
        <w:rPr>
          <w:rFonts w:ascii="Arial" w:hAnsi="Arial" w:cs="Arial"/>
          <w:b/>
          <w:sz w:val="26"/>
          <w:szCs w:val="26"/>
        </w:rPr>
        <w:t xml:space="preserve">3.2 </w:t>
      </w:r>
      <w:r w:rsidR="001F6D35" w:rsidRPr="00AB163A">
        <w:rPr>
          <w:rFonts w:ascii="Arial" w:hAnsi="Arial" w:cs="Arial"/>
          <w:b/>
          <w:sz w:val="26"/>
          <w:szCs w:val="26"/>
        </w:rPr>
        <w:t xml:space="preserve">Policy for </w:t>
      </w:r>
      <w:r w:rsidR="00EA0070">
        <w:rPr>
          <w:rFonts w:ascii="Arial" w:hAnsi="Arial" w:cs="Arial"/>
          <w:b/>
          <w:sz w:val="26"/>
          <w:szCs w:val="26"/>
        </w:rPr>
        <w:t>I</w:t>
      </w:r>
      <w:r w:rsidR="001F6D35" w:rsidRPr="00AB163A">
        <w:rPr>
          <w:rFonts w:ascii="Arial" w:hAnsi="Arial" w:cs="Arial"/>
          <w:b/>
          <w:sz w:val="26"/>
          <w:szCs w:val="26"/>
        </w:rPr>
        <w:t xml:space="preserve">mproving </w:t>
      </w:r>
      <w:r w:rsidR="00EA0070">
        <w:rPr>
          <w:rFonts w:ascii="Arial" w:hAnsi="Arial" w:cs="Arial"/>
          <w:b/>
          <w:sz w:val="26"/>
          <w:szCs w:val="26"/>
        </w:rPr>
        <w:t>Q</w:t>
      </w:r>
      <w:r w:rsidR="001F6D35" w:rsidRPr="00AB163A">
        <w:rPr>
          <w:rFonts w:ascii="Arial" w:hAnsi="Arial" w:cs="Arial"/>
          <w:b/>
          <w:sz w:val="26"/>
          <w:szCs w:val="26"/>
        </w:rPr>
        <w:t xml:space="preserve">uality of </w:t>
      </w:r>
      <w:r w:rsidR="00EA0070">
        <w:rPr>
          <w:rFonts w:ascii="Arial" w:hAnsi="Arial" w:cs="Arial"/>
          <w:b/>
          <w:sz w:val="26"/>
          <w:szCs w:val="26"/>
        </w:rPr>
        <w:t>E</w:t>
      </w:r>
      <w:r w:rsidR="001F6D35" w:rsidRPr="00AB163A">
        <w:rPr>
          <w:rFonts w:ascii="Arial" w:hAnsi="Arial" w:cs="Arial"/>
          <w:b/>
          <w:sz w:val="26"/>
          <w:szCs w:val="26"/>
        </w:rPr>
        <w:t>ducation</w:t>
      </w:r>
      <w:r w:rsidR="008E3B6B" w:rsidRPr="00AB163A">
        <w:rPr>
          <w:rFonts w:ascii="Arial" w:hAnsi="Arial" w:cs="Arial"/>
          <w:b/>
          <w:sz w:val="26"/>
          <w:szCs w:val="26"/>
        </w:rPr>
        <w:t xml:space="preserve"> </w:t>
      </w:r>
    </w:p>
    <w:p w14:paraId="1192AC3A" w14:textId="54CF4A82" w:rsidR="00507E0D" w:rsidRPr="00AB163A" w:rsidRDefault="00DD77ED" w:rsidP="00AB163A">
      <w:pPr>
        <w:spacing w:line="360" w:lineRule="auto"/>
        <w:ind w:firstLine="720"/>
        <w:jc w:val="both"/>
        <w:rPr>
          <w:rFonts w:ascii="Arial" w:hAnsi="Arial" w:cs="Arial"/>
          <w:b/>
          <w:sz w:val="24"/>
          <w:szCs w:val="24"/>
          <w:u w:val="single"/>
        </w:rPr>
      </w:pPr>
      <w:r w:rsidRPr="00AB163A">
        <w:rPr>
          <w:rFonts w:ascii="Arial" w:hAnsi="Arial" w:cs="Arial"/>
          <w:b/>
          <w:sz w:val="24"/>
          <w:szCs w:val="24"/>
          <w:u w:val="single"/>
        </w:rPr>
        <w:t>Improve education standards</w:t>
      </w:r>
    </w:p>
    <w:p w14:paraId="19CFF1E9" w14:textId="049966CE" w:rsidR="00411154" w:rsidRDefault="001F6D35" w:rsidP="0032023C">
      <w:pPr>
        <w:spacing w:line="360" w:lineRule="auto"/>
        <w:jc w:val="both"/>
        <w:rPr>
          <w:rFonts w:ascii="Arial" w:hAnsi="Arial" w:cs="Arial"/>
          <w:sz w:val="24"/>
          <w:szCs w:val="24"/>
        </w:rPr>
      </w:pPr>
      <w:r w:rsidRPr="0032023C">
        <w:rPr>
          <w:rFonts w:ascii="Arial" w:hAnsi="Arial" w:cs="Arial"/>
          <w:sz w:val="24"/>
          <w:szCs w:val="24"/>
        </w:rPr>
        <w:t xml:space="preserve">The key to unlocking the Britain’s capabilities </w:t>
      </w:r>
      <w:r w:rsidR="008E3B6B" w:rsidRPr="0032023C">
        <w:rPr>
          <w:rFonts w:ascii="Arial" w:hAnsi="Arial" w:cs="Arial"/>
          <w:sz w:val="24"/>
          <w:szCs w:val="24"/>
        </w:rPr>
        <w:t xml:space="preserve">and improving the country is education. COVID-19 pandemic caused a significant shift in polices but the UK government helping people through the epidemic has involved more than simply defending the social and cultural foundation of </w:t>
      </w:r>
      <w:r w:rsidR="00D77FAD" w:rsidRPr="0032023C">
        <w:rPr>
          <w:rFonts w:ascii="Arial" w:hAnsi="Arial" w:cs="Arial"/>
          <w:sz w:val="24"/>
          <w:szCs w:val="24"/>
        </w:rPr>
        <w:t xml:space="preserve"> the country but </w:t>
      </w:r>
      <w:r w:rsidR="008E3B6B" w:rsidRPr="0032023C">
        <w:rPr>
          <w:rFonts w:ascii="Arial" w:hAnsi="Arial" w:cs="Arial"/>
          <w:sz w:val="24"/>
          <w:szCs w:val="24"/>
        </w:rPr>
        <w:t>it has also involved investing in the sectors that will drive recovery</w:t>
      </w:r>
      <w:r w:rsidR="00D77FAD" w:rsidRPr="0032023C">
        <w:rPr>
          <w:rFonts w:ascii="Arial" w:hAnsi="Arial" w:cs="Arial"/>
          <w:sz w:val="24"/>
          <w:szCs w:val="24"/>
        </w:rPr>
        <w:t xml:space="preserve"> of economy</w:t>
      </w:r>
      <w:r w:rsidR="00DF6552" w:rsidRPr="0032023C">
        <w:rPr>
          <w:rFonts w:ascii="Arial" w:hAnsi="Arial" w:cs="Arial"/>
          <w:sz w:val="24"/>
          <w:szCs w:val="24"/>
        </w:rPr>
        <w:t xml:space="preserve"> </w:t>
      </w:r>
      <w:r w:rsidR="00DF6552" w:rsidRPr="0032023C">
        <w:rPr>
          <w:rFonts w:ascii="Arial" w:hAnsi="Arial" w:cs="Arial"/>
          <w:b/>
          <w:bCs/>
          <w:color w:val="FF0000"/>
          <w:sz w:val="24"/>
          <w:szCs w:val="24"/>
        </w:rPr>
        <w:t xml:space="preserve"> </w:t>
      </w:r>
      <w:r w:rsidR="00513A8C" w:rsidRPr="0032023C">
        <w:rPr>
          <w:rFonts w:ascii="Arial" w:hAnsi="Arial" w:cs="Arial"/>
          <w:bCs/>
          <w:sz w:val="24"/>
          <w:szCs w:val="24"/>
        </w:rPr>
        <w:fldChar w:fldCharType="begin"/>
      </w:r>
      <w:r w:rsidR="00513A8C" w:rsidRPr="0032023C">
        <w:rPr>
          <w:rFonts w:ascii="Arial" w:hAnsi="Arial" w:cs="Arial"/>
          <w:bCs/>
          <w:sz w:val="24"/>
          <w:szCs w:val="24"/>
        </w:rPr>
        <w:instrText xml:space="preserve"> ADDIN EN.CITE &lt;EndNote&gt;&lt;Cite&gt;&lt;Author&gt;Crick&lt;/Author&gt;&lt;Year&gt;2020&lt;/Year&gt;&lt;RecNum&gt;500&lt;/RecNum&gt;&lt;DisplayText&gt;(Crick, Knight, Watermeyer, &amp;amp; Goodall, 2020)&lt;/DisplayText&gt;&lt;record&gt;&lt;rec-number&gt;500&lt;/rec-number&gt;&lt;foreign-keys&gt;&lt;key app="EN" db-id="axaxxtdtx0p0v7e25rbps2seraf9ftadzrrr" timestamp="1671722944"&gt;500&lt;/key&gt;&lt;/foreign-keys&gt;&lt;ref-type name="Conference Proceedings"&gt;10&lt;/ref-type&gt;&lt;contributors&gt;&lt;authors&gt;&lt;author&gt;Crick, Tom&lt;/author&gt;&lt;author&gt;Knight, Cathryn&lt;/author&gt;&lt;author&gt;Watermeyer, Richard&lt;/author&gt;&lt;author&gt;Goodall, Janet&lt;/author&gt;&lt;/authors&gt;&lt;/contributors&gt;&lt;titles&gt;&lt;title&gt;The impact of COVID-19 and “Emergency Remote Teaching” on the UK computer science education community&lt;/title&gt;&lt;secondary-title&gt;United Kingdom &amp;amp; Ireland Computing Education Research conference.&lt;/secondary-title&gt;&lt;/titles&gt;&lt;pages&gt;31-37&lt;/pages&gt;&lt;dates&gt;&lt;year&gt;2020&lt;/year&gt;&lt;/dates&gt;&lt;urls&gt;&lt;/urls&gt;&lt;/record&gt;&lt;/Cite&gt;&lt;/EndNote&gt;</w:instrText>
      </w:r>
      <w:r w:rsidR="00513A8C" w:rsidRPr="0032023C">
        <w:rPr>
          <w:rFonts w:ascii="Arial" w:hAnsi="Arial" w:cs="Arial"/>
          <w:bCs/>
          <w:sz w:val="24"/>
          <w:szCs w:val="24"/>
        </w:rPr>
        <w:fldChar w:fldCharType="separate"/>
      </w:r>
      <w:r w:rsidR="00513A8C" w:rsidRPr="0032023C">
        <w:rPr>
          <w:rFonts w:ascii="Arial" w:hAnsi="Arial" w:cs="Arial"/>
          <w:bCs/>
          <w:noProof/>
          <w:sz w:val="24"/>
          <w:szCs w:val="24"/>
        </w:rPr>
        <w:t>(</w:t>
      </w:r>
      <w:r w:rsidR="00560FCE">
        <w:rPr>
          <w:rFonts w:ascii="Arial" w:hAnsi="Arial" w:cs="Arial"/>
          <w:bCs/>
          <w:noProof/>
          <w:sz w:val="24"/>
          <w:szCs w:val="24"/>
        </w:rPr>
        <w:t>W</w:t>
      </w:r>
      <w:r w:rsidR="00560FCE" w:rsidRPr="00560FCE">
        <w:rPr>
          <w:rFonts w:ascii="Arial" w:hAnsi="Arial" w:cs="Arial"/>
          <w:bCs/>
          <w:noProof/>
          <w:sz w:val="24"/>
          <w:szCs w:val="24"/>
        </w:rPr>
        <w:t xml:space="preserve">atermeyer </w:t>
      </w:r>
      <w:r w:rsidR="00560FCE" w:rsidRPr="00560FCE">
        <w:rPr>
          <w:rFonts w:ascii="Arial" w:hAnsi="Arial" w:cs="Arial"/>
          <w:bCs/>
          <w:i/>
          <w:iCs/>
          <w:noProof/>
          <w:sz w:val="24"/>
          <w:szCs w:val="24"/>
        </w:rPr>
        <w:t>et al.</w:t>
      </w:r>
      <w:r w:rsidR="00560FCE" w:rsidRPr="00560FCE">
        <w:rPr>
          <w:rFonts w:ascii="Arial" w:hAnsi="Arial" w:cs="Arial"/>
          <w:bCs/>
          <w:noProof/>
          <w:sz w:val="24"/>
          <w:szCs w:val="24"/>
        </w:rPr>
        <w:t xml:space="preserve"> 2021)</w:t>
      </w:r>
      <w:r w:rsidR="00513A8C" w:rsidRPr="0032023C">
        <w:rPr>
          <w:rFonts w:ascii="Arial" w:hAnsi="Arial" w:cs="Arial"/>
          <w:bCs/>
          <w:sz w:val="24"/>
          <w:szCs w:val="24"/>
        </w:rPr>
        <w:fldChar w:fldCharType="end"/>
      </w:r>
      <w:r w:rsidR="00513A8C" w:rsidRPr="0032023C">
        <w:rPr>
          <w:rFonts w:ascii="Arial" w:hAnsi="Arial" w:cs="Arial"/>
          <w:bCs/>
          <w:sz w:val="24"/>
          <w:szCs w:val="24"/>
        </w:rPr>
        <w:t>.</w:t>
      </w:r>
      <w:r w:rsidR="00513A8C" w:rsidRPr="0032023C">
        <w:rPr>
          <w:rFonts w:ascii="Arial" w:hAnsi="Arial" w:cs="Arial"/>
          <w:b/>
          <w:bCs/>
          <w:sz w:val="24"/>
          <w:szCs w:val="24"/>
        </w:rPr>
        <w:t xml:space="preserve"> </w:t>
      </w:r>
      <w:r w:rsidR="00D77FAD" w:rsidRPr="0032023C">
        <w:rPr>
          <w:rFonts w:ascii="Arial" w:hAnsi="Arial" w:cs="Arial"/>
          <w:sz w:val="24"/>
          <w:szCs w:val="24"/>
        </w:rPr>
        <w:t xml:space="preserve"> The aim of government is build stronger, more unified nation, levelling opportunities across the United Kingdom. The UK government achieved economic and cultural regeneration by adopting an openly pro-growth stance</w:t>
      </w:r>
      <w:r w:rsidR="00DF6552" w:rsidRPr="0032023C">
        <w:rPr>
          <w:rFonts w:ascii="Arial" w:hAnsi="Arial" w:cs="Arial"/>
          <w:sz w:val="24"/>
          <w:szCs w:val="24"/>
        </w:rPr>
        <w:t xml:space="preserve"> </w:t>
      </w:r>
      <w:r w:rsidR="00D77FAD" w:rsidRPr="0032023C">
        <w:rPr>
          <w:rFonts w:ascii="Arial" w:hAnsi="Arial" w:cs="Arial"/>
          <w:sz w:val="24"/>
          <w:szCs w:val="24"/>
        </w:rPr>
        <w:t xml:space="preserve"> </w:t>
      </w:r>
      <w:r w:rsidR="00513A8C" w:rsidRPr="0032023C">
        <w:rPr>
          <w:rFonts w:ascii="Arial" w:hAnsi="Arial" w:cs="Arial"/>
          <w:sz w:val="24"/>
          <w:szCs w:val="24"/>
        </w:rPr>
        <w:fldChar w:fldCharType="begin"/>
      </w:r>
      <w:r w:rsidR="00482FBE" w:rsidRPr="0032023C">
        <w:rPr>
          <w:rFonts w:ascii="Arial" w:hAnsi="Arial" w:cs="Arial"/>
          <w:sz w:val="24"/>
          <w:szCs w:val="24"/>
        </w:rPr>
        <w:instrText xml:space="preserve"> ADDIN EN.CITE &lt;EndNote&gt;&lt;Cite&gt;&lt;Author&gt;GOV.UK&lt;/Author&gt;&lt;Year&gt;2021&lt;/Year&gt;&lt;RecNum&gt;497&lt;/RecNum&gt;&lt;DisplayText&gt;(GOV.UK, 2021e)&lt;/DisplayText&gt;&lt;record&gt;&lt;rec-number&gt;497&lt;/rec-number&gt;&lt;foreign-keys&gt;&lt;key app="EN" db-id="axaxxtdtx0p0v7e25rbps2seraf9ftadzrrr" timestamp="1671722565"&gt;497&lt;/key&gt;&lt;/foreign-keys&gt;&lt;ref-type name="Report"&gt;27&lt;/ref-type&gt;&lt;contributors&gt;&lt;authors&gt;&lt;author&gt;GOV.UK&lt;/author&gt;&lt;/authors&gt;&lt;/contributors&gt;&lt;titles&gt;&lt;title&gt;Implementing the Sustainable Development Goals&lt;/title&gt;&lt;/titles&gt;&lt;dates&gt;&lt;year&gt;2021&lt;/year&gt;&lt;pub-dates&gt;&lt;date&gt;8 December 2022&lt;/date&gt;&lt;/pub-dates&gt;&lt;/dates&gt;&lt;urls&gt;&lt;related-urls&gt;&lt;url&gt;https://www.gov.uk/government/publications/implementing-the-sustainable-development-goals/implementing-the-sustainable-development-goals--2 &lt;/url&gt;&lt;/related-urls&gt;&lt;/urls&gt;&lt;/record&gt;&lt;/Cite&gt;&lt;/EndNote&gt;</w:instrText>
      </w:r>
      <w:r w:rsidR="00513A8C" w:rsidRPr="0032023C">
        <w:rPr>
          <w:rFonts w:ascii="Arial" w:hAnsi="Arial" w:cs="Arial"/>
          <w:sz w:val="24"/>
          <w:szCs w:val="24"/>
        </w:rPr>
        <w:fldChar w:fldCharType="separate"/>
      </w:r>
      <w:r w:rsidR="00482FBE" w:rsidRPr="0032023C">
        <w:rPr>
          <w:rFonts w:ascii="Arial" w:hAnsi="Arial" w:cs="Arial"/>
          <w:noProof/>
          <w:sz w:val="24"/>
          <w:szCs w:val="24"/>
        </w:rPr>
        <w:t>(GOV.UK, 2021e)</w:t>
      </w:r>
      <w:r w:rsidR="00513A8C" w:rsidRPr="0032023C">
        <w:rPr>
          <w:rFonts w:ascii="Arial" w:hAnsi="Arial" w:cs="Arial"/>
          <w:sz w:val="24"/>
          <w:szCs w:val="24"/>
        </w:rPr>
        <w:fldChar w:fldCharType="end"/>
      </w:r>
      <w:r w:rsidR="00513A8C" w:rsidRPr="0032023C">
        <w:rPr>
          <w:rFonts w:ascii="Arial" w:hAnsi="Arial" w:cs="Arial"/>
          <w:sz w:val="24"/>
          <w:szCs w:val="24"/>
        </w:rPr>
        <w:t xml:space="preserve">. </w:t>
      </w:r>
      <w:r w:rsidR="00D77FAD" w:rsidRPr="0032023C">
        <w:rPr>
          <w:rFonts w:ascii="Arial" w:hAnsi="Arial" w:cs="Arial"/>
          <w:sz w:val="24"/>
          <w:szCs w:val="24"/>
        </w:rPr>
        <w:t xml:space="preserve">To increase productivity </w:t>
      </w:r>
      <w:r w:rsidR="008123C3" w:rsidRPr="0032023C">
        <w:rPr>
          <w:rFonts w:ascii="Arial" w:hAnsi="Arial" w:cs="Arial"/>
          <w:sz w:val="24"/>
          <w:szCs w:val="24"/>
        </w:rPr>
        <w:t>new plans are devising the strategies to invest in digital infrastructure to fuel growth and generate employment. Additionally, they move forward with changes that will encourage more competition in the digital industry and unlock the potential of data to enable businesses and government agencies develop in new ways while maintaining user safety</w:t>
      </w:r>
      <w:r w:rsidR="00DF6552" w:rsidRPr="0032023C">
        <w:rPr>
          <w:rFonts w:ascii="Arial" w:hAnsi="Arial" w:cs="Arial"/>
          <w:sz w:val="24"/>
          <w:szCs w:val="24"/>
        </w:rPr>
        <w:t xml:space="preserve"> </w:t>
      </w:r>
      <w:r w:rsidR="00513A8C" w:rsidRPr="0032023C">
        <w:rPr>
          <w:rFonts w:ascii="Arial" w:hAnsi="Arial" w:cs="Arial"/>
          <w:sz w:val="24"/>
          <w:szCs w:val="24"/>
        </w:rPr>
        <w:fldChar w:fldCharType="begin"/>
      </w:r>
      <w:r w:rsidR="00482FBE" w:rsidRPr="0032023C">
        <w:rPr>
          <w:rFonts w:ascii="Arial" w:hAnsi="Arial" w:cs="Arial"/>
          <w:sz w:val="24"/>
          <w:szCs w:val="24"/>
        </w:rPr>
        <w:instrText xml:space="preserve"> ADDIN EN.CITE &lt;EndNote&gt;&lt;Cite&gt;&lt;Author&gt;GOV.UK&lt;/Author&gt;&lt;Year&gt;2021&lt;/Year&gt;&lt;RecNum&gt;501&lt;/RecNum&gt;&lt;DisplayText&gt;(GOV.UK, 2021f)&lt;/DisplayText&gt;&lt;record&gt;&lt;rec-number&gt;501&lt;/rec-number&gt;&lt;foreign-keys&gt;&lt;key app="EN" db-id="axaxxtdtx0p0v7e25rbps2seraf9ftadzrrr" timestamp="1671723221"&gt;501&lt;/key&gt;&lt;/foreign-keys&gt;&lt;ref-type name="Report"&gt;27&lt;/ref-type&gt;&lt;contributors&gt;&lt;authors&gt;&lt;author&gt;GOV.UK&lt;/author&gt;&lt;/authors&gt;&lt;/contributors&gt;&lt;titles&gt;&lt;title&gt;New Digital Strategy to make UK a global tech superpower&lt;/title&gt;&lt;/titles&gt;&lt;dates&gt;&lt;year&gt;2021&lt;/year&gt;&lt;pub-dates&gt;&lt;date&gt;10 December 2022&lt;/date&gt;&lt;/pub-dates&gt;&lt;/dates&gt;&lt;urls&gt;&lt;related-urls&gt;&lt;url&gt;https://www.gov.uk/government/news/new-digital-strategy-to-make-uk-a-global-tech-superpower&lt;/url&gt;&lt;/related-urls&gt;&lt;/urls&gt;&lt;/record&gt;&lt;/Cite&gt;&lt;/EndNote&gt;</w:instrText>
      </w:r>
      <w:r w:rsidR="00513A8C" w:rsidRPr="0032023C">
        <w:rPr>
          <w:rFonts w:ascii="Arial" w:hAnsi="Arial" w:cs="Arial"/>
          <w:sz w:val="24"/>
          <w:szCs w:val="24"/>
        </w:rPr>
        <w:fldChar w:fldCharType="separate"/>
      </w:r>
      <w:r w:rsidR="00482FBE" w:rsidRPr="0032023C">
        <w:rPr>
          <w:rFonts w:ascii="Arial" w:hAnsi="Arial" w:cs="Arial"/>
          <w:noProof/>
          <w:sz w:val="24"/>
          <w:szCs w:val="24"/>
        </w:rPr>
        <w:t>(GOV.UK, 2021f)</w:t>
      </w:r>
      <w:r w:rsidR="00513A8C" w:rsidRPr="0032023C">
        <w:rPr>
          <w:rFonts w:ascii="Arial" w:hAnsi="Arial" w:cs="Arial"/>
          <w:sz w:val="24"/>
          <w:szCs w:val="24"/>
        </w:rPr>
        <w:fldChar w:fldCharType="end"/>
      </w:r>
      <w:r w:rsidR="00513A8C" w:rsidRPr="0032023C">
        <w:rPr>
          <w:rFonts w:ascii="Arial" w:hAnsi="Arial" w:cs="Arial"/>
          <w:sz w:val="24"/>
          <w:szCs w:val="24"/>
        </w:rPr>
        <w:t>.</w:t>
      </w:r>
    </w:p>
    <w:p w14:paraId="212C131F" w14:textId="32E65D8F" w:rsidR="0066257C" w:rsidRDefault="0066257C" w:rsidP="0032023C">
      <w:pPr>
        <w:spacing w:line="360" w:lineRule="auto"/>
        <w:jc w:val="both"/>
        <w:rPr>
          <w:rFonts w:ascii="Arial" w:hAnsi="Arial" w:cs="Arial"/>
          <w:sz w:val="24"/>
          <w:szCs w:val="24"/>
        </w:rPr>
      </w:pPr>
    </w:p>
    <w:p w14:paraId="4AA013DC" w14:textId="77777777" w:rsidR="0066257C" w:rsidRPr="0032023C" w:rsidRDefault="0066257C" w:rsidP="0032023C">
      <w:pPr>
        <w:spacing w:line="360" w:lineRule="auto"/>
        <w:jc w:val="both"/>
        <w:rPr>
          <w:rFonts w:ascii="Arial" w:hAnsi="Arial" w:cs="Arial"/>
          <w:sz w:val="24"/>
          <w:szCs w:val="24"/>
        </w:rPr>
      </w:pPr>
    </w:p>
    <w:p w14:paraId="1699C4C4" w14:textId="12289F71" w:rsidR="00525BFE" w:rsidRPr="00AB163A" w:rsidRDefault="00DD77ED" w:rsidP="00AB163A">
      <w:pPr>
        <w:spacing w:line="360" w:lineRule="auto"/>
        <w:ind w:firstLine="720"/>
        <w:jc w:val="both"/>
        <w:rPr>
          <w:rFonts w:ascii="Arial" w:hAnsi="Arial" w:cs="Arial"/>
          <w:b/>
          <w:sz w:val="24"/>
          <w:szCs w:val="24"/>
          <w:u w:val="single"/>
        </w:rPr>
      </w:pPr>
      <w:r w:rsidRPr="00AB163A">
        <w:rPr>
          <w:rFonts w:ascii="Arial" w:hAnsi="Arial" w:cs="Arial"/>
          <w:b/>
          <w:sz w:val="24"/>
          <w:szCs w:val="24"/>
          <w:u w:val="single"/>
        </w:rPr>
        <w:t>Reduce inequalities</w:t>
      </w:r>
    </w:p>
    <w:p w14:paraId="241E5AB0" w14:textId="0C099CA5" w:rsidR="001F6D35" w:rsidRDefault="00EB034B" w:rsidP="0032023C">
      <w:pPr>
        <w:spacing w:line="360" w:lineRule="auto"/>
        <w:jc w:val="both"/>
        <w:rPr>
          <w:rFonts w:ascii="Arial" w:hAnsi="Arial" w:cs="Arial"/>
          <w:sz w:val="24"/>
          <w:szCs w:val="24"/>
        </w:rPr>
      </w:pPr>
      <w:r w:rsidRPr="0032023C">
        <w:rPr>
          <w:rFonts w:ascii="Arial" w:hAnsi="Arial" w:cs="Arial"/>
          <w:sz w:val="24"/>
          <w:szCs w:val="24"/>
        </w:rPr>
        <w:t>Several governmental departments played a significant role in protecting precious heritage and culture</w:t>
      </w:r>
      <w:r w:rsidR="00525BFE" w:rsidRPr="0032023C">
        <w:rPr>
          <w:rFonts w:ascii="Arial" w:hAnsi="Arial" w:cs="Arial"/>
          <w:sz w:val="24"/>
          <w:szCs w:val="24"/>
        </w:rPr>
        <w:t xml:space="preserve"> of country</w:t>
      </w:r>
      <w:r w:rsidR="00B53FC0" w:rsidRPr="0032023C">
        <w:rPr>
          <w:rFonts w:ascii="Arial" w:hAnsi="Arial" w:cs="Arial"/>
          <w:sz w:val="24"/>
          <w:szCs w:val="24"/>
        </w:rPr>
        <w:t xml:space="preserve"> </w:t>
      </w:r>
      <w:r w:rsidR="00B61EED" w:rsidRPr="0032023C">
        <w:rPr>
          <w:rFonts w:ascii="Arial" w:hAnsi="Arial" w:cs="Arial"/>
          <w:sz w:val="24"/>
          <w:szCs w:val="24"/>
        </w:rPr>
        <w:fldChar w:fldCharType="begin"/>
      </w:r>
      <w:r w:rsidR="00B61EED" w:rsidRPr="0032023C">
        <w:rPr>
          <w:rFonts w:ascii="Arial" w:hAnsi="Arial" w:cs="Arial"/>
          <w:sz w:val="24"/>
          <w:szCs w:val="24"/>
        </w:rPr>
        <w:instrText xml:space="preserve"> ADDIN EN.CITE &lt;EndNote&gt;&lt;Cite&gt;&lt;Author&gt;Harrison&lt;/Author&gt;&lt;Year&gt;2020&lt;/Year&gt;&lt;RecNum&gt;502&lt;/RecNum&gt;&lt;DisplayText&gt;(Harrison et al., 2020)&lt;/DisplayText&gt;&lt;record&gt;&lt;rec-number&gt;502&lt;/rec-number&gt;&lt;foreign-keys&gt;&lt;key app="EN" db-id="axaxxtdtx0p0v7e25rbps2seraf9ftadzrrr" timestamp="1671723365"&gt;502&lt;/key&gt;&lt;/foreign-keys&gt;&lt;ref-type name="Book"&gt;6&lt;/ref-type&gt;&lt;contributors&gt;&lt;authors&gt;&lt;author&gt;Harrison, Rodney&lt;/author&gt;&lt;author&gt;DeSilvey, Caitlin&lt;/author&gt;&lt;author&gt;Holtorf, Cornelius&lt;/author&gt;&lt;author&gt;Macdonald, Sharon&lt;/author&gt;&lt;author&gt;Bartolini, Nadia&lt;/author&gt;&lt;author&gt;Breithoff, Esther&lt;/author&gt;&lt;author&gt;Fredheim, Harald&lt;/author&gt;&lt;author&gt;Lyons, Antony&lt;/author&gt;&lt;author&gt;May, Sarah&lt;/author&gt;&lt;author&gt;Morgan, Jennie&lt;/author&gt;&lt;/authors&gt;&lt;/contributors&gt;&lt;titles&gt;&lt;title&gt;Heritage futures: comparative approaches to natural and cultural heritage practices&lt;/title&gt;&lt;/titles&gt;&lt;dates&gt;&lt;year&gt;2020&lt;/year&gt;&lt;/dates&gt;&lt;publisher&gt;UCL press&lt;/publisher&gt;&lt;isbn&gt;1787356000&lt;/isbn&gt;&lt;urls&gt;&lt;/urls&gt;&lt;/record&gt;&lt;/Cite&gt;&lt;/EndNote&gt;</w:instrText>
      </w:r>
      <w:r w:rsidR="00B61EED" w:rsidRPr="0032023C">
        <w:rPr>
          <w:rFonts w:ascii="Arial" w:hAnsi="Arial" w:cs="Arial"/>
          <w:sz w:val="24"/>
          <w:szCs w:val="24"/>
        </w:rPr>
        <w:fldChar w:fldCharType="separate"/>
      </w:r>
      <w:r w:rsidR="00B61EED" w:rsidRPr="0032023C">
        <w:rPr>
          <w:rFonts w:ascii="Arial" w:hAnsi="Arial" w:cs="Arial"/>
          <w:noProof/>
          <w:sz w:val="24"/>
          <w:szCs w:val="24"/>
        </w:rPr>
        <w:t xml:space="preserve">(Harrison </w:t>
      </w:r>
      <w:r w:rsidR="00B61EED" w:rsidRPr="003B3D3D">
        <w:rPr>
          <w:rFonts w:ascii="Arial" w:hAnsi="Arial" w:cs="Arial"/>
          <w:i/>
          <w:iCs/>
          <w:noProof/>
          <w:sz w:val="24"/>
          <w:szCs w:val="24"/>
        </w:rPr>
        <w:t>et al.</w:t>
      </w:r>
      <w:r w:rsidR="00B61EED" w:rsidRPr="0032023C">
        <w:rPr>
          <w:rFonts w:ascii="Arial" w:hAnsi="Arial" w:cs="Arial"/>
          <w:noProof/>
          <w:sz w:val="24"/>
          <w:szCs w:val="24"/>
        </w:rPr>
        <w:t xml:space="preserve"> 2020)</w:t>
      </w:r>
      <w:r w:rsidR="00B61EED" w:rsidRPr="0032023C">
        <w:rPr>
          <w:rFonts w:ascii="Arial" w:hAnsi="Arial" w:cs="Arial"/>
          <w:sz w:val="24"/>
          <w:szCs w:val="24"/>
        </w:rPr>
        <w:fldChar w:fldCharType="end"/>
      </w:r>
      <w:r w:rsidR="00B61EED" w:rsidRPr="0032023C">
        <w:rPr>
          <w:rFonts w:ascii="Arial" w:hAnsi="Arial" w:cs="Arial"/>
          <w:sz w:val="24"/>
          <w:szCs w:val="24"/>
        </w:rPr>
        <w:t xml:space="preserve">. </w:t>
      </w:r>
      <w:r w:rsidR="00525BFE" w:rsidRPr="0032023C">
        <w:rPr>
          <w:rFonts w:ascii="Arial" w:hAnsi="Arial" w:cs="Arial"/>
          <w:sz w:val="24"/>
          <w:szCs w:val="24"/>
        </w:rPr>
        <w:t>Several physical activity institutions and charitable organization are working on front line. Moreover digital media also kept working to keep people connected and promote dissemination of information. The</w:t>
      </w:r>
      <w:r w:rsidR="008123C3" w:rsidRPr="0032023C">
        <w:rPr>
          <w:rFonts w:ascii="Arial" w:hAnsi="Arial" w:cs="Arial"/>
          <w:sz w:val="24"/>
          <w:szCs w:val="24"/>
        </w:rPr>
        <w:t xml:space="preserve"> funding will assist the cultural and creative sectors regain their domestic audiences and draw in new ones overseas as they recover from the epidemic and adjust to their withdrawal from the EU</w:t>
      </w:r>
      <w:r w:rsidR="00013C53" w:rsidRPr="0032023C">
        <w:rPr>
          <w:rFonts w:ascii="Arial" w:hAnsi="Arial" w:cs="Arial"/>
          <w:sz w:val="24"/>
          <w:szCs w:val="24"/>
        </w:rPr>
        <w:t xml:space="preserve">. </w:t>
      </w:r>
      <w:r w:rsidR="00B61EED" w:rsidRPr="0032023C">
        <w:rPr>
          <w:rFonts w:ascii="Arial" w:hAnsi="Arial" w:cs="Arial"/>
          <w:sz w:val="24"/>
          <w:szCs w:val="24"/>
        </w:rPr>
        <w:t>The</w:t>
      </w:r>
      <w:r w:rsidR="00013C53" w:rsidRPr="0032023C">
        <w:rPr>
          <w:rFonts w:ascii="Arial" w:hAnsi="Arial" w:cs="Arial"/>
          <w:sz w:val="24"/>
          <w:szCs w:val="24"/>
        </w:rPr>
        <w:t xml:space="preserve"> </w:t>
      </w:r>
      <w:r w:rsidR="00525BFE" w:rsidRPr="0032023C">
        <w:rPr>
          <w:rFonts w:ascii="Arial" w:hAnsi="Arial" w:cs="Arial"/>
          <w:sz w:val="24"/>
          <w:szCs w:val="24"/>
        </w:rPr>
        <w:t xml:space="preserve">create new sports, arts and business events to increase employment opportunities. </w:t>
      </w:r>
      <w:r w:rsidR="008123C3" w:rsidRPr="0032023C">
        <w:rPr>
          <w:rFonts w:ascii="Arial" w:hAnsi="Arial" w:cs="Arial"/>
          <w:sz w:val="24"/>
          <w:szCs w:val="24"/>
        </w:rPr>
        <w:t>And as it is anticipated a spectacular year of events in 2022, we'll develop fresh approaches</w:t>
      </w:r>
      <w:r w:rsidR="00B53FC0" w:rsidRPr="0032023C">
        <w:rPr>
          <w:rFonts w:ascii="Arial" w:hAnsi="Arial" w:cs="Arial"/>
          <w:sz w:val="24"/>
          <w:szCs w:val="24"/>
        </w:rPr>
        <w:t xml:space="preserve"> </w:t>
      </w:r>
      <w:r w:rsidR="00013C53" w:rsidRPr="0032023C">
        <w:rPr>
          <w:rFonts w:ascii="Arial" w:hAnsi="Arial" w:cs="Arial"/>
          <w:sz w:val="24"/>
          <w:szCs w:val="24"/>
        </w:rPr>
        <w:fldChar w:fldCharType="begin"/>
      </w:r>
      <w:r w:rsidR="00013C53" w:rsidRPr="0032023C">
        <w:rPr>
          <w:rFonts w:ascii="Arial" w:hAnsi="Arial" w:cs="Arial"/>
          <w:sz w:val="24"/>
          <w:szCs w:val="24"/>
        </w:rPr>
        <w:instrText xml:space="preserve"> ADDIN EN.CITE &lt;EndNote&gt;&lt;Cite&gt;&lt;Author&gt;Department for Digital&lt;/Author&gt;&lt;Year&gt;2021&lt;/Year&gt;&lt;RecNum&gt;503&lt;/RecNum&gt;&lt;DisplayText&gt;(Department for Digital, 2021)&lt;/DisplayText&gt;&lt;record&gt;&lt;rec-number&gt;503&lt;/rec-number&gt;&lt;foreign-keys&gt;&lt;key app="EN" db-id="axaxxtdtx0p0v7e25rbps2seraf9ftadzrrr" timestamp="1671727638"&gt;503&lt;/key&gt;&lt;/foreign-keys&gt;&lt;ref-type name="Report"&gt;27&lt;/ref-type&gt;&lt;contributors&gt;&lt;authors&gt;&lt;author&gt;Department for Digital, Culture, Media &amp;amp; Sport Outcome Delivery Plan&lt;/author&gt;&lt;/authors&gt;&lt;/contributors&gt;&lt;titles&gt;&lt;title&gt;DCMS Outcome Delivery Plan: 2021 to 2022&lt;/title&gt;&lt;/titles&gt;&lt;dates&gt;&lt;year&gt;2021&lt;/year&gt;&lt;pub-dates&gt;&lt;date&gt;6 December 2022&lt;/date&gt;&lt;/pub-dates&gt;&lt;/dates&gt;&lt;urls&gt;&lt;related-urls&gt;&lt;url&gt;https://www.gov.uk/government/publications/department-for-digital-culture-media-sport-outcome-delivery-plan/dcms-outcome-delivery-plan-2021-to-2022&lt;/url&gt;&lt;/related-urls&gt;&lt;/urls&gt;&lt;/record&gt;&lt;/Cite&gt;&lt;/EndNote&gt;</w:instrText>
      </w:r>
      <w:r w:rsidR="00013C53" w:rsidRPr="0032023C">
        <w:rPr>
          <w:rFonts w:ascii="Arial" w:hAnsi="Arial" w:cs="Arial"/>
          <w:sz w:val="24"/>
          <w:szCs w:val="24"/>
        </w:rPr>
        <w:fldChar w:fldCharType="separate"/>
      </w:r>
      <w:r w:rsidR="00013C53" w:rsidRPr="0032023C">
        <w:rPr>
          <w:rFonts w:ascii="Arial" w:hAnsi="Arial" w:cs="Arial"/>
          <w:noProof/>
          <w:sz w:val="24"/>
          <w:szCs w:val="24"/>
        </w:rPr>
        <w:t>(Department for Digital, 2021)</w:t>
      </w:r>
      <w:r w:rsidR="00013C53" w:rsidRPr="0032023C">
        <w:rPr>
          <w:rFonts w:ascii="Arial" w:hAnsi="Arial" w:cs="Arial"/>
          <w:sz w:val="24"/>
          <w:szCs w:val="24"/>
        </w:rPr>
        <w:fldChar w:fldCharType="end"/>
      </w:r>
      <w:r w:rsidR="00013C53" w:rsidRPr="0032023C">
        <w:rPr>
          <w:rFonts w:ascii="Arial" w:hAnsi="Arial" w:cs="Arial"/>
          <w:sz w:val="24"/>
          <w:szCs w:val="24"/>
        </w:rPr>
        <w:t>.</w:t>
      </w:r>
    </w:p>
    <w:p w14:paraId="68D8B26B" w14:textId="77777777" w:rsidR="00AB163A" w:rsidRPr="0032023C" w:rsidRDefault="00AB163A" w:rsidP="0032023C">
      <w:pPr>
        <w:spacing w:line="360" w:lineRule="auto"/>
        <w:jc w:val="both"/>
        <w:rPr>
          <w:rFonts w:ascii="Arial" w:hAnsi="Arial" w:cs="Arial"/>
          <w:sz w:val="24"/>
          <w:szCs w:val="24"/>
        </w:rPr>
      </w:pPr>
    </w:p>
    <w:p w14:paraId="3B89D05A" w14:textId="73201DE4" w:rsidR="008123C3" w:rsidRPr="00AB163A" w:rsidRDefault="00AB163A" w:rsidP="00AB163A">
      <w:pPr>
        <w:spacing w:line="360" w:lineRule="auto"/>
        <w:ind w:firstLine="720"/>
        <w:jc w:val="both"/>
        <w:rPr>
          <w:rFonts w:ascii="Arial" w:hAnsi="Arial" w:cs="Arial"/>
          <w:b/>
          <w:sz w:val="26"/>
          <w:szCs w:val="26"/>
        </w:rPr>
      </w:pPr>
      <w:r w:rsidRPr="00AB163A">
        <w:rPr>
          <w:rFonts w:ascii="Arial" w:hAnsi="Arial" w:cs="Arial"/>
          <w:b/>
          <w:sz w:val="26"/>
          <w:szCs w:val="26"/>
        </w:rPr>
        <w:t xml:space="preserve">3.3 </w:t>
      </w:r>
      <w:r w:rsidR="008123C3" w:rsidRPr="00AB163A">
        <w:rPr>
          <w:rFonts w:ascii="Arial" w:hAnsi="Arial" w:cs="Arial"/>
          <w:b/>
          <w:sz w:val="26"/>
          <w:szCs w:val="26"/>
        </w:rPr>
        <w:t xml:space="preserve">Policy for </w:t>
      </w:r>
      <w:r w:rsidR="008F4FCA">
        <w:rPr>
          <w:rFonts w:ascii="Arial" w:hAnsi="Arial" w:cs="Arial"/>
          <w:b/>
          <w:sz w:val="26"/>
          <w:szCs w:val="26"/>
        </w:rPr>
        <w:t>I</w:t>
      </w:r>
      <w:r w:rsidR="008123C3" w:rsidRPr="00AB163A">
        <w:rPr>
          <w:rFonts w:ascii="Arial" w:hAnsi="Arial" w:cs="Arial"/>
          <w:b/>
          <w:sz w:val="26"/>
          <w:szCs w:val="26"/>
        </w:rPr>
        <w:t xml:space="preserve">mplementation of </w:t>
      </w:r>
      <w:r w:rsidR="008F4FCA">
        <w:rPr>
          <w:rFonts w:ascii="Arial" w:hAnsi="Arial" w:cs="Arial"/>
          <w:b/>
          <w:sz w:val="26"/>
          <w:szCs w:val="26"/>
        </w:rPr>
        <w:t>P</w:t>
      </w:r>
      <w:r w:rsidR="008123C3" w:rsidRPr="00AB163A">
        <w:rPr>
          <w:rFonts w:ascii="Arial" w:hAnsi="Arial" w:cs="Arial"/>
          <w:b/>
          <w:sz w:val="26"/>
          <w:szCs w:val="26"/>
        </w:rPr>
        <w:t>artnership</w:t>
      </w:r>
    </w:p>
    <w:p w14:paraId="310AF24D" w14:textId="25A05625" w:rsidR="00F44840" w:rsidRPr="00AB163A" w:rsidRDefault="00DD77ED" w:rsidP="00AB163A">
      <w:pPr>
        <w:spacing w:line="360" w:lineRule="auto"/>
        <w:ind w:firstLine="720"/>
        <w:jc w:val="both"/>
        <w:rPr>
          <w:rFonts w:ascii="Arial" w:hAnsi="Arial" w:cs="Arial"/>
          <w:b/>
          <w:sz w:val="24"/>
          <w:szCs w:val="24"/>
          <w:u w:val="single"/>
        </w:rPr>
      </w:pPr>
      <w:r w:rsidRPr="00AB163A">
        <w:rPr>
          <w:rFonts w:ascii="Arial" w:hAnsi="Arial" w:cs="Arial"/>
          <w:b/>
          <w:sz w:val="24"/>
          <w:szCs w:val="24"/>
          <w:u w:val="single"/>
        </w:rPr>
        <w:t>Taxpayer consent and protect society</w:t>
      </w:r>
    </w:p>
    <w:p w14:paraId="0BFE3324" w14:textId="00180BF8" w:rsidR="00F44840" w:rsidRPr="0032023C" w:rsidRDefault="000116C2" w:rsidP="0032023C">
      <w:pPr>
        <w:spacing w:line="360" w:lineRule="auto"/>
        <w:jc w:val="both"/>
        <w:rPr>
          <w:rFonts w:ascii="Arial" w:hAnsi="Arial" w:cs="Arial"/>
          <w:sz w:val="24"/>
          <w:szCs w:val="24"/>
        </w:rPr>
      </w:pPr>
      <w:r w:rsidRPr="0032023C">
        <w:rPr>
          <w:rFonts w:ascii="Arial" w:hAnsi="Arial" w:cs="Arial"/>
          <w:sz w:val="24"/>
          <w:szCs w:val="24"/>
        </w:rPr>
        <w:t>The UK government is continued to be given priority for consumers for the financial year 2021–2022</w:t>
      </w:r>
      <w:r w:rsidR="00E54819" w:rsidRPr="0032023C">
        <w:rPr>
          <w:rFonts w:ascii="Arial" w:hAnsi="Arial" w:cs="Arial"/>
          <w:sz w:val="24"/>
          <w:szCs w:val="24"/>
        </w:rPr>
        <w:t xml:space="preserve"> </w:t>
      </w:r>
      <w:r w:rsidR="004354EE" w:rsidRPr="0032023C">
        <w:rPr>
          <w:rFonts w:ascii="Arial" w:hAnsi="Arial" w:cs="Arial"/>
          <w:sz w:val="24"/>
          <w:szCs w:val="24"/>
        </w:rPr>
        <w:fldChar w:fldCharType="begin"/>
      </w:r>
      <w:r w:rsidR="004354EE" w:rsidRPr="0032023C">
        <w:rPr>
          <w:rFonts w:ascii="Arial" w:hAnsi="Arial" w:cs="Arial"/>
          <w:sz w:val="24"/>
          <w:szCs w:val="24"/>
        </w:rPr>
        <w:instrText xml:space="preserve"> ADDIN EN.CITE &lt;EndNote&gt;&lt;Cite&gt;&lt;Author&gt;Treasury&lt;/Author&gt;&lt;Year&gt;2022&lt;/Year&gt;&lt;RecNum&gt;504&lt;/RecNum&gt;&lt;DisplayText&gt;(Treasury, 2022)&lt;/DisplayText&gt;&lt;record&gt;&lt;rec-number&gt;504&lt;/rec-number&gt;&lt;foreign-keys&gt;&lt;key app="EN" db-id="axaxxtdtx0p0v7e25rbps2seraf9ftadzrrr" timestamp="1671728347"&gt;504&lt;/key&gt;&lt;/foreign-keys&gt;&lt;ref-type name="Report"&gt;27&lt;/ref-type&gt;&lt;contributors&gt;&lt;authors&gt;&lt;author&gt;HM Treasury&lt;/author&gt;&lt;/authors&gt;&lt;/contributors&gt;&lt;titles&gt;&lt;title&gt;The Growth Plan 2022 (HTML)&lt;/title&gt;&lt;/titles&gt;&lt;dates&gt;&lt;year&gt;2022&lt;/year&gt;&lt;pub-dates&gt;&lt;date&gt;23 September&lt;/date&gt;&lt;/pub-dates&gt;&lt;/dates&gt;&lt;urls&gt;&lt;related-urls&gt;&lt;url&gt;https://www.gov.uk/government/publications/the-growth-plan-2022-documents/the-growth-plan-2022-html&lt;/url&gt;&lt;/related-urls&gt;&lt;/urls&gt;&lt;/record&gt;&lt;/Cite&gt;&lt;/EndNote&gt;</w:instrText>
      </w:r>
      <w:r w:rsidR="004354EE" w:rsidRPr="0032023C">
        <w:rPr>
          <w:rFonts w:ascii="Arial" w:hAnsi="Arial" w:cs="Arial"/>
          <w:sz w:val="24"/>
          <w:szCs w:val="24"/>
        </w:rPr>
        <w:fldChar w:fldCharType="separate"/>
      </w:r>
      <w:r w:rsidR="004354EE" w:rsidRPr="0032023C">
        <w:rPr>
          <w:rFonts w:ascii="Arial" w:hAnsi="Arial" w:cs="Arial"/>
          <w:noProof/>
          <w:sz w:val="24"/>
          <w:szCs w:val="24"/>
        </w:rPr>
        <w:t>(</w:t>
      </w:r>
      <w:r w:rsidR="00F04602">
        <w:rPr>
          <w:rFonts w:ascii="Arial" w:hAnsi="Arial" w:cs="Arial"/>
          <w:noProof/>
          <w:sz w:val="24"/>
          <w:szCs w:val="24"/>
        </w:rPr>
        <w:t xml:space="preserve">HM </w:t>
      </w:r>
      <w:r w:rsidR="004354EE" w:rsidRPr="0032023C">
        <w:rPr>
          <w:rFonts w:ascii="Arial" w:hAnsi="Arial" w:cs="Arial"/>
          <w:noProof/>
          <w:sz w:val="24"/>
          <w:szCs w:val="24"/>
        </w:rPr>
        <w:t>Treasury, 2022)</w:t>
      </w:r>
      <w:r w:rsidR="004354EE" w:rsidRPr="0032023C">
        <w:rPr>
          <w:rFonts w:ascii="Arial" w:hAnsi="Arial" w:cs="Arial"/>
          <w:sz w:val="24"/>
          <w:szCs w:val="24"/>
        </w:rPr>
        <w:fldChar w:fldCharType="end"/>
      </w:r>
      <w:r w:rsidR="004354EE" w:rsidRPr="0032023C">
        <w:rPr>
          <w:rFonts w:ascii="Arial" w:hAnsi="Arial" w:cs="Arial"/>
          <w:sz w:val="24"/>
          <w:szCs w:val="24"/>
        </w:rPr>
        <w:t xml:space="preserve">. </w:t>
      </w:r>
      <w:r w:rsidRPr="0032023C">
        <w:rPr>
          <w:rFonts w:ascii="Arial" w:hAnsi="Arial" w:cs="Arial"/>
          <w:sz w:val="24"/>
          <w:szCs w:val="24"/>
        </w:rPr>
        <w:t xml:space="preserve">The focus is on the Coronavirus Job Retention Scheme, the Self-Employment Income Support Scheme, and other </w:t>
      </w:r>
      <w:proofErr w:type="spellStart"/>
      <w:r w:rsidRPr="0032023C">
        <w:rPr>
          <w:rFonts w:ascii="Arial" w:hAnsi="Arial" w:cs="Arial"/>
          <w:sz w:val="24"/>
          <w:szCs w:val="24"/>
        </w:rPr>
        <w:t>programmes</w:t>
      </w:r>
      <w:proofErr w:type="spellEnd"/>
      <w:r w:rsidRPr="0032023C">
        <w:rPr>
          <w:rFonts w:ascii="Arial" w:hAnsi="Arial" w:cs="Arial"/>
          <w:sz w:val="24"/>
          <w:szCs w:val="24"/>
        </w:rPr>
        <w:t xml:space="preserve"> to support individuals</w:t>
      </w:r>
      <w:r w:rsidR="00F608E1" w:rsidRPr="0032023C">
        <w:rPr>
          <w:rFonts w:ascii="Arial" w:hAnsi="Arial" w:cs="Arial"/>
          <w:sz w:val="24"/>
          <w:szCs w:val="24"/>
        </w:rPr>
        <w:t xml:space="preserve">. </w:t>
      </w:r>
      <w:r w:rsidRPr="0032023C">
        <w:rPr>
          <w:rFonts w:ascii="Arial" w:hAnsi="Arial" w:cs="Arial"/>
          <w:sz w:val="24"/>
          <w:szCs w:val="24"/>
        </w:rPr>
        <w:t>The UK rebuilds itself, and everything we can to support the economy and assist individuals and companies in getting back on their feet while ensuring the proper amount of tax income continues to flow in and safeguarding the system from malicious assault</w:t>
      </w:r>
      <w:r w:rsidR="00E54819" w:rsidRPr="0032023C">
        <w:rPr>
          <w:rFonts w:ascii="Arial" w:hAnsi="Arial" w:cs="Arial"/>
          <w:sz w:val="24"/>
          <w:szCs w:val="24"/>
        </w:rPr>
        <w:t xml:space="preserve"> </w:t>
      </w:r>
      <w:r w:rsidR="00864A6D" w:rsidRPr="0032023C">
        <w:rPr>
          <w:rFonts w:ascii="Arial" w:hAnsi="Arial" w:cs="Arial"/>
          <w:sz w:val="24"/>
          <w:szCs w:val="24"/>
        </w:rPr>
        <w:fldChar w:fldCharType="begin"/>
      </w:r>
      <w:r w:rsidR="00864A6D" w:rsidRPr="0032023C">
        <w:rPr>
          <w:rFonts w:ascii="Arial" w:hAnsi="Arial" w:cs="Arial"/>
          <w:sz w:val="24"/>
          <w:szCs w:val="24"/>
        </w:rPr>
        <w:instrText xml:space="preserve"> ADDIN EN.CITE &lt;EndNote&gt;&lt;Cite&gt;&lt;Author&gt;Seely&lt;/Author&gt;&lt;Year&gt;2020&lt;/Year&gt;&lt;RecNum&gt;505&lt;/RecNum&gt;&lt;DisplayText&gt;(Seely &amp;amp; Hirst, 2020)&lt;/DisplayText&gt;&lt;record&gt;&lt;rec-number&gt;505&lt;/rec-number&gt;&lt;foreign-keys&gt;&lt;key app="EN" db-id="axaxxtdtx0p0v7e25rbps2seraf9ftadzrrr" timestamp="1671729183"&gt;505&lt;/key&gt;&lt;/foreign-keys&gt;&lt;ref-type name="Journal Article"&gt;17&lt;/ref-type&gt;&lt;contributors&gt;&lt;authors&gt;&lt;author&gt;Seely, Antony&lt;/author&gt;&lt;author&gt;Hirst, David %J House of Commons Library Briefing Paper Number&lt;/author&gt;&lt;/authors&gt;&lt;/contributors&gt;&lt;titles&gt;&lt;title&gt;Coronavirus: Self-Employment Income Support Scheme&lt;/title&gt;&lt;secondary-title&gt;House of Commons Library Briefing Paper Number&amp;#xD;&lt;/secondary-title&gt;&lt;/titles&gt;&lt;pages&gt;24&lt;/pages&gt;&lt;volume&gt;8879&lt;/volume&gt;&lt;dates&gt;&lt;year&gt;2020&lt;/year&gt;&lt;/dates&gt;&lt;urls&gt;&lt;/urls&gt;&lt;/record&gt;&lt;/Cite&gt;&lt;/EndNote&gt;</w:instrText>
      </w:r>
      <w:r w:rsidR="00864A6D" w:rsidRPr="0032023C">
        <w:rPr>
          <w:rFonts w:ascii="Arial" w:hAnsi="Arial" w:cs="Arial"/>
          <w:sz w:val="24"/>
          <w:szCs w:val="24"/>
        </w:rPr>
        <w:fldChar w:fldCharType="separate"/>
      </w:r>
      <w:r w:rsidR="00864A6D" w:rsidRPr="0032023C">
        <w:rPr>
          <w:rFonts w:ascii="Arial" w:hAnsi="Arial" w:cs="Arial"/>
          <w:noProof/>
          <w:sz w:val="24"/>
          <w:szCs w:val="24"/>
        </w:rPr>
        <w:t>(Seely</w:t>
      </w:r>
      <w:r w:rsidR="002459BD">
        <w:rPr>
          <w:rFonts w:ascii="Arial" w:hAnsi="Arial" w:cs="Arial"/>
          <w:noProof/>
          <w:sz w:val="24"/>
          <w:szCs w:val="24"/>
        </w:rPr>
        <w:t xml:space="preserve">, </w:t>
      </w:r>
      <w:r w:rsidR="00864A6D" w:rsidRPr="0032023C">
        <w:rPr>
          <w:rFonts w:ascii="Arial" w:hAnsi="Arial" w:cs="Arial"/>
          <w:noProof/>
          <w:sz w:val="24"/>
          <w:szCs w:val="24"/>
        </w:rPr>
        <w:t>2020)</w:t>
      </w:r>
      <w:r w:rsidR="00864A6D" w:rsidRPr="0032023C">
        <w:rPr>
          <w:rFonts w:ascii="Arial" w:hAnsi="Arial" w:cs="Arial"/>
          <w:sz w:val="24"/>
          <w:szCs w:val="24"/>
        </w:rPr>
        <w:fldChar w:fldCharType="end"/>
      </w:r>
      <w:r w:rsidR="00864A6D" w:rsidRPr="0032023C">
        <w:rPr>
          <w:rFonts w:ascii="Arial" w:hAnsi="Arial" w:cs="Arial"/>
          <w:sz w:val="24"/>
          <w:szCs w:val="24"/>
        </w:rPr>
        <w:t>.</w:t>
      </w:r>
    </w:p>
    <w:p w14:paraId="31FCA447" w14:textId="46FD4E69" w:rsidR="00F44840" w:rsidRPr="00AB163A" w:rsidRDefault="00F44840" w:rsidP="00AB163A">
      <w:pPr>
        <w:spacing w:line="360" w:lineRule="auto"/>
        <w:ind w:firstLine="720"/>
        <w:jc w:val="both"/>
        <w:rPr>
          <w:rFonts w:ascii="Arial" w:hAnsi="Arial" w:cs="Arial"/>
          <w:b/>
          <w:sz w:val="24"/>
          <w:szCs w:val="24"/>
          <w:u w:val="single"/>
        </w:rPr>
      </w:pPr>
      <w:r w:rsidRPr="00AB163A">
        <w:rPr>
          <w:rFonts w:ascii="Arial" w:hAnsi="Arial" w:cs="Arial"/>
          <w:b/>
          <w:sz w:val="24"/>
          <w:szCs w:val="24"/>
          <w:u w:val="single"/>
        </w:rPr>
        <w:t>ASEAN</w:t>
      </w:r>
      <w:r w:rsidR="00DD77ED" w:rsidRPr="00AB163A">
        <w:rPr>
          <w:rFonts w:ascii="Arial" w:hAnsi="Arial" w:cs="Arial"/>
          <w:b/>
          <w:sz w:val="24"/>
          <w:szCs w:val="24"/>
          <w:u w:val="single"/>
        </w:rPr>
        <w:t xml:space="preserve"> partnership</w:t>
      </w:r>
    </w:p>
    <w:p w14:paraId="4436F41C" w14:textId="6DE1570E" w:rsidR="008123C3" w:rsidRDefault="00F44840" w:rsidP="0032023C">
      <w:pPr>
        <w:spacing w:line="360" w:lineRule="auto"/>
        <w:jc w:val="both"/>
        <w:rPr>
          <w:rFonts w:ascii="Arial" w:hAnsi="Arial" w:cs="Arial"/>
          <w:sz w:val="24"/>
          <w:szCs w:val="24"/>
        </w:rPr>
      </w:pPr>
      <w:r w:rsidRPr="0032023C">
        <w:rPr>
          <w:rFonts w:ascii="Arial" w:hAnsi="Arial" w:cs="Arial"/>
          <w:sz w:val="24"/>
          <w:szCs w:val="24"/>
        </w:rPr>
        <w:t>The aim of this objective is to influence Foreign, Commonwealth and Development Office aspires to have effect on the globe while upholding British interests and values. They brought funds, aid and work force within FCDO network</w:t>
      </w:r>
      <w:r w:rsidR="00E54819" w:rsidRPr="0032023C">
        <w:rPr>
          <w:rFonts w:ascii="Arial" w:hAnsi="Arial" w:cs="Arial"/>
          <w:sz w:val="24"/>
          <w:szCs w:val="24"/>
        </w:rPr>
        <w:t xml:space="preserve"> </w:t>
      </w:r>
      <w:r w:rsidR="00864A6D" w:rsidRPr="0032023C">
        <w:rPr>
          <w:rFonts w:ascii="Arial" w:hAnsi="Arial" w:cs="Arial"/>
          <w:sz w:val="24"/>
          <w:szCs w:val="24"/>
        </w:rPr>
        <w:fldChar w:fldCharType="begin"/>
      </w:r>
      <w:r w:rsidR="00482FBE" w:rsidRPr="0032023C">
        <w:rPr>
          <w:rFonts w:ascii="Arial" w:hAnsi="Arial" w:cs="Arial"/>
          <w:sz w:val="24"/>
          <w:szCs w:val="24"/>
        </w:rPr>
        <w:instrText xml:space="preserve"> ADDIN EN.CITE &lt;EndNote&gt;&lt;Cite&gt;&lt;Author&gt;GOV.UK&lt;/Author&gt;&lt;Year&gt;2021&lt;/Year&gt;&lt;RecNum&gt;506&lt;/RecNum&gt;&lt;DisplayText&gt;(GOV.UK, 2021d)&lt;/DisplayText&gt;&lt;record&gt;&lt;rec-number&gt;506&lt;/rec-number&gt;&lt;foreign-keys&gt;&lt;key app="EN" db-id="axaxxtdtx0p0v7e25rbps2seraf9ftadzrrr" timestamp="1671729860"&gt;506&lt;/key&gt;&lt;/foreign-keys&gt;&lt;ref-type name="Report"&gt;27&lt;/ref-type&gt;&lt;contributors&gt;&lt;authors&gt;&lt;author&gt;GOV.UK&lt;/author&gt;&lt;/authors&gt;&lt;/contributors&gt;&lt;titles&gt;&lt;title&gt;FCDO Outcome Delivery Plan: 2021 to 2022&lt;/title&gt;&lt;/titles&gt;&lt;dates&gt;&lt;year&gt;2021&lt;/year&gt;&lt;pub-dates&gt;&lt;date&gt;15 July 2021&lt;/date&gt;&lt;/pub-dates&gt;&lt;/dates&gt;&lt;urls&gt;&lt;related-urls&gt;&lt;url&gt;https://www.gov.uk/government/publications/foreign-commonwealth-development-office-outcome-delivery-plan/fcdo-outcome-delivery-plan-2021-to-2022&lt;/url&gt;&lt;/related-urls&gt;&lt;/urls&gt;&lt;/record&gt;&lt;/Cite&gt;&lt;/EndNote&gt;</w:instrText>
      </w:r>
      <w:r w:rsidR="00864A6D" w:rsidRPr="0032023C">
        <w:rPr>
          <w:rFonts w:ascii="Arial" w:hAnsi="Arial" w:cs="Arial"/>
          <w:sz w:val="24"/>
          <w:szCs w:val="24"/>
        </w:rPr>
        <w:fldChar w:fldCharType="separate"/>
      </w:r>
      <w:r w:rsidR="00482FBE" w:rsidRPr="0032023C">
        <w:rPr>
          <w:rFonts w:ascii="Arial" w:hAnsi="Arial" w:cs="Arial"/>
          <w:noProof/>
          <w:sz w:val="24"/>
          <w:szCs w:val="24"/>
        </w:rPr>
        <w:t>(GOV.UK, 2021d)</w:t>
      </w:r>
      <w:r w:rsidR="00864A6D" w:rsidRPr="0032023C">
        <w:rPr>
          <w:rFonts w:ascii="Arial" w:hAnsi="Arial" w:cs="Arial"/>
          <w:sz w:val="24"/>
          <w:szCs w:val="24"/>
        </w:rPr>
        <w:fldChar w:fldCharType="end"/>
      </w:r>
      <w:r w:rsidR="00864A6D" w:rsidRPr="0032023C">
        <w:rPr>
          <w:rFonts w:ascii="Arial" w:hAnsi="Arial" w:cs="Arial"/>
          <w:sz w:val="24"/>
          <w:szCs w:val="24"/>
        </w:rPr>
        <w:t xml:space="preserve">. </w:t>
      </w:r>
      <w:r w:rsidRPr="0032023C">
        <w:rPr>
          <w:rFonts w:ascii="Arial" w:hAnsi="Arial" w:cs="Arial"/>
          <w:sz w:val="24"/>
          <w:szCs w:val="24"/>
        </w:rPr>
        <w:t xml:space="preserve">Global Britain will be more engaged than ever on the world arena, especially in the Indo-Pacific, on all of these fronts, working with both new partners and seasoned allies. This plan outlines how we will carry out our Priority Goals, </w:t>
      </w:r>
      <w:proofErr w:type="spellStart"/>
      <w:r w:rsidRPr="0032023C">
        <w:rPr>
          <w:rFonts w:ascii="Arial" w:hAnsi="Arial" w:cs="Arial"/>
          <w:sz w:val="24"/>
          <w:szCs w:val="24"/>
        </w:rPr>
        <w:t>realise</w:t>
      </w:r>
      <w:proofErr w:type="spellEnd"/>
      <w:r w:rsidRPr="0032023C">
        <w:rPr>
          <w:rFonts w:ascii="Arial" w:hAnsi="Arial" w:cs="Arial"/>
          <w:sz w:val="24"/>
          <w:szCs w:val="24"/>
        </w:rPr>
        <w:t xml:space="preserve"> this vision, and restructure the </w:t>
      </w:r>
      <w:proofErr w:type="spellStart"/>
      <w:r w:rsidRPr="0032023C">
        <w:rPr>
          <w:rFonts w:ascii="Arial" w:hAnsi="Arial" w:cs="Arial"/>
          <w:sz w:val="24"/>
          <w:szCs w:val="24"/>
        </w:rPr>
        <w:t>organisation</w:t>
      </w:r>
      <w:proofErr w:type="spellEnd"/>
      <w:r w:rsidRPr="0032023C">
        <w:rPr>
          <w:rFonts w:ascii="Arial" w:hAnsi="Arial" w:cs="Arial"/>
          <w:sz w:val="24"/>
          <w:szCs w:val="24"/>
        </w:rPr>
        <w:t xml:space="preserve"> to have a larger effect than before</w:t>
      </w:r>
      <w:r w:rsidR="00E54819" w:rsidRPr="0032023C">
        <w:rPr>
          <w:rFonts w:ascii="Arial" w:hAnsi="Arial" w:cs="Arial"/>
          <w:sz w:val="24"/>
          <w:szCs w:val="24"/>
        </w:rPr>
        <w:t xml:space="preserve"> </w:t>
      </w:r>
      <w:r w:rsidR="00864A6D" w:rsidRPr="0032023C">
        <w:rPr>
          <w:rFonts w:ascii="Arial" w:hAnsi="Arial" w:cs="Arial"/>
          <w:sz w:val="24"/>
          <w:szCs w:val="24"/>
        </w:rPr>
        <w:fldChar w:fldCharType="begin"/>
      </w:r>
      <w:r w:rsidR="00864A6D" w:rsidRPr="0032023C">
        <w:rPr>
          <w:rFonts w:ascii="Arial" w:hAnsi="Arial" w:cs="Arial"/>
          <w:sz w:val="24"/>
          <w:szCs w:val="24"/>
        </w:rPr>
        <w:instrText xml:space="preserve"> ADDIN EN.CITE &lt;EndNote&gt;&lt;Cite&gt;&lt;Author&gt;Hank&lt;/Author&gt;&lt;Year&gt;2015&lt;/Year&gt;&lt;RecNum&gt;507&lt;/RecNum&gt;&lt;DisplayText&gt;(Hank, 2015)&lt;/DisplayText&gt;&lt;record&gt;&lt;rec-number&gt;507&lt;/rec-number&gt;&lt;foreign-keys&gt;&lt;key app="EN" db-id="axaxxtdtx0p0v7e25rbps2seraf9ftadzrrr" timestamp="1671730223"&gt;507&lt;/key&gt;&lt;/foreign-keys&gt;&lt;ref-type name="Report"&gt;27&lt;/ref-type&gt;&lt;contributors&gt;&lt;authors&gt;&lt;author&gt;Hank, L&lt;/author&gt;&lt;/authors&gt;&lt;/contributors&gt;&lt;titles&gt;&lt;title&gt;Investing in Workers and Firms as Learning Centres for Industrial Upgrading&lt;/title&gt;&lt;/titles&gt;&lt;dates&gt;&lt;year&gt;2015&lt;/year&gt;&lt;/dates&gt;&lt;urls&gt;&lt;/urls&gt;&lt;/record&gt;&lt;/Cite&gt;&lt;/EndNote&gt;</w:instrText>
      </w:r>
      <w:r w:rsidR="00864A6D" w:rsidRPr="0032023C">
        <w:rPr>
          <w:rFonts w:ascii="Arial" w:hAnsi="Arial" w:cs="Arial"/>
          <w:sz w:val="24"/>
          <w:szCs w:val="24"/>
        </w:rPr>
        <w:fldChar w:fldCharType="separate"/>
      </w:r>
      <w:r w:rsidR="00864A6D" w:rsidRPr="0032023C">
        <w:rPr>
          <w:rFonts w:ascii="Arial" w:hAnsi="Arial" w:cs="Arial"/>
          <w:noProof/>
          <w:sz w:val="24"/>
          <w:szCs w:val="24"/>
        </w:rPr>
        <w:t>(Hank, 2015)</w:t>
      </w:r>
      <w:r w:rsidR="00864A6D" w:rsidRPr="0032023C">
        <w:rPr>
          <w:rFonts w:ascii="Arial" w:hAnsi="Arial" w:cs="Arial"/>
          <w:sz w:val="24"/>
          <w:szCs w:val="24"/>
        </w:rPr>
        <w:fldChar w:fldCharType="end"/>
      </w:r>
      <w:r w:rsidR="00864A6D" w:rsidRPr="0032023C">
        <w:rPr>
          <w:rFonts w:ascii="Arial" w:hAnsi="Arial" w:cs="Arial"/>
          <w:sz w:val="24"/>
          <w:szCs w:val="24"/>
        </w:rPr>
        <w:t xml:space="preserve">. </w:t>
      </w:r>
      <w:r w:rsidR="000116C2" w:rsidRPr="0032023C">
        <w:rPr>
          <w:rFonts w:ascii="Arial" w:hAnsi="Arial" w:cs="Arial"/>
          <w:sz w:val="24"/>
          <w:szCs w:val="24"/>
        </w:rPr>
        <w:t xml:space="preserve">To realize this objective they are trying to enhance use competitive edge in science and technology, adopt a ground-breaking strategy for free trade, and </w:t>
      </w:r>
      <w:proofErr w:type="spellStart"/>
      <w:r w:rsidR="000116C2" w:rsidRPr="0032023C">
        <w:rPr>
          <w:rFonts w:ascii="Arial" w:hAnsi="Arial" w:cs="Arial"/>
          <w:sz w:val="24"/>
          <w:szCs w:val="24"/>
        </w:rPr>
        <w:t>modernise</w:t>
      </w:r>
      <w:proofErr w:type="spellEnd"/>
      <w:r w:rsidR="000116C2" w:rsidRPr="0032023C">
        <w:rPr>
          <w:rFonts w:ascii="Arial" w:hAnsi="Arial" w:cs="Arial"/>
          <w:sz w:val="24"/>
          <w:szCs w:val="24"/>
        </w:rPr>
        <w:t xml:space="preserve"> and improve security</w:t>
      </w:r>
      <w:r w:rsidR="00E54819" w:rsidRPr="0032023C">
        <w:rPr>
          <w:rFonts w:ascii="Arial" w:hAnsi="Arial" w:cs="Arial"/>
          <w:sz w:val="24"/>
          <w:szCs w:val="24"/>
        </w:rPr>
        <w:t xml:space="preserve"> </w:t>
      </w:r>
      <w:r w:rsidR="00864A6D" w:rsidRPr="0032023C">
        <w:rPr>
          <w:rFonts w:ascii="Arial" w:hAnsi="Arial" w:cs="Arial"/>
          <w:sz w:val="24"/>
          <w:szCs w:val="24"/>
        </w:rPr>
        <w:fldChar w:fldCharType="begin"/>
      </w:r>
      <w:r w:rsidR="00864A6D" w:rsidRPr="0032023C">
        <w:rPr>
          <w:rFonts w:ascii="Arial" w:hAnsi="Arial" w:cs="Arial"/>
          <w:sz w:val="24"/>
          <w:szCs w:val="24"/>
        </w:rPr>
        <w:instrText xml:space="preserve"> ADDIN EN.CITE &lt;EndNote&gt;&lt;Cite&gt;&lt;Author&gt;Eftekhari&lt;/Author&gt;&lt;Year&gt;2019&lt;/Year&gt;&lt;RecNum&gt;508&lt;/RecNum&gt;&lt;DisplayText&gt;(Eftekhari, 2019)&lt;/DisplayText&gt;&lt;record&gt;&lt;rec-number&gt;508&lt;/rec-number&gt;&lt;foreign-keys&gt;&lt;key app="EN" db-id="axaxxtdtx0p0v7e25rbps2seraf9ftadzrrr" timestamp="1671730319"&gt;508&lt;/key&gt;&lt;/foreign-keys&gt;&lt;ref-type name="Generic"&gt;13&lt;/ref-type&gt;&lt;contributors&gt;&lt;authors&gt;&lt;author&gt;Eftekhari, Ali&lt;/author&gt;&lt;/authors&gt;&lt;/contributors&gt;&lt;titles&gt;&lt;title&gt;Lithium batteries for electric vehicles: from economy to research strategy&lt;/title&gt;&lt;/titles&gt;&lt;dates&gt;&lt;year&gt;2019&lt;/year&gt;&lt;/dates&gt;&lt;publisher&gt;ACS Publications&lt;/publisher&gt;&lt;isbn&gt;2168-0485&lt;/isbn&gt;&lt;urls&gt;&lt;/urls&gt;&lt;/record&gt;&lt;/Cite&gt;&lt;/EndNote&gt;</w:instrText>
      </w:r>
      <w:r w:rsidR="00864A6D" w:rsidRPr="0032023C">
        <w:rPr>
          <w:rFonts w:ascii="Arial" w:hAnsi="Arial" w:cs="Arial"/>
          <w:sz w:val="24"/>
          <w:szCs w:val="24"/>
        </w:rPr>
        <w:fldChar w:fldCharType="separate"/>
      </w:r>
      <w:r w:rsidR="00864A6D" w:rsidRPr="0032023C">
        <w:rPr>
          <w:rFonts w:ascii="Arial" w:hAnsi="Arial" w:cs="Arial"/>
          <w:noProof/>
          <w:sz w:val="24"/>
          <w:szCs w:val="24"/>
        </w:rPr>
        <w:t>(</w:t>
      </w:r>
      <w:r w:rsidR="00024777">
        <w:rPr>
          <w:rFonts w:ascii="Arial" w:hAnsi="Arial" w:cs="Arial"/>
          <w:noProof/>
          <w:sz w:val="24"/>
          <w:szCs w:val="24"/>
        </w:rPr>
        <w:t>GOV.UK, 2021d</w:t>
      </w:r>
      <w:r w:rsidR="00864A6D" w:rsidRPr="0032023C">
        <w:rPr>
          <w:rFonts w:ascii="Arial" w:hAnsi="Arial" w:cs="Arial"/>
          <w:noProof/>
          <w:sz w:val="24"/>
          <w:szCs w:val="24"/>
        </w:rPr>
        <w:t>)</w:t>
      </w:r>
      <w:r w:rsidR="00864A6D" w:rsidRPr="0032023C">
        <w:rPr>
          <w:rFonts w:ascii="Arial" w:hAnsi="Arial" w:cs="Arial"/>
          <w:sz w:val="24"/>
          <w:szCs w:val="24"/>
        </w:rPr>
        <w:fldChar w:fldCharType="end"/>
      </w:r>
      <w:r w:rsidR="00864A6D" w:rsidRPr="0032023C">
        <w:rPr>
          <w:rFonts w:ascii="Arial" w:hAnsi="Arial" w:cs="Arial"/>
          <w:sz w:val="24"/>
          <w:szCs w:val="24"/>
        </w:rPr>
        <w:t>.</w:t>
      </w:r>
    </w:p>
    <w:p w14:paraId="7C694F09" w14:textId="77777777" w:rsidR="008D2A0E" w:rsidRPr="0032023C" w:rsidRDefault="008D2A0E" w:rsidP="0032023C">
      <w:pPr>
        <w:spacing w:line="360" w:lineRule="auto"/>
        <w:jc w:val="both"/>
        <w:rPr>
          <w:rFonts w:ascii="Arial" w:hAnsi="Arial" w:cs="Arial"/>
          <w:sz w:val="24"/>
          <w:szCs w:val="24"/>
        </w:rPr>
      </w:pPr>
    </w:p>
    <w:p w14:paraId="0B3FB87B" w14:textId="75F2AFE5" w:rsidR="00525BFE" w:rsidRPr="00AB163A" w:rsidRDefault="008D2A0E" w:rsidP="008D2A0E">
      <w:pPr>
        <w:pStyle w:val="ListParagraph"/>
        <w:numPr>
          <w:ilvl w:val="0"/>
          <w:numId w:val="3"/>
        </w:numPr>
        <w:spacing w:line="360" w:lineRule="auto"/>
        <w:jc w:val="both"/>
        <w:rPr>
          <w:rFonts w:ascii="Arial" w:hAnsi="Arial" w:cs="Arial"/>
          <w:b/>
          <w:sz w:val="28"/>
          <w:szCs w:val="28"/>
        </w:rPr>
      </w:pPr>
      <w:r w:rsidRPr="00AB163A">
        <w:rPr>
          <w:rFonts w:ascii="Arial" w:hAnsi="Arial" w:cs="Arial"/>
          <w:b/>
          <w:sz w:val="28"/>
          <w:szCs w:val="28"/>
        </w:rPr>
        <w:t>Review of the City of London, UK</w:t>
      </w:r>
    </w:p>
    <w:p w14:paraId="26950626" w14:textId="2E9BF94F" w:rsidR="00FB488B" w:rsidRPr="0032023C" w:rsidRDefault="00D95DCD" w:rsidP="0032023C">
      <w:pPr>
        <w:spacing w:line="360" w:lineRule="auto"/>
        <w:jc w:val="both"/>
        <w:rPr>
          <w:rFonts w:ascii="Arial" w:hAnsi="Arial" w:cs="Arial"/>
          <w:sz w:val="24"/>
          <w:szCs w:val="24"/>
        </w:rPr>
      </w:pPr>
      <w:r w:rsidRPr="0032023C">
        <w:rPr>
          <w:rFonts w:ascii="Arial" w:hAnsi="Arial" w:cs="Arial"/>
          <w:sz w:val="24"/>
          <w:szCs w:val="24"/>
        </w:rPr>
        <w:t>London is the capital of the UK. It is the biggest city in the country and the center of its culture, trade, and business</w:t>
      </w:r>
      <w:r w:rsidR="00795B62" w:rsidRPr="0032023C">
        <w:rPr>
          <w:rFonts w:ascii="Arial" w:hAnsi="Arial" w:cs="Arial"/>
          <w:sz w:val="24"/>
          <w:szCs w:val="24"/>
        </w:rPr>
        <w:t xml:space="preserve"> </w:t>
      </w:r>
      <w:r w:rsidR="00795B62" w:rsidRPr="0032023C">
        <w:rPr>
          <w:rFonts w:ascii="Arial" w:hAnsi="Arial" w:cs="Arial"/>
          <w:sz w:val="24"/>
          <w:szCs w:val="24"/>
        </w:rPr>
        <w:fldChar w:fldCharType="begin"/>
      </w:r>
      <w:r w:rsidR="00795B62" w:rsidRPr="0032023C">
        <w:rPr>
          <w:rFonts w:ascii="Arial" w:hAnsi="Arial" w:cs="Arial"/>
          <w:sz w:val="24"/>
          <w:szCs w:val="24"/>
        </w:rPr>
        <w:instrText xml:space="preserve"> ADDIN EN.CITE &lt;EndNote&gt;&lt;Cite&gt;&lt;Author&gt;Clout&lt;/Author&gt;&lt;Year&gt;2022&lt;/Year&gt;&lt;RecNum&gt;509&lt;/RecNum&gt;&lt;DisplayText&gt;(Clout, 2022)&lt;/DisplayText&gt;&lt;record&gt;&lt;rec-number&gt;509&lt;/rec-number&gt;&lt;foreign-keys&gt;&lt;key app="EN" db-id="axaxxtdtx0p0v7e25rbps2seraf9ftadzrrr" timestamp="1671731022"&gt;509&lt;/key&gt;&lt;/foreign-keys&gt;&lt;ref-type name="Web Page"&gt;12&lt;/ref-type&gt;&lt;contributors&gt;&lt;authors&gt;&lt;author&gt;Hugh D. Clout&lt;/author&gt;&lt;/authors&gt;&lt;/contributors&gt;&lt;titles&gt;&lt;title&gt;London national capital, United Kingdom&lt;/title&gt;&lt;/titles&gt;&lt;volume&gt;2022&lt;/volume&gt;&lt;number&gt;8 December 2022&lt;/number&gt;&lt;dates&gt;&lt;year&gt;2022&lt;/year&gt;&lt;/dates&gt;&lt;urls&gt;&lt;related-urls&gt;&lt;url&gt;https://www.britannica.com/place/London&lt;/url&gt;&lt;/related-urls&gt;&lt;/urls&gt;&lt;/record&gt;&lt;/Cite&gt;&lt;/EndNote&gt;</w:instrText>
      </w:r>
      <w:r w:rsidR="00795B62" w:rsidRPr="0032023C">
        <w:rPr>
          <w:rFonts w:ascii="Arial" w:hAnsi="Arial" w:cs="Arial"/>
          <w:sz w:val="24"/>
          <w:szCs w:val="24"/>
        </w:rPr>
        <w:fldChar w:fldCharType="separate"/>
      </w:r>
      <w:r w:rsidR="00795B62" w:rsidRPr="0032023C">
        <w:rPr>
          <w:rFonts w:ascii="Arial" w:hAnsi="Arial" w:cs="Arial"/>
          <w:noProof/>
          <w:sz w:val="24"/>
          <w:szCs w:val="24"/>
        </w:rPr>
        <w:t>(</w:t>
      </w:r>
      <w:r w:rsidR="00CF0969">
        <w:rPr>
          <w:rFonts w:ascii="Arial" w:hAnsi="Arial" w:cs="Arial"/>
          <w:noProof/>
          <w:sz w:val="24"/>
          <w:szCs w:val="24"/>
        </w:rPr>
        <w:t>Hebbert</w:t>
      </w:r>
      <w:r w:rsidR="00795B62" w:rsidRPr="0032023C">
        <w:rPr>
          <w:rFonts w:ascii="Arial" w:hAnsi="Arial" w:cs="Arial"/>
          <w:noProof/>
          <w:sz w:val="24"/>
          <w:szCs w:val="24"/>
        </w:rPr>
        <w:t>, 2022)</w:t>
      </w:r>
      <w:r w:rsidR="00795B62" w:rsidRPr="0032023C">
        <w:rPr>
          <w:rFonts w:ascii="Arial" w:hAnsi="Arial" w:cs="Arial"/>
          <w:sz w:val="24"/>
          <w:szCs w:val="24"/>
        </w:rPr>
        <w:fldChar w:fldCharType="end"/>
      </w:r>
      <w:r w:rsidR="00795B62" w:rsidRPr="0032023C">
        <w:rPr>
          <w:rFonts w:ascii="Arial" w:hAnsi="Arial" w:cs="Arial"/>
          <w:sz w:val="24"/>
          <w:szCs w:val="24"/>
        </w:rPr>
        <w:t>.</w:t>
      </w:r>
      <w:r w:rsidR="005F1CAA" w:rsidRPr="0032023C">
        <w:rPr>
          <w:rFonts w:ascii="Arial" w:hAnsi="Arial" w:cs="Arial"/>
          <w:sz w:val="24"/>
          <w:szCs w:val="24"/>
        </w:rPr>
        <w:t xml:space="preserve"> </w:t>
      </w:r>
      <w:r w:rsidRPr="0032023C">
        <w:rPr>
          <w:rFonts w:ascii="Arial" w:hAnsi="Arial" w:cs="Arial"/>
          <w:sz w:val="24"/>
          <w:szCs w:val="24"/>
        </w:rPr>
        <w:t>London has a history that dates back almost two millennia, making it one of the oldest cities in the world. In addition to its history, art, and politics, London is a popular tourist attraction because of its wide selection of museums, shops, restaurants, and sporting events</w:t>
      </w:r>
      <w:r w:rsidR="005F1CAA" w:rsidRPr="0032023C">
        <w:rPr>
          <w:rFonts w:ascii="Arial" w:hAnsi="Arial" w:cs="Arial"/>
          <w:sz w:val="24"/>
          <w:szCs w:val="24"/>
        </w:rPr>
        <w:t xml:space="preserve"> </w:t>
      </w:r>
      <w:r w:rsidR="00795B62" w:rsidRPr="0032023C">
        <w:rPr>
          <w:rFonts w:ascii="Arial" w:hAnsi="Arial" w:cs="Arial"/>
          <w:sz w:val="24"/>
          <w:szCs w:val="24"/>
        </w:rPr>
        <w:fldChar w:fldCharType="begin"/>
      </w:r>
      <w:r w:rsidR="00795B62" w:rsidRPr="0032023C">
        <w:rPr>
          <w:rFonts w:ascii="Arial" w:hAnsi="Arial" w:cs="Arial"/>
          <w:sz w:val="24"/>
          <w:szCs w:val="24"/>
        </w:rPr>
        <w:instrText xml:space="preserve"> ADDIN EN.CITE &lt;EndNote&gt;&lt;Cite&gt;&lt;Author&gt;Clout&lt;/Author&gt;&lt;Year&gt;2022&lt;/Year&gt;&lt;RecNum&gt;509&lt;/RecNum&gt;&lt;DisplayText&gt;(Clout, 2022)&lt;/DisplayText&gt;&lt;record&gt;&lt;rec-number&gt;509&lt;/rec-number&gt;&lt;foreign-keys&gt;&lt;key app="EN" db-id="axaxxtdtx0p0v7e25rbps2seraf9ftadzrrr" timestamp="1671731022"&gt;509&lt;/key&gt;&lt;/foreign-keys&gt;&lt;ref-type name="Web Page"&gt;12&lt;/ref-type&gt;&lt;contributors&gt;&lt;authors&gt;&lt;author&gt;Hugh D. Clout&lt;/author&gt;&lt;/authors&gt;&lt;/contributors&gt;&lt;titles&gt;&lt;title&gt;London national capital, United Kingdom&lt;/title&gt;&lt;/titles&gt;&lt;volume&gt;2022&lt;/volume&gt;&lt;number&gt;8 December 2022&lt;/number&gt;&lt;dates&gt;&lt;year&gt;2022&lt;/year&gt;&lt;/dates&gt;&lt;urls&gt;&lt;related-urls&gt;&lt;url&gt;https://www.britannica.com/place/London&lt;/url&gt;&lt;/related-urls&gt;&lt;/urls&gt;&lt;/record&gt;&lt;/Cite&gt;&lt;/EndNote&gt;</w:instrText>
      </w:r>
      <w:r w:rsidR="00795B62" w:rsidRPr="0032023C">
        <w:rPr>
          <w:rFonts w:ascii="Arial" w:hAnsi="Arial" w:cs="Arial"/>
          <w:sz w:val="24"/>
          <w:szCs w:val="24"/>
        </w:rPr>
        <w:fldChar w:fldCharType="separate"/>
      </w:r>
      <w:r w:rsidR="00795B62" w:rsidRPr="0032023C">
        <w:rPr>
          <w:rFonts w:ascii="Arial" w:hAnsi="Arial" w:cs="Arial"/>
          <w:noProof/>
          <w:sz w:val="24"/>
          <w:szCs w:val="24"/>
        </w:rPr>
        <w:t>(</w:t>
      </w:r>
      <w:r w:rsidR="00CF0969">
        <w:rPr>
          <w:rFonts w:ascii="Arial" w:hAnsi="Arial" w:cs="Arial"/>
          <w:noProof/>
          <w:sz w:val="24"/>
          <w:szCs w:val="24"/>
        </w:rPr>
        <w:t>Hebbert</w:t>
      </w:r>
      <w:r w:rsidR="00795B62" w:rsidRPr="0032023C">
        <w:rPr>
          <w:rFonts w:ascii="Arial" w:hAnsi="Arial" w:cs="Arial"/>
          <w:noProof/>
          <w:sz w:val="24"/>
          <w:szCs w:val="24"/>
        </w:rPr>
        <w:t>, 2022)</w:t>
      </w:r>
      <w:r w:rsidR="00795B62" w:rsidRPr="0032023C">
        <w:rPr>
          <w:rFonts w:ascii="Arial" w:hAnsi="Arial" w:cs="Arial"/>
          <w:sz w:val="24"/>
          <w:szCs w:val="24"/>
        </w:rPr>
        <w:fldChar w:fldCharType="end"/>
      </w:r>
      <w:r w:rsidR="00795B62" w:rsidRPr="0032023C">
        <w:rPr>
          <w:rFonts w:ascii="Arial" w:hAnsi="Arial" w:cs="Arial"/>
          <w:sz w:val="24"/>
          <w:szCs w:val="24"/>
        </w:rPr>
        <w:t xml:space="preserve">. </w:t>
      </w:r>
      <w:r w:rsidRPr="0032023C">
        <w:rPr>
          <w:rFonts w:ascii="Arial" w:hAnsi="Arial" w:cs="Arial"/>
          <w:sz w:val="24"/>
          <w:szCs w:val="24"/>
        </w:rPr>
        <w:t>The estimated population of Lon</w:t>
      </w:r>
      <w:r w:rsidR="0049088C" w:rsidRPr="0032023C">
        <w:rPr>
          <w:rFonts w:ascii="Arial" w:hAnsi="Arial" w:cs="Arial"/>
          <w:sz w:val="24"/>
          <w:szCs w:val="24"/>
        </w:rPr>
        <w:t xml:space="preserve">don is 9.002 million (49.8% </w:t>
      </w:r>
      <w:r w:rsidRPr="0032023C">
        <w:rPr>
          <w:rFonts w:ascii="Arial" w:hAnsi="Arial" w:cs="Arial"/>
          <w:sz w:val="24"/>
          <w:szCs w:val="24"/>
        </w:rPr>
        <w:t xml:space="preserve">women and </w:t>
      </w:r>
      <w:r w:rsidR="0049088C" w:rsidRPr="0032023C">
        <w:rPr>
          <w:rFonts w:ascii="Arial" w:hAnsi="Arial" w:cs="Arial"/>
          <w:sz w:val="24"/>
          <w:szCs w:val="24"/>
        </w:rPr>
        <w:t xml:space="preserve">50.2% </w:t>
      </w:r>
      <w:r w:rsidRPr="0032023C">
        <w:rPr>
          <w:rFonts w:ascii="Arial" w:hAnsi="Arial" w:cs="Arial"/>
          <w:sz w:val="24"/>
          <w:szCs w:val="24"/>
        </w:rPr>
        <w:t>men</w:t>
      </w:r>
      <w:r w:rsidR="0049088C" w:rsidRPr="0032023C">
        <w:rPr>
          <w:rFonts w:ascii="Arial" w:hAnsi="Arial" w:cs="Arial"/>
          <w:sz w:val="24"/>
          <w:szCs w:val="24"/>
        </w:rPr>
        <w:t xml:space="preserve">) </w:t>
      </w:r>
      <w:r w:rsidR="00DD77ED" w:rsidRPr="0032023C">
        <w:rPr>
          <w:rFonts w:ascii="Arial" w:hAnsi="Arial" w:cs="Arial"/>
          <w:sz w:val="24"/>
          <w:szCs w:val="24"/>
        </w:rPr>
        <w:fldChar w:fldCharType="begin"/>
      </w:r>
      <w:r w:rsidR="00747D1C" w:rsidRPr="0032023C">
        <w:rPr>
          <w:rFonts w:ascii="Arial" w:hAnsi="Arial" w:cs="Arial"/>
          <w:sz w:val="24"/>
          <w:szCs w:val="24"/>
        </w:rPr>
        <w:instrText xml:space="preserve"> ADDIN EN.CITE &lt;EndNote&gt;&lt;Cite&gt;&lt;Author&gt;Store&lt;/Author&gt;&lt;Year&gt;2021&lt;/Year&gt;&lt;RecNum&gt;448&lt;/RecNum&gt;&lt;DisplayText&gt;(Store, 2021)&lt;/DisplayText&gt;&lt;record&gt;&lt;rec-number&gt;448&lt;/rec-number&gt;&lt;foreign-keys&gt;&lt;key app="EN" db-id="axaxxtdtx0p0v7e25rbps2seraf9ftadzrrr" timestamp="1670498411"&gt;448&lt;/key&gt;&lt;/foreign-keys&gt;&lt;ref-type name="Web Page"&gt;12&lt;/ref-type&gt;&lt;contributors&gt;&lt;authors&gt;&lt;author&gt;London Data Store&lt;/author&gt;&lt;/authors&gt;&lt;/contributors&gt;&lt;titles&gt;&lt;title&gt;London&amp;apos;s Population&lt;/title&gt;&lt;/titles&gt;&lt;volume&gt;2022&lt;/volume&gt;&lt;number&gt;8/12/2022&lt;/number&gt;&lt;dates&gt;&lt;year&gt;2021&lt;/year&gt;&lt;/dates&gt;&lt;urls&gt;&lt;related-urls&gt;&lt;url&gt;https://data.london.gov.uk/dataset/londons-population&lt;/url&gt;&lt;/related-urls&gt;&lt;/urls&gt;&lt;/record&gt;&lt;/Cite&gt;&lt;/EndNote&gt;</w:instrText>
      </w:r>
      <w:r w:rsidR="00DD77ED" w:rsidRPr="0032023C">
        <w:rPr>
          <w:rFonts w:ascii="Arial" w:hAnsi="Arial" w:cs="Arial"/>
          <w:sz w:val="24"/>
          <w:szCs w:val="24"/>
        </w:rPr>
        <w:fldChar w:fldCharType="separate"/>
      </w:r>
      <w:r w:rsidR="00747D1C" w:rsidRPr="0032023C">
        <w:rPr>
          <w:rFonts w:ascii="Arial" w:hAnsi="Arial" w:cs="Arial"/>
          <w:noProof/>
          <w:sz w:val="24"/>
          <w:szCs w:val="24"/>
        </w:rPr>
        <w:t>(</w:t>
      </w:r>
      <w:r w:rsidR="009730D5">
        <w:rPr>
          <w:rFonts w:ascii="Arial" w:hAnsi="Arial" w:cs="Arial"/>
          <w:noProof/>
          <w:sz w:val="24"/>
          <w:szCs w:val="24"/>
        </w:rPr>
        <w:t xml:space="preserve">London Data </w:t>
      </w:r>
      <w:r w:rsidR="00747D1C" w:rsidRPr="0032023C">
        <w:rPr>
          <w:rFonts w:ascii="Arial" w:hAnsi="Arial" w:cs="Arial"/>
          <w:noProof/>
          <w:sz w:val="24"/>
          <w:szCs w:val="24"/>
        </w:rPr>
        <w:t>Store, 202</w:t>
      </w:r>
      <w:r w:rsidR="009730D5">
        <w:rPr>
          <w:rFonts w:ascii="Arial" w:hAnsi="Arial" w:cs="Arial"/>
          <w:noProof/>
          <w:sz w:val="24"/>
          <w:szCs w:val="24"/>
        </w:rPr>
        <w:t>3</w:t>
      </w:r>
      <w:r w:rsidR="00747D1C" w:rsidRPr="0032023C">
        <w:rPr>
          <w:rFonts w:ascii="Arial" w:hAnsi="Arial" w:cs="Arial"/>
          <w:noProof/>
          <w:sz w:val="24"/>
          <w:szCs w:val="24"/>
        </w:rPr>
        <w:t>)</w:t>
      </w:r>
      <w:r w:rsidR="00DD77ED" w:rsidRPr="0032023C">
        <w:rPr>
          <w:rFonts w:ascii="Arial" w:hAnsi="Arial" w:cs="Arial"/>
          <w:sz w:val="24"/>
          <w:szCs w:val="24"/>
        </w:rPr>
        <w:fldChar w:fldCharType="end"/>
      </w:r>
      <w:r w:rsidR="00FB488B" w:rsidRPr="0032023C">
        <w:rPr>
          <w:rFonts w:ascii="Arial" w:hAnsi="Arial" w:cs="Arial"/>
          <w:sz w:val="24"/>
          <w:szCs w:val="24"/>
        </w:rPr>
        <w:t>. Men</w:t>
      </w:r>
      <w:r w:rsidR="00747D1C" w:rsidRPr="0032023C">
        <w:rPr>
          <w:rFonts w:ascii="Arial" w:hAnsi="Arial" w:cs="Arial"/>
          <w:sz w:val="24"/>
          <w:szCs w:val="24"/>
        </w:rPr>
        <w:t>tal health conditions are highly prevalent in London. Calculating the exact figure is diff</w:t>
      </w:r>
      <w:r w:rsidR="00795B62" w:rsidRPr="0032023C">
        <w:rPr>
          <w:rFonts w:ascii="Arial" w:hAnsi="Arial" w:cs="Arial"/>
          <w:sz w:val="24"/>
          <w:szCs w:val="24"/>
        </w:rPr>
        <w:t>icult but it is estimated that</w:t>
      </w:r>
      <w:r w:rsidR="00747D1C" w:rsidRPr="0032023C">
        <w:rPr>
          <w:rFonts w:ascii="Arial" w:hAnsi="Arial" w:cs="Arial"/>
          <w:sz w:val="24"/>
          <w:szCs w:val="24"/>
        </w:rPr>
        <w:t xml:space="preserve"> 2,100,050 people living in London has some symptoms of mental health illness</w:t>
      </w:r>
      <w:r w:rsidR="005F1CAA" w:rsidRPr="0032023C">
        <w:rPr>
          <w:rFonts w:ascii="Arial" w:hAnsi="Arial" w:cs="Arial"/>
          <w:sz w:val="24"/>
          <w:szCs w:val="24"/>
        </w:rPr>
        <w:t xml:space="preserve"> </w:t>
      </w:r>
      <w:r w:rsidR="00795B62" w:rsidRPr="0032023C">
        <w:rPr>
          <w:rFonts w:ascii="Arial" w:hAnsi="Arial" w:cs="Arial"/>
          <w:sz w:val="24"/>
          <w:szCs w:val="24"/>
        </w:rPr>
        <w:fldChar w:fldCharType="begin"/>
      </w:r>
      <w:r w:rsidR="00795B62" w:rsidRPr="0032023C">
        <w:rPr>
          <w:rFonts w:ascii="Arial" w:hAnsi="Arial" w:cs="Arial"/>
          <w:sz w:val="24"/>
          <w:szCs w:val="24"/>
        </w:rPr>
        <w:instrText xml:space="preserve"> ADDIN EN.CITE &lt;EndNote&gt;&lt;Cite&gt;&lt;Author&gt;Authority&lt;/Author&gt;&lt;Year&gt;2015&lt;/Year&gt;&lt;RecNum&gt;510&lt;/RecNum&gt;&lt;DisplayText&gt;(G. L. Authority, 2015)&lt;/DisplayText&gt;&lt;record&gt;&lt;rec-number&gt;510&lt;/rec-number&gt;&lt;foreign-keys&gt;&lt;key app="EN" db-id="axaxxtdtx0p0v7e25rbps2seraf9ftadzrrr" timestamp="1671731378"&gt;510&lt;/key&gt;&lt;/foreign-keys&gt;&lt;ref-type name="Generic"&gt;13&lt;/ref-type&gt;&lt;contributors&gt;&lt;authors&gt;&lt;author&gt;Authority, Greater London&lt;/author&gt;&lt;/authors&gt;&lt;/contributors&gt;&lt;titles&gt;&lt;title&gt;London mental health: the invisible costs of mental ill health. January 2014&lt;/title&gt;&lt;/titles&gt;&lt;dates&gt;&lt;year&gt;2015&lt;/year&gt;&lt;/dates&gt;&lt;urls&gt;&lt;/urls&gt;&lt;/record&gt;&lt;/Cite&gt;&lt;/EndNote&gt;</w:instrText>
      </w:r>
      <w:r w:rsidR="00795B62" w:rsidRPr="0032023C">
        <w:rPr>
          <w:rFonts w:ascii="Arial" w:hAnsi="Arial" w:cs="Arial"/>
          <w:sz w:val="24"/>
          <w:szCs w:val="24"/>
        </w:rPr>
        <w:fldChar w:fldCharType="separate"/>
      </w:r>
      <w:r w:rsidR="00795B62" w:rsidRPr="0032023C">
        <w:rPr>
          <w:rFonts w:ascii="Arial" w:hAnsi="Arial" w:cs="Arial"/>
          <w:noProof/>
          <w:sz w:val="24"/>
          <w:szCs w:val="24"/>
        </w:rPr>
        <w:t>(GLA, 201</w:t>
      </w:r>
      <w:r w:rsidR="007A7309">
        <w:rPr>
          <w:rFonts w:ascii="Arial" w:hAnsi="Arial" w:cs="Arial"/>
          <w:noProof/>
          <w:sz w:val="24"/>
          <w:szCs w:val="24"/>
        </w:rPr>
        <w:t>4</w:t>
      </w:r>
      <w:r w:rsidR="00795B62" w:rsidRPr="0032023C">
        <w:rPr>
          <w:rFonts w:ascii="Arial" w:hAnsi="Arial" w:cs="Arial"/>
          <w:noProof/>
          <w:sz w:val="24"/>
          <w:szCs w:val="24"/>
        </w:rPr>
        <w:t>)</w:t>
      </w:r>
      <w:r w:rsidR="00795B62" w:rsidRPr="0032023C">
        <w:rPr>
          <w:rFonts w:ascii="Arial" w:hAnsi="Arial" w:cs="Arial"/>
          <w:sz w:val="24"/>
          <w:szCs w:val="24"/>
        </w:rPr>
        <w:fldChar w:fldCharType="end"/>
      </w:r>
      <w:r w:rsidR="00795B62" w:rsidRPr="0032023C">
        <w:rPr>
          <w:rFonts w:ascii="Arial" w:hAnsi="Arial" w:cs="Arial"/>
          <w:sz w:val="24"/>
          <w:szCs w:val="24"/>
        </w:rPr>
        <w:t xml:space="preserve">. </w:t>
      </w:r>
      <w:r w:rsidR="001C6446" w:rsidRPr="0032023C">
        <w:rPr>
          <w:rFonts w:ascii="Arial" w:hAnsi="Arial" w:cs="Arial"/>
          <w:sz w:val="24"/>
          <w:szCs w:val="24"/>
        </w:rPr>
        <w:t xml:space="preserve">The literacy rate of London is higher than other cities owing to the fact that it is a big city and has more resources. According to a research there were </w:t>
      </w:r>
      <w:r w:rsidR="0049088C" w:rsidRPr="0032023C">
        <w:rPr>
          <w:rFonts w:ascii="Arial" w:hAnsi="Arial" w:cs="Arial"/>
          <w:sz w:val="24"/>
          <w:szCs w:val="24"/>
        </w:rPr>
        <w:t xml:space="preserve">twenty thousand </w:t>
      </w:r>
      <w:r w:rsidR="001C6446" w:rsidRPr="0032023C">
        <w:rPr>
          <w:rFonts w:ascii="Arial" w:hAnsi="Arial" w:cs="Arial"/>
          <w:sz w:val="24"/>
          <w:szCs w:val="24"/>
        </w:rPr>
        <w:t xml:space="preserve">students enrolled in </w:t>
      </w:r>
      <w:r w:rsidR="0049088C" w:rsidRPr="0032023C">
        <w:rPr>
          <w:rFonts w:ascii="Arial" w:hAnsi="Arial" w:cs="Arial"/>
          <w:sz w:val="24"/>
          <w:szCs w:val="24"/>
        </w:rPr>
        <w:t xml:space="preserve">twenty four thousand </w:t>
      </w:r>
      <w:r w:rsidR="001C6446" w:rsidRPr="0032023C">
        <w:rPr>
          <w:rFonts w:ascii="Arial" w:hAnsi="Arial" w:cs="Arial"/>
          <w:sz w:val="24"/>
          <w:szCs w:val="24"/>
        </w:rPr>
        <w:t xml:space="preserve">English courses, and </w:t>
      </w:r>
      <w:r w:rsidR="0049088C" w:rsidRPr="0032023C">
        <w:rPr>
          <w:rFonts w:ascii="Arial" w:hAnsi="Arial" w:cs="Arial"/>
          <w:sz w:val="24"/>
          <w:szCs w:val="24"/>
        </w:rPr>
        <w:t xml:space="preserve">thirty six thousand </w:t>
      </w:r>
      <w:r w:rsidR="001C6446" w:rsidRPr="0032023C">
        <w:rPr>
          <w:rFonts w:ascii="Arial" w:hAnsi="Arial" w:cs="Arial"/>
          <w:sz w:val="24"/>
          <w:szCs w:val="24"/>
        </w:rPr>
        <w:t xml:space="preserve">people enrolled in </w:t>
      </w:r>
      <w:r w:rsidR="0049088C" w:rsidRPr="0032023C">
        <w:rPr>
          <w:rFonts w:ascii="Arial" w:hAnsi="Arial" w:cs="Arial"/>
          <w:sz w:val="24"/>
          <w:szCs w:val="24"/>
        </w:rPr>
        <w:t xml:space="preserve">fifty two thousand </w:t>
      </w:r>
      <w:r w:rsidR="001C6446" w:rsidRPr="0032023C">
        <w:rPr>
          <w:rFonts w:ascii="Arial" w:hAnsi="Arial" w:cs="Arial"/>
          <w:sz w:val="24"/>
          <w:szCs w:val="24"/>
        </w:rPr>
        <w:t xml:space="preserve">ESOL qualifications </w:t>
      </w:r>
      <w:r w:rsidR="001C6446" w:rsidRPr="0032023C">
        <w:rPr>
          <w:rFonts w:ascii="Arial" w:hAnsi="Arial" w:cs="Arial"/>
          <w:sz w:val="24"/>
          <w:szCs w:val="24"/>
        </w:rPr>
        <w:fldChar w:fldCharType="begin"/>
      </w:r>
      <w:r w:rsidR="001C6446" w:rsidRPr="0032023C">
        <w:rPr>
          <w:rFonts w:ascii="Arial" w:hAnsi="Arial" w:cs="Arial"/>
          <w:sz w:val="24"/>
          <w:szCs w:val="24"/>
        </w:rPr>
        <w:instrText xml:space="preserve"> ADDIN EN.CITE &lt;EndNote&gt;&lt;Cite&gt;&lt;Author&gt;Assesmbly&lt;/Author&gt;&lt;Year&gt;2021&lt;/Year&gt;&lt;RecNum&gt;449&lt;/RecNum&gt;&lt;DisplayText&gt;(Assesmbly, 2021)&lt;/DisplayText&gt;&lt;record&gt;&lt;rec-number&gt;449&lt;/rec-number&gt;&lt;foreign-keys&gt;&lt;key app="EN" db-id="axaxxtdtx0p0v7e25rbps2seraf9ftadzrrr" timestamp="1670501155"&gt;449&lt;/key&gt;&lt;/foreign-keys&gt;&lt;ref-type name="Web Page"&gt;12&lt;/ref-type&gt;&lt;contributors&gt;&lt;authors&gt;&lt;author&gt;London Assesmbly&lt;/author&gt;&lt;/authors&gt;&lt;/contributors&gt;&lt;titles&gt;&lt;title&gt;Adult Literacy&lt;/title&gt;&lt;/titles&gt;&lt;volume&gt;2022&lt;/volume&gt;&lt;number&gt;8/12/2022&lt;/number&gt;&lt;dates&gt;&lt;year&gt;2021&lt;/year&gt;&lt;/dates&gt;&lt;urls&gt;&lt;related-urls&gt;&lt;url&gt;https://www.london.gov.uk/who-we-are/what-london-assembly-does/questions-mayor/find-an-answer/adult-literacy&lt;/url&gt;&lt;/related-urls&gt;&lt;/urls&gt;&lt;/record&gt;&lt;/Cite&gt;&lt;/EndNote&gt;</w:instrText>
      </w:r>
      <w:r w:rsidR="001C6446" w:rsidRPr="0032023C">
        <w:rPr>
          <w:rFonts w:ascii="Arial" w:hAnsi="Arial" w:cs="Arial"/>
          <w:sz w:val="24"/>
          <w:szCs w:val="24"/>
        </w:rPr>
        <w:fldChar w:fldCharType="separate"/>
      </w:r>
      <w:r w:rsidR="001C6446" w:rsidRPr="0032023C">
        <w:rPr>
          <w:rFonts w:ascii="Arial" w:hAnsi="Arial" w:cs="Arial"/>
          <w:noProof/>
          <w:sz w:val="24"/>
          <w:szCs w:val="24"/>
        </w:rPr>
        <w:t>(</w:t>
      </w:r>
      <w:r w:rsidR="00023B95">
        <w:rPr>
          <w:rFonts w:ascii="Arial" w:hAnsi="Arial" w:cs="Arial"/>
          <w:noProof/>
          <w:sz w:val="24"/>
          <w:szCs w:val="24"/>
        </w:rPr>
        <w:t>L</w:t>
      </w:r>
      <w:r w:rsidR="001C6446" w:rsidRPr="0032023C">
        <w:rPr>
          <w:rFonts w:ascii="Arial" w:hAnsi="Arial" w:cs="Arial"/>
          <w:noProof/>
          <w:sz w:val="24"/>
          <w:szCs w:val="24"/>
        </w:rPr>
        <w:t>A, 2021)</w:t>
      </w:r>
      <w:r w:rsidR="001C6446" w:rsidRPr="0032023C">
        <w:rPr>
          <w:rFonts w:ascii="Arial" w:hAnsi="Arial" w:cs="Arial"/>
          <w:sz w:val="24"/>
          <w:szCs w:val="24"/>
        </w:rPr>
        <w:fldChar w:fldCharType="end"/>
      </w:r>
      <w:r w:rsidR="001C6446" w:rsidRPr="0032023C">
        <w:rPr>
          <w:rFonts w:ascii="Arial" w:hAnsi="Arial" w:cs="Arial"/>
          <w:sz w:val="24"/>
          <w:szCs w:val="24"/>
        </w:rPr>
        <w:t xml:space="preserve">. </w:t>
      </w:r>
      <w:r w:rsidR="00DB06C8" w:rsidRPr="0032023C">
        <w:rPr>
          <w:rFonts w:ascii="Arial" w:hAnsi="Arial" w:cs="Arial"/>
          <w:sz w:val="24"/>
          <w:szCs w:val="24"/>
        </w:rPr>
        <w:t xml:space="preserve">71% of students in London start professional carrier after their A level study and only 30% peruse higher education </w:t>
      </w:r>
      <w:r w:rsidR="001C6446" w:rsidRPr="0032023C">
        <w:rPr>
          <w:rFonts w:ascii="Arial" w:hAnsi="Arial" w:cs="Arial"/>
          <w:sz w:val="24"/>
          <w:szCs w:val="24"/>
        </w:rPr>
        <w:t>The average literacy rate is lower in women and laborer</w:t>
      </w:r>
      <w:r w:rsidR="00DB06C8" w:rsidRPr="0032023C">
        <w:rPr>
          <w:rFonts w:ascii="Arial" w:hAnsi="Arial" w:cs="Arial"/>
          <w:sz w:val="24"/>
          <w:szCs w:val="24"/>
        </w:rPr>
        <w:t xml:space="preserve"> than in other groups </w:t>
      </w:r>
      <w:r w:rsidR="00DB06C8" w:rsidRPr="0032023C">
        <w:rPr>
          <w:rFonts w:ascii="Arial" w:hAnsi="Arial" w:cs="Arial"/>
          <w:sz w:val="24"/>
          <w:szCs w:val="24"/>
        </w:rPr>
        <w:fldChar w:fldCharType="begin"/>
      </w:r>
      <w:r w:rsidR="00DB06C8" w:rsidRPr="0032023C">
        <w:rPr>
          <w:rFonts w:ascii="Arial" w:hAnsi="Arial" w:cs="Arial"/>
          <w:sz w:val="24"/>
          <w:szCs w:val="24"/>
        </w:rPr>
        <w:instrText xml:space="preserve"> ADDIN EN.CITE &lt;EndNote&gt;&lt;Cite&gt;&lt;Author&gt;Hubbard&lt;/Author&gt;&lt;Year&gt;2015&lt;/Year&gt;&lt;RecNum&gt;450&lt;/RecNum&gt;&lt;DisplayText&gt;(Hubbard, 2015)&lt;/DisplayText&gt;&lt;record&gt;&lt;rec-number&gt;450&lt;/rec-number&gt;&lt;foreign-keys&gt;&lt;key app="EN" db-id="axaxxtdtx0p0v7e25rbps2seraf9ftadzrrr" timestamp="1670501330"&gt;450&lt;/key&gt;&lt;/foreign-keys&gt;&lt;ref-type name="Journal Article"&gt;17&lt;/ref-type&gt;&lt;contributors&gt;&lt;authors&gt;&lt;author&gt;Hubbard, Eleanor %J Journal of British Studies&lt;/author&gt;&lt;/authors&gt;&lt;/contributors&gt;&lt;titles&gt;&lt;title&gt;Reading, writing, and initialing: female literacy in early modern London&lt;/title&gt;&lt;secondary-title&gt; Journal of British Studies&lt;/secondary-title&gt;&lt;/titles&gt;&lt;pages&gt;553-577&lt;/pages&gt;&lt;volume&gt;54&lt;/volume&gt;&lt;number&gt;3&lt;/number&gt;&lt;dates&gt;&lt;year&gt;2015&lt;/year&gt;&lt;/dates&gt;&lt;isbn&gt;0021-9371&lt;/isbn&gt;&lt;urls&gt;&lt;/urls&gt;&lt;/record&gt;&lt;/Cite&gt;&lt;/EndNote&gt;</w:instrText>
      </w:r>
      <w:r w:rsidR="00DB06C8" w:rsidRPr="0032023C">
        <w:rPr>
          <w:rFonts w:ascii="Arial" w:hAnsi="Arial" w:cs="Arial"/>
          <w:sz w:val="24"/>
          <w:szCs w:val="24"/>
        </w:rPr>
        <w:fldChar w:fldCharType="separate"/>
      </w:r>
      <w:r w:rsidR="00DB06C8" w:rsidRPr="0032023C">
        <w:rPr>
          <w:rFonts w:ascii="Arial" w:hAnsi="Arial" w:cs="Arial"/>
          <w:noProof/>
          <w:sz w:val="24"/>
          <w:szCs w:val="24"/>
        </w:rPr>
        <w:t>(Hubbard, 2015)</w:t>
      </w:r>
      <w:r w:rsidR="00DB06C8" w:rsidRPr="0032023C">
        <w:rPr>
          <w:rFonts w:ascii="Arial" w:hAnsi="Arial" w:cs="Arial"/>
          <w:sz w:val="24"/>
          <w:szCs w:val="24"/>
        </w:rPr>
        <w:fldChar w:fldCharType="end"/>
      </w:r>
      <w:r w:rsidR="00DB06C8" w:rsidRPr="0032023C">
        <w:rPr>
          <w:rFonts w:ascii="Arial" w:hAnsi="Arial" w:cs="Arial"/>
          <w:sz w:val="24"/>
          <w:szCs w:val="24"/>
        </w:rPr>
        <w:t xml:space="preserve">. </w:t>
      </w:r>
    </w:p>
    <w:p w14:paraId="3E19B3E0" w14:textId="77777777" w:rsidR="00507E0D" w:rsidRPr="0032023C" w:rsidRDefault="00824C4C" w:rsidP="0032023C">
      <w:pPr>
        <w:spacing w:line="360" w:lineRule="auto"/>
        <w:jc w:val="both"/>
        <w:rPr>
          <w:rFonts w:ascii="Arial" w:hAnsi="Arial" w:cs="Arial"/>
          <w:b/>
          <w:sz w:val="24"/>
          <w:szCs w:val="24"/>
        </w:rPr>
      </w:pPr>
      <w:r w:rsidRPr="0032023C">
        <w:rPr>
          <w:rFonts w:ascii="Arial" w:hAnsi="Arial" w:cs="Arial"/>
          <w:b/>
          <w:sz w:val="24"/>
          <w:szCs w:val="24"/>
        </w:rPr>
        <w:t>Challenges of SDGs:</w:t>
      </w:r>
    </w:p>
    <w:p w14:paraId="7B166A91" w14:textId="107C8405" w:rsidR="0049088C" w:rsidRPr="0032023C" w:rsidRDefault="0049088C" w:rsidP="0032023C">
      <w:pPr>
        <w:spacing w:line="360" w:lineRule="auto"/>
        <w:jc w:val="both"/>
        <w:rPr>
          <w:rFonts w:ascii="Arial" w:hAnsi="Arial" w:cs="Arial"/>
          <w:sz w:val="24"/>
          <w:szCs w:val="24"/>
        </w:rPr>
      </w:pPr>
      <w:r w:rsidRPr="0032023C">
        <w:rPr>
          <w:rFonts w:ascii="Arial" w:hAnsi="Arial" w:cs="Arial"/>
          <w:sz w:val="24"/>
          <w:szCs w:val="24"/>
        </w:rPr>
        <w:t xml:space="preserve">The importance of sustainable progress must first be </w:t>
      </w:r>
      <w:proofErr w:type="spellStart"/>
      <w:r w:rsidRPr="0032023C">
        <w:rPr>
          <w:rFonts w:ascii="Arial" w:hAnsi="Arial" w:cs="Arial"/>
          <w:sz w:val="24"/>
          <w:szCs w:val="24"/>
        </w:rPr>
        <w:t>emphasised</w:t>
      </w:r>
      <w:proofErr w:type="spellEnd"/>
      <w:r w:rsidRPr="0032023C">
        <w:rPr>
          <w:rFonts w:ascii="Arial" w:hAnsi="Arial" w:cs="Arial"/>
          <w:sz w:val="24"/>
          <w:szCs w:val="24"/>
        </w:rPr>
        <w:t>, but it is also important to acknowledge that it requires a lot of targeted approach and that, like several other facets of life, it does have its share of challenges</w:t>
      </w:r>
      <w:r w:rsidR="005F1CAA" w:rsidRPr="0032023C">
        <w:rPr>
          <w:rFonts w:ascii="Arial" w:hAnsi="Arial" w:cs="Arial"/>
          <w:sz w:val="24"/>
          <w:szCs w:val="24"/>
        </w:rPr>
        <w:t xml:space="preserve"> </w:t>
      </w:r>
      <w:r w:rsidR="00755F9C" w:rsidRPr="0032023C">
        <w:rPr>
          <w:rFonts w:ascii="Arial" w:hAnsi="Arial" w:cs="Arial"/>
          <w:sz w:val="24"/>
          <w:szCs w:val="24"/>
        </w:rPr>
        <w:fldChar w:fldCharType="begin"/>
      </w:r>
      <w:r w:rsidR="00755F9C" w:rsidRPr="0032023C">
        <w:rPr>
          <w:rFonts w:ascii="Arial" w:hAnsi="Arial" w:cs="Arial"/>
          <w:sz w:val="24"/>
          <w:szCs w:val="24"/>
        </w:rPr>
        <w:instrText xml:space="preserve"> ADDIN EN.CITE &lt;EndNote&gt;&lt;Cite&gt;&lt;Author&gt;Di Baldassarre&lt;/Author&gt;&lt;Year&gt;2019&lt;/Year&gt;&lt;RecNum&gt;487&lt;/RecNum&gt;&lt;DisplayText&gt;(Di Baldassarre et al., 2019)&lt;/DisplayText&gt;&lt;record&gt;&lt;rec-number&gt;487&lt;/rec-number&gt;&lt;foreign-keys&gt;&lt;key app="EN" db-id="axaxxtdtx0p0v7e25rbps2seraf9ftadzrrr" timestamp="1671719720"&gt;487&lt;/key&gt;&lt;/foreign-keys&gt;&lt;ref-type name="Journal Article"&gt;17&lt;/ref-type&gt;&lt;contributors&gt;&lt;authors&gt;&lt;author&gt;Di Baldassarre, Giuliano&lt;/author&gt;&lt;author&gt;Sivapalan, Murugesu&lt;/author&gt;&lt;author&gt;Rusca, Maria&lt;/author&gt;&lt;author&gt;Cudennec, Christophe&lt;/author&gt;&lt;author&gt;Garcia, Margaret&lt;/author&gt;&lt;author&gt;Kreibich, Heidi&lt;/author&gt;&lt;author&gt;Konar, Megan&lt;/author&gt;&lt;author&gt;Mondino, Elena&lt;/author&gt;&lt;author&gt;Mård, Johanna&lt;/author&gt;&lt;author&gt;Pande, Saket %J Water Resources Research&lt;/author&gt;&lt;/authors&gt;&lt;/contributors&gt;&lt;titles&gt;&lt;title&gt;Sociohydrology: scientific challenges in addressing the sustainable development goals&lt;/title&gt;&lt;secondary-title&gt;Water Resources Research&amp;#xD;&lt;/secondary-title&gt;&lt;/titles&gt;&lt;pages&gt;6327-6355&lt;/pages&gt;&lt;volume&gt;55&lt;/volume&gt;&lt;number&gt;8&lt;/number&gt;&lt;dates&gt;&lt;year&gt;2019&lt;/year&gt;&lt;/dates&gt;&lt;isbn&gt;0043-1397&lt;/isbn&gt;&lt;urls&gt;&lt;/urls&gt;&lt;/record&gt;&lt;/Cite&gt;&lt;/EndNote&gt;</w:instrText>
      </w:r>
      <w:r w:rsidR="00755F9C" w:rsidRPr="0032023C">
        <w:rPr>
          <w:rFonts w:ascii="Arial" w:hAnsi="Arial" w:cs="Arial"/>
          <w:sz w:val="24"/>
          <w:szCs w:val="24"/>
        </w:rPr>
        <w:fldChar w:fldCharType="separate"/>
      </w:r>
      <w:r w:rsidR="00755F9C" w:rsidRPr="0032023C">
        <w:rPr>
          <w:rFonts w:ascii="Arial" w:hAnsi="Arial" w:cs="Arial"/>
          <w:noProof/>
          <w:sz w:val="24"/>
          <w:szCs w:val="24"/>
        </w:rPr>
        <w:t xml:space="preserve">(Di Baldassarre </w:t>
      </w:r>
      <w:r w:rsidR="00755F9C" w:rsidRPr="008112D6">
        <w:rPr>
          <w:rFonts w:ascii="Arial" w:hAnsi="Arial" w:cs="Arial"/>
          <w:i/>
          <w:iCs/>
          <w:noProof/>
          <w:sz w:val="24"/>
          <w:szCs w:val="24"/>
        </w:rPr>
        <w:t>et al.</w:t>
      </w:r>
      <w:r w:rsidR="00755F9C" w:rsidRPr="0032023C">
        <w:rPr>
          <w:rFonts w:ascii="Arial" w:hAnsi="Arial" w:cs="Arial"/>
          <w:noProof/>
          <w:sz w:val="24"/>
          <w:szCs w:val="24"/>
        </w:rPr>
        <w:t xml:space="preserve"> 2019)</w:t>
      </w:r>
      <w:r w:rsidR="00755F9C" w:rsidRPr="0032023C">
        <w:rPr>
          <w:rFonts w:ascii="Arial" w:hAnsi="Arial" w:cs="Arial"/>
          <w:sz w:val="24"/>
          <w:szCs w:val="24"/>
        </w:rPr>
        <w:fldChar w:fldCharType="end"/>
      </w:r>
      <w:r w:rsidR="00755F9C" w:rsidRPr="0032023C">
        <w:rPr>
          <w:rFonts w:ascii="Arial" w:hAnsi="Arial" w:cs="Arial"/>
          <w:sz w:val="24"/>
          <w:szCs w:val="24"/>
        </w:rPr>
        <w:t xml:space="preserve">. </w:t>
      </w:r>
      <w:r w:rsidRPr="0032023C">
        <w:rPr>
          <w:rFonts w:ascii="Arial" w:hAnsi="Arial" w:cs="Arial"/>
          <w:sz w:val="24"/>
          <w:szCs w:val="24"/>
        </w:rPr>
        <w:t>Although developed economies may be well-established, this does not automatically mean that they are secure</w:t>
      </w:r>
      <w:r w:rsidR="005F1CAA" w:rsidRPr="0032023C">
        <w:rPr>
          <w:rFonts w:ascii="Arial" w:hAnsi="Arial" w:cs="Arial"/>
          <w:sz w:val="24"/>
          <w:szCs w:val="24"/>
        </w:rPr>
        <w:t xml:space="preserve"> </w:t>
      </w:r>
      <w:r w:rsidR="00755F9C" w:rsidRPr="0032023C">
        <w:rPr>
          <w:rFonts w:ascii="Arial" w:hAnsi="Arial" w:cs="Arial"/>
          <w:sz w:val="24"/>
          <w:szCs w:val="24"/>
        </w:rPr>
        <w:fldChar w:fldCharType="begin"/>
      </w:r>
      <w:r w:rsidR="00755F9C" w:rsidRPr="0032023C">
        <w:rPr>
          <w:rFonts w:ascii="Arial" w:hAnsi="Arial" w:cs="Arial"/>
          <w:sz w:val="24"/>
          <w:szCs w:val="24"/>
        </w:rPr>
        <w:instrText xml:space="preserve"> ADDIN EN.CITE &lt;EndNote&gt;&lt;Cite&gt;&lt;Author&gt;OECD&lt;/Author&gt;&lt;Year&gt;2020&lt;/Year&gt;&lt;RecNum&gt;488&lt;/RecNum&gt;&lt;DisplayText&gt;(OECD, 2020)&lt;/DisplayText&gt;&lt;record&gt;&lt;rec-number&gt;488&lt;/rec-number&gt;&lt;foreign-keys&gt;&lt;key app="EN" db-id="axaxxtdtx0p0v7e25rbps2seraf9ftadzrrr" timestamp="1671720059"&gt;488&lt;/key&gt;&lt;/foreign-keys&gt;&lt;ref-type name="Web Page"&gt;12&lt;/ref-type&gt;&lt;contributors&gt;&lt;authors&gt;&lt;author&gt;OECD&lt;/author&gt;&lt;/authors&gt;&lt;/contributors&gt;&lt;titles&gt;&lt;title&gt;Developing countries and development co-operation: What is at stake?&lt;/title&gt;&lt;/titles&gt;&lt;volume&gt;2022&lt;/volume&gt;&lt;number&gt;10 December 2022&lt;/number&gt;&lt;dates&gt;&lt;year&gt;2020&lt;/year&gt;&lt;/dates&gt;&lt;urls&gt;&lt;related-urls&gt;&lt;url&gt;https://www.oecd.org/coronavirus/policy-responses/developing-countries-and-development-co-operation-what-is-at-stake-50e97915/&lt;/url&gt;&lt;/related-urls&gt;&lt;/urls&gt;&lt;/record&gt;&lt;/Cite&gt;&lt;/EndNote&gt;</w:instrText>
      </w:r>
      <w:r w:rsidR="00755F9C" w:rsidRPr="0032023C">
        <w:rPr>
          <w:rFonts w:ascii="Arial" w:hAnsi="Arial" w:cs="Arial"/>
          <w:sz w:val="24"/>
          <w:szCs w:val="24"/>
        </w:rPr>
        <w:fldChar w:fldCharType="separate"/>
      </w:r>
      <w:r w:rsidR="00755F9C" w:rsidRPr="0032023C">
        <w:rPr>
          <w:rFonts w:ascii="Arial" w:hAnsi="Arial" w:cs="Arial"/>
          <w:noProof/>
          <w:sz w:val="24"/>
          <w:szCs w:val="24"/>
        </w:rPr>
        <w:t>(OECD, 2020)</w:t>
      </w:r>
      <w:r w:rsidR="00755F9C" w:rsidRPr="0032023C">
        <w:rPr>
          <w:rFonts w:ascii="Arial" w:hAnsi="Arial" w:cs="Arial"/>
          <w:sz w:val="24"/>
          <w:szCs w:val="24"/>
        </w:rPr>
        <w:fldChar w:fldCharType="end"/>
      </w:r>
      <w:r w:rsidR="00755F9C" w:rsidRPr="0032023C">
        <w:rPr>
          <w:rFonts w:ascii="Arial" w:hAnsi="Arial" w:cs="Arial"/>
          <w:sz w:val="24"/>
          <w:szCs w:val="24"/>
        </w:rPr>
        <w:t>.</w:t>
      </w:r>
    </w:p>
    <w:p w14:paraId="260346D8" w14:textId="6ADCBB05" w:rsidR="002274EA" w:rsidRPr="0032023C" w:rsidRDefault="002274EA" w:rsidP="0032023C">
      <w:pPr>
        <w:spacing w:line="360" w:lineRule="auto"/>
        <w:jc w:val="both"/>
        <w:rPr>
          <w:rFonts w:ascii="Arial" w:hAnsi="Arial" w:cs="Arial"/>
          <w:sz w:val="24"/>
          <w:szCs w:val="24"/>
        </w:rPr>
      </w:pPr>
      <w:r w:rsidRPr="0032023C">
        <w:rPr>
          <w:rFonts w:ascii="Arial" w:hAnsi="Arial" w:cs="Arial"/>
          <w:sz w:val="24"/>
          <w:szCs w:val="24"/>
        </w:rPr>
        <w:t>1. Lack of funding for implementing and planning sustainable development</w:t>
      </w:r>
      <w:r w:rsidR="005F1CAA" w:rsidRPr="0032023C">
        <w:rPr>
          <w:rFonts w:ascii="Arial" w:hAnsi="Arial" w:cs="Arial"/>
          <w:sz w:val="24"/>
          <w:szCs w:val="24"/>
        </w:rPr>
        <w:t xml:space="preserve"> </w:t>
      </w:r>
      <w:r w:rsidR="00B47225" w:rsidRPr="0032023C">
        <w:rPr>
          <w:rFonts w:ascii="Arial" w:hAnsi="Arial" w:cs="Arial"/>
          <w:sz w:val="24"/>
          <w:szCs w:val="24"/>
        </w:rPr>
        <w:fldChar w:fldCharType="begin"/>
      </w:r>
      <w:r w:rsidR="00B47225" w:rsidRPr="0032023C">
        <w:rPr>
          <w:rFonts w:ascii="Arial" w:hAnsi="Arial" w:cs="Arial"/>
          <w:sz w:val="24"/>
          <w:szCs w:val="24"/>
        </w:rPr>
        <w:instrText xml:space="preserve"> ADDIN EN.CITE &lt;EndNote&gt;&lt;Cite&gt;&lt;Author&gt;Organization&lt;/Author&gt;&lt;Year&gt;2018&lt;/Year&gt;&lt;RecNum&gt;489&lt;/RecNum&gt;&lt;DisplayText&gt;(Organization, 2018)&lt;/DisplayText&gt;&lt;record&gt;&lt;rec-number&gt;489&lt;/rec-number&gt;&lt;foreign-keys&gt;&lt;key app="EN" db-id="axaxxtdtx0p0v7e25rbps2seraf9ftadzrrr" timestamp="1671720103"&gt;489&lt;/key&gt;&lt;/foreign-keys&gt;&lt;ref-type name="Journal Article"&gt;17&lt;/ref-type&gt;&lt;contributors&gt;&lt;authors&gt;&lt;author&gt;World Health Organization&lt;/author&gt;&lt;/authors&gt;&lt;/contributors&gt;&lt;titles&gt;&lt;title&gt;Expert Consultation on Law for Health in the Sustainable Development Goals, Manila, Philippines, 9-10 April 2018: meeting report&lt;/title&gt;&lt;/titles&gt;&lt;dates&gt;&lt;year&gt;2018&lt;/year&gt;&lt;/dates&gt;&lt;urls&gt;&lt;/urls&gt;&lt;/record&gt;&lt;/Cite&gt;&lt;/EndNote&gt;</w:instrText>
      </w:r>
      <w:r w:rsidR="00B47225" w:rsidRPr="0032023C">
        <w:rPr>
          <w:rFonts w:ascii="Arial" w:hAnsi="Arial" w:cs="Arial"/>
          <w:sz w:val="24"/>
          <w:szCs w:val="24"/>
        </w:rPr>
        <w:fldChar w:fldCharType="separate"/>
      </w:r>
      <w:r w:rsidR="00B47225" w:rsidRPr="0032023C">
        <w:rPr>
          <w:rFonts w:ascii="Arial" w:hAnsi="Arial" w:cs="Arial"/>
          <w:noProof/>
          <w:sz w:val="24"/>
          <w:szCs w:val="24"/>
        </w:rPr>
        <w:t>(</w:t>
      </w:r>
      <w:r w:rsidR="0004054C">
        <w:rPr>
          <w:rFonts w:ascii="Arial" w:hAnsi="Arial" w:cs="Arial"/>
          <w:noProof/>
          <w:sz w:val="24"/>
          <w:szCs w:val="24"/>
        </w:rPr>
        <w:t>WHO,</w:t>
      </w:r>
      <w:r w:rsidR="00B47225" w:rsidRPr="0032023C">
        <w:rPr>
          <w:rFonts w:ascii="Arial" w:hAnsi="Arial" w:cs="Arial"/>
          <w:noProof/>
          <w:sz w:val="24"/>
          <w:szCs w:val="24"/>
        </w:rPr>
        <w:t xml:space="preserve"> 2018)</w:t>
      </w:r>
      <w:r w:rsidR="00B47225" w:rsidRPr="0032023C">
        <w:rPr>
          <w:rFonts w:ascii="Arial" w:hAnsi="Arial" w:cs="Arial"/>
          <w:sz w:val="24"/>
          <w:szCs w:val="24"/>
        </w:rPr>
        <w:fldChar w:fldCharType="end"/>
      </w:r>
      <w:r w:rsidR="00B47225" w:rsidRPr="0032023C">
        <w:rPr>
          <w:rFonts w:ascii="Arial" w:hAnsi="Arial" w:cs="Arial"/>
          <w:sz w:val="24"/>
          <w:szCs w:val="24"/>
        </w:rPr>
        <w:t>.</w:t>
      </w:r>
    </w:p>
    <w:p w14:paraId="66C1A435" w14:textId="265CB333" w:rsidR="002274EA" w:rsidRPr="0032023C" w:rsidRDefault="002274EA" w:rsidP="0032023C">
      <w:pPr>
        <w:spacing w:line="360" w:lineRule="auto"/>
        <w:jc w:val="both"/>
        <w:rPr>
          <w:rFonts w:ascii="Arial" w:hAnsi="Arial" w:cs="Arial"/>
          <w:sz w:val="24"/>
          <w:szCs w:val="24"/>
        </w:rPr>
      </w:pPr>
      <w:r w:rsidRPr="0032023C">
        <w:rPr>
          <w:rFonts w:ascii="Arial" w:hAnsi="Arial" w:cs="Arial"/>
          <w:sz w:val="24"/>
          <w:szCs w:val="24"/>
        </w:rPr>
        <w:t>2. Natural</w:t>
      </w:r>
      <w:r w:rsidR="0049088C" w:rsidRPr="0032023C">
        <w:rPr>
          <w:rFonts w:ascii="Arial" w:hAnsi="Arial" w:cs="Arial"/>
          <w:sz w:val="24"/>
          <w:szCs w:val="24"/>
        </w:rPr>
        <w:t xml:space="preserve"> calamities </w:t>
      </w:r>
      <w:r w:rsidRPr="0032023C">
        <w:rPr>
          <w:rFonts w:ascii="Arial" w:hAnsi="Arial" w:cs="Arial"/>
          <w:sz w:val="24"/>
          <w:szCs w:val="24"/>
        </w:rPr>
        <w:t>like tsunamis</w:t>
      </w:r>
      <w:r w:rsidR="0049088C" w:rsidRPr="0032023C">
        <w:rPr>
          <w:rFonts w:ascii="Arial" w:hAnsi="Arial" w:cs="Arial"/>
          <w:sz w:val="24"/>
          <w:szCs w:val="24"/>
        </w:rPr>
        <w:t>, storm</w:t>
      </w:r>
      <w:r w:rsidRPr="0032023C">
        <w:rPr>
          <w:rFonts w:ascii="Arial" w:hAnsi="Arial" w:cs="Arial"/>
          <w:sz w:val="24"/>
          <w:szCs w:val="24"/>
        </w:rPr>
        <w:t xml:space="preserve"> </w:t>
      </w:r>
      <w:r w:rsidR="0049088C" w:rsidRPr="0032023C">
        <w:rPr>
          <w:rFonts w:ascii="Arial" w:hAnsi="Arial" w:cs="Arial"/>
          <w:sz w:val="24"/>
          <w:szCs w:val="24"/>
        </w:rPr>
        <w:t>have the potential to threaten</w:t>
      </w:r>
      <w:r w:rsidRPr="0032023C">
        <w:rPr>
          <w:rFonts w:ascii="Arial" w:hAnsi="Arial" w:cs="Arial"/>
          <w:sz w:val="24"/>
          <w:szCs w:val="24"/>
        </w:rPr>
        <w:t xml:space="preserve"> s</w:t>
      </w:r>
      <w:r w:rsidR="0049088C" w:rsidRPr="0032023C">
        <w:rPr>
          <w:rFonts w:ascii="Arial" w:hAnsi="Arial" w:cs="Arial"/>
          <w:sz w:val="24"/>
          <w:szCs w:val="24"/>
        </w:rPr>
        <w:t>ustainability because they can alter</w:t>
      </w:r>
      <w:r w:rsidRPr="0032023C">
        <w:rPr>
          <w:rFonts w:ascii="Arial" w:hAnsi="Arial" w:cs="Arial"/>
          <w:sz w:val="24"/>
          <w:szCs w:val="24"/>
        </w:rPr>
        <w:t xml:space="preserve"> the direction of water</w:t>
      </w:r>
      <w:r w:rsidR="00686711" w:rsidRPr="0032023C">
        <w:rPr>
          <w:rFonts w:ascii="Arial" w:hAnsi="Arial" w:cs="Arial"/>
          <w:sz w:val="24"/>
          <w:szCs w:val="24"/>
        </w:rPr>
        <w:t xml:space="preserve"> course</w:t>
      </w:r>
      <w:r w:rsidRPr="0032023C">
        <w:rPr>
          <w:rFonts w:ascii="Arial" w:hAnsi="Arial" w:cs="Arial"/>
          <w:sz w:val="24"/>
          <w:szCs w:val="24"/>
        </w:rPr>
        <w:t xml:space="preserve"> and damage specific types of building</w:t>
      </w:r>
      <w:r w:rsidR="005F1CAA" w:rsidRPr="0032023C">
        <w:rPr>
          <w:rFonts w:ascii="Arial" w:hAnsi="Arial" w:cs="Arial"/>
          <w:sz w:val="24"/>
          <w:szCs w:val="24"/>
        </w:rPr>
        <w:t xml:space="preserve"> </w:t>
      </w:r>
      <w:r w:rsidR="00B47225" w:rsidRPr="0032023C">
        <w:rPr>
          <w:rFonts w:ascii="Arial" w:hAnsi="Arial" w:cs="Arial"/>
          <w:sz w:val="24"/>
          <w:szCs w:val="24"/>
        </w:rPr>
        <w:fldChar w:fldCharType="begin"/>
      </w:r>
      <w:r w:rsidR="00B47225" w:rsidRPr="0032023C">
        <w:rPr>
          <w:rFonts w:ascii="Arial" w:hAnsi="Arial" w:cs="Arial"/>
          <w:sz w:val="24"/>
          <w:szCs w:val="24"/>
        </w:rPr>
        <w:instrText xml:space="preserve"> ADDIN EN.CITE &lt;EndNote&gt;&lt;Cite&gt;&lt;Author&gt;Thomas&lt;/Author&gt;&lt;Year&gt;2019&lt;/Year&gt;&lt;RecNum&gt;490&lt;/RecNum&gt;&lt;DisplayText&gt;(Thomas et al., 2019)&lt;/DisplayText&gt;&lt;record&gt;&lt;rec-number&gt;490&lt;/rec-number&gt;&lt;foreign-keys&gt;&lt;key app="EN" db-id="axaxxtdtx0p0v7e25rbps2seraf9ftadzrrr" timestamp="1671720154"&gt;490&lt;/key&gt;&lt;/foreign-keys&gt;&lt;ref-type name="Journal Article"&gt;17&lt;/ref-type&gt;&lt;contributors&gt;&lt;authors&gt;&lt;author&gt;Thomas, Kimberley&lt;/author&gt;&lt;author&gt;Hardy, R Dean&lt;/author&gt;&lt;author&gt;Lazrus, Heather&lt;/author&gt;&lt;author&gt;Mendez, Michael&lt;/author&gt;&lt;author&gt;Orlove, Ben&lt;/author&gt;&lt;author&gt;Rivera</w:instrText>
      </w:r>
      <w:r w:rsidR="00B47225" w:rsidRPr="0032023C">
        <w:rPr>
          <w:rFonts w:ascii="Cambria Math" w:hAnsi="Cambria Math" w:cs="Cambria Math"/>
          <w:sz w:val="24"/>
          <w:szCs w:val="24"/>
        </w:rPr>
        <w:instrText>‐</w:instrText>
      </w:r>
      <w:r w:rsidR="00B47225" w:rsidRPr="0032023C">
        <w:rPr>
          <w:rFonts w:ascii="Arial" w:hAnsi="Arial" w:cs="Arial"/>
          <w:sz w:val="24"/>
          <w:szCs w:val="24"/>
        </w:rPr>
        <w:instrText>Collazo, Isabel&lt;/author&gt;&lt;author&gt;Roberts, J Timmons&lt;/author&gt;&lt;author&gt;Rockman, Marcy&lt;/author&gt;&lt;author&gt;Warner, Benjamin P&lt;/author&gt;&lt;author&gt;Winthrop, Robert %J Wiley Interdisciplinary Reviews: Climate Change&lt;/author&gt;&lt;/authors&gt;&lt;/contributors&gt;&lt;titles&gt;&lt;title&gt;Explaining differential vulnerability to climate change: A social science review&lt;/title&gt;&lt;secondary-title&gt;Wiley Interdisciplinary Reviews: Climate Change&amp;#xD;&lt;/secondary-title&gt;&lt;/titles&gt;&lt;pages&gt;e565&lt;/pages&gt;&lt;volume&gt;10&lt;/volume&gt;&lt;number&gt;2&lt;/number&gt;&lt;dates&gt;&lt;year&gt;2019&lt;/year&gt;&lt;/dates&gt;&lt;isbn&gt;1757-7780&lt;/isbn&gt;&lt;urls&gt;&lt;/urls&gt;&lt;/record&gt;&lt;/Cite&gt;&lt;/EndNote&gt;</w:instrText>
      </w:r>
      <w:r w:rsidR="00B47225" w:rsidRPr="0032023C">
        <w:rPr>
          <w:rFonts w:ascii="Arial" w:hAnsi="Arial" w:cs="Arial"/>
          <w:sz w:val="24"/>
          <w:szCs w:val="24"/>
        </w:rPr>
        <w:fldChar w:fldCharType="separate"/>
      </w:r>
      <w:r w:rsidR="00B47225" w:rsidRPr="0032023C">
        <w:rPr>
          <w:rFonts w:ascii="Arial" w:hAnsi="Arial" w:cs="Arial"/>
          <w:noProof/>
          <w:sz w:val="24"/>
          <w:szCs w:val="24"/>
        </w:rPr>
        <w:t xml:space="preserve">(Thomas </w:t>
      </w:r>
      <w:r w:rsidR="00B47225" w:rsidRPr="008112D6">
        <w:rPr>
          <w:rFonts w:ascii="Arial" w:hAnsi="Arial" w:cs="Arial"/>
          <w:i/>
          <w:iCs/>
          <w:noProof/>
          <w:sz w:val="24"/>
          <w:szCs w:val="24"/>
        </w:rPr>
        <w:t>et al.</w:t>
      </w:r>
      <w:r w:rsidR="00B47225" w:rsidRPr="0032023C">
        <w:rPr>
          <w:rFonts w:ascii="Arial" w:hAnsi="Arial" w:cs="Arial"/>
          <w:noProof/>
          <w:sz w:val="24"/>
          <w:szCs w:val="24"/>
        </w:rPr>
        <w:t xml:space="preserve"> 2019)</w:t>
      </w:r>
      <w:r w:rsidR="00B47225" w:rsidRPr="0032023C">
        <w:rPr>
          <w:rFonts w:ascii="Arial" w:hAnsi="Arial" w:cs="Arial"/>
          <w:sz w:val="24"/>
          <w:szCs w:val="24"/>
        </w:rPr>
        <w:fldChar w:fldCharType="end"/>
      </w:r>
      <w:r w:rsidR="00B47225" w:rsidRPr="0032023C">
        <w:rPr>
          <w:rFonts w:ascii="Arial" w:hAnsi="Arial" w:cs="Arial"/>
          <w:sz w:val="24"/>
          <w:szCs w:val="24"/>
        </w:rPr>
        <w:t>.</w:t>
      </w:r>
    </w:p>
    <w:p w14:paraId="2DC579FE" w14:textId="3C2D8A24" w:rsidR="00245868" w:rsidRPr="0032023C" w:rsidRDefault="002274EA" w:rsidP="0032023C">
      <w:pPr>
        <w:spacing w:line="360" w:lineRule="auto"/>
        <w:jc w:val="both"/>
        <w:rPr>
          <w:rFonts w:ascii="Arial" w:hAnsi="Arial" w:cs="Arial"/>
          <w:sz w:val="24"/>
          <w:szCs w:val="24"/>
        </w:rPr>
      </w:pPr>
      <w:r w:rsidRPr="0032023C">
        <w:rPr>
          <w:rFonts w:ascii="Arial" w:hAnsi="Arial" w:cs="Arial"/>
          <w:sz w:val="24"/>
          <w:szCs w:val="24"/>
        </w:rPr>
        <w:t>3. The dichotomy between government spending on sustainable technology and short-term profit</w:t>
      </w:r>
      <w:r w:rsidR="005F1CAA" w:rsidRPr="0032023C">
        <w:rPr>
          <w:rFonts w:ascii="Arial" w:hAnsi="Arial" w:cs="Arial"/>
          <w:sz w:val="24"/>
          <w:szCs w:val="24"/>
        </w:rPr>
        <w:t xml:space="preserve"> </w:t>
      </w:r>
    </w:p>
    <w:p w14:paraId="0BE5DEF7" w14:textId="1E613506" w:rsidR="002274EA" w:rsidRPr="0032023C" w:rsidRDefault="002274EA" w:rsidP="0032023C">
      <w:pPr>
        <w:spacing w:line="360" w:lineRule="auto"/>
        <w:jc w:val="both"/>
        <w:rPr>
          <w:rFonts w:ascii="Arial" w:hAnsi="Arial" w:cs="Arial"/>
          <w:sz w:val="24"/>
          <w:szCs w:val="24"/>
        </w:rPr>
      </w:pPr>
      <w:r w:rsidRPr="0032023C">
        <w:rPr>
          <w:rFonts w:ascii="Arial" w:hAnsi="Arial" w:cs="Arial"/>
          <w:sz w:val="24"/>
          <w:szCs w:val="24"/>
        </w:rPr>
        <w:t>4. The fundamental building blocks for every nation attempting to achieve the SDGs in an inclusive and successful manner are good governance and institutional frameworks. Where states designate leadership for executing the SDGs reflects their level of political commitment and accountability structures</w:t>
      </w:r>
      <w:r w:rsidR="005F1CAA" w:rsidRPr="0032023C">
        <w:rPr>
          <w:rFonts w:ascii="Arial" w:hAnsi="Arial" w:cs="Arial"/>
          <w:sz w:val="24"/>
          <w:szCs w:val="24"/>
        </w:rPr>
        <w:t xml:space="preserve"> </w:t>
      </w:r>
      <w:r w:rsidR="00B47225" w:rsidRPr="0032023C">
        <w:rPr>
          <w:rFonts w:ascii="Arial" w:hAnsi="Arial" w:cs="Arial"/>
          <w:sz w:val="24"/>
          <w:szCs w:val="24"/>
        </w:rPr>
        <w:fldChar w:fldCharType="begin"/>
      </w:r>
      <w:r w:rsidR="00482FBE" w:rsidRPr="0032023C">
        <w:rPr>
          <w:rFonts w:ascii="Arial" w:hAnsi="Arial" w:cs="Arial"/>
          <w:sz w:val="24"/>
          <w:szCs w:val="24"/>
        </w:rPr>
        <w:instrText xml:space="preserve"> ADDIN EN.CITE &lt;EndNote&gt;&lt;Cite&gt;&lt;Author&gt;GOV.UK&lt;/Author&gt;&lt;Year&gt;2021&lt;/Year&gt;&lt;RecNum&gt;461&lt;/RecNum&gt;&lt;DisplayText&gt;(GOV.UK, 2021g)&lt;/DisplayText&gt;&lt;record&gt;&lt;rec-number&gt;461&lt;/rec-number&gt;&lt;foreign-keys&gt;&lt;key app="EN" db-id="axaxxtdtx0p0v7e25rbps2seraf9ftadzrrr" timestamp="1670507403"&gt;461&lt;/key&gt;&lt;/foreign-keys&gt;&lt;ref-type name="Web Page"&gt;12&lt;/ref-type&gt;&lt;contributors&gt;&lt;authors&gt;&lt;author&gt;GOV.UK&lt;/author&gt;&lt;/authors&gt;&lt;/contributors&gt;&lt;titles&gt;&lt;title&gt;Skills for jobs: lifelong learning for opportunity and growth&lt;/title&gt;&lt;/titles&gt;&lt;volume&gt;2022&lt;/volume&gt;&lt;number&gt;8/12/2022&lt;/number&gt;&lt;dates&gt;&lt;year&gt;2021&lt;/year&gt;&lt;/dates&gt;&lt;urls&gt;&lt;related-urls&gt;&lt;url&gt;https://www.gov.uk/government/publications/skills-for-jobs-lifelong-learning-for-opportunity-and-growth?utm_medium=email&amp;amp;utm_campaign=govuk-notifications&amp;amp;utm_source=37e8cd90-8a51-460a-ba31-805a8dec110f&amp;amp;utm_content=immediately&lt;/url&gt;&lt;/related-urls&gt;&lt;/urls&gt;&lt;/record&gt;&lt;/Cite&gt;&lt;/EndNote&gt;</w:instrText>
      </w:r>
      <w:r w:rsidR="00B47225" w:rsidRPr="0032023C">
        <w:rPr>
          <w:rFonts w:ascii="Arial" w:hAnsi="Arial" w:cs="Arial"/>
          <w:sz w:val="24"/>
          <w:szCs w:val="24"/>
        </w:rPr>
        <w:fldChar w:fldCharType="separate"/>
      </w:r>
      <w:r w:rsidR="00482FBE" w:rsidRPr="0032023C">
        <w:rPr>
          <w:rFonts w:ascii="Arial" w:hAnsi="Arial" w:cs="Arial"/>
          <w:noProof/>
          <w:sz w:val="24"/>
          <w:szCs w:val="24"/>
        </w:rPr>
        <w:t>(GOV.UK, 2021g)</w:t>
      </w:r>
      <w:r w:rsidR="00B47225" w:rsidRPr="0032023C">
        <w:rPr>
          <w:rFonts w:ascii="Arial" w:hAnsi="Arial" w:cs="Arial"/>
          <w:sz w:val="24"/>
          <w:szCs w:val="24"/>
        </w:rPr>
        <w:fldChar w:fldCharType="end"/>
      </w:r>
      <w:r w:rsidR="00B47225" w:rsidRPr="0032023C">
        <w:rPr>
          <w:rFonts w:ascii="Arial" w:hAnsi="Arial" w:cs="Arial"/>
          <w:sz w:val="24"/>
          <w:szCs w:val="24"/>
        </w:rPr>
        <w:t>.</w:t>
      </w:r>
    </w:p>
    <w:p w14:paraId="0CA76D78" w14:textId="36882F78" w:rsidR="00525BFE" w:rsidRPr="0032023C" w:rsidRDefault="002274EA" w:rsidP="0032023C">
      <w:pPr>
        <w:spacing w:line="360" w:lineRule="auto"/>
        <w:jc w:val="both"/>
        <w:rPr>
          <w:rFonts w:ascii="Arial" w:hAnsi="Arial" w:cs="Arial"/>
          <w:sz w:val="24"/>
          <w:szCs w:val="24"/>
        </w:rPr>
      </w:pPr>
      <w:r w:rsidRPr="0032023C">
        <w:rPr>
          <w:rFonts w:ascii="Arial" w:hAnsi="Arial" w:cs="Arial"/>
          <w:sz w:val="24"/>
          <w:szCs w:val="24"/>
        </w:rPr>
        <w:t>5. Policy consistency is essential to ensure that activity in one area does not impede advancement. Currently, additional UK investments and policies across a variety of industries and issues undercut UK development support</w:t>
      </w:r>
      <w:r w:rsidR="005F1CAA" w:rsidRPr="0032023C">
        <w:rPr>
          <w:rFonts w:ascii="Arial" w:hAnsi="Arial" w:cs="Arial"/>
          <w:sz w:val="24"/>
          <w:szCs w:val="24"/>
        </w:rPr>
        <w:t xml:space="preserve"> </w:t>
      </w:r>
      <w:r w:rsidR="00B47225" w:rsidRPr="0032023C">
        <w:rPr>
          <w:rFonts w:ascii="Arial" w:hAnsi="Arial" w:cs="Arial"/>
          <w:sz w:val="24"/>
          <w:szCs w:val="24"/>
        </w:rPr>
        <w:fldChar w:fldCharType="begin"/>
      </w:r>
      <w:r w:rsidR="00B47225" w:rsidRPr="0032023C">
        <w:rPr>
          <w:rFonts w:ascii="Arial" w:hAnsi="Arial" w:cs="Arial"/>
          <w:sz w:val="24"/>
          <w:szCs w:val="24"/>
        </w:rPr>
        <w:instrText xml:space="preserve"> ADDIN EN.CITE &lt;EndNote&gt;&lt;Cite&gt;&lt;Author&gt;Pietrobelli&lt;/Author&gt;&lt;Year&gt;2021&lt;/Year&gt;&lt;RecNum&gt;491&lt;/RecNum&gt;&lt;DisplayText&gt;(Pietrobelli, Rabellotti, &amp;amp; Van Assche, 2021)&lt;/DisplayText&gt;&lt;record&gt;&lt;rec-number&gt;491&lt;/rec-number&gt;&lt;foreign-keys&gt;&lt;key app="EN" db-id="axaxxtdtx0p0v7e25rbps2seraf9ftadzrrr" timestamp="1671720252"&gt;491&lt;/key&gt;&lt;/foreign-keys&gt;&lt;ref-type name="Journal Article"&gt;17&lt;/ref-type&gt;&lt;contributors&gt;&lt;authors&gt;&lt;author&gt;Pietrobelli, Carlo&lt;/author&gt;&lt;author&gt;Rabellotti, Roberta&lt;/author&gt;&lt;author&gt;Van Assche, Ari %J Journal of International Business Policy&lt;/author&gt;&lt;/authors&gt;&lt;/contributors&gt;&lt;titles&gt;&lt;title&gt;Making sense of global value chain-oriented policies: The trifecta of tasks, linkages, and firms&lt;/title&gt;&lt;secondary-title&gt;Journal of International Business Policy&amp;#xD;&lt;/secondary-title&gt;&lt;/titles&gt;&lt;pages&gt;327-346&lt;/pages&gt;&lt;volume&gt;4&lt;/volume&gt;&lt;number&gt;3&lt;/number&gt;&lt;dates&gt;&lt;year&gt;2021&lt;/year&gt;&lt;/dates&gt;&lt;publisher&gt;Springer&lt;/publisher&gt;&lt;isbn&gt;2522-0705&lt;/isbn&gt;&lt;urls&gt;&lt;/urls&gt;&lt;/record&gt;&lt;/Cite&gt;&lt;/EndNote&gt;</w:instrText>
      </w:r>
      <w:r w:rsidR="00B47225" w:rsidRPr="0032023C">
        <w:rPr>
          <w:rFonts w:ascii="Arial" w:hAnsi="Arial" w:cs="Arial"/>
          <w:sz w:val="24"/>
          <w:szCs w:val="24"/>
        </w:rPr>
        <w:fldChar w:fldCharType="separate"/>
      </w:r>
      <w:r w:rsidR="00B47225" w:rsidRPr="0032023C">
        <w:rPr>
          <w:rFonts w:ascii="Arial" w:hAnsi="Arial" w:cs="Arial"/>
          <w:noProof/>
          <w:sz w:val="24"/>
          <w:szCs w:val="24"/>
        </w:rPr>
        <w:t>(Pietrobelli, Rabellotti, &amp; Van Assche, 2021)</w:t>
      </w:r>
      <w:r w:rsidR="00B47225" w:rsidRPr="0032023C">
        <w:rPr>
          <w:rFonts w:ascii="Arial" w:hAnsi="Arial" w:cs="Arial"/>
          <w:sz w:val="24"/>
          <w:szCs w:val="24"/>
        </w:rPr>
        <w:fldChar w:fldCharType="end"/>
      </w:r>
      <w:r w:rsidR="00B47225" w:rsidRPr="0032023C">
        <w:rPr>
          <w:rFonts w:ascii="Arial" w:hAnsi="Arial" w:cs="Arial"/>
          <w:sz w:val="24"/>
          <w:szCs w:val="24"/>
        </w:rPr>
        <w:t>.</w:t>
      </w:r>
      <w:r w:rsidR="006F21A0">
        <w:rPr>
          <w:rFonts w:ascii="Arial" w:hAnsi="Arial" w:cs="Arial"/>
          <w:sz w:val="24"/>
          <w:szCs w:val="24"/>
        </w:rPr>
        <w:t xml:space="preserve"> </w:t>
      </w:r>
    </w:p>
    <w:p w14:paraId="59656D54" w14:textId="2E9B3977" w:rsidR="007D28D4" w:rsidRDefault="007D28D4" w:rsidP="0032023C">
      <w:pPr>
        <w:spacing w:line="360" w:lineRule="auto"/>
        <w:jc w:val="both"/>
        <w:rPr>
          <w:rFonts w:ascii="Arial" w:hAnsi="Arial" w:cs="Arial"/>
          <w:b/>
          <w:sz w:val="24"/>
          <w:szCs w:val="24"/>
        </w:rPr>
      </w:pPr>
    </w:p>
    <w:p w14:paraId="0E1F4FDE" w14:textId="035743A6" w:rsidR="00505081" w:rsidRPr="007D28D4" w:rsidRDefault="007D28D4" w:rsidP="007D28D4">
      <w:pPr>
        <w:spacing w:line="360" w:lineRule="auto"/>
        <w:ind w:left="720"/>
        <w:jc w:val="both"/>
        <w:rPr>
          <w:rFonts w:ascii="Arial" w:hAnsi="Arial" w:cs="Arial"/>
          <w:b/>
          <w:sz w:val="26"/>
          <w:szCs w:val="26"/>
        </w:rPr>
      </w:pPr>
      <w:r w:rsidRPr="007D28D4">
        <w:rPr>
          <w:rFonts w:ascii="Arial" w:hAnsi="Arial" w:cs="Arial"/>
          <w:b/>
          <w:sz w:val="26"/>
          <w:szCs w:val="26"/>
        </w:rPr>
        <w:t xml:space="preserve">4.1 </w:t>
      </w:r>
      <w:r w:rsidR="004729A6" w:rsidRPr="007D28D4">
        <w:rPr>
          <w:rFonts w:ascii="Arial" w:hAnsi="Arial" w:cs="Arial"/>
          <w:b/>
          <w:sz w:val="26"/>
          <w:szCs w:val="26"/>
        </w:rPr>
        <w:t xml:space="preserve">London Health Inequalities Strategy Implementation Plan </w:t>
      </w:r>
      <w:r w:rsidR="00D870DB">
        <w:rPr>
          <w:rFonts w:ascii="Arial" w:hAnsi="Arial" w:cs="Arial"/>
          <w:b/>
          <w:sz w:val="26"/>
          <w:szCs w:val="26"/>
        </w:rPr>
        <w:t xml:space="preserve">                                   </w:t>
      </w:r>
      <w:r w:rsidR="004729A6" w:rsidRPr="007D28D4">
        <w:rPr>
          <w:rFonts w:ascii="Arial" w:hAnsi="Arial" w:cs="Arial"/>
          <w:b/>
          <w:sz w:val="26"/>
          <w:szCs w:val="26"/>
        </w:rPr>
        <w:t>2021-2024</w:t>
      </w:r>
    </w:p>
    <w:p w14:paraId="62479EC2" w14:textId="5B77E48B" w:rsidR="004729A6" w:rsidRPr="0032023C" w:rsidRDefault="004729A6" w:rsidP="0032023C">
      <w:pPr>
        <w:spacing w:line="360" w:lineRule="auto"/>
        <w:jc w:val="both"/>
        <w:rPr>
          <w:rFonts w:ascii="Arial" w:hAnsi="Arial" w:cs="Arial"/>
          <w:sz w:val="24"/>
          <w:szCs w:val="24"/>
        </w:rPr>
      </w:pPr>
      <w:r w:rsidRPr="0032023C">
        <w:rPr>
          <w:rFonts w:ascii="Arial" w:hAnsi="Arial" w:cs="Arial"/>
          <w:sz w:val="24"/>
          <w:szCs w:val="24"/>
        </w:rPr>
        <w:t>We all need to take care of our health. Our health, our relationships, our capacity to learn and work, among other things, may all be impacted</w:t>
      </w:r>
      <w:r w:rsidR="005F1CAA" w:rsidRPr="0032023C">
        <w:rPr>
          <w:rFonts w:ascii="Arial" w:hAnsi="Arial" w:cs="Arial"/>
          <w:sz w:val="24"/>
          <w:szCs w:val="24"/>
        </w:rPr>
        <w:t xml:space="preserve"> </w:t>
      </w:r>
      <w:r w:rsidR="00B47225" w:rsidRPr="0032023C">
        <w:rPr>
          <w:rFonts w:ascii="Arial" w:hAnsi="Arial" w:cs="Arial"/>
          <w:sz w:val="24"/>
          <w:szCs w:val="24"/>
        </w:rPr>
        <w:fldChar w:fldCharType="begin"/>
      </w:r>
      <w:r w:rsidR="00B47225" w:rsidRPr="0032023C">
        <w:rPr>
          <w:rFonts w:ascii="Arial" w:hAnsi="Arial" w:cs="Arial"/>
          <w:sz w:val="24"/>
          <w:szCs w:val="24"/>
        </w:rPr>
        <w:instrText xml:space="preserve"> ADDIN EN.CITE &lt;EndNote&gt;&lt;Cite&gt;&lt;Author&gt;Pietromonaco&lt;/Author&gt;&lt;Year&gt;2021&lt;/Year&gt;&lt;RecNum&gt;492&lt;/RecNum&gt;&lt;DisplayText&gt;(Pietromonaco &amp;amp; Overall, 2021)&lt;/DisplayText&gt;&lt;record&gt;&lt;rec-number&gt;492&lt;/rec-number&gt;&lt;foreign-keys&gt;&lt;key app="EN" db-id="axaxxtdtx0p0v7e25rbps2seraf9ftadzrrr" timestamp="1671720425"&gt;492&lt;/key&gt;&lt;/foreign-keys&gt;&lt;ref-type name="Journal Article"&gt;17&lt;/ref-type&gt;&lt;contributors&gt;&lt;authors&gt;&lt;author&gt;Pietromonaco, Paula R&lt;/author&gt;&lt;author&gt;Overall, Nickola C %J American Psychologist&lt;/author&gt;&lt;/authors&gt;&lt;/contributors&gt;&lt;titles&gt;&lt;title&gt;Applying relationship science to evaluate how the COVID-19 pandemic may impact couples’ relationships&lt;/title&gt;&lt;secondary-title&gt; American Psychologist&lt;/secondary-title&gt;&lt;/titles&gt;&lt;pages&gt;438&lt;/pages&gt;&lt;volume&gt;76&lt;/volume&gt;&lt;number&gt;3&lt;/number&gt;&lt;dates&gt;&lt;year&gt;2021&lt;/year&gt;&lt;/dates&gt;&lt;isbn&gt;1935-990X&lt;/isbn&gt;&lt;urls&gt;&lt;/urls&gt;&lt;/record&gt;&lt;/Cite&gt;&lt;/EndNote&gt;</w:instrText>
      </w:r>
      <w:r w:rsidR="00B47225" w:rsidRPr="0032023C">
        <w:rPr>
          <w:rFonts w:ascii="Arial" w:hAnsi="Arial" w:cs="Arial"/>
          <w:sz w:val="24"/>
          <w:szCs w:val="24"/>
        </w:rPr>
        <w:fldChar w:fldCharType="separate"/>
      </w:r>
      <w:r w:rsidR="00B47225" w:rsidRPr="0032023C">
        <w:rPr>
          <w:rFonts w:ascii="Arial" w:hAnsi="Arial" w:cs="Arial"/>
          <w:noProof/>
          <w:sz w:val="24"/>
          <w:szCs w:val="24"/>
        </w:rPr>
        <w:t>(Pietromonaco &amp; Overall, 2021)</w:t>
      </w:r>
      <w:r w:rsidR="00B47225" w:rsidRPr="0032023C">
        <w:rPr>
          <w:rFonts w:ascii="Arial" w:hAnsi="Arial" w:cs="Arial"/>
          <w:sz w:val="24"/>
          <w:szCs w:val="24"/>
        </w:rPr>
        <w:fldChar w:fldCharType="end"/>
      </w:r>
      <w:r w:rsidR="00B47225" w:rsidRPr="0032023C">
        <w:rPr>
          <w:rFonts w:ascii="Arial" w:hAnsi="Arial" w:cs="Arial"/>
          <w:sz w:val="24"/>
          <w:szCs w:val="24"/>
        </w:rPr>
        <w:t xml:space="preserve">. </w:t>
      </w:r>
      <w:r w:rsidRPr="0032023C">
        <w:rPr>
          <w:rFonts w:ascii="Arial" w:hAnsi="Arial" w:cs="Arial"/>
          <w:color w:val="FF0000"/>
          <w:sz w:val="24"/>
          <w:szCs w:val="24"/>
        </w:rPr>
        <w:t xml:space="preserve"> </w:t>
      </w:r>
      <w:r w:rsidRPr="0032023C">
        <w:rPr>
          <w:rFonts w:ascii="Arial" w:hAnsi="Arial" w:cs="Arial"/>
          <w:sz w:val="24"/>
          <w:szCs w:val="24"/>
        </w:rPr>
        <w:t>All Londoners should have the chance to live a long life in excellent health, according to the London Health Inequalities Strategy (HIS)</w:t>
      </w:r>
      <w:r w:rsidR="005F1CAA" w:rsidRPr="0032023C">
        <w:rPr>
          <w:rFonts w:ascii="Arial" w:hAnsi="Arial" w:cs="Arial"/>
          <w:sz w:val="24"/>
          <w:szCs w:val="24"/>
        </w:rPr>
        <w:t xml:space="preserve"> </w:t>
      </w:r>
      <w:r w:rsidR="00B47225" w:rsidRPr="0032023C">
        <w:rPr>
          <w:rFonts w:ascii="Arial" w:hAnsi="Arial" w:cs="Arial"/>
          <w:sz w:val="24"/>
          <w:szCs w:val="24"/>
        </w:rPr>
        <w:fldChar w:fldCharType="begin"/>
      </w:r>
      <w:r w:rsidR="00B47225" w:rsidRPr="0032023C">
        <w:rPr>
          <w:rFonts w:ascii="Arial" w:hAnsi="Arial" w:cs="Arial"/>
          <w:sz w:val="24"/>
          <w:szCs w:val="24"/>
        </w:rPr>
        <w:instrText xml:space="preserve"> ADDIN EN.CITE &lt;EndNote&gt;&lt;Cite&gt;&lt;Author&gt;Cristiano&lt;/Author&gt;&lt;Year&gt;2021&lt;/Year&gt;&lt;RecNum&gt;493&lt;/RecNum&gt;&lt;DisplayText&gt;(Cristiano &amp;amp; Zilio, 2021)&lt;/DisplayText&gt;&lt;record&gt;&lt;rec-number&gt;493&lt;/rec-number&gt;&lt;foreign-keys&gt;&lt;key app="EN" db-id="axaxxtdtx0p0v7e25rbps2seraf9ftadzrrr" timestamp="1671720587"&gt;493&lt;/key&gt;&lt;/foreign-keys&gt;&lt;ref-type name="Journal Article"&gt;17&lt;/ref-type&gt;&lt;contributors&gt;&lt;authors&gt;&lt;author&gt;Cristiano, Silvio&lt;/author&gt;&lt;author&gt;Zilio, Samuele %J Sustainability&lt;/author&gt;&lt;/authors&gt;&lt;/contributors&gt;&lt;titles&gt;&lt;title&gt;Whose Health in Whose City? A Systems Thinking Approach to Support and Evaluate Plans, Policies, and Strategies for Lasting Urban Health&lt;/title&gt;&lt;secondary-title&gt;Sustainability&lt;/secondary-title&gt;&lt;/titles&gt;&lt;periodical&gt;&lt;full-title&gt;Sustainability&lt;/full-title&gt;&lt;/periodical&gt;&lt;pages&gt;12225&lt;/pages&gt;&lt;volume&gt;13&lt;/volume&gt;&lt;number&gt;21&lt;/number&gt;&lt;dates&gt;&lt;year&gt;2021&lt;/year&gt;&lt;/dates&gt;&lt;isbn&gt;2071-1050&lt;/isbn&gt;&lt;urls&gt;&lt;/urls&gt;&lt;/record&gt;&lt;/Cite&gt;&lt;/EndNote&gt;</w:instrText>
      </w:r>
      <w:r w:rsidR="00B47225" w:rsidRPr="0032023C">
        <w:rPr>
          <w:rFonts w:ascii="Arial" w:hAnsi="Arial" w:cs="Arial"/>
          <w:sz w:val="24"/>
          <w:szCs w:val="24"/>
        </w:rPr>
        <w:fldChar w:fldCharType="separate"/>
      </w:r>
      <w:r w:rsidR="00B47225" w:rsidRPr="0032023C">
        <w:rPr>
          <w:rFonts w:ascii="Arial" w:hAnsi="Arial" w:cs="Arial"/>
          <w:noProof/>
          <w:sz w:val="24"/>
          <w:szCs w:val="24"/>
        </w:rPr>
        <w:t>(Cristiano &amp; Zilio, 2021)</w:t>
      </w:r>
      <w:r w:rsidR="00B47225" w:rsidRPr="0032023C">
        <w:rPr>
          <w:rFonts w:ascii="Arial" w:hAnsi="Arial" w:cs="Arial"/>
          <w:sz w:val="24"/>
          <w:szCs w:val="24"/>
        </w:rPr>
        <w:fldChar w:fldCharType="end"/>
      </w:r>
      <w:r w:rsidR="00B47225" w:rsidRPr="0032023C">
        <w:rPr>
          <w:rFonts w:ascii="Arial" w:hAnsi="Arial" w:cs="Arial"/>
          <w:sz w:val="24"/>
          <w:szCs w:val="24"/>
        </w:rPr>
        <w:t xml:space="preserve">. </w:t>
      </w:r>
      <w:r w:rsidRPr="0032023C">
        <w:rPr>
          <w:rFonts w:ascii="Arial" w:hAnsi="Arial" w:cs="Arial"/>
          <w:sz w:val="24"/>
          <w:szCs w:val="24"/>
        </w:rPr>
        <w:t>It focuses on correcting the structural, preventable, and unjust disparities in health that exist across various racial and ethnic groups. These disparities in health exist. The epidemic has brought to light the Mayor's and London Health and Care Partnership's priority's need for expediency</w:t>
      </w:r>
      <w:r w:rsidR="005F1CAA" w:rsidRPr="0032023C">
        <w:rPr>
          <w:rFonts w:ascii="Arial" w:hAnsi="Arial" w:cs="Arial"/>
          <w:sz w:val="24"/>
          <w:szCs w:val="24"/>
        </w:rPr>
        <w:t xml:space="preserve"> </w:t>
      </w:r>
      <w:r w:rsidR="000D748F" w:rsidRPr="0032023C">
        <w:rPr>
          <w:rFonts w:ascii="Arial" w:hAnsi="Arial" w:cs="Arial"/>
          <w:sz w:val="24"/>
          <w:szCs w:val="24"/>
        </w:rPr>
        <w:fldChar w:fldCharType="begin"/>
      </w:r>
      <w:r w:rsidR="000D748F" w:rsidRPr="0032023C">
        <w:rPr>
          <w:rFonts w:ascii="Arial" w:hAnsi="Arial" w:cs="Arial"/>
          <w:sz w:val="24"/>
          <w:szCs w:val="24"/>
        </w:rPr>
        <w:instrText xml:space="preserve"> ADDIN EN.CITE &lt;EndNote&gt;&lt;Cite&gt;&lt;Author&gt;Authority&lt;/Author&gt;&lt;Year&gt;2022&lt;/Year&gt;&lt;RecNum&gt;494&lt;/RecNum&gt;&lt;DisplayText&gt;(G. L. Authority, 2022b)&lt;/DisplayText&gt;&lt;record&gt;&lt;rec-number&gt;494&lt;/rec-number&gt;&lt;foreign-keys&gt;&lt;key app="EN" db-id="axaxxtdtx0p0v7e25rbps2seraf9ftadzrrr" timestamp="1671720826"&gt;494&lt;/key&gt;&lt;/foreign-keys&gt;&lt;ref-type name="Web Page"&gt;12&lt;/ref-type&gt;&lt;contributors&gt;&lt;authors&gt;&lt;author&gt;Greater London Authority &lt;/author&gt;&lt;/authors&gt;&lt;/contributors&gt;&lt;titles&gt;&lt;title&gt;London Health Inequalities Strateg&lt;/title&gt;&lt;/titles&gt;&lt;volume&gt;2022&lt;/volume&gt;&lt;number&gt;10 December 2022&lt;/number&gt;&lt;dates&gt;&lt;year&gt;2022&lt;/year&gt;&lt;/dates&gt;&lt;urls&gt;&lt;related-urls&gt;&lt;url&gt;https://www.london.gov.uk/programmes-strategies/health-and-wellbeing/health-inequalities/london-health-inequalities-strategy&lt;/url&gt;&lt;/related-urls&gt;&lt;/urls&gt;&lt;/record&gt;&lt;/Cite&gt;&lt;/EndNote&gt;</w:instrText>
      </w:r>
      <w:r w:rsidR="000D748F" w:rsidRPr="0032023C">
        <w:rPr>
          <w:rFonts w:ascii="Arial" w:hAnsi="Arial" w:cs="Arial"/>
          <w:sz w:val="24"/>
          <w:szCs w:val="24"/>
        </w:rPr>
        <w:fldChar w:fldCharType="separate"/>
      </w:r>
      <w:r w:rsidR="000D748F" w:rsidRPr="0032023C">
        <w:rPr>
          <w:rFonts w:ascii="Arial" w:hAnsi="Arial" w:cs="Arial"/>
          <w:noProof/>
          <w:sz w:val="24"/>
          <w:szCs w:val="24"/>
        </w:rPr>
        <w:t>(</w:t>
      </w:r>
      <w:r w:rsidR="00ED5A71">
        <w:rPr>
          <w:rFonts w:ascii="Arial" w:hAnsi="Arial" w:cs="Arial"/>
          <w:noProof/>
          <w:sz w:val="24"/>
          <w:szCs w:val="24"/>
        </w:rPr>
        <w:t>GLA</w:t>
      </w:r>
      <w:r w:rsidR="000D748F" w:rsidRPr="0032023C">
        <w:rPr>
          <w:rFonts w:ascii="Arial" w:hAnsi="Arial" w:cs="Arial"/>
          <w:noProof/>
          <w:sz w:val="24"/>
          <w:szCs w:val="24"/>
        </w:rPr>
        <w:t>, 2022b)</w:t>
      </w:r>
      <w:r w:rsidR="000D748F" w:rsidRPr="0032023C">
        <w:rPr>
          <w:rFonts w:ascii="Arial" w:hAnsi="Arial" w:cs="Arial"/>
          <w:sz w:val="24"/>
          <w:szCs w:val="24"/>
        </w:rPr>
        <w:fldChar w:fldCharType="end"/>
      </w:r>
      <w:r w:rsidR="000D748F" w:rsidRPr="0032023C">
        <w:rPr>
          <w:rFonts w:ascii="Arial" w:hAnsi="Arial" w:cs="Arial"/>
          <w:sz w:val="24"/>
          <w:szCs w:val="24"/>
        </w:rPr>
        <w:t>.</w:t>
      </w:r>
    </w:p>
    <w:p w14:paraId="70A271A2" w14:textId="09DEC4A6" w:rsidR="004729A6" w:rsidRPr="0032023C" w:rsidRDefault="00686711" w:rsidP="0032023C">
      <w:pPr>
        <w:spacing w:line="360" w:lineRule="auto"/>
        <w:jc w:val="both"/>
        <w:rPr>
          <w:rFonts w:ascii="Arial" w:hAnsi="Arial" w:cs="Arial"/>
          <w:sz w:val="24"/>
          <w:szCs w:val="24"/>
        </w:rPr>
      </w:pPr>
      <w:r w:rsidRPr="0032023C">
        <w:rPr>
          <w:rFonts w:ascii="Arial" w:hAnsi="Arial" w:cs="Arial"/>
          <w:sz w:val="24"/>
          <w:szCs w:val="24"/>
        </w:rPr>
        <w:t>The circumstances in which we are born, develop, live, study, and mature have an impact on our odds of having a wonderful, healthy life</w:t>
      </w:r>
      <w:r w:rsidR="009C2B0B" w:rsidRPr="0032023C">
        <w:rPr>
          <w:rFonts w:ascii="Arial" w:hAnsi="Arial" w:cs="Arial"/>
          <w:sz w:val="24"/>
          <w:szCs w:val="24"/>
        </w:rPr>
        <w:t xml:space="preserve"> </w:t>
      </w:r>
      <w:r w:rsidR="000D748F" w:rsidRPr="0032023C">
        <w:rPr>
          <w:rFonts w:ascii="Arial" w:hAnsi="Arial" w:cs="Arial"/>
          <w:sz w:val="24"/>
          <w:szCs w:val="24"/>
        </w:rPr>
        <w:fldChar w:fldCharType="begin"/>
      </w:r>
      <w:r w:rsidR="000D748F" w:rsidRPr="0032023C">
        <w:rPr>
          <w:rFonts w:ascii="Arial" w:hAnsi="Arial" w:cs="Arial"/>
          <w:sz w:val="24"/>
          <w:szCs w:val="24"/>
        </w:rPr>
        <w:instrText xml:space="preserve"> ADDIN EN.CITE &lt;EndNote&gt;&lt;Cite&gt;&lt;Author&gt;Authority&lt;/Author&gt;&lt;Year&gt;2022&lt;/Year&gt;&lt;RecNum&gt;495&lt;/RecNum&gt;&lt;DisplayText&gt;(G. L. Authority, 2022a)&lt;/DisplayText&gt;&lt;record&gt;&lt;rec-number&gt;495&lt;/rec-number&gt;&lt;foreign-keys&gt;&lt;key app="EN" db-id="axaxxtdtx0p0v7e25rbps2seraf9ftadzrrr" timestamp="1671721015"&gt;495&lt;/key&gt;&lt;/foreign-keys&gt;&lt;ref-type name="Web Page"&gt;12&lt;/ref-type&gt;&lt;contributors&gt;&lt;authors&gt;&lt;author&gt;Greater London Authority&lt;/author&gt;&lt;/authors&gt;&lt;/contributors&gt;&lt;titles&gt;&lt;title&gt;Health Inequalities Strategy Implementation Plan 2021-24&lt;/title&gt;&lt;/titles&gt;&lt;number&gt;10 December 2022&lt;/number&gt;&lt;dates&gt;&lt;year&gt;2022&lt;/year&gt;&lt;/dates&gt;&lt;urls&gt;&lt;related-urls&gt;&lt;url&gt;https://www.london.gov.uk/who-we-are&lt;/url&gt;&lt;/related-urls&gt;&lt;/urls&gt;&lt;/record&gt;&lt;/Cite&gt;&lt;/EndNote&gt;</w:instrText>
      </w:r>
      <w:r w:rsidR="000D748F" w:rsidRPr="0032023C">
        <w:rPr>
          <w:rFonts w:ascii="Arial" w:hAnsi="Arial" w:cs="Arial"/>
          <w:sz w:val="24"/>
          <w:szCs w:val="24"/>
        </w:rPr>
        <w:fldChar w:fldCharType="separate"/>
      </w:r>
      <w:r w:rsidR="000D748F" w:rsidRPr="0032023C">
        <w:rPr>
          <w:rFonts w:ascii="Arial" w:hAnsi="Arial" w:cs="Arial"/>
          <w:noProof/>
          <w:sz w:val="24"/>
          <w:szCs w:val="24"/>
        </w:rPr>
        <w:t>(</w:t>
      </w:r>
      <w:r w:rsidR="00D870DB">
        <w:rPr>
          <w:rFonts w:ascii="Arial" w:hAnsi="Arial" w:cs="Arial"/>
          <w:noProof/>
          <w:sz w:val="24"/>
          <w:szCs w:val="24"/>
        </w:rPr>
        <w:t>GLA</w:t>
      </w:r>
      <w:r w:rsidR="000D748F" w:rsidRPr="0032023C">
        <w:rPr>
          <w:rFonts w:ascii="Arial" w:hAnsi="Arial" w:cs="Arial"/>
          <w:noProof/>
          <w:sz w:val="24"/>
          <w:szCs w:val="24"/>
        </w:rPr>
        <w:t>, 202</w:t>
      </w:r>
      <w:r w:rsidR="00FD476B">
        <w:rPr>
          <w:rFonts w:ascii="Arial" w:hAnsi="Arial" w:cs="Arial"/>
          <w:noProof/>
          <w:sz w:val="24"/>
          <w:szCs w:val="24"/>
        </w:rPr>
        <w:t>2a</w:t>
      </w:r>
      <w:r w:rsidR="000D748F" w:rsidRPr="0032023C">
        <w:rPr>
          <w:rFonts w:ascii="Arial" w:hAnsi="Arial" w:cs="Arial"/>
          <w:noProof/>
          <w:sz w:val="24"/>
          <w:szCs w:val="24"/>
        </w:rPr>
        <w:t>)</w:t>
      </w:r>
      <w:r w:rsidR="000D748F" w:rsidRPr="0032023C">
        <w:rPr>
          <w:rFonts w:ascii="Arial" w:hAnsi="Arial" w:cs="Arial"/>
          <w:sz w:val="24"/>
          <w:szCs w:val="24"/>
        </w:rPr>
        <w:fldChar w:fldCharType="end"/>
      </w:r>
      <w:r w:rsidR="000D748F" w:rsidRPr="0032023C">
        <w:rPr>
          <w:rFonts w:ascii="Arial" w:hAnsi="Arial" w:cs="Arial"/>
          <w:sz w:val="24"/>
          <w:szCs w:val="24"/>
        </w:rPr>
        <w:t xml:space="preserve">. </w:t>
      </w:r>
      <w:r w:rsidRPr="0032023C">
        <w:rPr>
          <w:rFonts w:ascii="Arial" w:hAnsi="Arial" w:cs="Arial"/>
          <w:sz w:val="24"/>
          <w:szCs w:val="24"/>
        </w:rPr>
        <w:t xml:space="preserve">Our money, accommodation, work, culture, interpersonal relationships, access to green spaces, and pollution levels are just a few of the variables that have an influence on our health. </w:t>
      </w:r>
      <w:r w:rsidR="004729A6" w:rsidRPr="0032023C">
        <w:rPr>
          <w:rFonts w:ascii="Arial" w:hAnsi="Arial" w:cs="Arial"/>
          <w:sz w:val="24"/>
          <w:szCs w:val="24"/>
        </w:rPr>
        <w:t>These are the broader determinants of health, or the "causes of the causes," of ill health</w:t>
      </w:r>
      <w:r w:rsidR="000D748F" w:rsidRPr="0032023C">
        <w:rPr>
          <w:rFonts w:ascii="Arial" w:hAnsi="Arial" w:cs="Arial"/>
          <w:b/>
          <w:bCs/>
          <w:color w:val="FF0000"/>
          <w:sz w:val="24"/>
          <w:szCs w:val="24"/>
        </w:rPr>
        <w:t xml:space="preserve">. </w:t>
      </w:r>
      <w:r w:rsidR="004729A6" w:rsidRPr="0032023C">
        <w:rPr>
          <w:rFonts w:ascii="Arial" w:hAnsi="Arial" w:cs="Arial"/>
          <w:sz w:val="24"/>
          <w:szCs w:val="24"/>
        </w:rPr>
        <w:t xml:space="preserve">Health disparities are a result of how these variables are distributed among various population groups. It aims to capture and represent the work made by our statutory, nonprofit, and community sector </w:t>
      </w:r>
      <w:proofErr w:type="spellStart"/>
      <w:r w:rsidR="004729A6" w:rsidRPr="0032023C">
        <w:rPr>
          <w:rFonts w:ascii="Arial" w:hAnsi="Arial" w:cs="Arial"/>
          <w:sz w:val="24"/>
          <w:szCs w:val="24"/>
        </w:rPr>
        <w:t>organisations</w:t>
      </w:r>
      <w:proofErr w:type="spellEnd"/>
      <w:r w:rsidR="000D748F" w:rsidRPr="0032023C">
        <w:rPr>
          <w:rFonts w:ascii="Arial" w:hAnsi="Arial" w:cs="Arial"/>
          <w:sz w:val="24"/>
          <w:szCs w:val="24"/>
        </w:rPr>
        <w:t>.</w:t>
      </w:r>
      <w:r w:rsidR="009C2B0B" w:rsidRPr="0032023C">
        <w:rPr>
          <w:rFonts w:ascii="Arial" w:hAnsi="Arial" w:cs="Arial"/>
          <w:sz w:val="24"/>
          <w:szCs w:val="24"/>
        </w:rPr>
        <w:t xml:space="preserve"> </w:t>
      </w:r>
      <w:r w:rsidR="004729A6" w:rsidRPr="0032023C">
        <w:rPr>
          <w:rFonts w:ascii="Arial" w:hAnsi="Arial" w:cs="Arial"/>
          <w:sz w:val="24"/>
          <w:szCs w:val="24"/>
        </w:rPr>
        <w:t>The emphasis is on important commitments where teamwork will have a bigger impact. The London Health Board will be kept updated on the status of these agreements</w:t>
      </w:r>
      <w:r w:rsidR="009C2B0B" w:rsidRPr="0032023C">
        <w:rPr>
          <w:rFonts w:ascii="Arial" w:hAnsi="Arial" w:cs="Arial"/>
          <w:sz w:val="24"/>
          <w:szCs w:val="24"/>
        </w:rPr>
        <w:t xml:space="preserve"> </w:t>
      </w:r>
      <w:r w:rsidR="000D748F" w:rsidRPr="0032023C">
        <w:rPr>
          <w:rFonts w:ascii="Arial" w:hAnsi="Arial" w:cs="Arial"/>
          <w:sz w:val="24"/>
          <w:szCs w:val="24"/>
        </w:rPr>
        <w:fldChar w:fldCharType="begin"/>
      </w:r>
      <w:r w:rsidR="000D748F" w:rsidRPr="0032023C">
        <w:rPr>
          <w:rFonts w:ascii="Arial" w:hAnsi="Arial" w:cs="Arial"/>
          <w:sz w:val="24"/>
          <w:szCs w:val="24"/>
        </w:rPr>
        <w:instrText xml:space="preserve"> ADDIN EN.CITE &lt;EndNote&gt;&lt;Cite&gt;&lt;Author&gt;Authority&lt;/Author&gt;&lt;Year&gt;2022&lt;/Year&gt;&lt;RecNum&gt;495&lt;/RecNum&gt;&lt;DisplayText&gt;(G. L. Authority, 2022a)&lt;/DisplayText&gt;&lt;record&gt;&lt;rec-number&gt;495&lt;/rec-number&gt;&lt;foreign-keys&gt;&lt;key app="EN" db-id="axaxxtdtx0p0v7e25rbps2seraf9ftadzrrr" timestamp="1671721015"&gt;495&lt;/key&gt;&lt;/foreign-keys&gt;&lt;ref-type name="Web Page"&gt;12&lt;/ref-type&gt;&lt;contributors&gt;&lt;authors&gt;&lt;author&gt;Greater London Authority&lt;/author&gt;&lt;/authors&gt;&lt;/contributors&gt;&lt;titles&gt;&lt;title&gt;Health Inequalities Strategy Implementation Plan 2021-24&lt;/title&gt;&lt;/titles&gt;&lt;number&gt;10 December 2022&lt;/number&gt;&lt;dates&gt;&lt;year&gt;2022&lt;/year&gt;&lt;/dates&gt;&lt;urls&gt;&lt;related-urls&gt;&lt;url&gt;https://www.london.gov.uk/who-we-are&lt;/url&gt;&lt;/related-urls&gt;&lt;/urls&gt;&lt;/record&gt;&lt;/Cite&gt;&lt;/EndNote&gt;</w:instrText>
      </w:r>
      <w:r w:rsidR="000D748F" w:rsidRPr="0032023C">
        <w:rPr>
          <w:rFonts w:ascii="Arial" w:hAnsi="Arial" w:cs="Arial"/>
          <w:sz w:val="24"/>
          <w:szCs w:val="24"/>
        </w:rPr>
        <w:fldChar w:fldCharType="separate"/>
      </w:r>
      <w:r w:rsidR="000D748F" w:rsidRPr="0032023C">
        <w:rPr>
          <w:rFonts w:ascii="Arial" w:hAnsi="Arial" w:cs="Arial"/>
          <w:noProof/>
          <w:sz w:val="24"/>
          <w:szCs w:val="24"/>
        </w:rPr>
        <w:t>(</w:t>
      </w:r>
      <w:r w:rsidR="00D870DB">
        <w:rPr>
          <w:rFonts w:ascii="Arial" w:hAnsi="Arial" w:cs="Arial"/>
          <w:noProof/>
          <w:sz w:val="24"/>
          <w:szCs w:val="24"/>
        </w:rPr>
        <w:t>GLA</w:t>
      </w:r>
      <w:r w:rsidR="000D748F" w:rsidRPr="0032023C">
        <w:rPr>
          <w:rFonts w:ascii="Arial" w:hAnsi="Arial" w:cs="Arial"/>
          <w:noProof/>
          <w:sz w:val="24"/>
          <w:szCs w:val="24"/>
        </w:rPr>
        <w:t>, 202</w:t>
      </w:r>
      <w:r w:rsidR="00FD476B">
        <w:rPr>
          <w:rFonts w:ascii="Arial" w:hAnsi="Arial" w:cs="Arial"/>
          <w:noProof/>
          <w:sz w:val="24"/>
          <w:szCs w:val="24"/>
        </w:rPr>
        <w:t>2a</w:t>
      </w:r>
      <w:r w:rsidR="000D748F" w:rsidRPr="0032023C">
        <w:rPr>
          <w:rFonts w:ascii="Arial" w:hAnsi="Arial" w:cs="Arial"/>
          <w:noProof/>
          <w:sz w:val="24"/>
          <w:szCs w:val="24"/>
        </w:rPr>
        <w:t>)</w:t>
      </w:r>
      <w:r w:rsidR="000D748F" w:rsidRPr="0032023C">
        <w:rPr>
          <w:rFonts w:ascii="Arial" w:hAnsi="Arial" w:cs="Arial"/>
          <w:sz w:val="24"/>
          <w:szCs w:val="24"/>
        </w:rPr>
        <w:fldChar w:fldCharType="end"/>
      </w:r>
      <w:r w:rsidR="000D748F" w:rsidRPr="0032023C">
        <w:rPr>
          <w:rFonts w:ascii="Arial" w:hAnsi="Arial" w:cs="Arial"/>
          <w:sz w:val="24"/>
          <w:szCs w:val="24"/>
        </w:rPr>
        <w:t>.</w:t>
      </w:r>
    </w:p>
    <w:p w14:paraId="22EE490B" w14:textId="77777777" w:rsidR="00525BFE" w:rsidRPr="0032023C" w:rsidRDefault="00505081" w:rsidP="0032023C">
      <w:pPr>
        <w:pStyle w:val="EndNoteBibliography"/>
        <w:spacing w:line="360" w:lineRule="auto"/>
        <w:ind w:left="720" w:hanging="720"/>
        <w:jc w:val="both"/>
        <w:rPr>
          <w:rFonts w:ascii="Arial" w:hAnsi="Arial" w:cs="Arial"/>
          <w:b/>
          <w:sz w:val="24"/>
          <w:szCs w:val="24"/>
        </w:rPr>
      </w:pPr>
      <w:r w:rsidRPr="0032023C">
        <w:rPr>
          <w:rFonts w:ascii="Arial" w:hAnsi="Arial" w:cs="Arial"/>
          <w:b/>
          <w:sz w:val="24"/>
          <w:szCs w:val="24"/>
        </w:rPr>
        <w:t>Benefits:</w:t>
      </w:r>
    </w:p>
    <w:p w14:paraId="2A74E1C5" w14:textId="1F32EB53" w:rsidR="00505081" w:rsidRPr="0032023C" w:rsidRDefault="00505081" w:rsidP="0032023C">
      <w:pPr>
        <w:pStyle w:val="EndNoteBibliography"/>
        <w:spacing w:line="360" w:lineRule="auto"/>
        <w:jc w:val="both"/>
        <w:rPr>
          <w:rFonts w:ascii="Arial" w:hAnsi="Arial" w:cs="Arial"/>
          <w:sz w:val="24"/>
          <w:szCs w:val="24"/>
        </w:rPr>
      </w:pPr>
      <w:r w:rsidRPr="0032023C">
        <w:rPr>
          <w:rFonts w:ascii="Arial" w:hAnsi="Arial" w:cs="Arial"/>
          <w:sz w:val="24"/>
          <w:szCs w:val="24"/>
        </w:rPr>
        <w:t xml:space="preserve">Londoners' general health and happiness are getting better. </w:t>
      </w:r>
      <w:r w:rsidR="00686711" w:rsidRPr="0032023C">
        <w:rPr>
          <w:rFonts w:ascii="Arial" w:hAnsi="Arial" w:cs="Arial"/>
          <w:sz w:val="24"/>
          <w:szCs w:val="24"/>
        </w:rPr>
        <w:t>Over the past 10 years, there has been a decline in the incidence of early mortality from coronary heart, circulatory, and lung diseases</w:t>
      </w:r>
      <w:r w:rsidR="002D76DA" w:rsidRPr="0032023C">
        <w:rPr>
          <w:rFonts w:ascii="Arial" w:hAnsi="Arial" w:cs="Arial"/>
          <w:sz w:val="24"/>
          <w:szCs w:val="24"/>
        </w:rPr>
        <w:t xml:space="preserve"> </w:t>
      </w:r>
      <w:r w:rsidR="00063CE3" w:rsidRPr="0032023C">
        <w:rPr>
          <w:rFonts w:ascii="Arial" w:hAnsi="Arial" w:cs="Arial"/>
          <w:sz w:val="24"/>
          <w:szCs w:val="24"/>
        </w:rPr>
        <w:fldChar w:fldCharType="begin"/>
      </w:r>
      <w:r w:rsidR="00063CE3" w:rsidRPr="0032023C">
        <w:rPr>
          <w:rFonts w:ascii="Arial" w:hAnsi="Arial" w:cs="Arial"/>
          <w:sz w:val="24"/>
          <w:szCs w:val="24"/>
        </w:rPr>
        <w:instrText xml:space="preserve"> ADDIN EN.CITE &lt;EndNote&gt;&lt;Cite&gt;&lt;Author&gt;Authority&lt;/Author&gt;&lt;Year&gt;2022&lt;/Year&gt;&lt;RecNum&gt;495&lt;/RecNum&gt;&lt;DisplayText&gt;(G. L. Authority, 2022a)&lt;/DisplayText&gt;&lt;record&gt;&lt;rec-number&gt;495&lt;/rec-number&gt;&lt;foreign-keys&gt;&lt;key app="EN" db-id="axaxxtdtx0p0v7e25rbps2seraf9ftadzrrr" timestamp="1671721015"&gt;495&lt;/key&gt;&lt;/foreign-keys&gt;&lt;ref-type name="Web Page"&gt;12&lt;/ref-type&gt;&lt;contributors&gt;&lt;authors&gt;&lt;author&gt;Greater London Authority&lt;/author&gt;&lt;/authors&gt;&lt;/contributors&gt;&lt;titles&gt;&lt;title&gt;Health Inequalities Strategy Implementation Plan 2021-24&lt;/title&gt;&lt;/titles&gt;&lt;number&gt;10 December 2022&lt;/number&gt;&lt;dates&gt;&lt;year&gt;2022&lt;/year&gt;&lt;/dates&gt;&lt;urls&gt;&lt;related-urls&gt;&lt;url&gt;https://www.london.gov.uk/who-we-are&lt;/url&gt;&lt;/related-urls&gt;&lt;/urls&gt;&lt;/record&gt;&lt;/Cite&gt;&lt;/EndNote&gt;</w:instrText>
      </w:r>
      <w:r w:rsidR="00063CE3" w:rsidRPr="0032023C">
        <w:rPr>
          <w:rFonts w:ascii="Arial" w:hAnsi="Arial" w:cs="Arial"/>
          <w:sz w:val="24"/>
          <w:szCs w:val="24"/>
        </w:rPr>
        <w:fldChar w:fldCharType="separate"/>
      </w:r>
      <w:r w:rsidR="00063CE3" w:rsidRPr="0032023C">
        <w:rPr>
          <w:rFonts w:ascii="Arial" w:hAnsi="Arial" w:cs="Arial"/>
          <w:sz w:val="24"/>
          <w:szCs w:val="24"/>
        </w:rPr>
        <w:t>(G</w:t>
      </w:r>
      <w:r w:rsidR="00ED5A71">
        <w:rPr>
          <w:rFonts w:ascii="Arial" w:hAnsi="Arial" w:cs="Arial"/>
          <w:sz w:val="24"/>
          <w:szCs w:val="24"/>
        </w:rPr>
        <w:t>LA</w:t>
      </w:r>
      <w:r w:rsidR="00063CE3" w:rsidRPr="0032023C">
        <w:rPr>
          <w:rFonts w:ascii="Arial" w:hAnsi="Arial" w:cs="Arial"/>
          <w:sz w:val="24"/>
          <w:szCs w:val="24"/>
        </w:rPr>
        <w:t>, 2022a)</w:t>
      </w:r>
      <w:r w:rsidR="00063CE3" w:rsidRPr="0032023C">
        <w:rPr>
          <w:rFonts w:ascii="Arial" w:hAnsi="Arial" w:cs="Arial"/>
          <w:sz w:val="24"/>
          <w:szCs w:val="24"/>
        </w:rPr>
        <w:fldChar w:fldCharType="end"/>
      </w:r>
      <w:r w:rsidR="00063CE3" w:rsidRPr="0032023C">
        <w:rPr>
          <w:rFonts w:ascii="Arial" w:hAnsi="Arial" w:cs="Arial"/>
          <w:sz w:val="24"/>
          <w:szCs w:val="24"/>
        </w:rPr>
        <w:t xml:space="preserve">. </w:t>
      </w:r>
      <w:r w:rsidRPr="0032023C">
        <w:rPr>
          <w:rFonts w:ascii="Arial" w:hAnsi="Arial" w:cs="Arial"/>
          <w:sz w:val="24"/>
          <w:szCs w:val="24"/>
        </w:rPr>
        <w:t xml:space="preserve">Men and women in London may now expect to live longer than 80 and 84 years, respectively </w:t>
      </w:r>
      <w:r w:rsidRPr="0032023C">
        <w:rPr>
          <w:rFonts w:ascii="Arial" w:hAnsi="Arial" w:cs="Arial"/>
          <w:sz w:val="24"/>
          <w:szCs w:val="24"/>
        </w:rPr>
        <w:fldChar w:fldCharType="begin"/>
      </w:r>
      <w:r w:rsidRPr="0032023C">
        <w:rPr>
          <w:rFonts w:ascii="Arial" w:hAnsi="Arial" w:cs="Arial"/>
          <w:sz w:val="24"/>
          <w:szCs w:val="24"/>
        </w:rPr>
        <w:instrText xml:space="preserve"> ADDIN EN.CITE &lt;EndNote&gt;&lt;Cite&gt;&lt;Author&gt;Buxton&lt;/Author&gt;&lt;Year&gt;2021&lt;/Year&gt;&lt;RecNum&gt;456&lt;/RecNum&gt;&lt;DisplayText&gt;(Buxton, 2021)&lt;/DisplayText&gt;&lt;record&gt;&lt;rec-number&gt;456&lt;/rec-number&gt;&lt;foreign-keys&gt;&lt;key app="EN" db-id="axaxxtdtx0p0v7e25rbps2seraf9ftadzrrr" timestamp="1670505077"&gt;456&lt;/key&gt;&lt;/foreign-keys&gt;&lt;ref-type name="Web Page"&gt;12&lt;/ref-type&gt;&lt;contributors&gt;&lt;authors&gt;&lt;author&gt;Julian Buxton&lt;/author&gt;&lt;/authors&gt;&lt;/contributors&gt;&lt;titles&gt;&lt;title&gt;National life tables – life expectancy in the UK: 2018 to 2020&lt;/title&gt;&lt;/titles&gt;&lt;volume&gt;2022&lt;/volume&gt;&lt;number&gt;8/12/2022&lt;/number&gt;&lt;dates&gt;&lt;year&gt;2021&lt;/year&gt;&lt;/dates&gt;&lt;urls&gt;&lt;related-urls&gt;&lt;url&gt;https://www.ons.gov.uk/peoplepopulationandcommunity/birthsdeathsandmarriages/lifeexpectancies/bulletins/nationallifetablesunitedkingdom/2018to2020&lt;/url&gt;&lt;/related-urls&gt;&lt;/urls&gt;&lt;/record&gt;&lt;/Cite&gt;&lt;/EndNote&gt;</w:instrText>
      </w:r>
      <w:r w:rsidRPr="0032023C">
        <w:rPr>
          <w:rFonts w:ascii="Arial" w:hAnsi="Arial" w:cs="Arial"/>
          <w:sz w:val="24"/>
          <w:szCs w:val="24"/>
        </w:rPr>
        <w:fldChar w:fldCharType="separate"/>
      </w:r>
      <w:r w:rsidRPr="0032023C">
        <w:rPr>
          <w:rFonts w:ascii="Arial" w:hAnsi="Arial" w:cs="Arial"/>
          <w:sz w:val="24"/>
          <w:szCs w:val="24"/>
        </w:rPr>
        <w:t>(Buxton, 2021)</w:t>
      </w:r>
      <w:r w:rsidRPr="0032023C">
        <w:rPr>
          <w:rFonts w:ascii="Arial" w:hAnsi="Arial" w:cs="Arial"/>
          <w:sz w:val="24"/>
          <w:szCs w:val="24"/>
        </w:rPr>
        <w:fldChar w:fldCharType="end"/>
      </w:r>
      <w:r w:rsidR="008F2C96" w:rsidRPr="0032023C">
        <w:rPr>
          <w:rFonts w:ascii="Arial" w:hAnsi="Arial" w:cs="Arial"/>
          <w:sz w:val="24"/>
          <w:szCs w:val="24"/>
        </w:rPr>
        <w:t>.</w:t>
      </w:r>
    </w:p>
    <w:p w14:paraId="610613F0" w14:textId="77777777" w:rsidR="00D568BF" w:rsidRPr="0032023C" w:rsidRDefault="00D568BF" w:rsidP="0032023C">
      <w:pPr>
        <w:pStyle w:val="EndNoteBibliography"/>
        <w:spacing w:line="360" w:lineRule="auto"/>
        <w:jc w:val="both"/>
        <w:rPr>
          <w:rFonts w:ascii="Arial" w:hAnsi="Arial" w:cs="Arial"/>
          <w:sz w:val="24"/>
          <w:szCs w:val="24"/>
        </w:rPr>
      </w:pPr>
      <w:r w:rsidRPr="0032023C">
        <w:rPr>
          <w:rFonts w:ascii="Arial" w:hAnsi="Arial" w:cs="Arial"/>
          <w:sz w:val="24"/>
          <w:szCs w:val="24"/>
        </w:rPr>
        <w:t xml:space="preserve"> </w:t>
      </w:r>
      <w:r w:rsidR="00686711" w:rsidRPr="0032023C">
        <w:rPr>
          <w:rFonts w:ascii="Arial" w:hAnsi="Arial" w:cs="Arial"/>
          <w:sz w:val="24"/>
          <w:szCs w:val="24"/>
        </w:rPr>
        <w:t>By increasing London's renewable energy industry by 2030, we can reduce air pollution by addressing environmental and economic catastrophes.</w:t>
      </w:r>
      <w:r w:rsidRPr="0032023C">
        <w:rPr>
          <w:rFonts w:ascii="Arial" w:hAnsi="Arial" w:cs="Arial"/>
          <w:sz w:val="24"/>
          <w:szCs w:val="24"/>
        </w:rPr>
        <w:t xml:space="preserve">This will hasten employment growth for everybody </w:t>
      </w:r>
      <w:r w:rsidRPr="0032023C">
        <w:rPr>
          <w:rFonts w:ascii="Arial" w:hAnsi="Arial" w:cs="Arial"/>
          <w:sz w:val="24"/>
          <w:szCs w:val="24"/>
        </w:rPr>
        <w:fldChar w:fldCharType="begin"/>
      </w:r>
      <w:r w:rsidRPr="0032023C">
        <w:rPr>
          <w:rFonts w:ascii="Arial" w:hAnsi="Arial" w:cs="Arial"/>
          <w:sz w:val="24"/>
          <w:szCs w:val="24"/>
        </w:rPr>
        <w:instrText xml:space="preserve"> ADDIN EN.CITE &lt;EndNote&gt;&lt;Cite&gt;&lt;Author&gt;Smol&lt;/Author&gt;&lt;Year&gt;2022&lt;/Year&gt;&lt;RecNum&gt;457&lt;/RecNum&gt;&lt;DisplayText&gt;(Smol, 2022)&lt;/DisplayText&gt;&lt;record&gt;&lt;rec-number&gt;457&lt;/rec-number&gt;&lt;foreign-keys&gt;&lt;key app="EN" db-id="axaxxtdtx0p0v7e25rbps2seraf9ftadzrrr" timestamp="1670506252"&gt;457&lt;/key&gt;&lt;/foreign-keys&gt;&lt;ref-type name="Journal Article"&gt;17&lt;/ref-type&gt;&lt;contributors&gt;&lt;authors&gt;&lt;author&gt;Smol, Marzena %J Energy Policy&lt;/author&gt;&lt;/authors&gt;&lt;/contributors&gt;&lt;titles&gt;&lt;title&gt;Is the green deal a global strategy? Revision of the green deal definitions, strategies and importance in post-COVID recovery plans in various regions of the world&lt;/title&gt;&lt;secondary-title&gt; Energy Policy&lt;/secondary-title&gt;&lt;/titles&gt;&lt;pages&gt;113152&lt;/pages&gt;&lt;volume&gt;169&lt;/volume&gt;&lt;dates&gt;&lt;year&gt;2022&lt;/year&gt;&lt;/dates&gt;&lt;isbn&gt;0301-4215&lt;/isbn&gt;&lt;urls&gt;&lt;/urls&gt;&lt;/record&gt;&lt;/Cite&gt;&lt;/EndNote&gt;</w:instrText>
      </w:r>
      <w:r w:rsidRPr="0032023C">
        <w:rPr>
          <w:rFonts w:ascii="Arial" w:hAnsi="Arial" w:cs="Arial"/>
          <w:sz w:val="24"/>
          <w:szCs w:val="24"/>
        </w:rPr>
        <w:fldChar w:fldCharType="separate"/>
      </w:r>
      <w:r w:rsidRPr="0032023C">
        <w:rPr>
          <w:rFonts w:ascii="Arial" w:hAnsi="Arial" w:cs="Arial"/>
          <w:sz w:val="24"/>
          <w:szCs w:val="24"/>
        </w:rPr>
        <w:t>(Smol, 2022)</w:t>
      </w:r>
      <w:r w:rsidRPr="0032023C">
        <w:rPr>
          <w:rFonts w:ascii="Arial" w:hAnsi="Arial" w:cs="Arial"/>
          <w:sz w:val="24"/>
          <w:szCs w:val="24"/>
        </w:rPr>
        <w:fldChar w:fldCharType="end"/>
      </w:r>
      <w:r w:rsidRPr="0032023C">
        <w:rPr>
          <w:rFonts w:ascii="Arial" w:hAnsi="Arial" w:cs="Arial"/>
          <w:sz w:val="24"/>
          <w:szCs w:val="24"/>
        </w:rPr>
        <w:t>.</w:t>
      </w:r>
    </w:p>
    <w:p w14:paraId="3BE3D2FE" w14:textId="77777777" w:rsidR="0066257C" w:rsidRDefault="0066257C" w:rsidP="0066257C">
      <w:pPr>
        <w:pStyle w:val="EndNoteBibliography"/>
        <w:spacing w:line="360" w:lineRule="auto"/>
        <w:jc w:val="both"/>
        <w:rPr>
          <w:rFonts w:ascii="Arial" w:hAnsi="Arial" w:cs="Arial"/>
          <w:b/>
          <w:sz w:val="24"/>
          <w:szCs w:val="24"/>
        </w:rPr>
      </w:pPr>
    </w:p>
    <w:p w14:paraId="131CE4E3" w14:textId="4A109A31" w:rsidR="00505081" w:rsidRPr="007D28D4" w:rsidRDefault="007D28D4" w:rsidP="007D28D4">
      <w:pPr>
        <w:pStyle w:val="EndNoteBibliography"/>
        <w:spacing w:line="360" w:lineRule="auto"/>
        <w:ind w:left="720"/>
        <w:jc w:val="both"/>
        <w:rPr>
          <w:rFonts w:ascii="Arial" w:hAnsi="Arial" w:cs="Arial"/>
          <w:b/>
          <w:sz w:val="26"/>
          <w:szCs w:val="26"/>
        </w:rPr>
      </w:pPr>
      <w:r w:rsidRPr="007D28D4">
        <w:rPr>
          <w:rFonts w:ascii="Arial" w:hAnsi="Arial" w:cs="Arial"/>
          <w:b/>
          <w:sz w:val="26"/>
          <w:szCs w:val="26"/>
        </w:rPr>
        <w:t xml:space="preserve">4.2 </w:t>
      </w:r>
      <w:r w:rsidR="00D568BF" w:rsidRPr="007D28D4">
        <w:rPr>
          <w:rFonts w:ascii="Arial" w:hAnsi="Arial" w:cs="Arial"/>
          <w:b/>
          <w:sz w:val="26"/>
          <w:szCs w:val="26"/>
        </w:rPr>
        <w:t>Skills for Jobs: Lifelong Learnings for opportunities and growth 2021. To boost skills’</w:t>
      </w:r>
    </w:p>
    <w:p w14:paraId="5685A2B8" w14:textId="0AB2CAC7" w:rsidR="00505081" w:rsidRPr="0032023C" w:rsidRDefault="00D568BF" w:rsidP="0032023C">
      <w:pPr>
        <w:pStyle w:val="EndNoteBibliography"/>
        <w:spacing w:line="360" w:lineRule="auto"/>
        <w:jc w:val="both"/>
        <w:rPr>
          <w:rFonts w:ascii="Arial" w:hAnsi="Arial" w:cs="Arial"/>
          <w:sz w:val="24"/>
          <w:szCs w:val="24"/>
        </w:rPr>
      </w:pPr>
      <w:r w:rsidRPr="0032023C">
        <w:rPr>
          <w:rFonts w:ascii="Arial" w:hAnsi="Arial" w:cs="Arial"/>
          <w:sz w:val="24"/>
          <w:szCs w:val="24"/>
        </w:rPr>
        <w:t>With a wide range of public and commercial providers, as well as sizeable student populations, the further education (FE) and skills industry is both expansive and complicated. The industry is allegedly underappreciated and ignored in comparison to the more well-known school and higher education sectors</w:t>
      </w:r>
      <w:r w:rsidR="006B585F" w:rsidRPr="0032023C">
        <w:rPr>
          <w:rFonts w:ascii="Arial" w:hAnsi="Arial" w:cs="Arial"/>
          <w:sz w:val="24"/>
          <w:szCs w:val="24"/>
        </w:rPr>
        <w:t xml:space="preserve"> </w:t>
      </w:r>
      <w:r w:rsidR="00541FC4" w:rsidRPr="0032023C">
        <w:rPr>
          <w:rFonts w:ascii="Arial" w:hAnsi="Arial" w:cs="Arial"/>
          <w:sz w:val="24"/>
          <w:szCs w:val="24"/>
        </w:rPr>
        <w:fldChar w:fldCharType="begin"/>
      </w:r>
      <w:r w:rsidR="00173817" w:rsidRPr="0032023C">
        <w:rPr>
          <w:rFonts w:ascii="Arial" w:hAnsi="Arial" w:cs="Arial"/>
          <w:sz w:val="24"/>
          <w:szCs w:val="24"/>
        </w:rPr>
        <w:instrText xml:space="preserve"> ADDIN EN.CITE &lt;EndNote&gt;&lt;Cite&gt;&lt;Author&gt;Education&lt;/Author&gt;&lt;Year&gt;2021&lt;/Year&gt;&lt;RecNum&gt;511&lt;/RecNum&gt;&lt;DisplayText&gt;(D. f. Education, 2021)&lt;/DisplayText&gt;&lt;record&gt;&lt;rec-number&gt;511&lt;/rec-number&gt;&lt;foreign-keys&gt;&lt;key app="EN" db-id="axaxxtdtx0p0v7e25rbps2seraf9ftadzrrr" timestamp="1671731678"&gt;511&lt;/key&gt;&lt;/foreign-keys&gt;&lt;ref-type name="Web Page"&gt;12&lt;/ref-type&gt;&lt;contributors&gt;&lt;authors&gt;&lt;author&gt;Department for Education&lt;/author&gt;&lt;/authors&gt;&lt;/contributors&gt;&lt;titles&gt;&lt;title&gt;Skills for jobs: lifelong learning for opportunity and growth&lt;/title&gt;&lt;/titles&gt;&lt;volume&gt;2022&lt;/volume&gt;&lt;number&gt;8 December 2022&lt;/number&gt;&lt;dates&gt;&lt;year&gt;2021&lt;/year&gt;&lt;/dates&gt;&lt;urls&gt;&lt;related-urls&gt;&lt;url&gt;https://www.gov.uk/government/publications/skills-for-jobs-lifelong-learning-for-opportunity-and-growth&lt;/url&gt;&lt;/related-urls&gt;&lt;/urls&gt;&lt;/record&gt;&lt;/Cite&gt;&lt;/EndNote&gt;</w:instrText>
      </w:r>
      <w:r w:rsidR="00541FC4" w:rsidRPr="0032023C">
        <w:rPr>
          <w:rFonts w:ascii="Arial" w:hAnsi="Arial" w:cs="Arial"/>
          <w:sz w:val="24"/>
          <w:szCs w:val="24"/>
        </w:rPr>
        <w:fldChar w:fldCharType="separate"/>
      </w:r>
      <w:r w:rsidR="00173817" w:rsidRPr="0032023C">
        <w:rPr>
          <w:rFonts w:ascii="Arial" w:hAnsi="Arial" w:cs="Arial"/>
          <w:sz w:val="24"/>
          <w:szCs w:val="24"/>
        </w:rPr>
        <w:t>(D. f. Education, 2021)</w:t>
      </w:r>
      <w:r w:rsidR="00541FC4" w:rsidRPr="0032023C">
        <w:rPr>
          <w:rFonts w:ascii="Arial" w:hAnsi="Arial" w:cs="Arial"/>
          <w:sz w:val="24"/>
          <w:szCs w:val="24"/>
        </w:rPr>
        <w:fldChar w:fldCharType="end"/>
      </w:r>
      <w:r w:rsidR="00541FC4" w:rsidRPr="0032023C">
        <w:rPr>
          <w:rFonts w:ascii="Arial" w:hAnsi="Arial" w:cs="Arial"/>
          <w:sz w:val="24"/>
          <w:szCs w:val="24"/>
        </w:rPr>
        <w:t xml:space="preserve">. </w:t>
      </w:r>
      <w:r w:rsidRPr="0032023C">
        <w:rPr>
          <w:rFonts w:ascii="Arial" w:hAnsi="Arial" w:cs="Arial"/>
          <w:sz w:val="24"/>
          <w:szCs w:val="24"/>
        </w:rPr>
        <w:t>Underfunding and a decline in student enrollment have long been problems for the FE sector, but they have gotten worse recently.</w:t>
      </w:r>
      <w:r w:rsidR="00541FC4" w:rsidRPr="0032023C">
        <w:rPr>
          <w:rFonts w:ascii="Arial" w:hAnsi="Arial" w:cs="Arial"/>
          <w:sz w:val="24"/>
          <w:szCs w:val="24"/>
        </w:rPr>
        <w:t xml:space="preserve"> </w:t>
      </w:r>
      <w:r w:rsidRPr="0032023C">
        <w:rPr>
          <w:rFonts w:ascii="Arial" w:hAnsi="Arial" w:cs="Arial"/>
          <w:sz w:val="24"/>
          <w:szCs w:val="24"/>
        </w:rPr>
        <w:t>Furthermore, there have been skills shortages in various occupational fields in England for a number of years</w:t>
      </w:r>
      <w:r w:rsidR="006B585F" w:rsidRPr="0032023C">
        <w:rPr>
          <w:rFonts w:ascii="Arial" w:hAnsi="Arial" w:cs="Arial"/>
          <w:sz w:val="24"/>
          <w:szCs w:val="24"/>
        </w:rPr>
        <w:t xml:space="preserve"> </w:t>
      </w:r>
      <w:r w:rsidR="00541FC4" w:rsidRPr="0032023C">
        <w:rPr>
          <w:rFonts w:ascii="Arial" w:hAnsi="Arial" w:cs="Arial"/>
          <w:sz w:val="24"/>
          <w:szCs w:val="24"/>
        </w:rPr>
        <w:fldChar w:fldCharType="begin"/>
      </w:r>
      <w:r w:rsidR="00541FC4" w:rsidRPr="0032023C">
        <w:rPr>
          <w:rFonts w:ascii="Arial" w:hAnsi="Arial" w:cs="Arial"/>
          <w:sz w:val="24"/>
          <w:szCs w:val="24"/>
        </w:rPr>
        <w:instrText xml:space="preserve"> ADDIN EN.CITE &lt;EndNote&gt;&lt;Cite&gt;&lt;Author&gt;OECD&lt;/Author&gt;&lt;Year&gt;2022&lt;/Year&gt;&lt;RecNum&gt;512&lt;/RecNum&gt;&lt;DisplayText&gt;(OECD, 2022)&lt;/DisplayText&gt;&lt;record&gt;&lt;rec-number&gt;512&lt;/rec-number&gt;&lt;foreign-keys&gt;&lt;key app="EN" db-id="axaxxtdtx0p0v7e25rbps2seraf9ftadzrrr" timestamp="1671731997"&gt;512&lt;/key&gt;&lt;/foreign-keys&gt;&lt;ref-type name="Report"&gt;27&lt;/ref-type&gt;&lt;contributors&gt;&lt;authors&gt;&lt;author&gt;OECD&lt;/author&gt;&lt;/authors&gt;&lt;tertiary-authors&gt;&lt;author&gt;OECD Publishing&lt;/author&gt;&lt;/tertiary-authors&gt;&lt;/contributors&gt;&lt;titles&gt;&lt;title&gt;Raising the Basic Skills of Workers in England, United Kingdom&lt;/title&gt;&lt;/titles&gt;&lt;dates&gt;&lt;year&gt;2022&lt;/year&gt;&lt;/dates&gt;&lt;urls&gt;&lt;related-urls&gt;&lt;url&gt;https://www.oecd.org/skills/centre-for-skills/Raising_the_Basic_Skills_of_Workers_in_England_Report_Summary.pdf&lt;/url&gt;&lt;/related-urls&gt;&lt;/urls&gt;&lt;/record&gt;&lt;/Cite&gt;&lt;/EndNote&gt;</w:instrText>
      </w:r>
      <w:r w:rsidR="00541FC4" w:rsidRPr="0032023C">
        <w:rPr>
          <w:rFonts w:ascii="Arial" w:hAnsi="Arial" w:cs="Arial"/>
          <w:sz w:val="24"/>
          <w:szCs w:val="24"/>
        </w:rPr>
        <w:fldChar w:fldCharType="separate"/>
      </w:r>
      <w:r w:rsidR="00541FC4" w:rsidRPr="0032023C">
        <w:rPr>
          <w:rFonts w:ascii="Arial" w:hAnsi="Arial" w:cs="Arial"/>
          <w:sz w:val="24"/>
          <w:szCs w:val="24"/>
        </w:rPr>
        <w:t>(OECD, 2022)</w:t>
      </w:r>
      <w:r w:rsidR="00541FC4" w:rsidRPr="0032023C">
        <w:rPr>
          <w:rFonts w:ascii="Arial" w:hAnsi="Arial" w:cs="Arial"/>
          <w:sz w:val="24"/>
          <w:szCs w:val="24"/>
        </w:rPr>
        <w:fldChar w:fldCharType="end"/>
      </w:r>
      <w:r w:rsidR="00541FC4" w:rsidRPr="0032023C">
        <w:rPr>
          <w:rFonts w:ascii="Arial" w:hAnsi="Arial" w:cs="Arial"/>
          <w:sz w:val="24"/>
          <w:szCs w:val="24"/>
        </w:rPr>
        <w:t xml:space="preserve">. </w:t>
      </w:r>
      <w:r w:rsidR="00686711" w:rsidRPr="0032023C">
        <w:rPr>
          <w:rFonts w:ascii="Arial" w:hAnsi="Arial" w:cs="Arial"/>
          <w:sz w:val="24"/>
          <w:szCs w:val="24"/>
        </w:rPr>
        <w:t>The authorities has made an effort to raise professional skill levels and encourage manufacturing through a number of programmes and regulations,</w:t>
      </w:r>
      <w:r w:rsidRPr="0032023C">
        <w:rPr>
          <w:rFonts w:ascii="Arial" w:hAnsi="Arial" w:cs="Arial"/>
          <w:sz w:val="24"/>
          <w:szCs w:val="24"/>
        </w:rPr>
        <w:t xml:space="preserve"> although ongoing problems still exist. 1.75 million adult learners in England participated in some type of subsidised </w:t>
      </w:r>
      <w:r w:rsidR="00686711" w:rsidRPr="0032023C">
        <w:rPr>
          <w:rFonts w:ascii="Arial" w:hAnsi="Arial" w:cs="Arial"/>
          <w:sz w:val="24"/>
          <w:szCs w:val="24"/>
        </w:rPr>
        <w:t xml:space="preserve">higher </w:t>
      </w:r>
      <w:r w:rsidRPr="0032023C">
        <w:rPr>
          <w:rFonts w:ascii="Arial" w:hAnsi="Arial" w:cs="Arial"/>
          <w:sz w:val="24"/>
          <w:szCs w:val="24"/>
        </w:rPr>
        <w:t xml:space="preserve">education </w:t>
      </w:r>
      <w:r w:rsidR="00686711" w:rsidRPr="0032023C">
        <w:rPr>
          <w:rFonts w:ascii="Arial" w:hAnsi="Arial" w:cs="Arial"/>
          <w:sz w:val="24"/>
          <w:szCs w:val="24"/>
        </w:rPr>
        <w:t xml:space="preserve"> and training programme in 2019 to 2020. 0.8 million were </w:t>
      </w:r>
      <w:r w:rsidRPr="0032023C">
        <w:rPr>
          <w:rFonts w:ascii="Arial" w:hAnsi="Arial" w:cs="Arial"/>
          <w:sz w:val="24"/>
          <w:szCs w:val="24"/>
        </w:rPr>
        <w:t xml:space="preserve"> </w:t>
      </w:r>
      <w:r w:rsidR="00686711" w:rsidRPr="0032023C">
        <w:rPr>
          <w:rFonts w:ascii="Arial" w:hAnsi="Arial" w:cs="Arial"/>
          <w:sz w:val="24"/>
          <w:szCs w:val="24"/>
        </w:rPr>
        <w:t xml:space="preserve">enrolled in either of the 2 programs </w:t>
      </w:r>
      <w:r w:rsidR="00541FC4" w:rsidRPr="0032023C">
        <w:rPr>
          <w:rFonts w:ascii="Arial" w:hAnsi="Arial" w:cs="Arial"/>
          <w:sz w:val="24"/>
          <w:szCs w:val="24"/>
        </w:rPr>
        <w:t>that took place in classrooms,</w:t>
      </w:r>
      <w:r w:rsidR="00CF65CF" w:rsidRPr="0032023C">
        <w:rPr>
          <w:rFonts w:ascii="Arial" w:hAnsi="Arial" w:cs="Arial"/>
          <w:sz w:val="24"/>
          <w:szCs w:val="24"/>
        </w:rPr>
        <w:t xml:space="preserve"> half a </w:t>
      </w:r>
      <w:r w:rsidRPr="0032023C">
        <w:rPr>
          <w:rFonts w:ascii="Arial" w:hAnsi="Arial" w:cs="Arial"/>
          <w:sz w:val="24"/>
          <w:szCs w:val="24"/>
        </w:rPr>
        <w:t xml:space="preserve">million in </w:t>
      </w:r>
      <w:r w:rsidR="00CF65CF" w:rsidRPr="0032023C">
        <w:rPr>
          <w:rFonts w:ascii="Arial" w:hAnsi="Arial" w:cs="Arial"/>
          <w:sz w:val="24"/>
          <w:szCs w:val="24"/>
        </w:rPr>
        <w:t>people apprenticeship programmes</w:t>
      </w:r>
      <w:r w:rsidR="00C37114" w:rsidRPr="0032023C">
        <w:rPr>
          <w:rFonts w:ascii="Arial" w:hAnsi="Arial" w:cs="Arial"/>
          <w:sz w:val="24"/>
          <w:szCs w:val="24"/>
        </w:rPr>
        <w:t xml:space="preserve">. </w:t>
      </w:r>
      <w:r w:rsidRPr="0032023C">
        <w:rPr>
          <w:rFonts w:ascii="Arial" w:hAnsi="Arial" w:cs="Arial"/>
          <w:sz w:val="24"/>
          <w:szCs w:val="24"/>
        </w:rPr>
        <w:t>There is a huge range of academic levels covered by these courses.The majority of students in this sector</w:t>
      </w:r>
      <w:r w:rsidR="00CF65CF" w:rsidRPr="0032023C">
        <w:rPr>
          <w:rFonts w:ascii="Arial" w:hAnsi="Arial" w:cs="Arial"/>
          <w:sz w:val="24"/>
          <w:szCs w:val="24"/>
        </w:rPr>
        <w:t xml:space="preserve"> were female, </w:t>
      </w:r>
      <w:r w:rsidRPr="0032023C">
        <w:rPr>
          <w:rFonts w:ascii="Arial" w:hAnsi="Arial" w:cs="Arial"/>
          <w:sz w:val="24"/>
          <w:szCs w:val="24"/>
        </w:rPr>
        <w:t xml:space="preserve"> 56% </w:t>
      </w:r>
      <w:r w:rsidR="00CF65CF" w:rsidRPr="0032023C">
        <w:rPr>
          <w:rFonts w:ascii="Arial" w:hAnsi="Arial" w:cs="Arial"/>
          <w:sz w:val="24"/>
          <w:szCs w:val="24"/>
        </w:rPr>
        <w:t xml:space="preserve"> were belong to age group 25-</w:t>
      </w:r>
      <w:r w:rsidRPr="0032023C">
        <w:rPr>
          <w:rFonts w:ascii="Arial" w:hAnsi="Arial" w:cs="Arial"/>
          <w:sz w:val="24"/>
          <w:szCs w:val="24"/>
        </w:rPr>
        <w:t xml:space="preserve">49, and 18% were 50 or older </w:t>
      </w:r>
      <w:r w:rsidRPr="0032023C">
        <w:rPr>
          <w:rFonts w:ascii="Arial" w:hAnsi="Arial" w:cs="Arial"/>
          <w:sz w:val="24"/>
          <w:szCs w:val="24"/>
        </w:rPr>
        <w:fldChar w:fldCharType="begin"/>
      </w:r>
      <w:r w:rsidRPr="0032023C">
        <w:rPr>
          <w:rFonts w:ascii="Arial" w:hAnsi="Arial" w:cs="Arial"/>
          <w:sz w:val="24"/>
          <w:szCs w:val="24"/>
        </w:rPr>
        <w:instrText xml:space="preserve"> ADDIN EN.CITE &lt;EndNote&gt;&lt;Cite&gt;&lt;Author&gt;Library&lt;/Author&gt;&lt;Year&gt;2021&lt;/Year&gt;&lt;RecNum&gt;459&lt;/RecNum&gt;&lt;DisplayText&gt;(Library, 2021)&lt;/DisplayText&gt;&lt;record&gt;&lt;rec-number&gt;459&lt;/rec-number&gt;&lt;foreign-keys&gt;&lt;key app="EN" db-id="axaxxtdtx0p0v7e25rbps2seraf9ftadzrrr" timestamp="1670506846"&gt;459&lt;/key&gt;&lt;/foreign-keys&gt;&lt;ref-type name="Online Database"&gt;45&lt;/ref-type&gt;&lt;contributors&gt;&lt;authors&gt;&lt;author&gt;House of Common Library&lt;/author&gt;&lt;/authors&gt;&lt;/contributors&gt;&lt;titles&gt;&lt;title&gt;Skills for Jobs for Lifelong Learning for Opportunity and Growth&lt;/title&gt;&lt;/titles&gt;&lt;dates&gt;&lt;year&gt;2021&lt;/year&gt;&lt;pub-dates&gt;&lt;date&gt;8/12/2022&lt;/date&gt;&lt;/pub-dates&gt;&lt;/dates&gt;&lt;urls&gt;&lt;related-urls&gt;&lt;url&gt;https://commonslibrary.parliament.uk/research-briefings/cbp-9120/&lt;/url&gt;&lt;/related-urls&gt;&lt;/urls&gt;&lt;/record&gt;&lt;/Cite&gt;&lt;/EndNote&gt;</w:instrText>
      </w:r>
      <w:r w:rsidRPr="0032023C">
        <w:rPr>
          <w:rFonts w:ascii="Arial" w:hAnsi="Arial" w:cs="Arial"/>
          <w:sz w:val="24"/>
          <w:szCs w:val="24"/>
        </w:rPr>
        <w:fldChar w:fldCharType="separate"/>
      </w:r>
      <w:r w:rsidRPr="0032023C">
        <w:rPr>
          <w:rFonts w:ascii="Arial" w:hAnsi="Arial" w:cs="Arial"/>
          <w:sz w:val="24"/>
          <w:szCs w:val="24"/>
        </w:rPr>
        <w:t>(Library, 2021)</w:t>
      </w:r>
      <w:r w:rsidRPr="0032023C">
        <w:rPr>
          <w:rFonts w:ascii="Arial" w:hAnsi="Arial" w:cs="Arial"/>
          <w:sz w:val="24"/>
          <w:szCs w:val="24"/>
        </w:rPr>
        <w:fldChar w:fldCharType="end"/>
      </w:r>
      <w:r w:rsidRPr="0032023C">
        <w:rPr>
          <w:rFonts w:ascii="Arial" w:hAnsi="Arial" w:cs="Arial"/>
          <w:sz w:val="24"/>
          <w:szCs w:val="24"/>
        </w:rPr>
        <w:t>.</w:t>
      </w:r>
    </w:p>
    <w:p w14:paraId="5FC046E8" w14:textId="354C6CCC" w:rsidR="00992513" w:rsidRPr="0032023C" w:rsidRDefault="00992513" w:rsidP="0032023C">
      <w:pPr>
        <w:pStyle w:val="EndNoteBibliography"/>
        <w:spacing w:line="360" w:lineRule="auto"/>
        <w:jc w:val="both"/>
        <w:rPr>
          <w:rFonts w:ascii="Arial" w:hAnsi="Arial" w:cs="Arial"/>
          <w:sz w:val="24"/>
          <w:szCs w:val="24"/>
        </w:rPr>
      </w:pPr>
      <w:r w:rsidRPr="0032023C">
        <w:rPr>
          <w:rFonts w:ascii="Arial" w:hAnsi="Arial" w:cs="Arial"/>
          <w:sz w:val="24"/>
          <w:szCs w:val="24"/>
        </w:rPr>
        <w:t>Putting companies at the centre of post-16 skills and emphasising the significance of adapting skills to local skill demands are two of the paper's main takeaways</w:t>
      </w:r>
      <w:r w:rsidR="006B585F" w:rsidRPr="0032023C">
        <w:rPr>
          <w:rFonts w:ascii="Arial" w:hAnsi="Arial" w:cs="Arial"/>
          <w:sz w:val="24"/>
          <w:szCs w:val="24"/>
        </w:rPr>
        <w:t xml:space="preserve"> </w:t>
      </w:r>
      <w:r w:rsidR="00C37114" w:rsidRPr="0032023C">
        <w:rPr>
          <w:rFonts w:ascii="Arial" w:hAnsi="Arial" w:cs="Arial"/>
          <w:sz w:val="24"/>
          <w:szCs w:val="24"/>
        </w:rPr>
        <w:fldChar w:fldCharType="begin"/>
      </w:r>
      <w:r w:rsidR="00C37114" w:rsidRPr="0032023C">
        <w:rPr>
          <w:rFonts w:ascii="Arial" w:hAnsi="Arial" w:cs="Arial"/>
          <w:sz w:val="24"/>
          <w:szCs w:val="24"/>
        </w:rPr>
        <w:instrText xml:space="preserve"> ADDIN EN.CITE &lt;EndNote&gt;&lt;Cite&gt;&lt;Author&gt;Spours&lt;/Author&gt;&lt;Year&gt;2018&lt;/Year&gt;&lt;RecNum&gt;513&lt;/RecNum&gt;&lt;DisplayText&gt;(Spours, Hodgson, Smith, &amp;amp; Grainger, 2018)&lt;/DisplayText&gt;&lt;record&gt;&lt;rec-number&gt;513&lt;/rec-number&gt;&lt;foreign-keys&gt;&lt;key app="EN" db-id="axaxxtdtx0p0v7e25rbps2seraf9ftadzrrr" timestamp="1671732498"&gt;513&lt;/key&gt;&lt;/foreign-keys&gt;&lt;ref-type name="Journal Article"&gt;17&lt;/ref-type&gt;&lt;contributors&gt;&lt;authors&gt;&lt;author&gt;Spours, Ken&lt;/author&gt;&lt;author&gt;Hodgson, Ann&lt;/author&gt;&lt;author&gt;Smith, D&lt;/author&gt;&lt;author&gt;Grainger, P&lt;/author&gt;&lt;/authors&gt;&lt;/contributors&gt;&lt;titles&gt;&lt;title&gt;Post-16 Area-Based Reviews in London: A small step towards a more universal and coherent skills system in the Capital?&lt;/title&gt;&lt;/titles&gt;&lt;dates&gt;&lt;year&gt;2018&lt;/year&gt;&lt;/dates&gt;&lt;urls&gt;&lt;/urls&gt;&lt;/record&gt;&lt;/Cite&gt;&lt;/EndNote&gt;</w:instrText>
      </w:r>
      <w:r w:rsidR="00C37114" w:rsidRPr="0032023C">
        <w:rPr>
          <w:rFonts w:ascii="Arial" w:hAnsi="Arial" w:cs="Arial"/>
          <w:sz w:val="24"/>
          <w:szCs w:val="24"/>
        </w:rPr>
        <w:fldChar w:fldCharType="separate"/>
      </w:r>
      <w:r w:rsidR="00C37114" w:rsidRPr="0032023C">
        <w:rPr>
          <w:rFonts w:ascii="Arial" w:hAnsi="Arial" w:cs="Arial"/>
          <w:sz w:val="24"/>
          <w:szCs w:val="24"/>
        </w:rPr>
        <w:t>(Spours, Hodgson, Smith, &amp; Grainger, 2018)</w:t>
      </w:r>
      <w:r w:rsidR="00C37114" w:rsidRPr="0032023C">
        <w:rPr>
          <w:rFonts w:ascii="Arial" w:hAnsi="Arial" w:cs="Arial"/>
          <w:sz w:val="24"/>
          <w:szCs w:val="24"/>
        </w:rPr>
        <w:fldChar w:fldCharType="end"/>
      </w:r>
      <w:r w:rsidR="00C37114" w:rsidRPr="0032023C">
        <w:rPr>
          <w:rFonts w:ascii="Arial" w:hAnsi="Arial" w:cs="Arial"/>
          <w:sz w:val="24"/>
          <w:szCs w:val="24"/>
        </w:rPr>
        <w:t xml:space="preserve">. </w:t>
      </w:r>
      <w:r w:rsidR="00C37114" w:rsidRPr="0032023C">
        <w:rPr>
          <w:rFonts w:ascii="Arial" w:hAnsi="Arial" w:cs="Arial"/>
          <w:b/>
          <w:bCs/>
          <w:color w:val="FF0000"/>
          <w:sz w:val="24"/>
          <w:szCs w:val="24"/>
        </w:rPr>
        <w:t xml:space="preserve"> </w:t>
      </w:r>
      <w:r w:rsidRPr="0032023C">
        <w:rPr>
          <w:rFonts w:ascii="Arial" w:hAnsi="Arial" w:cs="Arial"/>
          <w:sz w:val="24"/>
          <w:szCs w:val="24"/>
        </w:rPr>
        <w:t>The papers claim that more than 80% of universities and schools are currently utilising Gatsby Benchmarks, especially in reference to career education in schools</w:t>
      </w:r>
      <w:r w:rsidR="006B585F" w:rsidRPr="0032023C">
        <w:rPr>
          <w:rFonts w:ascii="Arial" w:hAnsi="Arial" w:cs="Arial"/>
          <w:sz w:val="24"/>
          <w:szCs w:val="24"/>
        </w:rPr>
        <w:t xml:space="preserve"> </w:t>
      </w:r>
      <w:r w:rsidR="00C37114" w:rsidRPr="0032023C">
        <w:rPr>
          <w:rFonts w:ascii="Arial" w:hAnsi="Arial" w:cs="Arial"/>
          <w:sz w:val="24"/>
          <w:szCs w:val="24"/>
        </w:rPr>
        <w:fldChar w:fldCharType="begin"/>
      </w:r>
      <w:r w:rsidR="00C37114" w:rsidRPr="0032023C">
        <w:rPr>
          <w:rFonts w:ascii="Arial" w:hAnsi="Arial" w:cs="Arial"/>
          <w:sz w:val="24"/>
          <w:szCs w:val="24"/>
        </w:rPr>
        <w:instrText xml:space="preserve"> ADDIN EN.CITE &lt;EndNote&gt;&lt;Cite&gt;&lt;Author&gt;Spours&lt;/Author&gt;&lt;Year&gt;2018&lt;/Year&gt;&lt;RecNum&gt;513&lt;/RecNum&gt;&lt;DisplayText&gt;(Spours et al., 2018)&lt;/DisplayText&gt;&lt;record&gt;&lt;rec-number&gt;513&lt;/rec-number&gt;&lt;foreign-keys&gt;&lt;key app="EN" db-id="axaxxtdtx0p0v7e25rbps2seraf9ftadzrrr" timestamp="1671732498"&gt;513&lt;/key&gt;&lt;/foreign-keys&gt;&lt;ref-type name="Journal Article"&gt;17&lt;/ref-type&gt;&lt;contributors&gt;&lt;authors&gt;&lt;author&gt;Spours, Ken&lt;/author&gt;&lt;author&gt;Hodgson, Ann&lt;/author&gt;&lt;author&gt;Smith, D&lt;/author&gt;&lt;author&gt;Grainger, P&lt;/author&gt;&lt;/authors&gt;&lt;/contributors&gt;&lt;titles&gt;&lt;title&gt;Post-16 Area-Based Reviews in London: A small step towards a more universal and coherent skills system in the Capital?&lt;/title&gt;&lt;/titles&gt;&lt;dates&gt;&lt;year&gt;2018&lt;/year&gt;&lt;/dates&gt;&lt;urls&gt;&lt;/urls&gt;&lt;/record&gt;&lt;/Cite&gt;&lt;/EndNote&gt;</w:instrText>
      </w:r>
      <w:r w:rsidR="00C37114" w:rsidRPr="0032023C">
        <w:rPr>
          <w:rFonts w:ascii="Arial" w:hAnsi="Arial" w:cs="Arial"/>
          <w:sz w:val="24"/>
          <w:szCs w:val="24"/>
        </w:rPr>
        <w:fldChar w:fldCharType="separate"/>
      </w:r>
      <w:r w:rsidR="00C37114" w:rsidRPr="0032023C">
        <w:rPr>
          <w:rFonts w:ascii="Arial" w:hAnsi="Arial" w:cs="Arial"/>
          <w:sz w:val="24"/>
          <w:szCs w:val="24"/>
        </w:rPr>
        <w:t>(Spours et al., 2018)</w:t>
      </w:r>
      <w:r w:rsidR="00C37114" w:rsidRPr="0032023C">
        <w:rPr>
          <w:rFonts w:ascii="Arial" w:hAnsi="Arial" w:cs="Arial"/>
          <w:sz w:val="24"/>
          <w:szCs w:val="24"/>
        </w:rPr>
        <w:fldChar w:fldCharType="end"/>
      </w:r>
      <w:r w:rsidR="00C37114" w:rsidRPr="0032023C">
        <w:rPr>
          <w:rFonts w:ascii="Arial" w:hAnsi="Arial" w:cs="Arial"/>
          <w:sz w:val="24"/>
          <w:szCs w:val="24"/>
        </w:rPr>
        <w:t xml:space="preserve">. </w:t>
      </w:r>
      <w:r w:rsidRPr="0032023C">
        <w:rPr>
          <w:rFonts w:ascii="Arial" w:hAnsi="Arial" w:cs="Arial"/>
          <w:sz w:val="24"/>
          <w:szCs w:val="24"/>
        </w:rPr>
        <w:t xml:space="preserve">The careers plan, which was introduced in December 2017, included the creation of the Gatsby Benchmarks </w:t>
      </w:r>
      <w:r w:rsidRPr="0032023C">
        <w:rPr>
          <w:rFonts w:ascii="Arial" w:hAnsi="Arial" w:cs="Arial"/>
          <w:sz w:val="24"/>
          <w:szCs w:val="24"/>
        </w:rPr>
        <w:fldChar w:fldCharType="begin"/>
      </w:r>
      <w:r w:rsidRPr="0032023C">
        <w:rPr>
          <w:rFonts w:ascii="Arial" w:hAnsi="Arial" w:cs="Arial"/>
          <w:sz w:val="24"/>
          <w:szCs w:val="24"/>
        </w:rPr>
        <w:instrText xml:space="preserve"> ADDIN EN.CITE &lt;EndNote&gt;&lt;Cite&gt;&lt;Author&gt;Hooley&lt;/Author&gt;&lt;RecNum&gt;460&lt;/RecNum&gt;&lt;DisplayText&gt;(Hooley)&lt;/DisplayText&gt;&lt;record&gt;&lt;rec-number&gt;460&lt;/rec-number&gt;&lt;foreign-keys&gt;&lt;key app="EN" db-id="axaxxtdtx0p0v7e25rbps2seraf9ftadzrrr" timestamp="1670507153"&gt;460&lt;/key&gt;&lt;/foreign-keys&gt;&lt;ref-type name="Journal Article"&gt;17&lt;/ref-type&gt;&lt;contributors&gt;&lt;authors&gt;&lt;author&gt;Hooley, Tristram&lt;/author&gt;&lt;/authors&gt;&lt;/contributors&gt;&lt;titles&gt;&lt;title&gt;Building on the Gatsby Benchmarks&lt;/title&gt;&lt;/titles&gt;&lt;dates&gt;&lt;/dates&gt;&lt;urls&gt;&lt;/urls&gt;&lt;/record&gt;&lt;/Cite&gt;&lt;/EndNote&gt;</w:instrText>
      </w:r>
      <w:r w:rsidRPr="0032023C">
        <w:rPr>
          <w:rFonts w:ascii="Arial" w:hAnsi="Arial" w:cs="Arial"/>
          <w:sz w:val="24"/>
          <w:szCs w:val="24"/>
        </w:rPr>
        <w:fldChar w:fldCharType="separate"/>
      </w:r>
      <w:r w:rsidRPr="0032023C">
        <w:rPr>
          <w:rFonts w:ascii="Arial" w:hAnsi="Arial" w:cs="Arial"/>
          <w:sz w:val="24"/>
          <w:szCs w:val="24"/>
        </w:rPr>
        <w:t>(Hooley)</w:t>
      </w:r>
      <w:r w:rsidRPr="0032023C">
        <w:rPr>
          <w:rFonts w:ascii="Arial" w:hAnsi="Arial" w:cs="Arial"/>
          <w:sz w:val="24"/>
          <w:szCs w:val="24"/>
        </w:rPr>
        <w:fldChar w:fldCharType="end"/>
      </w:r>
      <w:r w:rsidR="006B585F" w:rsidRPr="0032023C">
        <w:rPr>
          <w:rFonts w:ascii="Arial" w:hAnsi="Arial" w:cs="Arial"/>
          <w:sz w:val="24"/>
          <w:szCs w:val="24"/>
        </w:rPr>
        <w:t xml:space="preserve"> </w:t>
      </w:r>
      <w:r w:rsidR="00C37114" w:rsidRPr="0032023C">
        <w:rPr>
          <w:rFonts w:ascii="Arial" w:hAnsi="Arial" w:cs="Arial"/>
          <w:sz w:val="24"/>
          <w:szCs w:val="24"/>
        </w:rPr>
        <w:fldChar w:fldCharType="begin"/>
      </w:r>
      <w:r w:rsidR="00C37114" w:rsidRPr="0032023C">
        <w:rPr>
          <w:rFonts w:ascii="Arial" w:hAnsi="Arial" w:cs="Arial"/>
          <w:sz w:val="24"/>
          <w:szCs w:val="24"/>
        </w:rPr>
        <w:instrText xml:space="preserve"> ADDIN EN.CITE &lt;EndNote&gt;&lt;Cite&gt;&lt;Author&gt;Andrews&lt;/Author&gt;&lt;Year&gt;2019&lt;/Year&gt;&lt;RecNum&gt;514&lt;/RecNum&gt;&lt;DisplayText&gt;(Andrews, Hooley, &amp;amp; Counselling, 2019)&lt;/DisplayText&gt;&lt;record&gt;&lt;rec-number&gt;514&lt;/rec-number&gt;&lt;foreign-keys&gt;&lt;key app="EN" db-id="axaxxtdtx0p0v7e25rbps2seraf9ftadzrrr" timestamp="1671732700"&gt;514&lt;/key&gt;&lt;/foreign-keys&gt;&lt;ref-type name="Journal Article"&gt;17&lt;/ref-type&gt;&lt;contributors&gt;&lt;authors&gt;&lt;author&gt;Andrews, David&lt;/author&gt;&lt;author&gt;Hooley, Tristram %J British Journal of Guidance&lt;/author&gt;&lt;author&gt;Counselling&lt;/author&gt;&lt;/authors&gt;&lt;/contributors&gt;&lt;titles&gt;&lt;title&gt;Careers leadership in practice: a study of 27 careers leaders in English secondary schools&lt;/title&gt;&lt;secondary-title&gt;British Journal of Guidance&amp;#xD;Counselling&amp;#xD;&lt;/secondary-title&gt;&lt;/titles&gt;&lt;pages&gt;556-568&lt;/pages&gt;&lt;volume&gt;47&lt;/volume&gt;&lt;number&gt;5&lt;/number&gt;&lt;dates&gt;&lt;year&gt;2019&lt;/year&gt;&lt;/dates&gt;&lt;isbn&gt;0306-9885&lt;/isbn&gt;&lt;urls&gt;&lt;/urls&gt;&lt;/record&gt;&lt;/Cite&gt;&lt;/EndNote&gt;</w:instrText>
      </w:r>
      <w:r w:rsidR="00C37114" w:rsidRPr="0032023C">
        <w:rPr>
          <w:rFonts w:ascii="Arial" w:hAnsi="Arial" w:cs="Arial"/>
          <w:sz w:val="24"/>
          <w:szCs w:val="24"/>
        </w:rPr>
        <w:fldChar w:fldCharType="separate"/>
      </w:r>
      <w:r w:rsidR="00C37114" w:rsidRPr="0032023C">
        <w:rPr>
          <w:rFonts w:ascii="Arial" w:hAnsi="Arial" w:cs="Arial"/>
          <w:sz w:val="24"/>
          <w:szCs w:val="24"/>
        </w:rPr>
        <w:t>(Andrews, Hooley, &amp; Counselling, 2019)</w:t>
      </w:r>
      <w:r w:rsidR="00C37114" w:rsidRPr="0032023C">
        <w:rPr>
          <w:rFonts w:ascii="Arial" w:hAnsi="Arial" w:cs="Arial"/>
          <w:sz w:val="24"/>
          <w:szCs w:val="24"/>
        </w:rPr>
        <w:fldChar w:fldCharType="end"/>
      </w:r>
      <w:r w:rsidR="00C37114" w:rsidRPr="0032023C">
        <w:rPr>
          <w:rFonts w:ascii="Arial" w:hAnsi="Arial" w:cs="Arial"/>
          <w:sz w:val="24"/>
          <w:szCs w:val="24"/>
        </w:rPr>
        <w:t>.</w:t>
      </w:r>
    </w:p>
    <w:p w14:paraId="6E6D18DB" w14:textId="40AF3201" w:rsidR="00992513" w:rsidRPr="0032023C" w:rsidRDefault="00992513" w:rsidP="0032023C">
      <w:pPr>
        <w:pStyle w:val="EndNoteBibliography"/>
        <w:spacing w:line="360" w:lineRule="auto"/>
        <w:jc w:val="both"/>
        <w:rPr>
          <w:rFonts w:ascii="Arial" w:hAnsi="Arial" w:cs="Arial"/>
          <w:sz w:val="24"/>
          <w:szCs w:val="24"/>
        </w:rPr>
      </w:pPr>
      <w:r w:rsidRPr="0032023C">
        <w:rPr>
          <w:rFonts w:ascii="Arial" w:hAnsi="Arial" w:cs="Arial"/>
          <w:sz w:val="24"/>
          <w:szCs w:val="24"/>
        </w:rPr>
        <w:t>The key action plans are</w:t>
      </w:r>
      <w:r w:rsidR="007D28D4">
        <w:rPr>
          <w:rFonts w:ascii="Arial" w:hAnsi="Arial" w:cs="Arial"/>
          <w:sz w:val="24"/>
          <w:szCs w:val="24"/>
        </w:rPr>
        <w:t>:</w:t>
      </w:r>
    </w:p>
    <w:p w14:paraId="6A5F7CF2" w14:textId="77777777" w:rsidR="00992513" w:rsidRPr="0032023C" w:rsidRDefault="00992513" w:rsidP="0032023C">
      <w:pPr>
        <w:pStyle w:val="EndNoteBibliography"/>
        <w:spacing w:line="360" w:lineRule="auto"/>
        <w:jc w:val="both"/>
        <w:rPr>
          <w:rFonts w:ascii="Arial" w:hAnsi="Arial" w:cs="Arial"/>
          <w:sz w:val="24"/>
          <w:szCs w:val="24"/>
        </w:rPr>
      </w:pPr>
      <w:r w:rsidRPr="0032023C">
        <w:rPr>
          <w:rFonts w:ascii="Arial" w:hAnsi="Arial" w:cs="Arial"/>
          <w:sz w:val="24"/>
          <w:szCs w:val="24"/>
        </w:rPr>
        <w:t>Increase the amount of talents available to the economy, and better match education to business demands.</w:t>
      </w:r>
    </w:p>
    <w:p w14:paraId="6C4945A0" w14:textId="77777777" w:rsidR="00992513" w:rsidRPr="0032023C" w:rsidRDefault="00992513" w:rsidP="0032023C">
      <w:pPr>
        <w:pStyle w:val="EndNoteBibliography"/>
        <w:spacing w:line="360" w:lineRule="auto"/>
        <w:jc w:val="both"/>
        <w:rPr>
          <w:rFonts w:ascii="Arial" w:hAnsi="Arial" w:cs="Arial"/>
          <w:sz w:val="24"/>
          <w:szCs w:val="24"/>
        </w:rPr>
      </w:pPr>
      <w:r w:rsidRPr="0032023C">
        <w:rPr>
          <w:rFonts w:ascii="Arial" w:hAnsi="Arial" w:cs="Arial"/>
          <w:sz w:val="24"/>
          <w:szCs w:val="24"/>
        </w:rPr>
        <w:t>By enhancing access to education, provide a system for "levelling up" and expanding opportunity for all residents.</w:t>
      </w:r>
    </w:p>
    <w:p w14:paraId="5200F2AD" w14:textId="6D7753EC" w:rsidR="00992513" w:rsidRPr="0032023C" w:rsidRDefault="00992513" w:rsidP="0032023C">
      <w:pPr>
        <w:pStyle w:val="EndNoteBibliography"/>
        <w:spacing w:line="360" w:lineRule="auto"/>
        <w:jc w:val="both"/>
        <w:rPr>
          <w:rFonts w:ascii="Arial" w:hAnsi="Arial" w:cs="Arial"/>
          <w:sz w:val="24"/>
          <w:szCs w:val="24"/>
        </w:rPr>
      </w:pPr>
      <w:r w:rsidRPr="0032023C">
        <w:rPr>
          <w:rFonts w:ascii="Arial" w:hAnsi="Arial" w:cs="Arial"/>
          <w:sz w:val="24"/>
          <w:szCs w:val="24"/>
        </w:rPr>
        <w:t xml:space="preserve">Change the educational system's emphasis from higher education to vocational and technical training </w:t>
      </w:r>
      <w:r w:rsidRPr="0032023C">
        <w:rPr>
          <w:rFonts w:ascii="Arial" w:hAnsi="Arial" w:cs="Arial"/>
          <w:sz w:val="24"/>
          <w:szCs w:val="24"/>
        </w:rPr>
        <w:fldChar w:fldCharType="begin"/>
      </w:r>
      <w:r w:rsidR="00482FBE" w:rsidRPr="0032023C">
        <w:rPr>
          <w:rFonts w:ascii="Arial" w:hAnsi="Arial" w:cs="Arial"/>
          <w:sz w:val="24"/>
          <w:szCs w:val="24"/>
        </w:rPr>
        <w:instrText xml:space="preserve"> ADDIN EN.CITE &lt;EndNote&gt;&lt;Cite&gt;&lt;Author&gt;GOV.UK&lt;/Author&gt;&lt;Year&gt;2021&lt;/Year&gt;&lt;RecNum&gt;461&lt;/RecNum&gt;&lt;DisplayText&gt;(GOV.UK, 2021g)&lt;/DisplayText&gt;&lt;record&gt;&lt;rec-number&gt;461&lt;/rec-number&gt;&lt;foreign-keys&gt;&lt;key app="EN" db-id="axaxxtdtx0p0v7e25rbps2seraf9ftadzrrr" timestamp="1670507403"&gt;461&lt;/key&gt;&lt;/foreign-keys&gt;&lt;ref-type name="Web Page"&gt;12&lt;/ref-type&gt;&lt;contributors&gt;&lt;authors&gt;&lt;author&gt;GOV.UK&lt;/author&gt;&lt;/authors&gt;&lt;/contributors&gt;&lt;titles&gt;&lt;title&gt;Skills for jobs: lifelong learning for opportunity and growth&lt;/title&gt;&lt;/titles&gt;&lt;volume&gt;2022&lt;/volume&gt;&lt;number&gt;8/12/2022&lt;/number&gt;&lt;dates&gt;&lt;year&gt;2021&lt;/year&gt;&lt;/dates&gt;&lt;urls&gt;&lt;related-urls&gt;&lt;url&gt;https://www.gov.uk/government/publications/skills-for-jobs-lifelong-learning-for-opportunity-and-growth?utm_medium=email&amp;amp;utm_campaign=govuk-notifications&amp;amp;utm_source=37e8cd90-8a51-460a-ba31-805a8dec110f&amp;amp;utm_content=immediately&lt;/url&gt;&lt;/related-urls&gt;&lt;/urls&gt;&lt;/record&gt;&lt;/Cite&gt;&lt;/EndNote&gt;</w:instrText>
      </w:r>
      <w:r w:rsidRPr="0032023C">
        <w:rPr>
          <w:rFonts w:ascii="Arial" w:hAnsi="Arial" w:cs="Arial"/>
          <w:sz w:val="24"/>
          <w:szCs w:val="24"/>
        </w:rPr>
        <w:fldChar w:fldCharType="separate"/>
      </w:r>
      <w:r w:rsidR="00482FBE" w:rsidRPr="0032023C">
        <w:rPr>
          <w:rFonts w:ascii="Arial" w:hAnsi="Arial" w:cs="Arial"/>
          <w:sz w:val="24"/>
          <w:szCs w:val="24"/>
        </w:rPr>
        <w:t>(GOV.UK, 2021g)</w:t>
      </w:r>
      <w:r w:rsidRPr="0032023C">
        <w:rPr>
          <w:rFonts w:ascii="Arial" w:hAnsi="Arial" w:cs="Arial"/>
          <w:sz w:val="24"/>
          <w:szCs w:val="24"/>
        </w:rPr>
        <w:fldChar w:fldCharType="end"/>
      </w:r>
      <w:r w:rsidRPr="0032023C">
        <w:rPr>
          <w:rFonts w:ascii="Arial" w:hAnsi="Arial" w:cs="Arial"/>
          <w:sz w:val="24"/>
          <w:szCs w:val="24"/>
        </w:rPr>
        <w:t>.</w:t>
      </w:r>
    </w:p>
    <w:p w14:paraId="096AB1E4" w14:textId="77777777" w:rsidR="00992513" w:rsidRPr="0032023C" w:rsidRDefault="00992513" w:rsidP="0032023C">
      <w:pPr>
        <w:pStyle w:val="EndNoteBibliography"/>
        <w:spacing w:line="360" w:lineRule="auto"/>
        <w:jc w:val="both"/>
        <w:rPr>
          <w:rFonts w:ascii="Arial" w:hAnsi="Arial" w:cs="Arial"/>
          <w:b/>
          <w:sz w:val="24"/>
          <w:szCs w:val="24"/>
        </w:rPr>
      </w:pPr>
      <w:r w:rsidRPr="0032023C">
        <w:rPr>
          <w:rFonts w:ascii="Arial" w:hAnsi="Arial" w:cs="Arial"/>
          <w:b/>
          <w:sz w:val="24"/>
          <w:szCs w:val="24"/>
        </w:rPr>
        <w:t>Benefits:</w:t>
      </w:r>
    </w:p>
    <w:p w14:paraId="5D371F8A" w14:textId="77777777" w:rsidR="00992513" w:rsidRPr="0032023C" w:rsidRDefault="00992513" w:rsidP="0032023C">
      <w:pPr>
        <w:pStyle w:val="EndNoteBibliography"/>
        <w:spacing w:line="360" w:lineRule="auto"/>
        <w:jc w:val="both"/>
        <w:rPr>
          <w:rFonts w:ascii="Arial" w:hAnsi="Arial" w:cs="Arial"/>
          <w:sz w:val="24"/>
          <w:szCs w:val="24"/>
        </w:rPr>
      </w:pPr>
      <w:r w:rsidRPr="0032023C">
        <w:rPr>
          <w:rFonts w:ascii="Arial" w:hAnsi="Arial" w:cs="Arial"/>
          <w:sz w:val="24"/>
          <w:szCs w:val="24"/>
        </w:rPr>
        <w:t xml:space="preserve">This plan will </w:t>
      </w:r>
    </w:p>
    <w:p w14:paraId="26C1D550" w14:textId="601B2AB3" w:rsidR="00992513" w:rsidRPr="0032023C" w:rsidRDefault="00992513" w:rsidP="0032023C">
      <w:pPr>
        <w:pStyle w:val="EndNoteBibliography"/>
        <w:spacing w:line="360" w:lineRule="auto"/>
        <w:jc w:val="both"/>
        <w:rPr>
          <w:rFonts w:ascii="Arial" w:hAnsi="Arial" w:cs="Arial"/>
          <w:sz w:val="24"/>
          <w:szCs w:val="24"/>
        </w:rPr>
      </w:pPr>
      <w:r w:rsidRPr="0032023C">
        <w:rPr>
          <w:rFonts w:ascii="Arial" w:hAnsi="Arial" w:cs="Arial"/>
          <w:sz w:val="24"/>
          <w:szCs w:val="24"/>
        </w:rPr>
        <w:t>1.</w:t>
      </w:r>
      <w:r w:rsidR="003166AB" w:rsidRPr="0032023C">
        <w:rPr>
          <w:rFonts w:ascii="Arial" w:hAnsi="Arial" w:cs="Arial"/>
          <w:sz w:val="24"/>
          <w:szCs w:val="24"/>
        </w:rPr>
        <w:t xml:space="preserve"> </w:t>
      </w:r>
      <w:r w:rsidR="0032023C">
        <w:rPr>
          <w:rFonts w:ascii="Arial" w:hAnsi="Arial" w:cs="Arial"/>
          <w:sz w:val="24"/>
          <w:szCs w:val="24"/>
        </w:rPr>
        <w:t>O</w:t>
      </w:r>
      <w:r w:rsidR="003166AB" w:rsidRPr="0032023C">
        <w:rPr>
          <w:rFonts w:ascii="Arial" w:hAnsi="Arial" w:cs="Arial"/>
          <w:sz w:val="24"/>
          <w:szCs w:val="24"/>
        </w:rPr>
        <w:t>ffer a lifelong skills warranty to all inhabitants.</w:t>
      </w:r>
    </w:p>
    <w:p w14:paraId="75213247" w14:textId="2D059B29" w:rsidR="00992513" w:rsidRPr="0032023C" w:rsidRDefault="00992513" w:rsidP="0032023C">
      <w:pPr>
        <w:pStyle w:val="EndNoteBibliography"/>
        <w:spacing w:line="360" w:lineRule="auto"/>
        <w:jc w:val="both"/>
        <w:rPr>
          <w:rFonts w:ascii="Arial" w:hAnsi="Arial" w:cs="Arial"/>
          <w:sz w:val="24"/>
          <w:szCs w:val="24"/>
        </w:rPr>
      </w:pPr>
      <w:r w:rsidRPr="0032023C">
        <w:rPr>
          <w:rFonts w:ascii="Arial" w:hAnsi="Arial" w:cs="Arial"/>
          <w:sz w:val="24"/>
          <w:szCs w:val="24"/>
        </w:rPr>
        <w:t>2.</w:t>
      </w:r>
      <w:r w:rsidR="0032023C">
        <w:rPr>
          <w:rFonts w:ascii="Arial" w:hAnsi="Arial" w:cs="Arial"/>
          <w:sz w:val="24"/>
          <w:szCs w:val="24"/>
        </w:rPr>
        <w:t>A</w:t>
      </w:r>
      <w:r w:rsidRPr="0032023C">
        <w:rPr>
          <w:rFonts w:ascii="Arial" w:hAnsi="Arial" w:cs="Arial"/>
          <w:sz w:val="24"/>
          <w:szCs w:val="24"/>
        </w:rPr>
        <w:t>ltering the way post-secondary education is funded and including continuing education within the higher education loan programme</w:t>
      </w:r>
      <w:r w:rsidR="00173817" w:rsidRPr="0032023C">
        <w:rPr>
          <w:rFonts w:ascii="Arial" w:hAnsi="Arial" w:cs="Arial"/>
          <w:sz w:val="24"/>
          <w:szCs w:val="24"/>
        </w:rPr>
        <w:t>.</w:t>
      </w:r>
    </w:p>
    <w:p w14:paraId="1592D44B" w14:textId="4A7EAA59" w:rsidR="00992513" w:rsidRPr="0032023C" w:rsidRDefault="00992513" w:rsidP="0032023C">
      <w:pPr>
        <w:pStyle w:val="EndNoteBibliography"/>
        <w:spacing w:line="360" w:lineRule="auto"/>
        <w:jc w:val="both"/>
        <w:rPr>
          <w:rFonts w:ascii="Arial" w:hAnsi="Arial" w:cs="Arial"/>
          <w:sz w:val="24"/>
          <w:szCs w:val="24"/>
        </w:rPr>
      </w:pPr>
      <w:r w:rsidRPr="0032023C">
        <w:rPr>
          <w:rFonts w:ascii="Arial" w:hAnsi="Arial" w:cs="Arial"/>
          <w:sz w:val="24"/>
          <w:szCs w:val="24"/>
        </w:rPr>
        <w:t xml:space="preserve">3. </w:t>
      </w:r>
      <w:r w:rsidR="0032023C">
        <w:rPr>
          <w:rFonts w:ascii="Arial" w:hAnsi="Arial" w:cs="Arial"/>
          <w:sz w:val="24"/>
          <w:szCs w:val="24"/>
        </w:rPr>
        <w:t>B</w:t>
      </w:r>
      <w:r w:rsidRPr="0032023C">
        <w:rPr>
          <w:rFonts w:ascii="Arial" w:hAnsi="Arial" w:cs="Arial"/>
          <w:sz w:val="24"/>
          <w:szCs w:val="24"/>
        </w:rPr>
        <w:t>y financing colleges to better link their offer to companies and by coordinating education and training offering with those requirements</w:t>
      </w:r>
    </w:p>
    <w:p w14:paraId="3CE6F685" w14:textId="0D41ED39" w:rsidR="00992513" w:rsidRDefault="00992513" w:rsidP="0032023C">
      <w:pPr>
        <w:pStyle w:val="EndNoteBibliography"/>
        <w:spacing w:line="360" w:lineRule="auto"/>
        <w:jc w:val="both"/>
        <w:rPr>
          <w:rFonts w:ascii="Arial" w:hAnsi="Arial" w:cs="Arial"/>
          <w:sz w:val="24"/>
          <w:szCs w:val="24"/>
        </w:rPr>
      </w:pPr>
      <w:r w:rsidRPr="0032023C">
        <w:rPr>
          <w:rFonts w:ascii="Arial" w:hAnsi="Arial" w:cs="Arial"/>
          <w:sz w:val="24"/>
          <w:szCs w:val="24"/>
        </w:rPr>
        <w:t>4. Giving £1.3 billion in capital financing for colleges</w:t>
      </w:r>
      <w:r w:rsidR="006B585F" w:rsidRPr="0032023C">
        <w:rPr>
          <w:rFonts w:ascii="Arial" w:hAnsi="Arial" w:cs="Arial"/>
          <w:sz w:val="24"/>
          <w:szCs w:val="24"/>
        </w:rPr>
        <w:t xml:space="preserve"> </w:t>
      </w:r>
      <w:r w:rsidR="00173817" w:rsidRPr="0032023C">
        <w:rPr>
          <w:rFonts w:ascii="Arial" w:hAnsi="Arial" w:cs="Arial"/>
          <w:sz w:val="24"/>
          <w:szCs w:val="24"/>
        </w:rPr>
        <w:fldChar w:fldCharType="begin"/>
      </w:r>
      <w:r w:rsidR="00173817" w:rsidRPr="0032023C">
        <w:rPr>
          <w:rFonts w:ascii="Arial" w:hAnsi="Arial" w:cs="Arial"/>
          <w:sz w:val="24"/>
          <w:szCs w:val="24"/>
        </w:rPr>
        <w:instrText xml:space="preserve"> ADDIN EN.CITE &lt;EndNote&gt;&lt;Cite&gt;&lt;Author&gt;Education&lt;/Author&gt;&lt;Year&gt;2017&lt;/Year&gt;&lt;RecNum&gt;515&lt;/RecNum&gt;&lt;DisplayText&gt;(D. o. Education, 2017)&lt;/DisplayText&gt;&lt;record&gt;&lt;rec-number&gt;515&lt;/rec-number&gt;&lt;foreign-keys&gt;&lt;key app="EN" db-id="axaxxtdtx0p0v7e25rbps2seraf9ftadzrrr" timestamp="1671789965"&gt;515&lt;/key&gt;&lt;/foreign-keys&gt;&lt;ref-type name="Report"&gt;27&lt;/ref-type&gt;&lt;contributors&gt;&lt;authors&gt;&lt;author&gt;Department of Education&lt;/author&gt;&lt;/authors&gt;&lt;/contributors&gt;&lt;titles&gt;&lt;title&gt;The national funding formula for schools and high needs&lt;/title&gt;&lt;/titles&gt;&lt;dates&gt;&lt;year&gt;2017&lt;/year&gt;&lt;pub-dates&gt;&lt;date&gt;September 2021&lt;/date&gt;&lt;/pub-dates&gt;&lt;/dates&gt;&lt;urls&gt;&lt;related-urls&gt;&lt;url&gt;https://assets.publishing.service.gov.uk/government/uploads/system/uploads/attachment_data/file/648532/national_funding_formula_for_schools_and_high_needs-Policy_document.pdf&lt;/url&gt;&lt;/related-urls&gt;&lt;/urls&gt;&lt;access-date&gt;23 December 2022&lt;/access-date&gt;&lt;/record&gt;&lt;/Cite&gt;&lt;/EndNote&gt;</w:instrText>
      </w:r>
      <w:r w:rsidR="00173817" w:rsidRPr="0032023C">
        <w:rPr>
          <w:rFonts w:ascii="Arial" w:hAnsi="Arial" w:cs="Arial"/>
          <w:sz w:val="24"/>
          <w:szCs w:val="24"/>
        </w:rPr>
        <w:fldChar w:fldCharType="separate"/>
      </w:r>
      <w:r w:rsidR="00173817" w:rsidRPr="0032023C">
        <w:rPr>
          <w:rFonts w:ascii="Arial" w:hAnsi="Arial" w:cs="Arial"/>
          <w:sz w:val="24"/>
          <w:szCs w:val="24"/>
        </w:rPr>
        <w:t>(D. o. Education, 2017)</w:t>
      </w:r>
      <w:r w:rsidR="00173817" w:rsidRPr="0032023C">
        <w:rPr>
          <w:rFonts w:ascii="Arial" w:hAnsi="Arial" w:cs="Arial"/>
          <w:sz w:val="24"/>
          <w:szCs w:val="24"/>
        </w:rPr>
        <w:fldChar w:fldCharType="end"/>
      </w:r>
      <w:r w:rsidR="00173817" w:rsidRPr="0032023C">
        <w:rPr>
          <w:rFonts w:ascii="Arial" w:hAnsi="Arial" w:cs="Arial"/>
          <w:sz w:val="24"/>
          <w:szCs w:val="24"/>
        </w:rPr>
        <w:t>.</w:t>
      </w:r>
    </w:p>
    <w:p w14:paraId="35364F2B" w14:textId="77777777" w:rsidR="0032023C" w:rsidRPr="0032023C" w:rsidRDefault="0032023C" w:rsidP="0032023C">
      <w:pPr>
        <w:pStyle w:val="EndNoteBibliography"/>
        <w:spacing w:line="360" w:lineRule="auto"/>
        <w:jc w:val="both"/>
        <w:rPr>
          <w:rFonts w:ascii="Arial" w:hAnsi="Arial" w:cs="Arial"/>
          <w:sz w:val="24"/>
          <w:szCs w:val="24"/>
        </w:rPr>
      </w:pPr>
    </w:p>
    <w:p w14:paraId="038C2BC7" w14:textId="6DDF21D2" w:rsidR="00172231" w:rsidRPr="007D28D4" w:rsidRDefault="007D28D4" w:rsidP="007D28D4">
      <w:pPr>
        <w:pStyle w:val="EndNoteBibliography"/>
        <w:spacing w:line="360" w:lineRule="auto"/>
        <w:ind w:left="720"/>
        <w:jc w:val="both"/>
        <w:rPr>
          <w:rFonts w:ascii="Arial" w:hAnsi="Arial" w:cs="Arial"/>
          <w:b/>
          <w:sz w:val="26"/>
          <w:szCs w:val="26"/>
        </w:rPr>
      </w:pPr>
      <w:r w:rsidRPr="007D28D4">
        <w:rPr>
          <w:rFonts w:ascii="Arial" w:hAnsi="Arial" w:cs="Arial"/>
          <w:b/>
          <w:sz w:val="26"/>
          <w:szCs w:val="26"/>
        </w:rPr>
        <w:t xml:space="preserve">4.3 </w:t>
      </w:r>
      <w:r w:rsidR="00172231" w:rsidRPr="007D28D4">
        <w:rPr>
          <w:rFonts w:ascii="Arial" w:hAnsi="Arial" w:cs="Arial"/>
          <w:b/>
          <w:sz w:val="26"/>
          <w:szCs w:val="26"/>
        </w:rPr>
        <w:t>Skills for Londoners (2018) A skills and adult education strategy for Londoners</w:t>
      </w:r>
    </w:p>
    <w:p w14:paraId="33783481" w14:textId="58C4A23D" w:rsidR="00172231" w:rsidRPr="0032023C" w:rsidRDefault="003166AB" w:rsidP="0032023C">
      <w:pPr>
        <w:pStyle w:val="EndNoteBibliography"/>
        <w:spacing w:line="360" w:lineRule="auto"/>
        <w:jc w:val="both"/>
        <w:rPr>
          <w:rFonts w:ascii="Arial" w:hAnsi="Arial" w:cs="Arial"/>
          <w:sz w:val="24"/>
          <w:szCs w:val="24"/>
        </w:rPr>
      </w:pPr>
      <w:r w:rsidRPr="0032023C">
        <w:rPr>
          <w:rFonts w:ascii="Arial" w:hAnsi="Arial" w:cs="Arial"/>
          <w:sz w:val="24"/>
          <w:szCs w:val="24"/>
        </w:rPr>
        <w:t>This strategy was implemented to improve the infrastructures for talent acquisition (designing strategies to better serve developing talent and long term planning for major positions), performance appraisal, and achievement recognition to respond to the needs for career growth and to acknowledge achievement in compliance with government agencies and unit level priorities</w:t>
      </w:r>
      <w:r w:rsidR="00A95AB2" w:rsidRPr="0032023C">
        <w:rPr>
          <w:rFonts w:ascii="Arial" w:hAnsi="Arial" w:cs="Arial"/>
          <w:sz w:val="24"/>
          <w:szCs w:val="24"/>
        </w:rPr>
        <w:t xml:space="preserve"> </w:t>
      </w:r>
      <w:r w:rsidR="00DC2FD2" w:rsidRPr="0032023C">
        <w:rPr>
          <w:rFonts w:ascii="Arial" w:hAnsi="Arial" w:cs="Arial"/>
          <w:sz w:val="24"/>
          <w:szCs w:val="24"/>
        </w:rPr>
        <w:fldChar w:fldCharType="begin"/>
      </w:r>
      <w:r w:rsidR="00482FBE" w:rsidRPr="0032023C">
        <w:rPr>
          <w:rFonts w:ascii="Arial" w:hAnsi="Arial" w:cs="Arial"/>
          <w:sz w:val="24"/>
          <w:szCs w:val="24"/>
        </w:rPr>
        <w:instrText xml:space="preserve"> ADDIN EN.CITE &lt;EndNote&gt;&lt;Cite&gt;&lt;Author&gt;Authority&lt;/Author&gt;&lt;Year&gt;2018&lt;/Year&gt;&lt;RecNum&gt;516&lt;/RecNum&gt;&lt;DisplayText&gt;(G. L. Authority, 2018b)&lt;/DisplayText&gt;&lt;record&gt;&lt;rec-number&gt;516&lt;/rec-number&gt;&lt;foreign-keys&gt;&lt;key app="EN" db-id="axaxxtdtx0p0v7e25rbps2seraf9ftadzrrr" timestamp="1671790372"&gt;516&lt;/key&gt;&lt;/foreign-keys&gt;&lt;ref-type name="Report"&gt;27&lt;/ref-type&gt;&lt;contributors&gt;&lt;authors&gt;&lt;author&gt;Greater London Authority&lt;/author&gt;&lt;/authors&gt;&lt;/contributors&gt;&lt;titles&gt;&lt;title&gt;Skills for Londoners A SKILLS AND ADULT EDUCATION&amp;#xD;STR ATEGY FOR LONDON&lt;/title&gt;&lt;/titles&gt;&lt;dates&gt;&lt;year&gt;2018&lt;/year&gt;&lt;pub-dates&gt;&lt;date&gt;June 2018&lt;/date&gt;&lt;/pub-dates&gt;&lt;/dates&gt;&lt;urls&gt;&lt;related-urls&gt;&lt;url&gt;https://www.london.gov.uk/sites/default/files/sfl_strategy_final_june_20186.pdf&lt;/url&gt;&lt;/related-urls&gt;&lt;/urls&gt;&lt;access-date&gt;23 December 2022&lt;/access-date&gt;&lt;/record&gt;&lt;/Cite&gt;&lt;/EndNote&gt;</w:instrText>
      </w:r>
      <w:r w:rsidR="00DC2FD2" w:rsidRPr="0032023C">
        <w:rPr>
          <w:rFonts w:ascii="Arial" w:hAnsi="Arial" w:cs="Arial"/>
          <w:sz w:val="24"/>
          <w:szCs w:val="24"/>
        </w:rPr>
        <w:fldChar w:fldCharType="separate"/>
      </w:r>
      <w:r w:rsidR="00482FBE" w:rsidRPr="0032023C">
        <w:rPr>
          <w:rFonts w:ascii="Arial" w:hAnsi="Arial" w:cs="Arial"/>
          <w:sz w:val="24"/>
          <w:szCs w:val="24"/>
        </w:rPr>
        <w:t>(G</w:t>
      </w:r>
      <w:r w:rsidR="00D269FB">
        <w:rPr>
          <w:rFonts w:ascii="Arial" w:hAnsi="Arial" w:cs="Arial"/>
          <w:sz w:val="24"/>
          <w:szCs w:val="24"/>
        </w:rPr>
        <w:t>LA</w:t>
      </w:r>
      <w:r w:rsidR="00482FBE" w:rsidRPr="0032023C">
        <w:rPr>
          <w:rFonts w:ascii="Arial" w:hAnsi="Arial" w:cs="Arial"/>
          <w:sz w:val="24"/>
          <w:szCs w:val="24"/>
        </w:rPr>
        <w:t>, 2018b)</w:t>
      </w:r>
      <w:r w:rsidR="00DC2FD2" w:rsidRPr="0032023C">
        <w:rPr>
          <w:rFonts w:ascii="Arial" w:hAnsi="Arial" w:cs="Arial"/>
          <w:sz w:val="24"/>
          <w:szCs w:val="24"/>
        </w:rPr>
        <w:fldChar w:fldCharType="end"/>
      </w:r>
      <w:r w:rsidR="00DC2FD2" w:rsidRPr="0032023C">
        <w:rPr>
          <w:rFonts w:ascii="Arial" w:hAnsi="Arial" w:cs="Arial"/>
          <w:sz w:val="24"/>
          <w:szCs w:val="24"/>
        </w:rPr>
        <w:t xml:space="preserve">. </w:t>
      </w:r>
      <w:r w:rsidR="00172231" w:rsidRPr="0032023C">
        <w:rPr>
          <w:rFonts w:ascii="Arial" w:hAnsi="Arial" w:cs="Arial"/>
          <w:sz w:val="24"/>
          <w:szCs w:val="24"/>
        </w:rPr>
        <w:t>As the Department of Education, ought to be pioneers in the globe with regard to staff training and development. Our learning and development package will be excellent. We will achieve this through using already-existing capacities, recognising present and upcoming skills and capability gaps, implementing high-quality interventions, and making the most of cross-government initiatives</w:t>
      </w:r>
      <w:r w:rsidR="00A95AB2" w:rsidRPr="0032023C">
        <w:rPr>
          <w:rFonts w:ascii="Arial" w:hAnsi="Arial" w:cs="Arial"/>
          <w:sz w:val="24"/>
          <w:szCs w:val="24"/>
        </w:rPr>
        <w:t xml:space="preserve"> </w:t>
      </w:r>
      <w:r w:rsidR="00DC2FD2" w:rsidRPr="0032023C">
        <w:rPr>
          <w:rFonts w:ascii="Arial" w:hAnsi="Arial" w:cs="Arial"/>
          <w:sz w:val="24"/>
          <w:szCs w:val="24"/>
        </w:rPr>
        <w:fldChar w:fldCharType="begin"/>
      </w:r>
      <w:r w:rsidR="00482FBE" w:rsidRPr="0032023C">
        <w:rPr>
          <w:rFonts w:ascii="Arial" w:hAnsi="Arial" w:cs="Arial"/>
          <w:sz w:val="24"/>
          <w:szCs w:val="24"/>
        </w:rPr>
        <w:instrText xml:space="preserve"> ADDIN EN.CITE &lt;EndNote&gt;&lt;Cite&gt;&lt;Author&gt;Authority&lt;/Author&gt;&lt;Year&gt;2018&lt;/Year&gt;&lt;RecNum&gt;516&lt;/RecNum&gt;&lt;DisplayText&gt;(G. L. Authority, 2018b)&lt;/DisplayText&gt;&lt;record&gt;&lt;rec-number&gt;516&lt;/rec-number&gt;&lt;foreign-keys&gt;&lt;key app="EN" db-id="axaxxtdtx0p0v7e25rbps2seraf9ftadzrrr" timestamp="1671790372"&gt;516&lt;/key&gt;&lt;/foreign-keys&gt;&lt;ref-type name="Report"&gt;27&lt;/ref-type&gt;&lt;contributors&gt;&lt;authors&gt;&lt;author&gt;Greater London Authority&lt;/author&gt;&lt;/authors&gt;&lt;/contributors&gt;&lt;titles&gt;&lt;title&gt;Skills for Londoners A SKILLS AND ADULT EDUCATION&amp;#xD;STR ATEGY FOR LONDON&lt;/title&gt;&lt;/titles&gt;&lt;dates&gt;&lt;year&gt;2018&lt;/year&gt;&lt;pub-dates&gt;&lt;date&gt;June 2018&lt;/date&gt;&lt;/pub-dates&gt;&lt;/dates&gt;&lt;urls&gt;&lt;related-urls&gt;&lt;url&gt;https://www.london.gov.uk/sites/default/files/sfl_strategy_final_june_20186.pdf&lt;/url&gt;&lt;/related-urls&gt;&lt;/urls&gt;&lt;access-date&gt;23 December 2022&lt;/access-date&gt;&lt;/record&gt;&lt;/Cite&gt;&lt;/EndNote&gt;</w:instrText>
      </w:r>
      <w:r w:rsidR="00DC2FD2" w:rsidRPr="0032023C">
        <w:rPr>
          <w:rFonts w:ascii="Arial" w:hAnsi="Arial" w:cs="Arial"/>
          <w:sz w:val="24"/>
          <w:szCs w:val="24"/>
        </w:rPr>
        <w:fldChar w:fldCharType="separate"/>
      </w:r>
      <w:r w:rsidR="00482FBE" w:rsidRPr="0032023C">
        <w:rPr>
          <w:rFonts w:ascii="Arial" w:hAnsi="Arial" w:cs="Arial"/>
          <w:sz w:val="24"/>
          <w:szCs w:val="24"/>
        </w:rPr>
        <w:t>(G</w:t>
      </w:r>
      <w:r w:rsidR="00D269FB">
        <w:rPr>
          <w:rFonts w:ascii="Arial" w:hAnsi="Arial" w:cs="Arial"/>
          <w:sz w:val="24"/>
          <w:szCs w:val="24"/>
        </w:rPr>
        <w:t>LA</w:t>
      </w:r>
      <w:r w:rsidR="00482FBE" w:rsidRPr="0032023C">
        <w:rPr>
          <w:rFonts w:ascii="Arial" w:hAnsi="Arial" w:cs="Arial"/>
          <w:sz w:val="24"/>
          <w:szCs w:val="24"/>
        </w:rPr>
        <w:t>, 2018b)</w:t>
      </w:r>
      <w:r w:rsidR="00DC2FD2" w:rsidRPr="0032023C">
        <w:rPr>
          <w:rFonts w:ascii="Arial" w:hAnsi="Arial" w:cs="Arial"/>
          <w:sz w:val="24"/>
          <w:szCs w:val="24"/>
        </w:rPr>
        <w:fldChar w:fldCharType="end"/>
      </w:r>
      <w:r w:rsidR="00DC2FD2" w:rsidRPr="0032023C">
        <w:rPr>
          <w:rFonts w:ascii="Arial" w:hAnsi="Arial" w:cs="Arial"/>
          <w:sz w:val="24"/>
          <w:szCs w:val="24"/>
        </w:rPr>
        <w:t>.</w:t>
      </w:r>
    </w:p>
    <w:p w14:paraId="25831015" w14:textId="70532788" w:rsidR="000E15DF" w:rsidRPr="0032023C" w:rsidRDefault="000E15DF" w:rsidP="0032023C">
      <w:pPr>
        <w:pStyle w:val="EndNoteBibliography"/>
        <w:spacing w:line="360" w:lineRule="auto"/>
        <w:jc w:val="both"/>
        <w:rPr>
          <w:rFonts w:ascii="Arial" w:hAnsi="Arial" w:cs="Arial"/>
          <w:sz w:val="24"/>
          <w:szCs w:val="24"/>
        </w:rPr>
      </w:pPr>
      <w:r w:rsidRPr="0032023C">
        <w:rPr>
          <w:rFonts w:ascii="Arial" w:hAnsi="Arial" w:cs="Arial"/>
          <w:sz w:val="24"/>
          <w:szCs w:val="24"/>
        </w:rPr>
        <w:t>By developing in-house the necessary specialised skills and competencies, we will lessen our dependency on temporary personnel. A new recruiting panel chaired by the Chief O</w:t>
      </w:r>
      <w:r w:rsidR="003166AB" w:rsidRPr="0032023C">
        <w:rPr>
          <w:rFonts w:ascii="Arial" w:hAnsi="Arial" w:cs="Arial"/>
          <w:sz w:val="24"/>
          <w:szCs w:val="24"/>
        </w:rPr>
        <w:t>perating Officer reviews all novel</w:t>
      </w:r>
      <w:r w:rsidRPr="0032023C">
        <w:rPr>
          <w:rFonts w:ascii="Arial" w:hAnsi="Arial" w:cs="Arial"/>
          <w:sz w:val="24"/>
          <w:szCs w:val="24"/>
        </w:rPr>
        <w:t xml:space="preserve"> requests for contingent employees and managed services contracts as part of governance to oversee the usage of contingent labour</w:t>
      </w:r>
      <w:r w:rsidR="00A95AB2" w:rsidRPr="0032023C">
        <w:rPr>
          <w:rFonts w:ascii="Arial" w:hAnsi="Arial" w:cs="Arial"/>
          <w:sz w:val="24"/>
          <w:szCs w:val="24"/>
        </w:rPr>
        <w:t xml:space="preserve"> </w:t>
      </w:r>
      <w:r w:rsidR="00482FBE" w:rsidRPr="0032023C">
        <w:rPr>
          <w:rFonts w:ascii="Arial" w:hAnsi="Arial" w:cs="Arial"/>
          <w:sz w:val="24"/>
          <w:szCs w:val="24"/>
        </w:rPr>
        <w:fldChar w:fldCharType="begin"/>
      </w:r>
      <w:r w:rsidR="00482FBE" w:rsidRPr="0032023C">
        <w:rPr>
          <w:rFonts w:ascii="Arial" w:hAnsi="Arial" w:cs="Arial"/>
          <w:sz w:val="24"/>
          <w:szCs w:val="24"/>
        </w:rPr>
        <w:instrText xml:space="preserve"> ADDIN EN.CITE &lt;EndNote&gt;&lt;Cite&gt;&lt;Author&gt;GOV.UK&lt;/Author&gt;&lt;Year&gt;2021&lt;/Year&gt;&lt;RecNum&gt;517&lt;/RecNum&gt;&lt;DisplayText&gt;(GOV.UK, 2021a)&lt;/DisplayText&gt;&lt;record&gt;&lt;rec-number&gt;517&lt;/rec-number&gt;&lt;foreign-keys&gt;&lt;key app="EN" db-id="axaxxtdtx0p0v7e25rbps2seraf9ftadzrrr" timestamp="1671791197"&gt;517&lt;/key&gt;&lt;/foreign-keys&gt;&lt;ref-type name="Report"&gt;27&lt;/ref-type&gt;&lt;contributors&gt;&lt;authors&gt;&lt;author&gt;GOV.UK&lt;/author&gt;&lt;/authors&gt;&lt;/contributors&gt;&lt;titles&gt;&lt;title&gt;Contingent Labour Spend Control&lt;/title&gt;&lt;/titles&gt;&lt;dates&gt;&lt;year&gt;2021&lt;/year&gt;&lt;pub-dates&gt;&lt;date&gt;26 October 2021&lt;/date&gt;&lt;/pub-dates&gt;&lt;/dates&gt;&lt;urls&gt;&lt;related-urls&gt;&lt;url&gt;https://www.gov.uk/government/publications/contingent-labour-spend-control&lt;/url&gt;&lt;/related-urls&gt;&lt;/urls&gt;&lt;access-date&gt;23 December 2022&lt;/access-date&gt;&lt;/record&gt;&lt;/Cite&gt;&lt;/EndNote&gt;</w:instrText>
      </w:r>
      <w:r w:rsidR="00482FBE" w:rsidRPr="0032023C">
        <w:rPr>
          <w:rFonts w:ascii="Arial" w:hAnsi="Arial" w:cs="Arial"/>
          <w:sz w:val="24"/>
          <w:szCs w:val="24"/>
        </w:rPr>
        <w:fldChar w:fldCharType="separate"/>
      </w:r>
      <w:r w:rsidR="00482FBE" w:rsidRPr="0032023C">
        <w:rPr>
          <w:rFonts w:ascii="Arial" w:hAnsi="Arial" w:cs="Arial"/>
          <w:sz w:val="24"/>
          <w:szCs w:val="24"/>
        </w:rPr>
        <w:t>(GOV.UK, 2021a)</w:t>
      </w:r>
      <w:r w:rsidR="00482FBE" w:rsidRPr="0032023C">
        <w:rPr>
          <w:rFonts w:ascii="Arial" w:hAnsi="Arial" w:cs="Arial"/>
          <w:sz w:val="24"/>
          <w:szCs w:val="24"/>
        </w:rPr>
        <w:fldChar w:fldCharType="end"/>
      </w:r>
      <w:r w:rsidR="00482FBE" w:rsidRPr="0032023C">
        <w:rPr>
          <w:rFonts w:ascii="Arial" w:hAnsi="Arial" w:cs="Arial"/>
          <w:sz w:val="24"/>
          <w:szCs w:val="24"/>
        </w:rPr>
        <w:t>.</w:t>
      </w:r>
    </w:p>
    <w:p w14:paraId="5DD02FCA" w14:textId="7F87E595" w:rsidR="000E15DF" w:rsidRPr="0032023C" w:rsidRDefault="00DF06B9" w:rsidP="0032023C">
      <w:pPr>
        <w:pStyle w:val="EndNoteBibliography"/>
        <w:spacing w:line="360" w:lineRule="auto"/>
        <w:jc w:val="both"/>
        <w:rPr>
          <w:rFonts w:ascii="Arial" w:hAnsi="Arial" w:cs="Arial"/>
          <w:sz w:val="24"/>
          <w:szCs w:val="24"/>
        </w:rPr>
      </w:pPr>
      <w:r w:rsidRPr="0032023C">
        <w:rPr>
          <w:rFonts w:ascii="Arial" w:hAnsi="Arial" w:cs="Arial"/>
          <w:sz w:val="24"/>
          <w:szCs w:val="24"/>
        </w:rPr>
        <w:t>Choosing the finest personnel locations, ensure that the company represents the country we represent by growing the proportion of our staff—including our civil servants who work outside of London, and providing solid professions for everyone. reducing barriers to the recruitment, development, and promotion of a multicultural workplace and actively preparing for current and future resource requirements</w:t>
      </w:r>
      <w:r w:rsidR="00482FBE" w:rsidRPr="0032023C">
        <w:rPr>
          <w:rFonts w:ascii="Arial" w:hAnsi="Arial" w:cs="Arial"/>
          <w:sz w:val="24"/>
          <w:szCs w:val="24"/>
        </w:rPr>
        <w:t xml:space="preserve">. </w:t>
      </w:r>
      <w:r w:rsidR="000E15DF" w:rsidRPr="0032023C">
        <w:rPr>
          <w:rFonts w:ascii="Arial" w:hAnsi="Arial" w:cs="Arial"/>
          <w:sz w:val="24"/>
          <w:szCs w:val="24"/>
        </w:rPr>
        <w:t xml:space="preserve">Boost our capacity for resource mobilisation in response to new objectives, and prepare our workforce to meet future needs </w:t>
      </w:r>
      <w:r w:rsidR="000E15DF" w:rsidRPr="0032023C">
        <w:rPr>
          <w:rFonts w:ascii="Arial" w:hAnsi="Arial" w:cs="Arial"/>
          <w:sz w:val="24"/>
          <w:szCs w:val="24"/>
        </w:rPr>
        <w:fldChar w:fldCharType="begin"/>
      </w:r>
      <w:r w:rsidR="00482FBE" w:rsidRPr="0032023C">
        <w:rPr>
          <w:rFonts w:ascii="Arial" w:hAnsi="Arial" w:cs="Arial"/>
          <w:sz w:val="24"/>
          <w:szCs w:val="24"/>
        </w:rPr>
        <w:instrText xml:space="preserve"> ADDIN EN.CITE &lt;EndNote&gt;&lt;Cite&gt;&lt;Author&gt;GOV.UK&lt;/Author&gt;&lt;Year&gt;2021&lt;/Year&gt;&lt;RecNum&gt;462&lt;/RecNum&gt;&lt;DisplayText&gt;(GOV.UK, 2021c)&lt;/DisplayText&gt;&lt;record&gt;&lt;rec-number&gt;462&lt;/rec-number&gt;&lt;foreign-keys&gt;&lt;key app="EN" db-id="axaxxtdtx0p0v7e25rbps2seraf9ftadzrrr" timestamp="1670508450"&gt;462&lt;/key&gt;&lt;/foreign-keys&gt;&lt;ref-type name="Web Page"&gt;12&lt;/ref-type&gt;&lt;contributors&gt;&lt;authors&gt;&lt;author&gt;GOV.UK&lt;/author&gt;&lt;/authors&gt;&lt;/contributors&gt;&lt;titles&gt;&lt;title&gt;DfE Outcome Delivery Plan: 2021 to 2022&lt;/title&gt;&lt;/titles&gt;&lt;volume&gt;22022&lt;/volume&gt;&lt;number&gt;8/12/2022&lt;/number&gt;&lt;dates&gt;&lt;year&gt;2021&lt;/year&gt;&lt;/dates&gt;&lt;urls&gt;&lt;related-urls&gt;&lt;url&gt;https://www.gov.uk/government/publications/department-for-education-outcome-delivery-plan/dfe-outcome-delivery-plan-2021-to-2022#d-strategic-enablers&lt;/url&gt;&lt;/related-urls&gt;&lt;/urls&gt;&lt;/record&gt;&lt;/Cite&gt;&lt;/EndNote&gt;</w:instrText>
      </w:r>
      <w:r w:rsidR="000E15DF" w:rsidRPr="0032023C">
        <w:rPr>
          <w:rFonts w:ascii="Arial" w:hAnsi="Arial" w:cs="Arial"/>
          <w:sz w:val="24"/>
          <w:szCs w:val="24"/>
        </w:rPr>
        <w:fldChar w:fldCharType="separate"/>
      </w:r>
      <w:r w:rsidR="00482FBE" w:rsidRPr="0032023C">
        <w:rPr>
          <w:rFonts w:ascii="Arial" w:hAnsi="Arial" w:cs="Arial"/>
          <w:sz w:val="24"/>
          <w:szCs w:val="24"/>
        </w:rPr>
        <w:t>(GOV.UK, 2021c)</w:t>
      </w:r>
      <w:r w:rsidR="000E15DF" w:rsidRPr="0032023C">
        <w:rPr>
          <w:rFonts w:ascii="Arial" w:hAnsi="Arial" w:cs="Arial"/>
          <w:sz w:val="24"/>
          <w:szCs w:val="24"/>
        </w:rPr>
        <w:fldChar w:fldCharType="end"/>
      </w:r>
      <w:r w:rsidR="000E15DF" w:rsidRPr="0032023C">
        <w:rPr>
          <w:rFonts w:ascii="Arial" w:hAnsi="Arial" w:cs="Arial"/>
          <w:sz w:val="24"/>
          <w:szCs w:val="24"/>
        </w:rPr>
        <w:t>.</w:t>
      </w:r>
    </w:p>
    <w:p w14:paraId="16C64050" w14:textId="77777777" w:rsidR="00172231" w:rsidRPr="0032023C" w:rsidRDefault="00172231" w:rsidP="0032023C">
      <w:pPr>
        <w:pStyle w:val="EndNoteBibliography"/>
        <w:spacing w:line="360" w:lineRule="auto"/>
        <w:jc w:val="both"/>
        <w:rPr>
          <w:rFonts w:ascii="Arial" w:hAnsi="Arial" w:cs="Arial"/>
          <w:b/>
          <w:sz w:val="24"/>
          <w:szCs w:val="24"/>
        </w:rPr>
      </w:pPr>
      <w:r w:rsidRPr="0032023C">
        <w:rPr>
          <w:rFonts w:ascii="Arial" w:hAnsi="Arial" w:cs="Arial"/>
          <w:b/>
          <w:sz w:val="24"/>
          <w:szCs w:val="24"/>
        </w:rPr>
        <w:t>Outcomes:</w:t>
      </w:r>
    </w:p>
    <w:p w14:paraId="4E9DEE11" w14:textId="6A5093B1" w:rsidR="00DF06B9" w:rsidRPr="0032023C" w:rsidRDefault="00DF06B9" w:rsidP="0032023C">
      <w:pPr>
        <w:pStyle w:val="EndNoteBibliography"/>
        <w:spacing w:line="360" w:lineRule="auto"/>
        <w:jc w:val="both"/>
        <w:rPr>
          <w:rFonts w:ascii="Arial" w:hAnsi="Arial" w:cs="Arial"/>
          <w:sz w:val="24"/>
          <w:szCs w:val="24"/>
        </w:rPr>
      </w:pPr>
      <w:r w:rsidRPr="0032023C">
        <w:rPr>
          <w:rFonts w:ascii="Arial" w:hAnsi="Arial" w:cs="Arial"/>
          <w:sz w:val="24"/>
          <w:szCs w:val="24"/>
        </w:rPr>
        <w:t>In attempt to analyze various training and education as a preferable alternative to A-levels and a three-year university degree and ensure that professional education and training fulfil provincial and global industry demands, technical schooling must expand in breadth and prestige</w:t>
      </w:r>
      <w:r w:rsidR="00482FBE" w:rsidRPr="0032023C">
        <w:rPr>
          <w:rFonts w:ascii="Arial" w:hAnsi="Arial" w:cs="Arial"/>
          <w:sz w:val="24"/>
          <w:szCs w:val="24"/>
        </w:rPr>
        <w:t>.</w:t>
      </w:r>
    </w:p>
    <w:p w14:paraId="1BC2D413" w14:textId="71CFF913" w:rsidR="00172231" w:rsidRPr="0032023C" w:rsidRDefault="00172231" w:rsidP="0032023C">
      <w:pPr>
        <w:pStyle w:val="EndNoteBibliography"/>
        <w:spacing w:line="360" w:lineRule="auto"/>
        <w:jc w:val="both"/>
        <w:rPr>
          <w:rFonts w:ascii="Arial" w:hAnsi="Arial" w:cs="Arial"/>
          <w:sz w:val="24"/>
          <w:szCs w:val="24"/>
        </w:rPr>
      </w:pPr>
      <w:r w:rsidRPr="0032023C">
        <w:rPr>
          <w:rFonts w:ascii="Arial" w:hAnsi="Arial" w:cs="Arial"/>
          <w:sz w:val="24"/>
          <w:szCs w:val="24"/>
        </w:rPr>
        <w:t>Boost the abilities of people who face unemployment and promote the expansion of apprenticeships. For people who are at danger of losing their jobs due to the epidemic, improve skills and provide access to training. Increase the number of apprenticeships offered by all firms, increase programme flexibility for employers, and enhance quality</w:t>
      </w:r>
      <w:r w:rsidR="00482FBE" w:rsidRPr="0032023C">
        <w:rPr>
          <w:rFonts w:ascii="Arial" w:hAnsi="Arial" w:cs="Arial"/>
          <w:sz w:val="24"/>
          <w:szCs w:val="24"/>
        </w:rPr>
        <w:t>.</w:t>
      </w:r>
    </w:p>
    <w:p w14:paraId="1C4EA4D6" w14:textId="0C1AD432" w:rsidR="00172231" w:rsidRPr="0032023C" w:rsidRDefault="00172231" w:rsidP="0032023C">
      <w:pPr>
        <w:pStyle w:val="EndNoteBibliography"/>
        <w:spacing w:line="360" w:lineRule="auto"/>
        <w:jc w:val="both"/>
        <w:rPr>
          <w:rFonts w:ascii="Arial" w:hAnsi="Arial" w:cs="Arial"/>
          <w:sz w:val="24"/>
          <w:szCs w:val="24"/>
        </w:rPr>
      </w:pPr>
      <w:r w:rsidRPr="0032023C">
        <w:rPr>
          <w:rFonts w:ascii="Arial" w:hAnsi="Arial" w:cs="Arial"/>
          <w:sz w:val="24"/>
          <w:szCs w:val="24"/>
        </w:rPr>
        <w:t>Enhancing accessibility with a transparent financing and accountability structure. Simplify the financial structure and overhaul the accountability framework for higher education so that the emphasis is on producing beneficial results</w:t>
      </w:r>
      <w:r w:rsidR="00482FBE" w:rsidRPr="0032023C">
        <w:rPr>
          <w:rFonts w:ascii="Arial" w:hAnsi="Arial" w:cs="Arial"/>
          <w:sz w:val="24"/>
          <w:szCs w:val="24"/>
        </w:rPr>
        <w:t>.</w:t>
      </w:r>
    </w:p>
    <w:p w14:paraId="1016679B" w14:textId="61E563DC" w:rsidR="00172231" w:rsidRPr="0032023C" w:rsidRDefault="00DF06B9" w:rsidP="0032023C">
      <w:pPr>
        <w:pStyle w:val="EndNoteBibliography"/>
        <w:spacing w:line="360" w:lineRule="auto"/>
        <w:jc w:val="both"/>
        <w:rPr>
          <w:rFonts w:ascii="Arial" w:hAnsi="Arial" w:cs="Arial"/>
          <w:sz w:val="24"/>
          <w:szCs w:val="24"/>
        </w:rPr>
      </w:pPr>
      <w:r w:rsidRPr="0032023C">
        <w:rPr>
          <w:rFonts w:ascii="Arial" w:hAnsi="Arial" w:cs="Arial"/>
          <w:sz w:val="24"/>
          <w:szCs w:val="24"/>
        </w:rPr>
        <w:t xml:space="preserve">By promoting flexible options, such as assisting with catch-up after the epidemic through the tuition fund, </w:t>
      </w:r>
      <w:r w:rsidR="00172231" w:rsidRPr="0032023C">
        <w:rPr>
          <w:rFonts w:ascii="Arial" w:hAnsi="Arial" w:cs="Arial"/>
          <w:sz w:val="24"/>
          <w:szCs w:val="24"/>
        </w:rPr>
        <w:t>we can broaden the options adults and young folks have to pursue higher education, learn, and retrain at any point in their life</w:t>
      </w:r>
      <w:r w:rsidR="00482FBE" w:rsidRPr="0032023C">
        <w:rPr>
          <w:rFonts w:ascii="Arial" w:hAnsi="Arial" w:cs="Arial"/>
          <w:sz w:val="24"/>
          <w:szCs w:val="24"/>
        </w:rPr>
        <w:t>.</w:t>
      </w:r>
    </w:p>
    <w:p w14:paraId="4691722F" w14:textId="303EE257" w:rsidR="008647DA" w:rsidRDefault="00172231" w:rsidP="0032023C">
      <w:pPr>
        <w:pStyle w:val="EndNoteBibliography"/>
        <w:spacing w:line="360" w:lineRule="auto"/>
        <w:jc w:val="both"/>
        <w:rPr>
          <w:rFonts w:ascii="Arial" w:hAnsi="Arial" w:cs="Arial"/>
          <w:sz w:val="24"/>
          <w:szCs w:val="24"/>
        </w:rPr>
      </w:pPr>
      <w:r w:rsidRPr="0032023C">
        <w:rPr>
          <w:rFonts w:ascii="Arial" w:hAnsi="Arial" w:cs="Arial"/>
          <w:sz w:val="24"/>
          <w:szCs w:val="24"/>
        </w:rPr>
        <w:t>Eensuring that technical and higher education boost the UK economy and enhance individual success.</w:t>
      </w:r>
    </w:p>
    <w:p w14:paraId="777DF2CD" w14:textId="77777777" w:rsidR="009E5663" w:rsidRPr="0032023C" w:rsidRDefault="009E5663" w:rsidP="0032023C">
      <w:pPr>
        <w:pStyle w:val="EndNoteBibliography"/>
        <w:spacing w:line="360" w:lineRule="auto"/>
        <w:jc w:val="both"/>
        <w:rPr>
          <w:rFonts w:ascii="Arial" w:hAnsi="Arial" w:cs="Arial"/>
          <w:sz w:val="24"/>
          <w:szCs w:val="24"/>
        </w:rPr>
      </w:pPr>
    </w:p>
    <w:p w14:paraId="54D65CD9" w14:textId="77F94FCD" w:rsidR="00505081" w:rsidRPr="007D28D4" w:rsidRDefault="007D28D4" w:rsidP="007D28D4">
      <w:pPr>
        <w:pStyle w:val="EndNoteBibliography"/>
        <w:spacing w:line="360" w:lineRule="auto"/>
        <w:ind w:left="720"/>
        <w:jc w:val="both"/>
        <w:rPr>
          <w:rFonts w:ascii="Arial" w:hAnsi="Arial" w:cs="Arial"/>
          <w:b/>
          <w:sz w:val="26"/>
          <w:szCs w:val="26"/>
        </w:rPr>
      </w:pPr>
      <w:r w:rsidRPr="007D28D4">
        <w:rPr>
          <w:rFonts w:ascii="Arial" w:hAnsi="Arial" w:cs="Arial"/>
          <w:b/>
          <w:sz w:val="26"/>
          <w:szCs w:val="26"/>
        </w:rPr>
        <w:t xml:space="preserve">4.4 </w:t>
      </w:r>
      <w:r w:rsidR="008647DA" w:rsidRPr="007D28D4">
        <w:rPr>
          <w:rFonts w:ascii="Arial" w:hAnsi="Arial" w:cs="Arial"/>
          <w:b/>
          <w:sz w:val="26"/>
          <w:szCs w:val="26"/>
        </w:rPr>
        <w:t>The Mayor’s Economic Development Strategy for London -published December 2017</w:t>
      </w:r>
    </w:p>
    <w:p w14:paraId="3EB4E0A0" w14:textId="5A5E7E31" w:rsidR="008647DA" w:rsidRPr="0032023C" w:rsidRDefault="008647DA" w:rsidP="0032023C">
      <w:pPr>
        <w:pStyle w:val="EndNoteBibliography"/>
        <w:spacing w:line="360" w:lineRule="auto"/>
        <w:jc w:val="both"/>
        <w:rPr>
          <w:rFonts w:ascii="Arial" w:hAnsi="Arial" w:cs="Arial"/>
          <w:sz w:val="24"/>
          <w:szCs w:val="24"/>
        </w:rPr>
      </w:pPr>
      <w:r w:rsidRPr="0032023C">
        <w:rPr>
          <w:rFonts w:ascii="Arial" w:hAnsi="Arial" w:cs="Arial"/>
          <w:sz w:val="24"/>
          <w:szCs w:val="24"/>
        </w:rPr>
        <w:t xml:space="preserve">London is a multicultural and developing metropolis, both in terms of its population and its economic structure. Its city is frequently named the most economically competitive city in the world; </w:t>
      </w:r>
      <w:r w:rsidR="00CB09BF">
        <w:rPr>
          <w:rFonts w:ascii="Arial" w:hAnsi="Arial" w:cs="Arial"/>
          <w:sz w:val="24"/>
          <w:szCs w:val="24"/>
        </w:rPr>
        <w:t>it is known as</w:t>
      </w:r>
      <w:r w:rsidRPr="0032023C">
        <w:rPr>
          <w:rFonts w:ascii="Arial" w:hAnsi="Arial" w:cs="Arial"/>
          <w:sz w:val="24"/>
          <w:szCs w:val="24"/>
        </w:rPr>
        <w:t xml:space="preserve"> sophisticated mix of specialties, together with legal, political, and regulatory regimes, create a complicated and distinctive business environment</w:t>
      </w:r>
      <w:r w:rsidR="00AA70B5" w:rsidRPr="0032023C">
        <w:rPr>
          <w:rFonts w:ascii="Arial" w:hAnsi="Arial" w:cs="Arial"/>
          <w:sz w:val="24"/>
          <w:szCs w:val="24"/>
        </w:rPr>
        <w:t xml:space="preserve"> </w:t>
      </w:r>
      <w:r w:rsidR="00482FBE" w:rsidRPr="0032023C">
        <w:rPr>
          <w:rFonts w:ascii="Arial" w:hAnsi="Arial" w:cs="Arial"/>
          <w:sz w:val="24"/>
          <w:szCs w:val="24"/>
        </w:rPr>
        <w:fldChar w:fldCharType="begin"/>
      </w:r>
      <w:r w:rsidR="00482FBE" w:rsidRPr="0032023C">
        <w:rPr>
          <w:rFonts w:ascii="Arial" w:hAnsi="Arial" w:cs="Arial"/>
          <w:sz w:val="24"/>
          <w:szCs w:val="24"/>
        </w:rPr>
        <w:instrText xml:space="preserve"> ADDIN EN.CITE &lt;EndNote&gt;&lt;Cite&gt;&lt;Author&gt;Raine&lt;/Author&gt;&lt;Year&gt;2019&lt;/Year&gt;&lt;RecNum&gt;518&lt;/RecNum&gt;&lt;DisplayText&gt;(Raine, 2019)&lt;/DisplayText&gt;&lt;record&gt;&lt;rec-number&gt;518&lt;/rec-number&gt;&lt;foreign-keys&gt;&lt;key app="EN" db-id="axaxxtdtx0p0v7e25rbps2seraf9ftadzrrr" timestamp="1671791408"&gt;518&lt;/key&gt;&lt;/foreign-keys&gt;&lt;ref-type name="Journal Article"&gt;17&lt;/ref-type&gt;&lt;contributors&gt;&lt;authors&gt;&lt;author&gt;Raine, Sophie&lt;/author&gt;&lt;/authors&gt;&lt;/contributors&gt;&lt;titles&gt;&lt;title&gt;Mapping the Metropolis through Streetwalking in Parker’s The Young Ladies of London&lt;/title&gt;&lt;/titles&gt;&lt;dates&gt;&lt;year&gt;2019&lt;/year&gt;&lt;/dates&gt;&lt;urls&gt;&lt;/urls&gt;&lt;/record&gt;&lt;/Cite&gt;&lt;/EndNote&gt;</w:instrText>
      </w:r>
      <w:r w:rsidR="00482FBE" w:rsidRPr="0032023C">
        <w:rPr>
          <w:rFonts w:ascii="Arial" w:hAnsi="Arial" w:cs="Arial"/>
          <w:sz w:val="24"/>
          <w:szCs w:val="24"/>
        </w:rPr>
        <w:fldChar w:fldCharType="separate"/>
      </w:r>
      <w:r w:rsidR="00482FBE" w:rsidRPr="0032023C">
        <w:rPr>
          <w:rFonts w:ascii="Arial" w:hAnsi="Arial" w:cs="Arial"/>
          <w:sz w:val="24"/>
          <w:szCs w:val="24"/>
        </w:rPr>
        <w:t>(Raine, 2019)</w:t>
      </w:r>
      <w:r w:rsidR="00482FBE" w:rsidRPr="0032023C">
        <w:rPr>
          <w:rFonts w:ascii="Arial" w:hAnsi="Arial" w:cs="Arial"/>
          <w:sz w:val="24"/>
          <w:szCs w:val="24"/>
        </w:rPr>
        <w:fldChar w:fldCharType="end"/>
      </w:r>
      <w:r w:rsidR="00482FBE" w:rsidRPr="0032023C">
        <w:rPr>
          <w:rFonts w:ascii="Arial" w:hAnsi="Arial" w:cs="Arial"/>
          <w:sz w:val="24"/>
          <w:szCs w:val="24"/>
        </w:rPr>
        <w:t xml:space="preserve">. </w:t>
      </w:r>
      <w:r w:rsidRPr="0032023C">
        <w:rPr>
          <w:rFonts w:ascii="Arial" w:hAnsi="Arial" w:cs="Arial"/>
          <w:sz w:val="24"/>
          <w:szCs w:val="24"/>
        </w:rPr>
        <w:t>This, together with our active cultural life, openness, tolerance, and variety, enable us to draw in talent and capital from all over the world. Nevertheless, despite these advantages, many Londoners do not benefit from economic expansion</w:t>
      </w:r>
      <w:r w:rsidR="00AA70B5" w:rsidRPr="0032023C">
        <w:rPr>
          <w:rFonts w:ascii="Arial" w:hAnsi="Arial" w:cs="Arial"/>
          <w:sz w:val="24"/>
          <w:szCs w:val="24"/>
        </w:rPr>
        <w:t xml:space="preserve"> </w:t>
      </w:r>
      <w:r w:rsidR="00482FBE" w:rsidRPr="0032023C">
        <w:rPr>
          <w:rFonts w:ascii="Arial" w:hAnsi="Arial" w:cs="Arial"/>
          <w:sz w:val="24"/>
          <w:szCs w:val="24"/>
        </w:rPr>
        <w:fldChar w:fldCharType="begin"/>
      </w:r>
      <w:r w:rsidR="00482FBE" w:rsidRPr="0032023C">
        <w:rPr>
          <w:rFonts w:ascii="Arial" w:hAnsi="Arial" w:cs="Arial"/>
          <w:sz w:val="24"/>
          <w:szCs w:val="24"/>
        </w:rPr>
        <w:instrText xml:space="preserve"> ADDIN EN.CITE &lt;EndNote&gt;&lt;Cite&gt;&lt;Author&gt;Authority&lt;/Author&gt;&lt;Year&gt;2018&lt;/Year&gt;&lt;RecNum&gt;519&lt;/RecNum&gt;&lt;DisplayText&gt;(G. L. Authority, 2018a)&lt;/DisplayText&gt;&lt;record&gt;&lt;rec-number&gt;519&lt;/rec-number&gt;&lt;foreign-keys&gt;&lt;key app="EN" db-id="axaxxtdtx0p0v7e25rbps2seraf9ftadzrrr" timestamp="1671791604"&gt;519&lt;/key&gt;&lt;/foreign-keys&gt;&lt;ref-type name="Journal Article"&gt;17&lt;/ref-type&gt;&lt;contributors&gt;&lt;authors&gt;&lt;author&gt;Greater London Authority&lt;/author&gt;&lt;/authors&gt;&lt;/contributors&gt;&lt;titles&gt;&lt;title&gt;The Mayor’s Economic&amp;#xD;Development Strategy&amp;#xD;for London&lt;/title&gt;&lt;/titles&gt;&lt;dates&gt;&lt;year&gt;2018&lt;/year&gt;&lt;pub-dates&gt;&lt;date&gt;December 2018&lt;/date&gt;&lt;/pub-dates&gt;&lt;/dates&gt;&lt;urls&gt;&lt;related-urls&gt;&lt;url&gt;https://www.london.gov.uk/sites/default/files/economic-development-strategy-2018_1.pdf&lt;/url&gt;&lt;/related-urls&gt;&lt;/urls&gt;&lt;/record&gt;&lt;/Cite&gt;&lt;/EndNote&gt;</w:instrText>
      </w:r>
      <w:r w:rsidR="00482FBE" w:rsidRPr="0032023C">
        <w:rPr>
          <w:rFonts w:ascii="Arial" w:hAnsi="Arial" w:cs="Arial"/>
          <w:sz w:val="24"/>
          <w:szCs w:val="24"/>
        </w:rPr>
        <w:fldChar w:fldCharType="separate"/>
      </w:r>
      <w:r w:rsidR="00482FBE" w:rsidRPr="0032023C">
        <w:rPr>
          <w:rFonts w:ascii="Arial" w:hAnsi="Arial" w:cs="Arial"/>
          <w:sz w:val="24"/>
          <w:szCs w:val="24"/>
        </w:rPr>
        <w:t>(G</w:t>
      </w:r>
      <w:r w:rsidR="00D269FB">
        <w:rPr>
          <w:rFonts w:ascii="Arial" w:hAnsi="Arial" w:cs="Arial"/>
          <w:sz w:val="24"/>
          <w:szCs w:val="24"/>
        </w:rPr>
        <w:t>LA</w:t>
      </w:r>
      <w:r w:rsidR="00482FBE" w:rsidRPr="0032023C">
        <w:rPr>
          <w:rFonts w:ascii="Arial" w:hAnsi="Arial" w:cs="Arial"/>
          <w:sz w:val="24"/>
          <w:szCs w:val="24"/>
        </w:rPr>
        <w:t>, 2018a)</w:t>
      </w:r>
      <w:r w:rsidR="00482FBE" w:rsidRPr="0032023C">
        <w:rPr>
          <w:rFonts w:ascii="Arial" w:hAnsi="Arial" w:cs="Arial"/>
          <w:sz w:val="24"/>
          <w:szCs w:val="24"/>
        </w:rPr>
        <w:fldChar w:fldCharType="end"/>
      </w:r>
      <w:r w:rsidR="00482FBE" w:rsidRPr="0032023C">
        <w:rPr>
          <w:rFonts w:ascii="Arial" w:hAnsi="Arial" w:cs="Arial"/>
          <w:sz w:val="24"/>
          <w:szCs w:val="24"/>
        </w:rPr>
        <w:t xml:space="preserve">. </w:t>
      </w:r>
      <w:r w:rsidRPr="0032023C">
        <w:rPr>
          <w:rFonts w:ascii="Arial" w:hAnsi="Arial" w:cs="Arial"/>
          <w:sz w:val="24"/>
          <w:szCs w:val="24"/>
        </w:rPr>
        <w:t>With wage growth remaining stagnant, it is become more difficult to maintain a high standard of life, pushing more Londoners into poverty or debt. A large portion of young people are developing without the opportunity that the preceding generation did</w:t>
      </w:r>
      <w:r w:rsidR="00AA70B5" w:rsidRPr="0032023C">
        <w:rPr>
          <w:rFonts w:ascii="Arial" w:hAnsi="Arial" w:cs="Arial"/>
          <w:sz w:val="24"/>
          <w:szCs w:val="24"/>
        </w:rPr>
        <w:t xml:space="preserve"> </w:t>
      </w:r>
      <w:r w:rsidR="006A58AF" w:rsidRPr="0032023C">
        <w:rPr>
          <w:rFonts w:ascii="Arial" w:hAnsi="Arial" w:cs="Arial"/>
          <w:sz w:val="24"/>
          <w:szCs w:val="24"/>
        </w:rPr>
        <w:fldChar w:fldCharType="begin"/>
      </w:r>
      <w:r w:rsidR="006A58AF" w:rsidRPr="0032023C">
        <w:rPr>
          <w:rFonts w:ascii="Arial" w:hAnsi="Arial" w:cs="Arial"/>
          <w:sz w:val="24"/>
          <w:szCs w:val="24"/>
        </w:rPr>
        <w:instrText xml:space="preserve"> ADDIN EN.CITE &lt;EndNote&gt;&lt;Cite&gt;&lt;Author&gt;Hickel&lt;/Author&gt;&lt;Year&gt;2019&lt;/Year&gt;&lt;RecNum&gt;520&lt;/RecNum&gt;&lt;DisplayText&gt;(Hickel, 2019)&lt;/DisplayText&gt;&lt;record&gt;&lt;rec-number&gt;520&lt;/rec-number&gt;&lt;foreign-keys&gt;&lt;key app="EN" db-id="axaxxtdtx0p0v7e25rbps2seraf9ftadzrrr" timestamp="1671791777"&gt;520&lt;/key&gt;&lt;/foreign-keys&gt;&lt;ref-type name="Journal Article"&gt;17&lt;/ref-type&gt;&lt;contributors&gt;&lt;authors&gt;&lt;author&gt;Hickel, Jason %J Real-World Economics Review&lt;/author&gt;&lt;/authors&gt;&lt;/contributors&gt;&lt;titles&gt;&lt;title&gt;Degrowth: a theory of radical abundance&lt;/title&gt;&lt;secondary-title&gt; Real-World Economics Review&lt;/secondary-title&gt;&lt;/titles&gt;&lt;pages&gt;54-68&lt;/pages&gt;&lt;volume&gt;87&lt;/volume&gt;&lt;number&gt;19&lt;/number&gt;&lt;dates&gt;&lt;year&gt;2019&lt;/year&gt;&lt;/dates&gt;&lt;urls&gt;&lt;/urls&gt;&lt;/record&gt;&lt;/Cite&gt;&lt;/EndNote&gt;</w:instrText>
      </w:r>
      <w:r w:rsidR="006A58AF" w:rsidRPr="0032023C">
        <w:rPr>
          <w:rFonts w:ascii="Arial" w:hAnsi="Arial" w:cs="Arial"/>
          <w:sz w:val="24"/>
          <w:szCs w:val="24"/>
        </w:rPr>
        <w:fldChar w:fldCharType="separate"/>
      </w:r>
      <w:r w:rsidR="006A58AF" w:rsidRPr="0032023C">
        <w:rPr>
          <w:rFonts w:ascii="Arial" w:hAnsi="Arial" w:cs="Arial"/>
          <w:sz w:val="24"/>
          <w:szCs w:val="24"/>
        </w:rPr>
        <w:t>(Hickel, 2019)</w:t>
      </w:r>
      <w:r w:rsidR="006A58AF" w:rsidRPr="0032023C">
        <w:rPr>
          <w:rFonts w:ascii="Arial" w:hAnsi="Arial" w:cs="Arial"/>
          <w:sz w:val="24"/>
          <w:szCs w:val="24"/>
        </w:rPr>
        <w:fldChar w:fldCharType="end"/>
      </w:r>
      <w:r w:rsidR="006A58AF" w:rsidRPr="0032023C">
        <w:rPr>
          <w:rFonts w:ascii="Arial" w:hAnsi="Arial" w:cs="Arial"/>
          <w:sz w:val="24"/>
          <w:szCs w:val="24"/>
        </w:rPr>
        <w:t>.</w:t>
      </w:r>
    </w:p>
    <w:p w14:paraId="3C1A3444" w14:textId="24F6BE08" w:rsidR="00505081" w:rsidRPr="0032023C" w:rsidRDefault="000B2B32" w:rsidP="0032023C">
      <w:pPr>
        <w:pStyle w:val="EndNoteBibliography"/>
        <w:spacing w:line="360" w:lineRule="auto"/>
        <w:jc w:val="both"/>
        <w:rPr>
          <w:rFonts w:ascii="Arial" w:hAnsi="Arial" w:cs="Arial"/>
          <w:sz w:val="24"/>
          <w:szCs w:val="24"/>
        </w:rPr>
      </w:pPr>
      <w:r w:rsidRPr="0032023C">
        <w:rPr>
          <w:rFonts w:ascii="Arial" w:hAnsi="Arial" w:cs="Arial"/>
          <w:sz w:val="24"/>
          <w:szCs w:val="24"/>
        </w:rPr>
        <w:t>The mayor of London, Sadiq Khan, aspires to a prosperous and stable economy that provides chances for everyone Residents to succeed without regard to their ethnicity, gender, sexual preference, belief, disability, place of birth and culture</w:t>
      </w:r>
      <w:r w:rsidR="00AA70B5" w:rsidRPr="0032023C">
        <w:rPr>
          <w:rFonts w:ascii="Arial" w:hAnsi="Arial" w:cs="Arial"/>
          <w:sz w:val="24"/>
          <w:szCs w:val="24"/>
        </w:rPr>
        <w:t xml:space="preserve"> </w:t>
      </w:r>
      <w:r w:rsidR="00C36592" w:rsidRPr="0032023C">
        <w:rPr>
          <w:rFonts w:ascii="Arial" w:hAnsi="Arial" w:cs="Arial"/>
          <w:sz w:val="24"/>
          <w:szCs w:val="24"/>
        </w:rPr>
        <w:fldChar w:fldCharType="begin"/>
      </w:r>
      <w:r w:rsidR="00C36592" w:rsidRPr="0032023C">
        <w:rPr>
          <w:rFonts w:ascii="Arial" w:hAnsi="Arial" w:cs="Arial"/>
          <w:sz w:val="24"/>
          <w:szCs w:val="24"/>
        </w:rPr>
        <w:instrText xml:space="preserve"> ADDIN EN.CITE &lt;EndNote&gt;&lt;Cite&gt;&lt;Author&gt;Fode&lt;/Author&gt;&lt;Year&gt;2021&lt;/Year&gt;&lt;RecNum&gt;521&lt;/RecNum&gt;&lt;DisplayText&gt;(Fode, 2021)&lt;/DisplayText&gt;&lt;record&gt;&lt;rec-number&gt;521&lt;/rec-number&gt;&lt;foreign-keys&gt;&lt;key app="EN" db-id="axaxxtdtx0p0v7e25rbps2seraf9ftadzrrr" timestamp="1671792781"&gt;521&lt;/key&gt;&lt;/foreign-keys&gt;&lt;ref-type name="Report"&gt;27&lt;/ref-type&gt;&lt;contributors&gt;&lt;authors&gt;&lt;author&gt; Amy Fode&lt;/author&gt;&lt;/authors&gt;&lt;/contributors&gt;&lt;titles&gt;&lt;title&gt;SADIQ FOR LONDON 2021&lt;/title&gt;&lt;/titles&gt;&lt;dates&gt;&lt;year&gt;2021&lt;/year&gt;&lt;/dates&gt;&lt;urls&gt;&lt;related-urls&gt;&lt;url&gt;https://sadiq.london/wp-content/uploads/2021/04/Sadiq-for-London-Manifesto-.pdf&lt;/url&gt;&lt;/related-urls&gt;&lt;/urls&gt;&lt;/record&gt;&lt;/Cite&gt;&lt;/EndNote&gt;</w:instrText>
      </w:r>
      <w:r w:rsidR="00C36592" w:rsidRPr="0032023C">
        <w:rPr>
          <w:rFonts w:ascii="Arial" w:hAnsi="Arial" w:cs="Arial"/>
          <w:sz w:val="24"/>
          <w:szCs w:val="24"/>
        </w:rPr>
        <w:fldChar w:fldCharType="separate"/>
      </w:r>
      <w:r w:rsidR="00C36592" w:rsidRPr="0032023C">
        <w:rPr>
          <w:rFonts w:ascii="Arial" w:hAnsi="Arial" w:cs="Arial"/>
          <w:sz w:val="24"/>
          <w:szCs w:val="24"/>
        </w:rPr>
        <w:t>(Fode, 2021)</w:t>
      </w:r>
      <w:r w:rsidR="00C36592" w:rsidRPr="0032023C">
        <w:rPr>
          <w:rFonts w:ascii="Arial" w:hAnsi="Arial" w:cs="Arial"/>
          <w:sz w:val="24"/>
          <w:szCs w:val="24"/>
        </w:rPr>
        <w:fldChar w:fldCharType="end"/>
      </w:r>
      <w:r w:rsidR="00C36592" w:rsidRPr="0032023C">
        <w:rPr>
          <w:rFonts w:ascii="Arial" w:hAnsi="Arial" w:cs="Arial"/>
          <w:sz w:val="24"/>
          <w:szCs w:val="24"/>
        </w:rPr>
        <w:t xml:space="preserve">. </w:t>
      </w:r>
      <w:r w:rsidR="008647DA" w:rsidRPr="0032023C">
        <w:rPr>
          <w:rFonts w:ascii="Arial" w:hAnsi="Arial" w:cs="Arial"/>
          <w:sz w:val="24"/>
          <w:szCs w:val="24"/>
        </w:rPr>
        <w:t>He wants companies and company owners to be encouraged to expand and develop, and to take comfort in the knowledge that London will continue to be an internationally competitive and open market</w:t>
      </w:r>
      <w:r w:rsidR="00C36592" w:rsidRPr="0032023C">
        <w:rPr>
          <w:rFonts w:ascii="Arial" w:hAnsi="Arial" w:cs="Arial"/>
          <w:sz w:val="24"/>
          <w:szCs w:val="24"/>
        </w:rPr>
        <w:t xml:space="preserve">. </w:t>
      </w:r>
      <w:r w:rsidR="008647DA" w:rsidRPr="0032023C">
        <w:rPr>
          <w:rFonts w:ascii="Arial" w:hAnsi="Arial" w:cs="Arial"/>
          <w:sz w:val="24"/>
          <w:szCs w:val="24"/>
        </w:rPr>
        <w:t xml:space="preserve">This plan outlines the mayor's vision for the London economy and asks everyone with a stake in the city's future to work with him to make that vision a reality </w:t>
      </w:r>
      <w:r w:rsidR="008647DA" w:rsidRPr="0032023C">
        <w:rPr>
          <w:rFonts w:ascii="Arial" w:hAnsi="Arial" w:cs="Arial"/>
          <w:sz w:val="24"/>
          <w:szCs w:val="24"/>
        </w:rPr>
        <w:fldChar w:fldCharType="begin"/>
      </w:r>
      <w:r w:rsidR="004474F6" w:rsidRPr="0032023C">
        <w:rPr>
          <w:rFonts w:ascii="Arial" w:hAnsi="Arial" w:cs="Arial"/>
          <w:sz w:val="24"/>
          <w:szCs w:val="24"/>
        </w:rPr>
        <w:instrText xml:space="preserve"> ADDIN EN.CITE &lt;EndNote&gt;&lt;Cite&gt;&lt;Author&gt;Authority&lt;/Author&gt;&lt;Year&gt;2010&lt;/Year&gt;&lt;RecNum&gt;463&lt;/RecNum&gt;&lt;DisplayText&gt;(G. L. J. A. M. Authority, 2010)&lt;/DisplayText&gt;&lt;record&gt;&lt;rec-number&gt;463&lt;/rec-number&gt;&lt;foreign-keys&gt;&lt;key app="EN" db-id="axaxxtdtx0p0v7e25rbps2seraf9ftadzrrr" timestamp="1670509998"&gt;463&lt;/key&gt;&lt;/foreign-keys&gt;&lt;ref-type name="Journal Article"&gt;17&lt;/ref-type&gt;&lt;contributors&gt;&lt;authors&gt;&lt;author&gt;Authority, Greater London %J Adopted May&lt;/author&gt;&lt;/authors&gt;&lt;/contributors&gt;&lt;titles&gt;&lt;title&gt;The Mayor’s economic development strategy for London&lt;/title&gt;&lt;/titles&gt;&lt;dates&gt;&lt;year&gt;2010&lt;/year&gt;&lt;/dates&gt;&lt;urls&gt;&lt;/urls&gt;&lt;/record&gt;&lt;/Cite&gt;&lt;/EndNote&gt;</w:instrText>
      </w:r>
      <w:r w:rsidR="008647DA" w:rsidRPr="0032023C">
        <w:rPr>
          <w:rFonts w:ascii="Arial" w:hAnsi="Arial" w:cs="Arial"/>
          <w:sz w:val="24"/>
          <w:szCs w:val="24"/>
        </w:rPr>
        <w:fldChar w:fldCharType="separate"/>
      </w:r>
      <w:r w:rsidR="004474F6" w:rsidRPr="0032023C">
        <w:rPr>
          <w:rFonts w:ascii="Arial" w:hAnsi="Arial" w:cs="Arial"/>
          <w:sz w:val="24"/>
          <w:szCs w:val="24"/>
        </w:rPr>
        <w:t>(G</w:t>
      </w:r>
      <w:r w:rsidR="00D269FB">
        <w:rPr>
          <w:rFonts w:ascii="Arial" w:hAnsi="Arial" w:cs="Arial"/>
          <w:sz w:val="24"/>
          <w:szCs w:val="24"/>
        </w:rPr>
        <w:t>LA</w:t>
      </w:r>
      <w:r w:rsidR="004474F6" w:rsidRPr="0032023C">
        <w:rPr>
          <w:rFonts w:ascii="Arial" w:hAnsi="Arial" w:cs="Arial"/>
          <w:sz w:val="24"/>
          <w:szCs w:val="24"/>
        </w:rPr>
        <w:t>, 2010)</w:t>
      </w:r>
      <w:r w:rsidR="008647DA" w:rsidRPr="0032023C">
        <w:rPr>
          <w:rFonts w:ascii="Arial" w:hAnsi="Arial" w:cs="Arial"/>
          <w:sz w:val="24"/>
          <w:szCs w:val="24"/>
        </w:rPr>
        <w:fldChar w:fldCharType="end"/>
      </w:r>
      <w:r w:rsidR="008647DA" w:rsidRPr="0032023C">
        <w:rPr>
          <w:rFonts w:ascii="Arial" w:hAnsi="Arial" w:cs="Arial"/>
          <w:sz w:val="24"/>
          <w:szCs w:val="24"/>
        </w:rPr>
        <w:t>.</w:t>
      </w:r>
    </w:p>
    <w:p w14:paraId="5453DBE2" w14:textId="77777777" w:rsidR="008647DA" w:rsidRPr="0032023C" w:rsidRDefault="008647DA" w:rsidP="0032023C">
      <w:pPr>
        <w:pStyle w:val="EndNoteBibliography"/>
        <w:spacing w:line="360" w:lineRule="auto"/>
        <w:jc w:val="both"/>
        <w:rPr>
          <w:rFonts w:ascii="Arial" w:hAnsi="Arial" w:cs="Arial"/>
          <w:b/>
          <w:sz w:val="24"/>
          <w:szCs w:val="24"/>
        </w:rPr>
      </w:pPr>
      <w:r w:rsidRPr="0032023C">
        <w:rPr>
          <w:rFonts w:ascii="Arial" w:hAnsi="Arial" w:cs="Arial"/>
          <w:b/>
          <w:sz w:val="24"/>
          <w:szCs w:val="24"/>
        </w:rPr>
        <w:t>Benefits:</w:t>
      </w:r>
    </w:p>
    <w:p w14:paraId="30275C5F" w14:textId="77777777" w:rsidR="008647DA" w:rsidRPr="0032023C" w:rsidRDefault="008647DA" w:rsidP="0032023C">
      <w:pPr>
        <w:pStyle w:val="EndNoteBibliography"/>
        <w:spacing w:line="360" w:lineRule="auto"/>
        <w:jc w:val="both"/>
        <w:rPr>
          <w:rFonts w:ascii="Arial" w:hAnsi="Arial" w:cs="Arial"/>
          <w:sz w:val="24"/>
          <w:szCs w:val="24"/>
        </w:rPr>
      </w:pPr>
      <w:r w:rsidRPr="0032023C">
        <w:rPr>
          <w:rFonts w:ascii="Arial" w:hAnsi="Arial" w:cs="Arial"/>
          <w:sz w:val="24"/>
          <w:szCs w:val="24"/>
        </w:rPr>
        <w:t>1. Develop a comprehensive and easily available jobs information, advice, and guidance offer.</w:t>
      </w:r>
    </w:p>
    <w:p w14:paraId="710F783C" w14:textId="77777777" w:rsidR="008647DA" w:rsidRPr="0032023C" w:rsidRDefault="008647DA" w:rsidP="0032023C">
      <w:pPr>
        <w:pStyle w:val="EndNoteBibliography"/>
        <w:spacing w:line="360" w:lineRule="auto"/>
        <w:jc w:val="both"/>
        <w:rPr>
          <w:rFonts w:ascii="Arial" w:hAnsi="Arial" w:cs="Arial"/>
          <w:sz w:val="24"/>
          <w:szCs w:val="24"/>
        </w:rPr>
      </w:pPr>
      <w:r w:rsidRPr="0032023C">
        <w:rPr>
          <w:rFonts w:ascii="Arial" w:hAnsi="Arial" w:cs="Arial"/>
          <w:sz w:val="24"/>
          <w:szCs w:val="24"/>
        </w:rPr>
        <w:t xml:space="preserve"> 2. Dismantle gender stereotypes and address other disparities. </w:t>
      </w:r>
    </w:p>
    <w:p w14:paraId="798479D3" w14:textId="2AA9750D" w:rsidR="008647DA" w:rsidRDefault="008647DA" w:rsidP="0032023C">
      <w:pPr>
        <w:pStyle w:val="EndNoteBibliography"/>
        <w:spacing w:line="360" w:lineRule="auto"/>
        <w:jc w:val="both"/>
        <w:rPr>
          <w:rFonts w:ascii="Arial" w:hAnsi="Arial" w:cs="Arial"/>
          <w:sz w:val="24"/>
          <w:szCs w:val="24"/>
        </w:rPr>
      </w:pPr>
      <w:r w:rsidRPr="0032023C">
        <w:rPr>
          <w:rFonts w:ascii="Arial" w:hAnsi="Arial" w:cs="Arial"/>
          <w:sz w:val="24"/>
          <w:szCs w:val="24"/>
        </w:rPr>
        <w:t>3. Advocate for adequate funds to continue to enhance results for all students and to satisfy local childcare requirements</w:t>
      </w:r>
      <w:r w:rsidR="00C36592" w:rsidRPr="0032023C">
        <w:rPr>
          <w:rFonts w:ascii="Arial" w:hAnsi="Arial" w:cs="Arial"/>
          <w:sz w:val="24"/>
          <w:szCs w:val="24"/>
        </w:rPr>
        <w:t>.</w:t>
      </w:r>
    </w:p>
    <w:p w14:paraId="41FC398E" w14:textId="77777777" w:rsidR="007D28D4" w:rsidRPr="0032023C" w:rsidRDefault="007D28D4" w:rsidP="0032023C">
      <w:pPr>
        <w:pStyle w:val="EndNoteBibliography"/>
        <w:spacing w:line="360" w:lineRule="auto"/>
        <w:jc w:val="both"/>
        <w:rPr>
          <w:rFonts w:ascii="Arial" w:hAnsi="Arial" w:cs="Arial"/>
          <w:sz w:val="24"/>
          <w:szCs w:val="24"/>
        </w:rPr>
      </w:pPr>
    </w:p>
    <w:p w14:paraId="6A42805F" w14:textId="5D242DD3" w:rsidR="008647DA" w:rsidRPr="00F0714F" w:rsidRDefault="00F0714F" w:rsidP="00F0714F">
      <w:pPr>
        <w:pStyle w:val="EndNoteBibliography"/>
        <w:spacing w:line="360" w:lineRule="auto"/>
        <w:ind w:firstLine="720"/>
        <w:jc w:val="both"/>
        <w:rPr>
          <w:rFonts w:ascii="Arial" w:hAnsi="Arial" w:cs="Arial"/>
          <w:b/>
          <w:sz w:val="26"/>
          <w:szCs w:val="26"/>
        </w:rPr>
      </w:pPr>
      <w:r w:rsidRPr="00F0714F">
        <w:rPr>
          <w:rFonts w:ascii="Arial" w:hAnsi="Arial" w:cs="Arial"/>
          <w:b/>
          <w:sz w:val="26"/>
          <w:szCs w:val="26"/>
        </w:rPr>
        <w:t xml:space="preserve">4.5 </w:t>
      </w:r>
      <w:r w:rsidR="008647DA" w:rsidRPr="00F0714F">
        <w:rPr>
          <w:rFonts w:ascii="Arial" w:hAnsi="Arial" w:cs="Arial"/>
          <w:b/>
          <w:sz w:val="26"/>
          <w:szCs w:val="26"/>
        </w:rPr>
        <w:t>London Research and Policy Partnership</w:t>
      </w:r>
    </w:p>
    <w:p w14:paraId="1443ABEF" w14:textId="452C11EA" w:rsidR="00A52685" w:rsidRPr="0032023C" w:rsidRDefault="00A52685" w:rsidP="0032023C">
      <w:pPr>
        <w:pStyle w:val="EndNoteBibliography"/>
        <w:spacing w:line="360" w:lineRule="auto"/>
        <w:jc w:val="both"/>
        <w:rPr>
          <w:rFonts w:ascii="Arial" w:hAnsi="Arial" w:cs="Arial"/>
          <w:sz w:val="24"/>
          <w:szCs w:val="24"/>
        </w:rPr>
      </w:pPr>
      <w:r w:rsidRPr="0032023C">
        <w:rPr>
          <w:rFonts w:ascii="Arial" w:hAnsi="Arial" w:cs="Arial"/>
          <w:sz w:val="24"/>
          <w:szCs w:val="24"/>
        </w:rPr>
        <w:t>The LRaPP is a new collaboration that aims to encourage more collaboration between the London administration and the city's academic research community</w:t>
      </w:r>
      <w:r w:rsidR="00C36592" w:rsidRPr="0032023C">
        <w:rPr>
          <w:rFonts w:ascii="Arial" w:hAnsi="Arial" w:cs="Arial"/>
          <w:sz w:val="24"/>
          <w:szCs w:val="24"/>
        </w:rPr>
        <w:t xml:space="preserve">. </w:t>
      </w:r>
      <w:r w:rsidRPr="0032023C">
        <w:rPr>
          <w:rFonts w:ascii="Arial" w:hAnsi="Arial" w:cs="Arial"/>
          <w:sz w:val="24"/>
          <w:szCs w:val="24"/>
        </w:rPr>
        <w:t xml:space="preserve">The University of London will serve as the partnership's driving force, closely collaborating with the London Councils and the GLA's City Intelligence Unit </w:t>
      </w:r>
      <w:r w:rsidRPr="0032023C">
        <w:rPr>
          <w:rFonts w:ascii="Arial" w:hAnsi="Arial" w:cs="Arial"/>
          <w:sz w:val="24"/>
          <w:szCs w:val="24"/>
        </w:rPr>
        <w:fldChar w:fldCharType="begin"/>
      </w:r>
      <w:r w:rsidRPr="0032023C">
        <w:rPr>
          <w:rFonts w:ascii="Arial" w:hAnsi="Arial" w:cs="Arial"/>
          <w:sz w:val="24"/>
          <w:szCs w:val="24"/>
        </w:rPr>
        <w:instrText xml:space="preserve"> ADDIN EN.CITE &lt;EndNote&gt;&lt;Cite&gt;&lt;Author&gt;Council&lt;/Author&gt;&lt;Year&gt;2021&lt;/Year&gt;&lt;RecNum&gt;464&lt;/RecNum&gt;&lt;DisplayText&gt;(Council, 2021)&lt;/DisplayText&gt;&lt;record&gt;&lt;rec-number&gt;464&lt;/rec-number&gt;&lt;foreign-keys&gt;&lt;key app="EN" db-id="axaxxtdtx0p0v7e25rbps2seraf9ftadzrrr" timestamp="1670512395"&gt;464&lt;/key&gt;&lt;/foreign-keys&gt;&lt;ref-type name="Web Page"&gt;12&lt;/ref-type&gt;&lt;contributors&gt;&lt;authors&gt;&lt;author&gt;London Council&lt;/author&gt;&lt;/authors&gt;&lt;/contributors&gt;&lt;titles&gt;&lt;title&gt;London Research and Policy Partnership (LRaPP)&lt;/title&gt;&lt;/titles&gt;&lt;volume&gt;2022&lt;/volume&gt;&lt;number&gt;8/12/2022&lt;/number&gt;&lt;dates&gt;&lt;year&gt;2021&lt;/year&gt;&lt;/dates&gt;&lt;urls&gt;&lt;/urls&gt;&lt;/record&gt;&lt;/Cite&gt;&lt;/EndNote&gt;</w:instrText>
      </w:r>
      <w:r w:rsidRPr="0032023C">
        <w:rPr>
          <w:rFonts w:ascii="Arial" w:hAnsi="Arial" w:cs="Arial"/>
          <w:sz w:val="24"/>
          <w:szCs w:val="24"/>
        </w:rPr>
        <w:fldChar w:fldCharType="separate"/>
      </w:r>
      <w:r w:rsidRPr="0032023C">
        <w:rPr>
          <w:rFonts w:ascii="Arial" w:hAnsi="Arial" w:cs="Arial"/>
          <w:sz w:val="24"/>
          <w:szCs w:val="24"/>
        </w:rPr>
        <w:t>(Council, 2021)</w:t>
      </w:r>
      <w:r w:rsidRPr="0032023C">
        <w:rPr>
          <w:rFonts w:ascii="Arial" w:hAnsi="Arial" w:cs="Arial"/>
          <w:sz w:val="24"/>
          <w:szCs w:val="24"/>
        </w:rPr>
        <w:fldChar w:fldCharType="end"/>
      </w:r>
      <w:r w:rsidRPr="0032023C">
        <w:rPr>
          <w:rFonts w:ascii="Arial" w:hAnsi="Arial" w:cs="Arial"/>
          <w:sz w:val="24"/>
          <w:szCs w:val="24"/>
        </w:rPr>
        <w:t>.</w:t>
      </w:r>
    </w:p>
    <w:p w14:paraId="0327A720" w14:textId="7D0B9563" w:rsidR="008647DA" w:rsidRPr="0032023C" w:rsidRDefault="00A52685" w:rsidP="0032023C">
      <w:pPr>
        <w:pStyle w:val="EndNoteBibliography"/>
        <w:spacing w:line="360" w:lineRule="auto"/>
        <w:jc w:val="both"/>
        <w:rPr>
          <w:rFonts w:ascii="Arial" w:hAnsi="Arial" w:cs="Arial"/>
          <w:sz w:val="24"/>
          <w:szCs w:val="24"/>
        </w:rPr>
      </w:pPr>
      <w:r w:rsidRPr="0032023C">
        <w:rPr>
          <w:rFonts w:ascii="Arial" w:hAnsi="Arial" w:cs="Arial"/>
          <w:sz w:val="24"/>
          <w:szCs w:val="24"/>
        </w:rPr>
        <w:t>Universities will be encouraged by the cooperation to apply their knowledge and resources to important public policy issues. Higher education institutions are a valuable resource for London, and policymakers might benefit greatly from tighter cooperation with local government</w:t>
      </w:r>
      <w:r w:rsidR="00C31959" w:rsidRPr="0032023C">
        <w:rPr>
          <w:rFonts w:ascii="Arial" w:hAnsi="Arial" w:cs="Arial"/>
          <w:sz w:val="24"/>
          <w:szCs w:val="24"/>
        </w:rPr>
        <w:t xml:space="preserve"> </w:t>
      </w:r>
      <w:r w:rsidR="002A0B4C" w:rsidRPr="0032023C">
        <w:rPr>
          <w:rFonts w:ascii="Arial" w:hAnsi="Arial" w:cs="Arial"/>
          <w:sz w:val="24"/>
          <w:szCs w:val="24"/>
        </w:rPr>
        <w:fldChar w:fldCharType="begin"/>
      </w:r>
      <w:r w:rsidR="002A0B4C" w:rsidRPr="0032023C">
        <w:rPr>
          <w:rFonts w:ascii="Arial" w:hAnsi="Arial" w:cs="Arial"/>
          <w:sz w:val="24"/>
          <w:szCs w:val="24"/>
        </w:rPr>
        <w:instrText xml:space="preserve"> ADDIN EN.CITE &lt;EndNote&gt;&lt;Cite&gt;&lt;Author&gt;McAleavy&lt;/Author&gt;&lt;Year&gt;2016&lt;/Year&gt;&lt;RecNum&gt;522&lt;/RecNum&gt;&lt;DisplayText&gt;(McAleavy &amp;amp; Elwick, 2016)&lt;/DisplayText&gt;&lt;record&gt;&lt;rec-number&gt;522&lt;/rec-number&gt;&lt;foreign-keys&gt;&lt;key app="EN" db-id="axaxxtdtx0p0v7e25rbps2seraf9ftadzrrr" timestamp="1671794769"&gt;522&lt;/key&gt;&lt;/foreign-keys&gt;&lt;ref-type name="Book"&gt;6&lt;/ref-type&gt;&lt;contributors&gt;&lt;authors&gt;&lt;author&gt;McAleavy, Tony&lt;/author&gt;&lt;author&gt;Elwick, Alex&lt;/author&gt;&lt;/authors&gt;&lt;/contributors&gt;&lt;titles&gt;&lt;title&gt;School Improvement in London: A Global Perspective&lt;/title&gt;&lt;/titles&gt;&lt;dates&gt;&lt;year&gt;2016&lt;/year&gt;&lt;/dates&gt;&lt;publisher&gt;ERIC&lt;/publisher&gt;&lt;isbn&gt;1909437743&lt;/isbn&gt;&lt;urls&gt;&lt;/urls&gt;&lt;/record&gt;&lt;/Cite&gt;&lt;/EndNote&gt;</w:instrText>
      </w:r>
      <w:r w:rsidR="002A0B4C" w:rsidRPr="0032023C">
        <w:rPr>
          <w:rFonts w:ascii="Arial" w:hAnsi="Arial" w:cs="Arial"/>
          <w:sz w:val="24"/>
          <w:szCs w:val="24"/>
        </w:rPr>
        <w:fldChar w:fldCharType="separate"/>
      </w:r>
      <w:r w:rsidR="002A0B4C" w:rsidRPr="0032023C">
        <w:rPr>
          <w:rFonts w:ascii="Arial" w:hAnsi="Arial" w:cs="Arial"/>
          <w:sz w:val="24"/>
          <w:szCs w:val="24"/>
        </w:rPr>
        <w:t>(McAleavy &amp; Elwick, 2016)</w:t>
      </w:r>
      <w:r w:rsidR="002A0B4C" w:rsidRPr="0032023C">
        <w:rPr>
          <w:rFonts w:ascii="Arial" w:hAnsi="Arial" w:cs="Arial"/>
          <w:sz w:val="24"/>
          <w:szCs w:val="24"/>
        </w:rPr>
        <w:fldChar w:fldCharType="end"/>
      </w:r>
      <w:r w:rsidR="002A0B4C" w:rsidRPr="0032023C">
        <w:rPr>
          <w:rFonts w:ascii="Arial" w:hAnsi="Arial" w:cs="Arial"/>
          <w:sz w:val="24"/>
          <w:szCs w:val="24"/>
        </w:rPr>
        <w:t>.</w:t>
      </w:r>
    </w:p>
    <w:p w14:paraId="23432C0D" w14:textId="4D0E139E" w:rsidR="00A52685" w:rsidRPr="0032023C" w:rsidRDefault="00A52685" w:rsidP="0032023C">
      <w:pPr>
        <w:pStyle w:val="EndNoteBibliography"/>
        <w:spacing w:line="360" w:lineRule="auto"/>
        <w:jc w:val="both"/>
        <w:rPr>
          <w:rFonts w:ascii="Arial" w:hAnsi="Arial" w:cs="Arial"/>
          <w:sz w:val="24"/>
          <w:szCs w:val="24"/>
        </w:rPr>
      </w:pPr>
      <w:r w:rsidRPr="0032023C">
        <w:rPr>
          <w:rFonts w:ascii="Arial" w:hAnsi="Arial" w:cs="Arial"/>
          <w:sz w:val="24"/>
          <w:szCs w:val="24"/>
        </w:rPr>
        <w:t>Since its founding in July 2021, LRaPP has held two half-day conferences on London's role in levelling up the UK, engaged in consultations with the boroughs and the larger policy community on research and innovation priorities, hired two CAPE-funded policy fellows to collaborate with the Greater London Authority's Intelligence Unit, and commissioned research to map youth mentoring across London</w:t>
      </w:r>
      <w:r w:rsidR="00C31959" w:rsidRPr="0032023C">
        <w:rPr>
          <w:rFonts w:ascii="Arial" w:hAnsi="Arial" w:cs="Arial"/>
          <w:sz w:val="24"/>
          <w:szCs w:val="24"/>
        </w:rPr>
        <w:t xml:space="preserve"> </w:t>
      </w:r>
      <w:r w:rsidR="002A0B4C" w:rsidRPr="0032023C">
        <w:rPr>
          <w:rFonts w:ascii="Arial" w:hAnsi="Arial" w:cs="Arial"/>
          <w:sz w:val="24"/>
          <w:szCs w:val="24"/>
        </w:rPr>
        <w:fldChar w:fldCharType="begin"/>
      </w:r>
      <w:r w:rsidR="002A0B4C" w:rsidRPr="0032023C">
        <w:rPr>
          <w:rFonts w:ascii="Arial" w:hAnsi="Arial" w:cs="Arial"/>
          <w:sz w:val="24"/>
          <w:szCs w:val="24"/>
        </w:rPr>
        <w:instrText xml:space="preserve"> ADDIN EN.CITE &lt;EndNote&gt;&lt;Cite&gt;&lt;Author&gt;Council&lt;/Author&gt;&lt;Year&gt;2021&lt;/Year&gt;&lt;RecNum&gt;464&lt;/RecNum&gt;&lt;DisplayText&gt;(Council, 2021)&lt;/DisplayText&gt;&lt;record&gt;&lt;rec-number&gt;464&lt;/rec-number&gt;&lt;foreign-keys&gt;&lt;key app="EN" db-id="axaxxtdtx0p0v7e25rbps2seraf9ftadzrrr" timestamp="1670512395"&gt;464&lt;/key&gt;&lt;/foreign-keys&gt;&lt;ref-type name="Web Page"&gt;12&lt;/ref-type&gt;&lt;contributors&gt;&lt;authors&gt;&lt;author&gt;London Council&lt;/author&gt;&lt;/authors&gt;&lt;/contributors&gt;&lt;titles&gt;&lt;title&gt;London Research and Policy Partnership (LRaPP)&lt;/title&gt;&lt;/titles&gt;&lt;volume&gt;2022&lt;/volume&gt;&lt;number&gt;8/12/2022&lt;/number&gt;&lt;dates&gt;&lt;year&gt;2021&lt;/year&gt;&lt;/dates&gt;&lt;urls&gt;&lt;/urls&gt;&lt;/record&gt;&lt;/Cite&gt;&lt;/EndNote&gt;</w:instrText>
      </w:r>
      <w:r w:rsidR="002A0B4C" w:rsidRPr="0032023C">
        <w:rPr>
          <w:rFonts w:ascii="Arial" w:hAnsi="Arial" w:cs="Arial"/>
          <w:sz w:val="24"/>
          <w:szCs w:val="24"/>
        </w:rPr>
        <w:fldChar w:fldCharType="separate"/>
      </w:r>
      <w:r w:rsidR="002A0B4C" w:rsidRPr="0032023C">
        <w:rPr>
          <w:rFonts w:ascii="Arial" w:hAnsi="Arial" w:cs="Arial"/>
          <w:sz w:val="24"/>
          <w:szCs w:val="24"/>
        </w:rPr>
        <w:t>(Council, 2021)</w:t>
      </w:r>
      <w:r w:rsidR="002A0B4C" w:rsidRPr="0032023C">
        <w:rPr>
          <w:rFonts w:ascii="Arial" w:hAnsi="Arial" w:cs="Arial"/>
          <w:sz w:val="24"/>
          <w:szCs w:val="24"/>
        </w:rPr>
        <w:fldChar w:fldCharType="end"/>
      </w:r>
      <w:r w:rsidR="002A0B4C" w:rsidRPr="0032023C">
        <w:rPr>
          <w:rFonts w:ascii="Arial" w:hAnsi="Arial" w:cs="Arial"/>
          <w:sz w:val="24"/>
          <w:szCs w:val="24"/>
        </w:rPr>
        <w:t>.</w:t>
      </w:r>
    </w:p>
    <w:p w14:paraId="62FDB5C1" w14:textId="77777777" w:rsidR="00A52685" w:rsidRPr="0032023C" w:rsidRDefault="00A52685" w:rsidP="0032023C">
      <w:pPr>
        <w:pStyle w:val="EndNoteBibliography"/>
        <w:spacing w:line="360" w:lineRule="auto"/>
        <w:ind w:left="720" w:hanging="720"/>
        <w:jc w:val="both"/>
        <w:rPr>
          <w:rFonts w:ascii="Arial" w:hAnsi="Arial" w:cs="Arial"/>
          <w:sz w:val="24"/>
          <w:szCs w:val="24"/>
        </w:rPr>
      </w:pPr>
      <w:r w:rsidRPr="0032023C">
        <w:rPr>
          <w:rFonts w:ascii="Arial" w:hAnsi="Arial" w:cs="Arial"/>
          <w:sz w:val="24"/>
          <w:szCs w:val="24"/>
        </w:rPr>
        <w:t>The cooperation will assist the following sorts of work:</w:t>
      </w:r>
    </w:p>
    <w:p w14:paraId="3A32A573" w14:textId="77777777" w:rsidR="00A52685" w:rsidRPr="0032023C" w:rsidRDefault="00A52685" w:rsidP="00EA22E9">
      <w:pPr>
        <w:pStyle w:val="EndNoteBibliography"/>
        <w:numPr>
          <w:ilvl w:val="0"/>
          <w:numId w:val="5"/>
        </w:numPr>
        <w:spacing w:line="360" w:lineRule="auto"/>
        <w:jc w:val="both"/>
        <w:rPr>
          <w:rFonts w:ascii="Arial" w:hAnsi="Arial" w:cs="Arial"/>
          <w:sz w:val="24"/>
          <w:szCs w:val="24"/>
        </w:rPr>
      </w:pPr>
      <w:r w:rsidRPr="0032023C">
        <w:rPr>
          <w:rFonts w:ascii="Arial" w:hAnsi="Arial" w:cs="Arial"/>
          <w:sz w:val="24"/>
          <w:szCs w:val="24"/>
        </w:rPr>
        <w:t>bringing together scholars and decision-makers.</w:t>
      </w:r>
    </w:p>
    <w:p w14:paraId="4401FBAD" w14:textId="77777777" w:rsidR="00A52685" w:rsidRPr="0032023C" w:rsidRDefault="00A52685" w:rsidP="00EA22E9">
      <w:pPr>
        <w:pStyle w:val="EndNoteBibliography"/>
        <w:numPr>
          <w:ilvl w:val="0"/>
          <w:numId w:val="5"/>
        </w:numPr>
        <w:spacing w:line="360" w:lineRule="auto"/>
        <w:jc w:val="both"/>
        <w:rPr>
          <w:rFonts w:ascii="Arial" w:hAnsi="Arial" w:cs="Arial"/>
          <w:sz w:val="24"/>
          <w:szCs w:val="24"/>
        </w:rPr>
      </w:pPr>
      <w:r w:rsidRPr="0032023C">
        <w:rPr>
          <w:rFonts w:ascii="Arial" w:hAnsi="Arial" w:cs="Arial"/>
          <w:sz w:val="24"/>
          <w:szCs w:val="24"/>
        </w:rPr>
        <w:t>charting the scholarly landscape of London.</w:t>
      </w:r>
    </w:p>
    <w:p w14:paraId="1B20FFF4" w14:textId="77777777" w:rsidR="00A52685" w:rsidRPr="0032023C" w:rsidRDefault="00A52685" w:rsidP="00EA22E9">
      <w:pPr>
        <w:pStyle w:val="EndNoteBibliography"/>
        <w:numPr>
          <w:ilvl w:val="0"/>
          <w:numId w:val="5"/>
        </w:numPr>
        <w:spacing w:line="360" w:lineRule="auto"/>
        <w:jc w:val="both"/>
        <w:rPr>
          <w:rFonts w:ascii="Arial" w:hAnsi="Arial" w:cs="Arial"/>
          <w:sz w:val="24"/>
          <w:szCs w:val="24"/>
        </w:rPr>
      </w:pPr>
      <w:r w:rsidRPr="0032023C">
        <w:rPr>
          <w:rFonts w:ascii="Arial" w:hAnsi="Arial" w:cs="Arial"/>
          <w:sz w:val="24"/>
          <w:szCs w:val="24"/>
        </w:rPr>
        <w:t>collaborating on research project development.</w:t>
      </w:r>
    </w:p>
    <w:p w14:paraId="5C0800E4" w14:textId="5BDD6213" w:rsidR="00505081" w:rsidRDefault="00A52685" w:rsidP="00EA22E9">
      <w:pPr>
        <w:pStyle w:val="EndNoteBibliography"/>
        <w:numPr>
          <w:ilvl w:val="0"/>
          <w:numId w:val="5"/>
        </w:numPr>
        <w:spacing w:line="360" w:lineRule="auto"/>
        <w:jc w:val="both"/>
        <w:rPr>
          <w:rFonts w:ascii="Arial" w:hAnsi="Arial" w:cs="Arial"/>
          <w:sz w:val="24"/>
          <w:szCs w:val="24"/>
        </w:rPr>
      </w:pPr>
      <w:r w:rsidRPr="0032023C">
        <w:rPr>
          <w:rFonts w:ascii="Arial" w:hAnsi="Arial" w:cs="Arial"/>
          <w:sz w:val="24"/>
          <w:szCs w:val="24"/>
        </w:rPr>
        <w:t>collaborative funding requests for technology and development</w:t>
      </w:r>
      <w:r w:rsidR="002A0B4C" w:rsidRPr="0032023C">
        <w:rPr>
          <w:rFonts w:ascii="Arial" w:hAnsi="Arial" w:cs="Arial"/>
          <w:sz w:val="24"/>
          <w:szCs w:val="24"/>
        </w:rPr>
        <w:t>.</w:t>
      </w:r>
    </w:p>
    <w:p w14:paraId="5708635E" w14:textId="77777777" w:rsidR="00EA22E9" w:rsidRPr="00F0714F" w:rsidRDefault="00EA22E9" w:rsidP="00EA22E9">
      <w:pPr>
        <w:pStyle w:val="EndNoteBibliography"/>
        <w:spacing w:line="360" w:lineRule="auto"/>
        <w:ind w:left="720"/>
        <w:jc w:val="both"/>
        <w:rPr>
          <w:rFonts w:ascii="Arial" w:hAnsi="Arial" w:cs="Arial"/>
          <w:sz w:val="26"/>
          <w:szCs w:val="26"/>
        </w:rPr>
      </w:pPr>
    </w:p>
    <w:p w14:paraId="3A170F15" w14:textId="26A1C68E" w:rsidR="00A52685" w:rsidRPr="00F0714F" w:rsidRDefault="00F0714F" w:rsidP="00F0714F">
      <w:pPr>
        <w:pStyle w:val="EndNoteBibliography"/>
        <w:spacing w:line="360" w:lineRule="auto"/>
        <w:ind w:left="720" w:hanging="360"/>
        <w:jc w:val="both"/>
        <w:rPr>
          <w:rFonts w:ascii="Arial" w:hAnsi="Arial" w:cs="Arial"/>
          <w:b/>
          <w:sz w:val="26"/>
          <w:szCs w:val="26"/>
        </w:rPr>
      </w:pPr>
      <w:r w:rsidRPr="00F0714F">
        <w:rPr>
          <w:rFonts w:ascii="Arial" w:hAnsi="Arial" w:cs="Arial"/>
          <w:b/>
          <w:sz w:val="26"/>
          <w:szCs w:val="26"/>
        </w:rPr>
        <w:t xml:space="preserve">4.6 </w:t>
      </w:r>
      <w:r w:rsidR="00A52685" w:rsidRPr="00F0714F">
        <w:rPr>
          <w:rFonts w:ascii="Arial" w:hAnsi="Arial" w:cs="Arial"/>
          <w:b/>
          <w:sz w:val="26"/>
          <w:szCs w:val="26"/>
        </w:rPr>
        <w:t xml:space="preserve">London Safeguarding </w:t>
      </w:r>
      <w:r>
        <w:rPr>
          <w:rFonts w:ascii="Arial" w:hAnsi="Arial" w:cs="Arial"/>
          <w:b/>
          <w:sz w:val="26"/>
          <w:szCs w:val="26"/>
        </w:rPr>
        <w:t>C</w:t>
      </w:r>
      <w:r w:rsidR="00A52685" w:rsidRPr="00F0714F">
        <w:rPr>
          <w:rFonts w:ascii="Arial" w:hAnsi="Arial" w:cs="Arial"/>
          <w:b/>
          <w:sz w:val="26"/>
          <w:szCs w:val="26"/>
        </w:rPr>
        <w:t>hildren Partnerships</w:t>
      </w:r>
    </w:p>
    <w:p w14:paraId="21AA73D2" w14:textId="6E303411" w:rsidR="00A52685" w:rsidRPr="0032023C" w:rsidRDefault="00EA6256" w:rsidP="0032023C">
      <w:pPr>
        <w:pStyle w:val="EndNoteBibliography"/>
        <w:spacing w:line="360" w:lineRule="auto"/>
        <w:jc w:val="both"/>
        <w:rPr>
          <w:rFonts w:ascii="Arial" w:hAnsi="Arial" w:cs="Arial"/>
          <w:sz w:val="24"/>
          <w:szCs w:val="24"/>
        </w:rPr>
      </w:pPr>
      <w:r w:rsidRPr="0032023C">
        <w:rPr>
          <w:rFonts w:ascii="Arial" w:hAnsi="Arial" w:cs="Arial"/>
          <w:sz w:val="24"/>
          <w:szCs w:val="24"/>
        </w:rPr>
        <w:t xml:space="preserve">This </w:t>
      </w:r>
      <w:r w:rsidR="00A52685" w:rsidRPr="0032023C">
        <w:rPr>
          <w:rFonts w:ascii="Arial" w:hAnsi="Arial" w:cs="Arial"/>
          <w:sz w:val="24"/>
          <w:szCs w:val="24"/>
        </w:rPr>
        <w:t>organisations deal</w:t>
      </w:r>
      <w:r w:rsidRPr="0032023C">
        <w:rPr>
          <w:rFonts w:ascii="Arial" w:hAnsi="Arial" w:cs="Arial"/>
          <w:sz w:val="24"/>
          <w:szCs w:val="24"/>
        </w:rPr>
        <w:t>s</w:t>
      </w:r>
      <w:r w:rsidR="00A52685" w:rsidRPr="0032023C">
        <w:rPr>
          <w:rFonts w:ascii="Arial" w:hAnsi="Arial" w:cs="Arial"/>
          <w:sz w:val="24"/>
          <w:szCs w:val="24"/>
        </w:rPr>
        <w:t xml:space="preserve"> with children in London fulfil their legal obligations to safeguard and advance the welfare of children, the London Safeguarding Children Partnership aims to improve the </w:t>
      </w:r>
      <w:r w:rsidR="000B2B32" w:rsidRPr="0032023C">
        <w:rPr>
          <w:rFonts w:ascii="Arial" w:hAnsi="Arial" w:cs="Arial"/>
          <w:sz w:val="24"/>
          <w:szCs w:val="24"/>
        </w:rPr>
        <w:t xml:space="preserve">health </w:t>
      </w:r>
      <w:r w:rsidR="00A52685" w:rsidRPr="0032023C">
        <w:rPr>
          <w:rFonts w:ascii="Arial" w:hAnsi="Arial" w:cs="Arial"/>
          <w:sz w:val="24"/>
          <w:szCs w:val="24"/>
        </w:rPr>
        <w:t>of children in London</w:t>
      </w:r>
      <w:r w:rsidR="00C31959" w:rsidRPr="0032023C">
        <w:rPr>
          <w:rFonts w:ascii="Arial" w:hAnsi="Arial" w:cs="Arial"/>
          <w:sz w:val="24"/>
          <w:szCs w:val="24"/>
        </w:rPr>
        <w:t xml:space="preserve"> </w:t>
      </w:r>
      <w:r w:rsidR="002A0B4C" w:rsidRPr="0032023C">
        <w:rPr>
          <w:rFonts w:ascii="Arial" w:hAnsi="Arial" w:cs="Arial"/>
          <w:sz w:val="24"/>
          <w:szCs w:val="24"/>
        </w:rPr>
        <w:fldChar w:fldCharType="begin"/>
      </w:r>
      <w:r w:rsidR="002A0B4C" w:rsidRPr="0032023C">
        <w:rPr>
          <w:rFonts w:ascii="Arial" w:hAnsi="Arial" w:cs="Arial"/>
          <w:sz w:val="24"/>
          <w:szCs w:val="24"/>
        </w:rPr>
        <w:instrText xml:space="preserve"> ADDIN EN.CITE &lt;EndNote&gt;&lt;Cite&gt;&lt;Author&gt;partnership&lt;/Author&gt;&lt;Year&gt;2019&lt;/Year&gt;&lt;RecNum&gt;523&lt;/RecNum&gt;&lt;DisplayText&gt;(partnership, 2019)&lt;/DisplayText&gt;&lt;record&gt;&lt;rec-number&gt;523&lt;/rec-number&gt;&lt;foreign-keys&gt;&lt;key app="EN" db-id="axaxxtdtx0p0v7e25rbps2seraf9ftadzrrr" timestamp="1671795317"&gt;523&lt;/key&gt;&lt;/foreign-keys&gt;&lt;ref-type name="Web Page"&gt;12&lt;/ref-type&gt;&lt;contributors&gt;&lt;authors&gt;&lt;author&gt;London safeguarding children partnership&lt;/author&gt;&lt;/authors&gt;&lt;/contributors&gt;&lt;titles&gt;&lt;title&gt; London Protocol for the provision of local authority accommodation for children held in police custody&lt;/title&gt;&lt;/titles&gt;&lt;volume&gt;2022&lt;/volume&gt;&lt;number&gt;June 2019&lt;/number&gt;&lt;dates&gt;&lt;year&gt;2019&lt;/year&gt;&lt;/dates&gt;&lt;urls&gt;&lt;related-urls&gt;&lt;url&gt;https://www.londonscb.gov.uk/&lt;/url&gt;&lt;/related-urls&gt;&lt;/urls&gt;&lt;/record&gt;&lt;/Cite&gt;&lt;/EndNote&gt;</w:instrText>
      </w:r>
      <w:r w:rsidR="002A0B4C" w:rsidRPr="0032023C">
        <w:rPr>
          <w:rFonts w:ascii="Arial" w:hAnsi="Arial" w:cs="Arial"/>
          <w:sz w:val="24"/>
          <w:szCs w:val="24"/>
        </w:rPr>
        <w:fldChar w:fldCharType="separate"/>
      </w:r>
      <w:r w:rsidR="002A0B4C" w:rsidRPr="0032023C">
        <w:rPr>
          <w:rFonts w:ascii="Arial" w:hAnsi="Arial" w:cs="Arial"/>
          <w:sz w:val="24"/>
          <w:szCs w:val="24"/>
        </w:rPr>
        <w:t>(</w:t>
      </w:r>
      <w:r w:rsidR="004A447C">
        <w:rPr>
          <w:rFonts w:ascii="Arial" w:hAnsi="Arial" w:cs="Arial"/>
          <w:sz w:val="24"/>
          <w:szCs w:val="24"/>
        </w:rPr>
        <w:t>P</w:t>
      </w:r>
      <w:r w:rsidR="002A0B4C" w:rsidRPr="0032023C">
        <w:rPr>
          <w:rFonts w:ascii="Arial" w:hAnsi="Arial" w:cs="Arial"/>
          <w:sz w:val="24"/>
          <w:szCs w:val="24"/>
        </w:rPr>
        <w:t>artnership, 2019)</w:t>
      </w:r>
      <w:r w:rsidR="002A0B4C" w:rsidRPr="0032023C">
        <w:rPr>
          <w:rFonts w:ascii="Arial" w:hAnsi="Arial" w:cs="Arial"/>
          <w:sz w:val="24"/>
          <w:szCs w:val="24"/>
        </w:rPr>
        <w:fldChar w:fldCharType="end"/>
      </w:r>
      <w:r w:rsidR="002A0B4C" w:rsidRPr="0032023C">
        <w:rPr>
          <w:rFonts w:ascii="Arial" w:hAnsi="Arial" w:cs="Arial"/>
          <w:sz w:val="24"/>
          <w:szCs w:val="24"/>
        </w:rPr>
        <w:t xml:space="preserve">. </w:t>
      </w:r>
      <w:r w:rsidR="00A52685" w:rsidRPr="0032023C">
        <w:rPr>
          <w:rFonts w:ascii="Arial" w:hAnsi="Arial" w:cs="Arial"/>
          <w:sz w:val="24"/>
          <w:szCs w:val="24"/>
        </w:rPr>
        <w:t>Assisting London's Local Safeguarding Children Partnerships in fulfilling the following legal requirements:</w:t>
      </w:r>
    </w:p>
    <w:p w14:paraId="2329F4F1" w14:textId="3685F0A3" w:rsidR="00A52685" w:rsidRPr="0032023C" w:rsidRDefault="00A52685" w:rsidP="0032023C">
      <w:pPr>
        <w:pStyle w:val="EndNoteBibliography"/>
        <w:spacing w:line="360" w:lineRule="auto"/>
        <w:jc w:val="both"/>
        <w:rPr>
          <w:rFonts w:ascii="Arial" w:hAnsi="Arial" w:cs="Arial"/>
          <w:sz w:val="24"/>
          <w:szCs w:val="24"/>
        </w:rPr>
      </w:pPr>
      <w:r w:rsidRPr="0032023C">
        <w:rPr>
          <w:rFonts w:ascii="Arial" w:hAnsi="Arial" w:cs="Arial"/>
          <w:sz w:val="24"/>
          <w:szCs w:val="24"/>
        </w:rPr>
        <w:t>Coordinate efforts to protect children, advance their wellbeing, and ensure that these efforts are successful in enhancing children's outcomes</w:t>
      </w:r>
      <w:r w:rsidR="00606931" w:rsidRPr="0032023C">
        <w:rPr>
          <w:rFonts w:ascii="Arial" w:hAnsi="Arial" w:cs="Arial"/>
          <w:sz w:val="24"/>
          <w:szCs w:val="24"/>
        </w:rPr>
        <w:t>.</w:t>
      </w:r>
    </w:p>
    <w:p w14:paraId="1BA67721" w14:textId="2E223803" w:rsidR="00A52685" w:rsidRDefault="004A447C" w:rsidP="0032023C">
      <w:pPr>
        <w:pStyle w:val="EndNoteBibliography"/>
        <w:spacing w:line="360" w:lineRule="auto"/>
        <w:jc w:val="both"/>
        <w:rPr>
          <w:rFonts w:ascii="Arial" w:hAnsi="Arial" w:cs="Arial"/>
          <w:sz w:val="24"/>
          <w:szCs w:val="24"/>
        </w:rPr>
      </w:pPr>
      <w:r>
        <w:rPr>
          <w:rFonts w:ascii="Arial" w:hAnsi="Arial" w:cs="Arial"/>
          <w:sz w:val="24"/>
          <w:szCs w:val="24"/>
        </w:rPr>
        <w:t>G</w:t>
      </w:r>
      <w:r w:rsidR="00A52685" w:rsidRPr="0032023C">
        <w:rPr>
          <w:rFonts w:ascii="Arial" w:hAnsi="Arial" w:cs="Arial"/>
          <w:sz w:val="24"/>
          <w:szCs w:val="24"/>
        </w:rPr>
        <w:t xml:space="preserve">et in touch with neighbourhood children's social care team if </w:t>
      </w:r>
      <w:r>
        <w:rPr>
          <w:rFonts w:ascii="Arial" w:hAnsi="Arial" w:cs="Arial"/>
          <w:sz w:val="24"/>
          <w:szCs w:val="24"/>
        </w:rPr>
        <w:t xml:space="preserve">there are </w:t>
      </w:r>
      <w:r w:rsidR="00A52685" w:rsidRPr="0032023C">
        <w:rPr>
          <w:rFonts w:ascii="Arial" w:hAnsi="Arial" w:cs="Arial"/>
          <w:sz w:val="24"/>
          <w:szCs w:val="24"/>
        </w:rPr>
        <w:t>any concerns about a kid who could be in danger.</w:t>
      </w:r>
    </w:p>
    <w:p w14:paraId="71CB877B" w14:textId="20AF2A4E" w:rsidR="0066257C" w:rsidRDefault="0066257C" w:rsidP="0032023C">
      <w:pPr>
        <w:pStyle w:val="EndNoteBibliography"/>
        <w:spacing w:line="360" w:lineRule="auto"/>
        <w:jc w:val="both"/>
        <w:rPr>
          <w:rFonts w:ascii="Arial" w:hAnsi="Arial" w:cs="Arial"/>
          <w:sz w:val="24"/>
          <w:szCs w:val="24"/>
        </w:rPr>
      </w:pPr>
    </w:p>
    <w:p w14:paraId="7AF6C1AF" w14:textId="77777777" w:rsidR="00BE6C25" w:rsidRPr="0032023C" w:rsidRDefault="00BE6C25" w:rsidP="0032023C">
      <w:pPr>
        <w:pStyle w:val="EndNoteBibliography"/>
        <w:spacing w:line="360" w:lineRule="auto"/>
        <w:jc w:val="both"/>
        <w:rPr>
          <w:rFonts w:ascii="Arial" w:hAnsi="Arial" w:cs="Arial"/>
          <w:sz w:val="24"/>
          <w:szCs w:val="24"/>
        </w:rPr>
      </w:pPr>
    </w:p>
    <w:p w14:paraId="5C34DB98" w14:textId="49A1B09E" w:rsidR="00B44253" w:rsidRPr="00F0714F" w:rsidRDefault="00B44253" w:rsidP="0032023C">
      <w:pPr>
        <w:pStyle w:val="EndNoteBibliography"/>
        <w:spacing w:line="360" w:lineRule="auto"/>
        <w:jc w:val="both"/>
        <w:rPr>
          <w:rFonts w:ascii="Arial" w:hAnsi="Arial" w:cs="Arial"/>
          <w:b/>
          <w:sz w:val="24"/>
          <w:szCs w:val="24"/>
          <w:u w:val="single"/>
        </w:rPr>
      </w:pPr>
      <w:r w:rsidRPr="00F0714F">
        <w:rPr>
          <w:rFonts w:ascii="Arial" w:hAnsi="Arial" w:cs="Arial"/>
          <w:b/>
          <w:sz w:val="24"/>
          <w:szCs w:val="24"/>
          <w:u w:val="single"/>
        </w:rPr>
        <w:t>Advantages of SDGs to people of London</w:t>
      </w:r>
    </w:p>
    <w:p w14:paraId="72D92F4E" w14:textId="18F08C63" w:rsidR="00B44253" w:rsidRPr="0032023C" w:rsidRDefault="004474F6" w:rsidP="0032023C">
      <w:pPr>
        <w:pStyle w:val="EndNoteBibliography"/>
        <w:spacing w:line="360" w:lineRule="auto"/>
        <w:jc w:val="both"/>
        <w:rPr>
          <w:rFonts w:ascii="Arial" w:hAnsi="Arial" w:cs="Arial"/>
          <w:sz w:val="24"/>
          <w:szCs w:val="24"/>
        </w:rPr>
      </w:pPr>
      <w:r w:rsidRPr="0032023C">
        <w:rPr>
          <w:rFonts w:ascii="Arial" w:hAnsi="Arial" w:cs="Arial"/>
          <w:sz w:val="24"/>
          <w:szCs w:val="24"/>
        </w:rPr>
        <w:t>In order to understand the objectives and concerns of young Londoners and how they relate to the SDGs, the Greater London Authority has reported working with them</w:t>
      </w:r>
      <w:r w:rsidR="0088729D" w:rsidRPr="0032023C">
        <w:rPr>
          <w:rFonts w:ascii="Arial" w:hAnsi="Arial" w:cs="Arial"/>
          <w:sz w:val="24"/>
          <w:szCs w:val="24"/>
        </w:rPr>
        <w:t xml:space="preserve"> </w:t>
      </w:r>
      <w:r w:rsidR="00606931" w:rsidRPr="0032023C">
        <w:rPr>
          <w:rFonts w:ascii="Arial" w:hAnsi="Arial" w:cs="Arial"/>
          <w:sz w:val="24"/>
          <w:szCs w:val="24"/>
        </w:rPr>
        <w:fldChar w:fldCharType="begin"/>
      </w:r>
      <w:r w:rsidR="00606931" w:rsidRPr="0032023C">
        <w:rPr>
          <w:rFonts w:ascii="Arial" w:hAnsi="Arial" w:cs="Arial"/>
          <w:sz w:val="24"/>
          <w:szCs w:val="24"/>
        </w:rPr>
        <w:instrText xml:space="preserve"> ADDIN EN.CITE &lt;EndNote&gt;&lt;Cite&gt;&lt;Author&gt;Authority&lt;/Author&gt;&lt;Year&gt; 2022&lt;/Year&gt;&lt;RecNum&gt;524&lt;/RecNum&gt;&lt;DisplayText&gt;(G. L. Authority, 2022c)&lt;/DisplayText&gt;&lt;record&gt;&lt;rec-number&gt;524&lt;/rec-number&gt;&lt;foreign-keys&gt;&lt;key app="EN" db-id="axaxxtdtx0p0v7e25rbps2seraf9ftadzrrr" timestamp="1671795681"&gt;524&lt;/key&gt;&lt;/foreign-keys&gt;&lt;ref-type name="Web Page"&gt;12&lt;/ref-type&gt;&lt;contributors&gt;&lt;authors&gt;&lt;author&gt;Greater London Authority&lt;/author&gt;&lt;/authors&gt;&lt;/contributors&gt;&lt;titles&gt;&lt;title&gt;Our Sustainable Development Goals and Young Londoners work&lt;/title&gt;&lt;/titles&gt;&lt;volume&gt;2022&lt;/volume&gt;&lt;number&gt;10 December 2022&lt;/number&gt;&lt;dates&gt;&lt;year&gt; 2022&lt;/year&gt;&lt;/dates&gt;&lt;urls&gt;&lt;related-urls&gt;&lt;url&gt;https://www.london.gov.uk/who-we-are/city-halls-partners/london-sustainable-development-commission/our-current-work-and-priorities/our-work-un-sustainable-development-goals/our-sustainable-development-goals-and-young-londoners-work&lt;/url&gt;&lt;/related-urls&gt;&lt;/urls&gt;&lt;/record&gt;&lt;/Cite&gt;&lt;/EndNote&gt;</w:instrText>
      </w:r>
      <w:r w:rsidR="00606931" w:rsidRPr="0032023C">
        <w:rPr>
          <w:rFonts w:ascii="Arial" w:hAnsi="Arial" w:cs="Arial"/>
          <w:sz w:val="24"/>
          <w:szCs w:val="24"/>
        </w:rPr>
        <w:fldChar w:fldCharType="separate"/>
      </w:r>
      <w:r w:rsidR="00606931" w:rsidRPr="0032023C">
        <w:rPr>
          <w:rFonts w:ascii="Arial" w:hAnsi="Arial" w:cs="Arial"/>
          <w:sz w:val="24"/>
          <w:szCs w:val="24"/>
        </w:rPr>
        <w:t>(G</w:t>
      </w:r>
      <w:r w:rsidR="00D269FB">
        <w:rPr>
          <w:rFonts w:ascii="Arial" w:hAnsi="Arial" w:cs="Arial"/>
          <w:sz w:val="24"/>
          <w:szCs w:val="24"/>
        </w:rPr>
        <w:t>LA</w:t>
      </w:r>
      <w:r w:rsidR="00606931" w:rsidRPr="0032023C">
        <w:rPr>
          <w:rFonts w:ascii="Arial" w:hAnsi="Arial" w:cs="Arial"/>
          <w:sz w:val="24"/>
          <w:szCs w:val="24"/>
        </w:rPr>
        <w:t>, 2022c)</w:t>
      </w:r>
      <w:r w:rsidR="00606931" w:rsidRPr="0032023C">
        <w:rPr>
          <w:rFonts w:ascii="Arial" w:hAnsi="Arial" w:cs="Arial"/>
          <w:sz w:val="24"/>
          <w:szCs w:val="24"/>
        </w:rPr>
        <w:fldChar w:fldCharType="end"/>
      </w:r>
      <w:r w:rsidR="00606931" w:rsidRPr="0032023C">
        <w:rPr>
          <w:rFonts w:ascii="Arial" w:hAnsi="Arial" w:cs="Arial"/>
          <w:sz w:val="24"/>
          <w:szCs w:val="24"/>
        </w:rPr>
        <w:t xml:space="preserve">. </w:t>
      </w:r>
      <w:r w:rsidRPr="0032023C">
        <w:rPr>
          <w:rFonts w:ascii="Arial" w:hAnsi="Arial" w:cs="Arial"/>
          <w:sz w:val="24"/>
          <w:szCs w:val="24"/>
        </w:rPr>
        <w:t xml:space="preserve">The Greater London Authority is working to create a vision for London that is based on the SDGs and the opinions of young Londoners </w:t>
      </w:r>
      <w:r w:rsidRPr="0032023C">
        <w:rPr>
          <w:rFonts w:ascii="Arial" w:hAnsi="Arial" w:cs="Arial"/>
          <w:sz w:val="24"/>
          <w:szCs w:val="24"/>
        </w:rPr>
        <w:fldChar w:fldCharType="begin"/>
      </w:r>
      <w:r w:rsidRPr="0032023C">
        <w:rPr>
          <w:rFonts w:ascii="Arial" w:hAnsi="Arial" w:cs="Arial"/>
          <w:sz w:val="24"/>
          <w:szCs w:val="24"/>
        </w:rPr>
        <w:instrText xml:space="preserve"> ADDIN EN.CITE &lt;EndNote&gt;&lt;Cite&gt;&lt;Author&gt;Authority&lt;/Author&gt;&lt;Year&gt;2021&lt;/Year&gt;&lt;RecNum&gt;468&lt;/RecNum&gt;&lt;DisplayText&gt;(G. L. Authority, 2021)&lt;/DisplayText&gt;&lt;record&gt;&lt;rec-number&gt;468&lt;/rec-number&gt;&lt;foreign-keys&gt;&lt;key app="EN" db-id="axaxxtdtx0p0v7e25rbps2seraf9ftadzrrr" timestamp="1670515217"&gt;468&lt;/key&gt;&lt;/foreign-keys&gt;&lt;ref-type name="Online Database"&gt;45&lt;/ref-type&gt;&lt;contributors&gt;&lt;authors&gt;&lt;author&gt;Greater London Authority&lt;/author&gt;&lt;/authors&gt;&lt;/contributors&gt;&lt;titles&gt;&lt;title&gt;‘Our Sustainable Development Goals and young&amp;#xD;Londoners work&lt;/title&gt;&lt;/titles&gt;&lt;dates&gt;&lt;year&gt;2021&lt;/year&gt;&lt;pub-dates&gt;&lt;date&gt;8/12/2022&lt;/date&gt;&lt;/pub-dates&gt;&lt;/dates&gt;&lt;urls&gt;&lt;related-urls&gt;&lt;url&gt;https://www.london.gov.uk/about-us/organisations-we-work/london-sustainable-development-commission/our-current-work-and-priorities/our-quality-life-work/our-sustainable-development-goals-and-young-londoners-work&lt;/url&gt;&lt;/related-urls&gt;&lt;/urls&gt;&lt;/record&gt;&lt;/Cite&gt;&lt;/EndNote&gt;</w:instrText>
      </w:r>
      <w:r w:rsidRPr="0032023C">
        <w:rPr>
          <w:rFonts w:ascii="Arial" w:hAnsi="Arial" w:cs="Arial"/>
          <w:sz w:val="24"/>
          <w:szCs w:val="24"/>
        </w:rPr>
        <w:fldChar w:fldCharType="separate"/>
      </w:r>
      <w:r w:rsidRPr="0032023C">
        <w:rPr>
          <w:rFonts w:ascii="Arial" w:hAnsi="Arial" w:cs="Arial"/>
          <w:sz w:val="24"/>
          <w:szCs w:val="24"/>
        </w:rPr>
        <w:t>(GL</w:t>
      </w:r>
      <w:r w:rsidR="00D269FB">
        <w:rPr>
          <w:rFonts w:ascii="Arial" w:hAnsi="Arial" w:cs="Arial"/>
          <w:sz w:val="24"/>
          <w:szCs w:val="24"/>
        </w:rPr>
        <w:t>A</w:t>
      </w:r>
      <w:r w:rsidRPr="0032023C">
        <w:rPr>
          <w:rFonts w:ascii="Arial" w:hAnsi="Arial" w:cs="Arial"/>
          <w:sz w:val="24"/>
          <w:szCs w:val="24"/>
        </w:rPr>
        <w:t>, 2021)</w:t>
      </w:r>
      <w:r w:rsidRPr="0032023C">
        <w:rPr>
          <w:rFonts w:ascii="Arial" w:hAnsi="Arial" w:cs="Arial"/>
          <w:sz w:val="24"/>
          <w:szCs w:val="24"/>
        </w:rPr>
        <w:fldChar w:fldCharType="end"/>
      </w:r>
      <w:r w:rsidRPr="0032023C">
        <w:rPr>
          <w:rFonts w:ascii="Arial" w:hAnsi="Arial" w:cs="Arial"/>
          <w:sz w:val="24"/>
          <w:szCs w:val="24"/>
        </w:rPr>
        <w:t>.</w:t>
      </w:r>
    </w:p>
    <w:p w14:paraId="10F8C26B" w14:textId="23882C52" w:rsidR="004474F6" w:rsidRPr="0032023C" w:rsidRDefault="000B2B32" w:rsidP="0032023C">
      <w:pPr>
        <w:pStyle w:val="EndNoteBibliography"/>
        <w:spacing w:line="360" w:lineRule="auto"/>
        <w:jc w:val="both"/>
        <w:rPr>
          <w:rFonts w:ascii="Arial" w:hAnsi="Arial" w:cs="Arial"/>
          <w:sz w:val="24"/>
          <w:szCs w:val="24"/>
        </w:rPr>
      </w:pPr>
      <w:r w:rsidRPr="0032023C">
        <w:rPr>
          <w:rFonts w:ascii="Arial" w:hAnsi="Arial" w:cs="Arial"/>
          <w:sz w:val="24"/>
          <w:szCs w:val="24"/>
        </w:rPr>
        <w:t>The Sustainable Development Goal Forum was established by a partnership of people and local institutions to "promote the global agenda" in the city</w:t>
      </w:r>
      <w:r w:rsidR="00865396" w:rsidRPr="0032023C">
        <w:rPr>
          <w:rFonts w:ascii="Arial" w:hAnsi="Arial" w:cs="Arial"/>
          <w:sz w:val="24"/>
          <w:szCs w:val="24"/>
        </w:rPr>
        <w:t xml:space="preserve"> </w:t>
      </w:r>
      <w:r w:rsidR="00606931" w:rsidRPr="0032023C">
        <w:rPr>
          <w:rFonts w:ascii="Arial" w:hAnsi="Arial" w:cs="Arial"/>
          <w:sz w:val="24"/>
          <w:szCs w:val="24"/>
        </w:rPr>
        <w:fldChar w:fldCharType="begin"/>
      </w:r>
      <w:r w:rsidR="00606931" w:rsidRPr="0032023C">
        <w:rPr>
          <w:rFonts w:ascii="Arial" w:hAnsi="Arial" w:cs="Arial"/>
          <w:sz w:val="24"/>
          <w:szCs w:val="24"/>
        </w:rPr>
        <w:instrText xml:space="preserve"> ADDIN EN.CITE &lt;EndNote&gt;&lt;Cite&gt;&lt;Author&gt;Livestock&lt;/Author&gt;&lt;Year&gt;2015&lt;/Year&gt;&lt;RecNum&gt;525&lt;/RecNum&gt;&lt;DisplayText&gt;(Livestock, 2015)&lt;/DisplayText&gt;&lt;record&gt;&lt;rec-number&gt;525&lt;/rec-number&gt;&lt;foreign-keys&gt;&lt;key app="EN" db-id="axaxxtdtx0p0v7e25rbps2seraf9ftadzrrr" timestamp="1671795839"&gt;525&lt;/key&gt;&lt;/foreign-keys&gt;&lt;ref-type name="Web Page"&gt;12&lt;/ref-type&gt;&lt;contributors&gt;&lt;authors&gt;&lt;author&gt;Global Agenda for Sustainable Livestock &lt;/author&gt;&lt;/authors&gt;&lt;/contributors&gt;&lt;titles&gt;&lt;title&gt;Facilitating dialogue, generating evidence and adopting good practices&amp;#xD;In support of the UN Agenda 2030 for Sustainable Development &lt;/title&gt;&lt;/titles&gt;&lt;number&gt;10 December 2022&lt;/number&gt;&lt;dates&gt;&lt;year&gt;2015&lt;/year&gt;&lt;pub-dates&gt;&lt;date&gt;16 November 2015&lt;/date&gt;&lt;/pub-dates&gt;&lt;/dates&gt;&lt;urls&gt;&lt;related-urls&gt;&lt;url&gt;http://www.livestockdialogue.org/fileadmin/templates/res_livestock/docs/2016/FINAL-GASL_AP-16Nov2015.pdf&lt;/url&gt;&lt;/related-urls&gt;&lt;/urls&gt;&lt;/record&gt;&lt;/Cite&gt;&lt;/EndNote&gt;</w:instrText>
      </w:r>
      <w:r w:rsidR="00606931" w:rsidRPr="0032023C">
        <w:rPr>
          <w:rFonts w:ascii="Arial" w:hAnsi="Arial" w:cs="Arial"/>
          <w:sz w:val="24"/>
          <w:szCs w:val="24"/>
        </w:rPr>
        <w:fldChar w:fldCharType="separate"/>
      </w:r>
      <w:r w:rsidR="00606931" w:rsidRPr="0032023C">
        <w:rPr>
          <w:rFonts w:ascii="Arial" w:hAnsi="Arial" w:cs="Arial"/>
          <w:sz w:val="24"/>
          <w:szCs w:val="24"/>
        </w:rPr>
        <w:t>(Livestock, 2015)</w:t>
      </w:r>
      <w:r w:rsidR="00606931" w:rsidRPr="0032023C">
        <w:rPr>
          <w:rFonts w:ascii="Arial" w:hAnsi="Arial" w:cs="Arial"/>
          <w:sz w:val="24"/>
          <w:szCs w:val="24"/>
        </w:rPr>
        <w:fldChar w:fldCharType="end"/>
      </w:r>
      <w:r w:rsidR="00606931" w:rsidRPr="0032023C">
        <w:rPr>
          <w:rFonts w:ascii="Arial" w:hAnsi="Arial" w:cs="Arial"/>
          <w:sz w:val="24"/>
          <w:szCs w:val="24"/>
        </w:rPr>
        <w:t xml:space="preserve">. </w:t>
      </w:r>
      <w:r w:rsidRPr="0032023C">
        <w:rPr>
          <w:rFonts w:ascii="Arial" w:hAnsi="Arial" w:cs="Arial"/>
          <w:sz w:val="24"/>
          <w:szCs w:val="24"/>
        </w:rPr>
        <w:t>It has released studies on a range of subjects, many of which are related to 12 goals of SDGs: healthcare coverage and wellbeing, battling climate change, waste disposal, and global education</w:t>
      </w:r>
      <w:r w:rsidR="004474F6" w:rsidRPr="0032023C">
        <w:rPr>
          <w:rFonts w:ascii="Arial" w:hAnsi="Arial" w:cs="Arial"/>
          <w:sz w:val="24"/>
          <w:szCs w:val="24"/>
        </w:rPr>
        <w:t xml:space="preserve"> </w:t>
      </w:r>
      <w:r w:rsidR="00467A3F" w:rsidRPr="0032023C">
        <w:rPr>
          <w:rFonts w:ascii="Arial" w:hAnsi="Arial" w:cs="Arial"/>
          <w:sz w:val="24"/>
          <w:szCs w:val="24"/>
        </w:rPr>
        <w:fldChar w:fldCharType="begin"/>
      </w:r>
      <w:r w:rsidR="00467A3F" w:rsidRPr="0032023C">
        <w:rPr>
          <w:rFonts w:ascii="Arial" w:hAnsi="Arial" w:cs="Arial"/>
          <w:sz w:val="24"/>
          <w:szCs w:val="24"/>
        </w:rPr>
        <w:instrText xml:space="preserve"> ADDIN EN.CITE &lt;EndNote&gt;&lt;Cite&gt;&lt;Author&gt;Forum:&lt;/Author&gt;&lt;Year&gt;2019&lt;/Year&gt;&lt;RecNum&gt;469&lt;/RecNum&gt;&lt;DisplayText&gt;(Forum:, 2019)&lt;/DisplayText&gt;&lt;record&gt;&lt;rec-number&gt;469&lt;/rec-number&gt;&lt;foreign-keys&gt;&lt;key app="EN" db-id="axaxxtdtx0p0v7e25rbps2seraf9ftadzrrr" timestamp="1670515464"&gt;469&lt;/key&gt;&lt;/foreign-keys&gt;&lt;ref-type name="Web Page"&gt;12&lt;/ref-type&gt;&lt;contributors&gt;&lt;authors&gt;&lt;author&gt;Canterbury Sustainable Development Goal Forum:&lt;/author&gt;&lt;/authors&gt;&lt;/contributors&gt;&lt;titles&gt;&lt;title&gt;Initial Reports on Local Implementation of the Goals.&lt;/title&gt;&lt;/titles&gt;&lt;volume&gt;2022&lt;/volume&gt;&lt;number&gt;8/12/2022&lt;/number&gt;&lt;dates&gt;&lt;year&gt;2019&lt;/year&gt;&lt;/dates&gt;&lt;urls&gt;&lt;related-urls&gt;&lt;url&gt; http://localizingthesdgs.org/library/view/596&lt;/url&gt;&lt;/related-urls&gt;&lt;/urls&gt;&lt;/record&gt;&lt;/Cite&gt;&lt;/EndNote&gt;</w:instrText>
      </w:r>
      <w:r w:rsidR="00467A3F" w:rsidRPr="0032023C">
        <w:rPr>
          <w:rFonts w:ascii="Arial" w:hAnsi="Arial" w:cs="Arial"/>
          <w:sz w:val="24"/>
          <w:szCs w:val="24"/>
        </w:rPr>
        <w:fldChar w:fldCharType="separate"/>
      </w:r>
      <w:r w:rsidR="00467A3F" w:rsidRPr="0032023C">
        <w:rPr>
          <w:rFonts w:ascii="Arial" w:hAnsi="Arial" w:cs="Arial"/>
          <w:sz w:val="24"/>
          <w:szCs w:val="24"/>
        </w:rPr>
        <w:t>(Forum, 2019)</w:t>
      </w:r>
      <w:r w:rsidR="00467A3F" w:rsidRPr="0032023C">
        <w:rPr>
          <w:rFonts w:ascii="Arial" w:hAnsi="Arial" w:cs="Arial"/>
          <w:sz w:val="24"/>
          <w:szCs w:val="24"/>
        </w:rPr>
        <w:fldChar w:fldCharType="end"/>
      </w:r>
      <w:r w:rsidR="00467A3F" w:rsidRPr="0032023C">
        <w:rPr>
          <w:rFonts w:ascii="Arial" w:hAnsi="Arial" w:cs="Arial"/>
          <w:sz w:val="24"/>
          <w:szCs w:val="24"/>
        </w:rPr>
        <w:t>.</w:t>
      </w:r>
    </w:p>
    <w:p w14:paraId="324738BF" w14:textId="741AED64" w:rsidR="00467A3F" w:rsidRDefault="000B2B32" w:rsidP="0032023C">
      <w:pPr>
        <w:pStyle w:val="EndNoteBibliography"/>
        <w:spacing w:line="360" w:lineRule="auto"/>
        <w:jc w:val="both"/>
        <w:rPr>
          <w:rFonts w:ascii="Arial" w:hAnsi="Arial" w:cs="Arial"/>
          <w:sz w:val="24"/>
          <w:szCs w:val="24"/>
        </w:rPr>
      </w:pPr>
      <w:r w:rsidRPr="0032023C">
        <w:rPr>
          <w:rFonts w:ascii="Arial" w:hAnsi="Arial" w:cs="Arial"/>
          <w:sz w:val="24"/>
          <w:szCs w:val="24"/>
        </w:rPr>
        <w:t>The City of London Corporation, a smaller-scale organisation in London, has declared intentions to introduce its Sustainable Development Capital Initiative in 2018</w:t>
      </w:r>
      <w:r w:rsidR="00865396" w:rsidRPr="0032023C">
        <w:rPr>
          <w:rFonts w:ascii="Arial" w:hAnsi="Arial" w:cs="Arial"/>
          <w:sz w:val="24"/>
          <w:szCs w:val="24"/>
        </w:rPr>
        <w:t xml:space="preserve"> </w:t>
      </w:r>
      <w:r w:rsidR="00606931" w:rsidRPr="0032023C">
        <w:rPr>
          <w:rFonts w:ascii="Arial" w:hAnsi="Arial" w:cs="Arial"/>
          <w:sz w:val="24"/>
          <w:szCs w:val="24"/>
        </w:rPr>
        <w:fldChar w:fldCharType="begin"/>
      </w:r>
      <w:r w:rsidR="00606931" w:rsidRPr="0032023C">
        <w:rPr>
          <w:rFonts w:ascii="Arial" w:hAnsi="Arial" w:cs="Arial"/>
          <w:sz w:val="24"/>
          <w:szCs w:val="24"/>
        </w:rPr>
        <w:instrText xml:space="preserve"> ADDIN EN.CITE &lt;EndNote&gt;&lt;Cite&gt;&lt;Author&gt;Massé&lt;/Author&gt;&lt;Year&gt;2020&lt;/Year&gt;&lt;RecNum&gt;526&lt;/RecNum&gt;&lt;DisplayText&gt;(Massé et al., 2020)&lt;/DisplayText&gt;&lt;record&gt;&lt;rec-number&gt;526&lt;/rec-number&gt;&lt;foreign-keys&gt;&lt;key app="EN" db-id="axaxxtdtx0p0v7e25rbps2seraf9ftadzrrr" timestamp="1671795896"&gt;526&lt;/key&gt;&lt;/foreign-keys&gt;&lt;ref-type name="Journal Article"&gt;17&lt;/ref-type&gt;&lt;contributors&gt;&lt;authors&gt;&lt;author&gt;Massé, Francis&lt;/author&gt;&lt;author&gt;Dickinson, Hannah&lt;/author&gt;&lt;author&gt;Margulies, Jared&lt;/author&gt;&lt;author&gt;Joanny, Laure&lt;/author&gt;&lt;author&gt;Lappe-Osthege, Teresa&lt;/author&gt;&lt;author&gt;Duffy, Rosaleen %J Journal of Political Ecology&lt;/author&gt;&lt;/authors&gt;&lt;/contributors&gt;&lt;titles&gt;&lt;title&gt;Conservation and crime convergence? Situating the 2018 London illegal wildlife trade conference&lt;/title&gt;&lt;secondary-title&gt;Journal of Political Ecology&amp;#xD;&lt;/secondary-title&gt;&lt;/titles&gt;&lt;pages&gt;23-42&lt;/pages&gt;&lt;volume&gt;27&lt;/volume&gt;&lt;number&gt;1&lt;/number&gt;&lt;dates&gt;&lt;year&gt;2020&lt;/year&gt;&lt;/dates&gt;&lt;isbn&gt;1073-0451&lt;/isbn&gt;&lt;urls&gt;&lt;/urls&gt;&lt;/record&gt;&lt;/Cite&gt;&lt;/EndNote&gt;</w:instrText>
      </w:r>
      <w:r w:rsidR="00606931" w:rsidRPr="0032023C">
        <w:rPr>
          <w:rFonts w:ascii="Arial" w:hAnsi="Arial" w:cs="Arial"/>
          <w:sz w:val="24"/>
          <w:szCs w:val="24"/>
        </w:rPr>
        <w:fldChar w:fldCharType="separate"/>
      </w:r>
      <w:r w:rsidR="00606931" w:rsidRPr="004A447C">
        <w:rPr>
          <w:rFonts w:ascii="Arial" w:hAnsi="Arial" w:cs="Arial"/>
          <w:i/>
          <w:iCs/>
          <w:sz w:val="24"/>
          <w:szCs w:val="24"/>
        </w:rPr>
        <w:t>(Massé et al.</w:t>
      </w:r>
      <w:r w:rsidR="00606931" w:rsidRPr="0032023C">
        <w:rPr>
          <w:rFonts w:ascii="Arial" w:hAnsi="Arial" w:cs="Arial"/>
          <w:sz w:val="24"/>
          <w:szCs w:val="24"/>
        </w:rPr>
        <w:t xml:space="preserve"> 2020)</w:t>
      </w:r>
      <w:r w:rsidR="00606931" w:rsidRPr="0032023C">
        <w:rPr>
          <w:rFonts w:ascii="Arial" w:hAnsi="Arial" w:cs="Arial"/>
          <w:sz w:val="24"/>
          <w:szCs w:val="24"/>
        </w:rPr>
        <w:fldChar w:fldCharType="end"/>
      </w:r>
      <w:r w:rsidR="00606931" w:rsidRPr="0032023C">
        <w:rPr>
          <w:rFonts w:ascii="Arial" w:hAnsi="Arial" w:cs="Arial"/>
          <w:sz w:val="24"/>
          <w:szCs w:val="24"/>
        </w:rPr>
        <w:t xml:space="preserve">. </w:t>
      </w:r>
      <w:r w:rsidRPr="0032023C">
        <w:rPr>
          <w:rFonts w:ascii="Arial" w:hAnsi="Arial" w:cs="Arial"/>
          <w:sz w:val="24"/>
          <w:szCs w:val="24"/>
        </w:rPr>
        <w:t xml:space="preserve">According to the announcement, the effort "will endeavour to establish London as a major centre for project financing, with the objective of supporting the raising of the required money needed to assist reach the SDGs </w:t>
      </w:r>
      <w:r w:rsidR="00467A3F" w:rsidRPr="0032023C">
        <w:rPr>
          <w:rFonts w:ascii="Arial" w:hAnsi="Arial" w:cs="Arial"/>
          <w:sz w:val="24"/>
          <w:szCs w:val="24"/>
        </w:rPr>
        <w:fldChar w:fldCharType="begin"/>
      </w:r>
      <w:r w:rsidRPr="0032023C">
        <w:rPr>
          <w:rFonts w:ascii="Arial" w:hAnsi="Arial" w:cs="Arial"/>
          <w:sz w:val="24"/>
          <w:szCs w:val="24"/>
        </w:rPr>
        <w:instrText xml:space="preserve"> ADDIN EN.CITE &lt;EndNote&gt;&lt;Cite&gt;&lt;Author&gt;Corporation&lt;/Author&gt;&lt;Year&gt;2018&lt;/Year&gt;&lt;RecNum&gt;470&lt;/RecNum&gt;&lt;DisplayText&gt;(Corporation, 2018)&lt;/DisplayText&gt;&lt;record&gt;&lt;rec-number&gt;470&lt;/rec-number&gt;&lt;foreign-keys&gt;&lt;key app="EN" db-id="axaxxtdtx0p0v7e25rbps2seraf9ftadzrrr" timestamp="1670515814"&gt;470&lt;/key&gt;&lt;/foreign-keys&gt;&lt;ref-type name="Press Release"&gt;63&lt;/ref-type&gt;&lt;contributors&gt;&lt;authors&gt;&lt;author&gt; City of London Corporation&lt;/author&gt;&lt;/authors&gt;&lt;/contributors&gt;&lt;titles&gt;&lt;title&gt;London set to help meet UN Sustainable Development&amp;#xD;Goals&lt;/title&gt;&lt;/titles&gt;&lt;dates&gt;&lt;year&gt;2018&lt;/year&gt;&lt;/dates&gt;&lt;urls&gt;&lt;related-urls&gt;&lt;url&gt;https://news.cityoflondon.gov.uk/london-set-to-help-meet-un-sustainable-development-goals/&lt;/url&gt;&lt;/related-urls&gt;&lt;/urls&gt;&lt;/record&gt;&lt;/Cite&gt;&lt;/EndNote&gt;</w:instrText>
      </w:r>
      <w:r w:rsidR="00467A3F" w:rsidRPr="0032023C">
        <w:rPr>
          <w:rFonts w:ascii="Arial" w:hAnsi="Arial" w:cs="Arial"/>
          <w:sz w:val="24"/>
          <w:szCs w:val="24"/>
        </w:rPr>
        <w:fldChar w:fldCharType="separate"/>
      </w:r>
      <w:r w:rsidRPr="0032023C">
        <w:rPr>
          <w:rFonts w:ascii="Arial" w:hAnsi="Arial" w:cs="Arial"/>
          <w:sz w:val="24"/>
          <w:szCs w:val="24"/>
        </w:rPr>
        <w:t>(Corporation, 2018)</w:t>
      </w:r>
      <w:r w:rsidR="00467A3F" w:rsidRPr="0032023C">
        <w:rPr>
          <w:rFonts w:ascii="Arial" w:hAnsi="Arial" w:cs="Arial"/>
          <w:sz w:val="24"/>
          <w:szCs w:val="24"/>
        </w:rPr>
        <w:fldChar w:fldCharType="end"/>
      </w:r>
      <w:r w:rsidR="00467A3F" w:rsidRPr="0032023C">
        <w:rPr>
          <w:rFonts w:ascii="Arial" w:hAnsi="Arial" w:cs="Arial"/>
          <w:sz w:val="24"/>
          <w:szCs w:val="24"/>
        </w:rPr>
        <w:t>.</w:t>
      </w:r>
    </w:p>
    <w:p w14:paraId="0952C557" w14:textId="285C8C5E" w:rsidR="00DE6C90" w:rsidRDefault="00DE6C90" w:rsidP="0032023C">
      <w:pPr>
        <w:pStyle w:val="EndNoteBibliography"/>
        <w:spacing w:line="360" w:lineRule="auto"/>
        <w:jc w:val="both"/>
        <w:rPr>
          <w:rFonts w:ascii="Arial" w:hAnsi="Arial" w:cs="Arial"/>
          <w:sz w:val="24"/>
          <w:szCs w:val="24"/>
        </w:rPr>
      </w:pPr>
    </w:p>
    <w:p w14:paraId="0181B5BD" w14:textId="6E65DAA4" w:rsidR="000E653D" w:rsidRDefault="000E653D" w:rsidP="0032023C">
      <w:pPr>
        <w:pStyle w:val="EndNoteBibliography"/>
        <w:spacing w:line="360" w:lineRule="auto"/>
        <w:jc w:val="both"/>
        <w:rPr>
          <w:rFonts w:ascii="Arial" w:hAnsi="Arial" w:cs="Arial"/>
          <w:sz w:val="24"/>
          <w:szCs w:val="24"/>
        </w:rPr>
      </w:pPr>
    </w:p>
    <w:p w14:paraId="5481C21C" w14:textId="110081D1" w:rsidR="004556C1" w:rsidRDefault="004556C1" w:rsidP="0032023C">
      <w:pPr>
        <w:pStyle w:val="EndNoteBibliography"/>
        <w:spacing w:line="360" w:lineRule="auto"/>
        <w:jc w:val="both"/>
        <w:rPr>
          <w:rFonts w:ascii="Arial" w:hAnsi="Arial" w:cs="Arial"/>
          <w:sz w:val="24"/>
          <w:szCs w:val="24"/>
        </w:rPr>
      </w:pPr>
    </w:p>
    <w:p w14:paraId="5B80FA01" w14:textId="7E03D259" w:rsidR="004556C1" w:rsidRDefault="004556C1" w:rsidP="0032023C">
      <w:pPr>
        <w:pStyle w:val="EndNoteBibliography"/>
        <w:spacing w:line="360" w:lineRule="auto"/>
        <w:jc w:val="both"/>
        <w:rPr>
          <w:rFonts w:ascii="Arial" w:hAnsi="Arial" w:cs="Arial"/>
          <w:sz w:val="24"/>
          <w:szCs w:val="24"/>
        </w:rPr>
      </w:pPr>
    </w:p>
    <w:p w14:paraId="73A9A64D" w14:textId="4E5DCF7C" w:rsidR="004556C1" w:rsidRDefault="004556C1" w:rsidP="0032023C">
      <w:pPr>
        <w:pStyle w:val="EndNoteBibliography"/>
        <w:spacing w:line="360" w:lineRule="auto"/>
        <w:jc w:val="both"/>
        <w:rPr>
          <w:rFonts w:ascii="Arial" w:hAnsi="Arial" w:cs="Arial"/>
          <w:sz w:val="24"/>
          <w:szCs w:val="24"/>
        </w:rPr>
      </w:pPr>
    </w:p>
    <w:p w14:paraId="7FED9718" w14:textId="58CA65C2" w:rsidR="004556C1" w:rsidRDefault="004556C1" w:rsidP="0032023C">
      <w:pPr>
        <w:pStyle w:val="EndNoteBibliography"/>
        <w:spacing w:line="360" w:lineRule="auto"/>
        <w:jc w:val="both"/>
        <w:rPr>
          <w:rFonts w:ascii="Arial" w:hAnsi="Arial" w:cs="Arial"/>
          <w:sz w:val="24"/>
          <w:szCs w:val="24"/>
        </w:rPr>
      </w:pPr>
    </w:p>
    <w:p w14:paraId="67AEAEFF" w14:textId="337C5F94" w:rsidR="004556C1" w:rsidRDefault="004556C1" w:rsidP="0032023C">
      <w:pPr>
        <w:pStyle w:val="EndNoteBibliography"/>
        <w:spacing w:line="360" w:lineRule="auto"/>
        <w:jc w:val="both"/>
        <w:rPr>
          <w:rFonts w:ascii="Arial" w:hAnsi="Arial" w:cs="Arial"/>
          <w:sz w:val="24"/>
          <w:szCs w:val="24"/>
        </w:rPr>
      </w:pPr>
    </w:p>
    <w:p w14:paraId="456B7CAB" w14:textId="479A8609" w:rsidR="004556C1" w:rsidRDefault="004556C1" w:rsidP="0032023C">
      <w:pPr>
        <w:pStyle w:val="EndNoteBibliography"/>
        <w:spacing w:line="360" w:lineRule="auto"/>
        <w:jc w:val="both"/>
        <w:rPr>
          <w:rFonts w:ascii="Arial" w:hAnsi="Arial" w:cs="Arial"/>
          <w:sz w:val="24"/>
          <w:szCs w:val="24"/>
        </w:rPr>
      </w:pPr>
    </w:p>
    <w:p w14:paraId="0E14DFEA" w14:textId="51DEC2EA" w:rsidR="004556C1" w:rsidRDefault="004556C1" w:rsidP="0032023C">
      <w:pPr>
        <w:pStyle w:val="EndNoteBibliography"/>
        <w:spacing w:line="360" w:lineRule="auto"/>
        <w:jc w:val="both"/>
        <w:rPr>
          <w:rFonts w:ascii="Arial" w:hAnsi="Arial" w:cs="Arial"/>
          <w:sz w:val="24"/>
          <w:szCs w:val="24"/>
        </w:rPr>
      </w:pPr>
    </w:p>
    <w:p w14:paraId="69E8599B" w14:textId="5F467CE5" w:rsidR="004556C1" w:rsidRDefault="004556C1" w:rsidP="0032023C">
      <w:pPr>
        <w:pStyle w:val="EndNoteBibliography"/>
        <w:spacing w:line="360" w:lineRule="auto"/>
        <w:jc w:val="both"/>
        <w:rPr>
          <w:rFonts w:ascii="Arial" w:hAnsi="Arial" w:cs="Arial"/>
          <w:sz w:val="24"/>
          <w:szCs w:val="24"/>
        </w:rPr>
      </w:pPr>
    </w:p>
    <w:p w14:paraId="2E32379D" w14:textId="578C4698" w:rsidR="00D269FB" w:rsidRDefault="00D269FB" w:rsidP="0032023C">
      <w:pPr>
        <w:pStyle w:val="EndNoteBibliography"/>
        <w:spacing w:line="360" w:lineRule="auto"/>
        <w:jc w:val="both"/>
        <w:rPr>
          <w:rFonts w:ascii="Arial" w:hAnsi="Arial" w:cs="Arial"/>
          <w:sz w:val="24"/>
          <w:szCs w:val="24"/>
        </w:rPr>
      </w:pPr>
    </w:p>
    <w:p w14:paraId="3B7D16C7" w14:textId="48DF96CD" w:rsidR="00D269FB" w:rsidRDefault="00D269FB" w:rsidP="0032023C">
      <w:pPr>
        <w:pStyle w:val="EndNoteBibliography"/>
        <w:spacing w:line="360" w:lineRule="auto"/>
        <w:jc w:val="both"/>
        <w:rPr>
          <w:rFonts w:ascii="Arial" w:hAnsi="Arial" w:cs="Arial"/>
          <w:sz w:val="24"/>
          <w:szCs w:val="24"/>
        </w:rPr>
      </w:pPr>
    </w:p>
    <w:p w14:paraId="44A90D64" w14:textId="247383C8" w:rsidR="00D269FB" w:rsidRDefault="00D269FB" w:rsidP="0032023C">
      <w:pPr>
        <w:pStyle w:val="EndNoteBibliography"/>
        <w:spacing w:line="360" w:lineRule="auto"/>
        <w:jc w:val="both"/>
        <w:rPr>
          <w:rFonts w:ascii="Arial" w:hAnsi="Arial" w:cs="Arial"/>
          <w:sz w:val="24"/>
          <w:szCs w:val="24"/>
        </w:rPr>
      </w:pPr>
    </w:p>
    <w:p w14:paraId="7E9349F2" w14:textId="77777777" w:rsidR="00D269FB" w:rsidRDefault="00D269FB" w:rsidP="0032023C">
      <w:pPr>
        <w:pStyle w:val="EndNoteBibliography"/>
        <w:spacing w:line="360" w:lineRule="auto"/>
        <w:jc w:val="both"/>
        <w:rPr>
          <w:rFonts w:ascii="Arial" w:hAnsi="Arial" w:cs="Arial"/>
          <w:sz w:val="24"/>
          <w:szCs w:val="24"/>
        </w:rPr>
      </w:pPr>
    </w:p>
    <w:p w14:paraId="75122A40" w14:textId="6C689BA3" w:rsidR="00B44253" w:rsidRPr="002C5990" w:rsidRDefault="00B44253" w:rsidP="002C5990">
      <w:pPr>
        <w:pStyle w:val="EndNoteBibliography"/>
        <w:numPr>
          <w:ilvl w:val="0"/>
          <w:numId w:val="3"/>
        </w:numPr>
        <w:spacing w:line="360" w:lineRule="auto"/>
        <w:jc w:val="both"/>
        <w:rPr>
          <w:rFonts w:ascii="Arial" w:hAnsi="Arial" w:cs="Arial"/>
          <w:b/>
          <w:sz w:val="28"/>
          <w:szCs w:val="28"/>
        </w:rPr>
      </w:pPr>
      <w:r w:rsidRPr="002C5990">
        <w:rPr>
          <w:rFonts w:ascii="Arial" w:hAnsi="Arial" w:cs="Arial"/>
          <w:b/>
          <w:sz w:val="28"/>
          <w:szCs w:val="28"/>
        </w:rPr>
        <w:t>Recommendation</w:t>
      </w:r>
    </w:p>
    <w:p w14:paraId="54EBD9E7" w14:textId="49F41E69" w:rsidR="00B44253" w:rsidRPr="0032023C" w:rsidRDefault="006E2D8E" w:rsidP="0032023C">
      <w:pPr>
        <w:pStyle w:val="EndNoteBibliography"/>
        <w:spacing w:line="360" w:lineRule="auto"/>
        <w:jc w:val="both"/>
        <w:rPr>
          <w:rFonts w:ascii="Arial" w:hAnsi="Arial" w:cs="Arial"/>
          <w:sz w:val="24"/>
          <w:szCs w:val="24"/>
        </w:rPr>
      </w:pPr>
      <w:r w:rsidRPr="0032023C">
        <w:rPr>
          <w:rFonts w:ascii="Arial" w:hAnsi="Arial" w:cs="Arial"/>
          <w:sz w:val="24"/>
          <w:szCs w:val="24"/>
        </w:rPr>
        <w:t xml:space="preserve">To fulfil the Sustainable Development Goal of promoting healthier lives and overall well-being for all </w:t>
      </w:r>
      <w:r w:rsidR="00B720D6">
        <w:rPr>
          <w:rFonts w:ascii="Arial" w:hAnsi="Arial" w:cs="Arial"/>
          <w:sz w:val="24"/>
          <w:szCs w:val="24"/>
        </w:rPr>
        <w:t>is important to ensure d</w:t>
      </w:r>
      <w:r w:rsidRPr="0032023C">
        <w:rPr>
          <w:rFonts w:ascii="Arial" w:hAnsi="Arial" w:cs="Arial"/>
          <w:sz w:val="24"/>
          <w:szCs w:val="24"/>
        </w:rPr>
        <w:t>evelopment measures, such decent housing, food, and hygiene, are essential in addition to biological treatments</w:t>
      </w:r>
      <w:r w:rsidR="00031F43" w:rsidRPr="0032023C">
        <w:rPr>
          <w:rFonts w:ascii="Arial" w:hAnsi="Arial" w:cs="Arial"/>
          <w:sz w:val="24"/>
          <w:szCs w:val="24"/>
        </w:rPr>
        <w:t xml:space="preserve"> </w:t>
      </w:r>
      <w:r w:rsidR="00C9629A" w:rsidRPr="0032023C">
        <w:rPr>
          <w:rFonts w:ascii="Arial" w:hAnsi="Arial" w:cs="Arial"/>
          <w:sz w:val="24"/>
          <w:szCs w:val="24"/>
        </w:rPr>
        <w:fldChar w:fldCharType="begin"/>
      </w:r>
      <w:r w:rsidR="00C9629A" w:rsidRPr="0032023C">
        <w:rPr>
          <w:rFonts w:ascii="Arial" w:hAnsi="Arial" w:cs="Arial"/>
          <w:sz w:val="24"/>
          <w:szCs w:val="24"/>
        </w:rPr>
        <w:instrText xml:space="preserve"> ADDIN EN.CITE &lt;EndNote&gt;&lt;Cite&gt;&lt;Author&gt;Jones&lt;/Author&gt;&lt;Year&gt;2020&lt;/Year&gt;&lt;RecNum&gt;528&lt;/RecNum&gt;&lt;DisplayText&gt;(Jones, Stead, &amp;amp; Urbanization, 2020)&lt;/DisplayText&gt;&lt;record&gt;&lt;rec-number&gt;528&lt;/rec-number&gt;&lt;foreign-keys&gt;&lt;key app="EN" db-id="axaxxtdtx0p0v7e25rbps2seraf9ftadzrrr" timestamp="1671796131"&gt;528&lt;/key&gt;&lt;/foreign-keys&gt;&lt;ref-type name="Journal Article"&gt;17&lt;/ref-type&gt;&lt;contributors&gt;&lt;authors&gt;&lt;author&gt;Jones, Andrew&lt;/author&gt;&lt;author&gt;Stead, Lisa %J Environment&lt;/author&gt;&lt;author&gt;Urbanization&lt;/author&gt;&lt;/authors&gt;&lt;/contributors&gt;&lt;titles&gt;&lt;title&gt;Can people on low incomes access affordable housing loans in urban Africa and Asia? Examples of innovative housing finance models from Reall’s global network&lt;/title&gt;&lt;secondary-title&gt;Environment&amp;#xD;Urbanization&amp;#xD;&lt;/secondary-title&gt;&lt;/titles&gt;&lt;pages&gt;155-174&lt;/pages&gt;&lt;volume&gt;32&lt;/volume&gt;&lt;number&gt;1&lt;/number&gt;&lt;dates&gt;&lt;year&gt;2020&lt;/year&gt;&lt;/dates&gt;&lt;isbn&gt;0956-2478&lt;/isbn&gt;&lt;urls&gt;&lt;/urls&gt;&lt;/record&gt;&lt;/Cite&gt;&lt;/EndNote&gt;</w:instrText>
      </w:r>
      <w:r w:rsidR="00C9629A" w:rsidRPr="0032023C">
        <w:rPr>
          <w:rFonts w:ascii="Arial" w:hAnsi="Arial" w:cs="Arial"/>
          <w:sz w:val="24"/>
          <w:szCs w:val="24"/>
        </w:rPr>
        <w:fldChar w:fldCharType="separate"/>
      </w:r>
      <w:r w:rsidR="00C9629A" w:rsidRPr="0032023C">
        <w:rPr>
          <w:rFonts w:ascii="Arial" w:hAnsi="Arial" w:cs="Arial"/>
          <w:sz w:val="24"/>
          <w:szCs w:val="24"/>
        </w:rPr>
        <w:t>(Jones, Stead, &amp; Urbanization, 2020)</w:t>
      </w:r>
      <w:r w:rsidR="00C9629A" w:rsidRPr="0032023C">
        <w:rPr>
          <w:rFonts w:ascii="Arial" w:hAnsi="Arial" w:cs="Arial"/>
          <w:sz w:val="24"/>
          <w:szCs w:val="24"/>
        </w:rPr>
        <w:fldChar w:fldCharType="end"/>
      </w:r>
      <w:r w:rsidR="00C9629A" w:rsidRPr="0032023C">
        <w:rPr>
          <w:rFonts w:ascii="Arial" w:hAnsi="Arial" w:cs="Arial"/>
          <w:sz w:val="24"/>
          <w:szCs w:val="24"/>
        </w:rPr>
        <w:t xml:space="preserve">. </w:t>
      </w:r>
      <w:r w:rsidRPr="0032023C">
        <w:rPr>
          <w:rFonts w:ascii="Arial" w:hAnsi="Arial" w:cs="Arial"/>
          <w:color w:val="FF0000"/>
          <w:sz w:val="24"/>
          <w:szCs w:val="24"/>
        </w:rPr>
        <w:t xml:space="preserve"> </w:t>
      </w:r>
      <w:r w:rsidR="00B44253" w:rsidRPr="0032023C">
        <w:rPr>
          <w:rFonts w:ascii="Arial" w:hAnsi="Arial" w:cs="Arial"/>
          <w:sz w:val="24"/>
          <w:szCs w:val="24"/>
        </w:rPr>
        <w:t>However, many development initiatives, such home screening for the prevention of vector-borne diseases, continue to be disregarded by current global health policies</w:t>
      </w:r>
      <w:r w:rsidR="00C9629A" w:rsidRPr="0032023C">
        <w:rPr>
          <w:rFonts w:ascii="Arial" w:hAnsi="Arial" w:cs="Arial"/>
          <w:sz w:val="24"/>
          <w:szCs w:val="24"/>
        </w:rPr>
        <w:t xml:space="preserve"> </w:t>
      </w:r>
      <w:r w:rsidR="00C9629A" w:rsidRPr="0032023C">
        <w:rPr>
          <w:rFonts w:ascii="Arial" w:hAnsi="Arial" w:cs="Arial"/>
          <w:sz w:val="24"/>
          <w:szCs w:val="24"/>
        </w:rPr>
        <w:fldChar w:fldCharType="begin"/>
      </w:r>
      <w:r w:rsidR="00C9629A" w:rsidRPr="0032023C">
        <w:rPr>
          <w:rFonts w:ascii="Arial" w:hAnsi="Arial" w:cs="Arial"/>
          <w:sz w:val="24"/>
          <w:szCs w:val="24"/>
        </w:rPr>
        <w:instrText xml:space="preserve"> ADDIN EN.CITE &lt;EndNote&gt;&lt;Cite&gt;&lt;Author&gt;Wilson&lt;/Author&gt;&lt;Year&gt;2020&lt;/Year&gt;&lt;RecNum&gt;529&lt;/RecNum&gt;&lt;DisplayText&gt;(Wilson et al., 2020)&lt;/DisplayText&gt;&lt;record&gt;&lt;rec-number&gt;529&lt;/rec-number&gt;&lt;foreign-keys&gt;&lt;key app="EN" db-id="axaxxtdtx0p0v7e25rbps2seraf9ftadzrrr" timestamp="1671796272"&gt;529&lt;/key&gt;&lt;/foreign-keys&gt;&lt;ref-type name="Journal Article"&gt;17&lt;/ref-type&gt;&lt;contributors&gt;&lt;authors&gt;&lt;author&gt;Wilson, Anne L&lt;/author&gt;&lt;author&gt;Courtenay, Orin&lt;/author&gt;&lt;author&gt;Kelly-Hope, Louise A&lt;/author&gt;&lt;author&gt;Scott, Thomas W&lt;/author&gt;&lt;author&gt;Takken, Willem&lt;/author&gt;&lt;author&gt;Torr, Steve J&lt;/author&gt;&lt;author&gt;Lindsay, Steve W %J PLoS neglected tropical diseases&lt;/author&gt;&lt;/authors&gt;&lt;/contributors&gt;&lt;titles&gt;&lt;title&gt;The importance of vector control for the control and elimination of vector-borne diseases&lt;/title&gt;&lt;secondary-title&gt;PLoS neglected tropical diseases&lt;/secondary-title&gt;&lt;/titles&gt;&lt;periodical&gt;&lt;full-title&gt;PLoS neglected tropical diseases&lt;/full-title&gt;&lt;/periodical&gt;&lt;pages&gt;e0007831&lt;/pages&gt;&lt;volume&gt;14&lt;/volume&gt;&lt;number&gt;1&lt;/number&gt;&lt;dates&gt;&lt;year&gt;2020&lt;/year&gt;&lt;/dates&gt;&lt;isbn&gt;1935-2735&lt;/isbn&gt;&lt;urls&gt;&lt;/urls&gt;&lt;/record&gt;&lt;/Cite&gt;&lt;/EndNote&gt;</w:instrText>
      </w:r>
      <w:r w:rsidR="00C9629A" w:rsidRPr="0032023C">
        <w:rPr>
          <w:rFonts w:ascii="Arial" w:hAnsi="Arial" w:cs="Arial"/>
          <w:sz w:val="24"/>
          <w:szCs w:val="24"/>
        </w:rPr>
        <w:fldChar w:fldCharType="separate"/>
      </w:r>
      <w:r w:rsidR="00C9629A" w:rsidRPr="0032023C">
        <w:rPr>
          <w:rFonts w:ascii="Arial" w:hAnsi="Arial" w:cs="Arial"/>
          <w:sz w:val="24"/>
          <w:szCs w:val="24"/>
        </w:rPr>
        <w:t xml:space="preserve">(Wilson </w:t>
      </w:r>
      <w:r w:rsidR="00C9629A" w:rsidRPr="00665273">
        <w:rPr>
          <w:rFonts w:ascii="Arial" w:hAnsi="Arial" w:cs="Arial"/>
          <w:i/>
          <w:iCs/>
          <w:sz w:val="24"/>
          <w:szCs w:val="24"/>
        </w:rPr>
        <w:t>et al.</w:t>
      </w:r>
      <w:r w:rsidR="00665273">
        <w:rPr>
          <w:rFonts w:ascii="Arial" w:hAnsi="Arial" w:cs="Arial"/>
          <w:sz w:val="24"/>
          <w:szCs w:val="24"/>
        </w:rPr>
        <w:t xml:space="preserve"> </w:t>
      </w:r>
      <w:r w:rsidR="00C9629A" w:rsidRPr="0032023C">
        <w:rPr>
          <w:rFonts w:ascii="Arial" w:hAnsi="Arial" w:cs="Arial"/>
          <w:sz w:val="24"/>
          <w:szCs w:val="24"/>
        </w:rPr>
        <w:t>2020)</w:t>
      </w:r>
      <w:r w:rsidR="00C9629A" w:rsidRPr="0032023C">
        <w:rPr>
          <w:rFonts w:ascii="Arial" w:hAnsi="Arial" w:cs="Arial"/>
          <w:sz w:val="24"/>
          <w:szCs w:val="24"/>
        </w:rPr>
        <w:fldChar w:fldCharType="end"/>
      </w:r>
      <w:r w:rsidR="00C9629A" w:rsidRPr="0032023C">
        <w:rPr>
          <w:rFonts w:ascii="Arial" w:hAnsi="Arial" w:cs="Arial"/>
          <w:sz w:val="24"/>
          <w:szCs w:val="24"/>
        </w:rPr>
        <w:t>.</w:t>
      </w:r>
    </w:p>
    <w:p w14:paraId="7713481C" w14:textId="3A0DEFDE" w:rsidR="00B44253" w:rsidRPr="0032023C" w:rsidRDefault="006E2D8E" w:rsidP="0032023C">
      <w:pPr>
        <w:pStyle w:val="EndNoteBibliography"/>
        <w:spacing w:line="360" w:lineRule="auto"/>
        <w:jc w:val="both"/>
        <w:rPr>
          <w:rFonts w:ascii="Arial" w:hAnsi="Arial" w:cs="Arial"/>
          <w:sz w:val="24"/>
          <w:szCs w:val="24"/>
        </w:rPr>
      </w:pPr>
      <w:r w:rsidRPr="0032023C">
        <w:rPr>
          <w:rFonts w:ascii="Arial" w:hAnsi="Arial" w:cs="Arial"/>
          <w:sz w:val="24"/>
          <w:szCs w:val="24"/>
        </w:rPr>
        <w:t>The need</w:t>
      </w:r>
      <w:r w:rsidR="00B44253" w:rsidRPr="0032023C">
        <w:rPr>
          <w:rFonts w:ascii="Arial" w:hAnsi="Arial" w:cs="Arial"/>
          <w:sz w:val="24"/>
          <w:szCs w:val="24"/>
        </w:rPr>
        <w:t xml:space="preserve"> for </w:t>
      </w:r>
      <w:r w:rsidRPr="0032023C">
        <w:rPr>
          <w:rFonts w:ascii="Arial" w:hAnsi="Arial" w:cs="Arial"/>
          <w:sz w:val="24"/>
          <w:szCs w:val="24"/>
        </w:rPr>
        <w:t xml:space="preserve">findings </w:t>
      </w:r>
      <w:r w:rsidR="00B44253" w:rsidRPr="0032023C">
        <w:rPr>
          <w:rFonts w:ascii="Arial" w:hAnsi="Arial" w:cs="Arial"/>
          <w:sz w:val="24"/>
          <w:szCs w:val="24"/>
        </w:rPr>
        <w:t xml:space="preserve">from </w:t>
      </w:r>
      <w:r w:rsidRPr="0032023C">
        <w:rPr>
          <w:rFonts w:ascii="Arial" w:hAnsi="Arial" w:cs="Arial"/>
          <w:sz w:val="24"/>
          <w:szCs w:val="24"/>
        </w:rPr>
        <w:t xml:space="preserve">metanalysis and  clinical trials </w:t>
      </w:r>
      <w:r w:rsidR="00B44253" w:rsidRPr="0032023C">
        <w:rPr>
          <w:rFonts w:ascii="Arial" w:hAnsi="Arial" w:cs="Arial"/>
          <w:sz w:val="24"/>
          <w:szCs w:val="24"/>
        </w:rPr>
        <w:t xml:space="preserve">which were </w:t>
      </w:r>
      <w:r w:rsidRPr="0032023C">
        <w:rPr>
          <w:rFonts w:ascii="Arial" w:hAnsi="Arial" w:cs="Arial"/>
          <w:sz w:val="24"/>
          <w:szCs w:val="24"/>
        </w:rPr>
        <w:t>designed or therapeutic intervention but are insufficient for the bulk of participatory approach i</w:t>
      </w:r>
      <w:r w:rsidR="00B44253" w:rsidRPr="0032023C">
        <w:rPr>
          <w:rFonts w:ascii="Arial" w:hAnsi="Arial" w:cs="Arial"/>
          <w:sz w:val="24"/>
          <w:szCs w:val="24"/>
        </w:rPr>
        <w:t>s a significant factor in this neglect</w:t>
      </w:r>
      <w:r w:rsidR="00C9629A" w:rsidRPr="0032023C">
        <w:rPr>
          <w:rFonts w:ascii="Arial" w:hAnsi="Arial" w:cs="Arial"/>
          <w:sz w:val="24"/>
          <w:szCs w:val="24"/>
        </w:rPr>
        <w:t>.</w:t>
      </w:r>
    </w:p>
    <w:p w14:paraId="39C2482B" w14:textId="40DEE7A7" w:rsidR="00B44253" w:rsidRDefault="006E2D8E" w:rsidP="0032023C">
      <w:pPr>
        <w:pStyle w:val="EndNoteBibliography"/>
        <w:spacing w:line="360" w:lineRule="auto"/>
        <w:jc w:val="both"/>
        <w:rPr>
          <w:rFonts w:ascii="Arial" w:hAnsi="Arial" w:cs="Arial"/>
          <w:sz w:val="24"/>
          <w:szCs w:val="24"/>
        </w:rPr>
      </w:pPr>
      <w:r w:rsidRPr="0032023C">
        <w:rPr>
          <w:rFonts w:ascii="Arial" w:hAnsi="Arial" w:cs="Arial"/>
          <w:sz w:val="24"/>
          <w:szCs w:val="24"/>
        </w:rPr>
        <w:t xml:space="preserve">The healthcare system desperately requires a new approach for evaluating the medical consequences of policy reforms in order to encourage and fully acknowledge the promise of the SDGs </w:t>
      </w:r>
      <w:r w:rsidR="00B44253" w:rsidRPr="0032023C">
        <w:rPr>
          <w:rFonts w:ascii="Arial" w:hAnsi="Arial" w:cs="Arial"/>
          <w:sz w:val="24"/>
          <w:szCs w:val="24"/>
        </w:rPr>
        <w:fldChar w:fldCharType="begin"/>
      </w:r>
      <w:r w:rsidR="00B44253" w:rsidRPr="0032023C">
        <w:rPr>
          <w:rFonts w:ascii="Arial" w:hAnsi="Arial" w:cs="Arial"/>
          <w:sz w:val="24"/>
          <w:szCs w:val="24"/>
        </w:rPr>
        <w:instrText xml:space="preserve"> ADDIN EN.CITE &lt;EndNote&gt;&lt;Cite&gt;&lt;Author&gt;Tusting&lt;/Author&gt;&lt;Year&gt;2021&lt;/Year&gt;&lt;RecNum&gt;467&lt;/RecNum&gt;&lt;DisplayText&gt;(Tusting et al., 2021)&lt;/DisplayText&gt;&lt;record&gt;&lt;rec-number&gt;467&lt;/rec-number&gt;&lt;foreign-keys&gt;&lt;key app="EN" db-id="axaxxtdtx0p0v7e25rbps2seraf9ftadzrrr" timestamp="1670514213"&gt;467&lt;/key&gt;&lt;/foreign-keys&gt;&lt;ref-type name="Journal Article"&gt;17&lt;/ref-type&gt;&lt;contributors&gt;&lt;authors&gt;&lt;author&gt;Tusting, Lucy S&lt;/author&gt;&lt;author&gt;Cairncross, Sandy&lt;/author&gt;&lt;author&gt;Ludolph, Ramona&lt;/author&gt;&lt;author&gt;Velayudhan, Raman&lt;/author&gt;&lt;author&gt;Wilson, Anne L&lt;/author&gt;&lt;author&gt;Lindsay, Steven W %J BMJ Global Health&lt;/author&gt;&lt;/authors&gt;&lt;/contributors&gt;&lt;titles&gt;&lt;title&gt;Assessing the health benefits of development interventions&lt;/title&gt;&lt;secondary-title&gt; BMJ Global Health&lt;/secondary-title&gt;&lt;/titles&gt;&lt;pages&gt;e005169&lt;/pages&gt;&lt;volume&gt;6&lt;/volume&gt;&lt;number&gt;2&lt;/number&gt;&lt;dates&gt;&lt;year&gt;2021&lt;/year&gt;&lt;/dates&gt;&lt;isbn&gt;2059-7908&lt;/isbn&gt;&lt;urls&gt;&lt;/urls&gt;&lt;/record&gt;&lt;/Cite&gt;&lt;/EndNote&gt;</w:instrText>
      </w:r>
      <w:r w:rsidR="00B44253" w:rsidRPr="0032023C">
        <w:rPr>
          <w:rFonts w:ascii="Arial" w:hAnsi="Arial" w:cs="Arial"/>
          <w:sz w:val="24"/>
          <w:szCs w:val="24"/>
        </w:rPr>
        <w:fldChar w:fldCharType="separate"/>
      </w:r>
      <w:r w:rsidR="00B44253" w:rsidRPr="0032023C">
        <w:rPr>
          <w:rFonts w:ascii="Arial" w:hAnsi="Arial" w:cs="Arial"/>
          <w:sz w:val="24"/>
          <w:szCs w:val="24"/>
        </w:rPr>
        <w:t xml:space="preserve">(Tusting </w:t>
      </w:r>
      <w:r w:rsidR="00B44253" w:rsidRPr="00665273">
        <w:rPr>
          <w:rFonts w:ascii="Arial" w:hAnsi="Arial" w:cs="Arial"/>
          <w:i/>
          <w:iCs/>
          <w:sz w:val="24"/>
          <w:szCs w:val="24"/>
        </w:rPr>
        <w:t>et al.</w:t>
      </w:r>
      <w:r w:rsidR="00B44253" w:rsidRPr="0032023C">
        <w:rPr>
          <w:rFonts w:ascii="Arial" w:hAnsi="Arial" w:cs="Arial"/>
          <w:sz w:val="24"/>
          <w:szCs w:val="24"/>
        </w:rPr>
        <w:t xml:space="preserve"> 2021)</w:t>
      </w:r>
      <w:r w:rsidR="00B44253" w:rsidRPr="0032023C">
        <w:rPr>
          <w:rFonts w:ascii="Arial" w:hAnsi="Arial" w:cs="Arial"/>
          <w:sz w:val="24"/>
          <w:szCs w:val="24"/>
        </w:rPr>
        <w:fldChar w:fldCharType="end"/>
      </w:r>
      <w:r w:rsidR="00B44253" w:rsidRPr="0032023C">
        <w:rPr>
          <w:rFonts w:ascii="Arial" w:hAnsi="Arial" w:cs="Arial"/>
          <w:sz w:val="24"/>
          <w:szCs w:val="24"/>
        </w:rPr>
        <w:t>.</w:t>
      </w:r>
    </w:p>
    <w:p w14:paraId="7EBFBCBA" w14:textId="1CB82BB3" w:rsidR="002C5990" w:rsidRDefault="002C5990" w:rsidP="0032023C">
      <w:pPr>
        <w:pStyle w:val="EndNoteBibliography"/>
        <w:spacing w:line="360" w:lineRule="auto"/>
        <w:jc w:val="both"/>
        <w:rPr>
          <w:rFonts w:ascii="Arial" w:hAnsi="Arial" w:cs="Arial"/>
          <w:sz w:val="24"/>
          <w:szCs w:val="24"/>
        </w:rPr>
      </w:pPr>
    </w:p>
    <w:p w14:paraId="60713CE1" w14:textId="412612A1" w:rsidR="002C5990" w:rsidRPr="002C5990" w:rsidRDefault="002C5990" w:rsidP="002C5990">
      <w:pPr>
        <w:pStyle w:val="EndNoteBibliography"/>
        <w:numPr>
          <w:ilvl w:val="0"/>
          <w:numId w:val="3"/>
        </w:numPr>
        <w:spacing w:line="360" w:lineRule="auto"/>
        <w:jc w:val="both"/>
        <w:rPr>
          <w:rFonts w:ascii="Arial" w:hAnsi="Arial" w:cs="Arial"/>
          <w:b/>
          <w:bCs/>
          <w:sz w:val="28"/>
          <w:szCs w:val="28"/>
        </w:rPr>
      </w:pPr>
      <w:r w:rsidRPr="002C5990">
        <w:rPr>
          <w:rFonts w:ascii="Arial" w:hAnsi="Arial" w:cs="Arial"/>
          <w:b/>
          <w:bCs/>
          <w:sz w:val="28"/>
          <w:szCs w:val="28"/>
        </w:rPr>
        <w:t>Conclusion</w:t>
      </w:r>
    </w:p>
    <w:p w14:paraId="7DB30D28" w14:textId="6D64E4A7" w:rsidR="000C18AC" w:rsidRDefault="00DE6C90" w:rsidP="0032023C">
      <w:pPr>
        <w:pStyle w:val="EndNoteBibliography"/>
        <w:spacing w:line="360" w:lineRule="auto"/>
        <w:jc w:val="both"/>
        <w:rPr>
          <w:rFonts w:ascii="Arial" w:hAnsi="Arial" w:cs="Arial"/>
          <w:bCs/>
          <w:sz w:val="24"/>
          <w:szCs w:val="24"/>
        </w:rPr>
      </w:pPr>
      <w:r w:rsidRPr="00DE6C90">
        <w:rPr>
          <w:rFonts w:ascii="Arial" w:hAnsi="Arial" w:cs="Arial"/>
          <w:bCs/>
          <w:sz w:val="24"/>
          <w:szCs w:val="24"/>
        </w:rPr>
        <w:t>The SDGs were established via a historic consultation process that brought together national governments and millions of people from around the world</w:t>
      </w:r>
      <w:r w:rsidR="00FF085D">
        <w:rPr>
          <w:rFonts w:ascii="Arial" w:hAnsi="Arial" w:cs="Arial"/>
          <w:bCs/>
          <w:sz w:val="24"/>
          <w:szCs w:val="24"/>
        </w:rPr>
        <w:t xml:space="preserve"> to improve quality of life and wellbeing of humankind</w:t>
      </w:r>
      <w:r w:rsidR="00ED4F42">
        <w:rPr>
          <w:rFonts w:ascii="Arial" w:hAnsi="Arial" w:cs="Arial"/>
          <w:bCs/>
          <w:sz w:val="24"/>
          <w:szCs w:val="24"/>
        </w:rPr>
        <w:t xml:space="preserve">. </w:t>
      </w:r>
      <w:r w:rsidR="000D6DDD" w:rsidRPr="000D6DDD">
        <w:t xml:space="preserve"> </w:t>
      </w:r>
      <w:r w:rsidR="000D6DDD" w:rsidRPr="000D6DDD">
        <w:rPr>
          <w:rFonts w:ascii="Arial" w:hAnsi="Arial" w:cs="Arial"/>
          <w:bCs/>
          <w:sz w:val="24"/>
          <w:szCs w:val="24"/>
        </w:rPr>
        <w:t>Many of the issues that the SDGs aim to alleviate, including those we saw during the COVID-19 pandemic, are being dealt with by councils. The governments must acknowledge that accomplishing these goals will be a shared duty requiring sufficient funding and active participation.</w:t>
      </w:r>
      <w:r w:rsidR="00ED4F42" w:rsidRPr="00ED4F42">
        <w:t xml:space="preserve"> </w:t>
      </w:r>
      <w:r w:rsidR="00ED4F42" w:rsidRPr="00ED4F42">
        <w:rPr>
          <w:rFonts w:ascii="Arial" w:hAnsi="Arial" w:cs="Arial"/>
          <w:bCs/>
          <w:sz w:val="24"/>
          <w:szCs w:val="24"/>
        </w:rPr>
        <w:t>It is important to keep in mind that sustainability relates to both developing and developed countries equally. The elimination of issues like social inequity, environmental services, and sustainable environment is these countrie’ primary goal.</w:t>
      </w:r>
    </w:p>
    <w:p w14:paraId="52A4BD6C" w14:textId="77777777" w:rsidR="004556C1" w:rsidRPr="004556C1" w:rsidRDefault="004556C1" w:rsidP="0032023C">
      <w:pPr>
        <w:pStyle w:val="EndNoteBibliography"/>
        <w:spacing w:line="360" w:lineRule="auto"/>
        <w:jc w:val="both"/>
        <w:rPr>
          <w:rFonts w:ascii="Arial" w:hAnsi="Arial" w:cs="Arial"/>
          <w:bCs/>
          <w:sz w:val="24"/>
          <w:szCs w:val="24"/>
        </w:rPr>
      </w:pPr>
    </w:p>
    <w:p w14:paraId="43F41269" w14:textId="77777777" w:rsidR="00482FBE" w:rsidRPr="0032023C" w:rsidRDefault="00482FBE" w:rsidP="0032023C">
      <w:pPr>
        <w:pStyle w:val="EndNoteBibliography"/>
        <w:spacing w:line="360" w:lineRule="auto"/>
        <w:jc w:val="both"/>
        <w:rPr>
          <w:rFonts w:ascii="Arial" w:hAnsi="Arial" w:cs="Arial"/>
          <w:b/>
          <w:sz w:val="24"/>
          <w:szCs w:val="24"/>
        </w:rPr>
      </w:pPr>
    </w:p>
    <w:p w14:paraId="4CEFDED1" w14:textId="20E30FC7" w:rsidR="00A52685" w:rsidRPr="000C18AC" w:rsidRDefault="00A52685" w:rsidP="000C18AC">
      <w:pPr>
        <w:pStyle w:val="EndNoteBibliography"/>
        <w:numPr>
          <w:ilvl w:val="0"/>
          <w:numId w:val="3"/>
        </w:numPr>
        <w:spacing w:line="360" w:lineRule="auto"/>
        <w:jc w:val="both"/>
        <w:rPr>
          <w:rFonts w:ascii="Arial" w:hAnsi="Arial" w:cs="Arial"/>
          <w:b/>
          <w:sz w:val="28"/>
          <w:szCs w:val="28"/>
        </w:rPr>
      </w:pPr>
      <w:r w:rsidRPr="000C18AC">
        <w:rPr>
          <w:rFonts w:ascii="Arial" w:hAnsi="Arial" w:cs="Arial"/>
          <w:b/>
          <w:sz w:val="28"/>
          <w:szCs w:val="28"/>
        </w:rPr>
        <w:t>References</w:t>
      </w:r>
      <w:r w:rsidR="00C652AA" w:rsidRPr="000C18AC">
        <w:rPr>
          <w:rFonts w:ascii="Arial" w:hAnsi="Arial" w:cs="Arial"/>
          <w:b/>
          <w:sz w:val="28"/>
          <w:szCs w:val="28"/>
        </w:rPr>
        <w:t xml:space="preserve"> </w:t>
      </w:r>
      <w:r w:rsidR="001F46A3">
        <w:rPr>
          <w:rFonts w:ascii="Arial" w:hAnsi="Arial" w:cs="Arial"/>
          <w:b/>
          <w:sz w:val="28"/>
          <w:szCs w:val="28"/>
        </w:rPr>
        <w:t xml:space="preserve"> </w:t>
      </w:r>
    </w:p>
    <w:p w14:paraId="483D9225" w14:textId="636A00B1" w:rsidR="00212ACE" w:rsidRPr="00D269FB" w:rsidRDefault="00245868" w:rsidP="0032023C">
      <w:pPr>
        <w:pStyle w:val="EndNoteBibliography"/>
        <w:spacing w:line="360" w:lineRule="auto"/>
        <w:ind w:left="720" w:hanging="720"/>
        <w:jc w:val="both"/>
        <w:rPr>
          <w:rFonts w:ascii="Arial" w:hAnsi="Arial" w:cs="Arial"/>
          <w:color w:val="000000" w:themeColor="text1"/>
          <w:sz w:val="24"/>
          <w:szCs w:val="24"/>
        </w:rPr>
      </w:pPr>
      <w:r w:rsidRPr="0032023C">
        <w:rPr>
          <w:rFonts w:ascii="Arial" w:hAnsi="Arial" w:cs="Arial"/>
          <w:sz w:val="24"/>
          <w:szCs w:val="24"/>
        </w:rPr>
        <w:fldChar w:fldCharType="begin"/>
      </w:r>
      <w:r w:rsidRPr="0032023C">
        <w:rPr>
          <w:rFonts w:ascii="Arial" w:hAnsi="Arial" w:cs="Arial"/>
          <w:sz w:val="24"/>
          <w:szCs w:val="24"/>
        </w:rPr>
        <w:instrText xml:space="preserve"> ADDIN EN.REFLIST </w:instrText>
      </w:r>
      <w:r w:rsidRPr="0032023C">
        <w:rPr>
          <w:rFonts w:ascii="Arial" w:hAnsi="Arial" w:cs="Arial"/>
          <w:sz w:val="24"/>
          <w:szCs w:val="24"/>
        </w:rPr>
        <w:fldChar w:fldCharType="separate"/>
      </w:r>
      <w:r w:rsidR="00C9629A" w:rsidRPr="00D269FB">
        <w:rPr>
          <w:rFonts w:ascii="Arial" w:hAnsi="Arial" w:cs="Arial"/>
          <w:sz w:val="24"/>
          <w:szCs w:val="24"/>
        </w:rPr>
        <w:t xml:space="preserve"> </w:t>
      </w:r>
      <w:r w:rsidR="00212ACE" w:rsidRPr="00D269FB">
        <w:rPr>
          <w:rFonts w:ascii="Arial" w:hAnsi="Arial" w:cs="Arial"/>
          <w:color w:val="000000" w:themeColor="text1"/>
          <w:sz w:val="24"/>
          <w:szCs w:val="24"/>
          <w:highlight w:val="green"/>
        </w:rPr>
        <w:t xml:space="preserve">Amer, M. and Daim, T.U. (2010) ‘Application of technology roadmaps for renewable energy sector’, </w:t>
      </w:r>
      <w:r w:rsidR="00212ACE" w:rsidRPr="00552A9F">
        <w:rPr>
          <w:rFonts w:ascii="Arial" w:hAnsi="Arial" w:cs="Arial"/>
          <w:i/>
          <w:iCs/>
          <w:color w:val="000000" w:themeColor="text1"/>
          <w:sz w:val="24"/>
          <w:szCs w:val="24"/>
          <w:highlight w:val="green"/>
        </w:rPr>
        <w:t>Technological forecasting &amp; social change,</w:t>
      </w:r>
      <w:r w:rsidR="00212ACE" w:rsidRPr="00D269FB">
        <w:rPr>
          <w:rFonts w:ascii="Arial" w:hAnsi="Arial" w:cs="Arial"/>
          <w:color w:val="000000" w:themeColor="text1"/>
          <w:sz w:val="24"/>
          <w:szCs w:val="24"/>
          <w:highlight w:val="green"/>
        </w:rPr>
        <w:t xml:space="preserve"> 77(8), pp. 1355–1370. </w:t>
      </w:r>
      <w:r w:rsidR="006717CF" w:rsidRPr="00D269FB">
        <w:rPr>
          <w:rFonts w:ascii="Arial" w:hAnsi="Arial" w:cs="Arial"/>
          <w:color w:val="000000" w:themeColor="text1"/>
          <w:sz w:val="24"/>
          <w:szCs w:val="24"/>
          <w:highlight w:val="green"/>
        </w:rPr>
        <w:t xml:space="preserve">DOI: </w:t>
      </w:r>
      <w:r w:rsidR="00212ACE" w:rsidRPr="00D269FB">
        <w:rPr>
          <w:rFonts w:ascii="Arial" w:hAnsi="Arial" w:cs="Arial"/>
          <w:color w:val="000000" w:themeColor="text1"/>
          <w:sz w:val="24"/>
          <w:szCs w:val="24"/>
          <w:highlight w:val="green"/>
        </w:rPr>
        <w:t>10.1016/j.techfore.2010.05.002</w:t>
      </w:r>
    </w:p>
    <w:p w14:paraId="39750C41" w14:textId="2BC60B59" w:rsidR="009155AE" w:rsidRPr="00405377" w:rsidRDefault="00212ACE" w:rsidP="00405377">
      <w:pPr>
        <w:pStyle w:val="EndNoteBibliography"/>
        <w:spacing w:line="360" w:lineRule="auto"/>
        <w:ind w:left="720" w:hanging="720"/>
        <w:rPr>
          <w:rFonts w:ascii="Arial" w:hAnsi="Arial" w:cs="Arial"/>
          <w:i/>
          <w:iCs/>
          <w:sz w:val="24"/>
          <w:szCs w:val="24"/>
        </w:rPr>
      </w:pPr>
      <w:r w:rsidRPr="00EC3ED7">
        <w:rPr>
          <w:rFonts w:ascii="Arial" w:hAnsi="Arial" w:cs="Arial"/>
          <w:i/>
          <w:iCs/>
          <w:sz w:val="24"/>
          <w:szCs w:val="24"/>
          <w:highlight w:val="green"/>
        </w:rPr>
        <w:t xml:space="preserve">Andrews, D. and Hooley, T. (2019) ‘Careers leadership in practice: a study of 27 careers leaders in English secondary schools’, British journal of guidance &amp; counselling, 47(5), pp. 556–568. </w:t>
      </w:r>
      <w:r w:rsidR="006717CF" w:rsidRPr="00EC3ED7">
        <w:rPr>
          <w:rFonts w:ascii="Arial" w:hAnsi="Arial" w:cs="Arial"/>
          <w:i/>
          <w:iCs/>
          <w:sz w:val="24"/>
          <w:szCs w:val="24"/>
          <w:highlight w:val="green"/>
        </w:rPr>
        <w:t xml:space="preserve">DOI: </w:t>
      </w:r>
      <w:r w:rsidRPr="00EC3ED7">
        <w:rPr>
          <w:rFonts w:ascii="Arial" w:hAnsi="Arial" w:cs="Arial"/>
          <w:i/>
          <w:iCs/>
          <w:sz w:val="24"/>
          <w:szCs w:val="24"/>
          <w:highlight w:val="green"/>
        </w:rPr>
        <w:t>10.1080/03069885.2019.1600190</w:t>
      </w:r>
    </w:p>
    <w:p w14:paraId="05F7FA0A" w14:textId="4B72722F" w:rsidR="00C9629A" w:rsidRPr="00EC3ED7" w:rsidRDefault="00C9629A" w:rsidP="004B18AB">
      <w:pPr>
        <w:pStyle w:val="EndNoteBibliography"/>
        <w:spacing w:line="360" w:lineRule="auto"/>
        <w:ind w:left="720" w:hanging="720"/>
        <w:jc w:val="both"/>
        <w:rPr>
          <w:rFonts w:ascii="Arial" w:hAnsi="Arial" w:cs="Arial"/>
          <w:i/>
          <w:iCs/>
          <w:sz w:val="24"/>
          <w:szCs w:val="24"/>
        </w:rPr>
      </w:pPr>
      <w:r w:rsidRPr="00EC3ED7">
        <w:rPr>
          <w:rFonts w:ascii="Arial" w:hAnsi="Arial" w:cs="Arial"/>
          <w:i/>
          <w:iCs/>
          <w:sz w:val="24"/>
          <w:szCs w:val="24"/>
          <w:highlight w:val="green"/>
        </w:rPr>
        <w:t>Burek, P.</w:t>
      </w:r>
      <w:r w:rsidR="00B80870" w:rsidRPr="00EC3ED7">
        <w:rPr>
          <w:rFonts w:ascii="Arial" w:hAnsi="Arial" w:cs="Arial"/>
          <w:i/>
          <w:iCs/>
          <w:sz w:val="24"/>
          <w:szCs w:val="24"/>
          <w:highlight w:val="green"/>
        </w:rPr>
        <w:t xml:space="preserve"> et al. </w:t>
      </w:r>
      <w:r w:rsidRPr="00EC3ED7">
        <w:rPr>
          <w:rFonts w:ascii="Arial" w:hAnsi="Arial" w:cs="Arial"/>
          <w:i/>
          <w:iCs/>
          <w:sz w:val="24"/>
          <w:szCs w:val="24"/>
          <w:highlight w:val="green"/>
        </w:rPr>
        <w:t>(2016) Water Futures and Solution: Fast Track Initiative</w:t>
      </w:r>
      <w:r w:rsidR="0050773D" w:rsidRPr="00EC3ED7">
        <w:rPr>
          <w:rFonts w:ascii="Arial" w:hAnsi="Arial" w:cs="Arial"/>
          <w:i/>
          <w:iCs/>
          <w:sz w:val="24"/>
          <w:szCs w:val="24"/>
          <w:highlight w:val="green"/>
        </w:rPr>
        <w:t xml:space="preserve"> -</w:t>
      </w:r>
      <w:r w:rsidRPr="00EC3ED7">
        <w:rPr>
          <w:rFonts w:ascii="Arial" w:hAnsi="Arial" w:cs="Arial"/>
          <w:i/>
          <w:iCs/>
          <w:sz w:val="24"/>
          <w:szCs w:val="24"/>
          <w:highlight w:val="green"/>
        </w:rPr>
        <w:t xml:space="preserve"> Final Report. International Institute for Applied Systems Analysis : Laxenburg, Austria</w:t>
      </w:r>
      <w:r w:rsidR="0050773D" w:rsidRPr="00EC3ED7">
        <w:rPr>
          <w:rFonts w:ascii="Arial" w:hAnsi="Arial" w:cs="Arial"/>
          <w:i/>
          <w:iCs/>
          <w:sz w:val="24"/>
          <w:szCs w:val="24"/>
        </w:rPr>
        <w:t>.</w:t>
      </w:r>
    </w:p>
    <w:p w14:paraId="3C6EB860" w14:textId="4C117A27" w:rsidR="00C9629A" w:rsidRPr="009155AE" w:rsidRDefault="00C9629A" w:rsidP="0032023C">
      <w:pPr>
        <w:pStyle w:val="EndNoteBibliography"/>
        <w:spacing w:after="0" w:line="360" w:lineRule="auto"/>
        <w:ind w:left="720" w:hanging="720"/>
        <w:jc w:val="both"/>
        <w:rPr>
          <w:rStyle w:val="Hyperlink"/>
          <w:rFonts w:ascii="Arial" w:hAnsi="Arial" w:cs="Arial"/>
          <w:sz w:val="24"/>
          <w:szCs w:val="24"/>
        </w:rPr>
      </w:pPr>
      <w:r w:rsidRPr="009155AE">
        <w:rPr>
          <w:rFonts w:ascii="Arial" w:hAnsi="Arial" w:cs="Arial"/>
          <w:sz w:val="24"/>
          <w:szCs w:val="24"/>
        </w:rPr>
        <w:t xml:space="preserve">Buxton, J. (2021) </w:t>
      </w:r>
      <w:r w:rsidRPr="009155AE">
        <w:rPr>
          <w:rFonts w:ascii="Arial" w:hAnsi="Arial" w:cs="Arial"/>
          <w:i/>
          <w:iCs/>
          <w:sz w:val="24"/>
          <w:szCs w:val="24"/>
        </w:rPr>
        <w:t>National life tables – life expectancy in the UK: 2018 to 2020.</w:t>
      </w:r>
      <w:r w:rsidRPr="009155AE">
        <w:rPr>
          <w:rFonts w:ascii="Arial" w:hAnsi="Arial" w:cs="Arial"/>
          <w:sz w:val="24"/>
          <w:szCs w:val="24"/>
        </w:rPr>
        <w:t xml:space="preserve"> </w:t>
      </w:r>
      <w:r w:rsidR="009155AE" w:rsidRPr="009155AE">
        <w:rPr>
          <w:rFonts w:ascii="Arial" w:hAnsi="Arial" w:cs="Arial"/>
          <w:sz w:val="24"/>
          <w:szCs w:val="24"/>
        </w:rPr>
        <w:t xml:space="preserve">Available at: </w:t>
      </w:r>
      <w:r w:rsidRPr="009155AE">
        <w:rPr>
          <w:rFonts w:ascii="Arial" w:hAnsi="Arial" w:cs="Arial"/>
          <w:sz w:val="24"/>
          <w:szCs w:val="24"/>
        </w:rPr>
        <w:t>https://www.ons.gov.uk/peoplepopulationandcommunity/birthsdeathsandmarriages/lifeexpectancies/bulletins/nationallifetablesunitedkingdom/2018to2020</w:t>
      </w:r>
      <w:r w:rsidR="009155AE" w:rsidRPr="009155AE">
        <w:rPr>
          <w:rStyle w:val="Hyperlink"/>
          <w:rFonts w:ascii="Arial" w:hAnsi="Arial" w:cs="Arial"/>
          <w:sz w:val="24"/>
          <w:szCs w:val="24"/>
        </w:rPr>
        <w:t xml:space="preserve"> </w:t>
      </w:r>
      <w:r w:rsidR="009155AE" w:rsidRPr="009155AE">
        <w:rPr>
          <w:rStyle w:val="Hyperlink"/>
          <w:rFonts w:ascii="Arial" w:hAnsi="Arial" w:cs="Arial"/>
          <w:color w:val="000000" w:themeColor="text1"/>
          <w:sz w:val="24"/>
          <w:szCs w:val="24"/>
          <w:u w:val="none"/>
        </w:rPr>
        <w:t xml:space="preserve">(Accessed: 04 January 2023). </w:t>
      </w:r>
    </w:p>
    <w:p w14:paraId="28EC6FC1" w14:textId="77777777" w:rsidR="009155AE" w:rsidRPr="00EC3ED7" w:rsidRDefault="009155AE" w:rsidP="0032023C">
      <w:pPr>
        <w:pStyle w:val="EndNoteBibliography"/>
        <w:spacing w:after="0" w:line="360" w:lineRule="auto"/>
        <w:ind w:left="720" w:hanging="720"/>
        <w:jc w:val="both"/>
        <w:rPr>
          <w:rFonts w:ascii="Arial" w:hAnsi="Arial" w:cs="Arial"/>
          <w:i/>
          <w:iCs/>
          <w:sz w:val="24"/>
          <w:szCs w:val="24"/>
        </w:rPr>
      </w:pPr>
    </w:p>
    <w:p w14:paraId="125E5881" w14:textId="53B3AE43" w:rsidR="00B707A6" w:rsidRPr="00EC3ED7" w:rsidRDefault="00B707A6" w:rsidP="0032023C">
      <w:pPr>
        <w:pStyle w:val="EndNoteBibliography"/>
        <w:spacing w:after="0" w:line="360" w:lineRule="auto"/>
        <w:ind w:left="720" w:hanging="720"/>
        <w:jc w:val="both"/>
        <w:rPr>
          <w:rFonts w:ascii="Arial" w:hAnsi="Arial" w:cs="Arial"/>
          <w:i/>
          <w:iCs/>
          <w:sz w:val="24"/>
          <w:szCs w:val="24"/>
        </w:rPr>
      </w:pPr>
      <w:r w:rsidRPr="00EC3ED7">
        <w:rPr>
          <w:rFonts w:ascii="Arial" w:hAnsi="Arial" w:cs="Arial"/>
          <w:i/>
          <w:iCs/>
          <w:sz w:val="24"/>
          <w:szCs w:val="24"/>
          <w:highlight w:val="green"/>
        </w:rPr>
        <w:t>Cao, X. et al. (2021) ‘Agricultural Water Use Efficiency and Driving Force Assessment to Improve Regional Productivity and Effectiveness’, Water resources management, 35(8), pp. 2519–2535. DOI: 10.1007/s11269-021-02845-z</w:t>
      </w:r>
    </w:p>
    <w:p w14:paraId="6662CF8C" w14:textId="07462633" w:rsidR="00C9629A" w:rsidRPr="00EC3ED7" w:rsidRDefault="00C9629A" w:rsidP="0032023C">
      <w:pPr>
        <w:pStyle w:val="EndNoteBibliography"/>
        <w:spacing w:after="0" w:line="360" w:lineRule="auto"/>
        <w:ind w:left="720" w:hanging="720"/>
        <w:jc w:val="both"/>
        <w:rPr>
          <w:rFonts w:ascii="Arial" w:hAnsi="Arial" w:cs="Arial"/>
          <w:i/>
          <w:iCs/>
          <w:sz w:val="24"/>
          <w:szCs w:val="24"/>
        </w:rPr>
      </w:pPr>
      <w:r w:rsidRPr="00EC3ED7">
        <w:rPr>
          <w:rFonts w:ascii="Arial" w:hAnsi="Arial" w:cs="Arial"/>
          <w:i/>
          <w:iCs/>
          <w:sz w:val="24"/>
          <w:szCs w:val="24"/>
          <w:highlight w:val="green"/>
        </w:rPr>
        <w:t xml:space="preserve">Corliss, A. (2020) </w:t>
      </w:r>
      <w:r w:rsidR="001C6BB6" w:rsidRPr="00EC3ED7">
        <w:rPr>
          <w:rFonts w:ascii="Arial" w:hAnsi="Arial" w:cs="Arial"/>
          <w:i/>
          <w:iCs/>
          <w:sz w:val="24"/>
          <w:szCs w:val="24"/>
          <w:highlight w:val="green"/>
        </w:rPr>
        <w:t>'</w:t>
      </w:r>
      <w:r w:rsidRPr="00EC3ED7">
        <w:rPr>
          <w:rFonts w:ascii="Arial" w:hAnsi="Arial" w:cs="Arial"/>
          <w:i/>
          <w:iCs/>
          <w:sz w:val="24"/>
          <w:szCs w:val="24"/>
          <w:highlight w:val="green"/>
        </w:rPr>
        <w:t>Electric Vehicles and Their Role in the Energy System: Decarbonising transport and electricity in Great Britain</w:t>
      </w:r>
      <w:r w:rsidR="001C6BB6" w:rsidRPr="00EC3ED7">
        <w:rPr>
          <w:rFonts w:ascii="Arial" w:hAnsi="Arial" w:cs="Arial"/>
          <w:i/>
          <w:iCs/>
          <w:sz w:val="24"/>
          <w:szCs w:val="24"/>
          <w:highlight w:val="green"/>
        </w:rPr>
        <w:t>',</w:t>
      </w:r>
      <w:r w:rsidRPr="00EC3ED7">
        <w:rPr>
          <w:rFonts w:ascii="Arial" w:hAnsi="Arial" w:cs="Arial"/>
          <w:i/>
          <w:iCs/>
          <w:sz w:val="24"/>
          <w:szCs w:val="24"/>
          <w:highlight w:val="green"/>
        </w:rPr>
        <w:t xml:space="preserve"> Johnson Matthey Technology Review, 64(3), </w:t>
      </w:r>
      <w:r w:rsidR="001C6BB6" w:rsidRPr="00EC3ED7">
        <w:rPr>
          <w:rFonts w:ascii="Arial" w:hAnsi="Arial" w:cs="Arial"/>
          <w:i/>
          <w:iCs/>
          <w:sz w:val="24"/>
          <w:szCs w:val="24"/>
          <w:highlight w:val="green"/>
        </w:rPr>
        <w:t xml:space="preserve">pp. </w:t>
      </w:r>
      <w:r w:rsidRPr="00EC3ED7">
        <w:rPr>
          <w:rFonts w:ascii="Arial" w:hAnsi="Arial" w:cs="Arial"/>
          <w:i/>
          <w:iCs/>
          <w:sz w:val="24"/>
          <w:szCs w:val="24"/>
          <w:highlight w:val="green"/>
        </w:rPr>
        <w:t xml:space="preserve">307-319. </w:t>
      </w:r>
      <w:r w:rsidR="001C6BB6" w:rsidRPr="00EC3ED7">
        <w:rPr>
          <w:rFonts w:ascii="Arial" w:hAnsi="Arial" w:cs="Arial"/>
          <w:i/>
          <w:iCs/>
          <w:sz w:val="24"/>
          <w:szCs w:val="24"/>
          <w:highlight w:val="green"/>
        </w:rPr>
        <w:t>DOI: 10.1595/205651320X15790796956949</w:t>
      </w:r>
    </w:p>
    <w:p w14:paraId="1E294C3D" w14:textId="09E5230E" w:rsidR="00C9629A" w:rsidRPr="00EC3ED7" w:rsidRDefault="00C9629A" w:rsidP="0032023C">
      <w:pPr>
        <w:pStyle w:val="EndNoteBibliography"/>
        <w:spacing w:line="360" w:lineRule="auto"/>
        <w:ind w:left="720" w:hanging="720"/>
        <w:jc w:val="both"/>
        <w:rPr>
          <w:rFonts w:ascii="Arial" w:hAnsi="Arial" w:cs="Arial"/>
          <w:i/>
          <w:iCs/>
          <w:sz w:val="24"/>
          <w:szCs w:val="24"/>
        </w:rPr>
      </w:pPr>
      <w:r w:rsidRPr="00EC3ED7">
        <w:rPr>
          <w:rFonts w:ascii="Arial" w:hAnsi="Arial" w:cs="Arial"/>
          <w:i/>
          <w:iCs/>
          <w:sz w:val="24"/>
          <w:szCs w:val="24"/>
        </w:rPr>
        <w:t>Corporation, C. o. L. (2018) London set to help meet UN Sustainable Development</w:t>
      </w:r>
    </w:p>
    <w:p w14:paraId="104D5CF7" w14:textId="7893BEB8" w:rsidR="00C9629A" w:rsidRPr="00EC3ED7" w:rsidRDefault="00C9629A" w:rsidP="0032023C">
      <w:pPr>
        <w:pStyle w:val="EndNoteBibliography"/>
        <w:spacing w:after="0" w:line="360" w:lineRule="auto"/>
        <w:ind w:left="720" w:hanging="720"/>
        <w:jc w:val="both"/>
        <w:rPr>
          <w:rFonts w:ascii="Arial" w:hAnsi="Arial" w:cs="Arial"/>
          <w:i/>
          <w:iCs/>
          <w:sz w:val="24"/>
          <w:szCs w:val="24"/>
        </w:rPr>
      </w:pPr>
      <w:r w:rsidRPr="00EC3ED7">
        <w:rPr>
          <w:rFonts w:ascii="Arial" w:hAnsi="Arial" w:cs="Arial"/>
          <w:i/>
          <w:iCs/>
          <w:sz w:val="24"/>
          <w:szCs w:val="24"/>
        </w:rPr>
        <w:t xml:space="preserve">Goals [Press release]. Retrieved from </w:t>
      </w:r>
      <w:hyperlink r:id="rId10" w:history="1">
        <w:r w:rsidRPr="00EC3ED7">
          <w:rPr>
            <w:rStyle w:val="Hyperlink"/>
            <w:rFonts w:ascii="Arial" w:hAnsi="Arial" w:cs="Arial"/>
            <w:i/>
            <w:iCs/>
            <w:sz w:val="24"/>
            <w:szCs w:val="24"/>
          </w:rPr>
          <w:t>https://news.cityoflondon.gov.uk/london-set-to-help-meet-un-sustainable-development-goals/</w:t>
        </w:r>
      </w:hyperlink>
    </w:p>
    <w:p w14:paraId="6E4773C6" w14:textId="2532502F" w:rsidR="00C9629A" w:rsidRDefault="00C9629A" w:rsidP="0032023C">
      <w:pPr>
        <w:pStyle w:val="EndNoteBibliography"/>
        <w:spacing w:after="0" w:line="360" w:lineRule="auto"/>
        <w:ind w:left="720" w:hanging="720"/>
        <w:jc w:val="both"/>
        <w:rPr>
          <w:rFonts w:ascii="Arial" w:hAnsi="Arial" w:cs="Arial"/>
          <w:i/>
          <w:iCs/>
          <w:sz w:val="24"/>
          <w:szCs w:val="24"/>
        </w:rPr>
      </w:pPr>
      <w:r w:rsidRPr="00EC3ED7">
        <w:rPr>
          <w:rFonts w:ascii="Arial" w:hAnsi="Arial" w:cs="Arial"/>
          <w:i/>
          <w:iCs/>
          <w:sz w:val="24"/>
          <w:szCs w:val="24"/>
        </w:rPr>
        <w:t xml:space="preserve">Council, L. (2021) London Research and Policy Partnership (LRaPP). </w:t>
      </w:r>
    </w:p>
    <w:p w14:paraId="163AD4D9" w14:textId="77777777" w:rsidR="004B18AB" w:rsidRPr="00EC3ED7" w:rsidRDefault="004B18AB" w:rsidP="0032023C">
      <w:pPr>
        <w:pStyle w:val="EndNoteBibliography"/>
        <w:spacing w:after="0" w:line="360" w:lineRule="auto"/>
        <w:ind w:left="720" w:hanging="720"/>
        <w:jc w:val="both"/>
        <w:rPr>
          <w:rFonts w:ascii="Arial" w:hAnsi="Arial" w:cs="Arial"/>
          <w:i/>
          <w:iCs/>
          <w:sz w:val="24"/>
          <w:szCs w:val="24"/>
        </w:rPr>
      </w:pPr>
    </w:p>
    <w:p w14:paraId="71A61EFB" w14:textId="303A4941" w:rsidR="00C9629A" w:rsidRDefault="00C9629A" w:rsidP="0032023C">
      <w:pPr>
        <w:pStyle w:val="EndNoteBibliography"/>
        <w:spacing w:after="0" w:line="360" w:lineRule="auto"/>
        <w:ind w:left="720" w:hanging="720"/>
        <w:jc w:val="both"/>
        <w:rPr>
          <w:rFonts w:ascii="Arial" w:hAnsi="Arial" w:cs="Arial"/>
          <w:sz w:val="24"/>
          <w:szCs w:val="24"/>
        </w:rPr>
      </w:pPr>
      <w:r w:rsidRPr="004B18AB">
        <w:rPr>
          <w:rFonts w:ascii="Arial" w:hAnsi="Arial" w:cs="Arial"/>
          <w:sz w:val="24"/>
          <w:szCs w:val="24"/>
          <w:highlight w:val="green"/>
        </w:rPr>
        <w:t xml:space="preserve">Cristiano, S. </w:t>
      </w:r>
      <w:r w:rsidR="004B18AB" w:rsidRPr="004B18AB">
        <w:rPr>
          <w:rFonts w:ascii="Arial" w:hAnsi="Arial" w:cs="Arial"/>
          <w:sz w:val="24"/>
          <w:szCs w:val="24"/>
          <w:highlight w:val="green"/>
        </w:rPr>
        <w:t>and</w:t>
      </w:r>
      <w:r w:rsidRPr="004B18AB">
        <w:rPr>
          <w:rFonts w:ascii="Arial" w:hAnsi="Arial" w:cs="Arial"/>
          <w:sz w:val="24"/>
          <w:szCs w:val="24"/>
          <w:highlight w:val="green"/>
        </w:rPr>
        <w:t xml:space="preserve"> Zilio, S. (2021) </w:t>
      </w:r>
      <w:r w:rsidR="004B18AB" w:rsidRPr="004B18AB">
        <w:rPr>
          <w:rFonts w:ascii="Arial" w:hAnsi="Arial" w:cs="Arial"/>
          <w:sz w:val="24"/>
          <w:szCs w:val="24"/>
          <w:highlight w:val="green"/>
        </w:rPr>
        <w:t>'</w:t>
      </w:r>
      <w:r w:rsidRPr="004B18AB">
        <w:rPr>
          <w:rFonts w:ascii="Arial" w:hAnsi="Arial" w:cs="Arial"/>
          <w:sz w:val="24"/>
          <w:szCs w:val="24"/>
          <w:highlight w:val="green"/>
        </w:rPr>
        <w:t>Whose Health in Whose City? A Systems Thinking Approach to Support and Evaluate Plans, Policies, and Strategies for Lasting Urban Health</w:t>
      </w:r>
      <w:r w:rsidR="004B18AB" w:rsidRPr="004B18AB">
        <w:rPr>
          <w:rFonts w:ascii="Arial" w:hAnsi="Arial" w:cs="Arial"/>
          <w:sz w:val="24"/>
          <w:szCs w:val="24"/>
          <w:highlight w:val="green"/>
        </w:rPr>
        <w:t>',</w:t>
      </w:r>
      <w:r w:rsidRPr="004B18AB">
        <w:rPr>
          <w:rFonts w:ascii="Arial" w:hAnsi="Arial" w:cs="Arial"/>
          <w:sz w:val="24"/>
          <w:szCs w:val="24"/>
          <w:highlight w:val="green"/>
        </w:rPr>
        <w:t xml:space="preserve"> </w:t>
      </w:r>
      <w:r w:rsidRPr="004B18AB">
        <w:rPr>
          <w:rFonts w:ascii="Arial" w:hAnsi="Arial" w:cs="Arial"/>
          <w:i/>
          <w:iCs/>
          <w:sz w:val="24"/>
          <w:szCs w:val="24"/>
          <w:highlight w:val="green"/>
        </w:rPr>
        <w:t>Sustainability,</w:t>
      </w:r>
      <w:r w:rsidRPr="004B18AB">
        <w:rPr>
          <w:rFonts w:ascii="Arial" w:hAnsi="Arial" w:cs="Arial"/>
          <w:sz w:val="24"/>
          <w:szCs w:val="24"/>
          <w:highlight w:val="green"/>
        </w:rPr>
        <w:t xml:space="preserve"> 13(21), 12225. </w:t>
      </w:r>
      <w:r w:rsidR="004B18AB" w:rsidRPr="004B18AB">
        <w:rPr>
          <w:rFonts w:ascii="Arial" w:hAnsi="Arial" w:cs="Arial"/>
          <w:sz w:val="24"/>
          <w:szCs w:val="24"/>
          <w:highlight w:val="green"/>
        </w:rPr>
        <w:t xml:space="preserve">DOI: </w:t>
      </w:r>
      <w:r w:rsidR="004B18AB" w:rsidRPr="004B18AB">
        <w:rPr>
          <w:rFonts w:ascii="Arial" w:hAnsi="Arial" w:cs="Arial"/>
          <w:sz w:val="24"/>
          <w:szCs w:val="24"/>
          <w:highlight w:val="green"/>
        </w:rPr>
        <w:t>10.3390/su132112225</w:t>
      </w:r>
    </w:p>
    <w:p w14:paraId="4719006E" w14:textId="77777777" w:rsidR="004B18AB" w:rsidRPr="004B18AB" w:rsidRDefault="004B18AB" w:rsidP="0032023C">
      <w:pPr>
        <w:pStyle w:val="EndNoteBibliography"/>
        <w:spacing w:after="0" w:line="360" w:lineRule="auto"/>
        <w:ind w:left="720" w:hanging="720"/>
        <w:jc w:val="both"/>
        <w:rPr>
          <w:rFonts w:ascii="Arial" w:hAnsi="Arial" w:cs="Arial"/>
          <w:sz w:val="24"/>
          <w:szCs w:val="24"/>
        </w:rPr>
      </w:pPr>
    </w:p>
    <w:p w14:paraId="734A581D" w14:textId="3D63D1FC" w:rsidR="00C9629A" w:rsidRDefault="00C9629A" w:rsidP="0032023C">
      <w:pPr>
        <w:pStyle w:val="EndNoteBibliography"/>
        <w:spacing w:after="0" w:line="360" w:lineRule="auto"/>
        <w:ind w:left="720" w:hanging="720"/>
        <w:jc w:val="both"/>
        <w:rPr>
          <w:rStyle w:val="Hyperlink"/>
          <w:rFonts w:ascii="Arial" w:hAnsi="Arial" w:cs="Arial"/>
          <w:i/>
          <w:iCs/>
          <w:color w:val="000000" w:themeColor="text1"/>
          <w:sz w:val="24"/>
          <w:szCs w:val="24"/>
          <w:u w:val="none"/>
        </w:rPr>
      </w:pPr>
      <w:r w:rsidRPr="00EC3ED7">
        <w:rPr>
          <w:rFonts w:ascii="Arial" w:hAnsi="Arial" w:cs="Arial"/>
          <w:i/>
          <w:iCs/>
          <w:sz w:val="24"/>
          <w:szCs w:val="24"/>
          <w:highlight w:val="green"/>
        </w:rPr>
        <w:t>Department for Digital, C</w:t>
      </w:r>
      <w:r w:rsidR="00777661" w:rsidRPr="00EC3ED7">
        <w:rPr>
          <w:rFonts w:ascii="Arial" w:hAnsi="Arial" w:cs="Arial"/>
          <w:i/>
          <w:iCs/>
          <w:sz w:val="24"/>
          <w:szCs w:val="24"/>
          <w:highlight w:val="green"/>
        </w:rPr>
        <w:t>ulture</w:t>
      </w:r>
      <w:r w:rsidRPr="00EC3ED7">
        <w:rPr>
          <w:rFonts w:ascii="Arial" w:hAnsi="Arial" w:cs="Arial"/>
          <w:i/>
          <w:iCs/>
          <w:sz w:val="24"/>
          <w:szCs w:val="24"/>
          <w:highlight w:val="green"/>
        </w:rPr>
        <w:t xml:space="preserve">, Media &amp; Sport Outcome Delivery Plan (2021) DCMS Outcome Delivery Plan: 2021 to 2022. </w:t>
      </w:r>
      <w:r w:rsidR="00777661" w:rsidRPr="00EC3ED7">
        <w:rPr>
          <w:rFonts w:ascii="Arial" w:hAnsi="Arial" w:cs="Arial"/>
          <w:i/>
          <w:iCs/>
          <w:sz w:val="24"/>
          <w:szCs w:val="24"/>
          <w:highlight w:val="green"/>
        </w:rPr>
        <w:t>Available at:</w:t>
      </w:r>
      <w:r w:rsidRPr="00EC3ED7">
        <w:rPr>
          <w:rFonts w:ascii="Arial" w:hAnsi="Arial" w:cs="Arial"/>
          <w:i/>
          <w:iCs/>
          <w:sz w:val="24"/>
          <w:szCs w:val="24"/>
          <w:highlight w:val="green"/>
        </w:rPr>
        <w:t xml:space="preserve"> </w:t>
      </w:r>
      <w:hyperlink r:id="rId11" w:history="1">
        <w:r w:rsidRPr="00EC3ED7">
          <w:rPr>
            <w:rStyle w:val="Hyperlink"/>
            <w:rFonts w:ascii="Arial" w:hAnsi="Arial" w:cs="Arial"/>
            <w:i/>
            <w:iCs/>
            <w:sz w:val="24"/>
            <w:szCs w:val="24"/>
            <w:highlight w:val="green"/>
          </w:rPr>
          <w:t>https://www.gov.uk/government/publications/department-for-digital-culture-media-sport-outcome-delivery-plan/dcms-outcome-delivery-plan-2021-to-2022</w:t>
        </w:r>
      </w:hyperlink>
      <w:r w:rsidR="00777661" w:rsidRPr="00EC3ED7">
        <w:rPr>
          <w:rStyle w:val="Hyperlink"/>
          <w:rFonts w:ascii="Arial" w:hAnsi="Arial" w:cs="Arial"/>
          <w:i/>
          <w:iCs/>
          <w:sz w:val="24"/>
          <w:szCs w:val="24"/>
          <w:highlight w:val="green"/>
        </w:rPr>
        <w:t xml:space="preserve"> </w:t>
      </w:r>
      <w:r w:rsidR="00777661" w:rsidRPr="00EC3ED7">
        <w:rPr>
          <w:rStyle w:val="Hyperlink"/>
          <w:rFonts w:ascii="Arial" w:hAnsi="Arial" w:cs="Arial"/>
          <w:i/>
          <w:iCs/>
          <w:color w:val="000000" w:themeColor="text1"/>
          <w:sz w:val="24"/>
          <w:szCs w:val="24"/>
          <w:highlight w:val="green"/>
          <w:u w:val="none"/>
        </w:rPr>
        <w:t>(Accessed: 17 December 2022).</w:t>
      </w:r>
    </w:p>
    <w:p w14:paraId="397B74E2" w14:textId="77777777" w:rsidR="004B18AB" w:rsidRPr="00EC3ED7" w:rsidRDefault="004B18AB" w:rsidP="0032023C">
      <w:pPr>
        <w:pStyle w:val="EndNoteBibliography"/>
        <w:spacing w:after="0" w:line="360" w:lineRule="auto"/>
        <w:ind w:left="720" w:hanging="720"/>
        <w:jc w:val="both"/>
        <w:rPr>
          <w:rFonts w:ascii="Arial" w:hAnsi="Arial" w:cs="Arial"/>
          <w:i/>
          <w:iCs/>
          <w:sz w:val="24"/>
          <w:szCs w:val="24"/>
        </w:rPr>
      </w:pPr>
    </w:p>
    <w:p w14:paraId="317D34DF" w14:textId="1088A484" w:rsidR="005D03A9" w:rsidRPr="00EC3ED7" w:rsidRDefault="005D03A9" w:rsidP="005D03A9">
      <w:pPr>
        <w:pStyle w:val="EndNoteBibliography"/>
        <w:spacing w:line="360" w:lineRule="auto"/>
        <w:ind w:left="720" w:hanging="720"/>
        <w:jc w:val="both"/>
        <w:rPr>
          <w:rFonts w:ascii="Arial" w:hAnsi="Arial" w:cs="Arial"/>
          <w:i/>
          <w:iCs/>
          <w:sz w:val="24"/>
          <w:szCs w:val="24"/>
        </w:rPr>
      </w:pPr>
      <w:r w:rsidRPr="00EC3ED7">
        <w:rPr>
          <w:rFonts w:ascii="Arial" w:hAnsi="Arial" w:cs="Arial"/>
          <w:i/>
          <w:iCs/>
          <w:sz w:val="24"/>
          <w:szCs w:val="24"/>
          <w:highlight w:val="green"/>
        </w:rPr>
        <w:t xml:space="preserve">Di Baldassarre, G. et al. (2019) ‘Sociohydrology: Scientific Challenges in Addressing the Sustainable Development Goals’, Water resources research, 55(8), pp. 6327–6355. </w:t>
      </w:r>
      <w:r w:rsidRPr="00EC3ED7">
        <w:rPr>
          <w:rFonts w:ascii="Arial" w:hAnsi="Arial" w:cs="Arial"/>
          <w:i/>
          <w:iCs/>
          <w:sz w:val="24"/>
          <w:szCs w:val="24"/>
          <w:highlight w:val="green"/>
        </w:rPr>
        <w:t xml:space="preserve">DOI: </w:t>
      </w:r>
      <w:r w:rsidRPr="00EC3ED7">
        <w:rPr>
          <w:rFonts w:ascii="Arial" w:hAnsi="Arial" w:cs="Arial"/>
          <w:i/>
          <w:iCs/>
          <w:sz w:val="24"/>
          <w:szCs w:val="24"/>
          <w:highlight w:val="green"/>
        </w:rPr>
        <w:t>0.1029/2018WR023901</w:t>
      </w:r>
    </w:p>
    <w:p w14:paraId="592029E7" w14:textId="62FC85B1" w:rsidR="00C9629A" w:rsidRPr="00EC3ED7" w:rsidRDefault="00C9629A" w:rsidP="0032023C">
      <w:pPr>
        <w:pStyle w:val="EndNoteBibliography"/>
        <w:spacing w:after="0" w:line="360" w:lineRule="auto"/>
        <w:ind w:left="720" w:hanging="720"/>
        <w:jc w:val="both"/>
        <w:rPr>
          <w:rFonts w:ascii="Arial" w:hAnsi="Arial" w:cs="Arial"/>
          <w:i/>
          <w:iCs/>
          <w:sz w:val="24"/>
          <w:szCs w:val="24"/>
        </w:rPr>
      </w:pPr>
      <w:r w:rsidRPr="00EC3ED7">
        <w:rPr>
          <w:rFonts w:ascii="Arial" w:hAnsi="Arial" w:cs="Arial"/>
          <w:i/>
          <w:iCs/>
          <w:sz w:val="24"/>
          <w:szCs w:val="24"/>
          <w:highlight w:val="green"/>
        </w:rPr>
        <w:t xml:space="preserve">Dwyer-Lindgren, L. </w:t>
      </w:r>
      <w:r w:rsidR="0043723A" w:rsidRPr="00EC3ED7">
        <w:rPr>
          <w:rFonts w:ascii="Arial" w:hAnsi="Arial" w:cs="Arial"/>
          <w:i/>
          <w:iCs/>
          <w:sz w:val="24"/>
          <w:szCs w:val="24"/>
          <w:highlight w:val="green"/>
        </w:rPr>
        <w:t>et al.</w:t>
      </w:r>
      <w:r w:rsidRPr="00EC3ED7">
        <w:rPr>
          <w:rFonts w:ascii="Arial" w:hAnsi="Arial" w:cs="Arial"/>
          <w:i/>
          <w:iCs/>
          <w:sz w:val="24"/>
          <w:szCs w:val="24"/>
          <w:highlight w:val="green"/>
        </w:rPr>
        <w:t xml:space="preserve"> (2022) </w:t>
      </w:r>
      <w:r w:rsidR="0043723A" w:rsidRPr="00EC3ED7">
        <w:rPr>
          <w:rFonts w:ascii="Arial" w:hAnsi="Arial" w:cs="Arial"/>
          <w:i/>
          <w:iCs/>
          <w:sz w:val="24"/>
          <w:szCs w:val="24"/>
          <w:highlight w:val="green"/>
        </w:rPr>
        <w:t>'</w:t>
      </w:r>
      <w:r w:rsidRPr="00EC3ED7">
        <w:rPr>
          <w:rFonts w:ascii="Arial" w:hAnsi="Arial" w:cs="Arial"/>
          <w:i/>
          <w:iCs/>
          <w:sz w:val="24"/>
          <w:szCs w:val="24"/>
          <w:highlight w:val="green"/>
        </w:rPr>
        <w:t>Life expectancy by county, race, and ethnicity in the USA, 2000–19: a systematic analysis of health disparities</w:t>
      </w:r>
      <w:r w:rsidR="0043723A" w:rsidRPr="00EC3ED7">
        <w:rPr>
          <w:rFonts w:ascii="Arial" w:hAnsi="Arial" w:cs="Arial"/>
          <w:i/>
          <w:iCs/>
          <w:sz w:val="24"/>
          <w:szCs w:val="24"/>
          <w:highlight w:val="green"/>
        </w:rPr>
        <w:t>',</w:t>
      </w:r>
      <w:r w:rsidRPr="00EC3ED7">
        <w:rPr>
          <w:rFonts w:ascii="Arial" w:hAnsi="Arial" w:cs="Arial"/>
          <w:i/>
          <w:iCs/>
          <w:sz w:val="24"/>
          <w:szCs w:val="24"/>
          <w:highlight w:val="green"/>
        </w:rPr>
        <w:t xml:space="preserve"> The lancet, 400(10345), </w:t>
      </w:r>
      <w:r w:rsidR="0043723A" w:rsidRPr="00EC3ED7">
        <w:rPr>
          <w:rFonts w:ascii="Arial" w:hAnsi="Arial" w:cs="Arial"/>
          <w:i/>
          <w:iCs/>
          <w:sz w:val="24"/>
          <w:szCs w:val="24"/>
          <w:highlight w:val="green"/>
        </w:rPr>
        <w:t>pp.</w:t>
      </w:r>
      <w:r w:rsidR="00AA2565" w:rsidRPr="00EC3ED7">
        <w:rPr>
          <w:rFonts w:ascii="Arial" w:hAnsi="Arial" w:cs="Arial"/>
          <w:i/>
          <w:iCs/>
          <w:sz w:val="24"/>
          <w:szCs w:val="24"/>
          <w:highlight w:val="green"/>
        </w:rPr>
        <w:t xml:space="preserve"> </w:t>
      </w:r>
      <w:r w:rsidRPr="00EC3ED7">
        <w:rPr>
          <w:rFonts w:ascii="Arial" w:hAnsi="Arial" w:cs="Arial"/>
          <w:i/>
          <w:iCs/>
          <w:sz w:val="24"/>
          <w:szCs w:val="24"/>
          <w:highlight w:val="green"/>
        </w:rPr>
        <w:t xml:space="preserve">25-38. </w:t>
      </w:r>
      <w:r w:rsidR="00AA2565" w:rsidRPr="00EC3ED7">
        <w:rPr>
          <w:rFonts w:ascii="Arial" w:hAnsi="Arial" w:cs="Arial"/>
          <w:i/>
          <w:iCs/>
          <w:sz w:val="24"/>
          <w:szCs w:val="24"/>
          <w:highlight w:val="green"/>
        </w:rPr>
        <w:t xml:space="preserve">DOI: </w:t>
      </w:r>
      <w:r w:rsidR="00C35A9C" w:rsidRPr="00EC3ED7">
        <w:rPr>
          <w:rFonts w:ascii="Arial" w:hAnsi="Arial" w:cs="Arial"/>
          <w:i/>
          <w:iCs/>
          <w:sz w:val="24"/>
          <w:szCs w:val="24"/>
          <w:highlight w:val="green"/>
        </w:rPr>
        <w:t>10.1016/S0140-6736(22)00876-5</w:t>
      </w:r>
      <w:r w:rsidR="00C35A9C" w:rsidRPr="00EC3ED7">
        <w:rPr>
          <w:rFonts w:ascii="Arial" w:hAnsi="Arial" w:cs="Arial"/>
          <w:i/>
          <w:iCs/>
          <w:sz w:val="24"/>
          <w:szCs w:val="24"/>
        </w:rPr>
        <w:t xml:space="preserve"> </w:t>
      </w:r>
    </w:p>
    <w:p w14:paraId="59579076" w14:textId="71B69559" w:rsidR="00C9629A" w:rsidRPr="00EC3ED7" w:rsidRDefault="00C9629A" w:rsidP="0032023C">
      <w:pPr>
        <w:pStyle w:val="EndNoteBibliography"/>
        <w:spacing w:after="0" w:line="360" w:lineRule="auto"/>
        <w:ind w:left="720" w:hanging="720"/>
        <w:jc w:val="both"/>
        <w:rPr>
          <w:rFonts w:ascii="Arial" w:hAnsi="Arial" w:cs="Arial"/>
          <w:i/>
          <w:iCs/>
          <w:sz w:val="24"/>
          <w:szCs w:val="24"/>
        </w:rPr>
      </w:pPr>
      <w:r w:rsidRPr="00EC3ED7">
        <w:rPr>
          <w:rFonts w:ascii="Arial" w:hAnsi="Arial" w:cs="Arial"/>
          <w:i/>
          <w:iCs/>
          <w:sz w:val="24"/>
          <w:szCs w:val="24"/>
        </w:rPr>
        <w:t xml:space="preserve">Education, D. f. (2021) Skills for jobs: lifelong learning for opportunity and growth. Retrieved from </w:t>
      </w:r>
      <w:hyperlink r:id="rId12" w:history="1">
        <w:r w:rsidRPr="00EC3ED7">
          <w:rPr>
            <w:rStyle w:val="Hyperlink"/>
            <w:rFonts w:ascii="Arial" w:hAnsi="Arial" w:cs="Arial"/>
            <w:i/>
            <w:iCs/>
            <w:sz w:val="24"/>
            <w:szCs w:val="24"/>
          </w:rPr>
          <w:t>https://www.gov.uk/government/publications/skills-for-jobs-lifelong-learning-for-opportunity-and-growth</w:t>
        </w:r>
      </w:hyperlink>
    </w:p>
    <w:p w14:paraId="4B54347C" w14:textId="4DE8A960" w:rsidR="00C9629A" w:rsidRPr="00EC3ED7" w:rsidRDefault="00C9629A" w:rsidP="0032023C">
      <w:pPr>
        <w:pStyle w:val="EndNoteBibliography"/>
        <w:spacing w:after="0" w:line="360" w:lineRule="auto"/>
        <w:ind w:left="720" w:hanging="720"/>
        <w:jc w:val="both"/>
        <w:rPr>
          <w:rFonts w:ascii="Arial" w:hAnsi="Arial" w:cs="Arial"/>
          <w:i/>
          <w:iCs/>
          <w:sz w:val="24"/>
          <w:szCs w:val="24"/>
        </w:rPr>
      </w:pPr>
      <w:r w:rsidRPr="00EC3ED7">
        <w:rPr>
          <w:rFonts w:ascii="Arial" w:hAnsi="Arial" w:cs="Arial"/>
          <w:i/>
          <w:iCs/>
          <w:sz w:val="24"/>
          <w:szCs w:val="24"/>
        </w:rPr>
        <w:t xml:space="preserve">Education, D. o. (2017) The national funding formula for schools and high needs. Retrieved from </w:t>
      </w:r>
      <w:hyperlink r:id="rId13" w:history="1">
        <w:r w:rsidRPr="00EC3ED7">
          <w:rPr>
            <w:rStyle w:val="Hyperlink"/>
            <w:rFonts w:ascii="Arial" w:hAnsi="Arial" w:cs="Arial"/>
            <w:i/>
            <w:iCs/>
            <w:sz w:val="24"/>
            <w:szCs w:val="24"/>
          </w:rPr>
          <w:t>https://assets.publishing.service.gov.uk/government/uploads/system/uploads/attachment_data/file/648532/national_funding_formula_for_schools_and_high_needs-Policy_document.pdf</w:t>
        </w:r>
      </w:hyperlink>
    </w:p>
    <w:p w14:paraId="1C893D2F" w14:textId="1BB2C05E" w:rsidR="00C9629A" w:rsidRPr="00EC3ED7" w:rsidRDefault="00C9629A" w:rsidP="0032023C">
      <w:pPr>
        <w:pStyle w:val="EndNoteBibliography"/>
        <w:spacing w:after="0" w:line="360" w:lineRule="auto"/>
        <w:ind w:left="720" w:hanging="720"/>
        <w:jc w:val="both"/>
        <w:rPr>
          <w:rStyle w:val="Hyperlink"/>
          <w:rFonts w:ascii="Arial" w:hAnsi="Arial" w:cs="Arial"/>
          <w:i/>
          <w:iCs/>
          <w:sz w:val="24"/>
          <w:szCs w:val="24"/>
        </w:rPr>
      </w:pPr>
      <w:r w:rsidRPr="00EC3ED7">
        <w:rPr>
          <w:rFonts w:ascii="Arial" w:hAnsi="Arial" w:cs="Arial"/>
          <w:i/>
          <w:iCs/>
          <w:sz w:val="24"/>
          <w:szCs w:val="24"/>
          <w:highlight w:val="green"/>
        </w:rPr>
        <w:t xml:space="preserve">FAO (2022) Office of Strategy, Programme and Budget (OSP). </w:t>
      </w:r>
      <w:r w:rsidR="003A1456" w:rsidRPr="00EC3ED7">
        <w:rPr>
          <w:rFonts w:ascii="Arial" w:hAnsi="Arial" w:cs="Arial"/>
          <w:i/>
          <w:iCs/>
          <w:sz w:val="24"/>
          <w:szCs w:val="24"/>
          <w:highlight w:val="green"/>
        </w:rPr>
        <w:t xml:space="preserve">Available at: </w:t>
      </w:r>
      <w:hyperlink r:id="rId14" w:history="1">
        <w:r w:rsidRPr="00EC3ED7">
          <w:rPr>
            <w:rStyle w:val="Hyperlink"/>
            <w:rFonts w:ascii="Arial" w:hAnsi="Arial" w:cs="Arial"/>
            <w:i/>
            <w:iCs/>
            <w:sz w:val="24"/>
            <w:szCs w:val="24"/>
            <w:highlight w:val="green"/>
          </w:rPr>
          <w:t>https://www.fao.org/about/strategy-programme-budget/strategic-framework/fao-sdg/en/</w:t>
        </w:r>
      </w:hyperlink>
      <w:r w:rsidR="003A1456" w:rsidRPr="00EC3ED7">
        <w:rPr>
          <w:rStyle w:val="Hyperlink"/>
          <w:rFonts w:ascii="Arial" w:hAnsi="Arial" w:cs="Arial"/>
          <w:i/>
          <w:iCs/>
          <w:sz w:val="24"/>
          <w:szCs w:val="24"/>
          <w:highlight w:val="green"/>
        </w:rPr>
        <w:t xml:space="preserve"> (Accessed: 20</w:t>
      </w:r>
      <w:r w:rsidR="00DF0E1C" w:rsidRPr="00EC3ED7">
        <w:rPr>
          <w:rStyle w:val="Hyperlink"/>
          <w:rFonts w:ascii="Arial" w:hAnsi="Arial" w:cs="Arial"/>
          <w:i/>
          <w:iCs/>
          <w:sz w:val="24"/>
          <w:szCs w:val="24"/>
          <w:highlight w:val="green"/>
        </w:rPr>
        <w:t xml:space="preserve"> December </w:t>
      </w:r>
      <w:r w:rsidR="003A1456" w:rsidRPr="00EC3ED7">
        <w:rPr>
          <w:rStyle w:val="Hyperlink"/>
          <w:rFonts w:ascii="Arial" w:hAnsi="Arial" w:cs="Arial"/>
          <w:i/>
          <w:iCs/>
          <w:sz w:val="24"/>
          <w:szCs w:val="24"/>
          <w:highlight w:val="green"/>
        </w:rPr>
        <w:t>2022)</w:t>
      </w:r>
      <w:r w:rsidR="00DF0E1C" w:rsidRPr="00EC3ED7">
        <w:rPr>
          <w:rStyle w:val="Hyperlink"/>
          <w:rFonts w:ascii="Arial" w:hAnsi="Arial" w:cs="Arial"/>
          <w:i/>
          <w:iCs/>
          <w:sz w:val="24"/>
          <w:szCs w:val="24"/>
          <w:highlight w:val="green"/>
        </w:rPr>
        <w:t>.</w:t>
      </w:r>
    </w:p>
    <w:p w14:paraId="338A84D4" w14:textId="227C6EA5" w:rsidR="00B475BA" w:rsidRDefault="00B475BA" w:rsidP="0032023C">
      <w:pPr>
        <w:pStyle w:val="EndNoteBibliography"/>
        <w:spacing w:after="0" w:line="360" w:lineRule="auto"/>
        <w:ind w:left="720" w:hanging="720"/>
        <w:jc w:val="both"/>
        <w:rPr>
          <w:rFonts w:ascii="Arial" w:hAnsi="Arial" w:cs="Arial"/>
          <w:i/>
          <w:iCs/>
          <w:sz w:val="24"/>
          <w:szCs w:val="24"/>
        </w:rPr>
      </w:pPr>
      <w:r w:rsidRPr="00EC3ED7">
        <w:rPr>
          <w:rFonts w:ascii="Arial" w:hAnsi="Arial" w:cs="Arial"/>
          <w:i/>
          <w:iCs/>
          <w:sz w:val="24"/>
          <w:szCs w:val="24"/>
          <w:highlight w:val="green"/>
        </w:rPr>
        <w:t>FAO, IFAD, UNICEF, WFP and WHO (2019) The State of Food Security and Nutrition in the World 2019. Safeguarding against economic slowdowns and downturns. Rome, FAO.</w:t>
      </w:r>
    </w:p>
    <w:p w14:paraId="1AAD6A8A" w14:textId="77777777" w:rsidR="004B18AB" w:rsidRPr="00EC3ED7" w:rsidRDefault="004B18AB" w:rsidP="0032023C">
      <w:pPr>
        <w:pStyle w:val="EndNoteBibliography"/>
        <w:spacing w:after="0" w:line="360" w:lineRule="auto"/>
        <w:ind w:left="720" w:hanging="720"/>
        <w:jc w:val="both"/>
        <w:rPr>
          <w:rFonts w:ascii="Arial" w:hAnsi="Arial" w:cs="Arial"/>
          <w:i/>
          <w:iCs/>
          <w:sz w:val="24"/>
          <w:szCs w:val="24"/>
        </w:rPr>
      </w:pPr>
    </w:p>
    <w:p w14:paraId="1ECFC0EE" w14:textId="09DCE543" w:rsidR="00C9629A" w:rsidRDefault="00C9629A" w:rsidP="0032023C">
      <w:pPr>
        <w:pStyle w:val="EndNoteBibliography"/>
        <w:spacing w:after="0" w:line="360" w:lineRule="auto"/>
        <w:ind w:left="720" w:hanging="720"/>
        <w:jc w:val="both"/>
        <w:rPr>
          <w:rStyle w:val="Hyperlink"/>
          <w:rFonts w:ascii="Arial" w:hAnsi="Arial" w:cs="Arial"/>
          <w:i/>
          <w:iCs/>
          <w:sz w:val="24"/>
          <w:szCs w:val="24"/>
        </w:rPr>
      </w:pPr>
      <w:r w:rsidRPr="00EC3ED7">
        <w:rPr>
          <w:rFonts w:ascii="Arial" w:hAnsi="Arial" w:cs="Arial"/>
          <w:i/>
          <w:iCs/>
          <w:sz w:val="24"/>
          <w:szCs w:val="24"/>
        </w:rPr>
        <w:t xml:space="preserve">Fode, A. (2021) SADIQ FOR LONDON 2021. Retrieved from </w:t>
      </w:r>
      <w:hyperlink r:id="rId15" w:history="1">
        <w:r w:rsidRPr="00EC3ED7">
          <w:rPr>
            <w:rStyle w:val="Hyperlink"/>
            <w:rFonts w:ascii="Arial" w:hAnsi="Arial" w:cs="Arial"/>
            <w:i/>
            <w:iCs/>
            <w:sz w:val="24"/>
            <w:szCs w:val="24"/>
          </w:rPr>
          <w:t>https://sadiq.london/wp-content/uploads/2021/04/Sadiq-for-London-Manifesto-.pdf</w:t>
        </w:r>
      </w:hyperlink>
    </w:p>
    <w:p w14:paraId="7A53E67F" w14:textId="77777777" w:rsidR="004B18AB" w:rsidRPr="00EC3ED7" w:rsidRDefault="004B18AB" w:rsidP="0032023C">
      <w:pPr>
        <w:pStyle w:val="EndNoteBibliography"/>
        <w:spacing w:after="0" w:line="360" w:lineRule="auto"/>
        <w:ind w:left="720" w:hanging="720"/>
        <w:jc w:val="both"/>
        <w:rPr>
          <w:rFonts w:ascii="Arial" w:hAnsi="Arial" w:cs="Arial"/>
          <w:i/>
          <w:iCs/>
          <w:sz w:val="24"/>
          <w:szCs w:val="24"/>
        </w:rPr>
      </w:pPr>
    </w:p>
    <w:p w14:paraId="73D38677" w14:textId="77709A2B" w:rsidR="00C9629A" w:rsidRDefault="00C9629A" w:rsidP="0032023C">
      <w:pPr>
        <w:pStyle w:val="EndNoteBibliography"/>
        <w:spacing w:after="0" w:line="360" w:lineRule="auto"/>
        <w:ind w:left="720" w:hanging="720"/>
        <w:jc w:val="both"/>
        <w:rPr>
          <w:rStyle w:val="Hyperlink"/>
          <w:rFonts w:ascii="Arial" w:hAnsi="Arial" w:cs="Arial"/>
          <w:i/>
          <w:iCs/>
          <w:sz w:val="24"/>
          <w:szCs w:val="24"/>
        </w:rPr>
      </w:pPr>
      <w:r w:rsidRPr="00EC3ED7">
        <w:rPr>
          <w:rFonts w:ascii="Arial" w:hAnsi="Arial" w:cs="Arial"/>
          <w:i/>
          <w:iCs/>
          <w:sz w:val="24"/>
          <w:szCs w:val="24"/>
        </w:rPr>
        <w:t xml:space="preserve">Forum:, C. S. D. G. (2019) Initial Reports on Local Implementation of the Goals. Retrieved from </w:t>
      </w:r>
      <w:hyperlink r:id="rId16" w:history="1">
        <w:r w:rsidRPr="00EC3ED7">
          <w:rPr>
            <w:rStyle w:val="Hyperlink"/>
            <w:rFonts w:ascii="Arial" w:hAnsi="Arial" w:cs="Arial"/>
            <w:i/>
            <w:iCs/>
            <w:sz w:val="24"/>
            <w:szCs w:val="24"/>
          </w:rPr>
          <w:t>http://localizingthesdgs.org/library/view/596</w:t>
        </w:r>
      </w:hyperlink>
    </w:p>
    <w:p w14:paraId="35D75FA1" w14:textId="77777777" w:rsidR="004B18AB" w:rsidRPr="00EC3ED7" w:rsidRDefault="004B18AB" w:rsidP="0032023C">
      <w:pPr>
        <w:pStyle w:val="EndNoteBibliography"/>
        <w:spacing w:after="0" w:line="360" w:lineRule="auto"/>
        <w:ind w:left="720" w:hanging="720"/>
        <w:jc w:val="both"/>
        <w:rPr>
          <w:rStyle w:val="Hyperlink"/>
          <w:rFonts w:ascii="Arial" w:hAnsi="Arial" w:cs="Arial"/>
          <w:i/>
          <w:iCs/>
          <w:sz w:val="24"/>
          <w:szCs w:val="24"/>
        </w:rPr>
      </w:pPr>
    </w:p>
    <w:p w14:paraId="020378E6" w14:textId="1B3C0DA6" w:rsidR="00343DE0" w:rsidRDefault="00343DE0" w:rsidP="0032023C">
      <w:pPr>
        <w:pStyle w:val="EndNoteBibliography"/>
        <w:spacing w:after="0" w:line="360" w:lineRule="auto"/>
        <w:ind w:left="720" w:hanging="720"/>
        <w:jc w:val="both"/>
        <w:rPr>
          <w:rFonts w:ascii="Arial" w:hAnsi="Arial" w:cs="Arial"/>
          <w:i/>
          <w:iCs/>
          <w:sz w:val="24"/>
          <w:szCs w:val="24"/>
        </w:rPr>
      </w:pPr>
      <w:r w:rsidRPr="00EC3ED7">
        <w:rPr>
          <w:rFonts w:ascii="Arial" w:hAnsi="Arial" w:cs="Arial"/>
          <w:i/>
          <w:iCs/>
          <w:sz w:val="24"/>
          <w:szCs w:val="24"/>
          <w:highlight w:val="green"/>
        </w:rPr>
        <w:t>General Assembly (2010) Keeping the promise: United to achieve the millennium development goals. New York: United Nations</w:t>
      </w:r>
      <w:r w:rsidRPr="00EC3ED7">
        <w:rPr>
          <w:rFonts w:ascii="Arial" w:hAnsi="Arial" w:cs="Arial"/>
          <w:i/>
          <w:iCs/>
          <w:sz w:val="24"/>
          <w:szCs w:val="24"/>
        </w:rPr>
        <w:t xml:space="preserve"> </w:t>
      </w:r>
    </w:p>
    <w:p w14:paraId="69E453D2" w14:textId="77777777" w:rsidR="004B18AB" w:rsidRPr="00EC3ED7" w:rsidRDefault="004B18AB" w:rsidP="0032023C">
      <w:pPr>
        <w:pStyle w:val="EndNoteBibliography"/>
        <w:spacing w:after="0" w:line="360" w:lineRule="auto"/>
        <w:ind w:left="720" w:hanging="720"/>
        <w:jc w:val="both"/>
        <w:rPr>
          <w:rFonts w:ascii="Arial" w:hAnsi="Arial" w:cs="Arial"/>
          <w:i/>
          <w:iCs/>
          <w:sz w:val="24"/>
          <w:szCs w:val="24"/>
        </w:rPr>
      </w:pPr>
    </w:p>
    <w:p w14:paraId="1350D20D" w14:textId="77777777" w:rsidR="00405377" w:rsidRDefault="00405377" w:rsidP="0032023C">
      <w:pPr>
        <w:pStyle w:val="EndNoteBibliography"/>
        <w:spacing w:after="0" w:line="360" w:lineRule="auto"/>
        <w:ind w:left="720" w:hanging="720"/>
        <w:jc w:val="both"/>
        <w:rPr>
          <w:rFonts w:ascii="Arial" w:hAnsi="Arial" w:cs="Arial"/>
          <w:i/>
          <w:iCs/>
          <w:sz w:val="24"/>
          <w:szCs w:val="24"/>
        </w:rPr>
      </w:pPr>
      <w:r w:rsidRPr="00405377">
        <w:rPr>
          <w:rFonts w:ascii="Arial" w:hAnsi="Arial" w:cs="Arial"/>
          <w:i/>
          <w:iCs/>
          <w:sz w:val="24"/>
          <w:szCs w:val="24"/>
        </w:rPr>
        <w:t xml:space="preserve">GLA - Greater London Authority (2010) The Mayor’s economic development strategy for London. Available at: https://www.london.gov.uk/sites/default/files/gla_migrate_files_destination/Economic-Development-Strategy.pdf (Accessed: 04 January 2023). </w:t>
      </w:r>
    </w:p>
    <w:p w14:paraId="21BD185B" w14:textId="77777777" w:rsidR="00405377" w:rsidRDefault="00405377" w:rsidP="0032023C">
      <w:pPr>
        <w:pStyle w:val="EndNoteBibliography"/>
        <w:spacing w:after="0" w:line="360" w:lineRule="auto"/>
        <w:ind w:left="720" w:hanging="720"/>
        <w:jc w:val="both"/>
        <w:rPr>
          <w:rFonts w:ascii="Arial" w:hAnsi="Arial" w:cs="Arial"/>
          <w:i/>
          <w:iCs/>
          <w:sz w:val="24"/>
          <w:szCs w:val="24"/>
        </w:rPr>
      </w:pPr>
    </w:p>
    <w:p w14:paraId="10A4B760" w14:textId="1E96FEE3" w:rsidR="00CB4D68" w:rsidRDefault="00CB4D68" w:rsidP="0032023C">
      <w:pPr>
        <w:pStyle w:val="EndNoteBibliography"/>
        <w:spacing w:after="0" w:line="360" w:lineRule="auto"/>
        <w:ind w:left="720" w:hanging="720"/>
        <w:jc w:val="both"/>
        <w:rPr>
          <w:rFonts w:ascii="Arial" w:hAnsi="Arial" w:cs="Arial"/>
          <w:i/>
          <w:iCs/>
          <w:sz w:val="24"/>
          <w:szCs w:val="24"/>
        </w:rPr>
      </w:pPr>
      <w:r w:rsidRPr="00EC3ED7">
        <w:rPr>
          <w:rFonts w:ascii="Arial" w:hAnsi="Arial" w:cs="Arial"/>
          <w:i/>
          <w:iCs/>
          <w:sz w:val="24"/>
          <w:szCs w:val="24"/>
          <w:highlight w:val="green"/>
        </w:rPr>
        <w:t>GLA - Greater London Authority (2014) London mental health: the invisible costs of mental ill health. Available at: https://www.london.gov.uk/london-mental-health-invisible-costs-mental-ill-health (Accessed: 19 December 2022).</w:t>
      </w:r>
    </w:p>
    <w:p w14:paraId="4C1C9C03" w14:textId="77777777" w:rsidR="00AF09A0" w:rsidRPr="00AF09A0" w:rsidRDefault="00AF09A0" w:rsidP="00AF09A0">
      <w:pPr>
        <w:pStyle w:val="EndNoteBibliography"/>
        <w:spacing w:after="0" w:line="360" w:lineRule="auto"/>
        <w:ind w:left="720" w:hanging="720"/>
        <w:jc w:val="both"/>
        <w:rPr>
          <w:rFonts w:ascii="Arial" w:hAnsi="Arial" w:cs="Arial"/>
          <w:i/>
          <w:iCs/>
          <w:sz w:val="24"/>
          <w:szCs w:val="24"/>
        </w:rPr>
      </w:pPr>
      <w:r w:rsidRPr="00AF09A0">
        <w:rPr>
          <w:rFonts w:ascii="Arial" w:hAnsi="Arial" w:cs="Arial"/>
          <w:sz w:val="24"/>
          <w:szCs w:val="24"/>
        </w:rPr>
        <w:t>GLA- Greater London Authority (2018a)</w:t>
      </w:r>
      <w:r w:rsidRPr="00AF09A0">
        <w:rPr>
          <w:rFonts w:ascii="Arial" w:hAnsi="Arial" w:cs="Arial"/>
          <w:i/>
          <w:iCs/>
          <w:sz w:val="24"/>
          <w:szCs w:val="24"/>
        </w:rPr>
        <w:t xml:space="preserve"> The Mayor’s Economic Development Strategy for London.  </w:t>
      </w:r>
    </w:p>
    <w:p w14:paraId="009A084B" w14:textId="77777777" w:rsidR="00AF09A0" w:rsidRPr="00AF09A0" w:rsidRDefault="00AF09A0" w:rsidP="00AF09A0">
      <w:pPr>
        <w:pStyle w:val="EndNoteBibliography"/>
        <w:spacing w:after="0" w:line="360" w:lineRule="auto"/>
        <w:ind w:left="720" w:hanging="720"/>
        <w:jc w:val="both"/>
        <w:rPr>
          <w:rFonts w:ascii="Arial" w:hAnsi="Arial" w:cs="Arial"/>
          <w:sz w:val="24"/>
          <w:szCs w:val="24"/>
        </w:rPr>
      </w:pPr>
      <w:r w:rsidRPr="00AF09A0">
        <w:rPr>
          <w:rFonts w:ascii="Arial" w:hAnsi="Arial" w:cs="Arial"/>
          <w:sz w:val="24"/>
          <w:szCs w:val="24"/>
        </w:rPr>
        <w:t xml:space="preserve">GLA- Greater London Authority (2018b) </w:t>
      </w:r>
      <w:r w:rsidRPr="00AF09A0">
        <w:rPr>
          <w:rFonts w:ascii="Arial" w:hAnsi="Arial" w:cs="Arial"/>
          <w:i/>
          <w:iCs/>
          <w:sz w:val="24"/>
          <w:szCs w:val="24"/>
        </w:rPr>
        <w:t>Skills for Londoners A SKILLS AND ADULT EDUCATION STRATEGY FOR LONDON.</w:t>
      </w:r>
      <w:r w:rsidRPr="00AF09A0">
        <w:rPr>
          <w:rFonts w:ascii="Arial" w:hAnsi="Arial" w:cs="Arial"/>
          <w:sz w:val="24"/>
          <w:szCs w:val="24"/>
        </w:rPr>
        <w:t xml:space="preserve"> Available at: </w:t>
      </w:r>
      <w:r w:rsidRPr="00AF09A0">
        <w:rPr>
          <w:rFonts w:ascii="Arial" w:hAnsi="Arial" w:cs="Arial"/>
          <w:color w:val="00B0F0"/>
          <w:sz w:val="24"/>
          <w:szCs w:val="24"/>
          <w:u w:val="single"/>
        </w:rPr>
        <w:t xml:space="preserve">https://www.london.gov.uk/sites/default/files/sfl_strategy_final_june_20186.pdf </w:t>
      </w:r>
      <w:r w:rsidRPr="00AF09A0">
        <w:rPr>
          <w:rFonts w:ascii="Arial" w:hAnsi="Arial" w:cs="Arial"/>
          <w:sz w:val="24"/>
          <w:szCs w:val="24"/>
        </w:rPr>
        <w:t>(Accessed: 08 December 2022).</w:t>
      </w:r>
    </w:p>
    <w:p w14:paraId="303CD99F" w14:textId="25738CB6" w:rsidR="00AF09A0" w:rsidRPr="00AF09A0" w:rsidRDefault="00AF09A0" w:rsidP="00AF09A0">
      <w:pPr>
        <w:pStyle w:val="EndNoteBibliography"/>
        <w:spacing w:after="0" w:line="360" w:lineRule="auto"/>
        <w:ind w:left="720" w:hanging="720"/>
        <w:jc w:val="both"/>
        <w:rPr>
          <w:rFonts w:ascii="Arial" w:hAnsi="Arial" w:cs="Arial"/>
          <w:sz w:val="24"/>
          <w:szCs w:val="24"/>
        </w:rPr>
      </w:pPr>
      <w:r w:rsidRPr="00AF09A0">
        <w:rPr>
          <w:rFonts w:ascii="Arial" w:hAnsi="Arial" w:cs="Arial"/>
          <w:sz w:val="24"/>
          <w:szCs w:val="24"/>
        </w:rPr>
        <w:t xml:space="preserve">GLA- Greater London Authority  (2021) </w:t>
      </w:r>
      <w:r w:rsidRPr="00AF09A0">
        <w:rPr>
          <w:rFonts w:ascii="Arial" w:hAnsi="Arial" w:cs="Arial"/>
          <w:i/>
          <w:iCs/>
          <w:sz w:val="24"/>
          <w:szCs w:val="24"/>
        </w:rPr>
        <w:t xml:space="preserve">Our Sustainable Development Goals and young Londoners work. </w:t>
      </w:r>
      <w:r w:rsidRPr="00AF09A0">
        <w:rPr>
          <w:rFonts w:ascii="Arial" w:hAnsi="Arial" w:cs="Arial"/>
          <w:sz w:val="24"/>
          <w:szCs w:val="24"/>
        </w:rPr>
        <w:t xml:space="preserve"> Available at:</w:t>
      </w:r>
      <w:r w:rsidRPr="00AF09A0">
        <w:rPr>
          <w:rFonts w:ascii="Arial" w:hAnsi="Arial" w:cs="Arial"/>
          <w:color w:val="00B0F0"/>
          <w:sz w:val="24"/>
          <w:szCs w:val="24"/>
          <w:u w:val="single"/>
        </w:rPr>
        <w:t xml:space="preserve"> https://www.london.gov.uk/about-us/organisations-we-work/london-sustainable-development-commission/our-current-work-and-priorities/our-quality-life-work/our-sustainable-development-goals-and-young-londoners-work </w:t>
      </w:r>
      <w:r w:rsidRPr="00AF09A0">
        <w:rPr>
          <w:rFonts w:ascii="Arial" w:hAnsi="Arial" w:cs="Arial"/>
          <w:sz w:val="24"/>
          <w:szCs w:val="24"/>
        </w:rPr>
        <w:t>(Accessed: 08 December 2022).</w:t>
      </w:r>
    </w:p>
    <w:p w14:paraId="29758154" w14:textId="77777777" w:rsidR="00AF09A0" w:rsidRPr="00AF09A0" w:rsidRDefault="00AF09A0" w:rsidP="00AF09A0">
      <w:pPr>
        <w:pStyle w:val="EndNoteBibliography"/>
        <w:spacing w:after="0" w:line="360" w:lineRule="auto"/>
        <w:ind w:left="720" w:hanging="720"/>
        <w:jc w:val="both"/>
        <w:rPr>
          <w:rFonts w:ascii="Arial" w:hAnsi="Arial" w:cs="Arial"/>
          <w:sz w:val="24"/>
          <w:szCs w:val="24"/>
        </w:rPr>
      </w:pPr>
      <w:r w:rsidRPr="00AF09A0">
        <w:rPr>
          <w:rFonts w:ascii="Arial" w:hAnsi="Arial" w:cs="Arial"/>
          <w:sz w:val="24"/>
          <w:szCs w:val="24"/>
        </w:rPr>
        <w:t xml:space="preserve">GLA - Greater London Authority (2022a) </w:t>
      </w:r>
      <w:r w:rsidRPr="00AF09A0">
        <w:rPr>
          <w:rFonts w:ascii="Arial" w:hAnsi="Arial" w:cs="Arial"/>
          <w:i/>
          <w:iCs/>
          <w:sz w:val="24"/>
          <w:szCs w:val="24"/>
        </w:rPr>
        <w:t>Health Inequalities Strategy Implementation Plan 2021-24.</w:t>
      </w:r>
      <w:r w:rsidRPr="00AF09A0">
        <w:rPr>
          <w:rFonts w:ascii="Arial" w:hAnsi="Arial" w:cs="Arial"/>
          <w:sz w:val="24"/>
          <w:szCs w:val="24"/>
        </w:rPr>
        <w:t xml:space="preserve"> Available at: </w:t>
      </w:r>
      <w:r w:rsidRPr="00AF09A0">
        <w:rPr>
          <w:rFonts w:ascii="Arial" w:hAnsi="Arial" w:cs="Arial"/>
          <w:color w:val="00B0F0"/>
          <w:sz w:val="24"/>
          <w:szCs w:val="24"/>
          <w:u w:val="single"/>
        </w:rPr>
        <w:t xml:space="preserve">https://www.london.gov.uk/publications/health-inequalities-strategy-implementation-plan-2021-24 </w:t>
      </w:r>
      <w:r w:rsidRPr="00AF09A0">
        <w:rPr>
          <w:rFonts w:ascii="Arial" w:hAnsi="Arial" w:cs="Arial"/>
          <w:sz w:val="24"/>
          <w:szCs w:val="24"/>
        </w:rPr>
        <w:t>(Accessed: 04 January 2023).</w:t>
      </w:r>
    </w:p>
    <w:p w14:paraId="1BEF4D52" w14:textId="77777777" w:rsidR="00AF09A0" w:rsidRPr="00AF09A0" w:rsidRDefault="00AF09A0" w:rsidP="00AF09A0">
      <w:pPr>
        <w:pStyle w:val="EndNoteBibliography"/>
        <w:spacing w:after="0" w:line="360" w:lineRule="auto"/>
        <w:ind w:left="720" w:hanging="720"/>
        <w:jc w:val="both"/>
        <w:rPr>
          <w:rFonts w:ascii="Arial" w:hAnsi="Arial" w:cs="Arial"/>
          <w:sz w:val="24"/>
          <w:szCs w:val="24"/>
        </w:rPr>
      </w:pPr>
    </w:p>
    <w:p w14:paraId="4675FDCC" w14:textId="77777777" w:rsidR="00AF09A0" w:rsidRPr="00AF09A0" w:rsidRDefault="00AF09A0" w:rsidP="00AF09A0">
      <w:pPr>
        <w:pStyle w:val="EndNoteBibliography"/>
        <w:spacing w:after="0" w:line="360" w:lineRule="auto"/>
        <w:ind w:left="720" w:hanging="720"/>
        <w:jc w:val="both"/>
        <w:rPr>
          <w:rFonts w:ascii="Arial" w:hAnsi="Arial" w:cs="Arial"/>
          <w:sz w:val="24"/>
          <w:szCs w:val="24"/>
        </w:rPr>
      </w:pPr>
      <w:r w:rsidRPr="00AF09A0">
        <w:rPr>
          <w:rFonts w:ascii="Arial" w:hAnsi="Arial" w:cs="Arial"/>
          <w:sz w:val="24"/>
          <w:szCs w:val="24"/>
        </w:rPr>
        <w:t xml:space="preserve">GLA- Greater London Authority (2022b) </w:t>
      </w:r>
      <w:r w:rsidRPr="00AF09A0">
        <w:rPr>
          <w:rFonts w:ascii="Arial" w:hAnsi="Arial" w:cs="Arial"/>
          <w:i/>
          <w:iCs/>
          <w:sz w:val="24"/>
          <w:szCs w:val="24"/>
        </w:rPr>
        <w:t>London Health Inequalities Strategy.</w:t>
      </w:r>
      <w:r w:rsidRPr="00AF09A0">
        <w:rPr>
          <w:rFonts w:ascii="Arial" w:hAnsi="Arial" w:cs="Arial"/>
          <w:sz w:val="24"/>
          <w:szCs w:val="24"/>
        </w:rPr>
        <w:t xml:space="preserve"> Available at: </w:t>
      </w:r>
      <w:r w:rsidRPr="00AF09A0">
        <w:rPr>
          <w:rFonts w:ascii="Arial" w:hAnsi="Arial" w:cs="Arial"/>
          <w:color w:val="00B0F0"/>
          <w:sz w:val="24"/>
          <w:szCs w:val="24"/>
          <w:u w:val="single"/>
        </w:rPr>
        <w:t>https://www.london.gov.uk/programmes-strategies/health-and-wellbeing/health-inequalities/london-health-inequalities-strategy</w:t>
      </w:r>
      <w:r w:rsidRPr="00AF09A0">
        <w:rPr>
          <w:rFonts w:ascii="Arial" w:hAnsi="Arial" w:cs="Arial"/>
          <w:sz w:val="24"/>
          <w:szCs w:val="24"/>
        </w:rPr>
        <w:t xml:space="preserve"> (Accessed: 04 January 2023). </w:t>
      </w:r>
    </w:p>
    <w:p w14:paraId="4B224666" w14:textId="749BF9AD" w:rsidR="00AF09A0" w:rsidRPr="00AF09A0" w:rsidRDefault="00AF09A0" w:rsidP="00AF09A0">
      <w:pPr>
        <w:pStyle w:val="EndNoteBibliography"/>
        <w:spacing w:after="0" w:line="360" w:lineRule="auto"/>
        <w:ind w:left="720" w:hanging="720"/>
        <w:jc w:val="both"/>
        <w:rPr>
          <w:rFonts w:ascii="Arial" w:hAnsi="Arial" w:cs="Arial"/>
          <w:sz w:val="24"/>
          <w:szCs w:val="24"/>
        </w:rPr>
      </w:pPr>
      <w:r w:rsidRPr="00AF09A0">
        <w:rPr>
          <w:rFonts w:ascii="Arial" w:hAnsi="Arial" w:cs="Arial"/>
          <w:sz w:val="24"/>
          <w:szCs w:val="24"/>
        </w:rPr>
        <w:t xml:space="preserve">GLA- Greater London Authority ( 2022c) </w:t>
      </w:r>
      <w:r w:rsidRPr="00AF09A0">
        <w:rPr>
          <w:rFonts w:ascii="Arial" w:hAnsi="Arial" w:cs="Arial"/>
          <w:i/>
          <w:iCs/>
          <w:sz w:val="24"/>
          <w:szCs w:val="24"/>
        </w:rPr>
        <w:t>Our Sustainable Development Goals and Young Londoners work.</w:t>
      </w:r>
      <w:r w:rsidRPr="00AF09A0">
        <w:rPr>
          <w:rFonts w:ascii="Arial" w:hAnsi="Arial" w:cs="Arial"/>
          <w:sz w:val="24"/>
          <w:szCs w:val="24"/>
        </w:rPr>
        <w:t xml:space="preserve"> Available at: </w:t>
      </w:r>
      <w:r w:rsidRPr="00AF09A0">
        <w:rPr>
          <w:rFonts w:ascii="Arial" w:hAnsi="Arial" w:cs="Arial"/>
          <w:color w:val="00B0F0"/>
          <w:sz w:val="24"/>
          <w:szCs w:val="24"/>
          <w:u w:val="single"/>
        </w:rPr>
        <w:t>https://www.london.gov.uk/who-we-are/city-halls-partners/london-sustainable-development-commission/our-current-work-and-priorities/our-work-un-sustainable-development-goals/our-sustainable-development-goals-and-young-londoners-work</w:t>
      </w:r>
      <w:r w:rsidRPr="00AF09A0">
        <w:rPr>
          <w:rFonts w:ascii="Arial" w:hAnsi="Arial" w:cs="Arial"/>
          <w:sz w:val="24"/>
          <w:szCs w:val="24"/>
        </w:rPr>
        <w:t xml:space="preserve"> (Accessed: 08 December 2022).</w:t>
      </w:r>
    </w:p>
    <w:p w14:paraId="1EC65384" w14:textId="77777777" w:rsidR="00AF09A0" w:rsidRPr="00AF09A0" w:rsidRDefault="00AF09A0" w:rsidP="00AF09A0">
      <w:pPr>
        <w:pStyle w:val="EndNoteBibliography"/>
        <w:spacing w:after="0" w:line="360" w:lineRule="auto"/>
        <w:ind w:left="720" w:hanging="720"/>
        <w:jc w:val="both"/>
        <w:rPr>
          <w:rFonts w:ascii="Arial" w:hAnsi="Arial" w:cs="Arial"/>
          <w:sz w:val="24"/>
          <w:szCs w:val="24"/>
        </w:rPr>
      </w:pPr>
    </w:p>
    <w:p w14:paraId="1A143790" w14:textId="6CEA92B8" w:rsidR="00C9629A" w:rsidRPr="00AF09A0" w:rsidRDefault="00C9629A" w:rsidP="0032023C">
      <w:pPr>
        <w:pStyle w:val="EndNoteBibliography"/>
        <w:spacing w:after="0" w:line="360" w:lineRule="auto"/>
        <w:ind w:left="720" w:hanging="720"/>
        <w:jc w:val="both"/>
        <w:rPr>
          <w:rStyle w:val="Hyperlink"/>
          <w:rFonts w:ascii="Arial" w:hAnsi="Arial" w:cs="Arial"/>
          <w:color w:val="000000" w:themeColor="text1"/>
          <w:sz w:val="24"/>
          <w:szCs w:val="24"/>
          <w:u w:val="none"/>
        </w:rPr>
      </w:pPr>
      <w:r w:rsidRPr="00AF09A0">
        <w:rPr>
          <w:rFonts w:ascii="Arial" w:hAnsi="Arial" w:cs="Arial"/>
          <w:sz w:val="24"/>
          <w:szCs w:val="24"/>
        </w:rPr>
        <w:t xml:space="preserve">GOV.UK (2021a) </w:t>
      </w:r>
      <w:r w:rsidRPr="00AF09A0">
        <w:rPr>
          <w:rFonts w:ascii="Arial" w:hAnsi="Arial" w:cs="Arial"/>
          <w:i/>
          <w:iCs/>
          <w:sz w:val="24"/>
          <w:szCs w:val="24"/>
        </w:rPr>
        <w:t>Contingent Labour Spend Control.</w:t>
      </w:r>
      <w:r w:rsidRPr="00AF09A0">
        <w:rPr>
          <w:rFonts w:ascii="Arial" w:hAnsi="Arial" w:cs="Arial"/>
          <w:sz w:val="24"/>
          <w:szCs w:val="24"/>
        </w:rPr>
        <w:t xml:space="preserve"> </w:t>
      </w:r>
      <w:r w:rsidR="00A02360" w:rsidRPr="00AF09A0">
        <w:rPr>
          <w:rFonts w:ascii="Arial" w:hAnsi="Arial" w:cs="Arial"/>
          <w:sz w:val="24"/>
          <w:szCs w:val="24"/>
        </w:rPr>
        <w:t xml:space="preserve">Available at: </w:t>
      </w:r>
      <w:hyperlink r:id="rId17" w:history="1">
        <w:r w:rsidRPr="00AF09A0">
          <w:rPr>
            <w:rStyle w:val="Hyperlink"/>
            <w:rFonts w:ascii="Arial" w:hAnsi="Arial" w:cs="Arial"/>
            <w:sz w:val="24"/>
            <w:szCs w:val="24"/>
          </w:rPr>
          <w:t>https://www.gov.uk/government/publications/contingent-labour-spend-control</w:t>
        </w:r>
      </w:hyperlink>
      <w:r w:rsidR="00A02360" w:rsidRPr="00AF09A0">
        <w:rPr>
          <w:rStyle w:val="Hyperlink"/>
          <w:rFonts w:ascii="Arial" w:hAnsi="Arial" w:cs="Arial"/>
          <w:sz w:val="24"/>
          <w:szCs w:val="24"/>
        </w:rPr>
        <w:t xml:space="preserve"> </w:t>
      </w:r>
      <w:r w:rsidR="00A02360" w:rsidRPr="00AF09A0">
        <w:rPr>
          <w:rStyle w:val="Hyperlink"/>
          <w:rFonts w:ascii="Arial" w:hAnsi="Arial" w:cs="Arial"/>
          <w:color w:val="000000" w:themeColor="text1"/>
          <w:sz w:val="24"/>
          <w:szCs w:val="24"/>
          <w:u w:val="none"/>
        </w:rPr>
        <w:t>(Accessed: 21 December 2022).</w:t>
      </w:r>
    </w:p>
    <w:p w14:paraId="7E0B86B7" w14:textId="77777777" w:rsidR="004B18AB" w:rsidRPr="00EC3ED7" w:rsidRDefault="004B18AB" w:rsidP="0032023C">
      <w:pPr>
        <w:pStyle w:val="EndNoteBibliography"/>
        <w:spacing w:after="0" w:line="360" w:lineRule="auto"/>
        <w:ind w:left="720" w:hanging="720"/>
        <w:jc w:val="both"/>
        <w:rPr>
          <w:rFonts w:ascii="Arial" w:hAnsi="Arial" w:cs="Arial"/>
          <w:i/>
          <w:iCs/>
          <w:sz w:val="24"/>
          <w:szCs w:val="24"/>
        </w:rPr>
      </w:pPr>
    </w:p>
    <w:p w14:paraId="6CAB34FF" w14:textId="45D73D0F" w:rsidR="001F556F" w:rsidRPr="00AF09A0" w:rsidRDefault="00C9629A" w:rsidP="00A02360">
      <w:pPr>
        <w:pStyle w:val="EndNoteBibliography"/>
        <w:spacing w:after="0" w:line="360" w:lineRule="auto"/>
        <w:ind w:left="720" w:hanging="720"/>
        <w:rPr>
          <w:rStyle w:val="Hyperlink"/>
          <w:rFonts w:ascii="Arial" w:hAnsi="Arial" w:cs="Arial"/>
          <w:color w:val="000000" w:themeColor="text1"/>
          <w:sz w:val="24"/>
          <w:szCs w:val="24"/>
          <w:u w:val="none"/>
        </w:rPr>
      </w:pPr>
      <w:r w:rsidRPr="00AF09A0">
        <w:rPr>
          <w:rFonts w:ascii="Arial" w:hAnsi="Arial" w:cs="Arial"/>
          <w:sz w:val="24"/>
          <w:szCs w:val="24"/>
          <w:highlight w:val="green"/>
        </w:rPr>
        <w:t>GOV.UK (2021b)</w:t>
      </w:r>
      <w:r w:rsidRPr="00EC3ED7">
        <w:rPr>
          <w:rFonts w:ascii="Arial" w:hAnsi="Arial" w:cs="Arial"/>
          <w:i/>
          <w:iCs/>
          <w:sz w:val="24"/>
          <w:szCs w:val="24"/>
          <w:highlight w:val="green"/>
        </w:rPr>
        <w:t xml:space="preserve"> Department for Environment, Food and Rural Affairs Outcome Delivery Plan: 2021 to 2022. </w:t>
      </w:r>
      <w:r w:rsidR="001F556F" w:rsidRPr="00AF09A0">
        <w:rPr>
          <w:rFonts w:ascii="Arial" w:hAnsi="Arial" w:cs="Arial"/>
          <w:sz w:val="24"/>
          <w:szCs w:val="24"/>
          <w:highlight w:val="green"/>
        </w:rPr>
        <w:t>Available at:</w:t>
      </w:r>
      <w:r w:rsidRPr="00AF09A0">
        <w:rPr>
          <w:rFonts w:ascii="Arial" w:hAnsi="Arial" w:cs="Arial"/>
          <w:sz w:val="24"/>
          <w:szCs w:val="24"/>
          <w:highlight w:val="green"/>
        </w:rPr>
        <w:t xml:space="preserve"> </w:t>
      </w:r>
      <w:hyperlink r:id="rId18" w:history="1">
        <w:r w:rsidRPr="00AF09A0">
          <w:rPr>
            <w:rStyle w:val="Hyperlink"/>
            <w:rFonts w:ascii="Arial" w:hAnsi="Arial" w:cs="Arial"/>
            <w:sz w:val="24"/>
            <w:szCs w:val="24"/>
            <w:highlight w:val="green"/>
          </w:rPr>
          <w:t>https://www.gov.uk/government/publications/department-for-environment-food-and-rural-affairs-outcome-delivery-plan/department-for-environment-food-and-rural-affairs-outcome-delivery-plan-2021-to-2022</w:t>
        </w:r>
      </w:hyperlink>
      <w:r w:rsidR="001F556F" w:rsidRPr="00AF09A0">
        <w:rPr>
          <w:rStyle w:val="Hyperlink"/>
          <w:rFonts w:ascii="Arial" w:hAnsi="Arial" w:cs="Arial"/>
          <w:color w:val="000000" w:themeColor="text1"/>
          <w:sz w:val="24"/>
          <w:szCs w:val="24"/>
          <w:highlight w:val="green"/>
          <w:u w:val="none"/>
        </w:rPr>
        <w:t xml:space="preserve"> (Accessed: </w:t>
      </w:r>
      <w:r w:rsidR="001C6BB6" w:rsidRPr="00AF09A0">
        <w:rPr>
          <w:rStyle w:val="Hyperlink"/>
          <w:rFonts w:ascii="Arial" w:hAnsi="Arial" w:cs="Arial"/>
          <w:color w:val="000000" w:themeColor="text1"/>
          <w:sz w:val="24"/>
          <w:szCs w:val="24"/>
          <w:highlight w:val="green"/>
          <w:u w:val="none"/>
        </w:rPr>
        <w:t>15</w:t>
      </w:r>
      <w:r w:rsidR="001F556F" w:rsidRPr="00AF09A0">
        <w:rPr>
          <w:rStyle w:val="Hyperlink"/>
          <w:rFonts w:ascii="Arial" w:hAnsi="Arial" w:cs="Arial"/>
          <w:color w:val="000000" w:themeColor="text1"/>
          <w:sz w:val="24"/>
          <w:szCs w:val="24"/>
          <w:highlight w:val="green"/>
          <w:u w:val="none"/>
        </w:rPr>
        <w:t xml:space="preserve"> December 2022).</w:t>
      </w:r>
    </w:p>
    <w:p w14:paraId="6D4E38EB" w14:textId="77777777" w:rsidR="004B18AB" w:rsidRPr="00EC3ED7" w:rsidRDefault="004B18AB" w:rsidP="00A02360">
      <w:pPr>
        <w:pStyle w:val="EndNoteBibliography"/>
        <w:spacing w:after="0" w:line="360" w:lineRule="auto"/>
        <w:ind w:left="720" w:hanging="720"/>
        <w:rPr>
          <w:rFonts w:ascii="Arial" w:hAnsi="Arial" w:cs="Arial"/>
          <w:i/>
          <w:iCs/>
          <w:color w:val="000000" w:themeColor="text1"/>
          <w:sz w:val="24"/>
          <w:szCs w:val="24"/>
        </w:rPr>
      </w:pPr>
    </w:p>
    <w:p w14:paraId="1B2EF7B5" w14:textId="6ECD4C33" w:rsidR="00C9629A" w:rsidRPr="00AF09A0" w:rsidRDefault="00C9629A" w:rsidP="0032023C">
      <w:pPr>
        <w:pStyle w:val="EndNoteBibliography"/>
        <w:spacing w:after="0" w:line="360" w:lineRule="auto"/>
        <w:ind w:left="720" w:hanging="720"/>
        <w:jc w:val="both"/>
        <w:rPr>
          <w:rStyle w:val="Hyperlink"/>
          <w:rFonts w:ascii="Arial" w:hAnsi="Arial" w:cs="Arial"/>
          <w:color w:val="000000" w:themeColor="text1"/>
          <w:sz w:val="24"/>
          <w:szCs w:val="24"/>
          <w:u w:val="none"/>
        </w:rPr>
      </w:pPr>
      <w:r w:rsidRPr="00AF09A0">
        <w:rPr>
          <w:rFonts w:ascii="Arial" w:hAnsi="Arial" w:cs="Arial"/>
          <w:sz w:val="24"/>
          <w:szCs w:val="24"/>
        </w:rPr>
        <w:t>GOV.UK</w:t>
      </w:r>
      <w:r w:rsidR="001F556F" w:rsidRPr="00AF09A0">
        <w:rPr>
          <w:rFonts w:ascii="Arial" w:hAnsi="Arial" w:cs="Arial"/>
          <w:sz w:val="24"/>
          <w:szCs w:val="24"/>
        </w:rPr>
        <w:t xml:space="preserve"> </w:t>
      </w:r>
      <w:r w:rsidRPr="00AF09A0">
        <w:rPr>
          <w:rFonts w:ascii="Arial" w:hAnsi="Arial" w:cs="Arial"/>
          <w:sz w:val="24"/>
          <w:szCs w:val="24"/>
        </w:rPr>
        <w:t xml:space="preserve">(2021c) </w:t>
      </w:r>
      <w:r w:rsidRPr="00AF09A0">
        <w:rPr>
          <w:rFonts w:ascii="Arial" w:hAnsi="Arial" w:cs="Arial"/>
          <w:i/>
          <w:iCs/>
          <w:sz w:val="24"/>
          <w:szCs w:val="24"/>
        </w:rPr>
        <w:t>DfE Outcome Delivery Plan: 2021 to 2022.</w:t>
      </w:r>
      <w:r w:rsidRPr="00AF09A0">
        <w:rPr>
          <w:rFonts w:ascii="Arial" w:hAnsi="Arial" w:cs="Arial"/>
          <w:sz w:val="24"/>
          <w:szCs w:val="24"/>
        </w:rPr>
        <w:t xml:space="preserve"> </w:t>
      </w:r>
      <w:r w:rsidR="00A02360" w:rsidRPr="00AF09A0">
        <w:rPr>
          <w:rFonts w:ascii="Arial" w:hAnsi="Arial" w:cs="Arial"/>
          <w:sz w:val="24"/>
          <w:szCs w:val="24"/>
        </w:rPr>
        <w:t xml:space="preserve">Available at: </w:t>
      </w:r>
      <w:hyperlink r:id="rId19" w:anchor="d-strategic-enablers" w:history="1">
        <w:r w:rsidRPr="00AF09A0">
          <w:rPr>
            <w:rStyle w:val="Hyperlink"/>
            <w:rFonts w:ascii="Arial" w:hAnsi="Arial" w:cs="Arial"/>
            <w:sz w:val="24"/>
            <w:szCs w:val="24"/>
          </w:rPr>
          <w:t>https://www.gov.uk/government/publications/department-for-education-outcome-delivery-plan/dfe-outcome-delivery-plan-2021-to-2022#d-strategic-enablers</w:t>
        </w:r>
      </w:hyperlink>
      <w:r w:rsidR="00A02360" w:rsidRPr="00AF09A0">
        <w:rPr>
          <w:rStyle w:val="Hyperlink"/>
          <w:rFonts w:ascii="Arial" w:hAnsi="Arial" w:cs="Arial"/>
          <w:sz w:val="24"/>
          <w:szCs w:val="24"/>
        </w:rPr>
        <w:t xml:space="preserve"> </w:t>
      </w:r>
      <w:r w:rsidR="00A02360" w:rsidRPr="00AF09A0">
        <w:rPr>
          <w:rStyle w:val="Hyperlink"/>
          <w:rFonts w:ascii="Arial" w:hAnsi="Arial" w:cs="Arial"/>
          <w:color w:val="000000" w:themeColor="text1"/>
          <w:sz w:val="24"/>
          <w:szCs w:val="24"/>
          <w:u w:val="none"/>
        </w:rPr>
        <w:t>(Accessed: 21 December 2022).</w:t>
      </w:r>
    </w:p>
    <w:p w14:paraId="54F13DA8" w14:textId="77777777" w:rsidR="004B18AB" w:rsidRPr="00EC3ED7" w:rsidRDefault="004B18AB" w:rsidP="0032023C">
      <w:pPr>
        <w:pStyle w:val="EndNoteBibliography"/>
        <w:spacing w:after="0" w:line="360" w:lineRule="auto"/>
        <w:ind w:left="720" w:hanging="720"/>
        <w:jc w:val="both"/>
        <w:rPr>
          <w:rFonts w:ascii="Arial" w:hAnsi="Arial" w:cs="Arial"/>
          <w:i/>
          <w:iCs/>
          <w:sz w:val="24"/>
          <w:szCs w:val="24"/>
        </w:rPr>
      </w:pPr>
    </w:p>
    <w:p w14:paraId="2EC9C2BA" w14:textId="34D0DD5B" w:rsidR="00C9629A" w:rsidRPr="00AF09A0" w:rsidRDefault="00C9629A" w:rsidP="0032023C">
      <w:pPr>
        <w:pStyle w:val="EndNoteBibliography"/>
        <w:spacing w:after="0" w:line="360" w:lineRule="auto"/>
        <w:ind w:left="720" w:hanging="720"/>
        <w:jc w:val="both"/>
        <w:rPr>
          <w:rStyle w:val="Hyperlink"/>
          <w:rFonts w:ascii="Arial" w:hAnsi="Arial" w:cs="Arial"/>
          <w:color w:val="auto"/>
          <w:sz w:val="24"/>
          <w:szCs w:val="24"/>
          <w:u w:val="none"/>
        </w:rPr>
      </w:pPr>
      <w:r w:rsidRPr="00AF09A0">
        <w:rPr>
          <w:rFonts w:ascii="Arial" w:hAnsi="Arial" w:cs="Arial"/>
          <w:sz w:val="24"/>
          <w:szCs w:val="24"/>
          <w:highlight w:val="green"/>
        </w:rPr>
        <w:t>GOV.UK (2021d)</w:t>
      </w:r>
      <w:r w:rsidRPr="00EC3ED7">
        <w:rPr>
          <w:rFonts w:ascii="Arial" w:hAnsi="Arial" w:cs="Arial"/>
          <w:i/>
          <w:iCs/>
          <w:sz w:val="24"/>
          <w:szCs w:val="24"/>
          <w:highlight w:val="green"/>
        </w:rPr>
        <w:t xml:space="preserve"> FCDO Outcome Delivery Plan: 2021 to 2022. </w:t>
      </w:r>
      <w:r w:rsidR="00A02360" w:rsidRPr="00AF09A0">
        <w:rPr>
          <w:rFonts w:ascii="Arial" w:hAnsi="Arial" w:cs="Arial"/>
          <w:sz w:val="24"/>
          <w:szCs w:val="24"/>
          <w:highlight w:val="green"/>
        </w:rPr>
        <w:t xml:space="preserve">Available at: </w:t>
      </w:r>
      <w:hyperlink r:id="rId20" w:history="1">
        <w:r w:rsidRPr="00AF09A0">
          <w:rPr>
            <w:rStyle w:val="Hyperlink"/>
            <w:rFonts w:ascii="Arial" w:hAnsi="Arial" w:cs="Arial"/>
            <w:sz w:val="24"/>
            <w:szCs w:val="24"/>
            <w:highlight w:val="green"/>
          </w:rPr>
          <w:t>https://www.gov.uk/government/publications/foreign-commonwealth-development-office-outcome-delivery-plan/fcdo-outcome-delivery-plan-2021-to-2022</w:t>
        </w:r>
      </w:hyperlink>
      <w:r w:rsidR="00A02360" w:rsidRPr="00AF09A0">
        <w:rPr>
          <w:rStyle w:val="Hyperlink"/>
          <w:rFonts w:ascii="Arial" w:hAnsi="Arial" w:cs="Arial"/>
          <w:sz w:val="24"/>
          <w:szCs w:val="24"/>
          <w:highlight w:val="green"/>
        </w:rPr>
        <w:t xml:space="preserve"> </w:t>
      </w:r>
      <w:r w:rsidR="00A02360" w:rsidRPr="00AF09A0">
        <w:rPr>
          <w:rStyle w:val="Hyperlink"/>
          <w:rFonts w:ascii="Arial" w:hAnsi="Arial" w:cs="Arial"/>
          <w:color w:val="auto"/>
          <w:sz w:val="24"/>
          <w:szCs w:val="24"/>
          <w:highlight w:val="green"/>
          <w:u w:val="none"/>
        </w:rPr>
        <w:t>(Accessed: 22 December 2022).</w:t>
      </w:r>
    </w:p>
    <w:p w14:paraId="4BC8BB7B" w14:textId="77777777" w:rsidR="004B18AB" w:rsidRPr="00EC3ED7" w:rsidRDefault="004B18AB" w:rsidP="0032023C">
      <w:pPr>
        <w:pStyle w:val="EndNoteBibliography"/>
        <w:spacing w:after="0" w:line="360" w:lineRule="auto"/>
        <w:ind w:left="720" w:hanging="720"/>
        <w:jc w:val="both"/>
        <w:rPr>
          <w:rFonts w:ascii="Arial" w:hAnsi="Arial" w:cs="Arial"/>
          <w:i/>
          <w:iCs/>
          <w:sz w:val="24"/>
          <w:szCs w:val="24"/>
        </w:rPr>
      </w:pPr>
    </w:p>
    <w:p w14:paraId="2EFB9B89" w14:textId="4F2A4586" w:rsidR="00C9629A" w:rsidRPr="00AF09A0" w:rsidRDefault="00C9629A" w:rsidP="0032023C">
      <w:pPr>
        <w:pStyle w:val="EndNoteBibliography"/>
        <w:spacing w:after="0" w:line="360" w:lineRule="auto"/>
        <w:ind w:left="720" w:hanging="720"/>
        <w:jc w:val="both"/>
        <w:rPr>
          <w:rFonts w:ascii="Arial" w:hAnsi="Arial" w:cs="Arial"/>
          <w:sz w:val="24"/>
          <w:szCs w:val="24"/>
        </w:rPr>
      </w:pPr>
      <w:r w:rsidRPr="00AF09A0">
        <w:rPr>
          <w:rFonts w:ascii="Arial" w:hAnsi="Arial" w:cs="Arial"/>
          <w:sz w:val="24"/>
          <w:szCs w:val="24"/>
          <w:highlight w:val="green"/>
        </w:rPr>
        <w:t>GOV.UK (2021e</w:t>
      </w:r>
      <w:r w:rsidRPr="00EC3ED7">
        <w:rPr>
          <w:rFonts w:ascii="Arial" w:hAnsi="Arial" w:cs="Arial"/>
          <w:i/>
          <w:iCs/>
          <w:sz w:val="24"/>
          <w:szCs w:val="24"/>
          <w:highlight w:val="green"/>
        </w:rPr>
        <w:t xml:space="preserve">) Implementing the Sustainable Development Goals. </w:t>
      </w:r>
      <w:r w:rsidR="00A02360" w:rsidRPr="00AF09A0">
        <w:rPr>
          <w:rFonts w:ascii="Arial" w:hAnsi="Arial" w:cs="Arial"/>
          <w:sz w:val="24"/>
          <w:szCs w:val="24"/>
          <w:highlight w:val="green"/>
        </w:rPr>
        <w:t xml:space="preserve">Available at: </w:t>
      </w:r>
      <w:hyperlink r:id="rId21" w:history="1">
        <w:r w:rsidRPr="00AF09A0">
          <w:rPr>
            <w:rStyle w:val="Hyperlink"/>
            <w:rFonts w:ascii="Arial" w:hAnsi="Arial" w:cs="Arial"/>
            <w:sz w:val="24"/>
            <w:szCs w:val="24"/>
            <w:highlight w:val="green"/>
          </w:rPr>
          <w:t>https://www.gov.uk/government/publications/implementing-the-sustainable-development-goals/implementing-the-sustainable-development-goals--2</w:t>
        </w:r>
      </w:hyperlink>
      <w:r w:rsidRPr="00AF09A0">
        <w:rPr>
          <w:rFonts w:ascii="Arial" w:hAnsi="Arial" w:cs="Arial"/>
          <w:sz w:val="24"/>
          <w:szCs w:val="24"/>
        </w:rPr>
        <w:t xml:space="preserve"> </w:t>
      </w:r>
      <w:r w:rsidR="001C6BB6" w:rsidRPr="00AF09A0">
        <w:rPr>
          <w:rFonts w:ascii="Arial" w:hAnsi="Arial" w:cs="Arial"/>
          <w:sz w:val="24"/>
          <w:szCs w:val="24"/>
          <w:highlight w:val="green"/>
        </w:rPr>
        <w:t>(Accessed: 15 December 2022).</w:t>
      </w:r>
    </w:p>
    <w:p w14:paraId="23BA1553" w14:textId="77777777" w:rsidR="004B18AB" w:rsidRPr="00AF09A0" w:rsidRDefault="004B18AB" w:rsidP="0032023C">
      <w:pPr>
        <w:pStyle w:val="EndNoteBibliography"/>
        <w:spacing w:after="0" w:line="360" w:lineRule="auto"/>
        <w:ind w:left="720" w:hanging="720"/>
        <w:jc w:val="both"/>
        <w:rPr>
          <w:rFonts w:ascii="Arial" w:hAnsi="Arial" w:cs="Arial"/>
          <w:sz w:val="24"/>
          <w:szCs w:val="24"/>
        </w:rPr>
      </w:pPr>
    </w:p>
    <w:p w14:paraId="3F648D4A" w14:textId="2809C274" w:rsidR="00C9629A" w:rsidRPr="00AF09A0" w:rsidRDefault="00C9629A" w:rsidP="0032023C">
      <w:pPr>
        <w:pStyle w:val="EndNoteBibliography"/>
        <w:spacing w:after="0" w:line="360" w:lineRule="auto"/>
        <w:ind w:left="720" w:hanging="720"/>
        <w:jc w:val="both"/>
        <w:rPr>
          <w:rStyle w:val="Hyperlink"/>
          <w:rFonts w:ascii="Arial" w:hAnsi="Arial" w:cs="Arial"/>
          <w:color w:val="000000" w:themeColor="text1"/>
          <w:sz w:val="24"/>
          <w:szCs w:val="24"/>
          <w:u w:val="none"/>
        </w:rPr>
      </w:pPr>
      <w:r w:rsidRPr="00AF09A0">
        <w:rPr>
          <w:rFonts w:ascii="Arial" w:hAnsi="Arial" w:cs="Arial"/>
          <w:sz w:val="24"/>
          <w:szCs w:val="24"/>
          <w:highlight w:val="green"/>
        </w:rPr>
        <w:t xml:space="preserve">GOV.UK (2021f) </w:t>
      </w:r>
      <w:r w:rsidRPr="00AF09A0">
        <w:rPr>
          <w:rFonts w:ascii="Arial" w:hAnsi="Arial" w:cs="Arial"/>
          <w:i/>
          <w:iCs/>
          <w:sz w:val="24"/>
          <w:szCs w:val="24"/>
          <w:highlight w:val="green"/>
        </w:rPr>
        <w:t>New Digital Strategy to make UK a global tech superpower.</w:t>
      </w:r>
      <w:r w:rsidRPr="00AF09A0">
        <w:rPr>
          <w:rFonts w:ascii="Arial" w:hAnsi="Arial" w:cs="Arial"/>
          <w:sz w:val="24"/>
          <w:szCs w:val="24"/>
          <w:highlight w:val="green"/>
        </w:rPr>
        <w:t xml:space="preserve"> </w:t>
      </w:r>
      <w:r w:rsidR="00A02360" w:rsidRPr="00AF09A0">
        <w:rPr>
          <w:rFonts w:ascii="Arial" w:hAnsi="Arial" w:cs="Arial"/>
          <w:sz w:val="24"/>
          <w:szCs w:val="24"/>
          <w:highlight w:val="green"/>
        </w:rPr>
        <w:t xml:space="preserve">Available at: </w:t>
      </w:r>
      <w:hyperlink r:id="rId22" w:history="1">
        <w:r w:rsidRPr="00AF09A0">
          <w:rPr>
            <w:rStyle w:val="Hyperlink"/>
            <w:rFonts w:ascii="Arial" w:hAnsi="Arial" w:cs="Arial"/>
            <w:sz w:val="24"/>
            <w:szCs w:val="24"/>
            <w:highlight w:val="green"/>
          </w:rPr>
          <w:t>https://www.gov.uk/government/news/new-digital-strategy-to-make-uk-a-global-tech-superpower</w:t>
        </w:r>
      </w:hyperlink>
      <w:r w:rsidR="003B3D3D" w:rsidRPr="00AF09A0">
        <w:rPr>
          <w:rStyle w:val="Hyperlink"/>
          <w:rFonts w:ascii="Arial" w:hAnsi="Arial" w:cs="Arial"/>
          <w:sz w:val="24"/>
          <w:szCs w:val="24"/>
          <w:highlight w:val="green"/>
        </w:rPr>
        <w:t xml:space="preserve"> </w:t>
      </w:r>
      <w:r w:rsidR="003B3D3D" w:rsidRPr="00AF09A0">
        <w:rPr>
          <w:rStyle w:val="Hyperlink"/>
          <w:rFonts w:ascii="Arial" w:hAnsi="Arial" w:cs="Arial"/>
          <w:color w:val="000000" w:themeColor="text1"/>
          <w:sz w:val="24"/>
          <w:szCs w:val="24"/>
          <w:highlight w:val="green"/>
          <w:u w:val="none"/>
        </w:rPr>
        <w:t>(Accessed: 16 December 2022).</w:t>
      </w:r>
    </w:p>
    <w:p w14:paraId="197596E3" w14:textId="77777777" w:rsidR="004B18AB" w:rsidRPr="00EC3ED7" w:rsidRDefault="004B18AB" w:rsidP="0032023C">
      <w:pPr>
        <w:pStyle w:val="EndNoteBibliography"/>
        <w:spacing w:after="0" w:line="360" w:lineRule="auto"/>
        <w:ind w:left="720" w:hanging="720"/>
        <w:jc w:val="both"/>
        <w:rPr>
          <w:rFonts w:ascii="Arial" w:hAnsi="Arial" w:cs="Arial"/>
          <w:i/>
          <w:iCs/>
          <w:sz w:val="24"/>
          <w:szCs w:val="24"/>
        </w:rPr>
      </w:pPr>
    </w:p>
    <w:p w14:paraId="1CF928C6" w14:textId="207716DF" w:rsidR="00C9629A" w:rsidRPr="00AF09A0" w:rsidRDefault="00C9629A" w:rsidP="0032023C">
      <w:pPr>
        <w:pStyle w:val="EndNoteBibliography"/>
        <w:spacing w:after="0" w:line="360" w:lineRule="auto"/>
        <w:ind w:left="720" w:hanging="720"/>
        <w:jc w:val="both"/>
        <w:rPr>
          <w:rStyle w:val="Hyperlink"/>
          <w:rFonts w:ascii="Arial" w:hAnsi="Arial" w:cs="Arial"/>
          <w:color w:val="000000" w:themeColor="text1"/>
          <w:sz w:val="24"/>
          <w:szCs w:val="24"/>
          <w:u w:val="none"/>
        </w:rPr>
      </w:pPr>
      <w:r w:rsidRPr="00AF09A0">
        <w:rPr>
          <w:rFonts w:ascii="Arial" w:hAnsi="Arial" w:cs="Arial"/>
          <w:sz w:val="24"/>
          <w:szCs w:val="24"/>
          <w:highlight w:val="green"/>
        </w:rPr>
        <w:t xml:space="preserve">GOV.UK (2021g) </w:t>
      </w:r>
      <w:r w:rsidRPr="00AF09A0">
        <w:rPr>
          <w:rFonts w:ascii="Arial" w:hAnsi="Arial" w:cs="Arial"/>
          <w:i/>
          <w:iCs/>
          <w:sz w:val="24"/>
          <w:szCs w:val="24"/>
          <w:highlight w:val="green"/>
        </w:rPr>
        <w:t>Skills for jobs: lifelong learning for opportunity and growth.</w:t>
      </w:r>
      <w:r w:rsidRPr="00AF09A0">
        <w:rPr>
          <w:rFonts w:ascii="Arial" w:hAnsi="Arial" w:cs="Arial"/>
          <w:sz w:val="24"/>
          <w:szCs w:val="24"/>
          <w:highlight w:val="green"/>
        </w:rPr>
        <w:t xml:space="preserve"> </w:t>
      </w:r>
      <w:r w:rsidR="00A02360" w:rsidRPr="00AF09A0">
        <w:rPr>
          <w:rFonts w:ascii="Arial" w:hAnsi="Arial" w:cs="Arial"/>
          <w:sz w:val="24"/>
          <w:szCs w:val="24"/>
          <w:highlight w:val="green"/>
        </w:rPr>
        <w:t xml:space="preserve">Available at: </w:t>
      </w:r>
      <w:hyperlink r:id="rId23" w:history="1">
        <w:r w:rsidRPr="00AF09A0">
          <w:rPr>
            <w:rStyle w:val="Hyperlink"/>
            <w:rFonts w:ascii="Arial" w:hAnsi="Arial" w:cs="Arial"/>
            <w:sz w:val="24"/>
            <w:szCs w:val="24"/>
            <w:highlight w:val="green"/>
          </w:rPr>
          <w:t>https://www.gov.uk/government/publications/skills-for-jobs-lifelong-learning-for-opportunity-and-growth?utm_medium=email&amp;utm_campaign=govuk-notifications&amp;utm_source=37e8cd90-8a51-460a-ba31-805a8dec110f&amp;utm_content=immediately</w:t>
        </w:r>
      </w:hyperlink>
      <w:r w:rsidR="006F21A0" w:rsidRPr="00AF09A0">
        <w:rPr>
          <w:rStyle w:val="Hyperlink"/>
          <w:rFonts w:ascii="Arial" w:hAnsi="Arial" w:cs="Arial"/>
          <w:sz w:val="24"/>
          <w:szCs w:val="24"/>
          <w:highlight w:val="green"/>
        </w:rPr>
        <w:t xml:space="preserve"> </w:t>
      </w:r>
      <w:r w:rsidR="006F21A0" w:rsidRPr="00AF09A0">
        <w:rPr>
          <w:rStyle w:val="Hyperlink"/>
          <w:rFonts w:ascii="Arial" w:hAnsi="Arial" w:cs="Arial"/>
          <w:color w:val="000000" w:themeColor="text1"/>
          <w:sz w:val="24"/>
          <w:szCs w:val="24"/>
          <w:highlight w:val="green"/>
          <w:u w:val="none"/>
        </w:rPr>
        <w:t>(Accessed: 22 December 2022).</w:t>
      </w:r>
    </w:p>
    <w:p w14:paraId="13B5299A" w14:textId="77777777" w:rsidR="004B18AB" w:rsidRPr="00EC3ED7" w:rsidRDefault="004B18AB" w:rsidP="0032023C">
      <w:pPr>
        <w:pStyle w:val="EndNoteBibliography"/>
        <w:spacing w:after="0" w:line="360" w:lineRule="auto"/>
        <w:ind w:left="720" w:hanging="720"/>
        <w:jc w:val="both"/>
        <w:rPr>
          <w:rFonts w:ascii="Arial" w:hAnsi="Arial" w:cs="Arial"/>
          <w:i/>
          <w:iCs/>
          <w:sz w:val="24"/>
          <w:szCs w:val="24"/>
        </w:rPr>
      </w:pPr>
    </w:p>
    <w:p w14:paraId="1899D82E" w14:textId="65FB7A41" w:rsidR="0016438A" w:rsidRPr="00EC3ED7" w:rsidRDefault="0016438A" w:rsidP="0032023C">
      <w:pPr>
        <w:pStyle w:val="EndNoteBibliography"/>
        <w:spacing w:after="0" w:line="360" w:lineRule="auto"/>
        <w:ind w:left="720" w:hanging="720"/>
        <w:jc w:val="both"/>
        <w:rPr>
          <w:rFonts w:ascii="Arial" w:hAnsi="Arial" w:cs="Arial"/>
          <w:i/>
          <w:iCs/>
          <w:sz w:val="24"/>
          <w:szCs w:val="24"/>
        </w:rPr>
      </w:pPr>
      <w:r w:rsidRPr="009155AE">
        <w:rPr>
          <w:rFonts w:ascii="Arial" w:hAnsi="Arial" w:cs="Arial"/>
          <w:sz w:val="24"/>
          <w:szCs w:val="24"/>
          <w:highlight w:val="green"/>
        </w:rPr>
        <w:t>Greenhalgh, T. and Papoutsi, C. (2019) ‘Spreading and scaling up innovation and improvement’</w:t>
      </w:r>
      <w:r w:rsidRPr="00EC3ED7">
        <w:rPr>
          <w:rFonts w:ascii="Arial" w:hAnsi="Arial" w:cs="Arial"/>
          <w:i/>
          <w:iCs/>
          <w:sz w:val="24"/>
          <w:szCs w:val="24"/>
          <w:highlight w:val="green"/>
        </w:rPr>
        <w:t>, BMJ,</w:t>
      </w:r>
      <w:r w:rsidRPr="009155AE">
        <w:rPr>
          <w:rFonts w:ascii="Arial" w:hAnsi="Arial" w:cs="Arial"/>
          <w:sz w:val="24"/>
          <w:szCs w:val="24"/>
          <w:highlight w:val="green"/>
        </w:rPr>
        <w:t xml:space="preserve"> 365, pp. l2068–l2068. DOI: 10.1136/bmj.l2068</w:t>
      </w:r>
    </w:p>
    <w:p w14:paraId="08074EB1" w14:textId="0429BB79" w:rsidR="003A1456" w:rsidRPr="009155AE" w:rsidRDefault="003A1456" w:rsidP="0032023C">
      <w:pPr>
        <w:pStyle w:val="EndNoteBibliography"/>
        <w:spacing w:after="0" w:line="360" w:lineRule="auto"/>
        <w:ind w:left="720" w:hanging="720"/>
        <w:jc w:val="both"/>
        <w:rPr>
          <w:rFonts w:ascii="Arial" w:hAnsi="Arial" w:cs="Arial"/>
          <w:sz w:val="24"/>
          <w:szCs w:val="24"/>
        </w:rPr>
      </w:pPr>
      <w:r w:rsidRPr="009155AE">
        <w:rPr>
          <w:rFonts w:ascii="Arial" w:hAnsi="Arial" w:cs="Arial"/>
          <w:sz w:val="24"/>
          <w:szCs w:val="24"/>
          <w:highlight w:val="green"/>
        </w:rPr>
        <w:t>Griggs, D. et al. (2013) ‘Sustainable development goals for people and planet’,</w:t>
      </w:r>
      <w:r w:rsidRPr="009155AE">
        <w:rPr>
          <w:rFonts w:ascii="Arial" w:hAnsi="Arial" w:cs="Arial"/>
          <w:i/>
          <w:iCs/>
          <w:sz w:val="24"/>
          <w:szCs w:val="24"/>
          <w:highlight w:val="green"/>
        </w:rPr>
        <w:t xml:space="preserve"> Nature (London), </w:t>
      </w:r>
      <w:r w:rsidRPr="009155AE">
        <w:rPr>
          <w:rFonts w:ascii="Arial" w:hAnsi="Arial" w:cs="Arial"/>
          <w:sz w:val="24"/>
          <w:szCs w:val="24"/>
          <w:highlight w:val="green"/>
        </w:rPr>
        <w:t xml:space="preserve">495(7441), pp. 305–307. </w:t>
      </w:r>
      <w:r w:rsidR="00012D94" w:rsidRPr="009155AE">
        <w:rPr>
          <w:rFonts w:ascii="Arial" w:hAnsi="Arial" w:cs="Arial"/>
          <w:sz w:val="24"/>
          <w:szCs w:val="24"/>
          <w:highlight w:val="green"/>
        </w:rPr>
        <w:t xml:space="preserve">DOI: </w:t>
      </w:r>
      <w:r w:rsidRPr="009155AE">
        <w:rPr>
          <w:rFonts w:ascii="Arial" w:hAnsi="Arial" w:cs="Arial"/>
          <w:sz w:val="24"/>
          <w:szCs w:val="24"/>
          <w:highlight w:val="green"/>
        </w:rPr>
        <w:t>10.1038/495305a</w:t>
      </w:r>
    </w:p>
    <w:p w14:paraId="5009BBD1" w14:textId="77777777" w:rsidR="004B18AB" w:rsidRPr="00EC3ED7" w:rsidRDefault="004B18AB" w:rsidP="0032023C">
      <w:pPr>
        <w:pStyle w:val="EndNoteBibliography"/>
        <w:spacing w:after="0" w:line="360" w:lineRule="auto"/>
        <w:ind w:left="720" w:hanging="720"/>
        <w:jc w:val="both"/>
        <w:rPr>
          <w:rFonts w:ascii="Arial" w:hAnsi="Arial" w:cs="Arial"/>
          <w:i/>
          <w:iCs/>
          <w:sz w:val="24"/>
          <w:szCs w:val="24"/>
        </w:rPr>
      </w:pPr>
    </w:p>
    <w:p w14:paraId="285BF53F" w14:textId="20354052" w:rsidR="00C9629A" w:rsidRDefault="00C9629A" w:rsidP="0032023C">
      <w:pPr>
        <w:pStyle w:val="EndNoteBibliography"/>
        <w:spacing w:after="0" w:line="360" w:lineRule="auto"/>
        <w:ind w:left="720" w:hanging="720"/>
        <w:jc w:val="both"/>
        <w:rPr>
          <w:rStyle w:val="Hyperlink"/>
          <w:rFonts w:ascii="Arial" w:hAnsi="Arial" w:cs="Arial"/>
          <w:i/>
          <w:iCs/>
          <w:sz w:val="24"/>
          <w:szCs w:val="24"/>
        </w:rPr>
      </w:pPr>
      <w:r w:rsidRPr="00EC3ED7">
        <w:rPr>
          <w:rFonts w:ascii="Arial" w:hAnsi="Arial" w:cs="Arial"/>
          <w:i/>
          <w:iCs/>
          <w:sz w:val="24"/>
          <w:szCs w:val="24"/>
        </w:rPr>
        <w:t xml:space="preserve">Collaboration on the Environment. Retrieved from </w:t>
      </w:r>
      <w:hyperlink r:id="rId24" w:history="1">
        <w:r w:rsidRPr="00EC3ED7">
          <w:rPr>
            <w:rStyle w:val="Hyperlink"/>
            <w:rFonts w:ascii="Arial" w:hAnsi="Arial" w:cs="Arial"/>
            <w:i/>
            <w:iCs/>
            <w:sz w:val="24"/>
            <w:szCs w:val="24"/>
          </w:rPr>
          <w:t>https://unemg.org/wp-content/uploads/2018/11/New-SWFS-INF6.pdf</w:t>
        </w:r>
      </w:hyperlink>
    </w:p>
    <w:p w14:paraId="35F1467B" w14:textId="77777777" w:rsidR="004B18AB" w:rsidRPr="00EC3ED7" w:rsidRDefault="004B18AB" w:rsidP="0032023C">
      <w:pPr>
        <w:pStyle w:val="EndNoteBibliography"/>
        <w:spacing w:after="0" w:line="360" w:lineRule="auto"/>
        <w:ind w:left="720" w:hanging="720"/>
        <w:jc w:val="both"/>
        <w:rPr>
          <w:rFonts w:ascii="Arial" w:hAnsi="Arial" w:cs="Arial"/>
          <w:i/>
          <w:iCs/>
          <w:sz w:val="24"/>
          <w:szCs w:val="24"/>
        </w:rPr>
      </w:pPr>
    </w:p>
    <w:p w14:paraId="1D3893F0" w14:textId="59B69ACE" w:rsidR="00C9629A" w:rsidRPr="009155AE" w:rsidRDefault="00C9629A" w:rsidP="0032023C">
      <w:pPr>
        <w:pStyle w:val="EndNoteBibliography"/>
        <w:spacing w:after="0" w:line="360" w:lineRule="auto"/>
        <w:ind w:left="720" w:hanging="720"/>
        <w:jc w:val="both"/>
        <w:rPr>
          <w:rFonts w:ascii="Arial" w:hAnsi="Arial" w:cs="Arial"/>
          <w:sz w:val="24"/>
          <w:szCs w:val="24"/>
        </w:rPr>
      </w:pPr>
      <w:r w:rsidRPr="009155AE">
        <w:rPr>
          <w:rFonts w:ascii="Arial" w:hAnsi="Arial" w:cs="Arial"/>
          <w:sz w:val="24"/>
          <w:szCs w:val="24"/>
          <w:highlight w:val="green"/>
        </w:rPr>
        <w:t xml:space="preserve">Hank, L. (2015) </w:t>
      </w:r>
      <w:r w:rsidR="00024777" w:rsidRPr="009155AE">
        <w:rPr>
          <w:rFonts w:ascii="Arial" w:hAnsi="Arial" w:cs="Arial"/>
          <w:sz w:val="24"/>
          <w:szCs w:val="24"/>
          <w:highlight w:val="green"/>
        </w:rPr>
        <w:t>'</w:t>
      </w:r>
      <w:r w:rsidRPr="009155AE">
        <w:rPr>
          <w:rFonts w:ascii="Arial" w:hAnsi="Arial" w:cs="Arial"/>
          <w:sz w:val="24"/>
          <w:szCs w:val="24"/>
          <w:highlight w:val="green"/>
        </w:rPr>
        <w:t>Investing in Workers and Firms as Learning Centres for Industrial Upgrading</w:t>
      </w:r>
      <w:r w:rsidR="00024777" w:rsidRPr="009155AE">
        <w:rPr>
          <w:rFonts w:ascii="Arial" w:hAnsi="Arial" w:cs="Arial"/>
          <w:sz w:val="24"/>
          <w:szCs w:val="24"/>
          <w:highlight w:val="green"/>
        </w:rPr>
        <w:t>',</w:t>
      </w:r>
      <w:r w:rsidR="00024777" w:rsidRPr="009155AE">
        <w:rPr>
          <w:highlight w:val="green"/>
        </w:rPr>
        <w:t xml:space="preserve"> </w:t>
      </w:r>
      <w:r w:rsidR="00024777" w:rsidRPr="009155AE">
        <w:rPr>
          <w:rFonts w:ascii="Arial" w:hAnsi="Arial" w:cs="Arial"/>
          <w:i/>
          <w:iCs/>
          <w:sz w:val="24"/>
          <w:szCs w:val="24"/>
          <w:highlight w:val="green"/>
        </w:rPr>
        <w:t>Singapore Institute of International Affairs (SIIA).</w:t>
      </w:r>
      <w:r w:rsidR="00024777" w:rsidRPr="009155AE">
        <w:rPr>
          <w:rFonts w:ascii="Arial" w:hAnsi="Arial" w:cs="Arial"/>
          <w:sz w:val="24"/>
          <w:szCs w:val="24"/>
          <w:highlight w:val="green"/>
        </w:rPr>
        <w:t xml:space="preserve"> </w:t>
      </w:r>
      <w:r w:rsidRPr="009155AE">
        <w:rPr>
          <w:rFonts w:ascii="Arial" w:hAnsi="Arial" w:cs="Arial"/>
          <w:sz w:val="24"/>
          <w:szCs w:val="24"/>
          <w:highlight w:val="green"/>
        </w:rPr>
        <w:t xml:space="preserve"> </w:t>
      </w:r>
      <w:r w:rsidR="00024777" w:rsidRPr="009155AE">
        <w:rPr>
          <w:rFonts w:ascii="Arial" w:hAnsi="Arial" w:cs="Arial"/>
          <w:sz w:val="24"/>
          <w:szCs w:val="24"/>
          <w:highlight w:val="green"/>
        </w:rPr>
        <w:t>Available at: https://www.academia.edu/89359047/Investing_in_Workers_and_Firms_as_Learning_Centres_for_Industrial_Upgrading (Accessed: 04 January 2023).</w:t>
      </w:r>
    </w:p>
    <w:p w14:paraId="4D5DBD55" w14:textId="77777777" w:rsidR="004B18AB" w:rsidRPr="00EC3ED7" w:rsidRDefault="004B18AB" w:rsidP="0032023C">
      <w:pPr>
        <w:pStyle w:val="EndNoteBibliography"/>
        <w:spacing w:after="0" w:line="360" w:lineRule="auto"/>
        <w:ind w:left="720" w:hanging="720"/>
        <w:jc w:val="both"/>
        <w:rPr>
          <w:rFonts w:ascii="Arial" w:hAnsi="Arial" w:cs="Arial"/>
          <w:i/>
          <w:iCs/>
          <w:sz w:val="24"/>
          <w:szCs w:val="24"/>
        </w:rPr>
      </w:pPr>
    </w:p>
    <w:p w14:paraId="31F48902" w14:textId="7F74D8BA" w:rsidR="003B3D3D" w:rsidRPr="009155AE" w:rsidRDefault="003B3D3D" w:rsidP="0032023C">
      <w:pPr>
        <w:pStyle w:val="EndNoteBibliography"/>
        <w:spacing w:after="0" w:line="360" w:lineRule="auto"/>
        <w:ind w:left="720" w:hanging="720"/>
        <w:jc w:val="both"/>
        <w:rPr>
          <w:rFonts w:ascii="Arial" w:hAnsi="Arial" w:cs="Arial"/>
          <w:sz w:val="24"/>
          <w:szCs w:val="24"/>
        </w:rPr>
      </w:pPr>
      <w:r w:rsidRPr="009155AE">
        <w:rPr>
          <w:rFonts w:ascii="Arial" w:hAnsi="Arial" w:cs="Arial"/>
          <w:sz w:val="24"/>
          <w:szCs w:val="24"/>
          <w:highlight w:val="green"/>
        </w:rPr>
        <w:t xml:space="preserve">Harrison, R. et al. (2020) </w:t>
      </w:r>
      <w:r w:rsidRPr="009155AE">
        <w:rPr>
          <w:rFonts w:ascii="Arial" w:hAnsi="Arial" w:cs="Arial"/>
          <w:i/>
          <w:iCs/>
          <w:sz w:val="24"/>
          <w:szCs w:val="24"/>
          <w:highlight w:val="green"/>
        </w:rPr>
        <w:t>Heritage Futures: Comparative Approaches to Natural and Cultural Heritage Practices, UNESCO Chair on Heritage Futures.</w:t>
      </w:r>
      <w:r w:rsidRPr="009155AE">
        <w:rPr>
          <w:rFonts w:ascii="Arial" w:hAnsi="Arial" w:cs="Arial"/>
          <w:sz w:val="24"/>
          <w:szCs w:val="24"/>
          <w:highlight w:val="green"/>
        </w:rPr>
        <w:t xml:space="preserve"> London: UCL Press. DOI: 10.2307/j.ctv13xps9m</w:t>
      </w:r>
    </w:p>
    <w:p w14:paraId="40AB6376" w14:textId="77777777" w:rsidR="004B18AB" w:rsidRPr="00EC3ED7" w:rsidRDefault="004B18AB" w:rsidP="0032023C">
      <w:pPr>
        <w:pStyle w:val="EndNoteBibliography"/>
        <w:spacing w:after="0" w:line="360" w:lineRule="auto"/>
        <w:ind w:left="720" w:hanging="720"/>
        <w:jc w:val="both"/>
        <w:rPr>
          <w:rFonts w:ascii="Arial" w:hAnsi="Arial" w:cs="Arial"/>
          <w:i/>
          <w:iCs/>
          <w:sz w:val="24"/>
          <w:szCs w:val="24"/>
        </w:rPr>
      </w:pPr>
    </w:p>
    <w:p w14:paraId="5FB4CC15" w14:textId="0A138481" w:rsidR="00B1174A" w:rsidRPr="009155AE" w:rsidRDefault="00B1174A" w:rsidP="0032023C">
      <w:pPr>
        <w:pStyle w:val="EndNoteBibliography"/>
        <w:spacing w:after="0" w:line="360" w:lineRule="auto"/>
        <w:ind w:left="720" w:hanging="720"/>
        <w:jc w:val="both"/>
        <w:rPr>
          <w:rFonts w:ascii="Arial" w:hAnsi="Arial" w:cs="Arial"/>
          <w:sz w:val="24"/>
          <w:szCs w:val="24"/>
        </w:rPr>
      </w:pPr>
      <w:r w:rsidRPr="009155AE">
        <w:rPr>
          <w:rFonts w:ascii="Arial" w:hAnsi="Arial" w:cs="Arial"/>
          <w:sz w:val="24"/>
          <w:szCs w:val="24"/>
          <w:highlight w:val="green"/>
        </w:rPr>
        <w:t xml:space="preserve">Hebbert, M. J. (2022) </w:t>
      </w:r>
      <w:r w:rsidRPr="009155AE">
        <w:rPr>
          <w:rFonts w:ascii="Arial" w:hAnsi="Arial" w:cs="Arial"/>
          <w:i/>
          <w:iCs/>
          <w:sz w:val="24"/>
          <w:szCs w:val="24"/>
          <w:highlight w:val="green"/>
        </w:rPr>
        <w:t>London. Encyclopedia Britannica.</w:t>
      </w:r>
      <w:r w:rsidRPr="009155AE">
        <w:rPr>
          <w:rFonts w:ascii="Arial" w:hAnsi="Arial" w:cs="Arial"/>
          <w:sz w:val="24"/>
          <w:szCs w:val="24"/>
          <w:highlight w:val="green"/>
        </w:rPr>
        <w:t xml:space="preserve"> Available at: https://www.britannica.com/place/London</w:t>
      </w:r>
    </w:p>
    <w:p w14:paraId="29CF0C27" w14:textId="77777777" w:rsidR="004B18AB" w:rsidRPr="00EC3ED7" w:rsidRDefault="004B18AB" w:rsidP="0032023C">
      <w:pPr>
        <w:pStyle w:val="EndNoteBibliography"/>
        <w:spacing w:after="0" w:line="360" w:lineRule="auto"/>
        <w:ind w:left="720" w:hanging="720"/>
        <w:jc w:val="both"/>
        <w:rPr>
          <w:rFonts w:ascii="Arial" w:hAnsi="Arial" w:cs="Arial"/>
          <w:i/>
          <w:iCs/>
          <w:sz w:val="24"/>
          <w:szCs w:val="24"/>
        </w:rPr>
      </w:pPr>
    </w:p>
    <w:p w14:paraId="2412A45A" w14:textId="0711EBFE" w:rsidR="00974E16" w:rsidRDefault="00974E16" w:rsidP="0032023C">
      <w:pPr>
        <w:pStyle w:val="EndNoteBibliography"/>
        <w:spacing w:after="0" w:line="360" w:lineRule="auto"/>
        <w:ind w:left="720" w:hanging="720"/>
        <w:jc w:val="both"/>
        <w:rPr>
          <w:rFonts w:ascii="Arial" w:hAnsi="Arial" w:cs="Arial"/>
          <w:i/>
          <w:iCs/>
          <w:sz w:val="24"/>
          <w:szCs w:val="24"/>
        </w:rPr>
      </w:pPr>
      <w:r w:rsidRPr="00EC3ED7">
        <w:rPr>
          <w:rFonts w:ascii="Arial" w:hAnsi="Arial" w:cs="Arial"/>
          <w:i/>
          <w:iCs/>
          <w:sz w:val="24"/>
          <w:szCs w:val="24"/>
          <w:highlight w:val="green"/>
        </w:rPr>
        <w:t xml:space="preserve">HM Treasury (2022) The Growth Plan 2022 (HTML). Available at: </w:t>
      </w:r>
      <w:r w:rsidRPr="00EC3ED7">
        <w:rPr>
          <w:rFonts w:ascii="Arial" w:hAnsi="Arial" w:cs="Arial"/>
          <w:i/>
          <w:iCs/>
          <w:color w:val="00B0F0"/>
          <w:sz w:val="24"/>
          <w:szCs w:val="24"/>
          <w:highlight w:val="green"/>
          <w:u w:val="single"/>
        </w:rPr>
        <w:t xml:space="preserve">https://www.gov.uk/government/publications/the-growth-plan-2022-documents/the-growth-plan-2022-html </w:t>
      </w:r>
      <w:r w:rsidRPr="00EC3ED7">
        <w:rPr>
          <w:rFonts w:ascii="Arial" w:hAnsi="Arial" w:cs="Arial"/>
          <w:i/>
          <w:iCs/>
          <w:sz w:val="24"/>
          <w:szCs w:val="24"/>
          <w:highlight w:val="green"/>
        </w:rPr>
        <w:t>(Accessed: 18 December 2022).</w:t>
      </w:r>
    </w:p>
    <w:p w14:paraId="55972F1D" w14:textId="77777777" w:rsidR="004B18AB" w:rsidRPr="00EC3ED7" w:rsidRDefault="004B18AB" w:rsidP="0032023C">
      <w:pPr>
        <w:pStyle w:val="EndNoteBibliography"/>
        <w:spacing w:after="0" w:line="360" w:lineRule="auto"/>
        <w:ind w:left="720" w:hanging="720"/>
        <w:jc w:val="both"/>
        <w:rPr>
          <w:rFonts w:ascii="Arial" w:hAnsi="Arial" w:cs="Arial"/>
          <w:i/>
          <w:iCs/>
          <w:sz w:val="24"/>
          <w:szCs w:val="24"/>
        </w:rPr>
      </w:pPr>
    </w:p>
    <w:p w14:paraId="537A5AE3" w14:textId="04C59DBF" w:rsidR="00C9629A" w:rsidRPr="00EC3ED7" w:rsidRDefault="00C9629A" w:rsidP="0032023C">
      <w:pPr>
        <w:pStyle w:val="EndNoteBibliography"/>
        <w:spacing w:after="0" w:line="360" w:lineRule="auto"/>
        <w:ind w:left="720" w:hanging="720"/>
        <w:jc w:val="both"/>
        <w:rPr>
          <w:rFonts w:ascii="Arial" w:hAnsi="Arial" w:cs="Arial"/>
          <w:i/>
          <w:iCs/>
          <w:sz w:val="24"/>
          <w:szCs w:val="24"/>
        </w:rPr>
      </w:pPr>
      <w:r w:rsidRPr="00EC3ED7">
        <w:rPr>
          <w:rFonts w:ascii="Arial" w:hAnsi="Arial" w:cs="Arial"/>
          <w:i/>
          <w:iCs/>
          <w:sz w:val="24"/>
          <w:szCs w:val="24"/>
        </w:rPr>
        <w:t xml:space="preserve">Hickel, J. J. R.-W. E. R. (2019) Degrowth: a theory of radical abundance. Real-World Economics Review, 87(19), 54-68. </w:t>
      </w:r>
    </w:p>
    <w:p w14:paraId="762B4B48" w14:textId="23F73C16" w:rsidR="00C9629A" w:rsidRDefault="00C9629A" w:rsidP="0032023C">
      <w:pPr>
        <w:pStyle w:val="EndNoteBibliography"/>
        <w:spacing w:after="0" w:line="360" w:lineRule="auto"/>
        <w:ind w:left="720" w:hanging="720"/>
        <w:jc w:val="both"/>
        <w:rPr>
          <w:rFonts w:ascii="Arial" w:hAnsi="Arial" w:cs="Arial"/>
          <w:i/>
          <w:iCs/>
          <w:sz w:val="24"/>
          <w:szCs w:val="24"/>
        </w:rPr>
      </w:pPr>
      <w:r w:rsidRPr="00EC3ED7">
        <w:rPr>
          <w:rFonts w:ascii="Arial" w:hAnsi="Arial" w:cs="Arial"/>
          <w:i/>
          <w:iCs/>
          <w:sz w:val="24"/>
          <w:szCs w:val="24"/>
        </w:rPr>
        <w:t xml:space="preserve">Hooley, T. Building on the Gatsby Benchmarks. </w:t>
      </w:r>
    </w:p>
    <w:p w14:paraId="5EC8D595" w14:textId="77777777" w:rsidR="004B18AB" w:rsidRPr="00EC3ED7" w:rsidRDefault="004B18AB" w:rsidP="0032023C">
      <w:pPr>
        <w:pStyle w:val="EndNoteBibliography"/>
        <w:spacing w:after="0" w:line="360" w:lineRule="auto"/>
        <w:ind w:left="720" w:hanging="720"/>
        <w:jc w:val="both"/>
        <w:rPr>
          <w:rFonts w:ascii="Arial" w:hAnsi="Arial" w:cs="Arial"/>
          <w:i/>
          <w:iCs/>
          <w:sz w:val="24"/>
          <w:szCs w:val="24"/>
        </w:rPr>
      </w:pPr>
    </w:p>
    <w:p w14:paraId="7D9A11C7" w14:textId="04E09927" w:rsidR="003B1D27" w:rsidRDefault="003B1D27" w:rsidP="0032023C">
      <w:pPr>
        <w:pStyle w:val="EndNoteBibliography"/>
        <w:spacing w:after="0" w:line="360" w:lineRule="auto"/>
        <w:ind w:left="720" w:hanging="720"/>
        <w:jc w:val="both"/>
        <w:rPr>
          <w:rFonts w:ascii="Arial" w:hAnsi="Arial" w:cs="Arial"/>
          <w:i/>
          <w:iCs/>
          <w:sz w:val="24"/>
          <w:szCs w:val="24"/>
        </w:rPr>
      </w:pPr>
      <w:r w:rsidRPr="00EC3ED7">
        <w:rPr>
          <w:rFonts w:ascii="Arial" w:hAnsi="Arial" w:cs="Arial"/>
          <w:i/>
          <w:iCs/>
          <w:sz w:val="24"/>
          <w:szCs w:val="24"/>
          <w:highlight w:val="green"/>
        </w:rPr>
        <w:t>Hubbard, E. (2015) ‘Reading, Writing, and Initialing: Female Literacy in Early Modern London’, The Journal of British studies, 54(3), pp. 553–577. DOI: 10.1017/jbr.2015.61</w:t>
      </w:r>
    </w:p>
    <w:p w14:paraId="37602B96" w14:textId="77777777" w:rsidR="004B18AB" w:rsidRPr="00EC3ED7" w:rsidRDefault="004B18AB" w:rsidP="0032023C">
      <w:pPr>
        <w:pStyle w:val="EndNoteBibliography"/>
        <w:spacing w:after="0" w:line="360" w:lineRule="auto"/>
        <w:ind w:left="720" w:hanging="720"/>
        <w:jc w:val="both"/>
        <w:rPr>
          <w:rFonts w:ascii="Arial" w:hAnsi="Arial" w:cs="Arial"/>
          <w:i/>
          <w:iCs/>
          <w:sz w:val="24"/>
          <w:szCs w:val="24"/>
        </w:rPr>
      </w:pPr>
    </w:p>
    <w:p w14:paraId="10F623A3" w14:textId="10D7A43C" w:rsidR="00863A55" w:rsidRPr="00EC3ED7" w:rsidRDefault="00863A55" w:rsidP="00587D61">
      <w:pPr>
        <w:pStyle w:val="EndNoteBibliography"/>
        <w:spacing w:line="360" w:lineRule="auto"/>
        <w:ind w:left="720" w:hanging="720"/>
        <w:jc w:val="both"/>
        <w:rPr>
          <w:rFonts w:ascii="Arial" w:hAnsi="Arial" w:cs="Arial"/>
          <w:i/>
          <w:iCs/>
          <w:sz w:val="24"/>
          <w:szCs w:val="24"/>
        </w:rPr>
      </w:pPr>
      <w:r w:rsidRPr="00EC3ED7">
        <w:rPr>
          <w:rFonts w:ascii="Arial" w:hAnsi="Arial" w:cs="Arial"/>
          <w:i/>
          <w:iCs/>
          <w:sz w:val="24"/>
          <w:szCs w:val="24"/>
          <w:highlight w:val="green"/>
        </w:rPr>
        <w:t>Jayachandran, S. (2021) ‘Social Norms as a Barrier to Women’s Employment in Developing Countries’, IMF economic review, 69(3), pp. 576–595. DOI: 10.1057/s41308-021-00140-w</w:t>
      </w:r>
    </w:p>
    <w:p w14:paraId="113B31CE" w14:textId="77777777" w:rsidR="005B551F" w:rsidRPr="00EC3ED7" w:rsidRDefault="005B551F" w:rsidP="0032023C">
      <w:pPr>
        <w:pStyle w:val="EndNoteBibliography"/>
        <w:spacing w:after="0" w:line="360" w:lineRule="auto"/>
        <w:ind w:left="720" w:hanging="720"/>
        <w:jc w:val="both"/>
        <w:rPr>
          <w:rFonts w:ascii="Arial" w:hAnsi="Arial" w:cs="Arial"/>
          <w:i/>
          <w:iCs/>
          <w:sz w:val="24"/>
          <w:szCs w:val="24"/>
        </w:rPr>
      </w:pPr>
    </w:p>
    <w:p w14:paraId="62AC8B6A" w14:textId="7F9872C7" w:rsidR="00C9629A" w:rsidRPr="00EC3ED7" w:rsidRDefault="00C9629A" w:rsidP="0032023C">
      <w:pPr>
        <w:pStyle w:val="EndNoteBibliography"/>
        <w:spacing w:line="360" w:lineRule="auto"/>
        <w:ind w:left="720" w:hanging="720"/>
        <w:jc w:val="both"/>
        <w:rPr>
          <w:rFonts w:ascii="Arial" w:hAnsi="Arial" w:cs="Arial"/>
          <w:i/>
          <w:iCs/>
          <w:sz w:val="24"/>
          <w:szCs w:val="24"/>
        </w:rPr>
      </w:pPr>
      <w:r w:rsidRPr="00EC3ED7">
        <w:rPr>
          <w:rFonts w:ascii="Arial" w:hAnsi="Arial" w:cs="Arial"/>
          <w:i/>
          <w:iCs/>
          <w:sz w:val="24"/>
          <w:szCs w:val="24"/>
        </w:rPr>
        <w:t>Jones, A., Stead, L. J. E., &amp; Urbanization. (2020) Can people on low incomes access affordable housing loans in urban Africa and Asia? Examples of innovative housing finance models from Reall’s global network. Environment</w:t>
      </w:r>
    </w:p>
    <w:p w14:paraId="2319504D" w14:textId="7968E4C8" w:rsidR="00C9629A" w:rsidRPr="00EC3ED7" w:rsidRDefault="00C9629A" w:rsidP="001A6099">
      <w:pPr>
        <w:pStyle w:val="EndNoteBibliography"/>
        <w:spacing w:line="360" w:lineRule="auto"/>
        <w:ind w:left="720" w:hanging="720"/>
        <w:jc w:val="both"/>
        <w:rPr>
          <w:rFonts w:ascii="Arial" w:hAnsi="Arial" w:cs="Arial"/>
          <w:i/>
          <w:iCs/>
          <w:sz w:val="24"/>
          <w:szCs w:val="24"/>
        </w:rPr>
      </w:pPr>
      <w:r w:rsidRPr="00EC3ED7">
        <w:rPr>
          <w:rFonts w:ascii="Arial" w:hAnsi="Arial" w:cs="Arial"/>
          <w:i/>
          <w:iCs/>
          <w:sz w:val="24"/>
          <w:szCs w:val="24"/>
        </w:rPr>
        <w:t>Urbanization</w:t>
      </w:r>
      <w:r w:rsidR="001A6099" w:rsidRPr="00EC3ED7">
        <w:rPr>
          <w:rFonts w:ascii="Arial" w:hAnsi="Arial" w:cs="Arial"/>
          <w:i/>
          <w:iCs/>
          <w:sz w:val="24"/>
          <w:szCs w:val="24"/>
        </w:rPr>
        <w:t xml:space="preserve"> </w:t>
      </w:r>
      <w:r w:rsidRPr="00EC3ED7">
        <w:rPr>
          <w:rFonts w:ascii="Arial" w:hAnsi="Arial" w:cs="Arial"/>
          <w:i/>
          <w:iCs/>
          <w:sz w:val="24"/>
          <w:szCs w:val="24"/>
        </w:rPr>
        <w:t xml:space="preserve">32(1), 155-174. </w:t>
      </w:r>
    </w:p>
    <w:p w14:paraId="3B260CD4" w14:textId="2E2BA91B" w:rsidR="000A2A5E" w:rsidRDefault="000A2A5E" w:rsidP="0032023C">
      <w:pPr>
        <w:pStyle w:val="EndNoteBibliography"/>
        <w:spacing w:after="0" w:line="360" w:lineRule="auto"/>
        <w:ind w:left="720" w:hanging="720"/>
        <w:jc w:val="both"/>
        <w:rPr>
          <w:rFonts w:ascii="Arial" w:hAnsi="Arial" w:cs="Arial"/>
          <w:i/>
          <w:iCs/>
          <w:sz w:val="24"/>
          <w:szCs w:val="24"/>
        </w:rPr>
      </w:pPr>
      <w:r w:rsidRPr="00EC3ED7">
        <w:rPr>
          <w:rFonts w:ascii="Arial" w:hAnsi="Arial" w:cs="Arial"/>
          <w:i/>
          <w:iCs/>
          <w:sz w:val="24"/>
          <w:szCs w:val="24"/>
          <w:highlight w:val="green"/>
        </w:rPr>
        <w:t>Josephson, A., Kilic, T. &amp; Michler, J. D. (2021) 'Socioeconomic impacts of COVID-19 in low-income countries', Nature human behaviour, 5(5), pp. 557–565. DOI: 10.1038/s41562-021-01096-7</w:t>
      </w:r>
    </w:p>
    <w:p w14:paraId="5C0347A6" w14:textId="77777777" w:rsidR="004B18AB" w:rsidRPr="00EC3ED7" w:rsidRDefault="004B18AB" w:rsidP="0032023C">
      <w:pPr>
        <w:pStyle w:val="EndNoteBibliography"/>
        <w:spacing w:after="0" w:line="360" w:lineRule="auto"/>
        <w:ind w:left="720" w:hanging="720"/>
        <w:jc w:val="both"/>
        <w:rPr>
          <w:rFonts w:ascii="Arial" w:hAnsi="Arial" w:cs="Arial"/>
          <w:i/>
          <w:iCs/>
          <w:sz w:val="24"/>
          <w:szCs w:val="24"/>
        </w:rPr>
      </w:pPr>
    </w:p>
    <w:p w14:paraId="64D53DC6" w14:textId="2685BA8A" w:rsidR="00C9629A" w:rsidRDefault="00C9629A" w:rsidP="0032023C">
      <w:pPr>
        <w:pStyle w:val="EndNoteBibliography"/>
        <w:spacing w:after="0" w:line="360" w:lineRule="auto"/>
        <w:ind w:left="720" w:hanging="720"/>
        <w:jc w:val="both"/>
        <w:rPr>
          <w:rFonts w:ascii="Arial" w:hAnsi="Arial" w:cs="Arial"/>
          <w:i/>
          <w:iCs/>
          <w:sz w:val="24"/>
          <w:szCs w:val="24"/>
        </w:rPr>
      </w:pPr>
      <w:r w:rsidRPr="00EC3ED7">
        <w:rPr>
          <w:rFonts w:ascii="Arial" w:hAnsi="Arial" w:cs="Arial"/>
          <w:i/>
          <w:iCs/>
          <w:sz w:val="24"/>
          <w:szCs w:val="24"/>
          <w:highlight w:val="green"/>
        </w:rPr>
        <w:t>Kiross, G. T.</w:t>
      </w:r>
      <w:r w:rsidR="00C35A9C" w:rsidRPr="00EC3ED7">
        <w:rPr>
          <w:rFonts w:ascii="Arial" w:hAnsi="Arial" w:cs="Arial"/>
          <w:i/>
          <w:iCs/>
          <w:sz w:val="24"/>
          <w:szCs w:val="24"/>
          <w:highlight w:val="green"/>
        </w:rPr>
        <w:t xml:space="preserve"> et al. (</w:t>
      </w:r>
      <w:r w:rsidRPr="00EC3ED7">
        <w:rPr>
          <w:rFonts w:ascii="Arial" w:hAnsi="Arial" w:cs="Arial"/>
          <w:i/>
          <w:iCs/>
          <w:sz w:val="24"/>
          <w:szCs w:val="24"/>
          <w:highlight w:val="green"/>
        </w:rPr>
        <w:t xml:space="preserve">2020) </w:t>
      </w:r>
      <w:r w:rsidR="00C35A9C" w:rsidRPr="00EC3ED7">
        <w:rPr>
          <w:rFonts w:ascii="Arial" w:hAnsi="Arial" w:cs="Arial"/>
          <w:i/>
          <w:iCs/>
          <w:sz w:val="24"/>
          <w:szCs w:val="24"/>
          <w:highlight w:val="green"/>
        </w:rPr>
        <w:t>'</w:t>
      </w:r>
      <w:r w:rsidRPr="00EC3ED7">
        <w:rPr>
          <w:rFonts w:ascii="Arial" w:hAnsi="Arial" w:cs="Arial"/>
          <w:i/>
          <w:iCs/>
          <w:sz w:val="24"/>
          <w:szCs w:val="24"/>
          <w:highlight w:val="green"/>
        </w:rPr>
        <w:t>The effects of health expenditure on infant mortality in sub-Saharan Africa: evidence from panel data analysis</w:t>
      </w:r>
      <w:r w:rsidR="00C35A9C" w:rsidRPr="00EC3ED7">
        <w:rPr>
          <w:rFonts w:ascii="Arial" w:hAnsi="Arial" w:cs="Arial"/>
          <w:i/>
          <w:iCs/>
          <w:sz w:val="24"/>
          <w:szCs w:val="24"/>
          <w:highlight w:val="green"/>
        </w:rPr>
        <w:t>',</w:t>
      </w:r>
      <w:r w:rsidRPr="00EC3ED7">
        <w:rPr>
          <w:rFonts w:ascii="Arial" w:hAnsi="Arial" w:cs="Arial"/>
          <w:i/>
          <w:iCs/>
          <w:sz w:val="24"/>
          <w:szCs w:val="24"/>
          <w:highlight w:val="green"/>
        </w:rPr>
        <w:t xml:space="preserve"> Health economics review, 10(1), </w:t>
      </w:r>
      <w:r w:rsidR="00C35A9C" w:rsidRPr="00EC3ED7">
        <w:rPr>
          <w:rFonts w:ascii="Arial" w:hAnsi="Arial" w:cs="Arial"/>
          <w:i/>
          <w:iCs/>
          <w:sz w:val="24"/>
          <w:szCs w:val="24"/>
          <w:highlight w:val="green"/>
        </w:rPr>
        <w:t xml:space="preserve">pp. </w:t>
      </w:r>
      <w:r w:rsidRPr="00EC3ED7">
        <w:rPr>
          <w:rFonts w:ascii="Arial" w:hAnsi="Arial" w:cs="Arial"/>
          <w:i/>
          <w:iCs/>
          <w:sz w:val="24"/>
          <w:szCs w:val="24"/>
          <w:highlight w:val="green"/>
        </w:rPr>
        <w:t xml:space="preserve">1-9. </w:t>
      </w:r>
      <w:r w:rsidR="00BA74F9" w:rsidRPr="00EC3ED7">
        <w:rPr>
          <w:rFonts w:ascii="Arial" w:hAnsi="Arial" w:cs="Arial"/>
          <w:i/>
          <w:iCs/>
          <w:sz w:val="24"/>
          <w:szCs w:val="24"/>
          <w:highlight w:val="green"/>
        </w:rPr>
        <w:t>DOI: 1</w:t>
      </w:r>
      <w:r w:rsidR="00C35A9C" w:rsidRPr="00EC3ED7">
        <w:rPr>
          <w:rFonts w:ascii="Arial" w:hAnsi="Arial" w:cs="Arial"/>
          <w:i/>
          <w:iCs/>
          <w:sz w:val="24"/>
          <w:szCs w:val="24"/>
          <w:highlight w:val="green"/>
        </w:rPr>
        <w:t>0.1186/s13561-020-00262-3</w:t>
      </w:r>
    </w:p>
    <w:p w14:paraId="73520F8E" w14:textId="77777777" w:rsidR="004B18AB" w:rsidRPr="00EC3ED7" w:rsidRDefault="004B18AB" w:rsidP="0032023C">
      <w:pPr>
        <w:pStyle w:val="EndNoteBibliography"/>
        <w:spacing w:after="0" w:line="360" w:lineRule="auto"/>
        <w:ind w:left="720" w:hanging="720"/>
        <w:jc w:val="both"/>
        <w:rPr>
          <w:rFonts w:ascii="Arial" w:hAnsi="Arial" w:cs="Arial"/>
          <w:i/>
          <w:iCs/>
          <w:sz w:val="24"/>
          <w:szCs w:val="24"/>
        </w:rPr>
      </w:pPr>
    </w:p>
    <w:p w14:paraId="669F83ED" w14:textId="495424BE" w:rsidR="00C9629A" w:rsidRDefault="00C9629A" w:rsidP="0032023C">
      <w:pPr>
        <w:pStyle w:val="EndNoteBibliography"/>
        <w:spacing w:after="0" w:line="360" w:lineRule="auto"/>
        <w:ind w:left="720" w:hanging="720"/>
        <w:jc w:val="both"/>
        <w:rPr>
          <w:rFonts w:ascii="Arial" w:hAnsi="Arial" w:cs="Arial"/>
          <w:i/>
          <w:iCs/>
          <w:sz w:val="24"/>
          <w:szCs w:val="24"/>
        </w:rPr>
      </w:pPr>
      <w:r w:rsidRPr="00EC3ED7">
        <w:rPr>
          <w:rFonts w:ascii="Arial" w:hAnsi="Arial" w:cs="Arial"/>
          <w:i/>
          <w:iCs/>
          <w:sz w:val="24"/>
          <w:szCs w:val="24"/>
          <w:highlight w:val="green"/>
        </w:rPr>
        <w:t>Küfeoğlu, S. (2022) SDG-10</w:t>
      </w:r>
      <w:r w:rsidR="00013E5B" w:rsidRPr="00EC3ED7">
        <w:rPr>
          <w:rFonts w:ascii="Arial" w:hAnsi="Arial" w:cs="Arial"/>
          <w:i/>
          <w:iCs/>
          <w:sz w:val="24"/>
          <w:szCs w:val="24"/>
          <w:highlight w:val="green"/>
        </w:rPr>
        <w:t>:</w:t>
      </w:r>
      <w:r w:rsidR="00013E5B" w:rsidRPr="00EC3ED7">
        <w:rPr>
          <w:i/>
          <w:iCs/>
          <w:highlight w:val="green"/>
        </w:rPr>
        <w:t xml:space="preserve"> </w:t>
      </w:r>
      <w:r w:rsidR="00013E5B" w:rsidRPr="00EC3ED7">
        <w:rPr>
          <w:rFonts w:ascii="Arial" w:hAnsi="Arial" w:cs="Arial"/>
          <w:i/>
          <w:iCs/>
          <w:sz w:val="24"/>
          <w:szCs w:val="24"/>
          <w:highlight w:val="green"/>
        </w:rPr>
        <w:t>Reduced Inequalities.</w:t>
      </w:r>
      <w:r w:rsidRPr="00EC3ED7">
        <w:rPr>
          <w:rFonts w:ascii="Arial" w:hAnsi="Arial" w:cs="Arial"/>
          <w:i/>
          <w:iCs/>
          <w:sz w:val="24"/>
          <w:szCs w:val="24"/>
          <w:highlight w:val="green"/>
        </w:rPr>
        <w:t xml:space="preserve"> In</w:t>
      </w:r>
      <w:r w:rsidR="00013E5B" w:rsidRPr="00EC3ED7">
        <w:rPr>
          <w:rFonts w:ascii="Arial" w:hAnsi="Arial" w:cs="Arial"/>
          <w:i/>
          <w:iCs/>
          <w:sz w:val="24"/>
          <w:szCs w:val="24"/>
          <w:highlight w:val="green"/>
        </w:rPr>
        <w:t>:</w:t>
      </w:r>
      <w:r w:rsidRPr="00EC3ED7">
        <w:rPr>
          <w:rFonts w:ascii="Arial" w:hAnsi="Arial" w:cs="Arial"/>
          <w:i/>
          <w:iCs/>
          <w:sz w:val="24"/>
          <w:szCs w:val="24"/>
          <w:highlight w:val="green"/>
        </w:rPr>
        <w:t xml:space="preserve"> Emerging Technologies</w:t>
      </w:r>
      <w:r w:rsidR="00310314" w:rsidRPr="00EC3ED7">
        <w:rPr>
          <w:rFonts w:ascii="Arial" w:hAnsi="Arial" w:cs="Arial"/>
          <w:i/>
          <w:iCs/>
          <w:sz w:val="24"/>
          <w:szCs w:val="24"/>
          <w:highlight w:val="green"/>
        </w:rPr>
        <w:t xml:space="preserve">. </w:t>
      </w:r>
      <w:r w:rsidRPr="00EC3ED7">
        <w:rPr>
          <w:rFonts w:ascii="Arial" w:hAnsi="Arial" w:cs="Arial"/>
          <w:i/>
          <w:iCs/>
          <w:sz w:val="24"/>
          <w:szCs w:val="24"/>
          <w:highlight w:val="green"/>
        </w:rPr>
        <w:t xml:space="preserve"> </w:t>
      </w:r>
      <w:r w:rsidR="00310314" w:rsidRPr="00EC3ED7">
        <w:rPr>
          <w:rFonts w:ascii="Arial" w:hAnsi="Arial" w:cs="Arial"/>
          <w:i/>
          <w:iCs/>
          <w:sz w:val="24"/>
          <w:szCs w:val="24"/>
          <w:highlight w:val="green"/>
        </w:rPr>
        <w:t>Sustainable Development Goals Series.</w:t>
      </w:r>
      <w:r w:rsidRPr="00EC3ED7">
        <w:rPr>
          <w:rFonts w:ascii="Arial" w:hAnsi="Arial" w:cs="Arial"/>
          <w:i/>
          <w:iCs/>
          <w:sz w:val="24"/>
          <w:szCs w:val="24"/>
          <w:highlight w:val="green"/>
        </w:rPr>
        <w:t xml:space="preserve"> Springer</w:t>
      </w:r>
      <w:r w:rsidR="00310314" w:rsidRPr="00EC3ED7">
        <w:rPr>
          <w:rFonts w:ascii="Arial" w:hAnsi="Arial" w:cs="Arial"/>
          <w:i/>
          <w:iCs/>
          <w:sz w:val="24"/>
          <w:szCs w:val="24"/>
          <w:highlight w:val="green"/>
        </w:rPr>
        <w:t>, Cham.</w:t>
      </w:r>
    </w:p>
    <w:p w14:paraId="3C12564E" w14:textId="77777777" w:rsidR="004B18AB" w:rsidRPr="00EC3ED7" w:rsidRDefault="004B18AB" w:rsidP="0032023C">
      <w:pPr>
        <w:pStyle w:val="EndNoteBibliography"/>
        <w:spacing w:after="0" w:line="360" w:lineRule="auto"/>
        <w:ind w:left="720" w:hanging="720"/>
        <w:jc w:val="both"/>
        <w:rPr>
          <w:rFonts w:ascii="Arial" w:hAnsi="Arial" w:cs="Arial"/>
          <w:i/>
          <w:iCs/>
          <w:sz w:val="24"/>
          <w:szCs w:val="24"/>
        </w:rPr>
      </w:pPr>
    </w:p>
    <w:p w14:paraId="57CABB20" w14:textId="13007E11" w:rsidR="00023B95" w:rsidRPr="00EC3ED7" w:rsidRDefault="00B41F5A" w:rsidP="00023B95">
      <w:pPr>
        <w:pStyle w:val="EndNoteBibliography"/>
        <w:spacing w:line="360" w:lineRule="auto"/>
        <w:ind w:left="720" w:hanging="720"/>
        <w:jc w:val="both"/>
        <w:rPr>
          <w:rFonts w:ascii="Arial" w:hAnsi="Arial" w:cs="Arial"/>
          <w:i/>
          <w:iCs/>
          <w:sz w:val="24"/>
          <w:szCs w:val="24"/>
        </w:rPr>
      </w:pPr>
      <w:r w:rsidRPr="00EC3ED7">
        <w:rPr>
          <w:rFonts w:ascii="Arial" w:hAnsi="Arial" w:cs="Arial"/>
          <w:i/>
          <w:iCs/>
          <w:sz w:val="24"/>
          <w:szCs w:val="24"/>
          <w:highlight w:val="green"/>
        </w:rPr>
        <w:t>Kwawuvi,  D.  Bessah,  E.  and  Owusu,  G.K.  (2021) 'An Overview  of  Forest  Conservation  Strategies  in  Ghana', Ethiopian  Journal  of  Environmental  Studies  &amp; Management, Vol 14(1), pp. 23 –46.</w:t>
      </w:r>
      <w:r w:rsidRPr="00EC3ED7">
        <w:rPr>
          <w:rFonts w:ascii="Arial" w:hAnsi="Arial" w:cs="Arial"/>
          <w:i/>
          <w:iCs/>
          <w:sz w:val="24"/>
          <w:szCs w:val="24"/>
        </w:rPr>
        <w:t xml:space="preserve"> </w:t>
      </w:r>
    </w:p>
    <w:p w14:paraId="39FCD811" w14:textId="17799750" w:rsidR="00023B95" w:rsidRPr="00EC3ED7" w:rsidRDefault="00023B95" w:rsidP="00023B95">
      <w:pPr>
        <w:pStyle w:val="EndNoteBibliography"/>
        <w:spacing w:line="360" w:lineRule="auto"/>
        <w:ind w:left="720" w:hanging="720"/>
        <w:rPr>
          <w:rFonts w:ascii="Arial" w:hAnsi="Arial" w:cs="Arial"/>
          <w:i/>
          <w:iCs/>
          <w:sz w:val="24"/>
          <w:szCs w:val="24"/>
        </w:rPr>
      </w:pPr>
      <w:r w:rsidRPr="00EC3ED7">
        <w:rPr>
          <w:rFonts w:ascii="Arial" w:hAnsi="Arial" w:cs="Arial"/>
          <w:i/>
          <w:iCs/>
          <w:sz w:val="24"/>
          <w:szCs w:val="24"/>
          <w:highlight w:val="green"/>
        </w:rPr>
        <w:t xml:space="preserve">LA - London Assesmbly (2021) Adult Literacy. Available at: </w:t>
      </w:r>
      <w:r w:rsidRPr="00EC3ED7">
        <w:rPr>
          <w:rFonts w:ascii="Arial" w:hAnsi="Arial" w:cs="Arial"/>
          <w:i/>
          <w:iCs/>
          <w:color w:val="00B0F0"/>
          <w:sz w:val="24"/>
          <w:szCs w:val="24"/>
          <w:highlight w:val="green"/>
          <w:u w:val="single"/>
        </w:rPr>
        <w:t>https://www.london.gov.uk/who-we-are/what-london-assembly-does/questions-mayor/find-an-answer/adult-literacy</w:t>
      </w:r>
      <w:r w:rsidRPr="00EC3ED7">
        <w:rPr>
          <w:rFonts w:ascii="Arial" w:hAnsi="Arial" w:cs="Arial"/>
          <w:i/>
          <w:iCs/>
          <w:sz w:val="24"/>
          <w:szCs w:val="24"/>
          <w:highlight w:val="green"/>
        </w:rPr>
        <w:t xml:space="preserve"> (Accessed: 19 December 2022).</w:t>
      </w:r>
    </w:p>
    <w:p w14:paraId="33B42519" w14:textId="6C30F772" w:rsidR="00C9629A" w:rsidRDefault="00C9629A" w:rsidP="0032023C">
      <w:pPr>
        <w:pStyle w:val="EndNoteBibliography"/>
        <w:spacing w:after="0" w:line="360" w:lineRule="auto"/>
        <w:ind w:left="720" w:hanging="720"/>
        <w:jc w:val="both"/>
        <w:rPr>
          <w:rFonts w:ascii="Arial" w:hAnsi="Arial" w:cs="Arial"/>
          <w:i/>
          <w:iCs/>
          <w:sz w:val="24"/>
          <w:szCs w:val="24"/>
        </w:rPr>
      </w:pPr>
      <w:r w:rsidRPr="00EC3ED7">
        <w:rPr>
          <w:rFonts w:ascii="Arial" w:hAnsi="Arial" w:cs="Arial"/>
          <w:i/>
          <w:iCs/>
          <w:sz w:val="24"/>
          <w:szCs w:val="24"/>
          <w:highlight w:val="green"/>
        </w:rPr>
        <w:t xml:space="preserve">Larkin, H. (2022) </w:t>
      </w:r>
      <w:r w:rsidR="00FA434F" w:rsidRPr="00EC3ED7">
        <w:rPr>
          <w:rFonts w:ascii="Arial" w:hAnsi="Arial" w:cs="Arial"/>
          <w:i/>
          <w:iCs/>
          <w:sz w:val="24"/>
          <w:szCs w:val="24"/>
          <w:highlight w:val="green"/>
        </w:rPr>
        <w:t>'</w:t>
      </w:r>
      <w:r w:rsidRPr="00EC3ED7">
        <w:rPr>
          <w:rFonts w:ascii="Arial" w:hAnsi="Arial" w:cs="Arial"/>
          <w:i/>
          <w:iCs/>
          <w:sz w:val="24"/>
          <w:szCs w:val="24"/>
          <w:highlight w:val="green"/>
        </w:rPr>
        <w:t>Conflict and Climate Collide to Create an Acute Hunger Crisis for an Unprecedented 345 Million People</w:t>
      </w:r>
      <w:r w:rsidR="00FA434F" w:rsidRPr="00EC3ED7">
        <w:rPr>
          <w:rFonts w:ascii="Arial" w:hAnsi="Arial" w:cs="Arial"/>
          <w:i/>
          <w:iCs/>
          <w:sz w:val="24"/>
          <w:szCs w:val="24"/>
          <w:highlight w:val="green"/>
        </w:rPr>
        <w:t>',</w:t>
      </w:r>
      <w:r w:rsidRPr="00EC3ED7">
        <w:rPr>
          <w:rFonts w:ascii="Arial" w:hAnsi="Arial" w:cs="Arial"/>
          <w:i/>
          <w:iCs/>
          <w:sz w:val="24"/>
          <w:szCs w:val="24"/>
          <w:highlight w:val="green"/>
        </w:rPr>
        <w:t xml:space="preserve"> JAMA</w:t>
      </w:r>
      <w:r w:rsidR="00FA434F" w:rsidRPr="00EC3ED7">
        <w:rPr>
          <w:rFonts w:ascii="Arial" w:hAnsi="Arial" w:cs="Arial"/>
          <w:i/>
          <w:iCs/>
          <w:sz w:val="24"/>
          <w:szCs w:val="24"/>
          <w:highlight w:val="green"/>
        </w:rPr>
        <w:t xml:space="preserve">, 328(22), pp. 2198–2200. </w:t>
      </w:r>
      <w:r w:rsidR="00BA74F9" w:rsidRPr="00EC3ED7">
        <w:rPr>
          <w:rFonts w:ascii="Arial" w:hAnsi="Arial" w:cs="Arial"/>
          <w:i/>
          <w:iCs/>
          <w:sz w:val="24"/>
          <w:szCs w:val="24"/>
          <w:highlight w:val="green"/>
        </w:rPr>
        <w:t xml:space="preserve">DOI: </w:t>
      </w:r>
      <w:r w:rsidR="00FA434F" w:rsidRPr="00EC3ED7">
        <w:rPr>
          <w:rFonts w:ascii="Arial" w:hAnsi="Arial" w:cs="Arial"/>
          <w:i/>
          <w:iCs/>
          <w:sz w:val="24"/>
          <w:szCs w:val="24"/>
          <w:highlight w:val="green"/>
        </w:rPr>
        <w:t>org/10.1001/jama.2022.19235</w:t>
      </w:r>
    </w:p>
    <w:p w14:paraId="2D91B186" w14:textId="77777777" w:rsidR="004B18AB" w:rsidRPr="00EC3ED7" w:rsidRDefault="004B18AB" w:rsidP="0032023C">
      <w:pPr>
        <w:pStyle w:val="EndNoteBibliography"/>
        <w:spacing w:after="0" w:line="360" w:lineRule="auto"/>
        <w:ind w:left="720" w:hanging="720"/>
        <w:jc w:val="both"/>
        <w:rPr>
          <w:rFonts w:ascii="Arial" w:hAnsi="Arial" w:cs="Arial"/>
          <w:i/>
          <w:iCs/>
          <w:sz w:val="24"/>
          <w:szCs w:val="24"/>
        </w:rPr>
      </w:pPr>
    </w:p>
    <w:p w14:paraId="292DECB6" w14:textId="7EDCF591" w:rsidR="004E6A6C" w:rsidRPr="00EC3ED7" w:rsidRDefault="004E6A6C" w:rsidP="0032023C">
      <w:pPr>
        <w:pStyle w:val="EndNoteBibliography"/>
        <w:spacing w:after="0" w:line="360" w:lineRule="auto"/>
        <w:ind w:left="720" w:hanging="720"/>
        <w:jc w:val="both"/>
        <w:rPr>
          <w:rFonts w:ascii="Arial" w:hAnsi="Arial" w:cs="Arial"/>
          <w:i/>
          <w:iCs/>
          <w:sz w:val="24"/>
          <w:szCs w:val="24"/>
        </w:rPr>
      </w:pPr>
      <w:r w:rsidRPr="00EC3ED7">
        <w:rPr>
          <w:rFonts w:ascii="Arial" w:hAnsi="Arial" w:cs="Arial"/>
          <w:i/>
          <w:iCs/>
          <w:sz w:val="24"/>
          <w:szCs w:val="24"/>
          <w:highlight w:val="green"/>
        </w:rPr>
        <w:t>Leal Filho, W. et al. (2020) ‘COVID-19 and the UN Sustainable Development Goals: Threat to Solidarity or an Opportunity?’, Sustainability, 12(13), pp. 5343–. DOI: 10.3390/su12135343</w:t>
      </w:r>
    </w:p>
    <w:p w14:paraId="5AB716D4" w14:textId="5564A6F6" w:rsidR="00C9629A" w:rsidRPr="00EC3ED7" w:rsidRDefault="00C9629A" w:rsidP="0032023C">
      <w:pPr>
        <w:pStyle w:val="EndNoteBibliography"/>
        <w:spacing w:after="0" w:line="360" w:lineRule="auto"/>
        <w:ind w:left="720" w:hanging="720"/>
        <w:jc w:val="both"/>
        <w:rPr>
          <w:rFonts w:ascii="Arial" w:hAnsi="Arial" w:cs="Arial"/>
          <w:i/>
          <w:iCs/>
          <w:sz w:val="24"/>
          <w:szCs w:val="24"/>
        </w:rPr>
      </w:pPr>
      <w:r w:rsidRPr="00EC3ED7">
        <w:rPr>
          <w:rFonts w:ascii="Arial" w:hAnsi="Arial" w:cs="Arial"/>
          <w:i/>
          <w:iCs/>
          <w:sz w:val="24"/>
          <w:szCs w:val="24"/>
        </w:rPr>
        <w:t xml:space="preserve">Library, H. o. C. (2021) Skills for Jobs for Lifelong Learning for Opportunity and Growth.  Retrieved 8/12/2022 </w:t>
      </w:r>
      <w:hyperlink r:id="rId25" w:history="1">
        <w:r w:rsidRPr="00EC3ED7">
          <w:rPr>
            <w:rStyle w:val="Hyperlink"/>
            <w:rFonts w:ascii="Arial" w:hAnsi="Arial" w:cs="Arial"/>
            <w:i/>
            <w:iCs/>
            <w:sz w:val="24"/>
            <w:szCs w:val="24"/>
          </w:rPr>
          <w:t>https://commonslibrary.parliament.uk/research-briefings/cbp-9120/</w:t>
        </w:r>
      </w:hyperlink>
    </w:p>
    <w:p w14:paraId="3AC71CD7" w14:textId="67103337" w:rsidR="00C9629A" w:rsidRPr="00EC3ED7" w:rsidRDefault="00C9629A" w:rsidP="0032023C">
      <w:pPr>
        <w:pStyle w:val="EndNoteBibliography"/>
        <w:spacing w:line="360" w:lineRule="auto"/>
        <w:ind w:left="720" w:hanging="720"/>
        <w:jc w:val="both"/>
        <w:rPr>
          <w:rFonts w:ascii="Arial" w:hAnsi="Arial" w:cs="Arial"/>
          <w:i/>
          <w:iCs/>
          <w:sz w:val="24"/>
          <w:szCs w:val="24"/>
        </w:rPr>
      </w:pPr>
      <w:r w:rsidRPr="00EC3ED7">
        <w:rPr>
          <w:rFonts w:ascii="Arial" w:hAnsi="Arial" w:cs="Arial"/>
          <w:i/>
          <w:iCs/>
          <w:sz w:val="24"/>
          <w:szCs w:val="24"/>
        </w:rPr>
        <w:t>Livestock, G. A. f. S. (2015, 16 November 2015). Facilitating dialogue, generating evidence and adopting good practices</w:t>
      </w:r>
    </w:p>
    <w:p w14:paraId="7389C0D6" w14:textId="332A9114" w:rsidR="009730D5" w:rsidRPr="00EC3ED7" w:rsidRDefault="009730D5" w:rsidP="0032023C">
      <w:pPr>
        <w:pStyle w:val="EndNoteBibliography"/>
        <w:spacing w:line="360" w:lineRule="auto"/>
        <w:ind w:left="720" w:hanging="720"/>
        <w:jc w:val="both"/>
        <w:rPr>
          <w:rFonts w:ascii="Arial" w:hAnsi="Arial" w:cs="Arial"/>
          <w:i/>
          <w:iCs/>
          <w:sz w:val="24"/>
          <w:szCs w:val="24"/>
        </w:rPr>
      </w:pPr>
      <w:r w:rsidRPr="00EC3ED7">
        <w:rPr>
          <w:rFonts w:ascii="Arial" w:hAnsi="Arial" w:cs="Arial"/>
          <w:i/>
          <w:iCs/>
          <w:sz w:val="24"/>
          <w:szCs w:val="24"/>
        </w:rPr>
        <w:t xml:space="preserve">London Data Store (2023) London's Population. Available at: </w:t>
      </w:r>
      <w:r w:rsidRPr="00EC3ED7">
        <w:rPr>
          <w:rFonts w:ascii="Arial" w:hAnsi="Arial" w:cs="Arial"/>
          <w:i/>
          <w:iCs/>
          <w:color w:val="00B0F0"/>
          <w:sz w:val="24"/>
          <w:szCs w:val="24"/>
          <w:u w:val="single"/>
        </w:rPr>
        <w:t>https://data.london.gov.uk/dataset/londons-population</w:t>
      </w:r>
      <w:r w:rsidRPr="00EC3ED7">
        <w:rPr>
          <w:rFonts w:ascii="Arial" w:hAnsi="Arial" w:cs="Arial"/>
          <w:i/>
          <w:iCs/>
          <w:sz w:val="24"/>
          <w:szCs w:val="24"/>
        </w:rPr>
        <w:t xml:space="preserve"> (Accessed: 04 January 2023). </w:t>
      </w:r>
    </w:p>
    <w:p w14:paraId="33DB0CD0" w14:textId="619A2189" w:rsidR="00C9629A" w:rsidRPr="00EC3ED7" w:rsidRDefault="00C9629A" w:rsidP="0032023C">
      <w:pPr>
        <w:pStyle w:val="EndNoteBibliography"/>
        <w:spacing w:after="0" w:line="360" w:lineRule="auto"/>
        <w:ind w:left="720" w:hanging="720"/>
        <w:jc w:val="both"/>
        <w:rPr>
          <w:rFonts w:ascii="Arial" w:hAnsi="Arial" w:cs="Arial"/>
          <w:i/>
          <w:iCs/>
          <w:sz w:val="24"/>
          <w:szCs w:val="24"/>
        </w:rPr>
      </w:pPr>
      <w:r w:rsidRPr="00EC3ED7">
        <w:rPr>
          <w:rFonts w:ascii="Arial" w:hAnsi="Arial" w:cs="Arial"/>
          <w:i/>
          <w:iCs/>
          <w:sz w:val="24"/>
          <w:szCs w:val="24"/>
        </w:rPr>
        <w:t xml:space="preserve">In support of the UN Agenda 2030 for Sustainable Development Retrieved from </w:t>
      </w:r>
      <w:hyperlink r:id="rId26" w:history="1">
        <w:r w:rsidRPr="00EC3ED7">
          <w:rPr>
            <w:rStyle w:val="Hyperlink"/>
            <w:rFonts w:ascii="Arial" w:hAnsi="Arial" w:cs="Arial"/>
            <w:i/>
            <w:iCs/>
            <w:sz w:val="24"/>
            <w:szCs w:val="24"/>
          </w:rPr>
          <w:t>http://www.livestockdialogue.org/fileadmin/templates/res_livestock/docs/2016/FINAL-GASL_AP-16Nov2015.pdf</w:t>
        </w:r>
      </w:hyperlink>
    </w:p>
    <w:p w14:paraId="2B60B4AE" w14:textId="0C3B2E1C" w:rsidR="00C9629A" w:rsidRPr="00EC3ED7" w:rsidRDefault="00C9629A" w:rsidP="0032023C">
      <w:pPr>
        <w:pStyle w:val="EndNoteBibliography"/>
        <w:spacing w:line="360" w:lineRule="auto"/>
        <w:ind w:left="720" w:hanging="720"/>
        <w:jc w:val="both"/>
        <w:rPr>
          <w:rFonts w:ascii="Arial" w:hAnsi="Arial" w:cs="Arial"/>
          <w:i/>
          <w:iCs/>
          <w:sz w:val="24"/>
          <w:szCs w:val="24"/>
        </w:rPr>
      </w:pPr>
      <w:r w:rsidRPr="00EC3ED7">
        <w:rPr>
          <w:rFonts w:ascii="Arial" w:hAnsi="Arial" w:cs="Arial"/>
          <w:i/>
          <w:iCs/>
          <w:sz w:val="24"/>
          <w:szCs w:val="24"/>
        </w:rPr>
        <w:t>Massé, F., Dickinson, H., Margulies, J., Joanny, L., Lappe-Osthege, T., &amp; Duffy, R. J. J. o. P. E. (2020) Conservation and crime convergence? Situating the 2018 London illegal wildlife trade conference. Journal of Political Ecology</w:t>
      </w:r>
    </w:p>
    <w:p w14:paraId="7D9723E2" w14:textId="77777777" w:rsidR="00C9629A" w:rsidRPr="00EC3ED7" w:rsidRDefault="00C9629A" w:rsidP="0032023C">
      <w:pPr>
        <w:pStyle w:val="EndNoteBibliography"/>
        <w:spacing w:after="0" w:line="360" w:lineRule="auto"/>
        <w:ind w:left="720" w:hanging="720"/>
        <w:jc w:val="both"/>
        <w:rPr>
          <w:rFonts w:ascii="Arial" w:hAnsi="Arial" w:cs="Arial"/>
          <w:i/>
          <w:iCs/>
          <w:sz w:val="24"/>
          <w:szCs w:val="24"/>
        </w:rPr>
      </w:pPr>
      <w:r w:rsidRPr="00EC3ED7">
        <w:rPr>
          <w:rFonts w:ascii="Arial" w:hAnsi="Arial" w:cs="Arial"/>
          <w:i/>
          <w:iCs/>
          <w:sz w:val="24"/>
          <w:szCs w:val="24"/>
        </w:rPr>
        <w:t xml:space="preserve">27(1), 23-42. </w:t>
      </w:r>
    </w:p>
    <w:p w14:paraId="257A678C" w14:textId="22720BCB" w:rsidR="00C9629A" w:rsidRPr="00EC3ED7" w:rsidRDefault="00C9629A" w:rsidP="0032023C">
      <w:pPr>
        <w:pStyle w:val="EndNoteBibliography"/>
        <w:spacing w:after="0" w:line="360" w:lineRule="auto"/>
        <w:ind w:left="720" w:hanging="720"/>
        <w:jc w:val="both"/>
        <w:rPr>
          <w:rFonts w:ascii="Arial" w:hAnsi="Arial" w:cs="Arial"/>
          <w:i/>
          <w:iCs/>
          <w:sz w:val="24"/>
          <w:szCs w:val="24"/>
        </w:rPr>
      </w:pPr>
      <w:r w:rsidRPr="00EC3ED7">
        <w:rPr>
          <w:rFonts w:ascii="Arial" w:hAnsi="Arial" w:cs="Arial"/>
          <w:i/>
          <w:iCs/>
          <w:sz w:val="24"/>
          <w:szCs w:val="24"/>
        </w:rPr>
        <w:t>McAleavy, T., &amp; Elwick, A. (2016) School Improvement in London: A Global Perspective: ERIC.</w:t>
      </w:r>
    </w:p>
    <w:p w14:paraId="1CDF2C6E" w14:textId="2367FFD9" w:rsidR="00C9629A" w:rsidRDefault="00C9629A" w:rsidP="0032023C">
      <w:pPr>
        <w:pStyle w:val="EndNoteBibliography"/>
        <w:spacing w:after="0" w:line="360" w:lineRule="auto"/>
        <w:ind w:left="720" w:hanging="720"/>
        <w:jc w:val="both"/>
        <w:rPr>
          <w:rFonts w:ascii="Arial" w:hAnsi="Arial" w:cs="Arial"/>
          <w:i/>
          <w:iCs/>
          <w:sz w:val="24"/>
          <w:szCs w:val="24"/>
        </w:rPr>
      </w:pPr>
      <w:r w:rsidRPr="00EC3ED7">
        <w:rPr>
          <w:rFonts w:ascii="Arial" w:hAnsi="Arial" w:cs="Arial"/>
          <w:i/>
          <w:iCs/>
          <w:sz w:val="24"/>
          <w:szCs w:val="24"/>
          <w:highlight w:val="green"/>
        </w:rPr>
        <w:t xml:space="preserve">McCartan, S. Dobbins, T. &amp; Migeotte, G. (2020) </w:t>
      </w:r>
      <w:r w:rsidR="001357FF" w:rsidRPr="00EC3ED7">
        <w:rPr>
          <w:rFonts w:ascii="Arial" w:hAnsi="Arial" w:cs="Arial"/>
          <w:i/>
          <w:iCs/>
          <w:sz w:val="24"/>
          <w:szCs w:val="24"/>
          <w:highlight w:val="green"/>
        </w:rPr>
        <w:t>'</w:t>
      </w:r>
      <w:r w:rsidRPr="00EC3ED7">
        <w:rPr>
          <w:rFonts w:ascii="Arial" w:hAnsi="Arial" w:cs="Arial"/>
          <w:i/>
          <w:iCs/>
          <w:sz w:val="24"/>
          <w:szCs w:val="24"/>
          <w:highlight w:val="green"/>
        </w:rPr>
        <w:t>DEVELOPING COASTAL PATROL INTERCEPTION AND MEGA-CITY LITTORIAL SPUPPORT FOR WEST AFRICA USING THE MARINE DESIGN PROCESS AND PROMOTING GENDER EQUALITY</w:t>
      </w:r>
      <w:r w:rsidR="001357FF" w:rsidRPr="00EC3ED7">
        <w:rPr>
          <w:rFonts w:ascii="Arial" w:hAnsi="Arial" w:cs="Arial"/>
          <w:i/>
          <w:iCs/>
          <w:sz w:val="24"/>
          <w:szCs w:val="24"/>
          <w:highlight w:val="green"/>
        </w:rPr>
        <w:t>', The Royal Institution of Naval Architects</w:t>
      </w:r>
      <w:r w:rsidR="00706C35" w:rsidRPr="00EC3ED7">
        <w:rPr>
          <w:rFonts w:ascii="Arial" w:hAnsi="Arial" w:cs="Arial"/>
          <w:i/>
          <w:iCs/>
          <w:sz w:val="24"/>
          <w:szCs w:val="24"/>
          <w:highlight w:val="green"/>
        </w:rPr>
        <w:t>.</w:t>
      </w:r>
    </w:p>
    <w:p w14:paraId="67CEE20D" w14:textId="77777777" w:rsidR="004B18AB" w:rsidRPr="00EC3ED7" w:rsidRDefault="004B18AB" w:rsidP="0032023C">
      <w:pPr>
        <w:pStyle w:val="EndNoteBibliography"/>
        <w:spacing w:after="0" w:line="360" w:lineRule="auto"/>
        <w:ind w:left="720" w:hanging="720"/>
        <w:jc w:val="both"/>
        <w:rPr>
          <w:rFonts w:ascii="Arial" w:hAnsi="Arial" w:cs="Arial"/>
          <w:i/>
          <w:iCs/>
          <w:sz w:val="24"/>
          <w:szCs w:val="24"/>
        </w:rPr>
      </w:pPr>
    </w:p>
    <w:p w14:paraId="5EF32F3A" w14:textId="06C2EBBC" w:rsidR="00060095" w:rsidRDefault="00060095" w:rsidP="0032023C">
      <w:pPr>
        <w:pStyle w:val="EndNoteBibliography"/>
        <w:spacing w:after="0" w:line="360" w:lineRule="auto"/>
        <w:ind w:left="720" w:hanging="720"/>
        <w:jc w:val="both"/>
        <w:rPr>
          <w:rFonts w:ascii="Arial" w:hAnsi="Arial" w:cs="Arial"/>
          <w:i/>
          <w:iCs/>
          <w:sz w:val="24"/>
          <w:szCs w:val="24"/>
        </w:rPr>
      </w:pPr>
      <w:r w:rsidRPr="00EC3ED7">
        <w:rPr>
          <w:rFonts w:ascii="Arial" w:hAnsi="Arial" w:cs="Arial"/>
          <w:i/>
          <w:iCs/>
          <w:sz w:val="24"/>
          <w:szCs w:val="24"/>
          <w:highlight w:val="green"/>
        </w:rPr>
        <w:t>Mekonnen, M. and Hoekstra, A.Y. (2016) ‘Four billion people facing severe water scarcity’, Science advances, 2(2), pp. e1500323–e1500323. DOI: 10.1126/sciadv.1500323</w:t>
      </w:r>
    </w:p>
    <w:p w14:paraId="7EDA4B0F" w14:textId="77777777" w:rsidR="004B18AB" w:rsidRPr="00EC3ED7" w:rsidRDefault="004B18AB" w:rsidP="0032023C">
      <w:pPr>
        <w:pStyle w:val="EndNoteBibliography"/>
        <w:spacing w:after="0" w:line="360" w:lineRule="auto"/>
        <w:ind w:left="720" w:hanging="720"/>
        <w:jc w:val="both"/>
        <w:rPr>
          <w:rFonts w:ascii="Arial" w:hAnsi="Arial" w:cs="Arial"/>
          <w:i/>
          <w:iCs/>
          <w:sz w:val="24"/>
          <w:szCs w:val="24"/>
        </w:rPr>
      </w:pPr>
    </w:p>
    <w:p w14:paraId="41BF84DC" w14:textId="177E6E65" w:rsidR="00C9629A" w:rsidRDefault="00A248EF" w:rsidP="0032023C">
      <w:pPr>
        <w:pStyle w:val="EndNoteBibliography"/>
        <w:spacing w:after="0" w:line="360" w:lineRule="auto"/>
        <w:ind w:left="720" w:hanging="720"/>
        <w:jc w:val="both"/>
        <w:rPr>
          <w:rStyle w:val="Hyperlink"/>
          <w:rFonts w:ascii="Arial" w:hAnsi="Arial" w:cs="Arial"/>
          <w:i/>
          <w:iCs/>
          <w:sz w:val="24"/>
          <w:szCs w:val="24"/>
        </w:rPr>
      </w:pPr>
      <w:r w:rsidRPr="00EC3ED7">
        <w:rPr>
          <w:rFonts w:ascii="Arial" w:hAnsi="Arial" w:cs="Arial"/>
          <w:i/>
          <w:iCs/>
          <w:sz w:val="24"/>
          <w:szCs w:val="24"/>
          <w:highlight w:val="green"/>
        </w:rPr>
        <w:t xml:space="preserve">MDG </w:t>
      </w:r>
      <w:r w:rsidR="00C9629A" w:rsidRPr="00EC3ED7">
        <w:rPr>
          <w:rFonts w:ascii="Arial" w:hAnsi="Arial" w:cs="Arial"/>
          <w:i/>
          <w:iCs/>
          <w:sz w:val="24"/>
          <w:szCs w:val="24"/>
          <w:highlight w:val="green"/>
        </w:rPr>
        <w:t>Monitor</w:t>
      </w:r>
      <w:r w:rsidRPr="00EC3ED7">
        <w:rPr>
          <w:rFonts w:ascii="Arial" w:hAnsi="Arial" w:cs="Arial"/>
          <w:i/>
          <w:iCs/>
          <w:sz w:val="24"/>
          <w:szCs w:val="24"/>
          <w:highlight w:val="green"/>
        </w:rPr>
        <w:t xml:space="preserve"> (2017)</w:t>
      </w:r>
      <w:r w:rsidR="00C9629A" w:rsidRPr="00EC3ED7">
        <w:rPr>
          <w:rFonts w:ascii="Arial" w:hAnsi="Arial" w:cs="Arial"/>
          <w:i/>
          <w:iCs/>
          <w:sz w:val="24"/>
          <w:szCs w:val="24"/>
          <w:highlight w:val="green"/>
        </w:rPr>
        <w:t xml:space="preserve"> Achieve universal primary education. </w:t>
      </w:r>
      <w:r w:rsidRPr="00EC3ED7">
        <w:rPr>
          <w:rFonts w:ascii="Arial" w:hAnsi="Arial" w:cs="Arial"/>
          <w:i/>
          <w:iCs/>
          <w:sz w:val="24"/>
          <w:szCs w:val="24"/>
          <w:highlight w:val="green"/>
        </w:rPr>
        <w:t xml:space="preserve">Available at: </w:t>
      </w:r>
      <w:hyperlink r:id="rId27" w:history="1">
        <w:r w:rsidR="00C9629A" w:rsidRPr="00EC3ED7">
          <w:rPr>
            <w:rStyle w:val="Hyperlink"/>
            <w:rFonts w:ascii="Arial" w:hAnsi="Arial" w:cs="Arial"/>
            <w:i/>
            <w:iCs/>
            <w:sz w:val="24"/>
            <w:szCs w:val="24"/>
            <w:highlight w:val="green"/>
          </w:rPr>
          <w:t>https://www.mdgmonitor.org/mdg-2-achieve-universal-primary-education/</w:t>
        </w:r>
      </w:hyperlink>
      <w:r w:rsidRPr="00EC3ED7">
        <w:rPr>
          <w:rStyle w:val="Hyperlink"/>
          <w:rFonts w:ascii="Arial" w:hAnsi="Arial" w:cs="Arial"/>
          <w:i/>
          <w:iCs/>
          <w:sz w:val="24"/>
          <w:szCs w:val="24"/>
          <w:highlight w:val="green"/>
        </w:rPr>
        <w:t xml:space="preserve"> (Accessed: 20 December 2022).</w:t>
      </w:r>
    </w:p>
    <w:p w14:paraId="685DDA8D" w14:textId="77777777" w:rsidR="004B18AB" w:rsidRPr="00EC3ED7" w:rsidRDefault="004B18AB" w:rsidP="0032023C">
      <w:pPr>
        <w:pStyle w:val="EndNoteBibliography"/>
        <w:spacing w:after="0" w:line="360" w:lineRule="auto"/>
        <w:ind w:left="720" w:hanging="720"/>
        <w:jc w:val="both"/>
        <w:rPr>
          <w:rFonts w:ascii="Arial" w:hAnsi="Arial" w:cs="Arial"/>
          <w:i/>
          <w:iCs/>
          <w:sz w:val="24"/>
          <w:szCs w:val="24"/>
        </w:rPr>
      </w:pPr>
    </w:p>
    <w:p w14:paraId="7800E022" w14:textId="73964676" w:rsidR="00C9629A" w:rsidRDefault="00C9629A" w:rsidP="0032023C">
      <w:pPr>
        <w:pStyle w:val="EndNoteBibliography"/>
        <w:spacing w:after="0" w:line="360" w:lineRule="auto"/>
        <w:ind w:left="720" w:hanging="720"/>
        <w:jc w:val="both"/>
        <w:rPr>
          <w:rStyle w:val="Hyperlink"/>
          <w:rFonts w:ascii="Arial" w:hAnsi="Arial" w:cs="Arial"/>
          <w:i/>
          <w:iCs/>
          <w:color w:val="000000" w:themeColor="text1"/>
          <w:sz w:val="24"/>
          <w:szCs w:val="24"/>
          <w:u w:val="none"/>
        </w:rPr>
      </w:pPr>
      <w:r w:rsidRPr="00EC3ED7">
        <w:rPr>
          <w:rFonts w:ascii="Arial" w:hAnsi="Arial" w:cs="Arial"/>
          <w:i/>
          <w:iCs/>
          <w:sz w:val="24"/>
          <w:szCs w:val="24"/>
          <w:highlight w:val="green"/>
        </w:rPr>
        <w:t xml:space="preserve">OECD (2020) Developing countries and development co-operation: What is at stake? </w:t>
      </w:r>
      <w:r w:rsidR="005D03A9" w:rsidRPr="00EC3ED7">
        <w:rPr>
          <w:rFonts w:ascii="Arial" w:hAnsi="Arial" w:cs="Arial"/>
          <w:i/>
          <w:iCs/>
          <w:sz w:val="24"/>
          <w:szCs w:val="24"/>
          <w:highlight w:val="green"/>
        </w:rPr>
        <w:t>Available at:</w:t>
      </w:r>
      <w:r w:rsidRPr="00EC3ED7">
        <w:rPr>
          <w:rFonts w:ascii="Arial" w:hAnsi="Arial" w:cs="Arial"/>
          <w:i/>
          <w:iCs/>
          <w:sz w:val="24"/>
          <w:szCs w:val="24"/>
          <w:highlight w:val="green"/>
        </w:rPr>
        <w:t xml:space="preserve"> </w:t>
      </w:r>
      <w:hyperlink r:id="rId28" w:history="1">
        <w:r w:rsidRPr="00EC3ED7">
          <w:rPr>
            <w:rStyle w:val="Hyperlink"/>
            <w:rFonts w:ascii="Arial" w:hAnsi="Arial" w:cs="Arial"/>
            <w:i/>
            <w:iCs/>
            <w:sz w:val="24"/>
            <w:szCs w:val="24"/>
            <w:highlight w:val="green"/>
          </w:rPr>
          <w:t>https://www.oecd.org/coronavirus/policy-responses/developing-countries-and-development-co-operation-what-is-at-stake-50e97915/</w:t>
        </w:r>
      </w:hyperlink>
      <w:r w:rsidR="005D03A9" w:rsidRPr="00EC3ED7">
        <w:rPr>
          <w:rStyle w:val="Hyperlink"/>
          <w:rFonts w:ascii="Arial" w:hAnsi="Arial" w:cs="Arial"/>
          <w:i/>
          <w:iCs/>
          <w:sz w:val="24"/>
          <w:szCs w:val="24"/>
          <w:highlight w:val="green"/>
        </w:rPr>
        <w:t xml:space="preserve"> </w:t>
      </w:r>
      <w:r w:rsidR="005D03A9" w:rsidRPr="00EC3ED7">
        <w:rPr>
          <w:rStyle w:val="Hyperlink"/>
          <w:rFonts w:ascii="Arial" w:hAnsi="Arial" w:cs="Arial"/>
          <w:i/>
          <w:iCs/>
          <w:color w:val="000000" w:themeColor="text1"/>
          <w:sz w:val="24"/>
          <w:szCs w:val="24"/>
          <w:highlight w:val="green"/>
          <w:u w:val="none"/>
        </w:rPr>
        <w:t>(Accessed: 21 December 2022).</w:t>
      </w:r>
    </w:p>
    <w:p w14:paraId="671A04A4" w14:textId="77777777" w:rsidR="004B18AB" w:rsidRPr="00EC3ED7" w:rsidRDefault="004B18AB" w:rsidP="0032023C">
      <w:pPr>
        <w:pStyle w:val="EndNoteBibliography"/>
        <w:spacing w:after="0" w:line="360" w:lineRule="auto"/>
        <w:ind w:left="720" w:hanging="720"/>
        <w:jc w:val="both"/>
        <w:rPr>
          <w:rFonts w:ascii="Arial" w:hAnsi="Arial" w:cs="Arial"/>
          <w:i/>
          <w:iCs/>
          <w:sz w:val="24"/>
          <w:szCs w:val="24"/>
        </w:rPr>
      </w:pPr>
    </w:p>
    <w:p w14:paraId="34270B8A" w14:textId="5E0927CC" w:rsidR="00C9629A" w:rsidRPr="00EC3ED7" w:rsidRDefault="00C9629A" w:rsidP="005D03A9">
      <w:pPr>
        <w:pStyle w:val="EndNoteBibliography"/>
        <w:spacing w:after="0" w:line="360" w:lineRule="auto"/>
        <w:ind w:left="720" w:hanging="720"/>
        <w:rPr>
          <w:rFonts w:ascii="Arial" w:hAnsi="Arial" w:cs="Arial"/>
          <w:i/>
          <w:iCs/>
          <w:sz w:val="24"/>
          <w:szCs w:val="24"/>
        </w:rPr>
      </w:pPr>
      <w:r w:rsidRPr="00EC3ED7">
        <w:rPr>
          <w:rFonts w:ascii="Arial" w:hAnsi="Arial" w:cs="Arial"/>
          <w:i/>
          <w:iCs/>
          <w:sz w:val="24"/>
          <w:szCs w:val="24"/>
        </w:rPr>
        <w:t xml:space="preserve">OECD (2022) Raising the Basic Skills of Workers in England, United Kingdom. </w:t>
      </w:r>
      <w:r w:rsidR="005D03A9" w:rsidRPr="00EC3ED7">
        <w:rPr>
          <w:rFonts w:ascii="Arial" w:hAnsi="Arial" w:cs="Arial"/>
          <w:i/>
          <w:iCs/>
          <w:sz w:val="24"/>
          <w:szCs w:val="24"/>
        </w:rPr>
        <w:t xml:space="preserve">Available at: </w:t>
      </w:r>
      <w:r w:rsidRPr="00EC3ED7">
        <w:rPr>
          <w:rFonts w:ascii="Arial" w:hAnsi="Arial" w:cs="Arial"/>
          <w:i/>
          <w:iCs/>
          <w:color w:val="00B0F0"/>
          <w:sz w:val="24"/>
          <w:szCs w:val="24"/>
          <w:u w:val="single"/>
        </w:rPr>
        <w:t>https://www.oecd.org/skills/centre-for-skills/Raising_the_Basic_Skills_of_Workers_in_England_Report_Summary.pdf</w:t>
      </w:r>
      <w:r w:rsidR="005D03A9" w:rsidRPr="00EC3ED7">
        <w:rPr>
          <w:rStyle w:val="Hyperlink"/>
          <w:rFonts w:ascii="Arial" w:hAnsi="Arial" w:cs="Arial"/>
          <w:i/>
          <w:iCs/>
          <w:color w:val="00B0F0"/>
          <w:sz w:val="24"/>
          <w:szCs w:val="24"/>
        </w:rPr>
        <w:t xml:space="preserve"> </w:t>
      </w:r>
      <w:r w:rsidR="005D03A9" w:rsidRPr="00EC3ED7">
        <w:rPr>
          <w:rStyle w:val="Hyperlink"/>
          <w:rFonts w:ascii="Arial" w:hAnsi="Arial" w:cs="Arial"/>
          <w:i/>
          <w:iCs/>
          <w:color w:val="000000" w:themeColor="text1"/>
          <w:sz w:val="24"/>
          <w:szCs w:val="24"/>
          <w:u w:val="none"/>
        </w:rPr>
        <w:t>(Accessed: 22 December 2022).</w:t>
      </w:r>
    </w:p>
    <w:p w14:paraId="649D71F9" w14:textId="0FE4B62A" w:rsidR="00C9629A" w:rsidRPr="00EC3ED7" w:rsidRDefault="00C9629A" w:rsidP="0032023C">
      <w:pPr>
        <w:pStyle w:val="EndNoteBibliography"/>
        <w:spacing w:after="0" w:line="360" w:lineRule="auto"/>
        <w:ind w:left="720" w:hanging="720"/>
        <w:jc w:val="both"/>
        <w:rPr>
          <w:rFonts w:ascii="Arial" w:hAnsi="Arial" w:cs="Arial"/>
          <w:i/>
          <w:iCs/>
          <w:sz w:val="24"/>
          <w:szCs w:val="24"/>
        </w:rPr>
      </w:pPr>
      <w:r w:rsidRPr="00EC3ED7">
        <w:rPr>
          <w:rFonts w:ascii="Arial" w:hAnsi="Arial" w:cs="Arial"/>
          <w:i/>
          <w:iCs/>
          <w:sz w:val="24"/>
          <w:szCs w:val="24"/>
        </w:rPr>
        <w:t xml:space="preserve">partnership, L. s. c. (2019) London Protocol for the provision of local authority accommodation for children held in police custody. Retrieved from </w:t>
      </w:r>
      <w:hyperlink r:id="rId29" w:history="1">
        <w:r w:rsidRPr="00EC3ED7">
          <w:rPr>
            <w:rStyle w:val="Hyperlink"/>
            <w:rFonts w:ascii="Arial" w:hAnsi="Arial" w:cs="Arial"/>
            <w:i/>
            <w:iCs/>
            <w:sz w:val="24"/>
            <w:szCs w:val="24"/>
          </w:rPr>
          <w:t>https://www.londonscb.gov.uk/</w:t>
        </w:r>
      </w:hyperlink>
    </w:p>
    <w:p w14:paraId="47146BE0" w14:textId="7A8F5A5B" w:rsidR="006F21A0" w:rsidRPr="006F21A0" w:rsidRDefault="006F21A0" w:rsidP="006F21A0">
      <w:pPr>
        <w:pStyle w:val="EndNoteBibliography"/>
        <w:spacing w:line="360" w:lineRule="auto"/>
        <w:ind w:left="720" w:hanging="720"/>
        <w:jc w:val="both"/>
        <w:rPr>
          <w:rFonts w:ascii="Arial" w:hAnsi="Arial" w:cs="Arial"/>
          <w:sz w:val="24"/>
          <w:szCs w:val="24"/>
        </w:rPr>
      </w:pPr>
      <w:r w:rsidRPr="006F21A0">
        <w:rPr>
          <w:rFonts w:ascii="Arial" w:hAnsi="Arial" w:cs="Arial"/>
          <w:sz w:val="24"/>
          <w:szCs w:val="24"/>
          <w:highlight w:val="green"/>
        </w:rPr>
        <w:t>Pietrobelli, C., Rabellotti, R. and Van Assche, A. (2021) ‘Making sense of global value chain-oriented policies: The trifecta of tasks, linkages, and firms’,</w:t>
      </w:r>
      <w:r w:rsidRPr="006F21A0">
        <w:rPr>
          <w:rFonts w:ascii="Arial" w:hAnsi="Arial" w:cs="Arial"/>
          <w:i/>
          <w:iCs/>
          <w:sz w:val="24"/>
          <w:szCs w:val="24"/>
          <w:highlight w:val="green"/>
        </w:rPr>
        <w:t xml:space="preserve"> Journal of International Business Policy,</w:t>
      </w:r>
      <w:r w:rsidRPr="006F21A0">
        <w:rPr>
          <w:rFonts w:ascii="Arial" w:hAnsi="Arial" w:cs="Arial"/>
          <w:sz w:val="24"/>
          <w:szCs w:val="24"/>
          <w:highlight w:val="green"/>
        </w:rPr>
        <w:t xml:space="preserve"> 4(3), pp. 327–346. </w:t>
      </w:r>
      <w:r w:rsidRPr="006F21A0">
        <w:rPr>
          <w:rFonts w:ascii="Arial" w:hAnsi="Arial" w:cs="Arial"/>
          <w:sz w:val="24"/>
          <w:szCs w:val="24"/>
          <w:highlight w:val="green"/>
        </w:rPr>
        <w:t xml:space="preserve">DOI: </w:t>
      </w:r>
      <w:r w:rsidRPr="006F21A0">
        <w:rPr>
          <w:rFonts w:ascii="Arial" w:hAnsi="Arial" w:cs="Arial"/>
          <w:sz w:val="24"/>
          <w:szCs w:val="24"/>
          <w:highlight w:val="green"/>
        </w:rPr>
        <w:t>10.1057/s42214-021-00117-6</w:t>
      </w:r>
    </w:p>
    <w:p w14:paraId="787D8F3D" w14:textId="670F80E5" w:rsidR="004B18AB" w:rsidRDefault="004B18AB" w:rsidP="0032023C">
      <w:pPr>
        <w:pStyle w:val="EndNoteBibliography"/>
        <w:spacing w:after="0" w:line="360" w:lineRule="auto"/>
        <w:ind w:left="720" w:hanging="720"/>
        <w:jc w:val="both"/>
        <w:rPr>
          <w:rFonts w:ascii="Arial" w:hAnsi="Arial" w:cs="Arial"/>
          <w:sz w:val="24"/>
          <w:szCs w:val="24"/>
        </w:rPr>
      </w:pPr>
      <w:r w:rsidRPr="004B18AB">
        <w:rPr>
          <w:rFonts w:ascii="Arial" w:hAnsi="Arial" w:cs="Arial"/>
          <w:sz w:val="24"/>
          <w:szCs w:val="24"/>
          <w:highlight w:val="green"/>
        </w:rPr>
        <w:t xml:space="preserve">Pietromonaco, P. R. </w:t>
      </w:r>
      <w:r w:rsidRPr="004B18AB">
        <w:rPr>
          <w:rFonts w:ascii="Arial" w:hAnsi="Arial" w:cs="Arial"/>
          <w:sz w:val="24"/>
          <w:szCs w:val="24"/>
          <w:highlight w:val="green"/>
        </w:rPr>
        <w:t>and</w:t>
      </w:r>
      <w:r w:rsidRPr="004B18AB">
        <w:rPr>
          <w:rFonts w:ascii="Arial" w:hAnsi="Arial" w:cs="Arial"/>
          <w:sz w:val="24"/>
          <w:szCs w:val="24"/>
          <w:highlight w:val="green"/>
        </w:rPr>
        <w:t xml:space="preserve"> Overall, N. C. (2021) </w:t>
      </w:r>
      <w:r w:rsidRPr="004B18AB">
        <w:rPr>
          <w:rFonts w:ascii="Arial" w:hAnsi="Arial" w:cs="Arial"/>
          <w:sz w:val="24"/>
          <w:szCs w:val="24"/>
          <w:highlight w:val="green"/>
        </w:rPr>
        <w:t>'</w:t>
      </w:r>
      <w:r w:rsidRPr="004B18AB">
        <w:rPr>
          <w:rFonts w:ascii="Arial" w:hAnsi="Arial" w:cs="Arial"/>
          <w:sz w:val="24"/>
          <w:szCs w:val="24"/>
          <w:highlight w:val="green"/>
        </w:rPr>
        <w:t>Applying relationship science to evaluate how the COVID-19 pandemic may impact couples’ relationships</w:t>
      </w:r>
      <w:r w:rsidRPr="004B18AB">
        <w:rPr>
          <w:rFonts w:ascii="Arial" w:hAnsi="Arial" w:cs="Arial"/>
          <w:sz w:val="24"/>
          <w:szCs w:val="24"/>
          <w:highlight w:val="green"/>
        </w:rPr>
        <w:t>',</w:t>
      </w:r>
      <w:r w:rsidRPr="004B18AB">
        <w:rPr>
          <w:rFonts w:ascii="Arial" w:hAnsi="Arial" w:cs="Arial"/>
          <w:i/>
          <w:iCs/>
          <w:sz w:val="24"/>
          <w:szCs w:val="24"/>
          <w:highlight w:val="green"/>
        </w:rPr>
        <w:t xml:space="preserve"> American Psychologist, </w:t>
      </w:r>
      <w:r w:rsidRPr="004B18AB">
        <w:rPr>
          <w:rFonts w:ascii="Arial" w:hAnsi="Arial" w:cs="Arial"/>
          <w:sz w:val="24"/>
          <w:szCs w:val="24"/>
          <w:highlight w:val="green"/>
        </w:rPr>
        <w:t xml:space="preserve">76(3), 438–450. </w:t>
      </w:r>
      <w:r w:rsidRPr="004B18AB">
        <w:rPr>
          <w:rFonts w:ascii="Arial" w:hAnsi="Arial" w:cs="Arial"/>
          <w:sz w:val="24"/>
          <w:szCs w:val="24"/>
          <w:highlight w:val="green"/>
        </w:rPr>
        <w:t xml:space="preserve">DOI: </w:t>
      </w:r>
      <w:r w:rsidRPr="004B18AB">
        <w:rPr>
          <w:rFonts w:ascii="Arial" w:hAnsi="Arial" w:cs="Arial"/>
          <w:sz w:val="24"/>
          <w:szCs w:val="24"/>
          <w:highlight w:val="green"/>
        </w:rPr>
        <w:t>10.1037/amp0000714</w:t>
      </w:r>
    </w:p>
    <w:p w14:paraId="58D0B66B" w14:textId="77777777" w:rsidR="004B18AB" w:rsidRPr="004B18AB" w:rsidRDefault="004B18AB" w:rsidP="0032023C">
      <w:pPr>
        <w:pStyle w:val="EndNoteBibliography"/>
        <w:spacing w:after="0" w:line="360" w:lineRule="auto"/>
        <w:ind w:left="720" w:hanging="720"/>
        <w:jc w:val="both"/>
        <w:rPr>
          <w:rFonts w:ascii="Arial" w:hAnsi="Arial" w:cs="Arial"/>
          <w:sz w:val="24"/>
          <w:szCs w:val="24"/>
        </w:rPr>
      </w:pPr>
    </w:p>
    <w:p w14:paraId="696127DD" w14:textId="59F30FEB" w:rsidR="00AE2484" w:rsidRDefault="00AE2484" w:rsidP="0032023C">
      <w:pPr>
        <w:pStyle w:val="EndNoteBibliography"/>
        <w:spacing w:after="0" w:line="360" w:lineRule="auto"/>
        <w:ind w:left="720" w:hanging="720"/>
        <w:jc w:val="both"/>
        <w:rPr>
          <w:rFonts w:ascii="Arial" w:hAnsi="Arial" w:cs="Arial"/>
          <w:i/>
          <w:iCs/>
          <w:sz w:val="24"/>
          <w:szCs w:val="24"/>
        </w:rPr>
      </w:pPr>
      <w:r w:rsidRPr="00EC3ED7">
        <w:rPr>
          <w:rFonts w:ascii="Arial" w:hAnsi="Arial" w:cs="Arial"/>
          <w:i/>
          <w:iCs/>
          <w:sz w:val="24"/>
          <w:szCs w:val="24"/>
          <w:highlight w:val="green"/>
        </w:rPr>
        <w:t>Public Health England (2019) PHE Strategy 2020-25.</w:t>
      </w:r>
      <w:r w:rsidR="001F556F" w:rsidRPr="00EC3ED7">
        <w:rPr>
          <w:rFonts w:ascii="Arial" w:hAnsi="Arial" w:cs="Arial"/>
          <w:i/>
          <w:iCs/>
          <w:sz w:val="24"/>
          <w:szCs w:val="24"/>
        </w:rPr>
        <w:t xml:space="preserve"> </w:t>
      </w:r>
      <w:r w:rsidR="001F556F" w:rsidRPr="00EC3ED7">
        <w:rPr>
          <w:rFonts w:ascii="Arial" w:hAnsi="Arial" w:cs="Arial"/>
          <w:i/>
          <w:iCs/>
          <w:sz w:val="24"/>
          <w:szCs w:val="24"/>
          <w:highlight w:val="green"/>
        </w:rPr>
        <w:t>Available at: https://www.gov.uk/government/publications/phe-strategy-2020-to-2025. (Accessed: 03 January 2023).</w:t>
      </w:r>
    </w:p>
    <w:p w14:paraId="5CB69D89" w14:textId="77777777" w:rsidR="004B18AB" w:rsidRPr="00EC3ED7" w:rsidRDefault="004B18AB" w:rsidP="0032023C">
      <w:pPr>
        <w:pStyle w:val="EndNoteBibliography"/>
        <w:spacing w:after="0" w:line="360" w:lineRule="auto"/>
        <w:ind w:left="720" w:hanging="720"/>
        <w:jc w:val="both"/>
        <w:rPr>
          <w:rFonts w:ascii="Arial" w:hAnsi="Arial" w:cs="Arial"/>
          <w:i/>
          <w:iCs/>
          <w:sz w:val="24"/>
          <w:szCs w:val="24"/>
        </w:rPr>
      </w:pPr>
    </w:p>
    <w:p w14:paraId="12BB64DB" w14:textId="64C67193" w:rsidR="00C9629A" w:rsidRDefault="00C9629A" w:rsidP="0032023C">
      <w:pPr>
        <w:pStyle w:val="EndNoteBibliography"/>
        <w:spacing w:after="0" w:line="360" w:lineRule="auto"/>
        <w:ind w:left="720" w:hanging="720"/>
        <w:jc w:val="both"/>
        <w:rPr>
          <w:rFonts w:ascii="Arial" w:hAnsi="Arial" w:cs="Arial"/>
          <w:i/>
          <w:iCs/>
          <w:sz w:val="24"/>
          <w:szCs w:val="24"/>
        </w:rPr>
      </w:pPr>
      <w:r w:rsidRPr="00EC3ED7">
        <w:rPr>
          <w:rFonts w:ascii="Arial" w:hAnsi="Arial" w:cs="Arial"/>
          <w:i/>
          <w:iCs/>
          <w:sz w:val="24"/>
          <w:szCs w:val="24"/>
        </w:rPr>
        <w:t xml:space="preserve">Raine, S. (2019) Mapping the Metropolis through Streetwalking in Parker’s The Young Ladies of London. </w:t>
      </w:r>
    </w:p>
    <w:p w14:paraId="2C000851" w14:textId="77777777" w:rsidR="004B18AB" w:rsidRPr="00EC3ED7" w:rsidRDefault="004B18AB" w:rsidP="0032023C">
      <w:pPr>
        <w:pStyle w:val="EndNoteBibliography"/>
        <w:spacing w:after="0" w:line="360" w:lineRule="auto"/>
        <w:ind w:left="720" w:hanging="720"/>
        <w:jc w:val="both"/>
        <w:rPr>
          <w:rFonts w:ascii="Arial" w:hAnsi="Arial" w:cs="Arial"/>
          <w:i/>
          <w:iCs/>
          <w:sz w:val="24"/>
          <w:szCs w:val="24"/>
        </w:rPr>
      </w:pPr>
    </w:p>
    <w:p w14:paraId="16634F90" w14:textId="73AC9B96" w:rsidR="00FF378C" w:rsidRPr="00EC3ED7" w:rsidRDefault="00FF378C" w:rsidP="00FF378C">
      <w:pPr>
        <w:pStyle w:val="EndNoteBibliography"/>
        <w:spacing w:line="360" w:lineRule="auto"/>
        <w:ind w:left="720" w:hanging="720"/>
        <w:jc w:val="both"/>
        <w:rPr>
          <w:rFonts w:ascii="Arial" w:hAnsi="Arial" w:cs="Arial"/>
          <w:i/>
          <w:iCs/>
          <w:sz w:val="24"/>
          <w:szCs w:val="24"/>
        </w:rPr>
      </w:pPr>
      <w:r w:rsidRPr="00EC3ED7">
        <w:rPr>
          <w:rFonts w:ascii="Arial" w:hAnsi="Arial" w:cs="Arial"/>
          <w:i/>
          <w:iCs/>
          <w:sz w:val="24"/>
          <w:szCs w:val="24"/>
          <w:highlight w:val="green"/>
        </w:rPr>
        <w:t>Santika, W.G. et al. (2019) ‘From goals to joules: A quantitative approach of interlinkages between energy and the Sustainable Development Goals’, Energy research &amp; social science, 50, pp. 201–214. DOI: 10.1016/j.erss.2018.11.016</w:t>
      </w:r>
    </w:p>
    <w:p w14:paraId="0D9DD6DB" w14:textId="184BE531" w:rsidR="00C9629A" w:rsidRDefault="00C9629A" w:rsidP="0032023C">
      <w:pPr>
        <w:pStyle w:val="EndNoteBibliography"/>
        <w:spacing w:after="0" w:line="360" w:lineRule="auto"/>
        <w:ind w:left="720" w:hanging="720"/>
        <w:jc w:val="both"/>
        <w:rPr>
          <w:rStyle w:val="Hyperlink"/>
          <w:rFonts w:ascii="Arial" w:hAnsi="Arial" w:cs="Arial"/>
          <w:i/>
          <w:iCs/>
          <w:color w:val="000000" w:themeColor="text1"/>
          <w:sz w:val="24"/>
          <w:szCs w:val="24"/>
          <w:u w:val="none"/>
        </w:rPr>
      </w:pPr>
      <w:r w:rsidRPr="00EC3ED7">
        <w:rPr>
          <w:rFonts w:ascii="Arial" w:hAnsi="Arial" w:cs="Arial"/>
          <w:i/>
          <w:iCs/>
          <w:sz w:val="24"/>
          <w:szCs w:val="24"/>
          <w:highlight w:val="green"/>
        </w:rPr>
        <w:t xml:space="preserve">SDG7 (2022) Tracking SDG7: The Energy Progress Report 2022. </w:t>
      </w:r>
      <w:r w:rsidR="00FF378C" w:rsidRPr="00EC3ED7">
        <w:rPr>
          <w:rFonts w:ascii="Arial" w:hAnsi="Arial" w:cs="Arial"/>
          <w:i/>
          <w:iCs/>
          <w:sz w:val="24"/>
          <w:szCs w:val="24"/>
          <w:highlight w:val="green"/>
        </w:rPr>
        <w:t>Available at:</w:t>
      </w:r>
      <w:r w:rsidRPr="00EC3ED7">
        <w:rPr>
          <w:rFonts w:ascii="Arial" w:hAnsi="Arial" w:cs="Arial"/>
          <w:i/>
          <w:iCs/>
          <w:sz w:val="24"/>
          <w:szCs w:val="24"/>
          <w:highlight w:val="green"/>
        </w:rPr>
        <w:t xml:space="preserve"> </w:t>
      </w:r>
      <w:hyperlink r:id="rId30" w:history="1">
        <w:r w:rsidRPr="00EC3ED7">
          <w:rPr>
            <w:rStyle w:val="Hyperlink"/>
            <w:rFonts w:ascii="Arial" w:hAnsi="Arial" w:cs="Arial"/>
            <w:i/>
            <w:iCs/>
            <w:sz w:val="24"/>
            <w:szCs w:val="24"/>
            <w:highlight w:val="green"/>
          </w:rPr>
          <w:t>https://www.seforall.org/who-we-are/team</w:t>
        </w:r>
      </w:hyperlink>
      <w:r w:rsidR="00FF378C" w:rsidRPr="00EC3ED7">
        <w:rPr>
          <w:rStyle w:val="Hyperlink"/>
          <w:rFonts w:ascii="Arial" w:hAnsi="Arial" w:cs="Arial"/>
          <w:i/>
          <w:iCs/>
          <w:sz w:val="24"/>
          <w:szCs w:val="24"/>
          <w:highlight w:val="green"/>
        </w:rPr>
        <w:t xml:space="preserve"> </w:t>
      </w:r>
      <w:r w:rsidR="00FF378C" w:rsidRPr="00EC3ED7">
        <w:rPr>
          <w:rStyle w:val="Hyperlink"/>
          <w:rFonts w:ascii="Arial" w:hAnsi="Arial" w:cs="Arial"/>
          <w:i/>
          <w:iCs/>
          <w:color w:val="000000" w:themeColor="text1"/>
          <w:sz w:val="24"/>
          <w:szCs w:val="24"/>
          <w:highlight w:val="green"/>
          <w:u w:val="none"/>
        </w:rPr>
        <w:t>(Accessed: 20 December 2022).</w:t>
      </w:r>
    </w:p>
    <w:p w14:paraId="32A45381" w14:textId="77777777" w:rsidR="004B18AB" w:rsidRPr="00EC3ED7" w:rsidRDefault="004B18AB" w:rsidP="0032023C">
      <w:pPr>
        <w:pStyle w:val="EndNoteBibliography"/>
        <w:spacing w:after="0" w:line="360" w:lineRule="auto"/>
        <w:ind w:left="720" w:hanging="720"/>
        <w:jc w:val="both"/>
        <w:rPr>
          <w:rFonts w:ascii="Arial" w:hAnsi="Arial" w:cs="Arial"/>
          <w:i/>
          <w:iCs/>
          <w:sz w:val="24"/>
          <w:szCs w:val="24"/>
        </w:rPr>
      </w:pPr>
    </w:p>
    <w:p w14:paraId="1B48910E" w14:textId="03449227" w:rsidR="00C9629A" w:rsidRPr="00EC3ED7" w:rsidRDefault="00C9629A" w:rsidP="007913CB">
      <w:pPr>
        <w:pStyle w:val="EndNoteBibliography"/>
        <w:spacing w:line="360" w:lineRule="auto"/>
        <w:ind w:left="720" w:hanging="720"/>
        <w:rPr>
          <w:rFonts w:ascii="Arial" w:hAnsi="Arial" w:cs="Arial"/>
          <w:i/>
          <w:iCs/>
          <w:sz w:val="24"/>
          <w:szCs w:val="24"/>
        </w:rPr>
      </w:pPr>
      <w:r w:rsidRPr="00EC3ED7">
        <w:rPr>
          <w:rFonts w:ascii="Arial" w:hAnsi="Arial" w:cs="Arial"/>
          <w:i/>
          <w:iCs/>
          <w:sz w:val="24"/>
          <w:szCs w:val="24"/>
          <w:highlight w:val="green"/>
        </w:rPr>
        <w:t>Seely, A.</w:t>
      </w:r>
      <w:r w:rsidR="001C650F" w:rsidRPr="00EC3ED7">
        <w:rPr>
          <w:rFonts w:ascii="Arial" w:hAnsi="Arial" w:cs="Arial"/>
          <w:i/>
          <w:iCs/>
          <w:sz w:val="24"/>
          <w:szCs w:val="24"/>
          <w:highlight w:val="green"/>
        </w:rPr>
        <w:t xml:space="preserve"> </w:t>
      </w:r>
      <w:r w:rsidRPr="00EC3ED7">
        <w:rPr>
          <w:rFonts w:ascii="Arial" w:hAnsi="Arial" w:cs="Arial"/>
          <w:i/>
          <w:iCs/>
          <w:sz w:val="24"/>
          <w:szCs w:val="24"/>
          <w:highlight w:val="green"/>
        </w:rPr>
        <w:t>(2020) Coronavirus: Self-Employment Income Support Scheme. House of Commons Library</w:t>
      </w:r>
      <w:r w:rsidR="001C650F" w:rsidRPr="00EC3ED7">
        <w:rPr>
          <w:rFonts w:ascii="Arial" w:hAnsi="Arial" w:cs="Arial"/>
          <w:i/>
          <w:iCs/>
          <w:sz w:val="24"/>
          <w:szCs w:val="24"/>
          <w:highlight w:val="green"/>
        </w:rPr>
        <w:t>.</w:t>
      </w:r>
      <w:r w:rsidRPr="00EC3ED7">
        <w:rPr>
          <w:rFonts w:ascii="Arial" w:hAnsi="Arial" w:cs="Arial"/>
          <w:i/>
          <w:iCs/>
          <w:sz w:val="24"/>
          <w:szCs w:val="24"/>
          <w:highlight w:val="green"/>
        </w:rPr>
        <w:t xml:space="preserve"> </w:t>
      </w:r>
      <w:r w:rsidR="007913CB" w:rsidRPr="00EC3ED7">
        <w:rPr>
          <w:rFonts w:ascii="Arial" w:hAnsi="Arial" w:cs="Arial"/>
          <w:i/>
          <w:iCs/>
          <w:sz w:val="24"/>
          <w:szCs w:val="24"/>
          <w:highlight w:val="green"/>
        </w:rPr>
        <w:t>Available at: https://researchbriefings.files.parliament.uk/documents/CBP-8879/CBP-8879.pdf</w:t>
      </w:r>
      <w:r w:rsidR="007913CB" w:rsidRPr="00EC3ED7">
        <w:rPr>
          <w:rFonts w:ascii="Arial" w:hAnsi="Arial" w:cs="Arial"/>
          <w:i/>
          <w:iCs/>
          <w:sz w:val="24"/>
          <w:szCs w:val="24"/>
        </w:rPr>
        <w:t xml:space="preserve"> </w:t>
      </w:r>
      <w:r w:rsidR="007913CB" w:rsidRPr="00EC3ED7">
        <w:rPr>
          <w:rFonts w:ascii="Arial" w:hAnsi="Arial" w:cs="Arial"/>
          <w:i/>
          <w:iCs/>
          <w:sz w:val="24"/>
          <w:szCs w:val="24"/>
          <w:highlight w:val="green"/>
        </w:rPr>
        <w:t>(Accessed: 18 December 2022).</w:t>
      </w:r>
    </w:p>
    <w:p w14:paraId="6A64A184" w14:textId="6524595F" w:rsidR="00C9629A" w:rsidRDefault="00C9629A" w:rsidP="0032023C">
      <w:pPr>
        <w:pStyle w:val="EndNoteBibliography"/>
        <w:spacing w:after="0" w:line="360" w:lineRule="auto"/>
        <w:ind w:left="720" w:hanging="720"/>
        <w:jc w:val="both"/>
        <w:rPr>
          <w:rFonts w:ascii="Arial" w:hAnsi="Arial" w:cs="Arial"/>
          <w:i/>
          <w:iCs/>
          <w:sz w:val="24"/>
          <w:szCs w:val="24"/>
        </w:rPr>
      </w:pPr>
      <w:r w:rsidRPr="00EC3ED7">
        <w:rPr>
          <w:rFonts w:ascii="Arial" w:hAnsi="Arial" w:cs="Arial"/>
          <w:i/>
          <w:iCs/>
          <w:sz w:val="24"/>
          <w:szCs w:val="24"/>
          <w:highlight w:val="green"/>
        </w:rPr>
        <w:t>Singh, V. (2022) Sustainable Development and Climate Change. In Research Anthology on Measuring and Achieving Sustainable Development Goals</w:t>
      </w:r>
      <w:r w:rsidR="001357FF" w:rsidRPr="00EC3ED7">
        <w:rPr>
          <w:rFonts w:ascii="Arial" w:hAnsi="Arial" w:cs="Arial"/>
          <w:i/>
          <w:iCs/>
          <w:sz w:val="24"/>
          <w:szCs w:val="24"/>
          <w:highlight w:val="green"/>
        </w:rPr>
        <w:t>.</w:t>
      </w:r>
      <w:r w:rsidRPr="00EC3ED7">
        <w:rPr>
          <w:rFonts w:ascii="Arial" w:hAnsi="Arial" w:cs="Arial"/>
          <w:i/>
          <w:iCs/>
          <w:sz w:val="24"/>
          <w:szCs w:val="24"/>
          <w:highlight w:val="green"/>
        </w:rPr>
        <w:t xml:space="preserve"> IGI Global.</w:t>
      </w:r>
    </w:p>
    <w:p w14:paraId="16966FE6" w14:textId="77777777" w:rsidR="003A7CEB" w:rsidRDefault="003A7CEB" w:rsidP="003A7CEB">
      <w:pPr>
        <w:pStyle w:val="EndNoteBibliography"/>
        <w:spacing w:after="0" w:line="360" w:lineRule="auto"/>
        <w:jc w:val="both"/>
        <w:rPr>
          <w:rFonts w:ascii="Arial" w:hAnsi="Arial" w:cs="Arial"/>
          <w:i/>
          <w:iCs/>
          <w:sz w:val="24"/>
          <w:szCs w:val="24"/>
        </w:rPr>
      </w:pPr>
    </w:p>
    <w:p w14:paraId="2B7DDF56" w14:textId="570FDA2B" w:rsidR="003A7CEB" w:rsidRPr="003A7CEB" w:rsidRDefault="003A7CEB" w:rsidP="0032023C">
      <w:pPr>
        <w:pStyle w:val="EndNoteBibliography"/>
        <w:spacing w:after="0" w:line="360" w:lineRule="auto"/>
        <w:ind w:left="720" w:hanging="720"/>
        <w:jc w:val="both"/>
        <w:rPr>
          <w:rFonts w:ascii="Arial" w:hAnsi="Arial" w:cs="Arial"/>
          <w:sz w:val="24"/>
          <w:szCs w:val="24"/>
        </w:rPr>
      </w:pPr>
      <w:r w:rsidRPr="003A7CEB">
        <w:rPr>
          <w:rFonts w:ascii="Arial" w:hAnsi="Arial" w:cs="Arial"/>
          <w:sz w:val="24"/>
          <w:szCs w:val="24"/>
        </w:rPr>
        <w:t xml:space="preserve">Smol, M. (2022) ‘Is the green deal a global strategy? Revision of the green deal definitions, strategies and importance in post-COVID recovery plans in various regions of the world’, </w:t>
      </w:r>
      <w:r w:rsidRPr="003A7CEB">
        <w:rPr>
          <w:rFonts w:ascii="Arial" w:hAnsi="Arial" w:cs="Arial"/>
          <w:i/>
          <w:iCs/>
          <w:sz w:val="24"/>
          <w:szCs w:val="24"/>
        </w:rPr>
        <w:t>Energy policy,</w:t>
      </w:r>
      <w:r w:rsidRPr="003A7CEB">
        <w:rPr>
          <w:rFonts w:ascii="Arial" w:hAnsi="Arial" w:cs="Arial"/>
          <w:sz w:val="24"/>
          <w:szCs w:val="24"/>
        </w:rPr>
        <w:t xml:space="preserve"> 169, p. 113152–. </w:t>
      </w:r>
      <w:r w:rsidRPr="003A7CEB">
        <w:rPr>
          <w:rFonts w:ascii="Arial" w:hAnsi="Arial" w:cs="Arial"/>
          <w:sz w:val="24"/>
          <w:szCs w:val="24"/>
        </w:rPr>
        <w:t xml:space="preserve">DOI: </w:t>
      </w:r>
      <w:r w:rsidRPr="003A7CEB">
        <w:rPr>
          <w:rFonts w:ascii="Arial" w:hAnsi="Arial" w:cs="Arial"/>
          <w:sz w:val="24"/>
          <w:szCs w:val="24"/>
        </w:rPr>
        <w:t>10.1016/j.enpol.2022.113152</w:t>
      </w:r>
    </w:p>
    <w:p w14:paraId="4FD33A0F" w14:textId="77777777" w:rsidR="003A7CEB" w:rsidRPr="00EC3ED7" w:rsidRDefault="003A7CEB" w:rsidP="0032023C">
      <w:pPr>
        <w:pStyle w:val="EndNoteBibliography"/>
        <w:spacing w:after="0" w:line="360" w:lineRule="auto"/>
        <w:ind w:left="720" w:hanging="720"/>
        <w:jc w:val="both"/>
        <w:rPr>
          <w:rFonts w:ascii="Arial" w:hAnsi="Arial" w:cs="Arial"/>
          <w:i/>
          <w:iCs/>
          <w:sz w:val="24"/>
          <w:szCs w:val="24"/>
        </w:rPr>
      </w:pPr>
    </w:p>
    <w:p w14:paraId="1EE4D461" w14:textId="16318DDF" w:rsidR="00C9629A" w:rsidRDefault="00C9629A" w:rsidP="0032023C">
      <w:pPr>
        <w:pStyle w:val="EndNoteBibliography"/>
        <w:spacing w:after="0" w:line="360" w:lineRule="auto"/>
        <w:ind w:left="720" w:hanging="720"/>
        <w:jc w:val="both"/>
        <w:rPr>
          <w:rFonts w:ascii="Arial" w:hAnsi="Arial" w:cs="Arial"/>
          <w:i/>
          <w:iCs/>
          <w:sz w:val="24"/>
          <w:szCs w:val="24"/>
        </w:rPr>
      </w:pPr>
      <w:r w:rsidRPr="00EC3ED7">
        <w:rPr>
          <w:rFonts w:ascii="Arial" w:hAnsi="Arial" w:cs="Arial"/>
          <w:i/>
          <w:iCs/>
          <w:sz w:val="24"/>
          <w:szCs w:val="24"/>
        </w:rPr>
        <w:t xml:space="preserve">Spours, K., Hodgson, A., Smith, D., &amp; Grainger, P. (2018) Post-16 Area-Based Reviews in London: A small step towards a more universal and coherent skills system in the Capital? </w:t>
      </w:r>
    </w:p>
    <w:p w14:paraId="061C6D38" w14:textId="77777777" w:rsidR="003A7CEB" w:rsidRPr="00EC3ED7" w:rsidRDefault="003A7CEB" w:rsidP="0032023C">
      <w:pPr>
        <w:pStyle w:val="EndNoteBibliography"/>
        <w:spacing w:after="0" w:line="360" w:lineRule="auto"/>
        <w:ind w:left="720" w:hanging="720"/>
        <w:jc w:val="both"/>
        <w:rPr>
          <w:rFonts w:ascii="Arial" w:hAnsi="Arial" w:cs="Arial"/>
          <w:i/>
          <w:iCs/>
          <w:sz w:val="24"/>
          <w:szCs w:val="24"/>
        </w:rPr>
      </w:pPr>
    </w:p>
    <w:p w14:paraId="374D8AB9" w14:textId="3BA234C1" w:rsidR="00605509" w:rsidRDefault="00605509" w:rsidP="00605509">
      <w:pPr>
        <w:pStyle w:val="EndNoteBibliography"/>
        <w:spacing w:line="360" w:lineRule="auto"/>
        <w:ind w:left="720" w:hanging="720"/>
        <w:jc w:val="both"/>
        <w:rPr>
          <w:rFonts w:ascii="Arial" w:hAnsi="Arial" w:cs="Arial"/>
          <w:i/>
          <w:iCs/>
          <w:sz w:val="24"/>
          <w:szCs w:val="24"/>
        </w:rPr>
      </w:pPr>
      <w:r w:rsidRPr="00605509">
        <w:rPr>
          <w:rFonts w:ascii="Arial" w:hAnsi="Arial" w:cs="Arial"/>
          <w:sz w:val="24"/>
          <w:szCs w:val="24"/>
          <w:highlight w:val="green"/>
        </w:rPr>
        <w:t xml:space="preserve">Thomas, K. </w:t>
      </w:r>
      <w:r w:rsidRPr="00605509">
        <w:rPr>
          <w:rFonts w:ascii="Arial" w:hAnsi="Arial" w:cs="Arial"/>
          <w:i/>
          <w:iCs/>
          <w:sz w:val="24"/>
          <w:szCs w:val="24"/>
          <w:highlight w:val="green"/>
        </w:rPr>
        <w:t>et al.</w:t>
      </w:r>
      <w:r w:rsidRPr="00605509">
        <w:rPr>
          <w:rFonts w:ascii="Arial" w:hAnsi="Arial" w:cs="Arial"/>
          <w:sz w:val="24"/>
          <w:szCs w:val="24"/>
          <w:highlight w:val="green"/>
        </w:rPr>
        <w:t xml:space="preserve"> (2019) ‘Explaining differential vulnerability to climate change: A social science review’,</w:t>
      </w:r>
      <w:r w:rsidRPr="00605509">
        <w:rPr>
          <w:rFonts w:ascii="Arial" w:hAnsi="Arial" w:cs="Arial"/>
          <w:i/>
          <w:iCs/>
          <w:sz w:val="24"/>
          <w:szCs w:val="24"/>
          <w:highlight w:val="green"/>
        </w:rPr>
        <w:t xml:space="preserve"> Wiley interdisciplinary reviews. Climate change, 10(2). </w:t>
      </w:r>
      <w:r w:rsidRPr="00605509">
        <w:rPr>
          <w:rFonts w:ascii="Arial" w:hAnsi="Arial" w:cs="Arial"/>
          <w:i/>
          <w:iCs/>
          <w:sz w:val="24"/>
          <w:szCs w:val="24"/>
          <w:highlight w:val="green"/>
        </w:rPr>
        <w:t xml:space="preserve">DOI: </w:t>
      </w:r>
      <w:r w:rsidRPr="00605509">
        <w:rPr>
          <w:rFonts w:ascii="Arial" w:hAnsi="Arial" w:cs="Arial"/>
          <w:i/>
          <w:iCs/>
          <w:sz w:val="24"/>
          <w:szCs w:val="24"/>
          <w:highlight w:val="green"/>
        </w:rPr>
        <w:t>10.1002/wcc.565</w:t>
      </w:r>
    </w:p>
    <w:p w14:paraId="7C61DDF3" w14:textId="5F9D942E" w:rsidR="00C9629A" w:rsidRPr="00EC3ED7" w:rsidRDefault="00C9629A" w:rsidP="0032023C">
      <w:pPr>
        <w:pStyle w:val="EndNoteBibliography"/>
        <w:spacing w:after="0" w:line="360" w:lineRule="auto"/>
        <w:ind w:left="720" w:hanging="720"/>
        <w:jc w:val="both"/>
        <w:rPr>
          <w:rFonts w:ascii="Arial" w:hAnsi="Arial" w:cs="Arial"/>
          <w:i/>
          <w:iCs/>
          <w:sz w:val="24"/>
          <w:szCs w:val="24"/>
        </w:rPr>
      </w:pPr>
      <w:r w:rsidRPr="00EC3ED7">
        <w:rPr>
          <w:rFonts w:ascii="Arial" w:hAnsi="Arial" w:cs="Arial"/>
          <w:i/>
          <w:iCs/>
          <w:sz w:val="24"/>
          <w:szCs w:val="24"/>
        </w:rPr>
        <w:t xml:space="preserve">Tusting, L. S., Cairncross, S., Ludolph, R., Velayudhan, R., Wilson, A. L., &amp; Lindsay, S. W. J. B. G. H. (2021) Assessing the health benefits of development interventions. BMJ Global Health, 6(2), e005169. </w:t>
      </w:r>
    </w:p>
    <w:p w14:paraId="467B4EDB" w14:textId="738D223B" w:rsidR="00C9629A" w:rsidRPr="00EC3ED7" w:rsidRDefault="00C9629A" w:rsidP="00101262">
      <w:pPr>
        <w:pStyle w:val="EndNoteBibliography"/>
        <w:spacing w:line="360" w:lineRule="auto"/>
        <w:ind w:left="720" w:hanging="720"/>
        <w:jc w:val="both"/>
        <w:rPr>
          <w:rFonts w:ascii="Arial" w:hAnsi="Arial" w:cs="Arial"/>
          <w:i/>
          <w:iCs/>
          <w:sz w:val="24"/>
          <w:szCs w:val="24"/>
        </w:rPr>
      </w:pPr>
      <w:r w:rsidRPr="00EC3ED7">
        <w:rPr>
          <w:rFonts w:ascii="Arial" w:hAnsi="Arial" w:cs="Arial"/>
          <w:i/>
          <w:iCs/>
          <w:sz w:val="24"/>
          <w:szCs w:val="24"/>
          <w:highlight w:val="green"/>
        </w:rPr>
        <w:t>UN</w:t>
      </w:r>
      <w:r w:rsidR="00101262" w:rsidRPr="00EC3ED7">
        <w:rPr>
          <w:rFonts w:ascii="Arial" w:hAnsi="Arial" w:cs="Arial"/>
          <w:i/>
          <w:iCs/>
          <w:sz w:val="24"/>
          <w:szCs w:val="24"/>
          <w:highlight w:val="green"/>
        </w:rPr>
        <w:t xml:space="preserve"> - United Nations </w:t>
      </w:r>
      <w:r w:rsidRPr="00EC3ED7">
        <w:rPr>
          <w:rFonts w:ascii="Arial" w:hAnsi="Arial" w:cs="Arial"/>
          <w:i/>
          <w:iCs/>
          <w:sz w:val="24"/>
          <w:szCs w:val="24"/>
          <w:highlight w:val="green"/>
        </w:rPr>
        <w:t>(2020)</w:t>
      </w:r>
      <w:r w:rsidR="001B3C86" w:rsidRPr="00EC3ED7">
        <w:rPr>
          <w:rFonts w:ascii="Arial" w:hAnsi="Arial" w:cs="Arial"/>
          <w:i/>
          <w:iCs/>
          <w:sz w:val="24"/>
          <w:szCs w:val="24"/>
          <w:highlight w:val="green"/>
        </w:rPr>
        <w:t xml:space="preserve"> </w:t>
      </w:r>
      <w:r w:rsidRPr="00EC3ED7">
        <w:rPr>
          <w:rFonts w:ascii="Arial" w:hAnsi="Arial" w:cs="Arial"/>
          <w:i/>
          <w:iCs/>
          <w:sz w:val="24"/>
          <w:szCs w:val="24"/>
          <w:highlight w:val="green"/>
        </w:rPr>
        <w:t>World social report 2020:</w:t>
      </w:r>
      <w:r w:rsidR="00101262" w:rsidRPr="00EC3ED7">
        <w:rPr>
          <w:rFonts w:ascii="Arial" w:hAnsi="Arial" w:cs="Arial"/>
          <w:i/>
          <w:iCs/>
          <w:sz w:val="24"/>
          <w:szCs w:val="24"/>
          <w:highlight w:val="green"/>
        </w:rPr>
        <w:t xml:space="preserve"> </w:t>
      </w:r>
      <w:r w:rsidRPr="00EC3ED7">
        <w:rPr>
          <w:rFonts w:ascii="Arial" w:hAnsi="Arial" w:cs="Arial"/>
          <w:i/>
          <w:iCs/>
          <w:sz w:val="24"/>
          <w:szCs w:val="24"/>
          <w:highlight w:val="green"/>
        </w:rPr>
        <w:t xml:space="preserve">Inequality in a rapidly changing world. </w:t>
      </w:r>
      <w:r w:rsidR="00101262" w:rsidRPr="00EC3ED7">
        <w:rPr>
          <w:rFonts w:ascii="Arial" w:hAnsi="Arial" w:cs="Arial"/>
          <w:i/>
          <w:iCs/>
          <w:sz w:val="24"/>
          <w:szCs w:val="24"/>
          <w:highlight w:val="green"/>
        </w:rPr>
        <w:t xml:space="preserve">Available at: </w:t>
      </w:r>
      <w:r w:rsidR="00101262" w:rsidRPr="00EC3ED7">
        <w:rPr>
          <w:rFonts w:ascii="Arial" w:hAnsi="Arial" w:cs="Arial"/>
          <w:i/>
          <w:iCs/>
          <w:color w:val="00B0F0"/>
          <w:sz w:val="24"/>
          <w:szCs w:val="24"/>
          <w:highlight w:val="green"/>
          <w:u w:val="single"/>
        </w:rPr>
        <w:t>https://desapublications.un.org/publications/world-social-report-2020-inequality-rapidly-changing-world</w:t>
      </w:r>
      <w:r w:rsidR="00101262" w:rsidRPr="00EC3ED7">
        <w:rPr>
          <w:rFonts w:ascii="Arial" w:hAnsi="Arial" w:cs="Arial"/>
          <w:i/>
          <w:iCs/>
          <w:sz w:val="24"/>
          <w:szCs w:val="24"/>
          <w:highlight w:val="green"/>
        </w:rPr>
        <w:t xml:space="preserve"> (Accessed: 03 January 2023).</w:t>
      </w:r>
    </w:p>
    <w:p w14:paraId="08671CE2" w14:textId="2ADB9CDE" w:rsidR="00101262" w:rsidRPr="00EC3ED7" w:rsidRDefault="00101262" w:rsidP="00101262">
      <w:pPr>
        <w:pStyle w:val="EndNoteBibliography"/>
        <w:spacing w:line="360" w:lineRule="auto"/>
        <w:ind w:left="720" w:hanging="720"/>
        <w:jc w:val="both"/>
        <w:rPr>
          <w:rFonts w:ascii="Arial" w:hAnsi="Arial" w:cs="Arial"/>
          <w:i/>
          <w:iCs/>
          <w:sz w:val="24"/>
          <w:szCs w:val="24"/>
        </w:rPr>
      </w:pPr>
      <w:r w:rsidRPr="00EC3ED7">
        <w:rPr>
          <w:rFonts w:ascii="Arial" w:hAnsi="Arial" w:cs="Arial"/>
          <w:i/>
          <w:iCs/>
          <w:sz w:val="24"/>
          <w:szCs w:val="24"/>
          <w:highlight w:val="green"/>
        </w:rPr>
        <w:t xml:space="preserve">UNDP - United Nations Development Programme (2022) The SDG in action. Available at: </w:t>
      </w:r>
      <w:r w:rsidRPr="00EC3ED7">
        <w:rPr>
          <w:rFonts w:ascii="Arial" w:hAnsi="Arial" w:cs="Arial"/>
          <w:i/>
          <w:iCs/>
          <w:color w:val="00B0F0"/>
          <w:sz w:val="24"/>
          <w:szCs w:val="24"/>
          <w:highlight w:val="green"/>
          <w:u w:val="single"/>
        </w:rPr>
        <w:t>https://www.undp.org/sustainable-development-goals</w:t>
      </w:r>
      <w:r w:rsidRPr="00EC3ED7">
        <w:rPr>
          <w:rFonts w:ascii="Arial" w:hAnsi="Arial" w:cs="Arial"/>
          <w:i/>
          <w:iCs/>
          <w:sz w:val="24"/>
          <w:szCs w:val="24"/>
          <w:highlight w:val="green"/>
        </w:rPr>
        <w:t xml:space="preserve"> (Accessed: 20 December 2022).</w:t>
      </w:r>
      <w:r w:rsidRPr="00EC3ED7">
        <w:rPr>
          <w:rFonts w:ascii="Arial" w:hAnsi="Arial" w:cs="Arial"/>
          <w:i/>
          <w:iCs/>
          <w:sz w:val="24"/>
          <w:szCs w:val="24"/>
        </w:rPr>
        <w:t xml:space="preserve"> </w:t>
      </w:r>
    </w:p>
    <w:p w14:paraId="4297E122" w14:textId="62B32CA4" w:rsidR="005E58EA" w:rsidRPr="00EC3ED7" w:rsidRDefault="005E58EA" w:rsidP="001F46A3">
      <w:pPr>
        <w:pStyle w:val="EndNoteBibliography"/>
        <w:spacing w:line="360" w:lineRule="auto"/>
        <w:ind w:left="720" w:hanging="720"/>
        <w:jc w:val="both"/>
        <w:rPr>
          <w:rFonts w:ascii="Arial" w:hAnsi="Arial" w:cs="Arial"/>
          <w:i/>
          <w:iCs/>
          <w:sz w:val="24"/>
          <w:szCs w:val="24"/>
        </w:rPr>
      </w:pPr>
      <w:r w:rsidRPr="00EC3ED7">
        <w:rPr>
          <w:rFonts w:ascii="Arial" w:hAnsi="Arial" w:cs="Arial"/>
          <w:i/>
          <w:iCs/>
          <w:sz w:val="24"/>
          <w:szCs w:val="24"/>
          <w:highlight w:val="green"/>
        </w:rPr>
        <w:t>Valencia, S. et al. (2019) ‘Adapting the Sustainable Development Goals and the New Urban Agenda to the city level: Initial reflections from a comparative research project’, International Journal of Urban Sustainable Development, 11(1), p</w:t>
      </w:r>
      <w:r w:rsidR="00BA74F9" w:rsidRPr="00EC3ED7">
        <w:rPr>
          <w:rFonts w:ascii="Arial" w:hAnsi="Arial" w:cs="Arial"/>
          <w:i/>
          <w:iCs/>
          <w:sz w:val="24"/>
          <w:szCs w:val="24"/>
          <w:highlight w:val="green"/>
        </w:rPr>
        <w:t>p</w:t>
      </w:r>
      <w:r w:rsidRPr="00EC3ED7">
        <w:rPr>
          <w:rFonts w:ascii="Arial" w:hAnsi="Arial" w:cs="Arial"/>
          <w:i/>
          <w:iCs/>
          <w:sz w:val="24"/>
          <w:szCs w:val="24"/>
          <w:highlight w:val="green"/>
        </w:rPr>
        <w:t>. 4–</w:t>
      </w:r>
      <w:r w:rsidR="00FA434F" w:rsidRPr="00EC3ED7">
        <w:rPr>
          <w:rFonts w:ascii="Arial" w:hAnsi="Arial" w:cs="Arial"/>
          <w:i/>
          <w:iCs/>
          <w:sz w:val="24"/>
          <w:szCs w:val="24"/>
          <w:highlight w:val="green"/>
        </w:rPr>
        <w:t>23</w:t>
      </w:r>
      <w:r w:rsidRPr="00EC3ED7">
        <w:rPr>
          <w:rFonts w:ascii="Arial" w:hAnsi="Arial" w:cs="Arial"/>
          <w:i/>
          <w:iCs/>
          <w:sz w:val="24"/>
          <w:szCs w:val="24"/>
          <w:highlight w:val="green"/>
        </w:rPr>
        <w:t xml:space="preserve">. </w:t>
      </w:r>
      <w:r w:rsidR="00BA74F9" w:rsidRPr="00EC3ED7">
        <w:rPr>
          <w:rFonts w:ascii="Arial" w:hAnsi="Arial" w:cs="Arial"/>
          <w:i/>
          <w:iCs/>
          <w:sz w:val="24"/>
          <w:szCs w:val="24"/>
          <w:highlight w:val="green"/>
        </w:rPr>
        <w:t xml:space="preserve">DOI: </w:t>
      </w:r>
      <w:r w:rsidRPr="00EC3ED7">
        <w:rPr>
          <w:rFonts w:ascii="Arial" w:hAnsi="Arial" w:cs="Arial"/>
          <w:i/>
          <w:iCs/>
          <w:sz w:val="24"/>
          <w:szCs w:val="24"/>
          <w:highlight w:val="green"/>
        </w:rPr>
        <w:t>10.1080/19463138.2019.1573172</w:t>
      </w:r>
    </w:p>
    <w:p w14:paraId="76F19FBF" w14:textId="156270DC" w:rsidR="00060095" w:rsidRPr="00EC3ED7" w:rsidRDefault="00060095" w:rsidP="0032023C">
      <w:pPr>
        <w:pStyle w:val="EndNoteBibliography"/>
        <w:spacing w:after="0" w:line="360" w:lineRule="auto"/>
        <w:ind w:left="720" w:hanging="720"/>
        <w:jc w:val="both"/>
        <w:rPr>
          <w:rFonts w:ascii="Arial" w:hAnsi="Arial" w:cs="Arial"/>
          <w:i/>
          <w:iCs/>
          <w:sz w:val="24"/>
          <w:szCs w:val="24"/>
        </w:rPr>
      </w:pPr>
      <w:r w:rsidRPr="00EC3ED7">
        <w:rPr>
          <w:rFonts w:ascii="Arial" w:hAnsi="Arial" w:cs="Arial"/>
          <w:i/>
          <w:iCs/>
          <w:sz w:val="24"/>
          <w:szCs w:val="24"/>
          <w:highlight w:val="green"/>
        </w:rPr>
        <w:t>van Vliet, M.T.H. et al. (2021) ‘Global water scarcity including surface water quality and expansions of clean water technologies’, Environmental research letters, 16(2), p. 24020. DOI:10.1088/1748-9326/abbfc3</w:t>
      </w:r>
    </w:p>
    <w:p w14:paraId="7C906CB4" w14:textId="1B92B806" w:rsidR="00560FCE" w:rsidRPr="00EC3ED7" w:rsidRDefault="00560FCE" w:rsidP="0032023C">
      <w:pPr>
        <w:pStyle w:val="EndNoteBibliography"/>
        <w:spacing w:after="0" w:line="360" w:lineRule="auto"/>
        <w:ind w:left="720" w:hanging="720"/>
        <w:jc w:val="both"/>
        <w:rPr>
          <w:rFonts w:ascii="Arial" w:hAnsi="Arial" w:cs="Arial"/>
          <w:i/>
          <w:iCs/>
          <w:sz w:val="24"/>
          <w:szCs w:val="24"/>
        </w:rPr>
      </w:pPr>
      <w:r w:rsidRPr="00EC3ED7">
        <w:rPr>
          <w:rFonts w:ascii="Arial" w:hAnsi="Arial" w:cs="Arial"/>
          <w:i/>
          <w:iCs/>
          <w:sz w:val="24"/>
          <w:szCs w:val="24"/>
          <w:highlight w:val="green"/>
        </w:rPr>
        <w:t>Watermeyer, R. et al. (2021) ‘COVID-19 and digital disruption in UK universities: afflictions and affordances of emergency online migration’, Higher education, 81(3), pp. 623–641. DOI: 10.1007/s10734-020-00561-y</w:t>
      </w:r>
    </w:p>
    <w:p w14:paraId="6A1C6341" w14:textId="336862FC" w:rsidR="00C9629A" w:rsidRPr="00EC3ED7" w:rsidRDefault="00C9629A" w:rsidP="0032023C">
      <w:pPr>
        <w:pStyle w:val="EndNoteBibliography"/>
        <w:spacing w:after="0" w:line="360" w:lineRule="auto"/>
        <w:ind w:left="720" w:hanging="720"/>
        <w:jc w:val="both"/>
        <w:rPr>
          <w:rFonts w:ascii="Arial" w:hAnsi="Arial" w:cs="Arial"/>
          <w:i/>
          <w:iCs/>
          <w:sz w:val="24"/>
          <w:szCs w:val="24"/>
        </w:rPr>
      </w:pPr>
      <w:r w:rsidRPr="00EC3ED7">
        <w:rPr>
          <w:rFonts w:ascii="Arial" w:hAnsi="Arial" w:cs="Arial"/>
          <w:i/>
          <w:iCs/>
          <w:sz w:val="24"/>
          <w:szCs w:val="24"/>
          <w:highlight w:val="green"/>
        </w:rPr>
        <w:t xml:space="preserve">Wardle, H. Obermuller, L. J. (2019) </w:t>
      </w:r>
      <w:r w:rsidR="007B762B" w:rsidRPr="00EC3ED7">
        <w:rPr>
          <w:rFonts w:ascii="Arial" w:hAnsi="Arial" w:cs="Arial"/>
          <w:i/>
          <w:iCs/>
          <w:sz w:val="24"/>
          <w:szCs w:val="24"/>
          <w:highlight w:val="green"/>
        </w:rPr>
        <w:t>'</w:t>
      </w:r>
      <w:r w:rsidRPr="00EC3ED7">
        <w:rPr>
          <w:rFonts w:ascii="Arial" w:hAnsi="Arial" w:cs="Arial"/>
          <w:i/>
          <w:iCs/>
          <w:sz w:val="24"/>
          <w:szCs w:val="24"/>
          <w:highlight w:val="green"/>
        </w:rPr>
        <w:t>Windrush generation and “hostile environment”: symbols and lived experiences in Caribbean migration to the UK</w:t>
      </w:r>
      <w:r w:rsidR="007B762B" w:rsidRPr="00EC3ED7">
        <w:rPr>
          <w:rFonts w:ascii="Arial" w:hAnsi="Arial" w:cs="Arial"/>
          <w:i/>
          <w:iCs/>
          <w:sz w:val="24"/>
          <w:szCs w:val="24"/>
          <w:highlight w:val="green"/>
        </w:rPr>
        <w:t>',</w:t>
      </w:r>
      <w:r w:rsidRPr="00EC3ED7">
        <w:rPr>
          <w:rFonts w:ascii="Arial" w:hAnsi="Arial" w:cs="Arial"/>
          <w:i/>
          <w:iCs/>
          <w:sz w:val="24"/>
          <w:szCs w:val="24"/>
          <w:highlight w:val="green"/>
        </w:rPr>
        <w:t xml:space="preserve"> Migration</w:t>
      </w:r>
      <w:r w:rsidR="007B762B" w:rsidRPr="00EC3ED7">
        <w:rPr>
          <w:rFonts w:ascii="Arial" w:hAnsi="Arial" w:cs="Arial"/>
          <w:i/>
          <w:iCs/>
          <w:sz w:val="24"/>
          <w:szCs w:val="24"/>
          <w:highlight w:val="green"/>
        </w:rPr>
        <w:t xml:space="preserve"> and Society</w:t>
      </w:r>
      <w:r w:rsidRPr="00EC3ED7">
        <w:rPr>
          <w:rFonts w:ascii="Arial" w:hAnsi="Arial" w:cs="Arial"/>
          <w:i/>
          <w:iCs/>
          <w:sz w:val="24"/>
          <w:szCs w:val="24"/>
          <w:highlight w:val="green"/>
        </w:rPr>
        <w:t xml:space="preserve">, 2(1), </w:t>
      </w:r>
      <w:r w:rsidR="007B762B" w:rsidRPr="00EC3ED7">
        <w:rPr>
          <w:rFonts w:ascii="Arial" w:hAnsi="Arial" w:cs="Arial"/>
          <w:i/>
          <w:iCs/>
          <w:sz w:val="24"/>
          <w:szCs w:val="24"/>
          <w:highlight w:val="green"/>
        </w:rPr>
        <w:t xml:space="preserve">pp. </w:t>
      </w:r>
      <w:r w:rsidRPr="00EC3ED7">
        <w:rPr>
          <w:rFonts w:ascii="Arial" w:hAnsi="Arial" w:cs="Arial"/>
          <w:i/>
          <w:iCs/>
          <w:sz w:val="24"/>
          <w:szCs w:val="24"/>
          <w:highlight w:val="green"/>
        </w:rPr>
        <w:t xml:space="preserve">81-89. </w:t>
      </w:r>
      <w:r w:rsidR="007B762B" w:rsidRPr="00EC3ED7">
        <w:rPr>
          <w:rFonts w:ascii="Arial" w:hAnsi="Arial" w:cs="Arial"/>
          <w:i/>
          <w:iCs/>
          <w:sz w:val="24"/>
          <w:szCs w:val="24"/>
          <w:highlight w:val="green"/>
        </w:rPr>
        <w:t>DOI: 10.3167/arms.2019.020108</w:t>
      </w:r>
    </w:p>
    <w:p w14:paraId="36C66374" w14:textId="1CC1532B" w:rsidR="00C9629A" w:rsidRPr="00EC3ED7" w:rsidRDefault="00C9629A" w:rsidP="0032023C">
      <w:pPr>
        <w:pStyle w:val="EndNoteBibliography"/>
        <w:spacing w:line="360" w:lineRule="auto"/>
        <w:ind w:left="720" w:hanging="720"/>
        <w:jc w:val="both"/>
        <w:rPr>
          <w:rFonts w:ascii="Arial" w:hAnsi="Arial" w:cs="Arial"/>
          <w:i/>
          <w:iCs/>
          <w:sz w:val="24"/>
          <w:szCs w:val="24"/>
        </w:rPr>
      </w:pPr>
      <w:r w:rsidRPr="00EC3ED7">
        <w:rPr>
          <w:rFonts w:ascii="Arial" w:hAnsi="Arial" w:cs="Arial"/>
          <w:i/>
          <w:iCs/>
          <w:sz w:val="24"/>
          <w:szCs w:val="24"/>
        </w:rPr>
        <w:t xml:space="preserve">Wilson, A. L., Courtenay, O., Kelly-Hope, L. A., Scott, T. W., Takken, W., Torr, S. J., &amp; Lindsay, S. W. J. P. n. t. d. (2020) The importance of vector control for the control and elimination of vector-borne diseases. PLoS neglected tropical diseases, 14(1), e0007831. </w:t>
      </w:r>
      <w:r w:rsidR="001F46A3" w:rsidRPr="00EC3ED7">
        <w:rPr>
          <w:rFonts w:ascii="Arial" w:hAnsi="Arial" w:cs="Arial"/>
          <w:i/>
          <w:iCs/>
          <w:sz w:val="24"/>
          <w:szCs w:val="24"/>
        </w:rPr>
        <w:t xml:space="preserve"> </w:t>
      </w:r>
    </w:p>
    <w:p w14:paraId="3FA05D41" w14:textId="49B76B25" w:rsidR="00EC3ED7" w:rsidRPr="00EC3ED7" w:rsidRDefault="00EC3ED7" w:rsidP="0032023C">
      <w:pPr>
        <w:pStyle w:val="EndNoteBibliography"/>
        <w:spacing w:line="360" w:lineRule="auto"/>
        <w:ind w:left="720" w:hanging="720"/>
        <w:jc w:val="both"/>
        <w:rPr>
          <w:rFonts w:ascii="Arial" w:hAnsi="Arial" w:cs="Arial"/>
          <w:sz w:val="24"/>
          <w:szCs w:val="24"/>
        </w:rPr>
      </w:pPr>
      <w:r w:rsidRPr="00EC3ED7">
        <w:rPr>
          <w:rFonts w:ascii="Arial" w:hAnsi="Arial" w:cs="Arial"/>
          <w:sz w:val="24"/>
          <w:szCs w:val="24"/>
        </w:rPr>
        <w:t>W</w:t>
      </w:r>
      <w:r w:rsidRPr="00605509">
        <w:rPr>
          <w:rFonts w:ascii="Arial" w:hAnsi="Arial" w:cs="Arial"/>
          <w:sz w:val="24"/>
          <w:szCs w:val="24"/>
          <w:highlight w:val="green"/>
        </w:rPr>
        <w:t>HO - World Health Organization (2018)</w:t>
      </w:r>
      <w:r w:rsidRPr="00605509">
        <w:rPr>
          <w:rFonts w:ascii="Arial" w:hAnsi="Arial" w:cs="Arial"/>
          <w:i/>
          <w:iCs/>
          <w:sz w:val="24"/>
          <w:szCs w:val="24"/>
          <w:highlight w:val="green"/>
        </w:rPr>
        <w:t xml:space="preserve"> Expert Consultation on Law for Health in the Sustainable Development Goals, Manila, Philippines, 9-10 April 2018: meeting report.</w:t>
      </w:r>
      <w:r w:rsidRPr="00605509">
        <w:rPr>
          <w:rFonts w:ascii="Arial" w:hAnsi="Arial" w:cs="Arial"/>
          <w:i/>
          <w:iCs/>
          <w:sz w:val="24"/>
          <w:szCs w:val="24"/>
          <w:highlight w:val="green"/>
        </w:rPr>
        <w:t xml:space="preserve"> </w:t>
      </w:r>
      <w:r w:rsidRPr="00605509">
        <w:rPr>
          <w:rFonts w:ascii="Arial" w:hAnsi="Arial" w:cs="Arial"/>
          <w:sz w:val="24"/>
          <w:szCs w:val="24"/>
          <w:highlight w:val="green"/>
        </w:rPr>
        <w:t xml:space="preserve">Available at: </w:t>
      </w:r>
      <w:r w:rsidRPr="00605509">
        <w:rPr>
          <w:rFonts w:ascii="Arial" w:hAnsi="Arial" w:cs="Arial"/>
          <w:color w:val="00B0F0"/>
          <w:sz w:val="24"/>
          <w:szCs w:val="24"/>
          <w:highlight w:val="green"/>
          <w:u w:val="single"/>
        </w:rPr>
        <w:t>https://apps.who.int/iris/handle/10665/275365?show=full</w:t>
      </w:r>
      <w:r w:rsidRPr="00605509">
        <w:rPr>
          <w:rFonts w:ascii="Arial" w:hAnsi="Arial" w:cs="Arial"/>
          <w:color w:val="00B0F0"/>
          <w:sz w:val="24"/>
          <w:szCs w:val="24"/>
          <w:highlight w:val="green"/>
          <w:u w:val="single"/>
        </w:rPr>
        <w:t xml:space="preserve"> </w:t>
      </w:r>
      <w:r w:rsidRPr="00605509">
        <w:rPr>
          <w:rFonts w:ascii="Arial" w:hAnsi="Arial" w:cs="Arial"/>
          <w:sz w:val="24"/>
          <w:szCs w:val="24"/>
          <w:highlight w:val="green"/>
        </w:rPr>
        <w:t>(Accessed: 04 January 2023).</w:t>
      </w:r>
      <w:r>
        <w:rPr>
          <w:rFonts w:ascii="Arial" w:hAnsi="Arial" w:cs="Arial"/>
          <w:sz w:val="24"/>
          <w:szCs w:val="24"/>
        </w:rPr>
        <w:t xml:space="preserve"> </w:t>
      </w:r>
    </w:p>
    <w:p w14:paraId="4D7FB8EB" w14:textId="73AFB52D" w:rsidR="004F656F" w:rsidRPr="007049C1" w:rsidRDefault="00245868" w:rsidP="0032023C">
      <w:pPr>
        <w:spacing w:line="360" w:lineRule="auto"/>
        <w:jc w:val="both"/>
        <w:rPr>
          <w:rFonts w:ascii="Times New Roman" w:hAnsi="Times New Roman" w:cs="Times New Roman"/>
          <w:sz w:val="24"/>
          <w:szCs w:val="24"/>
        </w:rPr>
      </w:pPr>
      <w:r w:rsidRPr="0032023C">
        <w:rPr>
          <w:rFonts w:ascii="Arial" w:hAnsi="Arial" w:cs="Arial"/>
          <w:sz w:val="24"/>
          <w:szCs w:val="24"/>
        </w:rPr>
        <w:fldChar w:fldCharType="end"/>
      </w:r>
    </w:p>
    <w:sectPr w:rsidR="004F656F" w:rsidRPr="007049C1">
      <w:footerReference w:type="default" r:id="rId3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91DA97" w14:textId="77777777" w:rsidR="00B12A09" w:rsidRDefault="00B12A09" w:rsidP="00A1628B">
      <w:pPr>
        <w:spacing w:after="0" w:line="240" w:lineRule="auto"/>
      </w:pPr>
      <w:r>
        <w:separator/>
      </w:r>
    </w:p>
  </w:endnote>
  <w:endnote w:type="continuationSeparator" w:id="0">
    <w:p w14:paraId="7AD397E0" w14:textId="77777777" w:rsidR="00B12A09" w:rsidRDefault="00B12A09" w:rsidP="00A162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altName w:val="Vrinda"/>
    <w:panose1 w:val="000004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63227466"/>
      <w:docPartObj>
        <w:docPartGallery w:val="Page Numbers (Bottom of Page)"/>
        <w:docPartUnique/>
      </w:docPartObj>
    </w:sdtPr>
    <w:sdtEndPr>
      <w:rPr>
        <w:noProof/>
      </w:rPr>
    </w:sdtEndPr>
    <w:sdtContent>
      <w:p w14:paraId="54D5B8FD" w14:textId="42068FD9" w:rsidR="00D45266" w:rsidRDefault="00D4526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9A603CA" w14:textId="77777777" w:rsidR="00A1628B" w:rsidRDefault="00A162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301C1B" w14:textId="77777777" w:rsidR="00B12A09" w:rsidRDefault="00B12A09" w:rsidP="00A1628B">
      <w:pPr>
        <w:spacing w:after="0" w:line="240" w:lineRule="auto"/>
      </w:pPr>
      <w:r>
        <w:separator/>
      </w:r>
    </w:p>
  </w:footnote>
  <w:footnote w:type="continuationSeparator" w:id="0">
    <w:p w14:paraId="7634A4EC" w14:textId="77777777" w:rsidR="00B12A09" w:rsidRDefault="00B12A09" w:rsidP="00A1628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835F7B"/>
    <w:multiLevelType w:val="hybridMultilevel"/>
    <w:tmpl w:val="DAF43E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AF06483"/>
    <w:multiLevelType w:val="multilevel"/>
    <w:tmpl w:val="F67A2CE6"/>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 w15:restartNumberingAfterBreak="0">
    <w:nsid w:val="565C61F1"/>
    <w:multiLevelType w:val="hybridMultilevel"/>
    <w:tmpl w:val="5EE623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9E1495E"/>
    <w:multiLevelType w:val="hybridMultilevel"/>
    <w:tmpl w:val="D898CC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8C5127D"/>
    <w:multiLevelType w:val="hybridMultilevel"/>
    <w:tmpl w:val="E0A81F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1258880">
    <w:abstractNumId w:val="4"/>
  </w:num>
  <w:num w:numId="2" w16cid:durableId="1375351667">
    <w:abstractNumId w:val="2"/>
  </w:num>
  <w:num w:numId="3" w16cid:durableId="1072118720">
    <w:abstractNumId w:val="3"/>
  </w:num>
  <w:num w:numId="4" w16cid:durableId="365982120">
    <w:abstractNumId w:val="1"/>
  </w:num>
  <w:num w:numId="5" w16cid:durableId="11849790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0&lt;/Suspended&gt;&lt;/ENInstantFormat&gt;"/>
    <w:docVar w:name="EN.Layout" w:val="&lt;ENLayout&gt;&lt;Style&gt;APA 6th&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axaxxtdtx0p0v7e25rbps2seraf9ftadzrrr&quot;&gt;My EndNote Library&lt;record-ids&gt;&lt;item&gt;437&lt;/item&gt;&lt;item&gt;438&lt;/item&gt;&lt;item&gt;439&lt;/item&gt;&lt;item&gt;440&lt;/item&gt;&lt;item&gt;441&lt;/item&gt;&lt;item&gt;442&lt;/item&gt;&lt;item&gt;443&lt;/item&gt;&lt;item&gt;444&lt;/item&gt;&lt;item&gt;445&lt;/item&gt;&lt;item&gt;446&lt;/item&gt;&lt;item&gt;447&lt;/item&gt;&lt;item&gt;448&lt;/item&gt;&lt;item&gt;449&lt;/item&gt;&lt;item&gt;450&lt;/item&gt;&lt;item&gt;451&lt;/item&gt;&lt;item&gt;452&lt;/item&gt;&lt;item&gt;453&lt;/item&gt;&lt;item&gt;454&lt;/item&gt;&lt;item&gt;456&lt;/item&gt;&lt;item&gt;457&lt;/item&gt;&lt;item&gt;458&lt;/item&gt;&lt;item&gt;459&lt;/item&gt;&lt;item&gt;460&lt;/item&gt;&lt;item&gt;461&lt;/item&gt;&lt;item&gt;462&lt;/item&gt;&lt;item&gt;463&lt;/item&gt;&lt;item&gt;464&lt;/item&gt;&lt;item&gt;467&lt;/item&gt;&lt;item&gt;468&lt;/item&gt;&lt;item&gt;469&lt;/item&gt;&lt;item&gt;470&lt;/item&gt;&lt;item&gt;471&lt;/item&gt;&lt;item&gt;472&lt;/item&gt;&lt;item&gt;473&lt;/item&gt;&lt;item&gt;474&lt;/item&gt;&lt;item&gt;475&lt;/item&gt;&lt;item&gt;476&lt;/item&gt;&lt;item&gt;477&lt;/item&gt;&lt;item&gt;479&lt;/item&gt;&lt;item&gt;480&lt;/item&gt;&lt;item&gt;481&lt;/item&gt;&lt;item&gt;482&lt;/item&gt;&lt;item&gt;483&lt;/item&gt;&lt;item&gt;484&lt;/item&gt;&lt;item&gt;485&lt;/item&gt;&lt;item&gt;486&lt;/item&gt;&lt;item&gt;487&lt;/item&gt;&lt;item&gt;488&lt;/item&gt;&lt;item&gt;489&lt;/item&gt;&lt;item&gt;490&lt;/item&gt;&lt;item&gt;491&lt;/item&gt;&lt;item&gt;492&lt;/item&gt;&lt;item&gt;493&lt;/item&gt;&lt;item&gt;494&lt;/item&gt;&lt;item&gt;495&lt;/item&gt;&lt;item&gt;496&lt;/item&gt;&lt;item&gt;497&lt;/item&gt;&lt;item&gt;498&lt;/item&gt;&lt;item&gt;499&lt;/item&gt;&lt;item&gt;500&lt;/item&gt;&lt;item&gt;501&lt;/item&gt;&lt;item&gt;502&lt;/item&gt;&lt;item&gt;503&lt;/item&gt;&lt;item&gt;504&lt;/item&gt;&lt;item&gt;505&lt;/item&gt;&lt;item&gt;506&lt;/item&gt;&lt;item&gt;507&lt;/item&gt;&lt;item&gt;508&lt;/item&gt;&lt;item&gt;509&lt;/item&gt;&lt;item&gt;510&lt;/item&gt;&lt;item&gt;511&lt;/item&gt;&lt;item&gt;512&lt;/item&gt;&lt;item&gt;513&lt;/item&gt;&lt;item&gt;514&lt;/item&gt;&lt;item&gt;515&lt;/item&gt;&lt;item&gt;516&lt;/item&gt;&lt;item&gt;517&lt;/item&gt;&lt;item&gt;518&lt;/item&gt;&lt;item&gt;519&lt;/item&gt;&lt;item&gt;520&lt;/item&gt;&lt;item&gt;521&lt;/item&gt;&lt;item&gt;523&lt;/item&gt;&lt;item&gt;524&lt;/item&gt;&lt;item&gt;525&lt;/item&gt;&lt;item&gt;526&lt;/item&gt;&lt;item&gt;527&lt;/item&gt;&lt;item&gt;528&lt;/item&gt;&lt;item&gt;529&lt;/item&gt;&lt;/record-ids&gt;&lt;/item&gt;&lt;/Libraries&gt;"/>
  </w:docVars>
  <w:rsids>
    <w:rsidRoot w:val="004E389B"/>
    <w:rsid w:val="0000232D"/>
    <w:rsid w:val="00007DEB"/>
    <w:rsid w:val="000116C2"/>
    <w:rsid w:val="00012D94"/>
    <w:rsid w:val="00013C53"/>
    <w:rsid w:val="00013E5B"/>
    <w:rsid w:val="00022C52"/>
    <w:rsid w:val="00023B95"/>
    <w:rsid w:val="00024777"/>
    <w:rsid w:val="00027B7D"/>
    <w:rsid w:val="00031F43"/>
    <w:rsid w:val="000324BF"/>
    <w:rsid w:val="0004054C"/>
    <w:rsid w:val="000408EA"/>
    <w:rsid w:val="0005505A"/>
    <w:rsid w:val="00060095"/>
    <w:rsid w:val="00063CE3"/>
    <w:rsid w:val="00080744"/>
    <w:rsid w:val="000A2647"/>
    <w:rsid w:val="000A2A5E"/>
    <w:rsid w:val="000B2B32"/>
    <w:rsid w:val="000C18AC"/>
    <w:rsid w:val="000D6DDD"/>
    <w:rsid w:val="000D748F"/>
    <w:rsid w:val="000E15DF"/>
    <w:rsid w:val="000E30C9"/>
    <w:rsid w:val="000E653D"/>
    <w:rsid w:val="00101262"/>
    <w:rsid w:val="00121D13"/>
    <w:rsid w:val="001357FF"/>
    <w:rsid w:val="001501B6"/>
    <w:rsid w:val="0016438A"/>
    <w:rsid w:val="00172231"/>
    <w:rsid w:val="00173817"/>
    <w:rsid w:val="001A3028"/>
    <w:rsid w:val="001A48B2"/>
    <w:rsid w:val="001A6099"/>
    <w:rsid w:val="001B3C86"/>
    <w:rsid w:val="001B588E"/>
    <w:rsid w:val="001C6446"/>
    <w:rsid w:val="001C650F"/>
    <w:rsid w:val="001C6BB6"/>
    <w:rsid w:val="001D6409"/>
    <w:rsid w:val="001F46A3"/>
    <w:rsid w:val="001F556F"/>
    <w:rsid w:val="001F6D35"/>
    <w:rsid w:val="00212ACE"/>
    <w:rsid w:val="002274EA"/>
    <w:rsid w:val="00230EDE"/>
    <w:rsid w:val="00245868"/>
    <w:rsid w:val="002459BD"/>
    <w:rsid w:val="002523C3"/>
    <w:rsid w:val="00253036"/>
    <w:rsid w:val="00257A62"/>
    <w:rsid w:val="002678EC"/>
    <w:rsid w:val="002A0B4C"/>
    <w:rsid w:val="002C5990"/>
    <w:rsid w:val="002D20B5"/>
    <w:rsid w:val="002D76DA"/>
    <w:rsid w:val="002E7122"/>
    <w:rsid w:val="00310314"/>
    <w:rsid w:val="003166AB"/>
    <w:rsid w:val="0032023C"/>
    <w:rsid w:val="003352AD"/>
    <w:rsid w:val="00343DE0"/>
    <w:rsid w:val="003447F0"/>
    <w:rsid w:val="00345202"/>
    <w:rsid w:val="0034662C"/>
    <w:rsid w:val="00390C9A"/>
    <w:rsid w:val="003A1456"/>
    <w:rsid w:val="003A7CEB"/>
    <w:rsid w:val="003B1D27"/>
    <w:rsid w:val="003B3D3D"/>
    <w:rsid w:val="003B679D"/>
    <w:rsid w:val="003F0907"/>
    <w:rsid w:val="003F6CFB"/>
    <w:rsid w:val="00405377"/>
    <w:rsid w:val="00411154"/>
    <w:rsid w:val="00423725"/>
    <w:rsid w:val="004354EE"/>
    <w:rsid w:val="0043723A"/>
    <w:rsid w:val="00437AA0"/>
    <w:rsid w:val="004474F6"/>
    <w:rsid w:val="004556C1"/>
    <w:rsid w:val="00467A3F"/>
    <w:rsid w:val="00471F95"/>
    <w:rsid w:val="004729A6"/>
    <w:rsid w:val="00480FAB"/>
    <w:rsid w:val="00482FBE"/>
    <w:rsid w:val="0049088C"/>
    <w:rsid w:val="004A447C"/>
    <w:rsid w:val="004B18AB"/>
    <w:rsid w:val="004B2640"/>
    <w:rsid w:val="004C37BE"/>
    <w:rsid w:val="004E08F9"/>
    <w:rsid w:val="004E389B"/>
    <w:rsid w:val="004E6A6C"/>
    <w:rsid w:val="004F656F"/>
    <w:rsid w:val="00505081"/>
    <w:rsid w:val="0050773D"/>
    <w:rsid w:val="00507E0D"/>
    <w:rsid w:val="00513A8C"/>
    <w:rsid w:val="00525BFE"/>
    <w:rsid w:val="005312C4"/>
    <w:rsid w:val="00541FC4"/>
    <w:rsid w:val="00550C40"/>
    <w:rsid w:val="00552A9F"/>
    <w:rsid w:val="00560FCE"/>
    <w:rsid w:val="00587D61"/>
    <w:rsid w:val="005B0333"/>
    <w:rsid w:val="005B551F"/>
    <w:rsid w:val="005C57C2"/>
    <w:rsid w:val="005D03A9"/>
    <w:rsid w:val="005E3E69"/>
    <w:rsid w:val="005E58EA"/>
    <w:rsid w:val="005F1CAA"/>
    <w:rsid w:val="00605509"/>
    <w:rsid w:val="00606931"/>
    <w:rsid w:val="00626D70"/>
    <w:rsid w:val="00640E55"/>
    <w:rsid w:val="0065056A"/>
    <w:rsid w:val="00650A18"/>
    <w:rsid w:val="0066257C"/>
    <w:rsid w:val="00665273"/>
    <w:rsid w:val="00666EE5"/>
    <w:rsid w:val="006717CF"/>
    <w:rsid w:val="006732AF"/>
    <w:rsid w:val="00686711"/>
    <w:rsid w:val="006A58AF"/>
    <w:rsid w:val="006B0D63"/>
    <w:rsid w:val="006B585F"/>
    <w:rsid w:val="006C2BBA"/>
    <w:rsid w:val="006C7C2F"/>
    <w:rsid w:val="006E2D8E"/>
    <w:rsid w:val="006F21A0"/>
    <w:rsid w:val="007049C1"/>
    <w:rsid w:val="00706C35"/>
    <w:rsid w:val="00713175"/>
    <w:rsid w:val="0073310F"/>
    <w:rsid w:val="00747D1C"/>
    <w:rsid w:val="00755612"/>
    <w:rsid w:val="00755F9C"/>
    <w:rsid w:val="00777661"/>
    <w:rsid w:val="007913CB"/>
    <w:rsid w:val="0079474C"/>
    <w:rsid w:val="00795B62"/>
    <w:rsid w:val="007A7062"/>
    <w:rsid w:val="007A7309"/>
    <w:rsid w:val="007B7042"/>
    <w:rsid w:val="007B762B"/>
    <w:rsid w:val="007D28D4"/>
    <w:rsid w:val="007E476D"/>
    <w:rsid w:val="008008A6"/>
    <w:rsid w:val="008112D6"/>
    <w:rsid w:val="008123C3"/>
    <w:rsid w:val="008132B8"/>
    <w:rsid w:val="00816F36"/>
    <w:rsid w:val="00820143"/>
    <w:rsid w:val="00824C4C"/>
    <w:rsid w:val="00856A12"/>
    <w:rsid w:val="00863A55"/>
    <w:rsid w:val="008647DA"/>
    <w:rsid w:val="00864A6D"/>
    <w:rsid w:val="00865396"/>
    <w:rsid w:val="00867332"/>
    <w:rsid w:val="0088729D"/>
    <w:rsid w:val="00892129"/>
    <w:rsid w:val="008D2A0E"/>
    <w:rsid w:val="008D446A"/>
    <w:rsid w:val="008E3B6B"/>
    <w:rsid w:val="008F03CC"/>
    <w:rsid w:val="008F2C96"/>
    <w:rsid w:val="008F4FCA"/>
    <w:rsid w:val="00901FCE"/>
    <w:rsid w:val="0090311C"/>
    <w:rsid w:val="009155AE"/>
    <w:rsid w:val="0092603B"/>
    <w:rsid w:val="00934623"/>
    <w:rsid w:val="00962539"/>
    <w:rsid w:val="009730D5"/>
    <w:rsid w:val="00974E16"/>
    <w:rsid w:val="00992513"/>
    <w:rsid w:val="00996220"/>
    <w:rsid w:val="009A11C0"/>
    <w:rsid w:val="009B4162"/>
    <w:rsid w:val="009C28B6"/>
    <w:rsid w:val="009C2B0B"/>
    <w:rsid w:val="009E5663"/>
    <w:rsid w:val="00A02219"/>
    <w:rsid w:val="00A02360"/>
    <w:rsid w:val="00A1628B"/>
    <w:rsid w:val="00A248EF"/>
    <w:rsid w:val="00A52685"/>
    <w:rsid w:val="00A571CC"/>
    <w:rsid w:val="00A833CA"/>
    <w:rsid w:val="00A95AB2"/>
    <w:rsid w:val="00AA2565"/>
    <w:rsid w:val="00AA70B5"/>
    <w:rsid w:val="00AB163A"/>
    <w:rsid w:val="00AC0B8E"/>
    <w:rsid w:val="00AD7B11"/>
    <w:rsid w:val="00AE2484"/>
    <w:rsid w:val="00AF09A0"/>
    <w:rsid w:val="00AF5DCC"/>
    <w:rsid w:val="00B04DF4"/>
    <w:rsid w:val="00B1174A"/>
    <w:rsid w:val="00B12A09"/>
    <w:rsid w:val="00B41F5A"/>
    <w:rsid w:val="00B44253"/>
    <w:rsid w:val="00B47225"/>
    <w:rsid w:val="00B475BA"/>
    <w:rsid w:val="00B51A89"/>
    <w:rsid w:val="00B51EFE"/>
    <w:rsid w:val="00B53FC0"/>
    <w:rsid w:val="00B61EED"/>
    <w:rsid w:val="00B707A6"/>
    <w:rsid w:val="00B720D6"/>
    <w:rsid w:val="00B7564F"/>
    <w:rsid w:val="00B80870"/>
    <w:rsid w:val="00B94333"/>
    <w:rsid w:val="00BA74F9"/>
    <w:rsid w:val="00BB114F"/>
    <w:rsid w:val="00BE2B0B"/>
    <w:rsid w:val="00BE6C25"/>
    <w:rsid w:val="00C16362"/>
    <w:rsid w:val="00C31959"/>
    <w:rsid w:val="00C31B85"/>
    <w:rsid w:val="00C35A9C"/>
    <w:rsid w:val="00C36592"/>
    <w:rsid w:val="00C37114"/>
    <w:rsid w:val="00C40CF0"/>
    <w:rsid w:val="00C42F50"/>
    <w:rsid w:val="00C459D1"/>
    <w:rsid w:val="00C46C44"/>
    <w:rsid w:val="00C5354D"/>
    <w:rsid w:val="00C652AA"/>
    <w:rsid w:val="00C843BF"/>
    <w:rsid w:val="00C9629A"/>
    <w:rsid w:val="00CA6374"/>
    <w:rsid w:val="00CB09BF"/>
    <w:rsid w:val="00CB4144"/>
    <w:rsid w:val="00CB4D68"/>
    <w:rsid w:val="00CD3C0C"/>
    <w:rsid w:val="00CE1E76"/>
    <w:rsid w:val="00CF0969"/>
    <w:rsid w:val="00CF19CB"/>
    <w:rsid w:val="00CF65CF"/>
    <w:rsid w:val="00CF7E44"/>
    <w:rsid w:val="00D21279"/>
    <w:rsid w:val="00D269FB"/>
    <w:rsid w:val="00D45266"/>
    <w:rsid w:val="00D55316"/>
    <w:rsid w:val="00D568BF"/>
    <w:rsid w:val="00D62B76"/>
    <w:rsid w:val="00D77FAD"/>
    <w:rsid w:val="00D870DB"/>
    <w:rsid w:val="00D95DCD"/>
    <w:rsid w:val="00DB06C8"/>
    <w:rsid w:val="00DB2A42"/>
    <w:rsid w:val="00DC2FD2"/>
    <w:rsid w:val="00DD77ED"/>
    <w:rsid w:val="00DE6C90"/>
    <w:rsid w:val="00DF06B9"/>
    <w:rsid w:val="00DF0E1C"/>
    <w:rsid w:val="00DF6552"/>
    <w:rsid w:val="00E04260"/>
    <w:rsid w:val="00E42D55"/>
    <w:rsid w:val="00E54819"/>
    <w:rsid w:val="00E6110F"/>
    <w:rsid w:val="00E73795"/>
    <w:rsid w:val="00EA0070"/>
    <w:rsid w:val="00EA22E9"/>
    <w:rsid w:val="00EA6256"/>
    <w:rsid w:val="00EB034B"/>
    <w:rsid w:val="00EC18E8"/>
    <w:rsid w:val="00EC3ED7"/>
    <w:rsid w:val="00ED4F42"/>
    <w:rsid w:val="00ED5A71"/>
    <w:rsid w:val="00F02FC3"/>
    <w:rsid w:val="00F04602"/>
    <w:rsid w:val="00F0714F"/>
    <w:rsid w:val="00F44840"/>
    <w:rsid w:val="00F608E1"/>
    <w:rsid w:val="00F721F2"/>
    <w:rsid w:val="00FA434F"/>
    <w:rsid w:val="00FB1739"/>
    <w:rsid w:val="00FB488B"/>
    <w:rsid w:val="00FC7F3F"/>
    <w:rsid w:val="00FD3EEB"/>
    <w:rsid w:val="00FD476B"/>
    <w:rsid w:val="00FD6E1F"/>
    <w:rsid w:val="00FF085D"/>
    <w:rsid w:val="00FF378C"/>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9529C4"/>
  <w15:docId w15:val="{F163D000-3F6C-C747-86B1-0FD3AB0F55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833CA"/>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ndNoteBibliographyTitle">
    <w:name w:val="EndNote Bibliography Title"/>
    <w:basedOn w:val="Normal"/>
    <w:link w:val="EndNoteBibliographyTitleChar"/>
    <w:rsid w:val="00245868"/>
    <w:pPr>
      <w:spacing w:after="0"/>
      <w:jc w:val="center"/>
    </w:pPr>
    <w:rPr>
      <w:rFonts w:ascii="Calibri" w:hAnsi="Calibri" w:cs="Calibri"/>
      <w:noProof/>
    </w:rPr>
  </w:style>
  <w:style w:type="character" w:customStyle="1" w:styleId="EndNoteBibliographyTitleChar">
    <w:name w:val="EndNote Bibliography Title Char"/>
    <w:basedOn w:val="DefaultParagraphFont"/>
    <w:link w:val="EndNoteBibliographyTitle"/>
    <w:rsid w:val="00245868"/>
    <w:rPr>
      <w:rFonts w:ascii="Calibri" w:hAnsi="Calibri" w:cs="Calibri"/>
      <w:noProof/>
    </w:rPr>
  </w:style>
  <w:style w:type="paragraph" w:customStyle="1" w:styleId="EndNoteBibliography">
    <w:name w:val="EndNote Bibliography"/>
    <w:basedOn w:val="Normal"/>
    <w:link w:val="EndNoteBibliographyChar"/>
    <w:rsid w:val="00245868"/>
    <w:pPr>
      <w:spacing w:line="240" w:lineRule="auto"/>
    </w:pPr>
    <w:rPr>
      <w:rFonts w:ascii="Calibri" w:hAnsi="Calibri" w:cs="Calibri"/>
      <w:noProof/>
    </w:rPr>
  </w:style>
  <w:style w:type="character" w:customStyle="1" w:styleId="EndNoteBibliographyChar">
    <w:name w:val="EndNote Bibliography Char"/>
    <w:basedOn w:val="DefaultParagraphFont"/>
    <w:link w:val="EndNoteBibliography"/>
    <w:rsid w:val="00245868"/>
    <w:rPr>
      <w:rFonts w:ascii="Calibri" w:hAnsi="Calibri" w:cs="Calibri"/>
      <w:noProof/>
    </w:rPr>
  </w:style>
  <w:style w:type="character" w:styleId="Hyperlink">
    <w:name w:val="Hyperlink"/>
    <w:basedOn w:val="DefaultParagraphFont"/>
    <w:uiPriority w:val="99"/>
    <w:unhideWhenUsed/>
    <w:rsid w:val="00245868"/>
    <w:rPr>
      <w:color w:val="0000FF" w:themeColor="hyperlink"/>
      <w:u w:val="single"/>
    </w:rPr>
  </w:style>
  <w:style w:type="paragraph" w:styleId="ListParagraph">
    <w:name w:val="List Paragraph"/>
    <w:basedOn w:val="Normal"/>
    <w:uiPriority w:val="34"/>
    <w:qFormat/>
    <w:rsid w:val="006B0D63"/>
    <w:pPr>
      <w:ind w:left="720"/>
      <w:contextualSpacing/>
    </w:pPr>
  </w:style>
  <w:style w:type="character" w:customStyle="1" w:styleId="Heading1Char">
    <w:name w:val="Heading 1 Char"/>
    <w:basedOn w:val="DefaultParagraphFont"/>
    <w:link w:val="Heading1"/>
    <w:uiPriority w:val="9"/>
    <w:rsid w:val="00A833CA"/>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A833CA"/>
    <w:pPr>
      <w:spacing w:line="259" w:lineRule="auto"/>
      <w:outlineLvl w:val="9"/>
    </w:pPr>
  </w:style>
  <w:style w:type="paragraph" w:styleId="TOC2">
    <w:name w:val="toc 2"/>
    <w:basedOn w:val="Normal"/>
    <w:next w:val="Normal"/>
    <w:autoRedefine/>
    <w:uiPriority w:val="39"/>
    <w:unhideWhenUsed/>
    <w:rsid w:val="00A833CA"/>
    <w:pPr>
      <w:spacing w:after="100" w:line="259" w:lineRule="auto"/>
      <w:ind w:left="220"/>
    </w:pPr>
    <w:rPr>
      <w:rFonts w:eastAsiaTheme="minorEastAsia" w:cs="Times New Roman"/>
    </w:rPr>
  </w:style>
  <w:style w:type="paragraph" w:styleId="TOC1">
    <w:name w:val="toc 1"/>
    <w:basedOn w:val="Normal"/>
    <w:next w:val="Normal"/>
    <w:autoRedefine/>
    <w:uiPriority w:val="39"/>
    <w:unhideWhenUsed/>
    <w:rsid w:val="00A833CA"/>
    <w:pPr>
      <w:spacing w:after="100" w:line="259" w:lineRule="auto"/>
    </w:pPr>
    <w:rPr>
      <w:rFonts w:eastAsiaTheme="minorEastAsia" w:cs="Times New Roman"/>
    </w:rPr>
  </w:style>
  <w:style w:type="paragraph" w:styleId="TOC3">
    <w:name w:val="toc 3"/>
    <w:basedOn w:val="Normal"/>
    <w:next w:val="Normal"/>
    <w:autoRedefine/>
    <w:uiPriority w:val="39"/>
    <w:unhideWhenUsed/>
    <w:rsid w:val="00A833CA"/>
    <w:pPr>
      <w:spacing w:after="100" w:line="259" w:lineRule="auto"/>
      <w:ind w:left="440"/>
    </w:pPr>
    <w:rPr>
      <w:rFonts w:eastAsiaTheme="minorEastAsia" w:cs="Times New Roman"/>
    </w:rPr>
  </w:style>
  <w:style w:type="paragraph" w:styleId="Header">
    <w:name w:val="header"/>
    <w:basedOn w:val="Normal"/>
    <w:link w:val="HeaderChar"/>
    <w:uiPriority w:val="99"/>
    <w:unhideWhenUsed/>
    <w:rsid w:val="00A1628B"/>
    <w:pPr>
      <w:tabs>
        <w:tab w:val="center" w:pos="4513"/>
        <w:tab w:val="right" w:pos="9026"/>
      </w:tabs>
      <w:spacing w:after="0" w:line="240" w:lineRule="auto"/>
    </w:pPr>
  </w:style>
  <w:style w:type="character" w:customStyle="1" w:styleId="HeaderChar">
    <w:name w:val="Header Char"/>
    <w:basedOn w:val="DefaultParagraphFont"/>
    <w:link w:val="Header"/>
    <w:uiPriority w:val="99"/>
    <w:rsid w:val="00A1628B"/>
  </w:style>
  <w:style w:type="paragraph" w:styleId="Footer">
    <w:name w:val="footer"/>
    <w:basedOn w:val="Normal"/>
    <w:link w:val="FooterChar"/>
    <w:uiPriority w:val="99"/>
    <w:unhideWhenUsed/>
    <w:rsid w:val="00A162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62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assets.publishing.service.gov.uk/government/uploads/system/uploads/attachment_data/file/648532/national_funding_formula_for_schools_and_high_needs-Policy_document.pdf" TargetMode="External"/><Relationship Id="rId18" Type="http://schemas.openxmlformats.org/officeDocument/2006/relationships/hyperlink" Target="https://www.gov.uk/government/publications/department-for-environment-food-and-rural-affairs-outcome-delivery-plan/department-for-environment-food-and-rural-affairs-outcome-delivery-plan-2021-to-2022" TargetMode="External"/><Relationship Id="rId26" Type="http://schemas.openxmlformats.org/officeDocument/2006/relationships/hyperlink" Target="http://www.livestockdialogue.org/fileadmin/templates/res_livestock/docs/2016/FINAL-GASL_AP-16Nov2015.pdf" TargetMode="External"/><Relationship Id="rId3" Type="http://schemas.openxmlformats.org/officeDocument/2006/relationships/styles" Target="styles.xml"/><Relationship Id="rId21" Type="http://schemas.openxmlformats.org/officeDocument/2006/relationships/hyperlink" Target="https://www.gov.uk/government/publications/implementing-the-sustainable-development-goals/implementing-the-sustainable-development-goals--2" TargetMode="External"/><Relationship Id="rId7" Type="http://schemas.openxmlformats.org/officeDocument/2006/relationships/endnotes" Target="endnotes.xml"/><Relationship Id="rId12" Type="http://schemas.openxmlformats.org/officeDocument/2006/relationships/hyperlink" Target="https://www.gov.uk/government/publications/skills-for-jobs-lifelong-learning-for-opportunity-and-growth" TargetMode="External"/><Relationship Id="rId17" Type="http://schemas.openxmlformats.org/officeDocument/2006/relationships/hyperlink" Target="https://www.gov.uk/government/publications/contingent-labour-spend-control" TargetMode="External"/><Relationship Id="rId25" Type="http://schemas.openxmlformats.org/officeDocument/2006/relationships/hyperlink" Target="https://commonslibrary.parliament.uk/research-briefings/cbp-9120/"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localizingthesdgs.org/library/view/596" TargetMode="External"/><Relationship Id="rId20" Type="http://schemas.openxmlformats.org/officeDocument/2006/relationships/hyperlink" Target="https://www.gov.uk/government/publications/foreign-commonwealth-development-office-outcome-delivery-plan/fcdo-outcome-delivery-plan-2021-to-2022" TargetMode="External"/><Relationship Id="rId29" Type="http://schemas.openxmlformats.org/officeDocument/2006/relationships/hyperlink" Target="https://www.londonscb.gov.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department-for-digital-culture-media-sport-outcome-delivery-plan/dcms-outcome-delivery-plan-2021-to-2022" TargetMode="External"/><Relationship Id="rId24" Type="http://schemas.openxmlformats.org/officeDocument/2006/relationships/hyperlink" Target="https://unemg.org/wp-content/uploads/2018/11/New-SWFS-INF6.pdf"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sadiq.london/wp-content/uploads/2021/04/Sadiq-for-London-Manifesto-.pdf" TargetMode="External"/><Relationship Id="rId23" Type="http://schemas.openxmlformats.org/officeDocument/2006/relationships/hyperlink" Target="https://www.gov.uk/government/publications/skills-for-jobs-lifelong-learning-for-opportunity-and-growth?utm_medium=email&amp;utm_campaign=govuk-notifications&amp;utm_source=37e8cd90-8a51-460a-ba31-805a8dec110f&amp;utm_content=immediately" TargetMode="External"/><Relationship Id="rId28" Type="http://schemas.openxmlformats.org/officeDocument/2006/relationships/hyperlink" Target="https://www.oecd.org/coronavirus/policy-responses/developing-countries-and-development-co-operation-what-is-at-stake-50e97915/" TargetMode="External"/><Relationship Id="rId10" Type="http://schemas.openxmlformats.org/officeDocument/2006/relationships/hyperlink" Target="https://news.cityoflondon.gov.uk/london-set-to-help-meet-un-sustainable-development-goals/" TargetMode="External"/><Relationship Id="rId19" Type="http://schemas.openxmlformats.org/officeDocument/2006/relationships/hyperlink" Target="https://www.gov.uk/government/publications/department-for-education-outcome-delivery-plan/dfe-outcome-delivery-plan-2021-to-2022"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fao.org/about/strategy-programme-budget/strategic-framework/fao-sdg/en/" TargetMode="External"/><Relationship Id="rId22" Type="http://schemas.openxmlformats.org/officeDocument/2006/relationships/hyperlink" Target="https://www.gov.uk/government/news/new-digital-strategy-to-make-uk-a-global-tech-superpower" TargetMode="External"/><Relationship Id="rId27" Type="http://schemas.openxmlformats.org/officeDocument/2006/relationships/hyperlink" Target="https://www.mdgmonitor.org/mdg-2-achieve-universal-primary-education/" TargetMode="External"/><Relationship Id="rId30" Type="http://schemas.openxmlformats.org/officeDocument/2006/relationships/hyperlink" Target="https://www.seforall.org/who-we-are/team" TargetMode="Externa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16D3D5-8541-497D-BFC8-41E8D8A821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1054</TotalTime>
  <Pages>30</Pages>
  <Words>18670</Words>
  <Characters>106421</Characters>
  <Application>Microsoft Office Word</Application>
  <DocSecurity>0</DocSecurity>
  <Lines>886</Lines>
  <Paragraphs>249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justyna cichocka</dc:creator>
  <cp:lastModifiedBy>justyna cichocka</cp:lastModifiedBy>
  <cp:revision>157</cp:revision>
  <dcterms:created xsi:type="dcterms:W3CDTF">2023-01-03T12:00:00Z</dcterms:created>
  <dcterms:modified xsi:type="dcterms:W3CDTF">2023-01-04T06:01:00Z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8afef1c5abd9e162cf6f447f5e6aa70b651936144cb1147557e3cfd16b51deff</vt:lpwstr>
  </property>
</Properties>
</file>