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rPr>
        <w:id w:val="-1076810770"/>
        <w:docPartObj>
          <w:docPartGallery w:val="Cover Pages"/>
          <w:docPartUnique/>
        </w:docPartObj>
      </w:sdtPr>
      <w:sdtEndPr/>
      <w:sdtContent>
        <w:p w14:paraId="4FEAAC71" w14:textId="467EB67E" w:rsidR="005E0F99" w:rsidRPr="00150FAF" w:rsidRDefault="005E0F99">
          <w:pPr>
            <w:rPr>
              <w:rFonts w:ascii="Tahoma" w:hAnsi="Tahoma" w:cs="Tahoma"/>
            </w:rPr>
          </w:pPr>
          <w:r w:rsidRPr="00150FAF">
            <w:rPr>
              <w:rFonts w:ascii="Tahoma" w:hAnsi="Tahoma" w:cs="Tahoma"/>
              <w:noProof/>
            </w:rPr>
            <mc:AlternateContent>
              <mc:Choice Requires="wpg">
                <w:drawing>
                  <wp:anchor distT="0" distB="0" distL="114300" distR="114300" simplePos="0" relativeHeight="251662336" behindDoc="0" locked="0" layoutInCell="1" allowOverlap="1" wp14:anchorId="78E654FF" wp14:editId="3757B4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A0F8F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50FAF">
            <w:rPr>
              <w:rFonts w:ascii="Tahoma" w:hAnsi="Tahoma" w:cs="Tahoma"/>
              <w:noProof/>
            </w:rPr>
            <mc:AlternateContent>
              <mc:Choice Requires="wps">
                <w:drawing>
                  <wp:anchor distT="0" distB="0" distL="114300" distR="114300" simplePos="0" relativeHeight="251660288" behindDoc="0" locked="0" layoutInCell="1" allowOverlap="1" wp14:anchorId="3ABBE675" wp14:editId="5584EF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30C441" w14:textId="649EC6D1" w:rsidR="005E0F99" w:rsidRPr="00A41E70" w:rsidRDefault="00DC099A">
                                    <w:pPr>
                                      <w:pStyle w:val="NoSpacing"/>
                                      <w:jc w:val="right"/>
                                      <w:rPr>
                                        <w:b/>
                                        <w:bCs/>
                                        <w:i/>
                                        <w:iCs/>
                                        <w:color w:val="595959" w:themeColor="text1" w:themeTint="A6"/>
                                        <w:sz w:val="30"/>
                                        <w:szCs w:val="30"/>
                                      </w:rPr>
                                    </w:pPr>
                                    <w:r w:rsidRPr="00DC099A">
                                      <w:rPr>
                                        <w:b/>
                                        <w:bCs/>
                                        <w:i/>
                                        <w:iCs/>
                                        <w:color w:val="595959" w:themeColor="text1" w:themeTint="A6"/>
                                        <w:sz w:val="30"/>
                                        <w:szCs w:val="30"/>
                                      </w:rPr>
                                      <w:t>Student: Nikolay Fezliyski    Student id:  2009054</w:t>
                                    </w:r>
                                  </w:p>
                                </w:sdtContent>
                              </w:sdt>
                              <w:p w14:paraId="70E5CE4C" w14:textId="2E867770" w:rsidR="005E0F99" w:rsidRPr="00A41E70" w:rsidRDefault="00DC099A">
                                <w:pPr>
                                  <w:pStyle w:val="NoSpacing"/>
                                  <w:jc w:val="right"/>
                                  <w:rPr>
                                    <w:color w:val="595959" w:themeColor="text1" w:themeTint="A6"/>
                                    <w:sz w:val="26"/>
                                    <w:szCs w:val="26"/>
                                  </w:rPr>
                                </w:pPr>
                                <w:sdt>
                                  <w:sdtPr>
                                    <w:rPr>
                                      <w:color w:val="595959" w:themeColor="text1" w:themeTint="A6"/>
                                      <w:sz w:val="26"/>
                                      <w:szCs w:val="26"/>
                                    </w:rPr>
                                    <w:alias w:val="Email"/>
                                    <w:tag w:val="Email"/>
                                    <w:id w:val="942260680"/>
                                    <w:dataBinding w:prefixMappings="xmlns:ns0='http://schemas.microsoft.com/office/2006/coverPageProps' " w:xpath="/ns0:CoverPageProperties[1]/ns0:CompanyEmail[1]" w:storeItemID="{55AF091B-3C7A-41E3-B477-F2FDAA23CFDA}"/>
                                    <w:text/>
                                  </w:sdtPr>
                                  <w:sdtEndPr/>
                                  <w:sdtContent>
                                    <w:r w:rsidR="00A41E70">
                                      <w:rPr>
                                        <w:color w:val="595959" w:themeColor="text1" w:themeTint="A6"/>
                                        <w:sz w:val="26"/>
                                        <w:szCs w:val="26"/>
                                      </w:rPr>
                                      <w:t xml:space="preserve">UWSTSD:  December, </w:t>
                                    </w:r>
                                    <w:r w:rsidR="00EE2678" w:rsidRPr="00A41E70">
                                      <w:rPr>
                                        <w:color w:val="595959" w:themeColor="text1" w:themeTint="A6"/>
                                        <w:sz w:val="26"/>
                                        <w:szCs w:val="26"/>
                                      </w:rPr>
                                      <w:t>2020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BBE67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bCs/>
                              <w:i/>
                              <w:iCs/>
                              <w:color w:val="595959" w:themeColor="text1" w:themeTint="A6"/>
                              <w:sz w:val="30"/>
                              <w:szCs w:val="3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30C441" w14:textId="649EC6D1" w:rsidR="005E0F99" w:rsidRPr="00A41E70" w:rsidRDefault="00DC099A">
                              <w:pPr>
                                <w:pStyle w:val="NoSpacing"/>
                                <w:jc w:val="right"/>
                                <w:rPr>
                                  <w:b/>
                                  <w:bCs/>
                                  <w:i/>
                                  <w:iCs/>
                                  <w:color w:val="595959" w:themeColor="text1" w:themeTint="A6"/>
                                  <w:sz w:val="30"/>
                                  <w:szCs w:val="30"/>
                                </w:rPr>
                              </w:pPr>
                              <w:r w:rsidRPr="00DC099A">
                                <w:rPr>
                                  <w:b/>
                                  <w:bCs/>
                                  <w:i/>
                                  <w:iCs/>
                                  <w:color w:val="595959" w:themeColor="text1" w:themeTint="A6"/>
                                  <w:sz w:val="30"/>
                                  <w:szCs w:val="30"/>
                                </w:rPr>
                                <w:t>Student: Nikolay Fezliyski    Student id:  2009054</w:t>
                              </w:r>
                            </w:p>
                          </w:sdtContent>
                        </w:sdt>
                        <w:p w14:paraId="70E5CE4C" w14:textId="2E867770" w:rsidR="005E0F99" w:rsidRPr="00A41E70" w:rsidRDefault="00DC099A">
                          <w:pPr>
                            <w:pStyle w:val="NoSpacing"/>
                            <w:jc w:val="right"/>
                            <w:rPr>
                              <w:color w:val="595959" w:themeColor="text1" w:themeTint="A6"/>
                              <w:sz w:val="26"/>
                              <w:szCs w:val="26"/>
                            </w:rPr>
                          </w:pPr>
                          <w:sdt>
                            <w:sdtPr>
                              <w:rPr>
                                <w:color w:val="595959" w:themeColor="text1" w:themeTint="A6"/>
                                <w:sz w:val="26"/>
                                <w:szCs w:val="26"/>
                              </w:rPr>
                              <w:alias w:val="Email"/>
                              <w:tag w:val="Email"/>
                              <w:id w:val="942260680"/>
                              <w:dataBinding w:prefixMappings="xmlns:ns0='http://schemas.microsoft.com/office/2006/coverPageProps' " w:xpath="/ns0:CoverPageProperties[1]/ns0:CompanyEmail[1]" w:storeItemID="{55AF091B-3C7A-41E3-B477-F2FDAA23CFDA}"/>
                              <w:text/>
                            </w:sdtPr>
                            <w:sdtEndPr/>
                            <w:sdtContent>
                              <w:r w:rsidR="00A41E70">
                                <w:rPr>
                                  <w:color w:val="595959" w:themeColor="text1" w:themeTint="A6"/>
                                  <w:sz w:val="26"/>
                                  <w:szCs w:val="26"/>
                                </w:rPr>
                                <w:t xml:space="preserve">UWSTSD:  December, </w:t>
                              </w:r>
                              <w:r w:rsidR="00EE2678" w:rsidRPr="00A41E70">
                                <w:rPr>
                                  <w:color w:val="595959" w:themeColor="text1" w:themeTint="A6"/>
                                  <w:sz w:val="26"/>
                                  <w:szCs w:val="26"/>
                                </w:rPr>
                                <w:t>2020</w:t>
                              </w:r>
                            </w:sdtContent>
                          </w:sdt>
                        </w:p>
                      </w:txbxContent>
                    </v:textbox>
                    <w10:wrap type="square" anchorx="page" anchory="page"/>
                  </v:shape>
                </w:pict>
              </mc:Fallback>
            </mc:AlternateContent>
          </w:r>
          <w:r w:rsidRPr="00150FAF">
            <w:rPr>
              <w:rFonts w:ascii="Tahoma" w:hAnsi="Tahoma" w:cs="Tahoma"/>
              <w:noProof/>
            </w:rPr>
            <mc:AlternateContent>
              <mc:Choice Requires="wps">
                <w:drawing>
                  <wp:anchor distT="0" distB="0" distL="114300" distR="114300" simplePos="0" relativeHeight="251659264" behindDoc="0" locked="0" layoutInCell="1" allowOverlap="1" wp14:anchorId="71CB3B16" wp14:editId="5870D9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CBC92" w14:textId="09C10DB5" w:rsidR="005E0F99" w:rsidRDefault="00DC09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0F99">
                                      <w:rPr>
                                        <w:caps/>
                                        <w:color w:val="4472C4" w:themeColor="accent1"/>
                                        <w:sz w:val="64"/>
                                        <w:szCs w:val="64"/>
                                      </w:rPr>
                                      <w:t>ACADEMIC AND EMPLOYABILITY SKILLS ASSIGNMENT 1                  CLASS: BMSW4001                       Assignment Title:                                  Reflect on my learning in this module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2B0C6C" w14:textId="65C86D38" w:rsidR="005E0F99" w:rsidRDefault="005E0F99">
                                    <w:pPr>
                                      <w:jc w:val="right"/>
                                      <w:rPr>
                                        <w:smallCaps/>
                                        <w:color w:val="404040" w:themeColor="text1" w:themeTint="BF"/>
                                        <w:sz w:val="36"/>
                                        <w:szCs w:val="36"/>
                                      </w:rPr>
                                    </w:pPr>
                                    <w:r>
                                      <w:rPr>
                                        <w:color w:val="404040" w:themeColor="text1" w:themeTint="BF"/>
                                        <w:sz w:val="36"/>
                                        <w:szCs w:val="36"/>
                                      </w:rPr>
                                      <w:t>lecturer:  timothy hopkins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CB3B1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F8CBC92" w14:textId="09C10DB5" w:rsidR="005E0F99" w:rsidRDefault="005E0F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 ASSIGNMENT 1                  CLASS: BMSW4001                       Assignment Title:                                  Reflect on my learning in this module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2B0C6C" w14:textId="65C86D38" w:rsidR="005E0F99" w:rsidRDefault="005E0F99">
                              <w:pPr>
                                <w:jc w:val="right"/>
                                <w:rPr>
                                  <w:smallCaps/>
                                  <w:color w:val="404040" w:themeColor="text1" w:themeTint="BF"/>
                                  <w:sz w:val="36"/>
                                  <w:szCs w:val="36"/>
                                </w:rPr>
                              </w:pPr>
                              <w:r>
                                <w:rPr>
                                  <w:color w:val="404040" w:themeColor="text1" w:themeTint="BF"/>
                                  <w:sz w:val="36"/>
                                  <w:szCs w:val="36"/>
                                </w:rPr>
                                <w:t xml:space="preserve">lecturer:  timothy </w:t>
                              </w:r>
                              <w:proofErr w:type="spellStart"/>
                              <w:r>
                                <w:rPr>
                                  <w:color w:val="404040" w:themeColor="text1" w:themeTint="BF"/>
                                  <w:sz w:val="36"/>
                                  <w:szCs w:val="36"/>
                                </w:rPr>
                                <w:t>hopkins</w:t>
                              </w:r>
                              <w:proofErr w:type="spellEnd"/>
                            </w:p>
                          </w:sdtContent>
                        </w:sdt>
                      </w:txbxContent>
                    </v:textbox>
                    <w10:wrap type="square" anchorx="page" anchory="page"/>
                  </v:shape>
                </w:pict>
              </mc:Fallback>
            </mc:AlternateContent>
          </w:r>
        </w:p>
        <w:p w14:paraId="31FC32AC" w14:textId="062BCD2E" w:rsidR="005E0F99" w:rsidRPr="00150FAF" w:rsidRDefault="00A41E70">
          <w:pPr>
            <w:rPr>
              <w:rFonts w:ascii="Tahoma" w:hAnsi="Tahoma" w:cs="Tahoma"/>
            </w:rPr>
          </w:pPr>
          <w:r w:rsidRPr="00150FAF">
            <w:rPr>
              <w:rFonts w:ascii="Tahoma" w:hAnsi="Tahoma" w:cs="Tahoma"/>
              <w:noProof/>
            </w:rPr>
            <mc:AlternateContent>
              <mc:Choice Requires="wps">
                <w:drawing>
                  <wp:anchor distT="0" distB="0" distL="114300" distR="114300" simplePos="0" relativeHeight="251661312" behindDoc="0" locked="0" layoutInCell="1" allowOverlap="1" wp14:anchorId="67E59310" wp14:editId="596B032D">
                    <wp:simplePos x="0" y="0"/>
                    <wp:positionH relativeFrom="margin">
                      <wp:align>center</wp:align>
                    </wp:positionH>
                    <wp:positionV relativeFrom="page">
                      <wp:posOffset>7143551</wp:posOffset>
                    </wp:positionV>
                    <wp:extent cx="7315200" cy="1009650"/>
                    <wp:effectExtent l="0" t="0" r="0" b="889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75A6CD" w14:textId="4BF62202" w:rsidR="005E0F99" w:rsidRPr="00A41E70" w:rsidRDefault="005E0F99">
                                <w:pPr>
                                  <w:pStyle w:val="NoSpacing"/>
                                  <w:jc w:val="right"/>
                                  <w:rPr>
                                    <w:b/>
                                    <w:bCs/>
                                    <w:i/>
                                    <w:iCs/>
                                    <w:color w:val="595959" w:themeColor="text1" w:themeTint="A6"/>
                                    <w:sz w:val="30"/>
                                    <w:szCs w:val="30"/>
                                    <w:lang w:val="en-GB"/>
                                  </w:rPr>
                                </w:pPr>
                                <w:r w:rsidRPr="00A41E70">
                                  <w:rPr>
                                    <w:b/>
                                    <w:bCs/>
                                    <w:i/>
                                    <w:iCs/>
                                    <w:color w:val="4472C4" w:themeColor="accent1"/>
                                    <w:sz w:val="30"/>
                                    <w:szCs w:val="30"/>
                                    <w:lang w:val="en-GB"/>
                                  </w:rPr>
                                  <w:t xml:space="preserve">Lecturer </w:t>
                                </w:r>
                                <w:r w:rsidR="00A41E70" w:rsidRPr="00A41E70">
                                  <w:rPr>
                                    <w:b/>
                                    <w:bCs/>
                                    <w:i/>
                                    <w:iCs/>
                                    <w:color w:val="4472C4" w:themeColor="accent1"/>
                                    <w:sz w:val="30"/>
                                    <w:szCs w:val="30"/>
                                    <w:lang w:val="en-GB"/>
                                  </w:rPr>
                                  <w:t>Timothy</w:t>
                                </w:r>
                                <w:r w:rsidRPr="00A41E70">
                                  <w:rPr>
                                    <w:b/>
                                    <w:bCs/>
                                    <w:i/>
                                    <w:iCs/>
                                    <w:color w:val="4472C4" w:themeColor="accent1"/>
                                    <w:sz w:val="30"/>
                                    <w:szCs w:val="30"/>
                                    <w:lang w:val="en-GB"/>
                                  </w:rPr>
                                  <w:t xml:space="preserve"> Hopkins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E59310" id="Text Box 153" o:spid="_x0000_s1028" type="#_x0000_t202" style="position:absolute;margin-left:0;margin-top:562.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" filled="f" stroked="f" strokeweight=".5pt">
                    <v:textbox style="mso-fit-shape-to-text:t" inset="126pt,0,54pt,0">
                      <w:txbxContent>
                        <w:p w14:paraId="0F75A6CD" w14:textId="4BF62202" w:rsidR="005E0F99" w:rsidRPr="00A41E70" w:rsidRDefault="005E0F99">
                          <w:pPr>
                            <w:pStyle w:val="NoSpacing"/>
                            <w:jc w:val="right"/>
                            <w:rPr>
                              <w:b/>
                              <w:bCs/>
                              <w:i/>
                              <w:iCs/>
                              <w:color w:val="595959" w:themeColor="text1" w:themeTint="A6"/>
                              <w:sz w:val="30"/>
                              <w:szCs w:val="30"/>
                              <w:lang w:val="en-GB"/>
                            </w:rPr>
                          </w:pPr>
                          <w:r w:rsidRPr="00A41E70">
                            <w:rPr>
                              <w:b/>
                              <w:bCs/>
                              <w:i/>
                              <w:iCs/>
                              <w:color w:val="4472C4" w:themeColor="accent1"/>
                              <w:sz w:val="30"/>
                              <w:szCs w:val="30"/>
                              <w:lang w:val="en-GB"/>
                            </w:rPr>
                            <w:t xml:space="preserve">Lecturer </w:t>
                          </w:r>
                          <w:r w:rsidR="00A41E70" w:rsidRPr="00A41E70">
                            <w:rPr>
                              <w:b/>
                              <w:bCs/>
                              <w:i/>
                              <w:iCs/>
                              <w:color w:val="4472C4" w:themeColor="accent1"/>
                              <w:sz w:val="30"/>
                              <w:szCs w:val="30"/>
                              <w:lang w:val="en-GB"/>
                            </w:rPr>
                            <w:t>Timothy</w:t>
                          </w:r>
                          <w:r w:rsidRPr="00A41E70">
                            <w:rPr>
                              <w:b/>
                              <w:bCs/>
                              <w:i/>
                              <w:iCs/>
                              <w:color w:val="4472C4" w:themeColor="accent1"/>
                              <w:sz w:val="30"/>
                              <w:szCs w:val="30"/>
                              <w:lang w:val="en-GB"/>
                            </w:rPr>
                            <w:t xml:space="preserve"> Hopkins</w:t>
                          </w:r>
                        </w:p>
                      </w:txbxContent>
                    </v:textbox>
                    <w10:wrap type="square" anchorx="margin" anchory="page"/>
                  </v:shape>
                </w:pict>
              </mc:Fallback>
            </mc:AlternateContent>
          </w:r>
          <w:r w:rsidR="005E0F99" w:rsidRPr="00150FAF">
            <w:rPr>
              <w:rFonts w:ascii="Tahoma" w:hAnsi="Tahoma" w:cs="Tahoma"/>
            </w:rPr>
            <w:br w:type="page"/>
          </w:r>
        </w:p>
      </w:sdtContent>
    </w:sdt>
    <w:sdt>
      <w:sdtPr>
        <w:rPr>
          <w:rFonts w:ascii="Tahoma" w:eastAsiaTheme="minorHAnsi" w:hAnsi="Tahoma" w:cs="Tahoma"/>
          <w:color w:val="auto"/>
          <w:sz w:val="22"/>
          <w:szCs w:val="22"/>
          <w:lang w:val="en-GB"/>
        </w:rPr>
        <w:id w:val="-2108647086"/>
        <w:docPartObj>
          <w:docPartGallery w:val="Table of Contents"/>
          <w:docPartUnique/>
        </w:docPartObj>
      </w:sdtPr>
      <w:sdtEndPr>
        <w:rPr>
          <w:b/>
          <w:bCs/>
          <w:noProof/>
        </w:rPr>
      </w:sdtEndPr>
      <w:sdtContent>
        <w:p w14:paraId="145B81F5" w14:textId="0D8B3EFD" w:rsidR="00966BE1" w:rsidRPr="00150FAF" w:rsidRDefault="00966BE1" w:rsidP="00641312">
          <w:pPr>
            <w:pStyle w:val="TOCHeading"/>
            <w:tabs>
              <w:tab w:val="left" w:pos="709"/>
            </w:tabs>
            <w:ind w:left="709" w:hanging="709"/>
            <w:rPr>
              <w:rFonts w:ascii="Tahoma" w:hAnsi="Tahoma" w:cs="Tahoma"/>
              <w:b/>
              <w:bCs/>
              <w:color w:val="auto"/>
              <w:sz w:val="36"/>
              <w:szCs w:val="36"/>
            </w:rPr>
          </w:pPr>
          <w:r w:rsidRPr="00150FAF">
            <w:rPr>
              <w:rFonts w:ascii="Tahoma" w:hAnsi="Tahoma" w:cs="Tahoma"/>
              <w:b/>
              <w:bCs/>
              <w:color w:val="auto"/>
              <w:sz w:val="36"/>
              <w:szCs w:val="36"/>
            </w:rPr>
            <w:t>Contents</w:t>
          </w:r>
        </w:p>
        <w:p w14:paraId="5F84D65B" w14:textId="0F4CAEE9" w:rsidR="00966BE1" w:rsidRPr="00150FAF" w:rsidRDefault="00966BE1" w:rsidP="00966BE1">
          <w:pPr>
            <w:rPr>
              <w:rFonts w:ascii="Tahoma" w:hAnsi="Tahoma" w:cs="Tahoma"/>
              <w:lang w:val="en-US"/>
            </w:rPr>
          </w:pPr>
        </w:p>
        <w:p w14:paraId="59D485BF" w14:textId="77777777" w:rsidR="00772873" w:rsidRPr="00150FAF" w:rsidRDefault="00772873" w:rsidP="00BD277C">
          <w:pPr>
            <w:spacing w:after="0" w:line="480" w:lineRule="auto"/>
            <w:rPr>
              <w:rFonts w:ascii="Tahoma" w:hAnsi="Tahoma" w:cs="Tahoma"/>
              <w:sz w:val="26"/>
              <w:szCs w:val="26"/>
              <w:lang w:val="en-US"/>
            </w:rPr>
          </w:pPr>
        </w:p>
        <w:p w14:paraId="2E0AFAC7" w14:textId="27E55006" w:rsidR="00E3780B" w:rsidRPr="00150FAF" w:rsidRDefault="00966BE1">
          <w:pPr>
            <w:pStyle w:val="TOC1"/>
            <w:tabs>
              <w:tab w:val="right" w:leader="dot" w:pos="9016"/>
            </w:tabs>
            <w:rPr>
              <w:rFonts w:ascii="Tahoma" w:eastAsiaTheme="minorEastAsia" w:hAnsi="Tahoma" w:cs="Tahoma"/>
              <w:noProof/>
              <w:lang w:eastAsia="en-GB"/>
            </w:rPr>
          </w:pPr>
          <w:r w:rsidRPr="00150FAF">
            <w:rPr>
              <w:rFonts w:ascii="Tahoma" w:hAnsi="Tahoma" w:cs="Tahoma"/>
              <w:sz w:val="26"/>
              <w:szCs w:val="26"/>
            </w:rPr>
            <w:fldChar w:fldCharType="begin"/>
          </w:r>
          <w:r w:rsidRPr="00150FAF">
            <w:rPr>
              <w:rFonts w:ascii="Tahoma" w:hAnsi="Tahoma" w:cs="Tahoma"/>
              <w:sz w:val="26"/>
              <w:szCs w:val="26"/>
            </w:rPr>
            <w:instrText xml:space="preserve"> TOC \o "1-3" \h \z \u </w:instrText>
          </w:r>
          <w:r w:rsidRPr="00150FAF">
            <w:rPr>
              <w:rFonts w:ascii="Tahoma" w:hAnsi="Tahoma" w:cs="Tahoma"/>
              <w:sz w:val="26"/>
              <w:szCs w:val="26"/>
            </w:rPr>
            <w:fldChar w:fldCharType="separate"/>
          </w:r>
          <w:hyperlink w:anchor="_Toc58924960" w:history="1">
            <w:r w:rsidR="00E3780B" w:rsidRPr="00150FAF">
              <w:rPr>
                <w:rStyle w:val="Hyperlink"/>
                <w:rFonts w:ascii="Tahoma" w:hAnsi="Tahoma" w:cs="Tahoma"/>
                <w:b/>
                <w:bCs/>
                <w:noProof/>
              </w:rPr>
              <w:t>Introduction</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_Toc58924960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2</w:t>
            </w:r>
            <w:r w:rsidR="00E3780B" w:rsidRPr="00150FAF">
              <w:rPr>
                <w:rFonts w:ascii="Tahoma" w:hAnsi="Tahoma" w:cs="Tahoma"/>
                <w:noProof/>
                <w:webHidden/>
              </w:rPr>
              <w:fldChar w:fldCharType="end"/>
            </w:r>
          </w:hyperlink>
        </w:p>
        <w:p w14:paraId="76436028" w14:textId="68E98302" w:rsidR="00E3780B" w:rsidRPr="00150FAF" w:rsidRDefault="00DC099A">
          <w:pPr>
            <w:pStyle w:val="TOC1"/>
            <w:tabs>
              <w:tab w:val="left" w:pos="440"/>
              <w:tab w:val="right" w:leader="dot" w:pos="9016"/>
            </w:tabs>
            <w:rPr>
              <w:rFonts w:ascii="Tahoma" w:eastAsiaTheme="minorEastAsia" w:hAnsi="Tahoma" w:cs="Tahoma"/>
              <w:noProof/>
              <w:lang w:eastAsia="en-GB"/>
            </w:rPr>
          </w:pPr>
          <w:hyperlink w:anchor="_Toc58924961" w:history="1">
            <w:r w:rsidR="00E3780B" w:rsidRPr="00150FAF">
              <w:rPr>
                <w:rStyle w:val="Hyperlink"/>
                <w:rFonts w:ascii="Tahoma" w:hAnsi="Tahoma" w:cs="Tahoma"/>
                <w:b/>
                <w:noProof/>
              </w:rPr>
              <w:t>1.</w:t>
            </w:r>
            <w:r w:rsidR="00E3780B" w:rsidRPr="00150FAF">
              <w:rPr>
                <w:rFonts w:ascii="Tahoma" w:eastAsiaTheme="minorEastAsia" w:hAnsi="Tahoma" w:cs="Tahoma"/>
                <w:noProof/>
                <w:lang w:eastAsia="en-GB"/>
              </w:rPr>
              <w:tab/>
            </w:r>
            <w:r w:rsidR="00E3780B" w:rsidRPr="00150FAF">
              <w:rPr>
                <w:rStyle w:val="Hyperlink"/>
                <w:rFonts w:ascii="Tahoma" w:hAnsi="Tahoma" w:cs="Tahoma"/>
                <w:b/>
                <w:bCs/>
                <w:noProof/>
              </w:rPr>
              <w:t>Paraphrasing</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_Toc58924961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3</w:t>
            </w:r>
            <w:r w:rsidR="00E3780B" w:rsidRPr="00150FAF">
              <w:rPr>
                <w:rFonts w:ascii="Tahoma" w:hAnsi="Tahoma" w:cs="Tahoma"/>
                <w:noProof/>
                <w:webHidden/>
              </w:rPr>
              <w:fldChar w:fldCharType="end"/>
            </w:r>
          </w:hyperlink>
        </w:p>
        <w:p w14:paraId="11CCE3C2" w14:textId="3324BF12"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2" w:history="1">
            <w:r w:rsidR="00E3780B" w:rsidRPr="00150FAF">
              <w:rPr>
                <w:rStyle w:val="Hyperlink"/>
                <w:rFonts w:ascii="Tahoma" w:hAnsi="Tahoma" w:cs="Tahoma"/>
                <w:b/>
                <w:bCs/>
                <w:i/>
                <w:iCs/>
                <w:noProof/>
              </w:rPr>
              <w:t>1.1.</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Description of Paraphrasing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_Toc58924962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3</w:t>
            </w:r>
            <w:r w:rsidR="00E3780B" w:rsidRPr="00150FAF">
              <w:rPr>
                <w:rFonts w:ascii="Tahoma" w:hAnsi="Tahoma" w:cs="Tahoma"/>
                <w:noProof/>
                <w:webHidden/>
              </w:rPr>
              <w:fldChar w:fldCharType="end"/>
            </w:r>
          </w:hyperlink>
        </w:p>
        <w:p w14:paraId="7C4A3B73" w14:textId="0FC92C6C"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3" w:history="1">
            <w:r w:rsidR="00E3780B" w:rsidRPr="00150FAF">
              <w:rPr>
                <w:rStyle w:val="Hyperlink"/>
                <w:rFonts w:ascii="Tahoma" w:hAnsi="Tahoma" w:cs="Tahoma"/>
                <w:b/>
                <w:bCs/>
                <w:i/>
                <w:iCs/>
                <w:noProof/>
              </w:rPr>
              <w:t>1.2.</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Analysis of Paraphrasing (So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_Toc58924963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3</w:t>
            </w:r>
            <w:r w:rsidR="00E3780B" w:rsidRPr="00150FAF">
              <w:rPr>
                <w:rFonts w:ascii="Tahoma" w:hAnsi="Tahoma" w:cs="Tahoma"/>
                <w:noProof/>
                <w:webHidden/>
              </w:rPr>
              <w:fldChar w:fldCharType="end"/>
            </w:r>
          </w:hyperlink>
        </w:p>
        <w:p w14:paraId="46D7B0E6" w14:textId="5CE18355"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4" w:history="1">
            <w:r w:rsidR="00E3780B" w:rsidRPr="00150FAF">
              <w:rPr>
                <w:rStyle w:val="Hyperlink"/>
                <w:rFonts w:ascii="Tahoma" w:hAnsi="Tahoma" w:cs="Tahoma"/>
                <w:b/>
                <w:bCs/>
                <w:i/>
                <w:iCs/>
                <w:noProof/>
              </w:rPr>
              <w:t>1.3.</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Proposed actions following Paraphrasing (Now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_Toc58924964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4</w:t>
            </w:r>
            <w:r w:rsidR="00E3780B" w:rsidRPr="00150FAF">
              <w:rPr>
                <w:rFonts w:ascii="Tahoma" w:hAnsi="Tahoma" w:cs="Tahoma"/>
                <w:noProof/>
                <w:webHidden/>
              </w:rPr>
              <w:fldChar w:fldCharType="end"/>
            </w:r>
          </w:hyperlink>
        </w:p>
        <w:p w14:paraId="5BAA46CA" w14:textId="06E2810B" w:rsidR="00E3780B" w:rsidRPr="00150FAF" w:rsidRDefault="00DC099A">
          <w:pPr>
            <w:pStyle w:val="TOC1"/>
            <w:tabs>
              <w:tab w:val="left" w:pos="440"/>
              <w:tab w:val="right" w:leader="dot" w:pos="9016"/>
            </w:tabs>
            <w:rPr>
              <w:rFonts w:ascii="Tahoma" w:eastAsiaTheme="minorEastAsia" w:hAnsi="Tahoma" w:cs="Tahoma"/>
              <w:noProof/>
              <w:lang w:eastAsia="en-GB"/>
            </w:rPr>
          </w:pPr>
          <w:hyperlink w:anchor="_Toc58924965" w:history="1">
            <w:r w:rsidR="00E3780B" w:rsidRPr="00150FAF">
              <w:rPr>
                <w:rStyle w:val="Hyperlink"/>
                <w:rFonts w:ascii="Tahoma" w:hAnsi="Tahoma" w:cs="Tahoma"/>
                <w:b/>
                <w:noProof/>
              </w:rPr>
              <w:t>2.</w:t>
            </w:r>
            <w:r w:rsidR="00E3780B" w:rsidRPr="00150FAF">
              <w:rPr>
                <w:rFonts w:ascii="Tahoma" w:eastAsiaTheme="minorEastAsia" w:hAnsi="Tahoma" w:cs="Tahoma"/>
                <w:noProof/>
                <w:lang w:eastAsia="en-GB"/>
              </w:rPr>
              <w:tab/>
            </w:r>
            <w:r w:rsidR="00E3780B" w:rsidRPr="00150FAF">
              <w:rPr>
                <w:rStyle w:val="Hyperlink"/>
                <w:rFonts w:ascii="Tahoma" w:hAnsi="Tahoma" w:cs="Tahoma"/>
                <w:b/>
                <w:bCs/>
                <w:noProof/>
              </w:rPr>
              <w:t>Summarising</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_Toc58924965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5</w:t>
            </w:r>
            <w:r w:rsidR="00E3780B" w:rsidRPr="00150FAF">
              <w:rPr>
                <w:rFonts w:ascii="Tahoma" w:hAnsi="Tahoma" w:cs="Tahoma"/>
                <w:noProof/>
                <w:webHidden/>
              </w:rPr>
              <w:fldChar w:fldCharType="end"/>
            </w:r>
          </w:hyperlink>
        </w:p>
        <w:p w14:paraId="2E6A880E" w14:textId="57A421C9"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6" w:history="1">
            <w:r w:rsidR="00E3780B" w:rsidRPr="00150FAF">
              <w:rPr>
                <w:rStyle w:val="Hyperlink"/>
                <w:rFonts w:ascii="Tahoma" w:hAnsi="Tahoma" w:cs="Tahoma"/>
                <w:b/>
                <w:bCs/>
                <w:i/>
                <w:iCs/>
                <w:noProof/>
              </w:rPr>
              <w:t>2.1.</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Description of Summarising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_Toc58924966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5</w:t>
            </w:r>
            <w:r w:rsidR="00E3780B" w:rsidRPr="00150FAF">
              <w:rPr>
                <w:rFonts w:ascii="Tahoma" w:hAnsi="Tahoma" w:cs="Tahoma"/>
                <w:noProof/>
                <w:webHidden/>
              </w:rPr>
              <w:fldChar w:fldCharType="end"/>
            </w:r>
          </w:hyperlink>
        </w:p>
        <w:p w14:paraId="47F23E4D" w14:textId="645D11F0"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7" w:history="1">
            <w:r w:rsidR="00E3780B" w:rsidRPr="00150FAF">
              <w:rPr>
                <w:rStyle w:val="Hyperlink"/>
                <w:rFonts w:ascii="Tahoma" w:hAnsi="Tahoma" w:cs="Tahoma"/>
                <w:b/>
                <w:bCs/>
                <w:i/>
                <w:iCs/>
                <w:noProof/>
              </w:rPr>
              <w:t>2.2.</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Analysis of Summarising (So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_Toc58924967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6</w:t>
            </w:r>
            <w:r w:rsidR="00E3780B" w:rsidRPr="00150FAF">
              <w:rPr>
                <w:rFonts w:ascii="Tahoma" w:hAnsi="Tahoma" w:cs="Tahoma"/>
                <w:noProof/>
                <w:webHidden/>
              </w:rPr>
              <w:fldChar w:fldCharType="end"/>
            </w:r>
          </w:hyperlink>
        </w:p>
        <w:p w14:paraId="334CF92C" w14:textId="33649424"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68" w:history="1">
            <w:r w:rsidR="00E3780B" w:rsidRPr="00150FAF">
              <w:rPr>
                <w:rStyle w:val="Hyperlink"/>
                <w:rFonts w:ascii="Tahoma" w:hAnsi="Tahoma" w:cs="Tahoma"/>
                <w:b/>
                <w:bCs/>
                <w:i/>
                <w:iCs/>
                <w:noProof/>
              </w:rPr>
              <w:t>2.3.</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Proposed actions following Summarising (Now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_Toc58924968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7</w:t>
            </w:r>
            <w:r w:rsidR="00E3780B" w:rsidRPr="00150FAF">
              <w:rPr>
                <w:rFonts w:ascii="Tahoma" w:hAnsi="Tahoma" w:cs="Tahoma"/>
                <w:noProof/>
                <w:webHidden/>
              </w:rPr>
              <w:fldChar w:fldCharType="end"/>
            </w:r>
          </w:hyperlink>
        </w:p>
        <w:p w14:paraId="2AFFE7B9" w14:textId="319C71A9" w:rsidR="00E3780B" w:rsidRPr="00150FAF" w:rsidRDefault="00DC099A">
          <w:pPr>
            <w:pStyle w:val="TOC1"/>
            <w:tabs>
              <w:tab w:val="left" w:pos="440"/>
              <w:tab w:val="right" w:leader="dot" w:pos="9016"/>
            </w:tabs>
            <w:rPr>
              <w:rFonts w:ascii="Tahoma" w:eastAsiaTheme="minorEastAsia" w:hAnsi="Tahoma" w:cs="Tahoma"/>
              <w:noProof/>
              <w:lang w:eastAsia="en-GB"/>
            </w:rPr>
          </w:pPr>
          <w:hyperlink w:anchor="_Toc58924969" w:history="1">
            <w:r w:rsidR="00E3780B" w:rsidRPr="00150FAF">
              <w:rPr>
                <w:rStyle w:val="Hyperlink"/>
                <w:rFonts w:ascii="Tahoma" w:hAnsi="Tahoma" w:cs="Tahoma"/>
                <w:b/>
                <w:noProof/>
              </w:rPr>
              <w:t>3.</w:t>
            </w:r>
            <w:r w:rsidR="00E3780B" w:rsidRPr="00150FAF">
              <w:rPr>
                <w:rFonts w:ascii="Tahoma" w:eastAsiaTheme="minorEastAsia" w:hAnsi="Tahoma" w:cs="Tahoma"/>
                <w:noProof/>
                <w:lang w:eastAsia="en-GB"/>
              </w:rPr>
              <w:tab/>
            </w:r>
            <w:r w:rsidR="00E3780B" w:rsidRPr="00150FAF">
              <w:rPr>
                <w:rStyle w:val="Hyperlink"/>
                <w:rFonts w:ascii="Tahoma" w:hAnsi="Tahoma" w:cs="Tahoma"/>
                <w:b/>
                <w:bCs/>
                <w:noProof/>
              </w:rPr>
              <w:t>Cover letter writing</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_Toc58924969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8</w:t>
            </w:r>
            <w:r w:rsidR="00E3780B" w:rsidRPr="00150FAF">
              <w:rPr>
                <w:rFonts w:ascii="Tahoma" w:hAnsi="Tahoma" w:cs="Tahoma"/>
                <w:noProof/>
                <w:webHidden/>
              </w:rPr>
              <w:fldChar w:fldCharType="end"/>
            </w:r>
          </w:hyperlink>
        </w:p>
        <w:p w14:paraId="36697CC6" w14:textId="197D5206"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70" w:history="1">
            <w:r w:rsidR="00E3780B" w:rsidRPr="00150FAF">
              <w:rPr>
                <w:rStyle w:val="Hyperlink"/>
                <w:rFonts w:ascii="Tahoma" w:hAnsi="Tahoma" w:cs="Tahoma"/>
                <w:b/>
                <w:bCs/>
                <w:i/>
                <w:iCs/>
                <w:noProof/>
              </w:rPr>
              <w:t>3.1.</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Description of Cover letter writing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_Toc58924970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8</w:t>
            </w:r>
            <w:r w:rsidR="00E3780B" w:rsidRPr="00150FAF">
              <w:rPr>
                <w:rFonts w:ascii="Tahoma" w:hAnsi="Tahoma" w:cs="Tahoma"/>
                <w:noProof/>
                <w:webHidden/>
              </w:rPr>
              <w:fldChar w:fldCharType="end"/>
            </w:r>
          </w:hyperlink>
        </w:p>
        <w:p w14:paraId="07E4863C" w14:textId="3EE702FC"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71" w:history="1">
            <w:r w:rsidR="00E3780B" w:rsidRPr="00150FAF">
              <w:rPr>
                <w:rStyle w:val="Hyperlink"/>
                <w:rFonts w:ascii="Tahoma" w:hAnsi="Tahoma" w:cs="Tahoma"/>
                <w:b/>
                <w:bCs/>
                <w:i/>
                <w:iCs/>
                <w:noProof/>
              </w:rPr>
              <w:t>3.2.</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Analysis of Cover letter writing (So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_Toc58924971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8</w:t>
            </w:r>
            <w:r w:rsidR="00E3780B" w:rsidRPr="00150FAF">
              <w:rPr>
                <w:rFonts w:ascii="Tahoma" w:hAnsi="Tahoma" w:cs="Tahoma"/>
                <w:noProof/>
                <w:webHidden/>
              </w:rPr>
              <w:fldChar w:fldCharType="end"/>
            </w:r>
          </w:hyperlink>
        </w:p>
        <w:p w14:paraId="64FE5827" w14:textId="7D7BA3B0" w:rsidR="00E3780B" w:rsidRPr="00150FAF" w:rsidRDefault="00DC099A">
          <w:pPr>
            <w:pStyle w:val="TOC2"/>
            <w:tabs>
              <w:tab w:val="left" w:pos="880"/>
              <w:tab w:val="right" w:leader="dot" w:pos="9016"/>
            </w:tabs>
            <w:rPr>
              <w:rFonts w:ascii="Tahoma" w:eastAsiaTheme="minorEastAsia" w:hAnsi="Tahoma" w:cs="Tahoma"/>
              <w:noProof/>
              <w:lang w:eastAsia="en-GB"/>
            </w:rPr>
          </w:pPr>
          <w:hyperlink w:anchor="_Toc58924972" w:history="1">
            <w:r w:rsidR="00E3780B" w:rsidRPr="00150FAF">
              <w:rPr>
                <w:rStyle w:val="Hyperlink"/>
                <w:rFonts w:ascii="Tahoma" w:hAnsi="Tahoma" w:cs="Tahoma"/>
                <w:b/>
                <w:bCs/>
                <w:i/>
                <w:iCs/>
                <w:noProof/>
              </w:rPr>
              <w:t>3.3.</w:t>
            </w:r>
            <w:r w:rsidR="00E3780B" w:rsidRPr="00150FAF">
              <w:rPr>
                <w:rFonts w:ascii="Tahoma" w:eastAsiaTheme="minorEastAsia" w:hAnsi="Tahoma" w:cs="Tahoma"/>
                <w:noProof/>
                <w:lang w:eastAsia="en-GB"/>
              </w:rPr>
              <w:tab/>
            </w:r>
            <w:r w:rsidR="00E3780B" w:rsidRPr="00150FAF">
              <w:rPr>
                <w:rStyle w:val="Hyperlink"/>
                <w:rFonts w:ascii="Tahoma" w:hAnsi="Tahoma" w:cs="Tahoma"/>
                <w:b/>
                <w:bCs/>
                <w:i/>
                <w:iCs/>
                <w:noProof/>
              </w:rPr>
              <w:t>Proposed actions following Cover letter writing (Now what?)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_Toc58924972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8</w:t>
            </w:r>
            <w:r w:rsidR="00E3780B" w:rsidRPr="00150FAF">
              <w:rPr>
                <w:rFonts w:ascii="Tahoma" w:hAnsi="Tahoma" w:cs="Tahoma"/>
                <w:noProof/>
                <w:webHidden/>
              </w:rPr>
              <w:fldChar w:fldCharType="end"/>
            </w:r>
          </w:hyperlink>
        </w:p>
        <w:p w14:paraId="0C88BE64" w14:textId="5C5B51AF" w:rsidR="00E3780B" w:rsidRPr="00150FAF" w:rsidRDefault="00DC099A">
          <w:pPr>
            <w:pStyle w:val="TOC1"/>
            <w:tabs>
              <w:tab w:val="right" w:leader="dot" w:pos="9016"/>
            </w:tabs>
            <w:rPr>
              <w:rFonts w:ascii="Tahoma" w:eastAsiaTheme="minorEastAsia" w:hAnsi="Tahoma" w:cs="Tahoma"/>
              <w:noProof/>
              <w:lang w:eastAsia="en-GB"/>
            </w:rPr>
          </w:pPr>
          <w:hyperlink w:anchor="_Toc58924973" w:history="1">
            <w:r w:rsidR="00E3780B" w:rsidRPr="00150FAF">
              <w:rPr>
                <w:rStyle w:val="Hyperlink"/>
                <w:rFonts w:ascii="Tahoma" w:hAnsi="Tahoma" w:cs="Tahoma"/>
                <w:b/>
                <w:bCs/>
                <w:noProof/>
              </w:rPr>
              <w:t>Conclusion</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_Toc58924973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10</w:t>
            </w:r>
            <w:r w:rsidR="00E3780B" w:rsidRPr="00150FAF">
              <w:rPr>
                <w:rFonts w:ascii="Tahoma" w:hAnsi="Tahoma" w:cs="Tahoma"/>
                <w:noProof/>
                <w:webHidden/>
              </w:rPr>
              <w:fldChar w:fldCharType="end"/>
            </w:r>
          </w:hyperlink>
        </w:p>
        <w:p w14:paraId="74FCBD38" w14:textId="469418C2" w:rsidR="00E3780B" w:rsidRPr="00150FAF" w:rsidRDefault="00DC099A">
          <w:pPr>
            <w:pStyle w:val="TOC1"/>
            <w:tabs>
              <w:tab w:val="right" w:leader="dot" w:pos="9016"/>
            </w:tabs>
            <w:rPr>
              <w:rFonts w:ascii="Tahoma" w:eastAsiaTheme="minorEastAsia" w:hAnsi="Tahoma" w:cs="Tahoma"/>
              <w:noProof/>
              <w:lang w:eastAsia="en-GB"/>
            </w:rPr>
          </w:pPr>
          <w:hyperlink w:anchor="_Toc58924974" w:history="1">
            <w:r w:rsidR="00E3780B" w:rsidRPr="00150FAF">
              <w:rPr>
                <w:rStyle w:val="Hyperlink"/>
                <w:rFonts w:ascii="Tahoma" w:hAnsi="Tahoma" w:cs="Tahoma"/>
                <w:b/>
                <w:bCs/>
                <w:noProof/>
              </w:rPr>
              <w:t>Reference list</w:t>
            </w:r>
            <w:r w:rsidR="00E3780B" w:rsidRPr="00150FAF">
              <w:rPr>
                <w:rFonts w:ascii="Tahoma" w:hAnsi="Tahoma" w:cs="Tahoma"/>
                <w:noProof/>
                <w:webHidden/>
              </w:rPr>
              <w:tab/>
            </w:r>
            <w:r w:rsidR="00E3780B" w:rsidRPr="00150FAF">
              <w:rPr>
                <w:rFonts w:ascii="Tahoma" w:hAnsi="Tahoma" w:cs="Tahoma"/>
                <w:noProof/>
                <w:webHidden/>
              </w:rPr>
              <w:fldChar w:fldCharType="begin"/>
            </w:r>
            <w:r w:rsidR="00E3780B" w:rsidRPr="00150FAF">
              <w:rPr>
                <w:rFonts w:ascii="Tahoma" w:hAnsi="Tahoma" w:cs="Tahoma"/>
                <w:noProof/>
                <w:webHidden/>
              </w:rPr>
              <w:instrText xml:space="preserve"> PAGEREF _Toc58924974 \h </w:instrText>
            </w:r>
            <w:r w:rsidR="00E3780B" w:rsidRPr="00150FAF">
              <w:rPr>
                <w:rFonts w:ascii="Tahoma" w:hAnsi="Tahoma" w:cs="Tahoma"/>
                <w:noProof/>
                <w:webHidden/>
              </w:rPr>
            </w:r>
            <w:r w:rsidR="00E3780B" w:rsidRPr="00150FAF">
              <w:rPr>
                <w:rFonts w:ascii="Tahoma" w:hAnsi="Tahoma" w:cs="Tahoma"/>
                <w:noProof/>
                <w:webHidden/>
              </w:rPr>
              <w:fldChar w:fldCharType="separate"/>
            </w:r>
            <w:r w:rsidR="00E3780B" w:rsidRPr="00150FAF">
              <w:rPr>
                <w:rFonts w:ascii="Tahoma" w:hAnsi="Tahoma" w:cs="Tahoma"/>
                <w:noProof/>
                <w:webHidden/>
              </w:rPr>
              <w:t>11</w:t>
            </w:r>
            <w:r w:rsidR="00E3780B" w:rsidRPr="00150FAF">
              <w:rPr>
                <w:rFonts w:ascii="Tahoma" w:hAnsi="Tahoma" w:cs="Tahoma"/>
                <w:noProof/>
                <w:webHidden/>
              </w:rPr>
              <w:fldChar w:fldCharType="end"/>
            </w:r>
          </w:hyperlink>
        </w:p>
        <w:p w14:paraId="15953E31" w14:textId="1EF404B5" w:rsidR="00966BE1" w:rsidRPr="00150FAF" w:rsidRDefault="00966BE1" w:rsidP="00BD277C">
          <w:pPr>
            <w:spacing w:after="0" w:line="480" w:lineRule="auto"/>
            <w:rPr>
              <w:rFonts w:ascii="Tahoma" w:hAnsi="Tahoma" w:cs="Tahoma"/>
            </w:rPr>
          </w:pPr>
          <w:r w:rsidRPr="00150FAF">
            <w:rPr>
              <w:rFonts w:ascii="Tahoma" w:hAnsi="Tahoma" w:cs="Tahoma"/>
              <w:b/>
              <w:bCs/>
              <w:noProof/>
              <w:sz w:val="26"/>
              <w:szCs w:val="26"/>
            </w:rPr>
            <w:fldChar w:fldCharType="end"/>
          </w:r>
        </w:p>
      </w:sdtContent>
    </w:sdt>
    <w:p w14:paraId="62AD1132" w14:textId="19184858" w:rsidR="00D54EAE" w:rsidRPr="00150FAF" w:rsidRDefault="00B43B99" w:rsidP="00641312">
      <w:pPr>
        <w:pStyle w:val="Heading1"/>
        <w:spacing w:before="840" w:line="360" w:lineRule="auto"/>
        <w:jc w:val="both"/>
        <w:rPr>
          <w:rFonts w:ascii="Tahoma" w:hAnsi="Tahoma" w:cs="Tahoma"/>
          <w:b/>
          <w:bCs/>
          <w:color w:val="auto"/>
          <w:sz w:val="36"/>
          <w:szCs w:val="36"/>
        </w:rPr>
      </w:pPr>
      <w:r w:rsidRPr="00150FAF">
        <w:rPr>
          <w:rFonts w:ascii="Tahoma" w:hAnsi="Tahoma" w:cs="Tahoma"/>
          <w:color w:val="auto"/>
        </w:rPr>
        <w:t xml:space="preserve"> </w:t>
      </w:r>
      <w:r w:rsidR="00D54EAE" w:rsidRPr="00150FAF">
        <w:rPr>
          <w:rFonts w:ascii="Tahoma" w:hAnsi="Tahoma" w:cs="Tahoma"/>
          <w:color w:val="auto"/>
        </w:rPr>
        <w:br w:type="column"/>
      </w:r>
      <w:bookmarkStart w:id="0" w:name="_Toc58924960"/>
      <w:r w:rsidR="00D54EAE" w:rsidRPr="00150FAF">
        <w:rPr>
          <w:rFonts w:ascii="Tahoma" w:hAnsi="Tahoma" w:cs="Tahoma"/>
          <w:b/>
          <w:bCs/>
          <w:color w:val="auto"/>
          <w:sz w:val="36"/>
          <w:szCs w:val="36"/>
        </w:rPr>
        <w:lastRenderedPageBreak/>
        <w:t>Introduction</w:t>
      </w:r>
      <w:bookmarkEnd w:id="0"/>
    </w:p>
    <w:p w14:paraId="63D7EA35" w14:textId="77777777" w:rsidR="00BB71ED" w:rsidRPr="00150FAF" w:rsidRDefault="00BB71ED" w:rsidP="008B371E">
      <w:pPr>
        <w:spacing w:after="0" w:line="360" w:lineRule="auto"/>
        <w:ind w:firstLine="851"/>
        <w:jc w:val="both"/>
        <w:rPr>
          <w:rFonts w:ascii="Tahoma" w:hAnsi="Tahoma" w:cs="Tahoma"/>
          <w:sz w:val="26"/>
          <w:szCs w:val="26"/>
        </w:rPr>
      </w:pPr>
    </w:p>
    <w:p w14:paraId="627C31EE" w14:textId="2E071E9D" w:rsidR="00BB71ED" w:rsidRPr="00150FAF" w:rsidRDefault="00BB71ED" w:rsidP="00BB71ED">
      <w:pPr>
        <w:spacing w:after="0" w:line="360" w:lineRule="auto"/>
        <w:ind w:firstLine="851"/>
        <w:jc w:val="both"/>
        <w:rPr>
          <w:rFonts w:ascii="Tahoma" w:hAnsi="Tahoma" w:cs="Tahoma"/>
          <w:sz w:val="26"/>
          <w:szCs w:val="26"/>
        </w:rPr>
      </w:pPr>
      <w:r w:rsidRPr="00150FAF">
        <w:rPr>
          <w:rFonts w:ascii="Tahoma" w:hAnsi="Tahoma" w:cs="Tahoma"/>
          <w:sz w:val="26"/>
          <w:szCs w:val="26"/>
        </w:rPr>
        <w:t xml:space="preserve">This project related to Employability Skills explores the most important sections of what was learned during the semester in depth. I love challenges and I want to start my training in this direction immediately, because I have the least understanding of how to use the paraphrasing, </w:t>
      </w:r>
      <w:r w:rsidR="00CD2705" w:rsidRPr="00150FAF">
        <w:rPr>
          <w:rFonts w:ascii="Tahoma" w:hAnsi="Tahoma" w:cs="Tahoma"/>
          <w:sz w:val="26"/>
          <w:szCs w:val="26"/>
        </w:rPr>
        <w:t>summarizing,</w:t>
      </w:r>
      <w:r w:rsidRPr="00150FAF">
        <w:rPr>
          <w:rFonts w:ascii="Tahoma" w:hAnsi="Tahoma" w:cs="Tahoma"/>
          <w:sz w:val="26"/>
          <w:szCs w:val="26"/>
        </w:rPr>
        <w:t xml:space="preserve"> and structuring a cover letter. I reread Timothy Hopkins' lectures from the study material, did my additional research and decided to do this production for these 3 parts.</w:t>
      </w:r>
    </w:p>
    <w:p w14:paraId="5194678E" w14:textId="77777777" w:rsidR="00BB71ED" w:rsidRPr="00150FAF" w:rsidRDefault="00BB71ED" w:rsidP="00BB71ED">
      <w:pPr>
        <w:spacing w:after="0" w:line="360" w:lineRule="auto"/>
        <w:ind w:firstLine="851"/>
        <w:jc w:val="both"/>
        <w:rPr>
          <w:rFonts w:ascii="Tahoma" w:hAnsi="Tahoma" w:cs="Tahoma"/>
          <w:sz w:val="26"/>
          <w:szCs w:val="26"/>
        </w:rPr>
      </w:pPr>
      <w:r w:rsidRPr="00150FAF">
        <w:rPr>
          <w:rFonts w:ascii="Tahoma" w:hAnsi="Tahoma" w:cs="Tahoma"/>
          <w:sz w:val="26"/>
          <w:szCs w:val="26"/>
        </w:rPr>
        <w:t>They are very important for academic writing, especially when it is in a foreign language, and practicing is the only way to learn how to do it. Academic writing in my education will be a part of my life, so when I do, I want to be bold and confident.</w:t>
      </w:r>
    </w:p>
    <w:p w14:paraId="6CF161E5" w14:textId="5803F013" w:rsidR="00BB71ED" w:rsidRPr="00150FAF" w:rsidRDefault="00BB71ED" w:rsidP="00BB71ED">
      <w:pPr>
        <w:spacing w:after="0" w:line="360" w:lineRule="auto"/>
        <w:ind w:firstLine="851"/>
        <w:jc w:val="both"/>
        <w:rPr>
          <w:rFonts w:ascii="Tahoma" w:hAnsi="Tahoma" w:cs="Tahoma"/>
          <w:sz w:val="26"/>
          <w:szCs w:val="26"/>
        </w:rPr>
      </w:pPr>
      <w:r w:rsidRPr="00150FAF">
        <w:rPr>
          <w:rFonts w:ascii="Tahoma" w:hAnsi="Tahoma" w:cs="Tahoma"/>
          <w:sz w:val="26"/>
          <w:szCs w:val="26"/>
        </w:rPr>
        <w:t xml:space="preserve">The purpose of my development is to explain the essence of paraphrasing, summarizing, cover letter, to evaluate my personal understandings and what I learned in the classroom and to make a plan on how to improve my abilities. I want to use a Driscoll reflective </w:t>
      </w:r>
      <w:r w:rsidR="008C6F86">
        <w:rPr>
          <w:rFonts w:ascii="Tahoma" w:hAnsi="Tahoma" w:cs="Tahoma"/>
          <w:sz w:val="26"/>
          <w:szCs w:val="26"/>
        </w:rPr>
        <w:t>circle</w:t>
      </w:r>
      <w:r w:rsidR="0042546C">
        <w:rPr>
          <w:rFonts w:ascii="Tahoma" w:hAnsi="Tahoma" w:cs="Tahoma"/>
          <w:sz w:val="26"/>
          <w:szCs w:val="26"/>
        </w:rPr>
        <w:t xml:space="preserve"> </w:t>
      </w:r>
      <w:r w:rsidR="0042546C" w:rsidRPr="0042546C">
        <w:rPr>
          <w:rFonts w:ascii="Tahoma" w:hAnsi="Tahoma" w:cs="Tahoma"/>
          <w:sz w:val="26"/>
          <w:szCs w:val="26"/>
        </w:rPr>
        <w:t>(Williamon et al., 2009)</w:t>
      </w:r>
      <w:r w:rsidRPr="00150FAF">
        <w:rPr>
          <w:rFonts w:ascii="Tahoma" w:hAnsi="Tahoma" w:cs="Tahoma"/>
          <w:sz w:val="26"/>
          <w:szCs w:val="26"/>
        </w:rPr>
        <w:t xml:space="preserve"> because it reflects the most current issue.</w:t>
      </w:r>
    </w:p>
    <w:p w14:paraId="568CF2D8" w14:textId="77777777" w:rsidR="0050175B" w:rsidRPr="00150FAF" w:rsidRDefault="0050175B" w:rsidP="00C86CB4">
      <w:pPr>
        <w:spacing w:after="0" w:line="360" w:lineRule="auto"/>
        <w:ind w:firstLine="851"/>
        <w:jc w:val="both"/>
        <w:rPr>
          <w:rFonts w:ascii="Tahoma" w:hAnsi="Tahoma" w:cs="Tahoma"/>
          <w:sz w:val="24"/>
          <w:szCs w:val="24"/>
          <w:lang w:val="bg-BG"/>
        </w:rPr>
      </w:pPr>
    </w:p>
    <w:p w14:paraId="2FCC7F82" w14:textId="22D2FAA3" w:rsidR="00D54EAE" w:rsidRPr="00150FAF" w:rsidRDefault="008B7D03" w:rsidP="00641312">
      <w:pPr>
        <w:pStyle w:val="Heading1"/>
        <w:numPr>
          <w:ilvl w:val="0"/>
          <w:numId w:val="1"/>
        </w:numPr>
        <w:tabs>
          <w:tab w:val="left" w:pos="426"/>
        </w:tabs>
        <w:spacing w:before="840" w:line="360" w:lineRule="auto"/>
        <w:ind w:left="0" w:hanging="11"/>
        <w:jc w:val="both"/>
        <w:rPr>
          <w:rFonts w:ascii="Tahoma" w:hAnsi="Tahoma" w:cs="Tahoma"/>
          <w:b/>
          <w:bCs/>
          <w:color w:val="auto"/>
          <w:sz w:val="36"/>
          <w:szCs w:val="36"/>
        </w:rPr>
      </w:pPr>
      <w:r w:rsidRPr="00150FAF">
        <w:rPr>
          <w:rFonts w:ascii="Tahoma" w:hAnsi="Tahoma" w:cs="Tahoma"/>
          <w:b/>
          <w:bCs/>
          <w:color w:val="auto"/>
          <w:sz w:val="36"/>
          <w:szCs w:val="36"/>
        </w:rPr>
        <w:br w:type="column"/>
      </w:r>
      <w:bookmarkStart w:id="1" w:name="_Toc58924961"/>
      <w:r w:rsidR="00827DF0" w:rsidRPr="00150FAF">
        <w:rPr>
          <w:rFonts w:ascii="Tahoma" w:hAnsi="Tahoma" w:cs="Tahoma"/>
          <w:b/>
          <w:bCs/>
          <w:color w:val="auto"/>
          <w:sz w:val="36"/>
          <w:szCs w:val="36"/>
        </w:rPr>
        <w:lastRenderedPageBreak/>
        <w:t>Paraphr</w:t>
      </w:r>
      <w:r w:rsidR="00CB171D" w:rsidRPr="00150FAF">
        <w:rPr>
          <w:rFonts w:ascii="Tahoma" w:hAnsi="Tahoma" w:cs="Tahoma"/>
          <w:b/>
          <w:bCs/>
          <w:color w:val="auto"/>
          <w:sz w:val="36"/>
          <w:szCs w:val="36"/>
        </w:rPr>
        <w:t>asing</w:t>
      </w:r>
      <w:bookmarkEnd w:id="1"/>
    </w:p>
    <w:p w14:paraId="66585428" w14:textId="48CB9D26" w:rsidR="00D54EAE" w:rsidRPr="00150FAF" w:rsidRDefault="00D54EAE"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2" w:name="_Toc58924962"/>
      <w:r w:rsidRPr="00150FAF">
        <w:rPr>
          <w:rFonts w:ascii="Tahoma" w:hAnsi="Tahoma" w:cs="Tahoma"/>
          <w:b/>
          <w:bCs/>
          <w:i/>
          <w:iCs/>
          <w:color w:val="auto"/>
          <w:sz w:val="32"/>
          <w:szCs w:val="32"/>
        </w:rPr>
        <w:t xml:space="preserve">Description </w:t>
      </w:r>
      <w:r w:rsidR="003416B9" w:rsidRPr="00150FAF">
        <w:rPr>
          <w:rFonts w:ascii="Tahoma" w:hAnsi="Tahoma" w:cs="Tahoma"/>
          <w:b/>
          <w:bCs/>
          <w:i/>
          <w:iCs/>
          <w:color w:val="auto"/>
          <w:sz w:val="32"/>
          <w:szCs w:val="32"/>
        </w:rPr>
        <w:t xml:space="preserve">of </w:t>
      </w:r>
      <w:r w:rsidR="00CB171D" w:rsidRPr="00150FAF">
        <w:rPr>
          <w:rFonts w:ascii="Tahoma" w:hAnsi="Tahoma" w:cs="Tahoma"/>
          <w:b/>
          <w:bCs/>
          <w:i/>
          <w:iCs/>
          <w:color w:val="auto"/>
          <w:sz w:val="32"/>
          <w:szCs w:val="32"/>
        </w:rPr>
        <w:t>Paraphrasing</w:t>
      </w:r>
      <w:r w:rsidR="00DA72BB" w:rsidRPr="00150FAF">
        <w:rPr>
          <w:rFonts w:ascii="Tahoma" w:hAnsi="Tahoma" w:cs="Tahoma"/>
          <w:b/>
          <w:bCs/>
          <w:i/>
          <w:iCs/>
          <w:color w:val="auto"/>
          <w:sz w:val="32"/>
          <w:szCs w:val="32"/>
        </w:rPr>
        <w:t xml:space="preserve"> (What?)</w:t>
      </w:r>
      <w:bookmarkEnd w:id="2"/>
    </w:p>
    <w:p w14:paraId="12F1283D" w14:textId="77777777" w:rsidR="00567EEA" w:rsidRPr="00150FAF" w:rsidRDefault="00567EEA" w:rsidP="00567EEA">
      <w:pPr>
        <w:spacing w:after="0" w:line="360" w:lineRule="auto"/>
        <w:ind w:firstLine="851"/>
        <w:jc w:val="both"/>
        <w:rPr>
          <w:rFonts w:ascii="Tahoma" w:hAnsi="Tahoma" w:cs="Tahoma"/>
          <w:sz w:val="24"/>
          <w:szCs w:val="24"/>
        </w:rPr>
      </w:pPr>
    </w:p>
    <w:p w14:paraId="0390333D" w14:textId="77777777" w:rsidR="00232938" w:rsidRPr="00150FAF" w:rsidRDefault="00232938" w:rsidP="00232938">
      <w:pPr>
        <w:spacing w:after="0" w:line="360" w:lineRule="auto"/>
        <w:ind w:firstLine="851"/>
        <w:jc w:val="both"/>
        <w:rPr>
          <w:rFonts w:ascii="Tahoma" w:hAnsi="Tahoma" w:cs="Tahoma"/>
          <w:sz w:val="26"/>
          <w:szCs w:val="26"/>
        </w:rPr>
      </w:pPr>
      <w:r w:rsidRPr="00150FAF">
        <w:rPr>
          <w:rFonts w:ascii="Tahoma" w:hAnsi="Tahoma" w:cs="Tahoma"/>
          <w:sz w:val="26"/>
          <w:szCs w:val="26"/>
        </w:rPr>
        <w:t>Paraphrasing is a retelling in a simple way, using vocabulary that is easier to understand and another document that is more difficult to understand. This is not to translate from another language, but to describe it in clear terms so that people with limited information can recognize it or adapt it to another community.</w:t>
      </w:r>
    </w:p>
    <w:p w14:paraId="4E0A59C4" w14:textId="02D27720" w:rsidR="00232938" w:rsidRPr="00150FAF" w:rsidRDefault="00232938" w:rsidP="00232938">
      <w:pPr>
        <w:spacing w:after="0" w:line="360" w:lineRule="auto"/>
        <w:ind w:firstLine="851"/>
        <w:jc w:val="both"/>
        <w:rPr>
          <w:rFonts w:ascii="Tahoma" w:hAnsi="Tahoma" w:cs="Tahoma"/>
          <w:sz w:val="26"/>
          <w:szCs w:val="26"/>
          <w:lang w:val="bg-BG"/>
        </w:rPr>
      </w:pPr>
      <w:r w:rsidRPr="00150FAF">
        <w:rPr>
          <w:rFonts w:ascii="Tahoma" w:hAnsi="Tahoma" w:cs="Tahoma"/>
          <w:sz w:val="26"/>
          <w:szCs w:val="26"/>
        </w:rPr>
        <w:t>Paraphrasing can preserve not only parts of the original source, but also the relevant concepts. It must be completed with all the basic concepts.</w:t>
      </w:r>
      <w:r w:rsidR="00FA5674" w:rsidRPr="00150FAF">
        <w:rPr>
          <w:rFonts w:ascii="Tahoma" w:hAnsi="Tahoma" w:cs="Tahoma"/>
          <w:sz w:val="26"/>
          <w:szCs w:val="26"/>
          <w:lang w:val="bg-BG"/>
        </w:rPr>
        <w:t xml:space="preserve"> It involves utilizing your own language to take the terms from another source and restate them. In this way the initial text preserves its meaning, but may not replicate the exact language. A effective paraphrase incorporates many strategies: the aim is to rephrase the details with your terms, rather than the author's.</w:t>
      </w:r>
    </w:p>
    <w:p w14:paraId="23A7CAA9" w14:textId="2721CED8" w:rsidR="00232938" w:rsidRPr="00150FAF" w:rsidRDefault="00232938" w:rsidP="00232938">
      <w:pPr>
        <w:spacing w:after="0" w:line="360" w:lineRule="auto"/>
        <w:ind w:firstLine="851"/>
        <w:jc w:val="both"/>
        <w:rPr>
          <w:rFonts w:ascii="Tahoma" w:hAnsi="Tahoma" w:cs="Tahoma"/>
          <w:sz w:val="26"/>
          <w:szCs w:val="26"/>
        </w:rPr>
      </w:pPr>
      <w:r w:rsidRPr="00150FAF">
        <w:rPr>
          <w:rFonts w:ascii="Tahoma" w:hAnsi="Tahoma" w:cs="Tahoma"/>
          <w:sz w:val="26"/>
          <w:szCs w:val="26"/>
        </w:rPr>
        <w:t>The paraphrase should not include personal views; it must represent rational ideas or opinions about the authentic source. The paraphrase can be specifically used to reflect the thoughts, tone, and focus of the object.</w:t>
      </w:r>
    </w:p>
    <w:p w14:paraId="320EC6F9" w14:textId="77777777" w:rsidR="0050175B" w:rsidRPr="00150FAF" w:rsidRDefault="0050175B" w:rsidP="00DE7E91">
      <w:pPr>
        <w:spacing w:after="0" w:line="360" w:lineRule="auto"/>
        <w:ind w:firstLine="851"/>
        <w:jc w:val="both"/>
        <w:rPr>
          <w:rFonts w:ascii="Tahoma" w:hAnsi="Tahoma" w:cs="Tahoma"/>
          <w:sz w:val="24"/>
          <w:szCs w:val="24"/>
        </w:rPr>
      </w:pPr>
    </w:p>
    <w:p w14:paraId="657DEF19" w14:textId="5B5EE444" w:rsidR="00D54EAE" w:rsidRPr="00150FAF" w:rsidRDefault="00D54EAE"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3" w:name="_Toc58924963"/>
      <w:r w:rsidRPr="00150FAF">
        <w:rPr>
          <w:rFonts w:ascii="Tahoma" w:hAnsi="Tahoma" w:cs="Tahoma"/>
          <w:b/>
          <w:bCs/>
          <w:i/>
          <w:iCs/>
          <w:color w:val="auto"/>
          <w:sz w:val="32"/>
          <w:szCs w:val="32"/>
        </w:rPr>
        <w:t>Analysis</w:t>
      </w:r>
      <w:r w:rsidR="007576E5" w:rsidRPr="00150FAF">
        <w:rPr>
          <w:rFonts w:ascii="Tahoma" w:hAnsi="Tahoma" w:cs="Tahoma"/>
          <w:b/>
          <w:bCs/>
          <w:i/>
          <w:iCs/>
          <w:color w:val="auto"/>
          <w:sz w:val="32"/>
          <w:szCs w:val="32"/>
        </w:rPr>
        <w:t xml:space="preserve"> of </w:t>
      </w:r>
      <w:r w:rsidR="00CB171D" w:rsidRPr="00150FAF">
        <w:rPr>
          <w:rFonts w:ascii="Tahoma" w:hAnsi="Tahoma" w:cs="Tahoma"/>
          <w:b/>
          <w:bCs/>
          <w:i/>
          <w:iCs/>
          <w:color w:val="auto"/>
          <w:sz w:val="32"/>
          <w:szCs w:val="32"/>
        </w:rPr>
        <w:t xml:space="preserve">Paraphrasing </w:t>
      </w:r>
      <w:r w:rsidR="00DA72BB" w:rsidRPr="00150FAF">
        <w:rPr>
          <w:rFonts w:ascii="Tahoma" w:hAnsi="Tahoma" w:cs="Tahoma"/>
          <w:b/>
          <w:bCs/>
          <w:i/>
          <w:iCs/>
          <w:color w:val="auto"/>
          <w:sz w:val="32"/>
          <w:szCs w:val="32"/>
        </w:rPr>
        <w:t>(So what?)</w:t>
      </w:r>
      <w:bookmarkEnd w:id="3"/>
    </w:p>
    <w:p w14:paraId="67B0C40F" w14:textId="77777777" w:rsidR="00F930A4" w:rsidRPr="00150FAF" w:rsidRDefault="00F930A4" w:rsidP="00F930A4">
      <w:pPr>
        <w:spacing w:after="0" w:line="360" w:lineRule="auto"/>
        <w:ind w:firstLine="851"/>
        <w:jc w:val="both"/>
        <w:rPr>
          <w:rFonts w:ascii="Tahoma" w:hAnsi="Tahoma" w:cs="Tahoma"/>
          <w:sz w:val="24"/>
          <w:szCs w:val="24"/>
        </w:rPr>
      </w:pPr>
    </w:p>
    <w:p w14:paraId="51AFEC4F" w14:textId="47C0D229" w:rsidR="000F0C5D" w:rsidRPr="00150FAF" w:rsidRDefault="000F0C5D" w:rsidP="000F0C5D">
      <w:pPr>
        <w:spacing w:after="0" w:line="360" w:lineRule="auto"/>
        <w:ind w:firstLine="851"/>
        <w:jc w:val="both"/>
        <w:rPr>
          <w:rFonts w:ascii="Tahoma" w:hAnsi="Tahoma" w:cs="Tahoma"/>
          <w:sz w:val="26"/>
          <w:szCs w:val="26"/>
        </w:rPr>
      </w:pPr>
      <w:r w:rsidRPr="00150FAF">
        <w:rPr>
          <w:rFonts w:ascii="Tahoma" w:hAnsi="Tahoma" w:cs="Tahoma"/>
          <w:sz w:val="26"/>
          <w:szCs w:val="26"/>
        </w:rPr>
        <w:t>The re-use of major, similar or nearly identical pieces by its owner works without knowing that the individual is doing so or quoting the original job, the word is known as self-plagiarism" the term "recycling fraud" is often used to define this phenomenon</w:t>
      </w:r>
      <w:r w:rsidR="00535D0B" w:rsidRPr="00535D0B">
        <w:t xml:space="preserve"> </w:t>
      </w:r>
      <w:r w:rsidR="00535D0B" w:rsidRPr="00535D0B">
        <w:rPr>
          <w:rFonts w:ascii="Tahoma" w:hAnsi="Tahoma" w:cs="Tahoma"/>
          <w:sz w:val="26"/>
          <w:szCs w:val="26"/>
        </w:rPr>
        <w:t>(Swales and Feak, 2012)</w:t>
      </w:r>
      <w:r w:rsidRPr="00150FAF">
        <w:rPr>
          <w:rFonts w:ascii="Tahoma" w:hAnsi="Tahoma" w:cs="Tahoma"/>
          <w:sz w:val="26"/>
          <w:szCs w:val="26"/>
        </w:rPr>
        <w:t xml:space="preserve">. Articles of this type are sometimes referred to as redundant or numerous papers. In addition, copyright problems can be settled where the copyright of the previous proceeding has been passed to another party. Self-plagiarism is known to be a significant </w:t>
      </w:r>
      <w:r w:rsidRPr="00150FAF">
        <w:rPr>
          <w:rFonts w:ascii="Tahoma" w:hAnsi="Tahoma" w:cs="Tahoma"/>
          <w:sz w:val="26"/>
          <w:szCs w:val="26"/>
        </w:rPr>
        <w:lastRenderedPageBreak/>
        <w:t xml:space="preserve">ethical problem in the sense of anyone stating that a report consists of fresh content, such as a publication or a credible paper. It does not refer to texts of general importance, such as social, </w:t>
      </w:r>
      <w:r w:rsidR="004C2C2E" w:rsidRPr="00150FAF">
        <w:rPr>
          <w:rFonts w:ascii="Tahoma" w:hAnsi="Tahoma" w:cs="Tahoma"/>
          <w:sz w:val="26"/>
          <w:szCs w:val="26"/>
        </w:rPr>
        <w:t>technical,</w:t>
      </w:r>
      <w:r w:rsidRPr="00150FAF">
        <w:rPr>
          <w:rFonts w:ascii="Tahoma" w:hAnsi="Tahoma" w:cs="Tahoma"/>
          <w:sz w:val="26"/>
          <w:szCs w:val="26"/>
        </w:rPr>
        <w:t xml:space="preserve"> and cultural views, reported in newspapers and in essays</w:t>
      </w:r>
      <w:r w:rsidR="005545A5">
        <w:rPr>
          <w:rFonts w:ascii="Tahoma" w:hAnsi="Tahoma" w:cs="Tahoma"/>
          <w:sz w:val="26"/>
          <w:szCs w:val="26"/>
        </w:rPr>
        <w:t xml:space="preserve"> </w:t>
      </w:r>
      <w:r w:rsidR="00535D0B" w:rsidRPr="00535D0B">
        <w:rPr>
          <w:rFonts w:ascii="Tahoma" w:hAnsi="Tahoma" w:cs="Tahoma"/>
          <w:sz w:val="26"/>
          <w:szCs w:val="26"/>
        </w:rPr>
        <w:t>(Swales and Feak, 2012)</w:t>
      </w:r>
      <w:r w:rsidRPr="00150FAF">
        <w:rPr>
          <w:rFonts w:ascii="Tahoma" w:hAnsi="Tahoma" w:cs="Tahoma"/>
          <w:sz w:val="26"/>
          <w:szCs w:val="26"/>
        </w:rPr>
        <w:t xml:space="preserve">. </w:t>
      </w:r>
    </w:p>
    <w:p w14:paraId="376A86DC" w14:textId="351181C1" w:rsidR="000F0C5D" w:rsidRPr="00150FAF" w:rsidRDefault="000F0C5D" w:rsidP="000F0C5D">
      <w:pPr>
        <w:spacing w:after="0" w:line="360" w:lineRule="auto"/>
        <w:ind w:firstLine="851"/>
        <w:jc w:val="both"/>
        <w:rPr>
          <w:rFonts w:ascii="Tahoma" w:hAnsi="Tahoma" w:cs="Tahoma"/>
          <w:sz w:val="26"/>
          <w:szCs w:val="26"/>
        </w:rPr>
      </w:pPr>
      <w:r w:rsidRPr="00150FAF">
        <w:rPr>
          <w:rFonts w:ascii="Tahoma" w:hAnsi="Tahoma" w:cs="Tahoma"/>
          <w:sz w:val="26"/>
          <w:szCs w:val="26"/>
        </w:rPr>
        <w:t>In the scholarly fields of self-plagiarism of origin, if the author uses replicated sections of the authors, they are written and copyrighted, created in subsequent papers, but without describing the previous publication. Identifying self-plagiarism is also challenging since the restricted re-use of products is recognized both lawfully (as a private use and ethically. Some individuals, but not just those who oppose copyright and "intellectual property" do not accept that plagiarization is feasible. Many who condemn the principle of plagiarism or claim copyright themselves use the concept of self-plagiarism as an excuse reductio ad absurdum.</w:t>
      </w:r>
    </w:p>
    <w:p w14:paraId="7AC6E2F9" w14:textId="77777777" w:rsidR="00EB3407" w:rsidRPr="00150FAF" w:rsidRDefault="00EB3407" w:rsidP="00EB3407">
      <w:pPr>
        <w:spacing w:after="0" w:line="360" w:lineRule="auto"/>
        <w:ind w:firstLine="851"/>
        <w:jc w:val="both"/>
        <w:rPr>
          <w:rFonts w:ascii="Tahoma" w:hAnsi="Tahoma" w:cs="Tahoma"/>
          <w:sz w:val="24"/>
          <w:szCs w:val="24"/>
        </w:rPr>
      </w:pPr>
    </w:p>
    <w:p w14:paraId="74F299E2" w14:textId="4843EFFA" w:rsidR="00D54EAE" w:rsidRPr="00150FAF" w:rsidRDefault="006B1901"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4" w:name="_Toc58924964"/>
      <w:r w:rsidRPr="00150FAF">
        <w:rPr>
          <w:rFonts w:ascii="Tahoma" w:hAnsi="Tahoma" w:cs="Tahoma"/>
          <w:b/>
          <w:bCs/>
          <w:i/>
          <w:iCs/>
          <w:color w:val="auto"/>
          <w:sz w:val="32"/>
          <w:szCs w:val="32"/>
        </w:rPr>
        <w:t>Proposed actions following</w:t>
      </w:r>
      <w:r w:rsidR="00D54EAE" w:rsidRPr="00150FAF">
        <w:rPr>
          <w:rFonts w:ascii="Tahoma" w:hAnsi="Tahoma" w:cs="Tahoma"/>
          <w:b/>
          <w:bCs/>
          <w:i/>
          <w:iCs/>
          <w:color w:val="auto"/>
          <w:sz w:val="32"/>
          <w:szCs w:val="32"/>
        </w:rPr>
        <w:t xml:space="preserve"> </w:t>
      </w:r>
      <w:r w:rsidR="00CB171D" w:rsidRPr="00150FAF">
        <w:rPr>
          <w:rFonts w:ascii="Tahoma" w:hAnsi="Tahoma" w:cs="Tahoma"/>
          <w:b/>
          <w:bCs/>
          <w:i/>
          <w:iCs/>
          <w:color w:val="auto"/>
          <w:sz w:val="32"/>
          <w:szCs w:val="32"/>
        </w:rPr>
        <w:t xml:space="preserve">Paraphrasing </w:t>
      </w:r>
      <w:r w:rsidR="00DA72BB" w:rsidRPr="00150FAF">
        <w:rPr>
          <w:rFonts w:ascii="Tahoma" w:hAnsi="Tahoma" w:cs="Tahoma"/>
          <w:b/>
          <w:bCs/>
          <w:i/>
          <w:iCs/>
          <w:color w:val="auto"/>
          <w:sz w:val="32"/>
          <w:szCs w:val="32"/>
        </w:rPr>
        <w:t>(Now what?)</w:t>
      </w:r>
      <w:bookmarkEnd w:id="4"/>
    </w:p>
    <w:p w14:paraId="40A0625A" w14:textId="77777777" w:rsidR="0050175B" w:rsidRPr="00150FAF" w:rsidRDefault="0050175B" w:rsidP="004F0F5C">
      <w:pPr>
        <w:spacing w:after="0" w:line="360" w:lineRule="auto"/>
        <w:ind w:firstLine="851"/>
        <w:jc w:val="both"/>
        <w:rPr>
          <w:rFonts w:ascii="Tahoma" w:hAnsi="Tahoma" w:cs="Tahoma"/>
          <w:sz w:val="24"/>
          <w:szCs w:val="24"/>
        </w:rPr>
      </w:pPr>
    </w:p>
    <w:p w14:paraId="10589D25"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The moves I plan to develop my paraphrasing abilities are to judge what they represent for writing the letter.</w:t>
      </w:r>
    </w:p>
    <w:p w14:paraId="32913E1A"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Paraphrasing is a perfect way to bring the feelings of others into my work without using direct quotes. I can use paraphrasing to suggest facts or encouragement for your thoughts. When paraphrasing, it is necessary to present correctly the concepts of the original author in my own language. After paraphrasing the quote, make sure I pass it on to the reader correctly.</w:t>
      </w:r>
    </w:p>
    <w:p w14:paraId="090844FD"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I can be in-depth in my notes. This will help me evaluate the quote, plus I will condense my notes into a paraphrase. If I can formulate the same thoughts in different terms, it is a smart practice to include a periphrasis when I use it in my text. This means that much of my article is written in my own terms. Besides, I don't want to use so many quotes to prevent plagiarism.</w:t>
      </w:r>
    </w:p>
    <w:p w14:paraId="1D4B53B6"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lastRenderedPageBreak/>
        <w:t>Sometimes I have to re-read the quote I want to use. I need to understand the quote well before I can paraphrase it. In some cases, I may like to read it several times before writing my paraphrase.</w:t>
      </w:r>
    </w:p>
    <w:p w14:paraId="6DD730A0"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To use paraphrasing correctly, I need to learn how to follow these steps:</w:t>
      </w:r>
    </w:p>
    <w:p w14:paraId="73715D36"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Read the original text to get into the topic and know its context and purpose.</w:t>
      </w:r>
    </w:p>
    <w:p w14:paraId="5F11E0D1"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Learn to understand the key idea or concept (because it explains what is being said) and the secondary ideas or concepts (which complement what is being said). The document cannot be interpreted if the key concept is deleted.</w:t>
      </w:r>
    </w:p>
    <w:p w14:paraId="4BEAAA09"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Replace the original terms and concepts with others, attributing their own wording and terminology. It is also necessary to keep the estimated number of terms in the original document.</w:t>
      </w:r>
    </w:p>
    <w:p w14:paraId="0489FBA2"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When using sentences or terms that are descriptive and correspond to the original sentence, be sure to use them in quotation marks.</w:t>
      </w:r>
    </w:p>
    <w:p w14:paraId="3C871998" w14:textId="77777777" w:rsidR="00040CAB"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I keep the original text tone; whether it's funny, tense, etc.</w:t>
      </w:r>
    </w:p>
    <w:p w14:paraId="23869DEA" w14:textId="25EDA859" w:rsidR="004365C6" w:rsidRPr="00150FAF" w:rsidRDefault="00040CAB" w:rsidP="00040CAB">
      <w:pPr>
        <w:spacing w:after="0" w:line="360" w:lineRule="auto"/>
        <w:ind w:firstLine="851"/>
        <w:jc w:val="both"/>
        <w:rPr>
          <w:rFonts w:ascii="Tahoma" w:hAnsi="Tahoma" w:cs="Tahoma"/>
          <w:sz w:val="26"/>
          <w:szCs w:val="26"/>
        </w:rPr>
      </w:pPr>
      <w:r w:rsidRPr="00150FAF">
        <w:rPr>
          <w:rFonts w:ascii="Tahoma" w:hAnsi="Tahoma" w:cs="Tahoma"/>
          <w:sz w:val="26"/>
          <w:szCs w:val="26"/>
        </w:rPr>
        <w:t>I can ask someone else to read my original quote and paraphrase. So I can understand their feedback on how well my paraphrase reflects the author's ideas in his own words. If I use the author's name in the paraphrase in any style guide, I may miss his name in the quote.</w:t>
      </w:r>
    </w:p>
    <w:p w14:paraId="78EA944C" w14:textId="77777777" w:rsidR="0050175B" w:rsidRPr="00150FAF" w:rsidRDefault="0050175B" w:rsidP="008318AC">
      <w:pPr>
        <w:spacing w:after="0" w:line="360" w:lineRule="auto"/>
        <w:ind w:firstLine="851"/>
        <w:jc w:val="both"/>
        <w:rPr>
          <w:rFonts w:ascii="Tahoma" w:hAnsi="Tahoma" w:cs="Tahoma"/>
          <w:sz w:val="24"/>
          <w:szCs w:val="24"/>
        </w:rPr>
      </w:pPr>
    </w:p>
    <w:p w14:paraId="71F9491C" w14:textId="091EBD4A" w:rsidR="00D54EAE" w:rsidRPr="00150FAF" w:rsidRDefault="00CB171D" w:rsidP="00641312">
      <w:pPr>
        <w:pStyle w:val="Heading1"/>
        <w:numPr>
          <w:ilvl w:val="0"/>
          <w:numId w:val="1"/>
        </w:numPr>
        <w:tabs>
          <w:tab w:val="left" w:pos="709"/>
        </w:tabs>
        <w:spacing w:before="840" w:line="360" w:lineRule="auto"/>
        <w:ind w:left="709" w:hanging="709"/>
        <w:jc w:val="both"/>
        <w:rPr>
          <w:rFonts w:ascii="Tahoma" w:hAnsi="Tahoma" w:cs="Tahoma"/>
          <w:b/>
          <w:bCs/>
          <w:color w:val="auto"/>
          <w:sz w:val="36"/>
          <w:szCs w:val="36"/>
        </w:rPr>
      </w:pPr>
      <w:bookmarkStart w:id="5" w:name="_Toc58924965"/>
      <w:r w:rsidRPr="00150FAF">
        <w:rPr>
          <w:rFonts w:ascii="Tahoma" w:hAnsi="Tahoma" w:cs="Tahoma"/>
          <w:b/>
          <w:bCs/>
          <w:color w:val="auto"/>
          <w:sz w:val="36"/>
          <w:szCs w:val="36"/>
        </w:rPr>
        <w:t>Summarising</w:t>
      </w:r>
      <w:bookmarkEnd w:id="5"/>
    </w:p>
    <w:p w14:paraId="7E0D458A" w14:textId="6A572A96" w:rsidR="00D54EAE" w:rsidRPr="00150FAF" w:rsidRDefault="003416B9"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6" w:name="_Toc58924966"/>
      <w:r w:rsidRPr="00150FAF">
        <w:rPr>
          <w:rFonts w:ascii="Tahoma" w:hAnsi="Tahoma" w:cs="Tahoma"/>
          <w:b/>
          <w:bCs/>
          <w:i/>
          <w:iCs/>
          <w:color w:val="auto"/>
          <w:sz w:val="32"/>
          <w:szCs w:val="32"/>
        </w:rPr>
        <w:t xml:space="preserve">Description </w:t>
      </w:r>
      <w:r w:rsidR="007576E5" w:rsidRPr="00150FAF">
        <w:rPr>
          <w:rFonts w:ascii="Tahoma" w:hAnsi="Tahoma" w:cs="Tahoma"/>
          <w:b/>
          <w:bCs/>
          <w:i/>
          <w:iCs/>
          <w:color w:val="auto"/>
          <w:sz w:val="32"/>
          <w:szCs w:val="32"/>
        </w:rPr>
        <w:t xml:space="preserve">of </w:t>
      </w:r>
      <w:r w:rsidR="00CB171D" w:rsidRPr="00150FAF">
        <w:rPr>
          <w:rFonts w:ascii="Tahoma" w:hAnsi="Tahoma" w:cs="Tahoma"/>
          <w:b/>
          <w:bCs/>
          <w:i/>
          <w:iCs/>
          <w:color w:val="auto"/>
          <w:sz w:val="32"/>
          <w:szCs w:val="32"/>
        </w:rPr>
        <w:t>Summarising</w:t>
      </w:r>
      <w:r w:rsidRPr="00150FAF">
        <w:rPr>
          <w:rFonts w:ascii="Tahoma" w:hAnsi="Tahoma" w:cs="Tahoma"/>
          <w:b/>
          <w:bCs/>
          <w:i/>
          <w:iCs/>
          <w:color w:val="auto"/>
          <w:sz w:val="32"/>
          <w:szCs w:val="32"/>
        </w:rPr>
        <w:t xml:space="preserve"> (What?)</w:t>
      </w:r>
      <w:bookmarkEnd w:id="6"/>
    </w:p>
    <w:p w14:paraId="034E331D" w14:textId="77777777" w:rsidR="0050175B" w:rsidRPr="00150FAF" w:rsidRDefault="0050175B" w:rsidP="008318AC">
      <w:pPr>
        <w:spacing w:after="0" w:line="360" w:lineRule="auto"/>
        <w:ind w:firstLine="851"/>
        <w:jc w:val="both"/>
        <w:rPr>
          <w:rFonts w:ascii="Tahoma" w:hAnsi="Tahoma" w:cs="Tahoma"/>
          <w:sz w:val="24"/>
          <w:szCs w:val="24"/>
        </w:rPr>
      </w:pPr>
    </w:p>
    <w:p w14:paraId="2E7FA9FB" w14:textId="73238B19" w:rsidR="00AA2BA5" w:rsidRPr="00150FAF" w:rsidRDefault="00AA2BA5" w:rsidP="00AA2BA5">
      <w:pPr>
        <w:spacing w:after="0" w:line="360" w:lineRule="auto"/>
        <w:ind w:firstLine="851"/>
        <w:jc w:val="both"/>
        <w:rPr>
          <w:rFonts w:ascii="Tahoma" w:hAnsi="Tahoma" w:cs="Tahoma"/>
          <w:sz w:val="26"/>
          <w:szCs w:val="26"/>
        </w:rPr>
      </w:pPr>
      <w:r w:rsidRPr="00150FAF">
        <w:rPr>
          <w:rFonts w:ascii="Tahoma" w:hAnsi="Tahoma" w:cs="Tahoma"/>
          <w:sz w:val="26"/>
          <w:szCs w:val="26"/>
        </w:rPr>
        <w:t>The description is an abbreviated form of the original document, usually a complete article or novel. Abstracts are usually about one paragraph in length and can be several paragraphs in length, depending on the length of the abbreviated work</w:t>
      </w:r>
      <w:r w:rsidR="009457CA" w:rsidRPr="009457CA">
        <w:t xml:space="preserve"> </w:t>
      </w:r>
      <w:r w:rsidR="009457CA" w:rsidRPr="009457CA">
        <w:rPr>
          <w:rFonts w:ascii="Tahoma" w:hAnsi="Tahoma" w:cs="Tahoma"/>
          <w:sz w:val="26"/>
          <w:szCs w:val="26"/>
        </w:rPr>
        <w:t>(Igor Rižnar, 2008)</w:t>
      </w:r>
      <w:r w:rsidRPr="00150FAF">
        <w:rPr>
          <w:rFonts w:ascii="Tahoma" w:hAnsi="Tahoma" w:cs="Tahoma"/>
          <w:sz w:val="26"/>
          <w:szCs w:val="26"/>
        </w:rPr>
        <w:t>.</w:t>
      </w:r>
    </w:p>
    <w:p w14:paraId="72A8C3E5" w14:textId="2820F9E5" w:rsidR="00AA2BA5" w:rsidRPr="00150FAF" w:rsidRDefault="00AA2BA5" w:rsidP="00AA2BA5">
      <w:pPr>
        <w:spacing w:after="0" w:line="360" w:lineRule="auto"/>
        <w:ind w:firstLine="851"/>
        <w:jc w:val="both"/>
        <w:rPr>
          <w:rFonts w:ascii="Tahoma" w:hAnsi="Tahoma" w:cs="Tahoma"/>
          <w:sz w:val="26"/>
          <w:szCs w:val="26"/>
        </w:rPr>
      </w:pPr>
      <w:r w:rsidRPr="00150FAF">
        <w:rPr>
          <w:rFonts w:ascii="Tahoma" w:hAnsi="Tahoma" w:cs="Tahoma"/>
          <w:sz w:val="26"/>
          <w:szCs w:val="26"/>
        </w:rPr>
        <w:lastRenderedPageBreak/>
        <w:t>Summaries are seen in several cases. For example, I would just like to outline the key points of an incident or a letter, I would prefer to propose a complex concept.</w:t>
      </w:r>
    </w:p>
    <w:p w14:paraId="4F700D7E" w14:textId="0560B73C" w:rsidR="00AA2BA5" w:rsidRPr="00150FAF" w:rsidRDefault="00AA2BA5" w:rsidP="00AA2BA5">
      <w:pPr>
        <w:spacing w:after="0" w:line="360" w:lineRule="auto"/>
        <w:ind w:firstLine="851"/>
        <w:jc w:val="both"/>
        <w:rPr>
          <w:rFonts w:ascii="Tahoma" w:hAnsi="Tahoma" w:cs="Tahoma"/>
          <w:sz w:val="26"/>
          <w:szCs w:val="26"/>
        </w:rPr>
      </w:pPr>
      <w:r w:rsidRPr="00150FAF">
        <w:rPr>
          <w:rFonts w:ascii="Tahoma" w:hAnsi="Tahoma" w:cs="Tahoma"/>
          <w:sz w:val="26"/>
          <w:szCs w:val="26"/>
        </w:rPr>
        <w:t>You should start with a quick summary of the details that need to be provided. Another factor that is challenging for me, especially when summarizing content that is difficult to understand, is to deviate from my point of view, as the description includes only the concepts of the source and nothing else. Citing your opinion will not be a description of the source. When using a description of an essay or study paper, it is wise to include a quote in the text that identifies the source</w:t>
      </w:r>
      <w:r w:rsidR="009457CA" w:rsidRPr="009457CA">
        <w:t xml:space="preserve"> </w:t>
      </w:r>
      <w:r w:rsidR="009457CA" w:rsidRPr="009457CA">
        <w:rPr>
          <w:rFonts w:ascii="Tahoma" w:hAnsi="Tahoma" w:cs="Tahoma"/>
          <w:sz w:val="26"/>
          <w:szCs w:val="26"/>
        </w:rPr>
        <w:t>(Igor Rižnar, 2008)</w:t>
      </w:r>
      <w:r w:rsidRPr="00150FAF">
        <w:rPr>
          <w:rFonts w:ascii="Tahoma" w:hAnsi="Tahoma" w:cs="Tahoma"/>
          <w:sz w:val="26"/>
          <w:szCs w:val="26"/>
        </w:rPr>
        <w:t>.</w:t>
      </w:r>
    </w:p>
    <w:p w14:paraId="07F7F65A" w14:textId="18C28ACB" w:rsidR="0050175B" w:rsidRPr="00150FAF" w:rsidRDefault="00AA2BA5" w:rsidP="00AA2BA5">
      <w:pPr>
        <w:spacing w:after="0" w:line="360" w:lineRule="auto"/>
        <w:ind w:firstLine="851"/>
        <w:jc w:val="both"/>
        <w:rPr>
          <w:rFonts w:ascii="Tahoma" w:hAnsi="Tahoma" w:cs="Tahoma"/>
          <w:sz w:val="26"/>
          <w:szCs w:val="26"/>
        </w:rPr>
      </w:pPr>
      <w:r w:rsidRPr="00150FAF">
        <w:rPr>
          <w:rFonts w:ascii="Tahoma" w:hAnsi="Tahoma" w:cs="Tahoma"/>
          <w:sz w:val="26"/>
          <w:szCs w:val="26"/>
        </w:rPr>
        <w:t>If I have to use thoughts, I have to use my own vocabulary to compile summaries as much as possible. I can't help but use the names of people and locations, but I need to formulate the key points of the source in my own way. I would like to add short random quotes. The summaries are not short. These are whole paragraphs of fully formed sentences.</w:t>
      </w:r>
    </w:p>
    <w:p w14:paraId="5B75855A" w14:textId="4689C116" w:rsidR="00A771CA" w:rsidRPr="00150FAF" w:rsidRDefault="00A771CA" w:rsidP="008318AC">
      <w:pPr>
        <w:spacing w:after="0" w:line="360" w:lineRule="auto"/>
        <w:ind w:firstLine="851"/>
        <w:jc w:val="both"/>
        <w:rPr>
          <w:rFonts w:ascii="Tahoma" w:hAnsi="Tahoma" w:cs="Tahoma"/>
          <w:sz w:val="26"/>
          <w:szCs w:val="26"/>
        </w:rPr>
      </w:pPr>
    </w:p>
    <w:p w14:paraId="7A460BAC" w14:textId="669A6FA5" w:rsidR="00D54EAE" w:rsidRPr="00150FAF" w:rsidRDefault="00D54EAE"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7" w:name="_Toc58924967"/>
      <w:r w:rsidRPr="00150FAF">
        <w:rPr>
          <w:rFonts w:ascii="Tahoma" w:hAnsi="Tahoma" w:cs="Tahoma"/>
          <w:b/>
          <w:bCs/>
          <w:i/>
          <w:iCs/>
          <w:color w:val="auto"/>
          <w:sz w:val="32"/>
          <w:szCs w:val="32"/>
        </w:rPr>
        <w:t>Analysis</w:t>
      </w:r>
      <w:r w:rsidR="007576E5" w:rsidRPr="00150FAF">
        <w:rPr>
          <w:rFonts w:ascii="Tahoma" w:hAnsi="Tahoma" w:cs="Tahoma"/>
          <w:b/>
          <w:bCs/>
          <w:i/>
          <w:iCs/>
          <w:color w:val="auto"/>
          <w:sz w:val="32"/>
          <w:szCs w:val="32"/>
        </w:rPr>
        <w:t xml:space="preserve"> of </w:t>
      </w:r>
      <w:r w:rsidR="00CB171D" w:rsidRPr="00150FAF">
        <w:rPr>
          <w:rFonts w:ascii="Tahoma" w:hAnsi="Tahoma" w:cs="Tahoma"/>
          <w:b/>
          <w:bCs/>
          <w:i/>
          <w:iCs/>
          <w:color w:val="auto"/>
          <w:sz w:val="32"/>
          <w:szCs w:val="32"/>
        </w:rPr>
        <w:t xml:space="preserve">Summarising </w:t>
      </w:r>
      <w:r w:rsidR="00F62706" w:rsidRPr="00150FAF">
        <w:rPr>
          <w:rFonts w:ascii="Tahoma" w:hAnsi="Tahoma" w:cs="Tahoma"/>
          <w:b/>
          <w:bCs/>
          <w:i/>
          <w:iCs/>
          <w:color w:val="auto"/>
          <w:sz w:val="32"/>
          <w:szCs w:val="32"/>
        </w:rPr>
        <w:t>(So what?)</w:t>
      </w:r>
      <w:bookmarkEnd w:id="7"/>
    </w:p>
    <w:p w14:paraId="33135F03" w14:textId="77777777" w:rsidR="0050175B" w:rsidRPr="00150FAF" w:rsidRDefault="0050175B" w:rsidP="00FF603A">
      <w:pPr>
        <w:spacing w:after="120" w:line="360" w:lineRule="auto"/>
        <w:ind w:firstLine="851"/>
        <w:jc w:val="both"/>
        <w:rPr>
          <w:rFonts w:ascii="Tahoma" w:hAnsi="Tahoma" w:cs="Tahoma"/>
          <w:sz w:val="26"/>
          <w:szCs w:val="26"/>
        </w:rPr>
      </w:pPr>
    </w:p>
    <w:p w14:paraId="6A8DCD50" w14:textId="3F4A6C8F" w:rsidR="00C67644" w:rsidRPr="00150FAF" w:rsidRDefault="00C67644" w:rsidP="00C67644">
      <w:pPr>
        <w:spacing w:after="120" w:line="360" w:lineRule="auto"/>
        <w:ind w:firstLine="851"/>
        <w:jc w:val="both"/>
        <w:rPr>
          <w:rFonts w:ascii="Tahoma" w:hAnsi="Tahoma" w:cs="Tahoma"/>
          <w:sz w:val="26"/>
          <w:szCs w:val="26"/>
        </w:rPr>
      </w:pPr>
      <w:r w:rsidRPr="00150FAF">
        <w:rPr>
          <w:rFonts w:ascii="Tahoma" w:hAnsi="Tahoma" w:cs="Tahoma"/>
          <w:sz w:val="26"/>
          <w:szCs w:val="26"/>
        </w:rPr>
        <w:t>Summarising is an important skill in scientific writing. Helps you take the most relevant points from the document and rewrite them in your own way, in abbreviated style</w:t>
      </w:r>
      <w:r w:rsidR="00124F53" w:rsidRPr="00124F53">
        <w:t xml:space="preserve"> </w:t>
      </w:r>
      <w:r w:rsidR="00124F53" w:rsidRPr="00124F53">
        <w:rPr>
          <w:rFonts w:ascii="Tahoma" w:hAnsi="Tahoma" w:cs="Tahoma"/>
          <w:sz w:val="26"/>
          <w:szCs w:val="26"/>
        </w:rPr>
        <w:t>(Auer, Schreier and Watts, 2015)</w:t>
      </w:r>
      <w:r w:rsidRPr="00150FAF">
        <w:rPr>
          <w:rFonts w:ascii="Tahoma" w:hAnsi="Tahoma" w:cs="Tahoma"/>
          <w:sz w:val="26"/>
          <w:szCs w:val="26"/>
        </w:rPr>
        <w:t>. These opportunities are invaluable as you take notes and research an article. Being able to write a clear description often means that you have fully interpreted the document you are reviewing. In the scientific literature, texts are usually longer than one sentence. They can be very long in length and can be made up of many parts. Therefore, when making a description, you will need to remove the necessary material from each paragraph</w:t>
      </w:r>
      <w:r w:rsidR="009457CA" w:rsidRPr="009457CA">
        <w:t xml:space="preserve"> </w:t>
      </w:r>
      <w:r w:rsidR="009457CA" w:rsidRPr="009457CA">
        <w:rPr>
          <w:rFonts w:ascii="Tahoma" w:hAnsi="Tahoma" w:cs="Tahoma"/>
          <w:sz w:val="26"/>
          <w:szCs w:val="26"/>
        </w:rPr>
        <w:t>(Igor Rižnar, 2008)</w:t>
      </w:r>
      <w:r w:rsidRPr="00150FAF">
        <w:rPr>
          <w:rFonts w:ascii="Tahoma" w:hAnsi="Tahoma" w:cs="Tahoma"/>
          <w:sz w:val="26"/>
          <w:szCs w:val="26"/>
        </w:rPr>
        <w:t>.</w:t>
      </w:r>
    </w:p>
    <w:p w14:paraId="5D0A6B2D" w14:textId="77777777" w:rsidR="00C67644" w:rsidRPr="00150FAF" w:rsidRDefault="00C67644" w:rsidP="00C67644">
      <w:pPr>
        <w:spacing w:after="120" w:line="360" w:lineRule="auto"/>
        <w:ind w:firstLine="851"/>
        <w:jc w:val="both"/>
        <w:rPr>
          <w:rFonts w:ascii="Tahoma" w:hAnsi="Tahoma" w:cs="Tahoma"/>
          <w:sz w:val="26"/>
          <w:szCs w:val="26"/>
        </w:rPr>
      </w:pPr>
      <w:r w:rsidRPr="00150FAF">
        <w:rPr>
          <w:rFonts w:ascii="Tahoma" w:hAnsi="Tahoma" w:cs="Tahoma"/>
          <w:sz w:val="26"/>
          <w:szCs w:val="26"/>
        </w:rPr>
        <w:lastRenderedPageBreak/>
        <w:t>The description, on the other hand, is a brief outline of the whole topic or argument. You can choose to outline an entire study or discussion report in a single paragraph, for example, or in a series of points, using your own language and design.</w:t>
      </w:r>
    </w:p>
    <w:p w14:paraId="6C626472" w14:textId="77777777" w:rsidR="00C67644" w:rsidRPr="00150FAF" w:rsidRDefault="00C67644" w:rsidP="00C67644">
      <w:pPr>
        <w:spacing w:after="120" w:line="360" w:lineRule="auto"/>
        <w:ind w:firstLine="851"/>
        <w:jc w:val="both"/>
        <w:rPr>
          <w:rFonts w:ascii="Tahoma" w:hAnsi="Tahoma" w:cs="Tahoma"/>
          <w:sz w:val="26"/>
          <w:szCs w:val="26"/>
        </w:rPr>
      </w:pPr>
      <w:r w:rsidRPr="00150FAF">
        <w:rPr>
          <w:rFonts w:ascii="Tahoma" w:hAnsi="Tahoma" w:cs="Tahoma"/>
          <w:sz w:val="26"/>
          <w:szCs w:val="26"/>
        </w:rPr>
        <w:t>People also summarize because the initial content is long, or to illustrate important details or points. Summaries leave facts or explanations that can distract the reader from the most relevant knowledge and simplify nuanced statements, syntax, and vocabulary.</w:t>
      </w:r>
    </w:p>
    <w:p w14:paraId="10F93246" w14:textId="40FA958C" w:rsidR="0050175B" w:rsidRPr="00150FAF" w:rsidRDefault="00C67644" w:rsidP="00C67644">
      <w:pPr>
        <w:spacing w:after="120" w:line="360" w:lineRule="auto"/>
        <w:ind w:firstLine="851"/>
        <w:jc w:val="both"/>
        <w:rPr>
          <w:rFonts w:ascii="Tahoma" w:hAnsi="Tahoma" w:cs="Tahoma"/>
          <w:sz w:val="26"/>
          <w:szCs w:val="26"/>
        </w:rPr>
      </w:pPr>
      <w:r w:rsidRPr="00150FAF">
        <w:rPr>
          <w:rFonts w:ascii="Tahoma" w:hAnsi="Tahoma" w:cs="Tahoma"/>
          <w:sz w:val="26"/>
          <w:szCs w:val="26"/>
        </w:rPr>
        <w:t>Used properly, summarizing and paraphrasing will save time, improve understanding, and give credibility and reputation to your work. Both methods are useful when the exact language of the original message is less important than the general context.</w:t>
      </w:r>
    </w:p>
    <w:p w14:paraId="01C3CBA3" w14:textId="77777777" w:rsidR="0050175B" w:rsidRPr="00150FAF" w:rsidRDefault="0050175B" w:rsidP="00FF603A">
      <w:pPr>
        <w:spacing w:after="120" w:line="360" w:lineRule="auto"/>
        <w:ind w:firstLine="851"/>
        <w:jc w:val="both"/>
        <w:rPr>
          <w:rFonts w:ascii="Tahoma" w:hAnsi="Tahoma" w:cs="Tahoma"/>
          <w:sz w:val="24"/>
          <w:szCs w:val="24"/>
        </w:rPr>
      </w:pPr>
    </w:p>
    <w:p w14:paraId="4A3B36FF" w14:textId="1059F07B" w:rsidR="00D54EAE" w:rsidRPr="00150FAF" w:rsidRDefault="006B1901"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8" w:name="_Toc58924968"/>
      <w:r w:rsidRPr="00150FAF">
        <w:rPr>
          <w:rFonts w:ascii="Tahoma" w:hAnsi="Tahoma" w:cs="Tahoma"/>
          <w:b/>
          <w:bCs/>
          <w:i/>
          <w:iCs/>
          <w:color w:val="auto"/>
          <w:sz w:val="32"/>
          <w:szCs w:val="32"/>
        </w:rPr>
        <w:t xml:space="preserve">Proposed actions following </w:t>
      </w:r>
      <w:r w:rsidR="00CB171D" w:rsidRPr="00150FAF">
        <w:rPr>
          <w:rFonts w:ascii="Tahoma" w:hAnsi="Tahoma" w:cs="Tahoma"/>
          <w:b/>
          <w:bCs/>
          <w:i/>
          <w:iCs/>
          <w:color w:val="auto"/>
          <w:sz w:val="32"/>
          <w:szCs w:val="32"/>
        </w:rPr>
        <w:t xml:space="preserve">Summarising </w:t>
      </w:r>
      <w:r w:rsidR="00F62706" w:rsidRPr="00150FAF">
        <w:rPr>
          <w:rFonts w:ascii="Tahoma" w:hAnsi="Tahoma" w:cs="Tahoma"/>
          <w:b/>
          <w:bCs/>
          <w:i/>
          <w:iCs/>
          <w:color w:val="auto"/>
          <w:sz w:val="32"/>
          <w:szCs w:val="32"/>
        </w:rPr>
        <w:t>(Now what?)</w:t>
      </w:r>
      <w:bookmarkEnd w:id="8"/>
    </w:p>
    <w:p w14:paraId="3EAB2691" w14:textId="77777777" w:rsidR="0050175B" w:rsidRPr="00150FAF" w:rsidRDefault="0050175B" w:rsidP="00F352AD">
      <w:pPr>
        <w:spacing w:line="360" w:lineRule="auto"/>
        <w:ind w:firstLine="851"/>
        <w:jc w:val="both"/>
        <w:rPr>
          <w:rFonts w:ascii="Tahoma" w:hAnsi="Tahoma" w:cs="Tahoma"/>
          <w:sz w:val="24"/>
          <w:szCs w:val="24"/>
        </w:rPr>
      </w:pPr>
    </w:p>
    <w:p w14:paraId="55014C1E" w14:textId="40393367" w:rsidR="00656049" w:rsidRPr="00150FAF" w:rsidRDefault="00656049" w:rsidP="00656049">
      <w:pPr>
        <w:spacing w:line="360" w:lineRule="auto"/>
        <w:ind w:firstLine="851"/>
        <w:jc w:val="both"/>
        <w:rPr>
          <w:rFonts w:ascii="Tahoma" w:hAnsi="Tahoma" w:cs="Tahoma"/>
          <w:sz w:val="26"/>
          <w:szCs w:val="26"/>
        </w:rPr>
      </w:pPr>
      <w:r w:rsidRPr="00150FAF">
        <w:rPr>
          <w:rFonts w:ascii="Tahoma" w:hAnsi="Tahoma" w:cs="Tahoma"/>
          <w:sz w:val="26"/>
          <w:szCs w:val="26"/>
        </w:rPr>
        <w:t>It may seem simplistic, but highlighting key plot points, concepts, and characters would encourage me to return to writing my outlines and see quickly what is important. It is easier than taking notes, so I only find what the diary says. So, it is better to include another approach that goes deeper into the research</w:t>
      </w:r>
      <w:r w:rsidR="00124F53" w:rsidRPr="00124F53">
        <w:t xml:space="preserve"> </w:t>
      </w:r>
      <w:r w:rsidR="00124F53" w:rsidRPr="00124F53">
        <w:rPr>
          <w:rFonts w:ascii="Tahoma" w:hAnsi="Tahoma" w:cs="Tahoma"/>
          <w:sz w:val="26"/>
          <w:szCs w:val="26"/>
        </w:rPr>
        <w:t>(Auer, Schreier and Watts, 2015)</w:t>
      </w:r>
      <w:r w:rsidRPr="00150FAF">
        <w:rPr>
          <w:rFonts w:ascii="Tahoma" w:hAnsi="Tahoma" w:cs="Tahoma"/>
          <w:sz w:val="26"/>
          <w:szCs w:val="26"/>
        </w:rPr>
        <w:t>.</w:t>
      </w:r>
    </w:p>
    <w:p w14:paraId="2DD1EB4C" w14:textId="77777777" w:rsidR="00656049" w:rsidRPr="00150FAF" w:rsidRDefault="00656049" w:rsidP="00656049">
      <w:pPr>
        <w:spacing w:line="360" w:lineRule="auto"/>
        <w:ind w:firstLine="851"/>
        <w:jc w:val="both"/>
        <w:rPr>
          <w:rFonts w:ascii="Tahoma" w:hAnsi="Tahoma" w:cs="Tahoma"/>
          <w:sz w:val="26"/>
          <w:szCs w:val="26"/>
        </w:rPr>
      </w:pPr>
      <w:r w:rsidRPr="00150FAF">
        <w:rPr>
          <w:rFonts w:ascii="Tahoma" w:hAnsi="Tahoma" w:cs="Tahoma"/>
          <w:sz w:val="26"/>
          <w:szCs w:val="26"/>
        </w:rPr>
        <w:t>Some people find that taking notes while studying is an easy way to progress in their studies. It may take a little longer, especially if my notes are handwritten. However, it allows you enough space to document my reactions to certain parts of the text. To keep track of how my notes complement the text, I need to use page numbers and paragraph numbers.</w:t>
      </w:r>
    </w:p>
    <w:p w14:paraId="693C98A0" w14:textId="77777777" w:rsidR="00656049" w:rsidRPr="00150FAF" w:rsidRDefault="00656049" w:rsidP="00656049">
      <w:pPr>
        <w:spacing w:line="360" w:lineRule="auto"/>
        <w:ind w:firstLine="851"/>
        <w:jc w:val="both"/>
        <w:rPr>
          <w:rFonts w:ascii="Tahoma" w:hAnsi="Tahoma" w:cs="Tahoma"/>
          <w:sz w:val="26"/>
          <w:szCs w:val="26"/>
        </w:rPr>
      </w:pPr>
      <w:r w:rsidRPr="00150FAF">
        <w:rPr>
          <w:rFonts w:ascii="Tahoma" w:hAnsi="Tahoma" w:cs="Tahoma"/>
          <w:sz w:val="26"/>
          <w:szCs w:val="26"/>
        </w:rPr>
        <w:lastRenderedPageBreak/>
        <w:t>Many people write explicitly in the margins of a book. This helps me demonstrate my commentary on exactly where the most interesting aspect of the story is. I can use it to combine research and description, emphasizing the text in the book and writing a brief analysis in the fields.</w:t>
      </w:r>
    </w:p>
    <w:p w14:paraId="45E6E05B" w14:textId="54B8200B" w:rsidR="00656049" w:rsidRPr="00150FAF" w:rsidRDefault="00656049" w:rsidP="00656049">
      <w:pPr>
        <w:spacing w:line="360" w:lineRule="auto"/>
        <w:ind w:firstLine="851"/>
        <w:jc w:val="both"/>
        <w:rPr>
          <w:rFonts w:ascii="Tahoma" w:hAnsi="Tahoma" w:cs="Tahoma"/>
          <w:sz w:val="26"/>
          <w:szCs w:val="26"/>
        </w:rPr>
      </w:pPr>
      <w:r w:rsidRPr="00150FAF">
        <w:rPr>
          <w:rFonts w:ascii="Tahoma" w:hAnsi="Tahoma" w:cs="Tahoma"/>
          <w:sz w:val="26"/>
          <w:szCs w:val="26"/>
        </w:rPr>
        <w:t>After reading and reflecting on or highlighting important sections of the document, I can begin the writing phase. The first step in the writing phase is to line up your ideas. The outlines are extremely suitable when preparing a summary, as there are several sections that need to be followed.</w:t>
      </w:r>
    </w:p>
    <w:p w14:paraId="29298F6D" w14:textId="77777777" w:rsidR="0050175B" w:rsidRPr="00150FAF" w:rsidRDefault="0050175B" w:rsidP="00F352AD">
      <w:pPr>
        <w:spacing w:line="360" w:lineRule="auto"/>
        <w:ind w:firstLine="851"/>
        <w:jc w:val="both"/>
        <w:rPr>
          <w:rFonts w:ascii="Tahoma" w:hAnsi="Tahoma" w:cs="Tahoma"/>
          <w:sz w:val="24"/>
          <w:szCs w:val="24"/>
        </w:rPr>
      </w:pPr>
    </w:p>
    <w:p w14:paraId="6ABBDA99" w14:textId="6FC7E025" w:rsidR="00D54EAE" w:rsidRPr="00150FAF" w:rsidRDefault="008B7D03" w:rsidP="00641312">
      <w:pPr>
        <w:pStyle w:val="Heading1"/>
        <w:numPr>
          <w:ilvl w:val="0"/>
          <w:numId w:val="1"/>
        </w:numPr>
        <w:tabs>
          <w:tab w:val="left" w:pos="709"/>
        </w:tabs>
        <w:spacing w:before="840"/>
        <w:ind w:left="709" w:hanging="709"/>
        <w:rPr>
          <w:rFonts w:ascii="Tahoma" w:hAnsi="Tahoma" w:cs="Tahoma"/>
          <w:b/>
          <w:bCs/>
          <w:color w:val="auto"/>
          <w:sz w:val="36"/>
          <w:szCs w:val="36"/>
        </w:rPr>
      </w:pPr>
      <w:r w:rsidRPr="00150FAF">
        <w:rPr>
          <w:rFonts w:ascii="Tahoma" w:hAnsi="Tahoma" w:cs="Tahoma"/>
          <w:b/>
          <w:bCs/>
          <w:color w:val="auto"/>
          <w:sz w:val="36"/>
          <w:szCs w:val="36"/>
        </w:rPr>
        <w:br w:type="column"/>
      </w:r>
      <w:bookmarkStart w:id="9" w:name="_Toc58924969"/>
      <w:r w:rsidR="00F80B5E" w:rsidRPr="00150FAF">
        <w:rPr>
          <w:rFonts w:ascii="Tahoma" w:hAnsi="Tahoma" w:cs="Tahoma"/>
          <w:b/>
          <w:bCs/>
          <w:color w:val="auto"/>
          <w:sz w:val="36"/>
          <w:szCs w:val="36"/>
        </w:rPr>
        <w:lastRenderedPageBreak/>
        <w:t>Cover letter writing</w:t>
      </w:r>
      <w:bookmarkEnd w:id="9"/>
    </w:p>
    <w:p w14:paraId="1EC3F5D2" w14:textId="3791487F" w:rsidR="00D54EAE" w:rsidRPr="00150FAF" w:rsidRDefault="003416B9"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10" w:name="_Toc58924970"/>
      <w:r w:rsidRPr="00150FAF">
        <w:rPr>
          <w:rFonts w:ascii="Tahoma" w:hAnsi="Tahoma" w:cs="Tahoma"/>
          <w:b/>
          <w:bCs/>
          <w:i/>
          <w:iCs/>
          <w:color w:val="auto"/>
          <w:sz w:val="32"/>
          <w:szCs w:val="32"/>
        </w:rPr>
        <w:t xml:space="preserve">Description of </w:t>
      </w:r>
      <w:r w:rsidR="00F80B5E" w:rsidRPr="00150FAF">
        <w:rPr>
          <w:rFonts w:ascii="Tahoma" w:hAnsi="Tahoma" w:cs="Tahoma"/>
          <w:b/>
          <w:bCs/>
          <w:i/>
          <w:iCs/>
          <w:color w:val="auto"/>
          <w:sz w:val="32"/>
          <w:szCs w:val="32"/>
        </w:rPr>
        <w:t>Cover letter writing</w:t>
      </w:r>
      <w:r w:rsidRPr="00150FAF">
        <w:rPr>
          <w:rFonts w:ascii="Tahoma" w:hAnsi="Tahoma" w:cs="Tahoma"/>
          <w:b/>
          <w:bCs/>
          <w:i/>
          <w:iCs/>
          <w:color w:val="auto"/>
          <w:sz w:val="32"/>
          <w:szCs w:val="32"/>
        </w:rPr>
        <w:t xml:space="preserve"> (What?)</w:t>
      </w:r>
      <w:bookmarkEnd w:id="10"/>
    </w:p>
    <w:p w14:paraId="7BE3AE27" w14:textId="401A6034" w:rsidR="0050175B" w:rsidRPr="00150FAF" w:rsidRDefault="0050175B" w:rsidP="00FE115D">
      <w:pPr>
        <w:spacing w:after="120" w:line="360" w:lineRule="auto"/>
        <w:ind w:firstLine="851"/>
        <w:jc w:val="both"/>
        <w:rPr>
          <w:rFonts w:ascii="Tahoma" w:hAnsi="Tahoma" w:cs="Tahoma"/>
          <w:sz w:val="24"/>
          <w:szCs w:val="24"/>
        </w:rPr>
      </w:pPr>
    </w:p>
    <w:p w14:paraId="5A9ECF2F" w14:textId="603536CD" w:rsidR="00AA1C86" w:rsidRPr="00150FAF" w:rsidRDefault="00E74F04" w:rsidP="00FE115D">
      <w:pPr>
        <w:spacing w:after="120" w:line="360" w:lineRule="auto"/>
        <w:ind w:firstLine="851"/>
        <w:jc w:val="both"/>
        <w:rPr>
          <w:rFonts w:ascii="Tahoma" w:hAnsi="Tahoma" w:cs="Tahoma"/>
          <w:sz w:val="24"/>
          <w:szCs w:val="24"/>
        </w:rPr>
      </w:pPr>
      <w:r w:rsidRPr="00150FAF">
        <w:rPr>
          <w:rFonts w:ascii="Tahoma" w:hAnsi="Tahoma" w:cs="Tahoma"/>
          <w:sz w:val="24"/>
          <w:szCs w:val="24"/>
        </w:rPr>
        <w:t>The cover letter is a text sent along with my CV when I apply for a position. It serves as a personal introduction and allows me to sell what is submitted. The cover letter is important as it offers you the opportunity to make it clear to the interviewer that I am the right choice for a position. I do this by demonstrating related experience and experience; therefore, I can always write my cover letter for the job I am applying for</w:t>
      </w:r>
      <w:r w:rsidR="00124F53" w:rsidRPr="00124F53">
        <w:t xml:space="preserve"> </w:t>
      </w:r>
      <w:r w:rsidR="00124F53" w:rsidRPr="00124F53">
        <w:rPr>
          <w:rFonts w:ascii="Tahoma" w:hAnsi="Tahoma" w:cs="Tahoma"/>
          <w:sz w:val="24"/>
          <w:szCs w:val="24"/>
        </w:rPr>
        <w:t>(Auer, Schreier and Watts, 2015)</w:t>
      </w:r>
      <w:r w:rsidRPr="00150FAF">
        <w:rPr>
          <w:rFonts w:ascii="Tahoma" w:hAnsi="Tahoma" w:cs="Tahoma"/>
          <w:sz w:val="24"/>
          <w:szCs w:val="24"/>
        </w:rPr>
        <w:t>.</w:t>
      </w:r>
    </w:p>
    <w:p w14:paraId="16DF85B8" w14:textId="77777777" w:rsidR="0037776E" w:rsidRPr="00150FAF" w:rsidRDefault="0037776E" w:rsidP="00FE115D">
      <w:pPr>
        <w:spacing w:after="120" w:line="360" w:lineRule="auto"/>
        <w:jc w:val="both"/>
        <w:rPr>
          <w:rFonts w:ascii="Tahoma" w:hAnsi="Tahoma" w:cs="Tahoma"/>
          <w:sz w:val="24"/>
          <w:szCs w:val="24"/>
        </w:rPr>
      </w:pPr>
    </w:p>
    <w:p w14:paraId="491B74A7" w14:textId="62F8934E" w:rsidR="00D54EAE" w:rsidRPr="00150FAF" w:rsidRDefault="00D54EAE"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11" w:name="_Toc58924971"/>
      <w:r w:rsidRPr="00150FAF">
        <w:rPr>
          <w:rFonts w:ascii="Tahoma" w:hAnsi="Tahoma" w:cs="Tahoma"/>
          <w:b/>
          <w:bCs/>
          <w:i/>
          <w:iCs/>
          <w:color w:val="auto"/>
          <w:sz w:val="32"/>
          <w:szCs w:val="32"/>
        </w:rPr>
        <w:t>Analysis</w:t>
      </w:r>
      <w:r w:rsidR="007576E5" w:rsidRPr="00150FAF">
        <w:rPr>
          <w:rFonts w:ascii="Tahoma" w:hAnsi="Tahoma" w:cs="Tahoma"/>
          <w:b/>
          <w:bCs/>
          <w:i/>
          <w:iCs/>
          <w:color w:val="auto"/>
          <w:sz w:val="32"/>
          <w:szCs w:val="32"/>
        </w:rPr>
        <w:t xml:space="preserve"> of </w:t>
      </w:r>
      <w:r w:rsidR="00F80B5E" w:rsidRPr="00150FAF">
        <w:rPr>
          <w:rFonts w:ascii="Tahoma" w:hAnsi="Tahoma" w:cs="Tahoma"/>
          <w:b/>
          <w:bCs/>
          <w:i/>
          <w:iCs/>
          <w:color w:val="auto"/>
          <w:sz w:val="32"/>
          <w:szCs w:val="32"/>
        </w:rPr>
        <w:t xml:space="preserve">Cover letter writing </w:t>
      </w:r>
      <w:r w:rsidR="00F62706" w:rsidRPr="00150FAF">
        <w:rPr>
          <w:rFonts w:ascii="Tahoma" w:hAnsi="Tahoma" w:cs="Tahoma"/>
          <w:b/>
          <w:bCs/>
          <w:i/>
          <w:iCs/>
          <w:color w:val="auto"/>
          <w:sz w:val="32"/>
          <w:szCs w:val="32"/>
        </w:rPr>
        <w:t>(So what?)</w:t>
      </w:r>
      <w:bookmarkEnd w:id="11"/>
    </w:p>
    <w:p w14:paraId="23844143" w14:textId="77777777" w:rsidR="0050175B" w:rsidRPr="00150FAF" w:rsidRDefault="0050175B" w:rsidP="00FE115D">
      <w:pPr>
        <w:spacing w:after="0" w:line="360" w:lineRule="auto"/>
        <w:ind w:firstLine="851"/>
        <w:jc w:val="both"/>
        <w:rPr>
          <w:rFonts w:ascii="Tahoma" w:hAnsi="Tahoma" w:cs="Tahoma"/>
          <w:sz w:val="24"/>
          <w:szCs w:val="24"/>
        </w:rPr>
      </w:pPr>
    </w:p>
    <w:p w14:paraId="4977076B" w14:textId="77777777" w:rsidR="00DC0DB2" w:rsidRPr="00150FAF" w:rsidRDefault="00DC0DB2" w:rsidP="00DC0DB2">
      <w:pPr>
        <w:spacing w:after="0" w:line="360" w:lineRule="auto"/>
        <w:ind w:firstLine="851"/>
        <w:jc w:val="both"/>
        <w:rPr>
          <w:rFonts w:ascii="Tahoma" w:hAnsi="Tahoma" w:cs="Tahoma"/>
          <w:sz w:val="26"/>
          <w:szCs w:val="26"/>
        </w:rPr>
      </w:pPr>
      <w:r w:rsidRPr="00150FAF">
        <w:rPr>
          <w:rFonts w:ascii="Tahoma" w:hAnsi="Tahoma" w:cs="Tahoma"/>
          <w:sz w:val="26"/>
          <w:szCs w:val="26"/>
        </w:rPr>
        <w:t>By sending my CV to potential employers, I will undoubtedly declare my interest in them, so it would be a pointless effort to enclose a letter stating that I would like them to consider my application.</w:t>
      </w:r>
    </w:p>
    <w:p w14:paraId="766472F4" w14:textId="794F836E" w:rsidR="00DC0DB2" w:rsidRPr="00150FAF" w:rsidRDefault="00DC0DB2" w:rsidP="00DC0DB2">
      <w:pPr>
        <w:spacing w:after="0" w:line="360" w:lineRule="auto"/>
        <w:ind w:firstLine="851"/>
        <w:jc w:val="both"/>
        <w:rPr>
          <w:rFonts w:ascii="Tahoma" w:hAnsi="Tahoma" w:cs="Tahoma"/>
          <w:sz w:val="26"/>
          <w:szCs w:val="26"/>
        </w:rPr>
      </w:pPr>
      <w:r w:rsidRPr="00150FAF">
        <w:rPr>
          <w:rFonts w:ascii="Tahoma" w:hAnsi="Tahoma" w:cs="Tahoma"/>
          <w:sz w:val="26"/>
          <w:szCs w:val="26"/>
        </w:rPr>
        <w:t>The meaning of the application letter is far deeper than it may seem. While the autobiography is predictable in form and content, it is assumed that the letter must be a "trump card"</w:t>
      </w:r>
      <w:r w:rsidR="0067394C" w:rsidRPr="0067394C">
        <w:t xml:space="preserve"> </w:t>
      </w:r>
      <w:r w:rsidR="0067394C" w:rsidRPr="0067394C">
        <w:rPr>
          <w:rFonts w:ascii="Tahoma" w:hAnsi="Tahoma" w:cs="Tahoma"/>
          <w:sz w:val="26"/>
          <w:szCs w:val="26"/>
        </w:rPr>
        <w:t>(Mayer, 2012)</w:t>
      </w:r>
      <w:r w:rsidRPr="00150FAF">
        <w:rPr>
          <w:rFonts w:ascii="Tahoma" w:hAnsi="Tahoma" w:cs="Tahoma"/>
          <w:sz w:val="26"/>
          <w:szCs w:val="26"/>
        </w:rPr>
        <w:t>. It gives me the opportunity to "sell" my personal brand in a more creative, aggressive, and convincing way.</w:t>
      </w:r>
    </w:p>
    <w:p w14:paraId="69AD3BF1" w14:textId="069AE7BD" w:rsidR="00AA1C86" w:rsidRPr="00150FAF" w:rsidRDefault="00DC0DB2" w:rsidP="00DC0DB2">
      <w:pPr>
        <w:spacing w:after="0" w:line="360" w:lineRule="auto"/>
        <w:ind w:firstLine="851"/>
        <w:jc w:val="both"/>
        <w:rPr>
          <w:rFonts w:ascii="Tahoma" w:hAnsi="Tahoma" w:cs="Tahoma"/>
          <w:sz w:val="26"/>
          <w:szCs w:val="26"/>
        </w:rPr>
      </w:pPr>
      <w:r w:rsidRPr="00150FAF">
        <w:rPr>
          <w:rFonts w:ascii="Tahoma" w:hAnsi="Tahoma" w:cs="Tahoma"/>
          <w:sz w:val="26"/>
          <w:szCs w:val="26"/>
        </w:rPr>
        <w:t>The standard letter with dots in the space where the company name and job title should be filled in simply tells the potential employer that he is not much different from everyone else in the job market.</w:t>
      </w:r>
    </w:p>
    <w:p w14:paraId="3EDBD652" w14:textId="77777777" w:rsidR="0050175B" w:rsidRPr="00150FAF" w:rsidRDefault="0050175B" w:rsidP="00B167D0">
      <w:pPr>
        <w:spacing w:after="0" w:line="360" w:lineRule="auto"/>
        <w:ind w:firstLine="851"/>
        <w:jc w:val="both"/>
        <w:rPr>
          <w:rFonts w:ascii="Tahoma" w:hAnsi="Tahoma" w:cs="Tahoma"/>
          <w:sz w:val="24"/>
          <w:szCs w:val="24"/>
        </w:rPr>
      </w:pPr>
    </w:p>
    <w:p w14:paraId="3670E145" w14:textId="02596CEA" w:rsidR="00D54EAE" w:rsidRPr="00150FAF" w:rsidRDefault="00255439" w:rsidP="00641312">
      <w:pPr>
        <w:pStyle w:val="Heading2"/>
        <w:numPr>
          <w:ilvl w:val="1"/>
          <w:numId w:val="1"/>
        </w:numPr>
        <w:tabs>
          <w:tab w:val="left" w:pos="1560"/>
        </w:tabs>
        <w:spacing w:before="360"/>
        <w:ind w:left="1560" w:hanging="709"/>
        <w:rPr>
          <w:rFonts w:ascii="Tahoma" w:hAnsi="Tahoma" w:cs="Tahoma"/>
          <w:b/>
          <w:bCs/>
          <w:i/>
          <w:iCs/>
          <w:color w:val="auto"/>
          <w:sz w:val="32"/>
          <w:szCs w:val="32"/>
        </w:rPr>
      </w:pPr>
      <w:bookmarkStart w:id="12" w:name="_Toc58924972"/>
      <w:r w:rsidRPr="00150FAF">
        <w:rPr>
          <w:rFonts w:ascii="Tahoma" w:hAnsi="Tahoma" w:cs="Tahoma"/>
          <w:b/>
          <w:bCs/>
          <w:i/>
          <w:iCs/>
          <w:color w:val="auto"/>
          <w:sz w:val="32"/>
          <w:szCs w:val="32"/>
        </w:rPr>
        <w:t xml:space="preserve">Proposed actions following </w:t>
      </w:r>
      <w:r w:rsidR="00F80B5E" w:rsidRPr="00150FAF">
        <w:rPr>
          <w:rFonts w:ascii="Tahoma" w:hAnsi="Tahoma" w:cs="Tahoma"/>
          <w:b/>
          <w:bCs/>
          <w:i/>
          <w:iCs/>
          <w:color w:val="auto"/>
          <w:sz w:val="32"/>
          <w:szCs w:val="32"/>
        </w:rPr>
        <w:t xml:space="preserve">Cover letter writing </w:t>
      </w:r>
      <w:r w:rsidR="00F62706" w:rsidRPr="00150FAF">
        <w:rPr>
          <w:rFonts w:ascii="Tahoma" w:hAnsi="Tahoma" w:cs="Tahoma"/>
          <w:b/>
          <w:bCs/>
          <w:i/>
          <w:iCs/>
          <w:color w:val="auto"/>
          <w:sz w:val="32"/>
          <w:szCs w:val="32"/>
        </w:rPr>
        <w:t>(Now what?)</w:t>
      </w:r>
      <w:bookmarkEnd w:id="12"/>
    </w:p>
    <w:p w14:paraId="51ED6142" w14:textId="77777777" w:rsidR="0050175B" w:rsidRPr="00150FAF" w:rsidRDefault="0050175B" w:rsidP="00B167D0">
      <w:pPr>
        <w:spacing w:after="120" w:line="360" w:lineRule="auto"/>
        <w:ind w:firstLine="851"/>
        <w:jc w:val="both"/>
        <w:rPr>
          <w:rFonts w:ascii="Tahoma" w:hAnsi="Tahoma" w:cs="Tahoma"/>
          <w:sz w:val="24"/>
          <w:szCs w:val="24"/>
        </w:rPr>
      </w:pPr>
    </w:p>
    <w:p w14:paraId="63FAF896" w14:textId="71F520A8" w:rsidR="00A116CD" w:rsidRPr="00150FAF" w:rsidRDefault="00A116CD" w:rsidP="00A116CD">
      <w:pPr>
        <w:spacing w:after="120" w:line="360" w:lineRule="auto"/>
        <w:ind w:firstLine="851"/>
        <w:jc w:val="both"/>
        <w:rPr>
          <w:rFonts w:ascii="Tahoma" w:hAnsi="Tahoma" w:cs="Tahoma"/>
          <w:sz w:val="26"/>
          <w:szCs w:val="26"/>
        </w:rPr>
      </w:pPr>
      <w:r w:rsidRPr="00150FAF">
        <w:rPr>
          <w:rFonts w:ascii="Tahoma" w:hAnsi="Tahoma" w:cs="Tahoma"/>
          <w:sz w:val="26"/>
          <w:szCs w:val="26"/>
        </w:rPr>
        <w:t xml:space="preserve">In order not to be confused with the personal statements of my CV, cover letters can </w:t>
      </w:r>
      <w:r w:rsidR="000B7831" w:rsidRPr="00150FAF">
        <w:rPr>
          <w:rFonts w:ascii="Tahoma" w:hAnsi="Tahoma" w:cs="Tahoma"/>
          <w:sz w:val="26"/>
          <w:szCs w:val="26"/>
        </w:rPr>
        <w:t>complement</w:t>
      </w:r>
      <w:r w:rsidRPr="00150FAF">
        <w:rPr>
          <w:rFonts w:ascii="Tahoma" w:hAnsi="Tahoma" w:cs="Tahoma"/>
          <w:sz w:val="26"/>
          <w:szCs w:val="26"/>
        </w:rPr>
        <w:t xml:space="preserve"> my CV, but not repeat it. The shorter it is, the </w:t>
      </w:r>
      <w:r w:rsidRPr="00150FAF">
        <w:rPr>
          <w:rFonts w:ascii="Tahoma" w:hAnsi="Tahoma" w:cs="Tahoma"/>
          <w:sz w:val="26"/>
          <w:szCs w:val="26"/>
        </w:rPr>
        <w:lastRenderedPageBreak/>
        <w:t>better the general opinion among recruiters about the length of these documents. Usually from three to five short lines the cover letter does not exceed one A4 page.</w:t>
      </w:r>
    </w:p>
    <w:p w14:paraId="07F5FA42" w14:textId="77777777" w:rsidR="00A116CD" w:rsidRPr="00150FAF" w:rsidRDefault="00A116CD" w:rsidP="00A116CD">
      <w:pPr>
        <w:spacing w:after="120" w:line="360" w:lineRule="auto"/>
        <w:ind w:firstLine="851"/>
        <w:jc w:val="both"/>
        <w:rPr>
          <w:rFonts w:ascii="Tahoma" w:hAnsi="Tahoma" w:cs="Tahoma"/>
          <w:sz w:val="26"/>
          <w:szCs w:val="26"/>
        </w:rPr>
      </w:pPr>
      <w:r w:rsidRPr="00150FAF">
        <w:rPr>
          <w:rFonts w:ascii="Tahoma" w:hAnsi="Tahoma" w:cs="Tahoma"/>
          <w:sz w:val="26"/>
          <w:szCs w:val="26"/>
        </w:rPr>
        <w:t>When sent electronically, it's a good idea to insert the text into the body of the email, rather than as an attachment, to prevent spam filters.</w:t>
      </w:r>
    </w:p>
    <w:p w14:paraId="1B31B6C0" w14:textId="028E7AD7" w:rsidR="00AA1C86" w:rsidRPr="00150FAF" w:rsidRDefault="00A116CD" w:rsidP="00A116CD">
      <w:pPr>
        <w:spacing w:after="120" w:line="360" w:lineRule="auto"/>
        <w:ind w:firstLine="851"/>
        <w:jc w:val="both"/>
        <w:rPr>
          <w:rFonts w:ascii="Tahoma" w:hAnsi="Tahoma" w:cs="Tahoma"/>
          <w:sz w:val="26"/>
          <w:szCs w:val="26"/>
        </w:rPr>
      </w:pPr>
      <w:r w:rsidRPr="00150FAF">
        <w:rPr>
          <w:rFonts w:ascii="Tahoma" w:hAnsi="Tahoma" w:cs="Tahoma"/>
          <w:sz w:val="26"/>
          <w:szCs w:val="26"/>
        </w:rPr>
        <w:t>Applications can always contain a cover letter, unless otherwise stated in the advertising work.</w:t>
      </w:r>
    </w:p>
    <w:p w14:paraId="7A8D8634" w14:textId="0392F5B5" w:rsidR="00AA1C86" w:rsidRPr="00150FAF" w:rsidRDefault="000B7831" w:rsidP="00021A21">
      <w:pPr>
        <w:spacing w:after="120" w:line="360" w:lineRule="auto"/>
        <w:ind w:firstLine="851"/>
        <w:jc w:val="both"/>
        <w:rPr>
          <w:rFonts w:ascii="Tahoma" w:hAnsi="Tahoma" w:cs="Tahoma"/>
          <w:sz w:val="26"/>
          <w:szCs w:val="26"/>
        </w:rPr>
      </w:pPr>
      <w:r w:rsidRPr="00150FAF">
        <w:rPr>
          <w:rFonts w:ascii="Tahoma" w:hAnsi="Tahoma" w:cs="Tahoma"/>
          <w:sz w:val="26"/>
          <w:szCs w:val="26"/>
        </w:rPr>
        <w:t>There must be some "bait" in my letter, ie. I have to mention something that would make a potential employer invite me for an interview just because my statement sounds challenging and appealing. For example: "If you ever imagined that you could hire someone to increase your sales by 3% in 3 months, then you have come to the right person."</w:t>
      </w:r>
    </w:p>
    <w:p w14:paraId="30FD1885" w14:textId="77777777" w:rsidR="0050175B" w:rsidRPr="00150FAF" w:rsidRDefault="0050175B" w:rsidP="00B167D0">
      <w:pPr>
        <w:spacing w:after="120" w:line="360" w:lineRule="auto"/>
        <w:ind w:firstLine="851"/>
        <w:jc w:val="both"/>
        <w:rPr>
          <w:rFonts w:ascii="Tahoma" w:hAnsi="Tahoma" w:cs="Tahoma"/>
          <w:sz w:val="26"/>
          <w:szCs w:val="26"/>
        </w:rPr>
      </w:pPr>
    </w:p>
    <w:p w14:paraId="7202C5E2" w14:textId="447897EE" w:rsidR="00D54EAE" w:rsidRPr="00150FAF" w:rsidRDefault="008B7D03" w:rsidP="00641312">
      <w:pPr>
        <w:pStyle w:val="Heading1"/>
        <w:tabs>
          <w:tab w:val="left" w:pos="709"/>
        </w:tabs>
        <w:spacing w:before="840"/>
        <w:ind w:left="709" w:hanging="709"/>
        <w:rPr>
          <w:rFonts w:ascii="Tahoma" w:hAnsi="Tahoma" w:cs="Tahoma"/>
          <w:b/>
          <w:bCs/>
          <w:color w:val="auto"/>
          <w:sz w:val="36"/>
          <w:szCs w:val="36"/>
        </w:rPr>
      </w:pPr>
      <w:r w:rsidRPr="00150FAF">
        <w:rPr>
          <w:rFonts w:ascii="Tahoma" w:hAnsi="Tahoma" w:cs="Tahoma"/>
          <w:b/>
          <w:bCs/>
          <w:color w:val="auto"/>
          <w:sz w:val="36"/>
          <w:szCs w:val="36"/>
        </w:rPr>
        <w:br w:type="column"/>
      </w:r>
      <w:bookmarkStart w:id="13" w:name="_Toc58924973"/>
      <w:r w:rsidR="00D54EAE" w:rsidRPr="00150FAF">
        <w:rPr>
          <w:rFonts w:ascii="Tahoma" w:hAnsi="Tahoma" w:cs="Tahoma"/>
          <w:b/>
          <w:bCs/>
          <w:color w:val="auto"/>
          <w:sz w:val="36"/>
          <w:szCs w:val="36"/>
        </w:rPr>
        <w:lastRenderedPageBreak/>
        <w:t>Conclusion</w:t>
      </w:r>
      <w:bookmarkEnd w:id="13"/>
    </w:p>
    <w:p w14:paraId="69FE2194" w14:textId="77777777" w:rsidR="0050175B" w:rsidRPr="00150FAF" w:rsidRDefault="0050175B" w:rsidP="00565B35">
      <w:pPr>
        <w:spacing w:after="120" w:line="360" w:lineRule="auto"/>
        <w:ind w:firstLine="851"/>
        <w:jc w:val="both"/>
        <w:rPr>
          <w:rFonts w:ascii="Tahoma" w:hAnsi="Tahoma" w:cs="Tahoma"/>
          <w:sz w:val="24"/>
          <w:szCs w:val="24"/>
        </w:rPr>
      </w:pPr>
    </w:p>
    <w:p w14:paraId="4EA70E8D" w14:textId="77777777" w:rsidR="00AC13AA" w:rsidRPr="00150FAF" w:rsidRDefault="00AC13AA" w:rsidP="00AC13AA">
      <w:pPr>
        <w:spacing w:after="120" w:line="360" w:lineRule="auto"/>
        <w:ind w:firstLine="851"/>
        <w:jc w:val="both"/>
        <w:rPr>
          <w:rFonts w:ascii="Tahoma" w:hAnsi="Tahoma" w:cs="Tahoma"/>
          <w:sz w:val="26"/>
          <w:szCs w:val="26"/>
          <w:lang w:val="bg-BG"/>
        </w:rPr>
      </w:pPr>
      <w:r w:rsidRPr="00150FAF">
        <w:rPr>
          <w:rFonts w:ascii="Tahoma" w:hAnsi="Tahoma" w:cs="Tahoma"/>
          <w:sz w:val="26"/>
          <w:szCs w:val="26"/>
          <w:lang w:val="bg-BG"/>
        </w:rPr>
        <w:t>In conclusion, I would conclude that the three strategies considered are very similar, highly interconnected and extremely appropriate as long as they are in my native language. When they have to learn a foreign language, they become much more relevant.</w:t>
      </w:r>
    </w:p>
    <w:p w14:paraId="79E6273D" w14:textId="4FEA1188" w:rsidR="00AC13AA" w:rsidRPr="00150FAF" w:rsidRDefault="00AC13AA" w:rsidP="00AC13AA">
      <w:pPr>
        <w:spacing w:after="120" w:line="360" w:lineRule="auto"/>
        <w:ind w:firstLine="851"/>
        <w:jc w:val="both"/>
        <w:rPr>
          <w:rFonts w:ascii="Tahoma" w:hAnsi="Tahoma" w:cs="Tahoma"/>
          <w:sz w:val="26"/>
          <w:szCs w:val="26"/>
          <w:lang w:val="bg-BG"/>
        </w:rPr>
      </w:pPr>
      <w:r w:rsidRPr="00150FAF">
        <w:rPr>
          <w:rFonts w:ascii="Tahoma" w:hAnsi="Tahoma" w:cs="Tahoma"/>
          <w:sz w:val="26"/>
          <w:szCs w:val="26"/>
          <w:lang w:val="bg-BG"/>
        </w:rPr>
        <w:t>Paraphrasing is a retelling in a simple way, using vocabulary that is easier to understand. Reusing basic, similar, or nearly identical pieces by its owner works without knowing that the person is doing it or quoting the original work, the word is known as self-plagiarism</w:t>
      </w:r>
      <w:r w:rsidR="0067394C" w:rsidRPr="0067394C">
        <w:t xml:space="preserve"> </w:t>
      </w:r>
      <w:r w:rsidR="0067394C" w:rsidRPr="0067394C">
        <w:rPr>
          <w:rFonts w:ascii="Tahoma" w:hAnsi="Tahoma" w:cs="Tahoma"/>
          <w:sz w:val="26"/>
          <w:szCs w:val="26"/>
          <w:lang w:val="bg-BG"/>
        </w:rPr>
        <w:t>(Mayer, 2012)</w:t>
      </w:r>
      <w:r w:rsidRPr="00150FAF">
        <w:rPr>
          <w:rFonts w:ascii="Tahoma" w:hAnsi="Tahoma" w:cs="Tahoma"/>
          <w:sz w:val="26"/>
          <w:szCs w:val="26"/>
          <w:lang w:val="bg-BG"/>
        </w:rPr>
        <w:t>.</w:t>
      </w:r>
    </w:p>
    <w:p w14:paraId="0D7C3E35" w14:textId="77777777" w:rsidR="00AC13AA" w:rsidRPr="00150FAF" w:rsidRDefault="00AC13AA" w:rsidP="00AC13AA">
      <w:pPr>
        <w:spacing w:after="120" w:line="360" w:lineRule="auto"/>
        <w:ind w:firstLine="851"/>
        <w:jc w:val="both"/>
        <w:rPr>
          <w:rFonts w:ascii="Tahoma" w:hAnsi="Tahoma" w:cs="Tahoma"/>
          <w:sz w:val="26"/>
          <w:szCs w:val="26"/>
          <w:lang w:val="bg-BG"/>
        </w:rPr>
      </w:pPr>
      <w:r w:rsidRPr="00150FAF">
        <w:rPr>
          <w:rFonts w:ascii="Tahoma" w:hAnsi="Tahoma" w:cs="Tahoma"/>
          <w:sz w:val="26"/>
          <w:szCs w:val="26"/>
          <w:lang w:val="bg-BG"/>
        </w:rPr>
        <w:t>Summarizing is an important skill in scientific writing, it helps you take the most relevant points from the document and rewrite them in your own way.</w:t>
      </w:r>
    </w:p>
    <w:p w14:paraId="726B3238" w14:textId="77777777" w:rsidR="00AC13AA" w:rsidRPr="00150FAF" w:rsidRDefault="00AC13AA" w:rsidP="00AC13AA">
      <w:pPr>
        <w:spacing w:after="120" w:line="360" w:lineRule="auto"/>
        <w:ind w:firstLine="851"/>
        <w:jc w:val="both"/>
        <w:rPr>
          <w:rFonts w:ascii="Tahoma" w:hAnsi="Tahoma" w:cs="Tahoma"/>
          <w:sz w:val="26"/>
          <w:szCs w:val="26"/>
          <w:lang w:val="bg-BG"/>
        </w:rPr>
      </w:pPr>
      <w:r w:rsidRPr="00150FAF">
        <w:rPr>
          <w:rFonts w:ascii="Tahoma" w:hAnsi="Tahoma" w:cs="Tahoma"/>
          <w:sz w:val="26"/>
          <w:szCs w:val="26"/>
          <w:lang w:val="bg-BG"/>
        </w:rPr>
        <w:t>Writing a cover letter is important because it is a form of self-expression.</w:t>
      </w:r>
    </w:p>
    <w:p w14:paraId="72EA8D2F" w14:textId="15728CAD" w:rsidR="0050175B" w:rsidRPr="00150FAF" w:rsidRDefault="00AC13AA" w:rsidP="00AC13AA">
      <w:pPr>
        <w:spacing w:after="120" w:line="360" w:lineRule="auto"/>
        <w:ind w:firstLine="851"/>
        <w:jc w:val="both"/>
        <w:rPr>
          <w:rFonts w:ascii="Tahoma" w:hAnsi="Tahoma" w:cs="Tahoma"/>
          <w:sz w:val="26"/>
          <w:szCs w:val="26"/>
        </w:rPr>
      </w:pPr>
      <w:r w:rsidRPr="00150FAF">
        <w:rPr>
          <w:rFonts w:ascii="Tahoma" w:hAnsi="Tahoma" w:cs="Tahoma"/>
          <w:sz w:val="26"/>
          <w:szCs w:val="26"/>
          <w:lang w:val="bg-BG"/>
        </w:rPr>
        <w:t>The improvement and refinement of these 3 elements of academic writing is done with practice and a lot of writing.</w:t>
      </w:r>
    </w:p>
    <w:p w14:paraId="7ED950DA" w14:textId="71FFB4BA" w:rsidR="0050175B" w:rsidRPr="00150FAF" w:rsidRDefault="0050175B" w:rsidP="00C3577F">
      <w:pPr>
        <w:spacing w:after="120" w:line="360" w:lineRule="auto"/>
        <w:ind w:firstLine="851"/>
        <w:jc w:val="both"/>
        <w:rPr>
          <w:rFonts w:ascii="Tahoma" w:hAnsi="Tahoma" w:cs="Tahoma"/>
          <w:sz w:val="24"/>
          <w:szCs w:val="24"/>
        </w:rPr>
      </w:pPr>
    </w:p>
    <w:p w14:paraId="79C53562" w14:textId="77777777" w:rsidR="0050175B" w:rsidRPr="00150FAF" w:rsidRDefault="0050175B" w:rsidP="00C3577F">
      <w:pPr>
        <w:spacing w:after="120" w:line="360" w:lineRule="auto"/>
        <w:ind w:firstLine="851"/>
        <w:jc w:val="both"/>
        <w:rPr>
          <w:rFonts w:ascii="Tahoma" w:hAnsi="Tahoma" w:cs="Tahoma"/>
          <w:sz w:val="24"/>
          <w:szCs w:val="24"/>
        </w:rPr>
      </w:pPr>
    </w:p>
    <w:p w14:paraId="244EE55D" w14:textId="18A64C7C" w:rsidR="00D54EAE" w:rsidRPr="00150FAF" w:rsidRDefault="00D54EAE" w:rsidP="00641312">
      <w:pPr>
        <w:pStyle w:val="Heading1"/>
        <w:tabs>
          <w:tab w:val="left" w:pos="709"/>
        </w:tabs>
        <w:spacing w:before="840"/>
        <w:ind w:left="709" w:hanging="709"/>
        <w:rPr>
          <w:rFonts w:ascii="Tahoma" w:hAnsi="Tahoma" w:cs="Tahoma"/>
          <w:b/>
          <w:bCs/>
          <w:color w:val="auto"/>
          <w:sz w:val="36"/>
          <w:szCs w:val="36"/>
        </w:rPr>
      </w:pPr>
      <w:r w:rsidRPr="00150FAF">
        <w:rPr>
          <w:rFonts w:ascii="Tahoma" w:hAnsi="Tahoma" w:cs="Tahoma"/>
          <w:color w:val="auto"/>
        </w:rPr>
        <w:br w:type="column"/>
      </w:r>
      <w:bookmarkStart w:id="14" w:name="_Toc58924974"/>
      <w:r w:rsidRPr="00150FAF">
        <w:rPr>
          <w:rFonts w:ascii="Tahoma" w:hAnsi="Tahoma" w:cs="Tahoma"/>
          <w:b/>
          <w:bCs/>
          <w:color w:val="auto"/>
          <w:sz w:val="36"/>
          <w:szCs w:val="36"/>
        </w:rPr>
        <w:lastRenderedPageBreak/>
        <w:t>Reference list</w:t>
      </w:r>
      <w:bookmarkEnd w:id="14"/>
    </w:p>
    <w:p w14:paraId="3ED0E68C" w14:textId="1DEA357F" w:rsidR="00D54EAE" w:rsidRPr="00150FAF" w:rsidRDefault="00D54EAE">
      <w:pPr>
        <w:rPr>
          <w:rFonts w:ascii="Tahoma" w:hAnsi="Tahoma" w:cs="Tahoma"/>
        </w:rPr>
      </w:pPr>
    </w:p>
    <w:p w14:paraId="3BB79600" w14:textId="77777777" w:rsidR="006D6076" w:rsidRPr="006D6076" w:rsidRDefault="006D6076" w:rsidP="006D6076">
      <w:pPr>
        <w:pStyle w:val="ListParagraph"/>
        <w:numPr>
          <w:ilvl w:val="0"/>
          <w:numId w:val="10"/>
        </w:numPr>
        <w:rPr>
          <w:rFonts w:ascii="Tahoma" w:hAnsi="Tahoma" w:cs="Tahoma"/>
          <w:sz w:val="24"/>
          <w:szCs w:val="24"/>
        </w:rPr>
      </w:pPr>
      <w:r w:rsidRPr="006D6076">
        <w:rPr>
          <w:rFonts w:ascii="Tahoma" w:hAnsi="Tahoma" w:cs="Tahoma"/>
          <w:sz w:val="24"/>
          <w:szCs w:val="24"/>
        </w:rPr>
        <w:t>Auer, A., Schreier, D. and Watts, R.J. (2015). Letter writing and language change. Cambridge, United Kingdom: Cambridge University Press.</w:t>
      </w:r>
    </w:p>
    <w:p w14:paraId="0D02506D" w14:textId="77777777" w:rsidR="006D6076" w:rsidRPr="006D6076" w:rsidRDefault="006D6076" w:rsidP="006D6076">
      <w:pPr>
        <w:rPr>
          <w:rFonts w:ascii="Tahoma" w:hAnsi="Tahoma" w:cs="Tahoma"/>
          <w:sz w:val="24"/>
          <w:szCs w:val="24"/>
        </w:rPr>
      </w:pPr>
    </w:p>
    <w:p w14:paraId="2CD41195" w14:textId="77777777" w:rsidR="006D6076" w:rsidRPr="006D6076" w:rsidRDefault="006D6076" w:rsidP="006D6076">
      <w:pPr>
        <w:pStyle w:val="ListParagraph"/>
        <w:numPr>
          <w:ilvl w:val="0"/>
          <w:numId w:val="10"/>
        </w:numPr>
        <w:rPr>
          <w:rFonts w:ascii="Tahoma" w:hAnsi="Tahoma" w:cs="Tahoma"/>
          <w:sz w:val="24"/>
          <w:szCs w:val="24"/>
        </w:rPr>
      </w:pPr>
      <w:r w:rsidRPr="006D6076">
        <w:rPr>
          <w:rFonts w:ascii="Tahoma" w:hAnsi="Tahoma" w:cs="Tahoma"/>
          <w:sz w:val="24"/>
          <w:szCs w:val="24"/>
        </w:rPr>
        <w:t>Igor Rižnar (2008). Summarising &amp; note-taking. Maribor: Barigo.</w:t>
      </w:r>
    </w:p>
    <w:p w14:paraId="5EB34C81" w14:textId="77777777" w:rsidR="006D6076" w:rsidRPr="006D6076" w:rsidRDefault="006D6076" w:rsidP="006D6076">
      <w:pPr>
        <w:rPr>
          <w:rFonts w:ascii="Tahoma" w:hAnsi="Tahoma" w:cs="Tahoma"/>
          <w:sz w:val="24"/>
          <w:szCs w:val="24"/>
        </w:rPr>
      </w:pPr>
    </w:p>
    <w:p w14:paraId="1F8AE6BA" w14:textId="77777777" w:rsidR="006D6076" w:rsidRPr="006D6076" w:rsidRDefault="006D6076" w:rsidP="006D6076">
      <w:pPr>
        <w:pStyle w:val="ListParagraph"/>
        <w:numPr>
          <w:ilvl w:val="0"/>
          <w:numId w:val="10"/>
        </w:numPr>
        <w:rPr>
          <w:rFonts w:ascii="Tahoma" w:hAnsi="Tahoma" w:cs="Tahoma"/>
          <w:sz w:val="24"/>
          <w:szCs w:val="24"/>
        </w:rPr>
      </w:pPr>
      <w:r w:rsidRPr="006D6076">
        <w:rPr>
          <w:rFonts w:ascii="Tahoma" w:hAnsi="Tahoma" w:cs="Tahoma"/>
          <w:sz w:val="24"/>
          <w:szCs w:val="24"/>
        </w:rPr>
        <w:t>Mayer, L. (2012). MA/PG Cert/PG Dip: Academic Writing. Journal of Academic Writing, p.171.</w:t>
      </w:r>
    </w:p>
    <w:p w14:paraId="2EC23CB2" w14:textId="77777777" w:rsidR="006D6076" w:rsidRPr="006D6076" w:rsidRDefault="006D6076" w:rsidP="006D6076">
      <w:pPr>
        <w:rPr>
          <w:rFonts w:ascii="Tahoma" w:hAnsi="Tahoma" w:cs="Tahoma"/>
          <w:sz w:val="24"/>
          <w:szCs w:val="24"/>
        </w:rPr>
      </w:pPr>
    </w:p>
    <w:p w14:paraId="6C9F4B4F" w14:textId="77777777" w:rsidR="006D6076" w:rsidRPr="006D6076" w:rsidRDefault="006D6076" w:rsidP="006D6076">
      <w:pPr>
        <w:pStyle w:val="ListParagraph"/>
        <w:numPr>
          <w:ilvl w:val="0"/>
          <w:numId w:val="10"/>
        </w:numPr>
        <w:rPr>
          <w:rFonts w:ascii="Tahoma" w:hAnsi="Tahoma" w:cs="Tahoma"/>
          <w:sz w:val="24"/>
          <w:szCs w:val="24"/>
        </w:rPr>
      </w:pPr>
      <w:r w:rsidRPr="006D6076">
        <w:rPr>
          <w:rFonts w:ascii="Tahoma" w:hAnsi="Tahoma" w:cs="Tahoma"/>
          <w:sz w:val="24"/>
          <w:szCs w:val="24"/>
        </w:rPr>
        <w:t>Swales, J.M. and Feak, C.B. (2012). Academic writing for graduate students : essential tasks and skills. Ann Arbor: The University Of Michigan Press.</w:t>
      </w:r>
    </w:p>
    <w:p w14:paraId="3618FCF4" w14:textId="77777777" w:rsidR="006D6076" w:rsidRPr="006D6076" w:rsidRDefault="006D6076" w:rsidP="006D6076">
      <w:pPr>
        <w:rPr>
          <w:rFonts w:ascii="Tahoma" w:hAnsi="Tahoma" w:cs="Tahoma"/>
          <w:sz w:val="24"/>
          <w:szCs w:val="24"/>
        </w:rPr>
      </w:pPr>
    </w:p>
    <w:p w14:paraId="77ACDBCD" w14:textId="77777777" w:rsidR="006D6076" w:rsidRPr="006D6076" w:rsidRDefault="006D6076" w:rsidP="006D6076">
      <w:pPr>
        <w:pStyle w:val="ListParagraph"/>
        <w:numPr>
          <w:ilvl w:val="0"/>
          <w:numId w:val="10"/>
        </w:numPr>
        <w:rPr>
          <w:rFonts w:ascii="Tahoma" w:hAnsi="Tahoma" w:cs="Tahoma"/>
          <w:sz w:val="24"/>
          <w:szCs w:val="24"/>
        </w:rPr>
      </w:pPr>
      <w:r w:rsidRPr="006D6076">
        <w:rPr>
          <w:rFonts w:ascii="Tahoma" w:hAnsi="Tahoma" w:cs="Tahoma"/>
          <w:sz w:val="24"/>
          <w:szCs w:val="24"/>
        </w:rPr>
        <w:t>Williamon, A., Pretty, S., Buck, R. and De, A. (2009). Proceedings of the International Symposium on Performance Science 2009. Utrecht, The Netherlands: Association Européenne Des Conservatoires, Académies De Musique Et Musikhochschulen (Aec.</w:t>
      </w:r>
    </w:p>
    <w:p w14:paraId="3D794C65" w14:textId="77777777" w:rsidR="006D6076" w:rsidRPr="006D6076" w:rsidRDefault="006D6076" w:rsidP="006D6076">
      <w:pPr>
        <w:rPr>
          <w:rFonts w:ascii="Tahoma" w:hAnsi="Tahoma" w:cs="Tahoma"/>
        </w:rPr>
      </w:pPr>
    </w:p>
    <w:p w14:paraId="3AC06A39" w14:textId="7174A185" w:rsidR="0050175B" w:rsidRPr="00150FAF" w:rsidRDefault="006D6076" w:rsidP="006D6076">
      <w:pPr>
        <w:rPr>
          <w:rFonts w:ascii="Tahoma" w:hAnsi="Tahoma" w:cs="Tahoma"/>
        </w:rPr>
      </w:pPr>
      <w:r w:rsidRPr="006D6076">
        <w:rPr>
          <w:rFonts w:ascii="Tahoma" w:hAnsi="Tahoma" w:cs="Tahoma"/>
        </w:rPr>
        <w:t>‌</w:t>
      </w:r>
    </w:p>
    <w:p w14:paraId="352CFF68" w14:textId="77777777" w:rsidR="00E04CAC" w:rsidRPr="00150FAF" w:rsidRDefault="00E04CAC" w:rsidP="00E04CAC">
      <w:pPr>
        <w:rPr>
          <w:rFonts w:ascii="Tahoma" w:hAnsi="Tahoma" w:cs="Tahoma"/>
        </w:rPr>
      </w:pPr>
    </w:p>
    <w:p w14:paraId="64DD917A" w14:textId="1A4F0091" w:rsidR="0050175B" w:rsidRPr="00150FAF" w:rsidRDefault="00E04CAC" w:rsidP="00E04CAC">
      <w:pPr>
        <w:rPr>
          <w:rFonts w:ascii="Tahoma" w:hAnsi="Tahoma" w:cs="Tahoma"/>
        </w:rPr>
      </w:pPr>
      <w:r w:rsidRPr="00150FAF">
        <w:rPr>
          <w:rFonts w:ascii="Tahoma" w:hAnsi="Tahoma" w:cs="Tahoma"/>
        </w:rPr>
        <w:t>‌</w:t>
      </w:r>
    </w:p>
    <w:sectPr w:rsidR="0050175B" w:rsidRPr="00150FAF" w:rsidSect="00684D8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BA2F2" w14:textId="77777777" w:rsidR="00FD199E" w:rsidRDefault="00FD199E" w:rsidP="002C652C">
      <w:pPr>
        <w:spacing w:after="0" w:line="240" w:lineRule="auto"/>
      </w:pPr>
      <w:r>
        <w:separator/>
      </w:r>
    </w:p>
  </w:endnote>
  <w:endnote w:type="continuationSeparator" w:id="0">
    <w:p w14:paraId="63F9007C" w14:textId="77777777" w:rsidR="00FD199E" w:rsidRDefault="00FD199E"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9E44B7" w14:textId="77777777" w:rsidR="00FD199E" w:rsidRDefault="00FD199E" w:rsidP="002C652C">
      <w:pPr>
        <w:spacing w:after="0" w:line="240" w:lineRule="auto"/>
      </w:pPr>
      <w:r>
        <w:separator/>
      </w:r>
    </w:p>
  </w:footnote>
  <w:footnote w:type="continuationSeparator" w:id="0">
    <w:p w14:paraId="227A084E" w14:textId="77777777" w:rsidR="00FD199E" w:rsidRDefault="00FD199E"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78E654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5pt;height:10.5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2652576"/>
    <w:multiLevelType w:val="hybridMultilevel"/>
    <w:tmpl w:val="91026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F03347"/>
    <w:multiLevelType w:val="hybridMultilevel"/>
    <w:tmpl w:val="B2526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2E291026"/>
    <w:multiLevelType w:val="hybridMultilevel"/>
    <w:tmpl w:val="6D0E16B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9"/>
  </w:num>
  <w:num w:numId="4">
    <w:abstractNumId w:val="6"/>
  </w:num>
  <w:num w:numId="5">
    <w:abstractNumId w:val="0"/>
  </w:num>
  <w:num w:numId="6">
    <w:abstractNumId w:val="4"/>
  </w:num>
  <w:num w:numId="7">
    <w:abstractNumId w:val="7"/>
  </w:num>
  <w:num w:numId="8">
    <w:abstractNumId w:val="5"/>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21A21"/>
    <w:rsid w:val="00040CAB"/>
    <w:rsid w:val="00083C41"/>
    <w:rsid w:val="000841EE"/>
    <w:rsid w:val="000B7831"/>
    <w:rsid w:val="000D7A5F"/>
    <w:rsid w:val="000F0C5D"/>
    <w:rsid w:val="00124F53"/>
    <w:rsid w:val="00134A54"/>
    <w:rsid w:val="00150FAF"/>
    <w:rsid w:val="00172160"/>
    <w:rsid w:val="001826E9"/>
    <w:rsid w:val="001E1536"/>
    <w:rsid w:val="002176BA"/>
    <w:rsid w:val="00232938"/>
    <w:rsid w:val="00255439"/>
    <w:rsid w:val="00271EBA"/>
    <w:rsid w:val="00293EE7"/>
    <w:rsid w:val="002C652C"/>
    <w:rsid w:val="002F38FB"/>
    <w:rsid w:val="002F3DBF"/>
    <w:rsid w:val="00336790"/>
    <w:rsid w:val="003416B9"/>
    <w:rsid w:val="0036155D"/>
    <w:rsid w:val="0037776E"/>
    <w:rsid w:val="003905A7"/>
    <w:rsid w:val="003C1413"/>
    <w:rsid w:val="0042546C"/>
    <w:rsid w:val="004365C6"/>
    <w:rsid w:val="004417A0"/>
    <w:rsid w:val="004471BE"/>
    <w:rsid w:val="00453D00"/>
    <w:rsid w:val="00455D48"/>
    <w:rsid w:val="00487B44"/>
    <w:rsid w:val="004C2C2E"/>
    <w:rsid w:val="004D6B5E"/>
    <w:rsid w:val="004E19B9"/>
    <w:rsid w:val="004E5644"/>
    <w:rsid w:val="004F0F5C"/>
    <w:rsid w:val="004F1ECD"/>
    <w:rsid w:val="0050175B"/>
    <w:rsid w:val="00512C0D"/>
    <w:rsid w:val="00513F90"/>
    <w:rsid w:val="00535D0B"/>
    <w:rsid w:val="005545A5"/>
    <w:rsid w:val="00555EE6"/>
    <w:rsid w:val="00565B35"/>
    <w:rsid w:val="00567702"/>
    <w:rsid w:val="00567EEA"/>
    <w:rsid w:val="005E0F99"/>
    <w:rsid w:val="005F139C"/>
    <w:rsid w:val="00641312"/>
    <w:rsid w:val="00656049"/>
    <w:rsid w:val="0067394C"/>
    <w:rsid w:val="00684D81"/>
    <w:rsid w:val="006B1901"/>
    <w:rsid w:val="006B5D2B"/>
    <w:rsid w:val="006D6076"/>
    <w:rsid w:val="0073504C"/>
    <w:rsid w:val="007366CA"/>
    <w:rsid w:val="00751A68"/>
    <w:rsid w:val="00757161"/>
    <w:rsid w:val="007576E5"/>
    <w:rsid w:val="00772873"/>
    <w:rsid w:val="007D2B36"/>
    <w:rsid w:val="007D470E"/>
    <w:rsid w:val="00810138"/>
    <w:rsid w:val="00827DF0"/>
    <w:rsid w:val="008318AC"/>
    <w:rsid w:val="008413B7"/>
    <w:rsid w:val="00863286"/>
    <w:rsid w:val="00872CBB"/>
    <w:rsid w:val="00882705"/>
    <w:rsid w:val="008B371E"/>
    <w:rsid w:val="008B7D03"/>
    <w:rsid w:val="008C6F86"/>
    <w:rsid w:val="008F626E"/>
    <w:rsid w:val="00933DD6"/>
    <w:rsid w:val="009359EA"/>
    <w:rsid w:val="009457CA"/>
    <w:rsid w:val="0096608F"/>
    <w:rsid w:val="00966BE1"/>
    <w:rsid w:val="009C723E"/>
    <w:rsid w:val="009D0A27"/>
    <w:rsid w:val="009F199A"/>
    <w:rsid w:val="00A01D32"/>
    <w:rsid w:val="00A116CD"/>
    <w:rsid w:val="00A313BC"/>
    <w:rsid w:val="00A32595"/>
    <w:rsid w:val="00A41E70"/>
    <w:rsid w:val="00A771CA"/>
    <w:rsid w:val="00A93F6A"/>
    <w:rsid w:val="00AA1C86"/>
    <w:rsid w:val="00AA2BA5"/>
    <w:rsid w:val="00AC13AA"/>
    <w:rsid w:val="00B167D0"/>
    <w:rsid w:val="00B43B99"/>
    <w:rsid w:val="00BB71ED"/>
    <w:rsid w:val="00BD277C"/>
    <w:rsid w:val="00BD6CCA"/>
    <w:rsid w:val="00BE1FEA"/>
    <w:rsid w:val="00C11A3B"/>
    <w:rsid w:val="00C3577F"/>
    <w:rsid w:val="00C546F1"/>
    <w:rsid w:val="00C67644"/>
    <w:rsid w:val="00C731D4"/>
    <w:rsid w:val="00C86CB4"/>
    <w:rsid w:val="00CA0AE8"/>
    <w:rsid w:val="00CB171D"/>
    <w:rsid w:val="00CC3526"/>
    <w:rsid w:val="00CC67EE"/>
    <w:rsid w:val="00CD2705"/>
    <w:rsid w:val="00D042F9"/>
    <w:rsid w:val="00D103E2"/>
    <w:rsid w:val="00D54EAE"/>
    <w:rsid w:val="00D55622"/>
    <w:rsid w:val="00D846F4"/>
    <w:rsid w:val="00DA72BB"/>
    <w:rsid w:val="00DC099A"/>
    <w:rsid w:val="00DC0DB2"/>
    <w:rsid w:val="00DC2EA4"/>
    <w:rsid w:val="00DC7D78"/>
    <w:rsid w:val="00DD60E2"/>
    <w:rsid w:val="00DE7E91"/>
    <w:rsid w:val="00E04CAC"/>
    <w:rsid w:val="00E10ABD"/>
    <w:rsid w:val="00E3780B"/>
    <w:rsid w:val="00E74F04"/>
    <w:rsid w:val="00EB3407"/>
    <w:rsid w:val="00EB5439"/>
    <w:rsid w:val="00EE2678"/>
    <w:rsid w:val="00EF3DDF"/>
    <w:rsid w:val="00F17148"/>
    <w:rsid w:val="00F304FE"/>
    <w:rsid w:val="00F352AD"/>
    <w:rsid w:val="00F449CB"/>
    <w:rsid w:val="00F62706"/>
    <w:rsid w:val="00F80B5E"/>
    <w:rsid w:val="00F930A4"/>
    <w:rsid w:val="00FA5674"/>
    <w:rsid w:val="00FD0ED1"/>
    <w:rsid w:val="00FD199E"/>
    <w:rsid w:val="00FD6E00"/>
    <w:rsid w:val="00FE115D"/>
    <w:rsid w:val="00FF4ED8"/>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625563">
      <w:bodyDiv w:val="1"/>
      <w:marLeft w:val="0"/>
      <w:marRight w:val="0"/>
      <w:marTop w:val="0"/>
      <w:marBottom w:val="0"/>
      <w:divBdr>
        <w:top w:val="none" w:sz="0" w:space="0" w:color="auto"/>
        <w:left w:val="none" w:sz="0" w:space="0" w:color="auto"/>
        <w:bottom w:val="none" w:sz="0" w:space="0" w:color="auto"/>
        <w:right w:val="none" w:sz="0" w:space="0" w:color="auto"/>
      </w:divBdr>
      <w:divsChild>
        <w:div w:id="1786847083">
          <w:marLeft w:val="0"/>
          <w:marRight w:val="0"/>
          <w:marTop w:val="0"/>
          <w:marBottom w:val="0"/>
          <w:divBdr>
            <w:top w:val="none" w:sz="0" w:space="0" w:color="auto"/>
            <w:left w:val="none" w:sz="0" w:space="0" w:color="auto"/>
            <w:bottom w:val="none" w:sz="0" w:space="0" w:color="auto"/>
            <w:right w:val="none" w:sz="0" w:space="0" w:color="auto"/>
          </w:divBdr>
          <w:divsChild>
            <w:div w:id="1590119270">
              <w:marLeft w:val="0"/>
              <w:marRight w:val="0"/>
              <w:marTop w:val="0"/>
              <w:marBottom w:val="0"/>
              <w:divBdr>
                <w:top w:val="none" w:sz="0" w:space="0" w:color="auto"/>
                <w:left w:val="none" w:sz="0" w:space="0" w:color="auto"/>
                <w:bottom w:val="none" w:sz="0" w:space="0" w:color="auto"/>
                <w:right w:val="none" w:sz="0" w:space="0" w:color="auto"/>
              </w:divBdr>
            </w:div>
            <w:div w:id="730156253">
              <w:marLeft w:val="0"/>
              <w:marRight w:val="0"/>
              <w:marTop w:val="0"/>
              <w:marBottom w:val="0"/>
              <w:divBdr>
                <w:top w:val="none" w:sz="0" w:space="0" w:color="auto"/>
                <w:left w:val="none" w:sz="0" w:space="0" w:color="auto"/>
                <w:bottom w:val="none" w:sz="0" w:space="0" w:color="auto"/>
                <w:right w:val="none" w:sz="0" w:space="0" w:color="auto"/>
              </w:divBdr>
            </w:div>
          </w:divsChild>
        </w:div>
        <w:div w:id="442262748">
          <w:marLeft w:val="0"/>
          <w:marRight w:val="0"/>
          <w:marTop w:val="100"/>
          <w:marBottom w:val="0"/>
          <w:divBdr>
            <w:top w:val="none" w:sz="0" w:space="0" w:color="auto"/>
            <w:left w:val="none" w:sz="0" w:space="0" w:color="auto"/>
            <w:bottom w:val="none" w:sz="0" w:space="0" w:color="auto"/>
            <w:right w:val="none" w:sz="0" w:space="0" w:color="auto"/>
          </w:divBdr>
          <w:divsChild>
            <w:div w:id="706105338">
              <w:marLeft w:val="0"/>
              <w:marRight w:val="0"/>
              <w:marTop w:val="0"/>
              <w:marBottom w:val="0"/>
              <w:divBdr>
                <w:top w:val="none" w:sz="0" w:space="0" w:color="auto"/>
                <w:left w:val="none" w:sz="0" w:space="0" w:color="auto"/>
                <w:bottom w:val="none" w:sz="0" w:space="0" w:color="auto"/>
                <w:right w:val="none" w:sz="0" w:space="0" w:color="auto"/>
              </w:divBdr>
              <w:divsChild>
                <w:div w:id="1760717012">
                  <w:marLeft w:val="0"/>
                  <w:marRight w:val="0"/>
                  <w:marTop w:val="0"/>
                  <w:marBottom w:val="0"/>
                  <w:divBdr>
                    <w:top w:val="none" w:sz="0" w:space="0" w:color="auto"/>
                    <w:left w:val="none" w:sz="0" w:space="0" w:color="auto"/>
                    <w:bottom w:val="none" w:sz="0" w:space="0" w:color="auto"/>
                    <w:right w:val="none" w:sz="0" w:space="0" w:color="auto"/>
                  </w:divBdr>
                  <w:divsChild>
                    <w:div w:id="1789082317">
                      <w:marLeft w:val="0"/>
                      <w:marRight w:val="0"/>
                      <w:marTop w:val="0"/>
                      <w:marBottom w:val="0"/>
                      <w:divBdr>
                        <w:top w:val="none" w:sz="0" w:space="0" w:color="auto"/>
                        <w:left w:val="none" w:sz="0" w:space="0" w:color="auto"/>
                        <w:bottom w:val="none" w:sz="0" w:space="0" w:color="auto"/>
                        <w:right w:val="none" w:sz="0" w:space="0" w:color="auto"/>
                      </w:divBdr>
                      <w:divsChild>
                        <w:div w:id="141906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74698">
              <w:marLeft w:val="0"/>
              <w:marRight w:val="0"/>
              <w:marTop w:val="60"/>
              <w:marBottom w:val="0"/>
              <w:divBdr>
                <w:top w:val="none" w:sz="0" w:space="0" w:color="auto"/>
                <w:left w:val="none" w:sz="0" w:space="0" w:color="auto"/>
                <w:bottom w:val="none" w:sz="0" w:space="0" w:color="auto"/>
                <w:right w:val="none" w:sz="0" w:space="0" w:color="auto"/>
              </w:divBdr>
            </w:div>
          </w:divsChild>
        </w:div>
        <w:div w:id="188110612">
          <w:marLeft w:val="0"/>
          <w:marRight w:val="0"/>
          <w:marTop w:val="0"/>
          <w:marBottom w:val="0"/>
          <w:divBdr>
            <w:top w:val="none" w:sz="0" w:space="0" w:color="auto"/>
            <w:left w:val="none" w:sz="0" w:space="0" w:color="auto"/>
            <w:bottom w:val="none" w:sz="0" w:space="0" w:color="auto"/>
            <w:right w:val="none" w:sz="0" w:space="0" w:color="auto"/>
          </w:divBdr>
          <w:divsChild>
            <w:div w:id="1134177173">
              <w:marLeft w:val="0"/>
              <w:marRight w:val="0"/>
              <w:marTop w:val="0"/>
              <w:marBottom w:val="0"/>
              <w:divBdr>
                <w:top w:val="none" w:sz="0" w:space="0" w:color="auto"/>
                <w:left w:val="none" w:sz="0" w:space="0" w:color="auto"/>
                <w:bottom w:val="none" w:sz="0" w:space="0" w:color="auto"/>
                <w:right w:val="none" w:sz="0" w:space="0" w:color="auto"/>
              </w:divBdr>
              <w:divsChild>
                <w:div w:id="38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814247">
      <w:bodyDiv w:val="1"/>
      <w:marLeft w:val="0"/>
      <w:marRight w:val="0"/>
      <w:marTop w:val="0"/>
      <w:marBottom w:val="0"/>
      <w:divBdr>
        <w:top w:val="none" w:sz="0" w:space="0" w:color="auto"/>
        <w:left w:val="none" w:sz="0" w:space="0" w:color="auto"/>
        <w:bottom w:val="none" w:sz="0" w:space="0" w:color="auto"/>
        <w:right w:val="none" w:sz="0" w:space="0" w:color="auto"/>
      </w:divBdr>
      <w:divsChild>
        <w:div w:id="2090299782">
          <w:marLeft w:val="0"/>
          <w:marRight w:val="0"/>
          <w:marTop w:val="0"/>
          <w:marBottom w:val="0"/>
          <w:divBdr>
            <w:top w:val="none" w:sz="0" w:space="0" w:color="auto"/>
            <w:left w:val="none" w:sz="0" w:space="0" w:color="auto"/>
            <w:bottom w:val="none" w:sz="0" w:space="0" w:color="auto"/>
            <w:right w:val="none" w:sz="0" w:space="0" w:color="auto"/>
          </w:divBdr>
        </w:div>
        <w:div w:id="1251935477">
          <w:marLeft w:val="0"/>
          <w:marRight w:val="0"/>
          <w:marTop w:val="0"/>
          <w:marBottom w:val="0"/>
          <w:divBdr>
            <w:top w:val="none" w:sz="0" w:space="0" w:color="auto"/>
            <w:left w:val="none" w:sz="0" w:space="0" w:color="auto"/>
            <w:bottom w:val="none" w:sz="0" w:space="0" w:color="auto"/>
            <w:right w:val="none" w:sz="0" w:space="0" w:color="auto"/>
          </w:divBdr>
        </w:div>
        <w:div w:id="935819613">
          <w:marLeft w:val="0"/>
          <w:marRight w:val="0"/>
          <w:marTop w:val="0"/>
          <w:marBottom w:val="0"/>
          <w:divBdr>
            <w:top w:val="none" w:sz="0" w:space="0" w:color="auto"/>
            <w:left w:val="none" w:sz="0" w:space="0" w:color="auto"/>
            <w:bottom w:val="none" w:sz="0" w:space="0" w:color="auto"/>
            <w:right w:val="none" w:sz="0" w:space="0" w:color="auto"/>
          </w:divBdr>
        </w:div>
        <w:div w:id="309333733">
          <w:marLeft w:val="0"/>
          <w:marRight w:val="0"/>
          <w:marTop w:val="0"/>
          <w:marBottom w:val="0"/>
          <w:divBdr>
            <w:top w:val="none" w:sz="0" w:space="0" w:color="auto"/>
            <w:left w:val="none" w:sz="0" w:space="0" w:color="auto"/>
            <w:bottom w:val="none" w:sz="0" w:space="0" w:color="auto"/>
            <w:right w:val="none" w:sz="0" w:space="0" w:color="auto"/>
          </w:divBdr>
        </w:div>
        <w:div w:id="2060474823">
          <w:marLeft w:val="0"/>
          <w:marRight w:val="0"/>
          <w:marTop w:val="0"/>
          <w:marBottom w:val="0"/>
          <w:divBdr>
            <w:top w:val="none" w:sz="0" w:space="0" w:color="auto"/>
            <w:left w:val="none" w:sz="0" w:space="0" w:color="auto"/>
            <w:bottom w:val="none" w:sz="0" w:space="0" w:color="auto"/>
            <w:right w:val="none" w:sz="0" w:space="0" w:color="auto"/>
          </w:divBdr>
        </w:div>
        <w:div w:id="1209028919">
          <w:marLeft w:val="0"/>
          <w:marRight w:val="0"/>
          <w:marTop w:val="0"/>
          <w:marBottom w:val="0"/>
          <w:divBdr>
            <w:top w:val="none" w:sz="0" w:space="0" w:color="auto"/>
            <w:left w:val="none" w:sz="0" w:space="0" w:color="auto"/>
            <w:bottom w:val="none" w:sz="0" w:space="0" w:color="auto"/>
            <w:right w:val="none" w:sz="0" w:space="0" w:color="auto"/>
          </w:divBdr>
        </w:div>
        <w:div w:id="1297367719">
          <w:marLeft w:val="0"/>
          <w:marRight w:val="0"/>
          <w:marTop w:val="0"/>
          <w:marBottom w:val="0"/>
          <w:divBdr>
            <w:top w:val="none" w:sz="0" w:space="0" w:color="auto"/>
            <w:left w:val="none" w:sz="0" w:space="0" w:color="auto"/>
            <w:bottom w:val="none" w:sz="0" w:space="0" w:color="auto"/>
            <w:right w:val="none" w:sz="0" w:space="0" w:color="auto"/>
          </w:divBdr>
        </w:div>
        <w:div w:id="703098624">
          <w:marLeft w:val="0"/>
          <w:marRight w:val="0"/>
          <w:marTop w:val="0"/>
          <w:marBottom w:val="0"/>
          <w:divBdr>
            <w:top w:val="none" w:sz="0" w:space="0" w:color="auto"/>
            <w:left w:val="none" w:sz="0" w:space="0" w:color="auto"/>
            <w:bottom w:val="none" w:sz="0" w:space="0" w:color="auto"/>
            <w:right w:val="none" w:sz="0" w:space="0" w:color="auto"/>
          </w:divBdr>
        </w:div>
        <w:div w:id="103118173">
          <w:marLeft w:val="0"/>
          <w:marRight w:val="0"/>
          <w:marTop w:val="0"/>
          <w:marBottom w:val="0"/>
          <w:divBdr>
            <w:top w:val="none" w:sz="0" w:space="0" w:color="auto"/>
            <w:left w:val="none" w:sz="0" w:space="0" w:color="auto"/>
            <w:bottom w:val="none" w:sz="0" w:space="0" w:color="auto"/>
            <w:right w:val="none" w:sz="0" w:space="0" w:color="auto"/>
          </w:divBdr>
        </w:div>
        <w:div w:id="645864907">
          <w:marLeft w:val="0"/>
          <w:marRight w:val="0"/>
          <w:marTop w:val="0"/>
          <w:marBottom w:val="0"/>
          <w:divBdr>
            <w:top w:val="none" w:sz="0" w:space="0" w:color="auto"/>
            <w:left w:val="none" w:sz="0" w:space="0" w:color="auto"/>
            <w:bottom w:val="none" w:sz="0" w:space="0" w:color="auto"/>
            <w:right w:val="none" w:sz="0" w:space="0" w:color="auto"/>
          </w:divBdr>
        </w:div>
        <w:div w:id="1970740650">
          <w:marLeft w:val="0"/>
          <w:marRight w:val="0"/>
          <w:marTop w:val="0"/>
          <w:marBottom w:val="0"/>
          <w:divBdr>
            <w:top w:val="none" w:sz="0" w:space="0" w:color="auto"/>
            <w:left w:val="none" w:sz="0" w:space="0" w:color="auto"/>
            <w:bottom w:val="none" w:sz="0" w:space="0" w:color="auto"/>
            <w:right w:val="none" w:sz="0" w:space="0" w:color="auto"/>
          </w:divBdr>
        </w:div>
        <w:div w:id="291252982">
          <w:marLeft w:val="0"/>
          <w:marRight w:val="0"/>
          <w:marTop w:val="0"/>
          <w:marBottom w:val="0"/>
          <w:divBdr>
            <w:top w:val="none" w:sz="0" w:space="0" w:color="auto"/>
            <w:left w:val="none" w:sz="0" w:space="0" w:color="auto"/>
            <w:bottom w:val="none" w:sz="0" w:space="0" w:color="auto"/>
            <w:right w:val="none" w:sz="0" w:space="0" w:color="auto"/>
          </w:divBdr>
        </w:div>
        <w:div w:id="956373547">
          <w:marLeft w:val="0"/>
          <w:marRight w:val="0"/>
          <w:marTop w:val="0"/>
          <w:marBottom w:val="0"/>
          <w:divBdr>
            <w:top w:val="none" w:sz="0" w:space="0" w:color="auto"/>
            <w:left w:val="none" w:sz="0" w:space="0" w:color="auto"/>
            <w:bottom w:val="none" w:sz="0" w:space="0" w:color="auto"/>
            <w:right w:val="none" w:sz="0" w:space="0" w:color="auto"/>
          </w:divBdr>
        </w:div>
        <w:div w:id="1684085315">
          <w:marLeft w:val="0"/>
          <w:marRight w:val="0"/>
          <w:marTop w:val="0"/>
          <w:marBottom w:val="0"/>
          <w:divBdr>
            <w:top w:val="none" w:sz="0" w:space="0" w:color="auto"/>
            <w:left w:val="none" w:sz="0" w:space="0" w:color="auto"/>
            <w:bottom w:val="none" w:sz="0" w:space="0" w:color="auto"/>
            <w:right w:val="none" w:sz="0" w:space="0" w:color="auto"/>
          </w:divBdr>
        </w:div>
        <w:div w:id="398134997">
          <w:marLeft w:val="0"/>
          <w:marRight w:val="0"/>
          <w:marTop w:val="0"/>
          <w:marBottom w:val="0"/>
          <w:divBdr>
            <w:top w:val="none" w:sz="0" w:space="0" w:color="auto"/>
            <w:left w:val="none" w:sz="0" w:space="0" w:color="auto"/>
            <w:bottom w:val="none" w:sz="0" w:space="0" w:color="auto"/>
            <w:right w:val="none" w:sz="0" w:space="0" w:color="auto"/>
          </w:divBdr>
        </w:div>
        <w:div w:id="221647319">
          <w:marLeft w:val="0"/>
          <w:marRight w:val="0"/>
          <w:marTop w:val="0"/>
          <w:marBottom w:val="0"/>
          <w:divBdr>
            <w:top w:val="none" w:sz="0" w:space="0" w:color="auto"/>
            <w:left w:val="none" w:sz="0" w:space="0" w:color="auto"/>
            <w:bottom w:val="none" w:sz="0" w:space="0" w:color="auto"/>
            <w:right w:val="none" w:sz="0" w:space="0" w:color="auto"/>
          </w:divBdr>
        </w:div>
        <w:div w:id="81951370">
          <w:marLeft w:val="0"/>
          <w:marRight w:val="0"/>
          <w:marTop w:val="0"/>
          <w:marBottom w:val="0"/>
          <w:divBdr>
            <w:top w:val="none" w:sz="0" w:space="0" w:color="auto"/>
            <w:left w:val="none" w:sz="0" w:space="0" w:color="auto"/>
            <w:bottom w:val="none" w:sz="0" w:space="0" w:color="auto"/>
            <w:right w:val="none" w:sz="0" w:space="0" w:color="auto"/>
          </w:divBdr>
        </w:div>
        <w:div w:id="492259015">
          <w:marLeft w:val="0"/>
          <w:marRight w:val="0"/>
          <w:marTop w:val="0"/>
          <w:marBottom w:val="0"/>
          <w:divBdr>
            <w:top w:val="none" w:sz="0" w:space="0" w:color="auto"/>
            <w:left w:val="none" w:sz="0" w:space="0" w:color="auto"/>
            <w:bottom w:val="none" w:sz="0" w:space="0" w:color="auto"/>
            <w:right w:val="none" w:sz="0" w:space="0" w:color="auto"/>
          </w:divBdr>
        </w:div>
        <w:div w:id="1521821425">
          <w:marLeft w:val="0"/>
          <w:marRight w:val="0"/>
          <w:marTop w:val="0"/>
          <w:marBottom w:val="0"/>
          <w:divBdr>
            <w:top w:val="none" w:sz="0" w:space="0" w:color="auto"/>
            <w:left w:val="none" w:sz="0" w:space="0" w:color="auto"/>
            <w:bottom w:val="none" w:sz="0" w:space="0" w:color="auto"/>
            <w:right w:val="none" w:sz="0" w:space="0" w:color="auto"/>
          </w:divBdr>
        </w:div>
        <w:div w:id="2071227025">
          <w:marLeft w:val="0"/>
          <w:marRight w:val="0"/>
          <w:marTop w:val="0"/>
          <w:marBottom w:val="0"/>
          <w:divBdr>
            <w:top w:val="none" w:sz="0" w:space="0" w:color="auto"/>
            <w:left w:val="none" w:sz="0" w:space="0" w:color="auto"/>
            <w:bottom w:val="none" w:sz="0" w:space="0" w:color="auto"/>
            <w:right w:val="none" w:sz="0" w:space="0" w:color="auto"/>
          </w:divBdr>
        </w:div>
        <w:div w:id="1421681599">
          <w:marLeft w:val="0"/>
          <w:marRight w:val="0"/>
          <w:marTop w:val="0"/>
          <w:marBottom w:val="0"/>
          <w:divBdr>
            <w:top w:val="none" w:sz="0" w:space="0" w:color="auto"/>
            <w:left w:val="none" w:sz="0" w:space="0" w:color="auto"/>
            <w:bottom w:val="none" w:sz="0" w:space="0" w:color="auto"/>
            <w:right w:val="none" w:sz="0" w:space="0" w:color="auto"/>
          </w:divBdr>
        </w:div>
        <w:div w:id="1580140732">
          <w:marLeft w:val="0"/>
          <w:marRight w:val="0"/>
          <w:marTop w:val="0"/>
          <w:marBottom w:val="0"/>
          <w:divBdr>
            <w:top w:val="none" w:sz="0" w:space="0" w:color="auto"/>
            <w:left w:val="none" w:sz="0" w:space="0" w:color="auto"/>
            <w:bottom w:val="none" w:sz="0" w:space="0" w:color="auto"/>
            <w:right w:val="none" w:sz="0" w:space="0" w:color="auto"/>
          </w:divBdr>
        </w:div>
        <w:div w:id="676538058">
          <w:marLeft w:val="0"/>
          <w:marRight w:val="0"/>
          <w:marTop w:val="0"/>
          <w:marBottom w:val="0"/>
          <w:divBdr>
            <w:top w:val="none" w:sz="0" w:space="0" w:color="auto"/>
            <w:left w:val="none" w:sz="0" w:space="0" w:color="auto"/>
            <w:bottom w:val="none" w:sz="0" w:space="0" w:color="auto"/>
            <w:right w:val="none" w:sz="0" w:space="0" w:color="auto"/>
          </w:divBdr>
        </w:div>
        <w:div w:id="342244353">
          <w:marLeft w:val="0"/>
          <w:marRight w:val="0"/>
          <w:marTop w:val="0"/>
          <w:marBottom w:val="0"/>
          <w:divBdr>
            <w:top w:val="none" w:sz="0" w:space="0" w:color="auto"/>
            <w:left w:val="none" w:sz="0" w:space="0" w:color="auto"/>
            <w:bottom w:val="none" w:sz="0" w:space="0" w:color="auto"/>
            <w:right w:val="none" w:sz="0" w:space="0" w:color="auto"/>
          </w:divBdr>
        </w:div>
        <w:div w:id="2035501545">
          <w:marLeft w:val="0"/>
          <w:marRight w:val="0"/>
          <w:marTop w:val="0"/>
          <w:marBottom w:val="0"/>
          <w:divBdr>
            <w:top w:val="none" w:sz="0" w:space="0" w:color="auto"/>
            <w:left w:val="none" w:sz="0" w:space="0" w:color="auto"/>
            <w:bottom w:val="none" w:sz="0" w:space="0" w:color="auto"/>
            <w:right w:val="none" w:sz="0" w:space="0" w:color="auto"/>
          </w:divBdr>
        </w:div>
        <w:div w:id="76903608">
          <w:marLeft w:val="0"/>
          <w:marRight w:val="0"/>
          <w:marTop w:val="0"/>
          <w:marBottom w:val="0"/>
          <w:divBdr>
            <w:top w:val="none" w:sz="0" w:space="0" w:color="auto"/>
            <w:left w:val="none" w:sz="0" w:space="0" w:color="auto"/>
            <w:bottom w:val="none" w:sz="0" w:space="0" w:color="auto"/>
            <w:right w:val="none" w:sz="0" w:space="0" w:color="auto"/>
          </w:divBdr>
        </w:div>
      </w:divsChild>
    </w:div>
    <w:div w:id="2057311199">
      <w:bodyDiv w:val="1"/>
      <w:marLeft w:val="0"/>
      <w:marRight w:val="0"/>
      <w:marTop w:val="0"/>
      <w:marBottom w:val="0"/>
      <w:divBdr>
        <w:top w:val="none" w:sz="0" w:space="0" w:color="auto"/>
        <w:left w:val="none" w:sz="0" w:space="0" w:color="auto"/>
        <w:bottom w:val="none" w:sz="0" w:space="0" w:color="auto"/>
        <w:right w:val="none" w:sz="0" w:space="0" w:color="auto"/>
      </w:divBdr>
      <w:divsChild>
        <w:div w:id="906963385">
          <w:marLeft w:val="0"/>
          <w:marRight w:val="0"/>
          <w:marTop w:val="0"/>
          <w:marBottom w:val="0"/>
          <w:divBdr>
            <w:top w:val="none" w:sz="0" w:space="0" w:color="auto"/>
            <w:left w:val="none" w:sz="0" w:space="0" w:color="auto"/>
            <w:bottom w:val="none" w:sz="0" w:space="0" w:color="auto"/>
            <w:right w:val="none" w:sz="0" w:space="0" w:color="auto"/>
          </w:divBdr>
          <w:divsChild>
            <w:div w:id="1826972904">
              <w:marLeft w:val="0"/>
              <w:marRight w:val="0"/>
              <w:marTop w:val="0"/>
              <w:marBottom w:val="0"/>
              <w:divBdr>
                <w:top w:val="none" w:sz="0" w:space="0" w:color="auto"/>
                <w:left w:val="none" w:sz="0" w:space="0" w:color="auto"/>
                <w:bottom w:val="none" w:sz="0" w:space="0" w:color="auto"/>
                <w:right w:val="none" w:sz="0" w:space="0" w:color="auto"/>
              </w:divBdr>
              <w:divsChild>
                <w:div w:id="1132091324">
                  <w:marLeft w:val="0"/>
                  <w:marRight w:val="0"/>
                  <w:marTop w:val="0"/>
                  <w:marBottom w:val="0"/>
                  <w:divBdr>
                    <w:top w:val="none" w:sz="0" w:space="0" w:color="auto"/>
                    <w:left w:val="none" w:sz="0" w:space="0" w:color="auto"/>
                    <w:bottom w:val="none" w:sz="0" w:space="0" w:color="auto"/>
                    <w:right w:val="none" w:sz="0" w:space="0" w:color="auto"/>
                  </w:divBdr>
                  <w:divsChild>
                    <w:div w:id="107893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13984">
          <w:marLeft w:val="0"/>
          <w:marRight w:val="0"/>
          <w:marTop w:val="0"/>
          <w:marBottom w:val="0"/>
          <w:divBdr>
            <w:top w:val="none" w:sz="0" w:space="0" w:color="auto"/>
            <w:left w:val="none" w:sz="0" w:space="0" w:color="auto"/>
            <w:bottom w:val="none" w:sz="0" w:space="0" w:color="auto"/>
            <w:right w:val="none" w:sz="0" w:space="0" w:color="auto"/>
          </w:divBdr>
          <w:divsChild>
            <w:div w:id="1975593932">
              <w:marLeft w:val="0"/>
              <w:marRight w:val="0"/>
              <w:marTop w:val="0"/>
              <w:marBottom w:val="0"/>
              <w:divBdr>
                <w:top w:val="none" w:sz="0" w:space="0" w:color="auto"/>
                <w:left w:val="none" w:sz="0" w:space="0" w:color="auto"/>
                <w:bottom w:val="none" w:sz="0" w:space="0" w:color="auto"/>
                <w:right w:val="none" w:sz="0" w:space="0" w:color="auto"/>
              </w:divBdr>
              <w:divsChild>
                <w:div w:id="73770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86662">
          <w:marLeft w:val="0"/>
          <w:marRight w:val="0"/>
          <w:marTop w:val="0"/>
          <w:marBottom w:val="0"/>
          <w:divBdr>
            <w:top w:val="none" w:sz="0" w:space="0" w:color="auto"/>
            <w:left w:val="none" w:sz="0" w:space="0" w:color="auto"/>
            <w:bottom w:val="none" w:sz="0" w:space="0" w:color="auto"/>
            <w:right w:val="none" w:sz="0" w:space="0" w:color="auto"/>
          </w:divBdr>
          <w:divsChild>
            <w:div w:id="1728675528">
              <w:marLeft w:val="0"/>
              <w:marRight w:val="0"/>
              <w:marTop w:val="0"/>
              <w:marBottom w:val="0"/>
              <w:divBdr>
                <w:top w:val="none" w:sz="0" w:space="0" w:color="auto"/>
                <w:left w:val="none" w:sz="0" w:space="0" w:color="auto"/>
                <w:bottom w:val="none" w:sz="0" w:space="0" w:color="auto"/>
                <w:right w:val="none" w:sz="0" w:space="0" w:color="auto"/>
              </w:divBdr>
            </w:div>
            <w:div w:id="1869756160">
              <w:marLeft w:val="0"/>
              <w:marRight w:val="0"/>
              <w:marTop w:val="0"/>
              <w:marBottom w:val="0"/>
              <w:divBdr>
                <w:top w:val="none" w:sz="0" w:space="0" w:color="auto"/>
                <w:left w:val="none" w:sz="0" w:space="0" w:color="auto"/>
                <w:bottom w:val="none" w:sz="0" w:space="0" w:color="auto"/>
                <w:right w:val="none" w:sz="0" w:space="0" w:color="auto"/>
              </w:divBdr>
            </w:div>
          </w:divsChild>
        </w:div>
        <w:div w:id="1011494829">
          <w:marLeft w:val="0"/>
          <w:marRight w:val="0"/>
          <w:marTop w:val="100"/>
          <w:marBottom w:val="0"/>
          <w:divBdr>
            <w:top w:val="none" w:sz="0" w:space="0" w:color="auto"/>
            <w:left w:val="none" w:sz="0" w:space="0" w:color="auto"/>
            <w:bottom w:val="none" w:sz="0" w:space="0" w:color="auto"/>
            <w:right w:val="none" w:sz="0" w:space="0" w:color="auto"/>
          </w:divBdr>
          <w:divsChild>
            <w:div w:id="851993627">
              <w:marLeft w:val="0"/>
              <w:marRight w:val="0"/>
              <w:marTop w:val="0"/>
              <w:marBottom w:val="0"/>
              <w:divBdr>
                <w:top w:val="none" w:sz="0" w:space="0" w:color="auto"/>
                <w:left w:val="none" w:sz="0" w:space="0" w:color="auto"/>
                <w:bottom w:val="none" w:sz="0" w:space="0" w:color="auto"/>
                <w:right w:val="none" w:sz="0" w:space="0" w:color="auto"/>
              </w:divBdr>
              <w:divsChild>
                <w:div w:id="1221593740">
                  <w:marLeft w:val="0"/>
                  <w:marRight w:val="0"/>
                  <w:marTop w:val="0"/>
                  <w:marBottom w:val="0"/>
                  <w:divBdr>
                    <w:top w:val="none" w:sz="0" w:space="0" w:color="auto"/>
                    <w:left w:val="none" w:sz="0" w:space="0" w:color="auto"/>
                    <w:bottom w:val="none" w:sz="0" w:space="0" w:color="auto"/>
                    <w:right w:val="none" w:sz="0" w:space="0" w:color="auto"/>
                  </w:divBdr>
                  <w:divsChild>
                    <w:div w:id="1291547941">
                      <w:marLeft w:val="0"/>
                      <w:marRight w:val="0"/>
                      <w:marTop w:val="0"/>
                      <w:marBottom w:val="0"/>
                      <w:divBdr>
                        <w:top w:val="none" w:sz="0" w:space="0" w:color="auto"/>
                        <w:left w:val="none" w:sz="0" w:space="0" w:color="auto"/>
                        <w:bottom w:val="none" w:sz="0" w:space="0" w:color="auto"/>
                        <w:right w:val="none" w:sz="0" w:space="0" w:color="auto"/>
                      </w:divBdr>
                      <w:divsChild>
                        <w:div w:id="205403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431831">
              <w:marLeft w:val="0"/>
              <w:marRight w:val="0"/>
              <w:marTop w:val="60"/>
              <w:marBottom w:val="0"/>
              <w:divBdr>
                <w:top w:val="none" w:sz="0" w:space="0" w:color="auto"/>
                <w:left w:val="none" w:sz="0" w:space="0" w:color="auto"/>
                <w:bottom w:val="none" w:sz="0" w:space="0" w:color="auto"/>
                <w:right w:val="none" w:sz="0" w:space="0" w:color="auto"/>
              </w:divBdr>
            </w:div>
          </w:divsChild>
        </w:div>
        <w:div w:id="1049912677">
          <w:marLeft w:val="0"/>
          <w:marRight w:val="0"/>
          <w:marTop w:val="0"/>
          <w:marBottom w:val="0"/>
          <w:divBdr>
            <w:top w:val="none" w:sz="0" w:space="0" w:color="auto"/>
            <w:left w:val="none" w:sz="0" w:space="0" w:color="auto"/>
            <w:bottom w:val="none" w:sz="0" w:space="0" w:color="auto"/>
            <w:right w:val="none" w:sz="0" w:space="0" w:color="auto"/>
          </w:divBdr>
          <w:divsChild>
            <w:div w:id="824050466">
              <w:marLeft w:val="0"/>
              <w:marRight w:val="0"/>
              <w:marTop w:val="0"/>
              <w:marBottom w:val="0"/>
              <w:divBdr>
                <w:top w:val="none" w:sz="0" w:space="0" w:color="auto"/>
                <w:left w:val="none" w:sz="0" w:space="0" w:color="auto"/>
                <w:bottom w:val="none" w:sz="0" w:space="0" w:color="auto"/>
                <w:right w:val="none" w:sz="0" w:space="0" w:color="auto"/>
              </w:divBdr>
              <w:divsChild>
                <w:div w:id="18710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UWSTSD:  December, 2020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4D5AB-1AB0-4B01-AA63-FC6A6694C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2288</Words>
  <Characters>13046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learning in this module</vt:lpstr>
    </vt:vector>
  </TitlesOfParts>
  <Company>2020</Company>
  <LinksUpToDate>false</LinksUpToDate>
  <CharactersWithSpaces>15304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CLASS: BMSW4001                       Assignment Title:                                  Reflect on my learning in this module</dc:title>
  <dc:subject>lecturer:  timothy hopkins</dc:subject>
  <dc:creator>Student: Nikolay Fezliyski    Student id:  2009054</dc:creator>
  <cp:keywords/>
  <dc:description/>
  <cp:lastModifiedBy>Ilina Dencheva</cp:lastModifiedBy>
  <cp:revision>39</cp:revision>
  <dcterms:created xsi:type="dcterms:W3CDTF">2020-12-15T10:38:00Z</dcterms:created>
  <dcterms:modified xsi:type="dcterms:W3CDTF">2020-12-15T16:07:00Z</dcterms:modified>
</cp:coreProperties>
</file>