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William wordsworth on Toussaint Louverture</w:t>
      </w:r>
      <w:r w:rsidDel="00000000" w:rsidR="00000000" w:rsidRPr="00000000">
        <w:rPr>
          <w:rFonts w:ascii="Merriweather" w:cs="Merriweather" w:eastAsia="Merriweather" w:hAnsi="Merriweather"/>
          <w:sz w:val="28"/>
          <w:szCs w:val="28"/>
          <w:u w:val="single"/>
          <w:vertAlign w:val="superscript"/>
        </w:rPr>
        <w:footnoteReference w:customMarkFollows="0" w:id="0"/>
      </w:r>
      <w:r w:rsidDel="00000000" w:rsidR="00000000" w:rsidRPr="00000000">
        <w:rPr>
          <w:rtl w:val="0"/>
        </w:rPr>
      </w:r>
    </w:p>
    <w:p w:rsidR="00000000" w:rsidDel="00000000" w:rsidP="00000000" w:rsidRDefault="00000000" w:rsidRPr="00000000" w14:paraId="00000002">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opening line of this poem calls Toussaint Louverture “the most unhappy of men”</w:t>
      </w:r>
      <w:r w:rsidDel="00000000" w:rsidR="00000000" w:rsidRPr="00000000">
        <w:rPr>
          <w:rFonts w:ascii="Merriweather" w:cs="Merriweather" w:eastAsia="Merriweather" w:hAnsi="Merriweather"/>
          <w:sz w:val="20"/>
          <w:szCs w:val="20"/>
          <w:vertAlign w:val="superscript"/>
        </w:rPr>
        <w:footnoteReference w:customMarkFollows="0" w:id="1"/>
      </w:r>
      <w:r w:rsidDel="00000000" w:rsidR="00000000" w:rsidRPr="00000000">
        <w:rPr>
          <w:rFonts w:ascii="Merriweather" w:cs="Merriweather" w:eastAsia="Merriweather" w:hAnsi="Merriweather"/>
          <w:sz w:val="20"/>
          <w:szCs w:val="20"/>
          <w:rtl w:val="0"/>
        </w:rPr>
        <w:t xml:space="preserve"> this makes sense as when this was written it was a response to the arrest and deportation of Toussaint to France where he would eventually die in a cell in Fort-de-joux in 1803, this is almost a direct quote of Toussaint`s memoirs in which he wrote “I am made the most unhappy of men; my liberty is taken from me”</w:t>
      </w:r>
      <w:r w:rsidDel="00000000" w:rsidR="00000000" w:rsidRPr="00000000">
        <w:rPr>
          <w:rFonts w:ascii="Merriweather" w:cs="Merriweather" w:eastAsia="Merriweather" w:hAnsi="Merriweather"/>
          <w:sz w:val="20"/>
          <w:szCs w:val="20"/>
          <w:vertAlign w:val="superscript"/>
        </w:rPr>
        <w:footnoteReference w:customMarkFollows="0" w:id="2"/>
      </w:r>
      <w:r w:rsidDel="00000000" w:rsidR="00000000" w:rsidRPr="00000000">
        <w:rPr>
          <w:rFonts w:ascii="Merriweather" w:cs="Merriweather" w:eastAsia="Merriweather" w:hAnsi="Merriweather"/>
          <w:sz w:val="20"/>
          <w:szCs w:val="20"/>
          <w:rtl w:val="0"/>
        </w:rPr>
        <w:t xml:space="preserve">. The next line talks the plough an illusion to his time as a slave and as he worked with horses for much of his life as a slave prior to being noticed that he had self taught to read and write. Wordsworth continues on to talk about Toussaints imprisonment and how he is miserable, this poem takes on a generally positive view of Toussaint however one of the few times I feel that it holds some negative meaning is when it describes Toussaint as a chieftain I believe that this is a negative as it shows how Wordsworth sees Toussaint as different and African, I hesitate to call it racism yet is does hold the idea that his race is a factor in why he is held in </w:t>
      </w:r>
      <w:r w:rsidDel="00000000" w:rsidR="00000000" w:rsidRPr="00000000">
        <w:rPr>
          <w:rFonts w:ascii="Merriweather" w:cs="Merriweather" w:eastAsia="Merriweather" w:hAnsi="Merriweather"/>
          <w:sz w:val="20"/>
          <w:szCs w:val="20"/>
          <w:rtl w:val="0"/>
        </w:rPr>
        <w:t xml:space="preserve">such a high</w:t>
      </w:r>
      <w:r w:rsidDel="00000000" w:rsidR="00000000" w:rsidRPr="00000000">
        <w:rPr>
          <w:rFonts w:ascii="Merriweather" w:cs="Merriweather" w:eastAsia="Merriweather" w:hAnsi="Merriweather"/>
          <w:sz w:val="20"/>
          <w:szCs w:val="20"/>
          <w:rtl w:val="0"/>
        </w:rPr>
        <w:t xml:space="preserve"> esteem and regard, as he is </w:t>
      </w:r>
      <w:r w:rsidDel="00000000" w:rsidR="00000000" w:rsidRPr="00000000">
        <w:rPr>
          <w:rFonts w:ascii="Merriweather" w:cs="Merriweather" w:eastAsia="Merriweather" w:hAnsi="Merriweather"/>
          <w:sz w:val="20"/>
          <w:szCs w:val="20"/>
          <w:rtl w:val="0"/>
        </w:rPr>
        <w:t xml:space="preserve">`good</w:t>
      </w:r>
      <w:r w:rsidDel="00000000" w:rsidR="00000000" w:rsidRPr="00000000">
        <w:rPr>
          <w:rFonts w:ascii="Merriweather" w:cs="Merriweather" w:eastAsia="Merriweather" w:hAnsi="Merriweather"/>
          <w:sz w:val="20"/>
          <w:szCs w:val="20"/>
          <w:rtl w:val="0"/>
        </w:rPr>
        <w:t xml:space="preserve"> for an African`. I could simply be misunderstanding but the term chieftain is one that was commonly used to demean as it suggests only limited power and it is strongly associated with the demeaning of Aficans from this time period as barbaric and savage. The poem goes on to talk about how he will not easily be forgotten and that in fact he will never be forgotten, that his memory will live on and inspire others this in fact mirrors Toussaint Louverture's own words when he was captured “In overthrowing me you have cut down in Saint Domingue only the trunk of the tree of liberty; it will spring up again from the roots, for they are numerous and they are deep”</w:t>
      </w:r>
      <w:r w:rsidDel="00000000" w:rsidR="00000000" w:rsidRPr="00000000">
        <w:rPr>
          <w:rFonts w:ascii="Merriweather" w:cs="Merriweather" w:eastAsia="Merriweather" w:hAnsi="Merriweather"/>
          <w:sz w:val="20"/>
          <w:szCs w:val="20"/>
          <w:vertAlign w:val="superscript"/>
        </w:rPr>
        <w:footnoteReference w:customMarkFollows="0" w:id="3"/>
      </w:r>
      <w:r w:rsidDel="00000000" w:rsidR="00000000" w:rsidRPr="00000000">
        <w:rPr>
          <w:rFonts w:ascii="Merriweather" w:cs="Merriweather" w:eastAsia="Merriweather" w:hAnsi="Merriweather"/>
          <w:sz w:val="20"/>
          <w:szCs w:val="20"/>
          <w:rtl w:val="0"/>
        </w:rPr>
        <w:t xml:space="preserve"> this sentiment carries through most of the poem of failing now to succeed later that makes Toussaint out to be a martyr and also a figurehead of freedom and particuly of anti-slavery. And by comparing himself as too a tree he is suggesting that it is the natural evolution and that it shall only grow and that it cannot be stopped and that it should be embraced. The poem also suggests that he is ordained by God as it refers to the memories of the element and how they will not forget him and that they will in fact spread his word. Wordsworth was enamored with Toussaint this can be gleaned by the fact that he refers to his allies as the unconquerable mind as well as the simple fact that he went out of his way to write a poem about what he saw as a travesty in imprisoning him as as this robs him of his freedom which he fought so hard for. William wordsworth had been intrigued by the French revolution until he saw the results in the terror, I believe that he saw the Htian revolution as it successor and it's better as it did not result in the same needless bloodshed and yet it achived most if not all oof its main goals of abolishing slavery, giving the colony some power over itself and it also worked to heal the devide between the black and white comunitys in the colony. Wordsworth wrote this poem to some degree in order to raise awareness as to the situation of Toussaint Louverture and the injustice that he was being dealt and to some degree it was to give him a good send off and do as the poem claims and makes it such that the name Toussaint Louverture is never forgotten but instead revered and in this regard I firmly believe that Wordsworth would be pleased with the result of his work as it is still remembered and Toussaint Louverture is still remembered and revered ans this poem is no small part for this to be the case at least in Great Britain.</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4">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William Wordsworth, to Toussaint Louverture, 1802</w:t>
      </w:r>
    </w:p>
  </w:footnote>
  <w:footnote w:id="1">
    <w:p w:rsidR="00000000" w:rsidDel="00000000" w:rsidP="00000000" w:rsidRDefault="00000000" w:rsidRPr="00000000" w14:paraId="0000000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William Wordsworth, to Toussaint Louverture, 1802</w:t>
      </w:r>
      <w:r w:rsidDel="00000000" w:rsidR="00000000" w:rsidRPr="00000000">
        <w:rPr>
          <w:rtl w:val="0"/>
        </w:rPr>
      </w:r>
    </w:p>
  </w:footnote>
  <w:footnote w:id="3">
    <w:p w:rsidR="00000000" w:rsidDel="00000000" w:rsidP="00000000" w:rsidRDefault="00000000" w:rsidRPr="00000000" w14:paraId="00000006">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Toussaint Louverture, address to captors, 1802</w:t>
      </w:r>
    </w:p>
  </w:footnote>
  <w:footnote w:id="2">
    <w:p w:rsidR="00000000" w:rsidDel="00000000" w:rsidP="00000000" w:rsidRDefault="00000000" w:rsidRPr="00000000" w14:paraId="0000000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Toussaint Louverture, Mémoires du général Toussaint Louverture,1803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