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E03EB" w14:textId="7B8CE40E" w:rsidR="00BD09B2" w:rsidRPr="00236A25" w:rsidRDefault="00BD09B2" w:rsidP="00690C4D"/>
    <w:p w14:paraId="43DA3776" w14:textId="3F72919A" w:rsidR="00690C4D" w:rsidRDefault="00690C4D" w:rsidP="00690C4D"/>
    <w:p w14:paraId="7195206E" w14:textId="77777777" w:rsidR="00690C4D" w:rsidRDefault="00690C4D" w:rsidP="00690C4D"/>
    <w:p w14:paraId="7CADA001" w14:textId="77777777" w:rsidR="00690C4D" w:rsidRDefault="00690C4D" w:rsidP="00690C4D"/>
    <w:p w14:paraId="7A44B273" w14:textId="010A2156" w:rsidR="00B205F4" w:rsidRPr="00690C4D" w:rsidRDefault="00AE7D49" w:rsidP="00690C4D">
      <w:pPr>
        <w:jc w:val="center"/>
        <w:rPr>
          <w:b/>
          <w:bCs/>
          <w:sz w:val="28"/>
          <w:szCs w:val="24"/>
        </w:rPr>
      </w:pPr>
      <w:r w:rsidRPr="00690C4D">
        <w:rPr>
          <w:b/>
          <w:bCs/>
          <w:sz w:val="28"/>
          <w:szCs w:val="24"/>
        </w:rPr>
        <w:t xml:space="preserve">Sustainable Hospitality </w:t>
      </w:r>
      <w:r w:rsidR="00CB783F" w:rsidRPr="00690C4D">
        <w:rPr>
          <w:b/>
          <w:bCs/>
          <w:sz w:val="28"/>
          <w:szCs w:val="24"/>
        </w:rPr>
        <w:t xml:space="preserve">&amp; </w:t>
      </w:r>
      <w:r w:rsidRPr="00690C4D">
        <w:rPr>
          <w:b/>
          <w:bCs/>
          <w:sz w:val="28"/>
          <w:szCs w:val="24"/>
        </w:rPr>
        <w:t>Tourism Management</w:t>
      </w:r>
    </w:p>
    <w:p w14:paraId="74A05EA7" w14:textId="77777777" w:rsidR="00B205F4" w:rsidRPr="0072676C" w:rsidRDefault="00B205F4" w:rsidP="00690C4D">
      <w:pPr>
        <w:rPr>
          <w:rFonts w:ascii="Arial" w:hAnsi="Arial" w:cs="Arial"/>
        </w:rPr>
      </w:pPr>
    </w:p>
    <w:tbl>
      <w:tblPr>
        <w:tblStyle w:val="TableGrid"/>
        <w:tblW w:w="0" w:type="auto"/>
        <w:tblLook w:val="04A0" w:firstRow="1" w:lastRow="0" w:firstColumn="1" w:lastColumn="0" w:noHBand="0" w:noVBand="1"/>
      </w:tblPr>
      <w:tblGrid>
        <w:gridCol w:w="9016"/>
      </w:tblGrid>
      <w:tr w:rsidR="003C377C" w:rsidRPr="0072676C" w14:paraId="5DDDB856" w14:textId="77777777" w:rsidTr="00BD09B2">
        <w:trPr>
          <w:trHeight w:val="2358"/>
        </w:trPr>
        <w:tc>
          <w:tcPr>
            <w:tcW w:w="9016" w:type="dxa"/>
          </w:tcPr>
          <w:p w14:paraId="1DF5AF62" w14:textId="48663C37" w:rsidR="003C377C" w:rsidRPr="0072676C" w:rsidRDefault="003C377C" w:rsidP="00690C4D">
            <w:pPr>
              <w:rPr>
                <w:rFonts w:ascii="Arial" w:hAnsi="Arial" w:cs="Arial"/>
              </w:rPr>
            </w:pPr>
            <w:r w:rsidRPr="0072676C">
              <w:rPr>
                <w:rFonts w:ascii="Arial" w:hAnsi="Arial" w:cs="Arial"/>
              </w:rPr>
              <w:t xml:space="preserve">Student’s Name:  </w:t>
            </w:r>
            <w:r w:rsidR="0072676C" w:rsidRPr="0072676C">
              <w:rPr>
                <w:rFonts w:ascii="Arial" w:hAnsi="Arial" w:cs="Arial"/>
              </w:rPr>
              <w:t>Robert-Cristian Matyas</w:t>
            </w:r>
          </w:p>
          <w:p w14:paraId="75560AE8" w14:textId="0ED16B06" w:rsidR="003C377C" w:rsidRPr="0072676C" w:rsidRDefault="003C377C" w:rsidP="00690C4D">
            <w:pPr>
              <w:rPr>
                <w:rFonts w:ascii="Arial" w:hAnsi="Arial" w:cs="Arial"/>
              </w:rPr>
            </w:pPr>
            <w:r w:rsidRPr="0072676C">
              <w:rPr>
                <w:rFonts w:ascii="Arial" w:hAnsi="Arial" w:cs="Arial"/>
              </w:rPr>
              <w:t xml:space="preserve">Student ID: </w:t>
            </w:r>
            <w:r w:rsidR="0072676C" w:rsidRPr="0072676C">
              <w:rPr>
                <w:rFonts w:ascii="Arial" w:hAnsi="Arial" w:cs="Arial"/>
              </w:rPr>
              <w:t xml:space="preserve"> 2111528</w:t>
            </w:r>
          </w:p>
          <w:p w14:paraId="00ED4AFD" w14:textId="4DBE803E" w:rsidR="003C377C" w:rsidRPr="0072676C" w:rsidRDefault="003C377C" w:rsidP="00690C4D">
            <w:pPr>
              <w:rPr>
                <w:rFonts w:ascii="Arial" w:hAnsi="Arial" w:cs="Arial"/>
              </w:rPr>
            </w:pPr>
            <w:r w:rsidRPr="0072676C">
              <w:rPr>
                <w:rFonts w:ascii="Arial" w:hAnsi="Arial" w:cs="Arial"/>
              </w:rPr>
              <w:t xml:space="preserve">Lecturer’s Name:  </w:t>
            </w:r>
            <w:r w:rsidR="0072676C" w:rsidRPr="0072676C">
              <w:rPr>
                <w:rFonts w:ascii="Arial" w:hAnsi="Arial" w:cs="Arial"/>
              </w:rPr>
              <w:t>Ruth Taylor-Davies</w:t>
            </w:r>
          </w:p>
          <w:p w14:paraId="2BF47FF6" w14:textId="57E63A1A" w:rsidR="003C377C" w:rsidRPr="0072676C" w:rsidRDefault="0072676C" w:rsidP="00690C4D">
            <w:pPr>
              <w:rPr>
                <w:rFonts w:ascii="Arial" w:hAnsi="Arial" w:cs="Arial"/>
              </w:rPr>
            </w:pPr>
            <w:r w:rsidRPr="0072676C">
              <w:rPr>
                <w:rFonts w:ascii="Arial" w:hAnsi="Arial" w:cs="Arial"/>
              </w:rPr>
              <w:t>Module</w:t>
            </w:r>
            <w:r>
              <w:rPr>
                <w:rFonts w:ascii="Arial" w:hAnsi="Arial" w:cs="Arial"/>
              </w:rPr>
              <w:t xml:space="preserve">: </w:t>
            </w:r>
            <w:r w:rsidRPr="0072676C">
              <w:rPr>
                <w:rFonts w:ascii="Arial" w:hAnsi="Arial" w:cs="Arial"/>
              </w:rPr>
              <w:t>BMIH5006</w:t>
            </w:r>
          </w:p>
        </w:tc>
      </w:tr>
    </w:tbl>
    <w:p w14:paraId="42ECF1CF" w14:textId="50C42350" w:rsidR="000B7A7D" w:rsidRPr="00236A25" w:rsidRDefault="000B7A7D" w:rsidP="00690C4D"/>
    <w:p w14:paraId="6CBB3DE5" w14:textId="74013CC9" w:rsidR="00DA0400" w:rsidRPr="00236A25" w:rsidRDefault="00C41CA6" w:rsidP="00690C4D">
      <w:r w:rsidRPr="00236A25">
        <w:t xml:space="preserve"> </w:t>
      </w:r>
    </w:p>
    <w:p w14:paraId="17F67832" w14:textId="2C7B3CD2" w:rsidR="005C48DD" w:rsidRPr="00236A25" w:rsidRDefault="00DA0400" w:rsidP="00690C4D">
      <w:r w:rsidRPr="00236A25">
        <w:br w:type="page"/>
      </w:r>
    </w:p>
    <w:p w14:paraId="59851F81" w14:textId="77777777" w:rsidR="009555BF" w:rsidRPr="00236A25" w:rsidRDefault="009555BF" w:rsidP="0072676C">
      <w:pPr>
        <w:pStyle w:val="Heading1"/>
        <w:sectPr w:rsidR="009555BF" w:rsidRPr="00236A25" w:rsidSect="00F21D77">
          <w:footerReference w:type="default" r:id="rId8"/>
          <w:pgSz w:w="11906" w:h="16838"/>
          <w:pgMar w:top="1440" w:right="1440" w:bottom="1440" w:left="1440" w:header="720" w:footer="720" w:gutter="0"/>
          <w:pgNumType w:fmt="lowerRoman"/>
          <w:cols w:space="720"/>
          <w:docGrid w:linePitch="326"/>
        </w:sectPr>
      </w:pPr>
    </w:p>
    <w:p w14:paraId="2BE0364F" w14:textId="68DE9B98" w:rsidR="00690C4D" w:rsidRPr="0072676C" w:rsidRDefault="00690C4D" w:rsidP="0072676C">
      <w:pPr>
        <w:pStyle w:val="Heading1"/>
      </w:pPr>
      <w:r w:rsidRPr="0072676C">
        <w:lastRenderedPageBreak/>
        <w:t>A Vision of Change: Sustainability in the hotel industry</w:t>
      </w:r>
    </w:p>
    <w:p w14:paraId="2B9E1668" w14:textId="13EBEB45" w:rsidR="00690C4D" w:rsidRPr="0072676C" w:rsidRDefault="00FA523F" w:rsidP="00FA523F">
      <w:pPr>
        <w:rPr>
          <w:rFonts w:ascii="Arial" w:hAnsi="Arial" w:cs="Arial"/>
          <w:shd w:val="clear" w:color="auto" w:fill="FFFFFF"/>
        </w:rPr>
      </w:pPr>
      <w:r w:rsidRPr="0072676C">
        <w:rPr>
          <w:rFonts w:ascii="Arial" w:hAnsi="Arial" w:cs="Arial"/>
          <w:shd w:val="clear" w:color="auto" w:fill="FFFFFF"/>
        </w:rPr>
        <w:t xml:space="preserve">Sustainable development means not compromising the ability of subsequent generations to do the same. In addition to natural resources, we need economic and social ones. </w:t>
      </w:r>
      <w:r w:rsidR="00AE7D49" w:rsidRPr="0072676C">
        <w:rPr>
          <w:rFonts w:ascii="Arial" w:hAnsi="Arial" w:cs="Arial"/>
          <w:shd w:val="clear" w:color="auto" w:fill="FFFFFF"/>
        </w:rPr>
        <w:t>Sustainability is about more than just the environment, though. Economic expansion and social</w:t>
      </w:r>
      <w:r w:rsidR="00690C4D" w:rsidRPr="0072676C">
        <w:rPr>
          <w:rFonts w:ascii="Arial" w:hAnsi="Arial" w:cs="Arial"/>
          <w:shd w:val="clear" w:color="auto" w:fill="FFFFFF"/>
        </w:rPr>
        <w:t xml:space="preserve">. </w:t>
      </w:r>
      <w:r w:rsidR="00AE7D49" w:rsidRPr="0072676C">
        <w:rPr>
          <w:rFonts w:ascii="Arial" w:hAnsi="Arial" w:cs="Arial"/>
          <w:shd w:val="clear" w:color="auto" w:fill="FFFFFF"/>
        </w:rPr>
        <w:t xml:space="preserve">parity </w:t>
      </w:r>
      <w:r w:rsidR="00EE5C7F" w:rsidRPr="0072676C">
        <w:rPr>
          <w:rFonts w:ascii="Arial" w:hAnsi="Arial" w:cs="Arial"/>
          <w:shd w:val="clear" w:color="auto" w:fill="FFFFFF"/>
        </w:rPr>
        <w:t>is</w:t>
      </w:r>
      <w:r w:rsidR="00AE7D49" w:rsidRPr="0072676C">
        <w:rPr>
          <w:rFonts w:ascii="Arial" w:hAnsi="Arial" w:cs="Arial"/>
          <w:shd w:val="clear" w:color="auto" w:fill="FFFFFF"/>
        </w:rPr>
        <w:t xml:space="preserve"> typically included in notions of sustainability</w:t>
      </w:r>
      <w:sdt>
        <w:sdtPr>
          <w:rPr>
            <w:rFonts w:ascii="Arial" w:hAnsi="Arial" w:cs="Arial"/>
            <w:shd w:val="clear" w:color="auto" w:fill="FFFFFF"/>
          </w:rPr>
          <w:id w:val="1598138371"/>
          <w:citation/>
        </w:sdtPr>
        <w:sdtContent>
          <w:r w:rsidR="00EE5C7F" w:rsidRPr="0072676C">
            <w:rPr>
              <w:rFonts w:ascii="Arial" w:hAnsi="Arial" w:cs="Arial"/>
              <w:shd w:val="clear" w:color="auto" w:fill="FFFFFF"/>
            </w:rPr>
            <w:fldChar w:fldCharType="begin"/>
          </w:r>
          <w:r w:rsidR="00EE5C7F" w:rsidRPr="0072676C">
            <w:rPr>
              <w:rFonts w:ascii="Arial" w:hAnsi="Arial" w:cs="Arial"/>
              <w:shd w:val="clear" w:color="auto" w:fill="FFFFFF"/>
              <w:lang w:val="en-US"/>
            </w:rPr>
            <w:instrText xml:space="preserve"> CITATION Xua15 \l 1033 </w:instrText>
          </w:r>
          <w:r w:rsidR="00EE5C7F" w:rsidRPr="0072676C">
            <w:rPr>
              <w:rFonts w:ascii="Arial" w:hAnsi="Arial" w:cs="Arial"/>
              <w:shd w:val="clear" w:color="auto" w:fill="FFFFFF"/>
            </w:rPr>
            <w:fldChar w:fldCharType="separate"/>
          </w:r>
          <w:r w:rsidR="00EE5C7F" w:rsidRPr="0072676C">
            <w:rPr>
              <w:rFonts w:ascii="Arial" w:hAnsi="Arial" w:cs="Arial"/>
              <w:noProof/>
              <w:shd w:val="clear" w:color="auto" w:fill="FFFFFF"/>
              <w:lang w:val="en-US"/>
            </w:rPr>
            <w:t xml:space="preserve"> (Xu and Gursoy, 2015)</w:t>
          </w:r>
          <w:r w:rsidR="00EE5C7F" w:rsidRPr="0072676C">
            <w:rPr>
              <w:rFonts w:ascii="Arial" w:hAnsi="Arial" w:cs="Arial"/>
              <w:shd w:val="clear" w:color="auto" w:fill="FFFFFF"/>
            </w:rPr>
            <w:fldChar w:fldCharType="end"/>
          </w:r>
        </w:sdtContent>
      </w:sdt>
      <w:r w:rsidR="00AE7D49" w:rsidRPr="0072676C">
        <w:rPr>
          <w:rFonts w:ascii="Arial" w:hAnsi="Arial" w:cs="Arial"/>
          <w:shd w:val="clear" w:color="auto" w:fill="FFFFFF"/>
        </w:rPr>
        <w:t xml:space="preserve">. </w:t>
      </w:r>
      <w:r w:rsidRPr="0072676C">
        <w:rPr>
          <w:rFonts w:ascii="Arial" w:hAnsi="Arial" w:cs="Arial"/>
          <w:shd w:val="clear" w:color="auto" w:fill="FFFFFF"/>
        </w:rPr>
        <w:t xml:space="preserve">In 1983, Gro Harlem Brundtland, a former Norwegian prime minister, was selected to head the United Nations' World Commission on Environment and Development. </w:t>
      </w:r>
      <w:r w:rsidR="00AE7D49" w:rsidRPr="0072676C">
        <w:rPr>
          <w:rFonts w:ascii="Arial" w:hAnsi="Arial" w:cs="Arial"/>
          <w:shd w:val="clear" w:color="auto" w:fill="FFFFFF"/>
        </w:rPr>
        <w:t>Many countries are still poor, despite decades</w:t>
      </w:r>
      <w:r w:rsidR="00EE5C7F" w:rsidRPr="0072676C">
        <w:rPr>
          <w:rFonts w:ascii="Arial" w:hAnsi="Arial" w:cs="Arial"/>
          <w:shd w:val="clear" w:color="auto" w:fill="FFFFFF"/>
        </w:rPr>
        <w:t xml:space="preserve"> </w:t>
      </w:r>
      <w:r w:rsidR="00AE7D49" w:rsidRPr="0072676C">
        <w:rPr>
          <w:rFonts w:ascii="Arial" w:hAnsi="Arial" w:cs="Arial"/>
          <w:shd w:val="clear" w:color="auto" w:fill="FFFFFF"/>
        </w:rPr>
        <w:t>of efforts to industrialise and improve living standards. It seemed that prioritising economic</w:t>
      </w:r>
      <w:r w:rsidR="00EE5C7F" w:rsidRPr="0072676C">
        <w:rPr>
          <w:rFonts w:ascii="Arial" w:hAnsi="Arial" w:cs="Arial"/>
          <w:shd w:val="clear" w:color="auto" w:fill="FFFFFF"/>
        </w:rPr>
        <w:t xml:space="preserve"> </w:t>
      </w:r>
      <w:r w:rsidR="00AE7D49" w:rsidRPr="0072676C">
        <w:rPr>
          <w:rFonts w:ascii="Arial" w:hAnsi="Arial" w:cs="Arial"/>
          <w:shd w:val="clear" w:color="auto" w:fill="FFFFFF"/>
        </w:rPr>
        <w:t>growth over social fairness and environmental sustainability would not lead to lasting success.</w:t>
      </w:r>
      <w:r w:rsidR="00EE5C7F" w:rsidRPr="0072676C">
        <w:rPr>
          <w:rFonts w:ascii="Arial" w:hAnsi="Arial" w:cs="Arial"/>
          <w:shd w:val="clear" w:color="auto" w:fill="FFFFFF"/>
        </w:rPr>
        <w:t xml:space="preserve"> </w:t>
      </w:r>
      <w:r w:rsidRPr="0072676C">
        <w:rPr>
          <w:rFonts w:ascii="Arial" w:hAnsi="Arial" w:cs="Arial"/>
          <w:shd w:val="clear" w:color="auto" w:fill="FFFFFF"/>
        </w:rPr>
        <w:t>The global community has to figure out how to promote growth while preserving the environment.</w:t>
      </w:r>
      <w:r w:rsidR="00AE7D49" w:rsidRPr="0072676C">
        <w:rPr>
          <w:rFonts w:ascii="Arial" w:hAnsi="Arial" w:cs="Arial"/>
          <w:shd w:val="clear" w:color="auto" w:fill="FFFFFF"/>
        </w:rPr>
        <w:t xml:space="preserve"> The "Brundtland Commission" took four years to complete its</w:t>
      </w:r>
      <w:r w:rsidR="00EE5C7F" w:rsidRPr="0072676C">
        <w:rPr>
          <w:rFonts w:ascii="Arial" w:hAnsi="Arial" w:cs="Arial"/>
          <w:shd w:val="clear" w:color="auto" w:fill="FFFFFF"/>
        </w:rPr>
        <w:t xml:space="preserve"> </w:t>
      </w:r>
      <w:r w:rsidR="00AE7D49" w:rsidRPr="0072676C">
        <w:rPr>
          <w:rFonts w:ascii="Arial" w:hAnsi="Arial" w:cs="Arial"/>
          <w:shd w:val="clear" w:color="auto" w:fill="FFFFFF"/>
        </w:rPr>
        <w:t xml:space="preserve">report, titled "Our Common Future." </w:t>
      </w:r>
      <w:r w:rsidRPr="0072676C">
        <w:rPr>
          <w:rFonts w:ascii="Arial" w:hAnsi="Arial" w:cs="Arial"/>
          <w:shd w:val="clear" w:color="auto" w:fill="FFFFFF"/>
        </w:rPr>
        <w:t>In this paper, we'll look at the three cornerstones of sustainability and how they relate to the hospitality business.</w:t>
      </w:r>
    </w:p>
    <w:p w14:paraId="7AFF1FDC" w14:textId="23666E31" w:rsidR="00BE70DA" w:rsidRPr="0072676C" w:rsidRDefault="00BE70DA" w:rsidP="00690C4D">
      <w:pPr>
        <w:rPr>
          <w:rFonts w:ascii="Arial" w:hAnsi="Arial" w:cs="Arial"/>
          <w:shd w:val="clear" w:color="auto" w:fill="FFFFFF"/>
        </w:rPr>
      </w:pPr>
      <w:r w:rsidRPr="0072676C">
        <w:rPr>
          <w:rFonts w:ascii="Arial" w:hAnsi="Arial" w:cs="Arial"/>
          <w:shd w:val="clear" w:color="auto" w:fill="FFFFFF"/>
        </w:rPr>
        <w:t>Corporate policy can benefit from this approach because it considers economic, environmental, and social sustainability</w:t>
      </w:r>
      <w:sdt>
        <w:sdtPr>
          <w:rPr>
            <w:rFonts w:ascii="Arial" w:hAnsi="Arial" w:cs="Arial"/>
            <w:shd w:val="clear" w:color="auto" w:fill="FFFFFF"/>
          </w:rPr>
          <w:id w:val="51205841"/>
          <w:citation/>
        </w:sdtPr>
        <w:sdtContent>
          <w:r w:rsidR="00EE5C7F" w:rsidRPr="0072676C">
            <w:rPr>
              <w:rFonts w:ascii="Arial" w:hAnsi="Arial" w:cs="Arial"/>
              <w:shd w:val="clear" w:color="auto" w:fill="FFFFFF"/>
            </w:rPr>
            <w:fldChar w:fldCharType="begin"/>
          </w:r>
          <w:r w:rsidR="00EE5C7F" w:rsidRPr="0072676C">
            <w:rPr>
              <w:rFonts w:ascii="Arial" w:hAnsi="Arial" w:cs="Arial"/>
              <w:shd w:val="clear" w:color="auto" w:fill="FFFFFF"/>
              <w:lang w:val="en-US"/>
            </w:rPr>
            <w:instrText xml:space="preserve"> CITATION Moo19 \l 1033 </w:instrText>
          </w:r>
          <w:r w:rsidR="00EE5C7F" w:rsidRPr="0072676C">
            <w:rPr>
              <w:rFonts w:ascii="Arial" w:hAnsi="Arial" w:cs="Arial"/>
              <w:shd w:val="clear" w:color="auto" w:fill="FFFFFF"/>
            </w:rPr>
            <w:fldChar w:fldCharType="separate"/>
          </w:r>
          <w:r w:rsidR="00EE5C7F" w:rsidRPr="0072676C">
            <w:rPr>
              <w:rFonts w:ascii="Arial" w:hAnsi="Arial" w:cs="Arial"/>
              <w:noProof/>
              <w:shd w:val="clear" w:color="auto" w:fill="FFFFFF"/>
              <w:lang w:val="en-US"/>
            </w:rPr>
            <w:t xml:space="preserve"> (Mooney and Baum, 2019)</w:t>
          </w:r>
          <w:r w:rsidR="00EE5C7F" w:rsidRPr="0072676C">
            <w:rPr>
              <w:rFonts w:ascii="Arial" w:hAnsi="Arial" w:cs="Arial"/>
              <w:shd w:val="clear" w:color="auto" w:fill="FFFFFF"/>
            </w:rPr>
            <w:fldChar w:fldCharType="end"/>
          </w:r>
        </w:sdtContent>
      </w:sdt>
      <w:r w:rsidRPr="0072676C">
        <w:rPr>
          <w:rFonts w:ascii="Arial" w:hAnsi="Arial" w:cs="Arial"/>
          <w:shd w:val="clear" w:color="auto" w:fill="FFFFFF"/>
        </w:rPr>
        <w:t xml:space="preserve">. A corporation that promotes environmental preservation, social progress, and economic growth will be seen as engaging in sustainable development. Environmental protection, economic growth, and social stability are the three cornerstones of sustainable development. </w:t>
      </w:r>
    </w:p>
    <w:p w14:paraId="2EEC6D86" w14:textId="5BC1653E" w:rsidR="00BE70DA" w:rsidRPr="0072676C" w:rsidRDefault="00BE70DA" w:rsidP="00690C4D">
      <w:pPr>
        <w:rPr>
          <w:rFonts w:ascii="Arial" w:hAnsi="Arial" w:cs="Arial"/>
          <w:shd w:val="clear" w:color="auto" w:fill="FFFFFF"/>
        </w:rPr>
      </w:pPr>
      <w:r w:rsidRPr="0072676C">
        <w:rPr>
          <w:rFonts w:ascii="Arial" w:hAnsi="Arial" w:cs="Arial"/>
          <w:b/>
          <w:bCs/>
          <w:shd w:val="clear" w:color="auto" w:fill="FFFFFF"/>
        </w:rPr>
        <w:t>Social Pillar:</w:t>
      </w:r>
      <w:r w:rsidR="00690C4D" w:rsidRPr="0072676C">
        <w:rPr>
          <w:rFonts w:ascii="Arial" w:hAnsi="Arial" w:cs="Arial"/>
          <w:b/>
          <w:bCs/>
          <w:shd w:val="clear" w:color="auto" w:fill="FFFFFF"/>
        </w:rPr>
        <w:t xml:space="preserve"> </w:t>
      </w:r>
      <w:r w:rsidRPr="0072676C">
        <w:rPr>
          <w:rFonts w:ascii="Arial" w:hAnsi="Arial" w:cs="Arial"/>
          <w:shd w:val="clear" w:color="auto" w:fill="FFFFFF"/>
        </w:rPr>
        <w:t>Equal treatment of employees and protection of civil liberties are two of the cornerstones of a company's commitment to sustainable development. The company's social actions, such as those promoting gender equality, are evaluated in light of these concerns. This pillar is based on the following ideas:</w:t>
      </w:r>
    </w:p>
    <w:p w14:paraId="0D6C6EB0" w14:textId="77777777" w:rsidR="00BE70DA" w:rsidRPr="0072676C" w:rsidRDefault="00BE70DA" w:rsidP="00690C4D">
      <w:pPr>
        <w:rPr>
          <w:rFonts w:ascii="Arial" w:hAnsi="Arial" w:cs="Arial"/>
          <w:shd w:val="clear" w:color="auto" w:fill="FFFFFF"/>
        </w:rPr>
      </w:pPr>
      <w:r w:rsidRPr="0072676C">
        <w:rPr>
          <w:rFonts w:ascii="Arial" w:hAnsi="Arial" w:cs="Arial"/>
          <w:shd w:val="clear" w:color="auto" w:fill="FFFFFF"/>
        </w:rPr>
        <w:t>Fighting social exclusion and prejudice requires a variety of strategies, including bolstering reintegration efforts, increasing gender equality, eliminating the gender wage gap, initiating conversation, encouraging training, and enforcing international social rights. To put it another way, we want to help every person on Earth.</w:t>
      </w:r>
    </w:p>
    <w:p w14:paraId="13DEFB7B" w14:textId="3C39DD49" w:rsidR="00BE70DA" w:rsidRPr="0072676C" w:rsidRDefault="00BE70DA" w:rsidP="00690C4D">
      <w:pPr>
        <w:rPr>
          <w:rFonts w:ascii="Arial" w:hAnsi="Arial" w:cs="Arial"/>
          <w:shd w:val="clear" w:color="auto" w:fill="FFFFFF"/>
        </w:rPr>
      </w:pPr>
      <w:r w:rsidRPr="0072676C">
        <w:rPr>
          <w:rFonts w:ascii="Arial" w:hAnsi="Arial" w:cs="Arial"/>
          <w:shd w:val="clear" w:color="auto" w:fill="FFFFFF"/>
        </w:rPr>
        <w:t>Promote unity through cooperation between local, national, and international groups working to equalise economic opportunities and promote sustainable agriculture by highlighting fair trade products</w:t>
      </w:r>
      <w:sdt>
        <w:sdtPr>
          <w:rPr>
            <w:rFonts w:ascii="Arial" w:hAnsi="Arial" w:cs="Arial"/>
            <w:shd w:val="clear" w:color="auto" w:fill="FFFFFF"/>
          </w:rPr>
          <w:id w:val="206995466"/>
          <w:citation/>
        </w:sdtPr>
        <w:sdtContent>
          <w:r w:rsidR="00EE5C7F" w:rsidRPr="0072676C">
            <w:rPr>
              <w:rFonts w:ascii="Arial" w:hAnsi="Arial" w:cs="Arial"/>
              <w:shd w:val="clear" w:color="auto" w:fill="FFFFFF"/>
            </w:rPr>
            <w:fldChar w:fldCharType="begin"/>
          </w:r>
          <w:r w:rsidR="00EE5C7F" w:rsidRPr="0072676C">
            <w:rPr>
              <w:rFonts w:ascii="Arial" w:hAnsi="Arial" w:cs="Arial"/>
              <w:shd w:val="clear" w:color="auto" w:fill="FFFFFF"/>
              <w:lang w:val="en-US"/>
            </w:rPr>
            <w:instrText xml:space="preserve"> CITATION Mol22 \l 1033 </w:instrText>
          </w:r>
          <w:r w:rsidR="00EE5C7F" w:rsidRPr="0072676C">
            <w:rPr>
              <w:rFonts w:ascii="Arial" w:hAnsi="Arial" w:cs="Arial"/>
              <w:shd w:val="clear" w:color="auto" w:fill="FFFFFF"/>
            </w:rPr>
            <w:fldChar w:fldCharType="separate"/>
          </w:r>
          <w:r w:rsidR="00EE5C7F" w:rsidRPr="0072676C">
            <w:rPr>
              <w:rFonts w:ascii="Arial" w:hAnsi="Arial" w:cs="Arial"/>
              <w:noProof/>
              <w:shd w:val="clear" w:color="auto" w:fill="FFFFFF"/>
              <w:lang w:val="en-US"/>
            </w:rPr>
            <w:t xml:space="preserve"> (Molina-Collado et al., 2022)</w:t>
          </w:r>
          <w:r w:rsidR="00EE5C7F" w:rsidRPr="0072676C">
            <w:rPr>
              <w:rFonts w:ascii="Arial" w:hAnsi="Arial" w:cs="Arial"/>
              <w:shd w:val="clear" w:color="auto" w:fill="FFFFFF"/>
            </w:rPr>
            <w:fldChar w:fldCharType="end"/>
          </w:r>
        </w:sdtContent>
      </w:sdt>
      <w:r w:rsidRPr="0072676C">
        <w:rPr>
          <w:rFonts w:ascii="Arial" w:hAnsi="Arial" w:cs="Arial"/>
          <w:shd w:val="clear" w:color="auto" w:fill="FFFFFF"/>
        </w:rPr>
        <w:t>.</w:t>
      </w:r>
    </w:p>
    <w:p w14:paraId="6C62513B" w14:textId="77777777" w:rsidR="00BE70DA" w:rsidRPr="0072676C" w:rsidRDefault="00BE70DA" w:rsidP="00690C4D">
      <w:pPr>
        <w:rPr>
          <w:rFonts w:ascii="Arial" w:hAnsi="Arial" w:cs="Arial"/>
          <w:shd w:val="clear" w:color="auto" w:fill="FFFFFF"/>
        </w:rPr>
      </w:pPr>
      <w:r w:rsidRPr="0072676C">
        <w:rPr>
          <w:rFonts w:ascii="Arial" w:hAnsi="Arial" w:cs="Arial"/>
          <w:shd w:val="clear" w:color="auto" w:fill="FFFFFF"/>
        </w:rPr>
        <w:lastRenderedPageBreak/>
        <w:t>In order to help everyone involved out, it's important to have friendly conversations, promote open communication, adapt working hours to employee demographics, and ensure that people with physical limitations can access all areas of the building.</w:t>
      </w:r>
    </w:p>
    <w:p w14:paraId="468BC712" w14:textId="6C020D1C" w:rsidR="00BE70DA" w:rsidRPr="0072676C" w:rsidRDefault="00BE70DA" w:rsidP="00690C4D">
      <w:pPr>
        <w:rPr>
          <w:rFonts w:ascii="Arial" w:hAnsi="Arial" w:cs="Arial"/>
          <w:shd w:val="clear" w:color="auto" w:fill="FFFFFF"/>
        </w:rPr>
      </w:pPr>
      <w:r w:rsidRPr="0072676C">
        <w:rPr>
          <w:rFonts w:ascii="Arial" w:hAnsi="Arial" w:cs="Arial"/>
          <w:b/>
          <w:bCs/>
          <w:shd w:val="clear" w:color="auto" w:fill="FFFFFF"/>
        </w:rPr>
        <w:t>Economic Pillar:</w:t>
      </w:r>
      <w:r w:rsidR="00690C4D" w:rsidRPr="0072676C">
        <w:rPr>
          <w:rFonts w:ascii="Arial" w:hAnsi="Arial" w:cs="Arial"/>
          <w:b/>
          <w:bCs/>
          <w:shd w:val="clear" w:color="auto" w:fill="FFFFFF"/>
        </w:rPr>
        <w:t xml:space="preserve"> </w:t>
      </w:r>
      <w:r w:rsidRPr="0072676C">
        <w:rPr>
          <w:rFonts w:ascii="Arial" w:hAnsi="Arial" w:cs="Arial"/>
          <w:shd w:val="clear" w:color="auto" w:fill="FFFFFF"/>
        </w:rPr>
        <w:t>The capacity of businesses to foster economic expansion is the foundation of this principle. That is to say, they should reduce the risks associated with their production if they want to encourage and promote environmental protection. Therefore, the development of this economic pillar depends heavily on the use of renewable energy sources and the recycling of consumer goods</w:t>
      </w:r>
      <w:sdt>
        <w:sdtPr>
          <w:rPr>
            <w:rFonts w:ascii="Arial" w:hAnsi="Arial" w:cs="Arial"/>
            <w:shd w:val="clear" w:color="auto" w:fill="FFFFFF"/>
          </w:rPr>
          <w:id w:val="-359049539"/>
          <w:citation/>
        </w:sdtPr>
        <w:sdtContent>
          <w:r w:rsidR="00EE5C7F" w:rsidRPr="0072676C">
            <w:rPr>
              <w:rFonts w:ascii="Arial" w:hAnsi="Arial" w:cs="Arial"/>
              <w:shd w:val="clear" w:color="auto" w:fill="FFFFFF"/>
            </w:rPr>
            <w:fldChar w:fldCharType="begin"/>
          </w:r>
          <w:r w:rsidR="00EE5C7F" w:rsidRPr="0072676C">
            <w:rPr>
              <w:rFonts w:ascii="Arial" w:hAnsi="Arial" w:cs="Arial"/>
              <w:shd w:val="clear" w:color="auto" w:fill="FFFFFF"/>
              <w:lang w:val="en-US"/>
            </w:rPr>
            <w:instrText xml:space="preserve"> CITATION Mel13 \l 1033 </w:instrText>
          </w:r>
          <w:r w:rsidR="00EE5C7F" w:rsidRPr="0072676C">
            <w:rPr>
              <w:rFonts w:ascii="Arial" w:hAnsi="Arial" w:cs="Arial"/>
              <w:shd w:val="clear" w:color="auto" w:fill="FFFFFF"/>
            </w:rPr>
            <w:fldChar w:fldCharType="separate"/>
          </w:r>
          <w:r w:rsidR="00EE5C7F" w:rsidRPr="0072676C">
            <w:rPr>
              <w:rFonts w:ascii="Arial" w:hAnsi="Arial" w:cs="Arial"/>
              <w:noProof/>
              <w:shd w:val="clear" w:color="auto" w:fill="FFFFFF"/>
              <w:lang w:val="en-US"/>
            </w:rPr>
            <w:t xml:space="preserve"> (Melissen, 2013)</w:t>
          </w:r>
          <w:r w:rsidR="00EE5C7F" w:rsidRPr="0072676C">
            <w:rPr>
              <w:rFonts w:ascii="Arial" w:hAnsi="Arial" w:cs="Arial"/>
              <w:shd w:val="clear" w:color="auto" w:fill="FFFFFF"/>
            </w:rPr>
            <w:fldChar w:fldCharType="end"/>
          </w:r>
        </w:sdtContent>
      </w:sdt>
      <w:r w:rsidRPr="0072676C">
        <w:rPr>
          <w:rFonts w:ascii="Arial" w:hAnsi="Arial" w:cs="Arial"/>
          <w:shd w:val="clear" w:color="auto" w:fill="FFFFFF"/>
        </w:rPr>
        <w:t>. The International Organisation for Standardisation (ISO) 50001 is a set of guidelines developed to increase productivity through greater energy efficiency. The certification attained through the successful application of this standard guarantees efficient, cost-effective, and environmentally friendly energy use.</w:t>
      </w:r>
    </w:p>
    <w:p w14:paraId="7E46FE4C" w14:textId="5CAD6066" w:rsidR="00690C4D" w:rsidRPr="0072676C" w:rsidRDefault="00690C4D">
      <w:pPr>
        <w:spacing w:line="259" w:lineRule="auto"/>
        <w:jc w:val="left"/>
        <w:rPr>
          <w:rFonts w:ascii="Arial" w:hAnsi="Arial" w:cs="Arial"/>
          <w:shd w:val="clear" w:color="auto" w:fill="FFFFFF"/>
        </w:rPr>
      </w:pPr>
    </w:p>
    <w:p w14:paraId="470EE3AA" w14:textId="77777777" w:rsidR="00690C4D" w:rsidRPr="0072676C" w:rsidRDefault="00BE70DA" w:rsidP="00690C4D">
      <w:pPr>
        <w:rPr>
          <w:rFonts w:ascii="Arial" w:hAnsi="Arial" w:cs="Arial"/>
          <w:shd w:val="clear" w:color="auto" w:fill="FFFFFF"/>
        </w:rPr>
      </w:pPr>
      <w:r w:rsidRPr="0072676C">
        <w:rPr>
          <w:rFonts w:ascii="Arial" w:hAnsi="Arial" w:cs="Arial"/>
          <w:b/>
          <w:bCs/>
          <w:shd w:val="clear" w:color="auto" w:fill="FFFFFF"/>
        </w:rPr>
        <w:t>Environmental Pillar:</w:t>
      </w:r>
      <w:r w:rsidR="00690C4D" w:rsidRPr="0072676C">
        <w:rPr>
          <w:rFonts w:ascii="Arial" w:hAnsi="Arial" w:cs="Arial"/>
          <w:b/>
          <w:bCs/>
          <w:shd w:val="clear" w:color="auto" w:fill="FFFFFF"/>
        </w:rPr>
        <w:t xml:space="preserve"> </w:t>
      </w:r>
      <w:r w:rsidRPr="0072676C">
        <w:rPr>
          <w:rFonts w:ascii="Arial" w:hAnsi="Arial" w:cs="Arial"/>
          <w:shd w:val="clear" w:color="auto" w:fill="FFFFFF"/>
        </w:rPr>
        <w:t>The environmental pillar is based on the company's promise to safeguard the environment by mitigating potential threats and assessing the impact of business activities on the natural world. The businesses operating in this industry confront the following difficulties:</w:t>
      </w:r>
      <w:r w:rsidR="00690C4D" w:rsidRPr="0072676C">
        <w:rPr>
          <w:rFonts w:ascii="Arial" w:hAnsi="Arial" w:cs="Arial"/>
          <w:shd w:val="clear" w:color="auto" w:fill="FFFFFF"/>
        </w:rPr>
        <w:t xml:space="preserve"> </w:t>
      </w:r>
    </w:p>
    <w:p w14:paraId="65C486D5" w14:textId="6E28CA77" w:rsidR="00BE70DA" w:rsidRPr="0072676C" w:rsidRDefault="00690C4D" w:rsidP="00690C4D">
      <w:pPr>
        <w:rPr>
          <w:rFonts w:ascii="Arial" w:hAnsi="Arial" w:cs="Arial"/>
          <w:shd w:val="clear" w:color="auto" w:fill="FFFFFF"/>
        </w:rPr>
      </w:pPr>
      <w:r w:rsidRPr="0072676C">
        <w:rPr>
          <w:rFonts w:ascii="Arial" w:hAnsi="Arial" w:cs="Arial"/>
          <w:shd w:val="clear" w:color="auto" w:fill="FFFFFF"/>
        </w:rPr>
        <w:t>C</w:t>
      </w:r>
      <w:r w:rsidR="00BE70DA" w:rsidRPr="0072676C">
        <w:rPr>
          <w:rFonts w:ascii="Arial" w:hAnsi="Arial" w:cs="Arial"/>
          <w:shd w:val="clear" w:color="auto" w:fill="FFFFFF"/>
        </w:rPr>
        <w:t>arbon</w:t>
      </w:r>
      <w:r w:rsidRPr="0072676C">
        <w:rPr>
          <w:rFonts w:ascii="Arial" w:hAnsi="Arial" w:cs="Arial"/>
          <w:shd w:val="clear" w:color="auto" w:fill="FFFFFF"/>
        </w:rPr>
        <w:t xml:space="preserve"> </w:t>
      </w:r>
      <w:r w:rsidR="00BE70DA" w:rsidRPr="0072676C">
        <w:rPr>
          <w:rFonts w:ascii="Arial" w:hAnsi="Arial" w:cs="Arial"/>
          <w:shd w:val="clear" w:color="auto" w:fill="FFFFFF"/>
        </w:rPr>
        <w:t>footprint analysis of agricultural or natural resources, emission reduction across the board, and progress towards sustainable development goals.</w:t>
      </w:r>
    </w:p>
    <w:p w14:paraId="139EA86D" w14:textId="11A9B972" w:rsidR="00BE70DA" w:rsidRPr="0072676C" w:rsidRDefault="00BE70DA" w:rsidP="00690C4D">
      <w:pPr>
        <w:rPr>
          <w:rFonts w:ascii="Arial" w:hAnsi="Arial" w:cs="Arial"/>
          <w:shd w:val="clear" w:color="auto" w:fill="FFFFFF"/>
        </w:rPr>
      </w:pPr>
      <w:r w:rsidRPr="0072676C">
        <w:rPr>
          <w:rFonts w:ascii="Arial" w:hAnsi="Arial" w:cs="Arial"/>
          <w:shd w:val="clear" w:color="auto" w:fill="FFFFFF"/>
        </w:rPr>
        <w:t>Save water for future generations by cutting down on trash produced today</w:t>
      </w:r>
      <w:sdt>
        <w:sdtPr>
          <w:rPr>
            <w:rFonts w:ascii="Arial" w:hAnsi="Arial" w:cs="Arial"/>
            <w:shd w:val="clear" w:color="auto" w:fill="FFFFFF"/>
          </w:rPr>
          <w:id w:val="-484708760"/>
          <w:citation/>
        </w:sdtPr>
        <w:sdtContent>
          <w:r w:rsidR="00EE5C7F" w:rsidRPr="0072676C">
            <w:rPr>
              <w:rFonts w:ascii="Arial" w:hAnsi="Arial" w:cs="Arial"/>
              <w:shd w:val="clear" w:color="auto" w:fill="FFFFFF"/>
            </w:rPr>
            <w:fldChar w:fldCharType="begin"/>
          </w:r>
          <w:r w:rsidR="00EE5C7F" w:rsidRPr="0072676C">
            <w:rPr>
              <w:rFonts w:ascii="Arial" w:hAnsi="Arial" w:cs="Arial"/>
              <w:shd w:val="clear" w:color="auto" w:fill="FFFFFF"/>
              <w:lang w:val="en-US"/>
            </w:rPr>
            <w:instrText xml:space="preserve"> CITATION Mac19 \l 1033 </w:instrText>
          </w:r>
          <w:r w:rsidR="00EE5C7F" w:rsidRPr="0072676C">
            <w:rPr>
              <w:rFonts w:ascii="Arial" w:hAnsi="Arial" w:cs="Arial"/>
              <w:shd w:val="clear" w:color="auto" w:fill="FFFFFF"/>
            </w:rPr>
            <w:fldChar w:fldCharType="separate"/>
          </w:r>
          <w:r w:rsidR="00EE5C7F" w:rsidRPr="0072676C">
            <w:rPr>
              <w:rFonts w:ascii="Arial" w:hAnsi="Arial" w:cs="Arial"/>
              <w:noProof/>
              <w:shd w:val="clear" w:color="auto" w:fill="FFFFFF"/>
              <w:lang w:val="en-US"/>
            </w:rPr>
            <w:t xml:space="preserve"> (MacKenzie and Gannon, 2019)</w:t>
          </w:r>
          <w:r w:rsidR="00EE5C7F" w:rsidRPr="0072676C">
            <w:rPr>
              <w:rFonts w:ascii="Arial" w:hAnsi="Arial" w:cs="Arial"/>
              <w:shd w:val="clear" w:color="auto" w:fill="FFFFFF"/>
            </w:rPr>
            <w:fldChar w:fldCharType="end"/>
          </w:r>
        </w:sdtContent>
      </w:sdt>
      <w:r w:rsidRPr="0072676C">
        <w:rPr>
          <w:rFonts w:ascii="Arial" w:hAnsi="Arial" w:cs="Arial"/>
          <w:shd w:val="clear" w:color="auto" w:fill="FFFFFF"/>
        </w:rPr>
        <w:t>.</w:t>
      </w:r>
    </w:p>
    <w:p w14:paraId="3E91F09D" w14:textId="300F26F2" w:rsidR="00575D6A" w:rsidRPr="0072676C" w:rsidRDefault="00575D6A" w:rsidP="00690C4D">
      <w:pPr>
        <w:rPr>
          <w:rFonts w:ascii="Arial" w:hAnsi="Arial" w:cs="Arial"/>
          <w:shd w:val="clear" w:color="auto" w:fill="FFFFFF"/>
        </w:rPr>
      </w:pPr>
      <w:r w:rsidRPr="0072676C">
        <w:rPr>
          <w:rFonts w:ascii="Arial" w:hAnsi="Arial" w:cs="Arial"/>
          <w:shd w:val="clear" w:color="auto" w:fill="FFFFFF"/>
        </w:rPr>
        <w:t xml:space="preserve">Sustainability's impact on organisational performance and competitive advantage has been the subject of extensive study over the past two decades. However, there have been no definitive findings in this area from research of the hotel and tourism industries.  </w:t>
      </w:r>
      <w:r w:rsidR="004C5385" w:rsidRPr="0072676C">
        <w:rPr>
          <w:rFonts w:ascii="Arial" w:hAnsi="Arial" w:cs="Arial"/>
          <w:shd w:val="clear" w:color="auto" w:fill="FFFFFF"/>
        </w:rPr>
        <w:t>Sustainability operations have been reduced to a means to a goal in terms of profit or, more recently, enlightened self-interest, according to instrumental theories. A resource-based strategy can help a company improve in all of these areas. Stakeholder theory, social impact theory, and institutional theory are commonly utilised in hospitality writing to characterise eco-friendly practises.</w:t>
      </w:r>
      <w:r w:rsidRPr="0072676C">
        <w:rPr>
          <w:rFonts w:ascii="Arial" w:hAnsi="Arial" w:cs="Arial"/>
          <w:shd w:val="clear" w:color="auto" w:fill="FFFFFF"/>
        </w:rPr>
        <w:t xml:space="preserve"> Sustainability initiatives, as interpreted by political theory, are reactions to the needs of many stakeholders. Finally, sustainability has been deemed a moral requirement by normative frameworks. Several studies have also investigated the potential effects of sustainability on hotel </w:t>
      </w:r>
      <w:r w:rsidRPr="0072676C">
        <w:rPr>
          <w:rFonts w:ascii="Arial" w:hAnsi="Arial" w:cs="Arial"/>
          <w:shd w:val="clear" w:color="auto" w:fill="FFFFFF"/>
        </w:rPr>
        <w:lastRenderedPageBreak/>
        <w:t>performance, and how improved results could inspire further eco-friendly changes</w:t>
      </w:r>
      <w:sdt>
        <w:sdtPr>
          <w:rPr>
            <w:rFonts w:ascii="Arial" w:hAnsi="Arial" w:cs="Arial"/>
            <w:shd w:val="clear" w:color="auto" w:fill="FFFFFF"/>
          </w:rPr>
          <w:id w:val="-341933663"/>
          <w:citation/>
        </w:sdtPr>
        <w:sdtContent>
          <w:r w:rsidR="00EE5C7F" w:rsidRPr="0072676C">
            <w:rPr>
              <w:rFonts w:ascii="Arial" w:hAnsi="Arial" w:cs="Arial"/>
              <w:shd w:val="clear" w:color="auto" w:fill="FFFFFF"/>
            </w:rPr>
            <w:fldChar w:fldCharType="begin"/>
          </w:r>
          <w:r w:rsidR="00EE5C7F" w:rsidRPr="0072676C">
            <w:rPr>
              <w:rFonts w:ascii="Arial" w:hAnsi="Arial" w:cs="Arial"/>
              <w:shd w:val="clear" w:color="auto" w:fill="FFFFFF"/>
              <w:lang w:val="en-US"/>
            </w:rPr>
            <w:instrText xml:space="preserve"> CITATION Lim16 \l 1033 </w:instrText>
          </w:r>
          <w:r w:rsidR="00EE5C7F" w:rsidRPr="0072676C">
            <w:rPr>
              <w:rFonts w:ascii="Arial" w:hAnsi="Arial" w:cs="Arial"/>
              <w:shd w:val="clear" w:color="auto" w:fill="FFFFFF"/>
            </w:rPr>
            <w:fldChar w:fldCharType="separate"/>
          </w:r>
          <w:r w:rsidR="00EE5C7F" w:rsidRPr="0072676C">
            <w:rPr>
              <w:rFonts w:ascii="Arial" w:hAnsi="Arial" w:cs="Arial"/>
              <w:noProof/>
              <w:shd w:val="clear" w:color="auto" w:fill="FFFFFF"/>
              <w:lang w:val="en-US"/>
            </w:rPr>
            <w:t xml:space="preserve"> (Lim, 2016)</w:t>
          </w:r>
          <w:r w:rsidR="00EE5C7F" w:rsidRPr="0072676C">
            <w:rPr>
              <w:rFonts w:ascii="Arial" w:hAnsi="Arial" w:cs="Arial"/>
              <w:shd w:val="clear" w:color="auto" w:fill="FFFFFF"/>
            </w:rPr>
            <w:fldChar w:fldCharType="end"/>
          </w:r>
        </w:sdtContent>
      </w:sdt>
      <w:r w:rsidRPr="0072676C">
        <w:rPr>
          <w:rFonts w:ascii="Arial" w:hAnsi="Arial" w:cs="Arial"/>
          <w:shd w:val="clear" w:color="auto" w:fill="FFFFFF"/>
        </w:rPr>
        <w:t xml:space="preserve">. </w:t>
      </w:r>
    </w:p>
    <w:p w14:paraId="10E0C1A1" w14:textId="77777777" w:rsidR="004C5385" w:rsidRPr="0072676C" w:rsidRDefault="004C5385" w:rsidP="00690C4D">
      <w:pPr>
        <w:rPr>
          <w:rFonts w:ascii="Arial" w:hAnsi="Arial" w:cs="Arial"/>
          <w:shd w:val="clear" w:color="auto" w:fill="FFFFFF"/>
        </w:rPr>
      </w:pPr>
      <w:r w:rsidRPr="0072676C">
        <w:rPr>
          <w:rFonts w:ascii="Arial" w:hAnsi="Arial" w:cs="Arial"/>
          <w:shd w:val="clear" w:color="auto" w:fill="FFFFFF"/>
        </w:rPr>
        <w:t>The following are actions that are good examples of sustainability: Examples of economic practises include paying employees a living wage and buying goods and services directly from manufacturers. Environmental practises include things like limiting resource consumption and preserving natural habitats for wildlife. These practises could involve anybody from vendors to middlemen to employees to even passing visitors. Social practises include activities such as volunteering or working on community, cultural, and integrating projects.</w:t>
      </w:r>
    </w:p>
    <w:p w14:paraId="61676CBC" w14:textId="77777777" w:rsidR="004C5385" w:rsidRPr="0072676C" w:rsidRDefault="004C5385" w:rsidP="004C5385">
      <w:pPr>
        <w:rPr>
          <w:rFonts w:ascii="Arial" w:hAnsi="Arial" w:cs="Arial"/>
          <w:shd w:val="clear" w:color="auto" w:fill="FFFFFF"/>
        </w:rPr>
      </w:pPr>
      <w:r w:rsidRPr="0072676C">
        <w:rPr>
          <w:rFonts w:ascii="Arial" w:hAnsi="Arial" w:cs="Arial"/>
          <w:shd w:val="clear" w:color="auto" w:fill="FFFFFF"/>
        </w:rPr>
        <w:t xml:space="preserve">All forms of tourism rely heavily on the presence of interesting and unique natural and cultural attractions. The hospitality industry is unique in its commitment to sustainable methods of operation. Modern diners, tourists, and consumers are very conscious of their impact on the planet (Legrand et al., 2022). Customers want to know that the companies they patronise are upholding ethical standards. Both Gen Z and millennials are willing to shell out more money for products that don't harm the planet, waste resources, or endanger humans or other forms of life. </w:t>
      </w:r>
    </w:p>
    <w:p w14:paraId="21016CDE" w14:textId="57C342A9" w:rsidR="00575D6A" w:rsidRPr="0072676C" w:rsidRDefault="004C5385" w:rsidP="004C5385">
      <w:pPr>
        <w:rPr>
          <w:rFonts w:ascii="Arial" w:hAnsi="Arial" w:cs="Arial"/>
          <w:shd w:val="clear" w:color="auto" w:fill="FFFFFF"/>
        </w:rPr>
      </w:pPr>
      <w:r w:rsidRPr="0072676C">
        <w:rPr>
          <w:rFonts w:ascii="Arial" w:hAnsi="Arial" w:cs="Arial"/>
          <w:shd w:val="clear" w:color="auto" w:fill="FFFFFF"/>
        </w:rPr>
        <w:t>Sustainability refers to an ecosystem's potential to meet the demands of both the present and the future. The hotel industry has a habit of carelessly wasting natural resources. White sand beaches, blue oceans, glaciers, waterfalls, coral reefs, and fresh air are all crucial to the success of the tourism business. These natural areas are sure to be popular tourist destinations. This threatens to undermine the bedrock of hospitality.</w:t>
      </w:r>
      <w:sdt>
        <w:sdtPr>
          <w:rPr>
            <w:rFonts w:ascii="Arial" w:hAnsi="Arial" w:cs="Arial"/>
            <w:shd w:val="clear" w:color="auto" w:fill="FFFFFF"/>
          </w:rPr>
          <w:id w:val="-740104010"/>
          <w:citation/>
        </w:sdtPr>
        <w:sdtContent>
          <w:r w:rsidR="00EE5C7F" w:rsidRPr="0072676C">
            <w:rPr>
              <w:rFonts w:ascii="Arial" w:hAnsi="Arial" w:cs="Arial"/>
              <w:shd w:val="clear" w:color="auto" w:fill="FFFFFF"/>
            </w:rPr>
            <w:fldChar w:fldCharType="begin"/>
          </w:r>
          <w:r w:rsidR="00EE5C7F" w:rsidRPr="0072676C">
            <w:rPr>
              <w:rFonts w:ascii="Arial" w:hAnsi="Arial" w:cs="Arial"/>
              <w:shd w:val="clear" w:color="auto" w:fill="FFFFFF"/>
              <w:lang w:val="en-US"/>
            </w:rPr>
            <w:instrText xml:space="preserve"> CITATION Jau14 \l 1033 </w:instrText>
          </w:r>
          <w:r w:rsidR="00EE5C7F" w:rsidRPr="0072676C">
            <w:rPr>
              <w:rFonts w:ascii="Arial" w:hAnsi="Arial" w:cs="Arial"/>
              <w:shd w:val="clear" w:color="auto" w:fill="FFFFFF"/>
            </w:rPr>
            <w:fldChar w:fldCharType="separate"/>
          </w:r>
          <w:r w:rsidR="00EE5C7F" w:rsidRPr="0072676C">
            <w:rPr>
              <w:rFonts w:ascii="Arial" w:hAnsi="Arial" w:cs="Arial"/>
              <w:noProof/>
              <w:shd w:val="clear" w:color="auto" w:fill="FFFFFF"/>
              <w:lang w:val="en-US"/>
            </w:rPr>
            <w:t xml:space="preserve"> (Jauhari, 2014)</w:t>
          </w:r>
          <w:r w:rsidR="00EE5C7F" w:rsidRPr="0072676C">
            <w:rPr>
              <w:rFonts w:ascii="Arial" w:hAnsi="Arial" w:cs="Arial"/>
              <w:shd w:val="clear" w:color="auto" w:fill="FFFFFF"/>
            </w:rPr>
            <w:fldChar w:fldCharType="end"/>
          </w:r>
        </w:sdtContent>
      </w:sdt>
      <w:r w:rsidR="00575D6A" w:rsidRPr="0072676C">
        <w:rPr>
          <w:rFonts w:ascii="Arial" w:hAnsi="Arial" w:cs="Arial"/>
          <w:shd w:val="clear" w:color="auto" w:fill="FFFFFF"/>
        </w:rPr>
        <w:t xml:space="preserve">. </w:t>
      </w:r>
    </w:p>
    <w:p w14:paraId="59F84F94" w14:textId="6FA798A2" w:rsidR="00575D6A" w:rsidRPr="0072676C" w:rsidRDefault="00575D6A" w:rsidP="00690C4D">
      <w:pPr>
        <w:rPr>
          <w:rFonts w:ascii="Arial" w:hAnsi="Arial" w:cs="Arial"/>
          <w:shd w:val="clear" w:color="auto" w:fill="FFFFFF"/>
        </w:rPr>
      </w:pPr>
      <w:r w:rsidRPr="0072676C">
        <w:rPr>
          <w:rFonts w:ascii="Arial" w:hAnsi="Arial" w:cs="Arial"/>
          <w:shd w:val="clear" w:color="auto" w:fill="FFFFFF"/>
        </w:rPr>
        <w:t xml:space="preserve">In the hotel sector, sustainability—the sparing use of a resource to prevent its depletion or damage—is of the utmost importance. Hospitality businesses rely heavily on the continued success of its </w:t>
      </w:r>
      <w:r w:rsidR="00690C4D" w:rsidRPr="0072676C">
        <w:rPr>
          <w:rFonts w:ascii="Arial" w:hAnsi="Arial" w:cs="Arial"/>
          <w:shd w:val="clear" w:color="auto" w:fill="FFFFFF"/>
        </w:rPr>
        <w:t>customers;</w:t>
      </w:r>
      <w:r w:rsidRPr="0072676C">
        <w:rPr>
          <w:rFonts w:ascii="Arial" w:hAnsi="Arial" w:cs="Arial"/>
          <w:shd w:val="clear" w:color="auto" w:fill="FFFFFF"/>
        </w:rPr>
        <w:t xml:space="preserve"> hence it is essential that natural and cultural attractions be protected. If you don't, there will be negative results. </w:t>
      </w:r>
      <w:r w:rsidR="004C5385" w:rsidRPr="0072676C">
        <w:rPr>
          <w:rFonts w:ascii="Arial" w:hAnsi="Arial" w:cs="Arial"/>
          <w:shd w:val="clear" w:color="auto" w:fill="FFFFFF"/>
        </w:rPr>
        <w:t xml:space="preserve">One of Thailand's most popular beaches, Maya Bay, was closed for three years by the Thai government in 2018 after 5,000 tourists a day killed most of the coral and put the area's unique appeal at risk. </w:t>
      </w:r>
      <w:r w:rsidRPr="0072676C">
        <w:rPr>
          <w:rFonts w:ascii="Arial" w:hAnsi="Arial" w:cs="Arial"/>
          <w:shd w:val="clear" w:color="auto" w:fill="FFFFFF"/>
        </w:rPr>
        <w:t>There are no longer any local tour operators to use.</w:t>
      </w:r>
    </w:p>
    <w:p w14:paraId="7CD533D4" w14:textId="208EB692" w:rsidR="00BE70DA" w:rsidRPr="0072676C" w:rsidRDefault="00575D6A" w:rsidP="00690C4D">
      <w:pPr>
        <w:rPr>
          <w:rFonts w:ascii="Arial" w:hAnsi="Arial" w:cs="Arial"/>
          <w:shd w:val="clear" w:color="auto" w:fill="FFFFFF"/>
        </w:rPr>
      </w:pPr>
      <w:r w:rsidRPr="0072676C">
        <w:rPr>
          <w:rFonts w:ascii="Arial" w:hAnsi="Arial" w:cs="Arial"/>
          <w:shd w:val="clear" w:color="auto" w:fill="FFFFFF"/>
        </w:rPr>
        <w:t>Hoteliers have been further urged to embrace and prioritise sustainability in their operations as a result of other business issues, such as price increases, greater regulatory mandates, and competitive behaviour</w:t>
      </w:r>
      <w:sdt>
        <w:sdtPr>
          <w:rPr>
            <w:rFonts w:ascii="Arial" w:hAnsi="Arial" w:cs="Arial"/>
            <w:shd w:val="clear" w:color="auto" w:fill="FFFFFF"/>
          </w:rPr>
          <w:id w:val="1721168800"/>
          <w:citation/>
        </w:sdtPr>
        <w:sdtContent>
          <w:r w:rsidR="00EE5C7F" w:rsidRPr="0072676C">
            <w:rPr>
              <w:rFonts w:ascii="Arial" w:hAnsi="Arial" w:cs="Arial"/>
              <w:shd w:val="clear" w:color="auto" w:fill="FFFFFF"/>
            </w:rPr>
            <w:fldChar w:fldCharType="begin"/>
          </w:r>
          <w:r w:rsidR="00EE5C7F" w:rsidRPr="0072676C">
            <w:rPr>
              <w:rFonts w:ascii="Arial" w:hAnsi="Arial" w:cs="Arial"/>
              <w:shd w:val="clear" w:color="auto" w:fill="FFFFFF"/>
              <w:lang w:val="en-US"/>
            </w:rPr>
            <w:instrText xml:space="preserve"> CITATION Jau14 \l 1033 </w:instrText>
          </w:r>
          <w:r w:rsidR="00EE5C7F" w:rsidRPr="0072676C">
            <w:rPr>
              <w:rFonts w:ascii="Arial" w:hAnsi="Arial" w:cs="Arial"/>
              <w:shd w:val="clear" w:color="auto" w:fill="FFFFFF"/>
            </w:rPr>
            <w:fldChar w:fldCharType="separate"/>
          </w:r>
          <w:r w:rsidR="00EE5C7F" w:rsidRPr="0072676C">
            <w:rPr>
              <w:rFonts w:ascii="Arial" w:hAnsi="Arial" w:cs="Arial"/>
              <w:noProof/>
              <w:shd w:val="clear" w:color="auto" w:fill="FFFFFF"/>
              <w:lang w:val="en-US"/>
            </w:rPr>
            <w:t xml:space="preserve"> (Jauhari, 2014)</w:t>
          </w:r>
          <w:r w:rsidR="00EE5C7F" w:rsidRPr="0072676C">
            <w:rPr>
              <w:rFonts w:ascii="Arial" w:hAnsi="Arial" w:cs="Arial"/>
              <w:shd w:val="clear" w:color="auto" w:fill="FFFFFF"/>
            </w:rPr>
            <w:fldChar w:fldCharType="end"/>
          </w:r>
        </w:sdtContent>
      </w:sdt>
      <w:r w:rsidRPr="0072676C">
        <w:rPr>
          <w:rFonts w:ascii="Arial" w:hAnsi="Arial" w:cs="Arial"/>
          <w:shd w:val="clear" w:color="auto" w:fill="FFFFFF"/>
        </w:rPr>
        <w:t xml:space="preserve">. Hotel guests, who </w:t>
      </w:r>
      <w:r w:rsidRPr="0072676C">
        <w:rPr>
          <w:rFonts w:ascii="Arial" w:hAnsi="Arial" w:cs="Arial"/>
          <w:shd w:val="clear" w:color="auto" w:fill="FFFFFF"/>
        </w:rPr>
        <w:lastRenderedPageBreak/>
        <w:t xml:space="preserve">are increasingly well-informed on the topic of sustainability, now expect establishments to act responsibly.  Many national and international organisations (including the European Union) offer tax exemptions and other financial incentives to help further this goal. Pride in one's job has been shown to increase both motivation and productivity in the workplace. It is essential that the hotel industry's foundation, the guest experience, is built on environmentally responsible principles. </w:t>
      </w:r>
    </w:p>
    <w:p w14:paraId="72B467ED" w14:textId="5104C624" w:rsidR="00905955" w:rsidRPr="0072676C" w:rsidRDefault="00905955" w:rsidP="00690C4D">
      <w:pPr>
        <w:rPr>
          <w:rFonts w:ascii="Arial" w:hAnsi="Arial" w:cs="Arial"/>
          <w:shd w:val="clear" w:color="auto" w:fill="FFFFFF"/>
        </w:rPr>
      </w:pPr>
      <w:r w:rsidRPr="0072676C">
        <w:rPr>
          <w:rFonts w:ascii="Arial" w:hAnsi="Arial" w:cs="Arial"/>
          <w:shd w:val="clear" w:color="auto" w:fill="FFFFFF"/>
        </w:rPr>
        <w:t>Fast adapting to new circumstances, business is rapidly going "green." There are currently regulations and procedures in place to encourage recycling, grey water reuse, trash reduction, energy efficiency, and the lowering of carbon footprints</w:t>
      </w:r>
      <w:sdt>
        <w:sdtPr>
          <w:rPr>
            <w:rFonts w:ascii="Arial" w:hAnsi="Arial" w:cs="Arial"/>
            <w:shd w:val="clear" w:color="auto" w:fill="FFFFFF"/>
          </w:rPr>
          <w:id w:val="2038081721"/>
          <w:citation/>
        </w:sdtPr>
        <w:sdtContent>
          <w:r w:rsidR="00EE5C7F" w:rsidRPr="0072676C">
            <w:rPr>
              <w:rFonts w:ascii="Arial" w:hAnsi="Arial" w:cs="Arial"/>
              <w:shd w:val="clear" w:color="auto" w:fill="FFFFFF"/>
            </w:rPr>
            <w:fldChar w:fldCharType="begin"/>
          </w:r>
          <w:r w:rsidR="00EE5C7F" w:rsidRPr="0072676C">
            <w:rPr>
              <w:rFonts w:ascii="Arial" w:hAnsi="Arial" w:cs="Arial"/>
              <w:shd w:val="clear" w:color="auto" w:fill="FFFFFF"/>
              <w:lang w:val="en-US"/>
            </w:rPr>
            <w:instrText xml:space="preserve"> CITATION Han21 \l 1033 </w:instrText>
          </w:r>
          <w:r w:rsidR="00EE5C7F" w:rsidRPr="0072676C">
            <w:rPr>
              <w:rFonts w:ascii="Arial" w:hAnsi="Arial" w:cs="Arial"/>
              <w:shd w:val="clear" w:color="auto" w:fill="FFFFFF"/>
            </w:rPr>
            <w:fldChar w:fldCharType="separate"/>
          </w:r>
          <w:r w:rsidR="00EE5C7F" w:rsidRPr="0072676C">
            <w:rPr>
              <w:rFonts w:ascii="Arial" w:hAnsi="Arial" w:cs="Arial"/>
              <w:noProof/>
              <w:shd w:val="clear" w:color="auto" w:fill="FFFFFF"/>
              <w:lang w:val="en-US"/>
            </w:rPr>
            <w:t xml:space="preserve"> (Han, 2021)</w:t>
          </w:r>
          <w:r w:rsidR="00EE5C7F" w:rsidRPr="0072676C">
            <w:rPr>
              <w:rFonts w:ascii="Arial" w:hAnsi="Arial" w:cs="Arial"/>
              <w:shd w:val="clear" w:color="auto" w:fill="FFFFFF"/>
            </w:rPr>
            <w:fldChar w:fldCharType="end"/>
          </w:r>
        </w:sdtContent>
      </w:sdt>
      <w:r w:rsidRPr="0072676C">
        <w:rPr>
          <w:rFonts w:ascii="Arial" w:hAnsi="Arial" w:cs="Arial"/>
          <w:shd w:val="clear" w:color="auto" w:fill="FFFFFF"/>
        </w:rPr>
        <w:t xml:space="preserve">. Almost every major hotel chain, including Hilton Worldwide, IHG, Marriott, Starwood, and Carlson </w:t>
      </w:r>
      <w:proofErr w:type="spellStart"/>
      <w:r w:rsidRPr="0072676C">
        <w:rPr>
          <w:rFonts w:ascii="Arial" w:hAnsi="Arial" w:cs="Arial"/>
          <w:shd w:val="clear" w:color="auto" w:fill="FFFFFF"/>
        </w:rPr>
        <w:t>Rezidor</w:t>
      </w:r>
      <w:proofErr w:type="spellEnd"/>
      <w:r w:rsidRPr="0072676C">
        <w:rPr>
          <w:rFonts w:ascii="Arial" w:hAnsi="Arial" w:cs="Arial"/>
          <w:shd w:val="clear" w:color="auto" w:fill="FFFFFF"/>
        </w:rPr>
        <w:t xml:space="preserve">, to mention a few, regularly releases a sustainability report detailing the steps it has done to lessen its impact on the environment. For example, at the Green House Hotel in Bournemouth, where the slogan is "to spoil the guests without spoiling anything else," environmental responsibility is an integral part of the experience.  </w:t>
      </w:r>
    </w:p>
    <w:p w14:paraId="6F9C97EE" w14:textId="1E1C75CB" w:rsidR="00690C4D" w:rsidRPr="0072676C" w:rsidRDefault="00690C4D">
      <w:pPr>
        <w:spacing w:line="259" w:lineRule="auto"/>
        <w:jc w:val="left"/>
        <w:rPr>
          <w:rFonts w:ascii="Arial" w:hAnsi="Arial" w:cs="Arial"/>
          <w:shd w:val="clear" w:color="auto" w:fill="FFFFFF"/>
        </w:rPr>
      </w:pPr>
    </w:p>
    <w:p w14:paraId="43BBDFDD" w14:textId="0BD1653C" w:rsidR="00905955" w:rsidRPr="0072676C" w:rsidRDefault="00905955" w:rsidP="00690C4D">
      <w:pPr>
        <w:rPr>
          <w:rFonts w:ascii="Arial" w:hAnsi="Arial" w:cs="Arial"/>
          <w:shd w:val="clear" w:color="auto" w:fill="FFFFFF"/>
        </w:rPr>
      </w:pPr>
      <w:r w:rsidRPr="0072676C">
        <w:rPr>
          <w:rFonts w:ascii="Arial" w:hAnsi="Arial" w:cs="Arial"/>
          <w:shd w:val="clear" w:color="auto" w:fill="FFFFFF"/>
        </w:rPr>
        <w:t xml:space="preserve">Sustainable development, however, references not only to environmental management but also to social and economic expansion. </w:t>
      </w:r>
      <w:r w:rsidR="008D750B" w:rsidRPr="0072676C">
        <w:rPr>
          <w:rFonts w:ascii="Arial" w:hAnsi="Arial" w:cs="Arial"/>
          <w:shd w:val="clear" w:color="auto" w:fill="FFFFFF"/>
        </w:rPr>
        <w:t xml:space="preserve">Social issues including diversity and inclusion, work-life balance, employee health and wellness, buying local, and fostering an entrepreneurial culture are all important to the sustainability movement. </w:t>
      </w:r>
      <w:r w:rsidRPr="0072676C">
        <w:rPr>
          <w:rFonts w:ascii="Arial" w:hAnsi="Arial" w:cs="Arial"/>
          <w:shd w:val="clear" w:color="auto" w:fill="FFFFFF"/>
        </w:rPr>
        <w:t>Several hotel chains have green initiatives in way. As part of their grand plan, the company is adopting sustainable practises across the board. Sustainability initiatives may improve public opinion of the company</w:t>
      </w:r>
      <w:sdt>
        <w:sdtPr>
          <w:rPr>
            <w:rFonts w:ascii="Arial" w:hAnsi="Arial" w:cs="Arial"/>
            <w:shd w:val="clear" w:color="auto" w:fill="FFFFFF"/>
          </w:rPr>
          <w:id w:val="2146158607"/>
          <w:citation/>
        </w:sdtPr>
        <w:sdtContent>
          <w:r w:rsidR="00EE5C7F" w:rsidRPr="0072676C">
            <w:rPr>
              <w:rFonts w:ascii="Arial" w:hAnsi="Arial" w:cs="Arial"/>
              <w:shd w:val="clear" w:color="auto" w:fill="FFFFFF"/>
            </w:rPr>
            <w:fldChar w:fldCharType="begin"/>
          </w:r>
          <w:r w:rsidR="00EE5C7F" w:rsidRPr="0072676C">
            <w:rPr>
              <w:rFonts w:ascii="Arial" w:hAnsi="Arial" w:cs="Arial"/>
              <w:shd w:val="clear" w:color="auto" w:fill="FFFFFF"/>
              <w:lang w:val="en-US"/>
            </w:rPr>
            <w:instrText xml:space="preserve"> CITATION Ger19 \l 1033 </w:instrText>
          </w:r>
          <w:r w:rsidR="00EE5C7F" w:rsidRPr="0072676C">
            <w:rPr>
              <w:rFonts w:ascii="Arial" w:hAnsi="Arial" w:cs="Arial"/>
              <w:shd w:val="clear" w:color="auto" w:fill="FFFFFF"/>
            </w:rPr>
            <w:fldChar w:fldCharType="separate"/>
          </w:r>
          <w:r w:rsidR="00EE5C7F" w:rsidRPr="0072676C">
            <w:rPr>
              <w:rFonts w:ascii="Arial" w:hAnsi="Arial" w:cs="Arial"/>
              <w:noProof/>
              <w:shd w:val="clear" w:color="auto" w:fill="FFFFFF"/>
              <w:lang w:val="en-US"/>
            </w:rPr>
            <w:t xml:space="preserve"> (Gerdt et al., 2019)</w:t>
          </w:r>
          <w:r w:rsidR="00EE5C7F" w:rsidRPr="0072676C">
            <w:rPr>
              <w:rFonts w:ascii="Arial" w:hAnsi="Arial" w:cs="Arial"/>
              <w:shd w:val="clear" w:color="auto" w:fill="FFFFFF"/>
            </w:rPr>
            <w:fldChar w:fldCharType="end"/>
          </w:r>
        </w:sdtContent>
      </w:sdt>
      <w:r w:rsidRPr="0072676C">
        <w:rPr>
          <w:rFonts w:ascii="Arial" w:hAnsi="Arial" w:cs="Arial"/>
          <w:shd w:val="clear" w:color="auto" w:fill="FFFFFF"/>
        </w:rPr>
        <w:t>. According to a recent research by travel website Trip Advisor, the majority of customers care about environmental impact. Sixty-nine percent of people surveyed stated they would make even more eco-friendly vacation choices in the future. 62% of travellers prefer eco-friendly options when it comes to lodging, dining, and transportation.</w:t>
      </w:r>
    </w:p>
    <w:p w14:paraId="1987FAC1" w14:textId="77777777" w:rsidR="00905955" w:rsidRPr="0072676C" w:rsidRDefault="00905955" w:rsidP="00690C4D">
      <w:pPr>
        <w:rPr>
          <w:rFonts w:ascii="Arial" w:hAnsi="Arial" w:cs="Arial"/>
          <w:shd w:val="clear" w:color="auto" w:fill="FFFFFF"/>
        </w:rPr>
      </w:pPr>
      <w:r w:rsidRPr="0072676C">
        <w:rPr>
          <w:rFonts w:ascii="Arial" w:hAnsi="Arial" w:cs="Arial"/>
          <w:shd w:val="clear" w:color="auto" w:fill="FFFFFF"/>
        </w:rPr>
        <w:t xml:space="preserve">In the case of tourism, where people frequently vote with their feet, this is especially true. Visitors' opinions of a business may shift if they learn that it is not taking adequate steps to eliminate or significantly minimise the harm it causes to the environment. However, a company's reputation and the number of visitors can benefit from openly committing to eco-friendly practises. Additionally, businesses with established </w:t>
      </w:r>
      <w:r w:rsidRPr="0072676C">
        <w:rPr>
          <w:rFonts w:ascii="Arial" w:hAnsi="Arial" w:cs="Arial"/>
          <w:shd w:val="clear" w:color="auto" w:fill="FFFFFF"/>
        </w:rPr>
        <w:lastRenderedPageBreak/>
        <w:t>company cultures are more likely to entice top talent from the millennial and Gen Z groups.</w:t>
      </w:r>
    </w:p>
    <w:p w14:paraId="09A2B123" w14:textId="3B4025EE" w:rsidR="00905955" w:rsidRPr="0072676C" w:rsidRDefault="00905955" w:rsidP="00690C4D">
      <w:pPr>
        <w:rPr>
          <w:rFonts w:ascii="Arial" w:hAnsi="Arial" w:cs="Arial"/>
          <w:shd w:val="clear" w:color="auto" w:fill="FFFFFF"/>
        </w:rPr>
      </w:pPr>
      <w:r w:rsidRPr="0072676C">
        <w:rPr>
          <w:rFonts w:ascii="Arial" w:hAnsi="Arial" w:cs="Arial"/>
          <w:shd w:val="clear" w:color="auto" w:fill="FFFFFF"/>
        </w:rPr>
        <w:t>Several initiatives have been initiated by the federal government, individual states, and particular municipalities to encourage "green" commerce. Energy conservation is simply one possible outcome of switching to renewable energy sources, reducing waste, and instituting policies that promote reuse and recycling</w:t>
      </w:r>
      <w:sdt>
        <w:sdtPr>
          <w:rPr>
            <w:rFonts w:ascii="Arial" w:hAnsi="Arial" w:cs="Arial"/>
            <w:shd w:val="clear" w:color="auto" w:fill="FFFFFF"/>
          </w:rPr>
          <w:id w:val="2077242466"/>
          <w:citation/>
        </w:sdtPr>
        <w:sdtContent>
          <w:r w:rsidR="00EE5C7F" w:rsidRPr="0072676C">
            <w:rPr>
              <w:rFonts w:ascii="Arial" w:hAnsi="Arial" w:cs="Arial"/>
              <w:shd w:val="clear" w:color="auto" w:fill="FFFFFF"/>
            </w:rPr>
            <w:fldChar w:fldCharType="begin"/>
          </w:r>
          <w:r w:rsidR="00EE5C7F" w:rsidRPr="0072676C">
            <w:rPr>
              <w:rFonts w:ascii="Arial" w:hAnsi="Arial" w:cs="Arial"/>
              <w:shd w:val="clear" w:color="auto" w:fill="FFFFFF"/>
              <w:lang w:val="en-US"/>
            </w:rPr>
            <w:instrText xml:space="preserve"> CITATION Fat20 \l 1033 </w:instrText>
          </w:r>
          <w:r w:rsidR="00EE5C7F" w:rsidRPr="0072676C">
            <w:rPr>
              <w:rFonts w:ascii="Arial" w:hAnsi="Arial" w:cs="Arial"/>
              <w:shd w:val="clear" w:color="auto" w:fill="FFFFFF"/>
            </w:rPr>
            <w:fldChar w:fldCharType="separate"/>
          </w:r>
          <w:r w:rsidR="00EE5C7F" w:rsidRPr="0072676C">
            <w:rPr>
              <w:rFonts w:ascii="Arial" w:hAnsi="Arial" w:cs="Arial"/>
              <w:noProof/>
              <w:shd w:val="clear" w:color="auto" w:fill="FFFFFF"/>
              <w:lang w:val="en-US"/>
            </w:rPr>
            <w:t xml:space="preserve"> (Fatima and Elbanna, 2020)</w:t>
          </w:r>
          <w:r w:rsidR="00EE5C7F" w:rsidRPr="0072676C">
            <w:rPr>
              <w:rFonts w:ascii="Arial" w:hAnsi="Arial" w:cs="Arial"/>
              <w:shd w:val="clear" w:color="auto" w:fill="FFFFFF"/>
            </w:rPr>
            <w:fldChar w:fldCharType="end"/>
          </w:r>
        </w:sdtContent>
      </w:sdt>
      <w:r w:rsidRPr="0072676C">
        <w:rPr>
          <w:rFonts w:ascii="Arial" w:hAnsi="Arial" w:cs="Arial"/>
          <w:shd w:val="clear" w:color="auto" w:fill="FFFFFF"/>
        </w:rPr>
        <w:t xml:space="preserve">. Participating businesses receive streamlined regulatory approval, lower insurance premiums, cash prizes, and tax advantages. Long-term cost savings are another benefit of innovative, eco-friendly solutions. Although there may be an initial cost, sustainable practises may end up saving money in the long run due to less waste, increased energy efficiency, and other factors. </w:t>
      </w:r>
    </w:p>
    <w:p w14:paraId="1145CB5B" w14:textId="77777777" w:rsidR="00690C4D" w:rsidRPr="0072676C" w:rsidRDefault="00905955" w:rsidP="00690C4D">
      <w:pPr>
        <w:rPr>
          <w:rFonts w:ascii="Arial" w:hAnsi="Arial" w:cs="Arial"/>
          <w:shd w:val="clear" w:color="auto" w:fill="FFFFFF"/>
        </w:rPr>
      </w:pPr>
      <w:r w:rsidRPr="0072676C">
        <w:rPr>
          <w:rFonts w:ascii="Arial" w:hAnsi="Arial" w:cs="Arial"/>
          <w:shd w:val="clear" w:color="auto" w:fill="FFFFFF"/>
        </w:rPr>
        <w:t xml:space="preserve">Sustainability has clear benefits for the hospitality industry, but experts in this field still have a ways to go before they can fully solve the industry's problems in a sustainable way. They need to dispel myths about sustainability's hefty price tag and consumers' lack of interest. In reality, increasing one's energy efficiency saves money and creating a green brand name brings in more clients. The price of using renewable energy like solar or geothermal has decreased as technology for their production has improved. The long-term success of a tourism business depends on its ability to work with and support the local economy and culture while also safeguarding the ecosystems that attract visitors. </w:t>
      </w:r>
    </w:p>
    <w:p w14:paraId="013DFEFB" w14:textId="494FB0FE" w:rsidR="00905955" w:rsidRPr="0072676C" w:rsidRDefault="00905955" w:rsidP="00690C4D">
      <w:pPr>
        <w:rPr>
          <w:rFonts w:ascii="Arial" w:hAnsi="Arial" w:cs="Arial"/>
          <w:shd w:val="clear" w:color="auto" w:fill="FFFFFF"/>
        </w:rPr>
      </w:pPr>
      <w:r w:rsidRPr="0072676C">
        <w:rPr>
          <w:rFonts w:ascii="Arial" w:hAnsi="Arial" w:cs="Arial"/>
          <w:shd w:val="clear" w:color="auto" w:fill="FFFFFF"/>
        </w:rPr>
        <w:t>Some companies worry that if they adopt more environmentally friendly procedures, it may negatively impact their customers' experience. However, businesses can strengthen this area by listening to their customers' needs and providing services that are a good fit for those wants.</w:t>
      </w:r>
    </w:p>
    <w:p w14:paraId="5EBBE221" w14:textId="2F891C82" w:rsidR="00905955" w:rsidRPr="0072676C" w:rsidRDefault="00905955" w:rsidP="00690C4D">
      <w:pPr>
        <w:rPr>
          <w:rFonts w:ascii="Arial" w:hAnsi="Arial" w:cs="Arial"/>
          <w:shd w:val="clear" w:color="auto" w:fill="FFFFFF"/>
        </w:rPr>
      </w:pPr>
      <w:r w:rsidRPr="0072676C">
        <w:rPr>
          <w:rFonts w:ascii="Arial" w:hAnsi="Arial" w:cs="Arial"/>
          <w:shd w:val="clear" w:color="auto" w:fill="FFFFFF"/>
        </w:rPr>
        <w:t>There are obvious drawbacks to tourism. According to Alvarez, hotel and tourism industry executives can help fix the industry's problems instead of making them worse</w:t>
      </w:r>
      <w:sdt>
        <w:sdtPr>
          <w:rPr>
            <w:rFonts w:ascii="Arial" w:hAnsi="Arial" w:cs="Arial"/>
            <w:shd w:val="clear" w:color="auto" w:fill="FFFFFF"/>
          </w:rPr>
          <w:id w:val="1144472437"/>
          <w:citation/>
        </w:sdtPr>
        <w:sdtContent>
          <w:r w:rsidR="00EE5C7F" w:rsidRPr="0072676C">
            <w:rPr>
              <w:rFonts w:ascii="Arial" w:hAnsi="Arial" w:cs="Arial"/>
              <w:shd w:val="clear" w:color="auto" w:fill="FFFFFF"/>
            </w:rPr>
            <w:fldChar w:fldCharType="begin"/>
          </w:r>
          <w:r w:rsidR="00EE5C7F" w:rsidRPr="0072676C">
            <w:rPr>
              <w:rFonts w:ascii="Arial" w:hAnsi="Arial" w:cs="Arial"/>
              <w:shd w:val="clear" w:color="auto" w:fill="FFFFFF"/>
              <w:lang w:val="en-US"/>
            </w:rPr>
            <w:instrText xml:space="preserve"> CITATION DeL17 \l 1033 </w:instrText>
          </w:r>
          <w:r w:rsidR="00EE5C7F" w:rsidRPr="0072676C">
            <w:rPr>
              <w:rFonts w:ascii="Arial" w:hAnsi="Arial" w:cs="Arial"/>
              <w:shd w:val="clear" w:color="auto" w:fill="FFFFFF"/>
            </w:rPr>
            <w:fldChar w:fldCharType="separate"/>
          </w:r>
          <w:r w:rsidR="00EE5C7F" w:rsidRPr="0072676C">
            <w:rPr>
              <w:rFonts w:ascii="Arial" w:hAnsi="Arial" w:cs="Arial"/>
              <w:noProof/>
              <w:shd w:val="clear" w:color="auto" w:fill="FFFFFF"/>
              <w:lang w:val="en-US"/>
            </w:rPr>
            <w:t xml:space="preserve"> (De Lange and Dodds, 2017)</w:t>
          </w:r>
          <w:r w:rsidR="00EE5C7F" w:rsidRPr="0072676C">
            <w:rPr>
              <w:rFonts w:ascii="Arial" w:hAnsi="Arial" w:cs="Arial"/>
              <w:shd w:val="clear" w:color="auto" w:fill="FFFFFF"/>
            </w:rPr>
            <w:fldChar w:fldCharType="end"/>
          </w:r>
        </w:sdtContent>
      </w:sdt>
      <w:r w:rsidRPr="0072676C">
        <w:rPr>
          <w:rFonts w:ascii="Arial" w:hAnsi="Arial" w:cs="Arial"/>
          <w:shd w:val="clear" w:color="auto" w:fill="FFFFFF"/>
        </w:rPr>
        <w:t xml:space="preserve">. According to the authors, the three pillars of sustainability—social, environmental, and economic—provide visionary leaders with a roadmap for transforming their companies and ensuring that our beloved natural and cultural attractions are preserved for the enjoyment of future generations of tourists. Sustainability is becoming increasingly vital in the hospitality industry. Sustainable practises and a culture of social, environmental, and financial responsibility are </w:t>
      </w:r>
      <w:r w:rsidRPr="0072676C">
        <w:rPr>
          <w:rFonts w:ascii="Arial" w:hAnsi="Arial" w:cs="Arial"/>
          <w:shd w:val="clear" w:color="auto" w:fill="FFFFFF"/>
        </w:rPr>
        <w:lastRenderedPageBreak/>
        <w:t>essential for today's hospitality company leaders to implement. Your hotel may be able to become greener and have a smaller carbon footprint if you adopt and apply sustainable solutions. Sustainable choices allow you to provide guests with a wonderful experience that is in line with their ideas and expectations as concerns about climate change and the environment grow</w:t>
      </w:r>
      <w:sdt>
        <w:sdtPr>
          <w:rPr>
            <w:rFonts w:ascii="Arial" w:hAnsi="Arial" w:cs="Arial"/>
            <w:shd w:val="clear" w:color="auto" w:fill="FFFFFF"/>
          </w:rPr>
          <w:id w:val="865792236"/>
          <w:citation/>
        </w:sdtPr>
        <w:sdtContent>
          <w:r w:rsidR="00CB783F" w:rsidRPr="0072676C">
            <w:rPr>
              <w:rFonts w:ascii="Arial" w:hAnsi="Arial" w:cs="Arial"/>
              <w:shd w:val="clear" w:color="auto" w:fill="FFFFFF"/>
            </w:rPr>
            <w:fldChar w:fldCharType="begin"/>
          </w:r>
          <w:r w:rsidR="00CB783F" w:rsidRPr="0072676C">
            <w:rPr>
              <w:rFonts w:ascii="Arial" w:hAnsi="Arial" w:cs="Arial"/>
              <w:shd w:val="clear" w:color="auto" w:fill="FFFFFF"/>
              <w:lang w:val="en-US"/>
            </w:rPr>
            <w:instrText xml:space="preserve"> CITATION Ara15 \l 1033 </w:instrText>
          </w:r>
          <w:r w:rsidR="00CB783F" w:rsidRPr="0072676C">
            <w:rPr>
              <w:rFonts w:ascii="Arial" w:hAnsi="Arial" w:cs="Arial"/>
              <w:shd w:val="clear" w:color="auto" w:fill="FFFFFF"/>
            </w:rPr>
            <w:fldChar w:fldCharType="separate"/>
          </w:r>
          <w:r w:rsidR="00CB783F" w:rsidRPr="0072676C">
            <w:rPr>
              <w:rFonts w:ascii="Arial" w:hAnsi="Arial" w:cs="Arial"/>
              <w:noProof/>
              <w:shd w:val="clear" w:color="auto" w:fill="FFFFFF"/>
              <w:lang w:val="en-US"/>
            </w:rPr>
            <w:t xml:space="preserve"> (Aragon-Correa et al., 2015)</w:t>
          </w:r>
          <w:r w:rsidR="00CB783F" w:rsidRPr="0072676C">
            <w:rPr>
              <w:rFonts w:ascii="Arial" w:hAnsi="Arial" w:cs="Arial"/>
              <w:shd w:val="clear" w:color="auto" w:fill="FFFFFF"/>
            </w:rPr>
            <w:fldChar w:fldCharType="end"/>
          </w:r>
        </w:sdtContent>
      </w:sdt>
      <w:r w:rsidRPr="0072676C">
        <w:rPr>
          <w:rFonts w:ascii="Arial" w:hAnsi="Arial" w:cs="Arial"/>
          <w:shd w:val="clear" w:color="auto" w:fill="FFFFFF"/>
        </w:rPr>
        <w:t>.</w:t>
      </w:r>
    </w:p>
    <w:p w14:paraId="6827BA2E" w14:textId="77777777" w:rsidR="00690C4D" w:rsidRDefault="00690C4D">
      <w:pPr>
        <w:spacing w:line="259" w:lineRule="auto"/>
        <w:jc w:val="left"/>
        <w:rPr>
          <w:rFonts w:ascii="Arial" w:eastAsiaTheme="majorEastAsia" w:hAnsi="Arial" w:cs="Arial"/>
          <w:b/>
          <w:color w:val="2E74B5" w:themeColor="accent1" w:themeShade="BF"/>
          <w:sz w:val="28"/>
          <w:szCs w:val="32"/>
          <w:shd w:val="clear" w:color="auto" w:fill="FFFFFF"/>
        </w:rPr>
      </w:pPr>
      <w:r>
        <w:rPr>
          <w:rFonts w:ascii="Arial" w:hAnsi="Arial" w:cs="Arial"/>
          <w:shd w:val="clear" w:color="auto" w:fill="FFFFFF"/>
        </w:rPr>
        <w:br w:type="page"/>
      </w:r>
    </w:p>
    <w:p w14:paraId="441AB9B4" w14:textId="3D9715AF" w:rsidR="00CB783F" w:rsidRPr="0072676C" w:rsidRDefault="00CB783F" w:rsidP="0072676C">
      <w:pPr>
        <w:pStyle w:val="Heading1"/>
      </w:pPr>
      <w:r w:rsidRPr="0072676C">
        <w:lastRenderedPageBreak/>
        <w:t>References</w:t>
      </w:r>
    </w:p>
    <w:p w14:paraId="6A3A9F06" w14:textId="77777777" w:rsidR="00CB783F" w:rsidRPr="0072676C" w:rsidRDefault="00CB783F" w:rsidP="00690C4D">
      <w:pPr>
        <w:ind w:left="720" w:hanging="720"/>
        <w:rPr>
          <w:rFonts w:ascii="Arial" w:hAnsi="Arial" w:cs="Arial"/>
          <w:shd w:val="clear" w:color="auto" w:fill="FFFFFF"/>
        </w:rPr>
      </w:pPr>
      <w:r w:rsidRPr="0072676C">
        <w:rPr>
          <w:rFonts w:ascii="Arial" w:hAnsi="Arial" w:cs="Arial"/>
          <w:shd w:val="clear" w:color="auto" w:fill="FFFFFF"/>
        </w:rPr>
        <w:t>Aragon-Correa, J.A., Martin-Tapia, I. and de la Torre-Ruiz, J., 2015. Sustainability issues and hospitality and tourism firms’ strategies: Analytical review and future directions. </w:t>
      </w:r>
      <w:r w:rsidRPr="0072676C">
        <w:rPr>
          <w:rFonts w:ascii="Arial" w:hAnsi="Arial" w:cs="Arial"/>
          <w:i/>
          <w:iCs/>
          <w:shd w:val="clear" w:color="auto" w:fill="FFFFFF"/>
        </w:rPr>
        <w:t>International Journal of Contemporary Hospitality Management</w:t>
      </w:r>
      <w:r w:rsidRPr="0072676C">
        <w:rPr>
          <w:rFonts w:ascii="Arial" w:hAnsi="Arial" w:cs="Arial"/>
          <w:shd w:val="clear" w:color="auto" w:fill="FFFFFF"/>
        </w:rPr>
        <w:t>.</w:t>
      </w:r>
    </w:p>
    <w:p w14:paraId="65F3A87B" w14:textId="77777777" w:rsidR="00CB783F" w:rsidRPr="0072676C" w:rsidRDefault="00CB783F" w:rsidP="00690C4D">
      <w:pPr>
        <w:ind w:left="720" w:hanging="720"/>
        <w:rPr>
          <w:rFonts w:ascii="Arial" w:hAnsi="Arial" w:cs="Arial"/>
          <w:shd w:val="clear" w:color="auto" w:fill="FFFFFF"/>
        </w:rPr>
      </w:pPr>
      <w:r w:rsidRPr="0072676C">
        <w:rPr>
          <w:rFonts w:ascii="Arial" w:hAnsi="Arial" w:cs="Arial"/>
          <w:shd w:val="clear" w:color="auto" w:fill="FFFFFF"/>
        </w:rPr>
        <w:t>De Lange, D. and Dodds, R., 2017. Increasing sustainable tourism through social entrepreneurship. </w:t>
      </w:r>
      <w:r w:rsidRPr="0072676C">
        <w:rPr>
          <w:rFonts w:ascii="Arial" w:hAnsi="Arial" w:cs="Arial"/>
          <w:i/>
          <w:iCs/>
          <w:shd w:val="clear" w:color="auto" w:fill="FFFFFF"/>
        </w:rPr>
        <w:t>International Journal of Contemporary Hospitality Management</w:t>
      </w:r>
      <w:r w:rsidRPr="0072676C">
        <w:rPr>
          <w:rFonts w:ascii="Arial" w:hAnsi="Arial" w:cs="Arial"/>
          <w:shd w:val="clear" w:color="auto" w:fill="FFFFFF"/>
        </w:rPr>
        <w:t>.</w:t>
      </w:r>
    </w:p>
    <w:p w14:paraId="4F9367D3" w14:textId="77777777" w:rsidR="00CB783F" w:rsidRPr="0072676C" w:rsidRDefault="00CB783F" w:rsidP="00690C4D">
      <w:pPr>
        <w:ind w:left="720" w:hanging="720"/>
        <w:rPr>
          <w:rFonts w:ascii="Arial" w:hAnsi="Arial" w:cs="Arial"/>
          <w:shd w:val="clear" w:color="auto" w:fill="FFFFFF"/>
        </w:rPr>
      </w:pPr>
      <w:r w:rsidRPr="0072676C">
        <w:rPr>
          <w:rFonts w:ascii="Arial" w:hAnsi="Arial" w:cs="Arial"/>
          <w:shd w:val="clear" w:color="auto" w:fill="FFFFFF"/>
        </w:rPr>
        <w:t xml:space="preserve">Fatima, T. and </w:t>
      </w:r>
      <w:proofErr w:type="spellStart"/>
      <w:r w:rsidRPr="0072676C">
        <w:rPr>
          <w:rFonts w:ascii="Arial" w:hAnsi="Arial" w:cs="Arial"/>
          <w:shd w:val="clear" w:color="auto" w:fill="FFFFFF"/>
        </w:rPr>
        <w:t>Elbanna</w:t>
      </w:r>
      <w:proofErr w:type="spellEnd"/>
      <w:r w:rsidRPr="0072676C">
        <w:rPr>
          <w:rFonts w:ascii="Arial" w:hAnsi="Arial" w:cs="Arial"/>
          <w:shd w:val="clear" w:color="auto" w:fill="FFFFFF"/>
        </w:rPr>
        <w:t>, S., 2020. Balanced scorecard in the hospitality and tourism industry: Past, present and future. </w:t>
      </w:r>
      <w:r w:rsidRPr="0072676C">
        <w:rPr>
          <w:rFonts w:ascii="Arial" w:hAnsi="Arial" w:cs="Arial"/>
          <w:i/>
          <w:iCs/>
          <w:shd w:val="clear" w:color="auto" w:fill="FFFFFF"/>
        </w:rPr>
        <w:t>International Journal of hospitality management</w:t>
      </w:r>
      <w:r w:rsidRPr="0072676C">
        <w:rPr>
          <w:rFonts w:ascii="Arial" w:hAnsi="Arial" w:cs="Arial"/>
          <w:shd w:val="clear" w:color="auto" w:fill="FFFFFF"/>
        </w:rPr>
        <w:t>, </w:t>
      </w:r>
      <w:r w:rsidRPr="0072676C">
        <w:rPr>
          <w:rFonts w:ascii="Arial" w:hAnsi="Arial" w:cs="Arial"/>
          <w:i/>
          <w:iCs/>
          <w:shd w:val="clear" w:color="auto" w:fill="FFFFFF"/>
        </w:rPr>
        <w:t>91</w:t>
      </w:r>
      <w:r w:rsidRPr="0072676C">
        <w:rPr>
          <w:rFonts w:ascii="Arial" w:hAnsi="Arial" w:cs="Arial"/>
          <w:shd w:val="clear" w:color="auto" w:fill="FFFFFF"/>
        </w:rPr>
        <w:t>, p.102656.</w:t>
      </w:r>
    </w:p>
    <w:p w14:paraId="6502EE21" w14:textId="77777777" w:rsidR="00CB783F" w:rsidRPr="0072676C" w:rsidRDefault="00CB783F" w:rsidP="00690C4D">
      <w:pPr>
        <w:ind w:left="720" w:hanging="720"/>
        <w:rPr>
          <w:rFonts w:ascii="Arial" w:hAnsi="Arial" w:cs="Arial"/>
          <w:shd w:val="clear" w:color="auto" w:fill="FFFFFF"/>
        </w:rPr>
      </w:pPr>
      <w:proofErr w:type="spellStart"/>
      <w:r w:rsidRPr="0072676C">
        <w:rPr>
          <w:rFonts w:ascii="Arial" w:hAnsi="Arial" w:cs="Arial"/>
          <w:shd w:val="clear" w:color="auto" w:fill="FFFFFF"/>
        </w:rPr>
        <w:t>Gerdt</w:t>
      </w:r>
      <w:proofErr w:type="spellEnd"/>
      <w:r w:rsidRPr="0072676C">
        <w:rPr>
          <w:rFonts w:ascii="Arial" w:hAnsi="Arial" w:cs="Arial"/>
          <w:shd w:val="clear" w:color="auto" w:fill="FFFFFF"/>
        </w:rPr>
        <w:t xml:space="preserve">, S.O., Wagner, E. and </w:t>
      </w:r>
      <w:proofErr w:type="spellStart"/>
      <w:r w:rsidRPr="0072676C">
        <w:rPr>
          <w:rFonts w:ascii="Arial" w:hAnsi="Arial" w:cs="Arial"/>
          <w:shd w:val="clear" w:color="auto" w:fill="FFFFFF"/>
        </w:rPr>
        <w:t>Schewe</w:t>
      </w:r>
      <w:proofErr w:type="spellEnd"/>
      <w:r w:rsidRPr="0072676C">
        <w:rPr>
          <w:rFonts w:ascii="Arial" w:hAnsi="Arial" w:cs="Arial"/>
          <w:shd w:val="clear" w:color="auto" w:fill="FFFFFF"/>
        </w:rPr>
        <w:t xml:space="preserve">, G., 2019. The relationship between sustainability and customer satisfaction in hospitality: An explorative investigation using </w:t>
      </w:r>
      <w:proofErr w:type="spellStart"/>
      <w:r w:rsidRPr="0072676C">
        <w:rPr>
          <w:rFonts w:ascii="Arial" w:hAnsi="Arial" w:cs="Arial"/>
          <w:shd w:val="clear" w:color="auto" w:fill="FFFFFF"/>
        </w:rPr>
        <w:t>eWOM</w:t>
      </w:r>
      <w:proofErr w:type="spellEnd"/>
      <w:r w:rsidRPr="0072676C">
        <w:rPr>
          <w:rFonts w:ascii="Arial" w:hAnsi="Arial" w:cs="Arial"/>
          <w:shd w:val="clear" w:color="auto" w:fill="FFFFFF"/>
        </w:rPr>
        <w:t xml:space="preserve"> as a data source. </w:t>
      </w:r>
      <w:r w:rsidRPr="0072676C">
        <w:rPr>
          <w:rFonts w:ascii="Arial" w:hAnsi="Arial" w:cs="Arial"/>
          <w:i/>
          <w:iCs/>
          <w:shd w:val="clear" w:color="auto" w:fill="FFFFFF"/>
        </w:rPr>
        <w:t>Tourism Management</w:t>
      </w:r>
      <w:r w:rsidRPr="0072676C">
        <w:rPr>
          <w:rFonts w:ascii="Arial" w:hAnsi="Arial" w:cs="Arial"/>
          <w:shd w:val="clear" w:color="auto" w:fill="FFFFFF"/>
        </w:rPr>
        <w:t>, </w:t>
      </w:r>
      <w:r w:rsidRPr="0072676C">
        <w:rPr>
          <w:rFonts w:ascii="Arial" w:hAnsi="Arial" w:cs="Arial"/>
          <w:i/>
          <w:iCs/>
          <w:shd w:val="clear" w:color="auto" w:fill="FFFFFF"/>
        </w:rPr>
        <w:t>74</w:t>
      </w:r>
      <w:r w:rsidRPr="0072676C">
        <w:rPr>
          <w:rFonts w:ascii="Arial" w:hAnsi="Arial" w:cs="Arial"/>
          <w:shd w:val="clear" w:color="auto" w:fill="FFFFFF"/>
        </w:rPr>
        <w:t>, pp.155-172.</w:t>
      </w:r>
    </w:p>
    <w:p w14:paraId="3C765815" w14:textId="77777777" w:rsidR="00CB783F" w:rsidRPr="0072676C" w:rsidRDefault="00CB783F" w:rsidP="00690C4D">
      <w:pPr>
        <w:ind w:left="720" w:hanging="720"/>
        <w:rPr>
          <w:rFonts w:ascii="Arial" w:hAnsi="Arial" w:cs="Arial"/>
          <w:shd w:val="clear" w:color="auto" w:fill="FFFFFF"/>
        </w:rPr>
      </w:pPr>
      <w:r w:rsidRPr="0072676C">
        <w:rPr>
          <w:rFonts w:ascii="Arial" w:hAnsi="Arial" w:cs="Arial"/>
          <w:shd w:val="clear" w:color="auto" w:fill="FFFFFF"/>
        </w:rPr>
        <w:t xml:space="preserve">Han, H., 2021. Consumer </w:t>
      </w:r>
      <w:proofErr w:type="spellStart"/>
      <w:r w:rsidRPr="0072676C">
        <w:rPr>
          <w:rFonts w:ascii="Arial" w:hAnsi="Arial" w:cs="Arial"/>
          <w:shd w:val="clear" w:color="auto" w:fill="FFFFFF"/>
        </w:rPr>
        <w:t>behavior</w:t>
      </w:r>
      <w:proofErr w:type="spellEnd"/>
      <w:r w:rsidRPr="0072676C">
        <w:rPr>
          <w:rFonts w:ascii="Arial" w:hAnsi="Arial" w:cs="Arial"/>
          <w:shd w:val="clear" w:color="auto" w:fill="FFFFFF"/>
        </w:rPr>
        <w:t xml:space="preserve"> and environmental sustainability in tourism and hospitality: A review of theories, concepts, and latest research. </w:t>
      </w:r>
      <w:r w:rsidRPr="0072676C">
        <w:rPr>
          <w:rFonts w:ascii="Arial" w:hAnsi="Arial" w:cs="Arial"/>
          <w:i/>
          <w:iCs/>
          <w:shd w:val="clear" w:color="auto" w:fill="FFFFFF"/>
        </w:rPr>
        <w:t>Journal of Sustainable Tourism</w:t>
      </w:r>
      <w:r w:rsidRPr="0072676C">
        <w:rPr>
          <w:rFonts w:ascii="Arial" w:hAnsi="Arial" w:cs="Arial"/>
          <w:shd w:val="clear" w:color="auto" w:fill="FFFFFF"/>
        </w:rPr>
        <w:t>, </w:t>
      </w:r>
      <w:r w:rsidRPr="0072676C">
        <w:rPr>
          <w:rFonts w:ascii="Arial" w:hAnsi="Arial" w:cs="Arial"/>
          <w:i/>
          <w:iCs/>
          <w:shd w:val="clear" w:color="auto" w:fill="FFFFFF"/>
        </w:rPr>
        <w:t>29</w:t>
      </w:r>
      <w:r w:rsidRPr="0072676C">
        <w:rPr>
          <w:rFonts w:ascii="Arial" w:hAnsi="Arial" w:cs="Arial"/>
          <w:shd w:val="clear" w:color="auto" w:fill="FFFFFF"/>
        </w:rPr>
        <w:t>(7), pp.1021-1042.</w:t>
      </w:r>
    </w:p>
    <w:p w14:paraId="231DED48" w14:textId="77777777" w:rsidR="00CB783F" w:rsidRPr="0072676C" w:rsidRDefault="00CB783F" w:rsidP="00690C4D">
      <w:pPr>
        <w:ind w:left="720" w:hanging="720"/>
        <w:rPr>
          <w:rFonts w:ascii="Arial" w:hAnsi="Arial" w:cs="Arial"/>
          <w:shd w:val="clear" w:color="auto" w:fill="FFFFFF"/>
        </w:rPr>
      </w:pPr>
      <w:proofErr w:type="spellStart"/>
      <w:r w:rsidRPr="0072676C">
        <w:rPr>
          <w:rFonts w:ascii="Arial" w:hAnsi="Arial" w:cs="Arial"/>
          <w:shd w:val="clear" w:color="auto" w:fill="FFFFFF"/>
        </w:rPr>
        <w:t>Jauhari</w:t>
      </w:r>
      <w:proofErr w:type="spellEnd"/>
      <w:r w:rsidRPr="0072676C">
        <w:rPr>
          <w:rFonts w:ascii="Arial" w:hAnsi="Arial" w:cs="Arial"/>
          <w:shd w:val="clear" w:color="auto" w:fill="FFFFFF"/>
        </w:rPr>
        <w:t>, V. ed., 2014. Managing sustainability in the Hospitality and Tourism Industry: Paradigms and Directions for the Future. CRC Press.</w:t>
      </w:r>
    </w:p>
    <w:p w14:paraId="4E2499DA" w14:textId="77777777" w:rsidR="00CB783F" w:rsidRPr="0072676C" w:rsidRDefault="00CB783F" w:rsidP="00690C4D">
      <w:pPr>
        <w:ind w:left="720" w:hanging="720"/>
        <w:rPr>
          <w:rFonts w:ascii="Arial" w:hAnsi="Arial" w:cs="Arial"/>
          <w:shd w:val="clear" w:color="auto" w:fill="FFFFFF"/>
        </w:rPr>
      </w:pPr>
      <w:r w:rsidRPr="0072676C">
        <w:rPr>
          <w:rFonts w:ascii="Arial" w:hAnsi="Arial" w:cs="Arial"/>
          <w:shd w:val="clear" w:color="auto" w:fill="FFFFFF"/>
        </w:rPr>
        <w:t xml:space="preserve">Legrand, W., Chen, J.S. and </w:t>
      </w:r>
      <w:proofErr w:type="spellStart"/>
      <w:r w:rsidRPr="0072676C">
        <w:rPr>
          <w:rFonts w:ascii="Arial" w:hAnsi="Arial" w:cs="Arial"/>
          <w:shd w:val="clear" w:color="auto" w:fill="FFFFFF"/>
        </w:rPr>
        <w:t>Laeis</w:t>
      </w:r>
      <w:proofErr w:type="spellEnd"/>
      <w:r w:rsidRPr="0072676C">
        <w:rPr>
          <w:rFonts w:ascii="Arial" w:hAnsi="Arial" w:cs="Arial"/>
          <w:shd w:val="clear" w:color="auto" w:fill="FFFFFF"/>
        </w:rPr>
        <w:t>, G.C., 2022. Sustainability in the hospitality industry: Principles of sustainable operations. Taylor &amp; Francis.</w:t>
      </w:r>
    </w:p>
    <w:p w14:paraId="6D2F30F6" w14:textId="77777777" w:rsidR="00CB783F" w:rsidRPr="0072676C" w:rsidRDefault="00CB783F" w:rsidP="00690C4D">
      <w:pPr>
        <w:ind w:left="720" w:hanging="720"/>
        <w:rPr>
          <w:rFonts w:ascii="Arial" w:hAnsi="Arial" w:cs="Arial"/>
          <w:shd w:val="clear" w:color="auto" w:fill="FFFFFF"/>
        </w:rPr>
      </w:pPr>
      <w:r w:rsidRPr="0072676C">
        <w:rPr>
          <w:rFonts w:ascii="Arial" w:hAnsi="Arial" w:cs="Arial"/>
          <w:shd w:val="clear" w:color="auto" w:fill="FFFFFF"/>
        </w:rPr>
        <w:t>Lim, W.M., 2016. Creativity and sustainability in hospitality and tourism. </w:t>
      </w:r>
      <w:r w:rsidRPr="0072676C">
        <w:rPr>
          <w:rFonts w:ascii="Arial" w:hAnsi="Arial" w:cs="Arial"/>
          <w:i/>
          <w:iCs/>
          <w:shd w:val="clear" w:color="auto" w:fill="FFFFFF"/>
        </w:rPr>
        <w:t>Tourism Management Perspectives</w:t>
      </w:r>
      <w:r w:rsidRPr="0072676C">
        <w:rPr>
          <w:rFonts w:ascii="Arial" w:hAnsi="Arial" w:cs="Arial"/>
          <w:shd w:val="clear" w:color="auto" w:fill="FFFFFF"/>
        </w:rPr>
        <w:t>, </w:t>
      </w:r>
      <w:r w:rsidRPr="0072676C">
        <w:rPr>
          <w:rFonts w:ascii="Arial" w:hAnsi="Arial" w:cs="Arial"/>
          <w:i/>
          <w:iCs/>
          <w:shd w:val="clear" w:color="auto" w:fill="FFFFFF"/>
        </w:rPr>
        <w:t>18</w:t>
      </w:r>
      <w:r w:rsidRPr="0072676C">
        <w:rPr>
          <w:rFonts w:ascii="Arial" w:hAnsi="Arial" w:cs="Arial"/>
          <w:shd w:val="clear" w:color="auto" w:fill="FFFFFF"/>
        </w:rPr>
        <w:t>, pp.161-167.</w:t>
      </w:r>
    </w:p>
    <w:p w14:paraId="4676355E" w14:textId="77777777" w:rsidR="00CB783F" w:rsidRPr="0072676C" w:rsidRDefault="00CB783F" w:rsidP="00690C4D">
      <w:pPr>
        <w:ind w:left="720" w:hanging="720"/>
        <w:rPr>
          <w:rFonts w:ascii="Arial" w:hAnsi="Arial" w:cs="Arial"/>
          <w:shd w:val="clear" w:color="auto" w:fill="FFFFFF"/>
        </w:rPr>
      </w:pPr>
      <w:proofErr w:type="spellStart"/>
      <w:r w:rsidRPr="0072676C">
        <w:rPr>
          <w:rFonts w:ascii="Arial" w:hAnsi="Arial" w:cs="Arial"/>
          <w:shd w:val="clear" w:color="auto" w:fill="FFFFFF"/>
        </w:rPr>
        <w:t>MacKenzie</w:t>
      </w:r>
      <w:proofErr w:type="spellEnd"/>
      <w:r w:rsidRPr="0072676C">
        <w:rPr>
          <w:rFonts w:ascii="Arial" w:hAnsi="Arial" w:cs="Arial"/>
          <w:shd w:val="clear" w:color="auto" w:fill="FFFFFF"/>
        </w:rPr>
        <w:t>, N. and Gannon, M.J., 2019. Exploring the antecedents of sustainable tourism development. </w:t>
      </w:r>
      <w:r w:rsidRPr="0072676C">
        <w:rPr>
          <w:rFonts w:ascii="Arial" w:hAnsi="Arial" w:cs="Arial"/>
          <w:i/>
          <w:iCs/>
          <w:shd w:val="clear" w:color="auto" w:fill="FFFFFF"/>
        </w:rPr>
        <w:t>International Journal of Contemporary Hospitality Management</w:t>
      </w:r>
      <w:r w:rsidRPr="0072676C">
        <w:rPr>
          <w:rFonts w:ascii="Arial" w:hAnsi="Arial" w:cs="Arial"/>
          <w:shd w:val="clear" w:color="auto" w:fill="FFFFFF"/>
        </w:rPr>
        <w:t>, </w:t>
      </w:r>
      <w:r w:rsidRPr="0072676C">
        <w:rPr>
          <w:rFonts w:ascii="Arial" w:hAnsi="Arial" w:cs="Arial"/>
          <w:i/>
          <w:iCs/>
          <w:shd w:val="clear" w:color="auto" w:fill="FFFFFF"/>
        </w:rPr>
        <w:t>31</w:t>
      </w:r>
      <w:r w:rsidRPr="0072676C">
        <w:rPr>
          <w:rFonts w:ascii="Arial" w:hAnsi="Arial" w:cs="Arial"/>
          <w:shd w:val="clear" w:color="auto" w:fill="FFFFFF"/>
        </w:rPr>
        <w:t>(6), pp.2411-2427.</w:t>
      </w:r>
    </w:p>
    <w:p w14:paraId="3FEA357C" w14:textId="77777777" w:rsidR="00CB783F" w:rsidRPr="0072676C" w:rsidRDefault="00CB783F" w:rsidP="00690C4D">
      <w:pPr>
        <w:ind w:left="720" w:hanging="720"/>
        <w:rPr>
          <w:rFonts w:ascii="Arial" w:hAnsi="Arial" w:cs="Arial"/>
          <w:shd w:val="clear" w:color="auto" w:fill="FFFFFF"/>
        </w:rPr>
      </w:pPr>
      <w:proofErr w:type="spellStart"/>
      <w:r w:rsidRPr="0072676C">
        <w:rPr>
          <w:rFonts w:ascii="Arial" w:hAnsi="Arial" w:cs="Arial"/>
          <w:shd w:val="clear" w:color="auto" w:fill="FFFFFF"/>
        </w:rPr>
        <w:t>Melissen</w:t>
      </w:r>
      <w:proofErr w:type="spellEnd"/>
      <w:r w:rsidRPr="0072676C">
        <w:rPr>
          <w:rFonts w:ascii="Arial" w:hAnsi="Arial" w:cs="Arial"/>
          <w:shd w:val="clear" w:color="auto" w:fill="FFFFFF"/>
        </w:rPr>
        <w:t>, F., 2013. Sustainable hospitality: a meaningful notion?. </w:t>
      </w:r>
      <w:r w:rsidRPr="0072676C">
        <w:rPr>
          <w:rFonts w:ascii="Arial" w:hAnsi="Arial" w:cs="Arial"/>
          <w:i/>
          <w:iCs/>
          <w:shd w:val="clear" w:color="auto" w:fill="FFFFFF"/>
        </w:rPr>
        <w:t>Journal of sustainable tourism</w:t>
      </w:r>
      <w:r w:rsidRPr="0072676C">
        <w:rPr>
          <w:rFonts w:ascii="Arial" w:hAnsi="Arial" w:cs="Arial"/>
          <w:shd w:val="clear" w:color="auto" w:fill="FFFFFF"/>
        </w:rPr>
        <w:t>, </w:t>
      </w:r>
      <w:r w:rsidRPr="0072676C">
        <w:rPr>
          <w:rFonts w:ascii="Arial" w:hAnsi="Arial" w:cs="Arial"/>
          <w:i/>
          <w:iCs/>
          <w:shd w:val="clear" w:color="auto" w:fill="FFFFFF"/>
        </w:rPr>
        <w:t>21</w:t>
      </w:r>
      <w:r w:rsidRPr="0072676C">
        <w:rPr>
          <w:rFonts w:ascii="Arial" w:hAnsi="Arial" w:cs="Arial"/>
          <w:shd w:val="clear" w:color="auto" w:fill="FFFFFF"/>
        </w:rPr>
        <w:t>(6), pp.810-824.</w:t>
      </w:r>
    </w:p>
    <w:p w14:paraId="1712A3D3" w14:textId="77777777" w:rsidR="00CB783F" w:rsidRPr="0072676C" w:rsidRDefault="00CB783F" w:rsidP="00690C4D">
      <w:pPr>
        <w:ind w:left="720" w:hanging="720"/>
        <w:rPr>
          <w:rFonts w:ascii="Arial" w:hAnsi="Arial" w:cs="Arial"/>
          <w:shd w:val="clear" w:color="auto" w:fill="FFFFFF"/>
        </w:rPr>
      </w:pPr>
      <w:r w:rsidRPr="0072676C">
        <w:rPr>
          <w:rFonts w:ascii="Arial" w:hAnsi="Arial" w:cs="Arial"/>
          <w:shd w:val="clear" w:color="auto" w:fill="FFFFFF"/>
        </w:rPr>
        <w:lastRenderedPageBreak/>
        <w:t>Molina-</w:t>
      </w:r>
      <w:proofErr w:type="spellStart"/>
      <w:r w:rsidRPr="0072676C">
        <w:rPr>
          <w:rFonts w:ascii="Arial" w:hAnsi="Arial" w:cs="Arial"/>
          <w:shd w:val="clear" w:color="auto" w:fill="FFFFFF"/>
        </w:rPr>
        <w:t>Collado</w:t>
      </w:r>
      <w:proofErr w:type="spellEnd"/>
      <w:r w:rsidRPr="0072676C">
        <w:rPr>
          <w:rFonts w:ascii="Arial" w:hAnsi="Arial" w:cs="Arial"/>
          <w:shd w:val="clear" w:color="auto" w:fill="FFFFFF"/>
        </w:rPr>
        <w:t>, A., Santos-</w:t>
      </w:r>
      <w:proofErr w:type="spellStart"/>
      <w:r w:rsidRPr="0072676C">
        <w:rPr>
          <w:rFonts w:ascii="Arial" w:hAnsi="Arial" w:cs="Arial"/>
          <w:shd w:val="clear" w:color="auto" w:fill="FFFFFF"/>
        </w:rPr>
        <w:t>Vijande</w:t>
      </w:r>
      <w:proofErr w:type="spellEnd"/>
      <w:r w:rsidRPr="0072676C">
        <w:rPr>
          <w:rFonts w:ascii="Arial" w:hAnsi="Arial" w:cs="Arial"/>
          <w:shd w:val="clear" w:color="auto" w:fill="FFFFFF"/>
        </w:rPr>
        <w:t>, M.L., Gómez-Rico, M. and Madera, J.M., 2022. Sustainability in hospitality and tourism: a review of key research topics from 1994 to 2020. </w:t>
      </w:r>
      <w:r w:rsidRPr="0072676C">
        <w:rPr>
          <w:rFonts w:ascii="Arial" w:hAnsi="Arial" w:cs="Arial"/>
          <w:i/>
          <w:iCs/>
          <w:shd w:val="clear" w:color="auto" w:fill="FFFFFF"/>
        </w:rPr>
        <w:t>International Journal of Contemporary Hospitality Management</w:t>
      </w:r>
      <w:r w:rsidRPr="0072676C">
        <w:rPr>
          <w:rFonts w:ascii="Arial" w:hAnsi="Arial" w:cs="Arial"/>
          <w:shd w:val="clear" w:color="auto" w:fill="FFFFFF"/>
        </w:rPr>
        <w:t>.</w:t>
      </w:r>
    </w:p>
    <w:p w14:paraId="41239DF5" w14:textId="77777777" w:rsidR="00CB783F" w:rsidRPr="0072676C" w:rsidRDefault="00CB783F" w:rsidP="00690C4D">
      <w:pPr>
        <w:ind w:left="720" w:hanging="720"/>
        <w:rPr>
          <w:rFonts w:ascii="Arial" w:hAnsi="Arial" w:cs="Arial"/>
          <w:shd w:val="clear" w:color="auto" w:fill="FFFFFF"/>
        </w:rPr>
      </w:pPr>
      <w:r w:rsidRPr="0072676C">
        <w:rPr>
          <w:rFonts w:ascii="Arial" w:hAnsi="Arial" w:cs="Arial"/>
          <w:shd w:val="clear" w:color="auto" w:fill="FFFFFF"/>
        </w:rPr>
        <w:t>Mooney, S. and Baum, T., 2019. A sustainable hospitality and tourism workforce research agenda: Exploring the past to create a vision for the future. In </w:t>
      </w:r>
      <w:r w:rsidRPr="0072676C">
        <w:rPr>
          <w:rFonts w:ascii="Arial" w:hAnsi="Arial" w:cs="Arial"/>
          <w:i/>
          <w:iCs/>
          <w:shd w:val="clear" w:color="auto" w:fill="FFFFFF"/>
        </w:rPr>
        <w:t>A research agenda for tourism and development</w:t>
      </w:r>
      <w:r w:rsidRPr="0072676C">
        <w:rPr>
          <w:rFonts w:ascii="Arial" w:hAnsi="Arial" w:cs="Arial"/>
          <w:shd w:val="clear" w:color="auto" w:fill="FFFFFF"/>
        </w:rPr>
        <w:t> (pp. 189-205). Edward Elgar Publishing.</w:t>
      </w:r>
    </w:p>
    <w:p w14:paraId="0E6FA4B6" w14:textId="77777777" w:rsidR="00CB783F" w:rsidRPr="0072676C" w:rsidRDefault="00CB783F" w:rsidP="00690C4D">
      <w:pPr>
        <w:ind w:left="720" w:hanging="720"/>
        <w:rPr>
          <w:rFonts w:ascii="Arial" w:hAnsi="Arial" w:cs="Arial"/>
          <w:shd w:val="clear" w:color="auto" w:fill="FFFFFF"/>
        </w:rPr>
      </w:pPr>
      <w:r w:rsidRPr="0072676C">
        <w:rPr>
          <w:rFonts w:ascii="Arial" w:hAnsi="Arial" w:cs="Arial"/>
          <w:shd w:val="clear" w:color="auto" w:fill="FFFFFF"/>
        </w:rPr>
        <w:t xml:space="preserve">Xu, X. and </w:t>
      </w:r>
      <w:proofErr w:type="spellStart"/>
      <w:r w:rsidRPr="0072676C">
        <w:rPr>
          <w:rFonts w:ascii="Arial" w:hAnsi="Arial" w:cs="Arial"/>
          <w:shd w:val="clear" w:color="auto" w:fill="FFFFFF"/>
        </w:rPr>
        <w:t>Gursoy</w:t>
      </w:r>
      <w:proofErr w:type="spellEnd"/>
      <w:r w:rsidRPr="0072676C">
        <w:rPr>
          <w:rFonts w:ascii="Arial" w:hAnsi="Arial" w:cs="Arial"/>
          <w:shd w:val="clear" w:color="auto" w:fill="FFFFFF"/>
        </w:rPr>
        <w:t>, D., 2015. A conceptual framework of sustainable hospitality supply chain management. </w:t>
      </w:r>
      <w:r w:rsidRPr="0072676C">
        <w:rPr>
          <w:rFonts w:ascii="Arial" w:hAnsi="Arial" w:cs="Arial"/>
          <w:i/>
          <w:iCs/>
          <w:shd w:val="clear" w:color="auto" w:fill="FFFFFF"/>
        </w:rPr>
        <w:t>Journal of Hospitality Marketing &amp; Management</w:t>
      </w:r>
      <w:r w:rsidRPr="0072676C">
        <w:rPr>
          <w:rFonts w:ascii="Arial" w:hAnsi="Arial" w:cs="Arial"/>
          <w:shd w:val="clear" w:color="auto" w:fill="FFFFFF"/>
        </w:rPr>
        <w:t>, </w:t>
      </w:r>
      <w:r w:rsidRPr="0072676C">
        <w:rPr>
          <w:rFonts w:ascii="Arial" w:hAnsi="Arial" w:cs="Arial"/>
          <w:i/>
          <w:iCs/>
          <w:shd w:val="clear" w:color="auto" w:fill="FFFFFF"/>
        </w:rPr>
        <w:t>24</w:t>
      </w:r>
      <w:r w:rsidRPr="0072676C">
        <w:rPr>
          <w:rFonts w:ascii="Arial" w:hAnsi="Arial" w:cs="Arial"/>
          <w:shd w:val="clear" w:color="auto" w:fill="FFFFFF"/>
        </w:rPr>
        <w:t>(3), pp.229-259.</w:t>
      </w:r>
    </w:p>
    <w:sectPr w:rsidR="00CB783F" w:rsidRPr="0072676C" w:rsidSect="003B469D">
      <w:pgSz w:w="11906" w:h="16838"/>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87595" w14:textId="77777777" w:rsidR="007F2FFD" w:rsidRDefault="007F2FFD" w:rsidP="00245995">
      <w:pPr>
        <w:spacing w:after="0" w:line="240" w:lineRule="auto"/>
      </w:pPr>
      <w:r>
        <w:separator/>
      </w:r>
    </w:p>
  </w:endnote>
  <w:endnote w:type="continuationSeparator" w:id="0">
    <w:p w14:paraId="41D62128" w14:textId="77777777" w:rsidR="007F2FFD" w:rsidRDefault="007F2FFD" w:rsidP="00245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1239063"/>
      <w:docPartObj>
        <w:docPartGallery w:val="Page Numbers (Bottom of Page)"/>
        <w:docPartUnique/>
      </w:docPartObj>
    </w:sdtPr>
    <w:sdtEndPr>
      <w:rPr>
        <w:noProof/>
      </w:rPr>
    </w:sdtEndPr>
    <w:sdtContent>
      <w:p w14:paraId="213BFE5E" w14:textId="55A638A5" w:rsidR="00245995" w:rsidRDefault="002459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6FBE26" w14:textId="77777777" w:rsidR="00245995" w:rsidRDefault="002459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060B9" w14:textId="77777777" w:rsidR="007F2FFD" w:rsidRDefault="007F2FFD" w:rsidP="00245995">
      <w:pPr>
        <w:spacing w:after="0" w:line="240" w:lineRule="auto"/>
      </w:pPr>
      <w:r>
        <w:separator/>
      </w:r>
    </w:p>
  </w:footnote>
  <w:footnote w:type="continuationSeparator" w:id="0">
    <w:p w14:paraId="3BF1BE2D" w14:textId="77777777" w:rsidR="007F2FFD" w:rsidRDefault="007F2FFD" w:rsidP="002459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11FB8"/>
    <w:multiLevelType w:val="hybridMultilevel"/>
    <w:tmpl w:val="08F85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EA574A"/>
    <w:multiLevelType w:val="multilevel"/>
    <w:tmpl w:val="DD8CF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407E66"/>
    <w:multiLevelType w:val="hybridMultilevel"/>
    <w:tmpl w:val="C0D2E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7F4ED0"/>
    <w:multiLevelType w:val="hybridMultilevel"/>
    <w:tmpl w:val="7F72A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295F10"/>
    <w:multiLevelType w:val="hybridMultilevel"/>
    <w:tmpl w:val="52C25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AC5ABE"/>
    <w:multiLevelType w:val="hybridMultilevel"/>
    <w:tmpl w:val="44C4A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317370"/>
    <w:multiLevelType w:val="hybridMultilevel"/>
    <w:tmpl w:val="D8AE3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A72AEA"/>
    <w:multiLevelType w:val="hybridMultilevel"/>
    <w:tmpl w:val="0E02C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1D5D14"/>
    <w:multiLevelType w:val="hybridMultilevel"/>
    <w:tmpl w:val="9B1C2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1B51B4E"/>
    <w:multiLevelType w:val="hybridMultilevel"/>
    <w:tmpl w:val="08481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1C248F"/>
    <w:multiLevelType w:val="hybridMultilevel"/>
    <w:tmpl w:val="81202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7777261">
    <w:abstractNumId w:val="6"/>
  </w:num>
  <w:num w:numId="2" w16cid:durableId="787968671">
    <w:abstractNumId w:val="3"/>
  </w:num>
  <w:num w:numId="3" w16cid:durableId="2118669981">
    <w:abstractNumId w:val="4"/>
  </w:num>
  <w:num w:numId="4" w16cid:durableId="856189717">
    <w:abstractNumId w:val="2"/>
  </w:num>
  <w:num w:numId="5" w16cid:durableId="524293087">
    <w:abstractNumId w:val="1"/>
  </w:num>
  <w:num w:numId="6" w16cid:durableId="2054384840">
    <w:abstractNumId w:val="10"/>
  </w:num>
  <w:num w:numId="7" w16cid:durableId="2106655994">
    <w:abstractNumId w:val="0"/>
  </w:num>
  <w:num w:numId="8" w16cid:durableId="2100833442">
    <w:abstractNumId w:val="8"/>
  </w:num>
  <w:num w:numId="9" w16cid:durableId="343745279">
    <w:abstractNumId w:val="7"/>
  </w:num>
  <w:num w:numId="10" w16cid:durableId="1312713913">
    <w:abstractNumId w:val="9"/>
  </w:num>
  <w:num w:numId="11" w16cid:durableId="20035827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BC7"/>
    <w:rsid w:val="00027182"/>
    <w:rsid w:val="000458B0"/>
    <w:rsid w:val="000628B8"/>
    <w:rsid w:val="000651D1"/>
    <w:rsid w:val="00097ADF"/>
    <w:rsid w:val="000B3BF8"/>
    <w:rsid w:val="000B733D"/>
    <w:rsid w:val="000B7A7D"/>
    <w:rsid w:val="00104DE5"/>
    <w:rsid w:val="00105C06"/>
    <w:rsid w:val="00113D38"/>
    <w:rsid w:val="00140C56"/>
    <w:rsid w:val="00163C7D"/>
    <w:rsid w:val="00171D2A"/>
    <w:rsid w:val="001732A2"/>
    <w:rsid w:val="00187DC4"/>
    <w:rsid w:val="001A062A"/>
    <w:rsid w:val="001C1B08"/>
    <w:rsid w:val="001C1C69"/>
    <w:rsid w:val="001D67B8"/>
    <w:rsid w:val="001E7445"/>
    <w:rsid w:val="001F6511"/>
    <w:rsid w:val="001F6AF0"/>
    <w:rsid w:val="00231B77"/>
    <w:rsid w:val="00236061"/>
    <w:rsid w:val="00236A25"/>
    <w:rsid w:val="0024516D"/>
    <w:rsid w:val="00245995"/>
    <w:rsid w:val="002529C5"/>
    <w:rsid w:val="00261D39"/>
    <w:rsid w:val="00266227"/>
    <w:rsid w:val="002679CF"/>
    <w:rsid w:val="00267C15"/>
    <w:rsid w:val="00271B8A"/>
    <w:rsid w:val="00274584"/>
    <w:rsid w:val="00280406"/>
    <w:rsid w:val="002846E5"/>
    <w:rsid w:val="002A569C"/>
    <w:rsid w:val="002A7EB1"/>
    <w:rsid w:val="002B14B7"/>
    <w:rsid w:val="002C72C7"/>
    <w:rsid w:val="002D6566"/>
    <w:rsid w:val="002F4DA8"/>
    <w:rsid w:val="003002FD"/>
    <w:rsid w:val="0030434F"/>
    <w:rsid w:val="0031053B"/>
    <w:rsid w:val="003248D8"/>
    <w:rsid w:val="003530C3"/>
    <w:rsid w:val="00363328"/>
    <w:rsid w:val="003959C4"/>
    <w:rsid w:val="003A0731"/>
    <w:rsid w:val="003A421C"/>
    <w:rsid w:val="003A777F"/>
    <w:rsid w:val="003B2180"/>
    <w:rsid w:val="003B469D"/>
    <w:rsid w:val="003C377C"/>
    <w:rsid w:val="003D3CEB"/>
    <w:rsid w:val="003F1DE5"/>
    <w:rsid w:val="0041227E"/>
    <w:rsid w:val="00417FBA"/>
    <w:rsid w:val="00427708"/>
    <w:rsid w:val="004333F3"/>
    <w:rsid w:val="00441FFD"/>
    <w:rsid w:val="00476799"/>
    <w:rsid w:val="00486AFC"/>
    <w:rsid w:val="004920B0"/>
    <w:rsid w:val="004A2F0F"/>
    <w:rsid w:val="004A5375"/>
    <w:rsid w:val="004C5385"/>
    <w:rsid w:val="004E6441"/>
    <w:rsid w:val="004F19E0"/>
    <w:rsid w:val="004F2F20"/>
    <w:rsid w:val="00531AFE"/>
    <w:rsid w:val="00542845"/>
    <w:rsid w:val="00546450"/>
    <w:rsid w:val="00553012"/>
    <w:rsid w:val="00575D6A"/>
    <w:rsid w:val="005C48DD"/>
    <w:rsid w:val="005D5C8C"/>
    <w:rsid w:val="005E697C"/>
    <w:rsid w:val="00634483"/>
    <w:rsid w:val="00690C4D"/>
    <w:rsid w:val="006B26C1"/>
    <w:rsid w:val="006C3F44"/>
    <w:rsid w:val="006F3EF4"/>
    <w:rsid w:val="0072676C"/>
    <w:rsid w:val="007309A7"/>
    <w:rsid w:val="00742D37"/>
    <w:rsid w:val="00743595"/>
    <w:rsid w:val="007554E8"/>
    <w:rsid w:val="0076245A"/>
    <w:rsid w:val="007741D1"/>
    <w:rsid w:val="007743D7"/>
    <w:rsid w:val="007B2D6E"/>
    <w:rsid w:val="007E0853"/>
    <w:rsid w:val="007F2FFD"/>
    <w:rsid w:val="007F46CF"/>
    <w:rsid w:val="007F4834"/>
    <w:rsid w:val="00804A50"/>
    <w:rsid w:val="00811B41"/>
    <w:rsid w:val="00821358"/>
    <w:rsid w:val="0082487F"/>
    <w:rsid w:val="00857955"/>
    <w:rsid w:val="008C70BF"/>
    <w:rsid w:val="008C7E02"/>
    <w:rsid w:val="008D750B"/>
    <w:rsid w:val="008E381F"/>
    <w:rsid w:val="008F7C4D"/>
    <w:rsid w:val="00905955"/>
    <w:rsid w:val="0090709B"/>
    <w:rsid w:val="00915D1A"/>
    <w:rsid w:val="00922596"/>
    <w:rsid w:val="0092617D"/>
    <w:rsid w:val="0094667D"/>
    <w:rsid w:val="009555BF"/>
    <w:rsid w:val="00956422"/>
    <w:rsid w:val="00964E2F"/>
    <w:rsid w:val="009729C1"/>
    <w:rsid w:val="009734C0"/>
    <w:rsid w:val="0099267A"/>
    <w:rsid w:val="009D5B77"/>
    <w:rsid w:val="009E2B41"/>
    <w:rsid w:val="009E7E09"/>
    <w:rsid w:val="00A13423"/>
    <w:rsid w:val="00A2012F"/>
    <w:rsid w:val="00A21B5F"/>
    <w:rsid w:val="00A36AAC"/>
    <w:rsid w:val="00A37D94"/>
    <w:rsid w:val="00A513DA"/>
    <w:rsid w:val="00A75A11"/>
    <w:rsid w:val="00A8054E"/>
    <w:rsid w:val="00AC65C2"/>
    <w:rsid w:val="00AD4349"/>
    <w:rsid w:val="00AE7D49"/>
    <w:rsid w:val="00AF06A9"/>
    <w:rsid w:val="00AF77B3"/>
    <w:rsid w:val="00B205F4"/>
    <w:rsid w:val="00B249E6"/>
    <w:rsid w:val="00B81EFD"/>
    <w:rsid w:val="00B945E6"/>
    <w:rsid w:val="00BB2EC4"/>
    <w:rsid w:val="00BC460E"/>
    <w:rsid w:val="00BD09B2"/>
    <w:rsid w:val="00BD51C2"/>
    <w:rsid w:val="00BE2BBC"/>
    <w:rsid w:val="00BE70DA"/>
    <w:rsid w:val="00C26D22"/>
    <w:rsid w:val="00C41CA6"/>
    <w:rsid w:val="00C43BC9"/>
    <w:rsid w:val="00C50D46"/>
    <w:rsid w:val="00C52F86"/>
    <w:rsid w:val="00C6042F"/>
    <w:rsid w:val="00C6236C"/>
    <w:rsid w:val="00C70A26"/>
    <w:rsid w:val="00C74AB8"/>
    <w:rsid w:val="00CB3D1A"/>
    <w:rsid w:val="00CB783F"/>
    <w:rsid w:val="00CD6C02"/>
    <w:rsid w:val="00CE3C5D"/>
    <w:rsid w:val="00D07E7F"/>
    <w:rsid w:val="00D22B1F"/>
    <w:rsid w:val="00D3396D"/>
    <w:rsid w:val="00D4173A"/>
    <w:rsid w:val="00D44506"/>
    <w:rsid w:val="00D44F3F"/>
    <w:rsid w:val="00D471F5"/>
    <w:rsid w:val="00D63CC8"/>
    <w:rsid w:val="00D721DD"/>
    <w:rsid w:val="00D733D7"/>
    <w:rsid w:val="00D766CE"/>
    <w:rsid w:val="00D774FB"/>
    <w:rsid w:val="00D82F45"/>
    <w:rsid w:val="00D90ADC"/>
    <w:rsid w:val="00DA0400"/>
    <w:rsid w:val="00DA3678"/>
    <w:rsid w:val="00DF1E4E"/>
    <w:rsid w:val="00E02A79"/>
    <w:rsid w:val="00E0475C"/>
    <w:rsid w:val="00E24A15"/>
    <w:rsid w:val="00E26B24"/>
    <w:rsid w:val="00E3107A"/>
    <w:rsid w:val="00E31667"/>
    <w:rsid w:val="00E56B8E"/>
    <w:rsid w:val="00E624C6"/>
    <w:rsid w:val="00E64A34"/>
    <w:rsid w:val="00E76FA0"/>
    <w:rsid w:val="00E77BC7"/>
    <w:rsid w:val="00EA4396"/>
    <w:rsid w:val="00EC47F2"/>
    <w:rsid w:val="00ED43C1"/>
    <w:rsid w:val="00ED5936"/>
    <w:rsid w:val="00ED5B4D"/>
    <w:rsid w:val="00EE5C7F"/>
    <w:rsid w:val="00EF485F"/>
    <w:rsid w:val="00F21D77"/>
    <w:rsid w:val="00F376D9"/>
    <w:rsid w:val="00F4093E"/>
    <w:rsid w:val="00F41633"/>
    <w:rsid w:val="00F51650"/>
    <w:rsid w:val="00F53081"/>
    <w:rsid w:val="00F56214"/>
    <w:rsid w:val="00F71210"/>
    <w:rsid w:val="00F71B83"/>
    <w:rsid w:val="00F759F1"/>
    <w:rsid w:val="00F91627"/>
    <w:rsid w:val="00F92C81"/>
    <w:rsid w:val="00F94D4A"/>
    <w:rsid w:val="00F97409"/>
    <w:rsid w:val="00F97A16"/>
    <w:rsid w:val="00FA523F"/>
    <w:rsid w:val="00FA6696"/>
    <w:rsid w:val="00FD7B80"/>
    <w:rsid w:val="00FF080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7A7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6C1"/>
    <w:pPr>
      <w:spacing w:line="360" w:lineRule="auto"/>
      <w:jc w:val="both"/>
    </w:pPr>
    <w:rPr>
      <w:rFonts w:ascii="Times New Roman" w:eastAsia="Calibri" w:hAnsi="Times New Roman" w:cs="Calibri"/>
      <w:color w:val="000000"/>
      <w:sz w:val="24"/>
    </w:rPr>
  </w:style>
  <w:style w:type="paragraph" w:styleId="Heading1">
    <w:name w:val="heading 1"/>
    <w:basedOn w:val="Normal"/>
    <w:next w:val="Normal"/>
    <w:link w:val="Heading1Char"/>
    <w:autoRedefine/>
    <w:uiPriority w:val="9"/>
    <w:qFormat/>
    <w:rsid w:val="0072676C"/>
    <w:pPr>
      <w:keepNext/>
      <w:keepLines/>
      <w:spacing w:after="0"/>
      <w:outlineLvl w:val="0"/>
    </w:pPr>
    <w:rPr>
      <w:rFonts w:ascii="Arial" w:eastAsiaTheme="majorEastAsia" w:hAnsi="Arial" w:cs="Arial"/>
      <w:b/>
      <w:color w:val="2E74B5" w:themeColor="accent1" w:themeShade="BF"/>
      <w:sz w:val="28"/>
      <w:szCs w:val="32"/>
      <w:shd w:val="clear" w:color="auto" w:fill="FFFFFF"/>
    </w:rPr>
  </w:style>
  <w:style w:type="paragraph" w:styleId="Heading2">
    <w:name w:val="heading 2"/>
    <w:basedOn w:val="Normal"/>
    <w:next w:val="Normal"/>
    <w:link w:val="Heading2Char"/>
    <w:autoRedefine/>
    <w:uiPriority w:val="9"/>
    <w:unhideWhenUsed/>
    <w:qFormat/>
    <w:rsid w:val="003A0731"/>
    <w:pPr>
      <w:keepNext/>
      <w:keepLines/>
      <w:spacing w:after="0"/>
      <w:outlineLvl w:val="1"/>
    </w:pPr>
    <w:rPr>
      <w:b/>
    </w:rPr>
  </w:style>
  <w:style w:type="paragraph" w:styleId="Heading3">
    <w:name w:val="heading 3"/>
    <w:basedOn w:val="Normal"/>
    <w:next w:val="Normal"/>
    <w:link w:val="Heading3Char"/>
    <w:uiPriority w:val="9"/>
    <w:unhideWhenUsed/>
    <w:qFormat/>
    <w:rsid w:val="003A0731"/>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1CA6"/>
    <w:rPr>
      <w:color w:val="0563C1" w:themeColor="hyperlink"/>
      <w:u w:val="single"/>
    </w:rPr>
  </w:style>
  <w:style w:type="character" w:customStyle="1" w:styleId="Heading1Char">
    <w:name w:val="Heading 1 Char"/>
    <w:basedOn w:val="DefaultParagraphFont"/>
    <w:link w:val="Heading1"/>
    <w:uiPriority w:val="9"/>
    <w:rsid w:val="0072676C"/>
    <w:rPr>
      <w:rFonts w:ascii="Arial" w:eastAsiaTheme="majorEastAsia" w:hAnsi="Arial" w:cs="Arial"/>
      <w:b/>
      <w:color w:val="2E74B5" w:themeColor="accent1" w:themeShade="BF"/>
      <w:sz w:val="28"/>
      <w:szCs w:val="32"/>
    </w:rPr>
  </w:style>
  <w:style w:type="character" w:customStyle="1" w:styleId="Heading2Char">
    <w:name w:val="Heading 2 Char"/>
    <w:basedOn w:val="DefaultParagraphFont"/>
    <w:link w:val="Heading2"/>
    <w:uiPriority w:val="9"/>
    <w:rsid w:val="003A0731"/>
    <w:rPr>
      <w:rFonts w:ascii="Arial" w:eastAsia="Calibri" w:hAnsi="Arial" w:cs="Calibri"/>
      <w:b/>
      <w:color w:val="000000"/>
      <w:sz w:val="24"/>
    </w:rPr>
  </w:style>
  <w:style w:type="paragraph" w:styleId="TOCHeading">
    <w:name w:val="TOC Heading"/>
    <w:basedOn w:val="Heading1"/>
    <w:next w:val="Normal"/>
    <w:autoRedefine/>
    <w:uiPriority w:val="39"/>
    <w:unhideWhenUsed/>
    <w:qFormat/>
    <w:rsid w:val="000458B0"/>
    <w:pPr>
      <w:spacing w:after="120"/>
      <w:jc w:val="center"/>
      <w:outlineLvl w:val="9"/>
    </w:pPr>
    <w:rPr>
      <w:lang w:val="en-US" w:eastAsia="en-US"/>
    </w:rPr>
  </w:style>
  <w:style w:type="paragraph" w:styleId="TOC1">
    <w:name w:val="toc 1"/>
    <w:basedOn w:val="Normal"/>
    <w:next w:val="Normal"/>
    <w:autoRedefine/>
    <w:uiPriority w:val="39"/>
    <w:unhideWhenUsed/>
    <w:rsid w:val="00EF485F"/>
    <w:pPr>
      <w:tabs>
        <w:tab w:val="right" w:leader="dot" w:pos="9016"/>
      </w:tabs>
      <w:spacing w:after="100"/>
    </w:pPr>
    <w:rPr>
      <w:b/>
      <w:bCs/>
      <w:noProof/>
    </w:rPr>
  </w:style>
  <w:style w:type="paragraph" w:styleId="TOC2">
    <w:name w:val="toc 2"/>
    <w:basedOn w:val="Normal"/>
    <w:next w:val="Normal"/>
    <w:autoRedefine/>
    <w:uiPriority w:val="39"/>
    <w:unhideWhenUsed/>
    <w:rsid w:val="006B26C1"/>
    <w:pPr>
      <w:tabs>
        <w:tab w:val="right" w:leader="dot" w:pos="8687"/>
      </w:tabs>
      <w:spacing w:after="100"/>
      <w:ind w:left="220"/>
    </w:pPr>
    <w:rPr>
      <w:rFonts w:cs="Times New Roman"/>
      <w:noProof/>
    </w:rPr>
  </w:style>
  <w:style w:type="paragraph" w:styleId="NoSpacing">
    <w:name w:val="No Spacing"/>
    <w:autoRedefine/>
    <w:uiPriority w:val="1"/>
    <w:qFormat/>
    <w:rsid w:val="007309A7"/>
    <w:pPr>
      <w:spacing w:after="0" w:line="360" w:lineRule="auto"/>
      <w:jc w:val="both"/>
    </w:pPr>
    <w:rPr>
      <w:rFonts w:ascii="Arial" w:eastAsia="Calibri" w:hAnsi="Arial" w:cs="Calibri"/>
      <w:b/>
      <w:bCs/>
      <w:color w:val="000000"/>
      <w:sz w:val="24"/>
    </w:rPr>
  </w:style>
  <w:style w:type="paragraph" w:styleId="Header">
    <w:name w:val="header"/>
    <w:basedOn w:val="Normal"/>
    <w:link w:val="HeaderChar"/>
    <w:uiPriority w:val="99"/>
    <w:unhideWhenUsed/>
    <w:rsid w:val="002459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5995"/>
    <w:rPr>
      <w:rFonts w:ascii="Arial" w:eastAsia="Calibri" w:hAnsi="Arial" w:cs="Calibri"/>
      <w:color w:val="000000"/>
      <w:sz w:val="24"/>
    </w:rPr>
  </w:style>
  <w:style w:type="paragraph" w:styleId="Footer">
    <w:name w:val="footer"/>
    <w:basedOn w:val="Normal"/>
    <w:link w:val="FooterChar"/>
    <w:uiPriority w:val="99"/>
    <w:unhideWhenUsed/>
    <w:rsid w:val="002459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5995"/>
    <w:rPr>
      <w:rFonts w:ascii="Arial" w:eastAsia="Calibri" w:hAnsi="Arial" w:cs="Calibri"/>
      <w:color w:val="000000"/>
      <w:sz w:val="24"/>
    </w:rPr>
  </w:style>
  <w:style w:type="character" w:styleId="Emphasis">
    <w:name w:val="Emphasis"/>
    <w:basedOn w:val="DefaultParagraphFont"/>
    <w:uiPriority w:val="20"/>
    <w:qFormat/>
    <w:rsid w:val="00AF77B3"/>
    <w:rPr>
      <w:i/>
      <w:iCs/>
    </w:rPr>
  </w:style>
  <w:style w:type="paragraph" w:styleId="Caption">
    <w:name w:val="caption"/>
    <w:basedOn w:val="Normal"/>
    <w:next w:val="Normal"/>
    <w:uiPriority w:val="35"/>
    <w:unhideWhenUsed/>
    <w:qFormat/>
    <w:rsid w:val="00AF77B3"/>
    <w:pPr>
      <w:spacing w:after="200" w:line="240" w:lineRule="auto"/>
    </w:pPr>
    <w:rPr>
      <w:i/>
      <w:iCs/>
      <w:color w:val="44546A" w:themeColor="text2"/>
      <w:sz w:val="18"/>
      <w:szCs w:val="18"/>
    </w:rPr>
  </w:style>
  <w:style w:type="paragraph" w:styleId="Quote">
    <w:name w:val="Quote"/>
    <w:basedOn w:val="Normal"/>
    <w:next w:val="Normal"/>
    <w:link w:val="QuoteChar"/>
    <w:autoRedefine/>
    <w:uiPriority w:val="29"/>
    <w:qFormat/>
    <w:rsid w:val="00A2012F"/>
    <w:pPr>
      <w:spacing w:after="0"/>
      <w:ind w:right="864"/>
    </w:pPr>
    <w:rPr>
      <w:i/>
      <w:iCs/>
      <w:color w:val="404040" w:themeColor="text1" w:themeTint="BF"/>
    </w:rPr>
  </w:style>
  <w:style w:type="character" w:customStyle="1" w:styleId="QuoteChar">
    <w:name w:val="Quote Char"/>
    <w:basedOn w:val="DefaultParagraphFont"/>
    <w:link w:val="Quote"/>
    <w:uiPriority w:val="29"/>
    <w:rsid w:val="00A2012F"/>
    <w:rPr>
      <w:rFonts w:ascii="Times New Roman" w:eastAsia="Calibri" w:hAnsi="Times New Roman" w:cs="Calibri"/>
      <w:i/>
      <w:iCs/>
      <w:color w:val="404040" w:themeColor="text1" w:themeTint="BF"/>
      <w:sz w:val="24"/>
    </w:rPr>
  </w:style>
  <w:style w:type="table" w:styleId="TableGrid">
    <w:name w:val="Table Grid"/>
    <w:basedOn w:val="TableNormal"/>
    <w:uiPriority w:val="39"/>
    <w:rsid w:val="003C377C"/>
    <w:pPr>
      <w:spacing w:after="120" w:line="360" w:lineRule="auto"/>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3A0731"/>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140C56"/>
    <w:pPr>
      <w:ind w:left="720"/>
      <w:contextualSpacing/>
    </w:pPr>
  </w:style>
  <w:style w:type="paragraph" w:styleId="TableofFigures">
    <w:name w:val="table of figures"/>
    <w:basedOn w:val="Normal"/>
    <w:next w:val="Normal"/>
    <w:uiPriority w:val="99"/>
    <w:unhideWhenUsed/>
    <w:rsid w:val="005C48DD"/>
    <w:pPr>
      <w:spacing w:after="0"/>
    </w:pPr>
  </w:style>
  <w:style w:type="paragraph" w:styleId="TOC3">
    <w:name w:val="toc 3"/>
    <w:basedOn w:val="Normal"/>
    <w:next w:val="Normal"/>
    <w:autoRedefine/>
    <w:uiPriority w:val="39"/>
    <w:unhideWhenUsed/>
    <w:rsid w:val="00ED593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04679">
      <w:bodyDiv w:val="1"/>
      <w:marLeft w:val="0"/>
      <w:marRight w:val="0"/>
      <w:marTop w:val="0"/>
      <w:marBottom w:val="0"/>
      <w:divBdr>
        <w:top w:val="none" w:sz="0" w:space="0" w:color="auto"/>
        <w:left w:val="none" w:sz="0" w:space="0" w:color="auto"/>
        <w:bottom w:val="none" w:sz="0" w:space="0" w:color="auto"/>
        <w:right w:val="none" w:sz="0" w:space="0" w:color="auto"/>
      </w:divBdr>
    </w:div>
    <w:div w:id="38937367">
      <w:bodyDiv w:val="1"/>
      <w:marLeft w:val="0"/>
      <w:marRight w:val="0"/>
      <w:marTop w:val="0"/>
      <w:marBottom w:val="0"/>
      <w:divBdr>
        <w:top w:val="none" w:sz="0" w:space="0" w:color="auto"/>
        <w:left w:val="none" w:sz="0" w:space="0" w:color="auto"/>
        <w:bottom w:val="none" w:sz="0" w:space="0" w:color="auto"/>
        <w:right w:val="none" w:sz="0" w:space="0" w:color="auto"/>
      </w:divBdr>
    </w:div>
    <w:div w:id="45225643">
      <w:bodyDiv w:val="1"/>
      <w:marLeft w:val="0"/>
      <w:marRight w:val="0"/>
      <w:marTop w:val="0"/>
      <w:marBottom w:val="0"/>
      <w:divBdr>
        <w:top w:val="none" w:sz="0" w:space="0" w:color="auto"/>
        <w:left w:val="none" w:sz="0" w:space="0" w:color="auto"/>
        <w:bottom w:val="none" w:sz="0" w:space="0" w:color="auto"/>
        <w:right w:val="none" w:sz="0" w:space="0" w:color="auto"/>
      </w:divBdr>
    </w:div>
    <w:div w:id="51394844">
      <w:bodyDiv w:val="1"/>
      <w:marLeft w:val="0"/>
      <w:marRight w:val="0"/>
      <w:marTop w:val="0"/>
      <w:marBottom w:val="0"/>
      <w:divBdr>
        <w:top w:val="none" w:sz="0" w:space="0" w:color="auto"/>
        <w:left w:val="none" w:sz="0" w:space="0" w:color="auto"/>
        <w:bottom w:val="none" w:sz="0" w:space="0" w:color="auto"/>
        <w:right w:val="none" w:sz="0" w:space="0" w:color="auto"/>
      </w:divBdr>
    </w:div>
    <w:div w:id="56828966">
      <w:bodyDiv w:val="1"/>
      <w:marLeft w:val="0"/>
      <w:marRight w:val="0"/>
      <w:marTop w:val="0"/>
      <w:marBottom w:val="0"/>
      <w:divBdr>
        <w:top w:val="none" w:sz="0" w:space="0" w:color="auto"/>
        <w:left w:val="none" w:sz="0" w:space="0" w:color="auto"/>
        <w:bottom w:val="none" w:sz="0" w:space="0" w:color="auto"/>
        <w:right w:val="none" w:sz="0" w:space="0" w:color="auto"/>
      </w:divBdr>
    </w:div>
    <w:div w:id="60253032">
      <w:bodyDiv w:val="1"/>
      <w:marLeft w:val="0"/>
      <w:marRight w:val="0"/>
      <w:marTop w:val="0"/>
      <w:marBottom w:val="0"/>
      <w:divBdr>
        <w:top w:val="none" w:sz="0" w:space="0" w:color="auto"/>
        <w:left w:val="none" w:sz="0" w:space="0" w:color="auto"/>
        <w:bottom w:val="none" w:sz="0" w:space="0" w:color="auto"/>
        <w:right w:val="none" w:sz="0" w:space="0" w:color="auto"/>
      </w:divBdr>
    </w:div>
    <w:div w:id="65494295">
      <w:bodyDiv w:val="1"/>
      <w:marLeft w:val="0"/>
      <w:marRight w:val="0"/>
      <w:marTop w:val="0"/>
      <w:marBottom w:val="0"/>
      <w:divBdr>
        <w:top w:val="none" w:sz="0" w:space="0" w:color="auto"/>
        <w:left w:val="none" w:sz="0" w:space="0" w:color="auto"/>
        <w:bottom w:val="none" w:sz="0" w:space="0" w:color="auto"/>
        <w:right w:val="none" w:sz="0" w:space="0" w:color="auto"/>
      </w:divBdr>
    </w:div>
    <w:div w:id="70275099">
      <w:bodyDiv w:val="1"/>
      <w:marLeft w:val="0"/>
      <w:marRight w:val="0"/>
      <w:marTop w:val="0"/>
      <w:marBottom w:val="0"/>
      <w:divBdr>
        <w:top w:val="none" w:sz="0" w:space="0" w:color="auto"/>
        <w:left w:val="none" w:sz="0" w:space="0" w:color="auto"/>
        <w:bottom w:val="none" w:sz="0" w:space="0" w:color="auto"/>
        <w:right w:val="none" w:sz="0" w:space="0" w:color="auto"/>
      </w:divBdr>
    </w:div>
    <w:div w:id="74323700">
      <w:bodyDiv w:val="1"/>
      <w:marLeft w:val="0"/>
      <w:marRight w:val="0"/>
      <w:marTop w:val="0"/>
      <w:marBottom w:val="0"/>
      <w:divBdr>
        <w:top w:val="none" w:sz="0" w:space="0" w:color="auto"/>
        <w:left w:val="none" w:sz="0" w:space="0" w:color="auto"/>
        <w:bottom w:val="none" w:sz="0" w:space="0" w:color="auto"/>
        <w:right w:val="none" w:sz="0" w:space="0" w:color="auto"/>
      </w:divBdr>
    </w:div>
    <w:div w:id="88350705">
      <w:bodyDiv w:val="1"/>
      <w:marLeft w:val="0"/>
      <w:marRight w:val="0"/>
      <w:marTop w:val="0"/>
      <w:marBottom w:val="0"/>
      <w:divBdr>
        <w:top w:val="none" w:sz="0" w:space="0" w:color="auto"/>
        <w:left w:val="none" w:sz="0" w:space="0" w:color="auto"/>
        <w:bottom w:val="none" w:sz="0" w:space="0" w:color="auto"/>
        <w:right w:val="none" w:sz="0" w:space="0" w:color="auto"/>
      </w:divBdr>
    </w:div>
    <w:div w:id="90125353">
      <w:bodyDiv w:val="1"/>
      <w:marLeft w:val="0"/>
      <w:marRight w:val="0"/>
      <w:marTop w:val="0"/>
      <w:marBottom w:val="0"/>
      <w:divBdr>
        <w:top w:val="none" w:sz="0" w:space="0" w:color="auto"/>
        <w:left w:val="none" w:sz="0" w:space="0" w:color="auto"/>
        <w:bottom w:val="none" w:sz="0" w:space="0" w:color="auto"/>
        <w:right w:val="none" w:sz="0" w:space="0" w:color="auto"/>
      </w:divBdr>
    </w:div>
    <w:div w:id="94717591">
      <w:bodyDiv w:val="1"/>
      <w:marLeft w:val="0"/>
      <w:marRight w:val="0"/>
      <w:marTop w:val="0"/>
      <w:marBottom w:val="0"/>
      <w:divBdr>
        <w:top w:val="none" w:sz="0" w:space="0" w:color="auto"/>
        <w:left w:val="none" w:sz="0" w:space="0" w:color="auto"/>
        <w:bottom w:val="none" w:sz="0" w:space="0" w:color="auto"/>
        <w:right w:val="none" w:sz="0" w:space="0" w:color="auto"/>
      </w:divBdr>
    </w:div>
    <w:div w:id="101733612">
      <w:bodyDiv w:val="1"/>
      <w:marLeft w:val="0"/>
      <w:marRight w:val="0"/>
      <w:marTop w:val="0"/>
      <w:marBottom w:val="0"/>
      <w:divBdr>
        <w:top w:val="none" w:sz="0" w:space="0" w:color="auto"/>
        <w:left w:val="none" w:sz="0" w:space="0" w:color="auto"/>
        <w:bottom w:val="none" w:sz="0" w:space="0" w:color="auto"/>
        <w:right w:val="none" w:sz="0" w:space="0" w:color="auto"/>
      </w:divBdr>
    </w:div>
    <w:div w:id="101844101">
      <w:bodyDiv w:val="1"/>
      <w:marLeft w:val="0"/>
      <w:marRight w:val="0"/>
      <w:marTop w:val="0"/>
      <w:marBottom w:val="0"/>
      <w:divBdr>
        <w:top w:val="none" w:sz="0" w:space="0" w:color="auto"/>
        <w:left w:val="none" w:sz="0" w:space="0" w:color="auto"/>
        <w:bottom w:val="none" w:sz="0" w:space="0" w:color="auto"/>
        <w:right w:val="none" w:sz="0" w:space="0" w:color="auto"/>
      </w:divBdr>
    </w:div>
    <w:div w:id="106245099">
      <w:bodyDiv w:val="1"/>
      <w:marLeft w:val="0"/>
      <w:marRight w:val="0"/>
      <w:marTop w:val="0"/>
      <w:marBottom w:val="0"/>
      <w:divBdr>
        <w:top w:val="none" w:sz="0" w:space="0" w:color="auto"/>
        <w:left w:val="none" w:sz="0" w:space="0" w:color="auto"/>
        <w:bottom w:val="none" w:sz="0" w:space="0" w:color="auto"/>
        <w:right w:val="none" w:sz="0" w:space="0" w:color="auto"/>
      </w:divBdr>
    </w:div>
    <w:div w:id="117260692">
      <w:bodyDiv w:val="1"/>
      <w:marLeft w:val="0"/>
      <w:marRight w:val="0"/>
      <w:marTop w:val="0"/>
      <w:marBottom w:val="0"/>
      <w:divBdr>
        <w:top w:val="none" w:sz="0" w:space="0" w:color="auto"/>
        <w:left w:val="none" w:sz="0" w:space="0" w:color="auto"/>
        <w:bottom w:val="none" w:sz="0" w:space="0" w:color="auto"/>
        <w:right w:val="none" w:sz="0" w:space="0" w:color="auto"/>
      </w:divBdr>
    </w:div>
    <w:div w:id="117650142">
      <w:bodyDiv w:val="1"/>
      <w:marLeft w:val="0"/>
      <w:marRight w:val="0"/>
      <w:marTop w:val="0"/>
      <w:marBottom w:val="0"/>
      <w:divBdr>
        <w:top w:val="none" w:sz="0" w:space="0" w:color="auto"/>
        <w:left w:val="none" w:sz="0" w:space="0" w:color="auto"/>
        <w:bottom w:val="none" w:sz="0" w:space="0" w:color="auto"/>
        <w:right w:val="none" w:sz="0" w:space="0" w:color="auto"/>
      </w:divBdr>
    </w:div>
    <w:div w:id="125052912">
      <w:bodyDiv w:val="1"/>
      <w:marLeft w:val="0"/>
      <w:marRight w:val="0"/>
      <w:marTop w:val="0"/>
      <w:marBottom w:val="0"/>
      <w:divBdr>
        <w:top w:val="none" w:sz="0" w:space="0" w:color="auto"/>
        <w:left w:val="none" w:sz="0" w:space="0" w:color="auto"/>
        <w:bottom w:val="none" w:sz="0" w:space="0" w:color="auto"/>
        <w:right w:val="none" w:sz="0" w:space="0" w:color="auto"/>
      </w:divBdr>
    </w:div>
    <w:div w:id="125588484">
      <w:bodyDiv w:val="1"/>
      <w:marLeft w:val="0"/>
      <w:marRight w:val="0"/>
      <w:marTop w:val="0"/>
      <w:marBottom w:val="0"/>
      <w:divBdr>
        <w:top w:val="none" w:sz="0" w:space="0" w:color="auto"/>
        <w:left w:val="none" w:sz="0" w:space="0" w:color="auto"/>
        <w:bottom w:val="none" w:sz="0" w:space="0" w:color="auto"/>
        <w:right w:val="none" w:sz="0" w:space="0" w:color="auto"/>
      </w:divBdr>
    </w:div>
    <w:div w:id="127167428">
      <w:bodyDiv w:val="1"/>
      <w:marLeft w:val="0"/>
      <w:marRight w:val="0"/>
      <w:marTop w:val="0"/>
      <w:marBottom w:val="0"/>
      <w:divBdr>
        <w:top w:val="none" w:sz="0" w:space="0" w:color="auto"/>
        <w:left w:val="none" w:sz="0" w:space="0" w:color="auto"/>
        <w:bottom w:val="none" w:sz="0" w:space="0" w:color="auto"/>
        <w:right w:val="none" w:sz="0" w:space="0" w:color="auto"/>
      </w:divBdr>
    </w:div>
    <w:div w:id="146869602">
      <w:bodyDiv w:val="1"/>
      <w:marLeft w:val="0"/>
      <w:marRight w:val="0"/>
      <w:marTop w:val="0"/>
      <w:marBottom w:val="0"/>
      <w:divBdr>
        <w:top w:val="none" w:sz="0" w:space="0" w:color="auto"/>
        <w:left w:val="none" w:sz="0" w:space="0" w:color="auto"/>
        <w:bottom w:val="none" w:sz="0" w:space="0" w:color="auto"/>
        <w:right w:val="none" w:sz="0" w:space="0" w:color="auto"/>
      </w:divBdr>
    </w:div>
    <w:div w:id="147329824">
      <w:bodyDiv w:val="1"/>
      <w:marLeft w:val="0"/>
      <w:marRight w:val="0"/>
      <w:marTop w:val="0"/>
      <w:marBottom w:val="0"/>
      <w:divBdr>
        <w:top w:val="none" w:sz="0" w:space="0" w:color="auto"/>
        <w:left w:val="none" w:sz="0" w:space="0" w:color="auto"/>
        <w:bottom w:val="none" w:sz="0" w:space="0" w:color="auto"/>
        <w:right w:val="none" w:sz="0" w:space="0" w:color="auto"/>
      </w:divBdr>
    </w:div>
    <w:div w:id="166675320">
      <w:bodyDiv w:val="1"/>
      <w:marLeft w:val="0"/>
      <w:marRight w:val="0"/>
      <w:marTop w:val="0"/>
      <w:marBottom w:val="0"/>
      <w:divBdr>
        <w:top w:val="none" w:sz="0" w:space="0" w:color="auto"/>
        <w:left w:val="none" w:sz="0" w:space="0" w:color="auto"/>
        <w:bottom w:val="none" w:sz="0" w:space="0" w:color="auto"/>
        <w:right w:val="none" w:sz="0" w:space="0" w:color="auto"/>
      </w:divBdr>
    </w:div>
    <w:div w:id="177039151">
      <w:bodyDiv w:val="1"/>
      <w:marLeft w:val="0"/>
      <w:marRight w:val="0"/>
      <w:marTop w:val="0"/>
      <w:marBottom w:val="0"/>
      <w:divBdr>
        <w:top w:val="none" w:sz="0" w:space="0" w:color="auto"/>
        <w:left w:val="none" w:sz="0" w:space="0" w:color="auto"/>
        <w:bottom w:val="none" w:sz="0" w:space="0" w:color="auto"/>
        <w:right w:val="none" w:sz="0" w:space="0" w:color="auto"/>
      </w:divBdr>
    </w:div>
    <w:div w:id="190261478">
      <w:bodyDiv w:val="1"/>
      <w:marLeft w:val="0"/>
      <w:marRight w:val="0"/>
      <w:marTop w:val="0"/>
      <w:marBottom w:val="0"/>
      <w:divBdr>
        <w:top w:val="none" w:sz="0" w:space="0" w:color="auto"/>
        <w:left w:val="none" w:sz="0" w:space="0" w:color="auto"/>
        <w:bottom w:val="none" w:sz="0" w:space="0" w:color="auto"/>
        <w:right w:val="none" w:sz="0" w:space="0" w:color="auto"/>
      </w:divBdr>
    </w:div>
    <w:div w:id="192500024">
      <w:bodyDiv w:val="1"/>
      <w:marLeft w:val="0"/>
      <w:marRight w:val="0"/>
      <w:marTop w:val="0"/>
      <w:marBottom w:val="0"/>
      <w:divBdr>
        <w:top w:val="none" w:sz="0" w:space="0" w:color="auto"/>
        <w:left w:val="none" w:sz="0" w:space="0" w:color="auto"/>
        <w:bottom w:val="none" w:sz="0" w:space="0" w:color="auto"/>
        <w:right w:val="none" w:sz="0" w:space="0" w:color="auto"/>
      </w:divBdr>
    </w:div>
    <w:div w:id="201092617">
      <w:bodyDiv w:val="1"/>
      <w:marLeft w:val="0"/>
      <w:marRight w:val="0"/>
      <w:marTop w:val="0"/>
      <w:marBottom w:val="0"/>
      <w:divBdr>
        <w:top w:val="none" w:sz="0" w:space="0" w:color="auto"/>
        <w:left w:val="none" w:sz="0" w:space="0" w:color="auto"/>
        <w:bottom w:val="none" w:sz="0" w:space="0" w:color="auto"/>
        <w:right w:val="none" w:sz="0" w:space="0" w:color="auto"/>
      </w:divBdr>
    </w:div>
    <w:div w:id="204567789">
      <w:bodyDiv w:val="1"/>
      <w:marLeft w:val="0"/>
      <w:marRight w:val="0"/>
      <w:marTop w:val="0"/>
      <w:marBottom w:val="0"/>
      <w:divBdr>
        <w:top w:val="none" w:sz="0" w:space="0" w:color="auto"/>
        <w:left w:val="none" w:sz="0" w:space="0" w:color="auto"/>
        <w:bottom w:val="none" w:sz="0" w:space="0" w:color="auto"/>
        <w:right w:val="none" w:sz="0" w:space="0" w:color="auto"/>
      </w:divBdr>
    </w:div>
    <w:div w:id="211581688">
      <w:bodyDiv w:val="1"/>
      <w:marLeft w:val="0"/>
      <w:marRight w:val="0"/>
      <w:marTop w:val="0"/>
      <w:marBottom w:val="0"/>
      <w:divBdr>
        <w:top w:val="none" w:sz="0" w:space="0" w:color="auto"/>
        <w:left w:val="none" w:sz="0" w:space="0" w:color="auto"/>
        <w:bottom w:val="none" w:sz="0" w:space="0" w:color="auto"/>
        <w:right w:val="none" w:sz="0" w:space="0" w:color="auto"/>
      </w:divBdr>
    </w:div>
    <w:div w:id="223612612">
      <w:bodyDiv w:val="1"/>
      <w:marLeft w:val="0"/>
      <w:marRight w:val="0"/>
      <w:marTop w:val="0"/>
      <w:marBottom w:val="0"/>
      <w:divBdr>
        <w:top w:val="none" w:sz="0" w:space="0" w:color="auto"/>
        <w:left w:val="none" w:sz="0" w:space="0" w:color="auto"/>
        <w:bottom w:val="none" w:sz="0" w:space="0" w:color="auto"/>
        <w:right w:val="none" w:sz="0" w:space="0" w:color="auto"/>
      </w:divBdr>
    </w:div>
    <w:div w:id="225723354">
      <w:bodyDiv w:val="1"/>
      <w:marLeft w:val="0"/>
      <w:marRight w:val="0"/>
      <w:marTop w:val="0"/>
      <w:marBottom w:val="0"/>
      <w:divBdr>
        <w:top w:val="none" w:sz="0" w:space="0" w:color="auto"/>
        <w:left w:val="none" w:sz="0" w:space="0" w:color="auto"/>
        <w:bottom w:val="none" w:sz="0" w:space="0" w:color="auto"/>
        <w:right w:val="none" w:sz="0" w:space="0" w:color="auto"/>
      </w:divBdr>
    </w:div>
    <w:div w:id="229459682">
      <w:bodyDiv w:val="1"/>
      <w:marLeft w:val="0"/>
      <w:marRight w:val="0"/>
      <w:marTop w:val="0"/>
      <w:marBottom w:val="0"/>
      <w:divBdr>
        <w:top w:val="none" w:sz="0" w:space="0" w:color="auto"/>
        <w:left w:val="none" w:sz="0" w:space="0" w:color="auto"/>
        <w:bottom w:val="none" w:sz="0" w:space="0" w:color="auto"/>
        <w:right w:val="none" w:sz="0" w:space="0" w:color="auto"/>
      </w:divBdr>
    </w:div>
    <w:div w:id="242185343">
      <w:bodyDiv w:val="1"/>
      <w:marLeft w:val="0"/>
      <w:marRight w:val="0"/>
      <w:marTop w:val="0"/>
      <w:marBottom w:val="0"/>
      <w:divBdr>
        <w:top w:val="none" w:sz="0" w:space="0" w:color="auto"/>
        <w:left w:val="none" w:sz="0" w:space="0" w:color="auto"/>
        <w:bottom w:val="none" w:sz="0" w:space="0" w:color="auto"/>
        <w:right w:val="none" w:sz="0" w:space="0" w:color="auto"/>
      </w:divBdr>
    </w:div>
    <w:div w:id="246428402">
      <w:bodyDiv w:val="1"/>
      <w:marLeft w:val="0"/>
      <w:marRight w:val="0"/>
      <w:marTop w:val="0"/>
      <w:marBottom w:val="0"/>
      <w:divBdr>
        <w:top w:val="none" w:sz="0" w:space="0" w:color="auto"/>
        <w:left w:val="none" w:sz="0" w:space="0" w:color="auto"/>
        <w:bottom w:val="none" w:sz="0" w:space="0" w:color="auto"/>
        <w:right w:val="none" w:sz="0" w:space="0" w:color="auto"/>
      </w:divBdr>
    </w:div>
    <w:div w:id="247156924">
      <w:bodyDiv w:val="1"/>
      <w:marLeft w:val="0"/>
      <w:marRight w:val="0"/>
      <w:marTop w:val="0"/>
      <w:marBottom w:val="0"/>
      <w:divBdr>
        <w:top w:val="none" w:sz="0" w:space="0" w:color="auto"/>
        <w:left w:val="none" w:sz="0" w:space="0" w:color="auto"/>
        <w:bottom w:val="none" w:sz="0" w:space="0" w:color="auto"/>
        <w:right w:val="none" w:sz="0" w:space="0" w:color="auto"/>
      </w:divBdr>
    </w:div>
    <w:div w:id="257182838">
      <w:bodyDiv w:val="1"/>
      <w:marLeft w:val="0"/>
      <w:marRight w:val="0"/>
      <w:marTop w:val="0"/>
      <w:marBottom w:val="0"/>
      <w:divBdr>
        <w:top w:val="none" w:sz="0" w:space="0" w:color="auto"/>
        <w:left w:val="none" w:sz="0" w:space="0" w:color="auto"/>
        <w:bottom w:val="none" w:sz="0" w:space="0" w:color="auto"/>
        <w:right w:val="none" w:sz="0" w:space="0" w:color="auto"/>
      </w:divBdr>
    </w:div>
    <w:div w:id="260340931">
      <w:bodyDiv w:val="1"/>
      <w:marLeft w:val="0"/>
      <w:marRight w:val="0"/>
      <w:marTop w:val="0"/>
      <w:marBottom w:val="0"/>
      <w:divBdr>
        <w:top w:val="none" w:sz="0" w:space="0" w:color="auto"/>
        <w:left w:val="none" w:sz="0" w:space="0" w:color="auto"/>
        <w:bottom w:val="none" w:sz="0" w:space="0" w:color="auto"/>
        <w:right w:val="none" w:sz="0" w:space="0" w:color="auto"/>
      </w:divBdr>
    </w:div>
    <w:div w:id="264970915">
      <w:bodyDiv w:val="1"/>
      <w:marLeft w:val="0"/>
      <w:marRight w:val="0"/>
      <w:marTop w:val="0"/>
      <w:marBottom w:val="0"/>
      <w:divBdr>
        <w:top w:val="none" w:sz="0" w:space="0" w:color="auto"/>
        <w:left w:val="none" w:sz="0" w:space="0" w:color="auto"/>
        <w:bottom w:val="none" w:sz="0" w:space="0" w:color="auto"/>
        <w:right w:val="none" w:sz="0" w:space="0" w:color="auto"/>
      </w:divBdr>
    </w:div>
    <w:div w:id="268898313">
      <w:bodyDiv w:val="1"/>
      <w:marLeft w:val="0"/>
      <w:marRight w:val="0"/>
      <w:marTop w:val="0"/>
      <w:marBottom w:val="0"/>
      <w:divBdr>
        <w:top w:val="none" w:sz="0" w:space="0" w:color="auto"/>
        <w:left w:val="none" w:sz="0" w:space="0" w:color="auto"/>
        <w:bottom w:val="none" w:sz="0" w:space="0" w:color="auto"/>
        <w:right w:val="none" w:sz="0" w:space="0" w:color="auto"/>
      </w:divBdr>
    </w:div>
    <w:div w:id="291910461">
      <w:bodyDiv w:val="1"/>
      <w:marLeft w:val="0"/>
      <w:marRight w:val="0"/>
      <w:marTop w:val="0"/>
      <w:marBottom w:val="0"/>
      <w:divBdr>
        <w:top w:val="none" w:sz="0" w:space="0" w:color="auto"/>
        <w:left w:val="none" w:sz="0" w:space="0" w:color="auto"/>
        <w:bottom w:val="none" w:sz="0" w:space="0" w:color="auto"/>
        <w:right w:val="none" w:sz="0" w:space="0" w:color="auto"/>
      </w:divBdr>
    </w:div>
    <w:div w:id="301473173">
      <w:bodyDiv w:val="1"/>
      <w:marLeft w:val="0"/>
      <w:marRight w:val="0"/>
      <w:marTop w:val="0"/>
      <w:marBottom w:val="0"/>
      <w:divBdr>
        <w:top w:val="none" w:sz="0" w:space="0" w:color="auto"/>
        <w:left w:val="none" w:sz="0" w:space="0" w:color="auto"/>
        <w:bottom w:val="none" w:sz="0" w:space="0" w:color="auto"/>
        <w:right w:val="none" w:sz="0" w:space="0" w:color="auto"/>
      </w:divBdr>
    </w:div>
    <w:div w:id="311763042">
      <w:bodyDiv w:val="1"/>
      <w:marLeft w:val="0"/>
      <w:marRight w:val="0"/>
      <w:marTop w:val="0"/>
      <w:marBottom w:val="0"/>
      <w:divBdr>
        <w:top w:val="none" w:sz="0" w:space="0" w:color="auto"/>
        <w:left w:val="none" w:sz="0" w:space="0" w:color="auto"/>
        <w:bottom w:val="none" w:sz="0" w:space="0" w:color="auto"/>
        <w:right w:val="none" w:sz="0" w:space="0" w:color="auto"/>
      </w:divBdr>
    </w:div>
    <w:div w:id="323363943">
      <w:bodyDiv w:val="1"/>
      <w:marLeft w:val="0"/>
      <w:marRight w:val="0"/>
      <w:marTop w:val="0"/>
      <w:marBottom w:val="0"/>
      <w:divBdr>
        <w:top w:val="none" w:sz="0" w:space="0" w:color="auto"/>
        <w:left w:val="none" w:sz="0" w:space="0" w:color="auto"/>
        <w:bottom w:val="none" w:sz="0" w:space="0" w:color="auto"/>
        <w:right w:val="none" w:sz="0" w:space="0" w:color="auto"/>
      </w:divBdr>
    </w:div>
    <w:div w:id="349793398">
      <w:bodyDiv w:val="1"/>
      <w:marLeft w:val="0"/>
      <w:marRight w:val="0"/>
      <w:marTop w:val="0"/>
      <w:marBottom w:val="0"/>
      <w:divBdr>
        <w:top w:val="none" w:sz="0" w:space="0" w:color="auto"/>
        <w:left w:val="none" w:sz="0" w:space="0" w:color="auto"/>
        <w:bottom w:val="none" w:sz="0" w:space="0" w:color="auto"/>
        <w:right w:val="none" w:sz="0" w:space="0" w:color="auto"/>
      </w:divBdr>
    </w:div>
    <w:div w:id="359094165">
      <w:bodyDiv w:val="1"/>
      <w:marLeft w:val="0"/>
      <w:marRight w:val="0"/>
      <w:marTop w:val="0"/>
      <w:marBottom w:val="0"/>
      <w:divBdr>
        <w:top w:val="none" w:sz="0" w:space="0" w:color="auto"/>
        <w:left w:val="none" w:sz="0" w:space="0" w:color="auto"/>
        <w:bottom w:val="none" w:sz="0" w:space="0" w:color="auto"/>
        <w:right w:val="none" w:sz="0" w:space="0" w:color="auto"/>
      </w:divBdr>
    </w:div>
    <w:div w:id="359864014">
      <w:bodyDiv w:val="1"/>
      <w:marLeft w:val="0"/>
      <w:marRight w:val="0"/>
      <w:marTop w:val="0"/>
      <w:marBottom w:val="0"/>
      <w:divBdr>
        <w:top w:val="none" w:sz="0" w:space="0" w:color="auto"/>
        <w:left w:val="none" w:sz="0" w:space="0" w:color="auto"/>
        <w:bottom w:val="none" w:sz="0" w:space="0" w:color="auto"/>
        <w:right w:val="none" w:sz="0" w:space="0" w:color="auto"/>
      </w:divBdr>
    </w:div>
    <w:div w:id="376393073">
      <w:bodyDiv w:val="1"/>
      <w:marLeft w:val="0"/>
      <w:marRight w:val="0"/>
      <w:marTop w:val="0"/>
      <w:marBottom w:val="0"/>
      <w:divBdr>
        <w:top w:val="none" w:sz="0" w:space="0" w:color="auto"/>
        <w:left w:val="none" w:sz="0" w:space="0" w:color="auto"/>
        <w:bottom w:val="none" w:sz="0" w:space="0" w:color="auto"/>
        <w:right w:val="none" w:sz="0" w:space="0" w:color="auto"/>
      </w:divBdr>
    </w:div>
    <w:div w:id="390230493">
      <w:bodyDiv w:val="1"/>
      <w:marLeft w:val="0"/>
      <w:marRight w:val="0"/>
      <w:marTop w:val="0"/>
      <w:marBottom w:val="0"/>
      <w:divBdr>
        <w:top w:val="none" w:sz="0" w:space="0" w:color="auto"/>
        <w:left w:val="none" w:sz="0" w:space="0" w:color="auto"/>
        <w:bottom w:val="none" w:sz="0" w:space="0" w:color="auto"/>
        <w:right w:val="none" w:sz="0" w:space="0" w:color="auto"/>
      </w:divBdr>
    </w:div>
    <w:div w:id="391856579">
      <w:bodyDiv w:val="1"/>
      <w:marLeft w:val="0"/>
      <w:marRight w:val="0"/>
      <w:marTop w:val="0"/>
      <w:marBottom w:val="0"/>
      <w:divBdr>
        <w:top w:val="none" w:sz="0" w:space="0" w:color="auto"/>
        <w:left w:val="none" w:sz="0" w:space="0" w:color="auto"/>
        <w:bottom w:val="none" w:sz="0" w:space="0" w:color="auto"/>
        <w:right w:val="none" w:sz="0" w:space="0" w:color="auto"/>
      </w:divBdr>
    </w:div>
    <w:div w:id="397367883">
      <w:bodyDiv w:val="1"/>
      <w:marLeft w:val="0"/>
      <w:marRight w:val="0"/>
      <w:marTop w:val="0"/>
      <w:marBottom w:val="0"/>
      <w:divBdr>
        <w:top w:val="none" w:sz="0" w:space="0" w:color="auto"/>
        <w:left w:val="none" w:sz="0" w:space="0" w:color="auto"/>
        <w:bottom w:val="none" w:sz="0" w:space="0" w:color="auto"/>
        <w:right w:val="none" w:sz="0" w:space="0" w:color="auto"/>
      </w:divBdr>
    </w:div>
    <w:div w:id="400296414">
      <w:bodyDiv w:val="1"/>
      <w:marLeft w:val="0"/>
      <w:marRight w:val="0"/>
      <w:marTop w:val="0"/>
      <w:marBottom w:val="0"/>
      <w:divBdr>
        <w:top w:val="none" w:sz="0" w:space="0" w:color="auto"/>
        <w:left w:val="none" w:sz="0" w:space="0" w:color="auto"/>
        <w:bottom w:val="none" w:sz="0" w:space="0" w:color="auto"/>
        <w:right w:val="none" w:sz="0" w:space="0" w:color="auto"/>
      </w:divBdr>
    </w:div>
    <w:div w:id="420492477">
      <w:bodyDiv w:val="1"/>
      <w:marLeft w:val="0"/>
      <w:marRight w:val="0"/>
      <w:marTop w:val="0"/>
      <w:marBottom w:val="0"/>
      <w:divBdr>
        <w:top w:val="none" w:sz="0" w:space="0" w:color="auto"/>
        <w:left w:val="none" w:sz="0" w:space="0" w:color="auto"/>
        <w:bottom w:val="none" w:sz="0" w:space="0" w:color="auto"/>
        <w:right w:val="none" w:sz="0" w:space="0" w:color="auto"/>
      </w:divBdr>
    </w:div>
    <w:div w:id="429786132">
      <w:bodyDiv w:val="1"/>
      <w:marLeft w:val="0"/>
      <w:marRight w:val="0"/>
      <w:marTop w:val="0"/>
      <w:marBottom w:val="0"/>
      <w:divBdr>
        <w:top w:val="none" w:sz="0" w:space="0" w:color="auto"/>
        <w:left w:val="none" w:sz="0" w:space="0" w:color="auto"/>
        <w:bottom w:val="none" w:sz="0" w:space="0" w:color="auto"/>
        <w:right w:val="none" w:sz="0" w:space="0" w:color="auto"/>
      </w:divBdr>
    </w:div>
    <w:div w:id="431710299">
      <w:bodyDiv w:val="1"/>
      <w:marLeft w:val="0"/>
      <w:marRight w:val="0"/>
      <w:marTop w:val="0"/>
      <w:marBottom w:val="0"/>
      <w:divBdr>
        <w:top w:val="none" w:sz="0" w:space="0" w:color="auto"/>
        <w:left w:val="none" w:sz="0" w:space="0" w:color="auto"/>
        <w:bottom w:val="none" w:sz="0" w:space="0" w:color="auto"/>
        <w:right w:val="none" w:sz="0" w:space="0" w:color="auto"/>
      </w:divBdr>
    </w:div>
    <w:div w:id="446513097">
      <w:bodyDiv w:val="1"/>
      <w:marLeft w:val="0"/>
      <w:marRight w:val="0"/>
      <w:marTop w:val="0"/>
      <w:marBottom w:val="0"/>
      <w:divBdr>
        <w:top w:val="none" w:sz="0" w:space="0" w:color="auto"/>
        <w:left w:val="none" w:sz="0" w:space="0" w:color="auto"/>
        <w:bottom w:val="none" w:sz="0" w:space="0" w:color="auto"/>
        <w:right w:val="none" w:sz="0" w:space="0" w:color="auto"/>
      </w:divBdr>
    </w:div>
    <w:div w:id="458112099">
      <w:bodyDiv w:val="1"/>
      <w:marLeft w:val="0"/>
      <w:marRight w:val="0"/>
      <w:marTop w:val="0"/>
      <w:marBottom w:val="0"/>
      <w:divBdr>
        <w:top w:val="none" w:sz="0" w:space="0" w:color="auto"/>
        <w:left w:val="none" w:sz="0" w:space="0" w:color="auto"/>
        <w:bottom w:val="none" w:sz="0" w:space="0" w:color="auto"/>
        <w:right w:val="none" w:sz="0" w:space="0" w:color="auto"/>
      </w:divBdr>
    </w:div>
    <w:div w:id="472531163">
      <w:bodyDiv w:val="1"/>
      <w:marLeft w:val="0"/>
      <w:marRight w:val="0"/>
      <w:marTop w:val="0"/>
      <w:marBottom w:val="0"/>
      <w:divBdr>
        <w:top w:val="none" w:sz="0" w:space="0" w:color="auto"/>
        <w:left w:val="none" w:sz="0" w:space="0" w:color="auto"/>
        <w:bottom w:val="none" w:sz="0" w:space="0" w:color="auto"/>
        <w:right w:val="none" w:sz="0" w:space="0" w:color="auto"/>
      </w:divBdr>
    </w:div>
    <w:div w:id="473106838">
      <w:bodyDiv w:val="1"/>
      <w:marLeft w:val="0"/>
      <w:marRight w:val="0"/>
      <w:marTop w:val="0"/>
      <w:marBottom w:val="0"/>
      <w:divBdr>
        <w:top w:val="none" w:sz="0" w:space="0" w:color="auto"/>
        <w:left w:val="none" w:sz="0" w:space="0" w:color="auto"/>
        <w:bottom w:val="none" w:sz="0" w:space="0" w:color="auto"/>
        <w:right w:val="none" w:sz="0" w:space="0" w:color="auto"/>
      </w:divBdr>
    </w:div>
    <w:div w:id="485824755">
      <w:bodyDiv w:val="1"/>
      <w:marLeft w:val="0"/>
      <w:marRight w:val="0"/>
      <w:marTop w:val="0"/>
      <w:marBottom w:val="0"/>
      <w:divBdr>
        <w:top w:val="none" w:sz="0" w:space="0" w:color="auto"/>
        <w:left w:val="none" w:sz="0" w:space="0" w:color="auto"/>
        <w:bottom w:val="none" w:sz="0" w:space="0" w:color="auto"/>
        <w:right w:val="none" w:sz="0" w:space="0" w:color="auto"/>
      </w:divBdr>
    </w:div>
    <w:div w:id="488599114">
      <w:bodyDiv w:val="1"/>
      <w:marLeft w:val="0"/>
      <w:marRight w:val="0"/>
      <w:marTop w:val="0"/>
      <w:marBottom w:val="0"/>
      <w:divBdr>
        <w:top w:val="none" w:sz="0" w:space="0" w:color="auto"/>
        <w:left w:val="none" w:sz="0" w:space="0" w:color="auto"/>
        <w:bottom w:val="none" w:sz="0" w:space="0" w:color="auto"/>
        <w:right w:val="none" w:sz="0" w:space="0" w:color="auto"/>
      </w:divBdr>
    </w:div>
    <w:div w:id="501243340">
      <w:bodyDiv w:val="1"/>
      <w:marLeft w:val="0"/>
      <w:marRight w:val="0"/>
      <w:marTop w:val="0"/>
      <w:marBottom w:val="0"/>
      <w:divBdr>
        <w:top w:val="none" w:sz="0" w:space="0" w:color="auto"/>
        <w:left w:val="none" w:sz="0" w:space="0" w:color="auto"/>
        <w:bottom w:val="none" w:sz="0" w:space="0" w:color="auto"/>
        <w:right w:val="none" w:sz="0" w:space="0" w:color="auto"/>
      </w:divBdr>
    </w:div>
    <w:div w:id="502091252">
      <w:bodyDiv w:val="1"/>
      <w:marLeft w:val="0"/>
      <w:marRight w:val="0"/>
      <w:marTop w:val="0"/>
      <w:marBottom w:val="0"/>
      <w:divBdr>
        <w:top w:val="none" w:sz="0" w:space="0" w:color="auto"/>
        <w:left w:val="none" w:sz="0" w:space="0" w:color="auto"/>
        <w:bottom w:val="none" w:sz="0" w:space="0" w:color="auto"/>
        <w:right w:val="none" w:sz="0" w:space="0" w:color="auto"/>
      </w:divBdr>
    </w:div>
    <w:div w:id="504783558">
      <w:bodyDiv w:val="1"/>
      <w:marLeft w:val="0"/>
      <w:marRight w:val="0"/>
      <w:marTop w:val="0"/>
      <w:marBottom w:val="0"/>
      <w:divBdr>
        <w:top w:val="none" w:sz="0" w:space="0" w:color="auto"/>
        <w:left w:val="none" w:sz="0" w:space="0" w:color="auto"/>
        <w:bottom w:val="none" w:sz="0" w:space="0" w:color="auto"/>
        <w:right w:val="none" w:sz="0" w:space="0" w:color="auto"/>
      </w:divBdr>
    </w:div>
    <w:div w:id="516427651">
      <w:bodyDiv w:val="1"/>
      <w:marLeft w:val="0"/>
      <w:marRight w:val="0"/>
      <w:marTop w:val="0"/>
      <w:marBottom w:val="0"/>
      <w:divBdr>
        <w:top w:val="none" w:sz="0" w:space="0" w:color="auto"/>
        <w:left w:val="none" w:sz="0" w:space="0" w:color="auto"/>
        <w:bottom w:val="none" w:sz="0" w:space="0" w:color="auto"/>
        <w:right w:val="none" w:sz="0" w:space="0" w:color="auto"/>
      </w:divBdr>
    </w:div>
    <w:div w:id="516429368">
      <w:bodyDiv w:val="1"/>
      <w:marLeft w:val="0"/>
      <w:marRight w:val="0"/>
      <w:marTop w:val="0"/>
      <w:marBottom w:val="0"/>
      <w:divBdr>
        <w:top w:val="none" w:sz="0" w:space="0" w:color="auto"/>
        <w:left w:val="none" w:sz="0" w:space="0" w:color="auto"/>
        <w:bottom w:val="none" w:sz="0" w:space="0" w:color="auto"/>
        <w:right w:val="none" w:sz="0" w:space="0" w:color="auto"/>
      </w:divBdr>
    </w:div>
    <w:div w:id="539054464">
      <w:bodyDiv w:val="1"/>
      <w:marLeft w:val="0"/>
      <w:marRight w:val="0"/>
      <w:marTop w:val="0"/>
      <w:marBottom w:val="0"/>
      <w:divBdr>
        <w:top w:val="none" w:sz="0" w:space="0" w:color="auto"/>
        <w:left w:val="none" w:sz="0" w:space="0" w:color="auto"/>
        <w:bottom w:val="none" w:sz="0" w:space="0" w:color="auto"/>
        <w:right w:val="none" w:sz="0" w:space="0" w:color="auto"/>
      </w:divBdr>
    </w:div>
    <w:div w:id="543642791">
      <w:bodyDiv w:val="1"/>
      <w:marLeft w:val="0"/>
      <w:marRight w:val="0"/>
      <w:marTop w:val="0"/>
      <w:marBottom w:val="0"/>
      <w:divBdr>
        <w:top w:val="none" w:sz="0" w:space="0" w:color="auto"/>
        <w:left w:val="none" w:sz="0" w:space="0" w:color="auto"/>
        <w:bottom w:val="none" w:sz="0" w:space="0" w:color="auto"/>
        <w:right w:val="none" w:sz="0" w:space="0" w:color="auto"/>
      </w:divBdr>
    </w:div>
    <w:div w:id="545801818">
      <w:bodyDiv w:val="1"/>
      <w:marLeft w:val="0"/>
      <w:marRight w:val="0"/>
      <w:marTop w:val="0"/>
      <w:marBottom w:val="0"/>
      <w:divBdr>
        <w:top w:val="none" w:sz="0" w:space="0" w:color="auto"/>
        <w:left w:val="none" w:sz="0" w:space="0" w:color="auto"/>
        <w:bottom w:val="none" w:sz="0" w:space="0" w:color="auto"/>
        <w:right w:val="none" w:sz="0" w:space="0" w:color="auto"/>
      </w:divBdr>
    </w:div>
    <w:div w:id="552619481">
      <w:bodyDiv w:val="1"/>
      <w:marLeft w:val="0"/>
      <w:marRight w:val="0"/>
      <w:marTop w:val="0"/>
      <w:marBottom w:val="0"/>
      <w:divBdr>
        <w:top w:val="none" w:sz="0" w:space="0" w:color="auto"/>
        <w:left w:val="none" w:sz="0" w:space="0" w:color="auto"/>
        <w:bottom w:val="none" w:sz="0" w:space="0" w:color="auto"/>
        <w:right w:val="none" w:sz="0" w:space="0" w:color="auto"/>
      </w:divBdr>
    </w:div>
    <w:div w:id="560602056">
      <w:bodyDiv w:val="1"/>
      <w:marLeft w:val="0"/>
      <w:marRight w:val="0"/>
      <w:marTop w:val="0"/>
      <w:marBottom w:val="0"/>
      <w:divBdr>
        <w:top w:val="none" w:sz="0" w:space="0" w:color="auto"/>
        <w:left w:val="none" w:sz="0" w:space="0" w:color="auto"/>
        <w:bottom w:val="none" w:sz="0" w:space="0" w:color="auto"/>
        <w:right w:val="none" w:sz="0" w:space="0" w:color="auto"/>
      </w:divBdr>
    </w:div>
    <w:div w:id="568853748">
      <w:bodyDiv w:val="1"/>
      <w:marLeft w:val="0"/>
      <w:marRight w:val="0"/>
      <w:marTop w:val="0"/>
      <w:marBottom w:val="0"/>
      <w:divBdr>
        <w:top w:val="none" w:sz="0" w:space="0" w:color="auto"/>
        <w:left w:val="none" w:sz="0" w:space="0" w:color="auto"/>
        <w:bottom w:val="none" w:sz="0" w:space="0" w:color="auto"/>
        <w:right w:val="none" w:sz="0" w:space="0" w:color="auto"/>
      </w:divBdr>
    </w:div>
    <w:div w:id="574165290">
      <w:bodyDiv w:val="1"/>
      <w:marLeft w:val="0"/>
      <w:marRight w:val="0"/>
      <w:marTop w:val="0"/>
      <w:marBottom w:val="0"/>
      <w:divBdr>
        <w:top w:val="none" w:sz="0" w:space="0" w:color="auto"/>
        <w:left w:val="none" w:sz="0" w:space="0" w:color="auto"/>
        <w:bottom w:val="none" w:sz="0" w:space="0" w:color="auto"/>
        <w:right w:val="none" w:sz="0" w:space="0" w:color="auto"/>
      </w:divBdr>
    </w:div>
    <w:div w:id="581523619">
      <w:bodyDiv w:val="1"/>
      <w:marLeft w:val="0"/>
      <w:marRight w:val="0"/>
      <w:marTop w:val="0"/>
      <w:marBottom w:val="0"/>
      <w:divBdr>
        <w:top w:val="none" w:sz="0" w:space="0" w:color="auto"/>
        <w:left w:val="none" w:sz="0" w:space="0" w:color="auto"/>
        <w:bottom w:val="none" w:sz="0" w:space="0" w:color="auto"/>
        <w:right w:val="none" w:sz="0" w:space="0" w:color="auto"/>
      </w:divBdr>
    </w:div>
    <w:div w:id="594050298">
      <w:bodyDiv w:val="1"/>
      <w:marLeft w:val="0"/>
      <w:marRight w:val="0"/>
      <w:marTop w:val="0"/>
      <w:marBottom w:val="0"/>
      <w:divBdr>
        <w:top w:val="none" w:sz="0" w:space="0" w:color="auto"/>
        <w:left w:val="none" w:sz="0" w:space="0" w:color="auto"/>
        <w:bottom w:val="none" w:sz="0" w:space="0" w:color="auto"/>
        <w:right w:val="none" w:sz="0" w:space="0" w:color="auto"/>
      </w:divBdr>
    </w:div>
    <w:div w:id="607541101">
      <w:bodyDiv w:val="1"/>
      <w:marLeft w:val="0"/>
      <w:marRight w:val="0"/>
      <w:marTop w:val="0"/>
      <w:marBottom w:val="0"/>
      <w:divBdr>
        <w:top w:val="none" w:sz="0" w:space="0" w:color="auto"/>
        <w:left w:val="none" w:sz="0" w:space="0" w:color="auto"/>
        <w:bottom w:val="none" w:sz="0" w:space="0" w:color="auto"/>
        <w:right w:val="none" w:sz="0" w:space="0" w:color="auto"/>
      </w:divBdr>
    </w:div>
    <w:div w:id="615255597">
      <w:bodyDiv w:val="1"/>
      <w:marLeft w:val="0"/>
      <w:marRight w:val="0"/>
      <w:marTop w:val="0"/>
      <w:marBottom w:val="0"/>
      <w:divBdr>
        <w:top w:val="none" w:sz="0" w:space="0" w:color="auto"/>
        <w:left w:val="none" w:sz="0" w:space="0" w:color="auto"/>
        <w:bottom w:val="none" w:sz="0" w:space="0" w:color="auto"/>
        <w:right w:val="none" w:sz="0" w:space="0" w:color="auto"/>
      </w:divBdr>
    </w:div>
    <w:div w:id="617301669">
      <w:bodyDiv w:val="1"/>
      <w:marLeft w:val="0"/>
      <w:marRight w:val="0"/>
      <w:marTop w:val="0"/>
      <w:marBottom w:val="0"/>
      <w:divBdr>
        <w:top w:val="none" w:sz="0" w:space="0" w:color="auto"/>
        <w:left w:val="none" w:sz="0" w:space="0" w:color="auto"/>
        <w:bottom w:val="none" w:sz="0" w:space="0" w:color="auto"/>
        <w:right w:val="none" w:sz="0" w:space="0" w:color="auto"/>
      </w:divBdr>
    </w:div>
    <w:div w:id="619529818">
      <w:bodyDiv w:val="1"/>
      <w:marLeft w:val="0"/>
      <w:marRight w:val="0"/>
      <w:marTop w:val="0"/>
      <w:marBottom w:val="0"/>
      <w:divBdr>
        <w:top w:val="none" w:sz="0" w:space="0" w:color="auto"/>
        <w:left w:val="none" w:sz="0" w:space="0" w:color="auto"/>
        <w:bottom w:val="none" w:sz="0" w:space="0" w:color="auto"/>
        <w:right w:val="none" w:sz="0" w:space="0" w:color="auto"/>
      </w:divBdr>
    </w:div>
    <w:div w:id="633025234">
      <w:bodyDiv w:val="1"/>
      <w:marLeft w:val="0"/>
      <w:marRight w:val="0"/>
      <w:marTop w:val="0"/>
      <w:marBottom w:val="0"/>
      <w:divBdr>
        <w:top w:val="none" w:sz="0" w:space="0" w:color="auto"/>
        <w:left w:val="none" w:sz="0" w:space="0" w:color="auto"/>
        <w:bottom w:val="none" w:sz="0" w:space="0" w:color="auto"/>
        <w:right w:val="none" w:sz="0" w:space="0" w:color="auto"/>
      </w:divBdr>
    </w:div>
    <w:div w:id="645398983">
      <w:bodyDiv w:val="1"/>
      <w:marLeft w:val="0"/>
      <w:marRight w:val="0"/>
      <w:marTop w:val="0"/>
      <w:marBottom w:val="0"/>
      <w:divBdr>
        <w:top w:val="none" w:sz="0" w:space="0" w:color="auto"/>
        <w:left w:val="none" w:sz="0" w:space="0" w:color="auto"/>
        <w:bottom w:val="none" w:sz="0" w:space="0" w:color="auto"/>
        <w:right w:val="none" w:sz="0" w:space="0" w:color="auto"/>
      </w:divBdr>
    </w:div>
    <w:div w:id="647394643">
      <w:bodyDiv w:val="1"/>
      <w:marLeft w:val="0"/>
      <w:marRight w:val="0"/>
      <w:marTop w:val="0"/>
      <w:marBottom w:val="0"/>
      <w:divBdr>
        <w:top w:val="none" w:sz="0" w:space="0" w:color="auto"/>
        <w:left w:val="none" w:sz="0" w:space="0" w:color="auto"/>
        <w:bottom w:val="none" w:sz="0" w:space="0" w:color="auto"/>
        <w:right w:val="none" w:sz="0" w:space="0" w:color="auto"/>
      </w:divBdr>
    </w:div>
    <w:div w:id="651637003">
      <w:bodyDiv w:val="1"/>
      <w:marLeft w:val="0"/>
      <w:marRight w:val="0"/>
      <w:marTop w:val="0"/>
      <w:marBottom w:val="0"/>
      <w:divBdr>
        <w:top w:val="none" w:sz="0" w:space="0" w:color="auto"/>
        <w:left w:val="none" w:sz="0" w:space="0" w:color="auto"/>
        <w:bottom w:val="none" w:sz="0" w:space="0" w:color="auto"/>
        <w:right w:val="none" w:sz="0" w:space="0" w:color="auto"/>
      </w:divBdr>
    </w:div>
    <w:div w:id="653680092">
      <w:bodyDiv w:val="1"/>
      <w:marLeft w:val="0"/>
      <w:marRight w:val="0"/>
      <w:marTop w:val="0"/>
      <w:marBottom w:val="0"/>
      <w:divBdr>
        <w:top w:val="none" w:sz="0" w:space="0" w:color="auto"/>
        <w:left w:val="none" w:sz="0" w:space="0" w:color="auto"/>
        <w:bottom w:val="none" w:sz="0" w:space="0" w:color="auto"/>
        <w:right w:val="none" w:sz="0" w:space="0" w:color="auto"/>
      </w:divBdr>
    </w:div>
    <w:div w:id="658388169">
      <w:bodyDiv w:val="1"/>
      <w:marLeft w:val="0"/>
      <w:marRight w:val="0"/>
      <w:marTop w:val="0"/>
      <w:marBottom w:val="0"/>
      <w:divBdr>
        <w:top w:val="none" w:sz="0" w:space="0" w:color="auto"/>
        <w:left w:val="none" w:sz="0" w:space="0" w:color="auto"/>
        <w:bottom w:val="none" w:sz="0" w:space="0" w:color="auto"/>
        <w:right w:val="none" w:sz="0" w:space="0" w:color="auto"/>
      </w:divBdr>
    </w:div>
    <w:div w:id="659501888">
      <w:bodyDiv w:val="1"/>
      <w:marLeft w:val="0"/>
      <w:marRight w:val="0"/>
      <w:marTop w:val="0"/>
      <w:marBottom w:val="0"/>
      <w:divBdr>
        <w:top w:val="none" w:sz="0" w:space="0" w:color="auto"/>
        <w:left w:val="none" w:sz="0" w:space="0" w:color="auto"/>
        <w:bottom w:val="none" w:sz="0" w:space="0" w:color="auto"/>
        <w:right w:val="none" w:sz="0" w:space="0" w:color="auto"/>
      </w:divBdr>
    </w:div>
    <w:div w:id="660230386">
      <w:bodyDiv w:val="1"/>
      <w:marLeft w:val="0"/>
      <w:marRight w:val="0"/>
      <w:marTop w:val="0"/>
      <w:marBottom w:val="0"/>
      <w:divBdr>
        <w:top w:val="none" w:sz="0" w:space="0" w:color="auto"/>
        <w:left w:val="none" w:sz="0" w:space="0" w:color="auto"/>
        <w:bottom w:val="none" w:sz="0" w:space="0" w:color="auto"/>
        <w:right w:val="none" w:sz="0" w:space="0" w:color="auto"/>
      </w:divBdr>
    </w:div>
    <w:div w:id="662666624">
      <w:bodyDiv w:val="1"/>
      <w:marLeft w:val="0"/>
      <w:marRight w:val="0"/>
      <w:marTop w:val="0"/>
      <w:marBottom w:val="0"/>
      <w:divBdr>
        <w:top w:val="none" w:sz="0" w:space="0" w:color="auto"/>
        <w:left w:val="none" w:sz="0" w:space="0" w:color="auto"/>
        <w:bottom w:val="none" w:sz="0" w:space="0" w:color="auto"/>
        <w:right w:val="none" w:sz="0" w:space="0" w:color="auto"/>
      </w:divBdr>
    </w:div>
    <w:div w:id="665792326">
      <w:bodyDiv w:val="1"/>
      <w:marLeft w:val="0"/>
      <w:marRight w:val="0"/>
      <w:marTop w:val="0"/>
      <w:marBottom w:val="0"/>
      <w:divBdr>
        <w:top w:val="none" w:sz="0" w:space="0" w:color="auto"/>
        <w:left w:val="none" w:sz="0" w:space="0" w:color="auto"/>
        <w:bottom w:val="none" w:sz="0" w:space="0" w:color="auto"/>
        <w:right w:val="none" w:sz="0" w:space="0" w:color="auto"/>
      </w:divBdr>
    </w:div>
    <w:div w:id="669604313">
      <w:bodyDiv w:val="1"/>
      <w:marLeft w:val="0"/>
      <w:marRight w:val="0"/>
      <w:marTop w:val="0"/>
      <w:marBottom w:val="0"/>
      <w:divBdr>
        <w:top w:val="none" w:sz="0" w:space="0" w:color="auto"/>
        <w:left w:val="none" w:sz="0" w:space="0" w:color="auto"/>
        <w:bottom w:val="none" w:sz="0" w:space="0" w:color="auto"/>
        <w:right w:val="none" w:sz="0" w:space="0" w:color="auto"/>
      </w:divBdr>
    </w:div>
    <w:div w:id="677805835">
      <w:bodyDiv w:val="1"/>
      <w:marLeft w:val="0"/>
      <w:marRight w:val="0"/>
      <w:marTop w:val="0"/>
      <w:marBottom w:val="0"/>
      <w:divBdr>
        <w:top w:val="none" w:sz="0" w:space="0" w:color="auto"/>
        <w:left w:val="none" w:sz="0" w:space="0" w:color="auto"/>
        <w:bottom w:val="none" w:sz="0" w:space="0" w:color="auto"/>
        <w:right w:val="none" w:sz="0" w:space="0" w:color="auto"/>
      </w:divBdr>
    </w:div>
    <w:div w:id="680933680">
      <w:bodyDiv w:val="1"/>
      <w:marLeft w:val="0"/>
      <w:marRight w:val="0"/>
      <w:marTop w:val="0"/>
      <w:marBottom w:val="0"/>
      <w:divBdr>
        <w:top w:val="none" w:sz="0" w:space="0" w:color="auto"/>
        <w:left w:val="none" w:sz="0" w:space="0" w:color="auto"/>
        <w:bottom w:val="none" w:sz="0" w:space="0" w:color="auto"/>
        <w:right w:val="none" w:sz="0" w:space="0" w:color="auto"/>
      </w:divBdr>
    </w:div>
    <w:div w:id="687217980">
      <w:bodyDiv w:val="1"/>
      <w:marLeft w:val="0"/>
      <w:marRight w:val="0"/>
      <w:marTop w:val="0"/>
      <w:marBottom w:val="0"/>
      <w:divBdr>
        <w:top w:val="none" w:sz="0" w:space="0" w:color="auto"/>
        <w:left w:val="none" w:sz="0" w:space="0" w:color="auto"/>
        <w:bottom w:val="none" w:sz="0" w:space="0" w:color="auto"/>
        <w:right w:val="none" w:sz="0" w:space="0" w:color="auto"/>
      </w:divBdr>
    </w:div>
    <w:div w:id="691347590">
      <w:bodyDiv w:val="1"/>
      <w:marLeft w:val="0"/>
      <w:marRight w:val="0"/>
      <w:marTop w:val="0"/>
      <w:marBottom w:val="0"/>
      <w:divBdr>
        <w:top w:val="none" w:sz="0" w:space="0" w:color="auto"/>
        <w:left w:val="none" w:sz="0" w:space="0" w:color="auto"/>
        <w:bottom w:val="none" w:sz="0" w:space="0" w:color="auto"/>
        <w:right w:val="none" w:sz="0" w:space="0" w:color="auto"/>
      </w:divBdr>
    </w:div>
    <w:div w:id="696395761">
      <w:bodyDiv w:val="1"/>
      <w:marLeft w:val="0"/>
      <w:marRight w:val="0"/>
      <w:marTop w:val="0"/>
      <w:marBottom w:val="0"/>
      <w:divBdr>
        <w:top w:val="none" w:sz="0" w:space="0" w:color="auto"/>
        <w:left w:val="none" w:sz="0" w:space="0" w:color="auto"/>
        <w:bottom w:val="none" w:sz="0" w:space="0" w:color="auto"/>
        <w:right w:val="none" w:sz="0" w:space="0" w:color="auto"/>
      </w:divBdr>
    </w:div>
    <w:div w:id="716859507">
      <w:bodyDiv w:val="1"/>
      <w:marLeft w:val="0"/>
      <w:marRight w:val="0"/>
      <w:marTop w:val="0"/>
      <w:marBottom w:val="0"/>
      <w:divBdr>
        <w:top w:val="none" w:sz="0" w:space="0" w:color="auto"/>
        <w:left w:val="none" w:sz="0" w:space="0" w:color="auto"/>
        <w:bottom w:val="none" w:sz="0" w:space="0" w:color="auto"/>
        <w:right w:val="none" w:sz="0" w:space="0" w:color="auto"/>
      </w:divBdr>
    </w:div>
    <w:div w:id="724715645">
      <w:bodyDiv w:val="1"/>
      <w:marLeft w:val="0"/>
      <w:marRight w:val="0"/>
      <w:marTop w:val="0"/>
      <w:marBottom w:val="0"/>
      <w:divBdr>
        <w:top w:val="none" w:sz="0" w:space="0" w:color="auto"/>
        <w:left w:val="none" w:sz="0" w:space="0" w:color="auto"/>
        <w:bottom w:val="none" w:sz="0" w:space="0" w:color="auto"/>
        <w:right w:val="none" w:sz="0" w:space="0" w:color="auto"/>
      </w:divBdr>
    </w:div>
    <w:div w:id="725563989">
      <w:bodyDiv w:val="1"/>
      <w:marLeft w:val="0"/>
      <w:marRight w:val="0"/>
      <w:marTop w:val="0"/>
      <w:marBottom w:val="0"/>
      <w:divBdr>
        <w:top w:val="none" w:sz="0" w:space="0" w:color="auto"/>
        <w:left w:val="none" w:sz="0" w:space="0" w:color="auto"/>
        <w:bottom w:val="none" w:sz="0" w:space="0" w:color="auto"/>
        <w:right w:val="none" w:sz="0" w:space="0" w:color="auto"/>
      </w:divBdr>
    </w:div>
    <w:div w:id="726416633">
      <w:bodyDiv w:val="1"/>
      <w:marLeft w:val="0"/>
      <w:marRight w:val="0"/>
      <w:marTop w:val="0"/>
      <w:marBottom w:val="0"/>
      <w:divBdr>
        <w:top w:val="none" w:sz="0" w:space="0" w:color="auto"/>
        <w:left w:val="none" w:sz="0" w:space="0" w:color="auto"/>
        <w:bottom w:val="none" w:sz="0" w:space="0" w:color="auto"/>
        <w:right w:val="none" w:sz="0" w:space="0" w:color="auto"/>
      </w:divBdr>
    </w:div>
    <w:div w:id="772827872">
      <w:bodyDiv w:val="1"/>
      <w:marLeft w:val="0"/>
      <w:marRight w:val="0"/>
      <w:marTop w:val="0"/>
      <w:marBottom w:val="0"/>
      <w:divBdr>
        <w:top w:val="none" w:sz="0" w:space="0" w:color="auto"/>
        <w:left w:val="none" w:sz="0" w:space="0" w:color="auto"/>
        <w:bottom w:val="none" w:sz="0" w:space="0" w:color="auto"/>
        <w:right w:val="none" w:sz="0" w:space="0" w:color="auto"/>
      </w:divBdr>
    </w:div>
    <w:div w:id="777141052">
      <w:bodyDiv w:val="1"/>
      <w:marLeft w:val="0"/>
      <w:marRight w:val="0"/>
      <w:marTop w:val="0"/>
      <w:marBottom w:val="0"/>
      <w:divBdr>
        <w:top w:val="none" w:sz="0" w:space="0" w:color="auto"/>
        <w:left w:val="none" w:sz="0" w:space="0" w:color="auto"/>
        <w:bottom w:val="none" w:sz="0" w:space="0" w:color="auto"/>
        <w:right w:val="none" w:sz="0" w:space="0" w:color="auto"/>
      </w:divBdr>
    </w:div>
    <w:div w:id="780027738">
      <w:bodyDiv w:val="1"/>
      <w:marLeft w:val="0"/>
      <w:marRight w:val="0"/>
      <w:marTop w:val="0"/>
      <w:marBottom w:val="0"/>
      <w:divBdr>
        <w:top w:val="none" w:sz="0" w:space="0" w:color="auto"/>
        <w:left w:val="none" w:sz="0" w:space="0" w:color="auto"/>
        <w:bottom w:val="none" w:sz="0" w:space="0" w:color="auto"/>
        <w:right w:val="none" w:sz="0" w:space="0" w:color="auto"/>
      </w:divBdr>
    </w:div>
    <w:div w:id="780878910">
      <w:bodyDiv w:val="1"/>
      <w:marLeft w:val="0"/>
      <w:marRight w:val="0"/>
      <w:marTop w:val="0"/>
      <w:marBottom w:val="0"/>
      <w:divBdr>
        <w:top w:val="none" w:sz="0" w:space="0" w:color="auto"/>
        <w:left w:val="none" w:sz="0" w:space="0" w:color="auto"/>
        <w:bottom w:val="none" w:sz="0" w:space="0" w:color="auto"/>
        <w:right w:val="none" w:sz="0" w:space="0" w:color="auto"/>
      </w:divBdr>
    </w:div>
    <w:div w:id="786585206">
      <w:bodyDiv w:val="1"/>
      <w:marLeft w:val="0"/>
      <w:marRight w:val="0"/>
      <w:marTop w:val="0"/>
      <w:marBottom w:val="0"/>
      <w:divBdr>
        <w:top w:val="none" w:sz="0" w:space="0" w:color="auto"/>
        <w:left w:val="none" w:sz="0" w:space="0" w:color="auto"/>
        <w:bottom w:val="none" w:sz="0" w:space="0" w:color="auto"/>
        <w:right w:val="none" w:sz="0" w:space="0" w:color="auto"/>
      </w:divBdr>
    </w:div>
    <w:div w:id="799568563">
      <w:bodyDiv w:val="1"/>
      <w:marLeft w:val="0"/>
      <w:marRight w:val="0"/>
      <w:marTop w:val="0"/>
      <w:marBottom w:val="0"/>
      <w:divBdr>
        <w:top w:val="none" w:sz="0" w:space="0" w:color="auto"/>
        <w:left w:val="none" w:sz="0" w:space="0" w:color="auto"/>
        <w:bottom w:val="none" w:sz="0" w:space="0" w:color="auto"/>
        <w:right w:val="none" w:sz="0" w:space="0" w:color="auto"/>
      </w:divBdr>
    </w:div>
    <w:div w:id="810708992">
      <w:bodyDiv w:val="1"/>
      <w:marLeft w:val="0"/>
      <w:marRight w:val="0"/>
      <w:marTop w:val="0"/>
      <w:marBottom w:val="0"/>
      <w:divBdr>
        <w:top w:val="none" w:sz="0" w:space="0" w:color="auto"/>
        <w:left w:val="none" w:sz="0" w:space="0" w:color="auto"/>
        <w:bottom w:val="none" w:sz="0" w:space="0" w:color="auto"/>
        <w:right w:val="none" w:sz="0" w:space="0" w:color="auto"/>
      </w:divBdr>
    </w:div>
    <w:div w:id="822239343">
      <w:bodyDiv w:val="1"/>
      <w:marLeft w:val="0"/>
      <w:marRight w:val="0"/>
      <w:marTop w:val="0"/>
      <w:marBottom w:val="0"/>
      <w:divBdr>
        <w:top w:val="none" w:sz="0" w:space="0" w:color="auto"/>
        <w:left w:val="none" w:sz="0" w:space="0" w:color="auto"/>
        <w:bottom w:val="none" w:sz="0" w:space="0" w:color="auto"/>
        <w:right w:val="none" w:sz="0" w:space="0" w:color="auto"/>
      </w:divBdr>
    </w:div>
    <w:div w:id="832719775">
      <w:bodyDiv w:val="1"/>
      <w:marLeft w:val="0"/>
      <w:marRight w:val="0"/>
      <w:marTop w:val="0"/>
      <w:marBottom w:val="0"/>
      <w:divBdr>
        <w:top w:val="none" w:sz="0" w:space="0" w:color="auto"/>
        <w:left w:val="none" w:sz="0" w:space="0" w:color="auto"/>
        <w:bottom w:val="none" w:sz="0" w:space="0" w:color="auto"/>
        <w:right w:val="none" w:sz="0" w:space="0" w:color="auto"/>
      </w:divBdr>
    </w:div>
    <w:div w:id="850991961">
      <w:bodyDiv w:val="1"/>
      <w:marLeft w:val="0"/>
      <w:marRight w:val="0"/>
      <w:marTop w:val="0"/>
      <w:marBottom w:val="0"/>
      <w:divBdr>
        <w:top w:val="none" w:sz="0" w:space="0" w:color="auto"/>
        <w:left w:val="none" w:sz="0" w:space="0" w:color="auto"/>
        <w:bottom w:val="none" w:sz="0" w:space="0" w:color="auto"/>
        <w:right w:val="none" w:sz="0" w:space="0" w:color="auto"/>
      </w:divBdr>
    </w:div>
    <w:div w:id="863635596">
      <w:bodyDiv w:val="1"/>
      <w:marLeft w:val="0"/>
      <w:marRight w:val="0"/>
      <w:marTop w:val="0"/>
      <w:marBottom w:val="0"/>
      <w:divBdr>
        <w:top w:val="none" w:sz="0" w:space="0" w:color="auto"/>
        <w:left w:val="none" w:sz="0" w:space="0" w:color="auto"/>
        <w:bottom w:val="none" w:sz="0" w:space="0" w:color="auto"/>
        <w:right w:val="none" w:sz="0" w:space="0" w:color="auto"/>
      </w:divBdr>
    </w:div>
    <w:div w:id="874125175">
      <w:bodyDiv w:val="1"/>
      <w:marLeft w:val="0"/>
      <w:marRight w:val="0"/>
      <w:marTop w:val="0"/>
      <w:marBottom w:val="0"/>
      <w:divBdr>
        <w:top w:val="none" w:sz="0" w:space="0" w:color="auto"/>
        <w:left w:val="none" w:sz="0" w:space="0" w:color="auto"/>
        <w:bottom w:val="none" w:sz="0" w:space="0" w:color="auto"/>
        <w:right w:val="none" w:sz="0" w:space="0" w:color="auto"/>
      </w:divBdr>
    </w:div>
    <w:div w:id="874778595">
      <w:bodyDiv w:val="1"/>
      <w:marLeft w:val="0"/>
      <w:marRight w:val="0"/>
      <w:marTop w:val="0"/>
      <w:marBottom w:val="0"/>
      <w:divBdr>
        <w:top w:val="none" w:sz="0" w:space="0" w:color="auto"/>
        <w:left w:val="none" w:sz="0" w:space="0" w:color="auto"/>
        <w:bottom w:val="none" w:sz="0" w:space="0" w:color="auto"/>
        <w:right w:val="none" w:sz="0" w:space="0" w:color="auto"/>
      </w:divBdr>
    </w:div>
    <w:div w:id="881554319">
      <w:bodyDiv w:val="1"/>
      <w:marLeft w:val="0"/>
      <w:marRight w:val="0"/>
      <w:marTop w:val="0"/>
      <w:marBottom w:val="0"/>
      <w:divBdr>
        <w:top w:val="none" w:sz="0" w:space="0" w:color="auto"/>
        <w:left w:val="none" w:sz="0" w:space="0" w:color="auto"/>
        <w:bottom w:val="none" w:sz="0" w:space="0" w:color="auto"/>
        <w:right w:val="none" w:sz="0" w:space="0" w:color="auto"/>
      </w:divBdr>
    </w:div>
    <w:div w:id="885024030">
      <w:bodyDiv w:val="1"/>
      <w:marLeft w:val="0"/>
      <w:marRight w:val="0"/>
      <w:marTop w:val="0"/>
      <w:marBottom w:val="0"/>
      <w:divBdr>
        <w:top w:val="none" w:sz="0" w:space="0" w:color="auto"/>
        <w:left w:val="none" w:sz="0" w:space="0" w:color="auto"/>
        <w:bottom w:val="none" w:sz="0" w:space="0" w:color="auto"/>
        <w:right w:val="none" w:sz="0" w:space="0" w:color="auto"/>
      </w:divBdr>
    </w:div>
    <w:div w:id="893811990">
      <w:bodyDiv w:val="1"/>
      <w:marLeft w:val="0"/>
      <w:marRight w:val="0"/>
      <w:marTop w:val="0"/>
      <w:marBottom w:val="0"/>
      <w:divBdr>
        <w:top w:val="none" w:sz="0" w:space="0" w:color="auto"/>
        <w:left w:val="none" w:sz="0" w:space="0" w:color="auto"/>
        <w:bottom w:val="none" w:sz="0" w:space="0" w:color="auto"/>
        <w:right w:val="none" w:sz="0" w:space="0" w:color="auto"/>
      </w:divBdr>
    </w:div>
    <w:div w:id="896864078">
      <w:bodyDiv w:val="1"/>
      <w:marLeft w:val="0"/>
      <w:marRight w:val="0"/>
      <w:marTop w:val="0"/>
      <w:marBottom w:val="0"/>
      <w:divBdr>
        <w:top w:val="none" w:sz="0" w:space="0" w:color="auto"/>
        <w:left w:val="none" w:sz="0" w:space="0" w:color="auto"/>
        <w:bottom w:val="none" w:sz="0" w:space="0" w:color="auto"/>
        <w:right w:val="none" w:sz="0" w:space="0" w:color="auto"/>
      </w:divBdr>
    </w:div>
    <w:div w:id="913778802">
      <w:bodyDiv w:val="1"/>
      <w:marLeft w:val="0"/>
      <w:marRight w:val="0"/>
      <w:marTop w:val="0"/>
      <w:marBottom w:val="0"/>
      <w:divBdr>
        <w:top w:val="none" w:sz="0" w:space="0" w:color="auto"/>
        <w:left w:val="none" w:sz="0" w:space="0" w:color="auto"/>
        <w:bottom w:val="none" w:sz="0" w:space="0" w:color="auto"/>
        <w:right w:val="none" w:sz="0" w:space="0" w:color="auto"/>
      </w:divBdr>
    </w:div>
    <w:div w:id="916091864">
      <w:bodyDiv w:val="1"/>
      <w:marLeft w:val="0"/>
      <w:marRight w:val="0"/>
      <w:marTop w:val="0"/>
      <w:marBottom w:val="0"/>
      <w:divBdr>
        <w:top w:val="none" w:sz="0" w:space="0" w:color="auto"/>
        <w:left w:val="none" w:sz="0" w:space="0" w:color="auto"/>
        <w:bottom w:val="none" w:sz="0" w:space="0" w:color="auto"/>
        <w:right w:val="none" w:sz="0" w:space="0" w:color="auto"/>
      </w:divBdr>
    </w:div>
    <w:div w:id="925531466">
      <w:bodyDiv w:val="1"/>
      <w:marLeft w:val="0"/>
      <w:marRight w:val="0"/>
      <w:marTop w:val="0"/>
      <w:marBottom w:val="0"/>
      <w:divBdr>
        <w:top w:val="none" w:sz="0" w:space="0" w:color="auto"/>
        <w:left w:val="none" w:sz="0" w:space="0" w:color="auto"/>
        <w:bottom w:val="none" w:sz="0" w:space="0" w:color="auto"/>
        <w:right w:val="none" w:sz="0" w:space="0" w:color="auto"/>
      </w:divBdr>
    </w:div>
    <w:div w:id="934820949">
      <w:bodyDiv w:val="1"/>
      <w:marLeft w:val="0"/>
      <w:marRight w:val="0"/>
      <w:marTop w:val="0"/>
      <w:marBottom w:val="0"/>
      <w:divBdr>
        <w:top w:val="none" w:sz="0" w:space="0" w:color="auto"/>
        <w:left w:val="none" w:sz="0" w:space="0" w:color="auto"/>
        <w:bottom w:val="none" w:sz="0" w:space="0" w:color="auto"/>
        <w:right w:val="none" w:sz="0" w:space="0" w:color="auto"/>
      </w:divBdr>
    </w:div>
    <w:div w:id="943072009">
      <w:bodyDiv w:val="1"/>
      <w:marLeft w:val="0"/>
      <w:marRight w:val="0"/>
      <w:marTop w:val="0"/>
      <w:marBottom w:val="0"/>
      <w:divBdr>
        <w:top w:val="none" w:sz="0" w:space="0" w:color="auto"/>
        <w:left w:val="none" w:sz="0" w:space="0" w:color="auto"/>
        <w:bottom w:val="none" w:sz="0" w:space="0" w:color="auto"/>
        <w:right w:val="none" w:sz="0" w:space="0" w:color="auto"/>
      </w:divBdr>
    </w:div>
    <w:div w:id="946158481">
      <w:bodyDiv w:val="1"/>
      <w:marLeft w:val="0"/>
      <w:marRight w:val="0"/>
      <w:marTop w:val="0"/>
      <w:marBottom w:val="0"/>
      <w:divBdr>
        <w:top w:val="none" w:sz="0" w:space="0" w:color="auto"/>
        <w:left w:val="none" w:sz="0" w:space="0" w:color="auto"/>
        <w:bottom w:val="none" w:sz="0" w:space="0" w:color="auto"/>
        <w:right w:val="none" w:sz="0" w:space="0" w:color="auto"/>
      </w:divBdr>
    </w:div>
    <w:div w:id="948048951">
      <w:bodyDiv w:val="1"/>
      <w:marLeft w:val="0"/>
      <w:marRight w:val="0"/>
      <w:marTop w:val="0"/>
      <w:marBottom w:val="0"/>
      <w:divBdr>
        <w:top w:val="none" w:sz="0" w:space="0" w:color="auto"/>
        <w:left w:val="none" w:sz="0" w:space="0" w:color="auto"/>
        <w:bottom w:val="none" w:sz="0" w:space="0" w:color="auto"/>
        <w:right w:val="none" w:sz="0" w:space="0" w:color="auto"/>
      </w:divBdr>
    </w:div>
    <w:div w:id="952052256">
      <w:bodyDiv w:val="1"/>
      <w:marLeft w:val="0"/>
      <w:marRight w:val="0"/>
      <w:marTop w:val="0"/>
      <w:marBottom w:val="0"/>
      <w:divBdr>
        <w:top w:val="none" w:sz="0" w:space="0" w:color="auto"/>
        <w:left w:val="none" w:sz="0" w:space="0" w:color="auto"/>
        <w:bottom w:val="none" w:sz="0" w:space="0" w:color="auto"/>
        <w:right w:val="none" w:sz="0" w:space="0" w:color="auto"/>
      </w:divBdr>
    </w:div>
    <w:div w:id="958758221">
      <w:bodyDiv w:val="1"/>
      <w:marLeft w:val="0"/>
      <w:marRight w:val="0"/>
      <w:marTop w:val="0"/>
      <w:marBottom w:val="0"/>
      <w:divBdr>
        <w:top w:val="none" w:sz="0" w:space="0" w:color="auto"/>
        <w:left w:val="none" w:sz="0" w:space="0" w:color="auto"/>
        <w:bottom w:val="none" w:sz="0" w:space="0" w:color="auto"/>
        <w:right w:val="none" w:sz="0" w:space="0" w:color="auto"/>
      </w:divBdr>
    </w:div>
    <w:div w:id="967277583">
      <w:bodyDiv w:val="1"/>
      <w:marLeft w:val="0"/>
      <w:marRight w:val="0"/>
      <w:marTop w:val="0"/>
      <w:marBottom w:val="0"/>
      <w:divBdr>
        <w:top w:val="none" w:sz="0" w:space="0" w:color="auto"/>
        <w:left w:val="none" w:sz="0" w:space="0" w:color="auto"/>
        <w:bottom w:val="none" w:sz="0" w:space="0" w:color="auto"/>
        <w:right w:val="none" w:sz="0" w:space="0" w:color="auto"/>
      </w:divBdr>
    </w:div>
    <w:div w:id="970549545">
      <w:bodyDiv w:val="1"/>
      <w:marLeft w:val="0"/>
      <w:marRight w:val="0"/>
      <w:marTop w:val="0"/>
      <w:marBottom w:val="0"/>
      <w:divBdr>
        <w:top w:val="none" w:sz="0" w:space="0" w:color="auto"/>
        <w:left w:val="none" w:sz="0" w:space="0" w:color="auto"/>
        <w:bottom w:val="none" w:sz="0" w:space="0" w:color="auto"/>
        <w:right w:val="none" w:sz="0" w:space="0" w:color="auto"/>
      </w:divBdr>
    </w:div>
    <w:div w:id="976685480">
      <w:bodyDiv w:val="1"/>
      <w:marLeft w:val="0"/>
      <w:marRight w:val="0"/>
      <w:marTop w:val="0"/>
      <w:marBottom w:val="0"/>
      <w:divBdr>
        <w:top w:val="none" w:sz="0" w:space="0" w:color="auto"/>
        <w:left w:val="none" w:sz="0" w:space="0" w:color="auto"/>
        <w:bottom w:val="none" w:sz="0" w:space="0" w:color="auto"/>
        <w:right w:val="none" w:sz="0" w:space="0" w:color="auto"/>
      </w:divBdr>
    </w:div>
    <w:div w:id="978414978">
      <w:bodyDiv w:val="1"/>
      <w:marLeft w:val="0"/>
      <w:marRight w:val="0"/>
      <w:marTop w:val="0"/>
      <w:marBottom w:val="0"/>
      <w:divBdr>
        <w:top w:val="none" w:sz="0" w:space="0" w:color="auto"/>
        <w:left w:val="none" w:sz="0" w:space="0" w:color="auto"/>
        <w:bottom w:val="none" w:sz="0" w:space="0" w:color="auto"/>
        <w:right w:val="none" w:sz="0" w:space="0" w:color="auto"/>
      </w:divBdr>
    </w:div>
    <w:div w:id="983121494">
      <w:bodyDiv w:val="1"/>
      <w:marLeft w:val="0"/>
      <w:marRight w:val="0"/>
      <w:marTop w:val="0"/>
      <w:marBottom w:val="0"/>
      <w:divBdr>
        <w:top w:val="none" w:sz="0" w:space="0" w:color="auto"/>
        <w:left w:val="none" w:sz="0" w:space="0" w:color="auto"/>
        <w:bottom w:val="none" w:sz="0" w:space="0" w:color="auto"/>
        <w:right w:val="none" w:sz="0" w:space="0" w:color="auto"/>
      </w:divBdr>
    </w:div>
    <w:div w:id="1004094447">
      <w:bodyDiv w:val="1"/>
      <w:marLeft w:val="0"/>
      <w:marRight w:val="0"/>
      <w:marTop w:val="0"/>
      <w:marBottom w:val="0"/>
      <w:divBdr>
        <w:top w:val="none" w:sz="0" w:space="0" w:color="auto"/>
        <w:left w:val="none" w:sz="0" w:space="0" w:color="auto"/>
        <w:bottom w:val="none" w:sz="0" w:space="0" w:color="auto"/>
        <w:right w:val="none" w:sz="0" w:space="0" w:color="auto"/>
      </w:divBdr>
    </w:div>
    <w:div w:id="1008867106">
      <w:bodyDiv w:val="1"/>
      <w:marLeft w:val="0"/>
      <w:marRight w:val="0"/>
      <w:marTop w:val="0"/>
      <w:marBottom w:val="0"/>
      <w:divBdr>
        <w:top w:val="none" w:sz="0" w:space="0" w:color="auto"/>
        <w:left w:val="none" w:sz="0" w:space="0" w:color="auto"/>
        <w:bottom w:val="none" w:sz="0" w:space="0" w:color="auto"/>
        <w:right w:val="none" w:sz="0" w:space="0" w:color="auto"/>
      </w:divBdr>
    </w:div>
    <w:div w:id="1017735148">
      <w:bodyDiv w:val="1"/>
      <w:marLeft w:val="0"/>
      <w:marRight w:val="0"/>
      <w:marTop w:val="0"/>
      <w:marBottom w:val="0"/>
      <w:divBdr>
        <w:top w:val="none" w:sz="0" w:space="0" w:color="auto"/>
        <w:left w:val="none" w:sz="0" w:space="0" w:color="auto"/>
        <w:bottom w:val="none" w:sz="0" w:space="0" w:color="auto"/>
        <w:right w:val="none" w:sz="0" w:space="0" w:color="auto"/>
      </w:divBdr>
    </w:div>
    <w:div w:id="1027293676">
      <w:bodyDiv w:val="1"/>
      <w:marLeft w:val="0"/>
      <w:marRight w:val="0"/>
      <w:marTop w:val="0"/>
      <w:marBottom w:val="0"/>
      <w:divBdr>
        <w:top w:val="none" w:sz="0" w:space="0" w:color="auto"/>
        <w:left w:val="none" w:sz="0" w:space="0" w:color="auto"/>
        <w:bottom w:val="none" w:sz="0" w:space="0" w:color="auto"/>
        <w:right w:val="none" w:sz="0" w:space="0" w:color="auto"/>
      </w:divBdr>
    </w:div>
    <w:div w:id="1040475229">
      <w:bodyDiv w:val="1"/>
      <w:marLeft w:val="0"/>
      <w:marRight w:val="0"/>
      <w:marTop w:val="0"/>
      <w:marBottom w:val="0"/>
      <w:divBdr>
        <w:top w:val="none" w:sz="0" w:space="0" w:color="auto"/>
        <w:left w:val="none" w:sz="0" w:space="0" w:color="auto"/>
        <w:bottom w:val="none" w:sz="0" w:space="0" w:color="auto"/>
        <w:right w:val="none" w:sz="0" w:space="0" w:color="auto"/>
      </w:divBdr>
    </w:div>
    <w:div w:id="1055936631">
      <w:bodyDiv w:val="1"/>
      <w:marLeft w:val="0"/>
      <w:marRight w:val="0"/>
      <w:marTop w:val="0"/>
      <w:marBottom w:val="0"/>
      <w:divBdr>
        <w:top w:val="none" w:sz="0" w:space="0" w:color="auto"/>
        <w:left w:val="none" w:sz="0" w:space="0" w:color="auto"/>
        <w:bottom w:val="none" w:sz="0" w:space="0" w:color="auto"/>
        <w:right w:val="none" w:sz="0" w:space="0" w:color="auto"/>
      </w:divBdr>
    </w:div>
    <w:div w:id="1068263752">
      <w:bodyDiv w:val="1"/>
      <w:marLeft w:val="0"/>
      <w:marRight w:val="0"/>
      <w:marTop w:val="0"/>
      <w:marBottom w:val="0"/>
      <w:divBdr>
        <w:top w:val="none" w:sz="0" w:space="0" w:color="auto"/>
        <w:left w:val="none" w:sz="0" w:space="0" w:color="auto"/>
        <w:bottom w:val="none" w:sz="0" w:space="0" w:color="auto"/>
        <w:right w:val="none" w:sz="0" w:space="0" w:color="auto"/>
      </w:divBdr>
    </w:div>
    <w:div w:id="1075517265">
      <w:bodyDiv w:val="1"/>
      <w:marLeft w:val="0"/>
      <w:marRight w:val="0"/>
      <w:marTop w:val="0"/>
      <w:marBottom w:val="0"/>
      <w:divBdr>
        <w:top w:val="none" w:sz="0" w:space="0" w:color="auto"/>
        <w:left w:val="none" w:sz="0" w:space="0" w:color="auto"/>
        <w:bottom w:val="none" w:sz="0" w:space="0" w:color="auto"/>
        <w:right w:val="none" w:sz="0" w:space="0" w:color="auto"/>
      </w:divBdr>
    </w:div>
    <w:div w:id="1081754162">
      <w:bodyDiv w:val="1"/>
      <w:marLeft w:val="0"/>
      <w:marRight w:val="0"/>
      <w:marTop w:val="0"/>
      <w:marBottom w:val="0"/>
      <w:divBdr>
        <w:top w:val="none" w:sz="0" w:space="0" w:color="auto"/>
        <w:left w:val="none" w:sz="0" w:space="0" w:color="auto"/>
        <w:bottom w:val="none" w:sz="0" w:space="0" w:color="auto"/>
        <w:right w:val="none" w:sz="0" w:space="0" w:color="auto"/>
      </w:divBdr>
    </w:div>
    <w:div w:id="1089623345">
      <w:bodyDiv w:val="1"/>
      <w:marLeft w:val="0"/>
      <w:marRight w:val="0"/>
      <w:marTop w:val="0"/>
      <w:marBottom w:val="0"/>
      <w:divBdr>
        <w:top w:val="none" w:sz="0" w:space="0" w:color="auto"/>
        <w:left w:val="none" w:sz="0" w:space="0" w:color="auto"/>
        <w:bottom w:val="none" w:sz="0" w:space="0" w:color="auto"/>
        <w:right w:val="none" w:sz="0" w:space="0" w:color="auto"/>
      </w:divBdr>
    </w:div>
    <w:div w:id="1092049380">
      <w:bodyDiv w:val="1"/>
      <w:marLeft w:val="0"/>
      <w:marRight w:val="0"/>
      <w:marTop w:val="0"/>
      <w:marBottom w:val="0"/>
      <w:divBdr>
        <w:top w:val="none" w:sz="0" w:space="0" w:color="auto"/>
        <w:left w:val="none" w:sz="0" w:space="0" w:color="auto"/>
        <w:bottom w:val="none" w:sz="0" w:space="0" w:color="auto"/>
        <w:right w:val="none" w:sz="0" w:space="0" w:color="auto"/>
      </w:divBdr>
    </w:div>
    <w:div w:id="1096824061">
      <w:bodyDiv w:val="1"/>
      <w:marLeft w:val="0"/>
      <w:marRight w:val="0"/>
      <w:marTop w:val="0"/>
      <w:marBottom w:val="0"/>
      <w:divBdr>
        <w:top w:val="none" w:sz="0" w:space="0" w:color="auto"/>
        <w:left w:val="none" w:sz="0" w:space="0" w:color="auto"/>
        <w:bottom w:val="none" w:sz="0" w:space="0" w:color="auto"/>
        <w:right w:val="none" w:sz="0" w:space="0" w:color="auto"/>
      </w:divBdr>
    </w:div>
    <w:div w:id="1105425007">
      <w:bodyDiv w:val="1"/>
      <w:marLeft w:val="0"/>
      <w:marRight w:val="0"/>
      <w:marTop w:val="0"/>
      <w:marBottom w:val="0"/>
      <w:divBdr>
        <w:top w:val="none" w:sz="0" w:space="0" w:color="auto"/>
        <w:left w:val="none" w:sz="0" w:space="0" w:color="auto"/>
        <w:bottom w:val="none" w:sz="0" w:space="0" w:color="auto"/>
        <w:right w:val="none" w:sz="0" w:space="0" w:color="auto"/>
      </w:divBdr>
    </w:div>
    <w:div w:id="1113743882">
      <w:bodyDiv w:val="1"/>
      <w:marLeft w:val="0"/>
      <w:marRight w:val="0"/>
      <w:marTop w:val="0"/>
      <w:marBottom w:val="0"/>
      <w:divBdr>
        <w:top w:val="none" w:sz="0" w:space="0" w:color="auto"/>
        <w:left w:val="none" w:sz="0" w:space="0" w:color="auto"/>
        <w:bottom w:val="none" w:sz="0" w:space="0" w:color="auto"/>
        <w:right w:val="none" w:sz="0" w:space="0" w:color="auto"/>
      </w:divBdr>
    </w:div>
    <w:div w:id="1118064188">
      <w:bodyDiv w:val="1"/>
      <w:marLeft w:val="0"/>
      <w:marRight w:val="0"/>
      <w:marTop w:val="0"/>
      <w:marBottom w:val="0"/>
      <w:divBdr>
        <w:top w:val="none" w:sz="0" w:space="0" w:color="auto"/>
        <w:left w:val="none" w:sz="0" w:space="0" w:color="auto"/>
        <w:bottom w:val="none" w:sz="0" w:space="0" w:color="auto"/>
        <w:right w:val="none" w:sz="0" w:space="0" w:color="auto"/>
      </w:divBdr>
    </w:div>
    <w:div w:id="1122504392">
      <w:bodyDiv w:val="1"/>
      <w:marLeft w:val="0"/>
      <w:marRight w:val="0"/>
      <w:marTop w:val="0"/>
      <w:marBottom w:val="0"/>
      <w:divBdr>
        <w:top w:val="none" w:sz="0" w:space="0" w:color="auto"/>
        <w:left w:val="none" w:sz="0" w:space="0" w:color="auto"/>
        <w:bottom w:val="none" w:sz="0" w:space="0" w:color="auto"/>
        <w:right w:val="none" w:sz="0" w:space="0" w:color="auto"/>
      </w:divBdr>
    </w:div>
    <w:div w:id="1133057820">
      <w:bodyDiv w:val="1"/>
      <w:marLeft w:val="0"/>
      <w:marRight w:val="0"/>
      <w:marTop w:val="0"/>
      <w:marBottom w:val="0"/>
      <w:divBdr>
        <w:top w:val="none" w:sz="0" w:space="0" w:color="auto"/>
        <w:left w:val="none" w:sz="0" w:space="0" w:color="auto"/>
        <w:bottom w:val="none" w:sz="0" w:space="0" w:color="auto"/>
        <w:right w:val="none" w:sz="0" w:space="0" w:color="auto"/>
      </w:divBdr>
    </w:div>
    <w:div w:id="1158375703">
      <w:bodyDiv w:val="1"/>
      <w:marLeft w:val="0"/>
      <w:marRight w:val="0"/>
      <w:marTop w:val="0"/>
      <w:marBottom w:val="0"/>
      <w:divBdr>
        <w:top w:val="none" w:sz="0" w:space="0" w:color="auto"/>
        <w:left w:val="none" w:sz="0" w:space="0" w:color="auto"/>
        <w:bottom w:val="none" w:sz="0" w:space="0" w:color="auto"/>
        <w:right w:val="none" w:sz="0" w:space="0" w:color="auto"/>
      </w:divBdr>
    </w:div>
    <w:div w:id="1172916663">
      <w:bodyDiv w:val="1"/>
      <w:marLeft w:val="0"/>
      <w:marRight w:val="0"/>
      <w:marTop w:val="0"/>
      <w:marBottom w:val="0"/>
      <w:divBdr>
        <w:top w:val="none" w:sz="0" w:space="0" w:color="auto"/>
        <w:left w:val="none" w:sz="0" w:space="0" w:color="auto"/>
        <w:bottom w:val="none" w:sz="0" w:space="0" w:color="auto"/>
        <w:right w:val="none" w:sz="0" w:space="0" w:color="auto"/>
      </w:divBdr>
    </w:div>
    <w:div w:id="1176655697">
      <w:bodyDiv w:val="1"/>
      <w:marLeft w:val="0"/>
      <w:marRight w:val="0"/>
      <w:marTop w:val="0"/>
      <w:marBottom w:val="0"/>
      <w:divBdr>
        <w:top w:val="none" w:sz="0" w:space="0" w:color="auto"/>
        <w:left w:val="none" w:sz="0" w:space="0" w:color="auto"/>
        <w:bottom w:val="none" w:sz="0" w:space="0" w:color="auto"/>
        <w:right w:val="none" w:sz="0" w:space="0" w:color="auto"/>
      </w:divBdr>
    </w:div>
    <w:div w:id="1216235676">
      <w:bodyDiv w:val="1"/>
      <w:marLeft w:val="0"/>
      <w:marRight w:val="0"/>
      <w:marTop w:val="0"/>
      <w:marBottom w:val="0"/>
      <w:divBdr>
        <w:top w:val="none" w:sz="0" w:space="0" w:color="auto"/>
        <w:left w:val="none" w:sz="0" w:space="0" w:color="auto"/>
        <w:bottom w:val="none" w:sz="0" w:space="0" w:color="auto"/>
        <w:right w:val="none" w:sz="0" w:space="0" w:color="auto"/>
      </w:divBdr>
    </w:div>
    <w:div w:id="1218325347">
      <w:bodyDiv w:val="1"/>
      <w:marLeft w:val="0"/>
      <w:marRight w:val="0"/>
      <w:marTop w:val="0"/>
      <w:marBottom w:val="0"/>
      <w:divBdr>
        <w:top w:val="none" w:sz="0" w:space="0" w:color="auto"/>
        <w:left w:val="none" w:sz="0" w:space="0" w:color="auto"/>
        <w:bottom w:val="none" w:sz="0" w:space="0" w:color="auto"/>
        <w:right w:val="none" w:sz="0" w:space="0" w:color="auto"/>
      </w:divBdr>
    </w:div>
    <w:div w:id="1220895329">
      <w:bodyDiv w:val="1"/>
      <w:marLeft w:val="0"/>
      <w:marRight w:val="0"/>
      <w:marTop w:val="0"/>
      <w:marBottom w:val="0"/>
      <w:divBdr>
        <w:top w:val="none" w:sz="0" w:space="0" w:color="auto"/>
        <w:left w:val="none" w:sz="0" w:space="0" w:color="auto"/>
        <w:bottom w:val="none" w:sz="0" w:space="0" w:color="auto"/>
        <w:right w:val="none" w:sz="0" w:space="0" w:color="auto"/>
      </w:divBdr>
    </w:div>
    <w:div w:id="1231693130">
      <w:bodyDiv w:val="1"/>
      <w:marLeft w:val="0"/>
      <w:marRight w:val="0"/>
      <w:marTop w:val="0"/>
      <w:marBottom w:val="0"/>
      <w:divBdr>
        <w:top w:val="none" w:sz="0" w:space="0" w:color="auto"/>
        <w:left w:val="none" w:sz="0" w:space="0" w:color="auto"/>
        <w:bottom w:val="none" w:sz="0" w:space="0" w:color="auto"/>
        <w:right w:val="none" w:sz="0" w:space="0" w:color="auto"/>
      </w:divBdr>
    </w:div>
    <w:div w:id="1244489601">
      <w:bodyDiv w:val="1"/>
      <w:marLeft w:val="0"/>
      <w:marRight w:val="0"/>
      <w:marTop w:val="0"/>
      <w:marBottom w:val="0"/>
      <w:divBdr>
        <w:top w:val="none" w:sz="0" w:space="0" w:color="auto"/>
        <w:left w:val="none" w:sz="0" w:space="0" w:color="auto"/>
        <w:bottom w:val="none" w:sz="0" w:space="0" w:color="auto"/>
        <w:right w:val="none" w:sz="0" w:space="0" w:color="auto"/>
      </w:divBdr>
    </w:div>
    <w:div w:id="1248030820">
      <w:bodyDiv w:val="1"/>
      <w:marLeft w:val="0"/>
      <w:marRight w:val="0"/>
      <w:marTop w:val="0"/>
      <w:marBottom w:val="0"/>
      <w:divBdr>
        <w:top w:val="none" w:sz="0" w:space="0" w:color="auto"/>
        <w:left w:val="none" w:sz="0" w:space="0" w:color="auto"/>
        <w:bottom w:val="none" w:sz="0" w:space="0" w:color="auto"/>
        <w:right w:val="none" w:sz="0" w:space="0" w:color="auto"/>
      </w:divBdr>
    </w:div>
    <w:div w:id="1250503557">
      <w:bodyDiv w:val="1"/>
      <w:marLeft w:val="0"/>
      <w:marRight w:val="0"/>
      <w:marTop w:val="0"/>
      <w:marBottom w:val="0"/>
      <w:divBdr>
        <w:top w:val="none" w:sz="0" w:space="0" w:color="auto"/>
        <w:left w:val="none" w:sz="0" w:space="0" w:color="auto"/>
        <w:bottom w:val="none" w:sz="0" w:space="0" w:color="auto"/>
        <w:right w:val="none" w:sz="0" w:space="0" w:color="auto"/>
      </w:divBdr>
    </w:div>
    <w:div w:id="1253397953">
      <w:bodyDiv w:val="1"/>
      <w:marLeft w:val="0"/>
      <w:marRight w:val="0"/>
      <w:marTop w:val="0"/>
      <w:marBottom w:val="0"/>
      <w:divBdr>
        <w:top w:val="none" w:sz="0" w:space="0" w:color="auto"/>
        <w:left w:val="none" w:sz="0" w:space="0" w:color="auto"/>
        <w:bottom w:val="none" w:sz="0" w:space="0" w:color="auto"/>
        <w:right w:val="none" w:sz="0" w:space="0" w:color="auto"/>
      </w:divBdr>
    </w:div>
    <w:div w:id="1258099697">
      <w:bodyDiv w:val="1"/>
      <w:marLeft w:val="0"/>
      <w:marRight w:val="0"/>
      <w:marTop w:val="0"/>
      <w:marBottom w:val="0"/>
      <w:divBdr>
        <w:top w:val="none" w:sz="0" w:space="0" w:color="auto"/>
        <w:left w:val="none" w:sz="0" w:space="0" w:color="auto"/>
        <w:bottom w:val="none" w:sz="0" w:space="0" w:color="auto"/>
        <w:right w:val="none" w:sz="0" w:space="0" w:color="auto"/>
      </w:divBdr>
    </w:div>
    <w:div w:id="1259287307">
      <w:bodyDiv w:val="1"/>
      <w:marLeft w:val="0"/>
      <w:marRight w:val="0"/>
      <w:marTop w:val="0"/>
      <w:marBottom w:val="0"/>
      <w:divBdr>
        <w:top w:val="none" w:sz="0" w:space="0" w:color="auto"/>
        <w:left w:val="none" w:sz="0" w:space="0" w:color="auto"/>
        <w:bottom w:val="none" w:sz="0" w:space="0" w:color="auto"/>
        <w:right w:val="none" w:sz="0" w:space="0" w:color="auto"/>
      </w:divBdr>
      <w:divsChild>
        <w:div w:id="1525286941">
          <w:marLeft w:val="0"/>
          <w:marRight w:val="0"/>
          <w:marTop w:val="0"/>
          <w:marBottom w:val="0"/>
          <w:divBdr>
            <w:top w:val="none" w:sz="0" w:space="0" w:color="auto"/>
            <w:left w:val="none" w:sz="0" w:space="0" w:color="auto"/>
            <w:bottom w:val="none" w:sz="0" w:space="0" w:color="auto"/>
            <w:right w:val="none" w:sz="0" w:space="0" w:color="auto"/>
          </w:divBdr>
        </w:div>
      </w:divsChild>
    </w:div>
    <w:div w:id="1264142094">
      <w:bodyDiv w:val="1"/>
      <w:marLeft w:val="0"/>
      <w:marRight w:val="0"/>
      <w:marTop w:val="0"/>
      <w:marBottom w:val="0"/>
      <w:divBdr>
        <w:top w:val="none" w:sz="0" w:space="0" w:color="auto"/>
        <w:left w:val="none" w:sz="0" w:space="0" w:color="auto"/>
        <w:bottom w:val="none" w:sz="0" w:space="0" w:color="auto"/>
        <w:right w:val="none" w:sz="0" w:space="0" w:color="auto"/>
      </w:divBdr>
    </w:div>
    <w:div w:id="1269655300">
      <w:bodyDiv w:val="1"/>
      <w:marLeft w:val="0"/>
      <w:marRight w:val="0"/>
      <w:marTop w:val="0"/>
      <w:marBottom w:val="0"/>
      <w:divBdr>
        <w:top w:val="none" w:sz="0" w:space="0" w:color="auto"/>
        <w:left w:val="none" w:sz="0" w:space="0" w:color="auto"/>
        <w:bottom w:val="none" w:sz="0" w:space="0" w:color="auto"/>
        <w:right w:val="none" w:sz="0" w:space="0" w:color="auto"/>
      </w:divBdr>
    </w:div>
    <w:div w:id="1271402271">
      <w:bodyDiv w:val="1"/>
      <w:marLeft w:val="0"/>
      <w:marRight w:val="0"/>
      <w:marTop w:val="0"/>
      <w:marBottom w:val="0"/>
      <w:divBdr>
        <w:top w:val="none" w:sz="0" w:space="0" w:color="auto"/>
        <w:left w:val="none" w:sz="0" w:space="0" w:color="auto"/>
        <w:bottom w:val="none" w:sz="0" w:space="0" w:color="auto"/>
        <w:right w:val="none" w:sz="0" w:space="0" w:color="auto"/>
      </w:divBdr>
    </w:div>
    <w:div w:id="1279023318">
      <w:bodyDiv w:val="1"/>
      <w:marLeft w:val="0"/>
      <w:marRight w:val="0"/>
      <w:marTop w:val="0"/>
      <w:marBottom w:val="0"/>
      <w:divBdr>
        <w:top w:val="none" w:sz="0" w:space="0" w:color="auto"/>
        <w:left w:val="none" w:sz="0" w:space="0" w:color="auto"/>
        <w:bottom w:val="none" w:sz="0" w:space="0" w:color="auto"/>
        <w:right w:val="none" w:sz="0" w:space="0" w:color="auto"/>
      </w:divBdr>
    </w:div>
    <w:div w:id="1296715841">
      <w:bodyDiv w:val="1"/>
      <w:marLeft w:val="0"/>
      <w:marRight w:val="0"/>
      <w:marTop w:val="0"/>
      <w:marBottom w:val="0"/>
      <w:divBdr>
        <w:top w:val="none" w:sz="0" w:space="0" w:color="auto"/>
        <w:left w:val="none" w:sz="0" w:space="0" w:color="auto"/>
        <w:bottom w:val="none" w:sz="0" w:space="0" w:color="auto"/>
        <w:right w:val="none" w:sz="0" w:space="0" w:color="auto"/>
      </w:divBdr>
    </w:div>
    <w:div w:id="1328481090">
      <w:bodyDiv w:val="1"/>
      <w:marLeft w:val="0"/>
      <w:marRight w:val="0"/>
      <w:marTop w:val="0"/>
      <w:marBottom w:val="0"/>
      <w:divBdr>
        <w:top w:val="none" w:sz="0" w:space="0" w:color="auto"/>
        <w:left w:val="none" w:sz="0" w:space="0" w:color="auto"/>
        <w:bottom w:val="none" w:sz="0" w:space="0" w:color="auto"/>
        <w:right w:val="none" w:sz="0" w:space="0" w:color="auto"/>
      </w:divBdr>
    </w:div>
    <w:div w:id="1339775028">
      <w:bodyDiv w:val="1"/>
      <w:marLeft w:val="0"/>
      <w:marRight w:val="0"/>
      <w:marTop w:val="0"/>
      <w:marBottom w:val="0"/>
      <w:divBdr>
        <w:top w:val="none" w:sz="0" w:space="0" w:color="auto"/>
        <w:left w:val="none" w:sz="0" w:space="0" w:color="auto"/>
        <w:bottom w:val="none" w:sz="0" w:space="0" w:color="auto"/>
        <w:right w:val="none" w:sz="0" w:space="0" w:color="auto"/>
      </w:divBdr>
    </w:div>
    <w:div w:id="1346857851">
      <w:bodyDiv w:val="1"/>
      <w:marLeft w:val="0"/>
      <w:marRight w:val="0"/>
      <w:marTop w:val="0"/>
      <w:marBottom w:val="0"/>
      <w:divBdr>
        <w:top w:val="none" w:sz="0" w:space="0" w:color="auto"/>
        <w:left w:val="none" w:sz="0" w:space="0" w:color="auto"/>
        <w:bottom w:val="none" w:sz="0" w:space="0" w:color="auto"/>
        <w:right w:val="none" w:sz="0" w:space="0" w:color="auto"/>
      </w:divBdr>
    </w:div>
    <w:div w:id="1355613243">
      <w:bodyDiv w:val="1"/>
      <w:marLeft w:val="0"/>
      <w:marRight w:val="0"/>
      <w:marTop w:val="0"/>
      <w:marBottom w:val="0"/>
      <w:divBdr>
        <w:top w:val="none" w:sz="0" w:space="0" w:color="auto"/>
        <w:left w:val="none" w:sz="0" w:space="0" w:color="auto"/>
        <w:bottom w:val="none" w:sz="0" w:space="0" w:color="auto"/>
        <w:right w:val="none" w:sz="0" w:space="0" w:color="auto"/>
      </w:divBdr>
    </w:div>
    <w:div w:id="1360811689">
      <w:bodyDiv w:val="1"/>
      <w:marLeft w:val="0"/>
      <w:marRight w:val="0"/>
      <w:marTop w:val="0"/>
      <w:marBottom w:val="0"/>
      <w:divBdr>
        <w:top w:val="none" w:sz="0" w:space="0" w:color="auto"/>
        <w:left w:val="none" w:sz="0" w:space="0" w:color="auto"/>
        <w:bottom w:val="none" w:sz="0" w:space="0" w:color="auto"/>
        <w:right w:val="none" w:sz="0" w:space="0" w:color="auto"/>
      </w:divBdr>
    </w:div>
    <w:div w:id="1372262542">
      <w:bodyDiv w:val="1"/>
      <w:marLeft w:val="0"/>
      <w:marRight w:val="0"/>
      <w:marTop w:val="0"/>
      <w:marBottom w:val="0"/>
      <w:divBdr>
        <w:top w:val="none" w:sz="0" w:space="0" w:color="auto"/>
        <w:left w:val="none" w:sz="0" w:space="0" w:color="auto"/>
        <w:bottom w:val="none" w:sz="0" w:space="0" w:color="auto"/>
        <w:right w:val="none" w:sz="0" w:space="0" w:color="auto"/>
      </w:divBdr>
    </w:div>
    <w:div w:id="1402219459">
      <w:bodyDiv w:val="1"/>
      <w:marLeft w:val="0"/>
      <w:marRight w:val="0"/>
      <w:marTop w:val="0"/>
      <w:marBottom w:val="0"/>
      <w:divBdr>
        <w:top w:val="none" w:sz="0" w:space="0" w:color="auto"/>
        <w:left w:val="none" w:sz="0" w:space="0" w:color="auto"/>
        <w:bottom w:val="none" w:sz="0" w:space="0" w:color="auto"/>
        <w:right w:val="none" w:sz="0" w:space="0" w:color="auto"/>
      </w:divBdr>
    </w:div>
    <w:div w:id="1415010647">
      <w:bodyDiv w:val="1"/>
      <w:marLeft w:val="0"/>
      <w:marRight w:val="0"/>
      <w:marTop w:val="0"/>
      <w:marBottom w:val="0"/>
      <w:divBdr>
        <w:top w:val="none" w:sz="0" w:space="0" w:color="auto"/>
        <w:left w:val="none" w:sz="0" w:space="0" w:color="auto"/>
        <w:bottom w:val="none" w:sz="0" w:space="0" w:color="auto"/>
        <w:right w:val="none" w:sz="0" w:space="0" w:color="auto"/>
      </w:divBdr>
    </w:div>
    <w:div w:id="1456562645">
      <w:bodyDiv w:val="1"/>
      <w:marLeft w:val="0"/>
      <w:marRight w:val="0"/>
      <w:marTop w:val="0"/>
      <w:marBottom w:val="0"/>
      <w:divBdr>
        <w:top w:val="none" w:sz="0" w:space="0" w:color="auto"/>
        <w:left w:val="none" w:sz="0" w:space="0" w:color="auto"/>
        <w:bottom w:val="none" w:sz="0" w:space="0" w:color="auto"/>
        <w:right w:val="none" w:sz="0" w:space="0" w:color="auto"/>
      </w:divBdr>
    </w:div>
    <w:div w:id="1474909250">
      <w:bodyDiv w:val="1"/>
      <w:marLeft w:val="0"/>
      <w:marRight w:val="0"/>
      <w:marTop w:val="0"/>
      <w:marBottom w:val="0"/>
      <w:divBdr>
        <w:top w:val="none" w:sz="0" w:space="0" w:color="auto"/>
        <w:left w:val="none" w:sz="0" w:space="0" w:color="auto"/>
        <w:bottom w:val="none" w:sz="0" w:space="0" w:color="auto"/>
        <w:right w:val="none" w:sz="0" w:space="0" w:color="auto"/>
      </w:divBdr>
    </w:div>
    <w:div w:id="1481340122">
      <w:bodyDiv w:val="1"/>
      <w:marLeft w:val="0"/>
      <w:marRight w:val="0"/>
      <w:marTop w:val="0"/>
      <w:marBottom w:val="0"/>
      <w:divBdr>
        <w:top w:val="none" w:sz="0" w:space="0" w:color="auto"/>
        <w:left w:val="none" w:sz="0" w:space="0" w:color="auto"/>
        <w:bottom w:val="none" w:sz="0" w:space="0" w:color="auto"/>
        <w:right w:val="none" w:sz="0" w:space="0" w:color="auto"/>
      </w:divBdr>
    </w:div>
    <w:div w:id="1487891316">
      <w:bodyDiv w:val="1"/>
      <w:marLeft w:val="0"/>
      <w:marRight w:val="0"/>
      <w:marTop w:val="0"/>
      <w:marBottom w:val="0"/>
      <w:divBdr>
        <w:top w:val="none" w:sz="0" w:space="0" w:color="auto"/>
        <w:left w:val="none" w:sz="0" w:space="0" w:color="auto"/>
        <w:bottom w:val="none" w:sz="0" w:space="0" w:color="auto"/>
        <w:right w:val="none" w:sz="0" w:space="0" w:color="auto"/>
      </w:divBdr>
    </w:div>
    <w:div w:id="1494371839">
      <w:bodyDiv w:val="1"/>
      <w:marLeft w:val="0"/>
      <w:marRight w:val="0"/>
      <w:marTop w:val="0"/>
      <w:marBottom w:val="0"/>
      <w:divBdr>
        <w:top w:val="none" w:sz="0" w:space="0" w:color="auto"/>
        <w:left w:val="none" w:sz="0" w:space="0" w:color="auto"/>
        <w:bottom w:val="none" w:sz="0" w:space="0" w:color="auto"/>
        <w:right w:val="none" w:sz="0" w:space="0" w:color="auto"/>
      </w:divBdr>
    </w:div>
    <w:div w:id="1506900441">
      <w:bodyDiv w:val="1"/>
      <w:marLeft w:val="0"/>
      <w:marRight w:val="0"/>
      <w:marTop w:val="0"/>
      <w:marBottom w:val="0"/>
      <w:divBdr>
        <w:top w:val="none" w:sz="0" w:space="0" w:color="auto"/>
        <w:left w:val="none" w:sz="0" w:space="0" w:color="auto"/>
        <w:bottom w:val="none" w:sz="0" w:space="0" w:color="auto"/>
        <w:right w:val="none" w:sz="0" w:space="0" w:color="auto"/>
      </w:divBdr>
    </w:div>
    <w:div w:id="1511066882">
      <w:bodyDiv w:val="1"/>
      <w:marLeft w:val="0"/>
      <w:marRight w:val="0"/>
      <w:marTop w:val="0"/>
      <w:marBottom w:val="0"/>
      <w:divBdr>
        <w:top w:val="none" w:sz="0" w:space="0" w:color="auto"/>
        <w:left w:val="none" w:sz="0" w:space="0" w:color="auto"/>
        <w:bottom w:val="none" w:sz="0" w:space="0" w:color="auto"/>
        <w:right w:val="none" w:sz="0" w:space="0" w:color="auto"/>
      </w:divBdr>
    </w:div>
    <w:div w:id="1531331773">
      <w:bodyDiv w:val="1"/>
      <w:marLeft w:val="0"/>
      <w:marRight w:val="0"/>
      <w:marTop w:val="0"/>
      <w:marBottom w:val="0"/>
      <w:divBdr>
        <w:top w:val="none" w:sz="0" w:space="0" w:color="auto"/>
        <w:left w:val="none" w:sz="0" w:space="0" w:color="auto"/>
        <w:bottom w:val="none" w:sz="0" w:space="0" w:color="auto"/>
        <w:right w:val="none" w:sz="0" w:space="0" w:color="auto"/>
      </w:divBdr>
    </w:div>
    <w:div w:id="1547832419">
      <w:bodyDiv w:val="1"/>
      <w:marLeft w:val="0"/>
      <w:marRight w:val="0"/>
      <w:marTop w:val="0"/>
      <w:marBottom w:val="0"/>
      <w:divBdr>
        <w:top w:val="none" w:sz="0" w:space="0" w:color="auto"/>
        <w:left w:val="none" w:sz="0" w:space="0" w:color="auto"/>
        <w:bottom w:val="none" w:sz="0" w:space="0" w:color="auto"/>
        <w:right w:val="none" w:sz="0" w:space="0" w:color="auto"/>
      </w:divBdr>
    </w:div>
    <w:div w:id="1553152683">
      <w:bodyDiv w:val="1"/>
      <w:marLeft w:val="0"/>
      <w:marRight w:val="0"/>
      <w:marTop w:val="0"/>
      <w:marBottom w:val="0"/>
      <w:divBdr>
        <w:top w:val="none" w:sz="0" w:space="0" w:color="auto"/>
        <w:left w:val="none" w:sz="0" w:space="0" w:color="auto"/>
        <w:bottom w:val="none" w:sz="0" w:space="0" w:color="auto"/>
        <w:right w:val="none" w:sz="0" w:space="0" w:color="auto"/>
      </w:divBdr>
    </w:div>
    <w:div w:id="1555578404">
      <w:bodyDiv w:val="1"/>
      <w:marLeft w:val="0"/>
      <w:marRight w:val="0"/>
      <w:marTop w:val="0"/>
      <w:marBottom w:val="0"/>
      <w:divBdr>
        <w:top w:val="none" w:sz="0" w:space="0" w:color="auto"/>
        <w:left w:val="none" w:sz="0" w:space="0" w:color="auto"/>
        <w:bottom w:val="none" w:sz="0" w:space="0" w:color="auto"/>
        <w:right w:val="none" w:sz="0" w:space="0" w:color="auto"/>
      </w:divBdr>
    </w:div>
    <w:div w:id="1557206510">
      <w:bodyDiv w:val="1"/>
      <w:marLeft w:val="0"/>
      <w:marRight w:val="0"/>
      <w:marTop w:val="0"/>
      <w:marBottom w:val="0"/>
      <w:divBdr>
        <w:top w:val="none" w:sz="0" w:space="0" w:color="auto"/>
        <w:left w:val="none" w:sz="0" w:space="0" w:color="auto"/>
        <w:bottom w:val="none" w:sz="0" w:space="0" w:color="auto"/>
        <w:right w:val="none" w:sz="0" w:space="0" w:color="auto"/>
      </w:divBdr>
    </w:div>
    <w:div w:id="1558319930">
      <w:bodyDiv w:val="1"/>
      <w:marLeft w:val="0"/>
      <w:marRight w:val="0"/>
      <w:marTop w:val="0"/>
      <w:marBottom w:val="0"/>
      <w:divBdr>
        <w:top w:val="none" w:sz="0" w:space="0" w:color="auto"/>
        <w:left w:val="none" w:sz="0" w:space="0" w:color="auto"/>
        <w:bottom w:val="none" w:sz="0" w:space="0" w:color="auto"/>
        <w:right w:val="none" w:sz="0" w:space="0" w:color="auto"/>
      </w:divBdr>
    </w:div>
    <w:div w:id="1569223522">
      <w:bodyDiv w:val="1"/>
      <w:marLeft w:val="0"/>
      <w:marRight w:val="0"/>
      <w:marTop w:val="0"/>
      <w:marBottom w:val="0"/>
      <w:divBdr>
        <w:top w:val="none" w:sz="0" w:space="0" w:color="auto"/>
        <w:left w:val="none" w:sz="0" w:space="0" w:color="auto"/>
        <w:bottom w:val="none" w:sz="0" w:space="0" w:color="auto"/>
        <w:right w:val="none" w:sz="0" w:space="0" w:color="auto"/>
      </w:divBdr>
    </w:div>
    <w:div w:id="1569343429">
      <w:bodyDiv w:val="1"/>
      <w:marLeft w:val="0"/>
      <w:marRight w:val="0"/>
      <w:marTop w:val="0"/>
      <w:marBottom w:val="0"/>
      <w:divBdr>
        <w:top w:val="none" w:sz="0" w:space="0" w:color="auto"/>
        <w:left w:val="none" w:sz="0" w:space="0" w:color="auto"/>
        <w:bottom w:val="none" w:sz="0" w:space="0" w:color="auto"/>
        <w:right w:val="none" w:sz="0" w:space="0" w:color="auto"/>
      </w:divBdr>
    </w:div>
    <w:div w:id="1581677349">
      <w:bodyDiv w:val="1"/>
      <w:marLeft w:val="0"/>
      <w:marRight w:val="0"/>
      <w:marTop w:val="0"/>
      <w:marBottom w:val="0"/>
      <w:divBdr>
        <w:top w:val="none" w:sz="0" w:space="0" w:color="auto"/>
        <w:left w:val="none" w:sz="0" w:space="0" w:color="auto"/>
        <w:bottom w:val="none" w:sz="0" w:space="0" w:color="auto"/>
        <w:right w:val="none" w:sz="0" w:space="0" w:color="auto"/>
      </w:divBdr>
    </w:div>
    <w:div w:id="1583758758">
      <w:bodyDiv w:val="1"/>
      <w:marLeft w:val="0"/>
      <w:marRight w:val="0"/>
      <w:marTop w:val="0"/>
      <w:marBottom w:val="0"/>
      <w:divBdr>
        <w:top w:val="none" w:sz="0" w:space="0" w:color="auto"/>
        <w:left w:val="none" w:sz="0" w:space="0" w:color="auto"/>
        <w:bottom w:val="none" w:sz="0" w:space="0" w:color="auto"/>
        <w:right w:val="none" w:sz="0" w:space="0" w:color="auto"/>
      </w:divBdr>
    </w:div>
    <w:div w:id="1588223366">
      <w:bodyDiv w:val="1"/>
      <w:marLeft w:val="0"/>
      <w:marRight w:val="0"/>
      <w:marTop w:val="0"/>
      <w:marBottom w:val="0"/>
      <w:divBdr>
        <w:top w:val="none" w:sz="0" w:space="0" w:color="auto"/>
        <w:left w:val="none" w:sz="0" w:space="0" w:color="auto"/>
        <w:bottom w:val="none" w:sz="0" w:space="0" w:color="auto"/>
        <w:right w:val="none" w:sz="0" w:space="0" w:color="auto"/>
      </w:divBdr>
    </w:div>
    <w:div w:id="1607467571">
      <w:bodyDiv w:val="1"/>
      <w:marLeft w:val="0"/>
      <w:marRight w:val="0"/>
      <w:marTop w:val="0"/>
      <w:marBottom w:val="0"/>
      <w:divBdr>
        <w:top w:val="none" w:sz="0" w:space="0" w:color="auto"/>
        <w:left w:val="none" w:sz="0" w:space="0" w:color="auto"/>
        <w:bottom w:val="none" w:sz="0" w:space="0" w:color="auto"/>
        <w:right w:val="none" w:sz="0" w:space="0" w:color="auto"/>
      </w:divBdr>
    </w:div>
    <w:div w:id="1617058784">
      <w:bodyDiv w:val="1"/>
      <w:marLeft w:val="0"/>
      <w:marRight w:val="0"/>
      <w:marTop w:val="0"/>
      <w:marBottom w:val="0"/>
      <w:divBdr>
        <w:top w:val="none" w:sz="0" w:space="0" w:color="auto"/>
        <w:left w:val="none" w:sz="0" w:space="0" w:color="auto"/>
        <w:bottom w:val="none" w:sz="0" w:space="0" w:color="auto"/>
        <w:right w:val="none" w:sz="0" w:space="0" w:color="auto"/>
      </w:divBdr>
    </w:div>
    <w:div w:id="1630672976">
      <w:bodyDiv w:val="1"/>
      <w:marLeft w:val="0"/>
      <w:marRight w:val="0"/>
      <w:marTop w:val="0"/>
      <w:marBottom w:val="0"/>
      <w:divBdr>
        <w:top w:val="none" w:sz="0" w:space="0" w:color="auto"/>
        <w:left w:val="none" w:sz="0" w:space="0" w:color="auto"/>
        <w:bottom w:val="none" w:sz="0" w:space="0" w:color="auto"/>
        <w:right w:val="none" w:sz="0" w:space="0" w:color="auto"/>
      </w:divBdr>
    </w:div>
    <w:div w:id="1634477229">
      <w:bodyDiv w:val="1"/>
      <w:marLeft w:val="0"/>
      <w:marRight w:val="0"/>
      <w:marTop w:val="0"/>
      <w:marBottom w:val="0"/>
      <w:divBdr>
        <w:top w:val="none" w:sz="0" w:space="0" w:color="auto"/>
        <w:left w:val="none" w:sz="0" w:space="0" w:color="auto"/>
        <w:bottom w:val="none" w:sz="0" w:space="0" w:color="auto"/>
        <w:right w:val="none" w:sz="0" w:space="0" w:color="auto"/>
      </w:divBdr>
    </w:div>
    <w:div w:id="1645428689">
      <w:bodyDiv w:val="1"/>
      <w:marLeft w:val="0"/>
      <w:marRight w:val="0"/>
      <w:marTop w:val="0"/>
      <w:marBottom w:val="0"/>
      <w:divBdr>
        <w:top w:val="none" w:sz="0" w:space="0" w:color="auto"/>
        <w:left w:val="none" w:sz="0" w:space="0" w:color="auto"/>
        <w:bottom w:val="none" w:sz="0" w:space="0" w:color="auto"/>
        <w:right w:val="none" w:sz="0" w:space="0" w:color="auto"/>
      </w:divBdr>
    </w:div>
    <w:div w:id="1675690541">
      <w:bodyDiv w:val="1"/>
      <w:marLeft w:val="0"/>
      <w:marRight w:val="0"/>
      <w:marTop w:val="0"/>
      <w:marBottom w:val="0"/>
      <w:divBdr>
        <w:top w:val="none" w:sz="0" w:space="0" w:color="auto"/>
        <w:left w:val="none" w:sz="0" w:space="0" w:color="auto"/>
        <w:bottom w:val="none" w:sz="0" w:space="0" w:color="auto"/>
        <w:right w:val="none" w:sz="0" w:space="0" w:color="auto"/>
      </w:divBdr>
    </w:div>
    <w:div w:id="1677072772">
      <w:bodyDiv w:val="1"/>
      <w:marLeft w:val="0"/>
      <w:marRight w:val="0"/>
      <w:marTop w:val="0"/>
      <w:marBottom w:val="0"/>
      <w:divBdr>
        <w:top w:val="none" w:sz="0" w:space="0" w:color="auto"/>
        <w:left w:val="none" w:sz="0" w:space="0" w:color="auto"/>
        <w:bottom w:val="none" w:sz="0" w:space="0" w:color="auto"/>
        <w:right w:val="none" w:sz="0" w:space="0" w:color="auto"/>
      </w:divBdr>
    </w:div>
    <w:div w:id="1678191030">
      <w:bodyDiv w:val="1"/>
      <w:marLeft w:val="0"/>
      <w:marRight w:val="0"/>
      <w:marTop w:val="0"/>
      <w:marBottom w:val="0"/>
      <w:divBdr>
        <w:top w:val="none" w:sz="0" w:space="0" w:color="auto"/>
        <w:left w:val="none" w:sz="0" w:space="0" w:color="auto"/>
        <w:bottom w:val="none" w:sz="0" w:space="0" w:color="auto"/>
        <w:right w:val="none" w:sz="0" w:space="0" w:color="auto"/>
      </w:divBdr>
    </w:div>
    <w:div w:id="1700159732">
      <w:bodyDiv w:val="1"/>
      <w:marLeft w:val="0"/>
      <w:marRight w:val="0"/>
      <w:marTop w:val="0"/>
      <w:marBottom w:val="0"/>
      <w:divBdr>
        <w:top w:val="none" w:sz="0" w:space="0" w:color="auto"/>
        <w:left w:val="none" w:sz="0" w:space="0" w:color="auto"/>
        <w:bottom w:val="none" w:sz="0" w:space="0" w:color="auto"/>
        <w:right w:val="none" w:sz="0" w:space="0" w:color="auto"/>
      </w:divBdr>
    </w:div>
    <w:div w:id="1705329817">
      <w:bodyDiv w:val="1"/>
      <w:marLeft w:val="0"/>
      <w:marRight w:val="0"/>
      <w:marTop w:val="0"/>
      <w:marBottom w:val="0"/>
      <w:divBdr>
        <w:top w:val="none" w:sz="0" w:space="0" w:color="auto"/>
        <w:left w:val="none" w:sz="0" w:space="0" w:color="auto"/>
        <w:bottom w:val="none" w:sz="0" w:space="0" w:color="auto"/>
        <w:right w:val="none" w:sz="0" w:space="0" w:color="auto"/>
      </w:divBdr>
    </w:div>
    <w:div w:id="1705905679">
      <w:bodyDiv w:val="1"/>
      <w:marLeft w:val="0"/>
      <w:marRight w:val="0"/>
      <w:marTop w:val="0"/>
      <w:marBottom w:val="0"/>
      <w:divBdr>
        <w:top w:val="none" w:sz="0" w:space="0" w:color="auto"/>
        <w:left w:val="none" w:sz="0" w:space="0" w:color="auto"/>
        <w:bottom w:val="none" w:sz="0" w:space="0" w:color="auto"/>
        <w:right w:val="none" w:sz="0" w:space="0" w:color="auto"/>
      </w:divBdr>
    </w:div>
    <w:div w:id="1718772608">
      <w:bodyDiv w:val="1"/>
      <w:marLeft w:val="0"/>
      <w:marRight w:val="0"/>
      <w:marTop w:val="0"/>
      <w:marBottom w:val="0"/>
      <w:divBdr>
        <w:top w:val="none" w:sz="0" w:space="0" w:color="auto"/>
        <w:left w:val="none" w:sz="0" w:space="0" w:color="auto"/>
        <w:bottom w:val="none" w:sz="0" w:space="0" w:color="auto"/>
        <w:right w:val="none" w:sz="0" w:space="0" w:color="auto"/>
      </w:divBdr>
    </w:div>
    <w:div w:id="1722630394">
      <w:bodyDiv w:val="1"/>
      <w:marLeft w:val="0"/>
      <w:marRight w:val="0"/>
      <w:marTop w:val="0"/>
      <w:marBottom w:val="0"/>
      <w:divBdr>
        <w:top w:val="none" w:sz="0" w:space="0" w:color="auto"/>
        <w:left w:val="none" w:sz="0" w:space="0" w:color="auto"/>
        <w:bottom w:val="none" w:sz="0" w:space="0" w:color="auto"/>
        <w:right w:val="none" w:sz="0" w:space="0" w:color="auto"/>
      </w:divBdr>
    </w:div>
    <w:div w:id="1736199016">
      <w:bodyDiv w:val="1"/>
      <w:marLeft w:val="0"/>
      <w:marRight w:val="0"/>
      <w:marTop w:val="0"/>
      <w:marBottom w:val="0"/>
      <w:divBdr>
        <w:top w:val="none" w:sz="0" w:space="0" w:color="auto"/>
        <w:left w:val="none" w:sz="0" w:space="0" w:color="auto"/>
        <w:bottom w:val="none" w:sz="0" w:space="0" w:color="auto"/>
        <w:right w:val="none" w:sz="0" w:space="0" w:color="auto"/>
      </w:divBdr>
    </w:div>
    <w:div w:id="1741245704">
      <w:bodyDiv w:val="1"/>
      <w:marLeft w:val="0"/>
      <w:marRight w:val="0"/>
      <w:marTop w:val="0"/>
      <w:marBottom w:val="0"/>
      <w:divBdr>
        <w:top w:val="none" w:sz="0" w:space="0" w:color="auto"/>
        <w:left w:val="none" w:sz="0" w:space="0" w:color="auto"/>
        <w:bottom w:val="none" w:sz="0" w:space="0" w:color="auto"/>
        <w:right w:val="none" w:sz="0" w:space="0" w:color="auto"/>
      </w:divBdr>
    </w:div>
    <w:div w:id="1742941206">
      <w:bodyDiv w:val="1"/>
      <w:marLeft w:val="0"/>
      <w:marRight w:val="0"/>
      <w:marTop w:val="0"/>
      <w:marBottom w:val="0"/>
      <w:divBdr>
        <w:top w:val="none" w:sz="0" w:space="0" w:color="auto"/>
        <w:left w:val="none" w:sz="0" w:space="0" w:color="auto"/>
        <w:bottom w:val="none" w:sz="0" w:space="0" w:color="auto"/>
        <w:right w:val="none" w:sz="0" w:space="0" w:color="auto"/>
      </w:divBdr>
    </w:div>
    <w:div w:id="1748576171">
      <w:bodyDiv w:val="1"/>
      <w:marLeft w:val="0"/>
      <w:marRight w:val="0"/>
      <w:marTop w:val="0"/>
      <w:marBottom w:val="0"/>
      <w:divBdr>
        <w:top w:val="none" w:sz="0" w:space="0" w:color="auto"/>
        <w:left w:val="none" w:sz="0" w:space="0" w:color="auto"/>
        <w:bottom w:val="none" w:sz="0" w:space="0" w:color="auto"/>
        <w:right w:val="none" w:sz="0" w:space="0" w:color="auto"/>
      </w:divBdr>
    </w:div>
    <w:div w:id="1748729422">
      <w:bodyDiv w:val="1"/>
      <w:marLeft w:val="0"/>
      <w:marRight w:val="0"/>
      <w:marTop w:val="0"/>
      <w:marBottom w:val="0"/>
      <w:divBdr>
        <w:top w:val="none" w:sz="0" w:space="0" w:color="auto"/>
        <w:left w:val="none" w:sz="0" w:space="0" w:color="auto"/>
        <w:bottom w:val="none" w:sz="0" w:space="0" w:color="auto"/>
        <w:right w:val="none" w:sz="0" w:space="0" w:color="auto"/>
      </w:divBdr>
    </w:div>
    <w:div w:id="1755515996">
      <w:bodyDiv w:val="1"/>
      <w:marLeft w:val="0"/>
      <w:marRight w:val="0"/>
      <w:marTop w:val="0"/>
      <w:marBottom w:val="0"/>
      <w:divBdr>
        <w:top w:val="none" w:sz="0" w:space="0" w:color="auto"/>
        <w:left w:val="none" w:sz="0" w:space="0" w:color="auto"/>
        <w:bottom w:val="none" w:sz="0" w:space="0" w:color="auto"/>
        <w:right w:val="none" w:sz="0" w:space="0" w:color="auto"/>
      </w:divBdr>
    </w:div>
    <w:div w:id="1762607935">
      <w:bodyDiv w:val="1"/>
      <w:marLeft w:val="0"/>
      <w:marRight w:val="0"/>
      <w:marTop w:val="0"/>
      <w:marBottom w:val="0"/>
      <w:divBdr>
        <w:top w:val="none" w:sz="0" w:space="0" w:color="auto"/>
        <w:left w:val="none" w:sz="0" w:space="0" w:color="auto"/>
        <w:bottom w:val="none" w:sz="0" w:space="0" w:color="auto"/>
        <w:right w:val="none" w:sz="0" w:space="0" w:color="auto"/>
      </w:divBdr>
    </w:div>
    <w:div w:id="1773431211">
      <w:bodyDiv w:val="1"/>
      <w:marLeft w:val="0"/>
      <w:marRight w:val="0"/>
      <w:marTop w:val="0"/>
      <w:marBottom w:val="0"/>
      <w:divBdr>
        <w:top w:val="none" w:sz="0" w:space="0" w:color="auto"/>
        <w:left w:val="none" w:sz="0" w:space="0" w:color="auto"/>
        <w:bottom w:val="none" w:sz="0" w:space="0" w:color="auto"/>
        <w:right w:val="none" w:sz="0" w:space="0" w:color="auto"/>
      </w:divBdr>
    </w:div>
    <w:div w:id="1797212911">
      <w:bodyDiv w:val="1"/>
      <w:marLeft w:val="0"/>
      <w:marRight w:val="0"/>
      <w:marTop w:val="0"/>
      <w:marBottom w:val="0"/>
      <w:divBdr>
        <w:top w:val="none" w:sz="0" w:space="0" w:color="auto"/>
        <w:left w:val="none" w:sz="0" w:space="0" w:color="auto"/>
        <w:bottom w:val="none" w:sz="0" w:space="0" w:color="auto"/>
        <w:right w:val="none" w:sz="0" w:space="0" w:color="auto"/>
      </w:divBdr>
    </w:div>
    <w:div w:id="1810245088">
      <w:bodyDiv w:val="1"/>
      <w:marLeft w:val="0"/>
      <w:marRight w:val="0"/>
      <w:marTop w:val="0"/>
      <w:marBottom w:val="0"/>
      <w:divBdr>
        <w:top w:val="none" w:sz="0" w:space="0" w:color="auto"/>
        <w:left w:val="none" w:sz="0" w:space="0" w:color="auto"/>
        <w:bottom w:val="none" w:sz="0" w:space="0" w:color="auto"/>
        <w:right w:val="none" w:sz="0" w:space="0" w:color="auto"/>
      </w:divBdr>
    </w:div>
    <w:div w:id="1810903947">
      <w:bodyDiv w:val="1"/>
      <w:marLeft w:val="0"/>
      <w:marRight w:val="0"/>
      <w:marTop w:val="0"/>
      <w:marBottom w:val="0"/>
      <w:divBdr>
        <w:top w:val="none" w:sz="0" w:space="0" w:color="auto"/>
        <w:left w:val="none" w:sz="0" w:space="0" w:color="auto"/>
        <w:bottom w:val="none" w:sz="0" w:space="0" w:color="auto"/>
        <w:right w:val="none" w:sz="0" w:space="0" w:color="auto"/>
      </w:divBdr>
    </w:div>
    <w:div w:id="1815484522">
      <w:bodyDiv w:val="1"/>
      <w:marLeft w:val="0"/>
      <w:marRight w:val="0"/>
      <w:marTop w:val="0"/>
      <w:marBottom w:val="0"/>
      <w:divBdr>
        <w:top w:val="none" w:sz="0" w:space="0" w:color="auto"/>
        <w:left w:val="none" w:sz="0" w:space="0" w:color="auto"/>
        <w:bottom w:val="none" w:sz="0" w:space="0" w:color="auto"/>
        <w:right w:val="none" w:sz="0" w:space="0" w:color="auto"/>
      </w:divBdr>
    </w:div>
    <w:div w:id="1815946358">
      <w:bodyDiv w:val="1"/>
      <w:marLeft w:val="0"/>
      <w:marRight w:val="0"/>
      <w:marTop w:val="0"/>
      <w:marBottom w:val="0"/>
      <w:divBdr>
        <w:top w:val="none" w:sz="0" w:space="0" w:color="auto"/>
        <w:left w:val="none" w:sz="0" w:space="0" w:color="auto"/>
        <w:bottom w:val="none" w:sz="0" w:space="0" w:color="auto"/>
        <w:right w:val="none" w:sz="0" w:space="0" w:color="auto"/>
      </w:divBdr>
    </w:div>
    <w:div w:id="1821070136">
      <w:bodyDiv w:val="1"/>
      <w:marLeft w:val="0"/>
      <w:marRight w:val="0"/>
      <w:marTop w:val="0"/>
      <w:marBottom w:val="0"/>
      <w:divBdr>
        <w:top w:val="none" w:sz="0" w:space="0" w:color="auto"/>
        <w:left w:val="none" w:sz="0" w:space="0" w:color="auto"/>
        <w:bottom w:val="none" w:sz="0" w:space="0" w:color="auto"/>
        <w:right w:val="none" w:sz="0" w:space="0" w:color="auto"/>
      </w:divBdr>
    </w:div>
    <w:div w:id="1833523087">
      <w:bodyDiv w:val="1"/>
      <w:marLeft w:val="0"/>
      <w:marRight w:val="0"/>
      <w:marTop w:val="0"/>
      <w:marBottom w:val="0"/>
      <w:divBdr>
        <w:top w:val="none" w:sz="0" w:space="0" w:color="auto"/>
        <w:left w:val="none" w:sz="0" w:space="0" w:color="auto"/>
        <w:bottom w:val="none" w:sz="0" w:space="0" w:color="auto"/>
        <w:right w:val="none" w:sz="0" w:space="0" w:color="auto"/>
      </w:divBdr>
    </w:div>
    <w:div w:id="1834446130">
      <w:bodyDiv w:val="1"/>
      <w:marLeft w:val="0"/>
      <w:marRight w:val="0"/>
      <w:marTop w:val="0"/>
      <w:marBottom w:val="0"/>
      <w:divBdr>
        <w:top w:val="none" w:sz="0" w:space="0" w:color="auto"/>
        <w:left w:val="none" w:sz="0" w:space="0" w:color="auto"/>
        <w:bottom w:val="none" w:sz="0" w:space="0" w:color="auto"/>
        <w:right w:val="none" w:sz="0" w:space="0" w:color="auto"/>
      </w:divBdr>
    </w:div>
    <w:div w:id="1840610472">
      <w:bodyDiv w:val="1"/>
      <w:marLeft w:val="0"/>
      <w:marRight w:val="0"/>
      <w:marTop w:val="0"/>
      <w:marBottom w:val="0"/>
      <w:divBdr>
        <w:top w:val="none" w:sz="0" w:space="0" w:color="auto"/>
        <w:left w:val="none" w:sz="0" w:space="0" w:color="auto"/>
        <w:bottom w:val="none" w:sz="0" w:space="0" w:color="auto"/>
        <w:right w:val="none" w:sz="0" w:space="0" w:color="auto"/>
      </w:divBdr>
    </w:div>
    <w:div w:id="1853227094">
      <w:bodyDiv w:val="1"/>
      <w:marLeft w:val="0"/>
      <w:marRight w:val="0"/>
      <w:marTop w:val="0"/>
      <w:marBottom w:val="0"/>
      <w:divBdr>
        <w:top w:val="none" w:sz="0" w:space="0" w:color="auto"/>
        <w:left w:val="none" w:sz="0" w:space="0" w:color="auto"/>
        <w:bottom w:val="none" w:sz="0" w:space="0" w:color="auto"/>
        <w:right w:val="none" w:sz="0" w:space="0" w:color="auto"/>
      </w:divBdr>
    </w:div>
    <w:div w:id="1854757799">
      <w:bodyDiv w:val="1"/>
      <w:marLeft w:val="0"/>
      <w:marRight w:val="0"/>
      <w:marTop w:val="0"/>
      <w:marBottom w:val="0"/>
      <w:divBdr>
        <w:top w:val="none" w:sz="0" w:space="0" w:color="auto"/>
        <w:left w:val="none" w:sz="0" w:space="0" w:color="auto"/>
        <w:bottom w:val="none" w:sz="0" w:space="0" w:color="auto"/>
        <w:right w:val="none" w:sz="0" w:space="0" w:color="auto"/>
      </w:divBdr>
    </w:div>
    <w:div w:id="1855339145">
      <w:bodyDiv w:val="1"/>
      <w:marLeft w:val="0"/>
      <w:marRight w:val="0"/>
      <w:marTop w:val="0"/>
      <w:marBottom w:val="0"/>
      <w:divBdr>
        <w:top w:val="none" w:sz="0" w:space="0" w:color="auto"/>
        <w:left w:val="none" w:sz="0" w:space="0" w:color="auto"/>
        <w:bottom w:val="none" w:sz="0" w:space="0" w:color="auto"/>
        <w:right w:val="none" w:sz="0" w:space="0" w:color="auto"/>
      </w:divBdr>
    </w:div>
    <w:div w:id="1870490347">
      <w:bodyDiv w:val="1"/>
      <w:marLeft w:val="0"/>
      <w:marRight w:val="0"/>
      <w:marTop w:val="0"/>
      <w:marBottom w:val="0"/>
      <w:divBdr>
        <w:top w:val="none" w:sz="0" w:space="0" w:color="auto"/>
        <w:left w:val="none" w:sz="0" w:space="0" w:color="auto"/>
        <w:bottom w:val="none" w:sz="0" w:space="0" w:color="auto"/>
        <w:right w:val="none" w:sz="0" w:space="0" w:color="auto"/>
      </w:divBdr>
    </w:div>
    <w:div w:id="1882858441">
      <w:bodyDiv w:val="1"/>
      <w:marLeft w:val="0"/>
      <w:marRight w:val="0"/>
      <w:marTop w:val="0"/>
      <w:marBottom w:val="0"/>
      <w:divBdr>
        <w:top w:val="none" w:sz="0" w:space="0" w:color="auto"/>
        <w:left w:val="none" w:sz="0" w:space="0" w:color="auto"/>
        <w:bottom w:val="none" w:sz="0" w:space="0" w:color="auto"/>
        <w:right w:val="none" w:sz="0" w:space="0" w:color="auto"/>
      </w:divBdr>
    </w:div>
    <w:div w:id="1886596642">
      <w:bodyDiv w:val="1"/>
      <w:marLeft w:val="0"/>
      <w:marRight w:val="0"/>
      <w:marTop w:val="0"/>
      <w:marBottom w:val="0"/>
      <w:divBdr>
        <w:top w:val="none" w:sz="0" w:space="0" w:color="auto"/>
        <w:left w:val="none" w:sz="0" w:space="0" w:color="auto"/>
        <w:bottom w:val="none" w:sz="0" w:space="0" w:color="auto"/>
        <w:right w:val="none" w:sz="0" w:space="0" w:color="auto"/>
      </w:divBdr>
    </w:div>
    <w:div w:id="1887137720">
      <w:bodyDiv w:val="1"/>
      <w:marLeft w:val="0"/>
      <w:marRight w:val="0"/>
      <w:marTop w:val="0"/>
      <w:marBottom w:val="0"/>
      <w:divBdr>
        <w:top w:val="none" w:sz="0" w:space="0" w:color="auto"/>
        <w:left w:val="none" w:sz="0" w:space="0" w:color="auto"/>
        <w:bottom w:val="none" w:sz="0" w:space="0" w:color="auto"/>
        <w:right w:val="none" w:sz="0" w:space="0" w:color="auto"/>
      </w:divBdr>
    </w:div>
    <w:div w:id="1888830382">
      <w:bodyDiv w:val="1"/>
      <w:marLeft w:val="0"/>
      <w:marRight w:val="0"/>
      <w:marTop w:val="0"/>
      <w:marBottom w:val="0"/>
      <w:divBdr>
        <w:top w:val="none" w:sz="0" w:space="0" w:color="auto"/>
        <w:left w:val="none" w:sz="0" w:space="0" w:color="auto"/>
        <w:bottom w:val="none" w:sz="0" w:space="0" w:color="auto"/>
        <w:right w:val="none" w:sz="0" w:space="0" w:color="auto"/>
      </w:divBdr>
    </w:div>
    <w:div w:id="1898972643">
      <w:bodyDiv w:val="1"/>
      <w:marLeft w:val="0"/>
      <w:marRight w:val="0"/>
      <w:marTop w:val="0"/>
      <w:marBottom w:val="0"/>
      <w:divBdr>
        <w:top w:val="none" w:sz="0" w:space="0" w:color="auto"/>
        <w:left w:val="none" w:sz="0" w:space="0" w:color="auto"/>
        <w:bottom w:val="none" w:sz="0" w:space="0" w:color="auto"/>
        <w:right w:val="none" w:sz="0" w:space="0" w:color="auto"/>
      </w:divBdr>
    </w:div>
    <w:div w:id="1914660217">
      <w:bodyDiv w:val="1"/>
      <w:marLeft w:val="0"/>
      <w:marRight w:val="0"/>
      <w:marTop w:val="0"/>
      <w:marBottom w:val="0"/>
      <w:divBdr>
        <w:top w:val="none" w:sz="0" w:space="0" w:color="auto"/>
        <w:left w:val="none" w:sz="0" w:space="0" w:color="auto"/>
        <w:bottom w:val="none" w:sz="0" w:space="0" w:color="auto"/>
        <w:right w:val="none" w:sz="0" w:space="0" w:color="auto"/>
      </w:divBdr>
    </w:div>
    <w:div w:id="1939437350">
      <w:bodyDiv w:val="1"/>
      <w:marLeft w:val="0"/>
      <w:marRight w:val="0"/>
      <w:marTop w:val="0"/>
      <w:marBottom w:val="0"/>
      <w:divBdr>
        <w:top w:val="none" w:sz="0" w:space="0" w:color="auto"/>
        <w:left w:val="none" w:sz="0" w:space="0" w:color="auto"/>
        <w:bottom w:val="none" w:sz="0" w:space="0" w:color="auto"/>
        <w:right w:val="none" w:sz="0" w:space="0" w:color="auto"/>
      </w:divBdr>
    </w:div>
    <w:div w:id="1939606235">
      <w:bodyDiv w:val="1"/>
      <w:marLeft w:val="0"/>
      <w:marRight w:val="0"/>
      <w:marTop w:val="0"/>
      <w:marBottom w:val="0"/>
      <w:divBdr>
        <w:top w:val="none" w:sz="0" w:space="0" w:color="auto"/>
        <w:left w:val="none" w:sz="0" w:space="0" w:color="auto"/>
        <w:bottom w:val="none" w:sz="0" w:space="0" w:color="auto"/>
        <w:right w:val="none" w:sz="0" w:space="0" w:color="auto"/>
      </w:divBdr>
    </w:div>
    <w:div w:id="1941716224">
      <w:bodyDiv w:val="1"/>
      <w:marLeft w:val="0"/>
      <w:marRight w:val="0"/>
      <w:marTop w:val="0"/>
      <w:marBottom w:val="0"/>
      <w:divBdr>
        <w:top w:val="none" w:sz="0" w:space="0" w:color="auto"/>
        <w:left w:val="none" w:sz="0" w:space="0" w:color="auto"/>
        <w:bottom w:val="none" w:sz="0" w:space="0" w:color="auto"/>
        <w:right w:val="none" w:sz="0" w:space="0" w:color="auto"/>
      </w:divBdr>
    </w:div>
    <w:div w:id="1943679881">
      <w:bodyDiv w:val="1"/>
      <w:marLeft w:val="0"/>
      <w:marRight w:val="0"/>
      <w:marTop w:val="0"/>
      <w:marBottom w:val="0"/>
      <w:divBdr>
        <w:top w:val="none" w:sz="0" w:space="0" w:color="auto"/>
        <w:left w:val="none" w:sz="0" w:space="0" w:color="auto"/>
        <w:bottom w:val="none" w:sz="0" w:space="0" w:color="auto"/>
        <w:right w:val="none" w:sz="0" w:space="0" w:color="auto"/>
      </w:divBdr>
    </w:div>
    <w:div w:id="1950090144">
      <w:bodyDiv w:val="1"/>
      <w:marLeft w:val="0"/>
      <w:marRight w:val="0"/>
      <w:marTop w:val="0"/>
      <w:marBottom w:val="0"/>
      <w:divBdr>
        <w:top w:val="none" w:sz="0" w:space="0" w:color="auto"/>
        <w:left w:val="none" w:sz="0" w:space="0" w:color="auto"/>
        <w:bottom w:val="none" w:sz="0" w:space="0" w:color="auto"/>
        <w:right w:val="none" w:sz="0" w:space="0" w:color="auto"/>
      </w:divBdr>
    </w:div>
    <w:div w:id="1954289611">
      <w:bodyDiv w:val="1"/>
      <w:marLeft w:val="0"/>
      <w:marRight w:val="0"/>
      <w:marTop w:val="0"/>
      <w:marBottom w:val="0"/>
      <w:divBdr>
        <w:top w:val="none" w:sz="0" w:space="0" w:color="auto"/>
        <w:left w:val="none" w:sz="0" w:space="0" w:color="auto"/>
        <w:bottom w:val="none" w:sz="0" w:space="0" w:color="auto"/>
        <w:right w:val="none" w:sz="0" w:space="0" w:color="auto"/>
      </w:divBdr>
    </w:div>
    <w:div w:id="1987973419">
      <w:bodyDiv w:val="1"/>
      <w:marLeft w:val="0"/>
      <w:marRight w:val="0"/>
      <w:marTop w:val="0"/>
      <w:marBottom w:val="0"/>
      <w:divBdr>
        <w:top w:val="none" w:sz="0" w:space="0" w:color="auto"/>
        <w:left w:val="none" w:sz="0" w:space="0" w:color="auto"/>
        <w:bottom w:val="none" w:sz="0" w:space="0" w:color="auto"/>
        <w:right w:val="none" w:sz="0" w:space="0" w:color="auto"/>
      </w:divBdr>
    </w:div>
    <w:div w:id="1988826590">
      <w:bodyDiv w:val="1"/>
      <w:marLeft w:val="0"/>
      <w:marRight w:val="0"/>
      <w:marTop w:val="0"/>
      <w:marBottom w:val="0"/>
      <w:divBdr>
        <w:top w:val="none" w:sz="0" w:space="0" w:color="auto"/>
        <w:left w:val="none" w:sz="0" w:space="0" w:color="auto"/>
        <w:bottom w:val="none" w:sz="0" w:space="0" w:color="auto"/>
        <w:right w:val="none" w:sz="0" w:space="0" w:color="auto"/>
      </w:divBdr>
    </w:div>
    <w:div w:id="2008746620">
      <w:bodyDiv w:val="1"/>
      <w:marLeft w:val="0"/>
      <w:marRight w:val="0"/>
      <w:marTop w:val="0"/>
      <w:marBottom w:val="0"/>
      <w:divBdr>
        <w:top w:val="none" w:sz="0" w:space="0" w:color="auto"/>
        <w:left w:val="none" w:sz="0" w:space="0" w:color="auto"/>
        <w:bottom w:val="none" w:sz="0" w:space="0" w:color="auto"/>
        <w:right w:val="none" w:sz="0" w:space="0" w:color="auto"/>
      </w:divBdr>
    </w:div>
    <w:div w:id="2012445700">
      <w:bodyDiv w:val="1"/>
      <w:marLeft w:val="0"/>
      <w:marRight w:val="0"/>
      <w:marTop w:val="0"/>
      <w:marBottom w:val="0"/>
      <w:divBdr>
        <w:top w:val="none" w:sz="0" w:space="0" w:color="auto"/>
        <w:left w:val="none" w:sz="0" w:space="0" w:color="auto"/>
        <w:bottom w:val="none" w:sz="0" w:space="0" w:color="auto"/>
        <w:right w:val="none" w:sz="0" w:space="0" w:color="auto"/>
      </w:divBdr>
    </w:div>
    <w:div w:id="2033411401">
      <w:bodyDiv w:val="1"/>
      <w:marLeft w:val="0"/>
      <w:marRight w:val="0"/>
      <w:marTop w:val="0"/>
      <w:marBottom w:val="0"/>
      <w:divBdr>
        <w:top w:val="none" w:sz="0" w:space="0" w:color="auto"/>
        <w:left w:val="none" w:sz="0" w:space="0" w:color="auto"/>
        <w:bottom w:val="none" w:sz="0" w:space="0" w:color="auto"/>
        <w:right w:val="none" w:sz="0" w:space="0" w:color="auto"/>
      </w:divBdr>
    </w:div>
    <w:div w:id="2044406422">
      <w:bodyDiv w:val="1"/>
      <w:marLeft w:val="0"/>
      <w:marRight w:val="0"/>
      <w:marTop w:val="0"/>
      <w:marBottom w:val="0"/>
      <w:divBdr>
        <w:top w:val="none" w:sz="0" w:space="0" w:color="auto"/>
        <w:left w:val="none" w:sz="0" w:space="0" w:color="auto"/>
        <w:bottom w:val="none" w:sz="0" w:space="0" w:color="auto"/>
        <w:right w:val="none" w:sz="0" w:space="0" w:color="auto"/>
      </w:divBdr>
    </w:div>
    <w:div w:id="2066876428">
      <w:bodyDiv w:val="1"/>
      <w:marLeft w:val="0"/>
      <w:marRight w:val="0"/>
      <w:marTop w:val="0"/>
      <w:marBottom w:val="0"/>
      <w:divBdr>
        <w:top w:val="none" w:sz="0" w:space="0" w:color="auto"/>
        <w:left w:val="none" w:sz="0" w:space="0" w:color="auto"/>
        <w:bottom w:val="none" w:sz="0" w:space="0" w:color="auto"/>
        <w:right w:val="none" w:sz="0" w:space="0" w:color="auto"/>
      </w:divBdr>
    </w:div>
    <w:div w:id="2076582989">
      <w:bodyDiv w:val="1"/>
      <w:marLeft w:val="0"/>
      <w:marRight w:val="0"/>
      <w:marTop w:val="0"/>
      <w:marBottom w:val="0"/>
      <w:divBdr>
        <w:top w:val="none" w:sz="0" w:space="0" w:color="auto"/>
        <w:left w:val="none" w:sz="0" w:space="0" w:color="auto"/>
        <w:bottom w:val="none" w:sz="0" w:space="0" w:color="auto"/>
        <w:right w:val="none" w:sz="0" w:space="0" w:color="auto"/>
      </w:divBdr>
    </w:div>
    <w:div w:id="2081323148">
      <w:bodyDiv w:val="1"/>
      <w:marLeft w:val="0"/>
      <w:marRight w:val="0"/>
      <w:marTop w:val="0"/>
      <w:marBottom w:val="0"/>
      <w:divBdr>
        <w:top w:val="none" w:sz="0" w:space="0" w:color="auto"/>
        <w:left w:val="none" w:sz="0" w:space="0" w:color="auto"/>
        <w:bottom w:val="none" w:sz="0" w:space="0" w:color="auto"/>
        <w:right w:val="none" w:sz="0" w:space="0" w:color="auto"/>
      </w:divBdr>
    </w:div>
    <w:div w:id="2081365621">
      <w:bodyDiv w:val="1"/>
      <w:marLeft w:val="0"/>
      <w:marRight w:val="0"/>
      <w:marTop w:val="0"/>
      <w:marBottom w:val="0"/>
      <w:divBdr>
        <w:top w:val="none" w:sz="0" w:space="0" w:color="auto"/>
        <w:left w:val="none" w:sz="0" w:space="0" w:color="auto"/>
        <w:bottom w:val="none" w:sz="0" w:space="0" w:color="auto"/>
        <w:right w:val="none" w:sz="0" w:space="0" w:color="auto"/>
      </w:divBdr>
    </w:div>
    <w:div w:id="2084063520">
      <w:bodyDiv w:val="1"/>
      <w:marLeft w:val="0"/>
      <w:marRight w:val="0"/>
      <w:marTop w:val="0"/>
      <w:marBottom w:val="0"/>
      <w:divBdr>
        <w:top w:val="none" w:sz="0" w:space="0" w:color="auto"/>
        <w:left w:val="none" w:sz="0" w:space="0" w:color="auto"/>
        <w:bottom w:val="none" w:sz="0" w:space="0" w:color="auto"/>
        <w:right w:val="none" w:sz="0" w:space="0" w:color="auto"/>
      </w:divBdr>
    </w:div>
    <w:div w:id="2088108274">
      <w:bodyDiv w:val="1"/>
      <w:marLeft w:val="0"/>
      <w:marRight w:val="0"/>
      <w:marTop w:val="0"/>
      <w:marBottom w:val="0"/>
      <w:divBdr>
        <w:top w:val="none" w:sz="0" w:space="0" w:color="auto"/>
        <w:left w:val="none" w:sz="0" w:space="0" w:color="auto"/>
        <w:bottom w:val="none" w:sz="0" w:space="0" w:color="auto"/>
        <w:right w:val="none" w:sz="0" w:space="0" w:color="auto"/>
      </w:divBdr>
    </w:div>
    <w:div w:id="2093890725">
      <w:bodyDiv w:val="1"/>
      <w:marLeft w:val="0"/>
      <w:marRight w:val="0"/>
      <w:marTop w:val="0"/>
      <w:marBottom w:val="0"/>
      <w:divBdr>
        <w:top w:val="none" w:sz="0" w:space="0" w:color="auto"/>
        <w:left w:val="none" w:sz="0" w:space="0" w:color="auto"/>
        <w:bottom w:val="none" w:sz="0" w:space="0" w:color="auto"/>
        <w:right w:val="none" w:sz="0" w:space="0" w:color="auto"/>
      </w:divBdr>
    </w:div>
    <w:div w:id="2094081404">
      <w:bodyDiv w:val="1"/>
      <w:marLeft w:val="0"/>
      <w:marRight w:val="0"/>
      <w:marTop w:val="0"/>
      <w:marBottom w:val="0"/>
      <w:divBdr>
        <w:top w:val="none" w:sz="0" w:space="0" w:color="auto"/>
        <w:left w:val="none" w:sz="0" w:space="0" w:color="auto"/>
        <w:bottom w:val="none" w:sz="0" w:space="0" w:color="auto"/>
        <w:right w:val="none" w:sz="0" w:space="0" w:color="auto"/>
      </w:divBdr>
    </w:div>
    <w:div w:id="2095197196">
      <w:bodyDiv w:val="1"/>
      <w:marLeft w:val="0"/>
      <w:marRight w:val="0"/>
      <w:marTop w:val="0"/>
      <w:marBottom w:val="0"/>
      <w:divBdr>
        <w:top w:val="none" w:sz="0" w:space="0" w:color="auto"/>
        <w:left w:val="none" w:sz="0" w:space="0" w:color="auto"/>
        <w:bottom w:val="none" w:sz="0" w:space="0" w:color="auto"/>
        <w:right w:val="none" w:sz="0" w:space="0" w:color="auto"/>
      </w:divBdr>
    </w:div>
    <w:div w:id="2102217879">
      <w:bodyDiv w:val="1"/>
      <w:marLeft w:val="0"/>
      <w:marRight w:val="0"/>
      <w:marTop w:val="0"/>
      <w:marBottom w:val="0"/>
      <w:divBdr>
        <w:top w:val="none" w:sz="0" w:space="0" w:color="auto"/>
        <w:left w:val="none" w:sz="0" w:space="0" w:color="auto"/>
        <w:bottom w:val="none" w:sz="0" w:space="0" w:color="auto"/>
        <w:right w:val="none" w:sz="0" w:space="0" w:color="auto"/>
      </w:divBdr>
    </w:div>
    <w:div w:id="2108696846">
      <w:bodyDiv w:val="1"/>
      <w:marLeft w:val="0"/>
      <w:marRight w:val="0"/>
      <w:marTop w:val="0"/>
      <w:marBottom w:val="0"/>
      <w:divBdr>
        <w:top w:val="none" w:sz="0" w:space="0" w:color="auto"/>
        <w:left w:val="none" w:sz="0" w:space="0" w:color="auto"/>
        <w:bottom w:val="none" w:sz="0" w:space="0" w:color="auto"/>
        <w:right w:val="none" w:sz="0" w:space="0" w:color="auto"/>
      </w:divBdr>
    </w:div>
    <w:div w:id="2126193073">
      <w:bodyDiv w:val="1"/>
      <w:marLeft w:val="0"/>
      <w:marRight w:val="0"/>
      <w:marTop w:val="0"/>
      <w:marBottom w:val="0"/>
      <w:divBdr>
        <w:top w:val="none" w:sz="0" w:space="0" w:color="auto"/>
        <w:left w:val="none" w:sz="0" w:space="0" w:color="auto"/>
        <w:bottom w:val="none" w:sz="0" w:space="0" w:color="auto"/>
        <w:right w:val="none" w:sz="0" w:space="0" w:color="auto"/>
      </w:divBdr>
    </w:div>
    <w:div w:id="2128231402">
      <w:bodyDiv w:val="1"/>
      <w:marLeft w:val="0"/>
      <w:marRight w:val="0"/>
      <w:marTop w:val="0"/>
      <w:marBottom w:val="0"/>
      <w:divBdr>
        <w:top w:val="none" w:sz="0" w:space="0" w:color="auto"/>
        <w:left w:val="none" w:sz="0" w:space="0" w:color="auto"/>
        <w:bottom w:val="none" w:sz="0" w:space="0" w:color="auto"/>
        <w:right w:val="none" w:sz="0" w:space="0" w:color="auto"/>
      </w:divBdr>
    </w:div>
    <w:div w:id="2134977138">
      <w:bodyDiv w:val="1"/>
      <w:marLeft w:val="0"/>
      <w:marRight w:val="0"/>
      <w:marTop w:val="0"/>
      <w:marBottom w:val="0"/>
      <w:divBdr>
        <w:top w:val="none" w:sz="0" w:space="0" w:color="auto"/>
        <w:left w:val="none" w:sz="0" w:space="0" w:color="auto"/>
        <w:bottom w:val="none" w:sz="0" w:space="0" w:color="auto"/>
        <w:right w:val="none" w:sz="0" w:space="0" w:color="auto"/>
      </w:divBdr>
    </w:div>
    <w:div w:id="21472377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Moo19</b:Tag>
    <b:SourceType>JournalArticle</b:SourceType>
    <b:Guid>{418917C4-A953-4AB1-AD55-BC4C1CE4BF57}</b:Guid>
    <b:Author>
      <b:Author>
        <b:Corporate>Mooney and Baum</b:Corporate>
      </b:Author>
    </b:Author>
    <b:Year>2019</b:Year>
    <b:RefOrder>2</b:RefOrder>
  </b:Source>
  <b:Source>
    <b:Tag>Mel13</b:Tag>
    <b:SourceType>JournalArticle</b:SourceType>
    <b:Guid>{596C062E-9170-40C6-871B-6F1B034637C1}</b:Guid>
    <b:Author>
      <b:Author>
        <b:NameList>
          <b:Person>
            <b:Last>Melissen</b:Last>
            <b:First>F.,</b:First>
          </b:Person>
        </b:NameList>
      </b:Author>
    </b:Author>
    <b:Year>2013</b:Year>
    <b:RefOrder>4</b:RefOrder>
  </b:Source>
  <b:Source>
    <b:Tag>Lim16</b:Tag>
    <b:SourceType>JournalArticle</b:SourceType>
    <b:Guid>{058E0C07-5A73-4A7E-BA19-C62C39BAD0C7}</b:Guid>
    <b:Author>
      <b:Author>
        <b:NameList>
          <b:Person>
            <b:Last>Lim</b:Last>
            <b:First>W.M.,</b:First>
          </b:Person>
        </b:NameList>
      </b:Author>
    </b:Author>
    <b:Year>2016</b:Year>
    <b:RefOrder>6</b:RefOrder>
  </b:Source>
  <b:Source>
    <b:Tag>Mol22</b:Tag>
    <b:SourceType>JournalArticle</b:SourceType>
    <b:Guid>{97BF9018-ABFE-4938-A32C-02B0B907FB09}</b:Guid>
    <b:Author>
      <b:Author>
        <b:Corporate>Molina-Collado et al.</b:Corporate>
      </b:Author>
    </b:Author>
    <b:Year>2022</b:Year>
    <b:RefOrder>3</b:RefOrder>
  </b:Source>
  <b:Source>
    <b:Tag>Mac19</b:Tag>
    <b:SourceType>JournalArticle</b:SourceType>
    <b:Guid>{04311FE4-C685-4885-9D1F-33349273DC87}</b:Guid>
    <b:Author>
      <b:Author>
        <b:Corporate>MacKenzie and Gannon</b:Corporate>
      </b:Author>
    </b:Author>
    <b:Year>2019</b:Year>
    <b:RefOrder>5</b:RefOrder>
  </b:Source>
  <b:Source>
    <b:Tag>DeL17</b:Tag>
    <b:SourceType>JournalArticle</b:SourceType>
    <b:Guid>{2ECDBD07-C601-4430-8143-ED313EF70510}</b:Guid>
    <b:Author>
      <b:Author>
        <b:Corporate>De Lange and Dodds</b:Corporate>
      </b:Author>
    </b:Author>
    <b:Year>2017</b:Year>
    <b:RefOrder>12</b:RefOrder>
  </b:Source>
  <b:Source>
    <b:Tag>Fat20</b:Tag>
    <b:SourceType>JournalArticle</b:SourceType>
    <b:Guid>{9006BD07-725E-4404-A7CA-F72AF8FBF17D}</b:Guid>
    <b:Author>
      <b:Author>
        <b:Corporate>Fatima and Elbanna</b:Corporate>
      </b:Author>
    </b:Author>
    <b:Year>2020</b:Year>
    <b:RefOrder>11</b:RefOrder>
  </b:Source>
  <b:Source>
    <b:Tag>Ara15</b:Tag>
    <b:SourceType>JournalArticle</b:SourceType>
    <b:Guid>{DDF40AAB-4594-474C-8718-01790E64CEFE}</b:Guid>
    <b:Author>
      <b:Author>
        <b:Corporate>Aragon-Correa et al.</b:Corporate>
      </b:Author>
    </b:Author>
    <b:Year>2015</b:Year>
    <b:RefOrder>13</b:RefOrder>
  </b:Source>
  <b:Source>
    <b:Tag>Jau14</b:Tag>
    <b:SourceType>JournalArticle</b:SourceType>
    <b:Guid>{8BD654BF-8383-4CCA-938D-3C32456E6AF8}</b:Guid>
    <b:Author>
      <b:Author>
        <b:NameList>
          <b:Person>
            <b:Last>Jauhari</b:Last>
            <b:First>V.</b:First>
          </b:Person>
        </b:NameList>
      </b:Author>
    </b:Author>
    <b:Year>2014</b:Year>
    <b:RefOrder>8</b:RefOrder>
  </b:Source>
  <b:Source>
    <b:Tag>Xua15</b:Tag>
    <b:SourceType>JournalArticle</b:SourceType>
    <b:Guid>{BAED38B0-BD73-44E1-9492-2F13BBA80664}</b:Guid>
    <b:Author>
      <b:Author>
        <b:Corporate>Xu and Gursoy</b:Corporate>
      </b:Author>
    </b:Author>
    <b:Year>2015</b:Year>
    <b:RefOrder>1</b:RefOrder>
  </b:Source>
  <b:Source>
    <b:Tag>Han21</b:Tag>
    <b:SourceType>JournalArticle</b:SourceType>
    <b:Guid>{A0536D0A-DD9D-4562-939C-982C2EF182B7}</b:Guid>
    <b:Author>
      <b:Author>
        <b:NameList>
          <b:Person>
            <b:Last>Han</b:Last>
            <b:First>H.,</b:First>
          </b:Person>
        </b:NameList>
      </b:Author>
    </b:Author>
    <b:Year>2021</b:Year>
    <b:RefOrder>9</b:RefOrder>
  </b:Source>
  <b:Source>
    <b:Tag>Leg221</b:Tag>
    <b:SourceType>JournalArticle</b:SourceType>
    <b:Guid>{6D6B60B8-D0AE-467A-8CC9-4A9DD6D05591}</b:Guid>
    <b:Author>
      <b:Author>
        <b:Corporate>Legrand et al.</b:Corporate>
      </b:Author>
    </b:Author>
    <b:Year>2022</b:Year>
    <b:RefOrder>7</b:RefOrder>
  </b:Source>
  <b:Source>
    <b:Tag>Ger19</b:Tag>
    <b:SourceType>JournalArticle</b:SourceType>
    <b:Guid>{6BCC9348-5984-4943-86A1-C530C022E7C7}</b:Guid>
    <b:Author>
      <b:Author>
        <b:Corporate>Gerdt et al.</b:Corporate>
      </b:Author>
    </b:Author>
    <b:Year>2019</b:Year>
    <b:RefOrder>10</b:RefOrder>
  </b:Source>
</b:Sources>
</file>

<file path=customXml/itemProps1.xml><?xml version="1.0" encoding="utf-8"?>
<ds:datastoreItem xmlns:ds="http://schemas.openxmlformats.org/officeDocument/2006/customXml" ds:itemID="{5DCFF683-55AD-4F4F-9E62-95B5A26FE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2230</Words>
  <Characters>13431</Characters>
  <Application>Microsoft Office Word</Application>
  <DocSecurity>0</DocSecurity>
  <Lines>206</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2023-05-12T07:37:00Z</dcterms:created>
  <dcterms:modified xsi:type="dcterms:W3CDTF">2023-05-25T20:32:00Z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04b6402b6d522e92c067390f1a4a4504d66c3810a8cd0b55ff607376b06bad29</vt:lpwstr>
  </property>
</Properties>
</file>