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3A581" w14:textId="7DB20482" w:rsidR="00B26A95" w:rsidRDefault="00B26A95" w:rsidP="00B26A95">
      <w:pPr>
        <w:pStyle w:val="Heading2"/>
      </w:pPr>
      <w:r>
        <w:t xml:space="preserve">       </w:t>
      </w:r>
      <w:r>
        <w:rPr>
          <w:noProof/>
        </w:rPr>
        <w:drawing>
          <wp:inline distT="0" distB="0" distL="0" distR="0" wp14:anchorId="3163E2EB" wp14:editId="6005163B">
            <wp:extent cx="4571428" cy="1511111"/>
            <wp:effectExtent l="0" t="0" r="635" b="0"/>
            <wp:docPr id="2051713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713966" name="Picture 2051713966"/>
                    <pic:cNvPicPr/>
                  </pic:nvPicPr>
                  <pic:blipFill>
                    <a:blip r:embed="rId6">
                      <a:extLst>
                        <a:ext uri="{28A0092B-C50C-407E-A947-70E740481C1C}">
                          <a14:useLocalDpi xmlns:a14="http://schemas.microsoft.com/office/drawing/2010/main" val="0"/>
                        </a:ext>
                      </a:extLst>
                    </a:blip>
                    <a:stretch>
                      <a:fillRect/>
                    </a:stretch>
                  </pic:blipFill>
                  <pic:spPr>
                    <a:xfrm>
                      <a:off x="0" y="0"/>
                      <a:ext cx="4571428" cy="1511111"/>
                    </a:xfrm>
                    <a:prstGeom prst="rect">
                      <a:avLst/>
                    </a:prstGeom>
                  </pic:spPr>
                </pic:pic>
              </a:graphicData>
            </a:graphic>
          </wp:inline>
        </w:drawing>
      </w:r>
    </w:p>
    <w:p w14:paraId="60881132" w14:textId="77777777" w:rsidR="00B26A95" w:rsidRDefault="00B26A95" w:rsidP="00B26A95"/>
    <w:p w14:paraId="65228630" w14:textId="5D975BBC" w:rsidR="00B26A95" w:rsidRPr="00B26A95" w:rsidRDefault="00B26A95" w:rsidP="00B26A95">
      <w:pPr>
        <w:pStyle w:val="Title"/>
        <w:jc w:val="center"/>
        <w:rPr>
          <w:b/>
          <w:bCs/>
          <w:sz w:val="52"/>
          <w:szCs w:val="52"/>
        </w:rPr>
      </w:pPr>
      <w:r w:rsidRPr="00B26A95">
        <w:rPr>
          <w:b/>
          <w:bCs/>
          <w:sz w:val="52"/>
          <w:szCs w:val="52"/>
        </w:rPr>
        <w:t xml:space="preserve">Master of Business Administration LCMB7035 - Dissertation </w:t>
      </w:r>
      <w:proofErr w:type="spellStart"/>
      <w:r w:rsidRPr="00B26A95">
        <w:rPr>
          <w:b/>
          <w:bCs/>
          <w:sz w:val="52"/>
          <w:szCs w:val="52"/>
        </w:rPr>
        <w:t>Dissertation</w:t>
      </w:r>
      <w:proofErr w:type="spellEnd"/>
      <w:r w:rsidRPr="00B26A95">
        <w:rPr>
          <w:b/>
          <w:bCs/>
          <w:sz w:val="52"/>
          <w:szCs w:val="52"/>
        </w:rPr>
        <w:t xml:space="preserve"> Proposal Structure</w:t>
      </w:r>
    </w:p>
    <w:p w14:paraId="31097256" w14:textId="77777777" w:rsidR="00B26A95" w:rsidRDefault="00B26A95" w:rsidP="00B26A95">
      <w:pPr>
        <w:jc w:val="center"/>
      </w:pPr>
    </w:p>
    <w:p w14:paraId="3024BEB8" w14:textId="77777777" w:rsidR="00B26A95" w:rsidRPr="00B26A95" w:rsidRDefault="00B26A95" w:rsidP="00B26A95">
      <w:pPr>
        <w:pStyle w:val="Title"/>
        <w:jc w:val="center"/>
        <w:rPr>
          <w:b/>
          <w:bCs/>
          <w:sz w:val="36"/>
          <w:szCs w:val="36"/>
        </w:rPr>
      </w:pPr>
      <w:r w:rsidRPr="00B26A95">
        <w:rPr>
          <w:b/>
          <w:bCs/>
          <w:sz w:val="36"/>
          <w:szCs w:val="36"/>
        </w:rPr>
        <w:t xml:space="preserve">STUDENT </w:t>
      </w:r>
      <w:proofErr w:type="gramStart"/>
      <w:r w:rsidRPr="00B26A95">
        <w:rPr>
          <w:b/>
          <w:bCs/>
          <w:sz w:val="36"/>
          <w:szCs w:val="36"/>
        </w:rPr>
        <w:t>NAME :</w:t>
      </w:r>
      <w:proofErr w:type="gramEnd"/>
      <w:r w:rsidRPr="00B26A95">
        <w:rPr>
          <w:b/>
          <w:bCs/>
          <w:sz w:val="36"/>
          <w:szCs w:val="36"/>
        </w:rPr>
        <w:t xml:space="preserve"> ZALA HARDEEP VIJAYSINH</w:t>
      </w:r>
    </w:p>
    <w:p w14:paraId="29AA6EF7" w14:textId="77777777" w:rsidR="00B26A95" w:rsidRPr="00B26A95" w:rsidRDefault="00B26A95" w:rsidP="00B26A95">
      <w:pPr>
        <w:pStyle w:val="Title"/>
        <w:jc w:val="center"/>
        <w:rPr>
          <w:b/>
          <w:bCs/>
          <w:sz w:val="36"/>
          <w:szCs w:val="36"/>
        </w:rPr>
      </w:pPr>
      <w:r w:rsidRPr="00B26A95">
        <w:rPr>
          <w:b/>
          <w:bCs/>
          <w:sz w:val="36"/>
          <w:szCs w:val="36"/>
        </w:rPr>
        <w:t xml:space="preserve">STUDENT </w:t>
      </w:r>
      <w:proofErr w:type="gramStart"/>
      <w:r w:rsidRPr="00B26A95">
        <w:rPr>
          <w:b/>
          <w:bCs/>
          <w:sz w:val="36"/>
          <w:szCs w:val="36"/>
        </w:rPr>
        <w:t>ID :</w:t>
      </w:r>
      <w:proofErr w:type="gramEnd"/>
      <w:r w:rsidRPr="00B26A95">
        <w:rPr>
          <w:b/>
          <w:bCs/>
          <w:sz w:val="36"/>
          <w:szCs w:val="36"/>
        </w:rPr>
        <w:t xml:space="preserve"> 2509957</w:t>
      </w:r>
    </w:p>
    <w:p w14:paraId="3AFCA05D" w14:textId="77777777" w:rsidR="00B26A95" w:rsidRPr="00B26A95" w:rsidRDefault="00B26A95" w:rsidP="00B26A95">
      <w:pPr>
        <w:pStyle w:val="Title"/>
        <w:jc w:val="center"/>
        <w:rPr>
          <w:b/>
          <w:bCs/>
          <w:sz w:val="36"/>
          <w:szCs w:val="36"/>
        </w:rPr>
      </w:pPr>
      <w:r w:rsidRPr="00B26A95">
        <w:rPr>
          <w:b/>
          <w:bCs/>
          <w:sz w:val="36"/>
          <w:szCs w:val="36"/>
        </w:rPr>
        <w:t>SUPERVISOR: JIA MIAO</w:t>
      </w:r>
    </w:p>
    <w:p w14:paraId="43519208" w14:textId="77777777" w:rsidR="00B26A95" w:rsidRDefault="00B26A95" w:rsidP="00B26A95">
      <w:pPr>
        <w:jc w:val="center"/>
      </w:pPr>
    </w:p>
    <w:p w14:paraId="042F8E1A" w14:textId="77777777" w:rsidR="00B26A95" w:rsidRDefault="00B26A95">
      <w:r>
        <w:br w:type="page"/>
      </w:r>
    </w:p>
    <w:p w14:paraId="1329F1A3" w14:textId="77777777" w:rsidR="00B26A95" w:rsidRDefault="00B26A95" w:rsidP="00B26A95">
      <w:pPr>
        <w:jc w:val="center"/>
      </w:pPr>
    </w:p>
    <w:sdt>
      <w:sdtPr>
        <w:id w:val="1607081013"/>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085CD73B" w14:textId="43084900" w:rsidR="00B26A95" w:rsidRDefault="00B26A95">
          <w:pPr>
            <w:pStyle w:val="TOCHeading"/>
          </w:pPr>
          <w:r>
            <w:t>Table of Contents</w:t>
          </w:r>
        </w:p>
        <w:p w14:paraId="1C90241A" w14:textId="2824DC73" w:rsidR="00B26A95" w:rsidRDefault="00B26A95">
          <w:pPr>
            <w:pStyle w:val="TOC2"/>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38586102" w:history="1">
            <w:r w:rsidRPr="00210E6A">
              <w:rPr>
                <w:rStyle w:val="Hyperlink"/>
                <w:noProof/>
              </w:rPr>
              <w:t>Executive Summary</w:t>
            </w:r>
            <w:r>
              <w:rPr>
                <w:noProof/>
                <w:webHidden/>
              </w:rPr>
              <w:tab/>
            </w:r>
            <w:r>
              <w:rPr>
                <w:noProof/>
                <w:webHidden/>
              </w:rPr>
              <w:fldChar w:fldCharType="begin"/>
            </w:r>
            <w:r>
              <w:rPr>
                <w:noProof/>
                <w:webHidden/>
              </w:rPr>
              <w:instrText xml:space="preserve"> PAGEREF _Toc238586102 \h </w:instrText>
            </w:r>
            <w:r>
              <w:rPr>
                <w:noProof/>
                <w:webHidden/>
              </w:rPr>
            </w:r>
            <w:r>
              <w:rPr>
                <w:noProof/>
                <w:webHidden/>
              </w:rPr>
              <w:fldChar w:fldCharType="separate"/>
            </w:r>
            <w:r>
              <w:rPr>
                <w:noProof/>
                <w:webHidden/>
              </w:rPr>
              <w:t>3</w:t>
            </w:r>
            <w:r>
              <w:rPr>
                <w:noProof/>
                <w:webHidden/>
              </w:rPr>
              <w:fldChar w:fldCharType="end"/>
            </w:r>
          </w:hyperlink>
        </w:p>
        <w:p w14:paraId="60C5C93E" w14:textId="49DACF99" w:rsidR="00B26A95" w:rsidRDefault="00B26A95">
          <w:pPr>
            <w:pStyle w:val="TOC2"/>
            <w:tabs>
              <w:tab w:val="right" w:leader="dot" w:pos="9016"/>
            </w:tabs>
            <w:rPr>
              <w:rFonts w:eastAsiaTheme="minorEastAsia"/>
              <w:noProof/>
              <w:lang w:eastAsia="en-IN"/>
            </w:rPr>
          </w:pPr>
          <w:hyperlink w:anchor="_Toc238586103" w:history="1">
            <w:r w:rsidRPr="00210E6A">
              <w:rPr>
                <w:rStyle w:val="Hyperlink"/>
                <w:noProof/>
              </w:rPr>
              <w:t>Abstract</w:t>
            </w:r>
            <w:r>
              <w:rPr>
                <w:noProof/>
                <w:webHidden/>
              </w:rPr>
              <w:tab/>
            </w:r>
            <w:r>
              <w:rPr>
                <w:noProof/>
                <w:webHidden/>
              </w:rPr>
              <w:fldChar w:fldCharType="begin"/>
            </w:r>
            <w:r>
              <w:rPr>
                <w:noProof/>
                <w:webHidden/>
              </w:rPr>
              <w:instrText xml:space="preserve"> PAGEREF _Toc238586103 \h </w:instrText>
            </w:r>
            <w:r>
              <w:rPr>
                <w:noProof/>
                <w:webHidden/>
              </w:rPr>
            </w:r>
            <w:r>
              <w:rPr>
                <w:noProof/>
                <w:webHidden/>
              </w:rPr>
              <w:fldChar w:fldCharType="separate"/>
            </w:r>
            <w:r>
              <w:rPr>
                <w:noProof/>
                <w:webHidden/>
              </w:rPr>
              <w:t>3</w:t>
            </w:r>
            <w:r>
              <w:rPr>
                <w:noProof/>
                <w:webHidden/>
              </w:rPr>
              <w:fldChar w:fldCharType="end"/>
            </w:r>
          </w:hyperlink>
        </w:p>
        <w:p w14:paraId="1EC63A86" w14:textId="40796512" w:rsidR="00B26A95" w:rsidRDefault="00B26A95">
          <w:pPr>
            <w:pStyle w:val="TOC2"/>
            <w:tabs>
              <w:tab w:val="right" w:leader="dot" w:pos="9016"/>
            </w:tabs>
            <w:rPr>
              <w:rFonts w:eastAsiaTheme="minorEastAsia"/>
              <w:noProof/>
              <w:lang w:eastAsia="en-IN"/>
            </w:rPr>
          </w:pPr>
          <w:hyperlink w:anchor="_Toc238586104" w:history="1">
            <w:r w:rsidRPr="00210E6A">
              <w:rPr>
                <w:rStyle w:val="Hyperlink"/>
                <w:noProof/>
              </w:rPr>
              <w:t>Introduction</w:t>
            </w:r>
            <w:r>
              <w:rPr>
                <w:noProof/>
                <w:webHidden/>
              </w:rPr>
              <w:tab/>
            </w:r>
            <w:r>
              <w:rPr>
                <w:noProof/>
                <w:webHidden/>
              </w:rPr>
              <w:fldChar w:fldCharType="begin"/>
            </w:r>
            <w:r>
              <w:rPr>
                <w:noProof/>
                <w:webHidden/>
              </w:rPr>
              <w:instrText xml:space="preserve"> PAGEREF _Toc238586104 \h </w:instrText>
            </w:r>
            <w:r>
              <w:rPr>
                <w:noProof/>
                <w:webHidden/>
              </w:rPr>
            </w:r>
            <w:r>
              <w:rPr>
                <w:noProof/>
                <w:webHidden/>
              </w:rPr>
              <w:fldChar w:fldCharType="separate"/>
            </w:r>
            <w:r>
              <w:rPr>
                <w:noProof/>
                <w:webHidden/>
              </w:rPr>
              <w:t>4</w:t>
            </w:r>
            <w:r>
              <w:rPr>
                <w:noProof/>
                <w:webHidden/>
              </w:rPr>
              <w:fldChar w:fldCharType="end"/>
            </w:r>
          </w:hyperlink>
        </w:p>
        <w:p w14:paraId="35BFE8D8" w14:textId="55820568" w:rsidR="00B26A95" w:rsidRDefault="00B26A95">
          <w:pPr>
            <w:pStyle w:val="TOC2"/>
            <w:tabs>
              <w:tab w:val="right" w:leader="dot" w:pos="9016"/>
            </w:tabs>
            <w:rPr>
              <w:rFonts w:eastAsiaTheme="minorEastAsia"/>
              <w:noProof/>
              <w:lang w:eastAsia="en-IN"/>
            </w:rPr>
          </w:pPr>
          <w:hyperlink w:anchor="_Toc238586105" w:history="1">
            <w:r w:rsidRPr="00210E6A">
              <w:rPr>
                <w:rStyle w:val="Hyperlink"/>
                <w:noProof/>
              </w:rPr>
              <w:t>Literature Review</w:t>
            </w:r>
            <w:r>
              <w:rPr>
                <w:noProof/>
                <w:webHidden/>
              </w:rPr>
              <w:tab/>
            </w:r>
            <w:r>
              <w:rPr>
                <w:noProof/>
                <w:webHidden/>
              </w:rPr>
              <w:fldChar w:fldCharType="begin"/>
            </w:r>
            <w:r>
              <w:rPr>
                <w:noProof/>
                <w:webHidden/>
              </w:rPr>
              <w:instrText xml:space="preserve"> PAGEREF _Toc238586105 \h </w:instrText>
            </w:r>
            <w:r>
              <w:rPr>
                <w:noProof/>
                <w:webHidden/>
              </w:rPr>
            </w:r>
            <w:r>
              <w:rPr>
                <w:noProof/>
                <w:webHidden/>
              </w:rPr>
              <w:fldChar w:fldCharType="separate"/>
            </w:r>
            <w:r>
              <w:rPr>
                <w:noProof/>
                <w:webHidden/>
              </w:rPr>
              <w:t>4</w:t>
            </w:r>
            <w:r>
              <w:rPr>
                <w:noProof/>
                <w:webHidden/>
              </w:rPr>
              <w:fldChar w:fldCharType="end"/>
            </w:r>
          </w:hyperlink>
        </w:p>
        <w:p w14:paraId="1E5468DC" w14:textId="07A311FB" w:rsidR="00B26A95" w:rsidRDefault="00B26A95">
          <w:pPr>
            <w:pStyle w:val="TOC2"/>
            <w:tabs>
              <w:tab w:val="right" w:leader="dot" w:pos="9016"/>
            </w:tabs>
            <w:rPr>
              <w:rFonts w:eastAsiaTheme="minorEastAsia"/>
              <w:noProof/>
              <w:lang w:eastAsia="en-IN"/>
            </w:rPr>
          </w:pPr>
          <w:hyperlink w:anchor="_Toc238586106" w:history="1">
            <w:r w:rsidRPr="00210E6A">
              <w:rPr>
                <w:rStyle w:val="Hyperlink"/>
                <w:noProof/>
              </w:rPr>
              <w:t>Research Questions and Objectives</w:t>
            </w:r>
            <w:r>
              <w:rPr>
                <w:noProof/>
                <w:webHidden/>
              </w:rPr>
              <w:tab/>
            </w:r>
            <w:r>
              <w:rPr>
                <w:noProof/>
                <w:webHidden/>
              </w:rPr>
              <w:fldChar w:fldCharType="begin"/>
            </w:r>
            <w:r>
              <w:rPr>
                <w:noProof/>
                <w:webHidden/>
              </w:rPr>
              <w:instrText xml:space="preserve"> PAGEREF _Toc238586106 \h </w:instrText>
            </w:r>
            <w:r>
              <w:rPr>
                <w:noProof/>
                <w:webHidden/>
              </w:rPr>
            </w:r>
            <w:r>
              <w:rPr>
                <w:noProof/>
                <w:webHidden/>
              </w:rPr>
              <w:fldChar w:fldCharType="separate"/>
            </w:r>
            <w:r>
              <w:rPr>
                <w:noProof/>
                <w:webHidden/>
              </w:rPr>
              <w:t>5</w:t>
            </w:r>
            <w:r>
              <w:rPr>
                <w:noProof/>
                <w:webHidden/>
              </w:rPr>
              <w:fldChar w:fldCharType="end"/>
            </w:r>
          </w:hyperlink>
        </w:p>
        <w:p w14:paraId="274770DA" w14:textId="083E32E9" w:rsidR="00B26A95" w:rsidRDefault="00B26A95">
          <w:pPr>
            <w:pStyle w:val="TOC2"/>
            <w:tabs>
              <w:tab w:val="right" w:leader="dot" w:pos="9016"/>
            </w:tabs>
            <w:rPr>
              <w:rFonts w:eastAsiaTheme="minorEastAsia"/>
              <w:noProof/>
              <w:lang w:eastAsia="en-IN"/>
            </w:rPr>
          </w:pPr>
          <w:hyperlink w:anchor="_Toc238586107" w:history="1">
            <w:r w:rsidRPr="00210E6A">
              <w:rPr>
                <w:rStyle w:val="Hyperlink"/>
                <w:noProof/>
              </w:rPr>
              <w:t>Methodology</w:t>
            </w:r>
            <w:r>
              <w:rPr>
                <w:noProof/>
                <w:webHidden/>
              </w:rPr>
              <w:tab/>
            </w:r>
            <w:r>
              <w:rPr>
                <w:noProof/>
                <w:webHidden/>
              </w:rPr>
              <w:fldChar w:fldCharType="begin"/>
            </w:r>
            <w:r>
              <w:rPr>
                <w:noProof/>
                <w:webHidden/>
              </w:rPr>
              <w:instrText xml:space="preserve"> PAGEREF _Toc238586107 \h </w:instrText>
            </w:r>
            <w:r>
              <w:rPr>
                <w:noProof/>
                <w:webHidden/>
              </w:rPr>
            </w:r>
            <w:r>
              <w:rPr>
                <w:noProof/>
                <w:webHidden/>
              </w:rPr>
              <w:fldChar w:fldCharType="separate"/>
            </w:r>
            <w:r>
              <w:rPr>
                <w:noProof/>
                <w:webHidden/>
              </w:rPr>
              <w:t>6</w:t>
            </w:r>
            <w:r>
              <w:rPr>
                <w:noProof/>
                <w:webHidden/>
              </w:rPr>
              <w:fldChar w:fldCharType="end"/>
            </w:r>
          </w:hyperlink>
        </w:p>
        <w:p w14:paraId="7AC1261F" w14:textId="4109827B" w:rsidR="00B26A95" w:rsidRDefault="00B26A95">
          <w:pPr>
            <w:pStyle w:val="TOC2"/>
            <w:tabs>
              <w:tab w:val="right" w:leader="dot" w:pos="9016"/>
            </w:tabs>
            <w:rPr>
              <w:rFonts w:eastAsiaTheme="minorEastAsia"/>
              <w:noProof/>
              <w:lang w:eastAsia="en-IN"/>
            </w:rPr>
          </w:pPr>
          <w:hyperlink w:anchor="_Toc238586108" w:history="1">
            <w:r w:rsidRPr="00210E6A">
              <w:rPr>
                <w:rStyle w:val="Hyperlink"/>
                <w:noProof/>
              </w:rPr>
              <w:t>Data Sources</w:t>
            </w:r>
            <w:r>
              <w:rPr>
                <w:noProof/>
                <w:webHidden/>
              </w:rPr>
              <w:tab/>
            </w:r>
            <w:r>
              <w:rPr>
                <w:noProof/>
                <w:webHidden/>
              </w:rPr>
              <w:fldChar w:fldCharType="begin"/>
            </w:r>
            <w:r>
              <w:rPr>
                <w:noProof/>
                <w:webHidden/>
              </w:rPr>
              <w:instrText xml:space="preserve"> PAGEREF _Toc238586108 \h </w:instrText>
            </w:r>
            <w:r>
              <w:rPr>
                <w:noProof/>
                <w:webHidden/>
              </w:rPr>
            </w:r>
            <w:r>
              <w:rPr>
                <w:noProof/>
                <w:webHidden/>
              </w:rPr>
              <w:fldChar w:fldCharType="separate"/>
            </w:r>
            <w:r>
              <w:rPr>
                <w:noProof/>
                <w:webHidden/>
              </w:rPr>
              <w:t>7</w:t>
            </w:r>
            <w:r>
              <w:rPr>
                <w:noProof/>
                <w:webHidden/>
              </w:rPr>
              <w:fldChar w:fldCharType="end"/>
            </w:r>
          </w:hyperlink>
        </w:p>
        <w:p w14:paraId="5EE065AD" w14:textId="2FAA48D1" w:rsidR="00B26A95" w:rsidRDefault="00B26A95">
          <w:pPr>
            <w:pStyle w:val="TOC2"/>
            <w:tabs>
              <w:tab w:val="right" w:leader="dot" w:pos="9016"/>
            </w:tabs>
            <w:rPr>
              <w:rFonts w:eastAsiaTheme="minorEastAsia"/>
              <w:noProof/>
              <w:lang w:eastAsia="en-IN"/>
            </w:rPr>
          </w:pPr>
          <w:hyperlink w:anchor="_Toc238586109" w:history="1">
            <w:r w:rsidRPr="00210E6A">
              <w:rPr>
                <w:rStyle w:val="Hyperlink"/>
                <w:noProof/>
              </w:rPr>
              <w:t>Expected Outcomes</w:t>
            </w:r>
            <w:r>
              <w:rPr>
                <w:noProof/>
                <w:webHidden/>
              </w:rPr>
              <w:tab/>
            </w:r>
            <w:r>
              <w:rPr>
                <w:noProof/>
                <w:webHidden/>
              </w:rPr>
              <w:fldChar w:fldCharType="begin"/>
            </w:r>
            <w:r>
              <w:rPr>
                <w:noProof/>
                <w:webHidden/>
              </w:rPr>
              <w:instrText xml:space="preserve"> PAGEREF _Toc238586109 \h </w:instrText>
            </w:r>
            <w:r>
              <w:rPr>
                <w:noProof/>
                <w:webHidden/>
              </w:rPr>
            </w:r>
            <w:r>
              <w:rPr>
                <w:noProof/>
                <w:webHidden/>
              </w:rPr>
              <w:fldChar w:fldCharType="separate"/>
            </w:r>
            <w:r>
              <w:rPr>
                <w:noProof/>
                <w:webHidden/>
              </w:rPr>
              <w:t>7</w:t>
            </w:r>
            <w:r>
              <w:rPr>
                <w:noProof/>
                <w:webHidden/>
              </w:rPr>
              <w:fldChar w:fldCharType="end"/>
            </w:r>
          </w:hyperlink>
        </w:p>
        <w:p w14:paraId="61A985C5" w14:textId="61367D1E" w:rsidR="00B26A95" w:rsidRDefault="00B26A95">
          <w:pPr>
            <w:pStyle w:val="TOC2"/>
            <w:tabs>
              <w:tab w:val="right" w:leader="dot" w:pos="9016"/>
            </w:tabs>
            <w:rPr>
              <w:rFonts w:eastAsiaTheme="minorEastAsia"/>
              <w:noProof/>
              <w:lang w:eastAsia="en-IN"/>
            </w:rPr>
          </w:pPr>
          <w:hyperlink w:anchor="_Toc238586110" w:history="1">
            <w:r w:rsidRPr="00210E6A">
              <w:rPr>
                <w:rStyle w:val="Hyperlink"/>
                <w:noProof/>
              </w:rPr>
              <w:t>Budget</w:t>
            </w:r>
            <w:r>
              <w:rPr>
                <w:noProof/>
                <w:webHidden/>
              </w:rPr>
              <w:tab/>
            </w:r>
            <w:r>
              <w:rPr>
                <w:noProof/>
                <w:webHidden/>
              </w:rPr>
              <w:fldChar w:fldCharType="begin"/>
            </w:r>
            <w:r>
              <w:rPr>
                <w:noProof/>
                <w:webHidden/>
              </w:rPr>
              <w:instrText xml:space="preserve"> PAGEREF _Toc238586110 \h </w:instrText>
            </w:r>
            <w:r>
              <w:rPr>
                <w:noProof/>
                <w:webHidden/>
              </w:rPr>
            </w:r>
            <w:r>
              <w:rPr>
                <w:noProof/>
                <w:webHidden/>
              </w:rPr>
              <w:fldChar w:fldCharType="separate"/>
            </w:r>
            <w:r>
              <w:rPr>
                <w:noProof/>
                <w:webHidden/>
              </w:rPr>
              <w:t>8</w:t>
            </w:r>
            <w:r>
              <w:rPr>
                <w:noProof/>
                <w:webHidden/>
              </w:rPr>
              <w:fldChar w:fldCharType="end"/>
            </w:r>
          </w:hyperlink>
        </w:p>
        <w:p w14:paraId="3F7DD44C" w14:textId="59E9C408" w:rsidR="00B26A95" w:rsidRDefault="00B26A95">
          <w:pPr>
            <w:pStyle w:val="TOC2"/>
            <w:tabs>
              <w:tab w:val="right" w:leader="dot" w:pos="9016"/>
            </w:tabs>
            <w:rPr>
              <w:rFonts w:eastAsiaTheme="minorEastAsia"/>
              <w:noProof/>
              <w:lang w:eastAsia="en-IN"/>
            </w:rPr>
          </w:pPr>
          <w:hyperlink w:anchor="_Toc238586111" w:history="1">
            <w:r w:rsidRPr="00210E6A">
              <w:rPr>
                <w:rStyle w:val="Hyperlink"/>
                <w:noProof/>
              </w:rPr>
              <w:t>Ethical Considerations</w:t>
            </w:r>
            <w:r>
              <w:rPr>
                <w:noProof/>
                <w:webHidden/>
              </w:rPr>
              <w:tab/>
            </w:r>
            <w:r>
              <w:rPr>
                <w:noProof/>
                <w:webHidden/>
              </w:rPr>
              <w:fldChar w:fldCharType="begin"/>
            </w:r>
            <w:r>
              <w:rPr>
                <w:noProof/>
                <w:webHidden/>
              </w:rPr>
              <w:instrText xml:space="preserve"> PAGEREF _Toc238586111 \h </w:instrText>
            </w:r>
            <w:r>
              <w:rPr>
                <w:noProof/>
                <w:webHidden/>
              </w:rPr>
            </w:r>
            <w:r>
              <w:rPr>
                <w:noProof/>
                <w:webHidden/>
              </w:rPr>
              <w:fldChar w:fldCharType="separate"/>
            </w:r>
            <w:r>
              <w:rPr>
                <w:noProof/>
                <w:webHidden/>
              </w:rPr>
              <w:t>8</w:t>
            </w:r>
            <w:r>
              <w:rPr>
                <w:noProof/>
                <w:webHidden/>
              </w:rPr>
              <w:fldChar w:fldCharType="end"/>
            </w:r>
          </w:hyperlink>
        </w:p>
        <w:p w14:paraId="59463981" w14:textId="6FB24367" w:rsidR="00B26A95" w:rsidRDefault="00B26A95">
          <w:pPr>
            <w:pStyle w:val="TOC2"/>
            <w:tabs>
              <w:tab w:val="right" w:leader="dot" w:pos="9016"/>
            </w:tabs>
            <w:rPr>
              <w:rFonts w:eastAsiaTheme="minorEastAsia"/>
              <w:noProof/>
              <w:lang w:eastAsia="en-IN"/>
            </w:rPr>
          </w:pPr>
          <w:hyperlink w:anchor="_Toc238586112" w:history="1">
            <w:r w:rsidRPr="00210E6A">
              <w:rPr>
                <w:rStyle w:val="Hyperlink"/>
                <w:noProof/>
              </w:rPr>
              <w:t>Limitations</w:t>
            </w:r>
            <w:r>
              <w:rPr>
                <w:noProof/>
                <w:webHidden/>
              </w:rPr>
              <w:tab/>
            </w:r>
            <w:r>
              <w:rPr>
                <w:noProof/>
                <w:webHidden/>
              </w:rPr>
              <w:fldChar w:fldCharType="begin"/>
            </w:r>
            <w:r>
              <w:rPr>
                <w:noProof/>
                <w:webHidden/>
              </w:rPr>
              <w:instrText xml:space="preserve"> PAGEREF _Toc238586112 \h </w:instrText>
            </w:r>
            <w:r>
              <w:rPr>
                <w:noProof/>
                <w:webHidden/>
              </w:rPr>
            </w:r>
            <w:r>
              <w:rPr>
                <w:noProof/>
                <w:webHidden/>
              </w:rPr>
              <w:fldChar w:fldCharType="separate"/>
            </w:r>
            <w:r>
              <w:rPr>
                <w:noProof/>
                <w:webHidden/>
              </w:rPr>
              <w:t>8</w:t>
            </w:r>
            <w:r>
              <w:rPr>
                <w:noProof/>
                <w:webHidden/>
              </w:rPr>
              <w:fldChar w:fldCharType="end"/>
            </w:r>
          </w:hyperlink>
        </w:p>
        <w:p w14:paraId="7618F828" w14:textId="77B9DB02" w:rsidR="00B26A95" w:rsidRDefault="00B26A95">
          <w:pPr>
            <w:pStyle w:val="TOC2"/>
            <w:tabs>
              <w:tab w:val="right" w:leader="dot" w:pos="9016"/>
            </w:tabs>
            <w:rPr>
              <w:rFonts w:eastAsiaTheme="minorEastAsia"/>
              <w:noProof/>
              <w:lang w:eastAsia="en-IN"/>
            </w:rPr>
          </w:pPr>
          <w:hyperlink w:anchor="_Toc238586113" w:history="1">
            <w:r w:rsidRPr="00210E6A">
              <w:rPr>
                <w:rStyle w:val="Hyperlink"/>
                <w:noProof/>
              </w:rPr>
              <w:t>Conclusion</w:t>
            </w:r>
            <w:r>
              <w:rPr>
                <w:noProof/>
                <w:webHidden/>
              </w:rPr>
              <w:tab/>
            </w:r>
            <w:r>
              <w:rPr>
                <w:noProof/>
                <w:webHidden/>
              </w:rPr>
              <w:fldChar w:fldCharType="begin"/>
            </w:r>
            <w:r>
              <w:rPr>
                <w:noProof/>
                <w:webHidden/>
              </w:rPr>
              <w:instrText xml:space="preserve"> PAGEREF _Toc238586113 \h </w:instrText>
            </w:r>
            <w:r>
              <w:rPr>
                <w:noProof/>
                <w:webHidden/>
              </w:rPr>
            </w:r>
            <w:r>
              <w:rPr>
                <w:noProof/>
                <w:webHidden/>
              </w:rPr>
              <w:fldChar w:fldCharType="separate"/>
            </w:r>
            <w:r>
              <w:rPr>
                <w:noProof/>
                <w:webHidden/>
              </w:rPr>
              <w:t>9</w:t>
            </w:r>
            <w:r>
              <w:rPr>
                <w:noProof/>
                <w:webHidden/>
              </w:rPr>
              <w:fldChar w:fldCharType="end"/>
            </w:r>
          </w:hyperlink>
        </w:p>
        <w:p w14:paraId="36F4FEC2" w14:textId="017692D7" w:rsidR="00B26A95" w:rsidRDefault="00B26A95">
          <w:pPr>
            <w:pStyle w:val="TOC2"/>
            <w:tabs>
              <w:tab w:val="right" w:leader="dot" w:pos="9016"/>
            </w:tabs>
            <w:rPr>
              <w:rFonts w:eastAsiaTheme="minorEastAsia"/>
              <w:noProof/>
              <w:lang w:eastAsia="en-IN"/>
            </w:rPr>
          </w:pPr>
          <w:hyperlink w:anchor="_Toc238586114" w:history="1">
            <w:r w:rsidRPr="00210E6A">
              <w:rPr>
                <w:rStyle w:val="Hyperlink"/>
                <w:noProof/>
              </w:rPr>
              <w:t>References</w:t>
            </w:r>
            <w:r>
              <w:rPr>
                <w:noProof/>
                <w:webHidden/>
              </w:rPr>
              <w:tab/>
            </w:r>
            <w:r>
              <w:rPr>
                <w:noProof/>
                <w:webHidden/>
              </w:rPr>
              <w:fldChar w:fldCharType="begin"/>
            </w:r>
            <w:r>
              <w:rPr>
                <w:noProof/>
                <w:webHidden/>
              </w:rPr>
              <w:instrText xml:space="preserve"> PAGEREF _Toc238586114 \h </w:instrText>
            </w:r>
            <w:r>
              <w:rPr>
                <w:noProof/>
                <w:webHidden/>
              </w:rPr>
            </w:r>
            <w:r>
              <w:rPr>
                <w:noProof/>
                <w:webHidden/>
              </w:rPr>
              <w:fldChar w:fldCharType="separate"/>
            </w:r>
            <w:r>
              <w:rPr>
                <w:noProof/>
                <w:webHidden/>
              </w:rPr>
              <w:t>9</w:t>
            </w:r>
            <w:r>
              <w:rPr>
                <w:noProof/>
                <w:webHidden/>
              </w:rPr>
              <w:fldChar w:fldCharType="end"/>
            </w:r>
          </w:hyperlink>
        </w:p>
        <w:p w14:paraId="6CB9A528" w14:textId="3CEBF44F" w:rsidR="00B26A95" w:rsidRDefault="00B26A95">
          <w:r>
            <w:rPr>
              <w:b/>
              <w:bCs/>
              <w:noProof/>
            </w:rPr>
            <w:fldChar w:fldCharType="end"/>
          </w:r>
        </w:p>
      </w:sdtContent>
    </w:sdt>
    <w:p w14:paraId="50330373" w14:textId="77777777" w:rsidR="00B26A95" w:rsidRDefault="00B26A95" w:rsidP="00B26A95">
      <w:pPr>
        <w:jc w:val="center"/>
      </w:pPr>
    </w:p>
    <w:p w14:paraId="4B772F6E" w14:textId="77777777" w:rsidR="00B26A95" w:rsidRDefault="00B26A95" w:rsidP="00B26A95">
      <w:pPr>
        <w:jc w:val="center"/>
      </w:pPr>
    </w:p>
    <w:p w14:paraId="09FD5583" w14:textId="5018335C" w:rsidR="00B26A95" w:rsidRDefault="00B26A95" w:rsidP="00B26A95">
      <w:pPr>
        <w:jc w:val="center"/>
      </w:pPr>
      <w:r>
        <w:t xml:space="preserve"> </w:t>
      </w:r>
      <w:r>
        <w:br w:type="page"/>
      </w:r>
    </w:p>
    <w:p w14:paraId="1721D89D" w14:textId="77777777" w:rsidR="00B26A95" w:rsidRDefault="00B26A95" w:rsidP="00B26A95">
      <w:pPr>
        <w:rPr>
          <w:rFonts w:asciiTheme="majorHAnsi" w:eastAsiaTheme="majorEastAsia" w:hAnsiTheme="majorHAnsi" w:cstheme="majorBidi"/>
          <w:color w:val="0F4761" w:themeColor="accent1" w:themeShade="BF"/>
          <w:sz w:val="32"/>
          <w:szCs w:val="32"/>
        </w:rPr>
      </w:pPr>
    </w:p>
    <w:p w14:paraId="3914D0A7" w14:textId="704108D9" w:rsidR="00A55125" w:rsidRPr="00B26A95" w:rsidRDefault="00A55125" w:rsidP="00B26A95">
      <w:pPr>
        <w:pStyle w:val="Title"/>
        <w:jc w:val="center"/>
        <w:rPr>
          <w:b/>
          <w:bCs/>
          <w:sz w:val="32"/>
          <w:szCs w:val="32"/>
        </w:rPr>
      </w:pPr>
      <w:r w:rsidRPr="00B26A95">
        <w:rPr>
          <w:b/>
          <w:bCs/>
          <w:sz w:val="32"/>
          <w:szCs w:val="32"/>
        </w:rPr>
        <w:t>Impact of Social Media Marketing and Content Management on Brand Performance: A Red Bull Case Study</w:t>
      </w:r>
    </w:p>
    <w:p w14:paraId="423EFE56" w14:textId="77777777" w:rsidR="00A55125" w:rsidRPr="00A55125" w:rsidRDefault="00A55125" w:rsidP="00B26A95">
      <w:pPr>
        <w:pStyle w:val="Heading2"/>
      </w:pPr>
      <w:bookmarkStart w:id="0" w:name="_Toc238586102"/>
      <w:r w:rsidRPr="00A55125">
        <w:t>Executive Summary</w:t>
      </w:r>
      <w:bookmarkEnd w:id="0"/>
    </w:p>
    <w:p w14:paraId="5A21FD76" w14:textId="77777777" w:rsidR="00A55125" w:rsidRDefault="00A55125" w:rsidP="00A55125">
      <w:pPr>
        <w:pStyle w:val="ListParagraph"/>
      </w:pPr>
    </w:p>
    <w:p w14:paraId="4ED204A7" w14:textId="721549D1" w:rsidR="00A55125" w:rsidRDefault="00A55125" w:rsidP="00A55125">
      <w:pPr>
        <w:pStyle w:val="ListParagraph"/>
      </w:pPr>
      <w:r w:rsidRPr="00A55125">
        <w:t>Using Red Bull GmbH as a case study, this research proposal investigates how social media marketing and strategic content management affect brand performance. With around 12.1 billion cans sold annually, Red Bull leads the world in energy drink sales and devotes a significant portion of its profits—roughly 30%—to content-driven marketing. According to recent studies, Red Bull's sponsorship of extreme sports and viral content have significantly increased brand exposure and engagement. Red Bull's multi-platform social strategy—which includes YouTube, Instagram, TikTok, and other platforms—will be examined, and important metrics (followers, engagement rates, and content reach) will be compared to those of major rivals like Monster Energy and Rockstar. Official sources (Red Bull reports) and third-party analytics (e.g., RivalIQ, HypeAuditor) will provide the data. In order to evaluate how content topics and formats influence engagement, we will combine qualitative content review with quantitative research of social media indicators (following, likes, shares, and engagement rates). Additionally, we will contextualize our results using industry benchmarks (Statista, Socialinsider, Sprinklr). Finding the components of Red Bull's strategy that most significantly connect with customer engagement and finding best practices for brand content management are among the anticipated results. Below is a summary of the study schedule, which runs from July 2026 to May 2027. There are little ethical issues with publicly accessible data and no human subjects; the single-brand emphasis and dependence on observational measures are two drawbacks. The overall goal of this proposal is to show how social media affects brand equity in a flagship example through a thorough, data-driven examination.</w:t>
      </w:r>
    </w:p>
    <w:p w14:paraId="1D60B8FF" w14:textId="77777777" w:rsidR="00A55125" w:rsidRDefault="00A55125" w:rsidP="00A55125">
      <w:pPr>
        <w:pStyle w:val="ListParagraph"/>
        <w:rPr>
          <w:rFonts w:asciiTheme="majorHAnsi" w:eastAsiaTheme="majorEastAsia" w:hAnsiTheme="majorHAnsi" w:cstheme="majorBidi"/>
          <w:color w:val="0F4761" w:themeColor="accent1" w:themeShade="BF"/>
          <w:sz w:val="32"/>
          <w:szCs w:val="32"/>
        </w:rPr>
      </w:pPr>
    </w:p>
    <w:p w14:paraId="751AC5B0" w14:textId="77777777" w:rsidR="00867DD4" w:rsidRPr="00E04C36" w:rsidRDefault="00867DD4" w:rsidP="00B26A95">
      <w:pPr>
        <w:pStyle w:val="Heading2"/>
      </w:pPr>
      <w:bookmarkStart w:id="1" w:name="_Toc238586103"/>
      <w:r w:rsidRPr="00E04C36">
        <w:t>Abstract</w:t>
      </w:r>
      <w:bookmarkEnd w:id="1"/>
    </w:p>
    <w:p w14:paraId="4E79668D" w14:textId="2B4B6B9A" w:rsidR="00867DD4" w:rsidRDefault="00867DD4" w:rsidP="00867DD4">
      <w:pPr>
        <w:pStyle w:val="ListParagraph"/>
      </w:pPr>
      <w:r w:rsidRPr="00867DD4">
        <w:t xml:space="preserve">This proposal investigates the relationship between social media marketing practices, content management strategies, and brand outcomes, focusing on Red Bull GmbH. We will assess how Red Bull’s high-quality visual content, influencer partnerships, and user engagement efforts translate into measurable brand performance (awareness, loyalty, engagement) compared to competitors. Research questions center on: (1) Which social media content strategies have </w:t>
      </w:r>
      <w:r w:rsidRPr="00867DD4">
        <w:lastRenderedPageBreak/>
        <w:t>the greatest impact on Red Bull’s brand engagement? and (2) How do Red Bull’s social metrics (followers, engagement rates) compare with key rivals? We will conduct a mixed-methods analysis: quantitatively mining social media analytics (using tools like RivalIQ, HypeAuditor) and qualitatively examining campaign content across platforms. Primary data sources include Red Bull’s official reports and digital marketing content, while industry data (Statista, Socialinsider benchmarks) provide context. We anticipate finding that Red Bull’s content-centric, event-driven approach (e.g. extreme sports sponsorships, viral challenges) generates significantly higher engagement than typical energy-drink brands. A Gantt chart of the research schedule is provided, and budget is minimal (no special funding required). Ethical compliance is straightforward since only aggregate public data are used; limitations include generalizability beyond Red Bull’s context. The study will contribute a structured framework linking social media content strategies to brand equity outcomes.</w:t>
      </w:r>
    </w:p>
    <w:p w14:paraId="4A65F1AE" w14:textId="77777777" w:rsidR="00867DD4" w:rsidRDefault="00867DD4" w:rsidP="00867DD4">
      <w:pPr>
        <w:pStyle w:val="ListParagraph"/>
      </w:pPr>
    </w:p>
    <w:p w14:paraId="2F567709" w14:textId="77777777" w:rsidR="00867DD4" w:rsidRPr="00E04C36" w:rsidRDefault="00867DD4" w:rsidP="00B26A95">
      <w:pPr>
        <w:pStyle w:val="Heading2"/>
      </w:pPr>
      <w:bookmarkStart w:id="2" w:name="_Toc238586104"/>
      <w:r w:rsidRPr="00E04C36">
        <w:t>Introduction</w:t>
      </w:r>
      <w:bookmarkEnd w:id="2"/>
    </w:p>
    <w:p w14:paraId="2573C208" w14:textId="61C3B55D" w:rsidR="00867DD4" w:rsidRPr="00867DD4" w:rsidRDefault="00867DD4" w:rsidP="00867DD4">
      <w:pPr>
        <w:pStyle w:val="ListParagraph"/>
      </w:pPr>
      <w:r w:rsidRPr="00867DD4">
        <w:t>Red Bull GmbH is a market leader in the global energy drink industry, commanding an estimated 80–85% of the combined Red Bull–Monster Energy market share. In 2025 Red Bull sold about 13.97 billion cans worldwide, with group turnover of EUR 12.196 billion. Unlike most consumer goods firms, Red Bull channels roughly 30% of its revenue into marketing – primarily sponsoring high-adrenaline events and creating original content. This highlights the brand’s unique strategy: rather than traditional advertising, Red Bull generates compelling content (extreme sports videos, documentaries, athlete profiles) designed to go viral. Research suggests such viral marketing dramatically boosts Red Bull’s brand awareness and loyalty worldwide. For example, the “Red Bull Stratos” skydiving event was viewed by millions and amplified engagement across social media. The present study will explore how Red Bull’s social media marketing and content management impact brand performance, by quantitatively comparing Red Bull’s social metrics to those of competitors and qualitatively analyzing its content strategy. Given Red Bull’s entrenched market dominance and iconic campaigns, insights here have broad relevance for brand managers.</w:t>
      </w:r>
    </w:p>
    <w:p w14:paraId="2777070B" w14:textId="77777777" w:rsidR="00A55125" w:rsidRDefault="00A55125" w:rsidP="00A55125">
      <w:pPr>
        <w:pStyle w:val="ListParagraph"/>
      </w:pPr>
    </w:p>
    <w:p w14:paraId="5CE70DEB" w14:textId="77777777" w:rsidR="00867DD4" w:rsidRPr="00E04C36" w:rsidRDefault="00867DD4" w:rsidP="00B26A95">
      <w:pPr>
        <w:pStyle w:val="Heading2"/>
      </w:pPr>
      <w:bookmarkStart w:id="3" w:name="_Toc238586105"/>
      <w:r w:rsidRPr="00E04C36">
        <w:t>Literature Review</w:t>
      </w:r>
      <w:bookmarkEnd w:id="3"/>
    </w:p>
    <w:p w14:paraId="00CF7E0B" w14:textId="77777777" w:rsidR="00867DD4" w:rsidRDefault="00867DD4" w:rsidP="00867DD4">
      <w:pPr>
        <w:pStyle w:val="ListParagraph"/>
      </w:pPr>
      <w:r>
        <w:t xml:space="preserve">Social media has revolutionized brand management by facilitating community development, user-generated content, and ongoing two-way interaction. Active social campaigns raise brand visibility, customer engagement, and loyalty, according to academic research. For example, research indicates that social </w:t>
      </w:r>
      <w:r>
        <w:lastRenderedPageBreak/>
        <w:t>media platforms increase brand loyalty by creating communities of tech-savvy consumers. Confetto and Siano (2018) offer a management paradigm that aligns corporate objectives with content development and performance measures, highlighting the strategic significance of content planning. In their study of decades of social media marketing philosophy, Li et al. (2023) emphasize how effective campaigns incorporate influencer relationships, content, and data analytics into an iterative "social management" process.</w:t>
      </w:r>
    </w:p>
    <w:p w14:paraId="33231522" w14:textId="77777777" w:rsidR="00867DD4" w:rsidRDefault="00867DD4" w:rsidP="00867DD4">
      <w:pPr>
        <w:pStyle w:val="ListParagraph"/>
      </w:pPr>
    </w:p>
    <w:p w14:paraId="63EE887A" w14:textId="77777777" w:rsidR="00867DD4" w:rsidRDefault="00867DD4" w:rsidP="00867DD4">
      <w:pPr>
        <w:pStyle w:val="ListParagraph"/>
      </w:pPr>
      <w:r>
        <w:t>Viral content is powerful, according to brand-specific studies. According to Zhang (2024), Red Bull's high-impact marketing initiatives—such as sponsored extreme sports and viral videos—have significantly increased consumer involvement and brand exposure worldwide. Thus, by taking use of the sharing dynamics of social networks, viral marketing enhances traditional advertising. In a similar vein, corporate examples (like Nike and Adidas) demonstrate how influencer partnerships and user-generated content (UGC) campaigns may greatly increase online reach. These patterns are supported by industry benchmarks: TikTok engagement is ~3.70% compared to Instagram's ~0.48%, according to Socialinsider's 2026 research, highlighting the necessity for platform-specific content (short videos on TikTok vs. polished photographs on Instagram). According to Sprinklr (2025), top brands spend a lot of money on social media (≥20%), which results in a ~33% higher return on investment. They also add that quick responses to customer feedback (within 24 hours) are anticipated for online trust.</w:t>
      </w:r>
    </w:p>
    <w:p w14:paraId="50F68E78" w14:textId="77777777" w:rsidR="00867DD4" w:rsidRDefault="00867DD4" w:rsidP="00867DD4">
      <w:pPr>
        <w:pStyle w:val="ListParagraph"/>
      </w:pPr>
    </w:p>
    <w:p w14:paraId="3CEDD506" w14:textId="11D084B8" w:rsidR="00867DD4" w:rsidRDefault="00867DD4" w:rsidP="00867DD4">
      <w:pPr>
        <w:pStyle w:val="ListParagraph"/>
      </w:pPr>
      <w:r>
        <w:t>All things considered, research suggests that social media success depends on intentional content management, which includes strategic planning, a variety of forms, and trend alignment. Red Bull's case, frequently mentioned.</w:t>
      </w:r>
    </w:p>
    <w:p w14:paraId="5B9820FD" w14:textId="77777777" w:rsidR="00867DD4" w:rsidRDefault="00867DD4" w:rsidP="00867DD4">
      <w:pPr>
        <w:pStyle w:val="ListParagraph"/>
      </w:pPr>
    </w:p>
    <w:p w14:paraId="371E5358" w14:textId="77777777" w:rsidR="00867DD4" w:rsidRPr="00E04C36" w:rsidRDefault="00867DD4" w:rsidP="00B26A95">
      <w:pPr>
        <w:pStyle w:val="Heading2"/>
      </w:pPr>
      <w:bookmarkStart w:id="4" w:name="_Toc238586106"/>
      <w:r w:rsidRPr="00E04C36">
        <w:t>Research Questions and Objectives</w:t>
      </w:r>
      <w:bookmarkEnd w:id="4"/>
    </w:p>
    <w:p w14:paraId="3CEE39EA" w14:textId="77777777" w:rsidR="00867DD4" w:rsidRPr="00867DD4" w:rsidRDefault="00867DD4" w:rsidP="00867DD4">
      <w:pPr>
        <w:pStyle w:val="ListParagraph"/>
      </w:pPr>
      <w:r w:rsidRPr="00867DD4">
        <w:t>Building on the above, this study will address:</w:t>
      </w:r>
    </w:p>
    <w:p w14:paraId="1A308FF7" w14:textId="77777777" w:rsidR="00867DD4" w:rsidRPr="00867DD4" w:rsidRDefault="00867DD4" w:rsidP="00867DD4">
      <w:pPr>
        <w:pStyle w:val="ListParagraph"/>
        <w:numPr>
          <w:ilvl w:val="0"/>
          <w:numId w:val="1"/>
        </w:numPr>
      </w:pPr>
      <w:r w:rsidRPr="00867DD4">
        <w:rPr>
          <w:b/>
          <w:bCs/>
        </w:rPr>
        <w:t>RQ1:</w:t>
      </w:r>
      <w:r w:rsidRPr="00867DD4">
        <w:t> How do Red Bull’s social media marketing strategies and content management practices affect brand engagement and performance?</w:t>
      </w:r>
    </w:p>
    <w:p w14:paraId="540FB4EC" w14:textId="77777777" w:rsidR="00867DD4" w:rsidRPr="00867DD4" w:rsidRDefault="00867DD4" w:rsidP="00867DD4">
      <w:pPr>
        <w:pStyle w:val="ListParagraph"/>
        <w:numPr>
          <w:ilvl w:val="0"/>
          <w:numId w:val="1"/>
        </w:numPr>
      </w:pPr>
      <w:r w:rsidRPr="00867DD4">
        <w:rPr>
          <w:b/>
          <w:bCs/>
        </w:rPr>
        <w:t>RQ2:</w:t>
      </w:r>
      <w:r w:rsidRPr="00867DD4">
        <w:t> How do Red Bull’s social media metrics (e.g. follower counts, engagement rates) compare with those of key competitors (e.g. Monster Energy, Rockstar) on major platforms?</w:t>
      </w:r>
    </w:p>
    <w:p w14:paraId="799C926E" w14:textId="77777777" w:rsidR="00867DD4" w:rsidRPr="00867DD4" w:rsidRDefault="00867DD4" w:rsidP="00867DD4">
      <w:pPr>
        <w:pStyle w:val="ListParagraph"/>
        <w:numPr>
          <w:ilvl w:val="0"/>
          <w:numId w:val="1"/>
        </w:numPr>
      </w:pPr>
      <w:r w:rsidRPr="00867DD4">
        <w:rPr>
          <w:b/>
          <w:bCs/>
        </w:rPr>
        <w:t>RQ3:</w:t>
      </w:r>
      <w:r w:rsidRPr="00867DD4">
        <w:t> Which content types and campaigns correlate most strongly with spikes in consumer engagement or awareness?</w:t>
      </w:r>
    </w:p>
    <w:p w14:paraId="20D12096" w14:textId="77777777" w:rsidR="00867DD4" w:rsidRDefault="00867DD4" w:rsidP="00867DD4">
      <w:pPr>
        <w:pStyle w:val="ListParagraph"/>
      </w:pPr>
    </w:p>
    <w:p w14:paraId="643DEC68" w14:textId="245BA4A1" w:rsidR="00867DD4" w:rsidRDefault="00867DD4" w:rsidP="00867DD4">
      <w:pPr>
        <w:pStyle w:val="ListParagraph"/>
      </w:pPr>
      <w:r w:rsidRPr="00867DD4">
        <w:t xml:space="preserve">Corresponding objectives include: (1) Analyze Red Bull’s multi-platform content and social media campaigns (including events like Red Bull Flugtag, Stratos) to </w:t>
      </w:r>
      <w:r w:rsidRPr="00867DD4">
        <w:lastRenderedPageBreak/>
        <w:t>identify themes and formats; (2) Measure key quantitative metrics for Red Bull and competitors across channels (followers, likes, shares, engagement per post); (3) Compare Red Bull’s performance against industry benchmarks and rival brands; (4) Evaluate how content management (posting frequency, platform choice, user engagement) influences outcomes; and (5) Develop best-practice recommendations for maximizing social media impact on brand performance. These objectives will ensure a comprehensive understanding of content-driven marketing effects in a real-world brand context.</w:t>
      </w:r>
    </w:p>
    <w:p w14:paraId="01CEFF2B" w14:textId="77777777" w:rsidR="00867DD4" w:rsidRDefault="00867DD4" w:rsidP="00867DD4">
      <w:pPr>
        <w:pStyle w:val="ListParagraph"/>
      </w:pPr>
    </w:p>
    <w:p w14:paraId="5C432CFE" w14:textId="77777777" w:rsidR="00867DD4" w:rsidRPr="00E04C36" w:rsidRDefault="00867DD4" w:rsidP="00B26A95">
      <w:pPr>
        <w:pStyle w:val="Heading2"/>
      </w:pPr>
      <w:bookmarkStart w:id="5" w:name="_Toc238586107"/>
      <w:r w:rsidRPr="00E04C36">
        <w:t>Methodology</w:t>
      </w:r>
      <w:bookmarkEnd w:id="5"/>
    </w:p>
    <w:p w14:paraId="759FEFC9" w14:textId="77777777" w:rsidR="00FC1A63" w:rsidRDefault="00FC1A63" w:rsidP="00FC1A63">
      <w:pPr>
        <w:pStyle w:val="ListParagraph"/>
      </w:pPr>
      <w:r>
        <w:t>A mixed-methods strategy is used in this investigation. We will start by analyzing the content of Red Bull's social media campaigns and posts. This entails methodically examining Red Bull's most current content on social media sites like Facebook, YouTube, Instagram, and TikTok, including videos, photos, UGC initiatives, and hashtags. Prevalent topics (such as extreme sports, humor, and athlete endorsements) and content types (such as short vs. long-form videos, live streaming vs. static articles) will be found through qualitative coding. In accordance with the literature, we will also take notice of user engagement triggers (calls to action, competitions, timely memes).</w:t>
      </w:r>
    </w:p>
    <w:p w14:paraId="13BEE364" w14:textId="77777777" w:rsidR="00FC1A63" w:rsidRDefault="00FC1A63" w:rsidP="00FC1A63">
      <w:pPr>
        <w:pStyle w:val="ListParagraph"/>
      </w:pPr>
    </w:p>
    <w:p w14:paraId="1D2636FE" w14:textId="77777777" w:rsidR="00FC1A63" w:rsidRDefault="00FC1A63" w:rsidP="00FC1A63">
      <w:pPr>
        <w:pStyle w:val="ListParagraph"/>
      </w:pPr>
      <w:r>
        <w:t>Second, we shall analyze social media analytics quantitatively. We will collect information on total followers, average engagement per post (likes/comments), engagement rates (engagements divided by reach/followers), posting frequency, and content reach/impressions using social analytics tools (e.g., RivalIQ, HypeAuditor) and platform APIs. We will gather data from the last six to twelve months for Red Bull and every rival. Red Bull significantly outperforms competitors according to RivalIQ's energy-drink benchmark: ~100 million followers compared to ~28.5M for Monster and ~3.6M for Rockstar, but a lower engagement rate (0.08% vs. 0.12%) that reflects scale. We will use up-to-date data to confirm and update these numbers. The significance of differences will be ascertained through statistical comparison (ANOVA or t-tests). In order to determine causality, we will additionally monitor temporal trends (e.g., follower growth rates, campaign periods vs. engagement spikes).</w:t>
      </w:r>
    </w:p>
    <w:p w14:paraId="5E186292" w14:textId="77777777" w:rsidR="00FC1A63" w:rsidRDefault="00FC1A63" w:rsidP="00FC1A63">
      <w:pPr>
        <w:pStyle w:val="ListParagraph"/>
      </w:pPr>
    </w:p>
    <w:p w14:paraId="497F9F68" w14:textId="226A996C" w:rsidR="00867DD4" w:rsidRDefault="00FC1A63" w:rsidP="00FC1A63">
      <w:pPr>
        <w:pStyle w:val="ListParagraph"/>
      </w:pPr>
      <w:r>
        <w:t xml:space="preserve">For wider validity, we will employ a case-study design that centers on Red Bull while triangulating with industry data (e.g., Statista, Sprinklr reports). There are no human subjects engaged; all data sources are aggregate and secondary. </w:t>
      </w:r>
    </w:p>
    <w:p w14:paraId="22799D82" w14:textId="77777777" w:rsidR="00FC1A63" w:rsidRDefault="00FC1A63" w:rsidP="00FC1A63">
      <w:pPr>
        <w:pStyle w:val="ListParagraph"/>
      </w:pPr>
    </w:p>
    <w:p w14:paraId="6FC5C9D5" w14:textId="77777777" w:rsidR="00FC1A63" w:rsidRPr="00E04C36" w:rsidRDefault="00FC1A63" w:rsidP="00B26A95">
      <w:pPr>
        <w:pStyle w:val="Heading2"/>
      </w:pPr>
      <w:bookmarkStart w:id="6" w:name="_Toc238586108"/>
      <w:r w:rsidRPr="00E04C36">
        <w:lastRenderedPageBreak/>
        <w:t>Data Sources</w:t>
      </w:r>
      <w:bookmarkEnd w:id="6"/>
    </w:p>
    <w:p w14:paraId="3E4A9570" w14:textId="615B38F7" w:rsidR="00FC1A63" w:rsidRDefault="00FC1A63" w:rsidP="00FC1A63">
      <w:pPr>
        <w:pStyle w:val="ListParagraph"/>
      </w:pPr>
      <w:r w:rsidRPr="00FC1A63">
        <w:t>Data will come from three main streams:</w:t>
      </w:r>
    </w:p>
    <w:p w14:paraId="1AA5A25C" w14:textId="77777777" w:rsidR="00FC1A63" w:rsidRPr="00FC1A63" w:rsidRDefault="00FC1A63" w:rsidP="00FC1A63">
      <w:pPr>
        <w:pStyle w:val="ListParagraph"/>
        <w:numPr>
          <w:ilvl w:val="0"/>
          <w:numId w:val="2"/>
        </w:numPr>
      </w:pPr>
      <w:r w:rsidRPr="00FC1A63">
        <w:rPr>
          <w:b/>
          <w:bCs/>
        </w:rPr>
        <w:t>Company and Industry Publications:</w:t>
      </w:r>
      <w:r w:rsidRPr="00FC1A63">
        <w:t> Red Bull’s official materials (annual reports, press releases) provide financial context and official statements on marketing spend. For example, Red Bull reports having sold 13.969 billion cans in 2025. Industry databases (Statista, business intelligence sites) offer market share and demographic stats. BusinessStats notes that Red Bull and Monster together share ~80% of global volume. We will cite such sources for market context.</w:t>
      </w:r>
    </w:p>
    <w:p w14:paraId="5F525A31" w14:textId="77777777" w:rsidR="00FC1A63" w:rsidRPr="00FC1A63" w:rsidRDefault="00FC1A63" w:rsidP="00FC1A63">
      <w:pPr>
        <w:pStyle w:val="ListParagraph"/>
        <w:numPr>
          <w:ilvl w:val="0"/>
          <w:numId w:val="2"/>
        </w:numPr>
      </w:pPr>
      <w:r w:rsidRPr="00FC1A63">
        <w:rPr>
          <w:b/>
          <w:bCs/>
        </w:rPr>
        <w:t>Social Media Analytics Tools:</w:t>
      </w:r>
      <w:r w:rsidRPr="00FC1A63">
        <w:t> We will use tools like RivalIQ and HypeAuditor to extract real-time and historical social metrics for Red Bull and competitors. RivalIQ’s live benchmarks (Energy Drinks category) have already yielded Red Bull’s follower count and engagement benchmarks. HypeAuditor provides breakdowns (Red Bull Instagram: ~33M followers, 2.04% engagement; Monster IG: ~10.9M followers, 2.33%). We will also use platform APIs (e.g. Facebook Insights, Twitter/X analytics) to validate these numbers, if accessible.</w:t>
      </w:r>
    </w:p>
    <w:p w14:paraId="755B0189" w14:textId="77777777" w:rsidR="00FC1A63" w:rsidRPr="00FC1A63" w:rsidRDefault="00FC1A63" w:rsidP="00FC1A63">
      <w:pPr>
        <w:pStyle w:val="ListParagraph"/>
        <w:numPr>
          <w:ilvl w:val="0"/>
          <w:numId w:val="2"/>
        </w:numPr>
      </w:pPr>
      <w:r w:rsidRPr="00FC1A63">
        <w:rPr>
          <w:b/>
          <w:bCs/>
        </w:rPr>
        <w:t>Campaign Case Documentation:</w:t>
      </w:r>
      <w:r w:rsidRPr="00FC1A63">
        <w:t> For qualitative insights, we will review case studies and media reports (e.g. marketing case studies, business analyses) on Red Bull’s major campaigns. For instance, case studies note Red Bull’s effective use of storytelling (the Stratos space jump) and user engagement. We will integrate these narratives with our data analysis.</w:t>
      </w:r>
    </w:p>
    <w:p w14:paraId="7DA38E40" w14:textId="77777777" w:rsidR="00FC1A63" w:rsidRDefault="00FC1A63" w:rsidP="00FC1A63">
      <w:pPr>
        <w:pStyle w:val="ListParagraph"/>
      </w:pPr>
    </w:p>
    <w:p w14:paraId="52F0E467" w14:textId="77777777" w:rsidR="00FC1A63" w:rsidRPr="00E04C36" w:rsidRDefault="00FC1A63" w:rsidP="00B26A95">
      <w:pPr>
        <w:pStyle w:val="Heading2"/>
      </w:pPr>
      <w:bookmarkStart w:id="7" w:name="_Toc238586109"/>
      <w:r w:rsidRPr="00E04C36">
        <w:t>Expected Outcomes</w:t>
      </w:r>
      <w:bookmarkEnd w:id="7"/>
    </w:p>
    <w:p w14:paraId="5D478FDA" w14:textId="77777777" w:rsidR="00FC1A63" w:rsidRDefault="00FC1A63" w:rsidP="00FC1A63">
      <w:pPr>
        <w:pStyle w:val="ListParagraph"/>
      </w:pPr>
    </w:p>
    <w:p w14:paraId="31F760E8" w14:textId="77777777" w:rsidR="00FC1A63" w:rsidRDefault="00FC1A63" w:rsidP="00FC1A63">
      <w:pPr>
        <w:pStyle w:val="ListParagraph"/>
      </w:pPr>
      <w:r>
        <w:t>We anticipate that Red Bull’s emphasis on high-quality, adventure-themed content will show up in superior engagement metrics relative to competitors. Specifically, we expect to find: (a) Higher absolute engagements: Red Bull posts likely garner far more likes/comments per post (e.g. RivalIQ observed ~40.1k engagements/post). (b) Follower growth leadership: Red Bull’s follower counts (especially on Instagram/YouTube) will be substantially higher than key rivals. (c) Platform-specific effects: TikTok content may yield very high engagement rates (~10% as reported), suggesting Red Bull’s audience is highly receptive to trendy short-form video. We will identify which platforms and content types generate the most interaction.</w:t>
      </w:r>
    </w:p>
    <w:p w14:paraId="7A4D6684" w14:textId="77777777" w:rsidR="00FC1A63" w:rsidRDefault="00FC1A63" w:rsidP="00FC1A63">
      <w:pPr>
        <w:pStyle w:val="ListParagraph"/>
      </w:pPr>
    </w:p>
    <w:p w14:paraId="4E592399" w14:textId="0662C5AD" w:rsidR="00FC1A63" w:rsidRDefault="00FC1A63" w:rsidP="00FC1A63">
      <w:pPr>
        <w:pStyle w:val="ListParagraph"/>
      </w:pPr>
      <w:r>
        <w:t xml:space="preserve">We also expect to quantify the ROI implications: e.g. Sprinklr’s finding that heavy social investment leads to +33% ROI suggests Red Bull’s large social budget is correlated with its market dominance. By comparing to industry benchmarks (e.g. global engagement rates) we will illustrate where Red Bull stands out. </w:t>
      </w:r>
      <w:r>
        <w:lastRenderedPageBreak/>
        <w:t>Finally, we aim to derive actionable insights: for instance, if data shows that user-generated campaigns or influencer posts spike engagement, we can highlight those as best practices. The overall outcome is a detailed proposal for how Red Bull and similar brands can optimize content management to boost brand health.</w:t>
      </w:r>
    </w:p>
    <w:p w14:paraId="7A872E95" w14:textId="77777777" w:rsidR="00B26A95" w:rsidRDefault="00B26A95" w:rsidP="00FC1A63">
      <w:pPr>
        <w:pStyle w:val="ListParagraph"/>
      </w:pPr>
    </w:p>
    <w:p w14:paraId="05EDEE52" w14:textId="6091FB01" w:rsidR="00B26A95" w:rsidRDefault="00B26A95" w:rsidP="00B26A95">
      <w:pPr>
        <w:pStyle w:val="Heading2"/>
      </w:pPr>
      <w:r>
        <w:t>Research Timeline</w:t>
      </w:r>
    </w:p>
    <w:p w14:paraId="6BA0EAD2" w14:textId="3A7BE1F0" w:rsidR="00B26A95" w:rsidRDefault="00B26A95" w:rsidP="00B26A95">
      <w:pPr>
        <w:jc w:val="both"/>
      </w:pPr>
      <w:r>
        <w:t xml:space="preserve">                </w:t>
      </w:r>
      <w:r w:rsidRPr="00B26A95">
        <w:t xml:space="preserve">The research will span approximately 10–11 months, from proposal finalization </w:t>
      </w:r>
      <w:r>
        <w:t xml:space="preserve">           </w:t>
      </w:r>
      <w:r w:rsidRPr="00B26A95">
        <w:t>through final report. Major tasks are outlined below, followed by a Gantt chart.</w:t>
      </w:r>
    </w:p>
    <w:p w14:paraId="77959237" w14:textId="77777777" w:rsidR="00B26A95" w:rsidRDefault="00B26A95" w:rsidP="00B26A95">
      <w:pPr>
        <w:jc w:val="both"/>
      </w:pPr>
    </w:p>
    <w:p w14:paraId="2C62EC39" w14:textId="6F192095" w:rsidR="00B26A95" w:rsidRPr="00B26A95" w:rsidRDefault="00B26A95" w:rsidP="00B26A95">
      <w:pPr>
        <w:jc w:val="both"/>
      </w:pPr>
      <w:r w:rsidRPr="00B26A95">
        <w:drawing>
          <wp:inline distT="0" distB="0" distL="0" distR="0" wp14:anchorId="2957E7C3" wp14:editId="78E98135">
            <wp:extent cx="5731510" cy="3077210"/>
            <wp:effectExtent l="0" t="0" r="2540" b="8890"/>
            <wp:docPr id="1480694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077210"/>
                    </a:xfrm>
                    <a:prstGeom prst="rect">
                      <a:avLst/>
                    </a:prstGeom>
                    <a:noFill/>
                    <a:ln>
                      <a:noFill/>
                    </a:ln>
                  </pic:spPr>
                </pic:pic>
              </a:graphicData>
            </a:graphic>
          </wp:inline>
        </w:drawing>
      </w:r>
    </w:p>
    <w:p w14:paraId="57B4CAC5" w14:textId="21774D9F" w:rsidR="00B26A95" w:rsidRPr="00B26A95" w:rsidRDefault="00B26A95" w:rsidP="00B26A95">
      <w:pPr>
        <w:jc w:val="both"/>
      </w:pPr>
      <w:r>
        <w:t xml:space="preserve">                  </w:t>
      </w:r>
      <w:r w:rsidRPr="00B26A95">
        <w:t xml:space="preserve">Chart: A Gantt chart outlining the phases of research, from literature </w:t>
      </w:r>
      <w:proofErr w:type="gramStart"/>
      <w:r w:rsidRPr="00B26A95">
        <w:t xml:space="preserve">review </w:t>
      </w:r>
      <w:r>
        <w:t>.</w:t>
      </w:r>
      <w:proofErr w:type="gramEnd"/>
    </w:p>
    <w:p w14:paraId="05427862" w14:textId="77777777" w:rsidR="00FC1A63" w:rsidRDefault="00FC1A63" w:rsidP="00FC1A63">
      <w:pPr>
        <w:pStyle w:val="ListParagraph"/>
      </w:pPr>
    </w:p>
    <w:p w14:paraId="3F252EC7" w14:textId="77777777" w:rsidR="00FC1A63" w:rsidRDefault="00FC1A63" w:rsidP="00FC1A63">
      <w:pPr>
        <w:pStyle w:val="ListParagraph"/>
      </w:pPr>
    </w:p>
    <w:p w14:paraId="6D2D35BF" w14:textId="77777777" w:rsidR="00FC1A63" w:rsidRPr="00E04C36" w:rsidRDefault="00FC1A63" w:rsidP="00B26A95">
      <w:pPr>
        <w:pStyle w:val="Heading2"/>
      </w:pPr>
      <w:bookmarkStart w:id="8" w:name="_Toc238586110"/>
      <w:r w:rsidRPr="00E04C36">
        <w:t>Budget</w:t>
      </w:r>
      <w:bookmarkEnd w:id="8"/>
    </w:p>
    <w:p w14:paraId="7EFE1EE9" w14:textId="77777777" w:rsidR="00FC1A63" w:rsidRDefault="00FC1A63" w:rsidP="00FC1A63">
      <w:pPr>
        <w:pStyle w:val="ListParagraph"/>
      </w:pPr>
    </w:p>
    <w:p w14:paraId="1E209FCC" w14:textId="4AAA4923" w:rsidR="00FC1A63" w:rsidRDefault="00FC1A63" w:rsidP="00FC1A63">
      <w:pPr>
        <w:pStyle w:val="ListParagraph"/>
      </w:pPr>
      <w:r w:rsidRPr="00FC1A63">
        <w:t>Existing data and institutional resources are the main sources used in this investigation. An external budget is not necessary. No significant software purchases are required; access to social analytics tools (RivalIQ, HypeAuditor) will depend on trial or academic access. Expenses for fieldwork or travel are not covered. If money were required, it would pay for publication fees or subscriptions to data tools, which are thought to be negligible.</w:t>
      </w:r>
    </w:p>
    <w:p w14:paraId="6E86E623" w14:textId="77777777" w:rsidR="00FC1A63" w:rsidRDefault="00FC1A63" w:rsidP="00FC1A63">
      <w:pPr>
        <w:pStyle w:val="ListParagraph"/>
      </w:pPr>
    </w:p>
    <w:p w14:paraId="0E28D560" w14:textId="77777777" w:rsidR="00FC1A63" w:rsidRPr="00E04C36" w:rsidRDefault="00FC1A63" w:rsidP="00B26A95">
      <w:pPr>
        <w:pStyle w:val="Heading2"/>
      </w:pPr>
      <w:bookmarkStart w:id="9" w:name="_Toc238586111"/>
      <w:r w:rsidRPr="00E04C36">
        <w:lastRenderedPageBreak/>
        <w:t>Ethical Considerations</w:t>
      </w:r>
      <w:bookmarkEnd w:id="9"/>
    </w:p>
    <w:p w14:paraId="1B33F04C" w14:textId="77777777" w:rsidR="00FC1A63" w:rsidRDefault="00FC1A63" w:rsidP="00FC1A63">
      <w:pPr>
        <w:pStyle w:val="ListParagraph"/>
      </w:pPr>
    </w:p>
    <w:p w14:paraId="26946E5B" w14:textId="298B795D" w:rsidR="00FC1A63" w:rsidRDefault="00E04C36" w:rsidP="00FC1A63">
      <w:pPr>
        <w:pStyle w:val="ListParagraph"/>
      </w:pPr>
      <w:r w:rsidRPr="00E04C36">
        <w:t>Ethical hazards are minimal because research mainly uses secondary data, such as business reports and public social media content. Beyond what users voluntarily disclose, we will not gather any personal information (no surveys or interviews). All social media information will be combined at the brand level (likes, followers) and utilized in compliance with platform guidelines. We will make sure that any quotes or instances from user-generated content are either anonymised or properly cited. Institutional Review Board approval is not necessary because the study raises no serious ethical concerns about human subjects or privacy violations. In order to ensure adherence to copyright and fair-use standards, all industry data sources are either publicly accessible or granted permission by their publishers.</w:t>
      </w:r>
    </w:p>
    <w:p w14:paraId="47C9DD1F" w14:textId="77777777" w:rsidR="00E04C36" w:rsidRDefault="00E04C36" w:rsidP="00FC1A63">
      <w:pPr>
        <w:pStyle w:val="ListParagraph"/>
      </w:pPr>
    </w:p>
    <w:p w14:paraId="36F453DC" w14:textId="77777777" w:rsidR="00E04C36" w:rsidRPr="00E04C36" w:rsidRDefault="00E04C36" w:rsidP="00B26A95">
      <w:pPr>
        <w:pStyle w:val="Heading2"/>
      </w:pPr>
      <w:bookmarkStart w:id="10" w:name="_Toc238586112"/>
      <w:r w:rsidRPr="00E04C36">
        <w:t>Limitations</w:t>
      </w:r>
      <w:bookmarkEnd w:id="10"/>
    </w:p>
    <w:p w14:paraId="51C800CC" w14:textId="77777777" w:rsidR="00E04C36" w:rsidRDefault="00E04C36" w:rsidP="00FC1A63">
      <w:pPr>
        <w:pStyle w:val="ListParagraph"/>
      </w:pPr>
    </w:p>
    <w:p w14:paraId="3AEB50F2" w14:textId="3D9C583B" w:rsidR="00E04C36" w:rsidRDefault="00E04C36" w:rsidP="00FC1A63">
      <w:pPr>
        <w:pStyle w:val="ListParagraph"/>
      </w:pPr>
      <w:r w:rsidRPr="00E04C36">
        <w:t>There are a few restrictions to be aware of. First off, the results may not be entirely applicable to other companies or industries because this is a single-case study (Red Bull). Second, we cannot establish a link between content and income since social media measures (likes, shares, and comments) are proxies for involvement but do not represent sales or loyalty directly. Third, our snapshot (2026 data) may not be able to forecast future trends because platform algorithms and user behavior change quickly. Fourth, comparisons may be skewed by incomplete competition data (not all posts or private statistics are available). Lastly, cultural differences are not taken into consideration (we presume global approach rather than region-specific). In our study, we will take note of these limits and prioritize descriptive insights over overstated assertions.</w:t>
      </w:r>
    </w:p>
    <w:p w14:paraId="2011676E" w14:textId="77777777" w:rsidR="00E04C36" w:rsidRDefault="00E04C36" w:rsidP="00FC1A63">
      <w:pPr>
        <w:pStyle w:val="ListParagraph"/>
      </w:pPr>
    </w:p>
    <w:p w14:paraId="678F926F" w14:textId="77777777" w:rsidR="00E04C36" w:rsidRPr="00E04C36" w:rsidRDefault="00E04C36" w:rsidP="00B26A95">
      <w:pPr>
        <w:pStyle w:val="Heading2"/>
      </w:pPr>
      <w:bookmarkStart w:id="11" w:name="_Toc238586113"/>
      <w:r w:rsidRPr="00E04C36">
        <w:t>Conclusion</w:t>
      </w:r>
      <w:bookmarkEnd w:id="11"/>
    </w:p>
    <w:p w14:paraId="7B31C242" w14:textId="6AF8CA9D" w:rsidR="00E04C36" w:rsidRDefault="00E04C36" w:rsidP="00FC1A63">
      <w:pPr>
        <w:pStyle w:val="ListParagraph"/>
      </w:pPr>
      <w:r w:rsidRPr="00E04C36">
        <w:t xml:space="preserve">This proposal outlines a comprehensive plan to study the impact of social media marketing and content management on brand performance, exemplified by Red Bull. By combining academic theory with up-to-date industry and company data, we aim to produce actionable insights on how content choices drive engagement and brand equity. Red Bull’s unique marketing investment and content ecosystem provide a rich case for analysis. Through rigorous comparative analysis (Red Bull vs. competitors and benchmarks) and structured methodology, this research will clarify the “why” and “how” behind social media’s effect on brands. The expected outcome is a set of evidence-based </w:t>
      </w:r>
      <w:r w:rsidRPr="00E04C36">
        <w:lastRenderedPageBreak/>
        <w:t>guidelines for optimizing content strategy in dynamic social media environments, benefitting both academia and marketing practice.</w:t>
      </w:r>
    </w:p>
    <w:p w14:paraId="3ECA555D" w14:textId="77777777" w:rsidR="00E04C36" w:rsidRDefault="00E04C36" w:rsidP="00FC1A63">
      <w:pPr>
        <w:pStyle w:val="ListParagraph"/>
      </w:pPr>
    </w:p>
    <w:p w14:paraId="267F76F5" w14:textId="77777777" w:rsidR="00E04C36" w:rsidRPr="00E04C36" w:rsidRDefault="00E04C36" w:rsidP="00B26A95">
      <w:pPr>
        <w:pStyle w:val="Heading2"/>
      </w:pPr>
      <w:bookmarkStart w:id="12" w:name="_Toc238586114"/>
      <w:r w:rsidRPr="00E04C36">
        <w:t>References</w:t>
      </w:r>
      <w:bookmarkEnd w:id="12"/>
    </w:p>
    <w:p w14:paraId="2D664BC0" w14:textId="77777777" w:rsidR="00E04C36" w:rsidRPr="00E04C36" w:rsidRDefault="00E04C36" w:rsidP="00E04C36">
      <w:pPr>
        <w:pStyle w:val="ListParagraph"/>
        <w:numPr>
          <w:ilvl w:val="0"/>
          <w:numId w:val="3"/>
        </w:numPr>
      </w:pPr>
      <w:r w:rsidRPr="00E04C36">
        <w:t>Red Bull GmbH (2026). </w:t>
      </w:r>
      <w:r w:rsidRPr="00E04C36">
        <w:rPr>
          <w:i/>
          <w:iCs/>
        </w:rPr>
        <w:t>Company Profile – Giving Wings to People &amp; Ideas</w:t>
      </w:r>
      <w:r w:rsidRPr="00E04C36">
        <w:t>. (2025 turnover: EUR 12.196B; 13.969B cans sold). Red Bull Official Website.</w:t>
      </w:r>
    </w:p>
    <w:p w14:paraId="4874BFDE" w14:textId="77777777" w:rsidR="00E04C36" w:rsidRPr="00E04C36" w:rsidRDefault="00E04C36" w:rsidP="00E04C36">
      <w:pPr>
        <w:pStyle w:val="ListParagraph"/>
        <w:numPr>
          <w:ilvl w:val="0"/>
          <w:numId w:val="3"/>
        </w:numPr>
      </w:pPr>
      <w:r w:rsidRPr="00E04C36">
        <w:t>RivalIQ (2026a). </w:t>
      </w:r>
      <w:r w:rsidRPr="00E04C36">
        <w:rPr>
          <w:i/>
          <w:iCs/>
        </w:rPr>
        <w:t>Energy Drinks – Live Social Media Benchmarks</w:t>
      </w:r>
      <w:r w:rsidRPr="00E04C36">
        <w:t> (Followers and engagement data).</w:t>
      </w:r>
    </w:p>
    <w:p w14:paraId="41F18D8D" w14:textId="77777777" w:rsidR="00E04C36" w:rsidRPr="00E04C36" w:rsidRDefault="00E04C36" w:rsidP="00E04C36">
      <w:pPr>
        <w:pStyle w:val="ListParagraph"/>
        <w:numPr>
          <w:ilvl w:val="0"/>
          <w:numId w:val="3"/>
        </w:numPr>
      </w:pPr>
      <w:r w:rsidRPr="00E04C36">
        <w:t>RivalIQ (2026b). </w:t>
      </w:r>
      <w:r w:rsidRPr="00E04C36">
        <w:rPr>
          <w:i/>
          <w:iCs/>
        </w:rPr>
        <w:t>Energy Drinks – Live Social Media Benchmarks</w:t>
      </w:r>
      <w:r w:rsidRPr="00E04C36">
        <w:t> (Engagement stats).</w:t>
      </w:r>
    </w:p>
    <w:p w14:paraId="6AD03542" w14:textId="77777777" w:rsidR="00E04C36" w:rsidRPr="00E04C36" w:rsidRDefault="00E04C36" w:rsidP="00E04C36">
      <w:pPr>
        <w:pStyle w:val="ListParagraph"/>
        <w:numPr>
          <w:ilvl w:val="0"/>
          <w:numId w:val="3"/>
        </w:numPr>
      </w:pPr>
      <w:r w:rsidRPr="00E04C36">
        <w:t>HypeAuditor (2026a). </w:t>
      </w:r>
      <w:r w:rsidRPr="00E04C36">
        <w:rPr>
          <w:i/>
          <w:iCs/>
        </w:rPr>
        <w:t>Instagram Analytics: @redbull</w:t>
      </w:r>
      <w:r w:rsidRPr="00E04C36">
        <w:t> (Followers ~33M; Engagement ~2.04%).</w:t>
      </w:r>
    </w:p>
    <w:p w14:paraId="5098196A" w14:textId="77777777" w:rsidR="00E04C36" w:rsidRPr="00E04C36" w:rsidRDefault="00E04C36" w:rsidP="00E04C36">
      <w:pPr>
        <w:pStyle w:val="ListParagraph"/>
        <w:numPr>
          <w:ilvl w:val="0"/>
          <w:numId w:val="3"/>
        </w:numPr>
      </w:pPr>
      <w:r w:rsidRPr="00E04C36">
        <w:t>HypeAuditor (2026b). </w:t>
      </w:r>
      <w:r w:rsidRPr="00E04C36">
        <w:rPr>
          <w:i/>
          <w:iCs/>
        </w:rPr>
        <w:t>Instagram Analytics: @monsterenergy</w:t>
      </w:r>
      <w:r w:rsidRPr="00E04C36">
        <w:t> (Followers ~10.9M; Engagement ~2.33%).</w:t>
      </w:r>
    </w:p>
    <w:p w14:paraId="7613DBD5" w14:textId="77777777" w:rsidR="00E04C36" w:rsidRPr="00E04C36" w:rsidRDefault="00E04C36" w:rsidP="00E04C36">
      <w:pPr>
        <w:pStyle w:val="ListParagraph"/>
        <w:numPr>
          <w:ilvl w:val="0"/>
          <w:numId w:val="3"/>
        </w:numPr>
      </w:pPr>
      <w:r w:rsidRPr="00E04C36">
        <w:t>Zhang, Q. (2024). </w:t>
      </w:r>
      <w:r w:rsidRPr="00E04C36">
        <w:rPr>
          <w:i/>
          <w:iCs/>
        </w:rPr>
        <w:t>Linking Viral Marketing to Brand Awareness: The Case of Red Bull</w:t>
      </w:r>
      <w:r w:rsidRPr="00E04C36">
        <w:t>. </w:t>
      </w:r>
      <w:r w:rsidRPr="00E04C36">
        <w:rPr>
          <w:i/>
          <w:iCs/>
        </w:rPr>
        <w:t>Highlights in Business Economics and Management</w:t>
      </w:r>
      <w:r w:rsidRPr="00E04C36">
        <w:t>, 46, 58–64.</w:t>
      </w:r>
    </w:p>
    <w:p w14:paraId="72E582E5" w14:textId="77777777" w:rsidR="00E04C36" w:rsidRPr="00E04C36" w:rsidRDefault="00E04C36" w:rsidP="00E04C36">
      <w:pPr>
        <w:pStyle w:val="ListParagraph"/>
        <w:numPr>
          <w:ilvl w:val="0"/>
          <w:numId w:val="3"/>
        </w:numPr>
      </w:pPr>
      <w:r w:rsidRPr="00E04C36">
        <w:t>Li, F., Larimo, J., &amp; Leonidou, L. C. (2023). </w:t>
      </w:r>
      <w:r w:rsidRPr="00E04C36">
        <w:rPr>
          <w:i/>
          <w:iCs/>
        </w:rPr>
        <w:t>Social Media in Marketing Research: Theoretical Bases, Methodological Aspects, and Thematic Focus</w:t>
      </w:r>
      <w:r w:rsidRPr="00E04C36">
        <w:t>. </w:t>
      </w:r>
      <w:r w:rsidRPr="00E04C36">
        <w:rPr>
          <w:i/>
          <w:iCs/>
        </w:rPr>
        <w:t>Psychology &amp; Marketing</w:t>
      </w:r>
      <w:r w:rsidRPr="00E04C36">
        <w:t>, 40(1), 124–145.</w:t>
      </w:r>
    </w:p>
    <w:p w14:paraId="69DB8998" w14:textId="77777777" w:rsidR="00E04C36" w:rsidRPr="00E04C36" w:rsidRDefault="00E04C36" w:rsidP="00E04C36">
      <w:pPr>
        <w:pStyle w:val="ListParagraph"/>
        <w:numPr>
          <w:ilvl w:val="0"/>
          <w:numId w:val="3"/>
        </w:numPr>
      </w:pPr>
      <w:r w:rsidRPr="00E04C36">
        <w:t>Confetto, M. G., &amp; Siano, A. (2018). </w:t>
      </w:r>
      <w:r w:rsidRPr="00E04C36">
        <w:rPr>
          <w:i/>
          <w:iCs/>
        </w:rPr>
        <w:t>Social Media Content: A Management Framework</w:t>
      </w:r>
      <w:r w:rsidRPr="00E04C36">
        <w:t>. </w:t>
      </w:r>
      <w:r w:rsidRPr="00E04C36">
        <w:rPr>
          <w:i/>
          <w:iCs/>
        </w:rPr>
        <w:t>International Journal of Business and Management</w:t>
      </w:r>
      <w:r w:rsidRPr="00E04C36">
        <w:t>, 13(6), 84–94.</w:t>
      </w:r>
    </w:p>
    <w:p w14:paraId="263A768B" w14:textId="77777777" w:rsidR="00E04C36" w:rsidRPr="00E04C36" w:rsidRDefault="00E04C36" w:rsidP="00E04C36">
      <w:pPr>
        <w:pStyle w:val="ListParagraph"/>
        <w:numPr>
          <w:ilvl w:val="0"/>
          <w:numId w:val="3"/>
        </w:numPr>
      </w:pPr>
      <w:r w:rsidRPr="00E04C36">
        <w:t>Seijin (2025). </w:t>
      </w:r>
      <w:r w:rsidRPr="00E04C36">
        <w:rPr>
          <w:i/>
          <w:iCs/>
        </w:rPr>
        <w:t>Red Bull Social Media Strategy: Case Study</w:t>
      </w:r>
      <w:r w:rsidRPr="00E04C36">
        <w:t>. Enrich Labs (AI-driven blog).</w:t>
      </w:r>
    </w:p>
    <w:p w14:paraId="2BE282AC" w14:textId="77777777" w:rsidR="00E04C36" w:rsidRPr="00E04C36" w:rsidRDefault="00E04C36" w:rsidP="00E04C36">
      <w:pPr>
        <w:pStyle w:val="ListParagraph"/>
        <w:numPr>
          <w:ilvl w:val="0"/>
          <w:numId w:val="3"/>
        </w:numPr>
      </w:pPr>
      <w:r w:rsidRPr="00E04C36">
        <w:t>Sprinklr (2025). </w:t>
      </w:r>
      <w:r w:rsidRPr="00E04C36">
        <w:rPr>
          <w:i/>
          <w:iCs/>
        </w:rPr>
        <w:t>Key Social Media Marketing Statistics for 2025</w:t>
      </w:r>
      <w:r w:rsidRPr="00E04C36">
        <w:t> (ROI and response time data).</w:t>
      </w:r>
    </w:p>
    <w:p w14:paraId="2BBBC199" w14:textId="77777777" w:rsidR="00E04C36" w:rsidRPr="00E04C36" w:rsidRDefault="00E04C36" w:rsidP="00E04C36">
      <w:pPr>
        <w:pStyle w:val="ListParagraph"/>
        <w:numPr>
          <w:ilvl w:val="0"/>
          <w:numId w:val="3"/>
        </w:numPr>
      </w:pPr>
      <w:r w:rsidRPr="00E04C36">
        <w:t>Socialinsider (2026). </w:t>
      </w:r>
      <w:r w:rsidRPr="00E04C36">
        <w:rPr>
          <w:i/>
          <w:iCs/>
        </w:rPr>
        <w:t>2026 Social Media Benchmarks</w:t>
      </w:r>
      <w:r w:rsidRPr="00E04C36">
        <w:t> (TikTok, Instagram engagement trends).</w:t>
      </w:r>
    </w:p>
    <w:p w14:paraId="5CFEDE80" w14:textId="77777777" w:rsidR="00E04C36" w:rsidRPr="00E04C36" w:rsidRDefault="00E04C36" w:rsidP="00E04C36">
      <w:pPr>
        <w:pStyle w:val="ListParagraph"/>
        <w:numPr>
          <w:ilvl w:val="0"/>
          <w:numId w:val="3"/>
        </w:numPr>
      </w:pPr>
      <w:r w:rsidRPr="00E04C36">
        <w:t>BusinessStats (2026). </w:t>
      </w:r>
      <w:r w:rsidRPr="00E04C36">
        <w:rPr>
          <w:i/>
          <w:iCs/>
        </w:rPr>
        <w:t>Energy Drinks Market Worldwide — Statistics &amp; Facts</w:t>
      </w:r>
      <w:r w:rsidRPr="00E04C36">
        <w:t>. (Red Bull sells ~12.1B cans/yr; spends 30% revenue on marketing).</w:t>
      </w:r>
    </w:p>
    <w:p w14:paraId="38AABF20" w14:textId="77777777" w:rsidR="00E04C36" w:rsidRPr="00E04C36" w:rsidRDefault="00E04C36" w:rsidP="00E04C36">
      <w:pPr>
        <w:pStyle w:val="ListParagraph"/>
        <w:numPr>
          <w:ilvl w:val="0"/>
          <w:numId w:val="3"/>
        </w:numPr>
      </w:pPr>
      <w:r w:rsidRPr="00E04C36">
        <w:t>Journal of Social Research – JSR (2023). </w:t>
      </w:r>
      <w:r w:rsidRPr="00E04C36">
        <w:rPr>
          <w:i/>
          <w:iCs/>
        </w:rPr>
        <w:t>“Examining the Impact of Social Media Marketing on Brand Awareness and Consumer Reach for Business,”</w:t>
      </w:r>
      <w:r w:rsidRPr="00E04C36">
        <w:t> 12(4), pp. 1–9.</w:t>
      </w:r>
    </w:p>
    <w:p w14:paraId="0972F450" w14:textId="77777777" w:rsidR="00E04C36" w:rsidRPr="00E04C36" w:rsidRDefault="00E04C36" w:rsidP="00E04C36">
      <w:pPr>
        <w:pStyle w:val="ListParagraph"/>
        <w:numPr>
          <w:ilvl w:val="0"/>
          <w:numId w:val="3"/>
        </w:numPr>
      </w:pPr>
      <w:r w:rsidRPr="00E04C36">
        <w:t>Statista (2023). </w:t>
      </w:r>
      <w:r w:rsidRPr="00E04C36">
        <w:rPr>
          <w:i/>
          <w:iCs/>
        </w:rPr>
        <w:t>Energy Drinks Market Share and Statistics</w:t>
      </w:r>
      <w:r w:rsidRPr="00E04C36">
        <w:t>. Statista Topics.</w:t>
      </w:r>
    </w:p>
    <w:p w14:paraId="1A1351B2" w14:textId="77777777" w:rsidR="00E04C36" w:rsidRPr="00E04C36" w:rsidRDefault="00E04C36" w:rsidP="00E04C36">
      <w:pPr>
        <w:pStyle w:val="ListParagraph"/>
        <w:numPr>
          <w:ilvl w:val="0"/>
          <w:numId w:val="3"/>
        </w:numPr>
      </w:pPr>
      <w:r w:rsidRPr="00E04C36">
        <w:t>Kaplan, A. M., &amp; Haenlein, M. (2010). </w:t>
      </w:r>
      <w:r w:rsidRPr="00E04C36">
        <w:rPr>
          <w:i/>
          <w:iCs/>
        </w:rPr>
        <w:t>Users of the world, unite! The challenges and opportunities of Social Media</w:t>
      </w:r>
      <w:r w:rsidRPr="00E04C36">
        <w:t>. </w:t>
      </w:r>
      <w:r w:rsidRPr="00E04C36">
        <w:rPr>
          <w:i/>
          <w:iCs/>
        </w:rPr>
        <w:t>Business Horizons</w:t>
      </w:r>
      <w:r w:rsidRPr="00E04C36">
        <w:t>, 53(1), 59–68.</w:t>
      </w:r>
    </w:p>
    <w:p w14:paraId="7231C8B7" w14:textId="77777777" w:rsidR="00E04C36" w:rsidRPr="00E04C36" w:rsidRDefault="00E04C36" w:rsidP="00E04C36">
      <w:pPr>
        <w:pStyle w:val="ListParagraph"/>
        <w:numPr>
          <w:ilvl w:val="0"/>
          <w:numId w:val="3"/>
        </w:numPr>
      </w:pPr>
      <w:r w:rsidRPr="00E04C36">
        <w:t>Kotler, P., &amp; Keller, K. L. (2016). </w:t>
      </w:r>
      <w:r w:rsidRPr="00E04C36">
        <w:rPr>
          <w:i/>
          <w:iCs/>
        </w:rPr>
        <w:t>Marketing Management</w:t>
      </w:r>
      <w:r w:rsidRPr="00E04C36">
        <w:t> (15th edn.). Pearson Education.</w:t>
      </w:r>
    </w:p>
    <w:p w14:paraId="04BE4009" w14:textId="77777777" w:rsidR="00E04C36" w:rsidRDefault="00E04C36" w:rsidP="00FC1A63">
      <w:pPr>
        <w:pStyle w:val="ListParagraph"/>
      </w:pPr>
    </w:p>
    <w:sectPr w:rsidR="00E04C36" w:rsidSect="00B26A9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D0BE7"/>
    <w:multiLevelType w:val="multilevel"/>
    <w:tmpl w:val="B5702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E9261C"/>
    <w:multiLevelType w:val="multilevel"/>
    <w:tmpl w:val="95602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A156641"/>
    <w:multiLevelType w:val="multilevel"/>
    <w:tmpl w:val="204AF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38547122">
    <w:abstractNumId w:val="2"/>
  </w:num>
  <w:num w:numId="2" w16cid:durableId="860164577">
    <w:abstractNumId w:val="0"/>
  </w:num>
  <w:num w:numId="3" w16cid:durableId="19197545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125"/>
    <w:rsid w:val="001D62DE"/>
    <w:rsid w:val="001E7A88"/>
    <w:rsid w:val="0029650C"/>
    <w:rsid w:val="003D7112"/>
    <w:rsid w:val="00867DD4"/>
    <w:rsid w:val="00A55125"/>
    <w:rsid w:val="00B26A95"/>
    <w:rsid w:val="00E04C36"/>
    <w:rsid w:val="00E250E4"/>
    <w:rsid w:val="00FC1A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66BC0"/>
  <w15:chartTrackingRefBased/>
  <w15:docId w15:val="{E9EEECD3-A0A4-4025-855D-399946909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1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51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51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1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1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1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1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1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1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1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51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51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1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1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1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1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1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125"/>
    <w:rPr>
      <w:rFonts w:eastAsiaTheme="majorEastAsia" w:cstheme="majorBidi"/>
      <w:color w:val="272727" w:themeColor="text1" w:themeTint="D8"/>
    </w:rPr>
  </w:style>
  <w:style w:type="paragraph" w:styleId="Title">
    <w:name w:val="Title"/>
    <w:basedOn w:val="Normal"/>
    <w:next w:val="Normal"/>
    <w:link w:val="TitleChar"/>
    <w:uiPriority w:val="10"/>
    <w:qFormat/>
    <w:rsid w:val="00A551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1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1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1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125"/>
    <w:pPr>
      <w:spacing w:before="160"/>
      <w:jc w:val="center"/>
    </w:pPr>
    <w:rPr>
      <w:i/>
      <w:iCs/>
      <w:color w:val="404040" w:themeColor="text1" w:themeTint="BF"/>
    </w:rPr>
  </w:style>
  <w:style w:type="character" w:customStyle="1" w:styleId="QuoteChar">
    <w:name w:val="Quote Char"/>
    <w:basedOn w:val="DefaultParagraphFont"/>
    <w:link w:val="Quote"/>
    <w:uiPriority w:val="29"/>
    <w:rsid w:val="00A55125"/>
    <w:rPr>
      <w:i/>
      <w:iCs/>
      <w:color w:val="404040" w:themeColor="text1" w:themeTint="BF"/>
    </w:rPr>
  </w:style>
  <w:style w:type="paragraph" w:styleId="ListParagraph">
    <w:name w:val="List Paragraph"/>
    <w:basedOn w:val="Normal"/>
    <w:link w:val="ListParagraphChar"/>
    <w:uiPriority w:val="34"/>
    <w:qFormat/>
    <w:rsid w:val="00A55125"/>
    <w:pPr>
      <w:ind w:left="720"/>
      <w:contextualSpacing/>
    </w:pPr>
  </w:style>
  <w:style w:type="character" w:styleId="IntenseEmphasis">
    <w:name w:val="Intense Emphasis"/>
    <w:basedOn w:val="DefaultParagraphFont"/>
    <w:uiPriority w:val="21"/>
    <w:qFormat/>
    <w:rsid w:val="00A55125"/>
    <w:rPr>
      <w:i/>
      <w:iCs/>
      <w:color w:val="0F4761" w:themeColor="accent1" w:themeShade="BF"/>
    </w:rPr>
  </w:style>
  <w:style w:type="paragraph" w:styleId="IntenseQuote">
    <w:name w:val="Intense Quote"/>
    <w:basedOn w:val="Normal"/>
    <w:next w:val="Normal"/>
    <w:link w:val="IntenseQuoteChar"/>
    <w:uiPriority w:val="30"/>
    <w:qFormat/>
    <w:rsid w:val="00A551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125"/>
    <w:rPr>
      <w:i/>
      <w:iCs/>
      <w:color w:val="0F4761" w:themeColor="accent1" w:themeShade="BF"/>
    </w:rPr>
  </w:style>
  <w:style w:type="character" w:styleId="IntenseReference">
    <w:name w:val="Intense Reference"/>
    <w:basedOn w:val="DefaultParagraphFont"/>
    <w:uiPriority w:val="32"/>
    <w:qFormat/>
    <w:rsid w:val="00A55125"/>
    <w:rPr>
      <w:b/>
      <w:bCs/>
      <w:smallCaps/>
      <w:color w:val="0F4761" w:themeColor="accent1" w:themeShade="BF"/>
      <w:spacing w:val="5"/>
    </w:rPr>
  </w:style>
  <w:style w:type="paragraph" w:customStyle="1" w:styleId="Style1">
    <w:name w:val="Style1"/>
    <w:basedOn w:val="Normal"/>
    <w:link w:val="Style1Char"/>
    <w:qFormat/>
    <w:rsid w:val="00A55125"/>
    <w:rPr>
      <w:rFonts w:ascii="Arial" w:hAnsi="Arial"/>
      <w:sz w:val="28"/>
    </w:rPr>
  </w:style>
  <w:style w:type="character" w:customStyle="1" w:styleId="Style1Char">
    <w:name w:val="Style1 Char"/>
    <w:basedOn w:val="DefaultParagraphFont"/>
    <w:link w:val="Style1"/>
    <w:rsid w:val="00A55125"/>
    <w:rPr>
      <w:rFonts w:ascii="Arial" w:hAnsi="Arial"/>
      <w:sz w:val="28"/>
    </w:rPr>
  </w:style>
  <w:style w:type="paragraph" w:customStyle="1" w:styleId="haru">
    <w:name w:val="haru"/>
    <w:basedOn w:val="ListParagraph"/>
    <w:link w:val="haruChar"/>
    <w:qFormat/>
    <w:rsid w:val="00867DD4"/>
    <w:rPr>
      <w:b/>
      <w:bCs/>
      <w:sz w:val="36"/>
    </w:rPr>
  </w:style>
  <w:style w:type="character" w:customStyle="1" w:styleId="ListParagraphChar">
    <w:name w:val="List Paragraph Char"/>
    <w:basedOn w:val="DefaultParagraphFont"/>
    <w:link w:val="ListParagraph"/>
    <w:uiPriority w:val="34"/>
    <w:rsid w:val="00867DD4"/>
  </w:style>
  <w:style w:type="character" w:customStyle="1" w:styleId="haruChar">
    <w:name w:val="haru Char"/>
    <w:basedOn w:val="ListParagraphChar"/>
    <w:link w:val="haru"/>
    <w:rsid w:val="00867DD4"/>
    <w:rPr>
      <w:b/>
      <w:bCs/>
      <w:sz w:val="36"/>
    </w:rPr>
  </w:style>
  <w:style w:type="paragraph" w:styleId="TOCHeading">
    <w:name w:val="TOC Heading"/>
    <w:basedOn w:val="Heading1"/>
    <w:next w:val="Normal"/>
    <w:uiPriority w:val="39"/>
    <w:unhideWhenUsed/>
    <w:qFormat/>
    <w:rsid w:val="00B26A95"/>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26A95"/>
    <w:pPr>
      <w:spacing w:after="100"/>
      <w:ind w:left="240"/>
    </w:pPr>
  </w:style>
  <w:style w:type="character" w:styleId="Hyperlink">
    <w:name w:val="Hyperlink"/>
    <w:basedOn w:val="DefaultParagraphFont"/>
    <w:uiPriority w:val="99"/>
    <w:unhideWhenUsed/>
    <w:rsid w:val="00B26A9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B58C5-2B66-4B41-A9D9-8FFD240B2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20872</TotalTime>
  <Pages>10</Pages>
  <Words>2875</Words>
  <Characters>16388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Hardeep zala</dc:creator>
  <cp:keywords/>
  <dc:description/>
  <cp:lastModifiedBy>Hardeep zala</cp:lastModifiedBy>
  <cp:revision>2</cp:revision>
  <dcterms:created xsi:type="dcterms:W3CDTF">2026-07-13T22:42:00Z</dcterms:created>
  <dcterms:modified xsi:type="dcterms:W3CDTF">2026-08-26T10:14:00Z</dcterms:modified>
</cp:coreProperties>
</file>