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0A99C" w14:textId="77777777" w:rsidR="00D143B1" w:rsidRDefault="00D143B1" w:rsidP="00D143B1">
      <w:pPr>
        <w:spacing w:line="259" w:lineRule="auto"/>
        <w:jc w:val="center"/>
        <w:rPr>
          <w:b/>
          <w:bCs/>
          <w:sz w:val="32"/>
          <w:szCs w:val="32"/>
          <w:lang w:val="en-GB"/>
        </w:rPr>
      </w:pPr>
    </w:p>
    <w:p w14:paraId="36F7B132" w14:textId="77777777" w:rsidR="00D143B1" w:rsidRDefault="00D143B1" w:rsidP="00D143B1">
      <w:pPr>
        <w:spacing w:line="259" w:lineRule="auto"/>
        <w:jc w:val="center"/>
        <w:rPr>
          <w:b/>
          <w:bCs/>
          <w:sz w:val="32"/>
          <w:szCs w:val="32"/>
          <w:lang w:val="en-GB"/>
        </w:rPr>
      </w:pPr>
    </w:p>
    <w:p w14:paraId="09AB1FEE" w14:textId="2E0C19F1" w:rsidR="00D143B1" w:rsidRDefault="00911077" w:rsidP="00D143B1">
      <w:pPr>
        <w:spacing w:line="259" w:lineRule="auto"/>
        <w:jc w:val="center"/>
        <w:rPr>
          <w:b/>
          <w:bCs/>
          <w:sz w:val="32"/>
          <w:szCs w:val="32"/>
          <w:lang w:val="en-GB"/>
        </w:rPr>
      </w:pPr>
      <w:r>
        <w:rPr>
          <w:noProof/>
        </w:rPr>
        <w:drawing>
          <wp:inline distT="0" distB="0" distL="0" distR="0" wp14:anchorId="214C031A" wp14:editId="7C1FBA08">
            <wp:extent cx="3381375" cy="1352550"/>
            <wp:effectExtent l="0" t="0" r="9525"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a:picLocks/>
                    </pic:cNvPicPr>
                  </pic:nvPicPr>
                  <pic:blipFill>
                    <a:blip r:embed="rId7" cstate="print"/>
                    <a:stretch>
                      <a:fillRect/>
                    </a:stretch>
                  </pic:blipFill>
                  <pic:spPr>
                    <a:xfrm>
                      <a:off x="0" y="0"/>
                      <a:ext cx="3381375" cy="1352550"/>
                    </a:xfrm>
                    <a:prstGeom prst="rect">
                      <a:avLst/>
                    </a:prstGeom>
                  </pic:spPr>
                </pic:pic>
              </a:graphicData>
            </a:graphic>
          </wp:inline>
        </w:drawing>
      </w:r>
    </w:p>
    <w:p w14:paraId="04F4A104" w14:textId="77777777" w:rsidR="00D143B1" w:rsidRDefault="00D143B1" w:rsidP="00D143B1">
      <w:pPr>
        <w:spacing w:line="259" w:lineRule="auto"/>
        <w:jc w:val="center"/>
        <w:rPr>
          <w:b/>
          <w:bCs/>
          <w:sz w:val="32"/>
          <w:szCs w:val="32"/>
          <w:lang w:val="en-GB"/>
        </w:rPr>
      </w:pPr>
    </w:p>
    <w:p w14:paraId="0CAC48CB" w14:textId="77777777" w:rsidR="00911077" w:rsidRDefault="00911077" w:rsidP="003712FF">
      <w:pPr>
        <w:jc w:val="center"/>
        <w:rPr>
          <w:b/>
          <w:bCs/>
          <w:sz w:val="32"/>
          <w:szCs w:val="32"/>
          <w:lang w:val="en-GB"/>
        </w:rPr>
      </w:pPr>
    </w:p>
    <w:p w14:paraId="3BA5CE57" w14:textId="77777777" w:rsidR="00911077" w:rsidRDefault="00911077" w:rsidP="003712FF">
      <w:pPr>
        <w:jc w:val="center"/>
        <w:rPr>
          <w:b/>
          <w:bCs/>
          <w:sz w:val="32"/>
          <w:szCs w:val="32"/>
          <w:lang w:val="en-GB"/>
        </w:rPr>
      </w:pPr>
    </w:p>
    <w:p w14:paraId="3B623D40" w14:textId="77777777" w:rsidR="00911077" w:rsidRDefault="00911077" w:rsidP="003712FF">
      <w:pPr>
        <w:jc w:val="center"/>
        <w:rPr>
          <w:b/>
          <w:bCs/>
          <w:sz w:val="32"/>
          <w:szCs w:val="32"/>
          <w:lang w:val="en-GB"/>
        </w:rPr>
      </w:pPr>
    </w:p>
    <w:p w14:paraId="37D1C8BB" w14:textId="62E9B8C5" w:rsidR="00D143B1" w:rsidRDefault="002417A7" w:rsidP="003712FF">
      <w:pPr>
        <w:jc w:val="center"/>
        <w:rPr>
          <w:b/>
          <w:bCs/>
          <w:sz w:val="32"/>
          <w:szCs w:val="32"/>
          <w:lang w:val="en-GB"/>
        </w:rPr>
      </w:pPr>
      <w:r w:rsidRPr="00D143B1">
        <w:rPr>
          <w:b/>
          <w:bCs/>
          <w:sz w:val="32"/>
          <w:szCs w:val="32"/>
          <w:lang w:val="en-GB"/>
        </w:rPr>
        <w:t>ASSESSMENT COMPONENT 2: MARKETING PORTFOLIO</w:t>
      </w:r>
    </w:p>
    <w:p w14:paraId="4B56513B" w14:textId="77777777" w:rsidR="00911077" w:rsidRPr="005C217F" w:rsidRDefault="00911077" w:rsidP="001F3BDD">
      <w:pPr>
        <w:jc w:val="center"/>
        <w:rPr>
          <w:b/>
          <w:bCs/>
          <w:lang w:val="en-GB"/>
        </w:rPr>
      </w:pPr>
    </w:p>
    <w:p w14:paraId="7A470FCC" w14:textId="30A275D1" w:rsidR="00911077" w:rsidRPr="005C217F" w:rsidRDefault="00911077" w:rsidP="001F3BDD">
      <w:pPr>
        <w:jc w:val="center"/>
        <w:rPr>
          <w:b/>
          <w:bCs/>
          <w:szCs w:val="24"/>
          <w:lang w:val="en-GB"/>
        </w:rPr>
      </w:pPr>
      <w:r w:rsidRPr="005C217F">
        <w:rPr>
          <w:b/>
          <w:bCs/>
          <w:szCs w:val="24"/>
          <w:lang w:val="en-GB"/>
        </w:rPr>
        <w:t>Assignment Title:</w:t>
      </w:r>
      <w:r w:rsidR="001F3BDD" w:rsidRPr="005C217F">
        <w:rPr>
          <w:b/>
          <w:bCs/>
          <w:szCs w:val="24"/>
          <w:lang w:val="en-GB"/>
        </w:rPr>
        <w:t xml:space="preserve"> New Product development</w:t>
      </w:r>
      <w:r w:rsidRPr="005C217F">
        <w:rPr>
          <w:b/>
          <w:bCs/>
          <w:szCs w:val="24"/>
          <w:lang w:val="en-GB"/>
        </w:rPr>
        <w:t xml:space="preserve"> </w:t>
      </w:r>
      <w:r w:rsidR="001F3BDD" w:rsidRPr="005C217F">
        <w:rPr>
          <w:b/>
          <w:bCs/>
          <w:szCs w:val="24"/>
        </w:rPr>
        <w:t xml:space="preserve">M&amp;S </w:t>
      </w:r>
      <w:proofErr w:type="spellStart"/>
      <w:r w:rsidR="001F3BDD" w:rsidRPr="005C217F">
        <w:rPr>
          <w:b/>
          <w:bCs/>
          <w:szCs w:val="24"/>
        </w:rPr>
        <w:t>EcoHome</w:t>
      </w:r>
      <w:proofErr w:type="spellEnd"/>
    </w:p>
    <w:p w14:paraId="70E61900" w14:textId="4ACE75F4" w:rsidR="00911077" w:rsidRPr="005C217F" w:rsidRDefault="0098621A" w:rsidP="003712FF">
      <w:pPr>
        <w:jc w:val="center"/>
        <w:rPr>
          <w:b/>
          <w:bCs/>
          <w:szCs w:val="24"/>
          <w:lang w:val="en-GB"/>
        </w:rPr>
      </w:pPr>
      <w:proofErr w:type="spellStart"/>
      <w:r w:rsidRPr="005C217F">
        <w:rPr>
          <w:b/>
          <w:bCs/>
          <w:szCs w:val="24"/>
          <w:lang w:val="en-GB"/>
        </w:rPr>
        <w:t>Modual</w:t>
      </w:r>
      <w:proofErr w:type="spellEnd"/>
      <w:r w:rsidRPr="005C217F">
        <w:rPr>
          <w:b/>
          <w:bCs/>
          <w:szCs w:val="24"/>
          <w:lang w:val="en-GB"/>
        </w:rPr>
        <w:t xml:space="preserve"> </w:t>
      </w:r>
      <w:proofErr w:type="gramStart"/>
      <w:r w:rsidRPr="005C217F">
        <w:rPr>
          <w:b/>
          <w:bCs/>
          <w:szCs w:val="24"/>
          <w:lang w:val="en-GB"/>
        </w:rPr>
        <w:t>name:-</w:t>
      </w:r>
      <w:proofErr w:type="gramEnd"/>
      <w:r w:rsidRPr="005C217F">
        <w:rPr>
          <w:b/>
          <w:bCs/>
          <w:szCs w:val="24"/>
          <w:lang w:val="en-GB"/>
        </w:rPr>
        <w:t xml:space="preserve"> </w:t>
      </w:r>
      <w:r w:rsidR="005C217F" w:rsidRPr="005C217F">
        <w:rPr>
          <w:b/>
          <w:bCs/>
          <w:szCs w:val="24"/>
          <w:lang w:val="en-GB"/>
        </w:rPr>
        <w:t>Marketing Management</w:t>
      </w:r>
    </w:p>
    <w:p w14:paraId="060E8335" w14:textId="77777777" w:rsidR="00D143B1" w:rsidRPr="005C217F" w:rsidRDefault="002417A7" w:rsidP="003712FF">
      <w:pPr>
        <w:jc w:val="center"/>
        <w:rPr>
          <w:b/>
          <w:bCs/>
          <w:szCs w:val="24"/>
          <w:lang w:val="en-GB"/>
        </w:rPr>
      </w:pPr>
      <w:r w:rsidRPr="005C217F">
        <w:rPr>
          <w:b/>
          <w:bCs/>
          <w:szCs w:val="24"/>
          <w:lang w:val="en-GB"/>
        </w:rPr>
        <w:t>Module code:</w:t>
      </w:r>
      <w:r w:rsidRPr="005C217F">
        <w:rPr>
          <w:b/>
          <w:bCs/>
          <w:szCs w:val="24"/>
        </w:rPr>
        <w:t xml:space="preserve"> </w:t>
      </w:r>
      <w:r w:rsidRPr="005C217F">
        <w:rPr>
          <w:b/>
          <w:bCs/>
          <w:szCs w:val="24"/>
          <w:lang w:val="en-GB"/>
        </w:rPr>
        <w:t>LCMB7024</w:t>
      </w:r>
    </w:p>
    <w:p w14:paraId="05D0018A" w14:textId="77777777" w:rsidR="00911077" w:rsidRPr="005C217F" w:rsidRDefault="00911077" w:rsidP="003712FF">
      <w:pPr>
        <w:jc w:val="center"/>
        <w:rPr>
          <w:b/>
          <w:bCs/>
          <w:szCs w:val="24"/>
          <w:lang w:val="en-GB"/>
        </w:rPr>
      </w:pPr>
    </w:p>
    <w:p w14:paraId="2B3FB31B" w14:textId="4CF4A4E3" w:rsidR="00911077" w:rsidRPr="005C217F" w:rsidRDefault="0098621A" w:rsidP="003712FF">
      <w:pPr>
        <w:jc w:val="center"/>
        <w:rPr>
          <w:b/>
          <w:bCs/>
          <w:szCs w:val="24"/>
          <w:lang w:val="en-GB"/>
        </w:rPr>
      </w:pPr>
      <w:r w:rsidRPr="005C217F">
        <w:rPr>
          <w:b/>
          <w:bCs/>
          <w:szCs w:val="24"/>
          <w:lang w:val="en-GB"/>
        </w:rPr>
        <w:t>S</w:t>
      </w:r>
      <w:r w:rsidR="002417A7" w:rsidRPr="005C217F">
        <w:rPr>
          <w:b/>
          <w:bCs/>
          <w:szCs w:val="24"/>
          <w:lang w:val="en-GB"/>
        </w:rPr>
        <w:t>tudent</w:t>
      </w:r>
      <w:r w:rsidRPr="005C217F">
        <w:rPr>
          <w:b/>
          <w:bCs/>
          <w:szCs w:val="24"/>
          <w:lang w:val="en-GB"/>
        </w:rPr>
        <w:t xml:space="preserve"> </w:t>
      </w:r>
      <w:r w:rsidR="005C217F">
        <w:rPr>
          <w:b/>
          <w:bCs/>
          <w:szCs w:val="24"/>
          <w:lang w:val="en-GB"/>
        </w:rPr>
        <w:t>N</w:t>
      </w:r>
      <w:r w:rsidRPr="005C217F">
        <w:rPr>
          <w:b/>
          <w:bCs/>
          <w:szCs w:val="24"/>
          <w:lang w:val="en-GB"/>
        </w:rPr>
        <w:t>ame</w:t>
      </w:r>
      <w:r w:rsidR="002417A7" w:rsidRPr="005C217F">
        <w:rPr>
          <w:b/>
          <w:bCs/>
          <w:szCs w:val="24"/>
          <w:lang w:val="en-GB"/>
        </w:rPr>
        <w:t>:</w:t>
      </w:r>
      <w:r w:rsidRPr="005C217F">
        <w:rPr>
          <w:b/>
          <w:bCs/>
          <w:szCs w:val="24"/>
          <w:lang w:val="en-GB"/>
        </w:rPr>
        <w:t xml:space="preserve"> - HETVIBEN PRAVINBHAI PARADIYA</w:t>
      </w:r>
    </w:p>
    <w:p w14:paraId="7A68F9DF" w14:textId="77777777" w:rsidR="00911077" w:rsidRPr="005C217F" w:rsidRDefault="00911077" w:rsidP="003712FF">
      <w:pPr>
        <w:jc w:val="center"/>
        <w:rPr>
          <w:b/>
          <w:bCs/>
          <w:szCs w:val="24"/>
          <w:lang w:val="en-GB"/>
        </w:rPr>
      </w:pPr>
    </w:p>
    <w:p w14:paraId="0533C0FC" w14:textId="5DADE662" w:rsidR="0098621A" w:rsidRPr="005C217F" w:rsidRDefault="00911077" w:rsidP="003712FF">
      <w:pPr>
        <w:jc w:val="center"/>
        <w:rPr>
          <w:b/>
          <w:bCs/>
          <w:szCs w:val="24"/>
          <w:lang w:val="en-GB"/>
        </w:rPr>
      </w:pPr>
      <w:r w:rsidRPr="005C217F">
        <w:rPr>
          <w:b/>
          <w:bCs/>
          <w:szCs w:val="24"/>
          <w:lang w:val="en-GB"/>
        </w:rPr>
        <w:t xml:space="preserve">Student </w:t>
      </w:r>
      <w:proofErr w:type="gramStart"/>
      <w:r w:rsidRPr="005C217F">
        <w:rPr>
          <w:b/>
          <w:bCs/>
          <w:szCs w:val="24"/>
          <w:lang w:val="en-GB"/>
        </w:rPr>
        <w:t>ID:</w:t>
      </w:r>
      <w:r w:rsidR="0098621A" w:rsidRPr="005C217F">
        <w:rPr>
          <w:b/>
          <w:bCs/>
          <w:szCs w:val="24"/>
          <w:lang w:val="en-GB"/>
        </w:rPr>
        <w:t>-</w:t>
      </w:r>
      <w:proofErr w:type="gramEnd"/>
      <w:r w:rsidR="0098621A" w:rsidRPr="005C217F">
        <w:rPr>
          <w:b/>
          <w:bCs/>
          <w:szCs w:val="24"/>
          <w:lang w:val="en-GB"/>
        </w:rPr>
        <w:t xml:space="preserve"> 2505236</w:t>
      </w:r>
    </w:p>
    <w:p w14:paraId="3DE0690A" w14:textId="77777777" w:rsidR="005C217F" w:rsidRPr="005C217F" w:rsidRDefault="0098621A" w:rsidP="003712FF">
      <w:pPr>
        <w:jc w:val="center"/>
        <w:rPr>
          <w:b/>
          <w:bCs/>
          <w:szCs w:val="24"/>
          <w:lang w:val="en-GB"/>
        </w:rPr>
      </w:pPr>
      <w:r w:rsidRPr="005C217F">
        <w:rPr>
          <w:b/>
          <w:bCs/>
          <w:szCs w:val="24"/>
          <w:lang w:val="en-GB"/>
        </w:rPr>
        <w:t xml:space="preserve">Lecturer </w:t>
      </w:r>
      <w:proofErr w:type="gramStart"/>
      <w:r w:rsidRPr="005C217F">
        <w:rPr>
          <w:b/>
          <w:bCs/>
          <w:szCs w:val="24"/>
          <w:lang w:val="en-GB"/>
        </w:rPr>
        <w:t>Name:-</w:t>
      </w:r>
      <w:proofErr w:type="gramEnd"/>
      <w:r w:rsidRPr="005C217F">
        <w:rPr>
          <w:b/>
          <w:bCs/>
          <w:szCs w:val="24"/>
          <w:lang w:val="en-GB"/>
        </w:rPr>
        <w:t xml:space="preserve"> Dr. Laila </w:t>
      </w:r>
      <w:proofErr w:type="spellStart"/>
      <w:r w:rsidRPr="005C217F">
        <w:rPr>
          <w:b/>
          <w:bCs/>
          <w:szCs w:val="24"/>
          <w:lang w:val="en-GB"/>
        </w:rPr>
        <w:t>Maazous</w:t>
      </w:r>
      <w:proofErr w:type="spellEnd"/>
      <w:r w:rsidRPr="005C217F">
        <w:rPr>
          <w:b/>
          <w:bCs/>
          <w:szCs w:val="24"/>
          <w:lang w:val="en-GB"/>
        </w:rPr>
        <w:t xml:space="preserve"> </w:t>
      </w:r>
    </w:p>
    <w:p w14:paraId="06FC006F" w14:textId="77777777" w:rsidR="005C217F" w:rsidRPr="005C217F" w:rsidRDefault="005C217F" w:rsidP="003712FF">
      <w:pPr>
        <w:jc w:val="center"/>
        <w:rPr>
          <w:b/>
          <w:bCs/>
          <w:szCs w:val="24"/>
          <w:lang w:val="en-GB"/>
        </w:rPr>
      </w:pPr>
      <w:r w:rsidRPr="005C217F">
        <w:rPr>
          <w:b/>
          <w:bCs/>
          <w:szCs w:val="24"/>
          <w:lang w:val="en-GB"/>
        </w:rPr>
        <w:t xml:space="preserve">Word </w:t>
      </w:r>
      <w:proofErr w:type="gramStart"/>
      <w:r w:rsidRPr="005C217F">
        <w:rPr>
          <w:b/>
          <w:bCs/>
          <w:szCs w:val="24"/>
          <w:lang w:val="en-GB"/>
        </w:rPr>
        <w:t>count:-</w:t>
      </w:r>
      <w:proofErr w:type="gramEnd"/>
      <w:r w:rsidRPr="005C217F">
        <w:rPr>
          <w:b/>
          <w:bCs/>
          <w:szCs w:val="24"/>
          <w:lang w:val="en-GB"/>
        </w:rPr>
        <w:t xml:space="preserve"> 2550</w:t>
      </w:r>
    </w:p>
    <w:p w14:paraId="75CC307D" w14:textId="71381A4D" w:rsidR="00845C75" w:rsidRPr="00D143B1" w:rsidRDefault="005C217F" w:rsidP="003712FF">
      <w:pPr>
        <w:jc w:val="center"/>
        <w:rPr>
          <w:szCs w:val="24"/>
          <w:lang w:val="en-GB"/>
        </w:rPr>
      </w:pPr>
      <w:r w:rsidRPr="005C217F">
        <w:rPr>
          <w:b/>
          <w:bCs/>
          <w:szCs w:val="24"/>
          <w:lang w:val="en-GB"/>
        </w:rPr>
        <w:t>Term 1</w:t>
      </w:r>
      <w:r w:rsidR="002417A7" w:rsidRPr="00D143B1">
        <w:rPr>
          <w:szCs w:val="24"/>
          <w:lang w:val="en-GB"/>
        </w:rPr>
        <w:br w:type="page"/>
      </w:r>
    </w:p>
    <w:sdt>
      <w:sdtPr>
        <w:rPr>
          <w:rFonts w:ascii="Arial" w:eastAsiaTheme="minorHAnsi" w:hAnsi="Arial" w:cstheme="minorBidi"/>
          <w:color w:val="auto"/>
          <w:kern w:val="2"/>
          <w:sz w:val="24"/>
          <w:szCs w:val="22"/>
          <w:lang w:val="en-IN"/>
          <w14:ligatures w14:val="standardContextual"/>
        </w:rPr>
        <w:id w:val="-214439550"/>
        <w:docPartObj>
          <w:docPartGallery w:val="Table of Contents"/>
          <w:docPartUnique/>
        </w:docPartObj>
      </w:sdtPr>
      <w:sdtEndPr>
        <w:rPr>
          <w:b/>
          <w:bCs/>
          <w:noProof/>
        </w:rPr>
      </w:sdtEndPr>
      <w:sdtContent>
        <w:p w14:paraId="356D1A01" w14:textId="77777777" w:rsidR="0009545C" w:rsidRPr="0009545C" w:rsidRDefault="002417A7" w:rsidP="0009545C">
          <w:pPr>
            <w:pStyle w:val="TOCHeading"/>
            <w:jc w:val="center"/>
            <w:rPr>
              <w:rFonts w:ascii="Arial" w:hAnsi="Arial" w:cs="Arial"/>
              <w:b/>
              <w:bCs/>
              <w:color w:val="000000" w:themeColor="text1"/>
              <w:sz w:val="24"/>
              <w:szCs w:val="24"/>
            </w:rPr>
          </w:pPr>
          <w:r w:rsidRPr="0009545C">
            <w:rPr>
              <w:rFonts w:ascii="Arial" w:hAnsi="Arial" w:cs="Arial"/>
              <w:b/>
              <w:bCs/>
              <w:color w:val="000000" w:themeColor="text1"/>
              <w:sz w:val="24"/>
              <w:szCs w:val="24"/>
            </w:rPr>
            <w:t>Table of Contents</w:t>
          </w:r>
        </w:p>
        <w:p w14:paraId="5899107C" w14:textId="19356629" w:rsidR="00AF37DA" w:rsidRDefault="002417A7">
          <w:pPr>
            <w:pStyle w:val="TOC1"/>
            <w:tabs>
              <w:tab w:val="right" w:leader="dot" w:pos="9016"/>
            </w:tabs>
            <w:rPr>
              <w:rFonts w:asciiTheme="minorHAnsi" w:eastAsiaTheme="minorEastAsia" w:hAnsiTheme="minorHAnsi"/>
              <w:noProof/>
              <w:szCs w:val="24"/>
              <w:lang w:eastAsia="zh-CN"/>
            </w:rPr>
          </w:pPr>
          <w:r>
            <w:fldChar w:fldCharType="begin"/>
          </w:r>
          <w:r>
            <w:instrText xml:space="preserve"> TOC \o "1-3" \h \z \u </w:instrText>
          </w:r>
          <w:r>
            <w:fldChar w:fldCharType="separate"/>
          </w:r>
          <w:hyperlink w:anchor="_Toc216282356" w:history="1">
            <w:r w:rsidR="00AF37DA" w:rsidRPr="009554E3">
              <w:rPr>
                <w:rStyle w:val="Hyperlink"/>
                <w:noProof/>
                <w:lang w:val="en-GB"/>
              </w:rPr>
              <w:t>1. Introduction</w:t>
            </w:r>
            <w:r w:rsidR="00AF37DA">
              <w:rPr>
                <w:noProof/>
                <w:webHidden/>
              </w:rPr>
              <w:tab/>
            </w:r>
            <w:r w:rsidR="00AF37DA">
              <w:rPr>
                <w:noProof/>
                <w:webHidden/>
              </w:rPr>
              <w:fldChar w:fldCharType="begin"/>
            </w:r>
            <w:r w:rsidR="00AF37DA">
              <w:rPr>
                <w:noProof/>
                <w:webHidden/>
              </w:rPr>
              <w:instrText xml:space="preserve"> PAGEREF _Toc216282356 \h </w:instrText>
            </w:r>
            <w:r w:rsidR="00AF37DA">
              <w:rPr>
                <w:noProof/>
                <w:webHidden/>
              </w:rPr>
            </w:r>
            <w:r w:rsidR="00AF37DA">
              <w:rPr>
                <w:noProof/>
                <w:webHidden/>
              </w:rPr>
              <w:fldChar w:fldCharType="separate"/>
            </w:r>
            <w:r w:rsidR="00AF37DA">
              <w:rPr>
                <w:noProof/>
                <w:webHidden/>
              </w:rPr>
              <w:t>3</w:t>
            </w:r>
            <w:r w:rsidR="00AF37DA">
              <w:rPr>
                <w:noProof/>
                <w:webHidden/>
              </w:rPr>
              <w:fldChar w:fldCharType="end"/>
            </w:r>
          </w:hyperlink>
        </w:p>
        <w:p w14:paraId="031A4DCD" w14:textId="0F94ACCC" w:rsidR="00AF37DA" w:rsidRDefault="00AF37DA">
          <w:pPr>
            <w:pStyle w:val="TOC1"/>
            <w:tabs>
              <w:tab w:val="right" w:leader="dot" w:pos="9016"/>
            </w:tabs>
            <w:rPr>
              <w:rFonts w:asciiTheme="minorHAnsi" w:eastAsiaTheme="minorEastAsia" w:hAnsiTheme="minorHAnsi"/>
              <w:noProof/>
              <w:szCs w:val="24"/>
              <w:lang w:eastAsia="zh-CN"/>
            </w:rPr>
          </w:pPr>
          <w:hyperlink w:anchor="_Toc216282357" w:history="1">
            <w:r w:rsidRPr="009554E3">
              <w:rPr>
                <w:rStyle w:val="Hyperlink"/>
                <w:noProof/>
                <w:lang w:val="en-GB"/>
              </w:rPr>
              <w:t>2. Element 1: STDP Analysis</w:t>
            </w:r>
            <w:r>
              <w:rPr>
                <w:noProof/>
                <w:webHidden/>
              </w:rPr>
              <w:tab/>
            </w:r>
            <w:r>
              <w:rPr>
                <w:noProof/>
                <w:webHidden/>
              </w:rPr>
              <w:fldChar w:fldCharType="begin"/>
            </w:r>
            <w:r>
              <w:rPr>
                <w:noProof/>
                <w:webHidden/>
              </w:rPr>
              <w:instrText xml:space="preserve"> PAGEREF _Toc216282357 \h </w:instrText>
            </w:r>
            <w:r>
              <w:rPr>
                <w:noProof/>
                <w:webHidden/>
              </w:rPr>
            </w:r>
            <w:r>
              <w:rPr>
                <w:noProof/>
                <w:webHidden/>
              </w:rPr>
              <w:fldChar w:fldCharType="separate"/>
            </w:r>
            <w:r>
              <w:rPr>
                <w:noProof/>
                <w:webHidden/>
              </w:rPr>
              <w:t>4</w:t>
            </w:r>
            <w:r>
              <w:rPr>
                <w:noProof/>
                <w:webHidden/>
              </w:rPr>
              <w:fldChar w:fldCharType="end"/>
            </w:r>
          </w:hyperlink>
        </w:p>
        <w:p w14:paraId="23276267" w14:textId="39FE3B96" w:rsidR="00AF37DA" w:rsidRDefault="00AF37DA">
          <w:pPr>
            <w:pStyle w:val="TOC2"/>
            <w:tabs>
              <w:tab w:val="right" w:leader="dot" w:pos="9016"/>
            </w:tabs>
            <w:rPr>
              <w:rFonts w:asciiTheme="minorHAnsi" w:eastAsiaTheme="minorEastAsia" w:hAnsiTheme="minorHAnsi"/>
              <w:noProof/>
              <w:szCs w:val="24"/>
              <w:lang w:eastAsia="zh-CN"/>
            </w:rPr>
          </w:pPr>
          <w:hyperlink w:anchor="_Toc216282358" w:history="1">
            <w:r w:rsidRPr="009554E3">
              <w:rPr>
                <w:rStyle w:val="Hyperlink"/>
                <w:noProof/>
                <w:lang w:val="en-GB"/>
              </w:rPr>
              <w:t>2.1 Company Overview</w:t>
            </w:r>
            <w:r>
              <w:rPr>
                <w:noProof/>
                <w:webHidden/>
              </w:rPr>
              <w:tab/>
            </w:r>
            <w:r>
              <w:rPr>
                <w:noProof/>
                <w:webHidden/>
              </w:rPr>
              <w:fldChar w:fldCharType="begin"/>
            </w:r>
            <w:r>
              <w:rPr>
                <w:noProof/>
                <w:webHidden/>
              </w:rPr>
              <w:instrText xml:space="preserve"> PAGEREF _Toc216282358 \h </w:instrText>
            </w:r>
            <w:r>
              <w:rPr>
                <w:noProof/>
                <w:webHidden/>
              </w:rPr>
            </w:r>
            <w:r>
              <w:rPr>
                <w:noProof/>
                <w:webHidden/>
              </w:rPr>
              <w:fldChar w:fldCharType="separate"/>
            </w:r>
            <w:r>
              <w:rPr>
                <w:noProof/>
                <w:webHidden/>
              </w:rPr>
              <w:t>4</w:t>
            </w:r>
            <w:r>
              <w:rPr>
                <w:noProof/>
                <w:webHidden/>
              </w:rPr>
              <w:fldChar w:fldCharType="end"/>
            </w:r>
          </w:hyperlink>
        </w:p>
        <w:p w14:paraId="38F6D459" w14:textId="72E618D1" w:rsidR="00AF37DA" w:rsidRDefault="00AF37DA">
          <w:pPr>
            <w:pStyle w:val="TOC2"/>
            <w:tabs>
              <w:tab w:val="right" w:leader="dot" w:pos="9016"/>
            </w:tabs>
            <w:rPr>
              <w:rFonts w:asciiTheme="minorHAnsi" w:eastAsiaTheme="minorEastAsia" w:hAnsiTheme="minorHAnsi"/>
              <w:noProof/>
              <w:szCs w:val="24"/>
              <w:lang w:eastAsia="zh-CN"/>
            </w:rPr>
          </w:pPr>
          <w:hyperlink w:anchor="_Toc216282359" w:history="1">
            <w:r w:rsidRPr="009554E3">
              <w:rPr>
                <w:rStyle w:val="Hyperlink"/>
                <w:noProof/>
                <w:lang w:val="en-GB"/>
              </w:rPr>
              <w:t>2.2 New Brand Concept</w:t>
            </w:r>
            <w:r>
              <w:rPr>
                <w:noProof/>
                <w:webHidden/>
              </w:rPr>
              <w:tab/>
            </w:r>
            <w:r>
              <w:rPr>
                <w:noProof/>
                <w:webHidden/>
              </w:rPr>
              <w:fldChar w:fldCharType="begin"/>
            </w:r>
            <w:r>
              <w:rPr>
                <w:noProof/>
                <w:webHidden/>
              </w:rPr>
              <w:instrText xml:space="preserve"> PAGEREF _Toc216282359 \h </w:instrText>
            </w:r>
            <w:r>
              <w:rPr>
                <w:noProof/>
                <w:webHidden/>
              </w:rPr>
            </w:r>
            <w:r>
              <w:rPr>
                <w:noProof/>
                <w:webHidden/>
              </w:rPr>
              <w:fldChar w:fldCharType="separate"/>
            </w:r>
            <w:r>
              <w:rPr>
                <w:noProof/>
                <w:webHidden/>
              </w:rPr>
              <w:t>4</w:t>
            </w:r>
            <w:r>
              <w:rPr>
                <w:noProof/>
                <w:webHidden/>
              </w:rPr>
              <w:fldChar w:fldCharType="end"/>
            </w:r>
          </w:hyperlink>
        </w:p>
        <w:p w14:paraId="703D3D62" w14:textId="0CAFC60D" w:rsidR="00AF37DA" w:rsidRDefault="00AF37DA">
          <w:pPr>
            <w:pStyle w:val="TOC2"/>
            <w:tabs>
              <w:tab w:val="right" w:leader="dot" w:pos="9016"/>
            </w:tabs>
            <w:rPr>
              <w:rFonts w:asciiTheme="minorHAnsi" w:eastAsiaTheme="minorEastAsia" w:hAnsiTheme="minorHAnsi"/>
              <w:noProof/>
              <w:szCs w:val="24"/>
              <w:lang w:eastAsia="zh-CN"/>
            </w:rPr>
          </w:pPr>
          <w:hyperlink w:anchor="_Toc216282360" w:history="1">
            <w:r w:rsidRPr="009554E3">
              <w:rPr>
                <w:rStyle w:val="Hyperlink"/>
                <w:noProof/>
                <w:lang w:val="en-GB"/>
              </w:rPr>
              <w:t>2.3 Segmentation</w:t>
            </w:r>
            <w:r>
              <w:rPr>
                <w:noProof/>
                <w:webHidden/>
              </w:rPr>
              <w:tab/>
            </w:r>
            <w:r>
              <w:rPr>
                <w:noProof/>
                <w:webHidden/>
              </w:rPr>
              <w:fldChar w:fldCharType="begin"/>
            </w:r>
            <w:r>
              <w:rPr>
                <w:noProof/>
                <w:webHidden/>
              </w:rPr>
              <w:instrText xml:space="preserve"> PAGEREF _Toc216282360 \h </w:instrText>
            </w:r>
            <w:r>
              <w:rPr>
                <w:noProof/>
                <w:webHidden/>
              </w:rPr>
            </w:r>
            <w:r>
              <w:rPr>
                <w:noProof/>
                <w:webHidden/>
              </w:rPr>
              <w:fldChar w:fldCharType="separate"/>
            </w:r>
            <w:r>
              <w:rPr>
                <w:noProof/>
                <w:webHidden/>
              </w:rPr>
              <w:t>5</w:t>
            </w:r>
            <w:r>
              <w:rPr>
                <w:noProof/>
                <w:webHidden/>
              </w:rPr>
              <w:fldChar w:fldCharType="end"/>
            </w:r>
          </w:hyperlink>
        </w:p>
        <w:p w14:paraId="7868DDBF" w14:textId="13045404" w:rsidR="00AF37DA" w:rsidRDefault="00AF37DA">
          <w:pPr>
            <w:pStyle w:val="TOC2"/>
            <w:tabs>
              <w:tab w:val="right" w:leader="dot" w:pos="9016"/>
            </w:tabs>
            <w:rPr>
              <w:rFonts w:asciiTheme="minorHAnsi" w:eastAsiaTheme="minorEastAsia" w:hAnsiTheme="minorHAnsi"/>
              <w:noProof/>
              <w:szCs w:val="24"/>
              <w:lang w:eastAsia="zh-CN"/>
            </w:rPr>
          </w:pPr>
          <w:hyperlink w:anchor="_Toc216282361" w:history="1">
            <w:r w:rsidRPr="009554E3">
              <w:rPr>
                <w:rStyle w:val="Hyperlink"/>
                <w:noProof/>
                <w:lang w:val="en-GB"/>
              </w:rPr>
              <w:t>2.4 Targeting Strategy</w:t>
            </w:r>
            <w:r>
              <w:rPr>
                <w:noProof/>
                <w:webHidden/>
              </w:rPr>
              <w:tab/>
            </w:r>
            <w:r>
              <w:rPr>
                <w:noProof/>
                <w:webHidden/>
              </w:rPr>
              <w:fldChar w:fldCharType="begin"/>
            </w:r>
            <w:r>
              <w:rPr>
                <w:noProof/>
                <w:webHidden/>
              </w:rPr>
              <w:instrText xml:space="preserve"> PAGEREF _Toc216282361 \h </w:instrText>
            </w:r>
            <w:r>
              <w:rPr>
                <w:noProof/>
                <w:webHidden/>
              </w:rPr>
            </w:r>
            <w:r>
              <w:rPr>
                <w:noProof/>
                <w:webHidden/>
              </w:rPr>
              <w:fldChar w:fldCharType="separate"/>
            </w:r>
            <w:r>
              <w:rPr>
                <w:noProof/>
                <w:webHidden/>
              </w:rPr>
              <w:t>6</w:t>
            </w:r>
            <w:r>
              <w:rPr>
                <w:noProof/>
                <w:webHidden/>
              </w:rPr>
              <w:fldChar w:fldCharType="end"/>
            </w:r>
          </w:hyperlink>
        </w:p>
        <w:p w14:paraId="6A0FE00C" w14:textId="36ED52A8" w:rsidR="00AF37DA" w:rsidRDefault="00AF37DA">
          <w:pPr>
            <w:pStyle w:val="TOC2"/>
            <w:tabs>
              <w:tab w:val="right" w:leader="dot" w:pos="9016"/>
            </w:tabs>
            <w:rPr>
              <w:rFonts w:asciiTheme="minorHAnsi" w:eastAsiaTheme="minorEastAsia" w:hAnsiTheme="minorHAnsi"/>
              <w:noProof/>
              <w:szCs w:val="24"/>
              <w:lang w:eastAsia="zh-CN"/>
            </w:rPr>
          </w:pPr>
          <w:hyperlink w:anchor="_Toc216282362" w:history="1">
            <w:r w:rsidRPr="009554E3">
              <w:rPr>
                <w:rStyle w:val="Hyperlink"/>
                <w:noProof/>
                <w:lang w:val="en-GB"/>
              </w:rPr>
              <w:t>2.5 Differentiation Strategy</w:t>
            </w:r>
            <w:r>
              <w:rPr>
                <w:noProof/>
                <w:webHidden/>
              </w:rPr>
              <w:tab/>
            </w:r>
            <w:r>
              <w:rPr>
                <w:noProof/>
                <w:webHidden/>
              </w:rPr>
              <w:fldChar w:fldCharType="begin"/>
            </w:r>
            <w:r>
              <w:rPr>
                <w:noProof/>
                <w:webHidden/>
              </w:rPr>
              <w:instrText xml:space="preserve"> PAGEREF _Toc216282362 \h </w:instrText>
            </w:r>
            <w:r>
              <w:rPr>
                <w:noProof/>
                <w:webHidden/>
              </w:rPr>
            </w:r>
            <w:r>
              <w:rPr>
                <w:noProof/>
                <w:webHidden/>
              </w:rPr>
              <w:fldChar w:fldCharType="separate"/>
            </w:r>
            <w:r>
              <w:rPr>
                <w:noProof/>
                <w:webHidden/>
              </w:rPr>
              <w:t>6</w:t>
            </w:r>
            <w:r>
              <w:rPr>
                <w:noProof/>
                <w:webHidden/>
              </w:rPr>
              <w:fldChar w:fldCharType="end"/>
            </w:r>
          </w:hyperlink>
        </w:p>
        <w:p w14:paraId="7E130958" w14:textId="1FC1F832" w:rsidR="00AF37DA" w:rsidRDefault="00AF37DA">
          <w:pPr>
            <w:pStyle w:val="TOC2"/>
            <w:tabs>
              <w:tab w:val="right" w:leader="dot" w:pos="9016"/>
            </w:tabs>
            <w:rPr>
              <w:rFonts w:asciiTheme="minorHAnsi" w:eastAsiaTheme="minorEastAsia" w:hAnsiTheme="minorHAnsi"/>
              <w:noProof/>
              <w:szCs w:val="24"/>
              <w:lang w:eastAsia="zh-CN"/>
            </w:rPr>
          </w:pPr>
          <w:hyperlink w:anchor="_Toc216282363" w:history="1">
            <w:r w:rsidRPr="009554E3">
              <w:rPr>
                <w:rStyle w:val="Hyperlink"/>
                <w:noProof/>
                <w:lang w:val="en-GB"/>
              </w:rPr>
              <w:t>2.6 Positioning Statement</w:t>
            </w:r>
            <w:r>
              <w:rPr>
                <w:noProof/>
                <w:webHidden/>
              </w:rPr>
              <w:tab/>
            </w:r>
            <w:r>
              <w:rPr>
                <w:noProof/>
                <w:webHidden/>
              </w:rPr>
              <w:fldChar w:fldCharType="begin"/>
            </w:r>
            <w:r>
              <w:rPr>
                <w:noProof/>
                <w:webHidden/>
              </w:rPr>
              <w:instrText xml:space="preserve"> PAGEREF _Toc216282363 \h </w:instrText>
            </w:r>
            <w:r>
              <w:rPr>
                <w:noProof/>
                <w:webHidden/>
              </w:rPr>
            </w:r>
            <w:r>
              <w:rPr>
                <w:noProof/>
                <w:webHidden/>
              </w:rPr>
              <w:fldChar w:fldCharType="separate"/>
            </w:r>
            <w:r>
              <w:rPr>
                <w:noProof/>
                <w:webHidden/>
              </w:rPr>
              <w:t>6</w:t>
            </w:r>
            <w:r>
              <w:rPr>
                <w:noProof/>
                <w:webHidden/>
              </w:rPr>
              <w:fldChar w:fldCharType="end"/>
            </w:r>
          </w:hyperlink>
        </w:p>
        <w:p w14:paraId="3B5A5EC5" w14:textId="1F4CA5E9" w:rsidR="00AF37DA" w:rsidRDefault="00AF37DA">
          <w:pPr>
            <w:pStyle w:val="TOC1"/>
            <w:tabs>
              <w:tab w:val="right" w:leader="dot" w:pos="9016"/>
            </w:tabs>
            <w:rPr>
              <w:rFonts w:asciiTheme="minorHAnsi" w:eastAsiaTheme="minorEastAsia" w:hAnsiTheme="minorHAnsi"/>
              <w:noProof/>
              <w:szCs w:val="24"/>
              <w:lang w:eastAsia="zh-CN"/>
            </w:rPr>
          </w:pPr>
          <w:hyperlink w:anchor="_Toc216282364" w:history="1">
            <w:r w:rsidRPr="009554E3">
              <w:rPr>
                <w:rStyle w:val="Hyperlink"/>
                <w:noProof/>
                <w:lang w:val="en-GB"/>
              </w:rPr>
              <w:t>3. Element 2: Marketing Mix (7Ps)</w:t>
            </w:r>
            <w:r>
              <w:rPr>
                <w:noProof/>
                <w:webHidden/>
              </w:rPr>
              <w:tab/>
            </w:r>
            <w:r>
              <w:rPr>
                <w:noProof/>
                <w:webHidden/>
              </w:rPr>
              <w:fldChar w:fldCharType="begin"/>
            </w:r>
            <w:r>
              <w:rPr>
                <w:noProof/>
                <w:webHidden/>
              </w:rPr>
              <w:instrText xml:space="preserve"> PAGEREF _Toc216282364 \h </w:instrText>
            </w:r>
            <w:r>
              <w:rPr>
                <w:noProof/>
                <w:webHidden/>
              </w:rPr>
            </w:r>
            <w:r>
              <w:rPr>
                <w:noProof/>
                <w:webHidden/>
              </w:rPr>
              <w:fldChar w:fldCharType="separate"/>
            </w:r>
            <w:r>
              <w:rPr>
                <w:noProof/>
                <w:webHidden/>
              </w:rPr>
              <w:t>7</w:t>
            </w:r>
            <w:r>
              <w:rPr>
                <w:noProof/>
                <w:webHidden/>
              </w:rPr>
              <w:fldChar w:fldCharType="end"/>
            </w:r>
          </w:hyperlink>
        </w:p>
        <w:p w14:paraId="14F27154" w14:textId="5570B4A6" w:rsidR="00AF37DA" w:rsidRDefault="00AF37DA">
          <w:pPr>
            <w:pStyle w:val="TOC1"/>
            <w:tabs>
              <w:tab w:val="right" w:leader="dot" w:pos="9016"/>
            </w:tabs>
            <w:rPr>
              <w:rFonts w:asciiTheme="minorHAnsi" w:eastAsiaTheme="minorEastAsia" w:hAnsiTheme="minorHAnsi"/>
              <w:noProof/>
              <w:szCs w:val="24"/>
              <w:lang w:eastAsia="zh-CN"/>
            </w:rPr>
          </w:pPr>
          <w:hyperlink w:anchor="_Toc216282365" w:history="1">
            <w:r w:rsidRPr="009554E3">
              <w:rPr>
                <w:rStyle w:val="Hyperlink"/>
                <w:noProof/>
                <w:lang w:val="en-GB"/>
              </w:rPr>
              <w:t>4. Element 3: Pitch Summary</w:t>
            </w:r>
            <w:r>
              <w:rPr>
                <w:noProof/>
                <w:webHidden/>
              </w:rPr>
              <w:tab/>
            </w:r>
            <w:r>
              <w:rPr>
                <w:noProof/>
                <w:webHidden/>
              </w:rPr>
              <w:fldChar w:fldCharType="begin"/>
            </w:r>
            <w:r>
              <w:rPr>
                <w:noProof/>
                <w:webHidden/>
              </w:rPr>
              <w:instrText xml:space="preserve"> PAGEREF _Toc216282365 \h </w:instrText>
            </w:r>
            <w:r>
              <w:rPr>
                <w:noProof/>
                <w:webHidden/>
              </w:rPr>
            </w:r>
            <w:r>
              <w:rPr>
                <w:noProof/>
                <w:webHidden/>
              </w:rPr>
              <w:fldChar w:fldCharType="separate"/>
            </w:r>
            <w:r>
              <w:rPr>
                <w:noProof/>
                <w:webHidden/>
              </w:rPr>
              <w:t>10</w:t>
            </w:r>
            <w:r>
              <w:rPr>
                <w:noProof/>
                <w:webHidden/>
              </w:rPr>
              <w:fldChar w:fldCharType="end"/>
            </w:r>
          </w:hyperlink>
        </w:p>
        <w:p w14:paraId="33F25B1D" w14:textId="2BF752BF" w:rsidR="00AF37DA" w:rsidRDefault="00AF37DA">
          <w:pPr>
            <w:pStyle w:val="TOC1"/>
            <w:tabs>
              <w:tab w:val="right" w:leader="dot" w:pos="9016"/>
            </w:tabs>
            <w:rPr>
              <w:rFonts w:asciiTheme="minorHAnsi" w:eastAsiaTheme="minorEastAsia" w:hAnsiTheme="minorHAnsi"/>
              <w:noProof/>
              <w:szCs w:val="24"/>
              <w:lang w:eastAsia="zh-CN"/>
            </w:rPr>
          </w:pPr>
          <w:hyperlink w:anchor="_Toc216282366" w:history="1">
            <w:r w:rsidRPr="009554E3">
              <w:rPr>
                <w:rStyle w:val="Hyperlink"/>
                <w:noProof/>
                <w:lang w:val="en-GB"/>
              </w:rPr>
              <w:t>5. Element 4: Reflection</w:t>
            </w:r>
            <w:r>
              <w:rPr>
                <w:noProof/>
                <w:webHidden/>
              </w:rPr>
              <w:tab/>
            </w:r>
            <w:r>
              <w:rPr>
                <w:noProof/>
                <w:webHidden/>
              </w:rPr>
              <w:fldChar w:fldCharType="begin"/>
            </w:r>
            <w:r>
              <w:rPr>
                <w:noProof/>
                <w:webHidden/>
              </w:rPr>
              <w:instrText xml:space="preserve"> PAGEREF _Toc216282366 \h </w:instrText>
            </w:r>
            <w:r>
              <w:rPr>
                <w:noProof/>
                <w:webHidden/>
              </w:rPr>
            </w:r>
            <w:r>
              <w:rPr>
                <w:noProof/>
                <w:webHidden/>
              </w:rPr>
              <w:fldChar w:fldCharType="separate"/>
            </w:r>
            <w:r>
              <w:rPr>
                <w:noProof/>
                <w:webHidden/>
              </w:rPr>
              <w:t>12</w:t>
            </w:r>
            <w:r>
              <w:rPr>
                <w:noProof/>
                <w:webHidden/>
              </w:rPr>
              <w:fldChar w:fldCharType="end"/>
            </w:r>
          </w:hyperlink>
        </w:p>
        <w:p w14:paraId="739E38D4" w14:textId="6AC1E628" w:rsidR="00AF37DA" w:rsidRDefault="00AF37DA">
          <w:pPr>
            <w:pStyle w:val="TOC1"/>
            <w:tabs>
              <w:tab w:val="right" w:leader="dot" w:pos="9016"/>
            </w:tabs>
            <w:rPr>
              <w:rFonts w:asciiTheme="minorHAnsi" w:eastAsiaTheme="minorEastAsia" w:hAnsiTheme="minorHAnsi"/>
              <w:noProof/>
              <w:szCs w:val="24"/>
              <w:lang w:eastAsia="zh-CN"/>
            </w:rPr>
          </w:pPr>
          <w:hyperlink w:anchor="_Toc216282367" w:history="1">
            <w:r w:rsidRPr="009554E3">
              <w:rPr>
                <w:rStyle w:val="Hyperlink"/>
                <w:noProof/>
                <w:lang w:val="en-GB"/>
              </w:rPr>
              <w:t>6. Conclusion</w:t>
            </w:r>
            <w:r>
              <w:rPr>
                <w:noProof/>
                <w:webHidden/>
              </w:rPr>
              <w:tab/>
            </w:r>
            <w:r>
              <w:rPr>
                <w:noProof/>
                <w:webHidden/>
              </w:rPr>
              <w:fldChar w:fldCharType="begin"/>
            </w:r>
            <w:r>
              <w:rPr>
                <w:noProof/>
                <w:webHidden/>
              </w:rPr>
              <w:instrText xml:space="preserve"> PAGEREF _Toc216282367 \h </w:instrText>
            </w:r>
            <w:r>
              <w:rPr>
                <w:noProof/>
                <w:webHidden/>
              </w:rPr>
            </w:r>
            <w:r>
              <w:rPr>
                <w:noProof/>
                <w:webHidden/>
              </w:rPr>
              <w:fldChar w:fldCharType="separate"/>
            </w:r>
            <w:r>
              <w:rPr>
                <w:noProof/>
                <w:webHidden/>
              </w:rPr>
              <w:t>13</w:t>
            </w:r>
            <w:r>
              <w:rPr>
                <w:noProof/>
                <w:webHidden/>
              </w:rPr>
              <w:fldChar w:fldCharType="end"/>
            </w:r>
          </w:hyperlink>
        </w:p>
        <w:p w14:paraId="17F7204B" w14:textId="51C9C844" w:rsidR="00AF37DA" w:rsidRDefault="00AF37DA">
          <w:pPr>
            <w:pStyle w:val="TOC1"/>
            <w:tabs>
              <w:tab w:val="right" w:leader="dot" w:pos="9016"/>
            </w:tabs>
            <w:rPr>
              <w:rFonts w:asciiTheme="minorHAnsi" w:eastAsiaTheme="minorEastAsia" w:hAnsiTheme="minorHAnsi"/>
              <w:noProof/>
              <w:szCs w:val="24"/>
              <w:lang w:eastAsia="zh-CN"/>
            </w:rPr>
          </w:pPr>
          <w:hyperlink w:anchor="_Toc216282368" w:history="1">
            <w:r w:rsidRPr="009554E3">
              <w:rPr>
                <w:rStyle w:val="Hyperlink"/>
                <w:noProof/>
                <w:lang w:val="en-GB"/>
              </w:rPr>
              <w:t>7. References</w:t>
            </w:r>
            <w:r>
              <w:rPr>
                <w:noProof/>
                <w:webHidden/>
              </w:rPr>
              <w:tab/>
            </w:r>
            <w:r>
              <w:rPr>
                <w:noProof/>
                <w:webHidden/>
              </w:rPr>
              <w:fldChar w:fldCharType="begin"/>
            </w:r>
            <w:r>
              <w:rPr>
                <w:noProof/>
                <w:webHidden/>
              </w:rPr>
              <w:instrText xml:space="preserve"> PAGEREF _Toc216282368 \h </w:instrText>
            </w:r>
            <w:r>
              <w:rPr>
                <w:noProof/>
                <w:webHidden/>
              </w:rPr>
            </w:r>
            <w:r>
              <w:rPr>
                <w:noProof/>
                <w:webHidden/>
              </w:rPr>
              <w:fldChar w:fldCharType="separate"/>
            </w:r>
            <w:r>
              <w:rPr>
                <w:noProof/>
                <w:webHidden/>
              </w:rPr>
              <w:t>14</w:t>
            </w:r>
            <w:r>
              <w:rPr>
                <w:noProof/>
                <w:webHidden/>
              </w:rPr>
              <w:fldChar w:fldCharType="end"/>
            </w:r>
          </w:hyperlink>
        </w:p>
        <w:p w14:paraId="0835749E" w14:textId="7E9E99B6" w:rsidR="0009545C" w:rsidRDefault="002417A7">
          <w:r>
            <w:rPr>
              <w:b/>
              <w:bCs/>
              <w:noProof/>
            </w:rPr>
            <w:fldChar w:fldCharType="end"/>
          </w:r>
        </w:p>
      </w:sdtContent>
    </w:sdt>
    <w:p w14:paraId="05C7796A" w14:textId="77777777" w:rsidR="001B523E" w:rsidRPr="000750DD" w:rsidRDefault="001B523E">
      <w:pPr>
        <w:spacing w:line="259" w:lineRule="auto"/>
        <w:jc w:val="left"/>
        <w:rPr>
          <w:lang w:val="en-GB"/>
        </w:rPr>
      </w:pPr>
    </w:p>
    <w:p w14:paraId="50898AD5" w14:textId="77777777" w:rsidR="00D04FA9" w:rsidRDefault="002417A7">
      <w:pPr>
        <w:spacing w:line="259" w:lineRule="auto"/>
        <w:jc w:val="left"/>
        <w:rPr>
          <w:rFonts w:eastAsiaTheme="majorEastAsia" w:cstheme="majorBidi"/>
          <w:b/>
          <w:color w:val="000000" w:themeColor="text1"/>
          <w:szCs w:val="40"/>
          <w:lang w:val="en-GB"/>
        </w:rPr>
      </w:pPr>
      <w:r>
        <w:rPr>
          <w:lang w:val="en-GB"/>
        </w:rPr>
        <w:br w:type="page"/>
      </w:r>
    </w:p>
    <w:p w14:paraId="479FF77A" w14:textId="77777777" w:rsidR="00E62DB2" w:rsidRPr="000750DD" w:rsidRDefault="002417A7" w:rsidP="00987BE4">
      <w:pPr>
        <w:pStyle w:val="Heading1"/>
        <w:rPr>
          <w:lang w:val="en-GB"/>
        </w:rPr>
      </w:pPr>
      <w:bookmarkStart w:id="0" w:name="_Toc216282356"/>
      <w:r w:rsidRPr="000750DD">
        <w:rPr>
          <w:lang w:val="en-GB"/>
        </w:rPr>
        <w:lastRenderedPageBreak/>
        <w:t>1. Introduction</w:t>
      </w:r>
      <w:bookmarkEnd w:id="0"/>
      <w:r w:rsidRPr="000750DD">
        <w:rPr>
          <w:lang w:val="en-GB"/>
        </w:rPr>
        <w:t xml:space="preserve"> </w:t>
      </w:r>
    </w:p>
    <w:p w14:paraId="5EE5E4F3" w14:textId="38CCD345" w:rsidR="00987BE4" w:rsidRPr="000750DD" w:rsidRDefault="002417A7" w:rsidP="00E62DB2">
      <w:pPr>
        <w:rPr>
          <w:lang w:val="en-GB"/>
        </w:rPr>
      </w:pPr>
      <w:r w:rsidRPr="000750DD">
        <w:rPr>
          <w:lang w:val="en-GB"/>
        </w:rPr>
        <w:t xml:space="preserve">Marks and Spencer </w:t>
      </w:r>
      <w:proofErr w:type="gramStart"/>
      <w:r w:rsidRPr="000750DD">
        <w:rPr>
          <w:lang w:val="en-GB"/>
        </w:rPr>
        <w:t>is</w:t>
      </w:r>
      <w:proofErr w:type="gramEnd"/>
      <w:r w:rsidRPr="000750DD">
        <w:rPr>
          <w:lang w:val="en-GB"/>
        </w:rPr>
        <w:t xml:space="preserve"> a well-known British multinational retailer with over 50 years of brand equity and reputation in terms of high-quality products, reliable service and home, food and clothing</w:t>
      </w:r>
      <w:r w:rsidR="00DF0CE7" w:rsidRPr="00DF0CE7">
        <w:rPr>
          <w:rFonts w:ascii="Times New Roman" w:eastAsia="Times New Roman" w:hAnsi="Times New Roman" w:cs="Times New Roman"/>
          <w:kern w:val="0"/>
          <w:szCs w:val="24"/>
          <w:lang w:eastAsia="en-IN"/>
          <w14:ligatures w14:val="none"/>
        </w:rPr>
        <w:t xml:space="preserve"> </w:t>
      </w:r>
      <w:r w:rsidR="00DF0CE7" w:rsidRPr="00DF0CE7">
        <w:t>(M&amp;S, 2025)</w:t>
      </w:r>
      <w:r w:rsidRPr="000750DD">
        <w:rPr>
          <w:lang w:val="en-GB"/>
        </w:rPr>
        <w:t xml:space="preserve">. With the changes in consumer values on ethical consumption and environmentally friendly lifestyles, M&amp;S will have a good place to venture into sustainability-based product innovation. The purpose of this portfolio is to introduce </w:t>
      </w:r>
      <w:r w:rsidRPr="000750DD">
        <w:rPr>
          <w:b/>
          <w:bCs/>
          <w:i/>
          <w:iCs/>
          <w:lang w:val="en-GB"/>
        </w:rPr>
        <w:t xml:space="preserve">M&amp;S </w:t>
      </w:r>
      <w:proofErr w:type="spellStart"/>
      <w:r w:rsidRPr="000750DD">
        <w:rPr>
          <w:b/>
          <w:bCs/>
          <w:i/>
          <w:iCs/>
          <w:lang w:val="en-GB"/>
        </w:rPr>
        <w:t>EcoHome</w:t>
      </w:r>
      <w:proofErr w:type="spellEnd"/>
      <w:r w:rsidRPr="000750DD">
        <w:rPr>
          <w:lang w:val="en-GB"/>
        </w:rPr>
        <w:t>, a new brand that introduces new home-care products that are eco-friendly and meet the current trend of using biodegradable and plant-based products that fit the needs of rising customer demand. The increase in issues regarding the toxicity of household chemicals and environmental degradation has spawned interest in healthier options, and this has created a compelling market prospect for M&amp;S to expand responsibly as well as build on its sustainability promises. The study is organised in four main parts, which include</w:t>
      </w:r>
      <w:r w:rsidR="00531601">
        <w:rPr>
          <w:lang w:val="en-GB"/>
        </w:rPr>
        <w:t>,</w:t>
      </w:r>
      <w:r w:rsidRPr="000750DD">
        <w:rPr>
          <w:lang w:val="en-GB"/>
        </w:rPr>
        <w:t xml:space="preserve"> a Segmentation, Targeting, Differentiation and Positioning (STDP) analysis of the new brand</w:t>
      </w:r>
      <w:r w:rsidR="000750DD">
        <w:rPr>
          <w:lang w:val="en-GB"/>
        </w:rPr>
        <w:t>,</w:t>
      </w:r>
      <w:r w:rsidRPr="000750DD">
        <w:rPr>
          <w:lang w:val="en-GB"/>
        </w:rPr>
        <w:t xml:space="preserve"> a step-by-step Marketing Mix in 7Ps framework; a brief pitch of the marketing plan; and a reflection section on the learning experience and strategic skill acquisition.</w:t>
      </w:r>
    </w:p>
    <w:p w14:paraId="348D321E" w14:textId="77777777" w:rsidR="00987BE4" w:rsidRPr="00987BE4" w:rsidRDefault="002417A7" w:rsidP="00987BE4">
      <w:pPr>
        <w:rPr>
          <w:lang w:val="en-GB"/>
        </w:rPr>
      </w:pPr>
      <w:r w:rsidRPr="000750DD">
        <w:rPr>
          <w:noProof/>
          <w:lang w:val="en-GB"/>
        </w:rPr>
        <w:drawing>
          <wp:inline distT="0" distB="0" distL="0" distR="0" wp14:anchorId="4C479B43" wp14:editId="721C4A07">
            <wp:extent cx="5731510" cy="3126105"/>
            <wp:effectExtent l="0" t="0" r="2540" b="0"/>
            <wp:docPr id="10258388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38815"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3126105"/>
                    </a:xfrm>
                    <a:prstGeom prst="rect">
                      <a:avLst/>
                    </a:prstGeom>
                    <a:noFill/>
                    <a:ln>
                      <a:noFill/>
                    </a:ln>
                  </pic:spPr>
                </pic:pic>
              </a:graphicData>
            </a:graphic>
          </wp:inline>
        </w:drawing>
      </w:r>
    </w:p>
    <w:p w14:paraId="27C87BB2" w14:textId="77777777" w:rsidR="00987BE4" w:rsidRPr="000750DD" w:rsidRDefault="002417A7" w:rsidP="00987BE4">
      <w:pPr>
        <w:jc w:val="center"/>
        <w:rPr>
          <w:b/>
          <w:bCs/>
          <w:lang w:val="en-GB"/>
        </w:rPr>
      </w:pPr>
      <w:r w:rsidRPr="000750DD">
        <w:rPr>
          <w:b/>
          <w:bCs/>
          <w:lang w:val="en-GB"/>
        </w:rPr>
        <w:t xml:space="preserve">Figure 1: Logo of M&amp;S </w:t>
      </w:r>
      <w:proofErr w:type="spellStart"/>
      <w:r w:rsidRPr="000750DD">
        <w:rPr>
          <w:b/>
          <w:bCs/>
          <w:lang w:val="en-GB"/>
        </w:rPr>
        <w:t>EcoHome</w:t>
      </w:r>
      <w:proofErr w:type="spellEnd"/>
    </w:p>
    <w:p w14:paraId="513E2A7D" w14:textId="77777777" w:rsidR="00987BE4" w:rsidRPr="000750DD" w:rsidRDefault="002417A7" w:rsidP="00987BE4">
      <w:pPr>
        <w:jc w:val="center"/>
        <w:rPr>
          <w:lang w:val="en-GB"/>
        </w:rPr>
      </w:pPr>
      <w:r w:rsidRPr="000750DD">
        <w:rPr>
          <w:lang w:val="en-GB"/>
        </w:rPr>
        <w:t>(Source: Self-created)</w:t>
      </w:r>
    </w:p>
    <w:p w14:paraId="58F0DA8B" w14:textId="77777777" w:rsidR="00E62DB2" w:rsidRPr="000750DD" w:rsidRDefault="002417A7" w:rsidP="00987BE4">
      <w:pPr>
        <w:pStyle w:val="Heading1"/>
        <w:rPr>
          <w:lang w:val="en-GB"/>
        </w:rPr>
      </w:pPr>
      <w:bookmarkStart w:id="1" w:name="_Toc216282357"/>
      <w:r w:rsidRPr="000750DD">
        <w:rPr>
          <w:lang w:val="en-GB"/>
        </w:rPr>
        <w:lastRenderedPageBreak/>
        <w:t>2. Element 1: STDP Analysis</w:t>
      </w:r>
      <w:bookmarkEnd w:id="1"/>
      <w:r w:rsidRPr="000750DD">
        <w:rPr>
          <w:lang w:val="en-GB"/>
        </w:rPr>
        <w:t xml:space="preserve"> </w:t>
      </w:r>
    </w:p>
    <w:p w14:paraId="2AFCFE3C" w14:textId="77777777" w:rsidR="00E62DB2" w:rsidRPr="000750DD" w:rsidRDefault="002417A7" w:rsidP="00987BE4">
      <w:pPr>
        <w:pStyle w:val="Heading2"/>
        <w:rPr>
          <w:lang w:val="en-GB"/>
        </w:rPr>
      </w:pPr>
      <w:bookmarkStart w:id="2" w:name="_Toc216282358"/>
      <w:r w:rsidRPr="000750DD">
        <w:rPr>
          <w:lang w:val="en-GB"/>
        </w:rPr>
        <w:t>2.1 Company Overview</w:t>
      </w:r>
      <w:bookmarkEnd w:id="2"/>
      <w:r w:rsidRPr="000750DD">
        <w:rPr>
          <w:lang w:val="en-GB"/>
        </w:rPr>
        <w:t xml:space="preserve"> </w:t>
      </w:r>
    </w:p>
    <w:p w14:paraId="46B20150" w14:textId="77777777" w:rsidR="00E62DB2" w:rsidRPr="000750DD" w:rsidRDefault="002417A7" w:rsidP="00E62DB2">
      <w:pPr>
        <w:rPr>
          <w:lang w:val="en-GB"/>
        </w:rPr>
      </w:pPr>
      <w:r w:rsidRPr="000750DD">
        <w:rPr>
          <w:lang w:val="en-GB"/>
        </w:rPr>
        <w:t xml:space="preserve">Marks and Spencer </w:t>
      </w:r>
      <w:proofErr w:type="gramStart"/>
      <w:r w:rsidRPr="000750DD">
        <w:rPr>
          <w:lang w:val="en-GB"/>
        </w:rPr>
        <w:t>was</w:t>
      </w:r>
      <w:proofErr w:type="gramEnd"/>
      <w:r w:rsidRPr="000750DD">
        <w:rPr>
          <w:lang w:val="en-GB"/>
        </w:rPr>
        <w:t xml:space="preserve"> established in 1884 and has evolved to be one of the largest British retailers with a reputation for producing quality foodstuffs, fashionable clothes, and reliable housewares</w:t>
      </w:r>
      <w:r w:rsidR="00911386" w:rsidRPr="00911386">
        <w:rPr>
          <w:rFonts w:ascii="Times New Roman" w:eastAsia="Times New Roman" w:hAnsi="Times New Roman" w:cs="Times New Roman"/>
          <w:kern w:val="0"/>
          <w:szCs w:val="24"/>
          <w:lang w:eastAsia="en-IN"/>
          <w14:ligatures w14:val="none"/>
        </w:rPr>
        <w:t xml:space="preserve"> </w:t>
      </w:r>
      <w:r w:rsidR="00911386" w:rsidRPr="00911386">
        <w:t>(Marks &amp; Spencer, 2024)</w:t>
      </w:r>
      <w:r w:rsidRPr="000750DD">
        <w:rPr>
          <w:lang w:val="en-GB"/>
        </w:rPr>
        <w:t>. The company has millions of customers who have been served by its stores around the nation and its formidable online presence, and enjoys an established reputation as a company that is trusted, of quality and is innovative. Although M&amp;S has excelled in its conventional retail segments, the changing demands of consumers in regard to environmental responsibility point to the requirement of additional diversification into the product lines that are sustainability-oriented. Diversifying into eco-friendly home-care products will help M&amp;S improve its relevance in the market, address the new green consumer markets, and emphasise its overall dedication to ethical and environmentally focused retailing.</w:t>
      </w:r>
    </w:p>
    <w:p w14:paraId="35E938C6" w14:textId="77777777" w:rsidR="00E62DB2" w:rsidRPr="000750DD" w:rsidRDefault="002417A7" w:rsidP="00987BE4">
      <w:pPr>
        <w:pStyle w:val="Heading2"/>
        <w:rPr>
          <w:lang w:val="en-GB"/>
        </w:rPr>
      </w:pPr>
      <w:bookmarkStart w:id="3" w:name="_Toc216282359"/>
      <w:r w:rsidRPr="000750DD">
        <w:rPr>
          <w:lang w:val="en-GB"/>
        </w:rPr>
        <w:t>2.2 New Brand Concept</w:t>
      </w:r>
      <w:bookmarkEnd w:id="3"/>
      <w:r w:rsidRPr="000750DD">
        <w:rPr>
          <w:lang w:val="en-GB"/>
        </w:rPr>
        <w:t xml:space="preserve"> </w:t>
      </w:r>
    </w:p>
    <w:p w14:paraId="4F33CE2F" w14:textId="042978E2" w:rsidR="00E62DB2" w:rsidRPr="000750DD" w:rsidRDefault="002417A7" w:rsidP="00E62DB2">
      <w:pPr>
        <w:rPr>
          <w:lang w:val="en-GB"/>
        </w:rPr>
      </w:pPr>
      <w:r w:rsidRPr="000750DD">
        <w:rPr>
          <w:lang w:val="en-GB"/>
        </w:rPr>
        <w:t xml:space="preserve">M&amp;S </w:t>
      </w:r>
      <w:proofErr w:type="spellStart"/>
      <w:r w:rsidRPr="000750DD">
        <w:rPr>
          <w:lang w:val="en-GB"/>
        </w:rPr>
        <w:t>EcoHome</w:t>
      </w:r>
      <w:proofErr w:type="spellEnd"/>
      <w:r w:rsidRPr="000750DD">
        <w:rPr>
          <w:lang w:val="en-GB"/>
        </w:rPr>
        <w:t xml:space="preserve"> is a new offering of environmentally-friendly and plant-based cleaning products, which are aimed at minimising the environmental footprint, whilst offering outstanding cleaning performance in the household. The product range consists of biodegradable surface cleaners, concentrated laundry sheets, botanical washing-up liquids, multi-purpose sprays, refill pods and environmentally friendly packaging materials.</w:t>
      </w:r>
      <w:r w:rsidR="00217A2E" w:rsidRPr="00217A2E">
        <w:rPr>
          <w:lang w:val="en-GB"/>
        </w:rPr>
        <w:t xml:space="preserve"> </w:t>
      </w:r>
      <w:r w:rsidR="00217A2E" w:rsidRPr="000750DD">
        <w:rPr>
          <w:lang w:val="en-GB"/>
        </w:rPr>
        <w:t>With the shift in lifestyle, growing awareness of the environmental impact of living, the market of sustainable home-care solutions grows fast due to the growth of consumer interest toward eco-friendly living</w:t>
      </w:r>
      <w:r w:rsidR="007D06DC">
        <w:rPr>
          <w:lang w:val="en-GB"/>
        </w:rPr>
        <w:t xml:space="preserve"> </w:t>
      </w:r>
      <w:r w:rsidR="00217A2E">
        <w:rPr>
          <w:lang w:val="en-GB"/>
        </w:rPr>
        <w:t>(</w:t>
      </w:r>
      <w:proofErr w:type="spellStart"/>
      <w:r w:rsidR="00217A2E" w:rsidRPr="00217A2E">
        <w:t>Vanapalli</w:t>
      </w:r>
      <w:proofErr w:type="spellEnd"/>
      <w:r w:rsidR="00217A2E">
        <w:t xml:space="preserve"> </w:t>
      </w:r>
      <w:r w:rsidR="00217A2E" w:rsidRPr="007D06DC">
        <w:rPr>
          <w:i/>
          <w:iCs/>
        </w:rPr>
        <w:t>et al.,</w:t>
      </w:r>
      <w:r w:rsidR="00217A2E">
        <w:t xml:space="preserve"> 2021</w:t>
      </w:r>
      <w:r w:rsidR="00217A2E">
        <w:rPr>
          <w:lang w:val="en-GB"/>
        </w:rPr>
        <w:t>)</w:t>
      </w:r>
      <w:r w:rsidR="00217A2E" w:rsidRPr="000750DD">
        <w:rPr>
          <w:lang w:val="en-GB"/>
        </w:rPr>
        <w:t xml:space="preserve">. </w:t>
      </w:r>
      <w:r w:rsidRPr="000750DD">
        <w:rPr>
          <w:lang w:val="en-GB"/>
        </w:rPr>
        <w:t xml:space="preserve">The value proposition is based on the ideas of safety, effectiveness, and sustainability: the products are toxin-free or family-safe, cruelty-free, and produced using responsibly sourced ingredients that align with the brand image of M&amp;S of high-quality and trust. </w:t>
      </w:r>
    </w:p>
    <w:p w14:paraId="1179BB24" w14:textId="77777777" w:rsidR="00E62DB2" w:rsidRDefault="002417A7" w:rsidP="00987BE4">
      <w:pPr>
        <w:pStyle w:val="Heading2"/>
        <w:rPr>
          <w:lang w:val="en-GB"/>
        </w:rPr>
      </w:pPr>
      <w:bookmarkStart w:id="4" w:name="_Toc216282360"/>
      <w:r w:rsidRPr="000750DD">
        <w:rPr>
          <w:lang w:val="en-GB"/>
        </w:rPr>
        <w:lastRenderedPageBreak/>
        <w:t>2.3 Segmentation</w:t>
      </w:r>
      <w:bookmarkEnd w:id="4"/>
      <w:r w:rsidRPr="000750DD">
        <w:rPr>
          <w:lang w:val="en-GB"/>
        </w:rPr>
        <w:t xml:space="preserve"> </w:t>
      </w:r>
    </w:p>
    <w:p w14:paraId="060D144C" w14:textId="77777777" w:rsidR="001A0F18" w:rsidRPr="001A0F18" w:rsidRDefault="002417A7" w:rsidP="001A0F18">
      <w:pPr>
        <w:jc w:val="center"/>
      </w:pPr>
      <w:r w:rsidRPr="001A0F18">
        <w:rPr>
          <w:noProof/>
        </w:rPr>
        <w:drawing>
          <wp:inline distT="0" distB="0" distL="0" distR="0" wp14:anchorId="4250F5F0" wp14:editId="36F7DAB8">
            <wp:extent cx="4614041" cy="3460610"/>
            <wp:effectExtent l="0" t="0" r="0" b="6985"/>
            <wp:docPr id="639728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2803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b="7946"/>
                    <a:stretch>
                      <a:fillRect/>
                    </a:stretch>
                  </pic:blipFill>
                  <pic:spPr bwMode="auto">
                    <a:xfrm>
                      <a:off x="0" y="0"/>
                      <a:ext cx="4618404" cy="3463882"/>
                    </a:xfrm>
                    <a:prstGeom prst="rect">
                      <a:avLst/>
                    </a:prstGeom>
                    <a:noFill/>
                    <a:ln>
                      <a:noFill/>
                    </a:ln>
                    <a:extLst>
                      <a:ext uri="{53640926-AAD7-44D8-BBD7-CCE9431645EC}">
                        <a14:shadowObscured xmlns:a14="http://schemas.microsoft.com/office/drawing/2010/main"/>
                      </a:ext>
                    </a:extLst>
                  </pic:spPr>
                </pic:pic>
              </a:graphicData>
            </a:graphic>
          </wp:inline>
        </w:drawing>
      </w:r>
    </w:p>
    <w:p w14:paraId="3ED04E46" w14:textId="77777777" w:rsidR="001A0F18" w:rsidRPr="001A0F18" w:rsidRDefault="002417A7" w:rsidP="001A0F18">
      <w:pPr>
        <w:jc w:val="center"/>
        <w:rPr>
          <w:b/>
          <w:bCs/>
          <w:lang w:val="en-GB"/>
        </w:rPr>
      </w:pPr>
      <w:r w:rsidRPr="001A0F18">
        <w:rPr>
          <w:b/>
          <w:bCs/>
          <w:lang w:val="en-GB"/>
        </w:rPr>
        <w:t>Figure 2: Home Care Industry Statistics</w:t>
      </w:r>
    </w:p>
    <w:p w14:paraId="5857A2C7" w14:textId="77777777" w:rsidR="001A0F18" w:rsidRDefault="002417A7" w:rsidP="001A0F18">
      <w:pPr>
        <w:jc w:val="center"/>
        <w:rPr>
          <w:lang w:val="en-GB"/>
        </w:rPr>
      </w:pPr>
      <w:r>
        <w:rPr>
          <w:lang w:val="en-GB"/>
        </w:rPr>
        <w:t xml:space="preserve">(Source: </w:t>
      </w:r>
      <w:r w:rsidRPr="009315FA">
        <w:t>Samruddhi Yardi</w:t>
      </w:r>
      <w:r>
        <w:t xml:space="preserve">, </w:t>
      </w:r>
      <w:r w:rsidRPr="009315FA">
        <w:t>2025</w:t>
      </w:r>
      <w:r>
        <w:rPr>
          <w:lang w:val="en-GB"/>
        </w:rPr>
        <w:t>)</w:t>
      </w:r>
    </w:p>
    <w:p w14:paraId="350C93D8" w14:textId="18B836C2" w:rsidR="00E62DB2" w:rsidRPr="000750DD" w:rsidRDefault="002417A7" w:rsidP="00E62DB2">
      <w:pPr>
        <w:rPr>
          <w:lang w:val="en-GB"/>
        </w:rPr>
      </w:pPr>
      <w:r w:rsidRPr="009315FA">
        <w:rPr>
          <w:lang w:val="en-GB"/>
        </w:rPr>
        <w:t>The Home Healthcare Market is projected to reach about USD 797.8 billion in 2032, from USD 369.3 billion in 2022, thus rising steadily at a CAGR of 8.2%. The world home and laundry care market is expected to generate revenue of USD 233.86 billion by 2029</w:t>
      </w:r>
      <w:r w:rsidR="001E457A">
        <w:rPr>
          <w:lang w:val="en-GB"/>
        </w:rPr>
        <w:t xml:space="preserve"> </w:t>
      </w:r>
      <w:r>
        <w:rPr>
          <w:lang w:val="en-GB"/>
        </w:rPr>
        <w:t>(</w:t>
      </w:r>
      <w:r w:rsidRPr="009315FA">
        <w:t>Samruddhi Yardi</w:t>
      </w:r>
      <w:r>
        <w:t xml:space="preserve">, </w:t>
      </w:r>
      <w:r w:rsidRPr="009315FA">
        <w:t>2025</w:t>
      </w:r>
      <w:r>
        <w:rPr>
          <w:lang w:val="en-GB"/>
        </w:rPr>
        <w:t>)</w:t>
      </w:r>
      <w:r w:rsidRPr="009315FA">
        <w:rPr>
          <w:lang w:val="en-GB"/>
        </w:rPr>
        <w:t>.</w:t>
      </w:r>
      <w:r w:rsidR="00987BE4" w:rsidRPr="000750DD">
        <w:rPr>
          <w:lang w:val="en-GB"/>
        </w:rPr>
        <w:t xml:space="preserve"> The segmentation of M&amp;S </w:t>
      </w:r>
      <w:proofErr w:type="spellStart"/>
      <w:r w:rsidR="00987BE4" w:rsidRPr="000750DD">
        <w:rPr>
          <w:lang w:val="en-GB"/>
        </w:rPr>
        <w:t>EcoHome</w:t>
      </w:r>
      <w:proofErr w:type="spellEnd"/>
      <w:r w:rsidR="00987BE4" w:rsidRPr="000750DD">
        <w:rPr>
          <w:lang w:val="en-GB"/>
        </w:rPr>
        <w:t xml:space="preserve"> is generated on the basis of the demographic, psychographic, behavioural and geographic variables to obtain a complete image of possible consumer groups. The brand targets the niche of adults aged 25-55, who have dual incomes, as well as families with children who focus on health and cleanliness. Psychographic segmentation focuses on the environmentally friendly lifestyle, the choices guided by health and those who are eager to purchase products and companies that demonstrate ethical behaviour and responsibility</w:t>
      </w:r>
      <w:r w:rsidR="00AB158B">
        <w:rPr>
          <w:lang w:val="en-GB"/>
        </w:rPr>
        <w:t xml:space="preserve"> </w:t>
      </w:r>
      <w:r w:rsidR="00447CD2">
        <w:rPr>
          <w:lang w:val="en-GB"/>
        </w:rPr>
        <w:t>(</w:t>
      </w:r>
      <w:r w:rsidR="00447CD2" w:rsidRPr="00447CD2">
        <w:t>Wardana</w:t>
      </w:r>
      <w:r w:rsidR="00447CD2">
        <w:t xml:space="preserve"> et al., 2023</w:t>
      </w:r>
      <w:r w:rsidR="00447CD2">
        <w:rPr>
          <w:lang w:val="en-GB"/>
        </w:rPr>
        <w:t>)</w:t>
      </w:r>
      <w:r w:rsidR="00987BE4" w:rsidRPr="000750DD">
        <w:rPr>
          <w:lang w:val="en-GB"/>
        </w:rPr>
        <w:t xml:space="preserve">. Behavioural segmentation targets users who are interested in non-toxic home-care products, have brand loyalty, or are interested in sustainable consumption, such as refillable packaging preference, and low-waste product interest. The main market of the business geographically covers urban and suburban areas in the UK, where the sustainable adoption of retail shopping is booming fast. </w:t>
      </w:r>
    </w:p>
    <w:p w14:paraId="3E90A05B" w14:textId="77777777" w:rsidR="00E62DB2" w:rsidRPr="000750DD" w:rsidRDefault="002417A7" w:rsidP="00987BE4">
      <w:pPr>
        <w:pStyle w:val="Heading2"/>
        <w:rPr>
          <w:lang w:val="en-GB"/>
        </w:rPr>
      </w:pPr>
      <w:bookmarkStart w:id="5" w:name="_Toc216282361"/>
      <w:r w:rsidRPr="000750DD">
        <w:rPr>
          <w:lang w:val="en-GB"/>
        </w:rPr>
        <w:lastRenderedPageBreak/>
        <w:t>2.4 Targeting Strategy</w:t>
      </w:r>
      <w:bookmarkEnd w:id="5"/>
      <w:r w:rsidRPr="000750DD">
        <w:rPr>
          <w:lang w:val="en-GB"/>
        </w:rPr>
        <w:t xml:space="preserve"> </w:t>
      </w:r>
    </w:p>
    <w:p w14:paraId="4D64A98F" w14:textId="6A9C7C1A" w:rsidR="00E62DB2" w:rsidRPr="000750DD" w:rsidRDefault="002417A7" w:rsidP="00E62DB2">
      <w:pPr>
        <w:rPr>
          <w:lang w:val="en-GB"/>
        </w:rPr>
      </w:pPr>
      <w:r w:rsidRPr="000750DD">
        <w:rPr>
          <w:lang w:val="en-GB"/>
        </w:rPr>
        <w:t xml:space="preserve">The core audience M&amp;S </w:t>
      </w:r>
      <w:proofErr w:type="spellStart"/>
      <w:r w:rsidRPr="000750DD">
        <w:rPr>
          <w:lang w:val="en-GB"/>
        </w:rPr>
        <w:t>EcoHome</w:t>
      </w:r>
      <w:proofErr w:type="spellEnd"/>
      <w:r w:rsidRPr="000750DD">
        <w:rPr>
          <w:lang w:val="en-GB"/>
        </w:rPr>
        <w:t xml:space="preserve"> needs to focus on is mid, urban, and eco-conscious people aged 25-45 years old who value a sustainable lifestyle and are inclined to spend more money on products which do not have a negative environmental impact</w:t>
      </w:r>
      <w:r w:rsidR="005D10A5">
        <w:rPr>
          <w:lang w:val="en-GB"/>
        </w:rPr>
        <w:t xml:space="preserve"> (</w:t>
      </w:r>
      <w:r w:rsidR="005D10A5" w:rsidRPr="005D10A5">
        <w:rPr>
          <w:lang w:val="en-GB"/>
        </w:rPr>
        <w:t>Larranaga and Valor, 2022)</w:t>
      </w:r>
      <w:r w:rsidRPr="000750DD">
        <w:rPr>
          <w:lang w:val="en-GB"/>
        </w:rPr>
        <w:t>. The segment is appealing, as it has a high purchasing power, greater exposure to sustainability campaigns, and is also conversant with high-quality brands in retail, like M&amp;S. Such customers are commonly business professionals or young families that are highly demanding in finding non-toxic cleaning options, which are safe and can be used to supplement healthier lifestyles. Market trends indicate that this age group is exhibiting consistent demand for ethical brands, refill-based systems and companies that show clear commitments towards sustainability</w:t>
      </w:r>
      <w:r w:rsidR="00447CD2" w:rsidRPr="00447CD2">
        <w:rPr>
          <w:rFonts w:ascii="Times New Roman" w:eastAsia="Times New Roman" w:hAnsi="Times New Roman" w:cs="Times New Roman"/>
          <w:kern w:val="0"/>
          <w:szCs w:val="24"/>
          <w:lang w:eastAsia="en-IN"/>
          <w14:ligatures w14:val="none"/>
        </w:rPr>
        <w:t xml:space="preserve"> </w:t>
      </w:r>
      <w:r w:rsidR="00447CD2" w:rsidRPr="00447CD2">
        <w:t xml:space="preserve">(Theocharis and </w:t>
      </w:r>
      <w:proofErr w:type="spellStart"/>
      <w:r w:rsidR="00447CD2" w:rsidRPr="00447CD2">
        <w:t>Tsekouropoulos</w:t>
      </w:r>
      <w:proofErr w:type="spellEnd"/>
      <w:r w:rsidR="00447CD2" w:rsidRPr="00447CD2">
        <w:t>, 2025)</w:t>
      </w:r>
      <w:r w:rsidRPr="000750DD">
        <w:rPr>
          <w:lang w:val="en-GB"/>
        </w:rPr>
        <w:t xml:space="preserve">. The current customer base of M&amp;S has a high overlap with this target group and, therefore, it is likely to be adopted and cross-category purchased. </w:t>
      </w:r>
    </w:p>
    <w:p w14:paraId="29C9BF5F" w14:textId="77777777" w:rsidR="00E62DB2" w:rsidRPr="000750DD" w:rsidRDefault="002417A7" w:rsidP="00987BE4">
      <w:pPr>
        <w:pStyle w:val="Heading2"/>
        <w:rPr>
          <w:lang w:val="en-GB"/>
        </w:rPr>
      </w:pPr>
      <w:bookmarkStart w:id="6" w:name="_Toc216282362"/>
      <w:r w:rsidRPr="000750DD">
        <w:rPr>
          <w:lang w:val="en-GB"/>
        </w:rPr>
        <w:t>2.5 Differentiation Strategy</w:t>
      </w:r>
      <w:bookmarkEnd w:id="6"/>
      <w:r w:rsidRPr="000750DD">
        <w:rPr>
          <w:lang w:val="en-GB"/>
        </w:rPr>
        <w:t xml:space="preserve"> </w:t>
      </w:r>
    </w:p>
    <w:p w14:paraId="3BBF72FC" w14:textId="211D4AD0" w:rsidR="00E62DB2" w:rsidRPr="000750DD" w:rsidRDefault="002417A7" w:rsidP="00E62DB2">
      <w:pPr>
        <w:rPr>
          <w:lang w:val="en-GB"/>
        </w:rPr>
      </w:pPr>
      <w:r w:rsidRPr="000750DD">
        <w:rPr>
          <w:lang w:val="en-GB"/>
        </w:rPr>
        <w:t xml:space="preserve">The quality of products, sustainability and brand credibility combine to position M&amp;S </w:t>
      </w:r>
      <w:proofErr w:type="spellStart"/>
      <w:r w:rsidRPr="000750DD">
        <w:rPr>
          <w:lang w:val="en-GB"/>
        </w:rPr>
        <w:t>EcoHome</w:t>
      </w:r>
      <w:proofErr w:type="spellEnd"/>
      <w:r w:rsidRPr="000750DD">
        <w:rPr>
          <w:lang w:val="en-GB"/>
        </w:rPr>
        <w:t xml:space="preserve"> close to its competitors. The combination of ingredients that are of vegetable origin and nature makes these products safe and effective, and has a minimal environmental impact</w:t>
      </w:r>
      <w:r w:rsidR="001F3BDD">
        <w:rPr>
          <w:lang w:val="en-GB"/>
        </w:rPr>
        <w:t xml:space="preserve"> (</w:t>
      </w:r>
      <w:r w:rsidR="001F3BDD" w:rsidRPr="001F3BDD">
        <w:rPr>
          <w:lang w:val="en-GB"/>
        </w:rPr>
        <w:t>Larranaga and Valor, 2022)</w:t>
      </w:r>
      <w:r w:rsidRPr="000750DD">
        <w:rPr>
          <w:lang w:val="en-GB"/>
        </w:rPr>
        <w:t xml:space="preserve">. Mineral and minimum-plastic packaging </w:t>
      </w:r>
      <w:proofErr w:type="gramStart"/>
      <w:r w:rsidRPr="000750DD">
        <w:rPr>
          <w:lang w:val="en-GB"/>
        </w:rPr>
        <w:t>strengthens</w:t>
      </w:r>
      <w:proofErr w:type="gramEnd"/>
      <w:r w:rsidRPr="000750DD">
        <w:rPr>
          <w:lang w:val="en-GB"/>
        </w:rPr>
        <w:t xml:space="preserve"> the claim of sustainability of the brand, supplemented by this part of the promise, which encourages households to dispose of less waste and promotes the use of circular consumption and refill stations</w:t>
      </w:r>
      <w:r w:rsidR="00205131" w:rsidRPr="00205131">
        <w:rPr>
          <w:rFonts w:ascii="Times New Roman" w:eastAsia="Times New Roman" w:hAnsi="Times New Roman" w:cs="Times New Roman"/>
          <w:kern w:val="0"/>
          <w:szCs w:val="24"/>
          <w:lang w:eastAsia="en-IN"/>
          <w14:ligatures w14:val="none"/>
        </w:rPr>
        <w:t xml:space="preserve"> </w:t>
      </w:r>
      <w:r w:rsidR="00205131" w:rsidRPr="00205131">
        <w:t>(</w:t>
      </w:r>
      <w:proofErr w:type="spellStart"/>
      <w:r w:rsidR="00205131" w:rsidRPr="00205131">
        <w:t>Abdelmeguid</w:t>
      </w:r>
      <w:proofErr w:type="spellEnd"/>
      <w:r w:rsidR="00205131" w:rsidRPr="00205131">
        <w:t xml:space="preserve"> et al., 2024)</w:t>
      </w:r>
      <w:r w:rsidRPr="000750DD">
        <w:rPr>
          <w:lang w:val="en-GB"/>
        </w:rPr>
        <w:t xml:space="preserve">. High-performing formulations and superior fragrance profiles attract and satisfy those who desire an environmentally responsible product and are not willing to sacrifice the cleaning power. The eco-brand reputation of Marks and Spencer grants </w:t>
      </w:r>
      <w:proofErr w:type="spellStart"/>
      <w:r w:rsidRPr="000750DD">
        <w:rPr>
          <w:lang w:val="en-GB"/>
        </w:rPr>
        <w:t>EcoHome</w:t>
      </w:r>
      <w:proofErr w:type="spellEnd"/>
      <w:r w:rsidRPr="000750DD">
        <w:rPr>
          <w:lang w:val="en-GB"/>
        </w:rPr>
        <w:t xml:space="preserve"> a winning edge over any individual eco-brands like Method, Ecover and Bio</w:t>
      </w:r>
      <w:r w:rsidR="00EC7FE2">
        <w:rPr>
          <w:lang w:val="en-GB"/>
        </w:rPr>
        <w:t>-</w:t>
      </w:r>
      <w:r w:rsidRPr="000750DD">
        <w:rPr>
          <w:lang w:val="en-GB"/>
        </w:rPr>
        <w:t xml:space="preserve"> D, whose recognition is solid though not as extensive as its retail level and legacy as Marks and Spencer</w:t>
      </w:r>
      <w:r w:rsidR="00EC7FE2">
        <w:rPr>
          <w:lang w:val="en-GB"/>
        </w:rPr>
        <w:t xml:space="preserve"> (</w:t>
      </w:r>
      <w:r w:rsidR="00EC7FE2" w:rsidRPr="00EC7FE2">
        <w:rPr>
          <w:lang w:val="en-GB"/>
        </w:rPr>
        <w:t>Howes, 2023)</w:t>
      </w:r>
      <w:r w:rsidRPr="000750DD">
        <w:rPr>
          <w:lang w:val="en-GB"/>
        </w:rPr>
        <w:t xml:space="preserve">. </w:t>
      </w:r>
    </w:p>
    <w:p w14:paraId="3AAAEE5C" w14:textId="77777777" w:rsidR="00E62DB2" w:rsidRPr="000750DD" w:rsidRDefault="002417A7" w:rsidP="000750DD">
      <w:pPr>
        <w:pStyle w:val="Heading2"/>
        <w:rPr>
          <w:lang w:val="en-GB"/>
        </w:rPr>
      </w:pPr>
      <w:bookmarkStart w:id="7" w:name="_Toc216282363"/>
      <w:r w:rsidRPr="000750DD">
        <w:rPr>
          <w:lang w:val="en-GB"/>
        </w:rPr>
        <w:t>2.6 Positioning Statement</w:t>
      </w:r>
      <w:bookmarkEnd w:id="7"/>
      <w:r w:rsidRPr="000750DD">
        <w:rPr>
          <w:lang w:val="en-GB"/>
        </w:rPr>
        <w:t xml:space="preserve"> </w:t>
      </w:r>
    </w:p>
    <w:p w14:paraId="4A871DD5" w14:textId="74D11514" w:rsidR="00E62DB2" w:rsidRPr="000750DD" w:rsidRDefault="002417A7" w:rsidP="00E62DB2">
      <w:pPr>
        <w:rPr>
          <w:lang w:val="en-GB"/>
        </w:rPr>
      </w:pPr>
      <w:r w:rsidRPr="000750DD">
        <w:rPr>
          <w:lang w:val="en-GB"/>
        </w:rPr>
        <w:t xml:space="preserve">"To the green persona who wants to find safe, effective and ethical cleaning products, M&amp;S </w:t>
      </w:r>
      <w:proofErr w:type="spellStart"/>
      <w:r w:rsidRPr="000750DD">
        <w:rPr>
          <w:lang w:val="en-GB"/>
        </w:rPr>
        <w:t>EcoHome</w:t>
      </w:r>
      <w:proofErr w:type="spellEnd"/>
      <w:r w:rsidRPr="000750DD">
        <w:rPr>
          <w:lang w:val="en-GB"/>
        </w:rPr>
        <w:t xml:space="preserve"> is the eco-friendly brand of home care that offers products that are eco-friendly, being plant-based and biodegradable and perform well. M&amp;S </w:t>
      </w:r>
      <w:proofErr w:type="spellStart"/>
      <w:r w:rsidRPr="000750DD">
        <w:rPr>
          <w:lang w:val="en-GB"/>
        </w:rPr>
        <w:t>ecoHome</w:t>
      </w:r>
      <w:proofErr w:type="spellEnd"/>
      <w:r w:rsidRPr="000750DD">
        <w:rPr>
          <w:lang w:val="en-GB"/>
        </w:rPr>
        <w:t xml:space="preserve"> </w:t>
      </w:r>
      <w:r w:rsidRPr="000750DD">
        <w:rPr>
          <w:lang w:val="en-GB"/>
        </w:rPr>
        <w:lastRenderedPageBreak/>
        <w:t>is unlike other eco-cleaning brands that operate through a niche or weak retail outlets, which often have a poor reputation in the market, and offer refill centres, high-quality formula, and eco-friendly materials. Basing its core values on quality, safety and responsibility</w:t>
      </w:r>
      <w:r w:rsidR="001F3BDD">
        <w:rPr>
          <w:lang w:val="en-GB"/>
        </w:rPr>
        <w:t xml:space="preserve"> (</w:t>
      </w:r>
      <w:r w:rsidR="001F3BDD" w:rsidRPr="001F3BDD">
        <w:rPr>
          <w:lang w:val="en-GB"/>
        </w:rPr>
        <w:t>‌</w:t>
      </w:r>
      <w:proofErr w:type="spellStart"/>
      <w:r w:rsidR="001F3BDD" w:rsidRPr="001F3BDD">
        <w:rPr>
          <w:lang w:val="en-GB"/>
        </w:rPr>
        <w:t>Behie</w:t>
      </w:r>
      <w:proofErr w:type="spellEnd"/>
      <w:r w:rsidR="001F3BDD">
        <w:rPr>
          <w:lang w:val="en-GB"/>
        </w:rPr>
        <w:t xml:space="preserve"> </w:t>
      </w:r>
      <w:r w:rsidR="001F3BDD" w:rsidRPr="001F3BDD">
        <w:rPr>
          <w:i/>
          <w:iCs/>
          <w:lang w:val="en-GB"/>
        </w:rPr>
        <w:t>et al.,</w:t>
      </w:r>
      <w:r w:rsidR="001F3BDD">
        <w:rPr>
          <w:lang w:val="en-GB"/>
        </w:rPr>
        <w:t xml:space="preserve"> 2023)</w:t>
      </w:r>
      <w:r w:rsidRPr="000750DD">
        <w:rPr>
          <w:lang w:val="en-GB"/>
        </w:rPr>
        <w:t xml:space="preserve">, </w:t>
      </w:r>
      <w:proofErr w:type="spellStart"/>
      <w:r w:rsidRPr="000750DD">
        <w:rPr>
          <w:lang w:val="en-GB"/>
        </w:rPr>
        <w:t>EcoHome</w:t>
      </w:r>
      <w:proofErr w:type="spellEnd"/>
      <w:r w:rsidRPr="000750DD">
        <w:rPr>
          <w:lang w:val="en-GB"/>
        </w:rPr>
        <w:t xml:space="preserve"> will be the destination of any customer who desires a healthier and safer home, but at the same time does not feel like sacrificing product efficiency or shopping experience".</w:t>
      </w:r>
    </w:p>
    <w:p w14:paraId="3C904920" w14:textId="77777777" w:rsidR="00E62DB2" w:rsidRDefault="002417A7" w:rsidP="000750DD">
      <w:pPr>
        <w:pStyle w:val="Heading1"/>
        <w:rPr>
          <w:lang w:val="en-GB"/>
        </w:rPr>
      </w:pPr>
      <w:bookmarkStart w:id="8" w:name="_Toc216282364"/>
      <w:r w:rsidRPr="000750DD">
        <w:rPr>
          <w:lang w:val="en-GB"/>
        </w:rPr>
        <w:t>3. Element 2: Marketing Mix (7Ps)</w:t>
      </w:r>
      <w:bookmarkEnd w:id="8"/>
      <w:r w:rsidRPr="000750DD">
        <w:rPr>
          <w:lang w:val="en-GB"/>
        </w:rPr>
        <w:t xml:space="preserve"> </w:t>
      </w:r>
    </w:p>
    <w:tbl>
      <w:tblPr>
        <w:tblStyle w:val="TableGrid"/>
        <w:tblW w:w="0" w:type="auto"/>
        <w:tblLook w:val="04A0" w:firstRow="1" w:lastRow="0" w:firstColumn="1" w:lastColumn="0" w:noHBand="0" w:noVBand="1"/>
      </w:tblPr>
      <w:tblGrid>
        <w:gridCol w:w="1569"/>
        <w:gridCol w:w="7447"/>
      </w:tblGrid>
      <w:tr w:rsidR="006C6D28" w14:paraId="79FD34E7" w14:textId="77777777" w:rsidTr="00D66578">
        <w:tc>
          <w:tcPr>
            <w:tcW w:w="0" w:type="auto"/>
            <w:hideMark/>
          </w:tcPr>
          <w:p w14:paraId="065214D0" w14:textId="77777777" w:rsidR="00D66578" w:rsidRPr="00D66578" w:rsidRDefault="002417A7" w:rsidP="00D66578">
            <w:pPr>
              <w:spacing w:after="160"/>
              <w:rPr>
                <w:rFonts w:cs="Arial"/>
                <w:b/>
                <w:bCs/>
              </w:rPr>
            </w:pPr>
            <w:r w:rsidRPr="00D66578">
              <w:rPr>
                <w:rFonts w:cs="Arial"/>
                <w:b/>
                <w:bCs/>
              </w:rPr>
              <w:t>7Ps Element</w:t>
            </w:r>
          </w:p>
        </w:tc>
        <w:tc>
          <w:tcPr>
            <w:tcW w:w="0" w:type="auto"/>
            <w:hideMark/>
          </w:tcPr>
          <w:p w14:paraId="15F52E48" w14:textId="77777777" w:rsidR="00D66578" w:rsidRPr="00D66578" w:rsidRDefault="002417A7" w:rsidP="00D66578">
            <w:pPr>
              <w:spacing w:after="160"/>
              <w:rPr>
                <w:rFonts w:cs="Arial"/>
                <w:b/>
                <w:bCs/>
              </w:rPr>
            </w:pPr>
            <w:r w:rsidRPr="00D66578">
              <w:rPr>
                <w:rFonts w:cs="Arial"/>
                <w:b/>
                <w:bCs/>
              </w:rPr>
              <w:t xml:space="preserve">Application for M&amp;S </w:t>
            </w:r>
            <w:proofErr w:type="spellStart"/>
            <w:r w:rsidRPr="00D66578">
              <w:rPr>
                <w:rFonts w:cs="Arial"/>
                <w:b/>
                <w:bCs/>
              </w:rPr>
              <w:t>EcoHome</w:t>
            </w:r>
            <w:proofErr w:type="spellEnd"/>
          </w:p>
        </w:tc>
      </w:tr>
      <w:tr w:rsidR="006C6D28" w14:paraId="67100115" w14:textId="77777777" w:rsidTr="00D66578">
        <w:tc>
          <w:tcPr>
            <w:tcW w:w="0" w:type="auto"/>
            <w:hideMark/>
          </w:tcPr>
          <w:p w14:paraId="01E37D54" w14:textId="77777777" w:rsidR="00D66578" w:rsidRPr="00D66578" w:rsidRDefault="002417A7" w:rsidP="00D66578">
            <w:pPr>
              <w:spacing w:after="160"/>
              <w:rPr>
                <w:rFonts w:cs="Arial"/>
              </w:rPr>
            </w:pPr>
            <w:r w:rsidRPr="00D66578">
              <w:rPr>
                <w:rFonts w:cs="Arial"/>
                <w:b/>
                <w:bCs/>
              </w:rPr>
              <w:t>Product</w:t>
            </w:r>
          </w:p>
        </w:tc>
        <w:tc>
          <w:tcPr>
            <w:tcW w:w="0" w:type="auto"/>
            <w:hideMark/>
          </w:tcPr>
          <w:p w14:paraId="0F4BB94A" w14:textId="190BC5F5" w:rsidR="00D66578" w:rsidRPr="00D66578" w:rsidRDefault="002417A7" w:rsidP="00D66578">
            <w:pPr>
              <w:spacing w:after="160"/>
              <w:rPr>
                <w:rFonts w:cs="Arial"/>
              </w:rPr>
            </w:pPr>
            <w:r w:rsidRPr="00D66578">
              <w:rPr>
                <w:rFonts w:cs="Arial"/>
              </w:rPr>
              <w:t xml:space="preserve">M&amp;S </w:t>
            </w:r>
            <w:proofErr w:type="spellStart"/>
            <w:r w:rsidRPr="00D66578">
              <w:rPr>
                <w:rFonts w:cs="Arial"/>
              </w:rPr>
              <w:t>EcoHome</w:t>
            </w:r>
            <w:proofErr w:type="spellEnd"/>
            <w:r w:rsidRPr="00D66578">
              <w:rPr>
                <w:rFonts w:cs="Arial"/>
              </w:rPr>
              <w:t xml:space="preserve"> offers plant-based surface cleaners, dishwashing liquids, laundry sheets, and refill pods. Products use biodegradable ingredients, recyclable packaging, and eco-certifications such as plant-based and cruelty-free standards. Differentiation is reinforced through premium fragrance profiles, modern minimalist design, and refill systems supported by Marks &amp; Spencer</w:t>
            </w:r>
            <w:r w:rsidR="001F3BDD">
              <w:rPr>
                <w:rFonts w:cs="Arial"/>
              </w:rPr>
              <w:t xml:space="preserve"> (</w:t>
            </w:r>
            <w:r w:rsidR="001F3BDD" w:rsidRPr="001F3BDD">
              <w:rPr>
                <w:rFonts w:cs="Arial"/>
              </w:rPr>
              <w:t>McKinsey &amp; Company 2025)</w:t>
            </w:r>
            <w:r w:rsidRPr="00D66578">
              <w:rPr>
                <w:rFonts w:cs="Arial"/>
              </w:rPr>
              <w:t>.</w:t>
            </w:r>
          </w:p>
        </w:tc>
      </w:tr>
      <w:tr w:rsidR="006C6D28" w14:paraId="2C1D4992" w14:textId="77777777" w:rsidTr="00D66578">
        <w:tc>
          <w:tcPr>
            <w:tcW w:w="0" w:type="auto"/>
            <w:hideMark/>
          </w:tcPr>
          <w:p w14:paraId="6C06721F" w14:textId="77777777" w:rsidR="00D66578" w:rsidRPr="00D66578" w:rsidRDefault="002417A7" w:rsidP="00D66578">
            <w:pPr>
              <w:spacing w:after="160"/>
              <w:rPr>
                <w:rFonts w:cs="Arial"/>
              </w:rPr>
            </w:pPr>
            <w:r w:rsidRPr="00D66578">
              <w:rPr>
                <w:rFonts w:cs="Arial"/>
                <w:b/>
                <w:bCs/>
              </w:rPr>
              <w:t>Price</w:t>
            </w:r>
          </w:p>
        </w:tc>
        <w:tc>
          <w:tcPr>
            <w:tcW w:w="0" w:type="auto"/>
            <w:hideMark/>
          </w:tcPr>
          <w:p w14:paraId="4E54F3E4" w14:textId="77777777" w:rsidR="00D66578" w:rsidRPr="00D66578" w:rsidRDefault="002417A7" w:rsidP="00D66578">
            <w:pPr>
              <w:spacing w:after="160"/>
              <w:rPr>
                <w:rFonts w:cs="Arial"/>
              </w:rPr>
            </w:pPr>
            <w:r w:rsidRPr="00D66578">
              <w:rPr>
                <w:rFonts w:cs="Arial"/>
              </w:rPr>
              <w:t>A premium-value pricing strategy is adopted, balancing affordability with sustainable quality. Prices remain competitive compared to eco-friendly rivals while signalling high performance and ethical production.</w:t>
            </w:r>
          </w:p>
        </w:tc>
      </w:tr>
      <w:tr w:rsidR="006C6D28" w14:paraId="1B758857" w14:textId="77777777" w:rsidTr="00D66578">
        <w:tc>
          <w:tcPr>
            <w:tcW w:w="0" w:type="auto"/>
            <w:hideMark/>
          </w:tcPr>
          <w:p w14:paraId="7A9C3469" w14:textId="77777777" w:rsidR="00D66578" w:rsidRPr="00D66578" w:rsidRDefault="002417A7" w:rsidP="00D66578">
            <w:pPr>
              <w:spacing w:after="160"/>
              <w:rPr>
                <w:rFonts w:cs="Arial"/>
              </w:rPr>
            </w:pPr>
            <w:r w:rsidRPr="00D66578">
              <w:rPr>
                <w:rFonts w:cs="Arial"/>
                <w:b/>
                <w:bCs/>
              </w:rPr>
              <w:t>Place</w:t>
            </w:r>
          </w:p>
        </w:tc>
        <w:tc>
          <w:tcPr>
            <w:tcW w:w="0" w:type="auto"/>
            <w:hideMark/>
          </w:tcPr>
          <w:p w14:paraId="5593A032" w14:textId="77777777" w:rsidR="00D66578" w:rsidRPr="00D66578" w:rsidRDefault="002417A7" w:rsidP="00D66578">
            <w:pPr>
              <w:spacing w:after="160"/>
              <w:rPr>
                <w:rFonts w:cs="Arial"/>
              </w:rPr>
            </w:pPr>
            <w:r w:rsidRPr="00D66578">
              <w:rPr>
                <w:rFonts w:cs="Arial"/>
              </w:rPr>
              <w:t>Distributed through M&amp;S Food Halls, M&amp;S Home sections, and the official online store. Options include home delivery, click-and-collect, and subscription services for regular replenishment. Refill kiosks are installed in flagship stores.</w:t>
            </w:r>
          </w:p>
        </w:tc>
      </w:tr>
      <w:tr w:rsidR="006C6D28" w14:paraId="6908A7D2" w14:textId="77777777" w:rsidTr="00D66578">
        <w:tc>
          <w:tcPr>
            <w:tcW w:w="0" w:type="auto"/>
            <w:hideMark/>
          </w:tcPr>
          <w:p w14:paraId="06FC33D9" w14:textId="77777777" w:rsidR="00D66578" w:rsidRPr="00D66578" w:rsidRDefault="002417A7" w:rsidP="00D66578">
            <w:pPr>
              <w:spacing w:after="160"/>
              <w:rPr>
                <w:rFonts w:cs="Arial"/>
              </w:rPr>
            </w:pPr>
            <w:r w:rsidRPr="00D66578">
              <w:rPr>
                <w:rFonts w:cs="Arial"/>
                <w:b/>
                <w:bCs/>
              </w:rPr>
              <w:t>Promotion</w:t>
            </w:r>
          </w:p>
        </w:tc>
        <w:tc>
          <w:tcPr>
            <w:tcW w:w="0" w:type="auto"/>
            <w:hideMark/>
          </w:tcPr>
          <w:p w14:paraId="145DAED4" w14:textId="77777777" w:rsidR="00D66578" w:rsidRPr="00D66578" w:rsidRDefault="002417A7" w:rsidP="00D66578">
            <w:pPr>
              <w:spacing w:after="160"/>
              <w:rPr>
                <w:rFonts w:cs="Arial"/>
              </w:rPr>
            </w:pPr>
            <w:r w:rsidRPr="00D66578">
              <w:rPr>
                <w:rFonts w:cs="Arial"/>
              </w:rPr>
              <w:t xml:space="preserve">Promotional efforts use integrated marketing communications: social media, influencer partnerships, sustainability storytelling, in-store displays, and loyalty programme discounts via </w:t>
            </w:r>
            <w:proofErr w:type="gramStart"/>
            <w:r w:rsidRPr="00D66578">
              <w:rPr>
                <w:rFonts w:cs="Arial"/>
              </w:rPr>
              <w:t>Sparks</w:t>
            </w:r>
            <w:r w:rsidR="003F686D">
              <w:rPr>
                <w:rFonts w:cs="Arial"/>
              </w:rPr>
              <w:t>(</w:t>
            </w:r>
            <w:proofErr w:type="gramEnd"/>
            <w:r w:rsidR="003F686D" w:rsidRPr="003F686D">
              <w:rPr>
                <w:rFonts w:cs="Arial"/>
              </w:rPr>
              <w:t xml:space="preserve">Quesenberry &amp; </w:t>
            </w:r>
            <w:proofErr w:type="spellStart"/>
            <w:r w:rsidR="003F686D" w:rsidRPr="003F686D">
              <w:rPr>
                <w:rFonts w:cs="Arial"/>
              </w:rPr>
              <w:t>Coolsen</w:t>
            </w:r>
            <w:proofErr w:type="spellEnd"/>
            <w:r w:rsidR="003F686D" w:rsidRPr="003F686D">
              <w:rPr>
                <w:rFonts w:cs="Arial"/>
              </w:rPr>
              <w:t>, 2023</w:t>
            </w:r>
            <w:r w:rsidR="003F686D">
              <w:rPr>
                <w:rFonts w:cs="Arial"/>
              </w:rPr>
              <w:t>)</w:t>
            </w:r>
            <w:r w:rsidRPr="00D66578">
              <w:rPr>
                <w:rFonts w:cs="Arial"/>
              </w:rPr>
              <w:t>. Campaigns highlight environmental impact reduction.</w:t>
            </w:r>
          </w:p>
        </w:tc>
      </w:tr>
      <w:tr w:rsidR="006C6D28" w14:paraId="3FFD3204" w14:textId="77777777" w:rsidTr="00D66578">
        <w:tc>
          <w:tcPr>
            <w:tcW w:w="0" w:type="auto"/>
            <w:hideMark/>
          </w:tcPr>
          <w:p w14:paraId="0C1B14F5" w14:textId="77777777" w:rsidR="00D66578" w:rsidRPr="00D66578" w:rsidRDefault="002417A7" w:rsidP="00D66578">
            <w:pPr>
              <w:spacing w:after="160"/>
              <w:rPr>
                <w:rFonts w:cs="Arial"/>
              </w:rPr>
            </w:pPr>
            <w:r w:rsidRPr="00D66578">
              <w:rPr>
                <w:rFonts w:cs="Arial"/>
                <w:b/>
                <w:bCs/>
              </w:rPr>
              <w:lastRenderedPageBreak/>
              <w:t>People</w:t>
            </w:r>
          </w:p>
        </w:tc>
        <w:tc>
          <w:tcPr>
            <w:tcW w:w="0" w:type="auto"/>
            <w:hideMark/>
          </w:tcPr>
          <w:p w14:paraId="05FFC38A" w14:textId="77777777" w:rsidR="00D66578" w:rsidRPr="00D66578" w:rsidRDefault="002417A7" w:rsidP="00D66578">
            <w:pPr>
              <w:spacing w:after="160"/>
              <w:rPr>
                <w:rFonts w:cs="Arial"/>
              </w:rPr>
            </w:pPr>
            <w:r w:rsidRPr="00D66578">
              <w:rPr>
                <w:rFonts w:cs="Arial"/>
              </w:rPr>
              <w:t>Staff receive sustainability training and product-knowledge briefings to guide customers effectively and reinforce brand credibility.</w:t>
            </w:r>
          </w:p>
        </w:tc>
      </w:tr>
      <w:tr w:rsidR="006C6D28" w14:paraId="40B1A4E1" w14:textId="77777777" w:rsidTr="00D66578">
        <w:tc>
          <w:tcPr>
            <w:tcW w:w="0" w:type="auto"/>
            <w:hideMark/>
          </w:tcPr>
          <w:p w14:paraId="6F7495B9" w14:textId="77777777" w:rsidR="00D66578" w:rsidRPr="00D66578" w:rsidRDefault="002417A7" w:rsidP="00D66578">
            <w:pPr>
              <w:spacing w:after="160"/>
              <w:rPr>
                <w:rFonts w:cs="Arial"/>
              </w:rPr>
            </w:pPr>
            <w:r w:rsidRPr="00D66578">
              <w:rPr>
                <w:rFonts w:cs="Arial"/>
                <w:b/>
                <w:bCs/>
              </w:rPr>
              <w:t>Process</w:t>
            </w:r>
          </w:p>
        </w:tc>
        <w:tc>
          <w:tcPr>
            <w:tcW w:w="0" w:type="auto"/>
            <w:hideMark/>
          </w:tcPr>
          <w:p w14:paraId="66A0C4FA" w14:textId="77777777" w:rsidR="00D66578" w:rsidRPr="00D66578" w:rsidRDefault="002417A7" w:rsidP="00D66578">
            <w:pPr>
              <w:spacing w:after="160"/>
              <w:rPr>
                <w:rFonts w:cs="Arial"/>
              </w:rPr>
            </w:pPr>
            <w:r w:rsidRPr="00D66578">
              <w:rPr>
                <w:rFonts w:cs="Arial"/>
              </w:rPr>
              <w:t>Smooth in-store navigation, clear shelf labelling, streamlined online purchasing, and a seamless subscription ordering process support convenience and customer satisfaction.</w:t>
            </w:r>
          </w:p>
        </w:tc>
      </w:tr>
      <w:tr w:rsidR="006C6D28" w14:paraId="16C2922B" w14:textId="77777777" w:rsidTr="00D66578">
        <w:tc>
          <w:tcPr>
            <w:tcW w:w="0" w:type="auto"/>
            <w:hideMark/>
          </w:tcPr>
          <w:p w14:paraId="7A0F2174" w14:textId="77777777" w:rsidR="00D66578" w:rsidRPr="00D66578" w:rsidRDefault="002417A7" w:rsidP="00D66578">
            <w:pPr>
              <w:spacing w:after="160"/>
              <w:rPr>
                <w:rFonts w:cs="Arial"/>
              </w:rPr>
            </w:pPr>
            <w:r w:rsidRPr="00D66578">
              <w:rPr>
                <w:rFonts w:cs="Arial"/>
                <w:b/>
                <w:bCs/>
              </w:rPr>
              <w:t>Physical Evidence</w:t>
            </w:r>
          </w:p>
        </w:tc>
        <w:tc>
          <w:tcPr>
            <w:tcW w:w="0" w:type="auto"/>
            <w:hideMark/>
          </w:tcPr>
          <w:p w14:paraId="3183578D" w14:textId="77777777" w:rsidR="00D66578" w:rsidRPr="00D66578" w:rsidRDefault="002417A7" w:rsidP="00D66578">
            <w:pPr>
              <w:spacing w:after="160"/>
              <w:rPr>
                <w:rFonts w:cs="Arial"/>
              </w:rPr>
            </w:pPr>
            <w:r w:rsidRPr="00D66578">
              <w:rPr>
                <w:rFonts w:cs="Arial"/>
              </w:rPr>
              <w:t>Eco-aesthetic packaging, clean graphic labels, in-store environmental displays, refill-station branding, and a green-themed website interface reinforce the brand’s sustainable identity.</w:t>
            </w:r>
          </w:p>
        </w:tc>
      </w:tr>
    </w:tbl>
    <w:p w14:paraId="416E3C36" w14:textId="77777777" w:rsidR="00D66578" w:rsidRPr="00D66578" w:rsidRDefault="002417A7" w:rsidP="00D66578">
      <w:pPr>
        <w:jc w:val="center"/>
        <w:rPr>
          <w:b/>
          <w:bCs/>
        </w:rPr>
      </w:pPr>
      <w:r w:rsidRPr="00D66578">
        <w:rPr>
          <w:b/>
          <w:bCs/>
          <w:lang w:val="en-GB"/>
        </w:rPr>
        <w:t xml:space="preserve">Table 1: </w:t>
      </w:r>
      <w:r w:rsidRPr="00D66578">
        <w:rPr>
          <w:b/>
          <w:bCs/>
        </w:rPr>
        <w:t>Marketing Mix Table</w:t>
      </w:r>
    </w:p>
    <w:p w14:paraId="3D08AD1F" w14:textId="77777777" w:rsidR="00D66578" w:rsidRPr="00D66578" w:rsidRDefault="002417A7" w:rsidP="00C70C91">
      <w:pPr>
        <w:jc w:val="center"/>
        <w:rPr>
          <w:lang w:val="en-GB"/>
        </w:rPr>
      </w:pPr>
      <w:r>
        <w:t>(Source: Self-created)</w:t>
      </w:r>
    </w:p>
    <w:p w14:paraId="10E65F5F" w14:textId="77777777" w:rsidR="00FF3209" w:rsidRPr="00FF3209" w:rsidRDefault="002417A7" w:rsidP="00E62DB2">
      <w:pPr>
        <w:rPr>
          <w:b/>
          <w:bCs/>
          <w:i/>
          <w:iCs/>
          <w:lang w:val="en-GB"/>
        </w:rPr>
      </w:pPr>
      <w:r w:rsidRPr="00FF3209">
        <w:rPr>
          <w:b/>
          <w:bCs/>
          <w:i/>
          <w:iCs/>
          <w:lang w:val="en-GB"/>
        </w:rPr>
        <w:t>Product Strategy</w:t>
      </w:r>
    </w:p>
    <w:p w14:paraId="70E58292" w14:textId="77777777" w:rsidR="00FF3209" w:rsidRDefault="002417A7" w:rsidP="00FF3209">
      <w:pPr>
        <w:rPr>
          <w:lang w:val="en-GB"/>
        </w:rPr>
      </w:pPr>
      <w:r w:rsidRPr="00FF3209">
        <w:rPr>
          <w:lang w:val="en-GB"/>
        </w:rPr>
        <w:t xml:space="preserve">The M&amp;S </w:t>
      </w:r>
      <w:proofErr w:type="spellStart"/>
      <w:r w:rsidRPr="00FF3209">
        <w:rPr>
          <w:lang w:val="en-GB"/>
        </w:rPr>
        <w:t>EcoHome</w:t>
      </w:r>
      <w:proofErr w:type="spellEnd"/>
      <w:r w:rsidRPr="00FF3209">
        <w:rPr>
          <w:lang w:val="en-GB"/>
        </w:rPr>
        <w:t xml:space="preserve"> product strategy revolves around providing high-performance home-cleaning products and environmentally friendly products that capture the quality assurance that comes with Marks and Spencer. </w:t>
      </w:r>
      <w:r w:rsidR="00521698" w:rsidRPr="00FF3209">
        <w:rPr>
          <w:lang w:val="en-GB"/>
        </w:rPr>
        <w:t xml:space="preserve">The packaging </w:t>
      </w:r>
      <w:r w:rsidR="00521698">
        <w:rPr>
          <w:lang w:val="en-GB"/>
        </w:rPr>
        <w:t>can be</w:t>
      </w:r>
      <w:r w:rsidR="00521698" w:rsidRPr="00FF3209">
        <w:rPr>
          <w:lang w:val="en-GB"/>
        </w:rPr>
        <w:t xml:space="preserve"> done in recyclable material that has less plastic, and where feasible, compostable options are used to reduce the adverse effect on the environment</w:t>
      </w:r>
      <w:r w:rsidR="00521698">
        <w:rPr>
          <w:lang w:val="en-GB"/>
        </w:rPr>
        <w:t xml:space="preserve"> (</w:t>
      </w:r>
      <w:r w:rsidR="00521698" w:rsidRPr="00521698">
        <w:t>Cristóbal</w:t>
      </w:r>
      <w:r w:rsidR="00521698">
        <w:t xml:space="preserve"> et al., 2023</w:t>
      </w:r>
      <w:r w:rsidR="00521698">
        <w:rPr>
          <w:lang w:val="en-GB"/>
        </w:rPr>
        <w:t>)</w:t>
      </w:r>
      <w:r w:rsidR="00521698" w:rsidRPr="00FF3209">
        <w:rPr>
          <w:lang w:val="en-GB"/>
        </w:rPr>
        <w:t xml:space="preserve">. </w:t>
      </w:r>
      <w:r w:rsidRPr="00FF3209">
        <w:rPr>
          <w:lang w:val="en-GB"/>
        </w:rPr>
        <w:t xml:space="preserve">Its products consist of biodegradable surface cleaners, non-toxic dishwasher liquids, concentrated laundry sheets, and all-purpose sprays, refill pods that are made of plant-based and cruelty-free materials. </w:t>
      </w:r>
    </w:p>
    <w:p w14:paraId="2FCF0AAF" w14:textId="77777777" w:rsidR="00FF3209" w:rsidRPr="00FF3209" w:rsidRDefault="002417A7" w:rsidP="00FF3209">
      <w:pPr>
        <w:rPr>
          <w:b/>
          <w:bCs/>
          <w:i/>
          <w:iCs/>
          <w:lang w:val="en-GB"/>
        </w:rPr>
      </w:pPr>
      <w:r w:rsidRPr="00FF3209">
        <w:rPr>
          <w:b/>
          <w:bCs/>
          <w:i/>
          <w:iCs/>
          <w:lang w:val="en-GB"/>
        </w:rPr>
        <w:t xml:space="preserve">Pricing Strategy </w:t>
      </w:r>
    </w:p>
    <w:p w14:paraId="34D9A7ED" w14:textId="77777777" w:rsidR="00FF3209" w:rsidRPr="00FF3209" w:rsidRDefault="002417A7" w:rsidP="00FF3209">
      <w:pPr>
        <w:rPr>
          <w:lang w:val="en-GB"/>
        </w:rPr>
      </w:pPr>
      <w:r w:rsidRPr="00FF3209">
        <w:rPr>
          <w:lang w:val="en-GB"/>
        </w:rPr>
        <w:t xml:space="preserve">M&amp;S </w:t>
      </w:r>
      <w:proofErr w:type="spellStart"/>
      <w:r w:rsidRPr="00FF3209">
        <w:rPr>
          <w:lang w:val="en-GB"/>
        </w:rPr>
        <w:t>EcoHome</w:t>
      </w:r>
      <w:proofErr w:type="spellEnd"/>
      <w:r w:rsidRPr="00FF3209">
        <w:rPr>
          <w:lang w:val="en-GB"/>
        </w:rPr>
        <w:t xml:space="preserve"> assumes the pricing strategy of premium value, which implies the high-quality of ingredients, environmental friendliness of the production process, and the brand guarantee proposed by Marks and Spencer. Though the green products are generally priced higher because of the expensive nature of natural formulations and biodegradable containers, </w:t>
      </w:r>
      <w:proofErr w:type="spellStart"/>
      <w:r w:rsidRPr="00FF3209">
        <w:rPr>
          <w:lang w:val="en-GB"/>
        </w:rPr>
        <w:t>EcoHome</w:t>
      </w:r>
      <w:proofErr w:type="spellEnd"/>
      <w:r w:rsidRPr="00FF3209">
        <w:rPr>
          <w:lang w:val="en-GB"/>
        </w:rPr>
        <w:t xml:space="preserve"> will continue to be affordable to the average consumer by offering a price that is slightly lower than the niche market competitors. This w</w:t>
      </w:r>
      <w:r w:rsidR="00521698">
        <w:rPr>
          <w:lang w:val="en-GB"/>
        </w:rPr>
        <w:t>ould</w:t>
      </w:r>
      <w:r w:rsidRPr="00FF3209">
        <w:rPr>
          <w:lang w:val="en-GB"/>
        </w:rPr>
        <w:t xml:space="preserve"> place the brand as a viable high-end choice, based on middle-income conscious families</w:t>
      </w:r>
      <w:r w:rsidR="00521698" w:rsidRPr="00521698">
        <w:rPr>
          <w:rFonts w:ascii="Times New Roman" w:eastAsia="Times New Roman" w:hAnsi="Times New Roman" w:cs="Times New Roman"/>
          <w:kern w:val="0"/>
          <w:szCs w:val="24"/>
          <w:lang w:eastAsia="en-IN"/>
          <w14:ligatures w14:val="none"/>
        </w:rPr>
        <w:t xml:space="preserve"> </w:t>
      </w:r>
      <w:r w:rsidR="00521698" w:rsidRPr="00521698">
        <w:t>(</w:t>
      </w:r>
      <w:proofErr w:type="spellStart"/>
      <w:r w:rsidR="00521698" w:rsidRPr="00521698">
        <w:t>Nekmahmud</w:t>
      </w:r>
      <w:proofErr w:type="spellEnd"/>
      <w:r w:rsidR="00521698" w:rsidRPr="00521698">
        <w:t xml:space="preserve"> et al., 2022)</w:t>
      </w:r>
      <w:r w:rsidRPr="00FF3209">
        <w:rPr>
          <w:lang w:val="en-GB"/>
        </w:rPr>
        <w:t>. The approach also allows M&amp;S to seize the market share of the specialist eco-brands, which could be considered expensive or not so widely distributed.</w:t>
      </w:r>
    </w:p>
    <w:p w14:paraId="1D0C0C76" w14:textId="77777777" w:rsidR="00FF3209" w:rsidRPr="00FF3209" w:rsidRDefault="002417A7" w:rsidP="00FF3209">
      <w:pPr>
        <w:rPr>
          <w:b/>
          <w:bCs/>
          <w:i/>
          <w:iCs/>
          <w:lang w:val="en-GB"/>
        </w:rPr>
      </w:pPr>
      <w:r w:rsidRPr="00FF3209">
        <w:rPr>
          <w:b/>
          <w:bCs/>
          <w:i/>
          <w:iCs/>
          <w:lang w:val="en-GB"/>
        </w:rPr>
        <w:lastRenderedPageBreak/>
        <w:t xml:space="preserve">Place (Distribution) Strategy </w:t>
      </w:r>
    </w:p>
    <w:p w14:paraId="7246CAC7" w14:textId="73B5F808" w:rsidR="00FF3209" w:rsidRPr="00FF3209" w:rsidRDefault="002417A7" w:rsidP="00FF3209">
      <w:pPr>
        <w:rPr>
          <w:lang w:val="en-GB"/>
        </w:rPr>
      </w:pPr>
      <w:r w:rsidRPr="00FF3209">
        <w:rPr>
          <w:lang w:val="en-GB"/>
        </w:rPr>
        <w:t xml:space="preserve">The distribution strategy combines the wide network of retailers that Marks and Spencer </w:t>
      </w:r>
      <w:proofErr w:type="gramStart"/>
      <w:r w:rsidRPr="00FF3209">
        <w:rPr>
          <w:lang w:val="en-GB"/>
        </w:rPr>
        <w:t>has</w:t>
      </w:r>
      <w:proofErr w:type="gramEnd"/>
      <w:r w:rsidRPr="00FF3209">
        <w:rPr>
          <w:lang w:val="en-GB"/>
        </w:rPr>
        <w:t xml:space="preserve"> with omnichannel availability to optimise the market penetration. </w:t>
      </w:r>
      <w:proofErr w:type="spellStart"/>
      <w:r w:rsidRPr="00FF3209">
        <w:rPr>
          <w:lang w:val="en-GB"/>
        </w:rPr>
        <w:t>EcoHome</w:t>
      </w:r>
      <w:proofErr w:type="spellEnd"/>
      <w:r w:rsidRPr="00FF3209">
        <w:rPr>
          <w:lang w:val="en-GB"/>
        </w:rPr>
        <w:t xml:space="preserve"> products can be placed in high-visibility points within the M&amp;S Food Halls and Home sections to capitalise on the footfall. Distribution online is also essential, which allows reaching the entire country, such as delivering the products to the home within a day, providing the possibility of picking up the products independently, and developing subscriptions with cleaning products that are used regularly</w:t>
      </w:r>
      <w:r w:rsidR="001F3BDD">
        <w:rPr>
          <w:lang w:val="en-GB"/>
        </w:rPr>
        <w:t xml:space="preserve"> </w:t>
      </w:r>
      <w:r w:rsidR="00A879C6">
        <w:rPr>
          <w:lang w:val="en-GB"/>
        </w:rPr>
        <w:t>(</w:t>
      </w:r>
      <w:r w:rsidR="00A879C6" w:rsidRPr="00A879C6">
        <w:t>Breitbarth</w:t>
      </w:r>
      <w:r w:rsidR="00A879C6">
        <w:t xml:space="preserve"> et al., 2021</w:t>
      </w:r>
      <w:r w:rsidR="00A879C6">
        <w:rPr>
          <w:lang w:val="en-GB"/>
        </w:rPr>
        <w:t>)</w:t>
      </w:r>
      <w:r w:rsidRPr="00FF3209">
        <w:rPr>
          <w:lang w:val="en-GB"/>
        </w:rPr>
        <w:t xml:space="preserve">. This multichannel strategy addresses the needs of different types of customers and assists them in their convenience-based buying behaviour. </w:t>
      </w:r>
    </w:p>
    <w:p w14:paraId="20DE322D" w14:textId="77777777" w:rsidR="00FF3209" w:rsidRPr="00FF3209" w:rsidRDefault="002417A7" w:rsidP="00FF3209">
      <w:pPr>
        <w:rPr>
          <w:b/>
          <w:bCs/>
          <w:i/>
          <w:iCs/>
          <w:lang w:val="en-GB"/>
        </w:rPr>
      </w:pPr>
      <w:r w:rsidRPr="00FF3209">
        <w:rPr>
          <w:b/>
          <w:bCs/>
          <w:i/>
          <w:iCs/>
          <w:lang w:val="en-GB"/>
        </w:rPr>
        <w:t xml:space="preserve">Promotion Strategy </w:t>
      </w:r>
    </w:p>
    <w:p w14:paraId="0737A1D2" w14:textId="77777777" w:rsidR="00FF3209" w:rsidRPr="00FF3209" w:rsidRDefault="002417A7" w:rsidP="00FF3209">
      <w:pPr>
        <w:rPr>
          <w:lang w:val="en-GB"/>
        </w:rPr>
      </w:pPr>
      <w:r w:rsidRPr="00FF3209">
        <w:rPr>
          <w:lang w:val="en-GB"/>
        </w:rPr>
        <w:t xml:space="preserve">Its promotion scheme will be based on the integrated marketing communications that will inform consumers about the environmental and functional value of M&amp;S </w:t>
      </w:r>
      <w:proofErr w:type="spellStart"/>
      <w:r w:rsidRPr="00FF3209">
        <w:rPr>
          <w:lang w:val="en-GB"/>
        </w:rPr>
        <w:t>EcoHome</w:t>
      </w:r>
      <w:proofErr w:type="spellEnd"/>
      <w:r w:rsidRPr="00FF3209">
        <w:rPr>
          <w:lang w:val="en-GB"/>
        </w:rPr>
        <w:t>. The key activity is digital marketing, and specific social media campaigns that focus on sustainability stories and product performance by means of effective videos, testimonials, and collaborating with influencers are popular. On-store promotions consist of end-aisle displays, interactive refill-station signs, and promotional materials describing the benefits of the ingredients</w:t>
      </w:r>
      <w:r w:rsidR="00756E62" w:rsidRPr="00756E62">
        <w:rPr>
          <w:rFonts w:ascii="Times New Roman" w:eastAsia="Times New Roman" w:hAnsi="Times New Roman" w:cs="Times New Roman"/>
          <w:kern w:val="0"/>
          <w:szCs w:val="24"/>
          <w:lang w:eastAsia="en-IN"/>
          <w14:ligatures w14:val="none"/>
        </w:rPr>
        <w:t xml:space="preserve"> </w:t>
      </w:r>
      <w:r w:rsidR="00756E62" w:rsidRPr="00756E62">
        <w:t>(Grewal et al., 2023)</w:t>
      </w:r>
      <w:r w:rsidRPr="00FF3209">
        <w:rPr>
          <w:lang w:val="en-GB"/>
        </w:rPr>
        <w:t xml:space="preserve">. Members of Sparks loyalty programme are given introductory discounts, which will make them buy the product.  </w:t>
      </w:r>
    </w:p>
    <w:p w14:paraId="7C47B4FA" w14:textId="77777777" w:rsidR="00FF3209" w:rsidRPr="00FF3209" w:rsidRDefault="002417A7" w:rsidP="00FF3209">
      <w:pPr>
        <w:rPr>
          <w:b/>
          <w:bCs/>
          <w:i/>
          <w:iCs/>
          <w:lang w:val="en-GB"/>
        </w:rPr>
      </w:pPr>
      <w:r w:rsidRPr="00FF3209">
        <w:rPr>
          <w:b/>
          <w:bCs/>
          <w:i/>
          <w:iCs/>
          <w:lang w:val="en-GB"/>
        </w:rPr>
        <w:t xml:space="preserve">People </w:t>
      </w:r>
    </w:p>
    <w:p w14:paraId="65F6C3CB" w14:textId="5093691C" w:rsidR="00FF3209" w:rsidRPr="00FF3209" w:rsidRDefault="002417A7" w:rsidP="00FF3209">
      <w:pPr>
        <w:rPr>
          <w:lang w:val="en-GB"/>
        </w:rPr>
      </w:pPr>
      <w:r w:rsidRPr="00FF3209">
        <w:rPr>
          <w:lang w:val="en-GB"/>
        </w:rPr>
        <w:t xml:space="preserve">The people are an essential part of the </w:t>
      </w:r>
      <w:proofErr w:type="spellStart"/>
      <w:r w:rsidRPr="00FF3209">
        <w:rPr>
          <w:lang w:val="en-GB"/>
        </w:rPr>
        <w:t>EcoHome</w:t>
      </w:r>
      <w:proofErr w:type="spellEnd"/>
      <w:r w:rsidRPr="00FF3209">
        <w:rPr>
          <w:lang w:val="en-GB"/>
        </w:rPr>
        <w:t xml:space="preserve"> service experience, particularly since environmental customers are usually in need of reassurance, as well as expert advice. The employees of all the M&amp;S stores undergo specific training on environmental concerns, product safety, refill station management, and tips on how to use the product</w:t>
      </w:r>
      <w:r w:rsidR="00335317">
        <w:rPr>
          <w:lang w:val="en-GB"/>
        </w:rPr>
        <w:t xml:space="preserve"> (</w:t>
      </w:r>
      <w:r w:rsidR="00335317" w:rsidRPr="009B4EE0">
        <w:t>Petersson,</w:t>
      </w:r>
      <w:r w:rsidR="00335317">
        <w:t xml:space="preserve"> </w:t>
      </w:r>
      <w:r w:rsidR="00335317" w:rsidRPr="009B4EE0">
        <w:t>2022</w:t>
      </w:r>
      <w:r w:rsidR="00335317">
        <w:rPr>
          <w:lang w:val="en-GB"/>
        </w:rPr>
        <w:t>)</w:t>
      </w:r>
      <w:r w:rsidRPr="00FF3209">
        <w:rPr>
          <w:lang w:val="en-GB"/>
        </w:rPr>
        <w:t xml:space="preserve">. This allows employees to question the consumers and respond to their queries, give them tailor-made suggestions, and uphold the ethical stance of the brand. Customer-focused employees also contribute to informing shoppers of the advantages of refill systems and motivating them to join sustainable consumption behaviours. </w:t>
      </w:r>
    </w:p>
    <w:p w14:paraId="46C22F04" w14:textId="77777777" w:rsidR="00FF3209" w:rsidRPr="00FF3209" w:rsidRDefault="002417A7" w:rsidP="00FF3209">
      <w:pPr>
        <w:rPr>
          <w:b/>
          <w:bCs/>
          <w:i/>
          <w:iCs/>
          <w:lang w:val="en-GB"/>
        </w:rPr>
      </w:pPr>
      <w:r w:rsidRPr="00FF3209">
        <w:rPr>
          <w:b/>
          <w:bCs/>
          <w:i/>
          <w:iCs/>
          <w:lang w:val="en-GB"/>
        </w:rPr>
        <w:t xml:space="preserve">Process </w:t>
      </w:r>
    </w:p>
    <w:p w14:paraId="2292985A" w14:textId="4DE275BB" w:rsidR="00FF3209" w:rsidRPr="00FF3209" w:rsidRDefault="002417A7" w:rsidP="00FF3209">
      <w:pPr>
        <w:rPr>
          <w:lang w:val="en-GB"/>
        </w:rPr>
      </w:pPr>
      <w:r w:rsidRPr="00FF3209">
        <w:rPr>
          <w:lang w:val="en-GB"/>
        </w:rPr>
        <w:lastRenderedPageBreak/>
        <w:t xml:space="preserve">The process strategy aims to provide a smooth and easy shopping process at all touchpoints. The clear conceptualisation of products in store, easy shelf designs and easy refill stations make sure that customers can easily spot </w:t>
      </w:r>
      <w:proofErr w:type="spellStart"/>
      <w:r w:rsidRPr="00FF3209">
        <w:rPr>
          <w:lang w:val="en-GB"/>
        </w:rPr>
        <w:t>EcoHome</w:t>
      </w:r>
      <w:proofErr w:type="spellEnd"/>
      <w:r w:rsidRPr="00FF3209">
        <w:rPr>
          <w:lang w:val="en-GB"/>
        </w:rPr>
        <w:t xml:space="preserve"> products and purchase them. Digital purchasing is facilitated online by simplified navigation, elaborate product descriptions, sustainability filters, and secure checkout procedures</w:t>
      </w:r>
      <w:r w:rsidR="00335317">
        <w:rPr>
          <w:lang w:val="en-GB"/>
        </w:rPr>
        <w:t xml:space="preserve"> </w:t>
      </w:r>
      <w:r w:rsidR="009B4EE0">
        <w:rPr>
          <w:lang w:val="en-GB"/>
        </w:rPr>
        <w:t>(</w:t>
      </w:r>
      <w:r w:rsidR="009B4EE0" w:rsidRPr="009B4EE0">
        <w:t>Petersson,</w:t>
      </w:r>
      <w:r w:rsidR="00322137">
        <w:t xml:space="preserve"> </w:t>
      </w:r>
      <w:r w:rsidR="009B4EE0" w:rsidRPr="009B4EE0">
        <w:t>2022</w:t>
      </w:r>
      <w:r w:rsidR="009B4EE0">
        <w:rPr>
          <w:lang w:val="en-GB"/>
        </w:rPr>
        <w:t>)</w:t>
      </w:r>
      <w:r w:rsidRPr="00FF3209">
        <w:rPr>
          <w:lang w:val="en-GB"/>
        </w:rPr>
        <w:t xml:space="preserve">. A subscription-based ordering system will provide customers with recurrent delivery of frequently bought goods (laundry sheets and dishwashing liquids) and reduce the effort needed, as well as the retention rates of M&amp;S, as goods are always available. </w:t>
      </w:r>
    </w:p>
    <w:p w14:paraId="6CEB7DBF" w14:textId="77777777" w:rsidR="00FF3209" w:rsidRPr="00FF3209" w:rsidRDefault="002417A7" w:rsidP="00FF3209">
      <w:pPr>
        <w:rPr>
          <w:b/>
          <w:bCs/>
          <w:i/>
          <w:iCs/>
          <w:lang w:val="en-GB"/>
        </w:rPr>
      </w:pPr>
      <w:r w:rsidRPr="00FF3209">
        <w:rPr>
          <w:b/>
          <w:bCs/>
          <w:i/>
          <w:iCs/>
          <w:lang w:val="en-GB"/>
        </w:rPr>
        <w:t xml:space="preserve">Physical Evidence </w:t>
      </w:r>
    </w:p>
    <w:p w14:paraId="21440C6A" w14:textId="5046951E" w:rsidR="00FF3209" w:rsidRDefault="002417A7" w:rsidP="00E62DB2">
      <w:pPr>
        <w:rPr>
          <w:lang w:val="en-GB"/>
        </w:rPr>
      </w:pPr>
      <w:r w:rsidRPr="00FF3209">
        <w:rPr>
          <w:lang w:val="en-GB"/>
        </w:rPr>
        <w:t xml:space="preserve">The use of physical evidence is essential in conveying the sustainability-oriented image of M&amp;S </w:t>
      </w:r>
      <w:proofErr w:type="spellStart"/>
      <w:r w:rsidRPr="00FF3209">
        <w:rPr>
          <w:lang w:val="en-GB"/>
        </w:rPr>
        <w:t>EcoHome</w:t>
      </w:r>
      <w:proofErr w:type="spellEnd"/>
      <w:r w:rsidRPr="00FF3209">
        <w:rPr>
          <w:lang w:val="en-GB"/>
        </w:rPr>
        <w:t>. The packaging of the product is minimal and has pastel green colours and clean fonts, which physically support the brand ethos of being natural and environmentally friendly. Certifications like plant-based formulations and biodegradable packaging are clearly shown on the labels and are one of the methods used to establish credibility</w:t>
      </w:r>
      <w:r w:rsidR="00335317">
        <w:rPr>
          <w:lang w:val="en-GB"/>
        </w:rPr>
        <w:t xml:space="preserve"> </w:t>
      </w:r>
      <w:r w:rsidR="000D5522">
        <w:rPr>
          <w:lang w:val="en-GB"/>
        </w:rPr>
        <w:t>(</w:t>
      </w:r>
      <w:r w:rsidR="000D5522" w:rsidRPr="000D5522">
        <w:t>Lusk, 2022</w:t>
      </w:r>
      <w:r w:rsidR="000D5522">
        <w:rPr>
          <w:lang w:val="en-GB"/>
        </w:rPr>
        <w:t>)</w:t>
      </w:r>
      <w:r w:rsidRPr="00FF3209">
        <w:rPr>
          <w:lang w:val="en-GB"/>
        </w:rPr>
        <w:t xml:space="preserve">. Refill stations and in-store environments are wood-textured, have soft lighting, and pictures of nature to enforce the appearance of nature, which matches the brand. </w:t>
      </w:r>
    </w:p>
    <w:p w14:paraId="4A9CF415" w14:textId="77777777" w:rsidR="00E62DB2" w:rsidRPr="000750DD" w:rsidRDefault="002417A7" w:rsidP="00FF3209">
      <w:pPr>
        <w:pStyle w:val="Heading1"/>
        <w:rPr>
          <w:lang w:val="en-GB"/>
        </w:rPr>
      </w:pPr>
      <w:bookmarkStart w:id="9" w:name="_Toc216282365"/>
      <w:r w:rsidRPr="000750DD">
        <w:rPr>
          <w:lang w:val="en-GB"/>
        </w:rPr>
        <w:t>4. Element 3: Pitch Summary</w:t>
      </w:r>
      <w:bookmarkEnd w:id="9"/>
      <w:r w:rsidRPr="000750DD">
        <w:rPr>
          <w:lang w:val="en-GB"/>
        </w:rPr>
        <w:t xml:space="preserve"> </w:t>
      </w:r>
    </w:p>
    <w:p w14:paraId="024C9E9A" w14:textId="2D686820" w:rsidR="00E62DB2" w:rsidRDefault="002417A7" w:rsidP="00E62DB2">
      <w:pPr>
        <w:rPr>
          <w:lang w:val="en-GB"/>
        </w:rPr>
      </w:pPr>
      <w:r w:rsidRPr="00FF3209">
        <w:rPr>
          <w:lang w:val="en-GB"/>
        </w:rPr>
        <w:t xml:space="preserve">M&amp;S </w:t>
      </w:r>
      <w:proofErr w:type="spellStart"/>
      <w:r w:rsidRPr="00FF3209">
        <w:rPr>
          <w:lang w:val="en-GB"/>
        </w:rPr>
        <w:t>EcoHome</w:t>
      </w:r>
      <w:proofErr w:type="spellEnd"/>
      <w:r w:rsidRPr="00FF3209">
        <w:rPr>
          <w:lang w:val="en-GB"/>
        </w:rPr>
        <w:t xml:space="preserve"> will be a strategic move to capture the emerging sustainable home-care business, which is developing rapidly due to an increased eco-consciousness and the demand for non-toxic household products. The brand is aimed at urban, middle-income, environmentally conscious consumers aged 25-45 years who are most likely to be interested in the brand according to the STDP analysis, as the most attractive and possessing high purchasing power and an environmentally friendly lifestyle. The product line M&amp;S </w:t>
      </w:r>
      <w:proofErr w:type="spellStart"/>
      <w:r w:rsidRPr="00FF3209">
        <w:rPr>
          <w:lang w:val="en-GB"/>
        </w:rPr>
        <w:t>EcoHome</w:t>
      </w:r>
      <w:proofErr w:type="spellEnd"/>
      <w:r w:rsidRPr="00FF3209">
        <w:rPr>
          <w:lang w:val="en-GB"/>
        </w:rPr>
        <w:t xml:space="preserve"> has positioned itself in terms of plant-based formulations, biodegradable packaging, hi-fi fragrances, and convenience of refill-stations as features that are not always provided by its rivals, including Method, Ecover and Bio D. The M&amp;S </w:t>
      </w:r>
      <w:proofErr w:type="spellStart"/>
      <w:r w:rsidRPr="00FF3209">
        <w:rPr>
          <w:lang w:val="en-GB"/>
        </w:rPr>
        <w:t>EcoHome</w:t>
      </w:r>
      <w:proofErr w:type="spellEnd"/>
      <w:r w:rsidRPr="00FF3209">
        <w:rPr>
          <w:lang w:val="en-GB"/>
        </w:rPr>
        <w:t xml:space="preserve"> is set to add business value, brand differentiation and minimize impacts on the environment which makes M&amp;S become a mainstream sustainable retailer leader.</w:t>
      </w:r>
    </w:p>
    <w:p w14:paraId="600436B8" w14:textId="4A927397" w:rsidR="002A179B" w:rsidRPr="000750DD" w:rsidRDefault="002A179B" w:rsidP="00E62DB2">
      <w:pPr>
        <w:rPr>
          <w:lang w:val="en-GB"/>
        </w:rPr>
      </w:pPr>
      <w:r>
        <w:rPr>
          <w:noProof/>
        </w:rPr>
        <w:lastRenderedPageBreak/>
        <w:drawing>
          <wp:inline distT="0" distB="0" distL="0" distR="0" wp14:anchorId="6F69448A" wp14:editId="204B72BC">
            <wp:extent cx="5731510" cy="8107045"/>
            <wp:effectExtent l="0" t="0" r="2540" b="8255"/>
            <wp:docPr id="10774336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3363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8107045"/>
                    </a:xfrm>
                    <a:prstGeom prst="rect">
                      <a:avLst/>
                    </a:prstGeom>
                  </pic:spPr>
                </pic:pic>
              </a:graphicData>
            </a:graphic>
          </wp:inline>
        </w:drawing>
      </w:r>
    </w:p>
    <w:p w14:paraId="506D2CAC" w14:textId="77777777" w:rsidR="00E62DB2" w:rsidRDefault="002417A7" w:rsidP="002945D2">
      <w:pPr>
        <w:pStyle w:val="Heading1"/>
        <w:rPr>
          <w:lang w:val="en-GB"/>
        </w:rPr>
      </w:pPr>
      <w:bookmarkStart w:id="10" w:name="_Toc216282366"/>
      <w:r w:rsidRPr="000750DD">
        <w:rPr>
          <w:lang w:val="en-GB"/>
        </w:rPr>
        <w:lastRenderedPageBreak/>
        <w:t>5. Element 4: Reflection</w:t>
      </w:r>
      <w:bookmarkEnd w:id="10"/>
      <w:r w:rsidRPr="000750DD">
        <w:rPr>
          <w:lang w:val="en-GB"/>
        </w:rPr>
        <w:t xml:space="preserve"> </w:t>
      </w:r>
    </w:p>
    <w:p w14:paraId="07579B35" w14:textId="77777777" w:rsidR="002945D2" w:rsidRPr="002945D2" w:rsidRDefault="002417A7" w:rsidP="002945D2">
      <w:pPr>
        <w:rPr>
          <w:b/>
          <w:bCs/>
          <w:i/>
          <w:iCs/>
          <w:lang w:val="en-GB"/>
        </w:rPr>
      </w:pPr>
      <w:proofErr w:type="spellStart"/>
      <w:r w:rsidRPr="002945D2">
        <w:rPr>
          <w:b/>
          <w:bCs/>
          <w:i/>
          <w:iCs/>
          <w:lang w:val="en-GB"/>
        </w:rPr>
        <w:t>Prefluctive</w:t>
      </w:r>
      <w:proofErr w:type="spellEnd"/>
      <w:r w:rsidRPr="002945D2">
        <w:rPr>
          <w:b/>
          <w:bCs/>
          <w:i/>
          <w:iCs/>
          <w:lang w:val="en-GB"/>
        </w:rPr>
        <w:t xml:space="preserve"> Assessment of Building the Brand </w:t>
      </w:r>
    </w:p>
    <w:p w14:paraId="46E9E6C4" w14:textId="77777777" w:rsidR="002945D2" w:rsidRPr="002945D2" w:rsidRDefault="002417A7" w:rsidP="002945D2">
      <w:pPr>
        <w:rPr>
          <w:lang w:val="en-GB"/>
        </w:rPr>
      </w:pPr>
      <w:r w:rsidRPr="002945D2">
        <w:rPr>
          <w:lang w:val="en-GB"/>
        </w:rPr>
        <w:t xml:space="preserve">The creation of the M&amp;S </w:t>
      </w:r>
      <w:proofErr w:type="spellStart"/>
      <w:r w:rsidRPr="002945D2">
        <w:rPr>
          <w:lang w:val="en-GB"/>
        </w:rPr>
        <w:t>EcoHome</w:t>
      </w:r>
      <w:proofErr w:type="spellEnd"/>
      <w:r w:rsidRPr="002945D2">
        <w:rPr>
          <w:lang w:val="en-GB"/>
        </w:rPr>
        <w:t xml:space="preserve"> concept has given helpful insights into the creative and analytical operations needed in the creation of a new brand in a competitive marketplace that is based on sustainability values. This was </w:t>
      </w:r>
      <w:r w:rsidR="00A5510B" w:rsidRPr="002945D2">
        <w:rPr>
          <w:lang w:val="en-GB"/>
        </w:rPr>
        <w:t>an</w:t>
      </w:r>
      <w:r w:rsidRPr="002945D2">
        <w:rPr>
          <w:lang w:val="en-GB"/>
        </w:rPr>
        <w:t xml:space="preserve"> agile and realistic task which necessitated a keen analysis of the consumer trends, household cleaning behaviour, safety issues and environmental considerations. My consumer-focused secondary research contributed to my deeper knowledge of what eco-friendly audiences want, namely, non-toxic elements, refill systems, and a reasonable sustainability </w:t>
      </w:r>
      <w:r w:rsidR="00A5510B" w:rsidRPr="002945D2">
        <w:rPr>
          <w:lang w:val="en-GB"/>
        </w:rPr>
        <w:t>promise</w:t>
      </w:r>
      <w:r w:rsidRPr="002945D2">
        <w:rPr>
          <w:lang w:val="en-GB"/>
        </w:rPr>
        <w:t xml:space="preserve">. </w:t>
      </w:r>
    </w:p>
    <w:p w14:paraId="1646D4FB" w14:textId="77777777" w:rsidR="002945D2" w:rsidRPr="002945D2" w:rsidRDefault="002417A7" w:rsidP="002945D2">
      <w:pPr>
        <w:rPr>
          <w:b/>
          <w:bCs/>
          <w:i/>
          <w:iCs/>
          <w:lang w:val="en-GB"/>
        </w:rPr>
      </w:pPr>
      <w:r w:rsidRPr="002945D2">
        <w:rPr>
          <w:b/>
          <w:bCs/>
          <w:i/>
          <w:iCs/>
          <w:lang w:val="en-GB"/>
        </w:rPr>
        <w:t xml:space="preserve">Reflection on Strategy Development in the Marketing Domain </w:t>
      </w:r>
    </w:p>
    <w:p w14:paraId="36656A9D" w14:textId="77777777" w:rsidR="002945D2" w:rsidRDefault="002417A7" w:rsidP="002945D2">
      <w:pPr>
        <w:rPr>
          <w:lang w:val="en-GB"/>
        </w:rPr>
      </w:pPr>
      <w:r w:rsidRPr="002945D2">
        <w:rPr>
          <w:lang w:val="en-GB"/>
        </w:rPr>
        <w:t xml:space="preserve">Working on the marketing strategy empowered my practical knowledge related to the application of theoretical frameworks like the STDP and the 7Ps. The analysis of the market attractiveness, consumer motivation and segment viability, facilitated by the STDP model, was the key to addressing the evidence-based target population. The 7Ps framework allowed me to even further find appreciation in the importance of product design, pricing, distribution, customer experience, and physical cues, to fit in such a way as to formulate an integrated strategy. The assignment developed the qualities of critical analysis by evaluating competitors, sustainability trends, and customer expectations critically. </w:t>
      </w:r>
    </w:p>
    <w:p w14:paraId="6BB7E32C" w14:textId="77777777" w:rsidR="002945D2" w:rsidRPr="002945D2" w:rsidRDefault="002417A7" w:rsidP="002945D2">
      <w:pPr>
        <w:rPr>
          <w:b/>
          <w:bCs/>
          <w:i/>
          <w:iCs/>
          <w:lang w:val="en-GB"/>
        </w:rPr>
      </w:pPr>
      <w:r w:rsidRPr="002945D2">
        <w:rPr>
          <w:b/>
          <w:bCs/>
          <w:i/>
          <w:iCs/>
          <w:lang w:val="en-GB"/>
        </w:rPr>
        <w:t xml:space="preserve">Pitch Preparation Reflection </w:t>
      </w:r>
    </w:p>
    <w:p w14:paraId="0892FC89" w14:textId="77777777" w:rsidR="002945D2" w:rsidRPr="002945D2" w:rsidRDefault="002417A7" w:rsidP="002945D2">
      <w:pPr>
        <w:rPr>
          <w:lang w:val="en-GB"/>
        </w:rPr>
      </w:pPr>
      <w:r w:rsidRPr="002945D2">
        <w:rPr>
          <w:lang w:val="en-GB"/>
        </w:rPr>
        <w:t xml:space="preserve">Pitch preparation enhanced my communication skills in clarity, confidence, and persuasively conveyed marketing strategies. The need to reduce complex strategic content to a short, catchy story necessitated proper prioritisation of the key messages, visual consistency, and awareness of the audience. I gained more experience in organising the information logically, sustainability storytelling, and emphasis on value creation. The presentation of the pitch helped me to be more confident in my ability to present the analytical work to the stakeholders and to adjust my tone and communicate with the investors and consumers. </w:t>
      </w:r>
    </w:p>
    <w:p w14:paraId="09EEB677" w14:textId="77777777" w:rsidR="00E62DB2" w:rsidRDefault="002417A7" w:rsidP="002945D2">
      <w:pPr>
        <w:pStyle w:val="Heading1"/>
        <w:rPr>
          <w:lang w:val="en-GB"/>
        </w:rPr>
      </w:pPr>
      <w:bookmarkStart w:id="11" w:name="_Toc216282367"/>
      <w:r w:rsidRPr="000750DD">
        <w:rPr>
          <w:lang w:val="en-GB"/>
        </w:rPr>
        <w:lastRenderedPageBreak/>
        <w:t>6. Conclusion</w:t>
      </w:r>
      <w:bookmarkEnd w:id="11"/>
      <w:r w:rsidRPr="000750DD">
        <w:rPr>
          <w:lang w:val="en-GB"/>
        </w:rPr>
        <w:t xml:space="preserve"> </w:t>
      </w:r>
    </w:p>
    <w:p w14:paraId="25DAAA88" w14:textId="77777777" w:rsidR="00DF0CE7" w:rsidRPr="00DF0CE7" w:rsidRDefault="002417A7" w:rsidP="00DF0CE7">
      <w:pPr>
        <w:rPr>
          <w:lang w:val="en-GB"/>
        </w:rPr>
      </w:pPr>
      <w:r w:rsidRPr="00DF0CE7">
        <w:rPr>
          <w:lang w:val="en-GB"/>
        </w:rPr>
        <w:t xml:space="preserve">In this research, M&amp;S </w:t>
      </w:r>
      <w:proofErr w:type="spellStart"/>
      <w:r w:rsidRPr="00DF0CE7">
        <w:rPr>
          <w:lang w:val="en-GB"/>
        </w:rPr>
        <w:t>EcoHome</w:t>
      </w:r>
      <w:proofErr w:type="spellEnd"/>
      <w:r w:rsidRPr="00DF0CE7">
        <w:rPr>
          <w:lang w:val="en-GB"/>
        </w:rPr>
        <w:t xml:space="preserve">, </w:t>
      </w:r>
      <w:r w:rsidR="00A5510B" w:rsidRPr="00DF0CE7">
        <w:rPr>
          <w:lang w:val="en-GB"/>
        </w:rPr>
        <w:t>an</w:t>
      </w:r>
      <w:r w:rsidRPr="00DF0CE7">
        <w:rPr>
          <w:lang w:val="en-GB"/>
        </w:rPr>
        <w:t xml:space="preserve"> eco-friendly home-care label, was produced to address the increasing demand of consumers to purchase ethical and plant-based household products. The portfolio showed how M&amp;S can utilise its credible reputation to venture into growing an eco-market as well as sustaining environmentally conscious lifestyles. The strategy portrays a solid fit with the emerging trends and provides a clear brand diversification and competitive advantage through the use of STDP and 7Ps analysis. All in all, the workplace framework has very high-order strategic marketing capabilities combining theory and practice to develop a sustainable and future-based brand concept, which reinforces M&amp;S as a responsible and innovative retailer.</w:t>
      </w:r>
    </w:p>
    <w:p w14:paraId="50CCD8D4" w14:textId="77777777" w:rsidR="00CE2EB0" w:rsidRDefault="002417A7">
      <w:pPr>
        <w:spacing w:line="259" w:lineRule="auto"/>
        <w:jc w:val="left"/>
        <w:rPr>
          <w:lang w:val="en-GB"/>
        </w:rPr>
      </w:pPr>
      <w:r>
        <w:rPr>
          <w:lang w:val="en-GB"/>
        </w:rPr>
        <w:br w:type="page"/>
      </w:r>
    </w:p>
    <w:p w14:paraId="5DA72A69" w14:textId="02FBC67E" w:rsidR="00826373" w:rsidRPr="00CE2EB0" w:rsidRDefault="00ED567F" w:rsidP="00F7454A">
      <w:pPr>
        <w:pStyle w:val="Heading1"/>
        <w:rPr>
          <w:lang w:val="en-GB"/>
        </w:rPr>
      </w:pPr>
      <w:bookmarkStart w:id="12" w:name="_Toc216282368"/>
      <w:r>
        <w:rPr>
          <w:lang w:val="en-GB"/>
        </w:rPr>
        <w:lastRenderedPageBreak/>
        <w:t xml:space="preserve">7. </w:t>
      </w:r>
      <w:r w:rsidR="002417A7" w:rsidRPr="00CE2EB0">
        <w:rPr>
          <w:lang w:val="en-GB"/>
        </w:rPr>
        <w:t>References</w:t>
      </w:r>
      <w:bookmarkEnd w:id="12"/>
    </w:p>
    <w:p w14:paraId="629A87A4" w14:textId="77777777" w:rsidR="001F3BDD" w:rsidRPr="00562B23" w:rsidRDefault="001F3BDD" w:rsidP="00562B23">
      <w:proofErr w:type="spellStart"/>
      <w:r w:rsidRPr="00562B23">
        <w:t>Abdelmeguid</w:t>
      </w:r>
      <w:proofErr w:type="spellEnd"/>
      <w:r w:rsidRPr="00562B23">
        <w:t xml:space="preserve">, A., Tsironis, G., </w:t>
      </w:r>
      <w:proofErr w:type="spellStart"/>
      <w:r w:rsidRPr="00562B23">
        <w:t>Afy</w:t>
      </w:r>
      <w:proofErr w:type="spellEnd"/>
      <w:r w:rsidRPr="00562B23">
        <w:t xml:space="preserve">-Shararah, M., Tsagarakis, K.P. and </w:t>
      </w:r>
      <w:proofErr w:type="spellStart"/>
      <w:r w:rsidRPr="00562B23">
        <w:t>Salonitis</w:t>
      </w:r>
      <w:proofErr w:type="spellEnd"/>
      <w:r w:rsidRPr="00562B23">
        <w:t xml:space="preserve">, K. (2024). Insights into Sustainability and Circular Economy Trends in Luxury Fashion: a LinkedIn Topic Modelling Study. </w:t>
      </w:r>
      <w:r w:rsidRPr="00562B23">
        <w:rPr>
          <w:i/>
          <w:iCs/>
        </w:rPr>
        <w:t>Cleaner and Responsible Consumption</w:t>
      </w:r>
      <w:r w:rsidRPr="00562B23">
        <w:t xml:space="preserve">, [online] 15(1), p.100228. </w:t>
      </w:r>
      <w:proofErr w:type="spellStart"/>
      <w:r w:rsidRPr="00562B23">
        <w:t>doi</w:t>
      </w:r>
      <w:proofErr w:type="spellEnd"/>
      <w:r w:rsidRPr="00562B23">
        <w:t xml:space="preserve">: </w:t>
      </w:r>
      <w:hyperlink r:id="rId12" w:history="1">
        <w:r w:rsidRPr="00F10269">
          <w:rPr>
            <w:rStyle w:val="Hyperlink"/>
          </w:rPr>
          <w:t>https://doi.org/10.1016/j.clrc.2024.100228</w:t>
        </w:r>
      </w:hyperlink>
      <w:r w:rsidRPr="00562B23">
        <w:t>.</w:t>
      </w:r>
    </w:p>
    <w:p w14:paraId="5D5292B7" w14:textId="77777777" w:rsidR="001F3BDD" w:rsidRPr="002A179B" w:rsidRDefault="001F3BDD" w:rsidP="001F3BDD">
      <w:r w:rsidRPr="001F3BDD">
        <w:t>‌</w:t>
      </w:r>
      <w:proofErr w:type="spellStart"/>
      <w:r w:rsidRPr="001F3BDD">
        <w:t>Behie</w:t>
      </w:r>
      <w:proofErr w:type="spellEnd"/>
      <w:r w:rsidRPr="001F3BDD">
        <w:t xml:space="preserve">, S. W., Pasman, H. J., Halim, S. Z., Shell, K., El-Kady, A. H., and Khan, F. (2023). The business case for process safety: The foundational requirements to sustain success. Journal of Loss Prevention in the Process Industries, 85, 105159. </w:t>
      </w:r>
      <w:hyperlink r:id="rId13" w:history="1">
        <w:r w:rsidRPr="002A179B">
          <w:rPr>
            <w:rStyle w:val="Hyperlink"/>
          </w:rPr>
          <w:t>https://www.sciencedirect.com/science/article/abs/pii/S0950423023001894</w:t>
        </w:r>
      </w:hyperlink>
      <w:r w:rsidRPr="002A179B">
        <w:t xml:space="preserve">   </w:t>
      </w:r>
    </w:p>
    <w:p w14:paraId="43D36526" w14:textId="77777777" w:rsidR="001F3BDD" w:rsidRPr="00671CB6" w:rsidRDefault="001F3BDD" w:rsidP="00671CB6">
      <w:r w:rsidRPr="00911077">
        <w:rPr>
          <w:lang w:val="de-DE"/>
        </w:rPr>
        <w:t>Breitbarth, E., Gro</w:t>
      </w:r>
      <w:r w:rsidRPr="00A879C6">
        <w:t>β</w:t>
      </w:r>
      <w:r w:rsidRPr="00911077">
        <w:rPr>
          <w:lang w:val="de-DE"/>
        </w:rPr>
        <w:t xml:space="preserve">, W. and Zienau, A., (2021). </w:t>
      </w:r>
      <w:r w:rsidRPr="00A879C6">
        <w:t>Protecting vulnerable people during pandemics through home delivery of essential supplies: a distribution logistics model. </w:t>
      </w:r>
      <w:r w:rsidRPr="00A879C6">
        <w:rPr>
          <w:i/>
          <w:iCs/>
        </w:rPr>
        <w:t>Journal of Humanitarian Logistics and Supply Chain Management</w:t>
      </w:r>
      <w:r w:rsidRPr="00A879C6">
        <w:t>, </w:t>
      </w:r>
      <w:r w:rsidRPr="00A879C6">
        <w:rPr>
          <w:i/>
          <w:iCs/>
        </w:rPr>
        <w:t>11</w:t>
      </w:r>
      <w:r w:rsidRPr="00A879C6">
        <w:t>(2), pp.227-247.</w:t>
      </w:r>
      <w:r w:rsidRPr="002C681C">
        <w:t xml:space="preserve"> </w:t>
      </w:r>
      <w:hyperlink r:id="rId14" w:history="1">
        <w:r w:rsidRPr="00F10269">
          <w:rPr>
            <w:rStyle w:val="Hyperlink"/>
          </w:rPr>
          <w:t>https://scholar.archive.org/work/gv2em4fxc5bwjci44t5gsorb4e/access/wayback/https://www.emerald.com/insight/content/doi/10.1108/JHLSCM-07-2020-0062/full/pdf?title=protecting-vulnerable-people-during-pandemics-through-home-delivery-of-essential-supplies-a-distribution-logistics-model</w:t>
        </w:r>
      </w:hyperlink>
      <w:r>
        <w:t xml:space="preserve"> </w:t>
      </w:r>
    </w:p>
    <w:p w14:paraId="1FDC4783" w14:textId="77777777" w:rsidR="001F3BDD" w:rsidRDefault="001F3BDD" w:rsidP="00521698">
      <w:r w:rsidRPr="00521698">
        <w:t xml:space="preserve">Cristóbal, J., </w:t>
      </w:r>
      <w:proofErr w:type="spellStart"/>
      <w:r w:rsidRPr="00521698">
        <w:t>Albizzati</w:t>
      </w:r>
      <w:proofErr w:type="spellEnd"/>
      <w:r w:rsidRPr="00521698">
        <w:t>, P.F., Giavini, M., Caro, D., Manfredi, S. and Tonini, D., 2023. Management practices for compostable plastic packaging waste: Impacts, challenges and recommendations. </w:t>
      </w:r>
      <w:r w:rsidRPr="00521698">
        <w:rPr>
          <w:i/>
          <w:iCs/>
        </w:rPr>
        <w:t>Waste Management</w:t>
      </w:r>
      <w:r w:rsidRPr="00521698">
        <w:t>, </w:t>
      </w:r>
      <w:r w:rsidRPr="00521698">
        <w:rPr>
          <w:i/>
          <w:iCs/>
        </w:rPr>
        <w:t>170</w:t>
      </w:r>
      <w:r w:rsidRPr="00521698">
        <w:t xml:space="preserve">, pp.166-176. </w:t>
      </w:r>
      <w:hyperlink r:id="rId15" w:history="1">
        <w:r w:rsidRPr="00F10269">
          <w:rPr>
            <w:rStyle w:val="Hyperlink"/>
          </w:rPr>
          <w:t>https://www.sciencedirect.com/science/article/pii/S0956053X23005184</w:t>
        </w:r>
      </w:hyperlink>
      <w:r>
        <w:t xml:space="preserve"> </w:t>
      </w:r>
    </w:p>
    <w:p w14:paraId="60B024DC" w14:textId="77777777" w:rsidR="001F3BDD" w:rsidRDefault="001F3BDD" w:rsidP="006105C2">
      <w:r w:rsidRPr="006105C2">
        <w:t xml:space="preserve">Grewal, D., Benoit, S., Noble, S., Guha, A., Ahlbom, C.-P. and </w:t>
      </w:r>
      <w:proofErr w:type="spellStart"/>
      <w:r w:rsidRPr="006105C2">
        <w:t>Nordfält</w:t>
      </w:r>
      <w:proofErr w:type="spellEnd"/>
      <w:r w:rsidRPr="006105C2">
        <w:t xml:space="preserve">, J. (2023). Leveraging In-Store Technology and AI: Increasing Customer and Employee Efficiency and Enhancing their Experiences. </w:t>
      </w:r>
      <w:r w:rsidRPr="006105C2">
        <w:rPr>
          <w:i/>
          <w:iCs/>
        </w:rPr>
        <w:t>Journal of Retailing</w:t>
      </w:r>
      <w:r w:rsidRPr="006105C2">
        <w:t xml:space="preserve">, [online] 99(4), pp.487–504. Available at: </w:t>
      </w:r>
      <w:hyperlink r:id="rId16" w:history="1">
        <w:r w:rsidRPr="006105C2">
          <w:rPr>
            <w:rStyle w:val="Hyperlink"/>
          </w:rPr>
          <w:t>https://www.sciencedirect.com/science/article/pii/S0022435923000507</w:t>
        </w:r>
      </w:hyperlink>
      <w:r>
        <w:t xml:space="preserve"> </w:t>
      </w:r>
      <w:r w:rsidRPr="006105C2">
        <w:t>[Accessed 28 Nov. 2025].</w:t>
      </w:r>
    </w:p>
    <w:p w14:paraId="6082F592" w14:textId="77777777" w:rsidR="001F3BDD" w:rsidRPr="001F3BDD" w:rsidRDefault="001F3BDD" w:rsidP="001F3BDD">
      <w:r w:rsidRPr="001F3BDD">
        <w:t xml:space="preserve">Howes, O. (2023). Green brands: Method. [online] Which? Available at: </w:t>
      </w:r>
      <w:hyperlink r:id="rId17" w:history="1">
        <w:r w:rsidRPr="005469C8">
          <w:rPr>
            <w:rStyle w:val="Hyperlink"/>
          </w:rPr>
          <w:t>https://www.which.co.uk/reviews/shopping-sustainably/article/green-brands/green-brands-method-agvGZ8Q00Q1b</w:t>
        </w:r>
      </w:hyperlink>
      <w:r>
        <w:t xml:space="preserve"> </w:t>
      </w:r>
      <w:r w:rsidRPr="001F3BDD">
        <w:t>[Accessed 28 Nov. 2025].</w:t>
      </w:r>
    </w:p>
    <w:p w14:paraId="1B13C03A" w14:textId="77777777" w:rsidR="001F3BDD" w:rsidRPr="002A179B" w:rsidRDefault="001F3BDD" w:rsidP="001F3BDD">
      <w:r w:rsidRPr="001F3BDD">
        <w:t xml:space="preserve">Larranaga, A., and Valor, C. (2022). Consumers' categorization of eco-friendly consumer goods: An integrative review and research agenda. Sustainable Production </w:t>
      </w:r>
      <w:r w:rsidRPr="001F3BDD">
        <w:lastRenderedPageBreak/>
        <w:t xml:space="preserve">and Consumption, 34, 518-527. </w:t>
      </w:r>
      <w:hyperlink r:id="rId18" w:history="1">
        <w:r w:rsidRPr="002A179B">
          <w:rPr>
            <w:rStyle w:val="Hyperlink"/>
          </w:rPr>
          <w:t>https://www.sciencedirect.com/science/article/pii/S2352550922002731</w:t>
        </w:r>
      </w:hyperlink>
      <w:r w:rsidRPr="002A179B">
        <w:t xml:space="preserve">  </w:t>
      </w:r>
    </w:p>
    <w:p w14:paraId="5FC230E8" w14:textId="77777777" w:rsidR="001F3BDD" w:rsidRPr="00521698" w:rsidRDefault="001F3BDD" w:rsidP="00521698">
      <w:r w:rsidRPr="002A179B">
        <w:t xml:space="preserve">Lusk, J.L., (2022). </w:t>
      </w:r>
      <w:r w:rsidRPr="00E053CB">
        <w:t xml:space="preserve">Public Understanding of and Attitudes Toward Bio-Based Labels and Claims. </w:t>
      </w:r>
      <w:hyperlink r:id="rId19" w:history="1">
        <w:r w:rsidRPr="00F10269">
          <w:rPr>
            <w:rStyle w:val="Hyperlink"/>
          </w:rPr>
          <w:t>http://jaysonlusk.com/s/Report.pdf</w:t>
        </w:r>
      </w:hyperlink>
      <w:r>
        <w:t xml:space="preserve"> </w:t>
      </w:r>
    </w:p>
    <w:p w14:paraId="37DB2B31" w14:textId="77777777" w:rsidR="001F3BDD" w:rsidRDefault="001F3BDD" w:rsidP="00CE2EB0">
      <w:r w:rsidRPr="00CE2EB0">
        <w:t xml:space="preserve">M&amp;S (2025). </w:t>
      </w:r>
      <w:r w:rsidRPr="00CE2EB0">
        <w:rPr>
          <w:i/>
          <w:iCs/>
        </w:rPr>
        <w:t>About Us</w:t>
      </w:r>
      <w:r w:rsidRPr="00CE2EB0">
        <w:t xml:space="preserve">. [online] Marks &amp; Spencer. Available at: </w:t>
      </w:r>
      <w:hyperlink r:id="rId20" w:history="1">
        <w:r w:rsidRPr="00CE2EB0">
          <w:rPr>
            <w:rStyle w:val="Hyperlink"/>
          </w:rPr>
          <w:t>https://corporate.marksandspencer.com/about-us</w:t>
        </w:r>
      </w:hyperlink>
      <w:r>
        <w:t xml:space="preserve"> </w:t>
      </w:r>
      <w:r w:rsidRPr="00CE2EB0">
        <w:t xml:space="preserve"> [Accessed 28 Nov. 2025].</w:t>
      </w:r>
    </w:p>
    <w:p w14:paraId="6E14DAC1" w14:textId="77777777" w:rsidR="001F3BDD" w:rsidRPr="00AE2603" w:rsidRDefault="001F3BDD" w:rsidP="00AE2603">
      <w:r w:rsidRPr="00AE2603">
        <w:t xml:space="preserve">Marks &amp; Spencer (2024). </w:t>
      </w:r>
      <w:r w:rsidRPr="00AE2603">
        <w:rPr>
          <w:i/>
          <w:iCs/>
        </w:rPr>
        <w:t xml:space="preserve">Our </w:t>
      </w:r>
      <w:proofErr w:type="gramStart"/>
      <w:r w:rsidRPr="00AE2603">
        <w:rPr>
          <w:i/>
          <w:iCs/>
        </w:rPr>
        <w:t>History</w:t>
      </w:r>
      <w:proofErr w:type="gramEnd"/>
      <w:r w:rsidRPr="00AE2603">
        <w:t xml:space="preserve">. [online] Marks &amp; Spencer. Available at: </w:t>
      </w:r>
      <w:hyperlink r:id="rId21" w:history="1">
        <w:r w:rsidRPr="00AE2603">
          <w:rPr>
            <w:rStyle w:val="Hyperlink"/>
          </w:rPr>
          <w:t>https://corporate.marksandspencer.com/about-us/our-history</w:t>
        </w:r>
      </w:hyperlink>
      <w:r>
        <w:t xml:space="preserve"> </w:t>
      </w:r>
      <w:r w:rsidRPr="00AE2603">
        <w:t>[Accessed 28 Nov. 2025].</w:t>
      </w:r>
    </w:p>
    <w:p w14:paraId="311903CB" w14:textId="77777777" w:rsidR="001F3BDD" w:rsidRPr="001F3BDD" w:rsidRDefault="001F3BDD" w:rsidP="001F3BDD">
      <w:r w:rsidRPr="001F3BDD">
        <w:t xml:space="preserve">McKinsey &amp; Company (2025). The State of Fashion 2025. [online] Available at: </w:t>
      </w:r>
      <w:hyperlink r:id="rId22" w:history="1">
        <w:r w:rsidRPr="001F3BDD">
          <w:rPr>
            <w:rStyle w:val="Hyperlink"/>
          </w:rPr>
          <w:t>https://www.mckinsey.com/~/media/mckinsey/industries/retail/our%20insights/state%20of%20fashion/2025/the-state-of-fashion-2025-v2.pdf</w:t>
        </w:r>
      </w:hyperlink>
      <w:r w:rsidRPr="001F3BDD">
        <w:t xml:space="preserve">. </w:t>
      </w:r>
    </w:p>
    <w:p w14:paraId="27B348F5" w14:textId="77777777" w:rsidR="001F3BDD" w:rsidRDefault="001F3BDD" w:rsidP="00671CB6">
      <w:proofErr w:type="spellStart"/>
      <w:r w:rsidRPr="00671CB6">
        <w:t>Nekmahmud</w:t>
      </w:r>
      <w:proofErr w:type="spellEnd"/>
      <w:r w:rsidRPr="00671CB6">
        <w:t xml:space="preserve">, Md., Naz, F., Ramkissoon, H. and Fekete-Farkas, M. (2022). Transforming consumers’ intention to purchase green products: Role of social media. </w:t>
      </w:r>
      <w:r w:rsidRPr="00671CB6">
        <w:rPr>
          <w:i/>
          <w:iCs/>
        </w:rPr>
        <w:t>Technological Forecasting and Social Change</w:t>
      </w:r>
      <w:r w:rsidRPr="00671CB6">
        <w:t xml:space="preserve">, [online] 185. </w:t>
      </w:r>
      <w:proofErr w:type="spellStart"/>
      <w:r w:rsidRPr="00671CB6">
        <w:t>doi</w:t>
      </w:r>
      <w:proofErr w:type="spellEnd"/>
      <w:r w:rsidRPr="00671CB6">
        <w:t xml:space="preserve">: </w:t>
      </w:r>
      <w:hyperlink r:id="rId23" w:history="1">
        <w:r w:rsidRPr="00F10269">
          <w:rPr>
            <w:rStyle w:val="Hyperlink"/>
          </w:rPr>
          <w:t>https://doi.org/10.1016/j.techfore.2022.122067</w:t>
        </w:r>
      </w:hyperlink>
      <w:r w:rsidRPr="00671CB6">
        <w:t>.</w:t>
      </w:r>
    </w:p>
    <w:p w14:paraId="24029A0D" w14:textId="77777777" w:rsidR="001F3BDD" w:rsidRPr="006105C2" w:rsidRDefault="001F3BDD" w:rsidP="006105C2">
      <w:r w:rsidRPr="00D30319">
        <w:t xml:space="preserve">Petersson, E., </w:t>
      </w:r>
      <w:r>
        <w:t>(</w:t>
      </w:r>
      <w:r w:rsidRPr="00D30319">
        <w:t>2022</w:t>
      </w:r>
      <w:r>
        <w:t>)</w:t>
      </w:r>
      <w:r w:rsidRPr="00D30319">
        <w:t xml:space="preserve">. Nudging consumers towards more sustainable alternatives when shopping online: A cross-sectional qualitative study of </w:t>
      </w:r>
      <w:proofErr w:type="spellStart"/>
      <w:r w:rsidRPr="00D30319">
        <w:t>behavior</w:t>
      </w:r>
      <w:proofErr w:type="spellEnd"/>
      <w:r w:rsidRPr="00D30319">
        <w:t xml:space="preserve"> </w:t>
      </w:r>
      <w:proofErr w:type="gramStart"/>
      <w:r w:rsidRPr="00D30319">
        <w:t>change</w:t>
      </w:r>
      <w:proofErr w:type="gramEnd"/>
      <w:r w:rsidRPr="00D30319">
        <w:t xml:space="preserve"> design and digital nudging techniques for use in the e-commerce context. </w:t>
      </w:r>
      <w:hyperlink r:id="rId24" w:history="1">
        <w:r w:rsidRPr="00F10269">
          <w:rPr>
            <w:rStyle w:val="Hyperlink"/>
          </w:rPr>
          <w:t>https://www.diva-portal.org/smash/get/diva2:1707155/FULLTEXT02</w:t>
        </w:r>
      </w:hyperlink>
      <w:r>
        <w:t xml:space="preserve"> </w:t>
      </w:r>
    </w:p>
    <w:p w14:paraId="12DC9D4C" w14:textId="77777777" w:rsidR="001F3BDD" w:rsidRDefault="001F3BDD" w:rsidP="00E62DB2">
      <w:r w:rsidRPr="009457D0">
        <w:t xml:space="preserve">Quesenberry, K.A. and </w:t>
      </w:r>
      <w:proofErr w:type="spellStart"/>
      <w:r w:rsidRPr="009457D0">
        <w:t>Coolsen</w:t>
      </w:r>
      <w:proofErr w:type="spellEnd"/>
      <w:r w:rsidRPr="009457D0">
        <w:t xml:space="preserve">, M.K., </w:t>
      </w:r>
      <w:r>
        <w:t>(</w:t>
      </w:r>
      <w:r w:rsidRPr="009457D0">
        <w:t>2023</w:t>
      </w:r>
      <w:r>
        <w:t>)</w:t>
      </w:r>
      <w:r w:rsidRPr="009457D0">
        <w:t>. </w:t>
      </w:r>
      <w:r w:rsidRPr="009457D0">
        <w:rPr>
          <w:i/>
          <w:iCs/>
        </w:rPr>
        <w:t>Brand storytelling: Integrated marketing communications for the digital media landscape</w:t>
      </w:r>
      <w:r w:rsidRPr="009457D0">
        <w:t>. Rowman &amp; Littlefield.</w:t>
      </w:r>
      <w:hyperlink r:id="rId25" w:history="1">
        <w:r w:rsidRPr="00F10269">
          <w:rPr>
            <w:rStyle w:val="Hyperlink"/>
          </w:rPr>
          <w:t>https://books.google.com/books?hl=en&amp;lr=&amp;id=KwyqEAAAQBAJ&amp;oi=fnd&amp;pg=PR3&amp;dq=Promotional+efforts+use+integrated+marketing+communications:+social+media,+influencer+partnerships,+sustainability+storytelling,+in-store+displays,+and+loyalty+programme+discounts+via+Sparks.+&amp;ots=x0d_Mjv-PW&amp;sig=2F8MvpMueWC0Qa6cNQJAj59EEdU</w:t>
        </w:r>
      </w:hyperlink>
      <w:r>
        <w:t xml:space="preserve"> </w:t>
      </w:r>
    </w:p>
    <w:p w14:paraId="348B2568" w14:textId="77777777" w:rsidR="001F3BDD" w:rsidRPr="00863CAE" w:rsidRDefault="001F3BDD" w:rsidP="00863CAE">
      <w:r w:rsidRPr="00863CAE">
        <w:t xml:space="preserve">Theocharis, D. and </w:t>
      </w:r>
      <w:proofErr w:type="spellStart"/>
      <w:r w:rsidRPr="00863CAE">
        <w:t>Tsekouropoulos</w:t>
      </w:r>
      <w:proofErr w:type="spellEnd"/>
      <w:r w:rsidRPr="00863CAE">
        <w:t xml:space="preserve">, G. (2025). Sustainable Consumption and Branding for Gen Z: How Brand Dimensions Influence Consumer </w:t>
      </w:r>
      <w:proofErr w:type="spellStart"/>
      <w:r w:rsidRPr="00863CAE">
        <w:t>Behavior</w:t>
      </w:r>
      <w:proofErr w:type="spellEnd"/>
      <w:r w:rsidRPr="00863CAE">
        <w:t xml:space="preserve"> and Adoption of Newly Launched Technological Products. </w:t>
      </w:r>
      <w:r w:rsidRPr="00863CAE">
        <w:rPr>
          <w:i/>
          <w:iCs/>
        </w:rPr>
        <w:t>Sustainability</w:t>
      </w:r>
      <w:r w:rsidRPr="00863CAE">
        <w:t xml:space="preserve">, [online] 17(9), </w:t>
      </w:r>
      <w:r w:rsidRPr="00863CAE">
        <w:lastRenderedPageBreak/>
        <w:t xml:space="preserve">p.4124. </w:t>
      </w:r>
      <w:proofErr w:type="spellStart"/>
      <w:proofErr w:type="gramStart"/>
      <w:r w:rsidRPr="00863CAE">
        <w:t>doi:https</w:t>
      </w:r>
      <w:proofErr w:type="spellEnd"/>
      <w:r w:rsidRPr="00863CAE">
        <w:t>://doi.org/10.3390/su17094124</w:t>
      </w:r>
      <w:proofErr w:type="gramEnd"/>
      <w:r w:rsidRPr="00863CAE">
        <w:t xml:space="preserve">. </w:t>
      </w:r>
      <w:hyperlink r:id="rId26" w:history="1">
        <w:r w:rsidRPr="00F10269">
          <w:rPr>
            <w:rStyle w:val="Hyperlink"/>
          </w:rPr>
          <w:t>https://www.mdpi.com/2071-1050/17/9/4124</w:t>
        </w:r>
      </w:hyperlink>
      <w:r>
        <w:t xml:space="preserve"> </w:t>
      </w:r>
    </w:p>
    <w:p w14:paraId="5926D47B" w14:textId="77777777" w:rsidR="001F3BDD" w:rsidRDefault="001F3BDD" w:rsidP="00CE2EB0">
      <w:r w:rsidRPr="000D6FCA">
        <w:t xml:space="preserve">Vanapalli, K.R., Sharma, H.B., Ranjan, V.P., Samal, B., Bhattacharya, J., Dubey, B.K. and Goel, S., </w:t>
      </w:r>
      <w:r>
        <w:t>(</w:t>
      </w:r>
      <w:r w:rsidRPr="000D6FCA">
        <w:t>2021</w:t>
      </w:r>
      <w:r>
        <w:t>)</w:t>
      </w:r>
      <w:r w:rsidRPr="000D6FCA">
        <w:t>. Challenges and strategies for effective plastic waste management during and post COVID-19 pandemic. </w:t>
      </w:r>
      <w:r w:rsidRPr="000D6FCA">
        <w:rPr>
          <w:i/>
          <w:iCs/>
        </w:rPr>
        <w:t>Science of the total environment</w:t>
      </w:r>
      <w:r w:rsidRPr="000D6FCA">
        <w:t>, </w:t>
      </w:r>
      <w:r w:rsidRPr="000D6FCA">
        <w:rPr>
          <w:i/>
          <w:iCs/>
        </w:rPr>
        <w:t>750</w:t>
      </w:r>
      <w:r w:rsidRPr="000D6FCA">
        <w:t xml:space="preserve">, p.141514. </w:t>
      </w:r>
      <w:hyperlink r:id="rId27" w:history="1">
        <w:r w:rsidRPr="00F10269">
          <w:rPr>
            <w:rStyle w:val="Hyperlink"/>
          </w:rPr>
          <w:t>https://pmc.ncbi.nlm.nih.gov/articles/PMC7399665/pdf/main.pdf</w:t>
        </w:r>
      </w:hyperlink>
      <w:r>
        <w:t xml:space="preserve"> </w:t>
      </w:r>
    </w:p>
    <w:p w14:paraId="41B25A62" w14:textId="77777777" w:rsidR="001F3BDD" w:rsidRDefault="001F3BDD" w:rsidP="00CE2EB0">
      <w:pPr>
        <w:rPr>
          <w:lang w:val="de-DE"/>
        </w:rPr>
      </w:pPr>
      <w:r w:rsidRPr="00447CD2">
        <w:t xml:space="preserve">Wardana, M.A., Masliardi, A., Afifah, N., Sajili, M. and </w:t>
      </w:r>
      <w:proofErr w:type="spellStart"/>
      <w:r w:rsidRPr="00447CD2">
        <w:t>Kusnara</w:t>
      </w:r>
      <w:proofErr w:type="spellEnd"/>
      <w:r w:rsidRPr="00447CD2">
        <w:t xml:space="preserve">, H.P., </w:t>
      </w:r>
      <w:r>
        <w:t>(</w:t>
      </w:r>
      <w:r w:rsidRPr="00447CD2">
        <w:t>2023</w:t>
      </w:r>
      <w:r>
        <w:t>)</w:t>
      </w:r>
      <w:r w:rsidRPr="00447CD2">
        <w:t>. Unlocking purchase preferences: Harnessing psychographic segmentation, promotion and location strategies. </w:t>
      </w:r>
      <w:r w:rsidRPr="00911077">
        <w:rPr>
          <w:i/>
          <w:iCs/>
          <w:lang w:val="de-DE"/>
        </w:rPr>
        <w:t>Jurnal Informatika Ekonomi Bisnis</w:t>
      </w:r>
      <w:r w:rsidRPr="00911077">
        <w:rPr>
          <w:lang w:val="de-DE"/>
        </w:rPr>
        <w:t xml:space="preserve">, pp.713-719. </w:t>
      </w:r>
      <w:hyperlink r:id="rId28" w:history="1">
        <w:r w:rsidRPr="00911077">
          <w:rPr>
            <w:rStyle w:val="Hyperlink"/>
            <w:lang w:val="de-DE"/>
          </w:rPr>
          <w:t>https://www.infeb.org/index.php/infeb/article/download/624/219</w:t>
        </w:r>
      </w:hyperlink>
      <w:r w:rsidRPr="00911077">
        <w:rPr>
          <w:lang w:val="de-DE"/>
        </w:rPr>
        <w:t xml:space="preserve"> </w:t>
      </w:r>
    </w:p>
    <w:sectPr w:rsidR="001F3BDD" w:rsidSect="00D143B1">
      <w:headerReference w:type="default" r:id="rId29"/>
      <w:footerReference w:type="default" r:id="rId30"/>
      <w:headerReference w:type="firs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3264E" w14:textId="77777777" w:rsidR="0001220E" w:rsidRDefault="0001220E">
      <w:pPr>
        <w:spacing w:after="0" w:line="240" w:lineRule="auto"/>
      </w:pPr>
      <w:r>
        <w:separator/>
      </w:r>
    </w:p>
  </w:endnote>
  <w:endnote w:type="continuationSeparator" w:id="0">
    <w:p w14:paraId="450B1F4C" w14:textId="77777777" w:rsidR="0001220E" w:rsidRDefault="00012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4915597"/>
      <w:docPartObj>
        <w:docPartGallery w:val="Page Numbers (Bottom of Page)"/>
        <w:docPartUnique/>
      </w:docPartObj>
    </w:sdtPr>
    <w:sdtEndPr>
      <w:rPr>
        <w:noProof/>
      </w:rPr>
    </w:sdtEndPr>
    <w:sdtContent>
      <w:p w14:paraId="10830C69" w14:textId="77777777" w:rsidR="00D143B1" w:rsidRDefault="002417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7FCAB9" w14:textId="77777777" w:rsidR="00D143B1" w:rsidRDefault="00D14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2D7F6" w14:textId="77777777" w:rsidR="0001220E" w:rsidRDefault="0001220E">
      <w:pPr>
        <w:spacing w:after="0" w:line="240" w:lineRule="auto"/>
      </w:pPr>
      <w:r>
        <w:separator/>
      </w:r>
    </w:p>
  </w:footnote>
  <w:footnote w:type="continuationSeparator" w:id="0">
    <w:p w14:paraId="2DFB1C72" w14:textId="77777777" w:rsidR="0001220E" w:rsidRDefault="000122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7AC53" w14:textId="77777777" w:rsidR="00E550E8" w:rsidRDefault="002417A7">
    <w:pPr>
      <w:pStyle w:val="Header"/>
    </w:pPr>
    <w:r w:rsidRPr="00E550E8">
      <w:rPr>
        <w:noProof/>
      </w:rPr>
      <w:drawing>
        <wp:anchor distT="0" distB="0" distL="114300" distR="114300" simplePos="0" relativeHeight="251659264" behindDoc="1" locked="0" layoutInCell="1" allowOverlap="1" wp14:anchorId="037B1855" wp14:editId="246118EC">
          <wp:simplePos x="0" y="0"/>
          <wp:positionH relativeFrom="column">
            <wp:posOffset>4519448</wp:posOffset>
          </wp:positionH>
          <wp:positionV relativeFrom="paragraph">
            <wp:posOffset>-239833</wp:posOffset>
          </wp:positionV>
          <wp:extent cx="1838582" cy="704948"/>
          <wp:effectExtent l="0" t="0" r="9525" b="0"/>
          <wp:wrapTight wrapText="bothSides">
            <wp:wrapPolygon edited="0">
              <wp:start x="0" y="0"/>
              <wp:lineTo x="0" y="21016"/>
              <wp:lineTo x="21488" y="21016"/>
              <wp:lineTo x="21488" y="0"/>
              <wp:lineTo x="0" y="0"/>
            </wp:wrapPolygon>
          </wp:wrapTight>
          <wp:docPr id="59183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836389" name=""/>
                  <pic:cNvPicPr/>
                </pic:nvPicPr>
                <pic:blipFill>
                  <a:blip r:embed="rId1">
                    <a:extLst>
                      <a:ext uri="{28A0092B-C50C-407E-A947-70E740481C1C}">
                        <a14:useLocalDpi xmlns:a14="http://schemas.microsoft.com/office/drawing/2010/main" val="0"/>
                      </a:ext>
                    </a:extLst>
                  </a:blip>
                  <a:stretch>
                    <a:fillRect/>
                  </a:stretch>
                </pic:blipFill>
                <pic:spPr>
                  <a:xfrm>
                    <a:off x="0" y="0"/>
                    <a:ext cx="1838582" cy="704948"/>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3D906" w14:textId="77777777" w:rsidR="00544A10" w:rsidRDefault="002417A7">
    <w:pPr>
      <w:pStyle w:val="Header"/>
    </w:pPr>
    <w:r w:rsidRPr="00544A10">
      <w:rPr>
        <w:noProof/>
      </w:rPr>
      <w:drawing>
        <wp:anchor distT="0" distB="0" distL="114300" distR="114300" simplePos="0" relativeHeight="251658240" behindDoc="1" locked="0" layoutInCell="1" allowOverlap="1" wp14:anchorId="3C05D75F" wp14:editId="472435D9">
          <wp:simplePos x="0" y="0"/>
          <wp:positionH relativeFrom="column">
            <wp:posOffset>4561490</wp:posOffset>
          </wp:positionH>
          <wp:positionV relativeFrom="paragraph">
            <wp:posOffset>-313406</wp:posOffset>
          </wp:positionV>
          <wp:extent cx="1838582" cy="704948"/>
          <wp:effectExtent l="0" t="0" r="9525" b="0"/>
          <wp:wrapTight wrapText="bothSides">
            <wp:wrapPolygon edited="0">
              <wp:start x="0" y="0"/>
              <wp:lineTo x="0" y="21016"/>
              <wp:lineTo x="21488" y="21016"/>
              <wp:lineTo x="21488" y="0"/>
              <wp:lineTo x="0" y="0"/>
            </wp:wrapPolygon>
          </wp:wrapTight>
          <wp:docPr id="361488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88421" name=""/>
                  <pic:cNvPicPr/>
                </pic:nvPicPr>
                <pic:blipFill>
                  <a:blip r:embed="rId1">
                    <a:extLst>
                      <a:ext uri="{28A0092B-C50C-407E-A947-70E740481C1C}">
                        <a14:useLocalDpi xmlns:a14="http://schemas.microsoft.com/office/drawing/2010/main" val="0"/>
                      </a:ext>
                    </a:extLst>
                  </a:blip>
                  <a:stretch>
                    <a:fillRect/>
                  </a:stretch>
                </pic:blipFill>
                <pic:spPr>
                  <a:xfrm>
                    <a:off x="0" y="0"/>
                    <a:ext cx="1838582" cy="704948"/>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B45"/>
    <w:rsid w:val="0001220E"/>
    <w:rsid w:val="00030A5A"/>
    <w:rsid w:val="00043318"/>
    <w:rsid w:val="00043A27"/>
    <w:rsid w:val="000750DD"/>
    <w:rsid w:val="0009545C"/>
    <w:rsid w:val="000B1135"/>
    <w:rsid w:val="000D06D9"/>
    <w:rsid w:val="000D5522"/>
    <w:rsid w:val="000D6FCA"/>
    <w:rsid w:val="00133C92"/>
    <w:rsid w:val="001A0F18"/>
    <w:rsid w:val="001B523E"/>
    <w:rsid w:val="001B6324"/>
    <w:rsid w:val="001E457A"/>
    <w:rsid w:val="001F3BDD"/>
    <w:rsid w:val="00205131"/>
    <w:rsid w:val="00217A2E"/>
    <w:rsid w:val="002417A7"/>
    <w:rsid w:val="002945D2"/>
    <w:rsid w:val="002A179B"/>
    <w:rsid w:val="002C681C"/>
    <w:rsid w:val="00322137"/>
    <w:rsid w:val="00325699"/>
    <w:rsid w:val="00334845"/>
    <w:rsid w:val="00335317"/>
    <w:rsid w:val="00351869"/>
    <w:rsid w:val="003712FF"/>
    <w:rsid w:val="003F2D9A"/>
    <w:rsid w:val="003F686D"/>
    <w:rsid w:val="004370A2"/>
    <w:rsid w:val="00447CD2"/>
    <w:rsid w:val="00521698"/>
    <w:rsid w:val="00531601"/>
    <w:rsid w:val="00544A10"/>
    <w:rsid w:val="00562B23"/>
    <w:rsid w:val="005C217F"/>
    <w:rsid w:val="005D10A5"/>
    <w:rsid w:val="006105C2"/>
    <w:rsid w:val="00671CB6"/>
    <w:rsid w:val="006C5A44"/>
    <w:rsid w:val="006C6D28"/>
    <w:rsid w:val="006F5D83"/>
    <w:rsid w:val="00712DE4"/>
    <w:rsid w:val="00740A0E"/>
    <w:rsid w:val="00756E62"/>
    <w:rsid w:val="007D06DC"/>
    <w:rsid w:val="00826373"/>
    <w:rsid w:val="00845C75"/>
    <w:rsid w:val="00861C6A"/>
    <w:rsid w:val="00863CAE"/>
    <w:rsid w:val="008815E1"/>
    <w:rsid w:val="008976C0"/>
    <w:rsid w:val="00911077"/>
    <w:rsid w:val="00911386"/>
    <w:rsid w:val="009315FA"/>
    <w:rsid w:val="009457D0"/>
    <w:rsid w:val="0098621A"/>
    <w:rsid w:val="00987BE4"/>
    <w:rsid w:val="009B4EE0"/>
    <w:rsid w:val="00A5510B"/>
    <w:rsid w:val="00A847F8"/>
    <w:rsid w:val="00A879C6"/>
    <w:rsid w:val="00AB158B"/>
    <w:rsid w:val="00AD6FAA"/>
    <w:rsid w:val="00AE2603"/>
    <w:rsid w:val="00AF37DA"/>
    <w:rsid w:val="00B27B45"/>
    <w:rsid w:val="00C70C91"/>
    <w:rsid w:val="00CE2EB0"/>
    <w:rsid w:val="00D04FA9"/>
    <w:rsid w:val="00D143B1"/>
    <w:rsid w:val="00D30319"/>
    <w:rsid w:val="00D66578"/>
    <w:rsid w:val="00DF0CE7"/>
    <w:rsid w:val="00E053CB"/>
    <w:rsid w:val="00E550E8"/>
    <w:rsid w:val="00E62DB2"/>
    <w:rsid w:val="00E82D92"/>
    <w:rsid w:val="00EC7FE2"/>
    <w:rsid w:val="00ED567F"/>
    <w:rsid w:val="00F10269"/>
    <w:rsid w:val="00F7454A"/>
    <w:rsid w:val="00FF320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58FFA"/>
  <w15:chartTrackingRefBased/>
  <w15:docId w15:val="{21ACD96F-1078-4E99-B4D5-995813256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23E"/>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987BE4"/>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0750DD"/>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B27B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7B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7B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7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7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7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7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BE4"/>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0750DD"/>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B27B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7B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7B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7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B45"/>
    <w:rPr>
      <w:rFonts w:eastAsiaTheme="majorEastAsia" w:cstheme="majorBidi"/>
      <w:color w:val="272727" w:themeColor="text1" w:themeTint="D8"/>
    </w:rPr>
  </w:style>
  <w:style w:type="paragraph" w:styleId="Title">
    <w:name w:val="Title"/>
    <w:basedOn w:val="Normal"/>
    <w:next w:val="Normal"/>
    <w:link w:val="TitleChar"/>
    <w:uiPriority w:val="10"/>
    <w:qFormat/>
    <w:rsid w:val="00B27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7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7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B45"/>
    <w:pPr>
      <w:spacing w:before="160"/>
      <w:jc w:val="center"/>
    </w:pPr>
    <w:rPr>
      <w:i/>
      <w:iCs/>
      <w:color w:val="404040" w:themeColor="text1" w:themeTint="BF"/>
    </w:rPr>
  </w:style>
  <w:style w:type="character" w:customStyle="1" w:styleId="QuoteChar">
    <w:name w:val="Quote Char"/>
    <w:basedOn w:val="DefaultParagraphFont"/>
    <w:link w:val="Quote"/>
    <w:uiPriority w:val="29"/>
    <w:rsid w:val="00B27B45"/>
    <w:rPr>
      <w:i/>
      <w:iCs/>
      <w:color w:val="404040" w:themeColor="text1" w:themeTint="BF"/>
    </w:rPr>
  </w:style>
  <w:style w:type="paragraph" w:styleId="ListParagraph">
    <w:name w:val="List Paragraph"/>
    <w:basedOn w:val="Normal"/>
    <w:uiPriority w:val="34"/>
    <w:qFormat/>
    <w:rsid w:val="00B27B45"/>
    <w:pPr>
      <w:ind w:left="720"/>
      <w:contextualSpacing/>
    </w:pPr>
  </w:style>
  <w:style w:type="character" w:styleId="IntenseEmphasis">
    <w:name w:val="Intense Emphasis"/>
    <w:basedOn w:val="DefaultParagraphFont"/>
    <w:uiPriority w:val="21"/>
    <w:qFormat/>
    <w:rsid w:val="00B27B45"/>
    <w:rPr>
      <w:i/>
      <w:iCs/>
      <w:color w:val="2F5496" w:themeColor="accent1" w:themeShade="BF"/>
    </w:rPr>
  </w:style>
  <w:style w:type="paragraph" w:styleId="IntenseQuote">
    <w:name w:val="Intense Quote"/>
    <w:basedOn w:val="Normal"/>
    <w:next w:val="Normal"/>
    <w:link w:val="IntenseQuoteChar"/>
    <w:uiPriority w:val="30"/>
    <w:qFormat/>
    <w:rsid w:val="00B27B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7B45"/>
    <w:rPr>
      <w:i/>
      <w:iCs/>
      <w:color w:val="2F5496" w:themeColor="accent1" w:themeShade="BF"/>
    </w:rPr>
  </w:style>
  <w:style w:type="character" w:styleId="IntenseReference">
    <w:name w:val="Intense Reference"/>
    <w:basedOn w:val="DefaultParagraphFont"/>
    <w:uiPriority w:val="32"/>
    <w:qFormat/>
    <w:rsid w:val="00B27B45"/>
    <w:rPr>
      <w:b/>
      <w:bCs/>
      <w:smallCaps/>
      <w:color w:val="2F5496" w:themeColor="accent1" w:themeShade="BF"/>
      <w:spacing w:val="5"/>
    </w:rPr>
  </w:style>
  <w:style w:type="table" w:styleId="GridTable4-Accent5">
    <w:name w:val="Grid Table 4 Accent 5"/>
    <w:basedOn w:val="TableNormal"/>
    <w:uiPriority w:val="49"/>
    <w:rsid w:val="00D6657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39"/>
    <w:rsid w:val="00D665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6FCA"/>
    <w:rPr>
      <w:color w:val="0563C1" w:themeColor="hyperlink"/>
      <w:u w:val="single"/>
    </w:rPr>
  </w:style>
  <w:style w:type="character" w:styleId="UnresolvedMention">
    <w:name w:val="Unresolved Mention"/>
    <w:basedOn w:val="DefaultParagraphFont"/>
    <w:uiPriority w:val="99"/>
    <w:semiHidden/>
    <w:unhideWhenUsed/>
    <w:rsid w:val="000D6FCA"/>
    <w:rPr>
      <w:color w:val="605E5C"/>
      <w:shd w:val="clear" w:color="auto" w:fill="E1DFDD"/>
    </w:rPr>
  </w:style>
  <w:style w:type="paragraph" w:styleId="TOCHeading">
    <w:name w:val="TOC Heading"/>
    <w:basedOn w:val="Heading1"/>
    <w:next w:val="Normal"/>
    <w:uiPriority w:val="39"/>
    <w:unhideWhenUsed/>
    <w:qFormat/>
    <w:rsid w:val="0009545C"/>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9545C"/>
    <w:pPr>
      <w:spacing w:after="100"/>
    </w:pPr>
  </w:style>
  <w:style w:type="paragraph" w:styleId="TOC2">
    <w:name w:val="toc 2"/>
    <w:basedOn w:val="Normal"/>
    <w:next w:val="Normal"/>
    <w:autoRedefine/>
    <w:uiPriority w:val="39"/>
    <w:unhideWhenUsed/>
    <w:rsid w:val="0009545C"/>
    <w:pPr>
      <w:spacing w:after="100"/>
      <w:ind w:left="240"/>
    </w:pPr>
  </w:style>
  <w:style w:type="paragraph" w:styleId="Header">
    <w:name w:val="header"/>
    <w:basedOn w:val="Normal"/>
    <w:link w:val="HeaderChar"/>
    <w:uiPriority w:val="99"/>
    <w:unhideWhenUsed/>
    <w:rsid w:val="00D143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3B1"/>
    <w:rPr>
      <w:rFonts w:ascii="Arial" w:hAnsi="Arial"/>
      <w:sz w:val="24"/>
    </w:rPr>
  </w:style>
  <w:style w:type="paragraph" w:styleId="Footer">
    <w:name w:val="footer"/>
    <w:basedOn w:val="Normal"/>
    <w:link w:val="FooterChar"/>
    <w:uiPriority w:val="99"/>
    <w:unhideWhenUsed/>
    <w:rsid w:val="00D143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3B1"/>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abs/pii/S0950423023001894" TargetMode="External"/><Relationship Id="rId18" Type="http://schemas.openxmlformats.org/officeDocument/2006/relationships/hyperlink" Target="https://www.sciencedirect.com/science/article/pii/S2352550922002731" TargetMode="External"/><Relationship Id="rId26" Type="http://schemas.openxmlformats.org/officeDocument/2006/relationships/hyperlink" Target="https://www.mdpi.com/2071-1050/17/9/4124" TargetMode="External"/><Relationship Id="rId3" Type="http://schemas.openxmlformats.org/officeDocument/2006/relationships/settings" Target="settings.xml"/><Relationship Id="rId21" Type="http://schemas.openxmlformats.org/officeDocument/2006/relationships/hyperlink" Target="https://corporate.marksandspencer.com/about-us/our-history" TargetMode="External"/><Relationship Id="rId7" Type="http://schemas.openxmlformats.org/officeDocument/2006/relationships/image" Target="media/image1.png"/><Relationship Id="rId12" Type="http://schemas.openxmlformats.org/officeDocument/2006/relationships/hyperlink" Target="https://doi.org/10.1016/j.clrc.2024.100228" TargetMode="External"/><Relationship Id="rId17" Type="http://schemas.openxmlformats.org/officeDocument/2006/relationships/hyperlink" Target="https://www.which.co.uk/reviews/shopping-sustainably/article/green-brands/green-brands-method-agvGZ8Q00Q1b" TargetMode="External"/><Relationship Id="rId25" Type="http://schemas.openxmlformats.org/officeDocument/2006/relationships/hyperlink" Target="https://books.google.com/books?hl=en&amp;lr=&amp;id=KwyqEAAAQBAJ&amp;oi=fnd&amp;pg=PR3&amp;dq=Promotional+efforts+use+integrated+marketing+communications:+social+media,+influencer+partnerships,+sustainability+storytelling,+in-store+displays,+and+loyalty+programme+discounts+via+Sparks.+&amp;ots=x0d_Mjv-PW&amp;sig=2F8MvpMueWC0Qa6cNQJAj59EEdU"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iencedirect.com/science/article/pii/S0022435923000507" TargetMode="External"/><Relationship Id="rId20" Type="http://schemas.openxmlformats.org/officeDocument/2006/relationships/hyperlink" Target="https://corporate.marksandspencer.com/about-u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hyperlink" Target="https://www.diva-portal.org/smash/get/diva2:1707155/FULLTEXT02"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pii/S0956053X23005184" TargetMode="External"/><Relationship Id="rId23" Type="http://schemas.openxmlformats.org/officeDocument/2006/relationships/hyperlink" Target="https://doi.org/10.1016/j.techfore.2022.122067" TargetMode="External"/><Relationship Id="rId28" Type="http://schemas.openxmlformats.org/officeDocument/2006/relationships/hyperlink" Target="https://www.infeb.org/index.php/infeb/article/download/624/219" TargetMode="External"/><Relationship Id="rId10" Type="http://schemas.openxmlformats.org/officeDocument/2006/relationships/image" Target="media/image4.png"/><Relationship Id="rId19" Type="http://schemas.openxmlformats.org/officeDocument/2006/relationships/hyperlink" Target="http://jaysonlusk.com/s/Report.pdf"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cholar.archive.org/work/gv2em4fxc5bwjci44t5gsorb4e/access/wayback/https://www.emerald.com/insight/content/doi/10.1108/JHLSCM-07-2020-0062/full/pdf?title=protecting-vulnerable-people-during-pandemics-through-home-delivery-of-essential-supplies-a-distribution-logistics-model" TargetMode="External"/><Relationship Id="rId22" Type="http://schemas.openxmlformats.org/officeDocument/2006/relationships/hyperlink" Target="https://www.mckinsey.com/~/media/mckinsey/industries/retail/our%20insights/state%20of%20fashion/2025/the-state-of-fashion-2025-v2.pdf" TargetMode="External"/><Relationship Id="rId27" Type="http://schemas.openxmlformats.org/officeDocument/2006/relationships/hyperlink" Target="https://pmc.ncbi.nlm.nih.gov/articles/PMC7399665/pdf/main.pdf"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599E4A-35B8-4DF0-BBD0-98D9AB9D1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3906</Words>
  <Characters>22267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Souradeep Some</dc:creator>
  <cp:lastModifiedBy>parth parekh</cp:lastModifiedBy>
  <cp:revision>2</cp:revision>
  <dcterms:created xsi:type="dcterms:W3CDTF">2025-12-15T21:01:00Z</dcterms:created>
  <dcterms:modified xsi:type="dcterms:W3CDTF">2025-12-15T21:01:00Z</dcterms:modified>
</cp:coreProperties>
</file>