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7985B" w14:textId="77777777" w:rsidR="00B96073" w:rsidRPr="00977A91" w:rsidRDefault="00B96073" w:rsidP="00977A91">
      <w:pPr>
        <w:spacing w:after="0" w:line="360" w:lineRule="auto"/>
        <w:rPr>
          <w:rFonts w:ascii="Arial" w:hAnsi="Arial" w:cs="Arial"/>
        </w:rPr>
      </w:pPr>
    </w:p>
    <w:p w14:paraId="0DACA671" w14:textId="77777777" w:rsidR="00B96073" w:rsidRPr="00977A91" w:rsidRDefault="00B96073" w:rsidP="00977A91">
      <w:pPr>
        <w:spacing w:after="0" w:line="360" w:lineRule="auto"/>
        <w:rPr>
          <w:rFonts w:ascii="Arial" w:hAnsi="Arial" w:cs="Arial"/>
        </w:rPr>
      </w:pPr>
    </w:p>
    <w:p w14:paraId="3379E630" w14:textId="77777777" w:rsidR="00B96073" w:rsidRPr="00977A91" w:rsidRDefault="00B96073" w:rsidP="00977A91">
      <w:pPr>
        <w:spacing w:after="0" w:line="360" w:lineRule="auto"/>
        <w:rPr>
          <w:rFonts w:ascii="Arial" w:hAnsi="Arial" w:cs="Arial"/>
        </w:rPr>
      </w:pPr>
    </w:p>
    <w:p w14:paraId="66808E8F" w14:textId="143BACA0" w:rsidR="00B96073" w:rsidRPr="00977A91" w:rsidRDefault="00B96073" w:rsidP="00977A91">
      <w:pPr>
        <w:spacing w:after="0" w:line="360" w:lineRule="auto"/>
        <w:rPr>
          <w:rFonts w:ascii="Arial" w:hAnsi="Arial" w:cs="Arial"/>
        </w:rPr>
      </w:pPr>
    </w:p>
    <w:p w14:paraId="505A300B" w14:textId="2EF1FF7F" w:rsidR="00720EAB" w:rsidRPr="00977A91" w:rsidRDefault="00720EAB" w:rsidP="00977A91">
      <w:pPr>
        <w:spacing w:after="0" w:line="360" w:lineRule="auto"/>
        <w:rPr>
          <w:rFonts w:ascii="Arial" w:hAnsi="Arial" w:cs="Arial"/>
        </w:rPr>
      </w:pPr>
    </w:p>
    <w:p w14:paraId="14E37B63" w14:textId="76014D0B" w:rsidR="00720EAB" w:rsidRPr="00977A91" w:rsidRDefault="00720EAB" w:rsidP="00977A91">
      <w:pPr>
        <w:spacing w:after="0" w:line="360" w:lineRule="auto"/>
        <w:rPr>
          <w:rFonts w:ascii="Arial" w:hAnsi="Arial" w:cs="Arial"/>
        </w:rPr>
      </w:pPr>
    </w:p>
    <w:p w14:paraId="2AF59529" w14:textId="2A680A9B" w:rsidR="00720EAB" w:rsidRPr="00977A91" w:rsidRDefault="00720EAB" w:rsidP="00977A91">
      <w:pPr>
        <w:spacing w:after="0" w:line="360" w:lineRule="auto"/>
        <w:rPr>
          <w:rFonts w:ascii="Arial" w:hAnsi="Arial" w:cs="Arial"/>
        </w:rPr>
      </w:pPr>
    </w:p>
    <w:p w14:paraId="746BA570" w14:textId="77777777" w:rsidR="00720EAB" w:rsidRPr="00977A91" w:rsidRDefault="00720EAB" w:rsidP="00977A91">
      <w:pPr>
        <w:spacing w:after="0" w:line="360" w:lineRule="auto"/>
        <w:rPr>
          <w:rFonts w:ascii="Arial" w:hAnsi="Arial" w:cs="Arial"/>
        </w:rPr>
      </w:pPr>
    </w:p>
    <w:p w14:paraId="00A8114E" w14:textId="77777777" w:rsidR="00720EAB" w:rsidRPr="00977A91" w:rsidRDefault="00720EAB" w:rsidP="00977A91">
      <w:pPr>
        <w:spacing w:after="0" w:line="360" w:lineRule="auto"/>
        <w:jc w:val="center"/>
        <w:rPr>
          <w:rFonts w:ascii="Arial" w:hAnsi="Arial" w:cs="Arial"/>
          <w:u w:val="single"/>
        </w:rPr>
      </w:pPr>
    </w:p>
    <w:p w14:paraId="6CE9FCF5" w14:textId="282A7A71" w:rsidR="00B96073" w:rsidRPr="00977A91" w:rsidRDefault="00B96073" w:rsidP="00977A91">
      <w:pPr>
        <w:spacing w:after="0" w:line="360" w:lineRule="auto"/>
        <w:jc w:val="center"/>
        <w:rPr>
          <w:rFonts w:ascii="Arial" w:hAnsi="Arial" w:cs="Arial"/>
          <w:u w:val="single"/>
        </w:rPr>
      </w:pPr>
      <w:r w:rsidRPr="00977A91">
        <w:rPr>
          <w:rFonts w:ascii="Arial" w:hAnsi="Arial" w:cs="Arial"/>
          <w:u w:val="single"/>
        </w:rPr>
        <w:t>University of Wales TSD</w:t>
      </w:r>
    </w:p>
    <w:p w14:paraId="679A2A41" w14:textId="77777777" w:rsidR="00B96073" w:rsidRPr="00977A91" w:rsidRDefault="00B96073" w:rsidP="00977A91">
      <w:pPr>
        <w:spacing w:after="0" w:line="360" w:lineRule="auto"/>
        <w:jc w:val="center"/>
        <w:rPr>
          <w:rFonts w:ascii="Arial" w:hAnsi="Arial" w:cs="Arial"/>
        </w:rPr>
      </w:pPr>
    </w:p>
    <w:p w14:paraId="2053E525" w14:textId="77777777" w:rsidR="00B96073" w:rsidRPr="00977A91" w:rsidRDefault="00B96073" w:rsidP="00977A91">
      <w:pPr>
        <w:spacing w:after="0" w:line="360" w:lineRule="auto"/>
        <w:jc w:val="center"/>
        <w:rPr>
          <w:rFonts w:ascii="Arial" w:hAnsi="Arial" w:cs="Arial"/>
          <w:u w:val="single"/>
        </w:rPr>
      </w:pPr>
      <w:r w:rsidRPr="00977A91">
        <w:rPr>
          <w:rFonts w:ascii="Arial" w:hAnsi="Arial" w:cs="Arial"/>
          <w:u w:val="single"/>
        </w:rPr>
        <w:t>Effective Teamworking and Communication Module</w:t>
      </w:r>
    </w:p>
    <w:p w14:paraId="4D8A74A3" w14:textId="77777777" w:rsidR="00B96073" w:rsidRPr="00977A91" w:rsidRDefault="00B96073" w:rsidP="00977A91">
      <w:pPr>
        <w:spacing w:after="0" w:line="360" w:lineRule="auto"/>
        <w:jc w:val="center"/>
        <w:rPr>
          <w:rFonts w:ascii="Arial" w:hAnsi="Arial" w:cs="Arial"/>
        </w:rPr>
      </w:pPr>
    </w:p>
    <w:p w14:paraId="53A973E5" w14:textId="77777777" w:rsidR="00B96073" w:rsidRPr="00977A91" w:rsidRDefault="00B96073" w:rsidP="00977A91">
      <w:pPr>
        <w:spacing w:after="0" w:line="360" w:lineRule="auto"/>
        <w:jc w:val="center"/>
        <w:rPr>
          <w:rFonts w:ascii="Arial" w:hAnsi="Arial" w:cs="Arial"/>
        </w:rPr>
      </w:pPr>
      <w:r w:rsidRPr="00977A91">
        <w:rPr>
          <w:rFonts w:ascii="Arial" w:hAnsi="Arial" w:cs="Arial"/>
        </w:rPr>
        <w:t>BMSW4009</w:t>
      </w:r>
    </w:p>
    <w:p w14:paraId="26CFFA80" w14:textId="77777777" w:rsidR="00B96073" w:rsidRPr="00977A91" w:rsidRDefault="00B96073" w:rsidP="00977A91">
      <w:pPr>
        <w:spacing w:after="0" w:line="360" w:lineRule="auto"/>
        <w:rPr>
          <w:rFonts w:ascii="Arial" w:hAnsi="Arial" w:cs="Arial"/>
        </w:rPr>
      </w:pPr>
    </w:p>
    <w:p w14:paraId="13C9BFF8" w14:textId="77777777" w:rsidR="00B96073" w:rsidRPr="00977A91" w:rsidRDefault="00B96073" w:rsidP="00977A91">
      <w:pPr>
        <w:spacing w:after="0" w:line="360" w:lineRule="auto"/>
        <w:jc w:val="center"/>
        <w:rPr>
          <w:rFonts w:ascii="Arial" w:hAnsi="Arial" w:cs="Arial"/>
        </w:rPr>
      </w:pPr>
      <w:r w:rsidRPr="00977A91">
        <w:rPr>
          <w:rFonts w:ascii="Arial" w:hAnsi="Arial" w:cs="Arial"/>
        </w:rPr>
        <w:t>March 2025</w:t>
      </w:r>
    </w:p>
    <w:p w14:paraId="3DD63ACD" w14:textId="77777777" w:rsidR="00B96073" w:rsidRPr="00977A91" w:rsidRDefault="00B96073" w:rsidP="00977A91">
      <w:pPr>
        <w:spacing w:after="0" w:line="360" w:lineRule="auto"/>
        <w:rPr>
          <w:rFonts w:ascii="Arial" w:hAnsi="Arial" w:cs="Arial"/>
        </w:rPr>
      </w:pPr>
    </w:p>
    <w:p w14:paraId="5E9A9CAB" w14:textId="77777777" w:rsidR="00B96073" w:rsidRPr="00977A91" w:rsidRDefault="00B96073" w:rsidP="00977A91">
      <w:pPr>
        <w:spacing w:after="0" w:line="360" w:lineRule="auto"/>
        <w:rPr>
          <w:rFonts w:ascii="Arial" w:hAnsi="Arial" w:cs="Arial"/>
        </w:rPr>
      </w:pPr>
    </w:p>
    <w:p w14:paraId="6C792FEC" w14:textId="77777777" w:rsidR="00B96073" w:rsidRPr="00977A91" w:rsidRDefault="00B96073" w:rsidP="00977A91">
      <w:pPr>
        <w:spacing w:after="0" w:line="360" w:lineRule="auto"/>
        <w:rPr>
          <w:rFonts w:ascii="Arial" w:hAnsi="Arial" w:cs="Arial"/>
        </w:rPr>
      </w:pPr>
    </w:p>
    <w:p w14:paraId="00306ED8" w14:textId="2FC39AE4" w:rsidR="00B96073" w:rsidRPr="00977A91" w:rsidRDefault="00B96073" w:rsidP="00977A91">
      <w:pPr>
        <w:spacing w:after="0" w:line="360" w:lineRule="auto"/>
        <w:rPr>
          <w:rFonts w:ascii="Arial" w:hAnsi="Arial" w:cs="Arial"/>
        </w:rPr>
      </w:pPr>
    </w:p>
    <w:p w14:paraId="7E19FB62" w14:textId="45CDE7A5" w:rsidR="00720EAB" w:rsidRPr="00977A91" w:rsidRDefault="00720EAB" w:rsidP="00977A91">
      <w:pPr>
        <w:spacing w:after="0" w:line="360" w:lineRule="auto"/>
        <w:rPr>
          <w:rFonts w:ascii="Arial" w:hAnsi="Arial" w:cs="Arial"/>
        </w:rPr>
      </w:pPr>
    </w:p>
    <w:p w14:paraId="073C8753" w14:textId="38204196" w:rsidR="00720EAB" w:rsidRPr="00977A91" w:rsidRDefault="00720EAB" w:rsidP="00977A91">
      <w:pPr>
        <w:spacing w:after="0" w:line="360" w:lineRule="auto"/>
        <w:rPr>
          <w:rFonts w:ascii="Arial" w:hAnsi="Arial" w:cs="Arial"/>
        </w:rPr>
      </w:pPr>
    </w:p>
    <w:p w14:paraId="4880E771" w14:textId="4AAC7F0E" w:rsidR="00720EAB" w:rsidRPr="00977A91" w:rsidRDefault="00720EAB" w:rsidP="00977A91">
      <w:pPr>
        <w:spacing w:after="0" w:line="360" w:lineRule="auto"/>
        <w:rPr>
          <w:rFonts w:ascii="Arial" w:hAnsi="Arial" w:cs="Arial"/>
        </w:rPr>
      </w:pPr>
    </w:p>
    <w:p w14:paraId="56930BE2" w14:textId="16182E72" w:rsidR="00720EAB" w:rsidRPr="00977A91" w:rsidRDefault="00720EAB" w:rsidP="00977A91">
      <w:pPr>
        <w:spacing w:after="0" w:line="360" w:lineRule="auto"/>
        <w:rPr>
          <w:rFonts w:ascii="Arial" w:hAnsi="Arial" w:cs="Arial"/>
        </w:rPr>
      </w:pPr>
    </w:p>
    <w:p w14:paraId="38BA8A94" w14:textId="67632E53" w:rsidR="002E336F" w:rsidRPr="00977A91" w:rsidRDefault="002E336F" w:rsidP="00977A91">
      <w:pPr>
        <w:spacing w:after="0" w:line="360" w:lineRule="auto"/>
        <w:rPr>
          <w:rFonts w:ascii="Arial" w:hAnsi="Arial" w:cs="Arial"/>
        </w:rPr>
      </w:pPr>
    </w:p>
    <w:p w14:paraId="62F508D5" w14:textId="77777777" w:rsidR="002E336F" w:rsidRPr="00977A91" w:rsidRDefault="002E336F" w:rsidP="00977A91">
      <w:pPr>
        <w:spacing w:after="0" w:line="360" w:lineRule="auto"/>
        <w:rPr>
          <w:rFonts w:ascii="Arial" w:hAnsi="Arial" w:cs="Arial"/>
        </w:rPr>
      </w:pPr>
    </w:p>
    <w:p w14:paraId="1F8A4387" w14:textId="77777777" w:rsidR="002E336F" w:rsidRPr="00977A91" w:rsidRDefault="002E336F" w:rsidP="00977A91">
      <w:pPr>
        <w:spacing w:after="0" w:line="360" w:lineRule="auto"/>
        <w:rPr>
          <w:rFonts w:ascii="Arial" w:hAnsi="Arial" w:cs="Arial"/>
        </w:rPr>
      </w:pPr>
    </w:p>
    <w:p w14:paraId="229DB43F" w14:textId="77777777" w:rsidR="00B96073" w:rsidRPr="00977A91" w:rsidRDefault="00B96073" w:rsidP="00977A91">
      <w:pPr>
        <w:spacing w:after="0" w:line="360" w:lineRule="auto"/>
        <w:rPr>
          <w:rFonts w:ascii="Arial" w:hAnsi="Arial" w:cs="Arial"/>
        </w:rPr>
      </w:pPr>
    </w:p>
    <w:p w14:paraId="1718A2E4" w14:textId="77777777" w:rsidR="00B96073" w:rsidRPr="00977A91" w:rsidRDefault="00B96073" w:rsidP="00977A91">
      <w:pPr>
        <w:spacing w:after="0" w:line="360" w:lineRule="auto"/>
        <w:rPr>
          <w:rFonts w:ascii="Arial" w:hAnsi="Arial" w:cs="Arial"/>
        </w:rPr>
      </w:pPr>
      <w:r w:rsidRPr="00977A91">
        <w:rPr>
          <w:rFonts w:ascii="Arial" w:hAnsi="Arial" w:cs="Arial"/>
          <w:u w:val="single"/>
        </w:rPr>
        <w:t>STUDENT NAME</w:t>
      </w:r>
      <w:r w:rsidRPr="00977A91">
        <w:rPr>
          <w:rFonts w:ascii="Arial" w:hAnsi="Arial" w:cs="Arial"/>
        </w:rPr>
        <w:t>: Raluca Costan</w:t>
      </w:r>
    </w:p>
    <w:p w14:paraId="4182A27B" w14:textId="21F9B7CC" w:rsidR="00634873" w:rsidRPr="00977A91" w:rsidRDefault="00B96073" w:rsidP="00977A91">
      <w:pPr>
        <w:spacing w:after="0" w:line="360" w:lineRule="auto"/>
        <w:rPr>
          <w:rFonts w:ascii="Arial" w:hAnsi="Arial" w:cs="Arial"/>
        </w:rPr>
      </w:pPr>
      <w:r w:rsidRPr="00977A91">
        <w:rPr>
          <w:rFonts w:ascii="Arial" w:hAnsi="Arial" w:cs="Arial"/>
          <w:u w:val="single"/>
        </w:rPr>
        <w:t>STUDENT ID</w:t>
      </w:r>
      <w:r w:rsidRPr="00977A91">
        <w:rPr>
          <w:rFonts w:ascii="Arial" w:hAnsi="Arial" w:cs="Arial"/>
        </w:rPr>
        <w:t>: 2415059</w:t>
      </w:r>
    </w:p>
    <w:p w14:paraId="040CD412" w14:textId="77777777" w:rsidR="00764446" w:rsidRPr="00977A91" w:rsidRDefault="00764446" w:rsidP="00977A91">
      <w:pPr>
        <w:spacing w:after="0" w:line="360" w:lineRule="auto"/>
        <w:rPr>
          <w:rFonts w:ascii="Arial" w:hAnsi="Arial" w:cs="Arial"/>
        </w:rPr>
      </w:pPr>
    </w:p>
    <w:p w14:paraId="2D8AAFD3" w14:textId="77777777" w:rsidR="002E336F" w:rsidRPr="00977A91" w:rsidRDefault="002E336F" w:rsidP="00977A91">
      <w:pPr>
        <w:spacing w:after="0" w:line="360" w:lineRule="auto"/>
        <w:rPr>
          <w:rFonts w:ascii="Arial" w:hAnsi="Arial" w:cs="Arial"/>
          <w:b/>
          <w:bCs/>
        </w:rPr>
      </w:pPr>
    </w:p>
    <w:p w14:paraId="4A4D5106" w14:textId="77777777" w:rsidR="002E336F" w:rsidRPr="00977A91" w:rsidRDefault="002E336F" w:rsidP="00977A91">
      <w:pPr>
        <w:spacing w:after="0" w:line="360" w:lineRule="auto"/>
        <w:rPr>
          <w:rFonts w:ascii="Arial" w:hAnsi="Arial" w:cs="Arial"/>
          <w:b/>
          <w:bCs/>
        </w:rPr>
      </w:pPr>
    </w:p>
    <w:p w14:paraId="73516EE5" w14:textId="77777777" w:rsidR="002E336F" w:rsidRPr="00977A91" w:rsidRDefault="002E336F" w:rsidP="00977A91">
      <w:pPr>
        <w:spacing w:after="0" w:line="360" w:lineRule="auto"/>
        <w:rPr>
          <w:rFonts w:ascii="Arial" w:hAnsi="Arial" w:cs="Arial"/>
          <w:b/>
          <w:bCs/>
        </w:rPr>
      </w:pPr>
    </w:p>
    <w:p w14:paraId="72BFF962" w14:textId="48CCC940" w:rsidR="00B96073" w:rsidRPr="00977A91" w:rsidRDefault="00B96073" w:rsidP="00977A91">
      <w:pPr>
        <w:spacing w:after="0" w:line="360" w:lineRule="auto"/>
        <w:rPr>
          <w:rFonts w:ascii="Arial" w:hAnsi="Arial" w:cs="Arial"/>
        </w:rPr>
      </w:pPr>
      <w:r w:rsidRPr="00977A91">
        <w:rPr>
          <w:rFonts w:ascii="Arial" w:hAnsi="Arial" w:cs="Arial"/>
          <w:b/>
          <w:bCs/>
        </w:rPr>
        <w:lastRenderedPageBreak/>
        <w:t>Table of Contents</w:t>
      </w:r>
    </w:p>
    <w:p w14:paraId="4FAB8D59" w14:textId="4880A1E8" w:rsidR="00B96073" w:rsidRPr="00977A91" w:rsidRDefault="00B96073" w:rsidP="00977A91">
      <w:pPr>
        <w:spacing w:after="0" w:line="360" w:lineRule="auto"/>
        <w:rPr>
          <w:rFonts w:ascii="Arial" w:hAnsi="Arial" w:cs="Arial"/>
        </w:rPr>
      </w:pPr>
    </w:p>
    <w:p w14:paraId="09D01DBF" w14:textId="04AFAC12" w:rsidR="009541FF" w:rsidRPr="00977A91" w:rsidRDefault="009541FF" w:rsidP="00977A91">
      <w:pPr>
        <w:pStyle w:val="ListParagraph"/>
        <w:numPr>
          <w:ilvl w:val="0"/>
          <w:numId w:val="7"/>
        </w:numPr>
        <w:spacing w:after="0" w:line="360" w:lineRule="auto"/>
        <w:rPr>
          <w:rFonts w:ascii="Arial" w:hAnsi="Arial" w:cs="Arial"/>
          <w:u w:val="single"/>
        </w:rPr>
      </w:pPr>
      <w:r w:rsidRPr="00977A91">
        <w:rPr>
          <w:rFonts w:ascii="Arial" w:hAnsi="Arial" w:cs="Arial"/>
          <w:u w:val="single"/>
        </w:rPr>
        <w:t xml:space="preserve">Introduction </w:t>
      </w:r>
    </w:p>
    <w:p w14:paraId="283EA74F" w14:textId="10FB3375" w:rsidR="009541FF" w:rsidRPr="00977A91" w:rsidRDefault="009541FF" w:rsidP="00977A91">
      <w:pPr>
        <w:pStyle w:val="ListParagraph"/>
        <w:numPr>
          <w:ilvl w:val="1"/>
          <w:numId w:val="7"/>
        </w:numPr>
        <w:spacing w:after="0" w:line="360" w:lineRule="auto"/>
        <w:rPr>
          <w:rFonts w:ascii="Arial" w:hAnsi="Arial" w:cs="Arial"/>
        </w:rPr>
      </w:pPr>
      <w:r w:rsidRPr="00977A91">
        <w:rPr>
          <w:rFonts w:ascii="Arial" w:hAnsi="Arial" w:cs="Arial"/>
        </w:rPr>
        <w:t>Purpose of the Report</w:t>
      </w:r>
    </w:p>
    <w:p w14:paraId="65EF83CA" w14:textId="7141B388" w:rsidR="009541FF" w:rsidRPr="00977A91" w:rsidRDefault="009541FF" w:rsidP="00977A91">
      <w:pPr>
        <w:pStyle w:val="ListParagraph"/>
        <w:numPr>
          <w:ilvl w:val="1"/>
          <w:numId w:val="7"/>
        </w:numPr>
        <w:spacing w:after="0" w:line="360" w:lineRule="auto"/>
        <w:rPr>
          <w:rFonts w:ascii="Arial" w:hAnsi="Arial" w:cs="Arial"/>
        </w:rPr>
      </w:pPr>
      <w:r w:rsidRPr="00977A91">
        <w:rPr>
          <w:rFonts w:ascii="Arial" w:hAnsi="Arial" w:cs="Arial"/>
        </w:rPr>
        <w:t>Importance of Teamwork and Communication in Organisations</w:t>
      </w:r>
    </w:p>
    <w:p w14:paraId="24A37D28" w14:textId="517F649C" w:rsidR="009541FF" w:rsidRPr="00977A91" w:rsidRDefault="009541FF" w:rsidP="00977A91">
      <w:pPr>
        <w:pStyle w:val="ListParagraph"/>
        <w:numPr>
          <w:ilvl w:val="1"/>
          <w:numId w:val="7"/>
        </w:numPr>
        <w:spacing w:after="0" w:line="360" w:lineRule="auto"/>
        <w:rPr>
          <w:rFonts w:ascii="Arial" w:hAnsi="Arial" w:cs="Arial"/>
        </w:rPr>
      </w:pPr>
      <w:r w:rsidRPr="00977A91">
        <w:rPr>
          <w:rFonts w:ascii="Arial" w:hAnsi="Arial" w:cs="Arial"/>
        </w:rPr>
        <w:t xml:space="preserve">Scope and Objectives </w:t>
      </w:r>
    </w:p>
    <w:p w14:paraId="27997FDD" w14:textId="77C8EB5F" w:rsidR="009541FF" w:rsidRPr="00977A91" w:rsidRDefault="00233BB6" w:rsidP="00977A91">
      <w:pPr>
        <w:spacing w:after="0" w:line="360" w:lineRule="auto"/>
        <w:rPr>
          <w:rFonts w:ascii="Arial" w:hAnsi="Arial" w:cs="Arial"/>
          <w:u w:val="single"/>
        </w:rPr>
      </w:pPr>
      <w:r w:rsidRPr="00977A91">
        <w:rPr>
          <w:rFonts w:ascii="Arial" w:hAnsi="Arial" w:cs="Arial"/>
        </w:rPr>
        <w:t xml:space="preserve">2. </w:t>
      </w:r>
      <w:r w:rsidR="009541FF" w:rsidRPr="00977A91">
        <w:rPr>
          <w:rFonts w:ascii="Arial" w:hAnsi="Arial" w:cs="Arial"/>
          <w:u w:val="single"/>
        </w:rPr>
        <w:t>Role Clarity and Accountability</w:t>
      </w:r>
    </w:p>
    <w:p w14:paraId="5744411F" w14:textId="0C5B25F0"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2.1 Defining Roles</w:t>
      </w:r>
    </w:p>
    <w:p w14:paraId="1FCB197E" w14:textId="05F0DDFA"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2.2 Accountability in Teams</w:t>
      </w:r>
    </w:p>
    <w:p w14:paraId="21A37B29" w14:textId="6D8C59C7" w:rsidR="009541FF" w:rsidRPr="00977A91" w:rsidRDefault="00233BB6" w:rsidP="00977A91">
      <w:pPr>
        <w:spacing w:after="0" w:line="360" w:lineRule="auto"/>
        <w:rPr>
          <w:rFonts w:ascii="Arial" w:hAnsi="Arial" w:cs="Arial"/>
          <w:u w:val="single"/>
        </w:rPr>
      </w:pPr>
      <w:r w:rsidRPr="00977A91">
        <w:rPr>
          <w:rFonts w:ascii="Arial" w:hAnsi="Arial" w:cs="Arial"/>
        </w:rPr>
        <w:t xml:space="preserve">3. </w:t>
      </w:r>
      <w:r w:rsidR="009541FF" w:rsidRPr="00977A91">
        <w:rPr>
          <w:rFonts w:ascii="Arial" w:hAnsi="Arial" w:cs="Arial"/>
          <w:u w:val="single"/>
        </w:rPr>
        <w:t>Teamwork Models</w:t>
      </w:r>
    </w:p>
    <w:p w14:paraId="639319BA" w14:textId="045C4003"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3.1 Tuckman’s Model</w:t>
      </w:r>
    </w:p>
    <w:p w14:paraId="62105EC5" w14:textId="0F8E18F0"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3.2 Belbin’s Model</w:t>
      </w:r>
    </w:p>
    <w:p w14:paraId="595F6FD9" w14:textId="2AC10C42"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3.3 GROW Model</w:t>
      </w:r>
    </w:p>
    <w:p w14:paraId="673C41CC" w14:textId="77777777"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3.4 The Five Dysfunctions of a Team Model</w:t>
      </w:r>
    </w:p>
    <w:p w14:paraId="32DBFBE1" w14:textId="77777777" w:rsidR="009541FF" w:rsidRPr="00977A91" w:rsidRDefault="009541FF" w:rsidP="00977A91">
      <w:pPr>
        <w:pStyle w:val="ListParagraph"/>
        <w:spacing w:after="0" w:line="360" w:lineRule="auto"/>
        <w:ind w:left="360"/>
        <w:rPr>
          <w:rFonts w:ascii="Arial" w:hAnsi="Arial" w:cs="Arial"/>
        </w:rPr>
      </w:pPr>
      <w:r w:rsidRPr="00977A91">
        <w:rPr>
          <w:rFonts w:ascii="Arial" w:hAnsi="Arial" w:cs="Arial"/>
        </w:rPr>
        <w:t>3.5 Kolb’s Learning Cycle</w:t>
      </w:r>
    </w:p>
    <w:p w14:paraId="0015680C" w14:textId="7B306A89" w:rsidR="00233BB6" w:rsidRPr="00977A91" w:rsidRDefault="00233BB6" w:rsidP="00977A91">
      <w:pPr>
        <w:spacing w:after="0" w:line="360" w:lineRule="auto"/>
        <w:rPr>
          <w:rFonts w:ascii="Arial" w:hAnsi="Arial" w:cs="Arial"/>
          <w:u w:val="single"/>
        </w:rPr>
      </w:pPr>
      <w:r w:rsidRPr="00977A91">
        <w:rPr>
          <w:rFonts w:ascii="Arial" w:hAnsi="Arial" w:cs="Arial"/>
        </w:rPr>
        <w:t xml:space="preserve">4. </w:t>
      </w:r>
      <w:r w:rsidR="009541FF" w:rsidRPr="00977A91">
        <w:rPr>
          <w:rFonts w:ascii="Arial" w:hAnsi="Arial" w:cs="Arial"/>
          <w:u w:val="single"/>
        </w:rPr>
        <w:t xml:space="preserve"> Strong Leadership</w:t>
      </w:r>
    </w:p>
    <w:p w14:paraId="58308DBF" w14:textId="0B740C39" w:rsidR="009541FF" w:rsidRPr="00977A91" w:rsidRDefault="00233BB6" w:rsidP="00977A91">
      <w:pPr>
        <w:spacing w:after="0" w:line="360" w:lineRule="auto"/>
        <w:rPr>
          <w:rFonts w:ascii="Arial" w:hAnsi="Arial" w:cs="Arial"/>
          <w:u w:val="single"/>
        </w:rPr>
      </w:pPr>
      <w:r w:rsidRPr="00977A91">
        <w:rPr>
          <w:rFonts w:ascii="Arial" w:hAnsi="Arial" w:cs="Arial"/>
        </w:rPr>
        <w:t xml:space="preserve">5. </w:t>
      </w:r>
      <w:r w:rsidR="009541FF" w:rsidRPr="00977A91">
        <w:rPr>
          <w:rFonts w:ascii="Arial" w:hAnsi="Arial" w:cs="Arial"/>
          <w:u w:val="single"/>
        </w:rPr>
        <w:t>Key Learnings</w:t>
      </w:r>
    </w:p>
    <w:p w14:paraId="37A16A01" w14:textId="7E05A352" w:rsidR="009541FF" w:rsidRPr="00977A91" w:rsidRDefault="009541FF" w:rsidP="00977A91">
      <w:pPr>
        <w:spacing w:after="0" w:line="360" w:lineRule="auto"/>
        <w:rPr>
          <w:rFonts w:ascii="Arial" w:hAnsi="Arial" w:cs="Arial"/>
          <w:u w:val="single"/>
        </w:rPr>
      </w:pPr>
      <w:r w:rsidRPr="00977A91">
        <w:rPr>
          <w:rFonts w:ascii="Arial" w:hAnsi="Arial" w:cs="Arial"/>
        </w:rPr>
        <w:t>6.</w:t>
      </w:r>
      <w:r w:rsidRPr="00977A91">
        <w:rPr>
          <w:rFonts w:ascii="Arial" w:hAnsi="Arial" w:cs="Arial"/>
          <w:u w:val="single"/>
        </w:rPr>
        <w:t xml:space="preserve"> Conclusion</w:t>
      </w:r>
    </w:p>
    <w:p w14:paraId="4B000B6E" w14:textId="1AAB29FF" w:rsidR="009541FF" w:rsidRPr="00977A91" w:rsidRDefault="009541FF" w:rsidP="00977A91">
      <w:pPr>
        <w:spacing w:after="0" w:line="360" w:lineRule="auto"/>
        <w:rPr>
          <w:rFonts w:ascii="Arial" w:hAnsi="Arial" w:cs="Arial"/>
          <w:u w:val="single"/>
        </w:rPr>
      </w:pPr>
      <w:r w:rsidRPr="00977A91">
        <w:rPr>
          <w:rFonts w:ascii="Arial" w:hAnsi="Arial" w:cs="Arial"/>
        </w:rPr>
        <w:t>7.</w:t>
      </w:r>
      <w:r w:rsidRPr="00977A91">
        <w:rPr>
          <w:rFonts w:ascii="Arial" w:hAnsi="Arial" w:cs="Arial"/>
          <w:u w:val="single"/>
        </w:rPr>
        <w:t xml:space="preserve"> References </w:t>
      </w:r>
    </w:p>
    <w:p w14:paraId="035A6BDF" w14:textId="77777777" w:rsidR="00B96073" w:rsidRPr="00977A91" w:rsidRDefault="00B96073" w:rsidP="00977A91">
      <w:pPr>
        <w:spacing w:after="0" w:line="360" w:lineRule="auto"/>
        <w:rPr>
          <w:rFonts w:ascii="Arial" w:hAnsi="Arial" w:cs="Arial"/>
        </w:rPr>
      </w:pPr>
    </w:p>
    <w:p w14:paraId="3EE90A00" w14:textId="77777777" w:rsidR="00B96073" w:rsidRPr="00977A91" w:rsidRDefault="00B96073" w:rsidP="00977A91">
      <w:pPr>
        <w:spacing w:after="0" w:line="360" w:lineRule="auto"/>
        <w:rPr>
          <w:rFonts w:ascii="Arial" w:hAnsi="Arial" w:cs="Arial"/>
        </w:rPr>
      </w:pPr>
    </w:p>
    <w:p w14:paraId="0D31807D" w14:textId="77777777" w:rsidR="00B96073" w:rsidRPr="00977A91" w:rsidRDefault="00B96073" w:rsidP="00977A91">
      <w:pPr>
        <w:spacing w:after="0" w:line="360" w:lineRule="auto"/>
        <w:rPr>
          <w:rFonts w:ascii="Arial" w:hAnsi="Arial" w:cs="Arial"/>
        </w:rPr>
      </w:pPr>
    </w:p>
    <w:p w14:paraId="3F1AF0C2" w14:textId="77777777" w:rsidR="00B96073" w:rsidRPr="00977A91" w:rsidRDefault="00B96073" w:rsidP="00977A91">
      <w:pPr>
        <w:spacing w:after="0" w:line="360" w:lineRule="auto"/>
        <w:rPr>
          <w:rFonts w:ascii="Arial" w:hAnsi="Arial" w:cs="Arial"/>
        </w:rPr>
      </w:pPr>
    </w:p>
    <w:p w14:paraId="079328E8" w14:textId="77777777" w:rsidR="00B96073" w:rsidRPr="00977A91" w:rsidRDefault="00B96073" w:rsidP="00977A91">
      <w:pPr>
        <w:pStyle w:val="ListParagraph"/>
        <w:spacing w:after="0" w:line="360" w:lineRule="auto"/>
        <w:ind w:left="0"/>
        <w:rPr>
          <w:rFonts w:ascii="Arial" w:hAnsi="Arial" w:cs="Arial"/>
          <w:b/>
          <w:bCs/>
        </w:rPr>
      </w:pPr>
    </w:p>
    <w:p w14:paraId="33950B5F" w14:textId="77777777" w:rsidR="00B96073" w:rsidRPr="00977A91" w:rsidRDefault="00B96073" w:rsidP="00977A91">
      <w:pPr>
        <w:pStyle w:val="ListParagraph"/>
        <w:spacing w:after="0" w:line="360" w:lineRule="auto"/>
        <w:ind w:left="0"/>
        <w:rPr>
          <w:rFonts w:ascii="Arial" w:hAnsi="Arial" w:cs="Arial"/>
          <w:b/>
          <w:bCs/>
        </w:rPr>
      </w:pPr>
    </w:p>
    <w:p w14:paraId="77E2131A" w14:textId="77777777" w:rsidR="00B96073" w:rsidRPr="00977A91" w:rsidRDefault="00B96073" w:rsidP="00977A91">
      <w:pPr>
        <w:pStyle w:val="ListParagraph"/>
        <w:spacing w:after="0" w:line="360" w:lineRule="auto"/>
        <w:ind w:left="0"/>
        <w:rPr>
          <w:rFonts w:ascii="Arial" w:hAnsi="Arial" w:cs="Arial"/>
          <w:b/>
          <w:bCs/>
        </w:rPr>
      </w:pPr>
    </w:p>
    <w:p w14:paraId="3703B33F" w14:textId="77777777" w:rsidR="00B96073" w:rsidRPr="00977A91" w:rsidRDefault="00B96073" w:rsidP="00977A91">
      <w:pPr>
        <w:pStyle w:val="ListParagraph"/>
        <w:spacing w:after="0" w:line="360" w:lineRule="auto"/>
        <w:ind w:left="0"/>
        <w:rPr>
          <w:rFonts w:ascii="Arial" w:hAnsi="Arial" w:cs="Arial"/>
          <w:b/>
          <w:bCs/>
        </w:rPr>
      </w:pPr>
    </w:p>
    <w:p w14:paraId="240059D2" w14:textId="77777777" w:rsidR="00B96073" w:rsidRPr="00977A91" w:rsidRDefault="00B96073" w:rsidP="00977A91">
      <w:pPr>
        <w:pStyle w:val="ListParagraph"/>
        <w:spacing w:after="0" w:line="360" w:lineRule="auto"/>
        <w:ind w:left="0"/>
        <w:rPr>
          <w:rFonts w:ascii="Arial" w:hAnsi="Arial" w:cs="Arial"/>
          <w:b/>
          <w:bCs/>
        </w:rPr>
      </w:pPr>
    </w:p>
    <w:p w14:paraId="3C829047" w14:textId="77777777" w:rsidR="00B96073" w:rsidRPr="00977A91" w:rsidRDefault="00B96073" w:rsidP="00977A91">
      <w:pPr>
        <w:pStyle w:val="ListParagraph"/>
        <w:spacing w:after="0" w:line="360" w:lineRule="auto"/>
        <w:ind w:left="0"/>
        <w:rPr>
          <w:rFonts w:ascii="Arial" w:hAnsi="Arial" w:cs="Arial"/>
          <w:b/>
          <w:bCs/>
        </w:rPr>
      </w:pPr>
    </w:p>
    <w:p w14:paraId="4AE07088" w14:textId="2A1CC1F0" w:rsidR="00B96073" w:rsidRPr="00977A91" w:rsidRDefault="00B96073" w:rsidP="00977A91">
      <w:pPr>
        <w:pStyle w:val="ListParagraph"/>
        <w:spacing w:after="0" w:line="360" w:lineRule="auto"/>
        <w:ind w:left="0"/>
        <w:rPr>
          <w:rFonts w:ascii="Arial" w:hAnsi="Arial" w:cs="Arial"/>
          <w:b/>
          <w:bCs/>
        </w:rPr>
      </w:pPr>
    </w:p>
    <w:tbl>
      <w:tblPr>
        <w:tblW w:w="9018" w:type="dxa"/>
        <w:tblCellMar>
          <w:left w:w="0" w:type="dxa"/>
          <w:right w:w="0" w:type="dxa"/>
        </w:tblCellMar>
        <w:tblLook w:val="0400" w:firstRow="0" w:lastRow="0" w:firstColumn="0" w:lastColumn="0" w:noHBand="0" w:noVBand="1"/>
      </w:tblPr>
      <w:tblGrid>
        <w:gridCol w:w="9018"/>
      </w:tblGrid>
      <w:tr w:rsidR="00B96073" w:rsidRPr="00977A91" w14:paraId="6955BE05" w14:textId="77777777" w:rsidTr="00720EAB">
        <w:trPr>
          <w:trHeight w:val="1561"/>
        </w:trPr>
        <w:tc>
          <w:tcPr>
            <w:tcW w:w="9018"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251A34F2" w14:textId="71A356AB" w:rsidR="001E7A41" w:rsidRPr="00977A91" w:rsidRDefault="001E7A41" w:rsidP="00977A91">
            <w:pPr>
              <w:spacing w:after="0" w:line="360" w:lineRule="auto"/>
              <w:jc w:val="both"/>
              <w:rPr>
                <w:rFonts w:ascii="Arial" w:hAnsi="Arial" w:cs="Arial"/>
                <w:b/>
                <w:bCs/>
                <w:u w:val="single"/>
              </w:rPr>
            </w:pPr>
            <w:r w:rsidRPr="00977A91">
              <w:rPr>
                <w:rFonts w:ascii="Arial" w:hAnsi="Arial" w:cs="Arial"/>
                <w:b/>
                <w:bCs/>
                <w:u w:val="single"/>
              </w:rPr>
              <w:lastRenderedPageBreak/>
              <w:t xml:space="preserve">1. Introduction </w:t>
            </w:r>
          </w:p>
          <w:p w14:paraId="2240C90C" w14:textId="77777777" w:rsidR="002E336F" w:rsidRPr="00977A91" w:rsidRDefault="002E336F" w:rsidP="00977A91">
            <w:pPr>
              <w:spacing w:after="0" w:line="360" w:lineRule="auto"/>
              <w:jc w:val="both"/>
              <w:rPr>
                <w:rFonts w:ascii="Arial" w:hAnsi="Arial" w:cs="Arial"/>
                <w:b/>
                <w:bCs/>
              </w:rPr>
            </w:pPr>
          </w:p>
          <w:p w14:paraId="612763F7" w14:textId="037FEE66" w:rsidR="001E7A41" w:rsidRPr="00977A91" w:rsidRDefault="002E336F" w:rsidP="00977A91">
            <w:pPr>
              <w:spacing w:after="0" w:line="360" w:lineRule="auto"/>
              <w:jc w:val="both"/>
              <w:rPr>
                <w:rFonts w:ascii="Arial" w:hAnsi="Arial" w:cs="Arial"/>
                <w:u w:val="single"/>
              </w:rPr>
            </w:pPr>
            <w:r w:rsidRPr="00977A91">
              <w:rPr>
                <w:rFonts w:ascii="Arial" w:hAnsi="Arial" w:cs="Arial"/>
                <w:u w:val="single"/>
              </w:rPr>
              <w:t>1.1 Purpose of the Report</w:t>
            </w:r>
          </w:p>
          <w:p w14:paraId="1F49FE21" w14:textId="40DACDE9" w:rsidR="00B96073" w:rsidRPr="00977A91" w:rsidRDefault="00B96073" w:rsidP="00977A91">
            <w:pPr>
              <w:spacing w:after="0" w:line="360" w:lineRule="auto"/>
              <w:jc w:val="both"/>
              <w:rPr>
                <w:rFonts w:ascii="Arial" w:hAnsi="Arial" w:cs="Arial"/>
              </w:rPr>
            </w:pPr>
            <w:r w:rsidRPr="00977A91">
              <w:rPr>
                <w:rFonts w:ascii="Arial" w:hAnsi="Arial" w:cs="Arial"/>
              </w:rPr>
              <w:t>The primary purpose of this report is to explore the critical components of effective team working and communication. It aims to provide insights, strategies and best practice for fostering collaboration and enhancing communication among team members to achieve organi</w:t>
            </w:r>
            <w:r w:rsidR="003625D2" w:rsidRPr="00977A91">
              <w:rPr>
                <w:rFonts w:ascii="Arial" w:hAnsi="Arial" w:cs="Arial"/>
              </w:rPr>
              <w:t>s</w:t>
            </w:r>
            <w:r w:rsidRPr="00977A91">
              <w:rPr>
                <w:rFonts w:ascii="Arial" w:hAnsi="Arial" w:cs="Arial"/>
              </w:rPr>
              <w:t>ational goals efficiently and harmoniously.</w:t>
            </w:r>
          </w:p>
          <w:p w14:paraId="5A3EA47A" w14:textId="5DE976E0" w:rsidR="002E336F" w:rsidRPr="00977A91" w:rsidRDefault="002E336F" w:rsidP="00977A91">
            <w:pPr>
              <w:spacing w:after="0" w:line="360" w:lineRule="auto"/>
              <w:jc w:val="both"/>
              <w:rPr>
                <w:rFonts w:ascii="Arial" w:hAnsi="Arial" w:cs="Arial"/>
              </w:rPr>
            </w:pPr>
          </w:p>
          <w:p w14:paraId="0452A57D" w14:textId="2A6D8CA1" w:rsidR="002E336F" w:rsidRPr="00977A91" w:rsidRDefault="002E336F" w:rsidP="00977A91">
            <w:pPr>
              <w:spacing w:after="0" w:line="360" w:lineRule="auto"/>
              <w:jc w:val="both"/>
              <w:rPr>
                <w:rFonts w:ascii="Arial" w:hAnsi="Arial" w:cs="Arial"/>
                <w:u w:val="single"/>
              </w:rPr>
            </w:pPr>
            <w:r w:rsidRPr="00977A91">
              <w:rPr>
                <w:rFonts w:ascii="Arial" w:hAnsi="Arial" w:cs="Arial"/>
                <w:u w:val="single"/>
              </w:rPr>
              <w:t>1.2 Importance of Teamwork and Communication in Organisations</w:t>
            </w:r>
          </w:p>
          <w:p w14:paraId="74A700F7" w14:textId="187BA391" w:rsidR="00B96073" w:rsidRPr="00977A91" w:rsidRDefault="00B96073" w:rsidP="00977A91">
            <w:pPr>
              <w:spacing w:after="0" w:line="360" w:lineRule="auto"/>
              <w:jc w:val="both"/>
              <w:rPr>
                <w:rFonts w:ascii="Arial" w:hAnsi="Arial" w:cs="Arial"/>
              </w:rPr>
            </w:pPr>
            <w:r w:rsidRPr="00977A91">
              <w:rPr>
                <w:rFonts w:ascii="Arial" w:hAnsi="Arial" w:cs="Arial"/>
              </w:rPr>
              <w:t>Effective teamwork and communication are essential for organisational success. Teams that collaborate effectively can solve problems creatively and adapt to changing environments, while strong communication ensures accurate information sharing and informed decision-making.</w:t>
            </w:r>
            <w:r w:rsidR="003625D2" w:rsidRPr="00977A91">
              <w:rPr>
                <w:rFonts w:ascii="Arial" w:hAnsi="Arial" w:cs="Arial"/>
              </w:rPr>
              <w:t xml:space="preserve"> ‘</w:t>
            </w:r>
            <w:r w:rsidR="003625D2" w:rsidRPr="00977A91">
              <w:rPr>
                <w:rFonts w:ascii="Arial" w:hAnsi="Arial" w:cs="Arial"/>
                <w:i/>
                <w:iCs/>
              </w:rPr>
              <w:t>Active listening is listening with all of one’s senses</w:t>
            </w:r>
            <w:r w:rsidR="003625D2" w:rsidRPr="00977A91">
              <w:rPr>
                <w:rFonts w:ascii="Arial" w:hAnsi="Arial" w:cs="Arial"/>
              </w:rPr>
              <w:t xml:space="preserve">’, says physician communication expert Kenneth H. Cohn. </w:t>
            </w:r>
          </w:p>
          <w:p w14:paraId="1BC41A35" w14:textId="47B8C9F7" w:rsidR="001E7A41" w:rsidRPr="00977A91" w:rsidRDefault="001E7A41" w:rsidP="00977A91">
            <w:pPr>
              <w:spacing w:after="0" w:line="360" w:lineRule="auto"/>
              <w:jc w:val="both"/>
              <w:rPr>
                <w:rFonts w:ascii="Arial" w:hAnsi="Arial" w:cs="Arial"/>
              </w:rPr>
            </w:pPr>
          </w:p>
          <w:p w14:paraId="7573C9EE" w14:textId="0555EAA1" w:rsidR="00002E3D" w:rsidRPr="00977A91" w:rsidRDefault="002E336F" w:rsidP="00977A91">
            <w:pPr>
              <w:spacing w:after="0" w:line="360" w:lineRule="auto"/>
              <w:jc w:val="both"/>
              <w:rPr>
                <w:rFonts w:ascii="Arial" w:hAnsi="Arial" w:cs="Arial"/>
                <w:u w:val="single"/>
              </w:rPr>
            </w:pPr>
            <w:r w:rsidRPr="00977A91">
              <w:rPr>
                <w:rFonts w:ascii="Arial" w:hAnsi="Arial" w:cs="Arial"/>
                <w:u w:val="single"/>
              </w:rPr>
              <w:t>1.3 Scope and Objectives</w:t>
            </w:r>
          </w:p>
          <w:p w14:paraId="0821AC27" w14:textId="3F32D28C" w:rsidR="00C52C50" w:rsidRPr="00977A91" w:rsidRDefault="00B96073" w:rsidP="00977A91">
            <w:pPr>
              <w:spacing w:after="0" w:line="360" w:lineRule="auto"/>
              <w:jc w:val="both"/>
              <w:rPr>
                <w:rFonts w:ascii="Arial" w:hAnsi="Arial" w:cs="Arial"/>
              </w:rPr>
            </w:pPr>
            <w:r w:rsidRPr="00977A91">
              <w:rPr>
                <w:rFonts w:ascii="Arial" w:hAnsi="Arial" w:cs="Arial"/>
              </w:rPr>
              <w:t>Essential elements of building and sustaining effective teamwork, with supporting references is as follows:</w:t>
            </w:r>
          </w:p>
          <w:p w14:paraId="5F0A96FD" w14:textId="77777777" w:rsidR="00B96073" w:rsidRPr="00977A91" w:rsidRDefault="00B96073" w:rsidP="00977A91">
            <w:pPr>
              <w:spacing w:after="0" w:line="360" w:lineRule="auto"/>
              <w:jc w:val="both"/>
              <w:rPr>
                <w:rFonts w:ascii="Arial" w:hAnsi="Arial" w:cs="Arial"/>
              </w:rPr>
            </w:pPr>
            <w:r w:rsidRPr="00977A91">
              <w:rPr>
                <w:rFonts w:ascii="Arial" w:hAnsi="Arial" w:cs="Arial"/>
              </w:rPr>
              <w:t xml:space="preserve">1. </w:t>
            </w:r>
            <w:r w:rsidRPr="00977A91">
              <w:rPr>
                <w:rFonts w:ascii="Arial" w:hAnsi="Arial" w:cs="Arial"/>
                <w:u w:val="single"/>
              </w:rPr>
              <w:t>Clear Goals and Objectives</w:t>
            </w:r>
          </w:p>
          <w:p w14:paraId="344F48A5" w14:textId="77777777" w:rsidR="00B96073" w:rsidRPr="00977A91" w:rsidRDefault="00B96073" w:rsidP="00977A91">
            <w:pPr>
              <w:spacing w:after="0" w:line="360" w:lineRule="auto"/>
              <w:jc w:val="both"/>
              <w:rPr>
                <w:rFonts w:ascii="Arial" w:hAnsi="Arial" w:cs="Arial"/>
              </w:rPr>
            </w:pPr>
            <w:r w:rsidRPr="00977A91">
              <w:rPr>
                <w:rFonts w:ascii="Arial" w:hAnsi="Arial" w:cs="Arial"/>
              </w:rPr>
              <w:t xml:space="preserve">A team must have well-defined goals that provide direction and purpose. SMART goals (Specific, Measurable, Achievable, Relevant and Time-bound) help teams focus their efforts and measure success. </w:t>
            </w:r>
          </w:p>
          <w:p w14:paraId="60A2A886" w14:textId="5AE6E4DE" w:rsidR="00B96073" w:rsidRPr="00977A91" w:rsidRDefault="00B96073" w:rsidP="00977A91">
            <w:pPr>
              <w:spacing w:after="0" w:line="360" w:lineRule="auto"/>
              <w:jc w:val="both"/>
              <w:rPr>
                <w:rFonts w:ascii="Arial" w:hAnsi="Arial" w:cs="Arial"/>
              </w:rPr>
            </w:pPr>
            <w:r w:rsidRPr="00977A91">
              <w:rPr>
                <w:rFonts w:ascii="Arial" w:hAnsi="Arial" w:cs="Arial"/>
                <w:b/>
                <w:bCs/>
              </w:rPr>
              <w:t>Reference</w:t>
            </w:r>
            <w:r w:rsidRPr="00977A91">
              <w:rPr>
                <w:rFonts w:ascii="Arial" w:hAnsi="Arial" w:cs="Arial"/>
              </w:rPr>
              <w:t xml:space="preserve">: </w:t>
            </w:r>
            <w:r w:rsidR="003625D2" w:rsidRPr="00977A91">
              <w:rPr>
                <w:rFonts w:ascii="Arial" w:hAnsi="Arial" w:cs="Arial"/>
              </w:rPr>
              <w:t xml:space="preserve">Doran, G.T., 1981. There's a S.M.A.R.T. way to write management's goals and objectives. </w:t>
            </w:r>
            <w:r w:rsidR="003625D2" w:rsidRPr="00977A91">
              <w:rPr>
                <w:rStyle w:val="Emphasis"/>
                <w:rFonts w:ascii="Arial" w:hAnsi="Arial" w:cs="Arial"/>
              </w:rPr>
              <w:t>Management Review</w:t>
            </w:r>
            <w:r w:rsidR="003625D2" w:rsidRPr="00977A91">
              <w:rPr>
                <w:rFonts w:ascii="Arial" w:hAnsi="Arial" w:cs="Arial"/>
              </w:rPr>
              <w:t>, 70(11), pp.35–36.</w:t>
            </w:r>
          </w:p>
          <w:p w14:paraId="521FEEF2" w14:textId="77777777" w:rsidR="00C52C50" w:rsidRPr="00977A91" w:rsidRDefault="00C52C50" w:rsidP="00977A91">
            <w:pPr>
              <w:spacing w:after="0" w:line="360" w:lineRule="auto"/>
              <w:jc w:val="both"/>
              <w:rPr>
                <w:rFonts w:ascii="Arial" w:hAnsi="Arial" w:cs="Arial"/>
              </w:rPr>
            </w:pPr>
          </w:p>
          <w:p w14:paraId="5B27FA90" w14:textId="77777777" w:rsidR="00B96073" w:rsidRPr="00977A91" w:rsidRDefault="00B96073" w:rsidP="00977A91">
            <w:pPr>
              <w:spacing w:after="0" w:line="360" w:lineRule="auto"/>
              <w:jc w:val="both"/>
              <w:rPr>
                <w:rFonts w:ascii="Arial" w:hAnsi="Arial" w:cs="Arial"/>
                <w:u w:val="single"/>
              </w:rPr>
            </w:pPr>
            <w:r w:rsidRPr="00977A91">
              <w:rPr>
                <w:rFonts w:ascii="Arial" w:hAnsi="Arial" w:cs="Arial"/>
                <w:u w:val="single"/>
              </w:rPr>
              <w:t>2. Role Clarity and Accountability</w:t>
            </w:r>
          </w:p>
          <w:p w14:paraId="27C45702" w14:textId="77777777" w:rsidR="00B96073" w:rsidRPr="00977A91" w:rsidRDefault="00B96073" w:rsidP="00977A91">
            <w:pPr>
              <w:spacing w:after="0" w:line="360" w:lineRule="auto"/>
              <w:jc w:val="both"/>
              <w:rPr>
                <w:rFonts w:ascii="Arial" w:hAnsi="Arial" w:cs="Arial"/>
              </w:rPr>
            </w:pPr>
            <w:r w:rsidRPr="00977A91">
              <w:rPr>
                <w:rFonts w:ascii="Arial" w:hAnsi="Arial" w:cs="Arial"/>
              </w:rPr>
              <w:t xml:space="preserve">Each team member should clearly understand their responsibilities and how their role contributes to the overall objective. When accountability is emphasised, member is more likely to perform efficiently. </w:t>
            </w:r>
          </w:p>
          <w:p w14:paraId="324AA266" w14:textId="49AE003E" w:rsidR="00B96073" w:rsidRPr="00977A91" w:rsidRDefault="00B96073" w:rsidP="00977A91">
            <w:pPr>
              <w:spacing w:after="0" w:line="360" w:lineRule="auto"/>
              <w:jc w:val="both"/>
              <w:rPr>
                <w:rFonts w:ascii="Arial" w:hAnsi="Arial" w:cs="Arial"/>
              </w:rPr>
            </w:pPr>
            <w:r w:rsidRPr="00977A91">
              <w:rPr>
                <w:rFonts w:ascii="Arial" w:hAnsi="Arial" w:cs="Arial"/>
                <w:b/>
                <w:bCs/>
              </w:rPr>
              <w:t>Reference:</w:t>
            </w:r>
            <w:r w:rsidRPr="00977A91">
              <w:rPr>
                <w:rFonts w:ascii="Arial" w:hAnsi="Arial" w:cs="Arial"/>
              </w:rPr>
              <w:t xml:space="preserve"> </w:t>
            </w:r>
            <w:r w:rsidR="003625D2" w:rsidRPr="00977A91">
              <w:rPr>
                <w:rFonts w:ascii="Arial" w:hAnsi="Arial" w:cs="Arial"/>
              </w:rPr>
              <w:t xml:space="preserve">Robbins, S.P. and Judge, T.A., 2019. </w:t>
            </w:r>
            <w:r w:rsidR="003625D2" w:rsidRPr="00977A91">
              <w:rPr>
                <w:rStyle w:val="Emphasis"/>
                <w:rFonts w:ascii="Arial" w:hAnsi="Arial" w:cs="Arial"/>
              </w:rPr>
              <w:t xml:space="preserve">Organizational </w:t>
            </w:r>
            <w:proofErr w:type="spellStart"/>
            <w:r w:rsidR="003625D2" w:rsidRPr="00977A91">
              <w:rPr>
                <w:rStyle w:val="Emphasis"/>
                <w:rFonts w:ascii="Arial" w:hAnsi="Arial" w:cs="Arial"/>
              </w:rPr>
              <w:t>behavior</w:t>
            </w:r>
            <w:proofErr w:type="spellEnd"/>
            <w:r w:rsidR="003625D2" w:rsidRPr="00977A91">
              <w:rPr>
                <w:rFonts w:ascii="Arial" w:hAnsi="Arial" w:cs="Arial"/>
              </w:rPr>
              <w:t>. 18th ed. Harlow: Pearson.</w:t>
            </w:r>
          </w:p>
          <w:p w14:paraId="7B86FCF9" w14:textId="6179D8D7" w:rsidR="001E7A41" w:rsidRPr="00977A91" w:rsidRDefault="001E7A41" w:rsidP="00977A91">
            <w:pPr>
              <w:spacing w:after="0" w:line="360" w:lineRule="auto"/>
              <w:jc w:val="both"/>
              <w:rPr>
                <w:rFonts w:ascii="Arial" w:hAnsi="Arial" w:cs="Arial"/>
              </w:rPr>
            </w:pPr>
          </w:p>
          <w:p w14:paraId="1A80AD77" w14:textId="77777777" w:rsidR="00D931F6" w:rsidRPr="00977A91" w:rsidRDefault="00D931F6" w:rsidP="00977A91">
            <w:pPr>
              <w:spacing w:after="0" w:line="360" w:lineRule="auto"/>
              <w:jc w:val="both"/>
              <w:rPr>
                <w:rFonts w:ascii="Arial" w:hAnsi="Arial" w:cs="Arial"/>
              </w:rPr>
            </w:pPr>
          </w:p>
          <w:p w14:paraId="7444DF25" w14:textId="77777777" w:rsidR="00B96073" w:rsidRPr="00977A91" w:rsidRDefault="00B96073" w:rsidP="00977A91">
            <w:pPr>
              <w:spacing w:after="0" w:line="360" w:lineRule="auto"/>
              <w:jc w:val="both"/>
              <w:rPr>
                <w:rFonts w:ascii="Arial" w:hAnsi="Arial" w:cs="Arial"/>
              </w:rPr>
            </w:pPr>
            <w:r w:rsidRPr="00977A91">
              <w:rPr>
                <w:rFonts w:ascii="Arial" w:hAnsi="Arial" w:cs="Arial"/>
              </w:rPr>
              <w:lastRenderedPageBreak/>
              <w:t xml:space="preserve">3. </w:t>
            </w:r>
            <w:r w:rsidRPr="00977A91">
              <w:rPr>
                <w:rFonts w:ascii="Arial" w:hAnsi="Arial" w:cs="Arial"/>
                <w:u w:val="single"/>
              </w:rPr>
              <w:t>Effective Communication</w:t>
            </w:r>
          </w:p>
          <w:p w14:paraId="11318235" w14:textId="77777777" w:rsidR="00B96073" w:rsidRPr="00977A91" w:rsidRDefault="00B96073" w:rsidP="00977A91">
            <w:pPr>
              <w:spacing w:after="0" w:line="360" w:lineRule="auto"/>
              <w:jc w:val="both"/>
              <w:rPr>
                <w:rFonts w:ascii="Arial" w:hAnsi="Arial" w:cs="Arial"/>
              </w:rPr>
            </w:pPr>
            <w:r w:rsidRPr="00977A91">
              <w:rPr>
                <w:rFonts w:ascii="Arial" w:hAnsi="Arial" w:cs="Arial"/>
              </w:rPr>
              <w:t xml:space="preserve">Open, transparent and respectful communication ensures that team members share ideas, provide feedback and resolve conflicts efficiently. Both verbal and non-verbal communication matter for effective collaboration. </w:t>
            </w:r>
          </w:p>
          <w:p w14:paraId="335CF728" w14:textId="7529952E" w:rsidR="00B96073" w:rsidRPr="00977A91" w:rsidRDefault="00B96073" w:rsidP="00977A91">
            <w:pPr>
              <w:spacing w:after="0" w:line="360" w:lineRule="auto"/>
              <w:jc w:val="both"/>
              <w:rPr>
                <w:rFonts w:ascii="Arial" w:hAnsi="Arial" w:cs="Arial"/>
              </w:rPr>
            </w:pPr>
            <w:r w:rsidRPr="00977A91">
              <w:rPr>
                <w:rFonts w:ascii="Arial" w:hAnsi="Arial" w:cs="Arial"/>
                <w:b/>
                <w:bCs/>
              </w:rPr>
              <w:t>Reference:</w:t>
            </w:r>
            <w:r w:rsidRPr="00977A91">
              <w:rPr>
                <w:rFonts w:ascii="Arial" w:hAnsi="Arial" w:cs="Arial"/>
              </w:rPr>
              <w:t xml:space="preserve"> </w:t>
            </w:r>
            <w:r w:rsidR="003625D2" w:rsidRPr="00977A91">
              <w:rPr>
                <w:rFonts w:ascii="Arial" w:hAnsi="Arial" w:cs="Arial"/>
              </w:rPr>
              <w:t xml:space="preserve">Adler, R.B. and </w:t>
            </w:r>
            <w:proofErr w:type="spellStart"/>
            <w:r w:rsidR="003625D2" w:rsidRPr="00977A91">
              <w:rPr>
                <w:rFonts w:ascii="Arial" w:hAnsi="Arial" w:cs="Arial"/>
              </w:rPr>
              <w:t>Elmhorst</w:t>
            </w:r>
            <w:proofErr w:type="spellEnd"/>
            <w:r w:rsidR="003625D2" w:rsidRPr="00977A91">
              <w:rPr>
                <w:rFonts w:ascii="Arial" w:hAnsi="Arial" w:cs="Arial"/>
              </w:rPr>
              <w:t xml:space="preserve">, J.M., 2019. </w:t>
            </w:r>
            <w:r w:rsidR="003625D2" w:rsidRPr="00977A91">
              <w:rPr>
                <w:rStyle w:val="Emphasis"/>
                <w:rFonts w:ascii="Arial" w:hAnsi="Arial" w:cs="Arial"/>
              </w:rPr>
              <w:t>Communicating at work: Strategies for success in business and the professions</w:t>
            </w:r>
            <w:r w:rsidR="003625D2" w:rsidRPr="00977A91">
              <w:rPr>
                <w:rFonts w:ascii="Arial" w:hAnsi="Arial" w:cs="Arial"/>
              </w:rPr>
              <w:t>. 12th ed. New York: McGraw-Hill Education.</w:t>
            </w:r>
          </w:p>
          <w:p w14:paraId="346DCC27" w14:textId="77777777" w:rsidR="00CE33EB" w:rsidRPr="00977A91" w:rsidRDefault="00CE33EB" w:rsidP="00977A91">
            <w:pPr>
              <w:spacing w:after="0" w:line="360" w:lineRule="auto"/>
              <w:jc w:val="both"/>
              <w:rPr>
                <w:rFonts w:ascii="Arial" w:hAnsi="Arial" w:cs="Arial"/>
              </w:rPr>
            </w:pPr>
          </w:p>
          <w:p w14:paraId="10829373" w14:textId="77777777" w:rsidR="00B96073" w:rsidRPr="00977A91" w:rsidRDefault="00B96073" w:rsidP="00977A91">
            <w:pPr>
              <w:spacing w:after="0" w:line="360" w:lineRule="auto"/>
              <w:jc w:val="both"/>
              <w:rPr>
                <w:rFonts w:ascii="Arial" w:hAnsi="Arial" w:cs="Arial"/>
              </w:rPr>
            </w:pPr>
            <w:r w:rsidRPr="00977A91">
              <w:rPr>
                <w:rFonts w:ascii="Arial" w:hAnsi="Arial" w:cs="Arial"/>
              </w:rPr>
              <w:t xml:space="preserve">4. </w:t>
            </w:r>
            <w:r w:rsidRPr="00977A91">
              <w:rPr>
                <w:rFonts w:ascii="Arial" w:hAnsi="Arial" w:cs="Arial"/>
                <w:u w:val="single"/>
              </w:rPr>
              <w:t>Trust and Psychological Safety</w:t>
            </w:r>
          </w:p>
          <w:p w14:paraId="7C5F550D" w14:textId="22EE7C34" w:rsidR="00B96073" w:rsidRPr="00977A91" w:rsidRDefault="00B96073" w:rsidP="00977A91">
            <w:pPr>
              <w:spacing w:after="0" w:line="360" w:lineRule="auto"/>
              <w:jc w:val="both"/>
              <w:rPr>
                <w:rFonts w:ascii="Arial" w:hAnsi="Arial" w:cs="Arial"/>
              </w:rPr>
            </w:pPr>
            <w:r w:rsidRPr="00977A91">
              <w:rPr>
                <w:rFonts w:ascii="Arial" w:hAnsi="Arial" w:cs="Arial"/>
              </w:rPr>
              <w:t>Trust among team members fosters and environment where individuals feed safe to share opinions and take risk</w:t>
            </w:r>
            <w:r w:rsidR="00C52C50" w:rsidRPr="00977A91">
              <w:rPr>
                <w:rFonts w:ascii="Arial" w:hAnsi="Arial" w:cs="Arial"/>
              </w:rPr>
              <w:t xml:space="preserve"> without fear or embarrassment. </w:t>
            </w:r>
          </w:p>
          <w:p w14:paraId="321FA125" w14:textId="6A0D5ED8" w:rsidR="00C52C50" w:rsidRPr="00977A91" w:rsidRDefault="00C52C50" w:rsidP="00977A91">
            <w:pPr>
              <w:spacing w:after="0" w:line="360" w:lineRule="auto"/>
              <w:jc w:val="both"/>
              <w:rPr>
                <w:rFonts w:ascii="Arial" w:hAnsi="Arial" w:cs="Arial"/>
              </w:rPr>
            </w:pPr>
            <w:r w:rsidRPr="00977A91">
              <w:rPr>
                <w:rFonts w:ascii="Arial" w:hAnsi="Arial" w:cs="Arial"/>
                <w:b/>
                <w:bCs/>
              </w:rPr>
              <w:t>Reference:</w:t>
            </w:r>
            <w:r w:rsidR="003625D2" w:rsidRPr="00977A91">
              <w:rPr>
                <w:rFonts w:ascii="Arial" w:hAnsi="Arial" w:cs="Arial"/>
                <w:b/>
                <w:bCs/>
              </w:rPr>
              <w:t xml:space="preserve"> </w:t>
            </w:r>
            <w:r w:rsidR="003625D2" w:rsidRPr="00977A91">
              <w:rPr>
                <w:rFonts w:ascii="Arial" w:hAnsi="Arial" w:cs="Arial"/>
              </w:rPr>
              <w:t xml:space="preserve">Edmondson, A.C., 1999. Psychological safety and learning </w:t>
            </w:r>
            <w:proofErr w:type="spellStart"/>
            <w:r w:rsidR="003625D2" w:rsidRPr="00977A91">
              <w:rPr>
                <w:rFonts w:ascii="Arial" w:hAnsi="Arial" w:cs="Arial"/>
              </w:rPr>
              <w:t>behavior</w:t>
            </w:r>
            <w:proofErr w:type="spellEnd"/>
            <w:r w:rsidR="003625D2" w:rsidRPr="00977A91">
              <w:rPr>
                <w:rFonts w:ascii="Arial" w:hAnsi="Arial" w:cs="Arial"/>
              </w:rPr>
              <w:t xml:space="preserve"> in work teams. </w:t>
            </w:r>
            <w:r w:rsidR="003625D2" w:rsidRPr="00977A91">
              <w:rPr>
                <w:rStyle w:val="Emphasis"/>
                <w:rFonts w:ascii="Arial" w:hAnsi="Arial" w:cs="Arial"/>
              </w:rPr>
              <w:t>Administrative Science Quarterly</w:t>
            </w:r>
            <w:r w:rsidR="003625D2" w:rsidRPr="00977A91">
              <w:rPr>
                <w:rFonts w:ascii="Arial" w:hAnsi="Arial" w:cs="Arial"/>
              </w:rPr>
              <w:t>, 44(2), pp.350–383.</w:t>
            </w:r>
          </w:p>
          <w:p w14:paraId="459D3529" w14:textId="77777777" w:rsidR="00C52C50" w:rsidRPr="00977A91" w:rsidRDefault="00C52C50" w:rsidP="00977A91">
            <w:pPr>
              <w:spacing w:after="0" w:line="360" w:lineRule="auto"/>
              <w:jc w:val="both"/>
              <w:rPr>
                <w:rFonts w:ascii="Arial" w:hAnsi="Arial" w:cs="Arial"/>
              </w:rPr>
            </w:pPr>
          </w:p>
          <w:p w14:paraId="0525613A" w14:textId="3DB407F8" w:rsidR="00C52C50" w:rsidRPr="00977A91" w:rsidRDefault="00C52C50" w:rsidP="00977A91">
            <w:pPr>
              <w:spacing w:after="0" w:line="360" w:lineRule="auto"/>
              <w:jc w:val="both"/>
              <w:rPr>
                <w:rFonts w:ascii="Arial" w:hAnsi="Arial" w:cs="Arial"/>
              </w:rPr>
            </w:pPr>
            <w:r w:rsidRPr="00977A91">
              <w:rPr>
                <w:rFonts w:ascii="Arial" w:hAnsi="Arial" w:cs="Arial"/>
              </w:rPr>
              <w:t xml:space="preserve">5. </w:t>
            </w:r>
            <w:r w:rsidRPr="00977A91">
              <w:rPr>
                <w:rFonts w:ascii="Arial" w:hAnsi="Arial" w:cs="Arial"/>
                <w:u w:val="single"/>
              </w:rPr>
              <w:t>Collaboration and Cooperation</w:t>
            </w:r>
          </w:p>
          <w:p w14:paraId="3EA278E7" w14:textId="41AE8BD8" w:rsidR="00C52C50" w:rsidRPr="00977A91" w:rsidRDefault="00C52C50" w:rsidP="00977A91">
            <w:pPr>
              <w:spacing w:after="0" w:line="360" w:lineRule="auto"/>
              <w:jc w:val="both"/>
              <w:rPr>
                <w:rFonts w:ascii="Arial" w:hAnsi="Arial" w:cs="Arial"/>
              </w:rPr>
            </w:pPr>
            <w:r w:rsidRPr="00977A91">
              <w:rPr>
                <w:rFonts w:ascii="Arial" w:hAnsi="Arial" w:cs="Arial"/>
              </w:rPr>
              <w:t xml:space="preserve">Successful teams emphasise working together to achieve common objectives by leveraging individual strengths and diverse perspectives. </w:t>
            </w:r>
          </w:p>
          <w:p w14:paraId="6037AB78" w14:textId="6553EF5B" w:rsidR="00C52C50" w:rsidRPr="00977A91" w:rsidRDefault="00C52C50" w:rsidP="00977A91">
            <w:pPr>
              <w:spacing w:after="0" w:line="360" w:lineRule="auto"/>
              <w:jc w:val="both"/>
              <w:rPr>
                <w:rFonts w:ascii="Arial" w:hAnsi="Arial" w:cs="Arial"/>
              </w:rPr>
            </w:pPr>
            <w:r w:rsidRPr="00977A91">
              <w:rPr>
                <w:rFonts w:ascii="Arial" w:hAnsi="Arial" w:cs="Arial"/>
                <w:b/>
                <w:bCs/>
              </w:rPr>
              <w:t>Reference:</w:t>
            </w:r>
            <w:r w:rsidR="001E7A41" w:rsidRPr="00977A91">
              <w:rPr>
                <w:rFonts w:ascii="Arial" w:hAnsi="Arial" w:cs="Arial"/>
              </w:rPr>
              <w:t xml:space="preserve"> </w:t>
            </w:r>
            <w:r w:rsidR="001E7A41" w:rsidRPr="00977A91">
              <w:rPr>
                <w:rFonts w:ascii="Arial" w:hAnsi="Arial" w:cs="Arial"/>
              </w:rPr>
              <w:t xml:space="preserve">Robbins, S.P. and Judge, T.A., 2019. </w:t>
            </w:r>
            <w:r w:rsidR="001E7A41" w:rsidRPr="00977A91">
              <w:rPr>
                <w:rStyle w:val="Emphasis"/>
                <w:rFonts w:ascii="Arial" w:hAnsi="Arial" w:cs="Arial"/>
              </w:rPr>
              <w:t xml:space="preserve">Organizational </w:t>
            </w:r>
            <w:proofErr w:type="spellStart"/>
            <w:r w:rsidR="001E7A41" w:rsidRPr="00977A91">
              <w:rPr>
                <w:rStyle w:val="Emphasis"/>
                <w:rFonts w:ascii="Arial" w:hAnsi="Arial" w:cs="Arial"/>
              </w:rPr>
              <w:t>behavior</w:t>
            </w:r>
            <w:proofErr w:type="spellEnd"/>
            <w:r w:rsidR="001E7A41" w:rsidRPr="00977A91">
              <w:rPr>
                <w:rFonts w:ascii="Arial" w:hAnsi="Arial" w:cs="Arial"/>
              </w:rPr>
              <w:t>. 18th ed. Harlow: Pearson.</w:t>
            </w:r>
          </w:p>
          <w:p w14:paraId="7953DCFC" w14:textId="77777777" w:rsidR="00C52C50" w:rsidRPr="00977A91" w:rsidRDefault="00C52C50" w:rsidP="00977A91">
            <w:pPr>
              <w:spacing w:after="0" w:line="360" w:lineRule="auto"/>
              <w:jc w:val="both"/>
              <w:rPr>
                <w:rFonts w:ascii="Arial" w:hAnsi="Arial" w:cs="Arial"/>
              </w:rPr>
            </w:pPr>
          </w:p>
          <w:p w14:paraId="6D8E1E7E" w14:textId="568CDE60" w:rsidR="00C52C50" w:rsidRPr="00977A91" w:rsidRDefault="00C52C50" w:rsidP="00977A91">
            <w:pPr>
              <w:spacing w:after="0" w:line="360" w:lineRule="auto"/>
              <w:jc w:val="both"/>
              <w:rPr>
                <w:rFonts w:ascii="Arial" w:hAnsi="Arial" w:cs="Arial"/>
              </w:rPr>
            </w:pPr>
            <w:r w:rsidRPr="00977A91">
              <w:rPr>
                <w:rFonts w:ascii="Arial" w:hAnsi="Arial" w:cs="Arial"/>
              </w:rPr>
              <w:t xml:space="preserve">6. </w:t>
            </w:r>
            <w:r w:rsidRPr="00977A91">
              <w:rPr>
                <w:rFonts w:ascii="Arial" w:hAnsi="Arial" w:cs="Arial"/>
                <w:u w:val="single"/>
              </w:rPr>
              <w:t>Strong Leadership</w:t>
            </w:r>
          </w:p>
          <w:p w14:paraId="753BE961" w14:textId="62336A39" w:rsidR="00C52C50" w:rsidRPr="00977A91" w:rsidRDefault="00C52C50" w:rsidP="00977A91">
            <w:pPr>
              <w:spacing w:after="0" w:line="360" w:lineRule="auto"/>
              <w:jc w:val="both"/>
              <w:rPr>
                <w:rFonts w:ascii="Arial" w:hAnsi="Arial" w:cs="Arial"/>
              </w:rPr>
            </w:pPr>
            <w:r w:rsidRPr="00977A91">
              <w:rPr>
                <w:rFonts w:ascii="Arial" w:hAnsi="Arial" w:cs="Arial"/>
              </w:rPr>
              <w:t xml:space="preserve">Effective leadership motivated and guides the team, resolving conflicts and ensuring alignment towards the team’s objectives. Transformational leadership, in particular, has been shown to improve team productivity. </w:t>
            </w:r>
          </w:p>
          <w:p w14:paraId="697EEDBD" w14:textId="2D878937" w:rsidR="00C52C50" w:rsidRPr="00977A91" w:rsidRDefault="00C52C50" w:rsidP="00977A91">
            <w:pPr>
              <w:spacing w:after="0" w:line="360" w:lineRule="auto"/>
              <w:jc w:val="both"/>
              <w:rPr>
                <w:rFonts w:ascii="Arial" w:hAnsi="Arial" w:cs="Arial"/>
              </w:rPr>
            </w:pPr>
            <w:r w:rsidRPr="00977A91">
              <w:rPr>
                <w:rFonts w:ascii="Arial" w:hAnsi="Arial" w:cs="Arial"/>
                <w:b/>
                <w:bCs/>
              </w:rPr>
              <w:t>Reference:</w:t>
            </w:r>
            <w:r w:rsidR="001E7A41" w:rsidRPr="00977A91">
              <w:rPr>
                <w:rFonts w:ascii="Arial" w:hAnsi="Arial" w:cs="Arial"/>
              </w:rPr>
              <w:t xml:space="preserve"> </w:t>
            </w:r>
            <w:r w:rsidR="001E7A41" w:rsidRPr="00977A91">
              <w:rPr>
                <w:rFonts w:ascii="Arial" w:hAnsi="Arial" w:cs="Arial"/>
              </w:rPr>
              <w:t xml:space="preserve">Northouse, P.G., 2021. </w:t>
            </w:r>
            <w:r w:rsidR="001E7A41" w:rsidRPr="00977A91">
              <w:rPr>
                <w:rStyle w:val="Emphasis"/>
                <w:rFonts w:ascii="Arial" w:hAnsi="Arial" w:cs="Arial"/>
              </w:rPr>
              <w:t>Leadership: Theory and practice</w:t>
            </w:r>
            <w:r w:rsidR="001E7A41" w:rsidRPr="00977A91">
              <w:rPr>
                <w:rFonts w:ascii="Arial" w:hAnsi="Arial" w:cs="Arial"/>
              </w:rPr>
              <w:t>. 9th ed. Thousand Oaks, CA: Sage Publications.</w:t>
            </w:r>
          </w:p>
          <w:p w14:paraId="2BEDA2C6" w14:textId="2151AF74" w:rsidR="00C52C50" w:rsidRPr="00977A91" w:rsidRDefault="00C52C50" w:rsidP="00977A91">
            <w:pPr>
              <w:spacing w:after="0" w:line="360" w:lineRule="auto"/>
              <w:jc w:val="both"/>
              <w:rPr>
                <w:rFonts w:ascii="Arial" w:hAnsi="Arial" w:cs="Arial"/>
              </w:rPr>
            </w:pPr>
          </w:p>
          <w:p w14:paraId="1BECBB50" w14:textId="20C50AB1" w:rsidR="00C52C50" w:rsidRPr="00977A91" w:rsidRDefault="00C52C50" w:rsidP="00977A91">
            <w:pPr>
              <w:spacing w:after="0" w:line="360" w:lineRule="auto"/>
              <w:jc w:val="both"/>
              <w:rPr>
                <w:rFonts w:ascii="Arial" w:hAnsi="Arial" w:cs="Arial"/>
              </w:rPr>
            </w:pPr>
            <w:r w:rsidRPr="00977A91">
              <w:rPr>
                <w:rFonts w:ascii="Arial" w:hAnsi="Arial" w:cs="Arial"/>
              </w:rPr>
              <w:t xml:space="preserve">7. </w:t>
            </w:r>
            <w:r w:rsidRPr="00977A91">
              <w:rPr>
                <w:rFonts w:ascii="Arial" w:hAnsi="Arial" w:cs="Arial"/>
                <w:u w:val="single"/>
              </w:rPr>
              <w:t>Conflict Resolution Mechanism</w:t>
            </w:r>
          </w:p>
          <w:p w14:paraId="4237F19E" w14:textId="76811352" w:rsidR="00C52C50" w:rsidRPr="00977A91" w:rsidRDefault="00C52C50" w:rsidP="00977A91">
            <w:pPr>
              <w:spacing w:after="0" w:line="360" w:lineRule="auto"/>
              <w:jc w:val="both"/>
              <w:rPr>
                <w:rFonts w:ascii="Arial" w:hAnsi="Arial" w:cs="Arial"/>
              </w:rPr>
            </w:pPr>
            <w:r w:rsidRPr="00977A91">
              <w:rPr>
                <w:rFonts w:ascii="Arial" w:hAnsi="Arial" w:cs="Arial"/>
              </w:rPr>
              <w:t xml:space="preserve">Teams need structured processes for resolving conflicts constructively to maintain harmony and focus on goals. </w:t>
            </w:r>
          </w:p>
          <w:p w14:paraId="3DCBE9EF" w14:textId="57A6E0BB" w:rsidR="00C52C50" w:rsidRPr="00977A91" w:rsidRDefault="00C52C50" w:rsidP="00977A91">
            <w:pPr>
              <w:spacing w:after="0" w:line="360" w:lineRule="auto"/>
              <w:jc w:val="both"/>
              <w:rPr>
                <w:rFonts w:ascii="Arial" w:hAnsi="Arial" w:cs="Arial"/>
              </w:rPr>
            </w:pPr>
            <w:r w:rsidRPr="00977A91">
              <w:rPr>
                <w:rFonts w:ascii="Arial" w:hAnsi="Arial" w:cs="Arial"/>
                <w:b/>
                <w:bCs/>
              </w:rPr>
              <w:t>Reference:</w:t>
            </w:r>
            <w:r w:rsidR="001E7A41" w:rsidRPr="00977A91">
              <w:rPr>
                <w:rFonts w:ascii="Arial" w:hAnsi="Arial" w:cs="Arial"/>
              </w:rPr>
              <w:t xml:space="preserve"> </w:t>
            </w:r>
            <w:r w:rsidR="001E7A41" w:rsidRPr="00977A91">
              <w:rPr>
                <w:rFonts w:ascii="Arial" w:hAnsi="Arial" w:cs="Arial"/>
              </w:rPr>
              <w:t xml:space="preserve">Whetten, D.A. and Cameron, K.S., 2016. </w:t>
            </w:r>
            <w:r w:rsidR="001E7A41" w:rsidRPr="00977A91">
              <w:rPr>
                <w:rStyle w:val="Emphasis"/>
                <w:rFonts w:ascii="Arial" w:hAnsi="Arial" w:cs="Arial"/>
              </w:rPr>
              <w:t>Developing management skills</w:t>
            </w:r>
            <w:r w:rsidR="001E7A41" w:rsidRPr="00977A91">
              <w:rPr>
                <w:rFonts w:ascii="Arial" w:hAnsi="Arial" w:cs="Arial"/>
              </w:rPr>
              <w:t>. 9th ed. Harlow: Pearson.</w:t>
            </w:r>
          </w:p>
          <w:p w14:paraId="4ADD4D04" w14:textId="26E06D6B" w:rsidR="00C52C50" w:rsidRPr="00977A91" w:rsidRDefault="00C52C50" w:rsidP="00977A91">
            <w:pPr>
              <w:spacing w:after="0" w:line="360" w:lineRule="auto"/>
              <w:jc w:val="both"/>
              <w:rPr>
                <w:rFonts w:ascii="Arial" w:hAnsi="Arial" w:cs="Arial"/>
              </w:rPr>
            </w:pPr>
          </w:p>
          <w:p w14:paraId="0AD268FB" w14:textId="45D2E0EA" w:rsidR="00C52C50" w:rsidRPr="00977A91" w:rsidRDefault="00C52C50" w:rsidP="00977A91">
            <w:pPr>
              <w:spacing w:after="0" w:line="360" w:lineRule="auto"/>
              <w:jc w:val="both"/>
              <w:rPr>
                <w:rFonts w:ascii="Arial" w:hAnsi="Arial" w:cs="Arial"/>
              </w:rPr>
            </w:pPr>
            <w:r w:rsidRPr="00977A91">
              <w:rPr>
                <w:rFonts w:ascii="Arial" w:hAnsi="Arial" w:cs="Arial"/>
              </w:rPr>
              <w:lastRenderedPageBreak/>
              <w:t xml:space="preserve">8. </w:t>
            </w:r>
            <w:r w:rsidRPr="00977A91">
              <w:rPr>
                <w:rFonts w:ascii="Arial" w:hAnsi="Arial" w:cs="Arial"/>
                <w:u w:val="single"/>
              </w:rPr>
              <w:t>Diversity and Inclusion</w:t>
            </w:r>
          </w:p>
          <w:p w14:paraId="460B4D52" w14:textId="10D840E1" w:rsidR="00C52C50" w:rsidRPr="00977A91" w:rsidRDefault="00C52C50" w:rsidP="00977A91">
            <w:pPr>
              <w:spacing w:after="0" w:line="360" w:lineRule="auto"/>
              <w:jc w:val="both"/>
              <w:rPr>
                <w:rFonts w:ascii="Arial" w:hAnsi="Arial" w:cs="Arial"/>
              </w:rPr>
            </w:pPr>
            <w:r w:rsidRPr="00977A91">
              <w:rPr>
                <w:rFonts w:ascii="Arial" w:hAnsi="Arial" w:cs="Arial"/>
              </w:rPr>
              <w:t xml:space="preserve">A diverse team with inclusive practices fosters creativity and innovation, drawing on various perspectives. </w:t>
            </w:r>
          </w:p>
          <w:p w14:paraId="533D9FD3" w14:textId="1D629644" w:rsidR="00C52C50" w:rsidRPr="00977A91" w:rsidRDefault="00C52C50" w:rsidP="00977A91">
            <w:pPr>
              <w:spacing w:after="0" w:line="360" w:lineRule="auto"/>
              <w:jc w:val="both"/>
              <w:rPr>
                <w:rFonts w:ascii="Arial" w:hAnsi="Arial" w:cs="Arial"/>
              </w:rPr>
            </w:pPr>
            <w:r w:rsidRPr="00977A91">
              <w:rPr>
                <w:rFonts w:ascii="Arial" w:hAnsi="Arial" w:cs="Arial"/>
                <w:b/>
                <w:bCs/>
              </w:rPr>
              <w:t>References:</w:t>
            </w:r>
            <w:r w:rsidR="001E7A41" w:rsidRPr="00977A91">
              <w:rPr>
                <w:rFonts w:ascii="Arial" w:hAnsi="Arial" w:cs="Arial"/>
              </w:rPr>
              <w:t xml:space="preserve"> </w:t>
            </w:r>
            <w:r w:rsidR="001E7A41" w:rsidRPr="00977A91">
              <w:rPr>
                <w:rFonts w:ascii="Arial" w:hAnsi="Arial" w:cs="Arial"/>
              </w:rPr>
              <w:t xml:space="preserve">Shore, L.M., Randel, A.E., Chung, B.G., Dean, M.A., Ehrhart, K.H. and Singh, G., 2011. Inclusion and diversity in work groups: A review and model for future research. </w:t>
            </w:r>
            <w:r w:rsidR="001E7A41" w:rsidRPr="00977A91">
              <w:rPr>
                <w:rStyle w:val="Emphasis"/>
                <w:rFonts w:ascii="Arial" w:hAnsi="Arial" w:cs="Arial"/>
              </w:rPr>
              <w:t>Journal of Management</w:t>
            </w:r>
            <w:r w:rsidR="001E7A41" w:rsidRPr="00977A91">
              <w:rPr>
                <w:rFonts w:ascii="Arial" w:hAnsi="Arial" w:cs="Arial"/>
              </w:rPr>
              <w:t>, 37(4), pp.1262–1289.</w:t>
            </w:r>
          </w:p>
          <w:p w14:paraId="764834E2" w14:textId="4B21B9C3" w:rsidR="00C52C50" w:rsidRPr="00977A91" w:rsidRDefault="00C52C50" w:rsidP="00977A91">
            <w:pPr>
              <w:spacing w:after="0" w:line="360" w:lineRule="auto"/>
              <w:jc w:val="both"/>
              <w:rPr>
                <w:rFonts w:ascii="Arial" w:hAnsi="Arial" w:cs="Arial"/>
              </w:rPr>
            </w:pPr>
          </w:p>
          <w:p w14:paraId="67E04AD3" w14:textId="414BFD8D" w:rsidR="00C52C50" w:rsidRPr="00977A91" w:rsidRDefault="00C52C50" w:rsidP="00977A91">
            <w:pPr>
              <w:spacing w:after="0" w:line="360" w:lineRule="auto"/>
              <w:jc w:val="both"/>
              <w:rPr>
                <w:rFonts w:ascii="Arial" w:hAnsi="Arial" w:cs="Arial"/>
                <w:u w:val="single"/>
              </w:rPr>
            </w:pPr>
            <w:r w:rsidRPr="00977A91">
              <w:rPr>
                <w:rFonts w:ascii="Arial" w:hAnsi="Arial" w:cs="Arial"/>
              </w:rPr>
              <w:t xml:space="preserve">9. </w:t>
            </w:r>
            <w:r w:rsidRPr="00977A91">
              <w:rPr>
                <w:rFonts w:ascii="Arial" w:hAnsi="Arial" w:cs="Arial"/>
                <w:u w:val="single"/>
              </w:rPr>
              <w:t xml:space="preserve">Continuous Feedback and Improvement </w:t>
            </w:r>
          </w:p>
          <w:p w14:paraId="1B4AE0C4" w14:textId="530C1039" w:rsidR="00C52C50" w:rsidRPr="00977A91" w:rsidRDefault="00C52C50" w:rsidP="00977A91">
            <w:pPr>
              <w:spacing w:after="0" w:line="360" w:lineRule="auto"/>
              <w:jc w:val="both"/>
              <w:rPr>
                <w:rFonts w:ascii="Arial" w:hAnsi="Arial" w:cs="Arial"/>
              </w:rPr>
            </w:pPr>
            <w:r w:rsidRPr="00977A91">
              <w:rPr>
                <w:rFonts w:ascii="Arial" w:hAnsi="Arial" w:cs="Arial"/>
              </w:rPr>
              <w:t>Regular performance reviews and constructive feedback loops help teams identify areas for improvement and maintain momentum.</w:t>
            </w:r>
          </w:p>
          <w:p w14:paraId="633E167E" w14:textId="4AFC808A" w:rsidR="00634873" w:rsidRPr="00977A91" w:rsidRDefault="00C52C50" w:rsidP="00977A91">
            <w:pPr>
              <w:spacing w:after="0" w:line="360" w:lineRule="auto"/>
              <w:jc w:val="both"/>
              <w:rPr>
                <w:rFonts w:ascii="Arial" w:hAnsi="Arial" w:cs="Arial"/>
              </w:rPr>
            </w:pPr>
            <w:r w:rsidRPr="00977A91">
              <w:rPr>
                <w:rFonts w:ascii="Arial" w:hAnsi="Arial" w:cs="Arial"/>
                <w:b/>
                <w:bCs/>
              </w:rPr>
              <w:t>Reference:</w:t>
            </w:r>
            <w:r w:rsidR="001E7A41" w:rsidRPr="00977A91">
              <w:rPr>
                <w:rFonts w:ascii="Arial" w:hAnsi="Arial" w:cs="Arial"/>
              </w:rPr>
              <w:t xml:space="preserve"> </w:t>
            </w:r>
            <w:r w:rsidR="001E7A41" w:rsidRPr="00977A91">
              <w:rPr>
                <w:rFonts w:ascii="Arial" w:hAnsi="Arial" w:cs="Arial"/>
              </w:rPr>
              <w:t xml:space="preserve">Buckingham, M. and Goodall, A., 2019. </w:t>
            </w:r>
            <w:r w:rsidR="001E7A41" w:rsidRPr="00977A91">
              <w:rPr>
                <w:rStyle w:val="Emphasis"/>
                <w:rFonts w:ascii="Arial" w:hAnsi="Arial" w:cs="Arial"/>
              </w:rPr>
              <w:t>Nine lies about work: A freethinking leader’s guide to the real world</w:t>
            </w:r>
            <w:r w:rsidR="001E7A41" w:rsidRPr="00977A91">
              <w:rPr>
                <w:rFonts w:ascii="Arial" w:hAnsi="Arial" w:cs="Arial"/>
              </w:rPr>
              <w:t>. Harvard Business Review Press.</w:t>
            </w:r>
          </w:p>
          <w:p w14:paraId="07C25108" w14:textId="17C5935D" w:rsidR="001E7A41" w:rsidRPr="00977A91" w:rsidRDefault="001E7A41" w:rsidP="00977A91">
            <w:pPr>
              <w:spacing w:after="0" w:line="360" w:lineRule="auto"/>
              <w:jc w:val="both"/>
              <w:rPr>
                <w:rFonts w:ascii="Arial" w:hAnsi="Arial" w:cs="Arial"/>
              </w:rPr>
            </w:pPr>
          </w:p>
          <w:p w14:paraId="11B31295" w14:textId="4D9E38F2" w:rsidR="002E336F" w:rsidRPr="00977A91" w:rsidRDefault="00002E3D" w:rsidP="00977A91">
            <w:pPr>
              <w:spacing w:after="0" w:line="360" w:lineRule="auto"/>
              <w:jc w:val="both"/>
              <w:rPr>
                <w:rFonts w:ascii="Arial" w:hAnsi="Arial" w:cs="Arial"/>
                <w:b/>
                <w:bCs/>
                <w:u w:val="single"/>
              </w:rPr>
            </w:pPr>
            <w:r w:rsidRPr="00977A91">
              <w:rPr>
                <w:rFonts w:ascii="Arial" w:hAnsi="Arial" w:cs="Arial"/>
                <w:b/>
                <w:bCs/>
                <w:u w:val="single"/>
              </w:rPr>
              <w:t>2. Role Clarity and Accountability</w:t>
            </w:r>
          </w:p>
          <w:p w14:paraId="49FB81D1" w14:textId="77777777" w:rsidR="00002E3D" w:rsidRPr="00977A91" w:rsidRDefault="00002E3D" w:rsidP="00977A91">
            <w:pPr>
              <w:spacing w:after="0" w:line="360" w:lineRule="auto"/>
              <w:jc w:val="both"/>
              <w:rPr>
                <w:rFonts w:ascii="Arial" w:hAnsi="Arial" w:cs="Arial"/>
                <w:b/>
                <w:bCs/>
                <w:u w:val="single"/>
              </w:rPr>
            </w:pPr>
          </w:p>
          <w:p w14:paraId="0D1EA9AC" w14:textId="4D648E71" w:rsidR="00002E3D" w:rsidRPr="00977A91" w:rsidRDefault="00002E3D" w:rsidP="00977A91">
            <w:pPr>
              <w:spacing w:after="0" w:line="360" w:lineRule="auto"/>
              <w:jc w:val="both"/>
              <w:rPr>
                <w:rFonts w:ascii="Arial" w:hAnsi="Arial" w:cs="Arial"/>
                <w:u w:val="single"/>
              </w:rPr>
            </w:pPr>
            <w:r w:rsidRPr="00977A91">
              <w:rPr>
                <w:rFonts w:ascii="Arial" w:hAnsi="Arial" w:cs="Arial"/>
                <w:u w:val="single"/>
              </w:rPr>
              <w:t>2.1 Defining Roles</w:t>
            </w:r>
          </w:p>
          <w:p w14:paraId="423E4123" w14:textId="74A0BB3F" w:rsidR="00B96073" w:rsidRPr="00977A91" w:rsidRDefault="00C52C50" w:rsidP="00977A91">
            <w:pPr>
              <w:spacing w:after="0" w:line="360" w:lineRule="auto"/>
              <w:jc w:val="both"/>
              <w:rPr>
                <w:rFonts w:ascii="Arial" w:hAnsi="Arial" w:cs="Arial"/>
              </w:rPr>
            </w:pPr>
            <w:r w:rsidRPr="00977A91">
              <w:rPr>
                <w:rFonts w:ascii="Arial" w:hAnsi="Arial" w:cs="Arial"/>
              </w:rPr>
              <w:t xml:space="preserve">I am a natural leader who fosters collaboration and ensures clarity by setting well-defined goals and directives. My leadership approach involves directly addressing conflicts to understand </w:t>
            </w:r>
            <w:r w:rsidR="008A29CA" w:rsidRPr="00977A91">
              <w:rPr>
                <w:rFonts w:ascii="Arial" w:hAnsi="Arial" w:cs="Arial"/>
              </w:rPr>
              <w:t xml:space="preserve">whether issues stem from personal concern or work-related dislikes. </w:t>
            </w:r>
          </w:p>
        </w:tc>
      </w:tr>
      <w:tr w:rsidR="00B96073" w:rsidRPr="00977A91" w14:paraId="5118BA53" w14:textId="77777777" w:rsidTr="00720EAB">
        <w:trPr>
          <w:trHeight w:val="1561"/>
        </w:trPr>
        <w:tc>
          <w:tcPr>
            <w:tcW w:w="9018"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1B6A1E4A" w14:textId="52316FE3" w:rsidR="00634873" w:rsidRPr="00977A91" w:rsidRDefault="00002E3D" w:rsidP="00977A91">
            <w:pPr>
              <w:spacing w:line="360" w:lineRule="auto"/>
              <w:rPr>
                <w:rFonts w:ascii="Arial" w:hAnsi="Arial" w:cs="Arial"/>
                <w:u w:val="single"/>
              </w:rPr>
            </w:pPr>
            <w:r w:rsidRPr="00977A91">
              <w:rPr>
                <w:rFonts w:ascii="Arial" w:hAnsi="Arial" w:cs="Arial"/>
                <w:u w:val="single"/>
              </w:rPr>
              <w:lastRenderedPageBreak/>
              <w:t>2.2 Accountability in Teams</w:t>
            </w:r>
          </w:p>
        </w:tc>
      </w:tr>
      <w:tr w:rsidR="00B96073" w:rsidRPr="00977A91" w14:paraId="081AD5C7" w14:textId="77777777" w:rsidTr="00720EAB">
        <w:trPr>
          <w:trHeight w:val="300"/>
        </w:trPr>
        <w:tc>
          <w:tcPr>
            <w:tcW w:w="9018"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283FE5DD" w14:textId="553C68DB" w:rsidR="008A29CA" w:rsidRPr="00977A91" w:rsidRDefault="008A29CA" w:rsidP="00977A91">
            <w:pPr>
              <w:spacing w:after="0" w:line="360" w:lineRule="auto"/>
              <w:jc w:val="both"/>
              <w:rPr>
                <w:rFonts w:ascii="Arial" w:hAnsi="Arial" w:cs="Arial"/>
              </w:rPr>
            </w:pPr>
            <w:r w:rsidRPr="00977A91">
              <w:rPr>
                <w:rFonts w:ascii="Arial" w:hAnsi="Arial" w:cs="Arial"/>
              </w:rPr>
              <w:t xml:space="preserve">During this module, I’ve learned a lot about relationship and effective teamworking. I’ve realised the importance of clear communication, setting expectations and addressing conflicts constructively. </w:t>
            </w:r>
          </w:p>
          <w:p w14:paraId="60AD0622" w14:textId="7B54DEB8" w:rsidR="008A29CA" w:rsidRPr="00977A91" w:rsidRDefault="008A29CA" w:rsidP="00977A91">
            <w:pPr>
              <w:spacing w:after="0" w:line="360" w:lineRule="auto"/>
              <w:jc w:val="both"/>
              <w:rPr>
                <w:rFonts w:ascii="Arial" w:hAnsi="Arial" w:cs="Arial"/>
              </w:rPr>
            </w:pPr>
            <w:r w:rsidRPr="00977A91">
              <w:rPr>
                <w:rFonts w:ascii="Arial" w:hAnsi="Arial" w:cs="Arial"/>
              </w:rPr>
              <w:t xml:space="preserve">I’ve also learned that my leadership style, which focuses on fairness, openness and direct communication, really help create a positive and honest environment. This makes team members feels motivated and more likely to contribute their best efforts. I’ve seen that </w:t>
            </w:r>
            <w:r w:rsidR="00896898" w:rsidRPr="00977A91">
              <w:rPr>
                <w:rFonts w:ascii="Arial" w:hAnsi="Arial" w:cs="Arial"/>
              </w:rPr>
              <w:t xml:space="preserve">addressing issues directly, helps maintain respect and preserve team harmony. </w:t>
            </w:r>
            <w:r w:rsidRPr="00977A91">
              <w:rPr>
                <w:rFonts w:ascii="Arial" w:hAnsi="Arial" w:cs="Arial"/>
              </w:rPr>
              <w:t xml:space="preserve"> </w:t>
            </w:r>
          </w:p>
          <w:p w14:paraId="3DC93B90" w14:textId="7DD39D1A" w:rsidR="008A29CA" w:rsidRPr="00977A91" w:rsidRDefault="008A29CA" w:rsidP="00977A91">
            <w:pPr>
              <w:spacing w:after="0" w:line="360" w:lineRule="auto"/>
              <w:jc w:val="both"/>
              <w:rPr>
                <w:rFonts w:ascii="Arial" w:hAnsi="Arial" w:cs="Arial"/>
                <w:b/>
                <w:bCs/>
              </w:rPr>
            </w:pPr>
          </w:p>
          <w:p w14:paraId="0C7B16CF" w14:textId="77777777" w:rsidR="00002E3D" w:rsidRPr="00977A91" w:rsidRDefault="00002E3D" w:rsidP="00977A91">
            <w:pPr>
              <w:spacing w:after="0" w:line="360" w:lineRule="auto"/>
              <w:jc w:val="both"/>
              <w:rPr>
                <w:rFonts w:ascii="Arial" w:hAnsi="Arial" w:cs="Arial"/>
              </w:rPr>
            </w:pPr>
          </w:p>
          <w:p w14:paraId="0EC78AAD" w14:textId="3D31DBDC" w:rsidR="00002E3D" w:rsidRPr="00977A91" w:rsidRDefault="00002E3D" w:rsidP="00977A91">
            <w:pPr>
              <w:spacing w:after="0" w:line="360" w:lineRule="auto"/>
              <w:jc w:val="both"/>
              <w:rPr>
                <w:rFonts w:ascii="Arial" w:hAnsi="Arial" w:cs="Arial"/>
                <w:b/>
                <w:bCs/>
                <w:u w:val="single"/>
              </w:rPr>
            </w:pPr>
            <w:r w:rsidRPr="00977A91">
              <w:rPr>
                <w:rFonts w:ascii="Arial" w:hAnsi="Arial" w:cs="Arial"/>
                <w:b/>
                <w:bCs/>
                <w:u w:val="single"/>
              </w:rPr>
              <w:t>3. Teamwork models</w:t>
            </w:r>
          </w:p>
          <w:p w14:paraId="3CCC4DA8" w14:textId="04CBEB7E" w:rsidR="00002E3D" w:rsidRPr="00977A91" w:rsidRDefault="00002E3D" w:rsidP="00977A91">
            <w:pPr>
              <w:spacing w:after="0" w:line="360" w:lineRule="auto"/>
              <w:jc w:val="both"/>
              <w:rPr>
                <w:rFonts w:ascii="Arial" w:hAnsi="Arial" w:cs="Arial"/>
                <w:b/>
                <w:bCs/>
                <w:u w:val="single"/>
              </w:rPr>
            </w:pPr>
          </w:p>
          <w:p w14:paraId="1E1602DD" w14:textId="0F337381" w:rsidR="00002E3D" w:rsidRPr="00977A91" w:rsidRDefault="00002E3D" w:rsidP="00977A91">
            <w:pPr>
              <w:spacing w:after="0" w:line="360" w:lineRule="auto"/>
              <w:jc w:val="both"/>
              <w:rPr>
                <w:rFonts w:ascii="Arial" w:hAnsi="Arial" w:cs="Arial"/>
                <w:u w:val="single"/>
              </w:rPr>
            </w:pPr>
            <w:r w:rsidRPr="00977A91">
              <w:rPr>
                <w:rFonts w:ascii="Arial" w:hAnsi="Arial" w:cs="Arial"/>
                <w:u w:val="single"/>
              </w:rPr>
              <w:t>3.1 Tuckman’s Model</w:t>
            </w:r>
          </w:p>
          <w:p w14:paraId="6EFFDE6B" w14:textId="6926C103" w:rsidR="00896898" w:rsidRPr="00977A91" w:rsidRDefault="00896898" w:rsidP="00977A91">
            <w:pPr>
              <w:spacing w:after="0" w:line="360" w:lineRule="auto"/>
              <w:jc w:val="both"/>
              <w:rPr>
                <w:rFonts w:ascii="Arial" w:hAnsi="Arial" w:cs="Arial"/>
              </w:rPr>
            </w:pPr>
            <w:r w:rsidRPr="00977A91">
              <w:rPr>
                <w:rFonts w:ascii="Arial" w:hAnsi="Arial" w:cs="Arial"/>
              </w:rPr>
              <w:t xml:space="preserve">The Tuckman’s Stages of Group Development (Forming, Storming, Norming, Performing, Adjourning), this model has been especially useful in understanding how teams evolve over time. It helped me recognise that the initial stages of a team (forming and storming) can be </w:t>
            </w:r>
            <w:r w:rsidR="004F52D9" w:rsidRPr="00977A91">
              <w:rPr>
                <w:rFonts w:ascii="Arial" w:hAnsi="Arial" w:cs="Arial"/>
              </w:rPr>
              <w:t xml:space="preserve">challenging, but these stages are necessary for the team to progress. Understanding that these stages are a natural part of team development helped me remain patient and guide the team through them, ultimately reaching the performing stages, where we could work most efficiently. </w:t>
            </w:r>
          </w:p>
          <w:p w14:paraId="71DC8FE2" w14:textId="3588C77D" w:rsidR="00002E3D" w:rsidRPr="00977A91" w:rsidRDefault="00002E3D" w:rsidP="00977A91">
            <w:pPr>
              <w:spacing w:after="0" w:line="360" w:lineRule="auto"/>
              <w:jc w:val="both"/>
              <w:rPr>
                <w:rFonts w:ascii="Arial" w:hAnsi="Arial" w:cs="Arial"/>
              </w:rPr>
            </w:pPr>
          </w:p>
          <w:p w14:paraId="5B59DFF3" w14:textId="6F077347" w:rsidR="00002E3D" w:rsidRPr="00977A91" w:rsidRDefault="00002E3D" w:rsidP="00977A91">
            <w:pPr>
              <w:spacing w:after="0" w:line="360" w:lineRule="auto"/>
              <w:jc w:val="both"/>
              <w:rPr>
                <w:rFonts w:ascii="Arial" w:hAnsi="Arial" w:cs="Arial"/>
                <w:u w:val="single"/>
              </w:rPr>
            </w:pPr>
            <w:r w:rsidRPr="00977A91">
              <w:rPr>
                <w:rFonts w:ascii="Arial" w:hAnsi="Arial" w:cs="Arial"/>
                <w:u w:val="single"/>
              </w:rPr>
              <w:t>3.2 Belbin’s Model</w:t>
            </w:r>
          </w:p>
          <w:p w14:paraId="38B827C9" w14:textId="0BDE5CC3" w:rsidR="004F52D9" w:rsidRPr="00977A91" w:rsidRDefault="004F52D9" w:rsidP="00977A91">
            <w:pPr>
              <w:spacing w:after="0" w:line="360" w:lineRule="auto"/>
              <w:jc w:val="both"/>
              <w:rPr>
                <w:rFonts w:ascii="Arial" w:hAnsi="Arial" w:cs="Arial"/>
              </w:rPr>
            </w:pPr>
            <w:r w:rsidRPr="00977A91">
              <w:rPr>
                <w:rFonts w:ascii="Arial" w:hAnsi="Arial" w:cs="Arial"/>
              </w:rPr>
              <w:t xml:space="preserve">Belbin’s model helped me recognise that each team member brings unique strengths. By identifying roles like the Coordinator, Shaper and Implementer, I was able to align everyone’s contributions effectively. This understanding allowed me to delegate tasks based on each person’s natural abilities, which improved our overall performance. </w:t>
            </w:r>
          </w:p>
          <w:p w14:paraId="58F6E6CE" w14:textId="77777777" w:rsidR="00002E3D" w:rsidRPr="00977A91" w:rsidRDefault="00002E3D" w:rsidP="00977A91">
            <w:pPr>
              <w:spacing w:after="0" w:line="360" w:lineRule="auto"/>
              <w:jc w:val="both"/>
              <w:rPr>
                <w:rFonts w:ascii="Arial" w:hAnsi="Arial" w:cs="Arial"/>
              </w:rPr>
            </w:pPr>
          </w:p>
          <w:p w14:paraId="74EC6DF1" w14:textId="34F81744" w:rsidR="00002E3D" w:rsidRPr="00977A91" w:rsidRDefault="00002E3D" w:rsidP="00977A91">
            <w:pPr>
              <w:spacing w:after="0" w:line="360" w:lineRule="auto"/>
              <w:jc w:val="both"/>
              <w:rPr>
                <w:rFonts w:ascii="Arial" w:hAnsi="Arial" w:cs="Arial"/>
                <w:u w:val="single"/>
              </w:rPr>
            </w:pPr>
            <w:r w:rsidRPr="00977A91">
              <w:rPr>
                <w:rFonts w:ascii="Arial" w:hAnsi="Arial" w:cs="Arial"/>
                <w:u w:val="single"/>
              </w:rPr>
              <w:t>3.3 GROW Model</w:t>
            </w:r>
          </w:p>
          <w:p w14:paraId="14A8E871" w14:textId="658FB2CC" w:rsidR="004F52D9" w:rsidRPr="00977A91" w:rsidRDefault="004F52D9" w:rsidP="00977A91">
            <w:pPr>
              <w:spacing w:after="0" w:line="360" w:lineRule="auto"/>
              <w:jc w:val="both"/>
              <w:rPr>
                <w:rFonts w:ascii="Arial" w:hAnsi="Arial" w:cs="Arial"/>
              </w:rPr>
            </w:pPr>
            <w:r w:rsidRPr="00977A91">
              <w:rPr>
                <w:rFonts w:ascii="Arial" w:hAnsi="Arial" w:cs="Arial"/>
              </w:rPr>
              <w:t xml:space="preserve">The GROW model helped us set clear goals, break down tasks, assess our progress, explore solutions and commit to actions, which kept our projects on track and improved collaboration. </w:t>
            </w:r>
          </w:p>
          <w:p w14:paraId="4756D071" w14:textId="77777777" w:rsidR="00002E3D" w:rsidRPr="00977A91" w:rsidRDefault="00002E3D" w:rsidP="00977A91">
            <w:pPr>
              <w:spacing w:after="0" w:line="360" w:lineRule="auto"/>
              <w:jc w:val="both"/>
              <w:rPr>
                <w:rFonts w:ascii="Arial" w:hAnsi="Arial" w:cs="Arial"/>
              </w:rPr>
            </w:pPr>
          </w:p>
          <w:p w14:paraId="2DBA19DC" w14:textId="5F977139" w:rsidR="00002E3D" w:rsidRPr="00977A91" w:rsidRDefault="00002E3D" w:rsidP="00977A91">
            <w:pPr>
              <w:spacing w:after="0" w:line="360" w:lineRule="auto"/>
              <w:jc w:val="both"/>
              <w:rPr>
                <w:rFonts w:ascii="Arial" w:hAnsi="Arial" w:cs="Arial"/>
                <w:u w:val="single"/>
              </w:rPr>
            </w:pPr>
            <w:r w:rsidRPr="00977A91">
              <w:rPr>
                <w:rFonts w:ascii="Arial" w:hAnsi="Arial" w:cs="Arial"/>
                <w:u w:val="single"/>
              </w:rPr>
              <w:t>3.4 The Five Dysfunctions of a Team Model</w:t>
            </w:r>
          </w:p>
          <w:p w14:paraId="54CB2B9A" w14:textId="68876853" w:rsidR="004F52D9" w:rsidRPr="00977A91" w:rsidRDefault="004F52D9" w:rsidP="00977A91">
            <w:pPr>
              <w:spacing w:after="0" w:line="360" w:lineRule="auto"/>
              <w:jc w:val="both"/>
              <w:rPr>
                <w:rFonts w:ascii="Arial" w:hAnsi="Arial" w:cs="Arial"/>
              </w:rPr>
            </w:pPr>
            <w:r w:rsidRPr="00977A91">
              <w:rPr>
                <w:rFonts w:ascii="Arial" w:hAnsi="Arial" w:cs="Arial"/>
              </w:rPr>
              <w:t xml:space="preserve">The Five Dysfunctions of a Team model helped me identify and address issues like a lack of trust and by fostering transparency and open communication, we strengthened our team’s cohesion and success. </w:t>
            </w:r>
          </w:p>
          <w:p w14:paraId="4D4154EE" w14:textId="558B5D49" w:rsidR="00002E3D" w:rsidRPr="00977A91" w:rsidRDefault="00002E3D" w:rsidP="00977A91">
            <w:pPr>
              <w:spacing w:after="0" w:line="360" w:lineRule="auto"/>
              <w:jc w:val="both"/>
              <w:rPr>
                <w:rFonts w:ascii="Arial" w:hAnsi="Arial" w:cs="Arial"/>
              </w:rPr>
            </w:pPr>
          </w:p>
          <w:p w14:paraId="5E86960E" w14:textId="6C377D70" w:rsidR="00D931F6" w:rsidRPr="00977A91" w:rsidRDefault="00D931F6" w:rsidP="00977A91">
            <w:pPr>
              <w:spacing w:after="0" w:line="360" w:lineRule="auto"/>
              <w:jc w:val="both"/>
              <w:rPr>
                <w:rFonts w:ascii="Arial" w:hAnsi="Arial" w:cs="Arial"/>
              </w:rPr>
            </w:pPr>
          </w:p>
          <w:p w14:paraId="27D4102D" w14:textId="0D7D43C6" w:rsidR="00D931F6" w:rsidRPr="00977A91" w:rsidRDefault="00D931F6" w:rsidP="00977A91">
            <w:pPr>
              <w:spacing w:after="0" w:line="360" w:lineRule="auto"/>
              <w:jc w:val="both"/>
              <w:rPr>
                <w:rFonts w:ascii="Arial" w:hAnsi="Arial" w:cs="Arial"/>
              </w:rPr>
            </w:pPr>
          </w:p>
          <w:p w14:paraId="199DC9F7" w14:textId="77777777" w:rsidR="00D931F6" w:rsidRPr="00977A91" w:rsidRDefault="00D931F6" w:rsidP="00977A91">
            <w:pPr>
              <w:spacing w:after="0" w:line="360" w:lineRule="auto"/>
              <w:jc w:val="both"/>
              <w:rPr>
                <w:rFonts w:ascii="Arial" w:hAnsi="Arial" w:cs="Arial"/>
              </w:rPr>
            </w:pPr>
          </w:p>
          <w:p w14:paraId="42007CB8" w14:textId="1FDAADBD" w:rsidR="00002E3D" w:rsidRPr="00977A91" w:rsidRDefault="00002E3D" w:rsidP="00977A91">
            <w:pPr>
              <w:spacing w:after="0" w:line="360" w:lineRule="auto"/>
              <w:jc w:val="both"/>
              <w:rPr>
                <w:rFonts w:ascii="Arial" w:hAnsi="Arial" w:cs="Arial"/>
                <w:u w:val="single"/>
              </w:rPr>
            </w:pPr>
            <w:r w:rsidRPr="00977A91">
              <w:rPr>
                <w:rFonts w:ascii="Arial" w:hAnsi="Arial" w:cs="Arial"/>
                <w:u w:val="single"/>
              </w:rPr>
              <w:lastRenderedPageBreak/>
              <w:t>3.5 Kolb’s Learning Cycle</w:t>
            </w:r>
          </w:p>
          <w:p w14:paraId="147015D5" w14:textId="5E641EDA" w:rsidR="004F52D9" w:rsidRPr="00977A91" w:rsidRDefault="004F52D9" w:rsidP="00977A91">
            <w:pPr>
              <w:spacing w:after="0" w:line="360" w:lineRule="auto"/>
              <w:jc w:val="both"/>
              <w:rPr>
                <w:rFonts w:ascii="Arial" w:hAnsi="Arial" w:cs="Arial"/>
              </w:rPr>
            </w:pPr>
            <w:r w:rsidRPr="00977A91">
              <w:rPr>
                <w:rFonts w:ascii="Arial" w:hAnsi="Arial" w:cs="Arial"/>
              </w:rPr>
              <w:t>Kolb’s Experiential Learning Cycle</w:t>
            </w:r>
            <w:r w:rsidR="004C7BE9" w:rsidRPr="00977A91">
              <w:rPr>
                <w:rFonts w:ascii="Arial" w:hAnsi="Arial" w:cs="Arial"/>
              </w:rPr>
              <w:t xml:space="preserve"> helped us reflection on what went well and what could have been done differently after each task or meeting. This approach kept us adaptable and open to change, which helped us refine our processes. </w:t>
            </w:r>
          </w:p>
          <w:p w14:paraId="420F861E" w14:textId="68990E61" w:rsidR="004C7BE9" w:rsidRPr="00977A91" w:rsidRDefault="004C7BE9" w:rsidP="00977A91">
            <w:pPr>
              <w:spacing w:after="0" w:line="360" w:lineRule="auto"/>
              <w:jc w:val="both"/>
              <w:rPr>
                <w:rFonts w:ascii="Arial" w:hAnsi="Arial" w:cs="Arial"/>
              </w:rPr>
            </w:pPr>
          </w:p>
          <w:p w14:paraId="105A0FF0" w14:textId="0618EA3D" w:rsidR="00720EAB" w:rsidRPr="00977A91" w:rsidRDefault="004C7BE9" w:rsidP="00977A91">
            <w:pPr>
              <w:spacing w:after="0" w:line="360" w:lineRule="auto"/>
              <w:jc w:val="both"/>
              <w:rPr>
                <w:rFonts w:ascii="Arial" w:hAnsi="Arial" w:cs="Arial"/>
              </w:rPr>
            </w:pPr>
            <w:r w:rsidRPr="00977A91">
              <w:rPr>
                <w:rFonts w:ascii="Arial" w:hAnsi="Arial" w:cs="Arial"/>
              </w:rPr>
              <w:t xml:space="preserve">These theories and models have guided my approach to leadership and collaboration, allowing me to adapt to different team dynamics, promote growth and navigate challenges more effectively. </w:t>
            </w:r>
          </w:p>
          <w:p w14:paraId="6A638CBB" w14:textId="258C3F03" w:rsidR="00720EAB" w:rsidRPr="00977A91" w:rsidRDefault="00720EAB" w:rsidP="00977A91">
            <w:pPr>
              <w:spacing w:after="0" w:line="360" w:lineRule="auto"/>
              <w:jc w:val="both"/>
              <w:rPr>
                <w:rFonts w:ascii="Arial" w:hAnsi="Arial" w:cs="Arial"/>
              </w:rPr>
            </w:pPr>
          </w:p>
        </w:tc>
      </w:tr>
      <w:tr w:rsidR="00B96073" w:rsidRPr="00977A91" w14:paraId="2C722100" w14:textId="77777777" w:rsidTr="00720EAB">
        <w:trPr>
          <w:trHeight w:val="300"/>
        </w:trPr>
        <w:tc>
          <w:tcPr>
            <w:tcW w:w="9018"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175F125B" w14:textId="77777777" w:rsidR="00002E3D" w:rsidRPr="00977A91" w:rsidRDefault="00002E3D" w:rsidP="00977A91">
            <w:pPr>
              <w:spacing w:after="0" w:line="360" w:lineRule="auto"/>
              <w:jc w:val="both"/>
              <w:rPr>
                <w:rFonts w:ascii="Arial" w:hAnsi="Arial" w:cs="Arial"/>
              </w:rPr>
            </w:pPr>
          </w:p>
          <w:p w14:paraId="552370E8" w14:textId="3D66C56E" w:rsidR="00002E3D" w:rsidRPr="00977A91" w:rsidRDefault="00002E3D" w:rsidP="00977A91">
            <w:pPr>
              <w:spacing w:after="0" w:line="360" w:lineRule="auto"/>
              <w:jc w:val="both"/>
              <w:rPr>
                <w:rFonts w:ascii="Arial" w:hAnsi="Arial" w:cs="Arial"/>
                <w:b/>
                <w:bCs/>
                <w:u w:val="single"/>
              </w:rPr>
            </w:pPr>
            <w:r w:rsidRPr="00977A91">
              <w:rPr>
                <w:rFonts w:ascii="Arial" w:hAnsi="Arial" w:cs="Arial"/>
                <w:b/>
                <w:bCs/>
                <w:u w:val="single"/>
              </w:rPr>
              <w:t>4. Strong Leadership</w:t>
            </w:r>
          </w:p>
          <w:p w14:paraId="31493E9F" w14:textId="06091A77" w:rsidR="00002E3D" w:rsidRPr="00977A91" w:rsidRDefault="00002E3D" w:rsidP="00977A91">
            <w:pPr>
              <w:spacing w:after="0" w:line="360" w:lineRule="auto"/>
              <w:jc w:val="both"/>
              <w:rPr>
                <w:rFonts w:ascii="Arial" w:hAnsi="Arial" w:cs="Arial"/>
                <w:b/>
                <w:bCs/>
                <w:u w:val="single"/>
              </w:rPr>
            </w:pPr>
          </w:p>
          <w:p w14:paraId="5859C16C" w14:textId="7442BBC5" w:rsidR="00233BB6" w:rsidRPr="00977A91" w:rsidRDefault="000708E0" w:rsidP="00977A91">
            <w:pPr>
              <w:spacing w:after="0" w:line="360" w:lineRule="auto"/>
              <w:jc w:val="both"/>
              <w:rPr>
                <w:rFonts w:ascii="Arial" w:hAnsi="Arial" w:cs="Arial"/>
              </w:rPr>
            </w:pPr>
            <w:r w:rsidRPr="00977A91">
              <w:rPr>
                <w:rFonts w:ascii="Arial" w:hAnsi="Arial" w:cs="Arial"/>
              </w:rPr>
              <w:t xml:space="preserve">Overall, working within a team has helped me gain a deeper understanding of the importance of communication, trust and collaboration in achieving collective success. I’ve learned that being transparent and clear in my communication not only keeps the team aligned, but also builds a foundation of trust where everyone feels comfortable contributing. </w:t>
            </w:r>
          </w:p>
          <w:p w14:paraId="3F2A70A6" w14:textId="77777777" w:rsidR="00233BB6" w:rsidRPr="00977A91" w:rsidRDefault="00233BB6" w:rsidP="00977A91">
            <w:pPr>
              <w:spacing w:after="0" w:line="360" w:lineRule="auto"/>
              <w:jc w:val="both"/>
              <w:rPr>
                <w:rFonts w:ascii="Arial" w:hAnsi="Arial" w:cs="Arial"/>
              </w:rPr>
            </w:pPr>
          </w:p>
          <w:p w14:paraId="658A2A6D" w14:textId="20B81ECC" w:rsidR="00002E3D" w:rsidRPr="00977A91" w:rsidRDefault="00002E3D" w:rsidP="00977A91">
            <w:pPr>
              <w:spacing w:after="0" w:line="360" w:lineRule="auto"/>
              <w:jc w:val="both"/>
              <w:rPr>
                <w:rFonts w:ascii="Arial" w:hAnsi="Arial" w:cs="Arial"/>
                <w:b/>
                <w:bCs/>
                <w:u w:val="single"/>
              </w:rPr>
            </w:pPr>
            <w:r w:rsidRPr="00977A91">
              <w:rPr>
                <w:rFonts w:ascii="Arial" w:hAnsi="Arial" w:cs="Arial"/>
                <w:b/>
                <w:bCs/>
                <w:u w:val="single"/>
              </w:rPr>
              <w:t>5. Key Learnings</w:t>
            </w:r>
          </w:p>
          <w:p w14:paraId="4D8E25D0" w14:textId="77777777" w:rsidR="00002E3D" w:rsidRPr="00977A91" w:rsidRDefault="00002E3D" w:rsidP="00977A91">
            <w:pPr>
              <w:spacing w:after="0" w:line="360" w:lineRule="auto"/>
              <w:jc w:val="both"/>
              <w:rPr>
                <w:rFonts w:ascii="Arial" w:hAnsi="Arial" w:cs="Arial"/>
              </w:rPr>
            </w:pPr>
          </w:p>
          <w:p w14:paraId="1A1E3AF6" w14:textId="2DF5E9D0" w:rsidR="001F3052" w:rsidRPr="00977A91" w:rsidRDefault="000708E0" w:rsidP="00977A91">
            <w:pPr>
              <w:spacing w:after="0" w:line="360" w:lineRule="auto"/>
              <w:jc w:val="both"/>
              <w:rPr>
                <w:rFonts w:ascii="Arial" w:hAnsi="Arial" w:cs="Arial"/>
              </w:rPr>
            </w:pPr>
            <w:r w:rsidRPr="00977A91">
              <w:rPr>
                <w:rFonts w:ascii="Arial" w:hAnsi="Arial" w:cs="Arial"/>
              </w:rPr>
              <w:t xml:space="preserve">Looking ahead, I am committed to taking actionable steps to strengthen teamwork and leadership. </w:t>
            </w:r>
          </w:p>
          <w:p w14:paraId="1C47507D" w14:textId="77777777" w:rsidR="00233BB6" w:rsidRPr="00977A91" w:rsidRDefault="001F3052"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Facilitate regular open discussions </w:t>
            </w:r>
          </w:p>
          <w:p w14:paraId="2213C6B8" w14:textId="76E79A15" w:rsidR="001F3052" w:rsidRPr="00977A91" w:rsidRDefault="001F3052"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Proactively address conflicts </w:t>
            </w:r>
          </w:p>
          <w:p w14:paraId="4E179AF7" w14:textId="2E0F0D31" w:rsidR="001F3052" w:rsidRPr="00977A91" w:rsidRDefault="001F3052"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Clarity goals and role frequently </w:t>
            </w:r>
          </w:p>
          <w:p w14:paraId="3C735AD4" w14:textId="1111333E" w:rsidR="001F3052" w:rsidRPr="00977A91" w:rsidRDefault="001F3052"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Seek feedback on leadership </w:t>
            </w:r>
          </w:p>
          <w:p w14:paraId="02140097" w14:textId="43FCA8BB" w:rsidR="001F3052" w:rsidRPr="00977A91" w:rsidRDefault="001F3052"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Organise team-building activities </w:t>
            </w:r>
          </w:p>
          <w:p w14:paraId="2925903A" w14:textId="11DD94FD" w:rsidR="00634873" w:rsidRPr="00977A91" w:rsidRDefault="00634873"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Promote inclusive decision-making </w:t>
            </w:r>
          </w:p>
          <w:p w14:paraId="142B7DFF" w14:textId="5EDE2605" w:rsidR="00634873" w:rsidRPr="00977A91" w:rsidRDefault="00634873"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Model transparent communication </w:t>
            </w:r>
          </w:p>
          <w:p w14:paraId="3A2B6FA5" w14:textId="23F0712F" w:rsidR="001F3052" w:rsidRPr="00977A91" w:rsidRDefault="00634873" w:rsidP="00977A91">
            <w:pPr>
              <w:pStyle w:val="ListParagraph"/>
              <w:numPr>
                <w:ilvl w:val="0"/>
                <w:numId w:val="4"/>
              </w:numPr>
              <w:spacing w:after="0" w:line="360" w:lineRule="auto"/>
              <w:jc w:val="both"/>
              <w:rPr>
                <w:rFonts w:ascii="Arial" w:hAnsi="Arial" w:cs="Arial"/>
              </w:rPr>
            </w:pPr>
            <w:r w:rsidRPr="00977A91">
              <w:rPr>
                <w:rFonts w:ascii="Arial" w:hAnsi="Arial" w:cs="Arial"/>
              </w:rPr>
              <w:t xml:space="preserve">Encourage peer support </w:t>
            </w:r>
          </w:p>
          <w:p w14:paraId="43DA27E5" w14:textId="5559C3B3" w:rsidR="00233BB6" w:rsidRPr="00977A91" w:rsidRDefault="00233BB6" w:rsidP="00977A91">
            <w:pPr>
              <w:spacing w:after="0" w:line="360" w:lineRule="auto"/>
              <w:jc w:val="both"/>
              <w:rPr>
                <w:rFonts w:ascii="Arial" w:hAnsi="Arial" w:cs="Arial"/>
              </w:rPr>
            </w:pPr>
          </w:p>
          <w:p w14:paraId="6FB581FE" w14:textId="2148D08E" w:rsidR="00D931F6" w:rsidRPr="00977A91" w:rsidRDefault="00D931F6" w:rsidP="00977A91">
            <w:pPr>
              <w:spacing w:after="0" w:line="360" w:lineRule="auto"/>
              <w:jc w:val="both"/>
              <w:rPr>
                <w:rFonts w:ascii="Arial" w:hAnsi="Arial" w:cs="Arial"/>
              </w:rPr>
            </w:pPr>
          </w:p>
          <w:p w14:paraId="0175A4FE" w14:textId="77777777" w:rsidR="00D931F6" w:rsidRPr="00977A91" w:rsidRDefault="00D931F6" w:rsidP="00977A91">
            <w:pPr>
              <w:spacing w:after="0" w:line="360" w:lineRule="auto"/>
              <w:jc w:val="both"/>
              <w:rPr>
                <w:rFonts w:ascii="Arial" w:hAnsi="Arial" w:cs="Arial"/>
              </w:rPr>
            </w:pPr>
          </w:p>
          <w:p w14:paraId="2CDAB57F" w14:textId="0A61CF04" w:rsidR="00002E3D" w:rsidRPr="00977A91" w:rsidRDefault="00002E3D" w:rsidP="00977A91">
            <w:pPr>
              <w:spacing w:after="0" w:line="360" w:lineRule="auto"/>
              <w:jc w:val="both"/>
              <w:rPr>
                <w:rFonts w:ascii="Arial" w:hAnsi="Arial" w:cs="Arial"/>
                <w:b/>
                <w:bCs/>
                <w:u w:val="single"/>
              </w:rPr>
            </w:pPr>
            <w:r w:rsidRPr="00977A91">
              <w:rPr>
                <w:rFonts w:ascii="Arial" w:hAnsi="Arial" w:cs="Arial"/>
                <w:b/>
                <w:bCs/>
                <w:u w:val="single"/>
              </w:rPr>
              <w:lastRenderedPageBreak/>
              <w:t>6. Conclusion</w:t>
            </w:r>
          </w:p>
          <w:p w14:paraId="697DD9E6" w14:textId="77777777" w:rsidR="00002E3D" w:rsidRPr="00977A91" w:rsidRDefault="00002E3D" w:rsidP="00977A91">
            <w:pPr>
              <w:spacing w:after="0" w:line="360" w:lineRule="auto"/>
              <w:jc w:val="both"/>
              <w:rPr>
                <w:rFonts w:ascii="Arial" w:hAnsi="Arial" w:cs="Arial"/>
              </w:rPr>
            </w:pPr>
          </w:p>
          <w:p w14:paraId="3664D9C7" w14:textId="6A362C34" w:rsidR="009541FF" w:rsidRPr="00977A91" w:rsidRDefault="001F3052" w:rsidP="00977A91">
            <w:pPr>
              <w:spacing w:after="0" w:line="360" w:lineRule="auto"/>
              <w:jc w:val="both"/>
              <w:rPr>
                <w:rFonts w:ascii="Arial" w:hAnsi="Arial" w:cs="Arial"/>
              </w:rPr>
            </w:pPr>
            <w:r w:rsidRPr="00977A91">
              <w:rPr>
                <w:rFonts w:ascii="Arial" w:hAnsi="Arial" w:cs="Arial"/>
              </w:rPr>
              <w:t xml:space="preserve">In conclusion, my focus remains on building a team culture grounded in trust, respect and shared purpose, where challenges are addressed constructively and every member feels empowered to contribute to our collective success. </w:t>
            </w:r>
          </w:p>
          <w:p w14:paraId="2F60A814" w14:textId="194749BE" w:rsidR="00634873" w:rsidRPr="00977A91" w:rsidRDefault="00634873" w:rsidP="00977A91">
            <w:pPr>
              <w:pStyle w:val="ListParagraph"/>
              <w:spacing w:after="0" w:line="360" w:lineRule="auto"/>
              <w:ind w:left="0"/>
              <w:jc w:val="both"/>
              <w:rPr>
                <w:rFonts w:ascii="Arial" w:hAnsi="Arial" w:cs="Arial"/>
                <w:b/>
                <w:bCs/>
              </w:rPr>
            </w:pPr>
          </w:p>
          <w:p w14:paraId="5EE4AA9B" w14:textId="0571E493" w:rsidR="00D931F6" w:rsidRPr="00977A91" w:rsidRDefault="00D931F6" w:rsidP="00977A91">
            <w:pPr>
              <w:pStyle w:val="ListParagraph"/>
              <w:spacing w:after="0" w:line="360" w:lineRule="auto"/>
              <w:ind w:left="0"/>
              <w:jc w:val="both"/>
              <w:rPr>
                <w:rFonts w:ascii="Arial" w:hAnsi="Arial" w:cs="Arial"/>
                <w:b/>
                <w:bCs/>
              </w:rPr>
            </w:pPr>
          </w:p>
          <w:p w14:paraId="7D5A988A" w14:textId="179AEEBB" w:rsidR="00D931F6" w:rsidRPr="00977A91" w:rsidRDefault="00D931F6" w:rsidP="00977A91">
            <w:pPr>
              <w:pStyle w:val="ListParagraph"/>
              <w:spacing w:after="0" w:line="360" w:lineRule="auto"/>
              <w:ind w:left="0"/>
              <w:jc w:val="both"/>
              <w:rPr>
                <w:rFonts w:ascii="Arial" w:hAnsi="Arial" w:cs="Arial"/>
                <w:b/>
                <w:bCs/>
              </w:rPr>
            </w:pPr>
          </w:p>
          <w:p w14:paraId="2DC53482" w14:textId="017C1807" w:rsidR="00D931F6" w:rsidRPr="00977A91" w:rsidRDefault="00D931F6" w:rsidP="00977A91">
            <w:pPr>
              <w:pStyle w:val="ListParagraph"/>
              <w:spacing w:after="0" w:line="360" w:lineRule="auto"/>
              <w:ind w:left="0"/>
              <w:jc w:val="both"/>
              <w:rPr>
                <w:rFonts w:ascii="Arial" w:hAnsi="Arial" w:cs="Arial"/>
                <w:b/>
                <w:bCs/>
              </w:rPr>
            </w:pPr>
          </w:p>
          <w:p w14:paraId="10B26BE2" w14:textId="27E17E71" w:rsidR="00D931F6" w:rsidRPr="00977A91" w:rsidRDefault="00D931F6" w:rsidP="00977A91">
            <w:pPr>
              <w:pStyle w:val="ListParagraph"/>
              <w:spacing w:after="0" w:line="360" w:lineRule="auto"/>
              <w:ind w:left="0"/>
              <w:jc w:val="both"/>
              <w:rPr>
                <w:rFonts w:ascii="Arial" w:hAnsi="Arial" w:cs="Arial"/>
                <w:b/>
                <w:bCs/>
              </w:rPr>
            </w:pPr>
          </w:p>
          <w:p w14:paraId="10BC8304" w14:textId="2AFAF700" w:rsidR="00D931F6" w:rsidRPr="00977A91" w:rsidRDefault="00D931F6" w:rsidP="00977A91">
            <w:pPr>
              <w:pStyle w:val="ListParagraph"/>
              <w:spacing w:after="0" w:line="360" w:lineRule="auto"/>
              <w:ind w:left="0"/>
              <w:jc w:val="both"/>
              <w:rPr>
                <w:rFonts w:ascii="Arial" w:hAnsi="Arial" w:cs="Arial"/>
                <w:b/>
                <w:bCs/>
              </w:rPr>
            </w:pPr>
          </w:p>
          <w:p w14:paraId="78E28237" w14:textId="24AA7DEB" w:rsidR="00D931F6" w:rsidRPr="00977A91" w:rsidRDefault="00D931F6" w:rsidP="00977A91">
            <w:pPr>
              <w:pStyle w:val="ListParagraph"/>
              <w:spacing w:after="0" w:line="360" w:lineRule="auto"/>
              <w:ind w:left="0"/>
              <w:jc w:val="both"/>
              <w:rPr>
                <w:rFonts w:ascii="Arial" w:hAnsi="Arial" w:cs="Arial"/>
                <w:b/>
                <w:bCs/>
              </w:rPr>
            </w:pPr>
          </w:p>
          <w:p w14:paraId="3BAD5AE4" w14:textId="0484B15A" w:rsidR="00D931F6" w:rsidRPr="00977A91" w:rsidRDefault="00D931F6" w:rsidP="00977A91">
            <w:pPr>
              <w:pStyle w:val="ListParagraph"/>
              <w:spacing w:after="0" w:line="360" w:lineRule="auto"/>
              <w:ind w:left="0"/>
              <w:jc w:val="both"/>
              <w:rPr>
                <w:rFonts w:ascii="Arial" w:hAnsi="Arial" w:cs="Arial"/>
                <w:b/>
                <w:bCs/>
              </w:rPr>
            </w:pPr>
          </w:p>
          <w:p w14:paraId="719478F9" w14:textId="67F1D9E5" w:rsidR="00D931F6" w:rsidRPr="00977A91" w:rsidRDefault="00D931F6" w:rsidP="00977A91">
            <w:pPr>
              <w:pStyle w:val="ListParagraph"/>
              <w:spacing w:after="0" w:line="360" w:lineRule="auto"/>
              <w:ind w:left="0"/>
              <w:jc w:val="both"/>
              <w:rPr>
                <w:rFonts w:ascii="Arial" w:hAnsi="Arial" w:cs="Arial"/>
                <w:b/>
                <w:bCs/>
              </w:rPr>
            </w:pPr>
          </w:p>
          <w:p w14:paraId="444126B2" w14:textId="127641D9" w:rsidR="00D931F6" w:rsidRPr="00977A91" w:rsidRDefault="00D931F6" w:rsidP="00977A91">
            <w:pPr>
              <w:pStyle w:val="ListParagraph"/>
              <w:spacing w:after="0" w:line="360" w:lineRule="auto"/>
              <w:ind w:left="0"/>
              <w:jc w:val="both"/>
              <w:rPr>
                <w:rFonts w:ascii="Arial" w:hAnsi="Arial" w:cs="Arial"/>
                <w:b/>
                <w:bCs/>
              </w:rPr>
            </w:pPr>
          </w:p>
          <w:p w14:paraId="5DC8EABC" w14:textId="7FE22461" w:rsidR="00D931F6" w:rsidRPr="00977A91" w:rsidRDefault="00D931F6" w:rsidP="00977A91">
            <w:pPr>
              <w:pStyle w:val="ListParagraph"/>
              <w:spacing w:after="0" w:line="360" w:lineRule="auto"/>
              <w:ind w:left="0"/>
              <w:jc w:val="both"/>
              <w:rPr>
                <w:rFonts w:ascii="Arial" w:hAnsi="Arial" w:cs="Arial"/>
                <w:b/>
                <w:bCs/>
              </w:rPr>
            </w:pPr>
          </w:p>
          <w:p w14:paraId="219AA7A2" w14:textId="451DB836" w:rsidR="00D931F6" w:rsidRPr="00977A91" w:rsidRDefault="00D931F6" w:rsidP="00977A91">
            <w:pPr>
              <w:pStyle w:val="ListParagraph"/>
              <w:spacing w:after="0" w:line="360" w:lineRule="auto"/>
              <w:ind w:left="0"/>
              <w:jc w:val="both"/>
              <w:rPr>
                <w:rFonts w:ascii="Arial" w:hAnsi="Arial" w:cs="Arial"/>
                <w:b/>
                <w:bCs/>
              </w:rPr>
            </w:pPr>
          </w:p>
          <w:p w14:paraId="2030B89A" w14:textId="08269C47" w:rsidR="00D931F6" w:rsidRPr="00977A91" w:rsidRDefault="00D931F6" w:rsidP="00977A91">
            <w:pPr>
              <w:pStyle w:val="ListParagraph"/>
              <w:spacing w:after="0" w:line="360" w:lineRule="auto"/>
              <w:ind w:left="0"/>
              <w:jc w:val="both"/>
              <w:rPr>
                <w:rFonts w:ascii="Arial" w:hAnsi="Arial" w:cs="Arial"/>
                <w:b/>
                <w:bCs/>
              </w:rPr>
            </w:pPr>
          </w:p>
          <w:p w14:paraId="4C460956" w14:textId="35E11544" w:rsidR="00D931F6" w:rsidRPr="00977A91" w:rsidRDefault="00D931F6" w:rsidP="00977A91">
            <w:pPr>
              <w:pStyle w:val="ListParagraph"/>
              <w:spacing w:after="0" w:line="360" w:lineRule="auto"/>
              <w:ind w:left="0"/>
              <w:jc w:val="both"/>
              <w:rPr>
                <w:rFonts w:ascii="Arial" w:hAnsi="Arial" w:cs="Arial"/>
                <w:b/>
                <w:bCs/>
              </w:rPr>
            </w:pPr>
          </w:p>
          <w:p w14:paraId="16F99032" w14:textId="7F1D945E" w:rsidR="00D931F6" w:rsidRPr="00977A91" w:rsidRDefault="00D931F6" w:rsidP="00977A91">
            <w:pPr>
              <w:pStyle w:val="ListParagraph"/>
              <w:spacing w:after="0" w:line="360" w:lineRule="auto"/>
              <w:ind w:left="0"/>
              <w:jc w:val="both"/>
              <w:rPr>
                <w:rFonts w:ascii="Arial" w:hAnsi="Arial" w:cs="Arial"/>
                <w:b/>
                <w:bCs/>
              </w:rPr>
            </w:pPr>
          </w:p>
          <w:p w14:paraId="2CD1E1EC" w14:textId="0AD4D34F" w:rsidR="00D931F6" w:rsidRPr="00977A91" w:rsidRDefault="00D931F6" w:rsidP="00977A91">
            <w:pPr>
              <w:pStyle w:val="ListParagraph"/>
              <w:spacing w:after="0" w:line="360" w:lineRule="auto"/>
              <w:ind w:left="0"/>
              <w:jc w:val="both"/>
              <w:rPr>
                <w:rFonts w:ascii="Arial" w:hAnsi="Arial" w:cs="Arial"/>
                <w:b/>
                <w:bCs/>
              </w:rPr>
            </w:pPr>
          </w:p>
          <w:p w14:paraId="21BB367F" w14:textId="262673D7" w:rsidR="00D931F6" w:rsidRPr="00977A91" w:rsidRDefault="00D931F6" w:rsidP="00977A91">
            <w:pPr>
              <w:pStyle w:val="ListParagraph"/>
              <w:spacing w:after="0" w:line="360" w:lineRule="auto"/>
              <w:ind w:left="0"/>
              <w:jc w:val="both"/>
              <w:rPr>
                <w:rFonts w:ascii="Arial" w:hAnsi="Arial" w:cs="Arial"/>
                <w:b/>
                <w:bCs/>
              </w:rPr>
            </w:pPr>
          </w:p>
          <w:p w14:paraId="2C36C072" w14:textId="4B8197E0" w:rsidR="00D931F6" w:rsidRPr="00977A91" w:rsidRDefault="00D931F6" w:rsidP="00977A91">
            <w:pPr>
              <w:pStyle w:val="ListParagraph"/>
              <w:spacing w:after="0" w:line="360" w:lineRule="auto"/>
              <w:ind w:left="0"/>
              <w:jc w:val="both"/>
              <w:rPr>
                <w:rFonts w:ascii="Arial" w:hAnsi="Arial" w:cs="Arial"/>
                <w:b/>
                <w:bCs/>
              </w:rPr>
            </w:pPr>
          </w:p>
          <w:p w14:paraId="45AC4AA3" w14:textId="7DB81605" w:rsidR="00D931F6" w:rsidRPr="00977A91" w:rsidRDefault="00D931F6" w:rsidP="00977A91">
            <w:pPr>
              <w:pStyle w:val="ListParagraph"/>
              <w:spacing w:after="0" w:line="360" w:lineRule="auto"/>
              <w:ind w:left="0"/>
              <w:jc w:val="both"/>
              <w:rPr>
                <w:rFonts w:ascii="Arial" w:hAnsi="Arial" w:cs="Arial"/>
                <w:b/>
                <w:bCs/>
              </w:rPr>
            </w:pPr>
          </w:p>
          <w:p w14:paraId="1A31B09C" w14:textId="7F510EA2" w:rsidR="00D931F6" w:rsidRPr="00977A91" w:rsidRDefault="00D931F6" w:rsidP="00977A91">
            <w:pPr>
              <w:pStyle w:val="ListParagraph"/>
              <w:spacing w:after="0" w:line="360" w:lineRule="auto"/>
              <w:ind w:left="0"/>
              <w:jc w:val="both"/>
              <w:rPr>
                <w:rFonts w:ascii="Arial" w:hAnsi="Arial" w:cs="Arial"/>
                <w:b/>
                <w:bCs/>
              </w:rPr>
            </w:pPr>
          </w:p>
          <w:p w14:paraId="63AB655E" w14:textId="415CC58D" w:rsidR="00D931F6" w:rsidRPr="00977A91" w:rsidRDefault="00D931F6" w:rsidP="00977A91">
            <w:pPr>
              <w:pStyle w:val="ListParagraph"/>
              <w:spacing w:after="0" w:line="360" w:lineRule="auto"/>
              <w:ind w:left="0"/>
              <w:jc w:val="both"/>
              <w:rPr>
                <w:rFonts w:ascii="Arial" w:hAnsi="Arial" w:cs="Arial"/>
                <w:b/>
                <w:bCs/>
              </w:rPr>
            </w:pPr>
          </w:p>
          <w:p w14:paraId="1F139C79" w14:textId="4E669729" w:rsidR="00D931F6" w:rsidRPr="00977A91" w:rsidRDefault="00D931F6" w:rsidP="00977A91">
            <w:pPr>
              <w:pStyle w:val="ListParagraph"/>
              <w:spacing w:after="0" w:line="360" w:lineRule="auto"/>
              <w:ind w:left="0"/>
              <w:jc w:val="both"/>
              <w:rPr>
                <w:rFonts w:ascii="Arial" w:hAnsi="Arial" w:cs="Arial"/>
                <w:b/>
                <w:bCs/>
              </w:rPr>
            </w:pPr>
          </w:p>
          <w:p w14:paraId="50C1EB7E" w14:textId="3A741452" w:rsidR="00D931F6" w:rsidRPr="00977A91" w:rsidRDefault="00D931F6" w:rsidP="00977A91">
            <w:pPr>
              <w:pStyle w:val="ListParagraph"/>
              <w:spacing w:after="0" w:line="360" w:lineRule="auto"/>
              <w:ind w:left="0"/>
              <w:jc w:val="both"/>
              <w:rPr>
                <w:rFonts w:ascii="Arial" w:hAnsi="Arial" w:cs="Arial"/>
                <w:b/>
                <w:bCs/>
              </w:rPr>
            </w:pPr>
          </w:p>
          <w:p w14:paraId="123C5593" w14:textId="2FAB9C54" w:rsidR="00D931F6" w:rsidRPr="00977A91" w:rsidRDefault="00D931F6" w:rsidP="00977A91">
            <w:pPr>
              <w:pStyle w:val="ListParagraph"/>
              <w:spacing w:after="0" w:line="360" w:lineRule="auto"/>
              <w:ind w:left="0"/>
              <w:jc w:val="both"/>
              <w:rPr>
                <w:rFonts w:ascii="Arial" w:hAnsi="Arial" w:cs="Arial"/>
                <w:b/>
                <w:bCs/>
              </w:rPr>
            </w:pPr>
          </w:p>
          <w:p w14:paraId="659917A2" w14:textId="3D2C88E1" w:rsidR="00D931F6" w:rsidRPr="00977A91" w:rsidRDefault="00D931F6" w:rsidP="00977A91">
            <w:pPr>
              <w:pStyle w:val="ListParagraph"/>
              <w:spacing w:after="0" w:line="360" w:lineRule="auto"/>
              <w:ind w:left="0"/>
              <w:jc w:val="both"/>
              <w:rPr>
                <w:rFonts w:ascii="Arial" w:hAnsi="Arial" w:cs="Arial"/>
                <w:b/>
                <w:bCs/>
              </w:rPr>
            </w:pPr>
          </w:p>
          <w:p w14:paraId="708BF035" w14:textId="438B249A" w:rsidR="00D931F6" w:rsidRPr="00977A91" w:rsidRDefault="00D931F6" w:rsidP="00977A91">
            <w:pPr>
              <w:pStyle w:val="ListParagraph"/>
              <w:spacing w:after="0" w:line="360" w:lineRule="auto"/>
              <w:ind w:left="0"/>
              <w:jc w:val="both"/>
              <w:rPr>
                <w:rFonts w:ascii="Arial" w:hAnsi="Arial" w:cs="Arial"/>
                <w:b/>
                <w:bCs/>
              </w:rPr>
            </w:pPr>
          </w:p>
          <w:p w14:paraId="4C0811D2" w14:textId="6CA07203" w:rsidR="00D931F6" w:rsidRPr="00977A91" w:rsidRDefault="00D931F6" w:rsidP="00977A91">
            <w:pPr>
              <w:pStyle w:val="ListParagraph"/>
              <w:spacing w:after="0" w:line="360" w:lineRule="auto"/>
              <w:ind w:left="0"/>
              <w:jc w:val="both"/>
              <w:rPr>
                <w:rFonts w:ascii="Arial" w:hAnsi="Arial" w:cs="Arial"/>
                <w:b/>
                <w:bCs/>
              </w:rPr>
            </w:pPr>
          </w:p>
          <w:p w14:paraId="1A207635" w14:textId="77777777" w:rsidR="00D931F6" w:rsidRPr="00977A91" w:rsidRDefault="00D931F6" w:rsidP="00977A91">
            <w:pPr>
              <w:pStyle w:val="ListParagraph"/>
              <w:spacing w:after="0" w:line="360" w:lineRule="auto"/>
              <w:ind w:left="0"/>
              <w:jc w:val="both"/>
              <w:rPr>
                <w:rFonts w:ascii="Arial" w:hAnsi="Arial" w:cs="Arial"/>
                <w:b/>
                <w:bCs/>
              </w:rPr>
            </w:pPr>
          </w:p>
          <w:p w14:paraId="59FEB42D" w14:textId="2C901ACB" w:rsidR="00B96073" w:rsidRPr="00977A91" w:rsidRDefault="00B96073" w:rsidP="00977A91">
            <w:pPr>
              <w:pStyle w:val="ListParagraph"/>
              <w:spacing w:after="0" w:line="360" w:lineRule="auto"/>
              <w:ind w:left="0"/>
              <w:jc w:val="both"/>
              <w:rPr>
                <w:rFonts w:ascii="Arial" w:hAnsi="Arial" w:cs="Arial"/>
                <w:b/>
                <w:bCs/>
              </w:rPr>
            </w:pPr>
            <w:r w:rsidRPr="00977A91">
              <w:rPr>
                <w:rFonts w:ascii="Arial" w:hAnsi="Arial" w:cs="Arial"/>
                <w:b/>
                <w:bCs/>
              </w:rPr>
              <w:lastRenderedPageBreak/>
              <w:t>REFERENCES</w:t>
            </w:r>
          </w:p>
          <w:p w14:paraId="70D6F6DB" w14:textId="11C68A0E" w:rsidR="00720EAB" w:rsidRPr="00977A91" w:rsidRDefault="00720EAB" w:rsidP="00977A91">
            <w:pPr>
              <w:spacing w:after="0" w:line="360" w:lineRule="auto"/>
              <w:jc w:val="both"/>
              <w:rPr>
                <w:rFonts w:ascii="Arial" w:hAnsi="Arial" w:cs="Arial"/>
              </w:rPr>
            </w:pPr>
          </w:p>
          <w:p w14:paraId="7CCCB2E2" w14:textId="6D5E6FA6" w:rsidR="003625D2" w:rsidRPr="00977A91" w:rsidRDefault="003625D2" w:rsidP="00977A91">
            <w:pPr>
              <w:spacing w:after="0" w:line="360" w:lineRule="auto"/>
              <w:jc w:val="both"/>
              <w:rPr>
                <w:rFonts w:ascii="Arial" w:hAnsi="Arial" w:cs="Arial"/>
                <w:color w:val="3A3A3A"/>
                <w:shd w:val="clear" w:color="auto" w:fill="FFFFFF"/>
              </w:rPr>
            </w:pPr>
            <w:r w:rsidRPr="00977A91">
              <w:rPr>
                <w:rFonts w:ascii="Arial" w:hAnsi="Arial" w:cs="Arial"/>
              </w:rPr>
              <w:t xml:space="preserve">Adler, R.B. and </w:t>
            </w:r>
            <w:proofErr w:type="spellStart"/>
            <w:r w:rsidRPr="00977A91">
              <w:rPr>
                <w:rFonts w:ascii="Arial" w:hAnsi="Arial" w:cs="Arial"/>
              </w:rPr>
              <w:t>Elmhorst</w:t>
            </w:r>
            <w:proofErr w:type="spellEnd"/>
            <w:r w:rsidRPr="00977A91">
              <w:rPr>
                <w:rFonts w:ascii="Arial" w:hAnsi="Arial" w:cs="Arial"/>
              </w:rPr>
              <w:t xml:space="preserve">, J.M., 2019. </w:t>
            </w:r>
            <w:r w:rsidRPr="00977A91">
              <w:rPr>
                <w:rStyle w:val="Emphasis"/>
                <w:rFonts w:ascii="Arial" w:hAnsi="Arial" w:cs="Arial"/>
              </w:rPr>
              <w:t>Communicating at work: Strategies for success in business and the professions</w:t>
            </w:r>
            <w:r w:rsidRPr="00977A91">
              <w:rPr>
                <w:rFonts w:ascii="Arial" w:hAnsi="Arial" w:cs="Arial"/>
              </w:rPr>
              <w:t>. 12th ed. New York: McGraw-Hill Education.</w:t>
            </w:r>
          </w:p>
          <w:p w14:paraId="7C029883" w14:textId="77777777" w:rsidR="001E7A41" w:rsidRPr="00977A91" w:rsidRDefault="001E7A41" w:rsidP="00977A91">
            <w:pPr>
              <w:spacing w:after="0" w:line="360" w:lineRule="auto"/>
              <w:jc w:val="both"/>
              <w:rPr>
                <w:rFonts w:ascii="Arial" w:hAnsi="Arial" w:cs="Arial"/>
              </w:rPr>
            </w:pPr>
          </w:p>
          <w:p w14:paraId="57498BB5" w14:textId="3B4FB5EA" w:rsidR="003625D2" w:rsidRPr="00977A91" w:rsidRDefault="001E7A41" w:rsidP="00977A91">
            <w:pPr>
              <w:spacing w:after="0" w:line="360" w:lineRule="auto"/>
              <w:jc w:val="both"/>
              <w:rPr>
                <w:rFonts w:ascii="Arial" w:hAnsi="Arial" w:cs="Arial"/>
                <w:color w:val="3A3A3A"/>
                <w:shd w:val="clear" w:color="auto" w:fill="FFFFFF"/>
              </w:rPr>
            </w:pPr>
            <w:r w:rsidRPr="00977A91">
              <w:rPr>
                <w:rFonts w:ascii="Arial" w:hAnsi="Arial" w:cs="Arial"/>
              </w:rPr>
              <w:t xml:space="preserve">Buckingham, M. and Goodall, A., 2019. </w:t>
            </w:r>
            <w:r w:rsidRPr="00977A91">
              <w:rPr>
                <w:rStyle w:val="Emphasis"/>
                <w:rFonts w:ascii="Arial" w:hAnsi="Arial" w:cs="Arial"/>
              </w:rPr>
              <w:t>Nine lies about work: A freethinking leader’s guide to the real world</w:t>
            </w:r>
            <w:r w:rsidRPr="00977A91">
              <w:rPr>
                <w:rFonts w:ascii="Arial" w:hAnsi="Arial" w:cs="Arial"/>
              </w:rPr>
              <w:t>. Harvard Business Review Press.</w:t>
            </w:r>
          </w:p>
          <w:p w14:paraId="7DBCF775" w14:textId="77777777" w:rsidR="001E7A41" w:rsidRPr="00977A91" w:rsidRDefault="001E7A41" w:rsidP="00977A91">
            <w:pPr>
              <w:spacing w:after="0" w:line="360" w:lineRule="auto"/>
              <w:jc w:val="both"/>
              <w:rPr>
                <w:rFonts w:ascii="Arial" w:hAnsi="Arial" w:cs="Arial"/>
              </w:rPr>
            </w:pPr>
          </w:p>
          <w:p w14:paraId="718ECA4B" w14:textId="0AA1D6E0" w:rsidR="003625D2" w:rsidRPr="00977A91" w:rsidRDefault="003625D2" w:rsidP="00977A91">
            <w:pPr>
              <w:spacing w:after="0" w:line="360" w:lineRule="auto"/>
              <w:jc w:val="both"/>
              <w:rPr>
                <w:rFonts w:ascii="Arial" w:hAnsi="Arial" w:cs="Arial"/>
                <w:color w:val="3A3A3A"/>
                <w:shd w:val="clear" w:color="auto" w:fill="FFFFFF"/>
              </w:rPr>
            </w:pPr>
            <w:r w:rsidRPr="00977A91">
              <w:rPr>
                <w:rFonts w:ascii="Arial" w:hAnsi="Arial" w:cs="Arial"/>
              </w:rPr>
              <w:t xml:space="preserve">Doran, G.T., 1981. There's a S.M.A.R.T. way to write management's goals and objectives. </w:t>
            </w:r>
            <w:r w:rsidRPr="00977A91">
              <w:rPr>
                <w:rStyle w:val="Emphasis"/>
                <w:rFonts w:ascii="Arial" w:hAnsi="Arial" w:cs="Arial"/>
              </w:rPr>
              <w:t>Management Review</w:t>
            </w:r>
            <w:r w:rsidRPr="00977A91">
              <w:rPr>
                <w:rFonts w:ascii="Arial" w:hAnsi="Arial" w:cs="Arial"/>
              </w:rPr>
              <w:t>, 70(11), pp.35–36</w:t>
            </w:r>
          </w:p>
          <w:p w14:paraId="032DDCD0" w14:textId="77777777" w:rsidR="001E7A41" w:rsidRPr="00977A91" w:rsidRDefault="001E7A41" w:rsidP="00977A91">
            <w:pPr>
              <w:spacing w:after="0" w:line="360" w:lineRule="auto"/>
              <w:jc w:val="both"/>
              <w:rPr>
                <w:rFonts w:ascii="Arial" w:hAnsi="Arial" w:cs="Arial"/>
              </w:rPr>
            </w:pPr>
          </w:p>
          <w:p w14:paraId="536750E9" w14:textId="556E4A86" w:rsidR="003625D2" w:rsidRPr="00977A91" w:rsidRDefault="001E7A41" w:rsidP="00977A91">
            <w:pPr>
              <w:spacing w:after="0" w:line="360" w:lineRule="auto"/>
              <w:jc w:val="both"/>
              <w:rPr>
                <w:rFonts w:ascii="Arial" w:hAnsi="Arial" w:cs="Arial"/>
                <w:color w:val="3A3A3A"/>
                <w:shd w:val="clear" w:color="auto" w:fill="FFFFFF"/>
              </w:rPr>
            </w:pPr>
            <w:r w:rsidRPr="00977A91">
              <w:rPr>
                <w:rFonts w:ascii="Arial" w:hAnsi="Arial" w:cs="Arial"/>
              </w:rPr>
              <w:t xml:space="preserve">Edmondson, A.C., 1999. Psychological safety and learning </w:t>
            </w:r>
            <w:proofErr w:type="spellStart"/>
            <w:r w:rsidRPr="00977A91">
              <w:rPr>
                <w:rFonts w:ascii="Arial" w:hAnsi="Arial" w:cs="Arial"/>
              </w:rPr>
              <w:t>behavior</w:t>
            </w:r>
            <w:proofErr w:type="spellEnd"/>
            <w:r w:rsidRPr="00977A91">
              <w:rPr>
                <w:rFonts w:ascii="Arial" w:hAnsi="Arial" w:cs="Arial"/>
              </w:rPr>
              <w:t xml:space="preserve"> in work teams. </w:t>
            </w:r>
            <w:r w:rsidRPr="00977A91">
              <w:rPr>
                <w:rStyle w:val="Emphasis"/>
                <w:rFonts w:ascii="Arial" w:hAnsi="Arial" w:cs="Arial"/>
              </w:rPr>
              <w:t>Administrative Science Quarterly</w:t>
            </w:r>
            <w:r w:rsidRPr="00977A91">
              <w:rPr>
                <w:rFonts w:ascii="Arial" w:hAnsi="Arial" w:cs="Arial"/>
              </w:rPr>
              <w:t>, 44(2), pp.350–383.</w:t>
            </w:r>
          </w:p>
          <w:p w14:paraId="22B9ACAF" w14:textId="7F233589" w:rsidR="001E7A41" w:rsidRPr="00977A91" w:rsidRDefault="001E7A41" w:rsidP="00977A91">
            <w:pPr>
              <w:spacing w:after="0" w:line="360" w:lineRule="auto"/>
              <w:jc w:val="both"/>
              <w:rPr>
                <w:rFonts w:ascii="Arial" w:hAnsi="Arial" w:cs="Arial"/>
                <w:color w:val="3A3A3A"/>
                <w:shd w:val="clear" w:color="auto" w:fill="FFFFFF"/>
              </w:rPr>
            </w:pPr>
          </w:p>
          <w:p w14:paraId="04C9B319" w14:textId="3E360371" w:rsidR="001E7A41" w:rsidRPr="00977A91" w:rsidRDefault="001E7A41" w:rsidP="00977A91">
            <w:pPr>
              <w:spacing w:after="0" w:line="360" w:lineRule="auto"/>
              <w:jc w:val="both"/>
              <w:rPr>
                <w:rFonts w:ascii="Arial" w:hAnsi="Arial" w:cs="Arial"/>
                <w:color w:val="3A3A3A"/>
                <w:shd w:val="clear" w:color="auto" w:fill="FFFFFF"/>
              </w:rPr>
            </w:pPr>
            <w:r w:rsidRPr="00977A91">
              <w:rPr>
                <w:rFonts w:ascii="Arial" w:hAnsi="Arial" w:cs="Arial"/>
              </w:rPr>
              <w:t xml:space="preserve">Northouse, P.G., 2021. </w:t>
            </w:r>
            <w:r w:rsidRPr="00977A91">
              <w:rPr>
                <w:rStyle w:val="Emphasis"/>
                <w:rFonts w:ascii="Arial" w:hAnsi="Arial" w:cs="Arial"/>
              </w:rPr>
              <w:t>Leadership: Theory and practice</w:t>
            </w:r>
            <w:r w:rsidRPr="00977A91">
              <w:rPr>
                <w:rFonts w:ascii="Arial" w:hAnsi="Arial" w:cs="Arial"/>
              </w:rPr>
              <w:t>. 9th ed. Thousand Oaks, CA: Sage Publications.</w:t>
            </w:r>
          </w:p>
          <w:p w14:paraId="79164C5E" w14:textId="77777777" w:rsidR="001E7A41" w:rsidRPr="00977A91" w:rsidRDefault="001E7A41" w:rsidP="00977A91">
            <w:pPr>
              <w:spacing w:after="0" w:line="360" w:lineRule="auto"/>
              <w:jc w:val="both"/>
              <w:rPr>
                <w:rFonts w:ascii="Arial" w:hAnsi="Arial" w:cs="Arial"/>
              </w:rPr>
            </w:pPr>
          </w:p>
          <w:p w14:paraId="76B5E59E" w14:textId="117CBAC8" w:rsidR="003625D2" w:rsidRPr="00977A91" w:rsidRDefault="003625D2" w:rsidP="00977A91">
            <w:pPr>
              <w:spacing w:after="0" w:line="360" w:lineRule="auto"/>
              <w:jc w:val="both"/>
              <w:rPr>
                <w:rFonts w:ascii="Arial" w:hAnsi="Arial" w:cs="Arial"/>
                <w:color w:val="3A3A3A"/>
                <w:shd w:val="clear" w:color="auto" w:fill="FFFFFF"/>
              </w:rPr>
            </w:pPr>
            <w:r w:rsidRPr="00977A91">
              <w:rPr>
                <w:rFonts w:ascii="Arial" w:hAnsi="Arial" w:cs="Arial"/>
              </w:rPr>
              <w:t xml:space="preserve">Robbins, S.P. and Judge, T.A., 2019. </w:t>
            </w:r>
            <w:r w:rsidRPr="00977A91">
              <w:rPr>
                <w:rStyle w:val="Emphasis"/>
                <w:rFonts w:ascii="Arial" w:hAnsi="Arial" w:cs="Arial"/>
              </w:rPr>
              <w:t xml:space="preserve">Organizational </w:t>
            </w:r>
            <w:r w:rsidRPr="00977A91">
              <w:rPr>
                <w:rStyle w:val="Emphasis"/>
                <w:rFonts w:ascii="Arial" w:hAnsi="Arial" w:cs="Arial"/>
              </w:rPr>
              <w:t>behaviour</w:t>
            </w:r>
            <w:r w:rsidRPr="00977A91">
              <w:rPr>
                <w:rFonts w:ascii="Arial" w:hAnsi="Arial" w:cs="Arial"/>
              </w:rPr>
              <w:t>. 18th ed. Harlow: Pearson.</w:t>
            </w:r>
          </w:p>
          <w:p w14:paraId="353D7F2B" w14:textId="77777777" w:rsidR="001E7A41" w:rsidRPr="00977A91" w:rsidRDefault="001E7A41" w:rsidP="00977A91">
            <w:pPr>
              <w:spacing w:after="0" w:line="360" w:lineRule="auto"/>
              <w:jc w:val="both"/>
              <w:rPr>
                <w:rFonts w:ascii="Arial" w:hAnsi="Arial" w:cs="Arial"/>
              </w:rPr>
            </w:pPr>
          </w:p>
          <w:p w14:paraId="40D8E4C8" w14:textId="677CAE74" w:rsidR="003625D2" w:rsidRPr="00977A91" w:rsidRDefault="001E7A41" w:rsidP="00977A91">
            <w:pPr>
              <w:spacing w:after="0" w:line="360" w:lineRule="auto"/>
              <w:jc w:val="both"/>
              <w:rPr>
                <w:rFonts w:ascii="Arial" w:hAnsi="Arial" w:cs="Arial"/>
                <w:color w:val="3A3A3A"/>
                <w:shd w:val="clear" w:color="auto" w:fill="FFFFFF"/>
              </w:rPr>
            </w:pPr>
            <w:r w:rsidRPr="00977A91">
              <w:rPr>
                <w:rFonts w:ascii="Arial" w:hAnsi="Arial" w:cs="Arial"/>
              </w:rPr>
              <w:t xml:space="preserve">Shore, L.M., Randel, A.E., Chung, B.G., Dean, M.A., Ehrhart, K.H. and Singh, G., 2011. Inclusion and diversity in work groups: A review and model for future research. </w:t>
            </w:r>
            <w:r w:rsidRPr="00977A91">
              <w:rPr>
                <w:rStyle w:val="Emphasis"/>
                <w:rFonts w:ascii="Arial" w:hAnsi="Arial" w:cs="Arial"/>
              </w:rPr>
              <w:t>Journal of Management</w:t>
            </w:r>
            <w:r w:rsidRPr="00977A91">
              <w:rPr>
                <w:rFonts w:ascii="Arial" w:hAnsi="Arial" w:cs="Arial"/>
              </w:rPr>
              <w:t>, 37(4), pp.1262–1289.</w:t>
            </w:r>
          </w:p>
          <w:p w14:paraId="41E726B4" w14:textId="77777777" w:rsidR="001E7A41" w:rsidRPr="00977A91" w:rsidRDefault="001E7A41" w:rsidP="00977A91">
            <w:pPr>
              <w:spacing w:after="0" w:line="360" w:lineRule="auto"/>
              <w:jc w:val="both"/>
              <w:rPr>
                <w:rFonts w:ascii="Arial" w:hAnsi="Arial" w:cs="Arial"/>
              </w:rPr>
            </w:pPr>
          </w:p>
          <w:p w14:paraId="5DE30C83" w14:textId="13446519" w:rsidR="001E7A41" w:rsidRPr="00977A91" w:rsidRDefault="001E7A41" w:rsidP="00977A91">
            <w:pPr>
              <w:spacing w:after="0" w:line="360" w:lineRule="auto"/>
              <w:jc w:val="both"/>
              <w:rPr>
                <w:rFonts w:ascii="Arial" w:hAnsi="Arial" w:cs="Arial"/>
                <w:color w:val="3A3A3A"/>
                <w:shd w:val="clear" w:color="auto" w:fill="FFFFFF"/>
              </w:rPr>
            </w:pPr>
            <w:r w:rsidRPr="00977A91">
              <w:rPr>
                <w:rFonts w:ascii="Arial" w:hAnsi="Arial" w:cs="Arial"/>
              </w:rPr>
              <w:t xml:space="preserve">Whetten, D.A. and Cameron, K.S., 2016. </w:t>
            </w:r>
            <w:r w:rsidRPr="00977A91">
              <w:rPr>
                <w:rStyle w:val="Emphasis"/>
                <w:rFonts w:ascii="Arial" w:hAnsi="Arial" w:cs="Arial"/>
              </w:rPr>
              <w:t>Developing management skills</w:t>
            </w:r>
            <w:r w:rsidRPr="00977A91">
              <w:rPr>
                <w:rFonts w:ascii="Arial" w:hAnsi="Arial" w:cs="Arial"/>
              </w:rPr>
              <w:t>. 9th ed. Harlow: Pearson.</w:t>
            </w:r>
          </w:p>
          <w:p w14:paraId="23CE6A90" w14:textId="77777777" w:rsidR="001E7A41" w:rsidRPr="00977A91" w:rsidRDefault="001E7A41" w:rsidP="00977A91">
            <w:pPr>
              <w:spacing w:after="0" w:line="360" w:lineRule="auto"/>
              <w:jc w:val="both"/>
              <w:rPr>
                <w:rFonts w:ascii="Arial" w:hAnsi="Arial" w:cs="Arial"/>
                <w:color w:val="3A3A3A"/>
                <w:shd w:val="clear" w:color="auto" w:fill="FFFFFF"/>
              </w:rPr>
            </w:pPr>
          </w:p>
          <w:p w14:paraId="08AAEBB8" w14:textId="5BC4B130" w:rsidR="003625D2" w:rsidRPr="00977A91" w:rsidRDefault="003625D2" w:rsidP="00977A91">
            <w:pPr>
              <w:spacing w:after="0" w:line="360" w:lineRule="auto"/>
              <w:jc w:val="both"/>
              <w:rPr>
                <w:rFonts w:ascii="Arial" w:hAnsi="Arial" w:cs="Arial"/>
              </w:rPr>
            </w:pPr>
            <w:r w:rsidRPr="00977A91">
              <w:rPr>
                <w:rFonts w:ascii="Arial" w:hAnsi="Arial" w:cs="Arial"/>
                <w:color w:val="3A3A3A"/>
                <w:shd w:val="clear" w:color="auto" w:fill="FFFFFF"/>
              </w:rPr>
              <w:t>Wire, K. (2006) ‘MD prescribes frameworks for productive interaction: Better communication for better care: Mastering physician-administrator collaboration. Kenneth H. Cohn, MD, FACS (with chapter co-authors) Publisher: Health Administration Press; 78 pages; $37’, </w:t>
            </w:r>
            <w:r w:rsidRPr="00977A91">
              <w:rPr>
                <w:rFonts w:ascii="Arial" w:hAnsi="Arial" w:cs="Arial"/>
                <w:i/>
                <w:iCs/>
                <w:color w:val="3A3A3A"/>
                <w:shd w:val="clear" w:color="auto" w:fill="FFFFFF"/>
              </w:rPr>
              <w:t>Journal of Healthcare Risk Management</w:t>
            </w:r>
            <w:r w:rsidRPr="00977A91">
              <w:rPr>
                <w:rFonts w:ascii="Arial" w:hAnsi="Arial" w:cs="Arial"/>
                <w:color w:val="3A3A3A"/>
                <w:shd w:val="clear" w:color="auto" w:fill="FFFFFF"/>
              </w:rPr>
              <w:t xml:space="preserve">. </w:t>
            </w:r>
            <w:r w:rsidRPr="00977A91">
              <w:rPr>
                <w:rFonts w:ascii="Arial" w:hAnsi="Arial" w:cs="Arial"/>
                <w:color w:val="3A3A3A"/>
                <w:shd w:val="clear" w:color="auto" w:fill="FFFFFF"/>
              </w:rPr>
              <w:lastRenderedPageBreak/>
              <w:t xml:space="preserve">Chicago: Wiley Periodicals, pp. 6–7. Available at: </w:t>
            </w:r>
            <w:hyperlink r:id="rId6" w:history="1">
              <w:r w:rsidRPr="00977A91">
                <w:rPr>
                  <w:rStyle w:val="Hyperlink"/>
                  <w:rFonts w:ascii="Arial" w:hAnsi="Arial" w:cs="Arial"/>
                  <w:shd w:val="clear" w:color="auto" w:fill="FFFFFF"/>
                </w:rPr>
                <w:t>https://doi.org/10.1002/jhrm.5600260303</w:t>
              </w:r>
            </w:hyperlink>
            <w:r w:rsidRPr="00977A91">
              <w:rPr>
                <w:rFonts w:ascii="Arial" w:hAnsi="Arial" w:cs="Arial"/>
                <w:color w:val="3A3A3A"/>
                <w:shd w:val="clear" w:color="auto" w:fill="FFFFFF"/>
              </w:rPr>
              <w:t xml:space="preserve"> </w:t>
            </w:r>
          </w:p>
          <w:p w14:paraId="1F1493C3" w14:textId="7375538A" w:rsidR="00720EAB" w:rsidRPr="00977A91" w:rsidRDefault="00720EAB" w:rsidP="00977A91">
            <w:pPr>
              <w:spacing w:after="0" w:line="360" w:lineRule="auto"/>
              <w:jc w:val="both"/>
              <w:rPr>
                <w:rFonts w:ascii="Arial" w:hAnsi="Arial" w:cs="Arial"/>
              </w:rPr>
            </w:pPr>
          </w:p>
          <w:p w14:paraId="7712D2B6" w14:textId="77777777" w:rsidR="00720EAB" w:rsidRPr="00977A91" w:rsidRDefault="00720EAB" w:rsidP="00977A91">
            <w:pPr>
              <w:spacing w:after="0" w:line="360" w:lineRule="auto"/>
              <w:jc w:val="both"/>
              <w:rPr>
                <w:rFonts w:ascii="Arial" w:hAnsi="Arial" w:cs="Arial"/>
              </w:rPr>
            </w:pPr>
          </w:p>
          <w:p w14:paraId="4F8B420F" w14:textId="53C5A916" w:rsidR="00B96073" w:rsidRPr="00977A91" w:rsidRDefault="00B96073" w:rsidP="00977A91">
            <w:pPr>
              <w:spacing w:after="0" w:line="360" w:lineRule="auto"/>
              <w:jc w:val="both"/>
              <w:rPr>
                <w:rFonts w:ascii="Arial" w:hAnsi="Arial" w:cs="Arial"/>
              </w:rPr>
            </w:pPr>
          </w:p>
        </w:tc>
      </w:tr>
    </w:tbl>
    <w:p w14:paraId="3168D7E4" w14:textId="77777777" w:rsidR="00B96073" w:rsidRPr="00977A91" w:rsidRDefault="00B96073" w:rsidP="00977A91">
      <w:pPr>
        <w:spacing w:after="0" w:line="360" w:lineRule="auto"/>
        <w:jc w:val="both"/>
        <w:rPr>
          <w:rFonts w:ascii="Arial" w:hAnsi="Arial" w:cs="Arial"/>
        </w:rPr>
      </w:pPr>
    </w:p>
    <w:p w14:paraId="2C36E686" w14:textId="77777777" w:rsidR="00BE66C9" w:rsidRPr="00977A91" w:rsidRDefault="00BE66C9" w:rsidP="00977A91">
      <w:pPr>
        <w:spacing w:after="0" w:line="360" w:lineRule="auto"/>
        <w:jc w:val="both"/>
        <w:rPr>
          <w:rFonts w:ascii="Arial" w:hAnsi="Arial" w:cs="Arial"/>
        </w:rPr>
      </w:pPr>
    </w:p>
    <w:p w14:paraId="4F6AC5C2" w14:textId="77777777" w:rsidR="00720EAB" w:rsidRPr="00977A91" w:rsidRDefault="00720EAB" w:rsidP="00977A91">
      <w:pPr>
        <w:spacing w:after="0" w:line="360" w:lineRule="auto"/>
        <w:jc w:val="both"/>
        <w:rPr>
          <w:rFonts w:ascii="Arial" w:hAnsi="Arial" w:cs="Arial"/>
        </w:rPr>
      </w:pPr>
    </w:p>
    <w:sectPr w:rsidR="00720EAB" w:rsidRPr="00977A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2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0A121FB"/>
    <w:multiLevelType w:val="multilevel"/>
    <w:tmpl w:val="B0FE7460"/>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C109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F661AB8"/>
    <w:multiLevelType w:val="hybridMultilevel"/>
    <w:tmpl w:val="7D0CD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BB212E"/>
    <w:multiLevelType w:val="hybridMultilevel"/>
    <w:tmpl w:val="2C82D9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670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A6158C4"/>
    <w:multiLevelType w:val="hybridMultilevel"/>
    <w:tmpl w:val="92AA19D4"/>
    <w:lvl w:ilvl="0" w:tplc="3EC46FE8">
      <w:start w:val="9"/>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3F7F4C"/>
    <w:multiLevelType w:val="hybridMultilevel"/>
    <w:tmpl w:val="CA34B7E8"/>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686DD2"/>
    <w:multiLevelType w:val="multilevel"/>
    <w:tmpl w:val="1FE292AA"/>
    <w:lvl w:ilvl="0">
      <w:start w:val="1"/>
      <w:numFmt w:val="decimal"/>
      <w:lvlText w:val="%1."/>
      <w:lvlJc w:val="left"/>
      <w:pPr>
        <w:ind w:left="720" w:hanging="360"/>
      </w:pPr>
      <w:rPr>
        <w:rFonts w:hint="default"/>
      </w:rPr>
    </w:lvl>
    <w:lvl w:ilvl="1">
      <w:start w:val="1"/>
      <w:numFmt w:val="decimal"/>
      <w:isLgl/>
      <w:lvlText w:val="%1.%2"/>
      <w:lvlJc w:val="left"/>
      <w:pPr>
        <w:ind w:left="758" w:hanging="39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7E346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6"/>
  </w:num>
  <w:num w:numId="3">
    <w:abstractNumId w:val="4"/>
  </w:num>
  <w:num w:numId="4">
    <w:abstractNumId w:val="3"/>
  </w:num>
  <w:num w:numId="5">
    <w:abstractNumId w:val="1"/>
  </w:num>
  <w:num w:numId="6">
    <w:abstractNumId w:val="2"/>
  </w:num>
  <w:num w:numId="7">
    <w:abstractNumId w:val="5"/>
  </w:num>
  <w:num w:numId="8">
    <w:abstractNumId w:val="8"/>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21F"/>
    <w:rsid w:val="00002E3D"/>
    <w:rsid w:val="000708E0"/>
    <w:rsid w:val="001801E7"/>
    <w:rsid w:val="001E7A41"/>
    <w:rsid w:val="001F3052"/>
    <w:rsid w:val="00233BB6"/>
    <w:rsid w:val="002C06A2"/>
    <w:rsid w:val="002E336F"/>
    <w:rsid w:val="0035321F"/>
    <w:rsid w:val="003625D2"/>
    <w:rsid w:val="004C7BE9"/>
    <w:rsid w:val="004F52D9"/>
    <w:rsid w:val="00634873"/>
    <w:rsid w:val="00720EAB"/>
    <w:rsid w:val="00764446"/>
    <w:rsid w:val="00896898"/>
    <w:rsid w:val="008A29CA"/>
    <w:rsid w:val="009541FF"/>
    <w:rsid w:val="00977A91"/>
    <w:rsid w:val="00B96073"/>
    <w:rsid w:val="00BE66C9"/>
    <w:rsid w:val="00C52C50"/>
    <w:rsid w:val="00CE33EB"/>
    <w:rsid w:val="00D931F6"/>
    <w:rsid w:val="00DE3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698B5"/>
  <w15:chartTrackingRefBased/>
  <w15:docId w15:val="{10F552F2-8A2E-4E9C-B5BA-2D4269170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073"/>
    <w:pPr>
      <w:spacing w:line="278" w:lineRule="auto"/>
    </w:pPr>
    <w:rPr>
      <w:rFonts w:eastAsiaTheme="minorEastAsia"/>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073"/>
    <w:pPr>
      <w:ind w:left="720"/>
      <w:contextualSpacing/>
    </w:pPr>
  </w:style>
  <w:style w:type="character" w:styleId="Hyperlink">
    <w:name w:val="Hyperlink"/>
    <w:basedOn w:val="DefaultParagraphFont"/>
    <w:uiPriority w:val="99"/>
    <w:unhideWhenUsed/>
    <w:rsid w:val="003625D2"/>
    <w:rPr>
      <w:color w:val="0563C1" w:themeColor="hyperlink"/>
      <w:u w:val="single"/>
    </w:rPr>
  </w:style>
  <w:style w:type="character" w:styleId="UnresolvedMention">
    <w:name w:val="Unresolved Mention"/>
    <w:basedOn w:val="DefaultParagraphFont"/>
    <w:uiPriority w:val="99"/>
    <w:semiHidden/>
    <w:unhideWhenUsed/>
    <w:rsid w:val="003625D2"/>
    <w:rPr>
      <w:color w:val="605E5C"/>
      <w:shd w:val="clear" w:color="auto" w:fill="E1DFDD"/>
    </w:rPr>
  </w:style>
  <w:style w:type="character" w:styleId="Emphasis">
    <w:name w:val="Emphasis"/>
    <w:basedOn w:val="DefaultParagraphFont"/>
    <w:uiPriority w:val="20"/>
    <w:qFormat/>
    <w:rsid w:val="003625D2"/>
    <w:rPr>
      <w:i/>
      <w:iCs/>
    </w:rPr>
  </w:style>
  <w:style w:type="paragraph" w:styleId="NormalWeb">
    <w:name w:val="Normal (Web)"/>
    <w:basedOn w:val="Normal"/>
    <w:uiPriority w:val="99"/>
    <w:semiHidden/>
    <w:unhideWhenUsed/>
    <w:rsid w:val="001E7A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E7A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064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2/jhrm.5600260303"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D7D70-1575-460C-B31C-9FB13B71B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10</Pages>
  <Words>1466</Words>
  <Characters>8358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Costan</dc:creator>
  <cp:keywords/>
  <dc:description/>
  <cp:lastModifiedBy>Raluca Costan</cp:lastModifiedBy>
  <cp:revision>8</cp:revision>
  <cp:lastPrinted>2025-03-11T18:54:00Z</cp:lastPrinted>
  <dcterms:created xsi:type="dcterms:W3CDTF">2025-02-05T16:18:00Z</dcterms:created>
  <dcterms:modified xsi:type="dcterms:W3CDTF">2025-03-11T19:41:00Z</dcterms:modified>
</cp:coreProperties>
</file>