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3E435AE8" w14:textId="4DC3C245" w:rsidR="0086668E" w:rsidRPr="0086668E" w:rsidRDefault="0086668E" w:rsidP="0086668E">
      <w:pPr>
        <w:spacing w:before="100" w:beforeAutospacing="1" w:after="100" w:afterAutospacing="1" w:line="480" w:lineRule="auto"/>
        <w:jc w:val="center"/>
        <w:rPr>
          <w:rFonts w:ascii="Garamond" w:hAnsi="Garamond"/>
          <w:b/>
          <w:bCs/>
          <w:sz w:val="48"/>
          <w:szCs w:val="48"/>
          <w:lang w:val="en-GB"/>
        </w:rPr>
      </w:pPr>
      <w:r w:rsidRPr="0086668E">
        <w:rPr>
          <w:rFonts w:ascii="Garamond" w:hAnsi="Garamond"/>
          <w:b/>
          <w:bCs/>
          <w:sz w:val="48"/>
          <w:szCs w:val="48"/>
          <w:lang w:val="en-GB"/>
        </w:rPr>
        <w:t xml:space="preserve">NAME: </w:t>
      </w:r>
      <w:r w:rsidRPr="0086668E">
        <w:rPr>
          <w:rFonts w:ascii="Garamond" w:hAnsi="Garamond"/>
          <w:sz w:val="48"/>
          <w:szCs w:val="48"/>
          <w:lang w:val="en-GB"/>
        </w:rPr>
        <w:t xml:space="preserve">Godfrey </w:t>
      </w:r>
      <w:proofErr w:type="spellStart"/>
      <w:r w:rsidRPr="0086668E">
        <w:rPr>
          <w:rFonts w:ascii="Garamond" w:hAnsi="Garamond"/>
          <w:sz w:val="48"/>
          <w:szCs w:val="48"/>
          <w:lang w:val="en-GB"/>
        </w:rPr>
        <w:t>Osawaru</w:t>
      </w:r>
      <w:proofErr w:type="spellEnd"/>
      <w:r w:rsidRPr="0086668E">
        <w:rPr>
          <w:rFonts w:ascii="Garamond" w:hAnsi="Garamond"/>
          <w:sz w:val="48"/>
          <w:szCs w:val="48"/>
          <w:lang w:val="en-GB"/>
        </w:rPr>
        <w:t xml:space="preserve"> </w:t>
      </w:r>
      <w:proofErr w:type="spellStart"/>
      <w:r w:rsidRPr="0086668E">
        <w:rPr>
          <w:rFonts w:ascii="Garamond" w:hAnsi="Garamond"/>
          <w:sz w:val="48"/>
          <w:szCs w:val="48"/>
          <w:lang w:val="en-GB"/>
        </w:rPr>
        <w:t>Osawaru</w:t>
      </w:r>
      <w:proofErr w:type="spellEnd"/>
    </w:p>
    <w:p w14:paraId="1FED1145" w14:textId="3D5B0F93" w:rsidR="0086668E" w:rsidRPr="0086668E" w:rsidRDefault="0086668E" w:rsidP="0086668E">
      <w:pPr>
        <w:spacing w:before="100" w:beforeAutospacing="1" w:after="100" w:afterAutospacing="1" w:line="480" w:lineRule="auto"/>
        <w:jc w:val="center"/>
        <w:rPr>
          <w:rFonts w:ascii="Garamond" w:hAnsi="Garamond"/>
          <w:b/>
          <w:bCs/>
          <w:sz w:val="48"/>
          <w:szCs w:val="48"/>
          <w:lang w:val="en-GB"/>
        </w:rPr>
      </w:pPr>
      <w:r w:rsidRPr="0086668E">
        <w:rPr>
          <w:rFonts w:ascii="Garamond" w:hAnsi="Garamond"/>
          <w:b/>
          <w:bCs/>
          <w:sz w:val="48"/>
          <w:szCs w:val="48"/>
          <w:lang w:val="en-GB"/>
        </w:rPr>
        <w:t xml:space="preserve">COURSE CODE &amp; TITLE: BMSW4001 – </w:t>
      </w:r>
      <w:r w:rsidRPr="0086668E">
        <w:rPr>
          <w:rFonts w:ascii="Garamond" w:hAnsi="Garamond"/>
          <w:sz w:val="48"/>
          <w:szCs w:val="48"/>
          <w:lang w:val="en-GB"/>
        </w:rPr>
        <w:t>Academic and Employability Skills</w:t>
      </w:r>
    </w:p>
    <w:p w14:paraId="5FFFC6F5" w14:textId="383E5522" w:rsidR="0086668E" w:rsidRPr="0086668E" w:rsidRDefault="0086668E" w:rsidP="0086668E">
      <w:pPr>
        <w:spacing w:before="100" w:beforeAutospacing="1" w:after="100" w:afterAutospacing="1" w:line="480" w:lineRule="auto"/>
        <w:jc w:val="center"/>
        <w:rPr>
          <w:rFonts w:ascii="Garamond" w:hAnsi="Garamond"/>
          <w:b/>
          <w:bCs/>
          <w:sz w:val="48"/>
          <w:szCs w:val="48"/>
          <w:lang w:val="en-GB"/>
        </w:rPr>
      </w:pPr>
      <w:r w:rsidRPr="0086668E">
        <w:rPr>
          <w:rFonts w:ascii="Garamond" w:hAnsi="Garamond"/>
          <w:b/>
          <w:bCs/>
          <w:sz w:val="48"/>
          <w:szCs w:val="48"/>
          <w:lang w:val="en-GB"/>
        </w:rPr>
        <w:t xml:space="preserve">COURSE LECTURER: </w:t>
      </w:r>
      <w:proofErr w:type="spellStart"/>
      <w:r w:rsidRPr="0086668E">
        <w:rPr>
          <w:rFonts w:ascii="Garamond" w:hAnsi="Garamond"/>
          <w:sz w:val="48"/>
          <w:szCs w:val="48"/>
          <w:lang w:val="en-GB"/>
        </w:rPr>
        <w:t>Lizeta</w:t>
      </w:r>
      <w:proofErr w:type="spellEnd"/>
      <w:r w:rsidRPr="0086668E">
        <w:rPr>
          <w:rFonts w:ascii="Garamond" w:hAnsi="Garamond"/>
          <w:sz w:val="48"/>
          <w:szCs w:val="48"/>
          <w:lang w:val="en-GB"/>
        </w:rPr>
        <w:t xml:space="preserve"> Demetriou</w:t>
      </w:r>
    </w:p>
    <w:p w14:paraId="7017BCEA" w14:textId="77777777" w:rsidR="00C43FF1" w:rsidRDefault="0086668E" w:rsidP="0086668E">
      <w:pPr>
        <w:spacing w:before="100" w:beforeAutospacing="1" w:after="100" w:afterAutospacing="1" w:line="480" w:lineRule="auto"/>
        <w:jc w:val="center"/>
        <w:rPr>
          <w:rFonts w:ascii="Garamond" w:hAnsi="Garamond"/>
          <w:sz w:val="48"/>
          <w:szCs w:val="48"/>
          <w:lang w:val="en-GB"/>
        </w:rPr>
      </w:pPr>
      <w:r w:rsidRPr="0086668E">
        <w:rPr>
          <w:rFonts w:ascii="Garamond" w:hAnsi="Garamond"/>
          <w:b/>
          <w:bCs/>
          <w:sz w:val="48"/>
          <w:szCs w:val="48"/>
          <w:lang w:val="en-GB"/>
        </w:rPr>
        <w:t xml:space="preserve">SUBMISSION DATE: </w:t>
      </w:r>
      <w:r w:rsidRPr="0086668E">
        <w:rPr>
          <w:rFonts w:ascii="Garamond" w:hAnsi="Garamond"/>
          <w:sz w:val="48"/>
          <w:szCs w:val="48"/>
          <w:lang w:val="en-GB"/>
        </w:rPr>
        <w:t>26</w:t>
      </w:r>
      <w:r w:rsidRPr="0086668E">
        <w:rPr>
          <w:rFonts w:ascii="Garamond" w:hAnsi="Garamond"/>
          <w:sz w:val="48"/>
          <w:szCs w:val="48"/>
          <w:vertAlign w:val="superscript"/>
          <w:lang w:val="en-GB"/>
        </w:rPr>
        <w:t>th</w:t>
      </w:r>
      <w:r w:rsidRPr="0086668E">
        <w:rPr>
          <w:rFonts w:ascii="Garamond" w:hAnsi="Garamond"/>
          <w:sz w:val="48"/>
          <w:szCs w:val="48"/>
          <w:lang w:val="en-GB"/>
        </w:rPr>
        <w:t xml:space="preserve"> April 2022.</w:t>
      </w:r>
    </w:p>
    <w:p w14:paraId="65BFC8FE" w14:textId="77777777" w:rsidR="00C43FF1" w:rsidRDefault="00C43FF1" w:rsidP="0086668E">
      <w:pPr>
        <w:spacing w:before="100" w:beforeAutospacing="1" w:after="100" w:afterAutospacing="1" w:line="480" w:lineRule="auto"/>
        <w:jc w:val="center"/>
        <w:rPr>
          <w:rFonts w:ascii="Garamond" w:hAnsi="Garamond"/>
          <w:sz w:val="48"/>
          <w:szCs w:val="48"/>
          <w:lang w:val="en-GB"/>
        </w:rPr>
      </w:pPr>
    </w:p>
    <w:p w14:paraId="65EF5BAC" w14:textId="38A0251B" w:rsidR="0085508F" w:rsidRDefault="00C43FF1" w:rsidP="0086668E">
      <w:pPr>
        <w:spacing w:before="100" w:beforeAutospacing="1" w:after="100" w:afterAutospacing="1" w:line="480" w:lineRule="auto"/>
        <w:jc w:val="center"/>
        <w:rPr>
          <w:rFonts w:ascii="Garamond" w:hAnsi="Garamond"/>
          <w:sz w:val="24"/>
          <w:szCs w:val="24"/>
          <w:lang w:val="en-GB"/>
        </w:rPr>
      </w:pPr>
      <w:r>
        <w:rPr>
          <w:rFonts w:ascii="Garamond" w:hAnsi="Garamond"/>
          <w:b/>
          <w:bCs/>
          <w:sz w:val="48"/>
          <w:szCs w:val="48"/>
          <w:lang w:val="en-GB"/>
        </w:rPr>
        <w:t xml:space="preserve">Word Count: </w:t>
      </w:r>
      <w:r>
        <w:rPr>
          <w:rFonts w:ascii="Garamond" w:hAnsi="Garamond"/>
          <w:sz w:val="48"/>
          <w:szCs w:val="48"/>
          <w:lang w:val="en-GB"/>
        </w:rPr>
        <w:t>1975</w:t>
      </w:r>
      <w:r w:rsidR="0085508F">
        <w:rPr>
          <w:rFonts w:ascii="Garamond" w:hAnsi="Garamond"/>
          <w:sz w:val="24"/>
          <w:szCs w:val="24"/>
          <w:lang w:val="en-GB"/>
        </w:rPr>
        <w:br w:type="page"/>
      </w:r>
    </w:p>
    <w:p w14:paraId="654367AE" w14:textId="0B5C1070" w:rsidR="004023D1" w:rsidRPr="00C46FA2" w:rsidRDefault="001E024E" w:rsidP="00894E5C">
      <w:pPr>
        <w:spacing w:line="480" w:lineRule="auto"/>
        <w:jc w:val="both"/>
        <w:rPr>
          <w:rFonts w:ascii="Garamond" w:hAnsi="Garamond"/>
          <w:b/>
          <w:bCs/>
          <w:sz w:val="24"/>
          <w:szCs w:val="24"/>
          <w:lang w:val="en-GB"/>
        </w:rPr>
      </w:pPr>
      <w:r w:rsidRPr="00C46FA2">
        <w:rPr>
          <w:rFonts w:ascii="Garamond" w:hAnsi="Garamond"/>
          <w:b/>
          <w:bCs/>
          <w:sz w:val="24"/>
          <w:szCs w:val="24"/>
          <w:lang w:val="en-GB"/>
        </w:rPr>
        <w:lastRenderedPageBreak/>
        <w:t>Introduction</w:t>
      </w:r>
    </w:p>
    <w:p w14:paraId="08131B37" w14:textId="1D722DC9" w:rsidR="00C46FA2" w:rsidRPr="00C46FA2" w:rsidRDefault="002410C6" w:rsidP="0086668E">
      <w:pPr>
        <w:spacing w:line="480" w:lineRule="auto"/>
        <w:jc w:val="both"/>
        <w:rPr>
          <w:rFonts w:ascii="Garamond" w:hAnsi="Garamond"/>
          <w:sz w:val="24"/>
          <w:szCs w:val="24"/>
          <w:lang w:val="en-GB"/>
        </w:rPr>
      </w:pPr>
      <w:r w:rsidRPr="00C46FA2">
        <w:rPr>
          <w:rFonts w:ascii="Garamond" w:hAnsi="Garamond"/>
          <w:sz w:val="24"/>
          <w:szCs w:val="24"/>
          <w:lang w:val="en-GB"/>
        </w:rPr>
        <w:t>The tactics used to prepare individuals and organizations for careers and school experience have been the subject of considerable discussion</w:t>
      </w:r>
      <w:r w:rsidR="00DA4765">
        <w:rPr>
          <w:rFonts w:ascii="Garamond" w:hAnsi="Garamond"/>
          <w:sz w:val="24"/>
          <w:szCs w:val="24"/>
          <w:lang w:val="en-GB"/>
        </w:rPr>
        <w:t xml:space="preserve"> (Maclean and Ordonez, 2007).</w:t>
      </w:r>
      <w:r w:rsidRPr="00C46FA2">
        <w:rPr>
          <w:rFonts w:ascii="Garamond" w:hAnsi="Garamond"/>
          <w:sz w:val="24"/>
          <w:szCs w:val="24"/>
          <w:lang w:val="en-GB"/>
        </w:rPr>
        <w:t xml:space="preserve"> The ramifications of such preparedness are unavoidable. Work-related abilities such as accountability and logical analysis are important in developing a professional path. Current research indicates that these abilities are critical for students to choose a stable job path that offers career advancement chances and remuneration. The cognitive philosophies and talents developed by a student while in school are referred to as academic skills.  These skills prepare the student for what lies beyond school and into the world of professionalism.  Each learner receives fundamental intellectual understanding in order to thrive in current political, </w:t>
      </w:r>
      <w:r w:rsidR="00C46FA2" w:rsidRPr="00C46FA2">
        <w:rPr>
          <w:rFonts w:ascii="Garamond" w:hAnsi="Garamond"/>
          <w:sz w:val="24"/>
          <w:szCs w:val="24"/>
          <w:lang w:val="en-GB"/>
        </w:rPr>
        <w:t>economic,</w:t>
      </w:r>
      <w:r w:rsidRPr="00C46FA2">
        <w:rPr>
          <w:rFonts w:ascii="Garamond" w:hAnsi="Garamond"/>
          <w:sz w:val="24"/>
          <w:szCs w:val="24"/>
          <w:lang w:val="en-GB"/>
        </w:rPr>
        <w:t xml:space="preserve"> and professional settings. Intellectual abilities enable learners to develop or improve on </w:t>
      </w:r>
      <w:r w:rsidR="00C46FA2" w:rsidRPr="00C46FA2">
        <w:rPr>
          <w:rFonts w:ascii="Garamond" w:hAnsi="Garamond"/>
          <w:sz w:val="24"/>
          <w:szCs w:val="24"/>
          <w:lang w:val="en-GB"/>
        </w:rPr>
        <w:t>skill set</w:t>
      </w:r>
      <w:r w:rsidRPr="00C46FA2">
        <w:rPr>
          <w:rFonts w:ascii="Garamond" w:hAnsi="Garamond"/>
          <w:sz w:val="24"/>
          <w:szCs w:val="24"/>
          <w:lang w:val="en-GB"/>
        </w:rPr>
        <w:t xml:space="preserve"> that will launch them into a successful career. In order to become relevant in the modern world and fit for employment the student needs to be able to introduce their academic knowledge into the professional setting. Every now so often, recruiters and employers of labour are demand the submission of </w:t>
      </w:r>
      <w:r w:rsidR="00C46FA2" w:rsidRPr="00C46FA2">
        <w:rPr>
          <w:rFonts w:ascii="Garamond" w:hAnsi="Garamond"/>
          <w:sz w:val="24"/>
          <w:szCs w:val="24"/>
          <w:lang w:val="en-GB"/>
        </w:rPr>
        <w:t>high-level</w:t>
      </w:r>
      <w:r w:rsidRPr="00C46FA2">
        <w:rPr>
          <w:rFonts w:ascii="Garamond" w:hAnsi="Garamond"/>
          <w:sz w:val="24"/>
          <w:szCs w:val="24"/>
          <w:lang w:val="en-GB"/>
        </w:rPr>
        <w:t xml:space="preserve"> research documents, cutting edge contract-winning proposals and cutting-edge letters to be prepared and sent to </w:t>
      </w:r>
      <w:r w:rsidRPr="00C46FA2">
        <w:rPr>
          <w:rFonts w:ascii="Garamond" w:hAnsi="Garamond"/>
          <w:sz w:val="24"/>
          <w:szCs w:val="24"/>
          <w:lang w:val="en-GB"/>
        </w:rPr>
        <w:t>clients. It</w:t>
      </w:r>
      <w:r w:rsidRPr="00C46FA2">
        <w:rPr>
          <w:rFonts w:ascii="Garamond" w:hAnsi="Garamond"/>
          <w:sz w:val="24"/>
          <w:szCs w:val="24"/>
          <w:lang w:val="en-GB"/>
        </w:rPr>
        <w:t xml:space="preserve"> is the ability of the student to develop the skills through commitment and dedication to executing course assignments and research that will favourably place him in the labour </w:t>
      </w:r>
      <w:r w:rsidR="00C46FA2" w:rsidRPr="00C46FA2">
        <w:rPr>
          <w:rFonts w:ascii="Garamond" w:hAnsi="Garamond"/>
          <w:sz w:val="24"/>
          <w:szCs w:val="24"/>
          <w:lang w:val="en-GB"/>
        </w:rPr>
        <w:t>market.</w:t>
      </w:r>
      <w:r w:rsidRPr="00C46FA2">
        <w:rPr>
          <w:rFonts w:ascii="Garamond" w:hAnsi="Garamond"/>
          <w:sz w:val="24"/>
          <w:szCs w:val="24"/>
          <w:lang w:val="en-GB"/>
        </w:rPr>
        <w:t xml:space="preserve"> This report will contain elements. From the onset, I will carefully examine how the individual research and academic writings in fulfilment for the course assessments has immensely enhanced my employability skill and improved my analysis in other course works. The Gibbs model will aid me in undertaking this survey. Also, through this model I will be able to highlight areas I am deficient or lacking the requisite skill to excel in my career trajectory, and what needs to be done in order to develop such skills</w:t>
      </w:r>
      <w:r w:rsidR="00ED4370" w:rsidRPr="00C46FA2">
        <w:rPr>
          <w:rFonts w:ascii="Garamond" w:hAnsi="Garamond"/>
          <w:sz w:val="24"/>
          <w:szCs w:val="24"/>
          <w:lang w:val="en-GB"/>
        </w:rPr>
        <w:t>.</w:t>
      </w:r>
    </w:p>
    <w:p w14:paraId="7E37CBB9" w14:textId="6490929E" w:rsidR="004023D1" w:rsidRPr="00C46FA2" w:rsidRDefault="001E024E" w:rsidP="00C46FA2">
      <w:pPr>
        <w:spacing w:line="480" w:lineRule="auto"/>
        <w:jc w:val="both"/>
        <w:rPr>
          <w:rFonts w:ascii="Garamond" w:hAnsi="Garamond"/>
          <w:b/>
          <w:bCs/>
          <w:sz w:val="24"/>
          <w:szCs w:val="24"/>
          <w:lang w:val="en-GB"/>
        </w:rPr>
      </w:pPr>
      <w:r w:rsidRPr="00C46FA2">
        <w:rPr>
          <w:rFonts w:ascii="Garamond" w:hAnsi="Garamond"/>
          <w:b/>
          <w:bCs/>
          <w:sz w:val="24"/>
          <w:szCs w:val="24"/>
          <w:lang w:val="en-GB"/>
        </w:rPr>
        <w:t>Gibbs Model</w:t>
      </w:r>
    </w:p>
    <w:p w14:paraId="426A58B8" w14:textId="3CC8D489" w:rsidR="004023D1" w:rsidRPr="00C46FA2" w:rsidRDefault="001E024E" w:rsidP="001E024E">
      <w:pPr>
        <w:spacing w:line="480" w:lineRule="auto"/>
        <w:jc w:val="both"/>
        <w:rPr>
          <w:rFonts w:ascii="Garamond" w:hAnsi="Garamond"/>
          <w:sz w:val="24"/>
          <w:szCs w:val="24"/>
          <w:lang w:val="en-GB"/>
        </w:rPr>
      </w:pPr>
      <w:r w:rsidRPr="00C46FA2">
        <w:rPr>
          <w:rFonts w:ascii="Garamond" w:hAnsi="Garamond"/>
          <w:sz w:val="24"/>
          <w:szCs w:val="24"/>
          <w:lang w:val="en-GB"/>
        </w:rPr>
        <w:t>The Reflective Learning Cycle created by Gibbs (1988) will be used to provide a description of the skills acquired and currently been developed on the course.</w:t>
      </w:r>
    </w:p>
    <w:p w14:paraId="48EB0408" w14:textId="784EBBBF" w:rsidR="004023D1" w:rsidRPr="00C46FA2" w:rsidRDefault="00ED4370" w:rsidP="00CA1928">
      <w:pPr>
        <w:spacing w:line="480" w:lineRule="auto"/>
        <w:jc w:val="both"/>
        <w:rPr>
          <w:rFonts w:ascii="Garamond" w:hAnsi="Garamond"/>
          <w:b/>
          <w:bCs/>
          <w:sz w:val="24"/>
          <w:szCs w:val="24"/>
          <w:lang w:val="en-GB"/>
        </w:rPr>
      </w:pPr>
      <w:r w:rsidRPr="00C46FA2">
        <w:rPr>
          <w:rFonts w:ascii="Garamond" w:hAnsi="Garamond"/>
          <w:b/>
          <w:bCs/>
          <w:sz w:val="24"/>
          <w:szCs w:val="24"/>
          <w:lang w:val="en-GB"/>
        </w:rPr>
        <w:lastRenderedPageBreak/>
        <w:t>Description</w:t>
      </w:r>
    </w:p>
    <w:p w14:paraId="434F5384" w14:textId="42F6439A" w:rsidR="004023D1" w:rsidRPr="00C46FA2" w:rsidRDefault="00CA1928" w:rsidP="00C46FA2">
      <w:pPr>
        <w:spacing w:line="480" w:lineRule="auto"/>
        <w:jc w:val="both"/>
        <w:rPr>
          <w:rFonts w:ascii="Garamond" w:hAnsi="Garamond"/>
          <w:sz w:val="24"/>
          <w:szCs w:val="24"/>
          <w:lang w:val="en-GB"/>
        </w:rPr>
      </w:pPr>
      <w:r w:rsidRPr="00C46FA2">
        <w:rPr>
          <w:rFonts w:ascii="Garamond" w:hAnsi="Garamond"/>
          <w:sz w:val="24"/>
          <w:szCs w:val="24"/>
          <w:lang w:val="en-GB"/>
        </w:rPr>
        <w:t xml:space="preserve">We learned a variety of ideas concerning academic and professional abilities from our instructor during the program. The teaching on how to effectively allot time and schedules as a student was the initial study had with </w:t>
      </w:r>
      <w:r w:rsidR="00C46FA2" w:rsidRPr="00C46FA2">
        <w:rPr>
          <w:rFonts w:ascii="Garamond" w:hAnsi="Garamond"/>
          <w:sz w:val="24"/>
          <w:szCs w:val="24"/>
          <w:lang w:val="en-GB"/>
        </w:rPr>
        <w:t>the lecturer</w:t>
      </w:r>
      <w:r w:rsidRPr="00C46FA2">
        <w:rPr>
          <w:rFonts w:ascii="Garamond" w:hAnsi="Garamond"/>
          <w:sz w:val="24"/>
          <w:szCs w:val="24"/>
          <w:lang w:val="en-GB"/>
        </w:rPr>
        <w:t>, who also employed the Eisenhower priority matrix of arranging tasks by urgency and importance</w:t>
      </w:r>
      <w:r w:rsidR="00E770EF">
        <w:rPr>
          <w:rFonts w:ascii="Garamond" w:hAnsi="Garamond"/>
          <w:sz w:val="24"/>
          <w:szCs w:val="24"/>
          <w:lang w:val="en-GB"/>
        </w:rPr>
        <w:t xml:space="preserve"> (Meri 2018)</w:t>
      </w:r>
      <w:r w:rsidRPr="00C46FA2">
        <w:rPr>
          <w:rFonts w:ascii="Garamond" w:hAnsi="Garamond"/>
          <w:sz w:val="24"/>
          <w:szCs w:val="24"/>
          <w:lang w:val="en-GB"/>
        </w:rPr>
        <w:t xml:space="preserve">. Further practical illustrations </w:t>
      </w:r>
      <w:proofErr w:type="gramStart"/>
      <w:r w:rsidRPr="00C46FA2">
        <w:rPr>
          <w:rFonts w:ascii="Garamond" w:hAnsi="Garamond"/>
          <w:sz w:val="24"/>
          <w:szCs w:val="24"/>
          <w:lang w:val="en-GB"/>
        </w:rPr>
        <w:t>was</w:t>
      </w:r>
      <w:proofErr w:type="gramEnd"/>
      <w:r w:rsidRPr="00C46FA2">
        <w:rPr>
          <w:rFonts w:ascii="Garamond" w:hAnsi="Garamond"/>
          <w:sz w:val="24"/>
          <w:szCs w:val="24"/>
          <w:lang w:val="en-GB"/>
        </w:rPr>
        <w:t xml:space="preserve"> employed to elucidate </w:t>
      </w:r>
      <w:r w:rsidR="00C46FA2" w:rsidRPr="00C46FA2">
        <w:rPr>
          <w:rFonts w:ascii="Garamond" w:hAnsi="Garamond"/>
          <w:sz w:val="24"/>
          <w:szCs w:val="24"/>
          <w:lang w:val="en-GB"/>
        </w:rPr>
        <w:t>the methodology</w:t>
      </w:r>
      <w:r w:rsidRPr="00C46FA2">
        <w:rPr>
          <w:rFonts w:ascii="Garamond" w:hAnsi="Garamond"/>
          <w:sz w:val="24"/>
          <w:szCs w:val="24"/>
          <w:lang w:val="en-GB"/>
        </w:rPr>
        <w:t xml:space="preserve"> and practise in conducting academic research and writing. Taking notes during lectures and from readings, note taking methods, reference evaluation, how to find useful academic articles, satisfactory publications, and relevant data from webpages were some of the most important things that people talked about. In educational research, these elements are crucial. There were more ways to write academically that the lecturer told us about. I developed a better linguistic competence and pronoun use; for example, how to borrow and utilise terminology, as well as how to organise phrases and paragraph. The lecturer gave us a quick overview of academic prose style, the main parts of an essay, and text organization. By following this approach, I was able to improve my language comprehension and so progress my academic abilities. Additionally, I learned various strategies for comprehending clauses, sentence patterns, and academic compositions.</w:t>
      </w:r>
    </w:p>
    <w:p w14:paraId="24A8E35A" w14:textId="63EBD9EC" w:rsidR="004023D1" w:rsidRPr="00C46FA2" w:rsidRDefault="00BB30A2" w:rsidP="00BB30A2">
      <w:pPr>
        <w:spacing w:line="480" w:lineRule="auto"/>
        <w:jc w:val="both"/>
        <w:rPr>
          <w:rFonts w:ascii="Garamond" w:hAnsi="Garamond"/>
          <w:sz w:val="24"/>
          <w:szCs w:val="24"/>
          <w:lang w:val="en-GB"/>
        </w:rPr>
      </w:pPr>
      <w:r w:rsidRPr="00C46FA2">
        <w:rPr>
          <w:rFonts w:ascii="Garamond" w:hAnsi="Garamond"/>
          <w:sz w:val="24"/>
          <w:szCs w:val="24"/>
          <w:lang w:val="en-GB"/>
        </w:rPr>
        <w:t xml:space="preserve">During the course, I also learned to paraphrase, which was a </w:t>
      </w:r>
      <w:r w:rsidR="00C46FA2" w:rsidRPr="00C46FA2">
        <w:rPr>
          <w:rFonts w:ascii="Garamond" w:hAnsi="Garamond"/>
          <w:sz w:val="24"/>
          <w:szCs w:val="24"/>
          <w:lang w:val="en-GB"/>
        </w:rPr>
        <w:t>useful</w:t>
      </w:r>
      <w:r w:rsidRPr="00C46FA2">
        <w:rPr>
          <w:rFonts w:ascii="Garamond" w:hAnsi="Garamond"/>
          <w:sz w:val="24"/>
          <w:szCs w:val="24"/>
          <w:lang w:val="en-GB"/>
        </w:rPr>
        <w:t xml:space="preserve"> ability for me. I progressed through the crucial paraphrasing stages by performing and rehearsing on the instances. Notably, I investigated the significance of citing verifiable authors in formal writing. Using the Harvard referencing guide and several activities, the lecturer explained how to employ the Harvard citation methodologies. Writing reports taught me the common features of both writing an essay from a report. I enhanced my abilities to paraphrase and summarise sources. Towards the completion of the first leg in the course, we discussed how to prepare and deliver progress reports through the usage of PowerPoint, as well as strategies for enhancing our interpersonal communication skill. A presenter must know the peculiarities of people and the audience </w:t>
      </w:r>
      <w:r w:rsidR="00C46FA2" w:rsidRPr="00C46FA2">
        <w:rPr>
          <w:rFonts w:ascii="Garamond" w:hAnsi="Garamond"/>
          <w:sz w:val="24"/>
          <w:szCs w:val="24"/>
          <w:lang w:val="en-GB"/>
        </w:rPr>
        <w:t>to</w:t>
      </w:r>
      <w:r w:rsidRPr="00C46FA2">
        <w:rPr>
          <w:rFonts w:ascii="Garamond" w:hAnsi="Garamond"/>
          <w:sz w:val="24"/>
          <w:szCs w:val="24"/>
          <w:lang w:val="en-GB"/>
        </w:rPr>
        <w:t xml:space="preserve"> utilise PowerPoint effectively</w:t>
      </w:r>
      <w:r w:rsidR="00ED4370" w:rsidRPr="00C46FA2">
        <w:rPr>
          <w:rFonts w:ascii="Garamond" w:hAnsi="Garamond"/>
          <w:sz w:val="24"/>
          <w:szCs w:val="24"/>
          <w:lang w:val="en-GB"/>
        </w:rPr>
        <w:t xml:space="preserve">. </w:t>
      </w:r>
    </w:p>
    <w:p w14:paraId="2D74C2D0" w14:textId="1F95F177" w:rsidR="004023D1" w:rsidRPr="00C46FA2" w:rsidRDefault="00BB30A2" w:rsidP="00BB30A2">
      <w:pPr>
        <w:spacing w:line="480" w:lineRule="auto"/>
        <w:jc w:val="both"/>
        <w:rPr>
          <w:rFonts w:ascii="Garamond" w:hAnsi="Garamond"/>
          <w:sz w:val="24"/>
          <w:szCs w:val="24"/>
          <w:lang w:val="en-GB"/>
        </w:rPr>
      </w:pPr>
      <w:r w:rsidRPr="00C46FA2">
        <w:rPr>
          <w:rFonts w:ascii="Garamond" w:hAnsi="Garamond"/>
          <w:sz w:val="24"/>
          <w:szCs w:val="24"/>
          <w:lang w:val="en-GB"/>
        </w:rPr>
        <w:lastRenderedPageBreak/>
        <w:t xml:space="preserve">Later </w:t>
      </w:r>
      <w:r w:rsidR="002D2B90" w:rsidRPr="00C46FA2">
        <w:rPr>
          <w:rFonts w:ascii="Garamond" w:hAnsi="Garamond"/>
          <w:sz w:val="24"/>
          <w:szCs w:val="24"/>
          <w:lang w:val="en-GB"/>
        </w:rPr>
        <w:t>on,</w:t>
      </w:r>
      <w:r w:rsidRPr="00C46FA2">
        <w:rPr>
          <w:rFonts w:ascii="Garamond" w:hAnsi="Garamond"/>
          <w:sz w:val="24"/>
          <w:szCs w:val="24"/>
          <w:lang w:val="en-GB"/>
        </w:rPr>
        <w:t xml:space="preserve"> into the session, I learnt how to compose my curriculum vitae. During the course, we learned about the crucial factors to consider while creating a CV</w:t>
      </w:r>
      <w:r w:rsidR="002D2B90">
        <w:rPr>
          <w:rFonts w:ascii="Garamond" w:hAnsi="Garamond"/>
          <w:sz w:val="24"/>
          <w:szCs w:val="24"/>
          <w:lang w:val="en-GB"/>
        </w:rPr>
        <w:t xml:space="preserve"> (</w:t>
      </w:r>
      <w:proofErr w:type="spellStart"/>
      <w:r w:rsidR="002D2B90">
        <w:rPr>
          <w:rFonts w:ascii="Garamond" w:hAnsi="Garamond"/>
          <w:sz w:val="24"/>
          <w:szCs w:val="24"/>
          <w:lang w:val="en-GB"/>
        </w:rPr>
        <w:t>Heiburger</w:t>
      </w:r>
      <w:proofErr w:type="spellEnd"/>
      <w:r w:rsidR="002D2B90">
        <w:rPr>
          <w:rFonts w:ascii="Garamond" w:hAnsi="Garamond"/>
          <w:sz w:val="24"/>
          <w:szCs w:val="24"/>
          <w:lang w:val="en-GB"/>
        </w:rPr>
        <w:t xml:space="preserve"> and Vick, 2001)</w:t>
      </w:r>
      <w:r w:rsidRPr="00C46FA2">
        <w:rPr>
          <w:rFonts w:ascii="Garamond" w:hAnsi="Garamond"/>
          <w:sz w:val="24"/>
          <w:szCs w:val="24"/>
          <w:lang w:val="en-GB"/>
        </w:rPr>
        <w:t>. Because it is clear and concise, a single-paged CV, for example, makes an excellent first impact, I noticed. In addition, I acquired the most important terminology for interview sessions as well as the keys to acing such process. A significant source for this section was the suggestions written by a Harvard career counsellor. Role-playing can make it more likely that you will pass a job interview, I found out. The instructor specifically discussed the many methods for passing an interview, how to reply to questions, my potential opportunities, and the critical nature of recognising one's strength and weakness. The tutor further showed everyone how to create a great covering letter</w:t>
      </w:r>
      <w:r w:rsidR="00ED4370" w:rsidRPr="00C46FA2">
        <w:rPr>
          <w:rFonts w:ascii="Garamond" w:hAnsi="Garamond"/>
          <w:sz w:val="24"/>
          <w:szCs w:val="24"/>
          <w:lang w:val="en-GB"/>
        </w:rPr>
        <w:t>.</w:t>
      </w:r>
    </w:p>
    <w:p w14:paraId="1FF01B72" w14:textId="2380E0CD" w:rsidR="004023D1" w:rsidRPr="00C46FA2" w:rsidRDefault="00A56192" w:rsidP="00A56192">
      <w:pPr>
        <w:spacing w:line="480" w:lineRule="auto"/>
        <w:jc w:val="both"/>
        <w:rPr>
          <w:rFonts w:ascii="Garamond" w:hAnsi="Garamond"/>
          <w:sz w:val="24"/>
          <w:szCs w:val="24"/>
          <w:lang w:val="en-GB"/>
        </w:rPr>
      </w:pPr>
      <w:r w:rsidRPr="00C46FA2">
        <w:rPr>
          <w:rFonts w:ascii="Garamond" w:hAnsi="Garamond"/>
          <w:sz w:val="24"/>
          <w:szCs w:val="24"/>
          <w:lang w:val="en-GB"/>
        </w:rPr>
        <w:t>The instructor acquainted us with the fundamentals of research. It was through this course that I discovered the definition of research in the academic perspective, the procedure for conducting high level and impactful analysis, and the distinctions between what a primary and secondary source is. I learnt how to choose a manageable study subject and how to develop one. This included a series of activities designed to teach students how to determine if a study subject is too restricted or too wide. We learned about reflective writing by using Schon</w:t>
      </w:r>
      <w:r w:rsidR="002D2B90">
        <w:rPr>
          <w:rFonts w:ascii="Garamond" w:hAnsi="Garamond"/>
          <w:sz w:val="24"/>
          <w:szCs w:val="24"/>
          <w:lang w:val="en-GB"/>
        </w:rPr>
        <w:t>’</w:t>
      </w:r>
      <w:r w:rsidRPr="00C46FA2">
        <w:rPr>
          <w:rFonts w:ascii="Garamond" w:hAnsi="Garamond"/>
          <w:sz w:val="24"/>
          <w:szCs w:val="24"/>
          <w:lang w:val="en-GB"/>
        </w:rPr>
        <w:t>s Reflective Practice and the training introspective paradigm from the instructor</w:t>
      </w:r>
      <w:r w:rsidR="00ED4370" w:rsidRPr="00C46FA2">
        <w:rPr>
          <w:rFonts w:ascii="Garamond" w:hAnsi="Garamond"/>
          <w:sz w:val="24"/>
          <w:szCs w:val="24"/>
          <w:lang w:val="en-GB"/>
        </w:rPr>
        <w:t xml:space="preserve">. </w:t>
      </w:r>
    </w:p>
    <w:p w14:paraId="5CF6D991" w14:textId="190B5134" w:rsidR="004023D1" w:rsidRPr="00C46FA2" w:rsidRDefault="00ED4370" w:rsidP="00A56192">
      <w:pPr>
        <w:spacing w:line="480" w:lineRule="auto"/>
        <w:jc w:val="both"/>
        <w:rPr>
          <w:rFonts w:ascii="Garamond" w:hAnsi="Garamond"/>
          <w:b/>
          <w:bCs/>
          <w:sz w:val="24"/>
          <w:szCs w:val="24"/>
          <w:lang w:val="en-GB"/>
        </w:rPr>
      </w:pPr>
      <w:r w:rsidRPr="00C46FA2">
        <w:rPr>
          <w:rFonts w:ascii="Garamond" w:hAnsi="Garamond"/>
          <w:b/>
          <w:bCs/>
          <w:sz w:val="24"/>
          <w:szCs w:val="24"/>
          <w:lang w:val="en-GB"/>
        </w:rPr>
        <w:t>Feelings</w:t>
      </w:r>
    </w:p>
    <w:p w14:paraId="3FBE4FCF" w14:textId="29316969" w:rsidR="004023D1" w:rsidRPr="00C46FA2" w:rsidRDefault="00A56192" w:rsidP="00A56192">
      <w:pPr>
        <w:spacing w:line="480" w:lineRule="auto"/>
        <w:jc w:val="both"/>
        <w:rPr>
          <w:rFonts w:ascii="Garamond" w:hAnsi="Garamond"/>
          <w:sz w:val="24"/>
          <w:szCs w:val="24"/>
          <w:lang w:val="en-GB"/>
        </w:rPr>
      </w:pPr>
      <w:r w:rsidRPr="00C46FA2">
        <w:rPr>
          <w:rFonts w:ascii="Garamond" w:hAnsi="Garamond"/>
          <w:sz w:val="24"/>
          <w:szCs w:val="24"/>
          <w:lang w:val="en-GB"/>
        </w:rPr>
        <w:t xml:space="preserve">I am conflicted between gaining academic abilities and employment skills. I found academic research to be both demanding and essential. For example, mostly during assignment writing session, I realised that developing a high-level scholarly piece of research required an extensive command of language, syntax, and style. I discovered that academic writing is distinct from other types of writing in various ways. Each phrase, paragraph, and sentence clause </w:t>
      </w:r>
      <w:proofErr w:type="gramStart"/>
      <w:r w:rsidRPr="00C46FA2">
        <w:rPr>
          <w:rFonts w:ascii="Garamond" w:hAnsi="Garamond"/>
          <w:sz w:val="24"/>
          <w:szCs w:val="24"/>
          <w:lang w:val="en-GB"/>
        </w:rPr>
        <w:t>has</w:t>
      </w:r>
      <w:proofErr w:type="gramEnd"/>
      <w:r w:rsidRPr="00C46FA2">
        <w:rPr>
          <w:rFonts w:ascii="Garamond" w:hAnsi="Garamond"/>
          <w:sz w:val="24"/>
          <w:szCs w:val="24"/>
          <w:lang w:val="en-GB"/>
        </w:rPr>
        <w:t xml:space="preserve"> its own set of requirements. Aside from learning the standards in academic writing, students must master the forms of different sorts of writing. I realised that a student might approach academic writing in a variety of ways. As a result, I conducted an in-depth examination of several academic writing strategies and phases involved in the development of an academic paper. However, I saw that it </w:t>
      </w:r>
      <w:r w:rsidRPr="00C46FA2">
        <w:rPr>
          <w:rFonts w:ascii="Garamond" w:hAnsi="Garamond"/>
          <w:sz w:val="24"/>
          <w:szCs w:val="24"/>
          <w:lang w:val="en-GB"/>
        </w:rPr>
        <w:lastRenderedPageBreak/>
        <w:t>was common for students to be perplexed about how to write a great academic project, especially when they lacked awareness on the use of numerous composing and research skills</w:t>
      </w:r>
      <w:r w:rsidR="00ED4370" w:rsidRPr="00C46FA2">
        <w:rPr>
          <w:rFonts w:ascii="Garamond" w:hAnsi="Garamond"/>
          <w:sz w:val="24"/>
          <w:szCs w:val="24"/>
          <w:lang w:val="en-GB"/>
        </w:rPr>
        <w:t>.</w:t>
      </w:r>
    </w:p>
    <w:p w14:paraId="7B6CD494" w14:textId="5D32C64A" w:rsidR="004023D1" w:rsidRPr="00C46FA2" w:rsidRDefault="00E41927" w:rsidP="00822946">
      <w:pPr>
        <w:spacing w:line="480" w:lineRule="auto"/>
        <w:jc w:val="both"/>
        <w:rPr>
          <w:rFonts w:ascii="Garamond" w:hAnsi="Garamond"/>
          <w:sz w:val="24"/>
          <w:szCs w:val="24"/>
          <w:lang w:val="en-GB"/>
        </w:rPr>
      </w:pPr>
      <w:r w:rsidRPr="00C46FA2">
        <w:rPr>
          <w:rFonts w:ascii="Garamond" w:hAnsi="Garamond"/>
          <w:sz w:val="24"/>
          <w:szCs w:val="24"/>
          <w:lang w:val="en-GB"/>
        </w:rPr>
        <w:t>Citation was difficult for me since it included borrowing and reusing other writers</w:t>
      </w:r>
      <w:r w:rsidR="002D2B90">
        <w:rPr>
          <w:rFonts w:ascii="Garamond" w:hAnsi="Garamond"/>
          <w:sz w:val="24"/>
          <w:szCs w:val="24"/>
          <w:lang w:val="en-GB"/>
        </w:rPr>
        <w:t>’</w:t>
      </w:r>
      <w:r w:rsidRPr="00C46FA2">
        <w:rPr>
          <w:rFonts w:ascii="Garamond" w:hAnsi="Garamond"/>
          <w:sz w:val="24"/>
          <w:szCs w:val="24"/>
          <w:lang w:val="en-GB"/>
        </w:rPr>
        <w:t xml:space="preserve"> work. I discovered that plagiarism occurs when writers</w:t>
      </w:r>
      <w:r w:rsidR="002D2B90">
        <w:rPr>
          <w:rFonts w:ascii="Garamond" w:hAnsi="Garamond"/>
          <w:sz w:val="24"/>
          <w:szCs w:val="24"/>
          <w:lang w:val="en-GB"/>
        </w:rPr>
        <w:t>’</w:t>
      </w:r>
      <w:r w:rsidRPr="00C46FA2">
        <w:rPr>
          <w:rFonts w:ascii="Garamond" w:hAnsi="Garamond"/>
          <w:sz w:val="24"/>
          <w:szCs w:val="24"/>
          <w:lang w:val="en-GB"/>
        </w:rPr>
        <w:t xml:space="preserve"> works are not properly cited. It is a major violation to utilise another author</w:t>
      </w:r>
      <w:r w:rsidR="002D2B90">
        <w:rPr>
          <w:rFonts w:ascii="Garamond" w:hAnsi="Garamond"/>
          <w:sz w:val="24"/>
          <w:szCs w:val="24"/>
          <w:lang w:val="en-GB"/>
        </w:rPr>
        <w:t>’</w:t>
      </w:r>
      <w:r w:rsidRPr="00C46FA2">
        <w:rPr>
          <w:rFonts w:ascii="Garamond" w:hAnsi="Garamond"/>
          <w:sz w:val="24"/>
          <w:szCs w:val="24"/>
          <w:lang w:val="en-GB"/>
        </w:rPr>
        <w:t>s work without acknowledgement. Rather than that, their utilisation provides evidence to support the statements and arguments made in academic writing</w:t>
      </w:r>
      <w:r w:rsidR="00625857">
        <w:rPr>
          <w:rFonts w:ascii="Garamond" w:hAnsi="Garamond"/>
          <w:sz w:val="24"/>
          <w:szCs w:val="24"/>
          <w:lang w:val="en-GB"/>
        </w:rPr>
        <w:t xml:space="preserve"> (Borg, 2000)</w:t>
      </w:r>
      <w:r w:rsidRPr="00C46FA2">
        <w:rPr>
          <w:rFonts w:ascii="Garamond" w:hAnsi="Garamond"/>
          <w:sz w:val="24"/>
          <w:szCs w:val="24"/>
          <w:lang w:val="en-GB"/>
        </w:rPr>
        <w:t>. The inclusion of credible citations demonstrates that enough research has been undertaken using academic and internet sources. Additionally, it indicates that the writer is acknowledging the writers</w:t>
      </w:r>
      <w:r w:rsidRPr="00C46FA2">
        <w:rPr>
          <w:rFonts w:ascii="Garamond" w:hAnsi="Garamond"/>
          <w:sz w:val="24"/>
          <w:szCs w:val="24"/>
          <w:lang w:val="en-GB"/>
        </w:rPr>
        <w:t>’</w:t>
      </w:r>
      <w:r w:rsidRPr="00C46FA2">
        <w:rPr>
          <w:rFonts w:ascii="Garamond" w:hAnsi="Garamond"/>
          <w:sz w:val="24"/>
          <w:szCs w:val="24"/>
          <w:lang w:val="en-GB"/>
        </w:rPr>
        <w:t xml:space="preserve"> points of view. Formulating a reference list or bibliography helps the writer to not miss out on the literature relied upon in the course of the research</w:t>
      </w:r>
      <w:r w:rsidR="00ED4370" w:rsidRPr="00C46FA2">
        <w:rPr>
          <w:rFonts w:ascii="Garamond" w:hAnsi="Garamond"/>
          <w:sz w:val="24"/>
          <w:szCs w:val="24"/>
          <w:lang w:val="en-GB"/>
        </w:rPr>
        <w:t xml:space="preserve">. </w:t>
      </w:r>
    </w:p>
    <w:p w14:paraId="192E4758" w14:textId="55D64B15" w:rsidR="004023D1" w:rsidRPr="00C46FA2" w:rsidRDefault="00ED4370" w:rsidP="00822946">
      <w:pPr>
        <w:spacing w:line="480" w:lineRule="auto"/>
        <w:jc w:val="both"/>
        <w:rPr>
          <w:rFonts w:ascii="Garamond" w:hAnsi="Garamond"/>
          <w:b/>
          <w:bCs/>
          <w:sz w:val="24"/>
          <w:szCs w:val="24"/>
          <w:lang w:val="en-GB"/>
        </w:rPr>
      </w:pPr>
      <w:r w:rsidRPr="00C46FA2">
        <w:rPr>
          <w:rFonts w:ascii="Garamond" w:hAnsi="Garamond"/>
          <w:b/>
          <w:bCs/>
          <w:sz w:val="24"/>
          <w:szCs w:val="24"/>
          <w:lang w:val="en-GB"/>
        </w:rPr>
        <w:t>Evaluation</w:t>
      </w:r>
    </w:p>
    <w:p w14:paraId="1F73C659" w14:textId="07A321F5" w:rsidR="004023D1" w:rsidRPr="00C46FA2" w:rsidRDefault="00822946" w:rsidP="00894E5C">
      <w:pPr>
        <w:spacing w:line="480" w:lineRule="auto"/>
        <w:jc w:val="both"/>
        <w:rPr>
          <w:rFonts w:ascii="Garamond" w:hAnsi="Garamond"/>
          <w:sz w:val="24"/>
          <w:szCs w:val="24"/>
          <w:lang w:val="en-GB"/>
        </w:rPr>
      </w:pPr>
      <w:r w:rsidRPr="00C46FA2">
        <w:rPr>
          <w:rFonts w:ascii="Garamond" w:hAnsi="Garamond"/>
          <w:sz w:val="24"/>
          <w:szCs w:val="24"/>
          <w:lang w:val="en-GB"/>
        </w:rPr>
        <w:t>Recounting the benefits of this course to me, is the insight obtained and understanding of syntax, word use, and sentence patterns. For years, I found it difficult to understand a study subject, reduce it down to a precise research issue, and then concentrate on that issue. Thanks to this course, I can quickly formulate a subject of study, locate appropriate materials, and write my paper. After learning how to construct body paragraphs and sentence clauses, it</w:t>
      </w:r>
      <w:r w:rsidR="002D2B90">
        <w:rPr>
          <w:rFonts w:ascii="Garamond" w:hAnsi="Garamond"/>
          <w:sz w:val="24"/>
          <w:szCs w:val="24"/>
          <w:lang w:val="en-GB"/>
        </w:rPr>
        <w:t xml:space="preserve"> is</w:t>
      </w:r>
      <w:r w:rsidRPr="00C46FA2">
        <w:rPr>
          <w:rFonts w:ascii="Garamond" w:hAnsi="Garamond"/>
          <w:sz w:val="24"/>
          <w:szCs w:val="24"/>
          <w:lang w:val="en-GB"/>
        </w:rPr>
        <w:t xml:space="preserve"> become more enticing to be enthusiastic about academic writing. Despite these advancements, I continue to have reservations about reference. The teaching is based mostly on Harvard style of citation. Given the variety of different reference styles available, like MLA, Chicago, and APA, I sometimes struggle to choose which writing format to use for a particular work. Frequently, disparate fields need the employment of contrasting writing formats due to the distinct methods employed to compose and organise publishing content</w:t>
      </w:r>
      <w:r w:rsidR="0085508F">
        <w:rPr>
          <w:rFonts w:ascii="Garamond" w:hAnsi="Garamond"/>
          <w:sz w:val="24"/>
          <w:szCs w:val="24"/>
          <w:lang w:val="en-GB"/>
        </w:rPr>
        <w:t xml:space="preserve"> (Hyland, 1999)</w:t>
      </w:r>
      <w:r w:rsidR="00ED4370" w:rsidRPr="00C46FA2">
        <w:rPr>
          <w:rFonts w:ascii="Garamond" w:hAnsi="Garamond"/>
          <w:sz w:val="24"/>
          <w:szCs w:val="24"/>
          <w:lang w:val="en-GB"/>
        </w:rPr>
        <w:t xml:space="preserve"> </w:t>
      </w:r>
    </w:p>
    <w:p w14:paraId="378D13D5" w14:textId="77777777" w:rsidR="004023D1" w:rsidRPr="00C46FA2" w:rsidRDefault="004023D1" w:rsidP="00894E5C">
      <w:pPr>
        <w:spacing w:line="480" w:lineRule="auto"/>
        <w:jc w:val="both"/>
        <w:rPr>
          <w:rFonts w:ascii="Garamond" w:hAnsi="Garamond"/>
          <w:sz w:val="24"/>
          <w:szCs w:val="24"/>
          <w:lang w:val="en-GB"/>
        </w:rPr>
      </w:pPr>
    </w:p>
    <w:p w14:paraId="0FC6A483" w14:textId="4A6EA45C" w:rsidR="004023D1" w:rsidRPr="00C46FA2" w:rsidRDefault="0078784E" w:rsidP="0078784E">
      <w:pPr>
        <w:spacing w:line="480" w:lineRule="auto"/>
        <w:jc w:val="both"/>
        <w:rPr>
          <w:rFonts w:ascii="Garamond" w:hAnsi="Garamond"/>
          <w:sz w:val="24"/>
          <w:szCs w:val="24"/>
          <w:lang w:val="en-GB"/>
        </w:rPr>
      </w:pPr>
      <w:r w:rsidRPr="00C46FA2">
        <w:rPr>
          <w:rFonts w:ascii="Garamond" w:hAnsi="Garamond"/>
          <w:sz w:val="24"/>
          <w:szCs w:val="24"/>
          <w:lang w:val="en-GB"/>
        </w:rPr>
        <w:t xml:space="preserve">Occasionally, I have difficulty digesting the knowledge provided by other researchers. As a result, this offers the difficulty of accurately condensing or interpreting the works. Additionally, I have the difficulty of distinguishing between academic and questionable source sources. When it comes </w:t>
      </w:r>
      <w:r w:rsidRPr="00C46FA2">
        <w:rPr>
          <w:rFonts w:ascii="Garamond" w:hAnsi="Garamond"/>
          <w:sz w:val="24"/>
          <w:szCs w:val="24"/>
          <w:lang w:val="en-GB"/>
        </w:rPr>
        <w:lastRenderedPageBreak/>
        <w:t>to academic books, I frequently think the author wrote every notion. Without further thought, I make the error of relying on such a source to substantiate my thoughts and assertions. As a result, I have learnt how critical it is to attribute the sources</w:t>
      </w:r>
      <w:r w:rsidR="002D2B90">
        <w:rPr>
          <w:rFonts w:ascii="Garamond" w:hAnsi="Garamond"/>
          <w:sz w:val="24"/>
          <w:szCs w:val="24"/>
          <w:lang w:val="en-GB"/>
        </w:rPr>
        <w:t>’</w:t>
      </w:r>
      <w:r w:rsidRPr="00C46FA2">
        <w:rPr>
          <w:rFonts w:ascii="Garamond" w:hAnsi="Garamond"/>
          <w:sz w:val="24"/>
          <w:szCs w:val="24"/>
          <w:lang w:val="en-GB"/>
        </w:rPr>
        <w:t xml:space="preserve"> thoughts and material to the appropriate researchers and writers. Additionally, I</w:t>
      </w:r>
      <w:r w:rsidR="002D2B90">
        <w:rPr>
          <w:rFonts w:ascii="Garamond" w:hAnsi="Garamond"/>
          <w:sz w:val="24"/>
          <w:szCs w:val="24"/>
          <w:lang w:val="en-GB"/>
        </w:rPr>
        <w:t xml:space="preserve"> ha</w:t>
      </w:r>
      <w:r w:rsidRPr="00C46FA2">
        <w:rPr>
          <w:rFonts w:ascii="Garamond" w:hAnsi="Garamond"/>
          <w:sz w:val="24"/>
          <w:szCs w:val="24"/>
          <w:lang w:val="en-GB"/>
        </w:rPr>
        <w:t>ve realised the need of training oneself not just to recognise but also to appropriately evaluate required sources</w:t>
      </w:r>
      <w:r w:rsidR="00ED4370" w:rsidRPr="00C46FA2">
        <w:rPr>
          <w:rFonts w:ascii="Garamond" w:hAnsi="Garamond"/>
          <w:sz w:val="24"/>
          <w:szCs w:val="24"/>
          <w:lang w:val="en-GB"/>
        </w:rPr>
        <w:t xml:space="preserve">. </w:t>
      </w:r>
    </w:p>
    <w:p w14:paraId="2A798BB3" w14:textId="360C8F1B" w:rsidR="004023D1" w:rsidRPr="00C46FA2" w:rsidRDefault="00ED4370" w:rsidP="0078784E">
      <w:pPr>
        <w:spacing w:line="480" w:lineRule="auto"/>
        <w:jc w:val="both"/>
        <w:rPr>
          <w:rFonts w:ascii="Garamond" w:hAnsi="Garamond"/>
          <w:b/>
          <w:bCs/>
          <w:sz w:val="24"/>
          <w:szCs w:val="24"/>
          <w:lang w:val="en-GB"/>
        </w:rPr>
      </w:pPr>
      <w:r w:rsidRPr="00C46FA2">
        <w:rPr>
          <w:rFonts w:ascii="Garamond" w:hAnsi="Garamond"/>
          <w:b/>
          <w:bCs/>
          <w:sz w:val="24"/>
          <w:szCs w:val="24"/>
          <w:lang w:val="en-GB"/>
        </w:rPr>
        <w:t>Analysis</w:t>
      </w:r>
    </w:p>
    <w:p w14:paraId="24CB253B" w14:textId="53586DD9" w:rsidR="004023D1" w:rsidRPr="00C46FA2" w:rsidRDefault="0078784E" w:rsidP="0078784E">
      <w:pPr>
        <w:spacing w:line="480" w:lineRule="auto"/>
        <w:jc w:val="both"/>
        <w:rPr>
          <w:rFonts w:ascii="Garamond" w:hAnsi="Garamond"/>
          <w:sz w:val="24"/>
          <w:szCs w:val="24"/>
          <w:lang w:val="en-GB"/>
        </w:rPr>
      </w:pPr>
      <w:r w:rsidRPr="00C46FA2">
        <w:rPr>
          <w:rFonts w:ascii="Garamond" w:hAnsi="Garamond"/>
          <w:sz w:val="24"/>
          <w:szCs w:val="24"/>
          <w:lang w:val="en-GB"/>
        </w:rPr>
        <w:t xml:space="preserve">I noticed at the conclusion of the course that I had grown and enhanced my academic employable abilities. Writing may be a tedious task since it requires the writer to conceive, investigate sources and pertinent material, develop outlines, draughts, and edit. I now have a better knowledge of the process and am ready to complete </w:t>
      </w:r>
      <w:r w:rsidR="002D2B90" w:rsidRPr="00C46FA2">
        <w:rPr>
          <w:rFonts w:ascii="Garamond" w:hAnsi="Garamond"/>
          <w:sz w:val="24"/>
          <w:szCs w:val="24"/>
          <w:lang w:val="en-GB"/>
        </w:rPr>
        <w:t>research</w:t>
      </w:r>
      <w:r w:rsidRPr="00C46FA2">
        <w:rPr>
          <w:rFonts w:ascii="Garamond" w:hAnsi="Garamond"/>
          <w:sz w:val="24"/>
          <w:szCs w:val="24"/>
          <w:lang w:val="en-GB"/>
        </w:rPr>
        <w:t> in record speed as a result of this course. I</w:t>
      </w:r>
      <w:r w:rsidR="002D2B90">
        <w:rPr>
          <w:rFonts w:ascii="Garamond" w:hAnsi="Garamond"/>
          <w:sz w:val="24"/>
          <w:szCs w:val="24"/>
          <w:lang w:val="en-GB"/>
        </w:rPr>
        <w:t xml:space="preserve"> have</w:t>
      </w:r>
      <w:r w:rsidRPr="00C46FA2">
        <w:rPr>
          <w:rFonts w:ascii="Garamond" w:hAnsi="Garamond"/>
          <w:sz w:val="24"/>
          <w:szCs w:val="24"/>
          <w:lang w:val="en-GB"/>
        </w:rPr>
        <w:t xml:space="preserve"> established efficient procedures for assessing and deciding the task, as well as investigating sources and pertinent information. The objective is to guarantee that the essay includes references to the sources used and provides clear validation and justification for the findings. My writing pace and abilities have also increased as a result of the time management course. I</w:t>
      </w:r>
      <w:r w:rsidR="002D2B90">
        <w:rPr>
          <w:rFonts w:ascii="Garamond" w:hAnsi="Garamond"/>
          <w:sz w:val="24"/>
          <w:szCs w:val="24"/>
          <w:lang w:val="en-GB"/>
        </w:rPr>
        <w:t xml:space="preserve"> have</w:t>
      </w:r>
      <w:r w:rsidRPr="00C46FA2">
        <w:rPr>
          <w:rFonts w:ascii="Garamond" w:hAnsi="Garamond"/>
          <w:sz w:val="24"/>
          <w:szCs w:val="24"/>
          <w:lang w:val="en-GB"/>
        </w:rPr>
        <w:t xml:space="preserve"> decided to work in a more conducive writing environment and prevent procrastinating. The lesson on grammar, vocabulary, and style has also helped me improve my ability to follow the usual framework while writing an academic paper. However, I have discovered some areas for improvement. </w:t>
      </w:r>
      <w:r w:rsidR="002D2B90" w:rsidRPr="00C46FA2">
        <w:rPr>
          <w:rFonts w:ascii="Garamond" w:hAnsi="Garamond"/>
          <w:sz w:val="24"/>
          <w:szCs w:val="24"/>
          <w:lang w:val="en-GB"/>
        </w:rPr>
        <w:t>The usage of different reference styles</w:t>
      </w:r>
      <w:r w:rsidRPr="00C46FA2">
        <w:rPr>
          <w:rFonts w:ascii="Garamond" w:hAnsi="Garamond"/>
          <w:sz w:val="24"/>
          <w:szCs w:val="24"/>
          <w:lang w:val="en-GB"/>
        </w:rPr>
        <w:t xml:space="preserve"> is something I need to work on improving</w:t>
      </w:r>
      <w:r w:rsidR="00ED4370" w:rsidRPr="00C46FA2">
        <w:rPr>
          <w:rFonts w:ascii="Garamond" w:hAnsi="Garamond"/>
          <w:sz w:val="24"/>
          <w:szCs w:val="24"/>
          <w:lang w:val="en-GB"/>
        </w:rPr>
        <w:t>.</w:t>
      </w:r>
    </w:p>
    <w:p w14:paraId="1E77FE00" w14:textId="3DD1D607" w:rsidR="004023D1" w:rsidRPr="00C46FA2" w:rsidRDefault="00ED4370" w:rsidP="0078784E">
      <w:pPr>
        <w:spacing w:line="480" w:lineRule="auto"/>
        <w:jc w:val="both"/>
        <w:rPr>
          <w:rFonts w:ascii="Garamond" w:hAnsi="Garamond"/>
          <w:b/>
          <w:bCs/>
          <w:sz w:val="24"/>
          <w:szCs w:val="24"/>
          <w:lang w:val="en-GB"/>
        </w:rPr>
      </w:pPr>
      <w:r w:rsidRPr="00C46FA2">
        <w:rPr>
          <w:rFonts w:ascii="Garamond" w:hAnsi="Garamond"/>
          <w:b/>
          <w:bCs/>
          <w:sz w:val="24"/>
          <w:szCs w:val="24"/>
          <w:lang w:val="en-GB"/>
        </w:rPr>
        <w:t>Conclusion</w:t>
      </w:r>
    </w:p>
    <w:p w14:paraId="559A7409" w14:textId="12AD67E9" w:rsidR="004023D1" w:rsidRPr="00C46FA2" w:rsidRDefault="005A7DBF" w:rsidP="0055761D">
      <w:pPr>
        <w:spacing w:line="480" w:lineRule="auto"/>
        <w:jc w:val="both"/>
        <w:rPr>
          <w:rFonts w:ascii="Garamond" w:hAnsi="Garamond"/>
          <w:sz w:val="24"/>
          <w:szCs w:val="24"/>
          <w:lang w:val="en-GB"/>
        </w:rPr>
      </w:pPr>
      <w:r w:rsidRPr="00C46FA2">
        <w:rPr>
          <w:rFonts w:ascii="Garamond" w:hAnsi="Garamond"/>
          <w:sz w:val="24"/>
          <w:szCs w:val="24"/>
          <w:lang w:val="en-GB"/>
        </w:rPr>
        <w:t xml:space="preserve">I examined my coursework on academic writing, methodological approaches, and literary reference procedures in the preceding conversation. With increased time management abilities, I am now able to build and implement my personal development plan to carry out the tasks that I must do on a daily basis. These abilities will benefit me not just as a student, but also in a future professional environment. After learning not to put things off, I have embraced to be more productive, attentive, and </w:t>
      </w:r>
      <w:r w:rsidR="002D2B90" w:rsidRPr="00C46FA2">
        <w:rPr>
          <w:rFonts w:ascii="Garamond" w:hAnsi="Garamond"/>
          <w:sz w:val="24"/>
          <w:szCs w:val="24"/>
          <w:lang w:val="en-GB"/>
        </w:rPr>
        <w:t>goal oriented</w:t>
      </w:r>
      <w:r w:rsidRPr="00C46FA2">
        <w:rPr>
          <w:rFonts w:ascii="Garamond" w:hAnsi="Garamond"/>
          <w:sz w:val="24"/>
          <w:szCs w:val="24"/>
          <w:lang w:val="en-GB"/>
        </w:rPr>
        <w:t xml:space="preserve">. As a result of my academic training, I am now able to produce as well as analyse and use literatures effectively. For example, I can apply academic abilities to real-life </w:t>
      </w:r>
      <w:r w:rsidRPr="00C46FA2">
        <w:rPr>
          <w:rFonts w:ascii="Garamond" w:hAnsi="Garamond"/>
          <w:sz w:val="24"/>
          <w:szCs w:val="24"/>
          <w:lang w:val="en-GB"/>
        </w:rPr>
        <w:lastRenderedPageBreak/>
        <w:t>circumstances, including those in my future employment. Additionally, the abilities I've developed in critical, introspective, and analytical thinking will enable me to adapt to new situations, solve problems, and communicate effectively and creatively utilising evidence from research. I feel that as a result of this course, I have gained acceptable abilities in academic writing</w:t>
      </w:r>
      <w:r w:rsidR="0085508F">
        <w:rPr>
          <w:rFonts w:ascii="Garamond" w:hAnsi="Garamond"/>
          <w:sz w:val="24"/>
          <w:szCs w:val="24"/>
          <w:lang w:val="en-GB"/>
        </w:rPr>
        <w:t xml:space="preserve"> (Belcher, 2009)</w:t>
      </w:r>
      <w:r w:rsidRPr="00C46FA2">
        <w:rPr>
          <w:rFonts w:ascii="Garamond" w:hAnsi="Garamond"/>
          <w:sz w:val="24"/>
          <w:szCs w:val="24"/>
          <w:lang w:val="en-GB"/>
        </w:rPr>
        <w:t xml:space="preserve">. With the skills acquired, I no doubt believe that </w:t>
      </w:r>
      <w:r w:rsidR="002D2B90" w:rsidRPr="00C46FA2">
        <w:rPr>
          <w:rFonts w:ascii="Garamond" w:hAnsi="Garamond"/>
          <w:sz w:val="24"/>
          <w:szCs w:val="24"/>
          <w:lang w:val="en-GB"/>
        </w:rPr>
        <w:t>I can</w:t>
      </w:r>
      <w:r w:rsidRPr="00C46FA2">
        <w:rPr>
          <w:rFonts w:ascii="Garamond" w:hAnsi="Garamond"/>
          <w:sz w:val="24"/>
          <w:szCs w:val="24"/>
          <w:lang w:val="en-GB"/>
        </w:rPr>
        <w:t xml:space="preserve"> produce an outstanding research paper.  This course has allowed me to enhance my academic and professional abilities</w:t>
      </w:r>
      <w:r w:rsidR="00ED4370" w:rsidRPr="00C46FA2">
        <w:rPr>
          <w:rFonts w:ascii="Garamond" w:hAnsi="Garamond"/>
          <w:sz w:val="24"/>
          <w:szCs w:val="24"/>
          <w:lang w:val="en-GB"/>
        </w:rPr>
        <w:t xml:space="preserve">. </w:t>
      </w:r>
    </w:p>
    <w:p w14:paraId="55BD12F2" w14:textId="49B4628E" w:rsidR="004023D1" w:rsidRPr="00C46FA2" w:rsidRDefault="00ED4370" w:rsidP="0055761D">
      <w:pPr>
        <w:spacing w:line="480" w:lineRule="auto"/>
        <w:jc w:val="both"/>
        <w:rPr>
          <w:rFonts w:ascii="Garamond" w:hAnsi="Garamond"/>
          <w:b/>
          <w:bCs/>
          <w:sz w:val="24"/>
          <w:szCs w:val="24"/>
          <w:lang w:val="en-GB"/>
        </w:rPr>
      </w:pPr>
      <w:r w:rsidRPr="00C46FA2">
        <w:rPr>
          <w:rFonts w:ascii="Garamond" w:hAnsi="Garamond"/>
          <w:b/>
          <w:bCs/>
          <w:sz w:val="24"/>
          <w:szCs w:val="24"/>
          <w:lang w:val="en-GB"/>
        </w:rPr>
        <w:t>Individualized Action Plan</w:t>
      </w:r>
    </w:p>
    <w:p w14:paraId="22355831" w14:textId="3A50F878" w:rsidR="004023D1" w:rsidRDefault="0055761D" w:rsidP="0055761D">
      <w:pPr>
        <w:spacing w:line="480" w:lineRule="auto"/>
        <w:jc w:val="both"/>
        <w:rPr>
          <w:rFonts w:ascii="Garamond" w:hAnsi="Garamond"/>
          <w:sz w:val="24"/>
          <w:szCs w:val="24"/>
          <w:lang w:val="en-GB"/>
        </w:rPr>
      </w:pPr>
      <w:r w:rsidRPr="00C46FA2">
        <w:rPr>
          <w:rFonts w:ascii="Garamond" w:hAnsi="Garamond"/>
          <w:sz w:val="24"/>
          <w:szCs w:val="24"/>
          <w:lang w:val="en-GB"/>
        </w:rPr>
        <w:t xml:space="preserve">Skills are needed for both academic and work life. As someone who is writing academically, how I spend my time has a big impact on both how well my work is done and how well I can do it, not just now but also in the future. Proper planning will assess how productive I will be in the future. During the pendency of the program, I have learned how to write better and efficiently manage my time. I can come up with new ideas for an essay that use correct grammatical structures. My challenge lies in the fact that I am deficient in other referencing styles. Consequently, I intend to develop and hone my skills on other styles to reference in </w:t>
      </w:r>
      <w:r w:rsidR="00E770EF" w:rsidRPr="00C46FA2">
        <w:rPr>
          <w:rFonts w:ascii="Garamond" w:hAnsi="Garamond"/>
          <w:sz w:val="24"/>
          <w:szCs w:val="24"/>
          <w:lang w:val="en-GB"/>
        </w:rPr>
        <w:t>academic research</w:t>
      </w:r>
      <w:r w:rsidRPr="00C46FA2">
        <w:rPr>
          <w:rFonts w:ascii="Garamond" w:hAnsi="Garamond"/>
          <w:sz w:val="24"/>
          <w:szCs w:val="24"/>
          <w:lang w:val="en-GB"/>
        </w:rPr>
        <w:t>.</w:t>
      </w:r>
    </w:p>
    <w:p w14:paraId="4F58F05B" w14:textId="2209A7F4" w:rsidR="00E770EF" w:rsidRDefault="00E770EF">
      <w:pPr>
        <w:rPr>
          <w:rFonts w:ascii="Garamond" w:hAnsi="Garamond"/>
          <w:sz w:val="24"/>
          <w:szCs w:val="24"/>
          <w:lang w:val="en-GB"/>
        </w:rPr>
      </w:pPr>
      <w:r>
        <w:rPr>
          <w:rFonts w:ascii="Garamond" w:hAnsi="Garamond"/>
          <w:sz w:val="24"/>
          <w:szCs w:val="24"/>
          <w:lang w:val="en-GB"/>
        </w:rPr>
        <w:br w:type="page"/>
      </w:r>
    </w:p>
    <w:p w14:paraId="677D0DC3" w14:textId="4DE380EF" w:rsidR="00E770EF" w:rsidRDefault="00E770EF" w:rsidP="0055761D">
      <w:pPr>
        <w:spacing w:line="480" w:lineRule="auto"/>
        <w:jc w:val="both"/>
        <w:rPr>
          <w:rFonts w:ascii="Garamond" w:hAnsi="Garamond"/>
          <w:b/>
          <w:bCs/>
          <w:sz w:val="24"/>
          <w:szCs w:val="24"/>
          <w:lang w:val="en-GB"/>
        </w:rPr>
      </w:pPr>
      <w:r>
        <w:rPr>
          <w:rFonts w:ascii="Garamond" w:hAnsi="Garamond"/>
          <w:b/>
          <w:bCs/>
          <w:sz w:val="24"/>
          <w:szCs w:val="24"/>
          <w:lang w:val="en-GB"/>
        </w:rPr>
        <w:lastRenderedPageBreak/>
        <w:t>References</w:t>
      </w:r>
    </w:p>
    <w:p w14:paraId="742445EB" w14:textId="77777777" w:rsidR="0085508F" w:rsidRDefault="0085508F" w:rsidP="0055761D">
      <w:pPr>
        <w:spacing w:line="480" w:lineRule="auto"/>
        <w:jc w:val="both"/>
        <w:rPr>
          <w:rFonts w:ascii="Garamond" w:hAnsi="Garamond"/>
          <w:sz w:val="24"/>
          <w:szCs w:val="24"/>
          <w:lang w:val="en-GB"/>
        </w:rPr>
      </w:pPr>
      <w:r>
        <w:rPr>
          <w:rFonts w:ascii="Garamond" w:hAnsi="Garamond"/>
          <w:sz w:val="24"/>
          <w:szCs w:val="24"/>
          <w:lang w:val="en-GB"/>
        </w:rPr>
        <w:t xml:space="preserve">Borg, E. (2000) ‘Citation Practices in Academic Writing’, in Thompson, P. (ed.) </w:t>
      </w:r>
      <w:r>
        <w:rPr>
          <w:rFonts w:ascii="Garamond" w:hAnsi="Garamond"/>
          <w:i/>
          <w:iCs/>
          <w:sz w:val="24"/>
          <w:szCs w:val="24"/>
          <w:lang w:val="en-GB"/>
        </w:rPr>
        <w:t>Patterns and Perspectives: Insights into EAP Writing Practice.</w:t>
      </w:r>
      <w:r>
        <w:rPr>
          <w:rFonts w:ascii="Garamond" w:hAnsi="Garamond"/>
          <w:sz w:val="24"/>
          <w:szCs w:val="24"/>
          <w:lang w:val="en-GB"/>
        </w:rPr>
        <w:t xml:space="preserve"> Reading, UK: Centre for Applied Language Studies.</w:t>
      </w:r>
      <w:r>
        <w:rPr>
          <w:rFonts w:ascii="Garamond" w:hAnsi="Garamond"/>
          <w:sz w:val="24"/>
          <w:szCs w:val="24"/>
          <w:lang w:val="en-GB"/>
        </w:rPr>
        <w:br/>
        <w:t xml:space="preserve">Belcher, W. L. (2009) </w:t>
      </w:r>
      <w:r w:rsidRPr="0085508F">
        <w:rPr>
          <w:rFonts w:ascii="Garamond" w:hAnsi="Garamond"/>
          <w:i/>
          <w:iCs/>
          <w:sz w:val="24"/>
          <w:szCs w:val="24"/>
          <w:lang w:val="en-GB"/>
        </w:rPr>
        <w:t>Writing Your Journal Article in Twelve Weeks: A Guide to Academic Publishing Success</w:t>
      </w:r>
      <w:r>
        <w:rPr>
          <w:rFonts w:ascii="Garamond" w:hAnsi="Garamond"/>
          <w:sz w:val="24"/>
          <w:szCs w:val="24"/>
          <w:lang w:val="en-GB"/>
        </w:rPr>
        <w:t>. California: SAGE Publications.</w:t>
      </w:r>
    </w:p>
    <w:p w14:paraId="2E9B4C19" w14:textId="77777777" w:rsidR="0085508F" w:rsidRDefault="0085508F" w:rsidP="0055761D">
      <w:pPr>
        <w:spacing w:line="480" w:lineRule="auto"/>
        <w:jc w:val="both"/>
        <w:rPr>
          <w:rFonts w:ascii="Garamond" w:hAnsi="Garamond"/>
          <w:sz w:val="24"/>
          <w:szCs w:val="24"/>
          <w:lang w:val="en-GB"/>
        </w:rPr>
      </w:pPr>
      <w:proofErr w:type="spellStart"/>
      <w:r>
        <w:rPr>
          <w:rFonts w:ascii="Garamond" w:hAnsi="Garamond"/>
          <w:sz w:val="24"/>
          <w:szCs w:val="24"/>
          <w:lang w:val="en-GB"/>
        </w:rPr>
        <w:t>Heiberger</w:t>
      </w:r>
      <w:proofErr w:type="spellEnd"/>
      <w:r>
        <w:rPr>
          <w:rFonts w:ascii="Garamond" w:hAnsi="Garamond"/>
          <w:sz w:val="24"/>
          <w:szCs w:val="24"/>
          <w:lang w:val="en-GB"/>
        </w:rPr>
        <w:t xml:space="preserve">, M. M. and Vick, J. M. (2001) </w:t>
      </w:r>
      <w:r w:rsidRPr="00DA4765">
        <w:rPr>
          <w:rFonts w:ascii="Garamond" w:hAnsi="Garamond"/>
          <w:i/>
          <w:iCs/>
          <w:sz w:val="24"/>
          <w:szCs w:val="24"/>
          <w:lang w:val="en-GB"/>
        </w:rPr>
        <w:t>The Academic Job Search Handbook</w:t>
      </w:r>
      <w:r>
        <w:rPr>
          <w:rFonts w:ascii="Garamond" w:hAnsi="Garamond"/>
          <w:sz w:val="24"/>
          <w:szCs w:val="24"/>
          <w:lang w:val="en-GB"/>
        </w:rPr>
        <w:t>. 3</w:t>
      </w:r>
      <w:r w:rsidRPr="00DA4765">
        <w:rPr>
          <w:rFonts w:ascii="Garamond" w:hAnsi="Garamond"/>
          <w:sz w:val="24"/>
          <w:szCs w:val="24"/>
          <w:vertAlign w:val="superscript"/>
          <w:lang w:val="en-GB"/>
        </w:rPr>
        <w:t>rd</w:t>
      </w:r>
      <w:r>
        <w:rPr>
          <w:rFonts w:ascii="Garamond" w:hAnsi="Garamond"/>
          <w:sz w:val="24"/>
          <w:szCs w:val="24"/>
          <w:lang w:val="en-GB"/>
        </w:rPr>
        <w:t xml:space="preserve"> edn. Philadelphia: University of Pennsylvania Press.</w:t>
      </w:r>
    </w:p>
    <w:p w14:paraId="16C31B26" w14:textId="77777777" w:rsidR="0085508F" w:rsidRPr="0085508F" w:rsidRDefault="0085508F" w:rsidP="0055761D">
      <w:pPr>
        <w:spacing w:line="480" w:lineRule="auto"/>
        <w:jc w:val="both"/>
        <w:rPr>
          <w:rFonts w:ascii="Garamond" w:hAnsi="Garamond"/>
          <w:sz w:val="24"/>
          <w:szCs w:val="24"/>
          <w:lang w:val="en-GB"/>
        </w:rPr>
      </w:pPr>
      <w:r>
        <w:rPr>
          <w:rFonts w:ascii="Garamond" w:hAnsi="Garamond"/>
          <w:sz w:val="24"/>
          <w:szCs w:val="24"/>
          <w:lang w:val="en-GB"/>
        </w:rPr>
        <w:t xml:space="preserve">Hyland, K. (1999) ‘Academic Attribution: Citation and the Construction of Disciplinary Knowledge’, </w:t>
      </w:r>
      <w:r>
        <w:rPr>
          <w:rFonts w:ascii="Garamond" w:hAnsi="Garamond"/>
          <w:i/>
          <w:iCs/>
          <w:sz w:val="24"/>
          <w:szCs w:val="24"/>
          <w:lang w:val="en-GB"/>
        </w:rPr>
        <w:t>Applied Linguistics,</w:t>
      </w:r>
      <w:r>
        <w:rPr>
          <w:rFonts w:ascii="Garamond" w:hAnsi="Garamond"/>
          <w:sz w:val="24"/>
          <w:szCs w:val="24"/>
          <w:lang w:val="en-GB"/>
        </w:rPr>
        <w:t xml:space="preserve"> 20(3), pp. 41-367.</w:t>
      </w:r>
    </w:p>
    <w:p w14:paraId="55F53FE5" w14:textId="77777777" w:rsidR="0085508F" w:rsidRDefault="0085508F" w:rsidP="0055761D">
      <w:pPr>
        <w:spacing w:line="480" w:lineRule="auto"/>
        <w:jc w:val="both"/>
        <w:rPr>
          <w:rFonts w:ascii="Garamond" w:hAnsi="Garamond"/>
          <w:sz w:val="24"/>
          <w:szCs w:val="24"/>
          <w:lang w:val="en-GB"/>
        </w:rPr>
      </w:pPr>
      <w:r>
        <w:rPr>
          <w:rFonts w:ascii="Garamond" w:hAnsi="Garamond"/>
          <w:sz w:val="24"/>
          <w:szCs w:val="24"/>
          <w:lang w:val="en-GB"/>
        </w:rPr>
        <w:t xml:space="preserve">Maclean, R. and Ordonez, V. (2007) ‘Work, Skills Development for Employability and Education for Sustainable Development’, </w:t>
      </w:r>
      <w:r>
        <w:rPr>
          <w:rFonts w:ascii="Garamond" w:hAnsi="Garamond"/>
          <w:i/>
          <w:iCs/>
          <w:sz w:val="24"/>
          <w:szCs w:val="24"/>
          <w:lang w:val="en-GB"/>
        </w:rPr>
        <w:t>Educational Research for Policy and Practice</w:t>
      </w:r>
      <w:r>
        <w:rPr>
          <w:rFonts w:ascii="Garamond" w:hAnsi="Garamond"/>
          <w:sz w:val="24"/>
          <w:szCs w:val="24"/>
          <w:lang w:val="en-GB"/>
        </w:rPr>
        <w:t>, 6(2), pp. 123-140.</w:t>
      </w:r>
    </w:p>
    <w:p w14:paraId="3CA10BC8" w14:textId="77777777" w:rsidR="0085508F" w:rsidRDefault="0085508F" w:rsidP="0055761D">
      <w:pPr>
        <w:spacing w:line="480" w:lineRule="auto"/>
        <w:jc w:val="both"/>
        <w:rPr>
          <w:rFonts w:ascii="Garamond" w:hAnsi="Garamond"/>
          <w:sz w:val="24"/>
          <w:szCs w:val="24"/>
          <w:lang w:val="en-GB"/>
        </w:rPr>
      </w:pPr>
      <w:proofErr w:type="spellStart"/>
      <w:r>
        <w:rPr>
          <w:rFonts w:ascii="Garamond" w:hAnsi="Garamond"/>
          <w:sz w:val="24"/>
          <w:szCs w:val="24"/>
          <w:lang w:val="en-GB"/>
        </w:rPr>
        <w:t>meriMeri</w:t>
      </w:r>
      <w:proofErr w:type="spellEnd"/>
      <w:r>
        <w:rPr>
          <w:rFonts w:ascii="Garamond" w:hAnsi="Garamond"/>
          <w:sz w:val="24"/>
          <w:szCs w:val="24"/>
          <w:lang w:val="en-GB"/>
        </w:rPr>
        <w:t xml:space="preserve">, M. (2018) ‘Managing Time Work in a Culture of Inaccuracy: What Success of the Time Management Matrix’, </w:t>
      </w:r>
      <w:r>
        <w:rPr>
          <w:rFonts w:ascii="Garamond" w:hAnsi="Garamond"/>
          <w:i/>
          <w:iCs/>
          <w:sz w:val="24"/>
          <w:szCs w:val="24"/>
          <w:lang w:val="en-GB"/>
        </w:rPr>
        <w:t xml:space="preserve">International Journal of Business and Management Innovation, </w:t>
      </w:r>
      <w:r>
        <w:rPr>
          <w:rFonts w:ascii="Garamond" w:hAnsi="Garamond"/>
          <w:sz w:val="24"/>
          <w:szCs w:val="24"/>
          <w:lang w:val="en-GB"/>
        </w:rPr>
        <w:t>7(5), pp. 46-50.</w:t>
      </w:r>
    </w:p>
    <w:p w14:paraId="038557AD" w14:textId="77777777" w:rsidR="00625857" w:rsidRPr="00625857" w:rsidRDefault="00625857" w:rsidP="0055761D">
      <w:pPr>
        <w:spacing w:line="480" w:lineRule="auto"/>
        <w:jc w:val="both"/>
        <w:rPr>
          <w:rFonts w:ascii="Garamond" w:hAnsi="Garamond"/>
          <w:sz w:val="24"/>
          <w:szCs w:val="24"/>
          <w:lang w:val="en-GB"/>
        </w:rPr>
      </w:pPr>
    </w:p>
    <w:sectPr w:rsidR="00625857" w:rsidRPr="00625857" w:rsidSect="0086668E">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F53DCC" w14:textId="77777777" w:rsidR="00ED4370" w:rsidRDefault="00ED4370" w:rsidP="00894E5C">
      <w:r>
        <w:separator/>
      </w:r>
    </w:p>
  </w:endnote>
  <w:endnote w:type="continuationSeparator" w:id="0">
    <w:p w14:paraId="4A74EB33" w14:textId="77777777" w:rsidR="00ED4370" w:rsidRDefault="00ED4370" w:rsidP="00894E5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Garamond">
    <w:panose1 w:val="02020404030301010803"/>
    <w:charset w:val="00"/>
    <w:family w:val="roman"/>
    <w:pitch w:val="variable"/>
    <w:sig w:usb0="00000287" w:usb1="00000002" w:usb2="00000000" w:usb3="00000000" w:csb0="000000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58331540"/>
      <w:docPartObj>
        <w:docPartGallery w:val="Page Numbers (Bottom of Page)"/>
        <w:docPartUnique/>
      </w:docPartObj>
    </w:sdtPr>
    <w:sdtContent>
      <w:p w14:paraId="1D1A80A5" w14:textId="73C12A8B" w:rsidR="0086668E" w:rsidRDefault="0086668E" w:rsidP="00DF413A">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41E08A5" w14:textId="77777777" w:rsidR="00894E5C" w:rsidRDefault="00894E5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161200574"/>
      <w:docPartObj>
        <w:docPartGallery w:val="Page Numbers (Bottom of Page)"/>
        <w:docPartUnique/>
      </w:docPartObj>
    </w:sdtPr>
    <w:sdtContent>
      <w:p w14:paraId="60819FC4" w14:textId="1F6ACD85" w:rsidR="0086668E" w:rsidRDefault="0086668E" w:rsidP="00DF413A">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8</w:t>
        </w:r>
        <w:r>
          <w:rPr>
            <w:rStyle w:val="PageNumber"/>
          </w:rPr>
          <w:fldChar w:fldCharType="end"/>
        </w:r>
      </w:p>
    </w:sdtContent>
  </w:sdt>
  <w:p w14:paraId="77BB6062" w14:textId="77777777" w:rsidR="00894E5C" w:rsidRDefault="00894E5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AEE94E" w14:textId="77777777" w:rsidR="00894E5C" w:rsidRDefault="00894E5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4C75E63" w14:textId="77777777" w:rsidR="00ED4370" w:rsidRDefault="00ED4370" w:rsidP="00894E5C">
      <w:r>
        <w:separator/>
      </w:r>
    </w:p>
  </w:footnote>
  <w:footnote w:type="continuationSeparator" w:id="0">
    <w:p w14:paraId="19F6C2F5" w14:textId="77777777" w:rsidR="00ED4370" w:rsidRDefault="00ED4370" w:rsidP="00894E5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E274AC" w14:textId="77777777" w:rsidR="00894E5C" w:rsidRDefault="00894E5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4953C2" w14:textId="77777777" w:rsidR="00894E5C" w:rsidRDefault="00894E5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EB495A" w14:textId="77777777" w:rsidR="00894E5C" w:rsidRDefault="00894E5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1A53D86"/>
    <w:multiLevelType w:val="hybridMultilevel"/>
    <w:tmpl w:val="F684BB84"/>
    <w:lvl w:ilvl="0" w:tplc="3B22F0D8">
      <w:start w:val="1"/>
      <w:numFmt w:val="bullet"/>
      <w:lvlText w:val="●"/>
      <w:lvlJc w:val="left"/>
      <w:pPr>
        <w:ind w:left="720" w:hanging="360"/>
      </w:pPr>
    </w:lvl>
    <w:lvl w:ilvl="1" w:tplc="19B0F5E6">
      <w:start w:val="1"/>
      <w:numFmt w:val="bullet"/>
      <w:lvlText w:val="○"/>
      <w:lvlJc w:val="left"/>
      <w:pPr>
        <w:ind w:left="1440" w:hanging="360"/>
      </w:pPr>
    </w:lvl>
    <w:lvl w:ilvl="2" w:tplc="0B7E4018">
      <w:start w:val="1"/>
      <w:numFmt w:val="bullet"/>
      <w:lvlText w:val="■"/>
      <w:lvlJc w:val="left"/>
      <w:pPr>
        <w:ind w:left="2160" w:hanging="360"/>
      </w:pPr>
    </w:lvl>
    <w:lvl w:ilvl="3" w:tplc="4CDE592A">
      <w:start w:val="1"/>
      <w:numFmt w:val="bullet"/>
      <w:lvlText w:val="●"/>
      <w:lvlJc w:val="left"/>
      <w:pPr>
        <w:ind w:left="2880" w:hanging="360"/>
      </w:pPr>
    </w:lvl>
    <w:lvl w:ilvl="4" w:tplc="1A904756">
      <w:start w:val="1"/>
      <w:numFmt w:val="bullet"/>
      <w:lvlText w:val="○"/>
      <w:lvlJc w:val="left"/>
      <w:pPr>
        <w:ind w:left="3600" w:hanging="360"/>
      </w:pPr>
    </w:lvl>
    <w:lvl w:ilvl="5" w:tplc="21F2B348">
      <w:start w:val="1"/>
      <w:numFmt w:val="bullet"/>
      <w:lvlText w:val="■"/>
      <w:lvlJc w:val="left"/>
      <w:pPr>
        <w:ind w:left="4320" w:hanging="360"/>
      </w:pPr>
    </w:lvl>
    <w:lvl w:ilvl="6" w:tplc="4CFE2C80">
      <w:start w:val="1"/>
      <w:numFmt w:val="bullet"/>
      <w:lvlText w:val="●"/>
      <w:lvlJc w:val="left"/>
      <w:pPr>
        <w:ind w:left="5040" w:hanging="360"/>
      </w:pPr>
    </w:lvl>
    <w:lvl w:ilvl="7" w:tplc="8D906B94">
      <w:start w:val="1"/>
      <w:numFmt w:val="bullet"/>
      <w:lvlText w:val="●"/>
      <w:lvlJc w:val="left"/>
      <w:pPr>
        <w:ind w:left="5760" w:hanging="360"/>
      </w:pPr>
    </w:lvl>
    <w:lvl w:ilvl="8" w:tplc="7F96376E">
      <w:start w:val="1"/>
      <w:numFmt w:val="bullet"/>
      <w:lvlText w:val="●"/>
      <w:lvlJc w:val="left"/>
      <w:pPr>
        <w:ind w:left="6480" w:hanging="360"/>
      </w:pPr>
    </w:lvl>
  </w:abstractNum>
  <w:num w:numId="1" w16cid:durableId="1111895387">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023D1"/>
    <w:rsid w:val="001E024E"/>
    <w:rsid w:val="002410C6"/>
    <w:rsid w:val="002A67BF"/>
    <w:rsid w:val="002D2B90"/>
    <w:rsid w:val="0033793F"/>
    <w:rsid w:val="004023D1"/>
    <w:rsid w:val="0055761D"/>
    <w:rsid w:val="005A7DBF"/>
    <w:rsid w:val="00625857"/>
    <w:rsid w:val="0078784E"/>
    <w:rsid w:val="007E460B"/>
    <w:rsid w:val="00822946"/>
    <w:rsid w:val="0085508F"/>
    <w:rsid w:val="0086668E"/>
    <w:rsid w:val="00894E5C"/>
    <w:rsid w:val="0093041A"/>
    <w:rsid w:val="00A56192"/>
    <w:rsid w:val="00BB30A2"/>
    <w:rsid w:val="00C43FF1"/>
    <w:rsid w:val="00C46FA2"/>
    <w:rsid w:val="00CA1928"/>
    <w:rsid w:val="00DA4765"/>
    <w:rsid w:val="00E41927"/>
    <w:rsid w:val="00E770EF"/>
    <w:rsid w:val="00ED4370"/>
    <w:rsid w:val="00F5288A"/>
  </w:rsids>
  <m:mathPr>
    <m:mathFont m:val="Cambria Math"/>
    <m:brkBin m:val="before"/>
    <m:brkBinSub m:val="--"/>
    <m:smallFrac m:val="0"/>
    <m:dispDef/>
    <m:lMargin m:val="0"/>
    <m:rMargin m:val="0"/>
    <m:defJc m:val="centerGroup"/>
    <m:wrapIndent m:val="1440"/>
    <m:intLim m:val="subSup"/>
    <m:naryLim m:val="undOvr"/>
  </m:mathPr>
  <w:themeFontLang w:val="en-NG"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859FE85"/>
  <w15:docId w15:val="{DED8FFA3-ED8C-194A-BC80-678DB3F47D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NG"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outlineLvl w:val="0"/>
    </w:pPr>
    <w:rPr>
      <w:color w:val="2E74B5"/>
      <w:sz w:val="32"/>
      <w:szCs w:val="32"/>
    </w:rPr>
  </w:style>
  <w:style w:type="paragraph" w:styleId="Heading2">
    <w:name w:val="heading 2"/>
    <w:uiPriority w:val="9"/>
    <w:semiHidden/>
    <w:unhideWhenUsed/>
    <w:qFormat/>
    <w:pPr>
      <w:outlineLvl w:val="1"/>
    </w:pPr>
    <w:rPr>
      <w:color w:val="2E74B5"/>
      <w:sz w:val="26"/>
      <w:szCs w:val="26"/>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style>
  <w:style w:type="character" w:customStyle="1" w:styleId="FootnoteTextChar">
    <w:name w:val="Footnote Text Char"/>
    <w:link w:val="FootnoteText"/>
    <w:uiPriority w:val="99"/>
    <w:semiHidden/>
    <w:unhideWhenUsed/>
    <w:rPr>
      <w:sz w:val="20"/>
      <w:szCs w:val="20"/>
    </w:rPr>
  </w:style>
  <w:style w:type="paragraph" w:styleId="Header">
    <w:name w:val="header"/>
    <w:basedOn w:val="Normal"/>
    <w:link w:val="HeaderChar"/>
    <w:uiPriority w:val="99"/>
    <w:unhideWhenUsed/>
    <w:rsid w:val="00894E5C"/>
    <w:pPr>
      <w:tabs>
        <w:tab w:val="center" w:pos="4680"/>
        <w:tab w:val="right" w:pos="9360"/>
      </w:tabs>
    </w:pPr>
  </w:style>
  <w:style w:type="character" w:customStyle="1" w:styleId="HeaderChar">
    <w:name w:val="Header Char"/>
    <w:basedOn w:val="DefaultParagraphFont"/>
    <w:link w:val="Header"/>
    <w:uiPriority w:val="99"/>
    <w:rsid w:val="00894E5C"/>
  </w:style>
  <w:style w:type="paragraph" w:styleId="Footer">
    <w:name w:val="footer"/>
    <w:basedOn w:val="Normal"/>
    <w:link w:val="FooterChar"/>
    <w:uiPriority w:val="99"/>
    <w:unhideWhenUsed/>
    <w:rsid w:val="00894E5C"/>
    <w:pPr>
      <w:tabs>
        <w:tab w:val="center" w:pos="4680"/>
        <w:tab w:val="right" w:pos="9360"/>
      </w:tabs>
    </w:pPr>
  </w:style>
  <w:style w:type="character" w:customStyle="1" w:styleId="FooterChar">
    <w:name w:val="Footer Char"/>
    <w:basedOn w:val="DefaultParagraphFont"/>
    <w:link w:val="Footer"/>
    <w:uiPriority w:val="99"/>
    <w:rsid w:val="00894E5C"/>
  </w:style>
  <w:style w:type="character" w:styleId="PageNumber">
    <w:name w:val="page number"/>
    <w:basedOn w:val="DefaultParagraphFont"/>
    <w:uiPriority w:val="99"/>
    <w:semiHidden/>
    <w:unhideWhenUsed/>
    <w:rsid w:val="0086668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8</Pages>
  <Words>2069</Words>
  <Characters>11795</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Udomo Ali</cp:lastModifiedBy>
  <cp:revision>2</cp:revision>
  <dcterms:created xsi:type="dcterms:W3CDTF">2022-04-26T04:06:00Z</dcterms:created>
  <dcterms:modified xsi:type="dcterms:W3CDTF">2022-04-26T04:06:00Z</dcterms:modified>
</cp:coreProperties>
</file>