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C045AFD" w14:textId="227E5CFE" w:rsidR="002B1CB6" w:rsidRDefault="0029090E" w:rsidP="00D1245C">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D1245C">
            <w:rPr>
              <w:noProof/>
            </w:rPr>
            <w:drawing>
              <wp:inline distT="0" distB="0" distL="0" distR="0" wp14:anchorId="64C23F1C" wp14:editId="0AFBEFEA">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0A0BF4BB" w:rsidR="0029090E" w:rsidRDefault="0029090E" w:rsidP="00484390">
      <w:pPr>
        <w:rPr>
          <w:sz w:val="24"/>
        </w:rPr>
      </w:pPr>
    </w:p>
    <w:p w14:paraId="49379486" w14:textId="3704C18F" w:rsidR="00484390" w:rsidRDefault="00484390" w:rsidP="00484390">
      <w:pPr>
        <w:rPr>
          <w:sz w:val="24"/>
        </w:rPr>
      </w:pPr>
    </w:p>
    <w:p w14:paraId="7449BA4F" w14:textId="4C825B7F" w:rsidR="00484390" w:rsidRDefault="00B75D07" w:rsidP="00484390">
      <w:pPr>
        <w:rPr>
          <w:sz w:val="24"/>
        </w:rPr>
      </w:pPr>
      <w:r w:rsidRPr="00B75D07">
        <w:rPr>
          <w:noProof/>
          <w:sz w:val="24"/>
        </w:rPr>
        <mc:AlternateContent>
          <mc:Choice Requires="wps">
            <w:drawing>
              <wp:anchor distT="0" distB="0" distL="114300" distR="114300" simplePos="0" relativeHeight="251662848" behindDoc="0" locked="0" layoutInCell="1" allowOverlap="1" wp14:anchorId="08515151" wp14:editId="6FA333DE">
                <wp:simplePos x="0" y="0"/>
                <wp:positionH relativeFrom="column">
                  <wp:posOffset>-125261</wp:posOffset>
                </wp:positionH>
                <wp:positionV relativeFrom="paragraph">
                  <wp:posOffset>104018</wp:posOffset>
                </wp:positionV>
                <wp:extent cx="5780553" cy="575310"/>
                <wp:effectExtent l="0" t="0" r="0" b="698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9FB1C1" w14:textId="77777777" w:rsidR="00B75D07" w:rsidRPr="00E7005D" w:rsidRDefault="00B75D07" w:rsidP="00B75D07">
                            <w:pPr>
                              <w:jc w:val="center"/>
                              <w:rPr>
                                <w:sz w:val="38"/>
                              </w:rPr>
                            </w:pPr>
                            <w:r>
                              <w:rPr>
                                <w:b/>
                                <w:sz w:val="40"/>
                              </w:rPr>
                              <w:t>Data Security, Governance and Compliance (DSGC)</w:t>
                            </w:r>
                          </w:p>
                          <w:p w14:paraId="11730F0F" w14:textId="77777777" w:rsidR="00B75D07" w:rsidRPr="00E7005D" w:rsidRDefault="00B75D07" w:rsidP="00B75D07">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08515151" id="_x0000_t202" coordsize="21600,21600" o:spt="202" path="m,l,21600r21600,l21600,xe">
                <v:stroke joinstyle="miter"/>
                <v:path gradientshapeok="t" o:connecttype="rect"/>
              </v:shapetype>
              <v:shape id="Text Box 2" o:spid="_x0000_s1026" type="#_x0000_t202" style="position:absolute;margin-left:-9.85pt;margin-top:8.2pt;width:455.15pt;height:45.3pt;z-index:2516628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" stroked="f">
                <v:textbox style="mso-fit-shape-to-text:t">
                  <w:txbxContent>
                    <w:p w14:paraId="289FB1C1" w14:textId="77777777" w:rsidR="00B75D07" w:rsidRPr="00E7005D" w:rsidRDefault="00B75D07" w:rsidP="00B75D07">
                      <w:pPr>
                        <w:jc w:val="center"/>
                        <w:rPr>
                          <w:sz w:val="38"/>
                        </w:rPr>
                      </w:pPr>
                      <w:r>
                        <w:rPr>
                          <w:b/>
                          <w:sz w:val="40"/>
                        </w:rPr>
                        <w:t>Data Security, Governance and Compliance (DSGC)</w:t>
                      </w:r>
                    </w:p>
                    <w:p w14:paraId="11730F0F" w14:textId="77777777" w:rsidR="00B75D07" w:rsidRPr="00E7005D" w:rsidRDefault="00B75D07" w:rsidP="00B75D07">
                      <w:pPr>
                        <w:jc w:val="center"/>
                        <w:rPr>
                          <w:sz w:val="38"/>
                        </w:rPr>
                      </w:pPr>
                    </w:p>
                  </w:txbxContent>
                </v:textbox>
              </v:shape>
            </w:pict>
          </mc:Fallback>
        </mc:AlternateContent>
      </w: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55BBD1DE" w:rsidR="00484390" w:rsidRDefault="00484390" w:rsidP="00484390">
      <w:pPr>
        <w:rPr>
          <w:sz w:val="24"/>
        </w:rPr>
      </w:pPr>
    </w:p>
    <w:p w14:paraId="5056E270" w14:textId="216F257D" w:rsidR="00484390" w:rsidRDefault="00B75D07"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23E818A5">
                <wp:simplePos x="0" y="0"/>
                <wp:positionH relativeFrom="column">
                  <wp:posOffset>350007</wp:posOffset>
                </wp:positionH>
                <wp:positionV relativeFrom="paragraph">
                  <wp:posOffset>9803</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49195008" w:rsidR="0064427B" w:rsidRPr="0015777B" w:rsidRDefault="00062EE4" w:rsidP="00CF375B">
                            <w:pPr>
                              <w:jc w:val="center"/>
                              <w:rPr>
                                <w:rFonts w:ascii="Verdana" w:hAnsi="Verdana"/>
                                <w:sz w:val="32"/>
                              </w:rPr>
                            </w:pPr>
                            <w:r>
                              <w:rPr>
                                <w:rFonts w:ascii="Verdana" w:hAnsi="Verdana"/>
                                <w:sz w:val="32"/>
                              </w:rPr>
                              <w:t xml:space="preserve">Tutorial </w:t>
                            </w:r>
                            <w:r w:rsidR="00CB62CF">
                              <w:rPr>
                                <w:rFonts w:ascii="Verdana" w:hAnsi="Verdana"/>
                                <w:sz w:val="32"/>
                              </w:rPr>
                              <w:t>9</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27.55pt;margin-top:.75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" stroked="f">
                <v:textbox style="mso-fit-shape-to-text:t">
                  <w:txbxContent>
                    <w:p w14:paraId="596A5D53" w14:textId="49195008" w:rsidR="0064427B" w:rsidRPr="0015777B" w:rsidRDefault="00062EE4" w:rsidP="00CF375B">
                      <w:pPr>
                        <w:jc w:val="center"/>
                        <w:rPr>
                          <w:rFonts w:ascii="Verdana" w:hAnsi="Verdana"/>
                          <w:sz w:val="32"/>
                        </w:rPr>
                      </w:pPr>
                      <w:r>
                        <w:rPr>
                          <w:rFonts w:ascii="Verdana" w:hAnsi="Verdana"/>
                          <w:sz w:val="32"/>
                        </w:rPr>
                        <w:t xml:space="preserve">Tutorial </w:t>
                      </w:r>
                      <w:r w:rsidR="00CB62CF">
                        <w:rPr>
                          <w:rFonts w:ascii="Verdana" w:hAnsi="Verdana"/>
                          <w:sz w:val="32"/>
                        </w:rPr>
                        <w:t>9</w:t>
                      </w:r>
                    </w:p>
                  </w:txbxContent>
                </v:textbox>
              </v:shape>
            </w:pict>
          </mc:Fallback>
        </mc:AlternateContent>
      </w:r>
    </w:p>
    <w:p w14:paraId="3039B4CF" w14:textId="77777777" w:rsidR="00484390" w:rsidRDefault="00484390" w:rsidP="00484390">
      <w:pPr>
        <w:rPr>
          <w:sz w:val="24"/>
        </w:rPr>
      </w:pPr>
    </w:p>
    <w:p w14:paraId="30DA4609" w14:textId="201F7E86" w:rsidR="00484390" w:rsidRDefault="00484390" w:rsidP="00484390"/>
    <w:p w14:paraId="40BDA322" w14:textId="04BB0C02" w:rsidR="00484390" w:rsidRDefault="00484390" w:rsidP="00484390"/>
    <w:p w14:paraId="46281D5A" w14:textId="16C853F7" w:rsidR="00484390" w:rsidRDefault="00B75D07" w:rsidP="00484390">
      <w:r w:rsidRPr="00B75D07">
        <w:rPr>
          <w:noProof/>
          <w:sz w:val="24"/>
        </w:rPr>
        <mc:AlternateContent>
          <mc:Choice Requires="wps">
            <w:drawing>
              <wp:anchor distT="0" distB="0" distL="114300" distR="114300" simplePos="0" relativeHeight="251663872" behindDoc="0" locked="0" layoutInCell="1" allowOverlap="1" wp14:anchorId="2006C477" wp14:editId="66177F1D">
                <wp:simplePos x="0" y="0"/>
                <wp:positionH relativeFrom="margin">
                  <wp:align>center</wp:align>
                </wp:positionH>
                <wp:positionV relativeFrom="paragraph">
                  <wp:posOffset>140753</wp:posOffset>
                </wp:positionV>
                <wp:extent cx="4344035" cy="1674495"/>
                <wp:effectExtent l="0" t="0" r="0" b="1905"/>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615730B" w14:textId="77777777" w:rsidR="00B75D07" w:rsidRDefault="00B75D07" w:rsidP="00B75D07">
                            <w:pPr>
                              <w:spacing w:after="120" w:line="240" w:lineRule="auto"/>
                              <w:jc w:val="center"/>
                              <w:rPr>
                                <w:b/>
                                <w:bCs/>
                                <w:sz w:val="28"/>
                                <w:lang w:val="en-US"/>
                              </w:rPr>
                            </w:pPr>
                            <w:r w:rsidRPr="00252675">
                              <w:rPr>
                                <w:b/>
                                <w:bCs/>
                                <w:sz w:val="28"/>
                                <w:lang w:val="en-US"/>
                              </w:rPr>
                              <w:t xml:space="preserve">Wales Institute of Science and Art </w:t>
                            </w:r>
                          </w:p>
                          <w:p w14:paraId="7FEB1022" w14:textId="77777777" w:rsidR="00B75D07" w:rsidRPr="00CB4B62" w:rsidRDefault="00B75D07" w:rsidP="00B75D07">
                            <w:pPr>
                              <w:spacing w:after="120" w:line="240" w:lineRule="auto"/>
                              <w:jc w:val="center"/>
                              <w:rPr>
                                <w:sz w:val="28"/>
                              </w:rPr>
                            </w:pPr>
                            <w:r w:rsidRPr="00CB4B62">
                              <w:rPr>
                                <w:b/>
                                <w:bCs/>
                                <w:sz w:val="28"/>
                                <w:lang w:val="en-US"/>
                              </w:rPr>
                              <w:t>Applied Computing</w:t>
                            </w:r>
                          </w:p>
                          <w:p w14:paraId="77D6EFD2" w14:textId="77777777" w:rsidR="00B75D07" w:rsidRPr="00CB4B62" w:rsidRDefault="00B75D07" w:rsidP="00B75D07">
                            <w:pPr>
                              <w:spacing w:after="120" w:line="240" w:lineRule="auto"/>
                              <w:jc w:val="center"/>
                              <w:rPr>
                                <w:b/>
                                <w:sz w:val="28"/>
                              </w:rPr>
                            </w:pPr>
                            <w:r>
                              <w:rPr>
                                <w:b/>
                                <w:sz w:val="28"/>
                              </w:rPr>
                              <w:t>I.Q Building, Room 205</w:t>
                            </w:r>
                          </w:p>
                          <w:p w14:paraId="0BBB34B7" w14:textId="77777777" w:rsidR="00B75D07" w:rsidRPr="00CB4B62" w:rsidRDefault="00B75D07" w:rsidP="00B75D07">
                            <w:pPr>
                              <w:spacing w:after="120" w:line="240" w:lineRule="auto"/>
                              <w:jc w:val="center"/>
                              <w:rPr>
                                <w:b/>
                                <w:sz w:val="28"/>
                              </w:rPr>
                            </w:pPr>
                            <w:r w:rsidRPr="00CB4B62">
                              <w:rPr>
                                <w:b/>
                                <w:sz w:val="28"/>
                              </w:rPr>
                              <w:t>Swansea</w:t>
                            </w:r>
                          </w:p>
                          <w:p w14:paraId="27E219D6" w14:textId="77777777" w:rsidR="00B75D07" w:rsidRPr="00CB4B62" w:rsidRDefault="00B75D07" w:rsidP="00B75D07">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006C477" id="Text Box 6" o:spid="_x0000_s1028" type="#_x0000_t202" style="position:absolute;margin-left:0;margin-top:11.1pt;width:342.05pt;height:131.85pt;z-index:251663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" stroked="f">
                <v:textbox>
                  <w:txbxContent>
                    <w:p w14:paraId="0615730B" w14:textId="77777777" w:rsidR="00B75D07" w:rsidRDefault="00B75D07" w:rsidP="00B75D07">
                      <w:pPr>
                        <w:spacing w:after="120" w:line="240" w:lineRule="auto"/>
                        <w:jc w:val="center"/>
                        <w:rPr>
                          <w:b/>
                          <w:bCs/>
                          <w:sz w:val="28"/>
                          <w:lang w:val="en-US"/>
                        </w:rPr>
                      </w:pPr>
                      <w:r w:rsidRPr="00252675">
                        <w:rPr>
                          <w:b/>
                          <w:bCs/>
                          <w:sz w:val="28"/>
                          <w:lang w:val="en-US"/>
                        </w:rPr>
                        <w:t xml:space="preserve">Wales Institute of Science and Art </w:t>
                      </w:r>
                    </w:p>
                    <w:p w14:paraId="7FEB1022" w14:textId="77777777" w:rsidR="00B75D07" w:rsidRPr="00CB4B62" w:rsidRDefault="00B75D07" w:rsidP="00B75D07">
                      <w:pPr>
                        <w:spacing w:after="120" w:line="240" w:lineRule="auto"/>
                        <w:jc w:val="center"/>
                        <w:rPr>
                          <w:sz w:val="28"/>
                        </w:rPr>
                      </w:pPr>
                      <w:r w:rsidRPr="00CB4B62">
                        <w:rPr>
                          <w:b/>
                          <w:bCs/>
                          <w:sz w:val="28"/>
                          <w:lang w:val="en-US"/>
                        </w:rPr>
                        <w:t>Applied Computing</w:t>
                      </w:r>
                    </w:p>
                    <w:p w14:paraId="77D6EFD2" w14:textId="77777777" w:rsidR="00B75D07" w:rsidRPr="00CB4B62" w:rsidRDefault="00B75D07" w:rsidP="00B75D07">
                      <w:pPr>
                        <w:spacing w:after="120" w:line="240" w:lineRule="auto"/>
                        <w:jc w:val="center"/>
                        <w:rPr>
                          <w:b/>
                          <w:sz w:val="28"/>
                        </w:rPr>
                      </w:pPr>
                      <w:r>
                        <w:rPr>
                          <w:b/>
                          <w:sz w:val="28"/>
                        </w:rPr>
                        <w:t>I.Q Building, Room 205</w:t>
                      </w:r>
                    </w:p>
                    <w:p w14:paraId="0BBB34B7" w14:textId="77777777" w:rsidR="00B75D07" w:rsidRPr="00CB4B62" w:rsidRDefault="00B75D07" w:rsidP="00B75D07">
                      <w:pPr>
                        <w:spacing w:after="120" w:line="240" w:lineRule="auto"/>
                        <w:jc w:val="center"/>
                        <w:rPr>
                          <w:b/>
                          <w:sz w:val="28"/>
                        </w:rPr>
                      </w:pPr>
                      <w:r w:rsidRPr="00CB4B62">
                        <w:rPr>
                          <w:b/>
                          <w:sz w:val="28"/>
                        </w:rPr>
                        <w:t>Swansea</w:t>
                      </w:r>
                    </w:p>
                    <w:p w14:paraId="27E219D6" w14:textId="77777777" w:rsidR="00B75D07" w:rsidRPr="00CB4B62" w:rsidRDefault="00B75D07" w:rsidP="00B75D07">
                      <w:pPr>
                        <w:spacing w:after="120" w:line="240" w:lineRule="auto"/>
                        <w:jc w:val="center"/>
                        <w:rPr>
                          <w:b/>
                          <w:sz w:val="28"/>
                        </w:rPr>
                      </w:pPr>
                      <w:r w:rsidRPr="00CB4B62">
                        <w:rPr>
                          <w:b/>
                          <w:sz w:val="28"/>
                        </w:rPr>
                        <w:t xml:space="preserve">SA1 </w:t>
                      </w:r>
                      <w:r>
                        <w:rPr>
                          <w:b/>
                          <w:sz w:val="28"/>
                        </w:rPr>
                        <w:t>8EW</w:t>
                      </w:r>
                    </w:p>
                  </w:txbxContent>
                </v:textbox>
                <w10:wrap anchorx="margin"/>
              </v:shape>
            </w:pict>
          </mc:Fallback>
        </mc:AlternateContent>
      </w:r>
    </w:p>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1FA7E0A1" w14:textId="1AD174FE" w:rsidR="00226FE2" w:rsidRDefault="006A32C0" w:rsidP="00CB62CF">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BD3A9C">
        <w:rPr>
          <w:sz w:val="24"/>
          <w:szCs w:val="24"/>
        </w:rPr>
        <w:t xml:space="preserve">about </w:t>
      </w:r>
      <w:r w:rsidR="00CB62CF">
        <w:rPr>
          <w:sz w:val="24"/>
          <w:szCs w:val="24"/>
        </w:rPr>
        <w:t>l</w:t>
      </w:r>
      <w:r w:rsidR="00CB62CF" w:rsidRPr="00CB62CF">
        <w:rPr>
          <w:sz w:val="24"/>
          <w:szCs w:val="24"/>
        </w:rPr>
        <w:t>ist</w:t>
      </w:r>
      <w:r w:rsidR="00CB62CF">
        <w:rPr>
          <w:sz w:val="24"/>
          <w:szCs w:val="24"/>
        </w:rPr>
        <w:t>ing</w:t>
      </w:r>
      <w:r w:rsidR="00CB62CF" w:rsidRPr="00CB62CF">
        <w:rPr>
          <w:sz w:val="24"/>
          <w:szCs w:val="24"/>
        </w:rPr>
        <w:t xml:space="preserve"> the elements of key information security management practices</w:t>
      </w:r>
      <w:r w:rsidR="00CB62CF">
        <w:rPr>
          <w:sz w:val="24"/>
          <w:szCs w:val="24"/>
        </w:rPr>
        <w:t xml:space="preserve">. </w:t>
      </w:r>
      <w:r w:rsidR="00CB62CF" w:rsidRPr="00CB62CF">
        <w:rPr>
          <w:sz w:val="24"/>
          <w:szCs w:val="24"/>
        </w:rPr>
        <w:t>Discuss and implement information security constraints on general hiring processes</w:t>
      </w:r>
      <w:r w:rsidR="00CB62CF">
        <w:rPr>
          <w:sz w:val="24"/>
          <w:szCs w:val="24"/>
        </w:rPr>
        <w:t xml:space="preserve">. </w:t>
      </w:r>
      <w:r w:rsidR="00CB62CF" w:rsidRPr="00CB62CF">
        <w:rPr>
          <w:sz w:val="24"/>
          <w:szCs w:val="24"/>
        </w:rPr>
        <w:t>Explain the role of information security in employee terminations</w:t>
      </w:r>
      <w:r w:rsidR="00CB62CF">
        <w:rPr>
          <w:sz w:val="24"/>
          <w:szCs w:val="24"/>
        </w:rPr>
        <w:t xml:space="preserve">. </w:t>
      </w:r>
      <w:r w:rsidR="00CB62CF" w:rsidRPr="00CB62CF">
        <w:rPr>
          <w:sz w:val="24"/>
          <w:szCs w:val="24"/>
        </w:rPr>
        <w:t>Describe the security practices used to regulate employee behaviour and prevent misuse of information</w:t>
      </w:r>
      <w:r w:rsidR="00CB62CF">
        <w:rPr>
          <w:sz w:val="24"/>
          <w:szCs w:val="24"/>
        </w:rPr>
        <w:t xml:space="preserve">. </w:t>
      </w:r>
      <w:r w:rsidR="00CB62CF" w:rsidRPr="00CB62CF">
        <w:rPr>
          <w:sz w:val="24"/>
          <w:szCs w:val="24"/>
        </w:rPr>
        <w:t>Describe the key components of, and suitable strategies for the implementation of, a security performance measurement program</w:t>
      </w:r>
      <w:r w:rsidR="00CB62CF">
        <w:rPr>
          <w:sz w:val="24"/>
          <w:szCs w:val="24"/>
        </w:rPr>
        <w:t xml:space="preserve">. </w:t>
      </w:r>
      <w:r w:rsidR="00CB62CF" w:rsidRPr="00CB62CF">
        <w:rPr>
          <w:sz w:val="24"/>
          <w:szCs w:val="24"/>
        </w:rPr>
        <w:t>Discuss the various types of benchmarking and their use in security planning</w:t>
      </w:r>
      <w:r w:rsidR="00226FE2">
        <w:rPr>
          <w:sz w:val="24"/>
          <w:szCs w:val="24"/>
        </w:rPr>
        <w:t xml:space="preserve">. </w:t>
      </w:r>
    </w:p>
    <w:p w14:paraId="1DC4F394" w14:textId="69A2A52F" w:rsidR="000340DB" w:rsidRPr="006709B2" w:rsidRDefault="00D34D9F" w:rsidP="00226FE2">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23BCA2F0" w:rsidR="00F174DE" w:rsidRDefault="00F174DE" w:rsidP="00C83EF8">
      <w:pPr>
        <w:pStyle w:val="Heading1"/>
        <w:keepNext w:val="0"/>
        <w:keepLines w:val="0"/>
        <w:widowControl w:val="0"/>
        <w:spacing w:before="0" w:after="120"/>
        <w:jc w:val="both"/>
      </w:pPr>
      <w:r>
        <w:t>Review Questions</w:t>
      </w:r>
    </w:p>
    <w:p w14:paraId="16C3A975" w14:textId="77777777" w:rsidR="007736E8" w:rsidRPr="007736E8" w:rsidRDefault="007736E8" w:rsidP="00226FE2">
      <w:pPr>
        <w:jc w:val="both"/>
        <w:rPr>
          <w:lang w:val="en-US" w:eastAsia="en-US"/>
        </w:rPr>
      </w:pPr>
    </w:p>
    <w:p w14:paraId="1BFF5059"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When an organization undertakes an InfoSec-driven review of job descriptions, which job descriptions must be reviewed? Which IT jobs not directly associated with information security should be reviewed?</w:t>
      </w:r>
    </w:p>
    <w:p w14:paraId="7B57620A"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What are the critical actions that management must consider taking when dismissing an employee? Do these issues change based on whether the departure is friendly or hostile?</w:t>
      </w:r>
    </w:p>
    <w:p w14:paraId="04600D59"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How do the security considerations for temporary or contract workers differ from those for regular employees?</w:t>
      </w:r>
    </w:p>
    <w:p w14:paraId="5F8F7320"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List and describe the standard personnel practices that are part of the InfoSec function. What happens to these practices when they are integrated with InfoSec concepts?</w:t>
      </w:r>
    </w:p>
    <w:p w14:paraId="24E22191"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Why shouldn’t you show a job candidate secure areas during interviews?</w:t>
      </w:r>
    </w:p>
    <w:p w14:paraId="1A69E1FD"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 xml:space="preserve">List and describe the types of workers </w:t>
      </w:r>
      <w:r w:rsidRPr="00CB62CF">
        <w:rPr>
          <w:rFonts w:ascii="Times" w:eastAsia="Times New Roman" w:hAnsi="Times" w:cs="Times"/>
          <w:sz w:val="24"/>
          <w:szCs w:val="24"/>
          <w:lang w:val="en-US" w:eastAsia="en-US"/>
        </w:rPr>
        <w:t>who are not regular employees of an</w:t>
      </w:r>
      <w:r w:rsidRPr="00CB62CF">
        <w:rPr>
          <w:rFonts w:ascii="Times" w:eastAsia="Times New Roman" w:hAnsi="Times" w:cs="Times"/>
          <w:sz w:val="24"/>
          <w:szCs w:val="24"/>
          <w:lang w:val="en-US" w:eastAsia="en-US" w:bidi="ta-IN"/>
        </w:rPr>
        <w:t xml:space="preserve"> organization. What special security considerations apply to such workers, and why are they significant?</w:t>
      </w:r>
    </w:p>
    <w:p w14:paraId="2503112C"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What is separation of duties? How can this method be used to improve an organization’s InfoSec practices?</w:t>
      </w:r>
    </w:p>
    <w:p w14:paraId="52406121"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What is least privilege? Why is implementing least privilege important?</w:t>
      </w:r>
    </w:p>
    <w:p w14:paraId="1310919D"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a performance measure in the context of InfoSec management?</w:t>
      </w:r>
    </w:p>
    <w:p w14:paraId="38B26CBF"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lastRenderedPageBreak/>
        <w:t>What types of measures are used for InfoSec management measurement programs?</w:t>
      </w:r>
    </w:p>
    <w:p w14:paraId="7311C230"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factors are critical to the success of an InfoSec performance program?</w:t>
      </w:r>
    </w:p>
    <w:p w14:paraId="1275C37C"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a performance target, and how is it used in establishing a measurement program?</w:t>
      </w:r>
    </w:p>
    <w:p w14:paraId="06B7E810"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List and describe the fields found in a properly and fully defined performance measure.</w:t>
      </w:r>
    </w:p>
    <w:p w14:paraId="5178AB3F"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Why is a simple list of measurement data usually insufficient when reporting InfoSec measurements?</w:t>
      </w:r>
    </w:p>
    <w:p w14:paraId="6297291F"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benchmarking?</w:t>
      </w:r>
    </w:p>
    <w:p w14:paraId="2616DEA2"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the standard of due care? How does it relate to due diligence?</w:t>
      </w:r>
    </w:p>
    <w:p w14:paraId="60B245DC"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a recommended security practice? What is a good source for finding such recommended practices?</w:t>
      </w:r>
    </w:p>
    <w:p w14:paraId="4C0EA0E4"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When selecting recommended practices, what criteria should you use?</w:t>
      </w:r>
    </w:p>
    <w:p w14:paraId="5439A19D"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When choosing recommended practices, what limitations should you keep in mind?</w:t>
      </w:r>
    </w:p>
    <w:p w14:paraId="29D00B67"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baselining? How does it differ from benchmarking?</w:t>
      </w:r>
    </w:p>
    <w:p w14:paraId="581B9E62" w14:textId="106FEE26" w:rsidR="00F174DE" w:rsidRDefault="00F174DE" w:rsidP="00E10A5A">
      <w:pPr>
        <w:widowControl w:val="0"/>
        <w:autoSpaceDE w:val="0"/>
        <w:autoSpaceDN w:val="0"/>
        <w:adjustRightInd w:val="0"/>
        <w:spacing w:after="0" w:line="240" w:lineRule="auto"/>
        <w:ind w:left="720"/>
      </w:pPr>
    </w:p>
    <w:p w14:paraId="0245BC1B" w14:textId="10462A93" w:rsidR="00F174DE" w:rsidRDefault="00F174DE" w:rsidP="00C83EF8">
      <w:pPr>
        <w:pStyle w:val="Heading1"/>
        <w:keepNext w:val="0"/>
        <w:keepLines w:val="0"/>
        <w:widowControl w:val="0"/>
        <w:spacing w:before="240" w:after="120"/>
        <w:jc w:val="both"/>
      </w:pPr>
      <w:r>
        <w:t>Exercises</w:t>
      </w:r>
    </w:p>
    <w:p w14:paraId="0A9AE6C2" w14:textId="7386522D" w:rsidR="004F3832" w:rsidRDefault="004F3832" w:rsidP="004F3832">
      <w:pPr>
        <w:autoSpaceDE w:val="0"/>
        <w:autoSpaceDN w:val="0"/>
        <w:adjustRightInd w:val="0"/>
        <w:spacing w:after="120"/>
        <w:rPr>
          <w:rFonts w:ascii="Times" w:hAnsi="Times" w:cs="Times"/>
          <w:color w:val="FF0000"/>
        </w:rPr>
      </w:pPr>
      <w:r w:rsidRPr="005C58E1">
        <w:rPr>
          <w:rFonts w:ascii="Times" w:hAnsi="Times" w:cs="Times"/>
          <w:color w:val="FF0000"/>
        </w:rPr>
        <w:t xml:space="preserve">These answers will </w:t>
      </w:r>
      <w:r w:rsidR="00E10A5A">
        <w:rPr>
          <w:rFonts w:ascii="Times" w:hAnsi="Times" w:cs="Times"/>
          <w:color w:val="FF0000"/>
        </w:rPr>
        <w:t>vary</w:t>
      </w:r>
    </w:p>
    <w:p w14:paraId="030B8D46" w14:textId="2D3ED435" w:rsidR="00226FE2" w:rsidRDefault="008C5C44" w:rsidP="008C5C44">
      <w:pPr>
        <w:pStyle w:val="ListParagraph"/>
        <w:numPr>
          <w:ilvl w:val="0"/>
          <w:numId w:val="14"/>
        </w:numPr>
        <w:autoSpaceDE w:val="0"/>
        <w:autoSpaceDN w:val="0"/>
        <w:adjustRightInd w:val="0"/>
        <w:spacing w:after="120"/>
        <w:jc w:val="both"/>
      </w:pPr>
      <w:r>
        <w:t>Visit the web sites of major technology organisation (Microsoft, Oracle, Cisco, etc.) plus two more that you choose on your own.  Search the web for best security practices. What do you find?</w:t>
      </w:r>
    </w:p>
    <w:p w14:paraId="5E5FC6A0" w14:textId="166ABA4A" w:rsidR="00EB6416" w:rsidRDefault="00EB6416" w:rsidP="00EB6416">
      <w:pPr>
        <w:autoSpaceDE w:val="0"/>
        <w:autoSpaceDN w:val="0"/>
        <w:adjustRightInd w:val="0"/>
        <w:spacing w:after="120"/>
        <w:jc w:val="both"/>
      </w:pPr>
    </w:p>
    <w:p w14:paraId="6E3E91AF" w14:textId="77777777" w:rsidR="00EB6416" w:rsidRPr="009C393F" w:rsidRDefault="00EB6416" w:rsidP="00EB6416">
      <w:pPr>
        <w:pStyle w:val="ListBullet"/>
        <w:numPr>
          <w:ilvl w:val="0"/>
          <w:numId w:val="0"/>
        </w:numPr>
        <w:jc w:val="both"/>
        <w:rPr>
          <w:b/>
          <w:bCs w:val="0"/>
          <w:sz w:val="32"/>
          <w:u w:val="single"/>
        </w:rPr>
      </w:pPr>
      <w:r w:rsidRPr="009C393F">
        <w:rPr>
          <w:b/>
          <w:bCs w:val="0"/>
          <w:sz w:val="32"/>
          <w:u w:val="single"/>
        </w:rPr>
        <w:t>Quick Quiz 1</w:t>
      </w:r>
    </w:p>
    <w:p w14:paraId="7167D4A4" w14:textId="77777777" w:rsidR="00EB6416" w:rsidRPr="009C393F" w:rsidRDefault="00EB6416" w:rsidP="00EB6416">
      <w:pPr>
        <w:pStyle w:val="ListBullet"/>
        <w:numPr>
          <w:ilvl w:val="0"/>
          <w:numId w:val="0"/>
        </w:numPr>
        <w:jc w:val="both"/>
        <w:rPr>
          <w:b/>
          <w:bCs w:val="0"/>
          <w:u w:val="single"/>
        </w:rPr>
      </w:pPr>
    </w:p>
    <w:p w14:paraId="37559156" w14:textId="77777777" w:rsidR="00EB6416" w:rsidRPr="009C393F" w:rsidRDefault="00EB6416" w:rsidP="00EB6416"/>
    <w:p w14:paraId="68B57086" w14:textId="77777777" w:rsidR="00EB6416" w:rsidRDefault="00EB6416" w:rsidP="00EB6416">
      <w:pPr>
        <w:numPr>
          <w:ilvl w:val="0"/>
          <w:numId w:val="16"/>
        </w:numPr>
        <w:spacing w:after="0" w:line="240" w:lineRule="auto"/>
      </w:pPr>
      <w:r>
        <w:t>True or False: Organizations that provide complete job descriptions when advertising open positions should include the elements of the job description that describe access privileges.</w:t>
      </w:r>
    </w:p>
    <w:p w14:paraId="15E8EAF6" w14:textId="74B5FE0F" w:rsidR="00EB6416" w:rsidRDefault="00EB6416" w:rsidP="00EB6416">
      <w:pPr>
        <w:ind w:left="720"/>
      </w:pPr>
    </w:p>
    <w:p w14:paraId="238AA773" w14:textId="77777777" w:rsidR="00EB6416" w:rsidRDefault="00EB6416" w:rsidP="00EB6416">
      <w:pPr>
        <w:numPr>
          <w:ilvl w:val="0"/>
          <w:numId w:val="16"/>
        </w:numPr>
        <w:spacing w:after="0" w:line="240" w:lineRule="auto"/>
      </w:pPr>
      <w:r>
        <w:t>Which type of security (background) check might be required by someone applying for jobs in law enforcement or high-security positions?</w:t>
      </w:r>
    </w:p>
    <w:p w14:paraId="1946B694" w14:textId="77777777" w:rsidR="00EB6416" w:rsidRDefault="00EB6416" w:rsidP="00EB6416">
      <w:pPr>
        <w:pStyle w:val="ListParagraph"/>
        <w:numPr>
          <w:ilvl w:val="0"/>
          <w:numId w:val="17"/>
        </w:numPr>
        <w:spacing w:after="0" w:line="240" w:lineRule="auto"/>
      </w:pPr>
      <w:r>
        <w:t>identity checks</w:t>
      </w:r>
    </w:p>
    <w:p w14:paraId="48D71066" w14:textId="77777777" w:rsidR="00EB6416" w:rsidRDefault="00EB6416" w:rsidP="00EB6416">
      <w:pPr>
        <w:pStyle w:val="ListParagraph"/>
        <w:numPr>
          <w:ilvl w:val="0"/>
          <w:numId w:val="17"/>
        </w:numPr>
        <w:spacing w:after="0" w:line="240" w:lineRule="auto"/>
      </w:pPr>
      <w:r>
        <w:t>credit history</w:t>
      </w:r>
    </w:p>
    <w:p w14:paraId="7D9D0194" w14:textId="77777777" w:rsidR="00EB6416" w:rsidRDefault="00EB6416" w:rsidP="00EB6416">
      <w:pPr>
        <w:pStyle w:val="ListParagraph"/>
        <w:numPr>
          <w:ilvl w:val="0"/>
          <w:numId w:val="17"/>
        </w:numPr>
        <w:spacing w:after="0" w:line="240" w:lineRule="auto"/>
      </w:pPr>
      <w:r>
        <w:t>polygraph test</w:t>
      </w:r>
    </w:p>
    <w:p w14:paraId="0B527385" w14:textId="77777777" w:rsidR="00EB6416" w:rsidRDefault="00EB6416" w:rsidP="00EB6416">
      <w:pPr>
        <w:pStyle w:val="ListParagraph"/>
        <w:numPr>
          <w:ilvl w:val="0"/>
          <w:numId w:val="17"/>
        </w:numPr>
        <w:spacing w:after="0" w:line="240" w:lineRule="auto"/>
      </w:pPr>
      <w:r>
        <w:t>reference check</w:t>
      </w:r>
    </w:p>
    <w:p w14:paraId="5D33098E" w14:textId="77777777" w:rsidR="00EB6416" w:rsidRDefault="00EB6416" w:rsidP="00EB6416"/>
    <w:p w14:paraId="0A0276EA" w14:textId="77777777" w:rsidR="00EB6416" w:rsidRDefault="00EB6416" w:rsidP="00EB6416">
      <w:pPr>
        <w:pStyle w:val="ListParagraph"/>
        <w:numPr>
          <w:ilvl w:val="0"/>
          <w:numId w:val="18"/>
        </w:numPr>
        <w:spacing w:after="0" w:line="240" w:lineRule="auto"/>
      </w:pPr>
      <w:r>
        <w:t>Which personnel security practice is used to ensure that no one employee is performing actions that cannot be knowledgeably reviewed by another employee?</w:t>
      </w:r>
    </w:p>
    <w:p w14:paraId="1B9898D2" w14:textId="77777777" w:rsidR="00EB6416" w:rsidRDefault="00EB6416" w:rsidP="00EB6416">
      <w:pPr>
        <w:pStyle w:val="ListParagraph"/>
        <w:numPr>
          <w:ilvl w:val="0"/>
          <w:numId w:val="20"/>
        </w:numPr>
        <w:spacing w:after="0" w:line="240" w:lineRule="auto"/>
      </w:pPr>
      <w:r>
        <w:t>mandatory vacation policy</w:t>
      </w:r>
    </w:p>
    <w:p w14:paraId="482B7167" w14:textId="77777777" w:rsidR="00EB6416" w:rsidRDefault="00EB6416" w:rsidP="00EB6416">
      <w:pPr>
        <w:pStyle w:val="ListParagraph"/>
        <w:numPr>
          <w:ilvl w:val="0"/>
          <w:numId w:val="20"/>
        </w:numPr>
        <w:spacing w:after="0" w:line="240" w:lineRule="auto"/>
      </w:pPr>
      <w:r>
        <w:t>two-person control</w:t>
      </w:r>
    </w:p>
    <w:p w14:paraId="45AA5056" w14:textId="77777777" w:rsidR="00EB6416" w:rsidRDefault="00EB6416" w:rsidP="00EB6416">
      <w:pPr>
        <w:pStyle w:val="ListParagraph"/>
        <w:numPr>
          <w:ilvl w:val="0"/>
          <w:numId w:val="20"/>
        </w:numPr>
        <w:spacing w:after="0" w:line="240" w:lineRule="auto"/>
      </w:pPr>
      <w:r>
        <w:t>separation of duties</w:t>
      </w:r>
    </w:p>
    <w:p w14:paraId="31D8DDDE" w14:textId="77777777" w:rsidR="00EB6416" w:rsidRDefault="00EB6416" w:rsidP="00EB6416">
      <w:pPr>
        <w:pStyle w:val="ListParagraph"/>
        <w:numPr>
          <w:ilvl w:val="0"/>
          <w:numId w:val="20"/>
        </w:numPr>
        <w:spacing w:after="0" w:line="240" w:lineRule="auto"/>
      </w:pPr>
      <w:r>
        <w:t>task rotation</w:t>
      </w:r>
    </w:p>
    <w:p w14:paraId="71BDBADE" w14:textId="77777777" w:rsidR="00EB6416" w:rsidRDefault="00EB6416" w:rsidP="00EB6416"/>
    <w:p w14:paraId="16B6D26F" w14:textId="77777777" w:rsidR="00EB6416" w:rsidRDefault="00EB6416" w:rsidP="00EB6416">
      <w:pPr>
        <w:numPr>
          <w:ilvl w:val="0"/>
          <w:numId w:val="19"/>
        </w:numPr>
        <w:spacing w:after="0" w:line="240" w:lineRule="auto"/>
      </w:pPr>
      <w:r>
        <w:t>All but which of the following is one of the four factors critical to success of an InfoSec program, as listed by SP 800-55 Rev. 1?</w:t>
      </w:r>
    </w:p>
    <w:p w14:paraId="7EB3A27E" w14:textId="77777777" w:rsidR="00EB6416" w:rsidRDefault="00EB6416" w:rsidP="00EB6416">
      <w:pPr>
        <w:numPr>
          <w:ilvl w:val="1"/>
          <w:numId w:val="19"/>
        </w:numPr>
        <w:spacing w:after="0" w:line="240" w:lineRule="auto"/>
      </w:pPr>
      <w:r>
        <w:lastRenderedPageBreak/>
        <w:t>Actions-oriented measurement analysis</w:t>
      </w:r>
    </w:p>
    <w:p w14:paraId="4C6DC87D" w14:textId="77777777" w:rsidR="00EB6416" w:rsidRDefault="00EB6416" w:rsidP="00EB6416">
      <w:pPr>
        <w:numPr>
          <w:ilvl w:val="1"/>
          <w:numId w:val="19"/>
        </w:numPr>
        <w:spacing w:after="0" w:line="240" w:lineRule="auto"/>
      </w:pPr>
      <w:r>
        <w:t>Strong upper-level management support</w:t>
      </w:r>
    </w:p>
    <w:p w14:paraId="2AB1420C" w14:textId="77777777" w:rsidR="00EB6416" w:rsidRDefault="00EB6416" w:rsidP="00EB6416">
      <w:pPr>
        <w:numPr>
          <w:ilvl w:val="1"/>
          <w:numId w:val="19"/>
        </w:numPr>
        <w:spacing w:after="0" w:line="240" w:lineRule="auto"/>
      </w:pPr>
      <w:r>
        <w:t>Practical InfoSec policies and procedures</w:t>
      </w:r>
    </w:p>
    <w:p w14:paraId="6D3F89A4" w14:textId="77777777" w:rsidR="00EB6416" w:rsidRDefault="00EB6416" w:rsidP="00EB6416">
      <w:pPr>
        <w:numPr>
          <w:ilvl w:val="1"/>
          <w:numId w:val="19"/>
        </w:numPr>
        <w:spacing w:after="0" w:line="240" w:lineRule="auto"/>
      </w:pPr>
      <w:r>
        <w:t>Quantifiable performance measurements</w:t>
      </w:r>
    </w:p>
    <w:p w14:paraId="72517AE6" w14:textId="77777777" w:rsidR="00EB6416" w:rsidRDefault="00EB6416" w:rsidP="00EB6416">
      <w:pPr>
        <w:rPr>
          <w:rFonts w:eastAsia="SimSun"/>
        </w:rPr>
      </w:pPr>
    </w:p>
    <w:p w14:paraId="3AE4C76F" w14:textId="77777777" w:rsidR="00EB6416" w:rsidRDefault="00EB6416" w:rsidP="00EB6416">
      <w:pPr>
        <w:pStyle w:val="ListParagraph"/>
        <w:numPr>
          <w:ilvl w:val="0"/>
          <w:numId w:val="21"/>
        </w:numPr>
        <w:spacing w:after="0" w:line="240" w:lineRule="auto"/>
        <w:rPr>
          <w:rFonts w:eastAsia="SimSun"/>
        </w:rPr>
      </w:pPr>
      <w:r>
        <w:rPr>
          <w:rFonts w:eastAsia="SimSun"/>
        </w:rPr>
        <w:t>Which phase of the performance measurement development process identifies relevant stakeholders and their interests in InfoSec measurement?</w:t>
      </w:r>
    </w:p>
    <w:p w14:paraId="75C3CD28" w14:textId="77777777" w:rsidR="00EB6416" w:rsidRDefault="00EB6416" w:rsidP="00EB6416">
      <w:pPr>
        <w:pStyle w:val="ListParagraph"/>
        <w:numPr>
          <w:ilvl w:val="1"/>
          <w:numId w:val="21"/>
        </w:numPr>
        <w:spacing w:after="0" w:line="240" w:lineRule="auto"/>
        <w:rPr>
          <w:rFonts w:eastAsia="SimSun"/>
        </w:rPr>
      </w:pPr>
      <w:r>
        <w:rPr>
          <w:rFonts w:eastAsia="SimSun"/>
        </w:rPr>
        <w:t>Phase 1</w:t>
      </w:r>
    </w:p>
    <w:p w14:paraId="73A25D95" w14:textId="77777777" w:rsidR="00EB6416" w:rsidRDefault="00EB6416" w:rsidP="00EB6416">
      <w:pPr>
        <w:pStyle w:val="ListParagraph"/>
        <w:numPr>
          <w:ilvl w:val="1"/>
          <w:numId w:val="21"/>
        </w:numPr>
        <w:spacing w:after="0" w:line="240" w:lineRule="auto"/>
        <w:rPr>
          <w:rFonts w:eastAsia="SimSun"/>
        </w:rPr>
      </w:pPr>
      <w:r>
        <w:rPr>
          <w:rFonts w:eastAsia="SimSun"/>
        </w:rPr>
        <w:t>Phase 2</w:t>
      </w:r>
    </w:p>
    <w:p w14:paraId="36ED0641" w14:textId="77777777" w:rsidR="00EB6416" w:rsidRDefault="00EB6416" w:rsidP="00EB6416">
      <w:pPr>
        <w:pStyle w:val="ListParagraph"/>
        <w:numPr>
          <w:ilvl w:val="1"/>
          <w:numId w:val="21"/>
        </w:numPr>
        <w:spacing w:after="0" w:line="240" w:lineRule="auto"/>
        <w:rPr>
          <w:rFonts w:eastAsia="SimSun"/>
        </w:rPr>
      </w:pPr>
      <w:r>
        <w:rPr>
          <w:rFonts w:eastAsia="SimSun"/>
        </w:rPr>
        <w:t>Phase 4</w:t>
      </w:r>
    </w:p>
    <w:p w14:paraId="3E15BF75" w14:textId="77777777" w:rsidR="00EB6416" w:rsidRDefault="00EB6416" w:rsidP="00EB6416">
      <w:pPr>
        <w:pStyle w:val="ListParagraph"/>
        <w:numPr>
          <w:ilvl w:val="1"/>
          <w:numId w:val="21"/>
        </w:numPr>
        <w:spacing w:after="0" w:line="240" w:lineRule="auto"/>
        <w:rPr>
          <w:rFonts w:eastAsia="SimSun"/>
        </w:rPr>
      </w:pPr>
      <w:r>
        <w:rPr>
          <w:rFonts w:eastAsia="SimSun"/>
        </w:rPr>
        <w:t>Phase 7</w:t>
      </w:r>
    </w:p>
    <w:p w14:paraId="473E21B3" w14:textId="77777777" w:rsidR="00EB6416" w:rsidRDefault="00EB6416" w:rsidP="00EB6416">
      <w:pPr>
        <w:pStyle w:val="ListParagraph"/>
        <w:autoSpaceDE w:val="0"/>
        <w:autoSpaceDN w:val="0"/>
        <w:adjustRightInd w:val="0"/>
        <w:spacing w:after="120"/>
        <w:jc w:val="both"/>
      </w:pPr>
    </w:p>
    <w:p w14:paraId="359FA6A5" w14:textId="77777777" w:rsidR="00EB6416" w:rsidRDefault="00EB6416" w:rsidP="00EB6416">
      <w:pPr>
        <w:pStyle w:val="ListParagraph"/>
        <w:autoSpaceDE w:val="0"/>
        <w:autoSpaceDN w:val="0"/>
        <w:adjustRightInd w:val="0"/>
        <w:spacing w:after="120"/>
        <w:jc w:val="both"/>
      </w:pPr>
    </w:p>
    <w:p w14:paraId="48C8E0E2" w14:textId="77777777" w:rsidR="00EB6416" w:rsidRDefault="00EB6416" w:rsidP="00EB6416">
      <w:pPr>
        <w:pStyle w:val="ListBullet"/>
        <w:numPr>
          <w:ilvl w:val="0"/>
          <w:numId w:val="0"/>
        </w:numPr>
        <w:jc w:val="both"/>
        <w:rPr>
          <w:b/>
          <w:bCs w:val="0"/>
          <w:sz w:val="32"/>
          <w:u w:val="single"/>
        </w:rPr>
      </w:pPr>
    </w:p>
    <w:p w14:paraId="5D6808E1" w14:textId="77777777" w:rsidR="00EB6416" w:rsidRPr="009C393F" w:rsidRDefault="00EB6416" w:rsidP="00EB6416">
      <w:pPr>
        <w:pStyle w:val="ListBullet"/>
        <w:numPr>
          <w:ilvl w:val="0"/>
          <w:numId w:val="0"/>
        </w:numPr>
        <w:jc w:val="both"/>
      </w:pPr>
      <w:r w:rsidRPr="009C393F">
        <w:rPr>
          <w:b/>
          <w:bCs w:val="0"/>
          <w:sz w:val="32"/>
          <w:u w:val="single"/>
        </w:rPr>
        <w:t xml:space="preserve">Quick Quiz </w:t>
      </w:r>
      <w:r>
        <w:rPr>
          <w:b/>
          <w:bCs w:val="0"/>
          <w:sz w:val="32"/>
          <w:u w:val="single"/>
        </w:rPr>
        <w:t>2</w:t>
      </w:r>
    </w:p>
    <w:p w14:paraId="7B298437" w14:textId="77777777" w:rsidR="00EB6416" w:rsidRPr="003071A1" w:rsidRDefault="00EB6416" w:rsidP="00EB6416"/>
    <w:p w14:paraId="02C22214" w14:textId="77777777" w:rsidR="00EB6416" w:rsidRDefault="00EB6416" w:rsidP="00EB6416">
      <w:pPr>
        <w:numPr>
          <w:ilvl w:val="0"/>
          <w:numId w:val="22"/>
        </w:numPr>
        <w:spacing w:after="0" w:line="240" w:lineRule="auto"/>
      </w:pPr>
      <w:r>
        <w:t>Measurements that examine the performance of an individual control or group of controls within the InfoSec program are known as which of the following?</w:t>
      </w:r>
    </w:p>
    <w:p w14:paraId="6CA2028C" w14:textId="77777777" w:rsidR="00EB6416" w:rsidRDefault="00EB6416" w:rsidP="00EB6416">
      <w:pPr>
        <w:numPr>
          <w:ilvl w:val="1"/>
          <w:numId w:val="22"/>
        </w:numPr>
        <w:spacing w:after="0" w:line="240" w:lineRule="auto"/>
      </w:pPr>
      <w:r>
        <w:t>micro-focus measurements</w:t>
      </w:r>
    </w:p>
    <w:p w14:paraId="1E48B84A" w14:textId="77777777" w:rsidR="00EB6416" w:rsidRDefault="00EB6416" w:rsidP="00EB6416">
      <w:pPr>
        <w:numPr>
          <w:ilvl w:val="1"/>
          <w:numId w:val="22"/>
        </w:numPr>
        <w:spacing w:after="0" w:line="240" w:lineRule="auto"/>
      </w:pPr>
      <w:r>
        <w:t>baseline measurements</w:t>
      </w:r>
    </w:p>
    <w:p w14:paraId="66D2AA00" w14:textId="77777777" w:rsidR="00EB6416" w:rsidRDefault="00EB6416" w:rsidP="00EB6416">
      <w:pPr>
        <w:numPr>
          <w:ilvl w:val="1"/>
          <w:numId w:val="22"/>
        </w:numPr>
        <w:spacing w:after="0" w:line="240" w:lineRule="auto"/>
      </w:pPr>
      <w:r>
        <w:t>macro-focus measurements</w:t>
      </w:r>
    </w:p>
    <w:p w14:paraId="3AD0A7E7" w14:textId="77777777" w:rsidR="00EB6416" w:rsidRDefault="00EB6416" w:rsidP="00EB6416">
      <w:pPr>
        <w:numPr>
          <w:ilvl w:val="1"/>
          <w:numId w:val="22"/>
        </w:numPr>
        <w:spacing w:after="0" w:line="240" w:lineRule="auto"/>
      </w:pPr>
      <w:r>
        <w:t>benchmark measurements</w:t>
      </w:r>
    </w:p>
    <w:p w14:paraId="595E3C14" w14:textId="77777777" w:rsidR="00EB6416" w:rsidRPr="003071A1" w:rsidRDefault="00EB6416" w:rsidP="00EB6416"/>
    <w:p w14:paraId="0F33AF99" w14:textId="77777777" w:rsidR="00EB6416" w:rsidRDefault="00EB6416" w:rsidP="00EB6416">
      <w:pPr>
        <w:numPr>
          <w:ilvl w:val="0"/>
          <w:numId w:val="22"/>
        </w:numPr>
        <w:spacing w:after="0" w:line="240" w:lineRule="auto"/>
      </w:pPr>
      <w:r w:rsidRPr="009C393F">
        <w:t>True or False:</w:t>
      </w:r>
      <w:r>
        <w:t xml:space="preserve"> Performance targets are often a hindrance to effective security.</w:t>
      </w:r>
    </w:p>
    <w:p w14:paraId="6AED06C3" w14:textId="77777777" w:rsidR="00EB6416" w:rsidRPr="003071A1" w:rsidRDefault="00EB6416" w:rsidP="00EB6416"/>
    <w:p w14:paraId="22296984" w14:textId="77777777" w:rsidR="00EB6416" w:rsidRDefault="00EB6416" w:rsidP="00EB6416">
      <w:pPr>
        <w:numPr>
          <w:ilvl w:val="0"/>
          <w:numId w:val="23"/>
        </w:numPr>
        <w:spacing w:after="0" w:line="240" w:lineRule="auto"/>
      </w:pPr>
      <w:r>
        <w:t>True or False: An organization that works within an industry regulated by laws and standards is required to meet regulatory or industry guidelines in security practices.</w:t>
      </w:r>
    </w:p>
    <w:p w14:paraId="70CCEF22" w14:textId="77777777" w:rsidR="008B31B3" w:rsidRDefault="008B31B3" w:rsidP="008B31B3">
      <w:pPr>
        <w:spacing w:after="0" w:line="240" w:lineRule="auto"/>
        <w:ind w:left="720"/>
      </w:pPr>
    </w:p>
    <w:p w14:paraId="19269B1B" w14:textId="77777777" w:rsidR="008B31B3" w:rsidRDefault="008B31B3" w:rsidP="008B31B3">
      <w:pPr>
        <w:pStyle w:val="paragraph"/>
        <w:numPr>
          <w:ilvl w:val="0"/>
          <w:numId w:val="24"/>
        </w:numPr>
        <w:tabs>
          <w:tab w:val="clear" w:pos="720"/>
          <w:tab w:val="num" w:pos="0"/>
        </w:tabs>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Which NIST document covers basic engineering principles regarding security baselines?</w:t>
      </w:r>
      <w:r>
        <w:rPr>
          <w:rStyle w:val="eop"/>
          <w:rFonts w:ascii="Calibri" w:hAnsi="Calibri" w:cs="Calibri"/>
          <w:sz w:val="22"/>
          <w:szCs w:val="22"/>
        </w:rPr>
        <w:t> </w:t>
      </w:r>
    </w:p>
    <w:p w14:paraId="791921D6" w14:textId="77777777" w:rsidR="008B31B3" w:rsidRDefault="008B31B3" w:rsidP="008B31B3">
      <w:pPr>
        <w:pStyle w:val="paragraph"/>
        <w:numPr>
          <w:ilvl w:val="0"/>
          <w:numId w:val="25"/>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SP 800-27</w:t>
      </w:r>
      <w:r>
        <w:rPr>
          <w:rStyle w:val="eop"/>
          <w:rFonts w:ascii="Calibri" w:hAnsi="Calibri" w:cs="Calibri"/>
          <w:sz w:val="22"/>
          <w:szCs w:val="22"/>
        </w:rPr>
        <w:t> </w:t>
      </w:r>
    </w:p>
    <w:p w14:paraId="54341670" w14:textId="77777777" w:rsidR="008B31B3" w:rsidRDefault="008B31B3" w:rsidP="008B31B3">
      <w:pPr>
        <w:pStyle w:val="paragraph"/>
        <w:numPr>
          <w:ilvl w:val="0"/>
          <w:numId w:val="26"/>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SP 800-55</w:t>
      </w:r>
      <w:r>
        <w:rPr>
          <w:rStyle w:val="eop"/>
          <w:rFonts w:ascii="Calibri" w:hAnsi="Calibri" w:cs="Calibri"/>
          <w:sz w:val="22"/>
          <w:szCs w:val="22"/>
        </w:rPr>
        <w:t> </w:t>
      </w:r>
    </w:p>
    <w:p w14:paraId="6D4D9EBA" w14:textId="77777777" w:rsidR="008B31B3" w:rsidRDefault="008B31B3" w:rsidP="008B31B3">
      <w:pPr>
        <w:pStyle w:val="paragraph"/>
        <w:numPr>
          <w:ilvl w:val="0"/>
          <w:numId w:val="27"/>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SP 800-55A</w:t>
      </w:r>
      <w:r>
        <w:rPr>
          <w:rStyle w:val="eop"/>
          <w:rFonts w:ascii="Calibri" w:hAnsi="Calibri" w:cs="Calibri"/>
          <w:sz w:val="22"/>
          <w:szCs w:val="22"/>
        </w:rPr>
        <w:t> </w:t>
      </w:r>
    </w:p>
    <w:p w14:paraId="55CF2FD1" w14:textId="77777777" w:rsidR="008B31B3" w:rsidRDefault="008B31B3" w:rsidP="008B31B3">
      <w:pPr>
        <w:pStyle w:val="paragraph"/>
        <w:numPr>
          <w:ilvl w:val="0"/>
          <w:numId w:val="28"/>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SP 800-11</w:t>
      </w:r>
      <w:r>
        <w:rPr>
          <w:rStyle w:val="eop"/>
          <w:rFonts w:ascii="Calibri" w:hAnsi="Calibri" w:cs="Calibri"/>
          <w:sz w:val="22"/>
          <w:szCs w:val="22"/>
        </w:rPr>
        <w:t> </w:t>
      </w:r>
    </w:p>
    <w:p w14:paraId="723E111C" w14:textId="77777777" w:rsidR="008B31B3" w:rsidRDefault="008B31B3" w:rsidP="008B31B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22350D6" w14:textId="77777777" w:rsidR="008B31B3" w:rsidRDefault="008B31B3" w:rsidP="008B31B3">
      <w:pPr>
        <w:pStyle w:val="paragraph"/>
        <w:numPr>
          <w:ilvl w:val="0"/>
          <w:numId w:val="29"/>
        </w:numPr>
        <w:tabs>
          <w:tab w:val="clear" w:pos="720"/>
          <w:tab w:val="num" w:pos="0"/>
        </w:tabs>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What term below is used to describe security efforts that are considered among the best in an industry?</w:t>
      </w:r>
      <w:r>
        <w:rPr>
          <w:rStyle w:val="eop"/>
          <w:rFonts w:ascii="Calibri" w:hAnsi="Calibri" w:cs="Calibri"/>
          <w:sz w:val="22"/>
          <w:szCs w:val="22"/>
        </w:rPr>
        <w:t> </w:t>
      </w:r>
    </w:p>
    <w:p w14:paraId="2FE110B6" w14:textId="77777777" w:rsidR="008B31B3" w:rsidRDefault="008B31B3" w:rsidP="008B31B3">
      <w:pPr>
        <w:pStyle w:val="paragraph"/>
        <w:numPr>
          <w:ilvl w:val="0"/>
          <w:numId w:val="30"/>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Standard of due care</w:t>
      </w:r>
      <w:r>
        <w:rPr>
          <w:rStyle w:val="eop"/>
          <w:rFonts w:ascii="Calibri" w:hAnsi="Calibri" w:cs="Calibri"/>
          <w:sz w:val="22"/>
          <w:szCs w:val="22"/>
        </w:rPr>
        <w:t> </w:t>
      </w:r>
    </w:p>
    <w:p w14:paraId="684AF054" w14:textId="77777777" w:rsidR="008B31B3" w:rsidRDefault="008B31B3" w:rsidP="008B31B3">
      <w:pPr>
        <w:pStyle w:val="paragraph"/>
        <w:numPr>
          <w:ilvl w:val="0"/>
          <w:numId w:val="31"/>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Standard of due diligence</w:t>
      </w:r>
      <w:r>
        <w:rPr>
          <w:rStyle w:val="eop"/>
          <w:rFonts w:ascii="Calibri" w:hAnsi="Calibri" w:cs="Calibri"/>
          <w:sz w:val="22"/>
          <w:szCs w:val="22"/>
        </w:rPr>
        <w:t> </w:t>
      </w:r>
    </w:p>
    <w:p w14:paraId="1DF2BB08" w14:textId="77777777" w:rsidR="008B31B3" w:rsidRDefault="008B31B3" w:rsidP="008B31B3">
      <w:pPr>
        <w:pStyle w:val="paragraph"/>
        <w:numPr>
          <w:ilvl w:val="0"/>
          <w:numId w:val="32"/>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Recommended business practices</w:t>
      </w:r>
      <w:r>
        <w:rPr>
          <w:rStyle w:val="eop"/>
          <w:rFonts w:ascii="Calibri" w:hAnsi="Calibri" w:cs="Calibri"/>
          <w:sz w:val="22"/>
          <w:szCs w:val="22"/>
        </w:rPr>
        <w:t> </w:t>
      </w:r>
    </w:p>
    <w:p w14:paraId="03FDE6B2" w14:textId="77777777" w:rsidR="008B31B3" w:rsidRDefault="008B31B3" w:rsidP="008B31B3">
      <w:pPr>
        <w:pStyle w:val="paragraph"/>
        <w:numPr>
          <w:ilvl w:val="0"/>
          <w:numId w:val="33"/>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Best security practices</w:t>
      </w:r>
      <w:r>
        <w:rPr>
          <w:rStyle w:val="eop"/>
          <w:rFonts w:ascii="Calibri" w:hAnsi="Calibri" w:cs="Calibri"/>
          <w:sz w:val="22"/>
          <w:szCs w:val="22"/>
        </w:rPr>
        <w:t> </w:t>
      </w:r>
    </w:p>
    <w:p w14:paraId="7E51FD8F" w14:textId="77777777" w:rsidR="008B31B3" w:rsidRDefault="008B31B3" w:rsidP="008B31B3">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5E10B7CD" w14:textId="77777777" w:rsidR="008B31B3" w:rsidRDefault="008B31B3" w:rsidP="008B31B3">
      <w:pPr>
        <w:spacing w:after="0" w:line="240" w:lineRule="auto"/>
        <w:ind w:left="720"/>
      </w:pPr>
    </w:p>
    <w:sectPr w:rsidR="008B31B3"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0A8B7A" w14:textId="77777777" w:rsidR="00047BDD" w:rsidRDefault="00047BDD" w:rsidP="00AE4992">
      <w:pPr>
        <w:spacing w:after="0" w:line="240" w:lineRule="auto"/>
      </w:pPr>
      <w:r>
        <w:separator/>
      </w:r>
    </w:p>
  </w:endnote>
  <w:endnote w:type="continuationSeparator" w:id="0">
    <w:p w14:paraId="0C0374D0" w14:textId="77777777" w:rsidR="00047BDD" w:rsidRDefault="00047BDD"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17FECA3E"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B75D07" w:rsidRPr="00B75D07">
            <w:rPr>
              <w:noProof/>
              <w:color w:val="FFFFFF" w:themeColor="background1"/>
            </w:rPr>
            <w:t>4</w:t>
          </w:r>
          <w:r>
            <w:rPr>
              <w:noProof/>
              <w:color w:val="FFFFFF" w:themeColor="background1"/>
            </w:rPr>
            <w:fldChar w:fldCharType="end"/>
          </w:r>
        </w:p>
      </w:tc>
      <w:tc>
        <w:tcPr>
          <w:tcW w:w="4500" w:type="pct"/>
          <w:tcBorders>
            <w:top w:val="single" w:sz="4" w:space="0" w:color="auto"/>
          </w:tcBorders>
        </w:tcPr>
        <w:p w14:paraId="264CEFFF" w14:textId="77777777" w:rsidR="009C0D87" w:rsidRPr="009E3EBB" w:rsidRDefault="00443687" w:rsidP="009C0D87">
          <w:pPr>
            <w:pStyle w:val="Footer"/>
            <w:rPr>
              <w:b/>
            </w:rPr>
          </w:pPr>
          <w:r>
            <w:t xml:space="preserve"> </w:t>
          </w:r>
          <w:r w:rsidR="0035560A">
            <w:t xml:space="preserve">                                                     </w:t>
          </w:r>
          <w:r w:rsidR="009C0D87">
            <w:rPr>
              <w:b/>
              <w:noProof/>
            </w:rPr>
            <mc:AlternateContent>
              <mc:Choice Requires="wps">
                <w:drawing>
                  <wp:anchor distT="0" distB="0" distL="114300" distR="114300" simplePos="0" relativeHeight="251664384" behindDoc="0" locked="0" layoutInCell="1" allowOverlap="1" wp14:anchorId="1237C0DE" wp14:editId="7FEEC323">
                    <wp:simplePos x="0" y="0"/>
                    <wp:positionH relativeFrom="column">
                      <wp:posOffset>-866775</wp:posOffset>
                    </wp:positionH>
                    <wp:positionV relativeFrom="paragraph">
                      <wp:posOffset>-43033</wp:posOffset>
                    </wp:positionV>
                    <wp:extent cx="7505065" cy="12065"/>
                    <wp:effectExtent l="0" t="0" r="19685" b="26035"/>
                    <wp:wrapNone/>
                    <wp:docPr id="95413407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C1B08F6" id="_x0000_t32" coordsize="21600,21600" o:spt="32" o:oned="t" path="m,l21600,21600e" filled="f">
                    <v:path arrowok="t" fillok="f" o:connecttype="none"/>
                    <o:lock v:ext="edit" shapetype="t"/>
                  </v:shapetype>
                  <v:shape id="AutoShape 1" o:spid="_x0000_s1026" type="#_x0000_t32" style="position:absolute;margin-left:-68.25pt;margin-top:-3.4pt;width:590.95pt;height:.9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r w:rsidR="009C0D87">
            <w:rPr>
              <w:b/>
              <w:noProof/>
            </w:rPr>
            <mc:AlternateContent>
              <mc:Choice Requires="wps">
                <w:drawing>
                  <wp:anchor distT="0" distB="0" distL="114300" distR="114300" simplePos="0" relativeHeight="251665408" behindDoc="0" locked="0" layoutInCell="1" allowOverlap="1" wp14:anchorId="05C1024A" wp14:editId="58818C00">
                    <wp:simplePos x="0" y="0"/>
                    <wp:positionH relativeFrom="column">
                      <wp:posOffset>-731520</wp:posOffset>
                    </wp:positionH>
                    <wp:positionV relativeFrom="paragraph">
                      <wp:posOffset>-30480</wp:posOffset>
                    </wp:positionV>
                    <wp:extent cx="7505065" cy="12065"/>
                    <wp:effectExtent l="0" t="0" r="635" b="6985"/>
                    <wp:wrapNone/>
                    <wp:docPr id="1473668339"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19DDBB5" id="AutoShape 1" o:spid="_x0000_s1026" type="#_x0000_t32" style="position:absolute;margin-left:-57.6pt;margin-top:-2.4pt;width:590.95pt;height:.9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9C0D87">
            <w:rPr>
              <w:b/>
              <w:noProof/>
            </w:rPr>
            <mc:AlternateContent>
              <mc:Choice Requires="wps">
                <w:drawing>
                  <wp:anchor distT="0" distB="0" distL="114300" distR="114300" simplePos="0" relativeHeight="251666432" behindDoc="0" locked="0" layoutInCell="1" allowOverlap="1" wp14:anchorId="7CE4C1E6" wp14:editId="6EEF95F4">
                    <wp:simplePos x="0" y="0"/>
                    <wp:positionH relativeFrom="column">
                      <wp:posOffset>-866775</wp:posOffset>
                    </wp:positionH>
                    <wp:positionV relativeFrom="paragraph">
                      <wp:posOffset>-18415</wp:posOffset>
                    </wp:positionV>
                    <wp:extent cx="7505065" cy="12065"/>
                    <wp:effectExtent l="0" t="0" r="635" b="6985"/>
                    <wp:wrapNone/>
                    <wp:docPr id="158984650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85939F" id="AutoShape 1" o:spid="_x0000_s1026" type="#_x0000_t32" style="position:absolute;margin-left:-68.25pt;margin-top:-1.45pt;width:590.95pt;height:.9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9C0D87" w:rsidRPr="00E2450C">
            <w:rPr>
              <w:b/>
            </w:rPr>
            <w:t xml:space="preserve">Prepared by: </w:t>
          </w:r>
          <w:r w:rsidR="009C0D87" w:rsidRPr="009E3EBB">
            <w:rPr>
              <w:b/>
            </w:rPr>
            <w:t>Assoc. Prof. Carlene Campbell</w:t>
          </w:r>
        </w:p>
        <w:p w14:paraId="709FCE32" w14:textId="0EE3A4AA" w:rsidR="009C0D87" w:rsidRPr="009E3EBB" w:rsidRDefault="009C0D87" w:rsidP="009C0D87">
          <w:pPr>
            <w:pStyle w:val="Footer"/>
            <w:rPr>
              <w:b/>
            </w:rPr>
          </w:pPr>
          <w:r>
            <w:rPr>
              <w:b/>
            </w:rPr>
            <w:t xml:space="preserve">                                                     </w:t>
          </w:r>
          <w:r w:rsidRPr="009E3EBB">
            <w:rPr>
              <w:b/>
            </w:rPr>
            <w:t>Email: carlene.campbell@uwtsd.ac.uk</w:t>
          </w:r>
        </w:p>
        <w:p w14:paraId="13F239CF" w14:textId="2119DA7B" w:rsidR="00443687" w:rsidRPr="00E2450C" w:rsidRDefault="009C0D87" w:rsidP="009C0D87">
          <w:pPr>
            <w:pStyle w:val="Footer"/>
            <w:rPr>
              <w:b/>
            </w:rPr>
          </w:pPr>
          <w:r>
            <w:rPr>
              <w:b/>
            </w:rPr>
            <w:t xml:space="preserve">                                                     </w:t>
          </w:r>
          <w:r w:rsidRPr="009E3EBB">
            <w:rPr>
              <w:b/>
            </w:rPr>
            <w:t>Website: https://www.knowledgewithprofit.com/</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708"/>
      <w:docPartObj>
        <w:docPartGallery w:val="Page Numbers (Bottom of Page)"/>
        <w:docPartUnique/>
      </w:docPartObj>
    </w:sdtPr>
    <w:sdtContent>
      <w:p w14:paraId="1E0A70B4" w14:textId="77777777" w:rsidR="009C0D87" w:rsidRPr="009E3EBB" w:rsidRDefault="00040828" w:rsidP="009C0D87">
        <w:pPr>
          <w:pStyle w:val="Footer"/>
          <w:rPr>
            <w:b/>
          </w:rPr>
        </w:pPr>
        <w:r>
          <w:rPr>
            <w:b/>
            <w:noProof/>
          </w:rPr>
          <mc:AlternateContent>
            <mc:Choice Requires="wps">
              <w:drawing>
                <wp:anchor distT="0" distB="0" distL="114300" distR="114300" simplePos="0" relativeHeight="251658240" behindDoc="0" locked="0" layoutInCell="1" allowOverlap="1" wp14:anchorId="4C4293FF" wp14:editId="5345445E">
                  <wp:simplePos x="0" y="0"/>
                  <wp:positionH relativeFrom="column">
                    <wp:posOffset>-866775</wp:posOffset>
                  </wp:positionH>
                  <wp:positionV relativeFrom="paragraph">
                    <wp:posOffset>-49200</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9359B07" id="_x0000_t32" coordsize="21600,21600" o:spt="32" o:oned="t" path="m,l21600,21600e" filled="f">
                  <v:path arrowok="t" fillok="f" o:connecttype="none"/>
                  <o:lock v:ext="edit" shapetype="t"/>
                </v:shapetype>
                <v:shape id="AutoShape 1" o:spid="_x0000_s1026" type="#_x0000_t32" style="position:absolute;margin-left:-68.25pt;margin-top:-3.8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"/>
              </w:pict>
            </mc:Fallback>
          </mc:AlternateContent>
        </w:r>
        <w:r w:rsidR="009C0D87">
          <w:rPr>
            <w:b/>
            <w:noProof/>
          </w:rPr>
          <mc:AlternateContent>
            <mc:Choice Requires="wps">
              <w:drawing>
                <wp:anchor distT="0" distB="0" distL="114300" distR="114300" simplePos="0" relativeHeight="251660288" behindDoc="0" locked="0" layoutInCell="1" allowOverlap="1" wp14:anchorId="3A0CA79F" wp14:editId="12875515">
                  <wp:simplePos x="0" y="0"/>
                  <wp:positionH relativeFrom="column">
                    <wp:posOffset>-866775</wp:posOffset>
                  </wp:positionH>
                  <wp:positionV relativeFrom="paragraph">
                    <wp:posOffset>-43033</wp:posOffset>
                  </wp:positionV>
                  <wp:extent cx="7505065" cy="12065"/>
                  <wp:effectExtent l="0" t="0" r="19685" b="26035"/>
                  <wp:wrapNone/>
                  <wp:docPr id="106892134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C5FF01C" id="AutoShape 1" o:spid="_x0000_s1026" type="#_x0000_t32" style="position:absolute;margin-left:-68.25pt;margin-top:-3.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bookmarkStart w:id="0" w:name="_Hlk179926083"/>
        <w:r w:rsidR="009C0D87">
          <w:rPr>
            <w:b/>
            <w:noProof/>
          </w:rPr>
          <mc:AlternateContent>
            <mc:Choice Requires="wps">
              <w:drawing>
                <wp:anchor distT="0" distB="0" distL="114300" distR="114300" simplePos="0" relativeHeight="251661312" behindDoc="0" locked="0" layoutInCell="1" allowOverlap="1" wp14:anchorId="6CD7C3B1" wp14:editId="2C7B5EEE">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DF6D6E5" id="AutoShape 1" o:spid="_x0000_s1026" type="#_x0000_t32" style="position:absolute;margin-left:-57.6pt;margin-top:-2.4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9C0D87">
          <w:rPr>
            <w:b/>
            <w:noProof/>
          </w:rPr>
          <mc:AlternateContent>
            <mc:Choice Requires="wps">
              <w:drawing>
                <wp:anchor distT="0" distB="0" distL="114300" distR="114300" simplePos="0" relativeHeight="251662336" behindDoc="0" locked="0" layoutInCell="1" allowOverlap="1" wp14:anchorId="13F58D3B" wp14:editId="4E37CFD3">
                  <wp:simplePos x="0" y="0"/>
                  <wp:positionH relativeFrom="column">
                    <wp:posOffset>-866775</wp:posOffset>
                  </wp:positionH>
                  <wp:positionV relativeFrom="paragraph">
                    <wp:posOffset>-18415</wp:posOffset>
                  </wp:positionV>
                  <wp:extent cx="7505065" cy="12065"/>
                  <wp:effectExtent l="0" t="0" r="635" b="6985"/>
                  <wp:wrapNone/>
                  <wp:docPr id="14539533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67412F7" id="AutoShape 1" o:spid="_x0000_s1026" type="#_x0000_t32" style="position:absolute;margin-left:-68.25pt;margin-top:-1.45pt;width:590.95pt;height:.9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9C0D87" w:rsidRPr="00E2450C">
          <w:rPr>
            <w:b/>
          </w:rPr>
          <w:t xml:space="preserve">Prepared by: </w:t>
        </w:r>
        <w:r w:rsidR="009C0D87" w:rsidRPr="009E3EBB">
          <w:rPr>
            <w:b/>
          </w:rPr>
          <w:t>Assoc. Prof. Carlene Campbell</w:t>
        </w:r>
      </w:p>
      <w:p w14:paraId="11926629" w14:textId="77777777" w:rsidR="009C0D87" w:rsidRPr="009E3EBB" w:rsidRDefault="009C0D87" w:rsidP="009C0D87">
        <w:pPr>
          <w:pStyle w:val="Footer"/>
          <w:rPr>
            <w:b/>
          </w:rPr>
        </w:pPr>
        <w:r w:rsidRPr="009E3EBB">
          <w:rPr>
            <w:b/>
          </w:rPr>
          <w:t>Email: carlene.campbell@uwtsd.ac.uk</w:t>
        </w:r>
      </w:p>
      <w:p w14:paraId="73D3D35A" w14:textId="3865F249" w:rsidR="00C334C0" w:rsidRDefault="009C0D87" w:rsidP="009C0D87">
        <w:pPr>
          <w:pStyle w:val="Footer"/>
          <w:jc w:val="right"/>
        </w:pPr>
        <w:r w:rsidRPr="009E3EBB">
          <w:rPr>
            <w:b/>
          </w:rPr>
          <w:t>Website: https://www.knowledgewithprofit.com/</w:t>
        </w:r>
        <w:bookmarkEnd w:id="0"/>
        <w:r w:rsidR="002B1CB6">
          <w:tab/>
        </w:r>
        <w:r w:rsidR="002B1CB6">
          <w:tab/>
        </w:r>
        <w:r w:rsidR="00464262">
          <w:fldChar w:fldCharType="begin"/>
        </w:r>
        <w:r w:rsidR="00522F1F">
          <w:instrText xml:space="preserve"> PAGE   \* MERGEFORMAT </w:instrText>
        </w:r>
        <w:r w:rsidR="00464262">
          <w:fldChar w:fldCharType="separate"/>
        </w:r>
        <w:r w:rsidR="00B75D07">
          <w:rPr>
            <w:noProof/>
          </w:rPr>
          <w:t>1</w:t>
        </w:r>
        <w:r w:rsidR="00464262">
          <w:rPr>
            <w:noProof/>
          </w:rPr>
          <w:fldChar w:fldCharType="end"/>
        </w:r>
      </w:p>
    </w:sdtContent>
  </w:sdt>
  <w:p w14:paraId="206006C1"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7ADA91" w14:textId="77777777" w:rsidR="00047BDD" w:rsidRDefault="00047BDD" w:rsidP="00AE4992">
      <w:pPr>
        <w:spacing w:after="0" w:line="240" w:lineRule="auto"/>
      </w:pPr>
      <w:r>
        <w:separator/>
      </w:r>
    </w:p>
  </w:footnote>
  <w:footnote w:type="continuationSeparator" w:id="0">
    <w:p w14:paraId="00977B1A" w14:textId="77777777" w:rsidR="00047BDD" w:rsidRDefault="00047BDD"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32D2A0AE" w:rsidR="00BE35DA" w:rsidRDefault="00BE35DA" w:rsidP="00BE35DA">
          <w:pPr>
            <w:pStyle w:val="Header"/>
            <w:jc w:val="center"/>
            <w:rPr>
              <w:color w:val="FFFFFF" w:themeColor="background1"/>
            </w:rPr>
          </w:pPr>
          <w:r>
            <w:rPr>
              <w:color w:val="FFFFFF" w:themeColor="background1"/>
            </w:rPr>
            <w:t>DS</w:t>
          </w:r>
          <w:r w:rsidR="009C0D87">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67CB6"/>
    <w:multiLevelType w:val="hybridMultilevel"/>
    <w:tmpl w:val="936E876A"/>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2843B05"/>
    <w:multiLevelType w:val="multilevel"/>
    <w:tmpl w:val="EDE07328"/>
    <w:lvl w:ilvl="0">
      <w:start w:val="4"/>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 w15:restartNumberingAfterBreak="0">
    <w:nsid w:val="029A05C1"/>
    <w:multiLevelType w:val="multilevel"/>
    <w:tmpl w:val="BCCEA840"/>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3" w15:restartNumberingAfterBreak="0">
    <w:nsid w:val="03BC6C1C"/>
    <w:multiLevelType w:val="hybridMultilevel"/>
    <w:tmpl w:val="0106B68A"/>
    <w:lvl w:ilvl="0" w:tplc="09B00174">
      <w:start w:val="5"/>
      <w:numFmt w:val="decimal"/>
      <w:lvlText w:val="%1."/>
      <w:lvlJc w:val="left"/>
      <w:pPr>
        <w:tabs>
          <w:tab w:val="num" w:pos="720"/>
        </w:tabs>
        <w:ind w:left="720" w:hanging="360"/>
      </w:pPr>
      <w:rPr>
        <w:rFonts w:hint="default"/>
      </w:rPr>
    </w:lvl>
    <w:lvl w:ilvl="1" w:tplc="04090015">
      <w:start w:val="1"/>
      <w:numFmt w:val="upp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BE354B"/>
    <w:multiLevelType w:val="hybridMultilevel"/>
    <w:tmpl w:val="90C2E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D755D0"/>
    <w:multiLevelType w:val="multilevel"/>
    <w:tmpl w:val="88B87FFA"/>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6" w15:restartNumberingAfterBreak="0">
    <w:nsid w:val="101659A1"/>
    <w:multiLevelType w:val="hybridMultilevel"/>
    <w:tmpl w:val="31D4FE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2D07622"/>
    <w:multiLevelType w:val="hybridMultilevel"/>
    <w:tmpl w:val="6D34F09C"/>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C6C18D5"/>
    <w:multiLevelType w:val="multilevel"/>
    <w:tmpl w:val="8FECD21E"/>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1E2D5571"/>
    <w:multiLevelType w:val="hybridMultilevel"/>
    <w:tmpl w:val="F03CD7F6"/>
    <w:lvl w:ilvl="0" w:tplc="F8825BF4">
      <w:start w:val="4"/>
      <w:numFmt w:val="decimal"/>
      <w:lvlText w:val="%1."/>
      <w:lvlJc w:val="left"/>
      <w:pPr>
        <w:tabs>
          <w:tab w:val="num" w:pos="720"/>
        </w:tabs>
        <w:ind w:left="720" w:hanging="360"/>
      </w:pPr>
      <w:rPr>
        <w:rFonts w:hint="default"/>
      </w:rPr>
    </w:lvl>
    <w:lvl w:ilvl="1" w:tplc="04090015">
      <w:start w:val="1"/>
      <w:numFmt w:val="upp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67C2218"/>
    <w:multiLevelType w:val="hybridMultilevel"/>
    <w:tmpl w:val="46FA4818"/>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82C56A7"/>
    <w:multiLevelType w:val="hybridMultilevel"/>
    <w:tmpl w:val="3D786D2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2D345A54"/>
    <w:multiLevelType w:val="multilevel"/>
    <w:tmpl w:val="0E3EB7F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376904DC"/>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39BC240E"/>
    <w:multiLevelType w:val="multilevel"/>
    <w:tmpl w:val="D136A6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D314643"/>
    <w:multiLevelType w:val="hybridMultilevel"/>
    <w:tmpl w:val="8C0C3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E1647D"/>
    <w:multiLevelType w:val="multilevel"/>
    <w:tmpl w:val="B7D851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29514B"/>
    <w:multiLevelType w:val="hybridMultilevel"/>
    <w:tmpl w:val="CEA8801A"/>
    <w:lvl w:ilvl="0" w:tplc="C0341CBA">
      <w:start w:val="3"/>
      <w:numFmt w:val="decimal"/>
      <w:lvlText w:val="%1."/>
      <w:lvlJc w:val="left"/>
      <w:pPr>
        <w:tabs>
          <w:tab w:val="num" w:pos="720"/>
        </w:tabs>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3245071"/>
    <w:multiLevelType w:val="hybridMultilevel"/>
    <w:tmpl w:val="85EC50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543B149C"/>
    <w:multiLevelType w:val="hybridMultilevel"/>
    <w:tmpl w:val="4A563218"/>
    <w:lvl w:ilvl="0" w:tplc="04090001">
      <w:start w:val="1"/>
      <w:numFmt w:val="bullet"/>
      <w:lvlText w:val=""/>
      <w:lvlJc w:val="left"/>
      <w:pPr>
        <w:ind w:left="360" w:hanging="360"/>
      </w:pPr>
      <w:rPr>
        <w:rFonts w:ascii="Symbol" w:hAnsi="Symbol" w:hint="default"/>
      </w:rPr>
    </w:lvl>
    <w:lvl w:ilvl="1" w:tplc="A46A0F32">
      <w:numFmt w:val="bullet"/>
      <w:lvlText w:val="•"/>
      <w:lvlJc w:val="left"/>
      <w:pPr>
        <w:ind w:left="1080" w:hanging="360"/>
      </w:pPr>
      <w:rPr>
        <w:rFonts w:ascii="Times" w:eastAsia="Times New Roman" w:hAnsi="Times" w:cs="Wingdings"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Wingdings"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Wingdings"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57EB0AAC"/>
    <w:multiLevelType w:val="hybridMultilevel"/>
    <w:tmpl w:val="0BE006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7D31E8"/>
    <w:multiLevelType w:val="hybridMultilevel"/>
    <w:tmpl w:val="953829F0"/>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4" w15:restartNumberingAfterBreak="0">
    <w:nsid w:val="5B5234EC"/>
    <w:multiLevelType w:val="hybridMultilevel"/>
    <w:tmpl w:val="E83CC900"/>
    <w:lvl w:ilvl="0" w:tplc="18F49F10">
      <w:start w:val="3"/>
      <w:numFmt w:val="decimal"/>
      <w:lvlText w:val="%1."/>
      <w:lvlJc w:val="left"/>
      <w:pPr>
        <w:ind w:left="720" w:hanging="360"/>
      </w:pPr>
      <w:rPr>
        <w:rFonts w:hint="default"/>
        <w:sz w:val="24"/>
        <w:szCs w:val="24"/>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1442AF5"/>
    <w:multiLevelType w:val="hybridMultilevel"/>
    <w:tmpl w:val="8B6085E6"/>
    <w:lvl w:ilvl="0" w:tplc="A0123920">
      <w:start w:val="1"/>
      <w:numFmt w:val="bullet"/>
      <w:lvlText w:val=""/>
      <w:lvlJc w:val="left"/>
      <w:pPr>
        <w:tabs>
          <w:tab w:val="num" w:pos="720"/>
        </w:tabs>
        <w:ind w:left="720" w:hanging="360"/>
      </w:pPr>
      <w:rPr>
        <w:rFonts w:ascii="Wingdings" w:hAnsi="Wingdings" w:hint="default"/>
      </w:rPr>
    </w:lvl>
    <w:lvl w:ilvl="1" w:tplc="0409000F">
      <w:start w:val="1"/>
      <w:numFmt w:val="decimal"/>
      <w:lvlText w:val="%2."/>
      <w:lvlJc w:val="left"/>
      <w:pPr>
        <w:tabs>
          <w:tab w:val="num" w:pos="1440"/>
        </w:tabs>
        <w:ind w:left="1440" w:hanging="360"/>
      </w:pPr>
      <w:rPr>
        <w:rFonts w:hint="default"/>
      </w:rPr>
    </w:lvl>
    <w:lvl w:ilvl="2" w:tplc="C98EE132">
      <w:start w:val="1"/>
      <w:numFmt w:val="decimal"/>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Wingdings 2"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Wingdings 2"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2E10BA9"/>
    <w:multiLevelType w:val="multilevel"/>
    <w:tmpl w:val="F7505C0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7" w15:restartNumberingAfterBreak="0">
    <w:nsid w:val="6D621D90"/>
    <w:multiLevelType w:val="multilevel"/>
    <w:tmpl w:val="A7C0FA08"/>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8" w15:restartNumberingAfterBreak="0">
    <w:nsid w:val="736235DE"/>
    <w:multiLevelType w:val="hybridMultilevel"/>
    <w:tmpl w:val="A41C3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FC4DEC"/>
    <w:multiLevelType w:val="multilevel"/>
    <w:tmpl w:val="5C5EEDA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0" w15:restartNumberingAfterBreak="0">
    <w:nsid w:val="7BEF4671"/>
    <w:multiLevelType w:val="hybridMultilevel"/>
    <w:tmpl w:val="03C642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D085CDE"/>
    <w:multiLevelType w:val="hybridMultilevel"/>
    <w:tmpl w:val="E5465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D1B41FF"/>
    <w:multiLevelType w:val="hybridMultilevel"/>
    <w:tmpl w:val="051A183E"/>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num w:numId="1" w16cid:durableId="22368675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195912">
    <w:abstractNumId w:val="22"/>
  </w:num>
  <w:num w:numId="3" w16cid:durableId="525801081">
    <w:abstractNumId w:val="32"/>
  </w:num>
  <w:num w:numId="4" w16cid:durableId="2025597107">
    <w:abstractNumId w:val="28"/>
  </w:num>
  <w:num w:numId="5" w16cid:durableId="1371227110">
    <w:abstractNumId w:val="25"/>
  </w:num>
  <w:num w:numId="6" w16cid:durableId="664865105">
    <w:abstractNumId w:val="11"/>
  </w:num>
  <w:num w:numId="7" w16cid:durableId="207300761">
    <w:abstractNumId w:val="31"/>
  </w:num>
  <w:num w:numId="8" w16cid:durableId="190803563">
    <w:abstractNumId w:val="7"/>
  </w:num>
  <w:num w:numId="9" w16cid:durableId="1034386869">
    <w:abstractNumId w:val="16"/>
  </w:num>
  <w:num w:numId="10" w16cid:durableId="99378873">
    <w:abstractNumId w:val="30"/>
  </w:num>
  <w:num w:numId="11" w16cid:durableId="1273904553">
    <w:abstractNumId w:val="20"/>
  </w:num>
  <w:num w:numId="12" w16cid:durableId="1770419424">
    <w:abstractNumId w:val="6"/>
  </w:num>
  <w:num w:numId="13" w16cid:durableId="1454982334">
    <w:abstractNumId w:val="21"/>
  </w:num>
  <w:num w:numId="14" w16cid:durableId="1898084405">
    <w:abstractNumId w:val="4"/>
  </w:num>
  <w:num w:numId="15" w16cid:durableId="1765110027">
    <w:abstractNumId w:val="19"/>
  </w:num>
  <w:num w:numId="16" w16cid:durableId="1880431462">
    <w:abstractNumId w:val="0"/>
  </w:num>
  <w:num w:numId="17" w16cid:durableId="1173033423">
    <w:abstractNumId w:val="23"/>
  </w:num>
  <w:num w:numId="18" w16cid:durableId="943348456">
    <w:abstractNumId w:val="24"/>
  </w:num>
  <w:num w:numId="19" w16cid:durableId="990215280">
    <w:abstractNumId w:val="9"/>
  </w:num>
  <w:num w:numId="20" w16cid:durableId="1944069516">
    <w:abstractNumId w:val="10"/>
  </w:num>
  <w:num w:numId="21" w16cid:durableId="661273966">
    <w:abstractNumId w:val="3"/>
  </w:num>
  <w:num w:numId="22" w16cid:durableId="1078593314">
    <w:abstractNumId w:val="13"/>
  </w:num>
  <w:num w:numId="23" w16cid:durableId="329911041">
    <w:abstractNumId w:val="18"/>
  </w:num>
  <w:num w:numId="24" w16cid:durableId="1307974735">
    <w:abstractNumId w:val="15"/>
  </w:num>
  <w:num w:numId="25" w16cid:durableId="788013780">
    <w:abstractNumId w:val="26"/>
  </w:num>
  <w:num w:numId="26" w16cid:durableId="1225216051">
    <w:abstractNumId w:val="12"/>
  </w:num>
  <w:num w:numId="27" w16cid:durableId="1945652111">
    <w:abstractNumId w:val="29"/>
  </w:num>
  <w:num w:numId="28" w16cid:durableId="1618103570">
    <w:abstractNumId w:val="8"/>
  </w:num>
  <w:num w:numId="29" w16cid:durableId="1575165223">
    <w:abstractNumId w:val="17"/>
  </w:num>
  <w:num w:numId="30" w16cid:durableId="682130988">
    <w:abstractNumId w:val="2"/>
  </w:num>
  <w:num w:numId="31" w16cid:durableId="601647197">
    <w:abstractNumId w:val="5"/>
  </w:num>
  <w:num w:numId="32" w16cid:durableId="149103074">
    <w:abstractNumId w:val="27"/>
  </w:num>
  <w:num w:numId="33" w16cid:durableId="609819416">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4066D"/>
    <w:rsid w:val="00040828"/>
    <w:rsid w:val="00047BDD"/>
    <w:rsid w:val="000518B9"/>
    <w:rsid w:val="00054073"/>
    <w:rsid w:val="0006251A"/>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16545"/>
    <w:rsid w:val="00126FE0"/>
    <w:rsid w:val="001409E0"/>
    <w:rsid w:val="00143D08"/>
    <w:rsid w:val="00143EBD"/>
    <w:rsid w:val="0015627C"/>
    <w:rsid w:val="00170B1A"/>
    <w:rsid w:val="001804B3"/>
    <w:rsid w:val="0019391E"/>
    <w:rsid w:val="001B13F0"/>
    <w:rsid w:val="001E7AEE"/>
    <w:rsid w:val="001F27F9"/>
    <w:rsid w:val="001F7B9E"/>
    <w:rsid w:val="0020248B"/>
    <w:rsid w:val="00206A73"/>
    <w:rsid w:val="00213C3D"/>
    <w:rsid w:val="00213D5F"/>
    <w:rsid w:val="00221178"/>
    <w:rsid w:val="00226FE2"/>
    <w:rsid w:val="00232F92"/>
    <w:rsid w:val="00234056"/>
    <w:rsid w:val="00236FCC"/>
    <w:rsid w:val="00253BBF"/>
    <w:rsid w:val="002650AB"/>
    <w:rsid w:val="002716CC"/>
    <w:rsid w:val="00271F70"/>
    <w:rsid w:val="002721B8"/>
    <w:rsid w:val="00276E7A"/>
    <w:rsid w:val="00277A4C"/>
    <w:rsid w:val="00282CE5"/>
    <w:rsid w:val="0029090E"/>
    <w:rsid w:val="00291CB1"/>
    <w:rsid w:val="0029250A"/>
    <w:rsid w:val="00294504"/>
    <w:rsid w:val="002B1CB6"/>
    <w:rsid w:val="002B4ED9"/>
    <w:rsid w:val="002C3A9C"/>
    <w:rsid w:val="002C5AE3"/>
    <w:rsid w:val="002E3E05"/>
    <w:rsid w:val="002F02BB"/>
    <w:rsid w:val="002F1BDF"/>
    <w:rsid w:val="002F4C92"/>
    <w:rsid w:val="0030403F"/>
    <w:rsid w:val="00304FFD"/>
    <w:rsid w:val="00307BC3"/>
    <w:rsid w:val="003102AC"/>
    <w:rsid w:val="003117E7"/>
    <w:rsid w:val="003203BF"/>
    <w:rsid w:val="00321E90"/>
    <w:rsid w:val="003243E9"/>
    <w:rsid w:val="00332929"/>
    <w:rsid w:val="00336954"/>
    <w:rsid w:val="00341AD4"/>
    <w:rsid w:val="00342AC6"/>
    <w:rsid w:val="0035314C"/>
    <w:rsid w:val="0035560A"/>
    <w:rsid w:val="00363B1F"/>
    <w:rsid w:val="003731BD"/>
    <w:rsid w:val="00373B36"/>
    <w:rsid w:val="0038205B"/>
    <w:rsid w:val="00387555"/>
    <w:rsid w:val="003934F9"/>
    <w:rsid w:val="003A259E"/>
    <w:rsid w:val="003A5E69"/>
    <w:rsid w:val="003B3398"/>
    <w:rsid w:val="003B49EA"/>
    <w:rsid w:val="003B70DE"/>
    <w:rsid w:val="003C4C7F"/>
    <w:rsid w:val="003C7C35"/>
    <w:rsid w:val="003D13C5"/>
    <w:rsid w:val="003D14E9"/>
    <w:rsid w:val="003E4C26"/>
    <w:rsid w:val="003F100A"/>
    <w:rsid w:val="00412AD4"/>
    <w:rsid w:val="0041375F"/>
    <w:rsid w:val="004178E6"/>
    <w:rsid w:val="00420994"/>
    <w:rsid w:val="00425D0E"/>
    <w:rsid w:val="00430D9D"/>
    <w:rsid w:val="00443687"/>
    <w:rsid w:val="00447E10"/>
    <w:rsid w:val="00464262"/>
    <w:rsid w:val="0047023D"/>
    <w:rsid w:val="0047375C"/>
    <w:rsid w:val="00484390"/>
    <w:rsid w:val="00490D31"/>
    <w:rsid w:val="004A7355"/>
    <w:rsid w:val="004B3373"/>
    <w:rsid w:val="004B3613"/>
    <w:rsid w:val="004D2DF1"/>
    <w:rsid w:val="004D3307"/>
    <w:rsid w:val="004E3E9B"/>
    <w:rsid w:val="004E6D6E"/>
    <w:rsid w:val="004F3832"/>
    <w:rsid w:val="00505F45"/>
    <w:rsid w:val="00516F81"/>
    <w:rsid w:val="00521331"/>
    <w:rsid w:val="00522F1F"/>
    <w:rsid w:val="00526BB6"/>
    <w:rsid w:val="005316F6"/>
    <w:rsid w:val="00543B94"/>
    <w:rsid w:val="005608CC"/>
    <w:rsid w:val="0056325A"/>
    <w:rsid w:val="00573350"/>
    <w:rsid w:val="00582248"/>
    <w:rsid w:val="00583FA5"/>
    <w:rsid w:val="005930CD"/>
    <w:rsid w:val="00597D01"/>
    <w:rsid w:val="005B1A0B"/>
    <w:rsid w:val="005B4B20"/>
    <w:rsid w:val="005B5500"/>
    <w:rsid w:val="005B76CB"/>
    <w:rsid w:val="005D06FA"/>
    <w:rsid w:val="005E3D20"/>
    <w:rsid w:val="005F0948"/>
    <w:rsid w:val="00601383"/>
    <w:rsid w:val="00605BFB"/>
    <w:rsid w:val="006260A3"/>
    <w:rsid w:val="0064427B"/>
    <w:rsid w:val="00652355"/>
    <w:rsid w:val="00667F42"/>
    <w:rsid w:val="006709B2"/>
    <w:rsid w:val="0068585E"/>
    <w:rsid w:val="00686111"/>
    <w:rsid w:val="00686CD8"/>
    <w:rsid w:val="006A32C0"/>
    <w:rsid w:val="006A4CBC"/>
    <w:rsid w:val="006B1886"/>
    <w:rsid w:val="006B26C8"/>
    <w:rsid w:val="006D36A0"/>
    <w:rsid w:val="006D712E"/>
    <w:rsid w:val="006E1C12"/>
    <w:rsid w:val="006E245C"/>
    <w:rsid w:val="006E76AF"/>
    <w:rsid w:val="007014CC"/>
    <w:rsid w:val="007061EE"/>
    <w:rsid w:val="00713D6D"/>
    <w:rsid w:val="0072379F"/>
    <w:rsid w:val="007358FB"/>
    <w:rsid w:val="00741362"/>
    <w:rsid w:val="0075055D"/>
    <w:rsid w:val="007624C1"/>
    <w:rsid w:val="007736E8"/>
    <w:rsid w:val="00774ED3"/>
    <w:rsid w:val="00781A25"/>
    <w:rsid w:val="00783081"/>
    <w:rsid w:val="00787792"/>
    <w:rsid w:val="00791E76"/>
    <w:rsid w:val="007941C4"/>
    <w:rsid w:val="007A3A9A"/>
    <w:rsid w:val="007C7B67"/>
    <w:rsid w:val="007D1D7E"/>
    <w:rsid w:val="007D28A2"/>
    <w:rsid w:val="007D79B4"/>
    <w:rsid w:val="007E4B0A"/>
    <w:rsid w:val="007F4B71"/>
    <w:rsid w:val="007F74AC"/>
    <w:rsid w:val="007F7DA7"/>
    <w:rsid w:val="00810B9F"/>
    <w:rsid w:val="00817963"/>
    <w:rsid w:val="00821291"/>
    <w:rsid w:val="0083275E"/>
    <w:rsid w:val="008376B7"/>
    <w:rsid w:val="00840F6A"/>
    <w:rsid w:val="00845009"/>
    <w:rsid w:val="008558BA"/>
    <w:rsid w:val="0087141E"/>
    <w:rsid w:val="00891F41"/>
    <w:rsid w:val="00892855"/>
    <w:rsid w:val="00893F28"/>
    <w:rsid w:val="008953EA"/>
    <w:rsid w:val="008B1967"/>
    <w:rsid w:val="008B1FF7"/>
    <w:rsid w:val="008B31B3"/>
    <w:rsid w:val="008B6609"/>
    <w:rsid w:val="008B73B7"/>
    <w:rsid w:val="008C5C44"/>
    <w:rsid w:val="008C6363"/>
    <w:rsid w:val="008D1CFA"/>
    <w:rsid w:val="008D2416"/>
    <w:rsid w:val="008D4146"/>
    <w:rsid w:val="008D56EA"/>
    <w:rsid w:val="008D64B1"/>
    <w:rsid w:val="008E187B"/>
    <w:rsid w:val="008E2608"/>
    <w:rsid w:val="008E510C"/>
    <w:rsid w:val="008F51B9"/>
    <w:rsid w:val="008F696A"/>
    <w:rsid w:val="008F6CD8"/>
    <w:rsid w:val="00903168"/>
    <w:rsid w:val="00910EB7"/>
    <w:rsid w:val="00914085"/>
    <w:rsid w:val="00917F8E"/>
    <w:rsid w:val="00925F7A"/>
    <w:rsid w:val="0092764A"/>
    <w:rsid w:val="00941EB0"/>
    <w:rsid w:val="00944A8B"/>
    <w:rsid w:val="00954BC5"/>
    <w:rsid w:val="00954D5F"/>
    <w:rsid w:val="00980950"/>
    <w:rsid w:val="00983F09"/>
    <w:rsid w:val="00991D37"/>
    <w:rsid w:val="0099222A"/>
    <w:rsid w:val="0099770B"/>
    <w:rsid w:val="009B066B"/>
    <w:rsid w:val="009B31AD"/>
    <w:rsid w:val="009C0D87"/>
    <w:rsid w:val="009C383B"/>
    <w:rsid w:val="009C6A2C"/>
    <w:rsid w:val="009D6411"/>
    <w:rsid w:val="009F5FC0"/>
    <w:rsid w:val="009F6CBB"/>
    <w:rsid w:val="00A027C0"/>
    <w:rsid w:val="00A1602E"/>
    <w:rsid w:val="00A21BFD"/>
    <w:rsid w:val="00A43FB8"/>
    <w:rsid w:val="00A45284"/>
    <w:rsid w:val="00A46E47"/>
    <w:rsid w:val="00A66E82"/>
    <w:rsid w:val="00A708D4"/>
    <w:rsid w:val="00A71AC5"/>
    <w:rsid w:val="00A97599"/>
    <w:rsid w:val="00AA0F04"/>
    <w:rsid w:val="00AA4CA8"/>
    <w:rsid w:val="00AB3A75"/>
    <w:rsid w:val="00AB5481"/>
    <w:rsid w:val="00AB75A0"/>
    <w:rsid w:val="00AC1DC0"/>
    <w:rsid w:val="00AC4D82"/>
    <w:rsid w:val="00AC5661"/>
    <w:rsid w:val="00AD394E"/>
    <w:rsid w:val="00AE0CCB"/>
    <w:rsid w:val="00AE1DD6"/>
    <w:rsid w:val="00AE4992"/>
    <w:rsid w:val="00B03957"/>
    <w:rsid w:val="00B1014E"/>
    <w:rsid w:val="00B251C4"/>
    <w:rsid w:val="00B3197B"/>
    <w:rsid w:val="00B3428C"/>
    <w:rsid w:val="00B4072B"/>
    <w:rsid w:val="00B57B81"/>
    <w:rsid w:val="00B6468C"/>
    <w:rsid w:val="00B656E0"/>
    <w:rsid w:val="00B75D07"/>
    <w:rsid w:val="00B85B0F"/>
    <w:rsid w:val="00BA0426"/>
    <w:rsid w:val="00BA1547"/>
    <w:rsid w:val="00BA1C35"/>
    <w:rsid w:val="00BB197D"/>
    <w:rsid w:val="00BB1EE8"/>
    <w:rsid w:val="00BB2177"/>
    <w:rsid w:val="00BB650A"/>
    <w:rsid w:val="00BC038D"/>
    <w:rsid w:val="00BC118C"/>
    <w:rsid w:val="00BC5E9F"/>
    <w:rsid w:val="00BD0772"/>
    <w:rsid w:val="00BD3A9C"/>
    <w:rsid w:val="00BD42DD"/>
    <w:rsid w:val="00BD4BF6"/>
    <w:rsid w:val="00BD54F1"/>
    <w:rsid w:val="00BE0E1B"/>
    <w:rsid w:val="00BE35DA"/>
    <w:rsid w:val="00BE39B2"/>
    <w:rsid w:val="00BE774F"/>
    <w:rsid w:val="00BF4C55"/>
    <w:rsid w:val="00C04B88"/>
    <w:rsid w:val="00C30888"/>
    <w:rsid w:val="00C334C0"/>
    <w:rsid w:val="00C43F0C"/>
    <w:rsid w:val="00C52436"/>
    <w:rsid w:val="00C6520A"/>
    <w:rsid w:val="00C76D78"/>
    <w:rsid w:val="00C81123"/>
    <w:rsid w:val="00C81F91"/>
    <w:rsid w:val="00C83EF8"/>
    <w:rsid w:val="00C917BA"/>
    <w:rsid w:val="00C95080"/>
    <w:rsid w:val="00CA0F77"/>
    <w:rsid w:val="00CA395B"/>
    <w:rsid w:val="00CB086A"/>
    <w:rsid w:val="00CB327D"/>
    <w:rsid w:val="00CB4B62"/>
    <w:rsid w:val="00CB62CF"/>
    <w:rsid w:val="00CB759F"/>
    <w:rsid w:val="00CC58D1"/>
    <w:rsid w:val="00CC6532"/>
    <w:rsid w:val="00CE1FC2"/>
    <w:rsid w:val="00CE34FE"/>
    <w:rsid w:val="00CF1FD1"/>
    <w:rsid w:val="00CF375B"/>
    <w:rsid w:val="00CF6039"/>
    <w:rsid w:val="00CF6D12"/>
    <w:rsid w:val="00D03C28"/>
    <w:rsid w:val="00D1245C"/>
    <w:rsid w:val="00D13D75"/>
    <w:rsid w:val="00D22FBA"/>
    <w:rsid w:val="00D23647"/>
    <w:rsid w:val="00D3036A"/>
    <w:rsid w:val="00D34D9F"/>
    <w:rsid w:val="00D44AF6"/>
    <w:rsid w:val="00D51790"/>
    <w:rsid w:val="00D54266"/>
    <w:rsid w:val="00D57EFB"/>
    <w:rsid w:val="00D605D8"/>
    <w:rsid w:val="00D6077A"/>
    <w:rsid w:val="00D67D75"/>
    <w:rsid w:val="00D73A52"/>
    <w:rsid w:val="00D75B71"/>
    <w:rsid w:val="00D768DC"/>
    <w:rsid w:val="00D937E8"/>
    <w:rsid w:val="00D939E1"/>
    <w:rsid w:val="00DA61E4"/>
    <w:rsid w:val="00DB4AB8"/>
    <w:rsid w:val="00DD6D18"/>
    <w:rsid w:val="00DD7CAB"/>
    <w:rsid w:val="00DE2398"/>
    <w:rsid w:val="00DE264D"/>
    <w:rsid w:val="00DF16D2"/>
    <w:rsid w:val="00DF6964"/>
    <w:rsid w:val="00DF6BD7"/>
    <w:rsid w:val="00DF7D2D"/>
    <w:rsid w:val="00E02367"/>
    <w:rsid w:val="00E02C61"/>
    <w:rsid w:val="00E10A5A"/>
    <w:rsid w:val="00E2450C"/>
    <w:rsid w:val="00E3275A"/>
    <w:rsid w:val="00E40D1A"/>
    <w:rsid w:val="00E57C96"/>
    <w:rsid w:val="00E66E83"/>
    <w:rsid w:val="00E7005D"/>
    <w:rsid w:val="00E73E35"/>
    <w:rsid w:val="00E826CA"/>
    <w:rsid w:val="00E9255E"/>
    <w:rsid w:val="00E95874"/>
    <w:rsid w:val="00EA3C29"/>
    <w:rsid w:val="00EB6416"/>
    <w:rsid w:val="00EC12C6"/>
    <w:rsid w:val="00EC3EE5"/>
    <w:rsid w:val="00ED01F3"/>
    <w:rsid w:val="00ED6675"/>
    <w:rsid w:val="00EF1F0A"/>
    <w:rsid w:val="00EF6C23"/>
    <w:rsid w:val="00EF7E29"/>
    <w:rsid w:val="00F13137"/>
    <w:rsid w:val="00F15900"/>
    <w:rsid w:val="00F174DE"/>
    <w:rsid w:val="00F300CD"/>
    <w:rsid w:val="00F343B9"/>
    <w:rsid w:val="00F43D77"/>
    <w:rsid w:val="00F442AE"/>
    <w:rsid w:val="00F53731"/>
    <w:rsid w:val="00F61EFF"/>
    <w:rsid w:val="00F723D7"/>
    <w:rsid w:val="00F84DA8"/>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1"/>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customStyle="1" w:styleId="ECH1">
    <w:name w:val="ECH1"/>
    <w:rsid w:val="00BE39B2"/>
    <w:pPr>
      <w:snapToGrid w:val="0"/>
      <w:spacing w:after="120" w:line="240" w:lineRule="auto"/>
      <w:ind w:left="720"/>
    </w:pPr>
    <w:rPr>
      <w:rFonts w:ascii="Arial" w:eastAsia="Arial" w:hAnsi="Arial" w:cs="Arial"/>
      <w:b/>
      <w:bCs/>
      <w:sz w:val="52"/>
      <w:szCs w:val="20"/>
      <w:lang w:val="en-US" w:eastAsia="en-US"/>
    </w:rPr>
  </w:style>
  <w:style w:type="paragraph" w:styleId="ListBullet">
    <w:name w:val="List Bullet"/>
    <w:basedOn w:val="Normal"/>
    <w:rsid w:val="00EB6416"/>
    <w:pPr>
      <w:numPr>
        <w:ilvl w:val="2"/>
        <w:numId w:val="15"/>
      </w:numPr>
      <w:spacing w:after="0" w:line="240" w:lineRule="auto"/>
    </w:pPr>
    <w:rPr>
      <w:rFonts w:ascii="Times New Roman" w:eastAsia="Times New Roman" w:hAnsi="Times New Roman" w:cs="Times New Roman"/>
      <w:bCs/>
      <w:sz w:val="24"/>
      <w:szCs w:val="24"/>
      <w:lang w:val="en-US" w:eastAsia="en-US"/>
    </w:rPr>
  </w:style>
  <w:style w:type="paragraph" w:customStyle="1" w:styleId="paragraph">
    <w:name w:val="paragraph"/>
    <w:basedOn w:val="Normal"/>
    <w:rsid w:val="008B31B3"/>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8B31B3"/>
  </w:style>
  <w:style w:type="character" w:customStyle="1" w:styleId="eop">
    <w:name w:val="eop"/>
    <w:basedOn w:val="DefaultParagraphFont"/>
    <w:rsid w:val="008B31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814371223">
      <w:bodyDiv w:val="1"/>
      <w:marLeft w:val="0"/>
      <w:marRight w:val="0"/>
      <w:marTop w:val="0"/>
      <w:marBottom w:val="0"/>
      <w:divBdr>
        <w:top w:val="none" w:sz="0" w:space="0" w:color="auto"/>
        <w:left w:val="none" w:sz="0" w:space="0" w:color="auto"/>
        <w:bottom w:val="none" w:sz="0" w:space="0" w:color="auto"/>
        <w:right w:val="none" w:sz="0" w:space="0" w:color="auto"/>
      </w:divBdr>
      <w:divsChild>
        <w:div w:id="826167344">
          <w:marLeft w:val="0"/>
          <w:marRight w:val="0"/>
          <w:marTop w:val="0"/>
          <w:marBottom w:val="0"/>
          <w:divBdr>
            <w:top w:val="none" w:sz="0" w:space="0" w:color="auto"/>
            <w:left w:val="none" w:sz="0" w:space="0" w:color="auto"/>
            <w:bottom w:val="none" w:sz="0" w:space="0" w:color="auto"/>
            <w:right w:val="none" w:sz="0" w:space="0" w:color="auto"/>
          </w:divBdr>
        </w:div>
        <w:div w:id="942878084">
          <w:marLeft w:val="0"/>
          <w:marRight w:val="0"/>
          <w:marTop w:val="0"/>
          <w:marBottom w:val="0"/>
          <w:divBdr>
            <w:top w:val="none" w:sz="0" w:space="0" w:color="auto"/>
            <w:left w:val="none" w:sz="0" w:space="0" w:color="auto"/>
            <w:bottom w:val="none" w:sz="0" w:space="0" w:color="auto"/>
            <w:right w:val="none" w:sz="0" w:space="0" w:color="auto"/>
          </w:divBdr>
        </w:div>
        <w:div w:id="1790933764">
          <w:marLeft w:val="0"/>
          <w:marRight w:val="0"/>
          <w:marTop w:val="0"/>
          <w:marBottom w:val="0"/>
          <w:divBdr>
            <w:top w:val="none" w:sz="0" w:space="0" w:color="auto"/>
            <w:left w:val="none" w:sz="0" w:space="0" w:color="auto"/>
            <w:bottom w:val="none" w:sz="0" w:space="0" w:color="auto"/>
            <w:right w:val="none" w:sz="0" w:space="0" w:color="auto"/>
          </w:divBdr>
        </w:div>
        <w:div w:id="1315718696">
          <w:marLeft w:val="0"/>
          <w:marRight w:val="0"/>
          <w:marTop w:val="0"/>
          <w:marBottom w:val="0"/>
          <w:divBdr>
            <w:top w:val="none" w:sz="0" w:space="0" w:color="auto"/>
            <w:left w:val="none" w:sz="0" w:space="0" w:color="auto"/>
            <w:bottom w:val="none" w:sz="0" w:space="0" w:color="auto"/>
            <w:right w:val="none" w:sz="0" w:space="0" w:color="auto"/>
          </w:divBdr>
        </w:div>
        <w:div w:id="1025139179">
          <w:marLeft w:val="0"/>
          <w:marRight w:val="0"/>
          <w:marTop w:val="0"/>
          <w:marBottom w:val="0"/>
          <w:divBdr>
            <w:top w:val="none" w:sz="0" w:space="0" w:color="auto"/>
            <w:left w:val="none" w:sz="0" w:space="0" w:color="auto"/>
            <w:bottom w:val="none" w:sz="0" w:space="0" w:color="auto"/>
            <w:right w:val="none" w:sz="0" w:space="0" w:color="auto"/>
          </w:divBdr>
        </w:div>
        <w:div w:id="146672364">
          <w:marLeft w:val="0"/>
          <w:marRight w:val="0"/>
          <w:marTop w:val="0"/>
          <w:marBottom w:val="0"/>
          <w:divBdr>
            <w:top w:val="none" w:sz="0" w:space="0" w:color="auto"/>
            <w:left w:val="none" w:sz="0" w:space="0" w:color="auto"/>
            <w:bottom w:val="none" w:sz="0" w:space="0" w:color="auto"/>
            <w:right w:val="none" w:sz="0" w:space="0" w:color="auto"/>
          </w:divBdr>
        </w:div>
        <w:div w:id="302546497">
          <w:marLeft w:val="0"/>
          <w:marRight w:val="0"/>
          <w:marTop w:val="0"/>
          <w:marBottom w:val="0"/>
          <w:divBdr>
            <w:top w:val="none" w:sz="0" w:space="0" w:color="auto"/>
            <w:left w:val="none" w:sz="0" w:space="0" w:color="auto"/>
            <w:bottom w:val="none" w:sz="0" w:space="0" w:color="auto"/>
            <w:right w:val="none" w:sz="0" w:space="0" w:color="auto"/>
          </w:divBdr>
        </w:div>
        <w:div w:id="1929845465">
          <w:marLeft w:val="0"/>
          <w:marRight w:val="0"/>
          <w:marTop w:val="0"/>
          <w:marBottom w:val="0"/>
          <w:divBdr>
            <w:top w:val="none" w:sz="0" w:space="0" w:color="auto"/>
            <w:left w:val="none" w:sz="0" w:space="0" w:color="auto"/>
            <w:bottom w:val="none" w:sz="0" w:space="0" w:color="auto"/>
            <w:right w:val="none" w:sz="0" w:space="0" w:color="auto"/>
          </w:divBdr>
        </w:div>
        <w:div w:id="181014876">
          <w:marLeft w:val="0"/>
          <w:marRight w:val="0"/>
          <w:marTop w:val="0"/>
          <w:marBottom w:val="0"/>
          <w:divBdr>
            <w:top w:val="none" w:sz="0" w:space="0" w:color="auto"/>
            <w:left w:val="none" w:sz="0" w:space="0" w:color="auto"/>
            <w:bottom w:val="none" w:sz="0" w:space="0" w:color="auto"/>
            <w:right w:val="none" w:sz="0" w:space="0" w:color="auto"/>
          </w:divBdr>
        </w:div>
        <w:div w:id="585892316">
          <w:marLeft w:val="0"/>
          <w:marRight w:val="0"/>
          <w:marTop w:val="0"/>
          <w:marBottom w:val="0"/>
          <w:divBdr>
            <w:top w:val="none" w:sz="0" w:space="0" w:color="auto"/>
            <w:left w:val="none" w:sz="0" w:space="0" w:color="auto"/>
            <w:bottom w:val="none" w:sz="0" w:space="0" w:color="auto"/>
            <w:right w:val="none" w:sz="0" w:space="0" w:color="auto"/>
          </w:divBdr>
        </w:div>
        <w:div w:id="1864903196">
          <w:marLeft w:val="0"/>
          <w:marRight w:val="0"/>
          <w:marTop w:val="0"/>
          <w:marBottom w:val="0"/>
          <w:divBdr>
            <w:top w:val="none" w:sz="0" w:space="0" w:color="auto"/>
            <w:left w:val="none" w:sz="0" w:space="0" w:color="auto"/>
            <w:bottom w:val="none" w:sz="0" w:space="0" w:color="auto"/>
            <w:right w:val="none" w:sz="0" w:space="0" w:color="auto"/>
          </w:divBdr>
        </w:div>
        <w:div w:id="1016350156">
          <w:marLeft w:val="0"/>
          <w:marRight w:val="0"/>
          <w:marTop w:val="0"/>
          <w:marBottom w:val="0"/>
          <w:divBdr>
            <w:top w:val="none" w:sz="0" w:space="0" w:color="auto"/>
            <w:left w:val="none" w:sz="0" w:space="0" w:color="auto"/>
            <w:bottom w:val="none" w:sz="0" w:space="0" w:color="auto"/>
            <w:right w:val="none" w:sz="0" w:space="0" w:color="auto"/>
          </w:divBdr>
        </w:div>
        <w:div w:id="946735978">
          <w:marLeft w:val="0"/>
          <w:marRight w:val="0"/>
          <w:marTop w:val="0"/>
          <w:marBottom w:val="0"/>
          <w:divBdr>
            <w:top w:val="none" w:sz="0" w:space="0" w:color="auto"/>
            <w:left w:val="none" w:sz="0" w:space="0" w:color="auto"/>
            <w:bottom w:val="none" w:sz="0" w:space="0" w:color="auto"/>
            <w:right w:val="none" w:sz="0" w:space="0" w:color="auto"/>
          </w:divBdr>
        </w:div>
        <w:div w:id="1845243523">
          <w:marLeft w:val="0"/>
          <w:marRight w:val="0"/>
          <w:marTop w:val="0"/>
          <w:marBottom w:val="0"/>
          <w:divBdr>
            <w:top w:val="none" w:sz="0" w:space="0" w:color="auto"/>
            <w:left w:val="none" w:sz="0" w:space="0" w:color="auto"/>
            <w:bottom w:val="none" w:sz="0" w:space="0" w:color="auto"/>
            <w:right w:val="none" w:sz="0" w:space="0" w:color="auto"/>
          </w:divBdr>
        </w:div>
      </w:divsChild>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30AF27-56A9-4EC5-B0F9-99ECCC6BE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4</Pages>
  <Words>798</Words>
  <Characters>4549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10</cp:revision>
  <cp:lastPrinted>2013-02-05T09:07:00Z</cp:lastPrinted>
  <dcterms:created xsi:type="dcterms:W3CDTF">2019-10-31T13:35:00Z</dcterms:created>
  <dcterms:modified xsi:type="dcterms:W3CDTF">2026-06-17T15:19:00Z</dcterms:modified>
</cp:coreProperties>
</file>