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714C6" w:rsidRPr="002272F1" w:rsidRDefault="005A2B4E">
      <w:pPr>
        <w:rPr>
          <w:rFonts w:ascii="Arial" w:hAnsi="Arial" w:cs="Arial"/>
          <w:b/>
          <w:sz w:val="28"/>
          <w:szCs w:val="28"/>
        </w:rPr>
      </w:pPr>
      <w:bookmarkStart w:id="0" w:name="_GoBack"/>
      <w:bookmarkEnd w:id="0"/>
      <w:r w:rsidRPr="002272F1">
        <w:rPr>
          <w:rFonts w:ascii="Arial" w:hAnsi="Arial" w:cs="Arial"/>
          <w:b/>
          <w:sz w:val="28"/>
          <w:szCs w:val="28"/>
        </w:rPr>
        <w:t>Use of the apostrophe</w:t>
      </w:r>
    </w:p>
    <w:p w:rsidR="005A2B4E" w:rsidRPr="002272F1" w:rsidRDefault="005A2B4E">
      <w:pPr>
        <w:rPr>
          <w:rFonts w:ascii="Arial" w:hAnsi="Arial" w:cs="Arial"/>
          <w:sz w:val="8"/>
          <w:szCs w:val="8"/>
        </w:rPr>
      </w:pPr>
    </w:p>
    <w:p w:rsidR="005A2B4E" w:rsidRDefault="005A2B4E">
      <w:pPr>
        <w:rPr>
          <w:rFonts w:ascii="Arial" w:hAnsi="Arial" w:cs="Arial"/>
          <w:sz w:val="24"/>
          <w:szCs w:val="24"/>
        </w:rPr>
      </w:pPr>
      <w:r w:rsidRPr="005A2B4E">
        <w:rPr>
          <w:rFonts w:ascii="Arial" w:hAnsi="Arial" w:cs="Arial"/>
          <w:sz w:val="24"/>
          <w:szCs w:val="24"/>
        </w:rPr>
        <w:t>External examiners regularly comment on the misuse of the apostrophe in student work, which undermines the credibility of the writing.</w:t>
      </w:r>
      <w:r w:rsidR="00093D55">
        <w:rPr>
          <w:rFonts w:ascii="Arial" w:hAnsi="Arial" w:cs="Arial"/>
          <w:sz w:val="24"/>
          <w:szCs w:val="24"/>
        </w:rPr>
        <w:t xml:space="preserve">  </w:t>
      </w:r>
      <w:r w:rsidRPr="005A2B4E">
        <w:rPr>
          <w:rFonts w:ascii="Arial" w:hAnsi="Arial" w:cs="Arial"/>
          <w:sz w:val="24"/>
          <w:szCs w:val="24"/>
        </w:rPr>
        <w:t xml:space="preserve">If you follow the principles on this sheet, you will be able to check that you are using the apostrophe correctly </w:t>
      </w:r>
      <w:r w:rsidRPr="005A2B4E">
        <w:rPr>
          <w:rFonts w:ascii="Arial" w:hAnsi="Arial" w:cs="Arial"/>
          <w:b/>
          <w:i/>
          <w:sz w:val="24"/>
          <w:szCs w:val="24"/>
        </w:rPr>
        <w:t>every time</w:t>
      </w:r>
      <w:r w:rsidRPr="005A2B4E">
        <w:rPr>
          <w:rFonts w:ascii="Arial" w:hAnsi="Arial" w:cs="Arial"/>
          <w:sz w:val="24"/>
          <w:szCs w:val="24"/>
        </w:rPr>
        <w:t>.</w:t>
      </w:r>
    </w:p>
    <w:p w:rsidR="005A2B4E" w:rsidRPr="002272F1" w:rsidRDefault="005A2B4E">
      <w:pPr>
        <w:rPr>
          <w:rFonts w:ascii="Arial" w:hAnsi="Arial" w:cs="Arial"/>
          <w:sz w:val="8"/>
          <w:szCs w:val="8"/>
        </w:rPr>
      </w:pPr>
    </w:p>
    <w:p w:rsidR="005A2B4E" w:rsidRDefault="005A2B4E">
      <w:pPr>
        <w:rPr>
          <w:rFonts w:ascii="Arial" w:hAnsi="Arial" w:cs="Arial"/>
          <w:b/>
          <w:sz w:val="24"/>
          <w:szCs w:val="24"/>
        </w:rPr>
      </w:pPr>
      <w:r w:rsidRPr="005A2B4E">
        <w:rPr>
          <w:rFonts w:ascii="Arial" w:hAnsi="Arial" w:cs="Arial"/>
          <w:b/>
          <w:sz w:val="24"/>
          <w:szCs w:val="24"/>
        </w:rPr>
        <w:t>Apostrophe of omission</w:t>
      </w:r>
    </w:p>
    <w:p w:rsidR="005A2B4E" w:rsidRDefault="005A2B4E">
      <w:pPr>
        <w:rPr>
          <w:rFonts w:ascii="Arial" w:hAnsi="Arial" w:cs="Arial"/>
          <w:sz w:val="24"/>
          <w:szCs w:val="24"/>
        </w:rPr>
      </w:pPr>
      <w:r w:rsidRPr="005A2B4E">
        <w:rPr>
          <w:rFonts w:ascii="Arial" w:hAnsi="Arial" w:cs="Arial"/>
          <w:sz w:val="24"/>
          <w:szCs w:val="24"/>
        </w:rPr>
        <w:t>Simply place the apostrophe exactly where any letters are missing.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60"/>
        <w:gridCol w:w="3561"/>
        <w:gridCol w:w="3561"/>
      </w:tblGrid>
      <w:tr w:rsidR="005A2B4E" w:rsidTr="005A2B4E">
        <w:tc>
          <w:tcPr>
            <w:tcW w:w="3560" w:type="dxa"/>
          </w:tcPr>
          <w:p w:rsidR="005A2B4E" w:rsidRPr="005A2B4E" w:rsidRDefault="005A2B4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A2B4E">
              <w:rPr>
                <w:rFonts w:ascii="Arial" w:hAnsi="Arial" w:cs="Arial"/>
                <w:b/>
                <w:sz w:val="24"/>
                <w:szCs w:val="24"/>
              </w:rPr>
              <w:t>In full</w:t>
            </w:r>
          </w:p>
        </w:tc>
        <w:tc>
          <w:tcPr>
            <w:tcW w:w="3561" w:type="dxa"/>
          </w:tcPr>
          <w:p w:rsidR="005A2B4E" w:rsidRPr="005A2B4E" w:rsidRDefault="005A2B4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A2B4E">
              <w:rPr>
                <w:rFonts w:ascii="Arial" w:hAnsi="Arial" w:cs="Arial"/>
                <w:b/>
                <w:sz w:val="24"/>
                <w:szCs w:val="24"/>
              </w:rPr>
              <w:t>letter(s) missing</w:t>
            </w:r>
          </w:p>
        </w:tc>
        <w:tc>
          <w:tcPr>
            <w:tcW w:w="3561" w:type="dxa"/>
          </w:tcPr>
          <w:p w:rsidR="005A2B4E" w:rsidRPr="005A2B4E" w:rsidRDefault="005A2B4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A2B4E">
              <w:rPr>
                <w:rFonts w:ascii="Arial" w:hAnsi="Arial" w:cs="Arial"/>
                <w:b/>
                <w:sz w:val="24"/>
                <w:szCs w:val="24"/>
              </w:rPr>
              <w:t>abbreviated form</w:t>
            </w:r>
          </w:p>
        </w:tc>
      </w:tr>
      <w:tr w:rsidR="005A2B4E" w:rsidTr="005A2B4E">
        <w:tc>
          <w:tcPr>
            <w:tcW w:w="3560" w:type="dxa"/>
          </w:tcPr>
          <w:p w:rsidR="005A2B4E" w:rsidRDefault="005A2B4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it </w:t>
            </w:r>
            <w:r w:rsidRPr="005A2B4E">
              <w:rPr>
                <w:rFonts w:ascii="Arial" w:hAnsi="Arial" w:cs="Arial"/>
                <w:b/>
                <w:color w:val="FF0000"/>
                <w:sz w:val="24"/>
                <w:szCs w:val="24"/>
              </w:rPr>
              <w:t>i</w:t>
            </w:r>
            <w:r>
              <w:rPr>
                <w:rFonts w:ascii="Arial" w:hAnsi="Arial" w:cs="Arial"/>
                <w:sz w:val="24"/>
                <w:szCs w:val="24"/>
              </w:rPr>
              <w:t>s</w:t>
            </w:r>
          </w:p>
        </w:tc>
        <w:tc>
          <w:tcPr>
            <w:tcW w:w="3561" w:type="dxa"/>
          </w:tcPr>
          <w:p w:rsidR="005A2B4E" w:rsidRPr="005A2B4E" w:rsidRDefault="005A2B4E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5A2B4E">
              <w:rPr>
                <w:rFonts w:ascii="Arial" w:hAnsi="Arial" w:cs="Arial"/>
                <w:b/>
                <w:color w:val="FF0000"/>
                <w:sz w:val="24"/>
                <w:szCs w:val="24"/>
              </w:rPr>
              <w:t>i</w:t>
            </w:r>
          </w:p>
        </w:tc>
        <w:tc>
          <w:tcPr>
            <w:tcW w:w="3561" w:type="dxa"/>
          </w:tcPr>
          <w:p w:rsidR="005A2B4E" w:rsidRDefault="005A2B4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it</w:t>
            </w:r>
            <w:r w:rsidRPr="005A2B4E">
              <w:rPr>
                <w:rFonts w:ascii="Arial" w:hAnsi="Arial" w:cs="Arial"/>
                <w:b/>
                <w:color w:val="FF0000"/>
                <w:sz w:val="24"/>
                <w:szCs w:val="24"/>
              </w:rPr>
              <w:t>’</w:t>
            </w:r>
            <w:r>
              <w:rPr>
                <w:rFonts w:ascii="Arial" w:hAnsi="Arial" w:cs="Arial"/>
                <w:sz w:val="24"/>
                <w:szCs w:val="24"/>
              </w:rPr>
              <w:t>s</w:t>
            </w:r>
          </w:p>
        </w:tc>
      </w:tr>
      <w:tr w:rsidR="005A2B4E" w:rsidTr="005A2B4E">
        <w:tc>
          <w:tcPr>
            <w:tcW w:w="3560" w:type="dxa"/>
          </w:tcPr>
          <w:p w:rsidR="005A2B4E" w:rsidRDefault="005A2B4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it </w:t>
            </w:r>
            <w:r w:rsidRPr="005A2B4E">
              <w:rPr>
                <w:rFonts w:ascii="Arial" w:hAnsi="Arial" w:cs="Arial"/>
                <w:b/>
                <w:color w:val="FF0000"/>
                <w:sz w:val="24"/>
                <w:szCs w:val="24"/>
              </w:rPr>
              <w:t>ha</w:t>
            </w:r>
            <w:r>
              <w:rPr>
                <w:rFonts w:ascii="Arial" w:hAnsi="Arial" w:cs="Arial"/>
                <w:sz w:val="24"/>
                <w:szCs w:val="24"/>
              </w:rPr>
              <w:t>s</w:t>
            </w:r>
          </w:p>
        </w:tc>
        <w:tc>
          <w:tcPr>
            <w:tcW w:w="3561" w:type="dxa"/>
          </w:tcPr>
          <w:p w:rsidR="005A2B4E" w:rsidRPr="005A2B4E" w:rsidRDefault="005A2B4E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5A2B4E">
              <w:rPr>
                <w:rFonts w:ascii="Arial" w:hAnsi="Arial" w:cs="Arial"/>
                <w:b/>
                <w:color w:val="FF0000"/>
                <w:sz w:val="24"/>
                <w:szCs w:val="24"/>
              </w:rPr>
              <w:t>ha</w:t>
            </w:r>
          </w:p>
        </w:tc>
        <w:tc>
          <w:tcPr>
            <w:tcW w:w="3561" w:type="dxa"/>
          </w:tcPr>
          <w:p w:rsidR="005A2B4E" w:rsidRDefault="005A2B4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it</w:t>
            </w:r>
            <w:r w:rsidRPr="005A2B4E">
              <w:rPr>
                <w:rFonts w:ascii="Arial" w:hAnsi="Arial" w:cs="Arial"/>
                <w:b/>
                <w:color w:val="FF0000"/>
                <w:sz w:val="24"/>
                <w:szCs w:val="24"/>
              </w:rPr>
              <w:t>’</w:t>
            </w:r>
            <w:r>
              <w:rPr>
                <w:rFonts w:ascii="Arial" w:hAnsi="Arial" w:cs="Arial"/>
                <w:sz w:val="24"/>
                <w:szCs w:val="24"/>
              </w:rPr>
              <w:t>s</w:t>
            </w:r>
          </w:p>
        </w:tc>
      </w:tr>
      <w:tr w:rsidR="005A2B4E" w:rsidTr="005A2B4E">
        <w:tc>
          <w:tcPr>
            <w:tcW w:w="3560" w:type="dxa"/>
          </w:tcPr>
          <w:p w:rsidR="005A2B4E" w:rsidRDefault="005A2B4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would </w:t>
            </w:r>
            <w:r w:rsidRPr="005A2B4E">
              <w:rPr>
                <w:rFonts w:ascii="Arial" w:hAnsi="Arial" w:cs="Arial"/>
                <w:b/>
                <w:color w:val="FF0000"/>
                <w:sz w:val="24"/>
                <w:szCs w:val="24"/>
              </w:rPr>
              <w:t>ha</w:t>
            </w:r>
            <w:r>
              <w:rPr>
                <w:rFonts w:ascii="Arial" w:hAnsi="Arial" w:cs="Arial"/>
                <w:sz w:val="24"/>
                <w:szCs w:val="24"/>
              </w:rPr>
              <w:t>ve</w:t>
            </w:r>
          </w:p>
        </w:tc>
        <w:tc>
          <w:tcPr>
            <w:tcW w:w="3561" w:type="dxa"/>
          </w:tcPr>
          <w:p w:rsidR="005A2B4E" w:rsidRPr="005A2B4E" w:rsidRDefault="005A2B4E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5A2B4E">
              <w:rPr>
                <w:rFonts w:ascii="Arial" w:hAnsi="Arial" w:cs="Arial"/>
                <w:b/>
                <w:color w:val="FF0000"/>
                <w:sz w:val="24"/>
                <w:szCs w:val="24"/>
              </w:rPr>
              <w:t>ha</w:t>
            </w:r>
          </w:p>
        </w:tc>
        <w:tc>
          <w:tcPr>
            <w:tcW w:w="3561" w:type="dxa"/>
          </w:tcPr>
          <w:p w:rsidR="005A2B4E" w:rsidRDefault="005A2B4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would</w:t>
            </w:r>
            <w:r w:rsidRPr="005A2B4E">
              <w:rPr>
                <w:rFonts w:ascii="Arial" w:hAnsi="Arial" w:cs="Arial"/>
                <w:b/>
                <w:color w:val="FF0000"/>
                <w:sz w:val="24"/>
                <w:szCs w:val="24"/>
              </w:rPr>
              <w:t>’</w:t>
            </w:r>
            <w:r>
              <w:rPr>
                <w:rFonts w:ascii="Arial" w:hAnsi="Arial" w:cs="Arial"/>
                <w:sz w:val="24"/>
                <w:szCs w:val="24"/>
              </w:rPr>
              <w:t>ve</w:t>
            </w:r>
          </w:p>
        </w:tc>
      </w:tr>
      <w:tr w:rsidR="005A2B4E" w:rsidTr="005A2B4E">
        <w:tc>
          <w:tcPr>
            <w:tcW w:w="3560" w:type="dxa"/>
          </w:tcPr>
          <w:p w:rsidR="005A2B4E" w:rsidRDefault="005A2B4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have </w:t>
            </w:r>
            <w:r w:rsidR="00BB6117" w:rsidRPr="00BB6117">
              <w:rPr>
                <w:rFonts w:ascii="Arial" w:hAnsi="Arial" w:cs="Arial"/>
                <w:sz w:val="24"/>
                <w:szCs w:val="24"/>
              </w:rPr>
              <w:t>n</w:t>
            </w:r>
            <w:r w:rsidRPr="005A2B4E">
              <w:rPr>
                <w:rFonts w:ascii="Arial" w:hAnsi="Arial" w:cs="Arial"/>
                <w:b/>
                <w:color w:val="FF0000"/>
                <w:sz w:val="24"/>
                <w:szCs w:val="24"/>
              </w:rPr>
              <w:t>o</w:t>
            </w:r>
            <w:r>
              <w:rPr>
                <w:rFonts w:ascii="Arial" w:hAnsi="Arial" w:cs="Arial"/>
                <w:sz w:val="24"/>
                <w:szCs w:val="24"/>
              </w:rPr>
              <w:t>t</w:t>
            </w:r>
          </w:p>
        </w:tc>
        <w:tc>
          <w:tcPr>
            <w:tcW w:w="3561" w:type="dxa"/>
          </w:tcPr>
          <w:p w:rsidR="005A2B4E" w:rsidRPr="005A2B4E" w:rsidRDefault="005A2B4E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  <w:szCs w:val="24"/>
              </w:rPr>
              <w:t>o</w:t>
            </w:r>
          </w:p>
        </w:tc>
        <w:tc>
          <w:tcPr>
            <w:tcW w:w="3561" w:type="dxa"/>
          </w:tcPr>
          <w:p w:rsidR="005A2B4E" w:rsidRDefault="005A2B4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haven</w:t>
            </w:r>
            <w:r w:rsidRPr="005A2B4E">
              <w:rPr>
                <w:rFonts w:ascii="Arial" w:hAnsi="Arial" w:cs="Arial"/>
                <w:b/>
                <w:color w:val="FF0000"/>
                <w:sz w:val="24"/>
                <w:szCs w:val="24"/>
              </w:rPr>
              <w:t>’</w:t>
            </w:r>
            <w:r>
              <w:rPr>
                <w:rFonts w:ascii="Arial" w:hAnsi="Arial" w:cs="Arial"/>
                <w:sz w:val="24"/>
                <w:szCs w:val="24"/>
              </w:rPr>
              <w:t>t</w:t>
            </w:r>
          </w:p>
        </w:tc>
      </w:tr>
      <w:tr w:rsidR="005A2B4E" w:rsidTr="005A2B4E">
        <w:tc>
          <w:tcPr>
            <w:tcW w:w="3560" w:type="dxa"/>
          </w:tcPr>
          <w:p w:rsidR="005A2B4E" w:rsidRDefault="00BB611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could </w:t>
            </w:r>
            <w:r w:rsidRPr="00BB6117">
              <w:rPr>
                <w:rFonts w:ascii="Arial" w:hAnsi="Arial" w:cs="Arial"/>
                <w:sz w:val="24"/>
                <w:szCs w:val="24"/>
              </w:rPr>
              <w:t>n</w:t>
            </w:r>
            <w:r w:rsidRPr="00BB6117">
              <w:rPr>
                <w:rFonts w:ascii="Arial" w:hAnsi="Arial" w:cs="Arial"/>
                <w:b/>
                <w:color w:val="FF0000"/>
                <w:sz w:val="24"/>
                <w:szCs w:val="24"/>
              </w:rPr>
              <w:t>o</w:t>
            </w:r>
            <w:r>
              <w:rPr>
                <w:rFonts w:ascii="Arial" w:hAnsi="Arial" w:cs="Arial"/>
                <w:sz w:val="24"/>
                <w:szCs w:val="24"/>
              </w:rPr>
              <w:t xml:space="preserve">t </w:t>
            </w:r>
            <w:r w:rsidRPr="00BB6117">
              <w:rPr>
                <w:rFonts w:ascii="Arial" w:hAnsi="Arial" w:cs="Arial"/>
                <w:b/>
                <w:color w:val="FF0000"/>
                <w:sz w:val="24"/>
                <w:szCs w:val="24"/>
              </w:rPr>
              <w:t>ha</w:t>
            </w:r>
            <w:r>
              <w:rPr>
                <w:rFonts w:ascii="Arial" w:hAnsi="Arial" w:cs="Arial"/>
                <w:sz w:val="24"/>
                <w:szCs w:val="24"/>
              </w:rPr>
              <w:t>ve</w:t>
            </w:r>
          </w:p>
        </w:tc>
        <w:tc>
          <w:tcPr>
            <w:tcW w:w="3561" w:type="dxa"/>
          </w:tcPr>
          <w:p w:rsidR="005A2B4E" w:rsidRPr="005A2B4E" w:rsidRDefault="00BB6117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  <w:szCs w:val="24"/>
              </w:rPr>
              <w:t>o ha</w:t>
            </w:r>
          </w:p>
        </w:tc>
        <w:tc>
          <w:tcPr>
            <w:tcW w:w="3561" w:type="dxa"/>
          </w:tcPr>
          <w:p w:rsidR="005A2B4E" w:rsidRDefault="00BB611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couldn</w:t>
            </w:r>
            <w:r w:rsidRPr="003E5E6A">
              <w:rPr>
                <w:rFonts w:ascii="Arial" w:hAnsi="Arial" w:cs="Arial"/>
                <w:b/>
                <w:color w:val="FF0000"/>
                <w:sz w:val="24"/>
                <w:szCs w:val="24"/>
              </w:rPr>
              <w:t>’</w:t>
            </w:r>
            <w:r>
              <w:rPr>
                <w:rFonts w:ascii="Arial" w:hAnsi="Arial" w:cs="Arial"/>
                <w:sz w:val="24"/>
                <w:szCs w:val="24"/>
              </w:rPr>
              <w:t>t</w:t>
            </w:r>
            <w:r w:rsidRPr="003E5E6A">
              <w:rPr>
                <w:rFonts w:ascii="Arial" w:hAnsi="Arial" w:cs="Arial"/>
                <w:b/>
                <w:color w:val="FF0000"/>
                <w:sz w:val="24"/>
                <w:szCs w:val="24"/>
              </w:rPr>
              <w:t>’</w:t>
            </w:r>
            <w:r>
              <w:rPr>
                <w:rFonts w:ascii="Arial" w:hAnsi="Arial" w:cs="Arial"/>
                <w:sz w:val="24"/>
                <w:szCs w:val="24"/>
              </w:rPr>
              <w:t>ve</w:t>
            </w:r>
          </w:p>
        </w:tc>
      </w:tr>
    </w:tbl>
    <w:p w:rsidR="005A2B4E" w:rsidRPr="00BA5AF4" w:rsidRDefault="005A2B4E">
      <w:pPr>
        <w:rPr>
          <w:rFonts w:ascii="Arial" w:hAnsi="Arial" w:cs="Arial"/>
          <w:sz w:val="8"/>
          <w:szCs w:val="8"/>
        </w:rPr>
      </w:pPr>
    </w:p>
    <w:p w:rsidR="00434F8D" w:rsidRDefault="00434F8D">
      <w:pPr>
        <w:rPr>
          <w:rFonts w:ascii="Arial" w:hAnsi="Arial" w:cs="Arial"/>
          <w:sz w:val="24"/>
          <w:szCs w:val="24"/>
        </w:rPr>
      </w:pPr>
      <w:r w:rsidRPr="00434F8D">
        <w:rPr>
          <w:rFonts w:ascii="Arial" w:hAnsi="Arial" w:cs="Arial"/>
          <w:b/>
          <w:sz w:val="24"/>
          <w:szCs w:val="24"/>
        </w:rPr>
        <w:t>Strategy:</w:t>
      </w:r>
      <w:r>
        <w:rPr>
          <w:rFonts w:ascii="Arial" w:hAnsi="Arial" w:cs="Arial"/>
          <w:sz w:val="24"/>
          <w:szCs w:val="24"/>
        </w:rPr>
        <w:t xml:space="preserve"> work out the exact position of the letter(s) missing, and place the apostrophe there.</w:t>
      </w:r>
    </w:p>
    <w:p w:rsidR="00434F8D" w:rsidRPr="002272F1" w:rsidRDefault="00434F8D">
      <w:pPr>
        <w:rPr>
          <w:rFonts w:ascii="Arial" w:hAnsi="Arial" w:cs="Arial"/>
          <w:sz w:val="8"/>
          <w:szCs w:val="8"/>
        </w:rPr>
      </w:pPr>
    </w:p>
    <w:p w:rsidR="007176D1" w:rsidRPr="007176D1" w:rsidRDefault="007176D1">
      <w:pPr>
        <w:rPr>
          <w:rFonts w:ascii="Arial" w:hAnsi="Arial" w:cs="Arial"/>
          <w:b/>
          <w:sz w:val="24"/>
          <w:szCs w:val="24"/>
        </w:rPr>
      </w:pPr>
      <w:r w:rsidRPr="007176D1">
        <w:rPr>
          <w:rFonts w:ascii="Arial" w:hAnsi="Arial" w:cs="Arial"/>
          <w:b/>
          <w:sz w:val="24"/>
          <w:szCs w:val="24"/>
        </w:rPr>
        <w:t>Anomalies</w:t>
      </w:r>
    </w:p>
    <w:p w:rsidR="007176D1" w:rsidRDefault="007176D1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will</w:t>
      </w:r>
      <w:proofErr w:type="gramEnd"/>
      <w:r>
        <w:rPr>
          <w:rFonts w:ascii="Arial" w:hAnsi="Arial" w:cs="Arial"/>
          <w:sz w:val="24"/>
          <w:szCs w:val="24"/>
        </w:rPr>
        <w:t xml:space="preserve"> not </w:t>
      </w:r>
      <w:r>
        <w:rPr>
          <w:rFonts w:ascii="Arial" w:hAnsi="Arial" w:cs="Arial"/>
          <w:sz w:val="24"/>
          <w:szCs w:val="24"/>
        </w:rPr>
        <w:sym w:font="Wingdings" w:char="F0E8"/>
      </w:r>
      <w:r>
        <w:rPr>
          <w:rFonts w:ascii="Arial" w:hAnsi="Arial" w:cs="Arial"/>
          <w:sz w:val="24"/>
          <w:szCs w:val="24"/>
        </w:rPr>
        <w:t xml:space="preserve"> won’t </w:t>
      </w:r>
      <w:r w:rsidRPr="007176D1">
        <w:rPr>
          <w:rFonts w:ascii="Arial" w:hAnsi="Arial" w:cs="Arial"/>
          <w:b/>
          <w:i/>
          <w:sz w:val="24"/>
          <w:szCs w:val="24"/>
        </w:rPr>
        <w:t xml:space="preserve">not </w:t>
      </w:r>
      <w:proofErr w:type="spellStart"/>
      <w:r>
        <w:rPr>
          <w:rFonts w:ascii="Arial" w:hAnsi="Arial" w:cs="Arial"/>
          <w:sz w:val="24"/>
          <w:szCs w:val="24"/>
        </w:rPr>
        <w:t>willn’t</w:t>
      </w:r>
      <w:proofErr w:type="spellEnd"/>
      <w:r w:rsidR="002272F1">
        <w:rPr>
          <w:rFonts w:ascii="Arial" w:hAnsi="Arial" w:cs="Arial"/>
          <w:sz w:val="24"/>
          <w:szCs w:val="24"/>
        </w:rPr>
        <w:t xml:space="preserve">         </w:t>
      </w:r>
      <w:r w:rsidR="002D73CA">
        <w:rPr>
          <w:rFonts w:ascii="Arial" w:hAnsi="Arial" w:cs="Arial"/>
          <w:sz w:val="24"/>
          <w:szCs w:val="24"/>
        </w:rPr>
        <w:t xml:space="preserve">                           </w:t>
      </w:r>
      <w:r>
        <w:rPr>
          <w:rFonts w:ascii="Arial" w:hAnsi="Arial" w:cs="Arial"/>
          <w:sz w:val="24"/>
          <w:szCs w:val="24"/>
        </w:rPr>
        <w:t xml:space="preserve">am I not </w:t>
      </w:r>
      <w:r>
        <w:rPr>
          <w:rFonts w:ascii="Arial" w:hAnsi="Arial" w:cs="Arial"/>
          <w:sz w:val="24"/>
          <w:szCs w:val="24"/>
        </w:rPr>
        <w:sym w:font="Wingdings" w:char="F0E8"/>
      </w:r>
      <w:r>
        <w:rPr>
          <w:rFonts w:ascii="Arial" w:hAnsi="Arial" w:cs="Arial"/>
          <w:sz w:val="24"/>
          <w:szCs w:val="24"/>
        </w:rPr>
        <w:t xml:space="preserve"> aren’t I </w:t>
      </w:r>
      <w:r w:rsidRPr="007176D1">
        <w:rPr>
          <w:rFonts w:ascii="Arial" w:hAnsi="Arial" w:cs="Arial"/>
          <w:b/>
          <w:i/>
          <w:sz w:val="24"/>
          <w:szCs w:val="24"/>
        </w:rPr>
        <w:t xml:space="preserve">not </w:t>
      </w:r>
      <w:proofErr w:type="spellStart"/>
      <w:r>
        <w:rPr>
          <w:rFonts w:ascii="Arial" w:hAnsi="Arial" w:cs="Arial"/>
          <w:sz w:val="24"/>
          <w:szCs w:val="24"/>
        </w:rPr>
        <w:t>amn’t</w:t>
      </w:r>
      <w:proofErr w:type="spellEnd"/>
      <w:r>
        <w:rPr>
          <w:rFonts w:ascii="Arial" w:hAnsi="Arial" w:cs="Arial"/>
          <w:sz w:val="24"/>
          <w:szCs w:val="24"/>
        </w:rPr>
        <w:t xml:space="preserve"> I</w:t>
      </w:r>
    </w:p>
    <w:p w:rsidR="007176D1" w:rsidRDefault="002272F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</w:t>
      </w:r>
      <w:r w:rsidR="00653D63">
        <w:rPr>
          <w:rFonts w:ascii="Arial" w:hAnsi="Arial" w:cs="Arial"/>
          <w:sz w:val="24"/>
          <w:szCs w:val="24"/>
        </w:rPr>
        <w:t xml:space="preserve"> only goes to show that S</w:t>
      </w:r>
      <w:r w:rsidR="007176D1">
        <w:rPr>
          <w:rFonts w:ascii="Arial" w:hAnsi="Arial" w:cs="Arial"/>
          <w:sz w:val="24"/>
          <w:szCs w:val="24"/>
        </w:rPr>
        <w:t>tandar</w:t>
      </w:r>
      <w:r w:rsidR="00C56CD2">
        <w:rPr>
          <w:rFonts w:ascii="Arial" w:hAnsi="Arial" w:cs="Arial"/>
          <w:sz w:val="24"/>
          <w:szCs w:val="24"/>
        </w:rPr>
        <w:t xml:space="preserve">d English is based on </w:t>
      </w:r>
      <w:r w:rsidR="00C56CD2" w:rsidRPr="004A5080">
        <w:rPr>
          <w:rFonts w:ascii="Arial" w:hAnsi="Arial" w:cs="Arial"/>
          <w:i/>
          <w:sz w:val="24"/>
          <w:szCs w:val="24"/>
        </w:rPr>
        <w:t>convention</w:t>
      </w:r>
      <w:r w:rsidR="00C56CD2">
        <w:rPr>
          <w:rFonts w:ascii="Arial" w:hAnsi="Arial" w:cs="Arial"/>
          <w:sz w:val="24"/>
          <w:szCs w:val="24"/>
        </w:rPr>
        <w:t xml:space="preserve"> rather than </w:t>
      </w:r>
      <w:r w:rsidR="00C56CD2" w:rsidRPr="004A5080">
        <w:rPr>
          <w:rFonts w:ascii="Arial" w:hAnsi="Arial" w:cs="Arial"/>
          <w:i/>
          <w:sz w:val="24"/>
          <w:szCs w:val="24"/>
        </w:rPr>
        <w:t>logic</w:t>
      </w:r>
      <w:r w:rsidR="004A5080">
        <w:rPr>
          <w:rFonts w:ascii="Arial" w:hAnsi="Arial" w:cs="Arial"/>
          <w:sz w:val="24"/>
          <w:szCs w:val="24"/>
        </w:rPr>
        <w:t>.</w:t>
      </w:r>
    </w:p>
    <w:p w:rsidR="00B73E01" w:rsidRPr="002272F1" w:rsidRDefault="00B73E01">
      <w:pPr>
        <w:rPr>
          <w:rFonts w:ascii="Arial" w:hAnsi="Arial" w:cs="Arial"/>
          <w:sz w:val="8"/>
          <w:szCs w:val="8"/>
        </w:rPr>
      </w:pPr>
    </w:p>
    <w:p w:rsidR="00B73E01" w:rsidRDefault="00B73E01" w:rsidP="00B73E0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apostrophe of omission is used to indicate th</w:t>
      </w:r>
      <w:r w:rsidR="00434F8D">
        <w:rPr>
          <w:rFonts w:ascii="Arial" w:hAnsi="Arial" w:cs="Arial"/>
          <w:sz w:val="24"/>
          <w:szCs w:val="24"/>
        </w:rPr>
        <w:t>e way people speak, and is sometimes</w:t>
      </w:r>
      <w:r>
        <w:rPr>
          <w:rFonts w:ascii="Arial" w:hAnsi="Arial" w:cs="Arial"/>
          <w:sz w:val="24"/>
          <w:szCs w:val="24"/>
        </w:rPr>
        <w:t xml:space="preserve"> inappropriate in a formal essay</w:t>
      </w:r>
      <w:r w:rsidR="004A5080">
        <w:rPr>
          <w:rFonts w:ascii="Arial" w:hAnsi="Arial" w:cs="Arial"/>
          <w:sz w:val="24"/>
          <w:szCs w:val="24"/>
        </w:rPr>
        <w:t>,</w:t>
      </w:r>
      <w:r w:rsidR="00434F8D">
        <w:rPr>
          <w:rFonts w:ascii="Arial" w:hAnsi="Arial" w:cs="Arial"/>
          <w:sz w:val="24"/>
          <w:szCs w:val="24"/>
        </w:rPr>
        <w:t xml:space="preserve"> unless quoting what learners actually say</w:t>
      </w:r>
      <w:r w:rsidR="002272F1">
        <w:rPr>
          <w:rFonts w:ascii="Arial" w:hAnsi="Arial" w:cs="Arial"/>
          <w:sz w:val="24"/>
          <w:szCs w:val="24"/>
        </w:rPr>
        <w:t>.  On the other hand,</w:t>
      </w:r>
      <w:r>
        <w:rPr>
          <w:rFonts w:ascii="Arial" w:hAnsi="Arial" w:cs="Arial"/>
          <w:sz w:val="24"/>
          <w:szCs w:val="24"/>
        </w:rPr>
        <w:t xml:space="preserve"> the so-called </w:t>
      </w:r>
      <w:r w:rsidR="00434F8D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>apostrophe of possession</w:t>
      </w:r>
      <w:r w:rsidR="00434F8D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is very acceptable in a formal essay – if used accurately.</w:t>
      </w:r>
    </w:p>
    <w:p w:rsidR="005A2B4E" w:rsidRPr="002272F1" w:rsidRDefault="005A2B4E">
      <w:pPr>
        <w:rPr>
          <w:rFonts w:ascii="Arial" w:hAnsi="Arial" w:cs="Arial"/>
          <w:sz w:val="16"/>
          <w:szCs w:val="16"/>
        </w:rPr>
      </w:pPr>
    </w:p>
    <w:p w:rsidR="007176D1" w:rsidRPr="007176D1" w:rsidRDefault="007176D1">
      <w:pPr>
        <w:rPr>
          <w:rFonts w:ascii="Arial" w:hAnsi="Arial" w:cs="Arial"/>
          <w:b/>
          <w:sz w:val="24"/>
          <w:szCs w:val="24"/>
        </w:rPr>
      </w:pPr>
      <w:r w:rsidRPr="007176D1">
        <w:rPr>
          <w:rFonts w:ascii="Arial" w:hAnsi="Arial" w:cs="Arial"/>
          <w:b/>
          <w:sz w:val="24"/>
          <w:szCs w:val="24"/>
        </w:rPr>
        <w:t xml:space="preserve">Apostrophe indicating </w:t>
      </w:r>
      <w:r w:rsidRPr="007176D1">
        <w:rPr>
          <w:rFonts w:ascii="Arial" w:hAnsi="Arial" w:cs="Arial"/>
          <w:b/>
          <w:i/>
          <w:sz w:val="24"/>
          <w:szCs w:val="24"/>
        </w:rPr>
        <w:t>for, of, by</w:t>
      </w:r>
    </w:p>
    <w:p w:rsidR="005A2B4E" w:rsidRDefault="005A2B4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is usually referred to as the </w:t>
      </w:r>
      <w:r w:rsidR="007176D1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>apostrophe of possession</w:t>
      </w:r>
      <w:r w:rsidR="007176D1">
        <w:rPr>
          <w:rFonts w:ascii="Arial" w:hAnsi="Arial" w:cs="Arial"/>
          <w:sz w:val="24"/>
          <w:szCs w:val="24"/>
        </w:rPr>
        <w:t>’</w:t>
      </w:r>
      <w:r w:rsidR="003E5E6A">
        <w:rPr>
          <w:rFonts w:ascii="Arial" w:hAnsi="Arial" w:cs="Arial"/>
          <w:sz w:val="24"/>
          <w:szCs w:val="24"/>
        </w:rPr>
        <w:t xml:space="preserve"> often</w:t>
      </w:r>
      <w:r>
        <w:rPr>
          <w:rFonts w:ascii="Arial" w:hAnsi="Arial" w:cs="Arial"/>
          <w:sz w:val="24"/>
          <w:szCs w:val="24"/>
        </w:rPr>
        <w:t xml:space="preserve"> ha</w:t>
      </w:r>
      <w:r w:rsidR="004A5080">
        <w:rPr>
          <w:rFonts w:ascii="Arial" w:hAnsi="Arial" w:cs="Arial"/>
          <w:sz w:val="24"/>
          <w:szCs w:val="24"/>
        </w:rPr>
        <w:t>s nothing to do with possession.</w:t>
      </w:r>
      <w:r w:rsidR="007176D1">
        <w:rPr>
          <w:rFonts w:ascii="Arial" w:hAnsi="Arial" w:cs="Arial"/>
          <w:sz w:val="24"/>
          <w:szCs w:val="24"/>
        </w:rPr>
        <w:t xml:space="preserve">  </w:t>
      </w:r>
      <w:r w:rsidR="003E5E6A">
        <w:rPr>
          <w:rFonts w:ascii="Arial" w:hAnsi="Arial" w:cs="Arial"/>
          <w:sz w:val="24"/>
          <w:szCs w:val="24"/>
        </w:rPr>
        <w:t xml:space="preserve">(Check which this label applies to in the table below.)  </w:t>
      </w:r>
      <w:r w:rsidR="002272F1">
        <w:rPr>
          <w:rFonts w:ascii="Arial" w:hAnsi="Arial" w:cs="Arial"/>
          <w:sz w:val="24"/>
          <w:szCs w:val="24"/>
        </w:rPr>
        <w:t>This</w:t>
      </w:r>
      <w:r w:rsidR="007176D1">
        <w:rPr>
          <w:rFonts w:ascii="Arial" w:hAnsi="Arial" w:cs="Arial"/>
          <w:sz w:val="24"/>
          <w:szCs w:val="24"/>
        </w:rPr>
        <w:t xml:space="preserve"> may be partly why it is so often wrongly used.</w:t>
      </w:r>
    </w:p>
    <w:p w:rsidR="005A2B4E" w:rsidRDefault="005A2B4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Consider: </w:t>
      </w:r>
      <w:r w:rsidRPr="00434F8D">
        <w:rPr>
          <w:rFonts w:ascii="Arial" w:hAnsi="Arial" w:cs="Arial"/>
          <w:i/>
          <w:sz w:val="24"/>
          <w:szCs w:val="24"/>
        </w:rPr>
        <w:t>the author’s book</w:t>
      </w:r>
      <w:r>
        <w:rPr>
          <w:rFonts w:ascii="Arial" w:hAnsi="Arial" w:cs="Arial"/>
          <w:sz w:val="24"/>
          <w:szCs w:val="24"/>
        </w:rPr>
        <w:t xml:space="preserve"> = the book </w:t>
      </w:r>
      <w:r w:rsidRPr="00093D55">
        <w:rPr>
          <w:rFonts w:ascii="Arial" w:hAnsi="Arial" w:cs="Arial"/>
          <w:i/>
          <w:sz w:val="24"/>
          <w:szCs w:val="24"/>
        </w:rPr>
        <w:t>belongs to</w:t>
      </w:r>
      <w:r>
        <w:rPr>
          <w:rFonts w:ascii="Arial" w:hAnsi="Arial" w:cs="Arial"/>
          <w:sz w:val="24"/>
          <w:szCs w:val="24"/>
        </w:rPr>
        <w:t xml:space="preserve"> the author</w:t>
      </w:r>
      <w:r w:rsidR="00093D55">
        <w:rPr>
          <w:rFonts w:ascii="Arial" w:hAnsi="Arial" w:cs="Arial"/>
          <w:sz w:val="24"/>
          <w:szCs w:val="24"/>
        </w:rPr>
        <w:t xml:space="preserve"> </w:t>
      </w:r>
      <w:r w:rsidR="00093D55" w:rsidRPr="00093D55">
        <w:rPr>
          <w:rFonts w:ascii="Arial" w:hAnsi="Arial" w:cs="Arial"/>
          <w:b/>
          <w:i/>
          <w:sz w:val="24"/>
          <w:szCs w:val="24"/>
        </w:rPr>
        <w:t>or</w:t>
      </w:r>
      <w:r w:rsidR="00093D55">
        <w:rPr>
          <w:rFonts w:ascii="Arial" w:hAnsi="Arial" w:cs="Arial"/>
          <w:sz w:val="24"/>
          <w:szCs w:val="24"/>
        </w:rPr>
        <w:t xml:space="preserve"> the book </w:t>
      </w:r>
      <w:r w:rsidR="00093D55" w:rsidRPr="00093D55">
        <w:rPr>
          <w:rFonts w:ascii="Arial" w:hAnsi="Arial" w:cs="Arial"/>
          <w:b/>
          <w:i/>
          <w:sz w:val="24"/>
          <w:szCs w:val="24"/>
        </w:rPr>
        <w:t>by</w:t>
      </w:r>
      <w:r w:rsidR="00093D55">
        <w:rPr>
          <w:rFonts w:ascii="Arial" w:hAnsi="Arial" w:cs="Arial"/>
          <w:sz w:val="24"/>
          <w:szCs w:val="24"/>
        </w:rPr>
        <w:t xml:space="preserve"> the author</w:t>
      </w:r>
      <w:r>
        <w:rPr>
          <w:rFonts w:ascii="Arial" w:hAnsi="Arial" w:cs="Arial"/>
          <w:sz w:val="24"/>
          <w:szCs w:val="24"/>
        </w:rPr>
        <w:t>.</w:t>
      </w:r>
    </w:p>
    <w:p w:rsidR="005A2B4E" w:rsidRDefault="005A2B4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</w:t>
      </w:r>
      <w:proofErr w:type="gramStart"/>
      <w:r w:rsidRPr="00434F8D">
        <w:rPr>
          <w:rFonts w:ascii="Arial" w:hAnsi="Arial" w:cs="Arial"/>
          <w:i/>
          <w:sz w:val="24"/>
          <w:szCs w:val="24"/>
        </w:rPr>
        <w:t>the</w:t>
      </w:r>
      <w:proofErr w:type="gramEnd"/>
      <w:r w:rsidRPr="00434F8D">
        <w:rPr>
          <w:rFonts w:ascii="Arial" w:hAnsi="Arial" w:cs="Arial"/>
          <w:i/>
          <w:sz w:val="24"/>
          <w:szCs w:val="24"/>
        </w:rPr>
        <w:t xml:space="preserve"> book’s author</w:t>
      </w:r>
      <w:r>
        <w:rPr>
          <w:rFonts w:ascii="Arial" w:hAnsi="Arial" w:cs="Arial"/>
          <w:sz w:val="24"/>
          <w:szCs w:val="24"/>
        </w:rPr>
        <w:t xml:space="preserve"> </w:t>
      </w:r>
      <w:r w:rsidR="002272F1" w:rsidRPr="002272F1">
        <w:rPr>
          <w:rFonts w:ascii="Arial" w:hAnsi="Arial" w:cs="Arial"/>
          <w:b/>
          <w:i/>
          <w:sz w:val="24"/>
          <w:szCs w:val="24"/>
        </w:rPr>
        <w:t>does not mean</w:t>
      </w:r>
      <w:r w:rsidR="00BB6117">
        <w:rPr>
          <w:rFonts w:ascii="Arial" w:hAnsi="Arial" w:cs="Arial"/>
          <w:sz w:val="24"/>
          <w:szCs w:val="24"/>
        </w:rPr>
        <w:t xml:space="preserve"> the author belongs to the book</w:t>
      </w:r>
      <w:r w:rsidR="002272F1">
        <w:rPr>
          <w:rFonts w:ascii="Arial" w:hAnsi="Arial" w:cs="Arial"/>
          <w:sz w:val="24"/>
          <w:szCs w:val="24"/>
        </w:rPr>
        <w:t>.</w:t>
      </w:r>
    </w:p>
    <w:p w:rsidR="00BB6117" w:rsidRDefault="00BB61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Some learners may well know this and challenge a</w:t>
      </w:r>
      <w:r w:rsidR="00C00D01">
        <w:rPr>
          <w:rFonts w:ascii="Arial" w:hAnsi="Arial" w:cs="Arial"/>
          <w:sz w:val="24"/>
          <w:szCs w:val="24"/>
        </w:rPr>
        <w:t xml:space="preserve">ny teacher who suggests the terminology should be </w:t>
      </w:r>
      <w:r w:rsidR="00093D55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>apostrophe of possession</w:t>
      </w:r>
      <w:r w:rsidR="00093D55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>...</w:t>
      </w:r>
    </w:p>
    <w:p w:rsidR="00BB6117" w:rsidRDefault="00BB61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reality, this </w:t>
      </w:r>
      <w:r w:rsidR="002272F1">
        <w:rPr>
          <w:rFonts w:ascii="Arial" w:hAnsi="Arial" w:cs="Arial"/>
          <w:sz w:val="24"/>
          <w:szCs w:val="24"/>
        </w:rPr>
        <w:t xml:space="preserve">type of </w:t>
      </w:r>
      <w:r>
        <w:rPr>
          <w:rFonts w:ascii="Arial" w:hAnsi="Arial" w:cs="Arial"/>
          <w:sz w:val="24"/>
          <w:szCs w:val="24"/>
        </w:rPr>
        <w:t xml:space="preserve">apostrophe replaces </w:t>
      </w:r>
      <w:r w:rsidRPr="00BB6117">
        <w:rPr>
          <w:rFonts w:ascii="Arial" w:hAnsi="Arial" w:cs="Arial"/>
          <w:b/>
          <w:i/>
          <w:sz w:val="24"/>
          <w:szCs w:val="24"/>
        </w:rPr>
        <w:t xml:space="preserve">for, of </w:t>
      </w:r>
      <w:r w:rsidRPr="00BB6117">
        <w:rPr>
          <w:rFonts w:ascii="Arial" w:hAnsi="Arial" w:cs="Arial"/>
          <w:sz w:val="24"/>
          <w:szCs w:val="24"/>
        </w:rPr>
        <w:t>or</w:t>
      </w:r>
      <w:r w:rsidRPr="00BB6117">
        <w:rPr>
          <w:rFonts w:ascii="Arial" w:hAnsi="Arial" w:cs="Arial"/>
          <w:b/>
          <w:i/>
          <w:sz w:val="24"/>
          <w:szCs w:val="24"/>
        </w:rPr>
        <w:t xml:space="preserve"> by</w:t>
      </w:r>
      <w:r>
        <w:rPr>
          <w:rFonts w:ascii="Arial" w:hAnsi="Arial" w:cs="Arial"/>
          <w:sz w:val="24"/>
          <w:szCs w:val="24"/>
        </w:rPr>
        <w:t xml:space="preserve"> in a fuller version.</w:t>
      </w:r>
      <w:r w:rsidR="002272F1">
        <w:rPr>
          <w:rFonts w:ascii="Arial" w:hAnsi="Arial" w:cs="Arial"/>
          <w:sz w:val="24"/>
          <w:szCs w:val="24"/>
        </w:rPr>
        <w:t xml:space="preserve">  (The genitive case.)</w:t>
      </w:r>
    </w:p>
    <w:p w:rsidR="00BB6117" w:rsidRPr="00093D55" w:rsidRDefault="00BB6117">
      <w:pPr>
        <w:rPr>
          <w:rFonts w:ascii="Arial" w:hAnsi="Arial" w:cs="Arial"/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52"/>
        <w:gridCol w:w="3969"/>
        <w:gridCol w:w="3061"/>
      </w:tblGrid>
      <w:tr w:rsidR="00BB6117" w:rsidTr="00EB6F9E">
        <w:tc>
          <w:tcPr>
            <w:tcW w:w="3652" w:type="dxa"/>
          </w:tcPr>
          <w:p w:rsidR="00BB6117" w:rsidRPr="00BA5AF4" w:rsidRDefault="00BB6117">
            <w:pPr>
              <w:rPr>
                <w:rFonts w:ascii="Arial" w:hAnsi="Arial" w:cs="Arial"/>
                <w:b/>
              </w:rPr>
            </w:pPr>
            <w:r w:rsidRPr="00BA5AF4">
              <w:rPr>
                <w:rFonts w:ascii="Arial" w:hAnsi="Arial" w:cs="Arial"/>
                <w:b/>
              </w:rPr>
              <w:t xml:space="preserve">In full </w:t>
            </w:r>
          </w:p>
        </w:tc>
        <w:tc>
          <w:tcPr>
            <w:tcW w:w="3969" w:type="dxa"/>
          </w:tcPr>
          <w:p w:rsidR="00BB6117" w:rsidRPr="00BA5AF4" w:rsidRDefault="00BB6117">
            <w:pPr>
              <w:rPr>
                <w:rFonts w:ascii="Arial" w:hAnsi="Arial" w:cs="Arial"/>
                <w:b/>
              </w:rPr>
            </w:pPr>
            <w:r w:rsidRPr="00BA5AF4">
              <w:rPr>
                <w:rFonts w:ascii="Arial" w:hAnsi="Arial" w:cs="Arial"/>
                <w:b/>
              </w:rPr>
              <w:t>Word order changed + apostrophe</w:t>
            </w:r>
          </w:p>
        </w:tc>
        <w:tc>
          <w:tcPr>
            <w:tcW w:w="3061" w:type="dxa"/>
          </w:tcPr>
          <w:p w:rsidR="00BB6117" w:rsidRPr="00BA5AF4" w:rsidRDefault="007176D1">
            <w:pPr>
              <w:rPr>
                <w:rFonts w:ascii="Arial" w:hAnsi="Arial" w:cs="Arial"/>
                <w:b/>
              </w:rPr>
            </w:pPr>
            <w:r w:rsidRPr="00BA5AF4">
              <w:rPr>
                <w:rFonts w:ascii="Arial" w:hAnsi="Arial" w:cs="Arial"/>
                <w:b/>
              </w:rPr>
              <w:t>last letter of full version</w:t>
            </w:r>
          </w:p>
        </w:tc>
      </w:tr>
      <w:tr w:rsidR="00434F8D" w:rsidTr="00EB6F9E">
        <w:tc>
          <w:tcPr>
            <w:tcW w:w="3652" w:type="dxa"/>
          </w:tcPr>
          <w:p w:rsidR="00434F8D" w:rsidRPr="00093D55" w:rsidRDefault="00434F8D">
            <w:pPr>
              <w:rPr>
                <w:rFonts w:ascii="Arial" w:hAnsi="Arial" w:cs="Arial"/>
                <w:sz w:val="24"/>
                <w:szCs w:val="24"/>
              </w:rPr>
            </w:pPr>
            <w:r w:rsidRPr="00093D55">
              <w:rPr>
                <w:rFonts w:ascii="Arial" w:hAnsi="Arial" w:cs="Arial"/>
                <w:sz w:val="24"/>
                <w:szCs w:val="24"/>
              </w:rPr>
              <w:t xml:space="preserve">the book </w:t>
            </w:r>
            <w:r w:rsidRPr="00662B80">
              <w:rPr>
                <w:rFonts w:ascii="Arial" w:hAnsi="Arial" w:cs="Arial"/>
                <w:b/>
                <w:i/>
                <w:sz w:val="24"/>
                <w:szCs w:val="24"/>
              </w:rPr>
              <w:t>by</w:t>
            </w:r>
            <w:r w:rsidRPr="00093D55">
              <w:rPr>
                <w:rFonts w:ascii="Arial" w:hAnsi="Arial" w:cs="Arial"/>
                <w:sz w:val="24"/>
                <w:szCs w:val="24"/>
              </w:rPr>
              <w:t xml:space="preserve"> the autho</w:t>
            </w:r>
            <w:r w:rsidRPr="00093D55">
              <w:rPr>
                <w:rFonts w:ascii="Arial" w:hAnsi="Arial" w:cs="Arial"/>
                <w:b/>
                <w:color w:val="FF0000"/>
                <w:sz w:val="24"/>
                <w:szCs w:val="24"/>
              </w:rPr>
              <w:t>r</w:t>
            </w:r>
          </w:p>
        </w:tc>
        <w:tc>
          <w:tcPr>
            <w:tcW w:w="3969" w:type="dxa"/>
          </w:tcPr>
          <w:p w:rsidR="00434F8D" w:rsidRPr="00093D55" w:rsidRDefault="00434F8D">
            <w:pPr>
              <w:rPr>
                <w:rFonts w:ascii="Arial" w:hAnsi="Arial" w:cs="Arial"/>
                <w:sz w:val="24"/>
                <w:szCs w:val="24"/>
              </w:rPr>
            </w:pPr>
            <w:r w:rsidRPr="00093D55">
              <w:rPr>
                <w:rFonts w:ascii="Arial" w:hAnsi="Arial" w:cs="Arial"/>
                <w:sz w:val="24"/>
                <w:szCs w:val="24"/>
              </w:rPr>
              <w:t>the autho</w:t>
            </w:r>
            <w:r w:rsidRPr="00093D55">
              <w:rPr>
                <w:rFonts w:ascii="Arial" w:hAnsi="Arial" w:cs="Arial"/>
                <w:b/>
                <w:color w:val="FF0000"/>
                <w:sz w:val="24"/>
                <w:szCs w:val="24"/>
              </w:rPr>
              <w:t>r’</w:t>
            </w:r>
            <w:r w:rsidRPr="00093D55">
              <w:rPr>
                <w:rFonts w:ascii="Arial" w:hAnsi="Arial" w:cs="Arial"/>
                <w:sz w:val="24"/>
                <w:szCs w:val="24"/>
              </w:rPr>
              <w:t>s book</w:t>
            </w:r>
          </w:p>
        </w:tc>
        <w:tc>
          <w:tcPr>
            <w:tcW w:w="3061" w:type="dxa"/>
          </w:tcPr>
          <w:p w:rsidR="00434F8D" w:rsidRPr="00434F8D" w:rsidRDefault="00434F8D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434F8D">
              <w:rPr>
                <w:rFonts w:ascii="Arial" w:hAnsi="Arial" w:cs="Arial"/>
                <w:b/>
                <w:color w:val="FF0000"/>
                <w:sz w:val="24"/>
                <w:szCs w:val="24"/>
              </w:rPr>
              <w:t>r</w:t>
            </w:r>
          </w:p>
        </w:tc>
      </w:tr>
      <w:tr w:rsidR="00BB6117" w:rsidTr="00EB6F9E">
        <w:tc>
          <w:tcPr>
            <w:tcW w:w="3652" w:type="dxa"/>
          </w:tcPr>
          <w:p w:rsidR="00BB6117" w:rsidRDefault="00434F8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evening </w:t>
            </w:r>
            <w:r w:rsidRPr="00662B80">
              <w:rPr>
                <w:rFonts w:ascii="Arial" w:hAnsi="Arial" w:cs="Arial"/>
                <w:b/>
                <w:i/>
                <w:sz w:val="24"/>
                <w:szCs w:val="24"/>
              </w:rPr>
              <w:t>for</w:t>
            </w:r>
            <w:r>
              <w:rPr>
                <w:rFonts w:ascii="Arial" w:hAnsi="Arial" w:cs="Arial"/>
                <w:sz w:val="24"/>
                <w:szCs w:val="24"/>
              </w:rPr>
              <w:t xml:space="preserve"> P</w:t>
            </w:r>
            <w:r w:rsidR="007176D1">
              <w:rPr>
                <w:rFonts w:ascii="Arial" w:hAnsi="Arial" w:cs="Arial"/>
                <w:sz w:val="24"/>
                <w:szCs w:val="24"/>
              </w:rPr>
              <w:t>arent</w:t>
            </w:r>
            <w:r w:rsidR="007176D1" w:rsidRPr="007176D1">
              <w:rPr>
                <w:rFonts w:ascii="Arial" w:hAnsi="Arial" w:cs="Arial"/>
                <w:b/>
                <w:color w:val="FF0000"/>
                <w:sz w:val="24"/>
                <w:szCs w:val="24"/>
              </w:rPr>
              <w:t>s</w:t>
            </w:r>
          </w:p>
        </w:tc>
        <w:tc>
          <w:tcPr>
            <w:tcW w:w="3969" w:type="dxa"/>
          </w:tcPr>
          <w:p w:rsidR="00BB6117" w:rsidRDefault="007176D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Parent</w:t>
            </w:r>
            <w:r w:rsidRPr="007176D1">
              <w:rPr>
                <w:rFonts w:ascii="Arial" w:hAnsi="Arial" w:cs="Arial"/>
                <w:b/>
                <w:color w:val="FF0000"/>
                <w:sz w:val="24"/>
                <w:szCs w:val="24"/>
              </w:rPr>
              <w:t>s’</w:t>
            </w:r>
            <w:r>
              <w:rPr>
                <w:rFonts w:ascii="Arial" w:hAnsi="Arial" w:cs="Arial"/>
                <w:sz w:val="24"/>
                <w:szCs w:val="24"/>
              </w:rPr>
              <w:t xml:space="preserve"> evening</w:t>
            </w:r>
          </w:p>
        </w:tc>
        <w:tc>
          <w:tcPr>
            <w:tcW w:w="3061" w:type="dxa"/>
          </w:tcPr>
          <w:p w:rsidR="00BB6117" w:rsidRPr="007176D1" w:rsidRDefault="007176D1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7176D1">
              <w:rPr>
                <w:rFonts w:ascii="Arial" w:hAnsi="Arial" w:cs="Arial"/>
                <w:b/>
                <w:color w:val="FF0000"/>
                <w:sz w:val="24"/>
                <w:szCs w:val="24"/>
              </w:rPr>
              <w:t>s</w:t>
            </w:r>
          </w:p>
        </w:tc>
      </w:tr>
      <w:tr w:rsidR="00BB6117" w:rsidTr="00EB6F9E">
        <w:tc>
          <w:tcPr>
            <w:tcW w:w="3652" w:type="dxa"/>
          </w:tcPr>
          <w:p w:rsidR="00BB6117" w:rsidRDefault="00434F8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</w:t>
            </w:r>
            <w:r w:rsidR="007176D1">
              <w:rPr>
                <w:rFonts w:ascii="Arial" w:hAnsi="Arial" w:cs="Arial"/>
                <w:sz w:val="24"/>
                <w:szCs w:val="24"/>
              </w:rPr>
              <w:t xml:space="preserve">niform </w:t>
            </w:r>
            <w:r w:rsidR="007176D1" w:rsidRPr="00662B80">
              <w:rPr>
                <w:rFonts w:ascii="Arial" w:hAnsi="Arial" w:cs="Arial"/>
                <w:b/>
                <w:i/>
                <w:sz w:val="24"/>
                <w:szCs w:val="24"/>
              </w:rPr>
              <w:t xml:space="preserve">for </w:t>
            </w:r>
            <w:r w:rsidR="007176D1">
              <w:rPr>
                <w:rFonts w:ascii="Arial" w:hAnsi="Arial" w:cs="Arial"/>
                <w:sz w:val="24"/>
                <w:szCs w:val="24"/>
              </w:rPr>
              <w:t>childre</w:t>
            </w:r>
            <w:r w:rsidR="007176D1" w:rsidRPr="007176D1">
              <w:rPr>
                <w:rFonts w:ascii="Arial" w:hAnsi="Arial" w:cs="Arial"/>
                <w:b/>
                <w:color w:val="FF0000"/>
                <w:sz w:val="24"/>
                <w:szCs w:val="24"/>
              </w:rPr>
              <w:t>n</w:t>
            </w:r>
          </w:p>
        </w:tc>
        <w:tc>
          <w:tcPr>
            <w:tcW w:w="3969" w:type="dxa"/>
          </w:tcPr>
          <w:p w:rsidR="00BB6117" w:rsidRDefault="00434F8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</w:t>
            </w:r>
            <w:r w:rsidR="007176D1">
              <w:rPr>
                <w:rFonts w:ascii="Arial" w:hAnsi="Arial" w:cs="Arial"/>
                <w:sz w:val="24"/>
                <w:szCs w:val="24"/>
              </w:rPr>
              <w:t>hildre</w:t>
            </w:r>
            <w:r w:rsidR="007176D1" w:rsidRPr="007176D1">
              <w:rPr>
                <w:rFonts w:ascii="Arial" w:hAnsi="Arial" w:cs="Arial"/>
                <w:b/>
                <w:color w:val="FF0000"/>
                <w:sz w:val="24"/>
                <w:szCs w:val="24"/>
              </w:rPr>
              <w:t>n’</w:t>
            </w:r>
            <w:r w:rsidR="007176D1">
              <w:rPr>
                <w:rFonts w:ascii="Arial" w:hAnsi="Arial" w:cs="Arial"/>
                <w:sz w:val="24"/>
                <w:szCs w:val="24"/>
              </w:rPr>
              <w:t>s uniform</w:t>
            </w:r>
          </w:p>
        </w:tc>
        <w:tc>
          <w:tcPr>
            <w:tcW w:w="3061" w:type="dxa"/>
          </w:tcPr>
          <w:p w:rsidR="00BB6117" w:rsidRPr="007176D1" w:rsidRDefault="007176D1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7176D1">
              <w:rPr>
                <w:rFonts w:ascii="Arial" w:hAnsi="Arial" w:cs="Arial"/>
                <w:b/>
                <w:color w:val="FF0000"/>
                <w:sz w:val="24"/>
                <w:szCs w:val="24"/>
              </w:rPr>
              <w:t>n</w:t>
            </w:r>
          </w:p>
        </w:tc>
      </w:tr>
      <w:tr w:rsidR="00BB6117" w:rsidTr="00EB6F9E">
        <w:tc>
          <w:tcPr>
            <w:tcW w:w="3652" w:type="dxa"/>
          </w:tcPr>
          <w:p w:rsidR="00BB6117" w:rsidRDefault="00434F8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</w:t>
            </w:r>
            <w:r w:rsidR="00662B80">
              <w:rPr>
                <w:rFonts w:ascii="Arial" w:hAnsi="Arial" w:cs="Arial"/>
                <w:sz w:val="24"/>
                <w:szCs w:val="24"/>
              </w:rPr>
              <w:t xml:space="preserve">he work </w:t>
            </w:r>
            <w:r w:rsidR="00662B80" w:rsidRPr="00662B80">
              <w:rPr>
                <w:rFonts w:ascii="Arial" w:hAnsi="Arial" w:cs="Arial"/>
                <w:b/>
                <w:i/>
                <w:sz w:val="24"/>
                <w:szCs w:val="24"/>
              </w:rPr>
              <w:t>by</w:t>
            </w:r>
            <w:r w:rsidR="007176D1" w:rsidRPr="00662B80">
              <w:rPr>
                <w:rFonts w:ascii="Arial" w:hAnsi="Arial" w:cs="Arial"/>
                <w:b/>
                <w:i/>
                <w:sz w:val="24"/>
                <w:szCs w:val="24"/>
              </w:rPr>
              <w:t xml:space="preserve"> </w:t>
            </w:r>
            <w:r w:rsidR="007176D1">
              <w:rPr>
                <w:rFonts w:ascii="Arial" w:hAnsi="Arial" w:cs="Arial"/>
                <w:sz w:val="24"/>
                <w:szCs w:val="24"/>
              </w:rPr>
              <w:t>each othe</w:t>
            </w:r>
            <w:r w:rsidR="007176D1" w:rsidRPr="007176D1">
              <w:rPr>
                <w:rFonts w:ascii="Arial" w:hAnsi="Arial" w:cs="Arial"/>
                <w:b/>
                <w:color w:val="FF0000"/>
                <w:sz w:val="24"/>
                <w:szCs w:val="24"/>
              </w:rPr>
              <w:t>r</w:t>
            </w:r>
          </w:p>
        </w:tc>
        <w:tc>
          <w:tcPr>
            <w:tcW w:w="3969" w:type="dxa"/>
          </w:tcPr>
          <w:p w:rsidR="00BB6117" w:rsidRDefault="007176D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each othe</w:t>
            </w:r>
            <w:r w:rsidRPr="007176D1">
              <w:rPr>
                <w:rFonts w:ascii="Arial" w:hAnsi="Arial" w:cs="Arial"/>
                <w:b/>
                <w:color w:val="FF0000"/>
                <w:sz w:val="24"/>
                <w:szCs w:val="24"/>
              </w:rPr>
              <w:t>r’</w:t>
            </w:r>
            <w:r>
              <w:rPr>
                <w:rFonts w:ascii="Arial" w:hAnsi="Arial" w:cs="Arial"/>
                <w:sz w:val="24"/>
                <w:szCs w:val="24"/>
              </w:rPr>
              <w:t>s work</w:t>
            </w:r>
          </w:p>
        </w:tc>
        <w:tc>
          <w:tcPr>
            <w:tcW w:w="3061" w:type="dxa"/>
          </w:tcPr>
          <w:p w:rsidR="00BB6117" w:rsidRPr="007176D1" w:rsidRDefault="007176D1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7176D1">
              <w:rPr>
                <w:rFonts w:ascii="Arial" w:hAnsi="Arial" w:cs="Arial"/>
                <w:b/>
                <w:color w:val="FF0000"/>
                <w:sz w:val="24"/>
                <w:szCs w:val="24"/>
              </w:rPr>
              <w:t>r</w:t>
            </w:r>
          </w:p>
        </w:tc>
      </w:tr>
      <w:tr w:rsidR="00BB6117" w:rsidTr="00EB6F9E">
        <w:tc>
          <w:tcPr>
            <w:tcW w:w="3652" w:type="dxa"/>
          </w:tcPr>
          <w:p w:rsidR="00BB6117" w:rsidRDefault="00434F8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</w:t>
            </w:r>
            <w:r w:rsidR="00C30CF5">
              <w:rPr>
                <w:rFonts w:ascii="Arial" w:hAnsi="Arial" w:cs="Arial"/>
                <w:sz w:val="24"/>
                <w:szCs w:val="24"/>
              </w:rPr>
              <w:t xml:space="preserve">he choice </w:t>
            </w:r>
            <w:r w:rsidR="00C30CF5" w:rsidRPr="00662B80">
              <w:rPr>
                <w:rFonts w:ascii="Arial" w:hAnsi="Arial" w:cs="Arial"/>
                <w:b/>
                <w:i/>
                <w:sz w:val="24"/>
                <w:szCs w:val="24"/>
              </w:rPr>
              <w:t xml:space="preserve">of </w:t>
            </w:r>
            <w:r w:rsidR="00C30CF5">
              <w:rPr>
                <w:rFonts w:ascii="Arial" w:hAnsi="Arial" w:cs="Arial"/>
                <w:sz w:val="24"/>
                <w:szCs w:val="24"/>
              </w:rPr>
              <w:t>the peopl</w:t>
            </w:r>
            <w:r w:rsidR="00C30CF5" w:rsidRPr="00C30CF5">
              <w:rPr>
                <w:rFonts w:ascii="Arial" w:hAnsi="Arial" w:cs="Arial"/>
                <w:b/>
                <w:color w:val="FF0000"/>
                <w:sz w:val="24"/>
                <w:szCs w:val="24"/>
              </w:rPr>
              <w:t>e</w:t>
            </w:r>
          </w:p>
        </w:tc>
        <w:tc>
          <w:tcPr>
            <w:tcW w:w="3969" w:type="dxa"/>
          </w:tcPr>
          <w:p w:rsidR="00BB6117" w:rsidRDefault="00C30CF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peopl</w:t>
            </w:r>
            <w:r w:rsidRPr="00C30CF5">
              <w:rPr>
                <w:rFonts w:ascii="Arial" w:hAnsi="Arial" w:cs="Arial"/>
                <w:b/>
                <w:color w:val="FF0000"/>
                <w:sz w:val="24"/>
                <w:szCs w:val="24"/>
              </w:rPr>
              <w:t>e’</w:t>
            </w:r>
            <w:r>
              <w:rPr>
                <w:rFonts w:ascii="Arial" w:hAnsi="Arial" w:cs="Arial"/>
                <w:sz w:val="24"/>
                <w:szCs w:val="24"/>
              </w:rPr>
              <w:t>s choice</w:t>
            </w:r>
          </w:p>
        </w:tc>
        <w:tc>
          <w:tcPr>
            <w:tcW w:w="3061" w:type="dxa"/>
          </w:tcPr>
          <w:p w:rsidR="00BB6117" w:rsidRPr="007176D1" w:rsidRDefault="00C30CF5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  <w:szCs w:val="24"/>
              </w:rPr>
              <w:t>e</w:t>
            </w:r>
          </w:p>
        </w:tc>
      </w:tr>
      <w:tr w:rsidR="00BB6117" w:rsidTr="00EB6F9E">
        <w:tc>
          <w:tcPr>
            <w:tcW w:w="3652" w:type="dxa"/>
          </w:tcPr>
          <w:p w:rsidR="00BB6117" w:rsidRDefault="00434F8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</w:t>
            </w:r>
            <w:r w:rsidR="00662B80">
              <w:rPr>
                <w:rFonts w:ascii="Arial" w:hAnsi="Arial" w:cs="Arial"/>
                <w:sz w:val="24"/>
                <w:szCs w:val="24"/>
              </w:rPr>
              <w:t xml:space="preserve">he responses </w:t>
            </w:r>
            <w:r w:rsidR="00662B80" w:rsidRPr="00662B80">
              <w:rPr>
                <w:rFonts w:ascii="Arial" w:hAnsi="Arial" w:cs="Arial"/>
                <w:b/>
                <w:i/>
                <w:sz w:val="24"/>
                <w:szCs w:val="24"/>
              </w:rPr>
              <w:t>by</w:t>
            </w:r>
            <w:r w:rsidR="00B73E01">
              <w:rPr>
                <w:rFonts w:ascii="Arial" w:hAnsi="Arial" w:cs="Arial"/>
                <w:sz w:val="24"/>
                <w:szCs w:val="24"/>
              </w:rPr>
              <w:t xml:space="preserve"> the student</w:t>
            </w:r>
            <w:r w:rsidR="00B73E01" w:rsidRPr="00B73E01">
              <w:rPr>
                <w:rFonts w:ascii="Arial" w:hAnsi="Arial" w:cs="Arial"/>
                <w:b/>
                <w:color w:val="FF0000"/>
                <w:sz w:val="24"/>
                <w:szCs w:val="24"/>
              </w:rPr>
              <w:t>s</w:t>
            </w:r>
          </w:p>
        </w:tc>
        <w:tc>
          <w:tcPr>
            <w:tcW w:w="3969" w:type="dxa"/>
          </w:tcPr>
          <w:p w:rsidR="00BB6117" w:rsidRDefault="00B73E0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student</w:t>
            </w:r>
            <w:r w:rsidRPr="00B73E01">
              <w:rPr>
                <w:rFonts w:ascii="Arial" w:hAnsi="Arial" w:cs="Arial"/>
                <w:b/>
                <w:color w:val="FF0000"/>
                <w:sz w:val="24"/>
                <w:szCs w:val="24"/>
              </w:rPr>
              <w:t>s’</w:t>
            </w:r>
            <w:r>
              <w:rPr>
                <w:rFonts w:ascii="Arial" w:hAnsi="Arial" w:cs="Arial"/>
                <w:sz w:val="24"/>
                <w:szCs w:val="24"/>
              </w:rPr>
              <w:t xml:space="preserve"> responses</w:t>
            </w:r>
          </w:p>
        </w:tc>
        <w:tc>
          <w:tcPr>
            <w:tcW w:w="3061" w:type="dxa"/>
          </w:tcPr>
          <w:p w:rsidR="00BB6117" w:rsidRPr="007176D1" w:rsidRDefault="00B73E01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  <w:szCs w:val="24"/>
              </w:rPr>
              <w:t>s</w:t>
            </w:r>
          </w:p>
        </w:tc>
      </w:tr>
      <w:tr w:rsidR="00BB6117" w:rsidTr="00EB6F9E">
        <w:tc>
          <w:tcPr>
            <w:tcW w:w="3652" w:type="dxa"/>
          </w:tcPr>
          <w:p w:rsidR="00BB6117" w:rsidRDefault="00434F8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</w:t>
            </w:r>
            <w:r w:rsidR="00B73E01">
              <w:rPr>
                <w:rFonts w:ascii="Arial" w:hAnsi="Arial" w:cs="Arial"/>
                <w:sz w:val="24"/>
                <w:szCs w:val="24"/>
              </w:rPr>
              <w:t xml:space="preserve">he effect </w:t>
            </w:r>
            <w:r w:rsidR="00B73E01" w:rsidRPr="00662B80">
              <w:rPr>
                <w:rFonts w:ascii="Arial" w:hAnsi="Arial" w:cs="Arial"/>
                <w:b/>
                <w:i/>
                <w:sz w:val="24"/>
                <w:szCs w:val="24"/>
              </w:rPr>
              <w:t>of</w:t>
            </w:r>
            <w:r w:rsidR="00B73E01">
              <w:rPr>
                <w:rFonts w:ascii="Arial" w:hAnsi="Arial" w:cs="Arial"/>
                <w:sz w:val="24"/>
                <w:szCs w:val="24"/>
              </w:rPr>
              <w:t xml:space="preserve"> the feedbac</w:t>
            </w:r>
            <w:r w:rsidR="00B73E01" w:rsidRPr="00B73E01">
              <w:rPr>
                <w:rFonts w:ascii="Arial" w:hAnsi="Arial" w:cs="Arial"/>
                <w:b/>
                <w:color w:val="FF0000"/>
                <w:sz w:val="24"/>
                <w:szCs w:val="24"/>
              </w:rPr>
              <w:t>k</w:t>
            </w:r>
          </w:p>
        </w:tc>
        <w:tc>
          <w:tcPr>
            <w:tcW w:w="3969" w:type="dxa"/>
          </w:tcPr>
          <w:p w:rsidR="00BB6117" w:rsidRDefault="00B73E0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feedbac</w:t>
            </w:r>
            <w:r w:rsidRPr="00B73E01">
              <w:rPr>
                <w:rFonts w:ascii="Arial" w:hAnsi="Arial" w:cs="Arial"/>
                <w:b/>
                <w:color w:val="FF0000"/>
                <w:sz w:val="24"/>
                <w:szCs w:val="24"/>
              </w:rPr>
              <w:t>k’</w:t>
            </w:r>
            <w:r>
              <w:rPr>
                <w:rFonts w:ascii="Arial" w:hAnsi="Arial" w:cs="Arial"/>
                <w:sz w:val="24"/>
                <w:szCs w:val="24"/>
              </w:rPr>
              <w:t>s effect</w:t>
            </w:r>
          </w:p>
        </w:tc>
        <w:tc>
          <w:tcPr>
            <w:tcW w:w="3061" w:type="dxa"/>
          </w:tcPr>
          <w:p w:rsidR="00BB6117" w:rsidRPr="007176D1" w:rsidRDefault="00B73E01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  <w:szCs w:val="24"/>
              </w:rPr>
              <w:t>k</w:t>
            </w:r>
          </w:p>
        </w:tc>
      </w:tr>
      <w:tr w:rsidR="00B73E01" w:rsidTr="00EB6F9E">
        <w:tc>
          <w:tcPr>
            <w:tcW w:w="3652" w:type="dxa"/>
          </w:tcPr>
          <w:p w:rsidR="00B73E01" w:rsidRDefault="00653D6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research </w:t>
            </w:r>
            <w:r w:rsidRPr="00662B80">
              <w:rPr>
                <w:rFonts w:ascii="Arial" w:hAnsi="Arial" w:cs="Arial"/>
                <w:b/>
                <w:i/>
                <w:sz w:val="24"/>
                <w:szCs w:val="24"/>
              </w:rPr>
              <w:t>by</w:t>
            </w:r>
            <w:r w:rsidR="00434F8D">
              <w:rPr>
                <w:rFonts w:ascii="Arial" w:hAnsi="Arial" w:cs="Arial"/>
                <w:sz w:val="24"/>
                <w:szCs w:val="24"/>
              </w:rPr>
              <w:t xml:space="preserve"> Chris Watkin</w:t>
            </w:r>
            <w:r w:rsidR="00434F8D" w:rsidRPr="00434F8D">
              <w:rPr>
                <w:rFonts w:ascii="Arial" w:hAnsi="Arial" w:cs="Arial"/>
                <w:b/>
                <w:color w:val="FF0000"/>
                <w:sz w:val="24"/>
                <w:szCs w:val="24"/>
              </w:rPr>
              <w:t>s</w:t>
            </w:r>
          </w:p>
        </w:tc>
        <w:tc>
          <w:tcPr>
            <w:tcW w:w="3969" w:type="dxa"/>
          </w:tcPr>
          <w:p w:rsidR="00B73E01" w:rsidRDefault="00434F8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Chris Watkin</w:t>
            </w:r>
            <w:r w:rsidRPr="00434F8D">
              <w:rPr>
                <w:rFonts w:ascii="Arial" w:hAnsi="Arial" w:cs="Arial"/>
                <w:b/>
                <w:color w:val="FF0000"/>
                <w:sz w:val="24"/>
                <w:szCs w:val="24"/>
              </w:rPr>
              <w:t>s’</w:t>
            </w:r>
            <w:r>
              <w:rPr>
                <w:rFonts w:ascii="Arial" w:hAnsi="Arial" w:cs="Arial"/>
                <w:sz w:val="24"/>
                <w:szCs w:val="24"/>
              </w:rPr>
              <w:t xml:space="preserve"> research</w:t>
            </w:r>
          </w:p>
        </w:tc>
        <w:tc>
          <w:tcPr>
            <w:tcW w:w="3061" w:type="dxa"/>
          </w:tcPr>
          <w:p w:rsidR="00B73E01" w:rsidRDefault="00434F8D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  <w:szCs w:val="24"/>
              </w:rPr>
              <w:t>s</w:t>
            </w:r>
          </w:p>
        </w:tc>
      </w:tr>
    </w:tbl>
    <w:p w:rsidR="00BB6117" w:rsidRPr="002272F1" w:rsidRDefault="00BB6117">
      <w:pPr>
        <w:rPr>
          <w:rFonts w:ascii="Arial" w:hAnsi="Arial" w:cs="Arial"/>
          <w:sz w:val="8"/>
          <w:szCs w:val="8"/>
        </w:rPr>
      </w:pPr>
    </w:p>
    <w:p w:rsidR="00B73E01" w:rsidRPr="00434F8D" w:rsidRDefault="00B73E01">
      <w:pPr>
        <w:rPr>
          <w:rFonts w:ascii="Arial" w:hAnsi="Arial" w:cs="Arial"/>
          <w:sz w:val="24"/>
          <w:szCs w:val="24"/>
        </w:rPr>
      </w:pPr>
      <w:r w:rsidRPr="00B73E01">
        <w:rPr>
          <w:rFonts w:ascii="Arial" w:hAnsi="Arial" w:cs="Arial"/>
          <w:b/>
          <w:sz w:val="24"/>
          <w:szCs w:val="24"/>
        </w:rPr>
        <w:t>Strategy:</w:t>
      </w:r>
      <w:r>
        <w:rPr>
          <w:rFonts w:ascii="Arial" w:hAnsi="Arial" w:cs="Arial"/>
          <w:sz w:val="24"/>
          <w:szCs w:val="24"/>
        </w:rPr>
        <w:t xml:space="preserve"> work out what the full version is and </w:t>
      </w:r>
      <w:r w:rsidRPr="00434F8D">
        <w:rPr>
          <w:rFonts w:ascii="Arial" w:hAnsi="Arial" w:cs="Arial"/>
          <w:b/>
          <w:i/>
          <w:sz w:val="24"/>
          <w:szCs w:val="24"/>
        </w:rPr>
        <w:t>identify the last letter</w:t>
      </w:r>
      <w:r>
        <w:rPr>
          <w:rFonts w:ascii="Arial" w:hAnsi="Arial" w:cs="Arial"/>
          <w:sz w:val="24"/>
          <w:szCs w:val="24"/>
        </w:rPr>
        <w:t xml:space="preserve">.  Place the apostrophe </w:t>
      </w:r>
      <w:r w:rsidRPr="00434F8D">
        <w:rPr>
          <w:rFonts w:ascii="Arial" w:hAnsi="Arial" w:cs="Arial"/>
          <w:b/>
          <w:i/>
          <w:sz w:val="24"/>
          <w:szCs w:val="24"/>
        </w:rPr>
        <w:t xml:space="preserve">after the last letter </w:t>
      </w:r>
      <w:r>
        <w:rPr>
          <w:rFonts w:ascii="Arial" w:hAnsi="Arial" w:cs="Arial"/>
          <w:sz w:val="24"/>
          <w:szCs w:val="24"/>
        </w:rPr>
        <w:t xml:space="preserve">of the full version.  </w:t>
      </w:r>
      <w:r w:rsidRPr="00B73E01">
        <w:rPr>
          <w:rFonts w:ascii="Arial" w:hAnsi="Arial" w:cs="Arial"/>
          <w:b/>
          <w:i/>
          <w:sz w:val="24"/>
          <w:szCs w:val="24"/>
        </w:rPr>
        <w:t>No exceptions!</w:t>
      </w:r>
      <w:r w:rsidR="00434F8D">
        <w:rPr>
          <w:rFonts w:ascii="Arial" w:hAnsi="Arial" w:cs="Arial"/>
          <w:b/>
          <w:i/>
          <w:sz w:val="24"/>
          <w:szCs w:val="24"/>
        </w:rPr>
        <w:t xml:space="preserve">  </w:t>
      </w:r>
      <w:r w:rsidR="00434F8D" w:rsidRPr="00434F8D">
        <w:rPr>
          <w:rFonts w:ascii="Arial" w:hAnsi="Arial" w:cs="Arial"/>
          <w:sz w:val="24"/>
          <w:szCs w:val="24"/>
        </w:rPr>
        <w:t>(</w:t>
      </w:r>
      <w:r w:rsidR="00434F8D" w:rsidRPr="00434F8D">
        <w:rPr>
          <w:rFonts w:ascii="Arial" w:hAnsi="Arial" w:cs="Arial"/>
          <w:i/>
          <w:sz w:val="24"/>
          <w:szCs w:val="24"/>
        </w:rPr>
        <w:t>Dickens’s works</w:t>
      </w:r>
      <w:r w:rsidR="00434F8D" w:rsidRPr="00434F8D">
        <w:rPr>
          <w:rFonts w:ascii="Arial" w:hAnsi="Arial" w:cs="Arial"/>
          <w:sz w:val="24"/>
          <w:szCs w:val="24"/>
        </w:rPr>
        <w:t xml:space="preserve"> and </w:t>
      </w:r>
      <w:r w:rsidR="00434F8D" w:rsidRPr="00434F8D">
        <w:rPr>
          <w:rFonts w:ascii="Arial" w:hAnsi="Arial" w:cs="Arial"/>
          <w:i/>
          <w:sz w:val="24"/>
          <w:szCs w:val="24"/>
        </w:rPr>
        <w:t>Dickens’ works</w:t>
      </w:r>
      <w:r w:rsidR="00434F8D" w:rsidRPr="00434F8D">
        <w:rPr>
          <w:rFonts w:ascii="Arial" w:hAnsi="Arial" w:cs="Arial"/>
          <w:sz w:val="24"/>
          <w:szCs w:val="24"/>
        </w:rPr>
        <w:t xml:space="preserve"> are equally acceptable.)</w:t>
      </w:r>
    </w:p>
    <w:p w:rsidR="00B73E01" w:rsidRPr="002272F1" w:rsidRDefault="00B73E01">
      <w:pPr>
        <w:rPr>
          <w:rFonts w:ascii="Arial" w:hAnsi="Arial" w:cs="Arial"/>
          <w:b/>
          <w:i/>
          <w:sz w:val="8"/>
          <w:szCs w:val="8"/>
        </w:rPr>
      </w:pPr>
    </w:p>
    <w:p w:rsidR="002272F1" w:rsidRDefault="002272F1">
      <w:pPr>
        <w:rPr>
          <w:rFonts w:ascii="Arial" w:hAnsi="Arial" w:cs="Arial"/>
          <w:b/>
          <w:sz w:val="24"/>
          <w:szCs w:val="24"/>
        </w:rPr>
      </w:pPr>
      <w:r w:rsidRPr="002272F1">
        <w:rPr>
          <w:rFonts w:ascii="Arial" w:hAnsi="Arial" w:cs="Arial"/>
          <w:b/>
          <w:sz w:val="24"/>
          <w:szCs w:val="24"/>
        </w:rPr>
        <w:t>Anomaly</w:t>
      </w:r>
    </w:p>
    <w:p w:rsidR="002272F1" w:rsidRDefault="002272F1">
      <w:pPr>
        <w:rPr>
          <w:rFonts w:ascii="Arial" w:hAnsi="Arial" w:cs="Arial"/>
          <w:sz w:val="24"/>
          <w:szCs w:val="24"/>
        </w:rPr>
      </w:pPr>
      <w:r w:rsidRPr="002272F1">
        <w:rPr>
          <w:rFonts w:ascii="Arial" w:hAnsi="Arial" w:cs="Arial"/>
          <w:sz w:val="24"/>
          <w:szCs w:val="24"/>
        </w:rPr>
        <w:t xml:space="preserve">The school changed </w:t>
      </w:r>
      <w:r w:rsidRPr="002272F1">
        <w:rPr>
          <w:rFonts w:ascii="Arial" w:hAnsi="Arial" w:cs="Arial"/>
          <w:i/>
          <w:sz w:val="24"/>
          <w:szCs w:val="24"/>
        </w:rPr>
        <w:t>its approach</w:t>
      </w:r>
      <w:r w:rsidRPr="002272F1">
        <w:rPr>
          <w:rFonts w:ascii="Arial" w:hAnsi="Arial" w:cs="Arial"/>
          <w:sz w:val="24"/>
          <w:szCs w:val="24"/>
        </w:rPr>
        <w:t xml:space="preserve"> to assessment for learning.  </w:t>
      </w:r>
      <w:proofErr w:type="gramStart"/>
      <w:r w:rsidRPr="002272F1">
        <w:rPr>
          <w:rFonts w:ascii="Arial" w:hAnsi="Arial" w:cs="Arial"/>
          <w:sz w:val="24"/>
          <w:szCs w:val="24"/>
        </w:rPr>
        <w:t>approach</w:t>
      </w:r>
      <w:proofErr w:type="gramEnd"/>
      <w:r w:rsidRPr="002272F1">
        <w:rPr>
          <w:rFonts w:ascii="Arial" w:hAnsi="Arial" w:cs="Arial"/>
          <w:sz w:val="24"/>
          <w:szCs w:val="24"/>
        </w:rPr>
        <w:t xml:space="preserve"> of it = it’s approach?  </w:t>
      </w:r>
      <w:r w:rsidRPr="00EB6F9E">
        <w:rPr>
          <w:rFonts w:ascii="Arial" w:hAnsi="Arial" w:cs="Arial"/>
          <w:b/>
          <w:sz w:val="24"/>
          <w:szCs w:val="24"/>
        </w:rPr>
        <w:t>By convention</w:t>
      </w:r>
      <w:r w:rsidRPr="002272F1">
        <w:rPr>
          <w:rFonts w:ascii="Arial" w:hAnsi="Arial" w:cs="Arial"/>
          <w:sz w:val="24"/>
          <w:szCs w:val="24"/>
        </w:rPr>
        <w:t xml:space="preserve">, </w:t>
      </w:r>
      <w:r w:rsidRPr="002272F1">
        <w:rPr>
          <w:rFonts w:ascii="Arial" w:hAnsi="Arial" w:cs="Arial"/>
          <w:b/>
          <w:i/>
          <w:sz w:val="24"/>
          <w:szCs w:val="24"/>
        </w:rPr>
        <w:t>it’s</w:t>
      </w:r>
      <w:r w:rsidR="004A5080">
        <w:rPr>
          <w:rFonts w:ascii="Arial" w:hAnsi="Arial" w:cs="Arial"/>
          <w:sz w:val="24"/>
          <w:szCs w:val="24"/>
        </w:rPr>
        <w:t xml:space="preserve"> should</w:t>
      </w:r>
      <w:r w:rsidRPr="002272F1">
        <w:rPr>
          <w:rFonts w:ascii="Arial" w:hAnsi="Arial" w:cs="Arial"/>
          <w:sz w:val="24"/>
          <w:szCs w:val="24"/>
        </w:rPr>
        <w:t xml:space="preserve"> ONLY </w:t>
      </w:r>
      <w:r w:rsidR="00662B80">
        <w:rPr>
          <w:rFonts w:ascii="Arial" w:hAnsi="Arial" w:cs="Arial"/>
          <w:sz w:val="24"/>
          <w:szCs w:val="24"/>
        </w:rPr>
        <w:t xml:space="preserve">be </w:t>
      </w:r>
      <w:r w:rsidRPr="002272F1">
        <w:rPr>
          <w:rFonts w:ascii="Arial" w:hAnsi="Arial" w:cs="Arial"/>
          <w:sz w:val="24"/>
          <w:szCs w:val="24"/>
        </w:rPr>
        <w:t xml:space="preserve">used for </w:t>
      </w:r>
      <w:r w:rsidRPr="002272F1">
        <w:rPr>
          <w:rFonts w:ascii="Arial" w:hAnsi="Arial" w:cs="Arial"/>
          <w:b/>
          <w:i/>
          <w:sz w:val="24"/>
          <w:szCs w:val="24"/>
        </w:rPr>
        <w:t>it is</w:t>
      </w:r>
      <w:r w:rsidRPr="002272F1">
        <w:rPr>
          <w:rFonts w:ascii="Arial" w:hAnsi="Arial" w:cs="Arial"/>
          <w:sz w:val="24"/>
          <w:szCs w:val="24"/>
        </w:rPr>
        <w:t xml:space="preserve"> or </w:t>
      </w:r>
      <w:r w:rsidRPr="002272F1">
        <w:rPr>
          <w:rFonts w:ascii="Arial" w:hAnsi="Arial" w:cs="Arial"/>
          <w:b/>
          <w:i/>
          <w:sz w:val="24"/>
          <w:szCs w:val="24"/>
        </w:rPr>
        <w:t>it has</w:t>
      </w:r>
      <w:r w:rsidRPr="002272F1">
        <w:rPr>
          <w:rFonts w:ascii="Arial" w:hAnsi="Arial" w:cs="Arial"/>
          <w:sz w:val="24"/>
          <w:szCs w:val="24"/>
        </w:rPr>
        <w:t>.</w:t>
      </w:r>
    </w:p>
    <w:p w:rsidR="00B73E01" w:rsidRDefault="00BB6117">
      <w:pPr>
        <w:rPr>
          <w:rFonts w:ascii="Arial" w:hAnsi="Arial" w:cs="Arial"/>
          <w:sz w:val="24"/>
          <w:szCs w:val="24"/>
        </w:rPr>
      </w:pPr>
      <w:r w:rsidRPr="002272F1">
        <w:rPr>
          <w:rFonts w:ascii="Arial" w:hAnsi="Arial" w:cs="Arial"/>
          <w:sz w:val="24"/>
          <w:szCs w:val="24"/>
        </w:rPr>
        <w:t>Note that</w:t>
      </w:r>
      <w:r>
        <w:rPr>
          <w:rFonts w:ascii="Arial" w:hAnsi="Arial" w:cs="Arial"/>
          <w:sz w:val="24"/>
          <w:szCs w:val="24"/>
        </w:rPr>
        <w:t xml:space="preserve"> any reference to </w:t>
      </w:r>
      <w:r w:rsidRPr="00B73E01">
        <w:rPr>
          <w:rFonts w:ascii="Arial" w:hAnsi="Arial" w:cs="Arial"/>
          <w:i/>
          <w:sz w:val="24"/>
          <w:szCs w:val="24"/>
        </w:rPr>
        <w:t xml:space="preserve">singular </w:t>
      </w:r>
      <w:r w:rsidRPr="00B73E01">
        <w:rPr>
          <w:rFonts w:ascii="Arial" w:hAnsi="Arial" w:cs="Arial"/>
          <w:sz w:val="24"/>
          <w:szCs w:val="24"/>
        </w:rPr>
        <w:t>or</w:t>
      </w:r>
      <w:r w:rsidRPr="00B73E01">
        <w:rPr>
          <w:rFonts w:ascii="Arial" w:hAnsi="Arial" w:cs="Arial"/>
          <w:i/>
          <w:sz w:val="24"/>
          <w:szCs w:val="24"/>
        </w:rPr>
        <w:t xml:space="preserve"> plural</w:t>
      </w:r>
      <w:r>
        <w:rPr>
          <w:rFonts w:ascii="Arial" w:hAnsi="Arial" w:cs="Arial"/>
          <w:sz w:val="24"/>
          <w:szCs w:val="24"/>
        </w:rPr>
        <w:t xml:space="preserve"> complicates the issue and adds an extra barrier. </w:t>
      </w:r>
      <w:r w:rsidR="00B73E01">
        <w:rPr>
          <w:rFonts w:ascii="Arial" w:hAnsi="Arial" w:cs="Arial"/>
          <w:sz w:val="24"/>
          <w:szCs w:val="24"/>
        </w:rPr>
        <w:t xml:space="preserve">(And a word such as </w:t>
      </w:r>
      <w:r w:rsidR="00B73E01" w:rsidRPr="00B73E01">
        <w:rPr>
          <w:rFonts w:ascii="Arial" w:hAnsi="Arial" w:cs="Arial"/>
          <w:i/>
          <w:sz w:val="24"/>
          <w:szCs w:val="24"/>
        </w:rPr>
        <w:t xml:space="preserve">people </w:t>
      </w:r>
      <w:r w:rsidR="00B73E01">
        <w:rPr>
          <w:rFonts w:ascii="Arial" w:hAnsi="Arial" w:cs="Arial"/>
          <w:sz w:val="24"/>
          <w:szCs w:val="24"/>
        </w:rPr>
        <w:t xml:space="preserve">has plurals of </w:t>
      </w:r>
      <w:r w:rsidR="00B73E01" w:rsidRPr="00B73E01">
        <w:rPr>
          <w:rFonts w:ascii="Arial" w:hAnsi="Arial" w:cs="Arial"/>
          <w:i/>
          <w:sz w:val="24"/>
          <w:szCs w:val="24"/>
        </w:rPr>
        <w:t>people</w:t>
      </w:r>
      <w:r w:rsidR="00B73E01">
        <w:rPr>
          <w:rFonts w:ascii="Arial" w:hAnsi="Arial" w:cs="Arial"/>
          <w:sz w:val="24"/>
          <w:szCs w:val="24"/>
        </w:rPr>
        <w:t xml:space="preserve"> and </w:t>
      </w:r>
      <w:r w:rsidR="00B73E01" w:rsidRPr="00B73E01">
        <w:rPr>
          <w:rFonts w:ascii="Arial" w:hAnsi="Arial" w:cs="Arial"/>
          <w:i/>
          <w:sz w:val="24"/>
          <w:szCs w:val="24"/>
        </w:rPr>
        <w:t>peoples</w:t>
      </w:r>
      <w:r w:rsidR="004A5080">
        <w:rPr>
          <w:rFonts w:ascii="Arial" w:hAnsi="Arial" w:cs="Arial"/>
          <w:sz w:val="24"/>
          <w:szCs w:val="24"/>
        </w:rPr>
        <w:t>.</w:t>
      </w:r>
      <w:r w:rsidR="00B73E01"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sz w:val="24"/>
          <w:szCs w:val="24"/>
        </w:rPr>
        <w:t xml:space="preserve"> </w:t>
      </w:r>
    </w:p>
    <w:p w:rsidR="00BB6117" w:rsidRPr="00EB6F9E" w:rsidRDefault="00BB6117">
      <w:pPr>
        <w:rPr>
          <w:rFonts w:ascii="Arial" w:hAnsi="Arial" w:cs="Arial"/>
          <w:sz w:val="24"/>
          <w:szCs w:val="24"/>
        </w:rPr>
      </w:pPr>
      <w:r w:rsidRPr="00EB6F9E">
        <w:rPr>
          <w:rFonts w:ascii="Arial" w:hAnsi="Arial" w:cs="Arial"/>
          <w:sz w:val="24"/>
          <w:szCs w:val="24"/>
        </w:rPr>
        <w:t xml:space="preserve">English is the only language to use an apostrophe, and when learning other languages all learners have to be able to ‘rewrite’ </w:t>
      </w:r>
      <w:r w:rsidRPr="00EB6F9E">
        <w:rPr>
          <w:rFonts w:ascii="Arial" w:hAnsi="Arial" w:cs="Arial"/>
          <w:i/>
          <w:sz w:val="24"/>
          <w:szCs w:val="24"/>
        </w:rPr>
        <w:t>the boy’s head</w:t>
      </w:r>
      <w:r w:rsidRPr="00EB6F9E">
        <w:rPr>
          <w:rFonts w:ascii="Arial" w:hAnsi="Arial" w:cs="Arial"/>
          <w:sz w:val="24"/>
          <w:szCs w:val="24"/>
        </w:rPr>
        <w:t xml:space="preserve"> as </w:t>
      </w:r>
      <w:r w:rsidRPr="00EB6F9E">
        <w:rPr>
          <w:rFonts w:ascii="Arial" w:hAnsi="Arial" w:cs="Arial"/>
          <w:i/>
          <w:sz w:val="24"/>
          <w:szCs w:val="24"/>
        </w:rPr>
        <w:t>the head of the boy</w:t>
      </w:r>
      <w:r w:rsidRPr="00EB6F9E">
        <w:rPr>
          <w:rFonts w:ascii="Arial" w:hAnsi="Arial" w:cs="Arial"/>
          <w:sz w:val="24"/>
          <w:szCs w:val="24"/>
        </w:rPr>
        <w:t xml:space="preserve"> for translation purposes.  In French this then becomes </w:t>
      </w:r>
      <w:r w:rsidR="004A5080" w:rsidRPr="004A5080">
        <w:rPr>
          <w:rFonts w:ascii="Arial" w:hAnsi="Arial" w:cs="Arial"/>
          <w:i/>
          <w:sz w:val="24"/>
          <w:szCs w:val="24"/>
        </w:rPr>
        <w:t>la</w:t>
      </w:r>
      <w:r w:rsidR="004A5080">
        <w:rPr>
          <w:rFonts w:ascii="Arial" w:hAnsi="Arial" w:cs="Arial"/>
          <w:sz w:val="24"/>
          <w:szCs w:val="24"/>
        </w:rPr>
        <w:t xml:space="preserve"> </w:t>
      </w:r>
      <w:r w:rsidRPr="00EB6F9E">
        <w:rPr>
          <w:rFonts w:ascii="Arial" w:hAnsi="Arial" w:cs="Arial"/>
          <w:i/>
          <w:sz w:val="24"/>
          <w:szCs w:val="24"/>
        </w:rPr>
        <w:t xml:space="preserve">tête du </w:t>
      </w:r>
      <w:proofErr w:type="spellStart"/>
      <w:r w:rsidRPr="00EB6F9E">
        <w:rPr>
          <w:rFonts w:ascii="Arial" w:hAnsi="Arial" w:cs="Arial"/>
          <w:i/>
          <w:sz w:val="24"/>
          <w:szCs w:val="24"/>
        </w:rPr>
        <w:t>gar</w:t>
      </w:r>
      <w:r w:rsidR="00093D55" w:rsidRPr="00EB6F9E">
        <w:rPr>
          <w:rFonts w:ascii="Arial" w:hAnsi="Arial" w:cs="Arial"/>
          <w:i/>
          <w:sz w:val="24"/>
          <w:szCs w:val="24"/>
        </w:rPr>
        <w:t>ç</w:t>
      </w:r>
      <w:r w:rsidRPr="00EB6F9E">
        <w:rPr>
          <w:rFonts w:ascii="Arial" w:hAnsi="Arial" w:cs="Arial"/>
          <w:i/>
          <w:sz w:val="24"/>
          <w:szCs w:val="24"/>
        </w:rPr>
        <w:t>on</w:t>
      </w:r>
      <w:proofErr w:type="spellEnd"/>
      <w:r w:rsidRPr="00EB6F9E">
        <w:rPr>
          <w:rFonts w:ascii="Arial" w:hAnsi="Arial" w:cs="Arial"/>
          <w:sz w:val="24"/>
          <w:szCs w:val="24"/>
        </w:rPr>
        <w:t xml:space="preserve"> and in Welsh </w:t>
      </w:r>
      <w:r w:rsidRPr="00EB6F9E">
        <w:rPr>
          <w:rFonts w:ascii="Arial" w:hAnsi="Arial" w:cs="Arial"/>
          <w:i/>
          <w:sz w:val="24"/>
          <w:szCs w:val="24"/>
        </w:rPr>
        <w:t xml:space="preserve">pen y </w:t>
      </w:r>
      <w:proofErr w:type="spellStart"/>
      <w:r w:rsidRPr="00EB6F9E">
        <w:rPr>
          <w:rFonts w:ascii="Arial" w:hAnsi="Arial" w:cs="Arial"/>
          <w:i/>
          <w:sz w:val="24"/>
          <w:szCs w:val="24"/>
        </w:rPr>
        <w:t>bachgen</w:t>
      </w:r>
      <w:proofErr w:type="spellEnd"/>
      <w:r w:rsidRPr="00EB6F9E">
        <w:rPr>
          <w:rFonts w:ascii="Arial" w:hAnsi="Arial" w:cs="Arial"/>
          <w:sz w:val="24"/>
          <w:szCs w:val="24"/>
        </w:rPr>
        <w:t>.  So turning the word order around is a method that can be used consistently in all subjects</w:t>
      </w:r>
      <w:r w:rsidR="00093D55" w:rsidRPr="00EB6F9E">
        <w:rPr>
          <w:rFonts w:ascii="Arial" w:hAnsi="Arial" w:cs="Arial"/>
          <w:sz w:val="24"/>
          <w:szCs w:val="24"/>
        </w:rPr>
        <w:t xml:space="preserve"> and all languages: bridging</w:t>
      </w:r>
      <w:r w:rsidRPr="00EB6F9E">
        <w:rPr>
          <w:rFonts w:ascii="Arial" w:hAnsi="Arial" w:cs="Arial"/>
          <w:sz w:val="24"/>
          <w:szCs w:val="24"/>
        </w:rPr>
        <w:t>.</w:t>
      </w:r>
    </w:p>
    <w:p w:rsidR="00BA5AF4" w:rsidRDefault="00BA5AF4">
      <w:pPr>
        <w:rPr>
          <w:rFonts w:ascii="Arial" w:hAnsi="Arial" w:cs="Arial"/>
          <w:sz w:val="24"/>
          <w:szCs w:val="24"/>
        </w:rPr>
      </w:pPr>
      <w:r w:rsidRPr="00EB6F9E">
        <w:rPr>
          <w:rFonts w:ascii="Arial" w:hAnsi="Arial" w:cs="Arial"/>
          <w:b/>
          <w:sz w:val="24"/>
          <w:szCs w:val="24"/>
        </w:rPr>
        <w:t>Advice:</w:t>
      </w:r>
      <w:r w:rsidRPr="00EB6F9E">
        <w:rPr>
          <w:rFonts w:ascii="Arial" w:hAnsi="Arial" w:cs="Arial"/>
          <w:sz w:val="24"/>
          <w:szCs w:val="24"/>
        </w:rPr>
        <w:t xml:space="preserve"> never use apostrophes to indicate plurals: </w:t>
      </w:r>
      <w:r w:rsidRPr="004A5080">
        <w:rPr>
          <w:rFonts w:ascii="Arial" w:hAnsi="Arial" w:cs="Arial"/>
          <w:i/>
          <w:sz w:val="24"/>
          <w:szCs w:val="24"/>
        </w:rPr>
        <w:t>GCSEs</w:t>
      </w:r>
      <w:r w:rsidRPr="00EB6F9E">
        <w:rPr>
          <w:rFonts w:ascii="Arial" w:hAnsi="Arial" w:cs="Arial"/>
          <w:sz w:val="24"/>
          <w:szCs w:val="24"/>
        </w:rPr>
        <w:t xml:space="preserve"> not </w:t>
      </w:r>
      <w:r w:rsidRPr="004A5080">
        <w:rPr>
          <w:rFonts w:ascii="Arial" w:hAnsi="Arial" w:cs="Arial"/>
          <w:i/>
          <w:sz w:val="24"/>
          <w:szCs w:val="24"/>
        </w:rPr>
        <w:t>GCSE’s</w:t>
      </w:r>
      <w:r w:rsidRPr="00EB6F9E">
        <w:rPr>
          <w:rFonts w:ascii="Arial" w:hAnsi="Arial" w:cs="Arial"/>
          <w:sz w:val="24"/>
          <w:szCs w:val="24"/>
        </w:rPr>
        <w:t xml:space="preserve">.  This is equivalent </w:t>
      </w:r>
      <w:r w:rsidR="00AD3043">
        <w:rPr>
          <w:rFonts w:ascii="Arial" w:hAnsi="Arial" w:cs="Arial"/>
          <w:sz w:val="24"/>
          <w:szCs w:val="24"/>
        </w:rPr>
        <w:t>to what is known as the “grocer</w:t>
      </w:r>
      <w:r w:rsidRPr="00EB6F9E">
        <w:rPr>
          <w:rFonts w:ascii="Arial" w:hAnsi="Arial" w:cs="Arial"/>
          <w:sz w:val="24"/>
          <w:szCs w:val="24"/>
        </w:rPr>
        <w:t>s</w:t>
      </w:r>
      <w:r w:rsidR="00AD3043">
        <w:rPr>
          <w:rFonts w:ascii="Arial" w:hAnsi="Arial" w:cs="Arial"/>
          <w:sz w:val="24"/>
          <w:szCs w:val="24"/>
        </w:rPr>
        <w:t>’ apostrophe”</w:t>
      </w:r>
      <w:r w:rsidRPr="00EB6F9E">
        <w:rPr>
          <w:rFonts w:ascii="Arial" w:hAnsi="Arial" w:cs="Arial"/>
          <w:sz w:val="24"/>
          <w:szCs w:val="24"/>
        </w:rPr>
        <w:t>, found in apple’s, orange’s etc.</w:t>
      </w:r>
      <w:r w:rsidR="004A5080">
        <w:rPr>
          <w:rFonts w:ascii="Arial" w:hAnsi="Arial" w:cs="Arial"/>
          <w:sz w:val="24"/>
          <w:szCs w:val="24"/>
        </w:rPr>
        <w:t xml:space="preserve">, and </w:t>
      </w:r>
      <w:r w:rsidR="004A5080" w:rsidRPr="004A5080">
        <w:rPr>
          <w:rFonts w:ascii="Arial" w:hAnsi="Arial" w:cs="Arial"/>
          <w:b/>
          <w:i/>
          <w:sz w:val="24"/>
          <w:szCs w:val="24"/>
        </w:rPr>
        <w:t>should be avoided</w:t>
      </w:r>
      <w:r w:rsidR="004A5080">
        <w:rPr>
          <w:rFonts w:ascii="Arial" w:hAnsi="Arial" w:cs="Arial"/>
          <w:sz w:val="24"/>
          <w:szCs w:val="24"/>
        </w:rPr>
        <w:t>.</w:t>
      </w:r>
    </w:p>
    <w:p w:rsidR="00E04DD1" w:rsidRPr="00EB6F9E" w:rsidRDefault="00E04DD1">
      <w:pPr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>
            <wp:extent cx="3571875" cy="3171825"/>
            <wp:effectExtent l="19050" t="0" r="9525" b="0"/>
            <wp:docPr id="1" name="Picture 1" descr="http://4.bp.blogspot.com/_eIARuH0-x4Y/SfnHeTdnxcI/AAAAAAAAAug/xIMpbCfRcIo/s400/rosaquith09-greengrocer%27s-a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4.bp.blogspot.com/_eIARuH0-x4Y/SfnHeTdnxcI/AAAAAAAAAug/xIMpbCfRcIo/s400/rosaquith09-greengrocer%27s-a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1875" cy="31718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E04DD1" w:rsidRPr="00EB6F9E" w:rsidSect="005A2B4E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2B4E"/>
    <w:rsid w:val="00093D55"/>
    <w:rsid w:val="000D7357"/>
    <w:rsid w:val="000E6975"/>
    <w:rsid w:val="0013549B"/>
    <w:rsid w:val="0021061E"/>
    <w:rsid w:val="002272F1"/>
    <w:rsid w:val="002D73CA"/>
    <w:rsid w:val="00306C32"/>
    <w:rsid w:val="00352DE7"/>
    <w:rsid w:val="003E5E6A"/>
    <w:rsid w:val="00434F8D"/>
    <w:rsid w:val="004A3C57"/>
    <w:rsid w:val="004A5080"/>
    <w:rsid w:val="0050676B"/>
    <w:rsid w:val="005714C6"/>
    <w:rsid w:val="005A2B4E"/>
    <w:rsid w:val="005D0AD7"/>
    <w:rsid w:val="00632317"/>
    <w:rsid w:val="00653D63"/>
    <w:rsid w:val="00662B80"/>
    <w:rsid w:val="007176D1"/>
    <w:rsid w:val="009422F6"/>
    <w:rsid w:val="00A730D5"/>
    <w:rsid w:val="00AC7305"/>
    <w:rsid w:val="00AD3043"/>
    <w:rsid w:val="00B36CD0"/>
    <w:rsid w:val="00B73E01"/>
    <w:rsid w:val="00BA5AF4"/>
    <w:rsid w:val="00BB6117"/>
    <w:rsid w:val="00C00D01"/>
    <w:rsid w:val="00C15B50"/>
    <w:rsid w:val="00C30CF5"/>
    <w:rsid w:val="00C535C8"/>
    <w:rsid w:val="00C56CD2"/>
    <w:rsid w:val="00C854F7"/>
    <w:rsid w:val="00E04DD1"/>
    <w:rsid w:val="00E249AA"/>
    <w:rsid w:val="00E56A70"/>
    <w:rsid w:val="00EB6F9E"/>
    <w:rsid w:val="00F623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129BBE5-0F83-444A-8684-D681FA4C74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714C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A2B4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04DD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4DD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496</Words>
  <Characters>2831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Mike Ross</dc:creator>
  <cp:lastModifiedBy>Sharon James</cp:lastModifiedBy>
  <cp:revision>2</cp:revision>
  <cp:lastPrinted>2012-12-17T07:32:00Z</cp:lastPrinted>
  <dcterms:created xsi:type="dcterms:W3CDTF">2016-05-26T09:16:00Z</dcterms:created>
  <dcterms:modified xsi:type="dcterms:W3CDTF">2016-05-26T09:16:00Z</dcterms:modified>
</cp:coreProperties>
</file>