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CB5C0E" w14:textId="079733FF" w:rsidR="005D1825" w:rsidRDefault="005D1825" w:rsidP="00B21EFD">
      <w:pPr>
        <w:jc w:val="center"/>
        <w:rPr>
          <w:sz w:val="40"/>
          <w:szCs w:val="40"/>
        </w:rPr>
      </w:pPr>
    </w:p>
    <w:p w14:paraId="4EB265DF" w14:textId="2CFB0A9B" w:rsidR="005D1825" w:rsidRDefault="005D1825" w:rsidP="00B21EFD">
      <w:pPr>
        <w:jc w:val="center"/>
        <w:rPr>
          <w:sz w:val="40"/>
          <w:szCs w:val="40"/>
        </w:rPr>
      </w:pPr>
    </w:p>
    <w:p w14:paraId="35D2BA0B" w14:textId="70381AC0" w:rsidR="005D1825" w:rsidRDefault="005D1825" w:rsidP="00B21EFD">
      <w:pPr>
        <w:jc w:val="center"/>
        <w:rPr>
          <w:sz w:val="40"/>
          <w:szCs w:val="40"/>
        </w:rPr>
      </w:pPr>
    </w:p>
    <w:p w14:paraId="33672106" w14:textId="1C710921" w:rsidR="005D1825" w:rsidRDefault="005D1825" w:rsidP="00B21EFD">
      <w:pPr>
        <w:jc w:val="center"/>
        <w:rPr>
          <w:sz w:val="40"/>
          <w:szCs w:val="40"/>
        </w:rPr>
      </w:pPr>
    </w:p>
    <w:p w14:paraId="3777E54B" w14:textId="0DA451D4" w:rsidR="005D1825" w:rsidRDefault="005D1825" w:rsidP="00B21EFD">
      <w:pPr>
        <w:jc w:val="center"/>
        <w:rPr>
          <w:sz w:val="40"/>
          <w:szCs w:val="40"/>
        </w:rPr>
      </w:pPr>
    </w:p>
    <w:p w14:paraId="73E3F4D9" w14:textId="0B3529F0" w:rsidR="005D1825" w:rsidRDefault="005D1825" w:rsidP="00B21EFD">
      <w:pPr>
        <w:jc w:val="center"/>
        <w:rPr>
          <w:sz w:val="40"/>
          <w:szCs w:val="40"/>
        </w:rPr>
      </w:pPr>
    </w:p>
    <w:p w14:paraId="11968E78" w14:textId="57E4407F" w:rsidR="005D1825" w:rsidRDefault="005D1825" w:rsidP="00B21EFD">
      <w:pPr>
        <w:jc w:val="center"/>
        <w:rPr>
          <w:sz w:val="40"/>
          <w:szCs w:val="40"/>
        </w:rPr>
      </w:pPr>
    </w:p>
    <w:p w14:paraId="6A8B3D19" w14:textId="3CB78030" w:rsidR="005D1825" w:rsidRDefault="00A926AF" w:rsidP="00B21EFD">
      <w:pPr>
        <w:jc w:val="center"/>
        <w:rPr>
          <w:sz w:val="40"/>
          <w:szCs w:val="40"/>
        </w:rPr>
      </w:pPr>
      <w:r>
        <w:rPr>
          <w:noProof/>
        </w:rPr>
        <w:drawing>
          <wp:inline distT="0" distB="0" distL="0" distR="0" wp14:anchorId="66BD83EE" wp14:editId="0F7B4124">
            <wp:extent cx="3063240" cy="1005953"/>
            <wp:effectExtent l="0" t="0" r="3810" b="381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5"/>
                    <a:stretch>
                      <a:fillRect/>
                    </a:stretch>
                  </pic:blipFill>
                  <pic:spPr>
                    <a:xfrm>
                      <a:off x="0" y="0"/>
                      <a:ext cx="3087820" cy="1014025"/>
                    </a:xfrm>
                    <a:prstGeom prst="rect">
                      <a:avLst/>
                    </a:prstGeom>
                  </pic:spPr>
                </pic:pic>
              </a:graphicData>
            </a:graphic>
          </wp:inline>
        </w:drawing>
      </w:r>
    </w:p>
    <w:p w14:paraId="603F8895" w14:textId="00679EF7" w:rsidR="005D1825" w:rsidRDefault="005D1825" w:rsidP="00B21EFD">
      <w:pPr>
        <w:jc w:val="center"/>
        <w:rPr>
          <w:sz w:val="40"/>
          <w:szCs w:val="40"/>
        </w:rPr>
      </w:pPr>
    </w:p>
    <w:p w14:paraId="224A0D40" w14:textId="0DEB077A" w:rsidR="005D1825" w:rsidRDefault="005D1825" w:rsidP="00B21EFD">
      <w:pPr>
        <w:jc w:val="center"/>
        <w:rPr>
          <w:sz w:val="40"/>
          <w:szCs w:val="40"/>
        </w:rPr>
      </w:pPr>
    </w:p>
    <w:p w14:paraId="56E907A1" w14:textId="42C81639" w:rsidR="00A926AF" w:rsidRDefault="00A926AF" w:rsidP="00A926AF">
      <w:pPr>
        <w:jc w:val="center"/>
        <w:rPr>
          <w:sz w:val="40"/>
          <w:szCs w:val="40"/>
        </w:rPr>
      </w:pPr>
    </w:p>
    <w:p w14:paraId="44D69F54" w14:textId="77777777" w:rsidR="00A926AF" w:rsidRDefault="00A926AF" w:rsidP="00A926AF">
      <w:pPr>
        <w:jc w:val="center"/>
        <w:rPr>
          <w:sz w:val="40"/>
          <w:szCs w:val="40"/>
        </w:rPr>
      </w:pPr>
    </w:p>
    <w:p w14:paraId="78AB2C4F" w14:textId="77777777" w:rsidR="00A926AF" w:rsidRPr="00B21EFD" w:rsidRDefault="00A926AF" w:rsidP="00A926AF">
      <w:pPr>
        <w:jc w:val="center"/>
        <w:rPr>
          <w:sz w:val="40"/>
          <w:szCs w:val="40"/>
        </w:rPr>
      </w:pPr>
      <w:r w:rsidRPr="00B21EFD">
        <w:rPr>
          <w:sz w:val="40"/>
          <w:szCs w:val="40"/>
        </w:rPr>
        <w:t>Module: LCBB5001</w:t>
      </w:r>
      <w:r>
        <w:rPr>
          <w:sz w:val="40"/>
          <w:szCs w:val="40"/>
        </w:rPr>
        <w:t>_</w:t>
      </w:r>
      <w:r w:rsidRPr="00B21EFD">
        <w:rPr>
          <w:sz w:val="40"/>
          <w:szCs w:val="40"/>
        </w:rPr>
        <w:t>Birm</w:t>
      </w:r>
    </w:p>
    <w:p w14:paraId="59CFC7E3" w14:textId="77777777" w:rsidR="00A926AF" w:rsidRPr="00B21EFD" w:rsidRDefault="00A926AF" w:rsidP="00A926AF">
      <w:pPr>
        <w:jc w:val="center"/>
        <w:rPr>
          <w:sz w:val="40"/>
          <w:szCs w:val="40"/>
        </w:rPr>
      </w:pPr>
      <w:r w:rsidRPr="00B21EFD">
        <w:rPr>
          <w:sz w:val="40"/>
          <w:szCs w:val="40"/>
        </w:rPr>
        <w:t>Student name: Corneliu Ovidiu Dinica</w:t>
      </w:r>
    </w:p>
    <w:p w14:paraId="13342C9B" w14:textId="77777777" w:rsidR="00A926AF" w:rsidRPr="00B21EFD" w:rsidRDefault="00A926AF" w:rsidP="00A926AF">
      <w:pPr>
        <w:jc w:val="center"/>
        <w:rPr>
          <w:sz w:val="40"/>
          <w:szCs w:val="40"/>
        </w:rPr>
      </w:pPr>
      <w:r w:rsidRPr="00B21EFD">
        <w:rPr>
          <w:sz w:val="40"/>
          <w:szCs w:val="40"/>
        </w:rPr>
        <w:t>Student number: 1918442</w:t>
      </w:r>
    </w:p>
    <w:p w14:paraId="35B1985F" w14:textId="539FE151" w:rsidR="005D1825" w:rsidRDefault="00A926AF" w:rsidP="00A926AF">
      <w:pPr>
        <w:jc w:val="center"/>
        <w:rPr>
          <w:sz w:val="40"/>
          <w:szCs w:val="40"/>
        </w:rPr>
      </w:pPr>
      <w:r w:rsidRPr="00B21EFD">
        <w:rPr>
          <w:sz w:val="40"/>
          <w:szCs w:val="40"/>
        </w:rPr>
        <w:t xml:space="preserve">Tutor: Mr Vasilios </w:t>
      </w:r>
      <w:proofErr w:type="spellStart"/>
      <w:r w:rsidRPr="00B21EFD">
        <w:rPr>
          <w:sz w:val="40"/>
          <w:szCs w:val="40"/>
        </w:rPr>
        <w:t>Tavlaridis</w:t>
      </w:r>
      <w:proofErr w:type="spellEnd"/>
    </w:p>
    <w:p w14:paraId="31219778" w14:textId="70BCAE1B" w:rsidR="00A926AF" w:rsidRDefault="00A926AF" w:rsidP="00B21EFD">
      <w:pPr>
        <w:jc w:val="center"/>
        <w:rPr>
          <w:b/>
          <w:bCs/>
          <w:sz w:val="40"/>
          <w:szCs w:val="40"/>
        </w:rPr>
      </w:pPr>
    </w:p>
    <w:p w14:paraId="11704802" w14:textId="1B87347E" w:rsidR="00A926AF" w:rsidRDefault="00A926AF" w:rsidP="00B21EFD">
      <w:pPr>
        <w:jc w:val="center"/>
        <w:rPr>
          <w:b/>
          <w:bCs/>
          <w:sz w:val="40"/>
          <w:szCs w:val="40"/>
        </w:rPr>
      </w:pPr>
    </w:p>
    <w:p w14:paraId="2CF58F5B" w14:textId="638957C5" w:rsidR="00A926AF" w:rsidRDefault="00A926AF" w:rsidP="00B21EFD">
      <w:pPr>
        <w:jc w:val="center"/>
        <w:rPr>
          <w:b/>
          <w:bCs/>
          <w:sz w:val="40"/>
          <w:szCs w:val="40"/>
        </w:rPr>
      </w:pPr>
    </w:p>
    <w:p w14:paraId="26F905DF" w14:textId="3A6305AB" w:rsidR="00A926AF" w:rsidRDefault="00A926AF" w:rsidP="00B21EFD">
      <w:pPr>
        <w:jc w:val="center"/>
        <w:rPr>
          <w:b/>
          <w:bCs/>
          <w:sz w:val="40"/>
          <w:szCs w:val="40"/>
        </w:rPr>
      </w:pPr>
    </w:p>
    <w:p w14:paraId="03DD39CE" w14:textId="58FF4EA7" w:rsidR="00A926AF" w:rsidRDefault="00A926AF" w:rsidP="00B21EFD">
      <w:pPr>
        <w:jc w:val="center"/>
        <w:rPr>
          <w:b/>
          <w:bCs/>
          <w:sz w:val="40"/>
          <w:szCs w:val="40"/>
        </w:rPr>
      </w:pPr>
    </w:p>
    <w:p w14:paraId="55794D0F" w14:textId="298E23F9" w:rsidR="00A926AF" w:rsidRDefault="00A926AF" w:rsidP="00B21EFD">
      <w:pPr>
        <w:jc w:val="center"/>
        <w:rPr>
          <w:b/>
          <w:bCs/>
          <w:sz w:val="40"/>
          <w:szCs w:val="40"/>
        </w:rPr>
      </w:pPr>
    </w:p>
    <w:p w14:paraId="4D06D409" w14:textId="1A01292D" w:rsidR="00A926AF" w:rsidRDefault="00A926AF" w:rsidP="00B21EFD">
      <w:pPr>
        <w:jc w:val="center"/>
        <w:rPr>
          <w:b/>
          <w:bCs/>
          <w:sz w:val="40"/>
          <w:szCs w:val="40"/>
        </w:rPr>
      </w:pPr>
    </w:p>
    <w:p w14:paraId="399556E6" w14:textId="31338E32" w:rsidR="00A926AF" w:rsidRDefault="00A926AF" w:rsidP="00B21EFD">
      <w:pPr>
        <w:jc w:val="center"/>
        <w:rPr>
          <w:b/>
          <w:bCs/>
          <w:sz w:val="40"/>
          <w:szCs w:val="40"/>
        </w:rPr>
      </w:pPr>
    </w:p>
    <w:p w14:paraId="21E2E96F" w14:textId="192215ED" w:rsidR="00A926AF" w:rsidRDefault="00A926AF" w:rsidP="00B21EFD">
      <w:pPr>
        <w:jc w:val="center"/>
        <w:rPr>
          <w:b/>
          <w:bCs/>
          <w:sz w:val="40"/>
          <w:szCs w:val="40"/>
        </w:rPr>
      </w:pPr>
    </w:p>
    <w:p w14:paraId="4BAFED54" w14:textId="37308D40" w:rsidR="00A926AF" w:rsidRDefault="00A926AF" w:rsidP="00B21EFD">
      <w:pPr>
        <w:jc w:val="center"/>
        <w:rPr>
          <w:b/>
          <w:bCs/>
          <w:sz w:val="40"/>
          <w:szCs w:val="40"/>
        </w:rPr>
      </w:pPr>
    </w:p>
    <w:p w14:paraId="5CA7B301" w14:textId="288B16A4" w:rsidR="00A926AF" w:rsidRDefault="00A926AF" w:rsidP="00B21EFD">
      <w:pPr>
        <w:jc w:val="center"/>
        <w:rPr>
          <w:b/>
          <w:bCs/>
          <w:sz w:val="40"/>
          <w:szCs w:val="40"/>
        </w:rPr>
      </w:pPr>
    </w:p>
    <w:p w14:paraId="7AF04CEB" w14:textId="6FC3CE2D" w:rsidR="00A926AF" w:rsidRDefault="00A926AF" w:rsidP="00B21EFD">
      <w:pPr>
        <w:jc w:val="center"/>
        <w:rPr>
          <w:b/>
          <w:bCs/>
          <w:sz w:val="40"/>
          <w:szCs w:val="40"/>
        </w:rPr>
      </w:pPr>
    </w:p>
    <w:p w14:paraId="45C98976" w14:textId="5FAB4A1C" w:rsidR="00A926AF" w:rsidRDefault="00A926AF" w:rsidP="00B21EFD">
      <w:pPr>
        <w:jc w:val="center"/>
        <w:rPr>
          <w:b/>
          <w:bCs/>
          <w:sz w:val="40"/>
          <w:szCs w:val="40"/>
        </w:rPr>
      </w:pPr>
    </w:p>
    <w:p w14:paraId="4946F0A2" w14:textId="418A563C" w:rsidR="00A926AF" w:rsidRDefault="00A926AF" w:rsidP="00B21EFD">
      <w:pPr>
        <w:jc w:val="center"/>
        <w:rPr>
          <w:b/>
          <w:bCs/>
          <w:sz w:val="40"/>
          <w:szCs w:val="40"/>
        </w:rPr>
      </w:pPr>
    </w:p>
    <w:p w14:paraId="4D421E1A" w14:textId="6F557535" w:rsidR="00A926AF" w:rsidRPr="005D1825" w:rsidRDefault="00A926AF" w:rsidP="00A926AF">
      <w:pPr>
        <w:jc w:val="center"/>
        <w:rPr>
          <w:b/>
          <w:bCs/>
          <w:sz w:val="56"/>
          <w:szCs w:val="56"/>
        </w:rPr>
      </w:pPr>
      <w:r w:rsidRPr="005D1825">
        <w:rPr>
          <w:b/>
          <w:bCs/>
          <w:sz w:val="56"/>
          <w:szCs w:val="56"/>
        </w:rPr>
        <w:t>Report</w:t>
      </w:r>
    </w:p>
    <w:p w14:paraId="7C89AF79" w14:textId="77777777" w:rsidR="00A926AF" w:rsidRPr="005D1825" w:rsidRDefault="00A926AF" w:rsidP="00A926AF">
      <w:pPr>
        <w:jc w:val="center"/>
        <w:rPr>
          <w:b/>
          <w:bCs/>
          <w:sz w:val="40"/>
          <w:szCs w:val="40"/>
        </w:rPr>
      </w:pPr>
      <w:r w:rsidRPr="005D1825">
        <w:rPr>
          <w:b/>
          <w:bCs/>
          <w:sz w:val="40"/>
          <w:szCs w:val="40"/>
        </w:rPr>
        <w:t>Company chosen – McDonalds</w:t>
      </w:r>
    </w:p>
    <w:p w14:paraId="491DA19A" w14:textId="77777777" w:rsidR="00A926AF" w:rsidRDefault="00A926AF" w:rsidP="00A926AF">
      <w:pPr>
        <w:jc w:val="center"/>
        <w:rPr>
          <w:b/>
          <w:bCs/>
          <w:sz w:val="40"/>
          <w:szCs w:val="40"/>
        </w:rPr>
      </w:pPr>
      <w:r w:rsidRPr="005D1825">
        <w:rPr>
          <w:b/>
          <w:bCs/>
          <w:sz w:val="40"/>
          <w:szCs w:val="40"/>
        </w:rPr>
        <w:t>Founder- Raymond Kroc</w:t>
      </w:r>
    </w:p>
    <w:p w14:paraId="6EDD4622" w14:textId="39D88774" w:rsidR="00A926AF" w:rsidRDefault="00A926AF" w:rsidP="00B21EFD">
      <w:pPr>
        <w:jc w:val="center"/>
        <w:rPr>
          <w:b/>
          <w:bCs/>
          <w:sz w:val="40"/>
          <w:szCs w:val="40"/>
        </w:rPr>
      </w:pPr>
    </w:p>
    <w:p w14:paraId="42D145C8" w14:textId="716EDEEC" w:rsidR="00A926AF" w:rsidRDefault="00A926AF" w:rsidP="00B21EFD">
      <w:pPr>
        <w:jc w:val="center"/>
        <w:rPr>
          <w:b/>
          <w:bCs/>
          <w:sz w:val="40"/>
          <w:szCs w:val="40"/>
        </w:rPr>
      </w:pPr>
    </w:p>
    <w:p w14:paraId="08E7C687" w14:textId="77777777" w:rsidR="00A926AF" w:rsidRPr="00A926AF" w:rsidRDefault="00A926AF" w:rsidP="00A926AF">
      <w:pPr>
        <w:keepNext/>
        <w:pageBreakBefore/>
        <w:suppressLineNumbers/>
        <w:suppressAutoHyphens/>
        <w:spacing w:before="240" w:after="120" w:line="360" w:lineRule="auto"/>
        <w:jc w:val="center"/>
        <w:rPr>
          <w:rFonts w:ascii="Arial" w:eastAsia="Droid Sans" w:hAnsi="Arial" w:cs="Arial"/>
          <w:b/>
          <w:bCs/>
          <w:color w:val="000000"/>
          <w:lang w:eastAsia="ar-SA"/>
        </w:rPr>
      </w:pPr>
      <w:r w:rsidRPr="00A926AF">
        <w:rPr>
          <w:rFonts w:ascii="Arial" w:eastAsia="Droid Sans" w:hAnsi="Arial" w:cs="Arial"/>
          <w:b/>
          <w:bCs/>
          <w:color w:val="000000"/>
          <w:lang w:eastAsia="ar-SA"/>
        </w:rPr>
        <w:lastRenderedPageBreak/>
        <w:t>Table of Contents</w:t>
      </w:r>
    </w:p>
    <w:p w14:paraId="3EB7E356" w14:textId="77777777" w:rsidR="00A926AF" w:rsidRPr="00A926AF" w:rsidRDefault="00A926AF" w:rsidP="00A926AF">
      <w:pPr>
        <w:suppressLineNumbers/>
        <w:tabs>
          <w:tab w:val="right" w:leader="dot" w:pos="9360"/>
        </w:tabs>
        <w:suppressAutoHyphens/>
        <w:spacing w:after="0" w:line="360" w:lineRule="auto"/>
        <w:jc w:val="both"/>
        <w:rPr>
          <w:rFonts w:ascii="Calibri" w:eastAsia="Times New Roman" w:hAnsi="Calibri" w:cs="Times New Roman"/>
          <w:noProof/>
          <w:lang w:val="en-US"/>
        </w:rPr>
      </w:pPr>
      <w:r w:rsidRPr="00A926AF">
        <w:rPr>
          <w:rFonts w:ascii="Arial" w:eastAsia="Calibri" w:hAnsi="Arial" w:cs="Arial"/>
          <w:color w:val="000000"/>
          <w:lang w:eastAsia="ar-SA"/>
        </w:rPr>
        <w:fldChar w:fldCharType="begin"/>
      </w:r>
      <w:r w:rsidRPr="00A926AF">
        <w:rPr>
          <w:rFonts w:ascii="Arial" w:eastAsia="Calibri" w:hAnsi="Arial" w:cs="Arial"/>
          <w:color w:val="000000"/>
          <w:lang w:eastAsia="ar-SA"/>
        </w:rPr>
        <w:instrText xml:space="preserve"> TOC \f \o "1-9" \o "1-9" </w:instrText>
      </w:r>
      <w:r w:rsidRPr="00A926AF">
        <w:rPr>
          <w:rFonts w:ascii="Arial" w:eastAsia="Calibri" w:hAnsi="Arial" w:cs="Arial"/>
          <w:color w:val="000000"/>
          <w:lang w:eastAsia="ar-SA"/>
        </w:rPr>
        <w:fldChar w:fldCharType="separate"/>
      </w:r>
      <w:r w:rsidRPr="00A926AF">
        <w:rPr>
          <w:rFonts w:ascii="Times New Roman" w:eastAsia="Calibri" w:hAnsi="Times New Roman" w:cs="Arial"/>
          <w:noProof/>
          <w:color w:val="000000"/>
          <w:lang w:eastAsia="ar-SA"/>
        </w:rPr>
        <w:t>INTRODUCTION</w:t>
      </w:r>
      <w:r w:rsidRPr="00A926AF">
        <w:rPr>
          <w:rFonts w:ascii="Times New Roman" w:eastAsia="Calibri" w:hAnsi="Times New Roman" w:cs="DejaVu Sans"/>
          <w:noProof/>
          <w:color w:val="000000"/>
          <w:lang w:eastAsia="ar-SA"/>
        </w:rPr>
        <w:tab/>
      </w:r>
      <w:r w:rsidRPr="00A926AF">
        <w:rPr>
          <w:rFonts w:ascii="Times New Roman" w:eastAsia="Calibri" w:hAnsi="Times New Roman" w:cs="DejaVu Sans"/>
          <w:noProof/>
          <w:color w:val="000000"/>
          <w:lang w:eastAsia="ar-SA"/>
        </w:rPr>
        <w:fldChar w:fldCharType="begin"/>
      </w:r>
      <w:r w:rsidRPr="00A926AF">
        <w:rPr>
          <w:rFonts w:ascii="Times New Roman" w:eastAsia="Calibri" w:hAnsi="Times New Roman" w:cs="DejaVu Sans"/>
          <w:noProof/>
          <w:color w:val="000000"/>
          <w:lang w:eastAsia="ar-SA"/>
        </w:rPr>
        <w:instrText xml:space="preserve"> PAGEREF _Toc100590774 \h </w:instrText>
      </w:r>
      <w:r w:rsidRPr="00A926AF">
        <w:rPr>
          <w:rFonts w:ascii="Times New Roman" w:eastAsia="Calibri" w:hAnsi="Times New Roman" w:cs="DejaVu Sans"/>
          <w:noProof/>
          <w:color w:val="000000"/>
          <w:lang w:eastAsia="ar-SA"/>
        </w:rPr>
      </w:r>
      <w:r w:rsidRPr="00A926AF">
        <w:rPr>
          <w:rFonts w:ascii="Times New Roman" w:eastAsia="Calibri" w:hAnsi="Times New Roman" w:cs="DejaVu Sans"/>
          <w:noProof/>
          <w:color w:val="000000"/>
          <w:lang w:eastAsia="ar-SA"/>
        </w:rPr>
        <w:fldChar w:fldCharType="separate"/>
      </w:r>
      <w:r w:rsidRPr="00A926AF">
        <w:rPr>
          <w:rFonts w:ascii="Times New Roman" w:eastAsia="Calibri" w:hAnsi="Times New Roman" w:cs="DejaVu Sans"/>
          <w:noProof/>
          <w:color w:val="000000"/>
          <w:lang w:eastAsia="ar-SA"/>
        </w:rPr>
        <w:t>1</w:t>
      </w:r>
      <w:r w:rsidRPr="00A926AF">
        <w:rPr>
          <w:rFonts w:ascii="Times New Roman" w:eastAsia="Calibri" w:hAnsi="Times New Roman" w:cs="DejaVu Sans"/>
          <w:noProof/>
          <w:color w:val="000000"/>
          <w:lang w:eastAsia="ar-SA"/>
        </w:rPr>
        <w:fldChar w:fldCharType="end"/>
      </w:r>
    </w:p>
    <w:p w14:paraId="2F994039" w14:textId="77777777" w:rsidR="00A926AF" w:rsidRPr="00A926AF" w:rsidRDefault="00A926AF" w:rsidP="00A926AF">
      <w:pPr>
        <w:suppressLineNumbers/>
        <w:tabs>
          <w:tab w:val="right" w:leader="dot" w:pos="9077"/>
        </w:tabs>
        <w:suppressAutoHyphens/>
        <w:spacing w:after="0" w:line="360" w:lineRule="auto"/>
        <w:ind w:left="283"/>
        <w:jc w:val="both"/>
        <w:rPr>
          <w:rFonts w:ascii="Calibri" w:eastAsia="Times New Roman" w:hAnsi="Calibri" w:cs="Times New Roman"/>
          <w:noProof/>
          <w:lang w:val="en-US"/>
        </w:rPr>
      </w:pPr>
      <w:r w:rsidRPr="00A926AF">
        <w:rPr>
          <w:rFonts w:ascii="Times New Roman" w:eastAsia="Calibri" w:hAnsi="Times New Roman" w:cs="DejaVu Sans"/>
          <w:noProof/>
          <w:color w:val="000000"/>
          <w:lang w:eastAsia="ar-SA"/>
        </w:rPr>
        <w:t>MAIN BODY</w:t>
      </w:r>
      <w:r w:rsidRPr="00A926AF">
        <w:rPr>
          <w:rFonts w:ascii="Times New Roman" w:eastAsia="Calibri" w:hAnsi="Times New Roman" w:cs="DejaVu Sans"/>
          <w:noProof/>
          <w:color w:val="000000"/>
          <w:lang w:eastAsia="ar-SA"/>
        </w:rPr>
        <w:tab/>
      </w:r>
      <w:r w:rsidRPr="00A926AF">
        <w:rPr>
          <w:rFonts w:ascii="Times New Roman" w:eastAsia="Calibri" w:hAnsi="Times New Roman" w:cs="DejaVu Sans"/>
          <w:noProof/>
          <w:color w:val="000000"/>
          <w:lang w:eastAsia="ar-SA"/>
        </w:rPr>
        <w:fldChar w:fldCharType="begin"/>
      </w:r>
      <w:r w:rsidRPr="00A926AF">
        <w:rPr>
          <w:rFonts w:ascii="Times New Roman" w:eastAsia="Calibri" w:hAnsi="Times New Roman" w:cs="DejaVu Sans"/>
          <w:noProof/>
          <w:color w:val="000000"/>
          <w:lang w:eastAsia="ar-SA"/>
        </w:rPr>
        <w:instrText xml:space="preserve"> PAGEREF _Toc100590775 \h </w:instrText>
      </w:r>
      <w:r w:rsidRPr="00A926AF">
        <w:rPr>
          <w:rFonts w:ascii="Times New Roman" w:eastAsia="Calibri" w:hAnsi="Times New Roman" w:cs="DejaVu Sans"/>
          <w:noProof/>
          <w:color w:val="000000"/>
          <w:lang w:eastAsia="ar-SA"/>
        </w:rPr>
      </w:r>
      <w:r w:rsidRPr="00A926AF">
        <w:rPr>
          <w:rFonts w:ascii="Times New Roman" w:eastAsia="Calibri" w:hAnsi="Times New Roman" w:cs="DejaVu Sans"/>
          <w:noProof/>
          <w:color w:val="000000"/>
          <w:lang w:eastAsia="ar-SA"/>
        </w:rPr>
        <w:fldChar w:fldCharType="separate"/>
      </w:r>
      <w:r w:rsidRPr="00A926AF">
        <w:rPr>
          <w:rFonts w:ascii="Times New Roman" w:eastAsia="Calibri" w:hAnsi="Times New Roman" w:cs="DejaVu Sans"/>
          <w:noProof/>
          <w:color w:val="000000"/>
          <w:lang w:eastAsia="ar-SA"/>
        </w:rPr>
        <w:t>1</w:t>
      </w:r>
      <w:r w:rsidRPr="00A926AF">
        <w:rPr>
          <w:rFonts w:ascii="Times New Roman" w:eastAsia="Calibri" w:hAnsi="Times New Roman" w:cs="DejaVu Sans"/>
          <w:noProof/>
          <w:color w:val="000000"/>
          <w:lang w:eastAsia="ar-SA"/>
        </w:rPr>
        <w:fldChar w:fldCharType="end"/>
      </w:r>
    </w:p>
    <w:p w14:paraId="2541865A" w14:textId="77777777" w:rsidR="00A926AF" w:rsidRPr="00A926AF" w:rsidRDefault="00A926AF" w:rsidP="00A926AF">
      <w:pPr>
        <w:suppressLineNumbers/>
        <w:tabs>
          <w:tab w:val="right" w:leader="dot" w:pos="9077"/>
        </w:tabs>
        <w:suppressAutoHyphens/>
        <w:spacing w:after="0" w:line="360" w:lineRule="auto"/>
        <w:ind w:left="283"/>
        <w:jc w:val="both"/>
        <w:rPr>
          <w:rFonts w:ascii="Calibri" w:eastAsia="Times New Roman" w:hAnsi="Calibri" w:cs="Times New Roman"/>
          <w:noProof/>
          <w:lang w:val="en-US"/>
        </w:rPr>
      </w:pPr>
      <w:r w:rsidRPr="00A926AF">
        <w:rPr>
          <w:rFonts w:ascii="Arial" w:eastAsia="Calibri" w:hAnsi="Arial" w:cs="Arial"/>
          <w:noProof/>
          <w:color w:val="000000"/>
          <w:lang w:eastAsia="ar-SA"/>
        </w:rPr>
        <w:t>Brief history of the founder/entrepreneur of chosen company and their fundamental entrepreneurial skills and motives and the impact on developing their business idea</w:t>
      </w:r>
      <w:r w:rsidRPr="00A926AF">
        <w:rPr>
          <w:rFonts w:ascii="Times New Roman" w:eastAsia="Calibri" w:hAnsi="Times New Roman" w:cs="DejaVu Sans"/>
          <w:noProof/>
          <w:color w:val="000000"/>
          <w:lang w:eastAsia="ar-SA"/>
        </w:rPr>
        <w:tab/>
      </w:r>
      <w:r w:rsidRPr="00A926AF">
        <w:rPr>
          <w:rFonts w:ascii="Times New Roman" w:eastAsia="Calibri" w:hAnsi="Times New Roman" w:cs="DejaVu Sans"/>
          <w:noProof/>
          <w:color w:val="000000"/>
          <w:lang w:eastAsia="ar-SA"/>
        </w:rPr>
        <w:fldChar w:fldCharType="begin"/>
      </w:r>
      <w:r w:rsidRPr="00A926AF">
        <w:rPr>
          <w:rFonts w:ascii="Times New Roman" w:eastAsia="Calibri" w:hAnsi="Times New Roman" w:cs="DejaVu Sans"/>
          <w:noProof/>
          <w:color w:val="000000"/>
          <w:lang w:eastAsia="ar-SA"/>
        </w:rPr>
        <w:instrText xml:space="preserve"> PAGEREF _Toc100590776 \h </w:instrText>
      </w:r>
      <w:r w:rsidRPr="00A926AF">
        <w:rPr>
          <w:rFonts w:ascii="Times New Roman" w:eastAsia="Calibri" w:hAnsi="Times New Roman" w:cs="DejaVu Sans"/>
          <w:noProof/>
          <w:color w:val="000000"/>
          <w:lang w:eastAsia="ar-SA"/>
        </w:rPr>
      </w:r>
      <w:r w:rsidRPr="00A926AF">
        <w:rPr>
          <w:rFonts w:ascii="Times New Roman" w:eastAsia="Calibri" w:hAnsi="Times New Roman" w:cs="DejaVu Sans"/>
          <w:noProof/>
          <w:color w:val="000000"/>
          <w:lang w:eastAsia="ar-SA"/>
        </w:rPr>
        <w:fldChar w:fldCharType="separate"/>
      </w:r>
      <w:r w:rsidRPr="00A926AF">
        <w:rPr>
          <w:rFonts w:ascii="Times New Roman" w:eastAsia="Calibri" w:hAnsi="Times New Roman" w:cs="DejaVu Sans"/>
          <w:noProof/>
          <w:color w:val="000000"/>
          <w:lang w:eastAsia="ar-SA"/>
        </w:rPr>
        <w:t>1</w:t>
      </w:r>
      <w:r w:rsidRPr="00A926AF">
        <w:rPr>
          <w:rFonts w:ascii="Times New Roman" w:eastAsia="Calibri" w:hAnsi="Times New Roman" w:cs="DejaVu Sans"/>
          <w:noProof/>
          <w:color w:val="000000"/>
          <w:lang w:eastAsia="ar-SA"/>
        </w:rPr>
        <w:fldChar w:fldCharType="end"/>
      </w:r>
    </w:p>
    <w:p w14:paraId="5DCBF4A6" w14:textId="77777777" w:rsidR="00A926AF" w:rsidRPr="00A926AF" w:rsidRDefault="00A926AF" w:rsidP="00A926AF">
      <w:pPr>
        <w:suppressLineNumbers/>
        <w:tabs>
          <w:tab w:val="right" w:leader="dot" w:pos="9077"/>
        </w:tabs>
        <w:suppressAutoHyphens/>
        <w:spacing w:after="0" w:line="360" w:lineRule="auto"/>
        <w:ind w:left="283"/>
        <w:jc w:val="both"/>
        <w:rPr>
          <w:rFonts w:ascii="Calibri" w:eastAsia="Times New Roman" w:hAnsi="Calibri" w:cs="Times New Roman"/>
          <w:noProof/>
          <w:lang w:val="en-US"/>
        </w:rPr>
      </w:pPr>
      <w:r w:rsidRPr="00A926AF">
        <w:rPr>
          <w:rFonts w:ascii="Arial" w:eastAsia="Calibri" w:hAnsi="Arial" w:cs="Arial"/>
          <w:noProof/>
          <w:color w:val="000000"/>
          <w:lang w:eastAsia="ar-SA"/>
        </w:rPr>
        <w:t>Impact of entrepreneurship to local or global economies critically evaluating the impact of chosen company</w:t>
      </w:r>
      <w:r w:rsidRPr="00A926AF">
        <w:rPr>
          <w:rFonts w:ascii="Times New Roman" w:eastAsia="Calibri" w:hAnsi="Times New Roman" w:cs="DejaVu Sans"/>
          <w:noProof/>
          <w:color w:val="000000"/>
          <w:lang w:eastAsia="ar-SA"/>
        </w:rPr>
        <w:tab/>
      </w:r>
      <w:r w:rsidRPr="00A926AF">
        <w:rPr>
          <w:rFonts w:ascii="Times New Roman" w:eastAsia="Calibri" w:hAnsi="Times New Roman" w:cs="DejaVu Sans"/>
          <w:noProof/>
          <w:color w:val="000000"/>
          <w:lang w:eastAsia="ar-SA"/>
        </w:rPr>
        <w:fldChar w:fldCharType="begin"/>
      </w:r>
      <w:r w:rsidRPr="00A926AF">
        <w:rPr>
          <w:rFonts w:ascii="Times New Roman" w:eastAsia="Calibri" w:hAnsi="Times New Roman" w:cs="DejaVu Sans"/>
          <w:noProof/>
          <w:color w:val="000000"/>
          <w:lang w:eastAsia="ar-SA"/>
        </w:rPr>
        <w:instrText xml:space="preserve"> PAGEREF _Toc100590777 \h </w:instrText>
      </w:r>
      <w:r w:rsidRPr="00A926AF">
        <w:rPr>
          <w:rFonts w:ascii="Times New Roman" w:eastAsia="Calibri" w:hAnsi="Times New Roman" w:cs="DejaVu Sans"/>
          <w:noProof/>
          <w:color w:val="000000"/>
          <w:lang w:eastAsia="ar-SA"/>
        </w:rPr>
      </w:r>
      <w:r w:rsidRPr="00A926AF">
        <w:rPr>
          <w:rFonts w:ascii="Times New Roman" w:eastAsia="Calibri" w:hAnsi="Times New Roman" w:cs="DejaVu Sans"/>
          <w:noProof/>
          <w:color w:val="000000"/>
          <w:lang w:eastAsia="ar-SA"/>
        </w:rPr>
        <w:fldChar w:fldCharType="separate"/>
      </w:r>
      <w:r w:rsidRPr="00A926AF">
        <w:rPr>
          <w:rFonts w:ascii="Times New Roman" w:eastAsia="Calibri" w:hAnsi="Times New Roman" w:cs="DejaVu Sans"/>
          <w:noProof/>
          <w:color w:val="000000"/>
          <w:lang w:eastAsia="ar-SA"/>
        </w:rPr>
        <w:t>3</w:t>
      </w:r>
      <w:r w:rsidRPr="00A926AF">
        <w:rPr>
          <w:rFonts w:ascii="Times New Roman" w:eastAsia="Calibri" w:hAnsi="Times New Roman" w:cs="DejaVu Sans"/>
          <w:noProof/>
          <w:color w:val="000000"/>
          <w:lang w:eastAsia="ar-SA"/>
        </w:rPr>
        <w:fldChar w:fldCharType="end"/>
      </w:r>
    </w:p>
    <w:p w14:paraId="747568DB" w14:textId="77777777" w:rsidR="00A926AF" w:rsidRPr="00A926AF" w:rsidRDefault="00A926AF" w:rsidP="00A926AF">
      <w:pPr>
        <w:suppressLineNumbers/>
        <w:tabs>
          <w:tab w:val="right" w:leader="dot" w:pos="9360"/>
        </w:tabs>
        <w:suppressAutoHyphens/>
        <w:spacing w:after="0" w:line="360" w:lineRule="auto"/>
        <w:jc w:val="both"/>
        <w:rPr>
          <w:rFonts w:ascii="Calibri" w:eastAsia="Times New Roman" w:hAnsi="Calibri" w:cs="Times New Roman"/>
          <w:noProof/>
          <w:lang w:val="en-US"/>
        </w:rPr>
      </w:pPr>
      <w:r w:rsidRPr="00A926AF">
        <w:rPr>
          <w:rFonts w:ascii="Times New Roman" w:eastAsia="Calibri" w:hAnsi="Times New Roman" w:cs="Arial"/>
          <w:noProof/>
          <w:color w:val="000000"/>
          <w:lang w:eastAsia="ar-SA"/>
        </w:rPr>
        <w:t>CONCLUSION</w:t>
      </w:r>
      <w:r w:rsidRPr="00A926AF">
        <w:rPr>
          <w:rFonts w:ascii="Times New Roman" w:eastAsia="Calibri" w:hAnsi="Times New Roman" w:cs="DejaVu Sans"/>
          <w:noProof/>
          <w:color w:val="000000"/>
          <w:lang w:eastAsia="ar-SA"/>
        </w:rPr>
        <w:tab/>
      </w:r>
      <w:r w:rsidRPr="00A926AF">
        <w:rPr>
          <w:rFonts w:ascii="Times New Roman" w:eastAsia="Calibri" w:hAnsi="Times New Roman" w:cs="DejaVu Sans"/>
          <w:noProof/>
          <w:color w:val="000000"/>
          <w:lang w:eastAsia="ar-SA"/>
        </w:rPr>
        <w:fldChar w:fldCharType="begin"/>
      </w:r>
      <w:r w:rsidRPr="00A926AF">
        <w:rPr>
          <w:rFonts w:ascii="Times New Roman" w:eastAsia="Calibri" w:hAnsi="Times New Roman" w:cs="DejaVu Sans"/>
          <w:noProof/>
          <w:color w:val="000000"/>
          <w:lang w:eastAsia="ar-SA"/>
        </w:rPr>
        <w:instrText xml:space="preserve"> PAGEREF _Toc100590778 \h </w:instrText>
      </w:r>
      <w:r w:rsidRPr="00A926AF">
        <w:rPr>
          <w:rFonts w:ascii="Times New Roman" w:eastAsia="Calibri" w:hAnsi="Times New Roman" w:cs="DejaVu Sans"/>
          <w:noProof/>
          <w:color w:val="000000"/>
          <w:lang w:eastAsia="ar-SA"/>
        </w:rPr>
      </w:r>
      <w:r w:rsidRPr="00A926AF">
        <w:rPr>
          <w:rFonts w:ascii="Times New Roman" w:eastAsia="Calibri" w:hAnsi="Times New Roman" w:cs="DejaVu Sans"/>
          <w:noProof/>
          <w:color w:val="000000"/>
          <w:lang w:eastAsia="ar-SA"/>
        </w:rPr>
        <w:fldChar w:fldCharType="separate"/>
      </w:r>
      <w:r w:rsidRPr="00A926AF">
        <w:rPr>
          <w:rFonts w:ascii="Times New Roman" w:eastAsia="Calibri" w:hAnsi="Times New Roman" w:cs="DejaVu Sans"/>
          <w:noProof/>
          <w:color w:val="000000"/>
          <w:lang w:eastAsia="ar-SA"/>
        </w:rPr>
        <w:t>4</w:t>
      </w:r>
      <w:r w:rsidRPr="00A926AF">
        <w:rPr>
          <w:rFonts w:ascii="Times New Roman" w:eastAsia="Calibri" w:hAnsi="Times New Roman" w:cs="DejaVu Sans"/>
          <w:noProof/>
          <w:color w:val="000000"/>
          <w:lang w:eastAsia="ar-SA"/>
        </w:rPr>
        <w:fldChar w:fldCharType="end"/>
      </w:r>
    </w:p>
    <w:p w14:paraId="5744909E" w14:textId="77777777" w:rsidR="00A926AF" w:rsidRPr="00A926AF" w:rsidRDefault="00A926AF" w:rsidP="00A926AF">
      <w:pPr>
        <w:suppressLineNumbers/>
        <w:tabs>
          <w:tab w:val="right" w:leader="dot" w:pos="9360"/>
        </w:tabs>
        <w:suppressAutoHyphens/>
        <w:spacing w:after="0" w:line="360" w:lineRule="auto"/>
        <w:jc w:val="both"/>
        <w:rPr>
          <w:rFonts w:ascii="Calibri" w:eastAsia="Times New Roman" w:hAnsi="Calibri" w:cs="Times New Roman"/>
          <w:noProof/>
          <w:lang w:val="en-US"/>
        </w:rPr>
      </w:pPr>
      <w:r w:rsidRPr="00A926AF">
        <w:rPr>
          <w:rFonts w:ascii="Times New Roman" w:eastAsia="Calibri" w:hAnsi="Times New Roman" w:cs="Arial"/>
          <w:noProof/>
          <w:color w:val="000000"/>
          <w:lang w:eastAsia="ar-SA"/>
        </w:rPr>
        <w:t>REFERENCES</w:t>
      </w:r>
      <w:r w:rsidRPr="00A926AF">
        <w:rPr>
          <w:rFonts w:ascii="Times New Roman" w:eastAsia="Calibri" w:hAnsi="Times New Roman" w:cs="DejaVu Sans"/>
          <w:noProof/>
          <w:color w:val="000000"/>
          <w:lang w:eastAsia="ar-SA"/>
        </w:rPr>
        <w:tab/>
      </w:r>
      <w:r w:rsidRPr="00A926AF">
        <w:rPr>
          <w:rFonts w:ascii="Times New Roman" w:eastAsia="Calibri" w:hAnsi="Times New Roman" w:cs="DejaVu Sans"/>
          <w:noProof/>
          <w:color w:val="000000"/>
          <w:lang w:eastAsia="ar-SA"/>
        </w:rPr>
        <w:fldChar w:fldCharType="begin"/>
      </w:r>
      <w:r w:rsidRPr="00A926AF">
        <w:rPr>
          <w:rFonts w:ascii="Times New Roman" w:eastAsia="Calibri" w:hAnsi="Times New Roman" w:cs="DejaVu Sans"/>
          <w:noProof/>
          <w:color w:val="000000"/>
          <w:lang w:eastAsia="ar-SA"/>
        </w:rPr>
        <w:instrText xml:space="preserve"> PAGEREF _Toc100590779 \h </w:instrText>
      </w:r>
      <w:r w:rsidRPr="00A926AF">
        <w:rPr>
          <w:rFonts w:ascii="Times New Roman" w:eastAsia="Calibri" w:hAnsi="Times New Roman" w:cs="DejaVu Sans"/>
          <w:noProof/>
          <w:color w:val="000000"/>
          <w:lang w:eastAsia="ar-SA"/>
        </w:rPr>
      </w:r>
      <w:r w:rsidRPr="00A926AF">
        <w:rPr>
          <w:rFonts w:ascii="Times New Roman" w:eastAsia="Calibri" w:hAnsi="Times New Roman" w:cs="DejaVu Sans"/>
          <w:noProof/>
          <w:color w:val="000000"/>
          <w:lang w:eastAsia="ar-SA"/>
        </w:rPr>
        <w:fldChar w:fldCharType="separate"/>
      </w:r>
      <w:r w:rsidRPr="00A926AF">
        <w:rPr>
          <w:rFonts w:ascii="Times New Roman" w:eastAsia="Calibri" w:hAnsi="Times New Roman" w:cs="DejaVu Sans"/>
          <w:noProof/>
          <w:color w:val="000000"/>
          <w:lang w:eastAsia="ar-SA"/>
        </w:rPr>
        <w:t>6</w:t>
      </w:r>
      <w:r w:rsidRPr="00A926AF">
        <w:rPr>
          <w:rFonts w:ascii="Times New Roman" w:eastAsia="Calibri" w:hAnsi="Times New Roman" w:cs="DejaVu Sans"/>
          <w:noProof/>
          <w:color w:val="000000"/>
          <w:lang w:eastAsia="ar-SA"/>
        </w:rPr>
        <w:fldChar w:fldCharType="end"/>
      </w:r>
    </w:p>
    <w:p w14:paraId="7C6CEF5C" w14:textId="77777777" w:rsidR="00A926AF" w:rsidRPr="00A926AF" w:rsidRDefault="00A926AF" w:rsidP="00A926AF">
      <w:pPr>
        <w:keepNext/>
        <w:keepLines/>
        <w:suppressAutoHyphens/>
        <w:spacing w:before="113" w:after="0" w:line="360" w:lineRule="auto"/>
        <w:jc w:val="both"/>
        <w:outlineLvl w:val="1"/>
        <w:rPr>
          <w:rFonts w:ascii="Arial" w:eastAsia="Times New Roman" w:hAnsi="Arial" w:cs="Arial"/>
          <w:bCs/>
          <w:color w:val="4F81BD"/>
          <w:sz w:val="24"/>
          <w:szCs w:val="26"/>
          <w:u w:val="single"/>
          <w:lang w:eastAsia="ar-SA"/>
        </w:rPr>
        <w:sectPr w:rsidR="00A926AF" w:rsidRPr="00A926AF">
          <w:pgSz w:w="12240" w:h="15840"/>
          <w:pgMar w:top="1440" w:right="1440" w:bottom="1440" w:left="1440" w:header="720" w:footer="720" w:gutter="0"/>
          <w:cols w:space="720"/>
          <w:docGrid w:linePitch="600" w:charSpace="32768"/>
        </w:sectPr>
      </w:pPr>
      <w:r w:rsidRPr="00A926AF">
        <w:rPr>
          <w:rFonts w:ascii="Arial" w:eastAsia="Times New Roman" w:hAnsi="Arial" w:cs="Arial"/>
          <w:bCs/>
          <w:color w:val="4F81BD"/>
          <w:u w:val="single"/>
          <w:lang w:eastAsia="ar-SA"/>
        </w:rPr>
        <w:fldChar w:fldCharType="end"/>
      </w:r>
    </w:p>
    <w:p w14:paraId="7A27A730" w14:textId="77777777" w:rsidR="00A926AF" w:rsidRPr="00A926AF" w:rsidRDefault="00A926AF" w:rsidP="00A926AF">
      <w:pPr>
        <w:keepNext/>
        <w:keepLines/>
        <w:tabs>
          <w:tab w:val="num" w:pos="0"/>
        </w:tabs>
        <w:suppressAutoHyphens/>
        <w:spacing w:before="113" w:after="0" w:line="360" w:lineRule="auto"/>
        <w:ind w:left="432" w:hanging="432"/>
        <w:jc w:val="both"/>
        <w:outlineLvl w:val="0"/>
        <w:rPr>
          <w:rFonts w:ascii="Arial" w:eastAsia="Times New Roman" w:hAnsi="Arial" w:cs="Arial"/>
          <w:b/>
          <w:bCs/>
          <w:sz w:val="24"/>
          <w:szCs w:val="28"/>
          <w:lang w:eastAsia="ar-SA"/>
        </w:rPr>
      </w:pPr>
      <w:bookmarkStart w:id="0" w:name="_Toc100590774"/>
      <w:r w:rsidRPr="00A926AF">
        <w:rPr>
          <w:rFonts w:ascii="Arial" w:eastAsia="Times New Roman" w:hAnsi="Arial" w:cs="Arial"/>
          <w:b/>
          <w:bCs/>
          <w:sz w:val="24"/>
          <w:szCs w:val="28"/>
          <w:lang w:eastAsia="ar-SA"/>
        </w:rPr>
        <w:lastRenderedPageBreak/>
        <w:t>INTRODUCTION</w:t>
      </w:r>
      <w:bookmarkEnd w:id="0"/>
      <w:r w:rsidRPr="00A926AF">
        <w:rPr>
          <w:rFonts w:ascii="Arial" w:eastAsia="Times New Roman" w:hAnsi="Arial" w:cs="Arial"/>
          <w:b/>
          <w:bCs/>
          <w:sz w:val="24"/>
          <w:szCs w:val="28"/>
          <w:lang w:eastAsia="ar-SA"/>
        </w:rPr>
        <w:t xml:space="preserve"> </w:t>
      </w:r>
    </w:p>
    <w:p w14:paraId="5E45C58F" w14:textId="3E895FD4" w:rsidR="00A926AF" w:rsidRPr="00A926AF" w:rsidRDefault="00A926AF" w:rsidP="00A926AF">
      <w:pPr>
        <w:suppressAutoHyphens/>
        <w:spacing w:after="0" w:line="360" w:lineRule="auto"/>
        <w:ind w:firstLine="432"/>
        <w:jc w:val="both"/>
        <w:rPr>
          <w:rFonts w:ascii="Arial" w:eastAsia="Calibri" w:hAnsi="Arial" w:cs="Arial"/>
          <w:color w:val="000000"/>
          <w:lang w:eastAsia="ar-SA"/>
        </w:rPr>
      </w:pPr>
      <w:r w:rsidRPr="00A926AF">
        <w:rPr>
          <w:rFonts w:ascii="Arial" w:eastAsia="Calibri" w:hAnsi="Arial" w:cs="Arial"/>
          <w:color w:val="000000"/>
          <w:lang w:eastAsia="ar-SA"/>
        </w:rPr>
        <w:t xml:space="preserve">Entrepreneurship is </w:t>
      </w:r>
      <w:r w:rsidR="00DD5998" w:rsidRPr="00A926AF">
        <w:rPr>
          <w:rFonts w:ascii="Arial" w:eastAsia="Calibri" w:hAnsi="Arial" w:cs="Arial"/>
          <w:color w:val="000000"/>
          <w:lang w:eastAsia="ar-SA"/>
        </w:rPr>
        <w:t>an overly critical</w:t>
      </w:r>
      <w:r w:rsidRPr="00A926AF">
        <w:rPr>
          <w:rFonts w:ascii="Arial" w:eastAsia="Calibri" w:hAnsi="Arial" w:cs="Arial"/>
          <w:color w:val="000000"/>
          <w:lang w:eastAsia="ar-SA"/>
        </w:rPr>
        <w:t xml:space="preserve"> process which involves the ability and willingness of an individual to take risks and uncertainties for organising, establishing and operating an enterprise with the primary aim of generating profits, social welfare etc. Entrepreneurship is very important for developing entrepreneurial activities within a state that provides opportunities for growth and development of the overall economy (Love, 2020). In simple words, Entrepreneurship refers to the ability and determination of an individual or group to plan, organize and operate an enterprise by bearing its risks and uncertainties for getting advantage/profits in return. In the books, entrepreneurship is defined as the utilisation of land, labour, finance, people and raw materials for furnishing new products or services with handling all unfavourable conditions to gain a certain margin of profits. There are many benefits of entrepreneurial activities within an economy because it creates employment opportunities, social and community welfare, research and development, technology advancement, improves the quality of lifestyle etc. The following report will describe the entrepreneurship of McDonald's founder Ray Kroc and McDonald brothers. It will provide a brief history of the company and will demonstrate various skills and motives that were used by the entrepreneur for developing this business idea. In the end it will discuss entrepreneurship to local or global economies by critically evaluating the impact of McDonald's.</w:t>
      </w:r>
    </w:p>
    <w:p w14:paraId="35B8F929" w14:textId="77777777" w:rsidR="00A926AF" w:rsidRPr="00A926AF" w:rsidRDefault="00A926AF" w:rsidP="00A926AF">
      <w:pPr>
        <w:suppressAutoHyphens/>
        <w:spacing w:after="0" w:line="360" w:lineRule="auto"/>
        <w:jc w:val="both"/>
        <w:rPr>
          <w:rFonts w:ascii="Arial" w:eastAsia="Calibri" w:hAnsi="Arial" w:cs="Arial"/>
          <w:color w:val="000000"/>
          <w:sz w:val="24"/>
          <w:lang w:eastAsia="ar-SA"/>
        </w:rPr>
      </w:pPr>
    </w:p>
    <w:p w14:paraId="143B5730" w14:textId="77777777" w:rsidR="00A926AF" w:rsidRPr="00A926AF" w:rsidRDefault="00A926AF" w:rsidP="00A926AF">
      <w:pPr>
        <w:keepNext/>
        <w:keepLines/>
        <w:tabs>
          <w:tab w:val="num" w:pos="0"/>
        </w:tabs>
        <w:suppressAutoHyphens/>
        <w:spacing w:before="113" w:after="0" w:line="360" w:lineRule="auto"/>
        <w:ind w:left="432" w:hanging="432"/>
        <w:jc w:val="both"/>
        <w:outlineLvl w:val="0"/>
        <w:rPr>
          <w:rFonts w:ascii="Arial" w:eastAsia="Times New Roman" w:hAnsi="Arial" w:cs="Times New Roman"/>
          <w:b/>
          <w:bCs/>
          <w:sz w:val="24"/>
          <w:szCs w:val="28"/>
          <w:lang w:eastAsia="ar-SA"/>
        </w:rPr>
      </w:pPr>
      <w:bookmarkStart w:id="1" w:name="_Toc100590775"/>
      <w:r w:rsidRPr="00A926AF">
        <w:rPr>
          <w:rFonts w:ascii="Arial" w:eastAsia="Times New Roman" w:hAnsi="Arial" w:cs="Times New Roman"/>
          <w:b/>
          <w:bCs/>
          <w:sz w:val="24"/>
          <w:szCs w:val="28"/>
          <w:lang w:eastAsia="ar-SA"/>
        </w:rPr>
        <w:t>MAIN BODY</w:t>
      </w:r>
      <w:bookmarkEnd w:id="1"/>
    </w:p>
    <w:p w14:paraId="438C963E" w14:textId="77777777" w:rsidR="00A926AF" w:rsidRPr="00A926AF" w:rsidRDefault="00A926AF" w:rsidP="00A926AF">
      <w:pPr>
        <w:keepNext/>
        <w:keepLines/>
        <w:numPr>
          <w:ilvl w:val="1"/>
          <w:numId w:val="0"/>
        </w:numPr>
        <w:tabs>
          <w:tab w:val="num" w:pos="0"/>
        </w:tabs>
        <w:suppressAutoHyphens/>
        <w:spacing w:before="113" w:after="0" w:line="360" w:lineRule="auto"/>
        <w:ind w:left="576" w:hanging="576"/>
        <w:jc w:val="both"/>
        <w:outlineLvl w:val="1"/>
        <w:rPr>
          <w:rFonts w:ascii="Arial" w:eastAsia="Times New Roman" w:hAnsi="Arial" w:cs="Arial"/>
          <w:b/>
          <w:u w:val="single"/>
          <w:lang w:eastAsia="ar-SA"/>
        </w:rPr>
      </w:pPr>
      <w:bookmarkStart w:id="2" w:name="_Toc100590776"/>
      <w:r w:rsidRPr="00A926AF">
        <w:rPr>
          <w:rFonts w:ascii="Arial" w:eastAsia="Times New Roman" w:hAnsi="Arial" w:cs="Arial"/>
          <w:b/>
          <w:u w:val="single"/>
          <w:lang w:eastAsia="ar-SA"/>
        </w:rPr>
        <w:t xml:space="preserve">Brief history of the founder/entrepreneur of chosen company and their </w:t>
      </w:r>
      <w:r w:rsidRPr="00A926AF">
        <w:rPr>
          <w:rFonts w:ascii="Arial" w:eastAsia="Calibri" w:hAnsi="Arial" w:cs="Arial"/>
          <w:b/>
          <w:u w:val="single"/>
          <w:lang w:eastAsia="ar-SA"/>
        </w:rPr>
        <w:t>fundamental entrepreneurial skills and motives and the impact on developing their business idea</w:t>
      </w:r>
      <w:bookmarkEnd w:id="2"/>
    </w:p>
    <w:p w14:paraId="036C9F25" w14:textId="4FF1098D" w:rsidR="00A926AF" w:rsidRPr="00A926AF" w:rsidRDefault="00A926AF" w:rsidP="00A926AF">
      <w:pPr>
        <w:suppressAutoHyphens/>
        <w:spacing w:after="0" w:line="360" w:lineRule="auto"/>
        <w:ind w:firstLine="576"/>
        <w:jc w:val="both"/>
        <w:rPr>
          <w:rFonts w:ascii="Arial" w:eastAsia="Calibri" w:hAnsi="Arial" w:cs="Arial"/>
          <w:color w:val="000000"/>
          <w:lang w:eastAsia="ar-SA"/>
        </w:rPr>
      </w:pPr>
      <w:r w:rsidRPr="00A926AF">
        <w:rPr>
          <w:rFonts w:ascii="Arial" w:eastAsia="Calibri" w:hAnsi="Arial" w:cs="Arial"/>
          <w:color w:val="000000"/>
          <w:lang w:eastAsia="ar-SA"/>
        </w:rPr>
        <w:t xml:space="preserve">McDonald's corporation is the world's largest chain of </w:t>
      </w:r>
      <w:r w:rsidR="00DD5998" w:rsidRPr="00A926AF">
        <w:rPr>
          <w:rFonts w:ascii="Arial" w:eastAsia="Calibri" w:hAnsi="Arial" w:cs="Arial"/>
          <w:color w:val="000000"/>
          <w:lang w:eastAsia="ar-SA"/>
        </w:rPr>
        <w:t>fast-food</w:t>
      </w:r>
      <w:r w:rsidRPr="00A926AF">
        <w:rPr>
          <w:rFonts w:ascii="Arial" w:eastAsia="Calibri" w:hAnsi="Arial" w:cs="Arial"/>
          <w:color w:val="000000"/>
          <w:lang w:eastAsia="ar-SA"/>
        </w:rPr>
        <w:t xml:space="preserve"> restaurants that serves approximately 68 million customers in more than 120 countries. McDonald Corporation is a </w:t>
      </w:r>
      <w:r w:rsidR="00DD5998" w:rsidRPr="00A926AF">
        <w:rPr>
          <w:rFonts w:ascii="Arial" w:eastAsia="Calibri" w:hAnsi="Arial" w:cs="Arial"/>
          <w:color w:val="000000"/>
          <w:lang w:eastAsia="ar-SA"/>
        </w:rPr>
        <w:t>fast-food</w:t>
      </w:r>
      <w:r w:rsidRPr="00A926AF">
        <w:rPr>
          <w:rFonts w:ascii="Arial" w:eastAsia="Calibri" w:hAnsi="Arial" w:cs="Arial"/>
          <w:color w:val="000000"/>
          <w:lang w:eastAsia="ar-SA"/>
        </w:rPr>
        <w:t xml:space="preserve"> restaurant, headquartered in the United States and was established in the year 1940. During the initial years of its </w:t>
      </w:r>
      <w:r w:rsidR="00DD5998" w:rsidRPr="00A926AF">
        <w:rPr>
          <w:rFonts w:ascii="Arial" w:eastAsia="Calibri" w:hAnsi="Arial" w:cs="Arial"/>
          <w:color w:val="000000"/>
          <w:lang w:eastAsia="ar-SA"/>
        </w:rPr>
        <w:t>establishment,</w:t>
      </w:r>
      <w:r w:rsidRPr="00A926AF">
        <w:rPr>
          <w:rFonts w:ascii="Arial" w:eastAsia="Calibri" w:hAnsi="Arial" w:cs="Arial"/>
          <w:color w:val="000000"/>
          <w:lang w:eastAsia="ar-SA"/>
        </w:rPr>
        <w:t xml:space="preserve"> it operated as a barbecue restaurant that was operated by Maurice McDonald and Richard. In 1948 the business was recognised as a hamburger stand that was based on the production line principle, when Ray Kroc joined the company as a franchise agent in 1955. McDonald's since then is operated by an affiliate, a franchise or a corporate business (McDonald’s Founder Ray Kroc leadership, 2020). The revenues of the business come from the rent, royalties, escheats and fees provided by the franchisees and the company operated restaurants throughout the world.</w:t>
      </w:r>
    </w:p>
    <w:p w14:paraId="79220104" w14:textId="77777777" w:rsidR="00A926AF" w:rsidRPr="00A926AF" w:rsidRDefault="00A926AF" w:rsidP="00A926AF">
      <w:pPr>
        <w:suppressAutoHyphens/>
        <w:spacing w:after="0" w:line="360" w:lineRule="auto"/>
        <w:jc w:val="both"/>
        <w:rPr>
          <w:rFonts w:ascii="Arial" w:eastAsia="Calibri" w:hAnsi="Arial" w:cs="Arial"/>
          <w:color w:val="000000"/>
          <w:lang w:eastAsia="ar-SA"/>
        </w:rPr>
      </w:pPr>
    </w:p>
    <w:p w14:paraId="288DE799" w14:textId="7B2871EE" w:rsidR="00A926AF" w:rsidRPr="00A926AF" w:rsidRDefault="00A926AF" w:rsidP="00A926AF">
      <w:pPr>
        <w:suppressAutoHyphens/>
        <w:spacing w:after="0" w:line="360" w:lineRule="auto"/>
        <w:ind w:firstLine="360"/>
        <w:jc w:val="both"/>
        <w:rPr>
          <w:rFonts w:ascii="Times New Roman" w:eastAsia="Calibri" w:hAnsi="Times New Roman" w:cs="Times New Roman"/>
          <w:color w:val="000000"/>
          <w:sz w:val="24"/>
          <w:lang w:eastAsia="ar-SA"/>
        </w:rPr>
      </w:pPr>
      <w:r w:rsidRPr="00A926AF">
        <w:rPr>
          <w:rFonts w:ascii="Arial" w:eastAsia="Calibri" w:hAnsi="Arial" w:cs="Arial"/>
          <w:color w:val="000000"/>
          <w:lang w:eastAsia="ar-SA"/>
        </w:rPr>
        <w:lastRenderedPageBreak/>
        <w:t xml:space="preserve">Raymond A. Kroc was born in a </w:t>
      </w:r>
      <w:r w:rsidR="00DD5998" w:rsidRPr="00A926AF">
        <w:rPr>
          <w:rFonts w:ascii="Arial" w:eastAsia="Calibri" w:hAnsi="Arial" w:cs="Arial"/>
          <w:color w:val="000000"/>
          <w:lang w:eastAsia="ar-SA"/>
        </w:rPr>
        <w:t>working-class</w:t>
      </w:r>
      <w:r w:rsidRPr="00A926AF">
        <w:rPr>
          <w:rFonts w:ascii="Arial" w:eastAsia="Calibri" w:hAnsi="Arial" w:cs="Arial"/>
          <w:color w:val="000000"/>
          <w:lang w:eastAsia="ar-SA"/>
        </w:rPr>
        <w:t xml:space="preserve"> family the year 1902 in Oak Park, Illinois and was brought up in suburbs of Chicago. Kroc has experienced many things in his life and he never stopped learning new things and developing his abilities. He worked at various positions like an ambulance driver, piano player, </w:t>
      </w:r>
      <w:r w:rsidR="00DD5998" w:rsidRPr="00A926AF">
        <w:rPr>
          <w:rFonts w:ascii="Arial" w:eastAsia="Calibri" w:hAnsi="Arial" w:cs="Arial"/>
          <w:color w:val="000000"/>
          <w:lang w:eastAsia="ar-SA"/>
        </w:rPr>
        <w:t>salesperson</w:t>
      </w:r>
      <w:r w:rsidRPr="00A926AF">
        <w:rPr>
          <w:rFonts w:ascii="Arial" w:eastAsia="Calibri" w:hAnsi="Arial" w:cs="Arial"/>
          <w:color w:val="000000"/>
          <w:lang w:eastAsia="ar-SA"/>
        </w:rPr>
        <w:t xml:space="preserve"> etc. </w:t>
      </w:r>
      <w:r w:rsidR="00DD5998" w:rsidRPr="00A926AF">
        <w:rPr>
          <w:rFonts w:ascii="Arial" w:eastAsia="Calibri" w:hAnsi="Arial" w:cs="Arial"/>
          <w:color w:val="000000"/>
          <w:lang w:eastAsia="ar-SA"/>
        </w:rPr>
        <w:t>at</w:t>
      </w:r>
      <w:r w:rsidRPr="00A926AF">
        <w:rPr>
          <w:rFonts w:ascii="Arial" w:eastAsia="Calibri" w:hAnsi="Arial" w:cs="Arial"/>
          <w:color w:val="000000"/>
          <w:lang w:eastAsia="ar-SA"/>
        </w:rPr>
        <w:t xml:space="preserve"> </w:t>
      </w:r>
      <w:r w:rsidR="00DD5998" w:rsidRPr="00A926AF">
        <w:rPr>
          <w:rFonts w:ascii="Arial" w:eastAsia="Calibri" w:hAnsi="Arial" w:cs="Arial"/>
          <w:color w:val="000000"/>
          <w:lang w:eastAsia="ar-SA"/>
        </w:rPr>
        <w:t>a young</w:t>
      </w:r>
      <w:r w:rsidRPr="00A926AF">
        <w:rPr>
          <w:rFonts w:ascii="Arial" w:eastAsia="Calibri" w:hAnsi="Arial" w:cs="Arial"/>
          <w:color w:val="000000"/>
          <w:lang w:eastAsia="ar-SA"/>
        </w:rPr>
        <w:t xml:space="preserve"> age. During the country's great depression, Kroc has developed his strong work ethics in </w:t>
      </w:r>
      <w:r w:rsidR="00DD5998" w:rsidRPr="00A926AF">
        <w:rPr>
          <w:rFonts w:ascii="Arial" w:eastAsia="Calibri" w:hAnsi="Arial" w:cs="Arial"/>
          <w:color w:val="000000"/>
          <w:lang w:eastAsia="ar-SA"/>
        </w:rPr>
        <w:t>a noticeably early age</w:t>
      </w:r>
      <w:r w:rsidRPr="00A926AF">
        <w:rPr>
          <w:rFonts w:ascii="Arial" w:eastAsia="Calibri" w:hAnsi="Arial" w:cs="Arial"/>
          <w:color w:val="000000"/>
          <w:lang w:eastAsia="ar-SA"/>
        </w:rPr>
        <w:t xml:space="preserve"> of his life. He learnt the importance of seizing opportunity and establishing relationships for gaining better advantages for learning and development. Kroc was a constant learner who gathered insight about the food service industry while selling the product to those in the industry and learning new things on an everyday basis. He gained a lot of experience during a very young age and progressed very swiftly that made him a very successful entrepreneur (Restaurant Finance across America, 2021).</w:t>
      </w:r>
      <w:r w:rsidRPr="00A926AF">
        <w:rPr>
          <w:rFonts w:ascii="Times New Roman" w:eastAsia="Calibri" w:hAnsi="Times New Roman" w:cs="Times New Roman"/>
          <w:color w:val="000000"/>
          <w:sz w:val="24"/>
          <w:lang w:eastAsia="ar-SA"/>
        </w:rPr>
        <w:t xml:space="preserve"> </w:t>
      </w:r>
      <w:r w:rsidRPr="00A926AF">
        <w:rPr>
          <w:rFonts w:ascii="Arial" w:eastAsia="Calibri" w:hAnsi="Arial" w:cs="Arial"/>
          <w:color w:val="000000"/>
          <w:lang w:eastAsia="ar-SA"/>
        </w:rPr>
        <w:t>There are many entrepreneurial skills and characteristics that were the reasons for the success of Raymond Kroc that are elaborated below.</w:t>
      </w:r>
    </w:p>
    <w:p w14:paraId="66FA96D8" w14:textId="77777777" w:rsidR="00A926AF" w:rsidRPr="00A926AF" w:rsidRDefault="00A926AF" w:rsidP="00A926AF">
      <w:pPr>
        <w:numPr>
          <w:ilvl w:val="0"/>
          <w:numId w:val="1"/>
        </w:numPr>
        <w:suppressAutoHyphens/>
        <w:spacing w:after="0" w:line="360" w:lineRule="auto"/>
        <w:jc w:val="both"/>
        <w:rPr>
          <w:rFonts w:ascii="Arial" w:eastAsia="Calibri" w:hAnsi="Arial" w:cs="Arial"/>
          <w:color w:val="000000"/>
          <w:lang w:eastAsia="ar-SA"/>
        </w:rPr>
      </w:pPr>
      <w:r w:rsidRPr="00A926AF">
        <w:rPr>
          <w:rFonts w:ascii="Arial" w:eastAsia="Calibri" w:hAnsi="Arial" w:cs="Arial"/>
          <w:b/>
          <w:color w:val="000000"/>
          <w:lang w:eastAsia="ar-SA"/>
        </w:rPr>
        <w:t>Optimistic and confident</w:t>
      </w:r>
      <w:r w:rsidRPr="00A926AF">
        <w:rPr>
          <w:rFonts w:ascii="Arial" w:eastAsia="Calibri" w:hAnsi="Arial" w:cs="Arial"/>
          <w:color w:val="000000"/>
          <w:lang w:eastAsia="ar-SA"/>
        </w:rPr>
        <w:t>: For being a successful entrepreneur a person must be hopeful about their own plans and actions because it reduces the efforts for getting success. Raymond Kroc was very optimistic and confident about his plans and actions that made him a successful entrepreneur. Apart from being optimistic and confident he was also very thoughtful and understanding because he thought about problem solving and solutions for business risks.</w:t>
      </w:r>
    </w:p>
    <w:p w14:paraId="3679DA80" w14:textId="105ADC3C" w:rsidR="00A926AF" w:rsidRPr="00A926AF" w:rsidRDefault="00A926AF" w:rsidP="00A926AF">
      <w:pPr>
        <w:numPr>
          <w:ilvl w:val="0"/>
          <w:numId w:val="1"/>
        </w:numPr>
        <w:suppressAutoHyphens/>
        <w:spacing w:after="0" w:line="360" w:lineRule="auto"/>
        <w:jc w:val="both"/>
        <w:rPr>
          <w:rFonts w:ascii="Arial" w:eastAsia="Calibri" w:hAnsi="Arial" w:cs="Arial"/>
          <w:color w:val="000000"/>
          <w:lang w:eastAsia="ar-SA"/>
        </w:rPr>
      </w:pPr>
      <w:r w:rsidRPr="00A926AF">
        <w:rPr>
          <w:rFonts w:ascii="Arial" w:eastAsia="Calibri" w:hAnsi="Arial" w:cs="Arial"/>
          <w:b/>
          <w:color w:val="000000"/>
          <w:lang w:eastAsia="ar-SA"/>
        </w:rPr>
        <w:t>Visionary</w:t>
      </w:r>
      <w:r w:rsidRPr="00A926AF">
        <w:rPr>
          <w:rFonts w:ascii="Arial" w:eastAsia="Calibri" w:hAnsi="Arial" w:cs="Arial"/>
          <w:color w:val="000000"/>
          <w:lang w:eastAsia="ar-SA"/>
        </w:rPr>
        <w:t xml:space="preserve">: Raymond Kroc is a very big name in the </w:t>
      </w:r>
      <w:r w:rsidR="00DD5998" w:rsidRPr="00A926AF">
        <w:rPr>
          <w:rFonts w:ascii="Arial" w:eastAsia="Calibri" w:hAnsi="Arial" w:cs="Arial"/>
          <w:color w:val="000000"/>
          <w:lang w:eastAsia="ar-SA"/>
        </w:rPr>
        <w:t>fast-food</w:t>
      </w:r>
      <w:r w:rsidRPr="00A926AF">
        <w:rPr>
          <w:rFonts w:ascii="Arial" w:eastAsia="Calibri" w:hAnsi="Arial" w:cs="Arial"/>
          <w:color w:val="000000"/>
          <w:lang w:eastAsia="ar-SA"/>
        </w:rPr>
        <w:t xml:space="preserve"> industry across the globe because he was a visionary person and has set his priorities straight forward. He was very thoughtful about the processes and actions for achieving objectives of the enterprise. He was a great leader who was eager to learn till his last day in the business and he took McDonald's to a position where people love having it.</w:t>
      </w:r>
    </w:p>
    <w:p w14:paraId="7BC027E7" w14:textId="188840CF" w:rsidR="00A926AF" w:rsidRPr="00A926AF" w:rsidRDefault="00A926AF" w:rsidP="00A926AF">
      <w:pPr>
        <w:numPr>
          <w:ilvl w:val="0"/>
          <w:numId w:val="1"/>
        </w:numPr>
        <w:suppressAutoHyphens/>
        <w:spacing w:after="0" w:line="360" w:lineRule="auto"/>
        <w:jc w:val="both"/>
        <w:rPr>
          <w:rFonts w:ascii="Arial" w:eastAsia="Calibri" w:hAnsi="Arial" w:cs="Arial"/>
          <w:color w:val="000000"/>
          <w:lang w:eastAsia="ar-SA"/>
        </w:rPr>
      </w:pPr>
      <w:r w:rsidRPr="00A926AF">
        <w:rPr>
          <w:rFonts w:ascii="Arial" w:eastAsia="Calibri" w:hAnsi="Arial" w:cs="Arial"/>
          <w:b/>
          <w:color w:val="000000"/>
          <w:lang w:eastAsia="ar-SA"/>
        </w:rPr>
        <w:t>Commitment</w:t>
      </w:r>
      <w:r w:rsidRPr="00A926AF">
        <w:rPr>
          <w:rFonts w:ascii="Arial" w:eastAsia="Calibri" w:hAnsi="Arial" w:cs="Arial"/>
          <w:color w:val="000000"/>
          <w:lang w:eastAsia="ar-SA"/>
        </w:rPr>
        <w:t xml:space="preserve">: Vision and optimism can take people to very high </w:t>
      </w:r>
      <w:r w:rsidR="00DD5998" w:rsidRPr="00A926AF">
        <w:rPr>
          <w:rFonts w:ascii="Arial" w:eastAsia="Calibri" w:hAnsi="Arial" w:cs="Arial"/>
          <w:color w:val="000000"/>
          <w:lang w:eastAsia="ar-SA"/>
        </w:rPr>
        <w:t>positions,</w:t>
      </w:r>
      <w:r w:rsidRPr="00A926AF">
        <w:rPr>
          <w:rFonts w:ascii="Arial" w:eastAsia="Calibri" w:hAnsi="Arial" w:cs="Arial"/>
          <w:color w:val="000000"/>
          <w:lang w:eastAsia="ar-SA"/>
        </w:rPr>
        <w:t xml:space="preserve"> but it is very important that a person is always committed to be a successful entrepreneur (</w:t>
      </w:r>
      <w:r w:rsidRPr="00A926AF">
        <w:rPr>
          <w:rFonts w:ascii="Arial" w:eastAsia="Calibri" w:hAnsi="Arial" w:cs="Arial"/>
          <w:color w:val="222222"/>
          <w:shd w:val="clear" w:color="auto" w:fill="FFFFFF"/>
          <w:lang w:eastAsia="ar-SA"/>
        </w:rPr>
        <w:t>Khan, 2021</w:t>
      </w:r>
      <w:r w:rsidRPr="00A926AF">
        <w:rPr>
          <w:rFonts w:ascii="Arial" w:eastAsia="Calibri" w:hAnsi="Arial" w:cs="Arial"/>
          <w:color w:val="000000"/>
          <w:lang w:eastAsia="ar-SA"/>
        </w:rPr>
        <w:t xml:space="preserve">). Ray Kroc was always committed with his words and work because he performed every work of his life full heartedly with great enthusiasm. He was wise, smart, and completely focused </w:t>
      </w:r>
      <w:r w:rsidR="00DD5998" w:rsidRPr="00A926AF">
        <w:rPr>
          <w:rFonts w:ascii="Arial" w:eastAsia="Calibri" w:hAnsi="Arial" w:cs="Arial"/>
          <w:color w:val="000000"/>
          <w:lang w:eastAsia="ar-SA"/>
        </w:rPr>
        <w:t>on</w:t>
      </w:r>
      <w:r w:rsidRPr="00A926AF">
        <w:rPr>
          <w:rFonts w:ascii="Arial" w:eastAsia="Calibri" w:hAnsi="Arial" w:cs="Arial"/>
          <w:color w:val="000000"/>
          <w:lang w:eastAsia="ar-SA"/>
        </w:rPr>
        <w:t xml:space="preserve"> his work ethics that can be identified after his contributions for helping the company even when he was retired from the post.</w:t>
      </w:r>
    </w:p>
    <w:p w14:paraId="15C7CD18" w14:textId="4057D63B" w:rsidR="00A926AF" w:rsidRPr="00A926AF" w:rsidRDefault="00A926AF" w:rsidP="00A926AF">
      <w:pPr>
        <w:numPr>
          <w:ilvl w:val="0"/>
          <w:numId w:val="1"/>
        </w:numPr>
        <w:suppressAutoHyphens/>
        <w:spacing w:after="0" w:line="360" w:lineRule="auto"/>
        <w:jc w:val="both"/>
        <w:rPr>
          <w:rFonts w:ascii="Arial" w:eastAsia="Calibri" w:hAnsi="Arial" w:cs="Arial"/>
          <w:color w:val="000000"/>
          <w:lang w:eastAsia="ar-SA"/>
        </w:rPr>
      </w:pPr>
      <w:r w:rsidRPr="00A926AF">
        <w:rPr>
          <w:rFonts w:ascii="Arial" w:eastAsia="Calibri" w:hAnsi="Arial" w:cs="Arial"/>
          <w:b/>
          <w:color w:val="000000"/>
          <w:lang w:eastAsia="ar-SA"/>
        </w:rPr>
        <w:t>Honesty and integrity</w:t>
      </w:r>
      <w:r w:rsidRPr="00A926AF">
        <w:rPr>
          <w:rFonts w:ascii="Arial" w:eastAsia="Calibri" w:hAnsi="Arial" w:cs="Arial"/>
          <w:color w:val="000000"/>
          <w:lang w:eastAsia="ar-SA"/>
        </w:rPr>
        <w:t xml:space="preserve">: Kroc </w:t>
      </w:r>
      <w:r w:rsidR="00DD5998" w:rsidRPr="00A926AF">
        <w:rPr>
          <w:rFonts w:ascii="Arial" w:eastAsia="Calibri" w:hAnsi="Arial" w:cs="Arial"/>
          <w:color w:val="000000"/>
          <w:lang w:eastAsia="ar-SA"/>
        </w:rPr>
        <w:t>were</w:t>
      </w:r>
      <w:r w:rsidRPr="00A926AF">
        <w:rPr>
          <w:rFonts w:ascii="Arial" w:eastAsia="Calibri" w:hAnsi="Arial" w:cs="Arial"/>
          <w:color w:val="000000"/>
          <w:lang w:eastAsia="ar-SA"/>
        </w:rPr>
        <w:t xml:space="preserve"> a man of his word and that made him a person on whom everyone trusted for his honesty and integrity. He was transparent with his actions and had fully integrated towards his work. He was a little bit strict on the employees so that good quality of work can be </w:t>
      </w:r>
      <w:r w:rsidR="00DD5998" w:rsidRPr="00A926AF">
        <w:rPr>
          <w:rFonts w:ascii="Arial" w:eastAsia="Calibri" w:hAnsi="Arial" w:cs="Arial"/>
          <w:color w:val="000000"/>
          <w:lang w:eastAsia="ar-SA"/>
        </w:rPr>
        <w:t>ensured,</w:t>
      </w:r>
      <w:r w:rsidRPr="00A926AF">
        <w:rPr>
          <w:rFonts w:ascii="Arial" w:eastAsia="Calibri" w:hAnsi="Arial" w:cs="Arial"/>
          <w:color w:val="000000"/>
          <w:lang w:eastAsia="ar-SA"/>
        </w:rPr>
        <w:t xml:space="preserve"> and the morals of the business can be maintained at higher levels.</w:t>
      </w:r>
    </w:p>
    <w:p w14:paraId="2D13D515" w14:textId="298575E7" w:rsidR="00A926AF" w:rsidRPr="00A926AF" w:rsidRDefault="00A926AF" w:rsidP="00A926AF">
      <w:pPr>
        <w:numPr>
          <w:ilvl w:val="0"/>
          <w:numId w:val="1"/>
        </w:numPr>
        <w:suppressAutoHyphens/>
        <w:spacing w:after="0" w:line="360" w:lineRule="auto"/>
        <w:jc w:val="both"/>
        <w:rPr>
          <w:rFonts w:ascii="Arial" w:eastAsia="Calibri" w:hAnsi="Arial" w:cs="Arial"/>
          <w:color w:val="000000"/>
          <w:lang w:eastAsia="ar-SA"/>
        </w:rPr>
      </w:pPr>
      <w:r w:rsidRPr="00A926AF">
        <w:rPr>
          <w:rFonts w:ascii="Arial" w:eastAsia="Calibri" w:hAnsi="Arial" w:cs="Arial"/>
          <w:b/>
          <w:color w:val="000000"/>
          <w:lang w:eastAsia="ar-SA"/>
        </w:rPr>
        <w:lastRenderedPageBreak/>
        <w:t>Decision making abilities</w:t>
      </w:r>
      <w:r w:rsidRPr="00A926AF">
        <w:rPr>
          <w:rFonts w:ascii="Arial" w:eastAsia="Calibri" w:hAnsi="Arial" w:cs="Arial"/>
          <w:color w:val="000000"/>
          <w:lang w:eastAsia="ar-SA"/>
        </w:rPr>
        <w:t xml:space="preserve">: The Sigma rule for being a good entrepreneur is good </w:t>
      </w:r>
      <w:r w:rsidR="00DD5998" w:rsidRPr="00A926AF">
        <w:rPr>
          <w:rFonts w:ascii="Arial" w:eastAsia="Calibri" w:hAnsi="Arial" w:cs="Arial"/>
          <w:color w:val="000000"/>
          <w:lang w:eastAsia="ar-SA"/>
        </w:rPr>
        <w:t>decision-making</w:t>
      </w:r>
      <w:r w:rsidRPr="00A926AF">
        <w:rPr>
          <w:rFonts w:ascii="Arial" w:eastAsia="Calibri" w:hAnsi="Arial" w:cs="Arial"/>
          <w:color w:val="000000"/>
          <w:lang w:eastAsia="ar-SA"/>
        </w:rPr>
        <w:t xml:space="preserve"> abilities of an individual (</w:t>
      </w:r>
      <w:r w:rsidRPr="00A926AF">
        <w:rPr>
          <w:rFonts w:ascii="Arial" w:eastAsia="Calibri" w:hAnsi="Arial" w:cs="Arial"/>
          <w:color w:val="222222"/>
          <w:shd w:val="clear" w:color="auto" w:fill="FFFFFF"/>
          <w:lang w:eastAsia="ar-SA"/>
        </w:rPr>
        <w:t>Singireddy, 2020</w:t>
      </w:r>
      <w:r w:rsidRPr="00A926AF">
        <w:rPr>
          <w:rFonts w:ascii="Arial" w:eastAsia="Calibri" w:hAnsi="Arial" w:cs="Arial"/>
          <w:color w:val="000000"/>
          <w:lang w:eastAsia="ar-SA"/>
        </w:rPr>
        <w:t xml:space="preserve">). Kroc proved his Excellency in the </w:t>
      </w:r>
      <w:r w:rsidR="00DD5998" w:rsidRPr="00A926AF">
        <w:rPr>
          <w:rFonts w:ascii="Arial" w:eastAsia="Calibri" w:hAnsi="Arial" w:cs="Arial"/>
          <w:color w:val="000000"/>
          <w:lang w:eastAsia="ar-SA"/>
        </w:rPr>
        <w:t>decision-making</w:t>
      </w:r>
      <w:r w:rsidRPr="00A926AF">
        <w:rPr>
          <w:rFonts w:ascii="Arial" w:eastAsia="Calibri" w:hAnsi="Arial" w:cs="Arial"/>
          <w:color w:val="000000"/>
          <w:lang w:eastAsia="ar-SA"/>
        </w:rPr>
        <w:t xml:space="preserve"> process over the years of his employment at various places and as the CEO of McDonald.</w:t>
      </w:r>
    </w:p>
    <w:p w14:paraId="6CE2456B" w14:textId="2A4EF7E3" w:rsidR="00A926AF" w:rsidRPr="00A926AF" w:rsidRDefault="00A926AF" w:rsidP="00A926AF">
      <w:pPr>
        <w:numPr>
          <w:ilvl w:val="0"/>
          <w:numId w:val="1"/>
        </w:numPr>
        <w:suppressAutoHyphens/>
        <w:spacing w:after="0" w:line="360" w:lineRule="auto"/>
        <w:jc w:val="both"/>
        <w:rPr>
          <w:rFonts w:ascii="Arial" w:eastAsia="Calibri" w:hAnsi="Arial" w:cs="Arial"/>
          <w:color w:val="000000"/>
          <w:lang w:eastAsia="ar-SA"/>
        </w:rPr>
      </w:pPr>
      <w:r w:rsidRPr="00A926AF">
        <w:rPr>
          <w:rFonts w:ascii="Arial" w:eastAsia="Calibri" w:hAnsi="Arial" w:cs="Arial"/>
          <w:b/>
          <w:color w:val="000000"/>
          <w:lang w:eastAsia="ar-SA"/>
        </w:rPr>
        <w:t xml:space="preserve">Team building &amp; </w:t>
      </w:r>
      <w:r w:rsidR="00DD5998" w:rsidRPr="00A926AF">
        <w:rPr>
          <w:rFonts w:ascii="Arial" w:eastAsia="Calibri" w:hAnsi="Arial" w:cs="Arial"/>
          <w:b/>
          <w:color w:val="000000"/>
          <w:lang w:eastAsia="ar-SA"/>
        </w:rPr>
        <w:t>teamwork</w:t>
      </w:r>
      <w:r w:rsidRPr="00A926AF">
        <w:rPr>
          <w:rFonts w:ascii="Arial" w:eastAsia="Calibri" w:hAnsi="Arial" w:cs="Arial"/>
          <w:color w:val="000000"/>
          <w:lang w:eastAsia="ar-SA"/>
        </w:rPr>
        <w:t xml:space="preserve">: As a business leader of an </w:t>
      </w:r>
      <w:r w:rsidR="00DD5998" w:rsidRPr="00A926AF">
        <w:rPr>
          <w:rFonts w:ascii="Arial" w:eastAsia="Calibri" w:hAnsi="Arial" w:cs="Arial"/>
          <w:color w:val="000000"/>
          <w:lang w:eastAsia="ar-SA"/>
        </w:rPr>
        <w:t>entrepreneur,</w:t>
      </w:r>
      <w:r w:rsidRPr="00A926AF">
        <w:rPr>
          <w:rFonts w:ascii="Arial" w:eastAsia="Calibri" w:hAnsi="Arial" w:cs="Arial"/>
          <w:color w:val="000000"/>
          <w:lang w:eastAsia="ar-SA"/>
        </w:rPr>
        <w:t xml:space="preserve"> it is </w:t>
      </w:r>
      <w:r w:rsidR="00DD5998" w:rsidRPr="00A926AF">
        <w:rPr>
          <w:rFonts w:ascii="Arial" w:eastAsia="Calibri" w:hAnsi="Arial" w:cs="Arial"/>
          <w:color w:val="000000"/>
          <w:lang w:eastAsia="ar-SA"/>
        </w:rPr>
        <w:t>important</w:t>
      </w:r>
      <w:r w:rsidRPr="00A926AF">
        <w:rPr>
          <w:rFonts w:ascii="Arial" w:eastAsia="Calibri" w:hAnsi="Arial" w:cs="Arial"/>
          <w:color w:val="000000"/>
          <w:lang w:eastAsia="ar-SA"/>
        </w:rPr>
        <w:t xml:space="preserve"> that a person should consist of team building and teamwork abilities for developing a high level of performance. Kroc was having </w:t>
      </w:r>
      <w:r w:rsidR="00DD5998" w:rsidRPr="00A926AF">
        <w:rPr>
          <w:rFonts w:ascii="Arial" w:eastAsia="Calibri" w:hAnsi="Arial" w:cs="Arial"/>
          <w:color w:val="000000"/>
          <w:lang w:eastAsia="ar-SA"/>
        </w:rPr>
        <w:t>incredibly good</w:t>
      </w:r>
      <w:r w:rsidRPr="00A926AF">
        <w:rPr>
          <w:rFonts w:ascii="Arial" w:eastAsia="Calibri" w:hAnsi="Arial" w:cs="Arial"/>
          <w:color w:val="000000"/>
          <w:lang w:eastAsia="ar-SA"/>
        </w:rPr>
        <w:t xml:space="preserve"> team building abilities that helped McDonald's to grow and sustain their business across the global level.</w:t>
      </w:r>
    </w:p>
    <w:p w14:paraId="3F8DFBF4" w14:textId="77777777" w:rsidR="00A926AF" w:rsidRPr="00A926AF" w:rsidRDefault="00A926AF" w:rsidP="00A926AF">
      <w:pPr>
        <w:numPr>
          <w:ilvl w:val="0"/>
          <w:numId w:val="1"/>
        </w:numPr>
        <w:suppressAutoHyphens/>
        <w:spacing w:after="0" w:line="360" w:lineRule="auto"/>
        <w:jc w:val="both"/>
        <w:rPr>
          <w:rFonts w:ascii="Arial" w:eastAsia="Calibri" w:hAnsi="Arial" w:cs="Arial"/>
          <w:color w:val="000000"/>
          <w:lang w:eastAsia="ar-SA"/>
        </w:rPr>
      </w:pPr>
      <w:r w:rsidRPr="00A926AF">
        <w:rPr>
          <w:rFonts w:ascii="Arial" w:eastAsia="Calibri" w:hAnsi="Arial" w:cs="Arial"/>
          <w:b/>
          <w:color w:val="000000"/>
          <w:lang w:eastAsia="ar-SA"/>
        </w:rPr>
        <w:t>Risk taking ability</w:t>
      </w:r>
      <w:r w:rsidRPr="00A926AF">
        <w:rPr>
          <w:rFonts w:ascii="Arial" w:eastAsia="Calibri" w:hAnsi="Arial" w:cs="Arial"/>
          <w:color w:val="000000"/>
          <w:lang w:eastAsia="ar-SA"/>
        </w:rPr>
        <w:t>: One of the finite qualities that Ray Kroc had was his ability to take risks. The first day when walked into the McDonald's door he worked out with risk in his hand. He obtained a contract for creating the business towards very successful heights, with the help of borrowed funds from the other people to conduct the business activities.</w:t>
      </w:r>
    </w:p>
    <w:p w14:paraId="450790A3" w14:textId="77777777" w:rsidR="00A926AF" w:rsidRPr="00A926AF" w:rsidRDefault="00A926AF" w:rsidP="00A926AF">
      <w:pPr>
        <w:suppressAutoHyphens/>
        <w:spacing w:after="0" w:line="360" w:lineRule="auto"/>
        <w:jc w:val="both"/>
        <w:rPr>
          <w:rFonts w:ascii="Arial" w:eastAsia="Calibri" w:hAnsi="Arial" w:cs="Arial"/>
          <w:color w:val="000000"/>
          <w:sz w:val="24"/>
          <w:lang w:eastAsia="ar-SA"/>
        </w:rPr>
      </w:pPr>
    </w:p>
    <w:p w14:paraId="4E44A49E" w14:textId="77777777" w:rsidR="00A926AF" w:rsidRPr="00A926AF" w:rsidRDefault="00A926AF" w:rsidP="00A926AF">
      <w:pPr>
        <w:suppressAutoHyphens/>
        <w:spacing w:after="0" w:line="360" w:lineRule="auto"/>
        <w:jc w:val="both"/>
        <w:rPr>
          <w:rFonts w:ascii="Arial" w:eastAsia="Calibri" w:hAnsi="Arial" w:cs="Arial"/>
          <w:color w:val="000000"/>
          <w:sz w:val="24"/>
          <w:lang w:eastAsia="ar-SA"/>
        </w:rPr>
      </w:pPr>
    </w:p>
    <w:p w14:paraId="3A6C0E5A" w14:textId="77777777" w:rsidR="00A926AF" w:rsidRPr="00A926AF" w:rsidRDefault="00A926AF" w:rsidP="00A926AF">
      <w:pPr>
        <w:keepNext/>
        <w:keepLines/>
        <w:numPr>
          <w:ilvl w:val="1"/>
          <w:numId w:val="0"/>
        </w:numPr>
        <w:tabs>
          <w:tab w:val="num" w:pos="0"/>
        </w:tabs>
        <w:suppressAutoHyphens/>
        <w:spacing w:before="113" w:after="0" w:line="360" w:lineRule="auto"/>
        <w:ind w:left="576" w:hanging="576"/>
        <w:jc w:val="both"/>
        <w:outlineLvl w:val="1"/>
        <w:rPr>
          <w:rFonts w:ascii="Arial" w:eastAsia="Times New Roman" w:hAnsi="Arial" w:cs="Arial"/>
          <w:bCs/>
          <w:u w:val="single"/>
          <w:lang w:eastAsia="ar-SA"/>
        </w:rPr>
      </w:pPr>
      <w:bookmarkStart w:id="3" w:name="_Toc100590777"/>
      <w:r w:rsidRPr="00A926AF">
        <w:rPr>
          <w:rFonts w:ascii="Arial" w:eastAsia="Times New Roman" w:hAnsi="Arial" w:cs="Arial"/>
          <w:bCs/>
          <w:u w:val="single"/>
          <w:lang w:eastAsia="ar-SA"/>
        </w:rPr>
        <w:t>I</w:t>
      </w:r>
      <w:r w:rsidRPr="00A926AF">
        <w:rPr>
          <w:rFonts w:ascii="Arial" w:eastAsia="Calibri" w:hAnsi="Arial" w:cs="Arial"/>
          <w:bCs/>
          <w:u w:val="single"/>
          <w:lang w:eastAsia="ar-SA"/>
        </w:rPr>
        <w:t>mpact of entrepreneurship to local or global economies critically evaluating the impact of chosen company</w:t>
      </w:r>
      <w:bookmarkEnd w:id="3"/>
    </w:p>
    <w:p w14:paraId="5E6F5B13" w14:textId="77777777" w:rsidR="00A926AF" w:rsidRPr="00A926AF" w:rsidRDefault="00A926AF" w:rsidP="00A926AF">
      <w:pPr>
        <w:suppressAutoHyphens/>
        <w:spacing w:after="0" w:line="360" w:lineRule="auto"/>
        <w:ind w:firstLine="360"/>
        <w:jc w:val="both"/>
        <w:rPr>
          <w:rFonts w:ascii="Times New Roman" w:eastAsia="Calibri" w:hAnsi="Times New Roman" w:cs="Times New Roman"/>
          <w:color w:val="000000"/>
          <w:sz w:val="24"/>
          <w:lang w:eastAsia="ar-SA"/>
        </w:rPr>
      </w:pPr>
      <w:r w:rsidRPr="00A926AF">
        <w:rPr>
          <w:rFonts w:ascii="Arial" w:eastAsia="Calibri" w:hAnsi="Arial" w:cs="Arial"/>
          <w:color w:val="000000"/>
          <w:lang w:eastAsia="ar-SA"/>
        </w:rPr>
        <w:t>The McDonald's has produced a very high impact on the global levels towards the welfare of communities, improving lifestyle of people, corporate social responsibility and equality in diversity etc. (</w:t>
      </w:r>
      <w:r w:rsidRPr="00A926AF">
        <w:rPr>
          <w:rFonts w:ascii="Arial" w:eastAsia="Calibri" w:hAnsi="Arial" w:cs="Arial"/>
          <w:color w:val="222222"/>
          <w:shd w:val="clear" w:color="auto" w:fill="FFFFFF"/>
          <w:lang w:eastAsia="ar-SA"/>
        </w:rPr>
        <w:t>Baker, 2021</w:t>
      </w:r>
      <w:r w:rsidRPr="00A926AF">
        <w:rPr>
          <w:rFonts w:ascii="Arial" w:eastAsia="Calibri" w:hAnsi="Arial" w:cs="Arial"/>
          <w:color w:val="000000"/>
          <w:lang w:eastAsia="ar-SA"/>
        </w:rPr>
        <w:t>). Some of the impacts of Entrepreneurship of McDonald's to local and global levels are elaborated below.</w:t>
      </w:r>
    </w:p>
    <w:p w14:paraId="7105D392" w14:textId="77777777" w:rsidR="00A926AF" w:rsidRPr="00A926AF" w:rsidRDefault="00A926AF" w:rsidP="00A926AF">
      <w:pPr>
        <w:numPr>
          <w:ilvl w:val="0"/>
          <w:numId w:val="2"/>
        </w:numPr>
        <w:suppressAutoHyphens/>
        <w:spacing w:after="0" w:line="360" w:lineRule="auto"/>
        <w:jc w:val="both"/>
        <w:rPr>
          <w:rFonts w:ascii="Arial" w:eastAsia="Calibri" w:hAnsi="Arial" w:cs="Arial"/>
          <w:color w:val="000000"/>
          <w:lang w:eastAsia="ar-SA"/>
        </w:rPr>
      </w:pPr>
      <w:r w:rsidRPr="00A926AF">
        <w:rPr>
          <w:rFonts w:ascii="Arial" w:eastAsia="Calibri" w:hAnsi="Arial" w:cs="Arial"/>
          <w:b/>
          <w:color w:val="000000"/>
          <w:lang w:eastAsia="ar-SA"/>
        </w:rPr>
        <w:t>Emphasizing on local management</w:t>
      </w:r>
      <w:r w:rsidRPr="00A926AF">
        <w:rPr>
          <w:rFonts w:ascii="Arial" w:eastAsia="Calibri" w:hAnsi="Arial" w:cs="Arial"/>
          <w:color w:val="000000"/>
          <w:lang w:eastAsia="ar-SA"/>
        </w:rPr>
        <w:t>: Throughout the world, McDonald's employees millions of people from the local areas and specifically manages them to be accepted by the citizens of that country of state. McDonald emphasizes on the code of "thinking global, acting local" theme of the company to enhance the well-being of communities where the company exists. For instance the company decides to establish its joint ventures with the entrepreneurs across various States for managing the fast food restaurants and creating better job opportunities and work culture for the employees.</w:t>
      </w:r>
    </w:p>
    <w:p w14:paraId="079288EB" w14:textId="77777777" w:rsidR="00A926AF" w:rsidRPr="00A926AF" w:rsidRDefault="00A926AF" w:rsidP="00A926AF">
      <w:pPr>
        <w:numPr>
          <w:ilvl w:val="0"/>
          <w:numId w:val="2"/>
        </w:numPr>
        <w:suppressAutoHyphens/>
        <w:spacing w:after="0" w:line="360" w:lineRule="auto"/>
        <w:jc w:val="both"/>
        <w:rPr>
          <w:rFonts w:ascii="Arial" w:eastAsia="Calibri" w:hAnsi="Arial" w:cs="Arial"/>
          <w:color w:val="000000"/>
          <w:lang w:eastAsia="ar-SA"/>
        </w:rPr>
      </w:pPr>
      <w:r w:rsidRPr="00A926AF">
        <w:rPr>
          <w:rFonts w:ascii="Arial" w:eastAsia="Calibri" w:hAnsi="Arial" w:cs="Arial"/>
          <w:b/>
          <w:color w:val="000000"/>
          <w:lang w:eastAsia="ar-SA"/>
        </w:rPr>
        <w:t>Politically sensitive strategy</w:t>
      </w:r>
      <w:r w:rsidRPr="00A926AF">
        <w:rPr>
          <w:rFonts w:ascii="Arial" w:eastAsia="Calibri" w:hAnsi="Arial" w:cs="Arial"/>
          <w:color w:val="000000"/>
          <w:lang w:eastAsia="ar-SA"/>
        </w:rPr>
        <w:t>: The Company has focused on avoiding the political risks by involving the regulations and laws of the government. The major concern was to comply with the cultural belief, practices, norms, traditions and laws of the country so that the company can provide better opportunities for people from different backgrounds and cultures. The company has focused on providing greater opportunities for developing economies by generating employment opportunities for the people on a large scale.</w:t>
      </w:r>
    </w:p>
    <w:p w14:paraId="1B9B6309" w14:textId="77777777" w:rsidR="00A926AF" w:rsidRPr="00A926AF" w:rsidRDefault="00A926AF" w:rsidP="00A926AF">
      <w:pPr>
        <w:numPr>
          <w:ilvl w:val="0"/>
          <w:numId w:val="2"/>
        </w:numPr>
        <w:suppressAutoHyphens/>
        <w:spacing w:after="0" w:line="360" w:lineRule="auto"/>
        <w:jc w:val="both"/>
        <w:rPr>
          <w:rFonts w:ascii="Arial" w:eastAsia="Calibri" w:hAnsi="Arial" w:cs="Arial"/>
          <w:color w:val="000000"/>
          <w:lang w:eastAsia="ar-SA"/>
        </w:rPr>
      </w:pPr>
      <w:r w:rsidRPr="00A926AF">
        <w:rPr>
          <w:rFonts w:ascii="Arial" w:eastAsia="Calibri" w:hAnsi="Arial" w:cs="Arial"/>
          <w:b/>
          <w:color w:val="000000"/>
          <w:lang w:eastAsia="ar-SA"/>
        </w:rPr>
        <w:lastRenderedPageBreak/>
        <w:t>Employment opportunity</w:t>
      </w:r>
      <w:r w:rsidRPr="00A926AF">
        <w:rPr>
          <w:rFonts w:ascii="Arial" w:eastAsia="Calibri" w:hAnsi="Arial" w:cs="Arial"/>
          <w:color w:val="000000"/>
          <w:lang w:eastAsia="ar-SA"/>
        </w:rPr>
        <w:t>: Foreign organisations are often seen as higher locals in their companies especially at the managerial positions for improving positive relations with the company employees from that area. The company provides opportunities to the people from local areas to work at the managerial positions and it also helps the companies to handle people more easily by the help of the local managers.</w:t>
      </w:r>
    </w:p>
    <w:p w14:paraId="33330492" w14:textId="77777777" w:rsidR="00A926AF" w:rsidRPr="00A926AF" w:rsidRDefault="00A926AF" w:rsidP="00A926AF">
      <w:pPr>
        <w:numPr>
          <w:ilvl w:val="0"/>
          <w:numId w:val="2"/>
        </w:numPr>
        <w:suppressAutoHyphens/>
        <w:spacing w:after="0" w:line="360" w:lineRule="auto"/>
        <w:jc w:val="both"/>
        <w:rPr>
          <w:rFonts w:ascii="Arial" w:eastAsia="Calibri" w:hAnsi="Arial" w:cs="Arial"/>
          <w:color w:val="000000"/>
          <w:lang w:eastAsia="ar-SA"/>
        </w:rPr>
      </w:pPr>
      <w:r w:rsidRPr="00A926AF">
        <w:rPr>
          <w:rFonts w:ascii="Arial" w:eastAsia="Calibri" w:hAnsi="Arial" w:cs="Arial"/>
          <w:b/>
          <w:color w:val="000000"/>
          <w:lang w:eastAsia="ar-SA"/>
        </w:rPr>
        <w:t>Environment friendliness</w:t>
      </w:r>
      <w:r w:rsidRPr="00A926AF">
        <w:rPr>
          <w:rFonts w:ascii="Arial" w:eastAsia="Calibri" w:hAnsi="Arial" w:cs="Arial"/>
          <w:color w:val="000000"/>
          <w:lang w:eastAsia="ar-SA"/>
        </w:rPr>
        <w:t>: The Company tries to be less harmful to the environment by following the environmental regulations and laws (</w:t>
      </w:r>
      <w:r w:rsidRPr="00A926AF">
        <w:rPr>
          <w:rFonts w:ascii="Arial" w:eastAsia="Calibri" w:hAnsi="Arial" w:cs="Arial"/>
          <w:color w:val="222222"/>
          <w:shd w:val="clear" w:color="auto" w:fill="FFFFFF"/>
          <w:lang w:eastAsia="ar-SA"/>
        </w:rPr>
        <w:t>Puga, 2020</w:t>
      </w:r>
      <w:r w:rsidRPr="00A926AF">
        <w:rPr>
          <w:rFonts w:ascii="Arial" w:eastAsia="Calibri" w:hAnsi="Arial" w:cs="Arial"/>
          <w:color w:val="000000"/>
          <w:lang w:eastAsia="ar-SA"/>
        </w:rPr>
        <w:t>). The company has been condemned for not complying with environmental regulations and animal welfare laws. But it is still try to focus on reducing their harmful impacts on the environment and lowering pollution as much as possible.</w:t>
      </w:r>
    </w:p>
    <w:p w14:paraId="474326A3" w14:textId="77777777" w:rsidR="00A926AF" w:rsidRPr="00A926AF" w:rsidRDefault="00A926AF" w:rsidP="00A926AF">
      <w:pPr>
        <w:numPr>
          <w:ilvl w:val="0"/>
          <w:numId w:val="2"/>
        </w:numPr>
        <w:suppressAutoHyphens/>
        <w:spacing w:after="0" w:line="360" w:lineRule="auto"/>
        <w:jc w:val="both"/>
        <w:rPr>
          <w:rFonts w:ascii="Arial" w:eastAsia="Calibri" w:hAnsi="Arial" w:cs="Arial"/>
          <w:color w:val="000000"/>
          <w:lang w:eastAsia="ar-SA"/>
        </w:rPr>
      </w:pPr>
      <w:r w:rsidRPr="00A926AF">
        <w:rPr>
          <w:rFonts w:ascii="Arial" w:eastAsia="Calibri" w:hAnsi="Arial" w:cs="Arial"/>
          <w:b/>
          <w:color w:val="000000"/>
          <w:lang w:eastAsia="ar-SA"/>
        </w:rPr>
        <w:t>Corporate citizenship</w:t>
      </w:r>
      <w:r w:rsidRPr="00A926AF">
        <w:rPr>
          <w:rFonts w:ascii="Arial" w:eastAsia="Calibri" w:hAnsi="Arial" w:cs="Arial"/>
          <w:color w:val="000000"/>
          <w:lang w:eastAsia="ar-SA"/>
        </w:rPr>
        <w:t>: In order to enhance the reputation of the business the multinational companies try to give back to the community or society from where it takes various resources and raw materials for continuing their activities. McDonald's has provided Mani financial donations to the local organisations and has given growth opportunities to the people by providing and employment and job opportunities.</w:t>
      </w:r>
    </w:p>
    <w:p w14:paraId="762E0DA2" w14:textId="77777777" w:rsidR="00A926AF" w:rsidRPr="00A926AF" w:rsidRDefault="00A926AF" w:rsidP="00A926AF">
      <w:pPr>
        <w:numPr>
          <w:ilvl w:val="0"/>
          <w:numId w:val="2"/>
        </w:numPr>
        <w:suppressAutoHyphens/>
        <w:spacing w:after="0" w:line="360" w:lineRule="auto"/>
        <w:jc w:val="both"/>
        <w:rPr>
          <w:rFonts w:ascii="Arial" w:eastAsia="Calibri" w:hAnsi="Arial" w:cs="Arial"/>
          <w:color w:val="000000"/>
          <w:lang w:eastAsia="ar-SA"/>
        </w:rPr>
      </w:pPr>
      <w:r w:rsidRPr="00A926AF">
        <w:rPr>
          <w:rFonts w:ascii="Arial" w:eastAsia="Calibri" w:hAnsi="Arial" w:cs="Arial"/>
          <w:b/>
          <w:color w:val="000000"/>
          <w:lang w:eastAsia="ar-SA"/>
        </w:rPr>
        <w:t>Pricing</w:t>
      </w:r>
      <w:r w:rsidRPr="00A926AF">
        <w:rPr>
          <w:rFonts w:ascii="Arial" w:eastAsia="Calibri" w:hAnsi="Arial" w:cs="Arial"/>
          <w:color w:val="000000"/>
          <w:lang w:eastAsia="ar-SA"/>
        </w:rPr>
        <w:t>: McDonald's has focused on pricing its products effectively according to the currency across the world and their target market. The company has priced their products and services according to the currency value of the country and the purchasing power of the customers so that maximum demand can be created and people do not face the consequences of high price products. This creates a sense of belongingness and trust among the customers for the organisation and enhances their overall welfare.</w:t>
      </w:r>
    </w:p>
    <w:p w14:paraId="5FCDF88F" w14:textId="77777777" w:rsidR="00A926AF" w:rsidRPr="00A926AF" w:rsidRDefault="00A926AF" w:rsidP="00A926AF">
      <w:pPr>
        <w:numPr>
          <w:ilvl w:val="0"/>
          <w:numId w:val="2"/>
        </w:numPr>
        <w:suppressAutoHyphens/>
        <w:spacing w:after="0" w:line="360" w:lineRule="auto"/>
        <w:jc w:val="both"/>
        <w:rPr>
          <w:rFonts w:ascii="Arial" w:eastAsia="Calibri" w:hAnsi="Arial" w:cs="Arial"/>
          <w:color w:val="000000"/>
          <w:lang w:eastAsia="ar-SA"/>
        </w:rPr>
      </w:pPr>
      <w:r w:rsidRPr="00A926AF">
        <w:rPr>
          <w:rFonts w:ascii="Arial" w:eastAsia="Calibri" w:hAnsi="Arial" w:cs="Arial"/>
          <w:b/>
          <w:color w:val="000000"/>
          <w:lang w:eastAsia="ar-SA"/>
        </w:rPr>
        <w:t>Encourages equality in diversity</w:t>
      </w:r>
      <w:r w:rsidRPr="00A926AF">
        <w:rPr>
          <w:rFonts w:ascii="Arial" w:eastAsia="Calibri" w:hAnsi="Arial" w:cs="Arial"/>
          <w:color w:val="000000"/>
          <w:lang w:eastAsia="ar-SA"/>
        </w:rPr>
        <w:t>: The Company operates across more than 100 countries and a diversity of people come to work at the organisation. The company employs people from diversified backgrounds that show the efforts of the organisation to bring harmony among the people from intercultural backgrounds. McDonald's believes in developing and maintaining a diversified group of employees that could strengthen the inter-cultural cross connections for improving the relations among the people.</w:t>
      </w:r>
    </w:p>
    <w:p w14:paraId="7BC577C3" w14:textId="77777777" w:rsidR="00A926AF" w:rsidRPr="00A926AF" w:rsidRDefault="00A926AF" w:rsidP="00A926AF">
      <w:pPr>
        <w:suppressAutoHyphens/>
        <w:spacing w:after="0" w:line="360" w:lineRule="auto"/>
        <w:jc w:val="both"/>
        <w:rPr>
          <w:rFonts w:ascii="Arial" w:eastAsia="Calibri" w:hAnsi="Arial" w:cs="Arial"/>
          <w:color w:val="000000"/>
          <w:lang w:eastAsia="ar-SA"/>
        </w:rPr>
      </w:pPr>
    </w:p>
    <w:p w14:paraId="619070AB" w14:textId="77777777" w:rsidR="00A926AF" w:rsidRPr="00A926AF" w:rsidRDefault="00A926AF" w:rsidP="00A926AF">
      <w:pPr>
        <w:keepNext/>
        <w:keepLines/>
        <w:tabs>
          <w:tab w:val="num" w:pos="0"/>
        </w:tabs>
        <w:suppressAutoHyphens/>
        <w:spacing w:before="113" w:after="0" w:line="360" w:lineRule="auto"/>
        <w:ind w:left="432" w:hanging="432"/>
        <w:jc w:val="both"/>
        <w:outlineLvl w:val="0"/>
        <w:rPr>
          <w:rFonts w:ascii="Arial" w:eastAsia="Times New Roman" w:hAnsi="Arial" w:cs="Arial"/>
          <w:b/>
          <w:bCs/>
          <w:sz w:val="24"/>
          <w:szCs w:val="24"/>
          <w:lang w:eastAsia="ar-SA"/>
        </w:rPr>
      </w:pPr>
      <w:bookmarkStart w:id="4" w:name="_Toc100590778"/>
      <w:r w:rsidRPr="00A926AF">
        <w:rPr>
          <w:rFonts w:ascii="Arial" w:eastAsia="Times New Roman" w:hAnsi="Arial" w:cs="Arial"/>
          <w:b/>
          <w:bCs/>
          <w:sz w:val="24"/>
          <w:szCs w:val="24"/>
          <w:lang w:eastAsia="ar-SA"/>
        </w:rPr>
        <w:t>CONCLUSION</w:t>
      </w:r>
      <w:bookmarkEnd w:id="4"/>
    </w:p>
    <w:p w14:paraId="7D3F41A2" w14:textId="48FEB81E" w:rsidR="00A926AF" w:rsidRPr="00A926AF" w:rsidRDefault="00A926AF" w:rsidP="00A926AF">
      <w:pPr>
        <w:suppressAutoHyphens/>
        <w:spacing w:after="0" w:line="360" w:lineRule="auto"/>
        <w:ind w:firstLine="432"/>
        <w:jc w:val="both"/>
        <w:rPr>
          <w:rFonts w:ascii="Arial" w:eastAsia="Calibri" w:hAnsi="Arial" w:cs="Arial"/>
          <w:color w:val="000000"/>
          <w:lang w:eastAsia="ar-SA"/>
        </w:rPr>
      </w:pPr>
      <w:r w:rsidRPr="00A926AF">
        <w:rPr>
          <w:rFonts w:ascii="Arial" w:eastAsia="Calibri" w:hAnsi="Arial" w:cs="Arial"/>
          <w:color w:val="000000"/>
          <w:lang w:eastAsia="ar-SA"/>
        </w:rPr>
        <w:t xml:space="preserve">It has been obtained from the above report that entrepreneurship is a very crucial process for developing economic growth of a country or state. It has been identified from the above report that an organisation can become very successful if its leaders are having good qualities and skills to become a successful entrepreneur. Moreover, it has been identified that there are various entrepreneurial skills that a person must possess to become a successful </w:t>
      </w:r>
      <w:r w:rsidRPr="00A926AF">
        <w:rPr>
          <w:rFonts w:ascii="Arial" w:eastAsia="Calibri" w:hAnsi="Arial" w:cs="Arial"/>
          <w:color w:val="000000"/>
          <w:lang w:eastAsia="ar-SA"/>
        </w:rPr>
        <w:lastRenderedPageBreak/>
        <w:t>entrepreneur. These skills are optimism, confidence, continuous learning, vision, commitment, teamwork, honesty, integrity, decision making and risk taking. Furthermore, it has identified various impacts of entrepreneurship to local or global economies by critically evaluating the impacts of an organisation across the local and global market. Finally, it has been obtained that the local management, employment opportunities, improving the lifestyle, corporate social responsibility etc. are various impacts of entrepreneurship that occur on the local and global economies.</w:t>
      </w:r>
    </w:p>
    <w:p w14:paraId="7EC5EB2B" w14:textId="77777777" w:rsidR="00A926AF" w:rsidRPr="00A926AF" w:rsidRDefault="00A926AF" w:rsidP="00A926AF">
      <w:pPr>
        <w:suppressAutoHyphens/>
        <w:spacing w:after="0" w:line="360" w:lineRule="auto"/>
        <w:jc w:val="both"/>
        <w:rPr>
          <w:rFonts w:ascii="Arial" w:eastAsia="Calibri" w:hAnsi="Arial" w:cs="Arial"/>
          <w:color w:val="000000"/>
          <w:sz w:val="24"/>
          <w:lang w:eastAsia="ar-SA"/>
        </w:rPr>
      </w:pPr>
    </w:p>
    <w:p w14:paraId="09DBD2A0" w14:textId="77777777" w:rsidR="00A926AF" w:rsidRPr="00A926AF" w:rsidRDefault="00A926AF" w:rsidP="00A926AF">
      <w:pPr>
        <w:keepNext/>
        <w:keepLines/>
        <w:tabs>
          <w:tab w:val="num" w:pos="0"/>
        </w:tabs>
        <w:suppressAutoHyphens/>
        <w:spacing w:before="113" w:after="0" w:line="360" w:lineRule="auto"/>
        <w:ind w:left="432" w:hanging="432"/>
        <w:jc w:val="both"/>
        <w:outlineLvl w:val="0"/>
        <w:rPr>
          <w:rFonts w:ascii="Arial" w:eastAsia="Times New Roman" w:hAnsi="Arial" w:cs="Arial"/>
          <w:b/>
          <w:bCs/>
          <w:sz w:val="24"/>
          <w:szCs w:val="24"/>
          <w:u w:val="single"/>
          <w:lang w:eastAsia="ar-SA"/>
        </w:rPr>
      </w:pPr>
      <w:r w:rsidRPr="00A926AF">
        <w:rPr>
          <w:rFonts w:ascii="Arial" w:eastAsia="Times New Roman" w:hAnsi="Arial" w:cs="Arial"/>
          <w:b/>
          <w:bCs/>
          <w:color w:val="1F497D"/>
          <w:sz w:val="28"/>
          <w:szCs w:val="28"/>
          <w:lang w:eastAsia="ar-SA"/>
        </w:rPr>
        <w:br w:type="page"/>
      </w:r>
      <w:bookmarkStart w:id="5" w:name="_Toc100590779"/>
      <w:r w:rsidRPr="00A926AF">
        <w:rPr>
          <w:rFonts w:ascii="Arial" w:eastAsia="Times New Roman" w:hAnsi="Arial" w:cs="Arial"/>
          <w:b/>
          <w:bCs/>
          <w:sz w:val="24"/>
          <w:szCs w:val="24"/>
          <w:lang w:eastAsia="ar-SA"/>
        </w:rPr>
        <w:lastRenderedPageBreak/>
        <w:t>REFERENCES</w:t>
      </w:r>
      <w:bookmarkEnd w:id="5"/>
      <w:r w:rsidRPr="00A926AF">
        <w:rPr>
          <w:rFonts w:ascii="Arial" w:eastAsia="Times New Roman" w:hAnsi="Arial" w:cs="Arial"/>
          <w:b/>
          <w:bCs/>
          <w:sz w:val="24"/>
          <w:szCs w:val="24"/>
          <w:lang w:eastAsia="ar-SA"/>
        </w:rPr>
        <w:t xml:space="preserve"> </w:t>
      </w:r>
    </w:p>
    <w:p w14:paraId="512BFD4B" w14:textId="77777777" w:rsidR="00A926AF" w:rsidRPr="00A926AF" w:rsidRDefault="00A926AF" w:rsidP="00A926AF">
      <w:pPr>
        <w:suppressAutoHyphens/>
        <w:spacing w:after="0" w:line="360" w:lineRule="auto"/>
        <w:jc w:val="both"/>
        <w:rPr>
          <w:rFonts w:ascii="Arial" w:eastAsia="Calibri" w:hAnsi="Arial" w:cs="Arial"/>
          <w:color w:val="000000"/>
          <w:u w:val="single"/>
          <w:lang w:eastAsia="ar-SA"/>
        </w:rPr>
      </w:pPr>
      <w:r w:rsidRPr="00A926AF">
        <w:rPr>
          <w:rFonts w:ascii="Arial" w:eastAsia="Calibri" w:hAnsi="Arial" w:cs="Arial"/>
          <w:color w:val="000000"/>
          <w:u w:val="single"/>
          <w:lang w:eastAsia="ar-SA"/>
        </w:rPr>
        <w:t xml:space="preserve">Books and Journals </w:t>
      </w:r>
    </w:p>
    <w:p w14:paraId="1FA116CA" w14:textId="77777777" w:rsidR="00A926AF" w:rsidRPr="00A926AF" w:rsidRDefault="00A926AF" w:rsidP="00A926AF">
      <w:pPr>
        <w:suppressAutoHyphens/>
        <w:spacing w:after="0" w:line="240" w:lineRule="auto"/>
        <w:ind w:left="720" w:hanging="720"/>
        <w:jc w:val="both"/>
        <w:rPr>
          <w:rFonts w:ascii="Arial" w:eastAsia="Calibri" w:hAnsi="Arial" w:cs="Arial"/>
          <w:color w:val="000000"/>
          <w:lang w:eastAsia="ar-SA"/>
        </w:rPr>
      </w:pPr>
    </w:p>
    <w:p w14:paraId="01F4167B" w14:textId="77777777" w:rsidR="00A926AF" w:rsidRPr="00A926AF" w:rsidRDefault="00A926AF" w:rsidP="00A926AF">
      <w:pPr>
        <w:suppressAutoHyphens/>
        <w:spacing w:after="0" w:line="240" w:lineRule="auto"/>
        <w:ind w:left="720" w:hanging="720"/>
        <w:jc w:val="both"/>
        <w:rPr>
          <w:rFonts w:ascii="Arial" w:eastAsia="Calibri" w:hAnsi="Arial" w:cs="Arial"/>
          <w:color w:val="222222"/>
          <w:shd w:val="clear" w:color="auto" w:fill="FFFFFF"/>
          <w:lang w:eastAsia="ar-SA"/>
        </w:rPr>
      </w:pPr>
      <w:r w:rsidRPr="00A926AF">
        <w:rPr>
          <w:rFonts w:ascii="Arial" w:eastAsia="Calibri" w:hAnsi="Arial" w:cs="Arial"/>
          <w:color w:val="222222"/>
          <w:shd w:val="clear" w:color="auto" w:fill="FFFFFF"/>
          <w:lang w:eastAsia="ar-SA"/>
        </w:rPr>
        <w:t>Baker, E., 2021. The Rise of Entrepreneurial Management Theory in the United States. </w:t>
      </w:r>
      <w:r w:rsidRPr="00A926AF">
        <w:rPr>
          <w:rFonts w:ascii="Arial" w:eastAsia="Calibri" w:hAnsi="Arial" w:cs="Arial"/>
          <w:i/>
          <w:iCs/>
          <w:color w:val="222222"/>
          <w:shd w:val="clear" w:color="auto" w:fill="FFFFFF"/>
          <w:lang w:eastAsia="ar-SA"/>
        </w:rPr>
        <w:t>Modern Intellectual History</w:t>
      </w:r>
      <w:r w:rsidRPr="00A926AF">
        <w:rPr>
          <w:rFonts w:ascii="Arial" w:eastAsia="Calibri" w:hAnsi="Arial" w:cs="Arial"/>
          <w:color w:val="222222"/>
          <w:shd w:val="clear" w:color="auto" w:fill="FFFFFF"/>
          <w:lang w:eastAsia="ar-SA"/>
        </w:rPr>
        <w:t>, pp.1-25.</w:t>
      </w:r>
    </w:p>
    <w:p w14:paraId="0C0F3106" w14:textId="77777777" w:rsidR="00A926AF" w:rsidRPr="00A926AF" w:rsidRDefault="00A926AF" w:rsidP="00A926AF">
      <w:pPr>
        <w:suppressAutoHyphens/>
        <w:spacing w:after="0" w:line="240" w:lineRule="auto"/>
        <w:ind w:left="720" w:hanging="720"/>
        <w:jc w:val="both"/>
        <w:rPr>
          <w:rFonts w:ascii="Arial" w:eastAsia="Calibri" w:hAnsi="Arial" w:cs="Arial"/>
          <w:color w:val="222222"/>
          <w:shd w:val="clear" w:color="auto" w:fill="FFFFFF"/>
          <w:lang w:eastAsia="ar-SA"/>
        </w:rPr>
      </w:pPr>
      <w:r w:rsidRPr="00A926AF">
        <w:rPr>
          <w:rFonts w:ascii="Arial" w:eastAsia="Calibri" w:hAnsi="Arial" w:cs="Arial"/>
          <w:color w:val="222222"/>
          <w:shd w:val="clear" w:color="auto" w:fill="FFFFFF"/>
          <w:lang w:eastAsia="ar-SA"/>
        </w:rPr>
        <w:t>Khan, S., 2021. </w:t>
      </w:r>
      <w:r w:rsidRPr="00A926AF">
        <w:rPr>
          <w:rFonts w:ascii="Arial" w:eastAsia="Calibri" w:hAnsi="Arial" w:cs="Arial"/>
          <w:i/>
          <w:iCs/>
          <w:color w:val="222222"/>
          <w:shd w:val="clear" w:color="auto" w:fill="FFFFFF"/>
          <w:lang w:eastAsia="ar-SA"/>
        </w:rPr>
        <w:t>McDonald’s and Burger King: The Evolution of Franchising and Benefits of the Burger Wars</w:t>
      </w:r>
      <w:r w:rsidRPr="00A926AF">
        <w:rPr>
          <w:rFonts w:ascii="Arial" w:eastAsia="Calibri" w:hAnsi="Arial" w:cs="Arial"/>
          <w:color w:val="222222"/>
          <w:shd w:val="clear" w:color="auto" w:fill="FFFFFF"/>
          <w:lang w:eastAsia="ar-SA"/>
        </w:rPr>
        <w:t>. SAGE Publications: SAGE Business Cases Originals.</w:t>
      </w:r>
    </w:p>
    <w:p w14:paraId="3DD85979" w14:textId="77777777" w:rsidR="00A926AF" w:rsidRPr="00A926AF" w:rsidRDefault="00A926AF" w:rsidP="00A926AF">
      <w:pPr>
        <w:suppressAutoHyphens/>
        <w:spacing w:after="0" w:line="360" w:lineRule="auto"/>
        <w:jc w:val="both"/>
        <w:rPr>
          <w:rFonts w:ascii="Arial" w:eastAsia="Calibri" w:hAnsi="Arial" w:cs="Arial"/>
          <w:color w:val="000000"/>
          <w:lang w:eastAsia="ar-SA"/>
        </w:rPr>
      </w:pPr>
      <w:r w:rsidRPr="00A926AF">
        <w:rPr>
          <w:rFonts w:ascii="Arial" w:eastAsia="Calibri" w:hAnsi="Arial" w:cs="Arial"/>
          <w:color w:val="000000"/>
          <w:lang w:eastAsia="ar-SA"/>
        </w:rPr>
        <w:t>Love, J. F., 2020. McDonald’s: Behind the arches. Bantam Books, Inc.</w:t>
      </w:r>
    </w:p>
    <w:p w14:paraId="2FED3A76" w14:textId="77777777" w:rsidR="00A926AF" w:rsidRPr="00A926AF" w:rsidRDefault="00A926AF" w:rsidP="00A926AF">
      <w:pPr>
        <w:suppressAutoHyphens/>
        <w:spacing w:after="0" w:line="240" w:lineRule="auto"/>
        <w:ind w:left="720" w:hanging="720"/>
        <w:jc w:val="both"/>
        <w:rPr>
          <w:rFonts w:ascii="Arial" w:eastAsia="Calibri" w:hAnsi="Arial" w:cs="Arial"/>
          <w:color w:val="222222"/>
          <w:shd w:val="clear" w:color="auto" w:fill="FFFFFF"/>
          <w:lang w:eastAsia="ar-SA"/>
        </w:rPr>
      </w:pPr>
      <w:r w:rsidRPr="00A926AF">
        <w:rPr>
          <w:rFonts w:ascii="Arial" w:eastAsia="Calibri" w:hAnsi="Arial" w:cs="Arial"/>
          <w:color w:val="222222"/>
          <w:shd w:val="clear" w:color="auto" w:fill="FFFFFF"/>
          <w:lang w:eastAsia="ar-SA"/>
        </w:rPr>
        <w:t>Puga, C., 2020. The Founder (2016). </w:t>
      </w:r>
      <w:r w:rsidRPr="00A926AF">
        <w:rPr>
          <w:rFonts w:ascii="Arial" w:eastAsia="Calibri" w:hAnsi="Arial" w:cs="Arial"/>
          <w:i/>
          <w:iCs/>
          <w:color w:val="222222"/>
          <w:shd w:val="clear" w:color="auto" w:fill="FFFFFF"/>
          <w:lang w:eastAsia="ar-SA"/>
        </w:rPr>
        <w:t>Film Matters</w:t>
      </w:r>
      <w:r w:rsidRPr="00A926AF">
        <w:rPr>
          <w:rFonts w:ascii="Arial" w:eastAsia="Calibri" w:hAnsi="Arial" w:cs="Arial"/>
          <w:color w:val="222222"/>
          <w:shd w:val="clear" w:color="auto" w:fill="FFFFFF"/>
          <w:lang w:eastAsia="ar-SA"/>
        </w:rPr>
        <w:t>, </w:t>
      </w:r>
      <w:r w:rsidRPr="00A926AF">
        <w:rPr>
          <w:rFonts w:ascii="Arial" w:eastAsia="Calibri" w:hAnsi="Arial" w:cs="Arial"/>
          <w:i/>
          <w:iCs/>
          <w:color w:val="222222"/>
          <w:shd w:val="clear" w:color="auto" w:fill="FFFFFF"/>
          <w:lang w:eastAsia="ar-SA"/>
        </w:rPr>
        <w:t>11</w:t>
      </w:r>
      <w:r w:rsidRPr="00A926AF">
        <w:rPr>
          <w:rFonts w:ascii="Arial" w:eastAsia="Calibri" w:hAnsi="Arial" w:cs="Arial"/>
          <w:color w:val="222222"/>
          <w:shd w:val="clear" w:color="auto" w:fill="FFFFFF"/>
          <w:lang w:eastAsia="ar-SA"/>
        </w:rPr>
        <w:t>(1). pp.193-195.</w:t>
      </w:r>
    </w:p>
    <w:p w14:paraId="3AE87E4F" w14:textId="77777777" w:rsidR="00A926AF" w:rsidRPr="00A926AF" w:rsidRDefault="00A926AF" w:rsidP="00A926AF">
      <w:pPr>
        <w:suppressAutoHyphens/>
        <w:spacing w:after="0" w:line="240" w:lineRule="auto"/>
        <w:ind w:left="720" w:hanging="720"/>
        <w:jc w:val="both"/>
        <w:rPr>
          <w:rFonts w:ascii="Arial" w:eastAsia="Calibri" w:hAnsi="Arial" w:cs="Arial"/>
          <w:color w:val="222222"/>
          <w:shd w:val="clear" w:color="auto" w:fill="FFFFFF"/>
          <w:lang w:eastAsia="ar-SA"/>
        </w:rPr>
      </w:pPr>
      <w:r w:rsidRPr="00A926AF">
        <w:rPr>
          <w:rFonts w:ascii="Arial" w:eastAsia="Calibri" w:hAnsi="Arial" w:cs="Arial"/>
          <w:color w:val="222222"/>
          <w:shd w:val="clear" w:color="auto" w:fill="FFFFFF"/>
          <w:lang w:eastAsia="ar-SA"/>
        </w:rPr>
        <w:t xml:space="preserve">Singireddy, M., 2020. </w:t>
      </w:r>
      <w:proofErr w:type="spellStart"/>
      <w:r w:rsidRPr="00A926AF">
        <w:rPr>
          <w:rFonts w:ascii="Arial" w:eastAsia="Calibri" w:hAnsi="Arial" w:cs="Arial"/>
          <w:color w:val="222222"/>
          <w:shd w:val="clear" w:color="auto" w:fill="FFFFFF"/>
          <w:lang w:eastAsia="ar-SA"/>
        </w:rPr>
        <w:t>Mcdonald's</w:t>
      </w:r>
      <w:proofErr w:type="spellEnd"/>
      <w:r w:rsidRPr="00A926AF">
        <w:rPr>
          <w:rFonts w:ascii="Arial" w:eastAsia="Calibri" w:hAnsi="Arial" w:cs="Arial"/>
          <w:color w:val="222222"/>
          <w:shd w:val="clear" w:color="auto" w:fill="FFFFFF"/>
          <w:lang w:eastAsia="ar-SA"/>
        </w:rPr>
        <w:t>: Global Marketing. </w:t>
      </w:r>
      <w:r w:rsidRPr="00A926AF">
        <w:rPr>
          <w:rFonts w:ascii="Arial" w:eastAsia="Calibri" w:hAnsi="Arial" w:cs="Arial"/>
          <w:i/>
          <w:iCs/>
          <w:color w:val="222222"/>
          <w:shd w:val="clear" w:color="auto" w:fill="FFFFFF"/>
          <w:lang w:eastAsia="ar-SA"/>
        </w:rPr>
        <w:t>International Journal of Health and Economic Development</w:t>
      </w:r>
      <w:r w:rsidRPr="00A926AF">
        <w:rPr>
          <w:rFonts w:ascii="Arial" w:eastAsia="Calibri" w:hAnsi="Arial" w:cs="Arial"/>
          <w:color w:val="222222"/>
          <w:shd w:val="clear" w:color="auto" w:fill="FFFFFF"/>
          <w:lang w:eastAsia="ar-SA"/>
        </w:rPr>
        <w:t>, </w:t>
      </w:r>
      <w:r w:rsidRPr="00A926AF">
        <w:rPr>
          <w:rFonts w:ascii="Arial" w:eastAsia="Calibri" w:hAnsi="Arial" w:cs="Arial"/>
          <w:i/>
          <w:iCs/>
          <w:color w:val="222222"/>
          <w:shd w:val="clear" w:color="auto" w:fill="FFFFFF"/>
          <w:lang w:eastAsia="ar-SA"/>
        </w:rPr>
        <w:t>6</w:t>
      </w:r>
      <w:r w:rsidRPr="00A926AF">
        <w:rPr>
          <w:rFonts w:ascii="Arial" w:eastAsia="Calibri" w:hAnsi="Arial" w:cs="Arial"/>
          <w:color w:val="222222"/>
          <w:shd w:val="clear" w:color="auto" w:fill="FFFFFF"/>
          <w:lang w:eastAsia="ar-SA"/>
        </w:rPr>
        <w:t>(2). pp.16-27.</w:t>
      </w:r>
    </w:p>
    <w:p w14:paraId="04427472" w14:textId="77777777" w:rsidR="00A926AF" w:rsidRPr="00A926AF" w:rsidRDefault="00A926AF" w:rsidP="00A926AF">
      <w:pPr>
        <w:suppressAutoHyphens/>
        <w:spacing w:after="0" w:line="240" w:lineRule="auto"/>
        <w:ind w:left="720" w:hanging="720"/>
        <w:jc w:val="both"/>
        <w:rPr>
          <w:rFonts w:ascii="Arial" w:eastAsia="Calibri" w:hAnsi="Arial" w:cs="Arial"/>
          <w:color w:val="000000"/>
          <w:lang w:eastAsia="ar-SA"/>
        </w:rPr>
      </w:pPr>
    </w:p>
    <w:p w14:paraId="0479E16E" w14:textId="77777777" w:rsidR="00A926AF" w:rsidRPr="00A926AF" w:rsidRDefault="00A926AF" w:rsidP="00A926AF">
      <w:pPr>
        <w:suppressAutoHyphens/>
        <w:spacing w:after="0" w:line="240" w:lineRule="auto"/>
        <w:ind w:left="720" w:hanging="720"/>
        <w:jc w:val="both"/>
        <w:rPr>
          <w:rFonts w:ascii="Arial" w:eastAsia="Calibri" w:hAnsi="Arial" w:cs="Arial"/>
          <w:color w:val="000000"/>
          <w:lang w:eastAsia="ar-SA"/>
        </w:rPr>
      </w:pPr>
    </w:p>
    <w:p w14:paraId="52C9EC49" w14:textId="77777777" w:rsidR="00A926AF" w:rsidRPr="00A926AF" w:rsidRDefault="00A926AF" w:rsidP="00A926AF">
      <w:pPr>
        <w:suppressAutoHyphens/>
        <w:spacing w:after="0" w:line="240" w:lineRule="auto"/>
        <w:ind w:left="720" w:hanging="720"/>
        <w:jc w:val="both"/>
        <w:rPr>
          <w:rFonts w:ascii="Arial" w:eastAsia="Calibri" w:hAnsi="Arial" w:cs="Arial"/>
          <w:color w:val="000000"/>
          <w:u w:val="single"/>
          <w:lang w:eastAsia="ar-SA"/>
        </w:rPr>
      </w:pPr>
      <w:r w:rsidRPr="00A926AF">
        <w:rPr>
          <w:rFonts w:ascii="Arial" w:eastAsia="Calibri" w:hAnsi="Arial" w:cs="Arial"/>
          <w:color w:val="000000"/>
          <w:u w:val="single"/>
          <w:lang w:eastAsia="ar-SA"/>
        </w:rPr>
        <w:t>Online</w:t>
      </w:r>
    </w:p>
    <w:p w14:paraId="277A969F" w14:textId="77777777" w:rsidR="00A926AF" w:rsidRPr="00A926AF" w:rsidRDefault="00A926AF" w:rsidP="00A926AF">
      <w:pPr>
        <w:suppressAutoHyphens/>
        <w:spacing w:after="0" w:line="240" w:lineRule="auto"/>
        <w:ind w:left="720" w:hanging="720"/>
        <w:jc w:val="both"/>
        <w:rPr>
          <w:rFonts w:ascii="Arial" w:eastAsia="Calibri" w:hAnsi="Arial" w:cs="Arial"/>
          <w:color w:val="000000"/>
          <w:u w:val="single"/>
          <w:lang w:eastAsia="ar-SA"/>
        </w:rPr>
      </w:pPr>
      <w:r w:rsidRPr="00A926AF">
        <w:rPr>
          <w:rFonts w:ascii="Arial" w:eastAsia="Calibri" w:hAnsi="Arial" w:cs="Arial"/>
          <w:color w:val="000000"/>
          <w:lang w:eastAsia="ar-SA"/>
        </w:rPr>
        <w:t xml:space="preserve">McDonald’s Founder Ray Kroc leadership, 2020. [Online] Available through, </w:t>
      </w:r>
      <w:hyperlink r:id="rId6" w:history="1">
        <w:r w:rsidRPr="00A926AF">
          <w:rPr>
            <w:rFonts w:ascii="Arial" w:eastAsia="Calibri" w:hAnsi="Arial" w:cs="Arial"/>
            <w:color w:val="000080"/>
            <w:u w:val="single"/>
            <w:lang w:eastAsia="ar-SA"/>
          </w:rPr>
          <w:t>https://brandongaille.com/mcdonalds-founder-ray-krocs-leadership-style-and-traits/</w:t>
        </w:r>
      </w:hyperlink>
    </w:p>
    <w:p w14:paraId="24F10D08" w14:textId="77777777" w:rsidR="00A926AF" w:rsidRPr="00A926AF" w:rsidRDefault="00A926AF" w:rsidP="00A926AF">
      <w:pPr>
        <w:suppressAutoHyphens/>
        <w:spacing w:after="0" w:line="240" w:lineRule="auto"/>
        <w:ind w:left="720" w:hanging="720"/>
        <w:jc w:val="both"/>
        <w:rPr>
          <w:rFonts w:ascii="Arial" w:eastAsia="Calibri" w:hAnsi="Arial" w:cs="Arial"/>
          <w:color w:val="000000"/>
          <w:lang w:eastAsia="ar-SA"/>
        </w:rPr>
      </w:pPr>
      <w:r w:rsidRPr="00A926AF">
        <w:rPr>
          <w:rFonts w:ascii="Arial" w:eastAsia="Calibri" w:hAnsi="Arial" w:cs="Arial"/>
          <w:color w:val="000000"/>
          <w:lang w:eastAsia="ar-SA"/>
        </w:rPr>
        <w:t xml:space="preserve">Restaurant Finance Across America, 2021. [Online] Available through, </w:t>
      </w:r>
      <w:hyperlink r:id="rId7" w:history="1">
        <w:r w:rsidRPr="00A926AF">
          <w:rPr>
            <w:rFonts w:ascii="Arial" w:eastAsia="Calibri" w:hAnsi="Arial" w:cs="Arial"/>
            <w:color w:val="000080"/>
            <w:u w:val="single"/>
            <w:lang w:eastAsia="ar-SA"/>
          </w:rPr>
          <w:t>https://www.restfinance.com/Restaurant-Finance-Across-America/June-2017/Not-The-Founder-But-A-Financial-Engineer/</w:t>
        </w:r>
      </w:hyperlink>
    </w:p>
    <w:p w14:paraId="456AF8B3" w14:textId="33D3B356" w:rsidR="00A926AF" w:rsidRDefault="00A926AF" w:rsidP="00A926AF">
      <w:pPr>
        <w:rPr>
          <w:b/>
          <w:bCs/>
          <w:sz w:val="40"/>
          <w:szCs w:val="40"/>
        </w:rPr>
      </w:pPr>
    </w:p>
    <w:p w14:paraId="5B93A895" w14:textId="4AB73AC3" w:rsidR="00A926AF" w:rsidRDefault="00A926AF" w:rsidP="00B21EFD">
      <w:pPr>
        <w:jc w:val="center"/>
        <w:rPr>
          <w:b/>
          <w:bCs/>
          <w:sz w:val="40"/>
          <w:szCs w:val="40"/>
        </w:rPr>
      </w:pPr>
    </w:p>
    <w:p w14:paraId="7256347C" w14:textId="70287D98" w:rsidR="00A926AF" w:rsidRDefault="00A926AF" w:rsidP="00B21EFD">
      <w:pPr>
        <w:jc w:val="center"/>
        <w:rPr>
          <w:b/>
          <w:bCs/>
          <w:sz w:val="40"/>
          <w:szCs w:val="40"/>
        </w:rPr>
      </w:pPr>
    </w:p>
    <w:p w14:paraId="5C67167F" w14:textId="77777777" w:rsidR="00A926AF" w:rsidRPr="005D1825" w:rsidRDefault="00A926AF" w:rsidP="00B21EFD">
      <w:pPr>
        <w:jc w:val="center"/>
        <w:rPr>
          <w:b/>
          <w:bCs/>
          <w:sz w:val="40"/>
          <w:szCs w:val="40"/>
        </w:rPr>
      </w:pPr>
    </w:p>
    <w:sectPr w:rsidR="00A926AF" w:rsidRPr="005D182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MS Gothic"/>
    <w:charset w:val="80"/>
    <w:family w:val="modern"/>
    <w:pitch w:val="default"/>
  </w:font>
  <w:font w:name="DejaVu Sans">
    <w:altName w:val="MS Gothic"/>
    <w:charset w:val="80"/>
    <w:family w:val="auto"/>
    <w:pitch w:val="variable"/>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386548"/>
    <w:multiLevelType w:val="hybridMultilevel"/>
    <w:tmpl w:val="5728F0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2013906"/>
    <w:multiLevelType w:val="hybridMultilevel"/>
    <w:tmpl w:val="7DEC51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17875213">
    <w:abstractNumId w:val="1"/>
  </w:num>
  <w:num w:numId="2" w16cid:durableId="15980589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1EFD"/>
    <w:rsid w:val="000D0835"/>
    <w:rsid w:val="005D1825"/>
    <w:rsid w:val="00A926AF"/>
    <w:rsid w:val="00B21EFD"/>
    <w:rsid w:val="00DD59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0D963F"/>
  <w15:chartTrackingRefBased/>
  <w15:docId w15:val="{2A01EFE9-16A3-4B18-8058-9B6FD01CB4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restfinance.com/Restaurant-Finance-Across-America/June-2017/Not-The-Founder-But-A-Financial-Engineer/"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brandongaille.com/mcdonalds-founder-ray-krocs-leadership-style-and-traits/"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1</Pages>
  <Words>1951</Words>
  <Characters>11121</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corneliu dinica</dc:creator>
  <cp:keywords/>
  <dc:description/>
  <cp:lastModifiedBy>corneliu dinica</cp:lastModifiedBy>
  <cp:revision>3</cp:revision>
  <dcterms:created xsi:type="dcterms:W3CDTF">2022-04-12T08:41:00Z</dcterms:created>
  <dcterms:modified xsi:type="dcterms:W3CDTF">2022-04-13T23:24:00Z</dcterms:modified>
</cp:coreProperties>
</file>