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F233B" w:rsidP="2E3F458C" w:rsidRDefault="1437A32A" w14:paraId="1A41D19C" w14:textId="204BC079">
      <w:pPr>
        <w:spacing w:before="22"/>
        <w:ind w:left="7" w:right="23"/>
        <w:jc w:val="center"/>
        <w:rPr>
          <w:b/>
          <w:bCs/>
          <w:sz w:val="32"/>
          <w:szCs w:val="32"/>
        </w:rPr>
      </w:pPr>
      <w:r w:rsidRPr="2E3F458C">
        <w:rPr>
          <w:b/>
          <w:bCs/>
          <w:sz w:val="32"/>
          <w:szCs w:val="32"/>
        </w:rPr>
        <w:t>University</w:t>
      </w:r>
      <w:r w:rsidRPr="2E3F458C">
        <w:rPr>
          <w:b/>
          <w:bCs/>
          <w:spacing w:val="-8"/>
          <w:sz w:val="32"/>
          <w:szCs w:val="32"/>
        </w:rPr>
        <w:t xml:space="preserve"> </w:t>
      </w:r>
      <w:r w:rsidRPr="2E3F458C">
        <w:rPr>
          <w:b/>
          <w:bCs/>
          <w:sz w:val="32"/>
          <w:szCs w:val="32"/>
        </w:rPr>
        <w:t>of</w:t>
      </w:r>
      <w:r w:rsidRPr="2E3F458C">
        <w:rPr>
          <w:b/>
          <w:bCs/>
          <w:spacing w:val="-8"/>
          <w:sz w:val="32"/>
          <w:szCs w:val="32"/>
        </w:rPr>
        <w:t xml:space="preserve"> </w:t>
      </w:r>
      <w:r w:rsidRPr="2E3F458C">
        <w:rPr>
          <w:b/>
          <w:bCs/>
          <w:sz w:val="32"/>
          <w:szCs w:val="32"/>
        </w:rPr>
        <w:t>Wales</w:t>
      </w:r>
      <w:r w:rsidRPr="2E3F458C">
        <w:rPr>
          <w:b/>
          <w:bCs/>
          <w:spacing w:val="-8"/>
          <w:sz w:val="32"/>
          <w:szCs w:val="32"/>
        </w:rPr>
        <w:t xml:space="preserve"> </w:t>
      </w:r>
      <w:r w:rsidRPr="2E3F458C">
        <w:rPr>
          <w:b/>
          <w:bCs/>
          <w:sz w:val="32"/>
          <w:szCs w:val="32"/>
        </w:rPr>
        <w:t>Trinity</w:t>
      </w:r>
      <w:r w:rsidRPr="2E3F458C">
        <w:rPr>
          <w:b/>
          <w:bCs/>
          <w:spacing w:val="-8"/>
          <w:sz w:val="32"/>
          <w:szCs w:val="32"/>
        </w:rPr>
        <w:t xml:space="preserve"> </w:t>
      </w:r>
      <w:r w:rsidRPr="2E3F458C">
        <w:rPr>
          <w:b/>
          <w:bCs/>
          <w:sz w:val="32"/>
          <w:szCs w:val="32"/>
        </w:rPr>
        <w:t>Saint</w:t>
      </w:r>
      <w:r w:rsidRPr="2E3F458C">
        <w:rPr>
          <w:b/>
          <w:bCs/>
          <w:spacing w:val="-8"/>
          <w:sz w:val="32"/>
          <w:szCs w:val="32"/>
        </w:rPr>
        <w:t xml:space="preserve"> </w:t>
      </w:r>
      <w:r w:rsidRPr="2E3F458C">
        <w:rPr>
          <w:b/>
          <w:bCs/>
          <w:spacing w:val="-4"/>
          <w:sz w:val="32"/>
          <w:szCs w:val="32"/>
        </w:rPr>
        <w:t>David</w:t>
      </w:r>
    </w:p>
    <w:p w:rsidR="002F233B" w:rsidP="701350A0" w:rsidRDefault="4CB9AFC8" w14:paraId="1A41D19D" w14:textId="052F32EE">
      <w:r>
        <w:t xml:space="preserve">                                                           </w:t>
      </w:r>
      <w:r w:rsidRPr="701350A0" w:rsidR="463F771C">
        <w:rPr>
          <w:b/>
          <w:bCs/>
        </w:rPr>
        <w:t>Wales</w:t>
      </w:r>
      <w:r w:rsidRPr="701350A0" w:rsidR="463F771C">
        <w:rPr>
          <w:b/>
          <w:bCs/>
          <w:spacing w:val="-5"/>
        </w:rPr>
        <w:t xml:space="preserve"> </w:t>
      </w:r>
      <w:r w:rsidRPr="701350A0" w:rsidR="463F771C">
        <w:rPr>
          <w:b/>
          <w:bCs/>
        </w:rPr>
        <w:t>Institute</w:t>
      </w:r>
      <w:r w:rsidRPr="701350A0" w:rsidR="463F771C">
        <w:rPr>
          <w:b/>
          <w:bCs/>
          <w:spacing w:val="-3"/>
        </w:rPr>
        <w:t xml:space="preserve"> </w:t>
      </w:r>
      <w:r w:rsidRPr="701350A0" w:rsidR="463F771C">
        <w:rPr>
          <w:b/>
          <w:bCs/>
        </w:rPr>
        <w:t>of</w:t>
      </w:r>
      <w:r w:rsidRPr="701350A0" w:rsidR="463F771C">
        <w:rPr>
          <w:b/>
          <w:bCs/>
          <w:spacing w:val="-2"/>
        </w:rPr>
        <w:t xml:space="preserve"> </w:t>
      </w:r>
      <w:r w:rsidRPr="701350A0" w:rsidR="463F771C">
        <w:rPr>
          <w:b/>
          <w:bCs/>
        </w:rPr>
        <w:t>Science</w:t>
      </w:r>
      <w:r w:rsidRPr="701350A0" w:rsidR="463F771C">
        <w:rPr>
          <w:b/>
          <w:bCs/>
          <w:spacing w:val="-4"/>
        </w:rPr>
        <w:t xml:space="preserve"> </w:t>
      </w:r>
      <w:r w:rsidRPr="701350A0" w:rsidR="463F771C">
        <w:rPr>
          <w:b/>
          <w:bCs/>
        </w:rPr>
        <w:t>&amp;</w:t>
      </w:r>
      <w:r w:rsidRPr="701350A0" w:rsidR="463F771C">
        <w:rPr>
          <w:b/>
          <w:bCs/>
          <w:spacing w:val="-3"/>
        </w:rPr>
        <w:t xml:space="preserve"> </w:t>
      </w:r>
      <w:r w:rsidRPr="701350A0" w:rsidR="463F771C">
        <w:rPr>
          <w:b/>
          <w:bCs/>
        </w:rPr>
        <w:t>Art</w:t>
      </w:r>
    </w:p>
    <w:p w:rsidR="002F233B" w:rsidRDefault="002F233B" w14:paraId="1A41D19E" w14:textId="77777777">
      <w:pPr>
        <w:pStyle w:val="BodyText"/>
        <w:rPr>
          <w:b/>
          <w:sz w:val="20"/>
        </w:rPr>
      </w:pPr>
    </w:p>
    <w:p w:rsidR="002F233B" w:rsidRDefault="002F233B" w14:paraId="1A41D19F" w14:textId="77777777">
      <w:pPr>
        <w:pStyle w:val="BodyText"/>
        <w:rPr>
          <w:b/>
          <w:sz w:val="20"/>
        </w:rPr>
      </w:pPr>
    </w:p>
    <w:p w:rsidR="002F233B" w:rsidRDefault="002F233B" w14:paraId="1A41D1A0" w14:textId="77777777">
      <w:pPr>
        <w:pStyle w:val="BodyText"/>
        <w:rPr>
          <w:b/>
          <w:sz w:val="20"/>
        </w:rPr>
      </w:pPr>
    </w:p>
    <w:p w:rsidR="002F233B" w:rsidRDefault="002F233B" w14:paraId="1A41D1A1" w14:textId="77777777">
      <w:pPr>
        <w:pStyle w:val="BodyText"/>
        <w:rPr>
          <w:b/>
          <w:sz w:val="20"/>
        </w:rPr>
      </w:pPr>
    </w:p>
    <w:p w:rsidR="002F233B" w:rsidRDefault="002F233B" w14:paraId="1A41D1A2" w14:textId="77777777">
      <w:pPr>
        <w:pStyle w:val="BodyText"/>
        <w:rPr>
          <w:b/>
          <w:sz w:val="20"/>
        </w:rPr>
      </w:pPr>
    </w:p>
    <w:p w:rsidR="002F233B" w:rsidP="29B12138" w:rsidRDefault="00203FE2" w14:paraId="1A41D1A3" w14:textId="77777777">
      <w:pPr>
        <w:pStyle w:val="BodyText"/>
        <w:spacing w:before="142"/>
        <w:rPr>
          <w:b/>
          <w:bCs/>
          <w:sz w:val="20"/>
          <w:szCs w:val="20"/>
        </w:rPr>
      </w:pPr>
      <w:r>
        <w:rPr>
          <w:noProof/>
        </w:rPr>
        <w:drawing>
          <wp:anchor distT="0" distB="0" distL="0" distR="0" simplePos="0" relativeHeight="251658242" behindDoc="0" locked="0" layoutInCell="1" allowOverlap="1" wp14:anchorId="1A41D24E" wp14:editId="3DB458BB">
            <wp:simplePos x="0" y="0"/>
            <wp:positionH relativeFrom="page">
              <wp:posOffset>1894124</wp:posOffset>
            </wp:positionH>
            <wp:positionV relativeFrom="paragraph">
              <wp:posOffset>260617</wp:posOffset>
            </wp:positionV>
            <wp:extent cx="3762964" cy="1347216"/>
            <wp:effectExtent l="0" t="0" r="0" b="0"/>
            <wp:wrapNone/>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10" cstate="print"/>
                    <a:stretch>
                      <a:fillRect/>
                    </a:stretch>
                  </pic:blipFill>
                  <pic:spPr>
                    <a:xfrm>
                      <a:off x="0" y="0"/>
                      <a:ext cx="3762964" cy="1347216"/>
                    </a:xfrm>
                    <a:prstGeom prst="rect">
                      <a:avLst/>
                    </a:prstGeom>
                  </pic:spPr>
                </pic:pic>
              </a:graphicData>
            </a:graphic>
          </wp:anchor>
        </w:drawing>
      </w:r>
    </w:p>
    <w:p w:rsidR="002F233B" w:rsidRDefault="002F233B" w14:paraId="1A41D1A4" w14:textId="77777777">
      <w:pPr>
        <w:pStyle w:val="BodyText"/>
        <w:rPr>
          <w:b/>
          <w:sz w:val="24"/>
        </w:rPr>
      </w:pPr>
    </w:p>
    <w:p w:rsidR="002F233B" w:rsidRDefault="002F233B" w14:paraId="1A41D1A5" w14:textId="77777777">
      <w:pPr>
        <w:pStyle w:val="BodyText"/>
        <w:rPr>
          <w:b/>
          <w:sz w:val="24"/>
        </w:rPr>
      </w:pPr>
    </w:p>
    <w:p w:rsidR="002F233B" w:rsidRDefault="002F233B" w14:paraId="1A41D1A6" w14:textId="77777777">
      <w:pPr>
        <w:pStyle w:val="BodyText"/>
        <w:rPr>
          <w:b/>
          <w:sz w:val="24"/>
        </w:rPr>
      </w:pPr>
    </w:p>
    <w:p w:rsidR="002F233B" w:rsidRDefault="002F233B" w14:paraId="1A41D1A7" w14:textId="77777777">
      <w:pPr>
        <w:pStyle w:val="BodyText"/>
        <w:rPr>
          <w:b/>
          <w:sz w:val="24"/>
        </w:rPr>
      </w:pPr>
    </w:p>
    <w:p w:rsidR="002F233B" w:rsidRDefault="002F233B" w14:paraId="1A41D1A8" w14:textId="77777777">
      <w:pPr>
        <w:pStyle w:val="BodyText"/>
        <w:spacing w:before="199"/>
        <w:rPr>
          <w:b/>
          <w:sz w:val="24"/>
        </w:rPr>
      </w:pPr>
    </w:p>
    <w:p w:rsidR="29B12138" w:rsidP="29B12138" w:rsidRDefault="29B12138" w14:paraId="26572B04" w14:textId="58532A0C">
      <w:pPr>
        <w:ind w:right="23"/>
        <w:jc w:val="center"/>
        <w:rPr>
          <w:rFonts w:ascii="Segoe UI" w:hAnsi="Segoe UI" w:cs="Segoe UI"/>
          <w:b/>
          <w:bCs/>
          <w:color w:val="252424"/>
          <w:sz w:val="36"/>
          <w:szCs w:val="36"/>
        </w:rPr>
      </w:pPr>
    </w:p>
    <w:p w:rsidR="29B12138" w:rsidP="29B12138" w:rsidRDefault="29B12138" w14:paraId="0C4A04A5" w14:textId="0080498F">
      <w:pPr>
        <w:ind w:right="23"/>
        <w:jc w:val="center"/>
        <w:rPr>
          <w:rFonts w:ascii="Segoe UI" w:hAnsi="Segoe UI" w:cs="Segoe UI"/>
          <w:b/>
          <w:bCs/>
          <w:color w:val="252424"/>
          <w:sz w:val="36"/>
          <w:szCs w:val="36"/>
        </w:rPr>
      </w:pPr>
    </w:p>
    <w:p w:rsidR="29B12138" w:rsidP="29B12138" w:rsidRDefault="29B12138" w14:paraId="6BBCB2F0" w14:textId="51181434">
      <w:pPr>
        <w:ind w:right="23"/>
        <w:jc w:val="center"/>
        <w:rPr>
          <w:rFonts w:ascii="Segoe UI" w:hAnsi="Segoe UI" w:cs="Segoe UI"/>
          <w:b/>
          <w:bCs/>
          <w:color w:val="252424"/>
          <w:sz w:val="36"/>
          <w:szCs w:val="36"/>
        </w:rPr>
      </w:pPr>
    </w:p>
    <w:p w:rsidR="29B12138" w:rsidP="29B12138" w:rsidRDefault="29B12138" w14:paraId="603D8EC5" w14:textId="0EA9D994">
      <w:pPr>
        <w:ind w:right="23"/>
        <w:jc w:val="center"/>
        <w:rPr>
          <w:rFonts w:ascii="Segoe UI" w:hAnsi="Segoe UI" w:cs="Segoe UI"/>
          <w:b/>
          <w:bCs/>
          <w:color w:val="252424"/>
          <w:sz w:val="36"/>
          <w:szCs w:val="36"/>
        </w:rPr>
      </w:pPr>
    </w:p>
    <w:p w:rsidR="29B12138" w:rsidP="29B12138" w:rsidRDefault="29B12138" w14:paraId="1993A8CB" w14:textId="4BCA3DF6">
      <w:pPr>
        <w:ind w:right="23"/>
        <w:jc w:val="center"/>
        <w:rPr>
          <w:rFonts w:ascii="Segoe UI" w:hAnsi="Segoe UI" w:cs="Segoe UI"/>
          <w:b/>
          <w:bCs/>
          <w:color w:val="252424"/>
          <w:sz w:val="36"/>
          <w:szCs w:val="36"/>
        </w:rPr>
      </w:pPr>
    </w:p>
    <w:p w:rsidRPr="00F05B21" w:rsidR="002F233B" w:rsidP="29B12138" w:rsidRDefault="4CBCB120" w14:paraId="092153F0" w14:textId="1D1AC4C5">
      <w:pPr>
        <w:ind w:right="23"/>
        <w:jc w:val="center"/>
        <w:rPr>
          <w:b/>
          <w:bCs/>
          <w:i/>
          <w:iCs/>
          <w:spacing w:val="-4"/>
          <w:sz w:val="96"/>
          <w:szCs w:val="96"/>
        </w:rPr>
      </w:pPr>
      <w:r w:rsidRPr="00F05B21">
        <w:rPr>
          <w:rFonts w:ascii="Segoe UI" w:hAnsi="Segoe UI" w:cs="Segoe UI"/>
          <w:b/>
          <w:bCs/>
          <w:color w:val="252424"/>
          <w:sz w:val="36"/>
          <w:szCs w:val="36"/>
          <w:shd w:val="clear" w:color="auto" w:fill="FFFFFF"/>
        </w:rPr>
        <w:t>Root Cause Analysis</w:t>
      </w:r>
    </w:p>
    <w:p w:rsidR="00F05B21" w:rsidRDefault="00F05B21" w14:paraId="4BFC1918" w14:textId="6FF18FF7">
      <w:pPr>
        <w:ind w:right="23"/>
        <w:jc w:val="center"/>
        <w:rPr>
          <w:b/>
          <w:i/>
          <w:sz w:val="44"/>
        </w:rPr>
      </w:pPr>
      <w:r>
        <w:rPr>
          <w:rFonts w:ascii="Segoe UI" w:hAnsi="Segoe UI" w:cs="Segoe UI"/>
          <w:b/>
          <w:bCs/>
          <w:color w:val="242424"/>
          <w:sz w:val="36"/>
          <w:szCs w:val="36"/>
          <w:shd w:val="clear" w:color="auto" w:fill="FFFFFF"/>
        </w:rPr>
        <w:t>Study Skills (ACMA4039</w:t>
      </w:r>
    </w:p>
    <w:p w:rsidR="002F233B" w:rsidRDefault="002F233B" w14:paraId="1A41D1AB" w14:textId="77777777">
      <w:pPr>
        <w:pStyle w:val="BodyText"/>
        <w:rPr>
          <w:b/>
          <w:i/>
          <w:sz w:val="32"/>
        </w:rPr>
      </w:pPr>
    </w:p>
    <w:p w:rsidR="002F233B" w:rsidRDefault="002F233B" w14:paraId="1A41D1AC" w14:textId="77777777">
      <w:pPr>
        <w:pStyle w:val="BodyText"/>
        <w:rPr>
          <w:b/>
          <w:i/>
          <w:sz w:val="32"/>
        </w:rPr>
      </w:pPr>
    </w:p>
    <w:p w:rsidR="002F233B" w:rsidRDefault="002F233B" w14:paraId="1A41D1AD" w14:textId="77777777">
      <w:pPr>
        <w:pStyle w:val="BodyText"/>
        <w:rPr>
          <w:b/>
          <w:i/>
          <w:sz w:val="32"/>
        </w:rPr>
      </w:pPr>
    </w:p>
    <w:p w:rsidR="002F233B" w:rsidRDefault="002F233B" w14:paraId="1A41D1AE" w14:textId="77777777">
      <w:pPr>
        <w:pStyle w:val="BodyText"/>
        <w:rPr>
          <w:b/>
          <w:i/>
          <w:sz w:val="32"/>
        </w:rPr>
      </w:pPr>
    </w:p>
    <w:p w:rsidR="002F233B" w:rsidRDefault="002F233B" w14:paraId="1A41D1AF" w14:textId="77777777">
      <w:pPr>
        <w:pStyle w:val="BodyText"/>
        <w:rPr>
          <w:b/>
          <w:i/>
          <w:sz w:val="32"/>
        </w:rPr>
      </w:pPr>
    </w:p>
    <w:p w:rsidR="002F233B" w:rsidRDefault="002F233B" w14:paraId="1A41D1B0" w14:textId="77777777">
      <w:pPr>
        <w:pStyle w:val="BodyText"/>
        <w:rPr>
          <w:b/>
          <w:i/>
          <w:sz w:val="32"/>
        </w:rPr>
      </w:pPr>
    </w:p>
    <w:p w:rsidR="002F233B" w:rsidRDefault="002F233B" w14:paraId="1A41D1B1" w14:textId="77777777">
      <w:pPr>
        <w:pStyle w:val="BodyText"/>
        <w:rPr>
          <w:b/>
          <w:i/>
          <w:sz w:val="32"/>
        </w:rPr>
      </w:pPr>
    </w:p>
    <w:p w:rsidR="002F233B" w:rsidRDefault="002F233B" w14:paraId="1A41D1B2" w14:textId="77777777">
      <w:pPr>
        <w:pStyle w:val="BodyText"/>
        <w:rPr>
          <w:b/>
          <w:i/>
          <w:sz w:val="32"/>
        </w:rPr>
      </w:pPr>
    </w:p>
    <w:p w:rsidR="002F233B" w:rsidRDefault="002F233B" w14:paraId="1A41D1B3" w14:textId="77777777">
      <w:pPr>
        <w:pStyle w:val="BodyText"/>
        <w:rPr>
          <w:b/>
          <w:i/>
          <w:sz w:val="32"/>
        </w:rPr>
      </w:pPr>
    </w:p>
    <w:p w:rsidR="002F233B" w:rsidRDefault="002F233B" w14:paraId="1A41D1B4" w14:textId="77777777">
      <w:pPr>
        <w:pStyle w:val="BodyText"/>
        <w:rPr>
          <w:b/>
          <w:i/>
          <w:sz w:val="32"/>
        </w:rPr>
      </w:pPr>
    </w:p>
    <w:p w:rsidR="002F233B" w:rsidRDefault="002F233B" w14:paraId="1A41D1B5" w14:textId="77777777">
      <w:pPr>
        <w:pStyle w:val="BodyText"/>
        <w:spacing w:before="153"/>
        <w:rPr>
          <w:b/>
          <w:i/>
          <w:sz w:val="32"/>
        </w:rPr>
      </w:pPr>
    </w:p>
    <w:p w:rsidR="002F233B" w:rsidRDefault="00F05B21" w14:paraId="1A41D1B6" w14:textId="415777E3">
      <w:pPr>
        <w:pStyle w:val="BodyText"/>
        <w:ind w:left="6" w:right="23"/>
        <w:jc w:val="center"/>
      </w:pPr>
      <w:r>
        <w:t>Lloyd Thomas</w:t>
      </w:r>
    </w:p>
    <w:p w:rsidR="00F05B21" w:rsidP="00203FE2" w:rsidRDefault="00F05B21" w14:paraId="534C5ED5" w14:textId="77777777">
      <w:pPr>
        <w:pStyle w:val="BodyText"/>
        <w:spacing w:before="162" w:line="381" w:lineRule="auto"/>
        <w:ind w:left="3063" w:right="3077"/>
        <w:jc w:val="center"/>
      </w:pPr>
      <w:r>
        <w:t>2515975</w:t>
      </w:r>
    </w:p>
    <w:p w:rsidR="463F771C" w:rsidP="72988B4E" w:rsidRDefault="463F771C" w14:paraId="2AE9C115" w14:textId="1C19B3CA">
      <w:pPr>
        <w:pStyle w:val="BodyText"/>
        <w:spacing w:before="162" w:line="381" w:lineRule="auto"/>
        <w:ind w:left="3063" w:right="3077"/>
        <w:jc w:val="center"/>
      </w:pPr>
      <w:r>
        <w:t xml:space="preserve"> </w:t>
      </w:r>
      <w:r w:rsidR="4DD0F9E3">
        <w:t>17</w:t>
      </w:r>
      <w:r w:rsidRPr="72988B4E" w:rsidR="4DD0F9E3">
        <w:rPr>
          <w:vertAlign w:val="superscript"/>
        </w:rPr>
        <w:t>th</w:t>
      </w:r>
      <w:r w:rsidR="4DD0F9E3">
        <w:t xml:space="preserve"> October 17, 202</w:t>
      </w:r>
      <w:r w:rsidR="44956314">
        <w:t xml:space="preserve">5 </w:t>
      </w:r>
    </w:p>
    <w:p w:rsidR="72988B4E" w:rsidRDefault="72988B4E" w14:paraId="4E8901C3" w14:textId="0892B24B">
      <w:r>
        <w:br w:type="page"/>
      </w:r>
    </w:p>
    <w:p w:rsidR="72988B4E" w:rsidP="72988B4E" w:rsidRDefault="72988B4E" w14:paraId="0FDE7C5B" w14:textId="2027F87E">
      <w:pPr>
        <w:pStyle w:val="BodyText"/>
        <w:spacing w:before="162" w:line="381" w:lineRule="auto"/>
        <w:ind w:left="3063" w:right="3077"/>
        <w:jc w:val="center"/>
      </w:pPr>
    </w:p>
    <w:sdt>
      <w:sdtPr>
        <w:id w:val="391491796"/>
        <w:docPartObj>
          <w:docPartGallery w:val="Table of Contents"/>
          <w:docPartUnique/>
        </w:docPartObj>
      </w:sdtPr>
      <w:sdtContent>
        <w:p w:rsidR="72988B4E" w:rsidP="701350A0" w:rsidRDefault="701350A0" w14:paraId="6A8D36F2" w14:textId="25C5DFC9">
          <w:pPr>
            <w:pStyle w:val="TOC1"/>
            <w:tabs>
              <w:tab w:val="right" w:leader="dot" w:pos="9240"/>
            </w:tabs>
            <w:rPr>
              <w:rStyle w:val="Hyperlink"/>
            </w:rPr>
          </w:pPr>
          <w:r>
            <w:fldChar w:fldCharType="begin"/>
          </w:r>
          <w:r>
            <w:instrText xml:space="preserve">TOC \o "1-9" \z \u \h</w:instrText>
          </w:r>
          <w:r>
            <w:fldChar w:fldCharType="separate"/>
          </w:r>
          <w:hyperlink w:anchor="_Toc1042986839">
            <w:r w:rsidRPr="504D1ECD" w:rsidR="504D1ECD">
              <w:rPr>
                <w:rStyle w:val="Hyperlink"/>
              </w:rPr>
              <w:t>Task 1.</w:t>
            </w:r>
            <w:r>
              <w:tab/>
            </w:r>
            <w:r>
              <w:fldChar w:fldCharType="begin"/>
            </w:r>
            <w:r>
              <w:instrText xml:space="preserve">PAGEREF _Toc1042986839 \h</w:instrText>
            </w:r>
            <w:r>
              <w:fldChar w:fldCharType="separate"/>
            </w:r>
            <w:r w:rsidRPr="504D1ECD" w:rsidR="504D1ECD">
              <w:rPr>
                <w:rStyle w:val="Hyperlink"/>
              </w:rPr>
              <w:t>2</w:t>
            </w:r>
            <w:r>
              <w:fldChar w:fldCharType="end"/>
            </w:r>
          </w:hyperlink>
        </w:p>
        <w:p w:rsidR="72988B4E" w:rsidP="72988B4E" w:rsidRDefault="701350A0" w14:paraId="2A8E32BA" w14:textId="47EC9E27">
          <w:pPr>
            <w:pStyle w:val="TOC1"/>
            <w:tabs>
              <w:tab w:val="right" w:leader="dot" w:pos="9240"/>
            </w:tabs>
            <w:rPr>
              <w:rStyle w:val="Hyperlink"/>
            </w:rPr>
          </w:pPr>
          <w:hyperlink w:anchor="_Toc1127869320">
            <w:r w:rsidRPr="504D1ECD" w:rsidR="504D1ECD">
              <w:rPr>
                <w:rStyle w:val="Hyperlink"/>
              </w:rPr>
              <w:t>Task 2a.</w:t>
            </w:r>
            <w:r>
              <w:tab/>
            </w:r>
            <w:r>
              <w:fldChar w:fldCharType="begin"/>
            </w:r>
            <w:r>
              <w:instrText xml:space="preserve">PAGEREF _Toc1127869320 \h</w:instrText>
            </w:r>
            <w:r>
              <w:fldChar w:fldCharType="separate"/>
            </w:r>
            <w:r w:rsidRPr="504D1ECD" w:rsidR="504D1ECD">
              <w:rPr>
                <w:rStyle w:val="Hyperlink"/>
              </w:rPr>
              <w:t>4</w:t>
            </w:r>
            <w:r>
              <w:fldChar w:fldCharType="end"/>
            </w:r>
          </w:hyperlink>
        </w:p>
        <w:p w:rsidR="72988B4E" w:rsidP="72988B4E" w:rsidRDefault="701350A0" w14:paraId="77955C30" w14:textId="236709FA">
          <w:pPr>
            <w:pStyle w:val="TOC1"/>
            <w:tabs>
              <w:tab w:val="right" w:leader="dot" w:pos="9240"/>
            </w:tabs>
            <w:rPr>
              <w:rStyle w:val="Hyperlink"/>
            </w:rPr>
          </w:pPr>
          <w:hyperlink w:anchor="_Toc889551204">
            <w:r w:rsidRPr="504D1ECD" w:rsidR="504D1ECD">
              <w:rPr>
                <w:rStyle w:val="Hyperlink"/>
              </w:rPr>
              <w:t>RCA</w:t>
            </w:r>
            <w:r>
              <w:tab/>
            </w:r>
            <w:r>
              <w:fldChar w:fldCharType="begin"/>
            </w:r>
            <w:r>
              <w:instrText xml:space="preserve">PAGEREF _Toc889551204 \h</w:instrText>
            </w:r>
            <w:r>
              <w:fldChar w:fldCharType="separate"/>
            </w:r>
            <w:r w:rsidRPr="504D1ECD" w:rsidR="504D1ECD">
              <w:rPr>
                <w:rStyle w:val="Hyperlink"/>
              </w:rPr>
              <w:t>5</w:t>
            </w:r>
            <w:r>
              <w:fldChar w:fldCharType="end"/>
            </w:r>
          </w:hyperlink>
        </w:p>
        <w:p w:rsidR="72988B4E" w:rsidP="701350A0" w:rsidRDefault="701350A0" w14:paraId="3CD44ED1" w14:textId="1E28839C">
          <w:pPr>
            <w:pStyle w:val="TOC3"/>
            <w:tabs>
              <w:tab w:val="right" w:leader="dot" w:pos="9240"/>
            </w:tabs>
            <w:rPr>
              <w:rStyle w:val="Hyperlink"/>
            </w:rPr>
          </w:pPr>
          <w:hyperlink w:anchor="_Toc1733419352">
            <w:r w:rsidRPr="504D1ECD" w:rsidR="504D1ECD">
              <w:rPr>
                <w:rStyle w:val="Hyperlink"/>
              </w:rPr>
              <w:t>Figure 1 - (RCA table with severity score)</w:t>
            </w:r>
            <w:r>
              <w:tab/>
            </w:r>
            <w:r>
              <w:fldChar w:fldCharType="begin"/>
            </w:r>
            <w:r>
              <w:instrText xml:space="preserve">PAGEREF _Toc1733419352 \h</w:instrText>
            </w:r>
            <w:r>
              <w:fldChar w:fldCharType="separate"/>
            </w:r>
            <w:r w:rsidRPr="504D1ECD" w:rsidR="504D1ECD">
              <w:rPr>
                <w:rStyle w:val="Hyperlink"/>
              </w:rPr>
              <w:t>5</w:t>
            </w:r>
            <w:r>
              <w:fldChar w:fldCharType="end"/>
            </w:r>
          </w:hyperlink>
        </w:p>
        <w:p w:rsidR="72988B4E" w:rsidP="701350A0" w:rsidRDefault="701350A0" w14:paraId="1667A312" w14:textId="1A126A42">
          <w:pPr>
            <w:pStyle w:val="TOC1"/>
            <w:tabs>
              <w:tab w:val="right" w:leader="dot" w:pos="9240"/>
            </w:tabs>
            <w:rPr>
              <w:rStyle w:val="Hyperlink"/>
            </w:rPr>
          </w:pPr>
          <w:hyperlink w:anchor="_Toc1971132032">
            <w:r w:rsidRPr="504D1ECD" w:rsidR="504D1ECD">
              <w:rPr>
                <w:rStyle w:val="Hyperlink"/>
              </w:rPr>
              <w:t>Task 2b.</w:t>
            </w:r>
            <w:r>
              <w:tab/>
            </w:r>
            <w:r>
              <w:fldChar w:fldCharType="begin"/>
            </w:r>
            <w:r>
              <w:instrText xml:space="preserve">PAGEREF _Toc1971132032 \h</w:instrText>
            </w:r>
            <w:r>
              <w:fldChar w:fldCharType="separate"/>
            </w:r>
            <w:r w:rsidRPr="504D1ECD" w:rsidR="504D1ECD">
              <w:rPr>
                <w:rStyle w:val="Hyperlink"/>
              </w:rPr>
              <w:t>5</w:t>
            </w:r>
            <w:r>
              <w:fldChar w:fldCharType="end"/>
            </w:r>
          </w:hyperlink>
        </w:p>
        <w:p w:rsidR="72988B4E" w:rsidP="504D1ECD" w:rsidRDefault="701350A0" w14:paraId="0E94C3E4" w14:textId="17306E35">
          <w:pPr>
            <w:pStyle w:val="TOC1"/>
            <w:tabs>
              <w:tab w:val="right" w:leader="dot" w:pos="9240"/>
            </w:tabs>
            <w:rPr>
              <w:rStyle w:val="Hyperlink"/>
            </w:rPr>
          </w:pPr>
          <w:hyperlink w:anchor="_Toc959805034">
            <w:r w:rsidRPr="504D1ECD" w:rsidR="504D1ECD">
              <w:rPr>
                <w:rStyle w:val="Hyperlink"/>
              </w:rPr>
              <w:t>1. Introduction</w:t>
            </w:r>
            <w:r>
              <w:tab/>
            </w:r>
            <w:r>
              <w:fldChar w:fldCharType="begin"/>
            </w:r>
            <w:r>
              <w:instrText xml:space="preserve">PAGEREF _Toc959805034 \h</w:instrText>
            </w:r>
            <w:r>
              <w:fldChar w:fldCharType="separate"/>
            </w:r>
            <w:r w:rsidRPr="504D1ECD" w:rsidR="504D1ECD">
              <w:rPr>
                <w:rStyle w:val="Hyperlink"/>
              </w:rPr>
              <w:t>5</w:t>
            </w:r>
            <w:r>
              <w:fldChar w:fldCharType="end"/>
            </w:r>
          </w:hyperlink>
        </w:p>
        <w:p w:rsidR="72988B4E" w:rsidP="504D1ECD" w:rsidRDefault="701350A0" w14:paraId="5B3B8B7C" w14:textId="3EF95A4F">
          <w:pPr>
            <w:pStyle w:val="TOC2"/>
            <w:tabs>
              <w:tab w:val="right" w:leader="dot" w:pos="9240"/>
            </w:tabs>
            <w:rPr>
              <w:rStyle w:val="Hyperlink"/>
            </w:rPr>
          </w:pPr>
          <w:hyperlink w:anchor="_Toc1766151977">
            <w:r w:rsidRPr="504D1ECD" w:rsidR="504D1ECD">
              <w:rPr>
                <w:rStyle w:val="Hyperlink"/>
              </w:rPr>
              <w:t>Aims and objectives.</w:t>
            </w:r>
            <w:r>
              <w:tab/>
            </w:r>
            <w:r>
              <w:fldChar w:fldCharType="begin"/>
            </w:r>
            <w:r>
              <w:instrText xml:space="preserve">PAGEREF _Toc1766151977 \h</w:instrText>
            </w:r>
            <w:r>
              <w:fldChar w:fldCharType="separate"/>
            </w:r>
            <w:r w:rsidRPr="504D1ECD" w:rsidR="504D1ECD">
              <w:rPr>
                <w:rStyle w:val="Hyperlink"/>
              </w:rPr>
              <w:t>5</w:t>
            </w:r>
            <w:r>
              <w:fldChar w:fldCharType="end"/>
            </w:r>
          </w:hyperlink>
        </w:p>
        <w:p w:rsidR="72988B4E" w:rsidP="504D1ECD" w:rsidRDefault="701350A0" w14:paraId="76E79598" w14:textId="5C296638">
          <w:pPr>
            <w:pStyle w:val="TOC1"/>
            <w:tabs>
              <w:tab w:val="right" w:leader="dot" w:pos="9240"/>
            </w:tabs>
            <w:rPr>
              <w:rStyle w:val="Hyperlink"/>
            </w:rPr>
          </w:pPr>
          <w:hyperlink w:anchor="_Toc541200227">
            <w:r w:rsidRPr="504D1ECD" w:rsidR="504D1ECD">
              <w:rPr>
                <w:rStyle w:val="Hyperlink"/>
              </w:rPr>
              <w:t>2. Literature Review</w:t>
            </w:r>
            <w:r>
              <w:tab/>
            </w:r>
            <w:r>
              <w:fldChar w:fldCharType="begin"/>
            </w:r>
            <w:r>
              <w:instrText xml:space="preserve">PAGEREF _Toc541200227 \h</w:instrText>
            </w:r>
            <w:r>
              <w:fldChar w:fldCharType="separate"/>
            </w:r>
            <w:r w:rsidRPr="504D1ECD" w:rsidR="504D1ECD">
              <w:rPr>
                <w:rStyle w:val="Hyperlink"/>
              </w:rPr>
              <w:t>6</w:t>
            </w:r>
            <w:r>
              <w:fldChar w:fldCharType="end"/>
            </w:r>
          </w:hyperlink>
        </w:p>
        <w:p w:rsidR="6DFC2B9C" w:rsidP="72988B4E" w:rsidRDefault="701350A0" w14:paraId="5984E2A4" w14:textId="0B090645">
          <w:pPr>
            <w:pStyle w:val="TOC2"/>
            <w:tabs>
              <w:tab w:val="right" w:leader="dot" w:pos="9240"/>
            </w:tabs>
            <w:rPr>
              <w:rStyle w:val="Hyperlink"/>
            </w:rPr>
          </w:pPr>
          <w:hyperlink w:anchor="_Toc320397850">
            <w:r w:rsidRPr="504D1ECD" w:rsidR="504D1ECD">
              <w:rPr>
                <w:rStyle w:val="Hyperlink"/>
              </w:rPr>
              <w:t>2.1 Risk management in manufacturing</w:t>
            </w:r>
            <w:r>
              <w:tab/>
            </w:r>
            <w:r>
              <w:fldChar w:fldCharType="begin"/>
            </w:r>
            <w:r>
              <w:instrText xml:space="preserve">PAGEREF _Toc320397850 \h</w:instrText>
            </w:r>
            <w:r>
              <w:fldChar w:fldCharType="separate"/>
            </w:r>
            <w:r w:rsidRPr="504D1ECD" w:rsidR="504D1ECD">
              <w:rPr>
                <w:rStyle w:val="Hyperlink"/>
              </w:rPr>
              <w:t>6</w:t>
            </w:r>
            <w:r>
              <w:fldChar w:fldCharType="end"/>
            </w:r>
          </w:hyperlink>
        </w:p>
        <w:p w:rsidR="72988B4E" w:rsidP="701350A0" w:rsidRDefault="701350A0" w14:paraId="28329F72" w14:textId="2A9BCDB7">
          <w:pPr>
            <w:pStyle w:val="TOC2"/>
            <w:tabs>
              <w:tab w:val="right" w:leader="dot" w:pos="9240"/>
            </w:tabs>
            <w:rPr>
              <w:rStyle w:val="Hyperlink"/>
            </w:rPr>
          </w:pPr>
          <w:hyperlink w:anchor="_Toc1335900071">
            <w:r w:rsidRPr="504D1ECD" w:rsidR="504D1ECD">
              <w:rPr>
                <w:rStyle w:val="Hyperlink"/>
              </w:rPr>
              <w:t>2.2 Legal and regulatory framework</w:t>
            </w:r>
            <w:r>
              <w:tab/>
            </w:r>
            <w:r>
              <w:fldChar w:fldCharType="begin"/>
            </w:r>
            <w:r>
              <w:instrText xml:space="preserve">PAGEREF _Toc1335900071 \h</w:instrText>
            </w:r>
            <w:r>
              <w:fldChar w:fldCharType="separate"/>
            </w:r>
            <w:r w:rsidRPr="504D1ECD" w:rsidR="504D1ECD">
              <w:rPr>
                <w:rStyle w:val="Hyperlink"/>
              </w:rPr>
              <w:t>6</w:t>
            </w:r>
            <w:r>
              <w:fldChar w:fldCharType="end"/>
            </w:r>
          </w:hyperlink>
        </w:p>
        <w:p w:rsidR="72988B4E" w:rsidP="701350A0" w:rsidRDefault="701350A0" w14:paraId="47126DA9" w14:textId="759FEC9C">
          <w:pPr>
            <w:pStyle w:val="TOC2"/>
            <w:tabs>
              <w:tab w:val="right" w:leader="dot" w:pos="9240"/>
            </w:tabs>
            <w:rPr>
              <w:rStyle w:val="Hyperlink"/>
            </w:rPr>
          </w:pPr>
          <w:hyperlink w:anchor="_Toc333120415">
            <w:r w:rsidRPr="504D1ECD" w:rsidR="504D1ECD">
              <w:rPr>
                <w:rStyle w:val="Hyperlink"/>
              </w:rPr>
              <w:t>2.3 Professional obligations</w:t>
            </w:r>
            <w:r>
              <w:tab/>
            </w:r>
            <w:r>
              <w:fldChar w:fldCharType="begin"/>
            </w:r>
            <w:r>
              <w:instrText xml:space="preserve">PAGEREF _Toc333120415 \h</w:instrText>
            </w:r>
            <w:r>
              <w:fldChar w:fldCharType="separate"/>
            </w:r>
            <w:r w:rsidRPr="504D1ECD" w:rsidR="504D1ECD">
              <w:rPr>
                <w:rStyle w:val="Hyperlink"/>
              </w:rPr>
              <w:t>7</w:t>
            </w:r>
            <w:r>
              <w:fldChar w:fldCharType="end"/>
            </w:r>
          </w:hyperlink>
        </w:p>
        <w:p w:rsidR="72988B4E" w:rsidP="504D1ECD" w:rsidRDefault="701350A0" w14:paraId="50C33123" w14:textId="2C1EEE34">
          <w:pPr>
            <w:pStyle w:val="TOC2"/>
            <w:tabs>
              <w:tab w:val="right" w:leader="dot" w:pos="9240"/>
            </w:tabs>
            <w:rPr>
              <w:rStyle w:val="Hyperlink"/>
            </w:rPr>
          </w:pPr>
          <w:hyperlink w:anchor="_Toc672120375">
            <w:r w:rsidRPr="504D1ECD" w:rsidR="504D1ECD">
              <w:rPr>
                <w:rStyle w:val="Hyperlink"/>
              </w:rPr>
              <w:t>2.4 Tools for identifying and reducing risk</w:t>
            </w:r>
            <w:r>
              <w:tab/>
            </w:r>
            <w:r>
              <w:fldChar w:fldCharType="begin"/>
            </w:r>
            <w:r>
              <w:instrText xml:space="preserve">PAGEREF _Toc672120375 \h</w:instrText>
            </w:r>
            <w:r>
              <w:fldChar w:fldCharType="separate"/>
            </w:r>
            <w:r w:rsidRPr="504D1ECD" w:rsidR="504D1ECD">
              <w:rPr>
                <w:rStyle w:val="Hyperlink"/>
              </w:rPr>
              <w:t>7</w:t>
            </w:r>
            <w:r>
              <w:fldChar w:fldCharType="end"/>
            </w:r>
          </w:hyperlink>
        </w:p>
        <w:p w:rsidR="72988B4E" w:rsidP="504D1ECD" w:rsidRDefault="701350A0" w14:paraId="04967717" w14:textId="722DE300">
          <w:pPr>
            <w:pStyle w:val="TOC1"/>
            <w:tabs>
              <w:tab w:val="right" w:leader="dot" w:pos="9240"/>
            </w:tabs>
            <w:rPr>
              <w:rStyle w:val="Hyperlink"/>
            </w:rPr>
          </w:pPr>
          <w:hyperlink w:anchor="_Toc2051276162">
            <w:r w:rsidRPr="504D1ECD" w:rsidR="504D1ECD">
              <w:rPr>
                <w:rStyle w:val="Hyperlink"/>
              </w:rPr>
              <w:t>3. Root Cause Analysis (RCA): Misuse of Production Order Plan</w:t>
            </w:r>
            <w:r>
              <w:tab/>
            </w:r>
            <w:r>
              <w:fldChar w:fldCharType="begin"/>
            </w:r>
            <w:r>
              <w:instrText xml:space="preserve">PAGEREF _Toc2051276162 \h</w:instrText>
            </w:r>
            <w:r>
              <w:fldChar w:fldCharType="separate"/>
            </w:r>
            <w:r w:rsidRPr="504D1ECD" w:rsidR="504D1ECD">
              <w:rPr>
                <w:rStyle w:val="Hyperlink"/>
              </w:rPr>
              <w:t>8</w:t>
            </w:r>
            <w:r>
              <w:fldChar w:fldCharType="end"/>
            </w:r>
          </w:hyperlink>
        </w:p>
        <w:p w:rsidR="72988B4E" w:rsidP="72988B4E" w:rsidRDefault="701350A0" w14:paraId="54967E15" w14:textId="5F8039C6">
          <w:pPr>
            <w:pStyle w:val="TOC3"/>
            <w:tabs>
              <w:tab w:val="right" w:leader="dot" w:pos="9240"/>
            </w:tabs>
            <w:rPr>
              <w:rStyle w:val="Hyperlink"/>
            </w:rPr>
          </w:pPr>
          <w:hyperlink w:anchor="_Toc1563923709">
            <w:r w:rsidRPr="504D1ECD" w:rsidR="504D1ECD">
              <w:rPr>
                <w:rStyle w:val="Hyperlink"/>
              </w:rPr>
              <w:t>Figure 2 - (Rooting card with handwritten operation)</w:t>
            </w:r>
            <w:r>
              <w:tab/>
            </w:r>
            <w:r>
              <w:fldChar w:fldCharType="begin"/>
            </w:r>
            <w:r>
              <w:instrText xml:space="preserve">PAGEREF _Toc1563923709 \h</w:instrText>
            </w:r>
            <w:r>
              <w:fldChar w:fldCharType="separate"/>
            </w:r>
            <w:r w:rsidRPr="504D1ECD" w:rsidR="504D1ECD">
              <w:rPr>
                <w:rStyle w:val="Hyperlink"/>
              </w:rPr>
              <w:t>9</w:t>
            </w:r>
            <w:r>
              <w:fldChar w:fldCharType="end"/>
            </w:r>
          </w:hyperlink>
        </w:p>
        <w:p w:rsidR="72988B4E" w:rsidP="504D1ECD" w:rsidRDefault="701350A0" w14:paraId="1BDF96E3" w14:textId="3E6AB3D0">
          <w:pPr>
            <w:pStyle w:val="TOC3"/>
            <w:tabs>
              <w:tab w:val="right" w:leader="dot" w:pos="9240"/>
            </w:tabs>
            <w:rPr>
              <w:rStyle w:val="Hyperlink"/>
            </w:rPr>
          </w:pPr>
          <w:hyperlink w:anchor="_Toc1850702582">
            <w:r w:rsidRPr="504D1ECD" w:rsidR="504D1ECD">
              <w:rPr>
                <w:rStyle w:val="Hyperlink"/>
              </w:rPr>
              <w:t>Figure 3 - (Rooting card with operation in planned list)</w:t>
            </w:r>
            <w:r>
              <w:tab/>
            </w:r>
            <w:r>
              <w:fldChar w:fldCharType="begin"/>
            </w:r>
            <w:r>
              <w:instrText xml:space="preserve">PAGEREF _Toc1850702582 \h</w:instrText>
            </w:r>
            <w:r>
              <w:fldChar w:fldCharType="separate"/>
            </w:r>
            <w:r w:rsidRPr="504D1ECD" w:rsidR="504D1ECD">
              <w:rPr>
                <w:rStyle w:val="Hyperlink"/>
              </w:rPr>
              <w:t>9</w:t>
            </w:r>
            <w:r>
              <w:fldChar w:fldCharType="end"/>
            </w:r>
          </w:hyperlink>
        </w:p>
        <w:p w:rsidR="72988B4E" w:rsidP="701350A0" w:rsidRDefault="701350A0" w14:paraId="1DA3FA6F" w14:textId="0F5B10ED">
          <w:pPr>
            <w:pStyle w:val="TOC2"/>
            <w:tabs>
              <w:tab w:val="right" w:leader="dot" w:pos="9240"/>
            </w:tabs>
            <w:rPr>
              <w:rStyle w:val="Hyperlink"/>
            </w:rPr>
          </w:pPr>
          <w:hyperlink w:anchor="_Toc979623242">
            <w:r w:rsidRPr="504D1ECD" w:rsidR="504D1ECD">
              <w:rPr>
                <w:rStyle w:val="Hyperlink"/>
              </w:rPr>
              <w:t>3.1 Case overview</w:t>
            </w:r>
            <w:r>
              <w:tab/>
            </w:r>
            <w:r>
              <w:fldChar w:fldCharType="begin"/>
            </w:r>
            <w:r>
              <w:instrText xml:space="preserve">PAGEREF _Toc979623242 \h</w:instrText>
            </w:r>
            <w:r>
              <w:fldChar w:fldCharType="separate"/>
            </w:r>
            <w:r w:rsidRPr="504D1ECD" w:rsidR="504D1ECD">
              <w:rPr>
                <w:rStyle w:val="Hyperlink"/>
              </w:rPr>
              <w:t>9</w:t>
            </w:r>
            <w:r>
              <w:fldChar w:fldCharType="end"/>
            </w:r>
          </w:hyperlink>
        </w:p>
        <w:p w:rsidR="72988B4E" w:rsidP="701350A0" w:rsidRDefault="701350A0" w14:paraId="466141CB" w14:textId="73CC70EB">
          <w:pPr>
            <w:pStyle w:val="TOC2"/>
            <w:tabs>
              <w:tab w:val="right" w:leader="dot" w:pos="9240"/>
            </w:tabs>
            <w:rPr>
              <w:rStyle w:val="Hyperlink"/>
            </w:rPr>
          </w:pPr>
          <w:hyperlink w:anchor="_Toc127102593">
            <w:r w:rsidRPr="504D1ECD" w:rsidR="504D1ECD">
              <w:rPr>
                <w:rStyle w:val="Hyperlink"/>
              </w:rPr>
              <w:t>3.2 Data collection and mapping</w:t>
            </w:r>
            <w:r>
              <w:tab/>
            </w:r>
            <w:r>
              <w:fldChar w:fldCharType="begin"/>
            </w:r>
            <w:r>
              <w:instrText xml:space="preserve">PAGEREF _Toc127102593 \h</w:instrText>
            </w:r>
            <w:r>
              <w:fldChar w:fldCharType="separate"/>
            </w:r>
            <w:r w:rsidRPr="504D1ECD" w:rsidR="504D1ECD">
              <w:rPr>
                <w:rStyle w:val="Hyperlink"/>
              </w:rPr>
              <w:t>10</w:t>
            </w:r>
            <w:r>
              <w:fldChar w:fldCharType="end"/>
            </w:r>
          </w:hyperlink>
        </w:p>
        <w:p w:rsidR="72988B4E" w:rsidP="701350A0" w:rsidRDefault="701350A0" w14:paraId="37435603" w14:textId="52564CBD">
          <w:pPr>
            <w:pStyle w:val="TOC2"/>
            <w:tabs>
              <w:tab w:val="right" w:leader="dot" w:pos="9240"/>
            </w:tabs>
            <w:rPr>
              <w:rStyle w:val="Hyperlink"/>
            </w:rPr>
          </w:pPr>
          <w:hyperlink w:anchor="_Toc370632570">
            <w:r w:rsidRPr="504D1ECD" w:rsidR="504D1ECD">
              <w:rPr>
                <w:rStyle w:val="Hyperlink"/>
              </w:rPr>
              <w:t>3.3 5 Whys</w:t>
            </w:r>
            <w:r>
              <w:tab/>
            </w:r>
            <w:r>
              <w:fldChar w:fldCharType="begin"/>
            </w:r>
            <w:r>
              <w:instrText xml:space="preserve">PAGEREF _Toc370632570 \h</w:instrText>
            </w:r>
            <w:r>
              <w:fldChar w:fldCharType="separate"/>
            </w:r>
            <w:r w:rsidRPr="504D1ECD" w:rsidR="504D1ECD">
              <w:rPr>
                <w:rStyle w:val="Hyperlink"/>
              </w:rPr>
              <w:t>10</w:t>
            </w:r>
            <w:r>
              <w:fldChar w:fldCharType="end"/>
            </w:r>
          </w:hyperlink>
        </w:p>
        <w:p w:rsidR="72988B4E" w:rsidP="701350A0" w:rsidRDefault="701350A0" w14:paraId="4155FB60" w14:textId="5043E87A">
          <w:pPr>
            <w:pStyle w:val="TOC2"/>
            <w:tabs>
              <w:tab w:val="right" w:leader="dot" w:pos="9240"/>
            </w:tabs>
            <w:rPr>
              <w:rStyle w:val="Hyperlink"/>
            </w:rPr>
          </w:pPr>
          <w:hyperlink w:anchor="_Toc1144134070">
            <w:r w:rsidRPr="504D1ECD" w:rsidR="504D1ECD">
              <w:rPr>
                <w:rStyle w:val="Hyperlink"/>
              </w:rPr>
              <w:t>3.4 Fishbone Method</w:t>
            </w:r>
            <w:r>
              <w:tab/>
            </w:r>
            <w:r>
              <w:fldChar w:fldCharType="begin"/>
            </w:r>
            <w:r>
              <w:instrText xml:space="preserve">PAGEREF _Toc1144134070 \h</w:instrText>
            </w:r>
            <w:r>
              <w:fldChar w:fldCharType="separate"/>
            </w:r>
            <w:r w:rsidRPr="504D1ECD" w:rsidR="504D1ECD">
              <w:rPr>
                <w:rStyle w:val="Hyperlink"/>
              </w:rPr>
              <w:t>10</w:t>
            </w:r>
            <w:r>
              <w:fldChar w:fldCharType="end"/>
            </w:r>
          </w:hyperlink>
        </w:p>
        <w:p w:rsidR="701350A0" w:rsidP="504D1ECD" w:rsidRDefault="701350A0" w14:paraId="791E135F" w14:textId="541AF3EC">
          <w:pPr>
            <w:pStyle w:val="TOC2"/>
            <w:tabs>
              <w:tab w:val="right" w:leader="dot" w:pos="9240"/>
            </w:tabs>
            <w:rPr>
              <w:rStyle w:val="Hyperlink"/>
            </w:rPr>
          </w:pPr>
          <w:hyperlink w:anchor="_Toc1717006015">
            <w:r w:rsidRPr="504D1ECD" w:rsidR="504D1ECD">
              <w:rPr>
                <w:rStyle w:val="Hyperlink"/>
              </w:rPr>
              <w:t>3.5 Corrective and preventive actions.</w:t>
            </w:r>
            <w:r>
              <w:tab/>
            </w:r>
            <w:r>
              <w:fldChar w:fldCharType="begin"/>
            </w:r>
            <w:r>
              <w:instrText xml:space="preserve">PAGEREF _Toc1717006015 \h</w:instrText>
            </w:r>
            <w:r>
              <w:fldChar w:fldCharType="separate"/>
            </w:r>
            <w:r w:rsidRPr="504D1ECD" w:rsidR="504D1ECD">
              <w:rPr>
                <w:rStyle w:val="Hyperlink"/>
              </w:rPr>
              <w:t>11</w:t>
            </w:r>
            <w:r>
              <w:fldChar w:fldCharType="end"/>
            </w:r>
          </w:hyperlink>
        </w:p>
        <w:p w:rsidR="701350A0" w:rsidP="701350A0" w:rsidRDefault="701350A0" w14:paraId="4857BDDD" w14:textId="4190E4CD">
          <w:pPr>
            <w:pStyle w:val="TOC1"/>
            <w:tabs>
              <w:tab w:val="right" w:leader="dot" w:pos="9240"/>
            </w:tabs>
            <w:rPr>
              <w:rStyle w:val="Hyperlink"/>
            </w:rPr>
          </w:pPr>
          <w:hyperlink w:anchor="_Toc1605337861">
            <w:r w:rsidRPr="504D1ECD" w:rsidR="504D1ECD">
              <w:rPr>
                <w:rStyle w:val="Hyperlink"/>
              </w:rPr>
              <w:t>4. Conclusion</w:t>
            </w:r>
            <w:r>
              <w:tab/>
            </w:r>
            <w:r>
              <w:fldChar w:fldCharType="begin"/>
            </w:r>
            <w:r>
              <w:instrText xml:space="preserve">PAGEREF _Toc1605337861 \h</w:instrText>
            </w:r>
            <w:r>
              <w:fldChar w:fldCharType="separate"/>
            </w:r>
            <w:r w:rsidRPr="504D1ECD" w:rsidR="504D1ECD">
              <w:rPr>
                <w:rStyle w:val="Hyperlink"/>
              </w:rPr>
              <w:t>12</w:t>
            </w:r>
            <w:r>
              <w:fldChar w:fldCharType="end"/>
            </w:r>
          </w:hyperlink>
        </w:p>
        <w:p w:rsidR="504D1ECD" w:rsidP="504D1ECD" w:rsidRDefault="504D1ECD" w14:paraId="5A80F541" w14:textId="453EDCCA">
          <w:pPr>
            <w:pStyle w:val="TOC1"/>
            <w:tabs>
              <w:tab w:val="right" w:leader="dot" w:pos="9240"/>
            </w:tabs>
            <w:rPr>
              <w:rStyle w:val="Hyperlink"/>
            </w:rPr>
          </w:pPr>
          <w:hyperlink w:anchor="_Toc679371481">
            <w:r w:rsidRPr="504D1ECD" w:rsidR="504D1ECD">
              <w:rPr>
                <w:rStyle w:val="Hyperlink"/>
              </w:rPr>
              <w:t>5. Reference</w:t>
            </w:r>
            <w:r>
              <w:tab/>
            </w:r>
            <w:r>
              <w:fldChar w:fldCharType="begin"/>
            </w:r>
            <w:r>
              <w:instrText xml:space="preserve">PAGEREF _Toc679371481 \h</w:instrText>
            </w:r>
            <w:r>
              <w:fldChar w:fldCharType="separate"/>
            </w:r>
            <w:r w:rsidRPr="504D1ECD" w:rsidR="504D1ECD">
              <w:rPr>
                <w:rStyle w:val="Hyperlink"/>
              </w:rPr>
              <w:t>13</w:t>
            </w:r>
            <w:r>
              <w:fldChar w:fldCharType="end"/>
            </w:r>
          </w:hyperlink>
          <w:r>
            <w:fldChar w:fldCharType="end"/>
          </w:r>
        </w:p>
      </w:sdtContent>
    </w:sdt>
    <w:p w:rsidR="00F05B21" w:rsidP="002E4786" w:rsidRDefault="00F05B21" w14:paraId="7E520F68" w14:textId="537BABFA">
      <w:pPr>
        <w:pStyle w:val="BodyText"/>
        <w:spacing w:before="162" w:line="381" w:lineRule="auto"/>
        <w:ind w:right="3077"/>
      </w:pPr>
    </w:p>
    <w:p w:rsidR="6E27F6B5" w:rsidP="6E27F6B5" w:rsidRDefault="6E27F6B5" w14:paraId="2A100F64" w14:textId="6152B254">
      <w:pPr>
        <w:pStyle w:val="BodyText"/>
      </w:pPr>
    </w:p>
    <w:p w:rsidR="00745A2A" w:rsidP="6E27F6B5" w:rsidRDefault="00745A2A" w14:paraId="46E1AD1E" w14:textId="2ADE27E9">
      <w:pPr>
        <w:pStyle w:val="BodyText"/>
        <w:spacing w:before="162" w:line="360" w:lineRule="auto"/>
        <w:ind w:right="3077"/>
        <w:rPr>
          <w:rFonts w:ascii="Times New Roman" w:hAnsi="Times New Roman" w:cs="Times New Roman"/>
          <w:b/>
          <w:bCs/>
          <w:u w:val="single"/>
        </w:rPr>
      </w:pPr>
    </w:p>
    <w:p w:rsidR="00745A2A" w:rsidP="6E27F6B5" w:rsidRDefault="00521D7D" w14:paraId="463C0754" w14:textId="189CA22D">
      <w:pPr>
        <w:spacing w:before="162" w:line="360" w:lineRule="auto"/>
      </w:pPr>
      <w:r>
        <w:br w:type="page"/>
      </w:r>
    </w:p>
    <w:p w:rsidR="00745A2A" w:rsidP="701350A0" w:rsidRDefault="00521D7D" w14:paraId="0420EFD8" w14:textId="18552395">
      <w:pPr>
        <w:pStyle w:val="Heading1"/>
        <w:rPr>
          <w:rFonts w:ascii="Times New Roman" w:hAnsi="Times New Roman" w:cs="Times New Roman"/>
          <w:b w:val="1"/>
          <w:bCs w:val="1"/>
          <w:u w:val="single"/>
        </w:rPr>
      </w:pPr>
      <w:bookmarkStart w:name="_Toc1042986839" w:id="960254854"/>
      <w:r w:rsidR="5EF1C1C8">
        <w:rPr/>
        <w:t>Task 1.</w:t>
      </w:r>
      <w:bookmarkEnd w:id="960254854"/>
    </w:p>
    <w:tbl>
      <w:tblPr>
        <w:tblStyle w:val="TableGrid"/>
        <w:tblpPr w:leftFromText="180" w:rightFromText="180" w:vertAnchor="page" w:horzAnchor="margin" w:tblpY="4486"/>
        <w:tblW w:w="9240" w:type="dxa"/>
        <w:tblLook w:val="04A0" w:firstRow="1" w:lastRow="0" w:firstColumn="1" w:lastColumn="0" w:noHBand="0" w:noVBand="1"/>
      </w:tblPr>
      <w:tblGrid>
        <w:gridCol w:w="1671"/>
        <w:gridCol w:w="2238"/>
        <w:gridCol w:w="1902"/>
        <w:gridCol w:w="2145"/>
        <w:gridCol w:w="1284"/>
      </w:tblGrid>
      <w:tr w:rsidR="00745A2A" w:rsidTr="504D1ECD" w14:paraId="21CBE31D" w14:textId="77777777">
        <w:tc>
          <w:tcPr>
            <w:tcW w:w="9240" w:type="dxa"/>
            <w:gridSpan w:val="5"/>
            <w:shd w:val="clear" w:color="auto" w:fill="FABF8F" w:themeFill="accent6" w:themeFillTint="99"/>
            <w:tcMar/>
          </w:tcPr>
          <w:p w:rsidRPr="00B663F0" w:rsidR="00745A2A" w:rsidP="00875C89" w:rsidRDefault="00745A2A" w14:paraId="46BB7D8A" w14:textId="77777777">
            <w:pPr>
              <w:spacing w:line="360" w:lineRule="auto"/>
              <w:rPr>
                <w:rFonts w:ascii="Times New Roman" w:hAnsi="Times New Roman" w:cs="Times New Roman"/>
                <w:b/>
                <w:bCs/>
              </w:rPr>
            </w:pPr>
            <w:r w:rsidRPr="00B663F0">
              <w:rPr>
                <w:rFonts w:ascii="Times New Roman" w:hAnsi="Times New Roman" w:cs="Times New Roman"/>
                <w:b/>
                <w:bCs/>
              </w:rPr>
              <w:t>Long Term Goals (5 to 10 years)</w:t>
            </w:r>
          </w:p>
        </w:tc>
      </w:tr>
      <w:tr w:rsidR="00745A2A" w:rsidTr="504D1ECD" w14:paraId="6F2C95B7" w14:textId="77777777">
        <w:tc>
          <w:tcPr>
            <w:tcW w:w="9240" w:type="dxa"/>
            <w:gridSpan w:val="5"/>
            <w:tcMar/>
          </w:tcPr>
          <w:p w:rsidRPr="00B663F0" w:rsidR="00745A2A" w:rsidP="504D1ECD" w:rsidRDefault="00745A2A" w14:paraId="25D48A0E" w14:textId="77777777">
            <w:pPr>
              <w:spacing w:line="360" w:lineRule="auto"/>
              <w:rPr>
                <w:rFonts w:ascii="Times New Roman" w:hAnsi="Times New Roman" w:cs="Times New Roman"/>
                <w:sz w:val="24"/>
                <w:szCs w:val="24"/>
              </w:rPr>
            </w:pPr>
            <w:r w:rsidRPr="504D1ECD" w:rsidR="3CFD2AE0">
              <w:rPr>
                <w:rFonts w:ascii="Times New Roman" w:hAnsi="Times New Roman" w:cs="Times New Roman"/>
                <w:sz w:val="24"/>
                <w:szCs w:val="24"/>
              </w:rPr>
              <w:t>Get onto the Management Lader inside my company Safran Seats GB.</w:t>
            </w:r>
          </w:p>
          <w:p w:rsidRPr="00B663F0" w:rsidR="00745A2A" w:rsidP="504D1ECD" w:rsidRDefault="00745A2A" w14:paraId="3A8082F4" w14:textId="77777777" w14:noSpellErr="1">
            <w:pPr>
              <w:spacing w:line="360" w:lineRule="auto"/>
              <w:rPr>
                <w:rFonts w:ascii="Times New Roman" w:hAnsi="Times New Roman" w:cs="Times New Roman"/>
                <w:sz w:val="24"/>
                <w:szCs w:val="24"/>
              </w:rPr>
            </w:pPr>
          </w:p>
        </w:tc>
      </w:tr>
      <w:tr w:rsidR="00745A2A" w:rsidTr="504D1ECD" w14:paraId="57E60410" w14:textId="77777777">
        <w:tc>
          <w:tcPr>
            <w:tcW w:w="9240" w:type="dxa"/>
            <w:gridSpan w:val="5"/>
            <w:shd w:val="clear" w:color="auto" w:fill="FABF8F" w:themeFill="accent6" w:themeFillTint="99"/>
            <w:tcMar/>
          </w:tcPr>
          <w:p w:rsidRPr="00B663F0" w:rsidR="00745A2A" w:rsidP="504D1ECD" w:rsidRDefault="00745A2A" w14:paraId="1C788DD6" w14:textId="77777777">
            <w:pPr>
              <w:spacing w:line="360" w:lineRule="auto"/>
              <w:rPr>
                <w:rFonts w:ascii="Times New Roman" w:hAnsi="Times New Roman" w:cs="Times New Roman"/>
                <w:b w:val="1"/>
                <w:bCs w:val="1"/>
                <w:sz w:val="24"/>
                <w:szCs w:val="24"/>
              </w:rPr>
            </w:pPr>
            <w:r w:rsidRPr="504D1ECD" w:rsidR="3CFD2AE0">
              <w:rPr>
                <w:rFonts w:ascii="Times New Roman" w:hAnsi="Times New Roman" w:cs="Times New Roman"/>
                <w:b w:val="1"/>
                <w:bCs w:val="1"/>
                <w:sz w:val="24"/>
                <w:szCs w:val="24"/>
              </w:rPr>
              <w:t>Short Term Goals (0 to 5 years)</w:t>
            </w:r>
          </w:p>
        </w:tc>
      </w:tr>
      <w:tr w:rsidR="00745A2A" w:rsidTr="504D1ECD" w14:paraId="14630134" w14:textId="77777777">
        <w:tc>
          <w:tcPr>
            <w:tcW w:w="9240" w:type="dxa"/>
            <w:gridSpan w:val="5"/>
            <w:tcMar/>
          </w:tcPr>
          <w:p w:rsidRPr="00B663F0" w:rsidR="00745A2A" w:rsidP="504D1ECD" w:rsidRDefault="00745A2A" w14:paraId="2E36B1EE" w14:textId="77777777">
            <w:pPr>
              <w:spacing w:line="360" w:lineRule="auto"/>
              <w:rPr>
                <w:rFonts w:ascii="Times New Roman" w:hAnsi="Times New Roman" w:cs="Times New Roman"/>
                <w:sz w:val="24"/>
                <w:szCs w:val="24"/>
              </w:rPr>
            </w:pPr>
            <w:r w:rsidRPr="504D1ECD" w:rsidR="3CFD2AE0">
              <w:rPr>
                <w:rFonts w:ascii="Times New Roman" w:hAnsi="Times New Roman" w:cs="Times New Roman"/>
                <w:sz w:val="24"/>
                <w:szCs w:val="24"/>
              </w:rPr>
              <w:t>Finish Engineering Management MSc.</w:t>
            </w:r>
          </w:p>
          <w:p w:rsidRPr="00B663F0" w:rsidR="00745A2A" w:rsidP="504D1ECD" w:rsidRDefault="00745A2A" w14:paraId="0354C251" w14:textId="7EC1ADB2">
            <w:pPr>
              <w:spacing w:line="360" w:lineRule="auto"/>
              <w:rPr>
                <w:rFonts w:ascii="Times New Roman" w:hAnsi="Times New Roman" w:cs="Times New Roman"/>
                <w:sz w:val="24"/>
                <w:szCs w:val="24"/>
              </w:rPr>
            </w:pPr>
            <w:r w:rsidRPr="504D1ECD" w:rsidR="3CFD2AE0">
              <w:rPr>
                <w:rFonts w:ascii="Times New Roman" w:hAnsi="Times New Roman" w:cs="Times New Roman"/>
                <w:sz w:val="24"/>
                <w:szCs w:val="24"/>
              </w:rPr>
              <w:t>Be on a</w:t>
            </w:r>
            <w:r w:rsidRPr="504D1ECD" w:rsidR="309381CC">
              <w:rPr>
                <w:rFonts w:ascii="Times New Roman" w:hAnsi="Times New Roman" w:cs="Times New Roman"/>
                <w:sz w:val="24"/>
                <w:szCs w:val="24"/>
              </w:rPr>
              <w:t xml:space="preserve">n </w:t>
            </w:r>
            <w:r w:rsidRPr="504D1ECD" w:rsidR="3CFD2AE0">
              <w:rPr>
                <w:rFonts w:ascii="Times New Roman" w:hAnsi="Times New Roman" w:cs="Times New Roman"/>
                <w:sz w:val="24"/>
                <w:szCs w:val="24"/>
              </w:rPr>
              <w:t>Engineering Management pathway within Safran Seats GB.</w:t>
            </w:r>
          </w:p>
          <w:p w:rsidRPr="00B663F0" w:rsidR="00745A2A" w:rsidP="504D1ECD" w:rsidRDefault="00745A2A" w14:paraId="65AF6282" w14:textId="77777777" w14:noSpellErr="1">
            <w:pPr>
              <w:spacing w:line="360" w:lineRule="auto"/>
              <w:rPr>
                <w:rFonts w:ascii="Times New Roman" w:hAnsi="Times New Roman" w:cs="Times New Roman"/>
                <w:sz w:val="24"/>
                <w:szCs w:val="24"/>
              </w:rPr>
            </w:pPr>
          </w:p>
        </w:tc>
      </w:tr>
      <w:tr w:rsidR="00745A2A" w:rsidTr="504D1ECD" w14:paraId="77CF128F" w14:textId="77777777">
        <w:tc>
          <w:tcPr>
            <w:tcW w:w="1671" w:type="dxa"/>
            <w:shd w:val="clear" w:color="auto" w:fill="FABF8F" w:themeFill="accent6" w:themeFillTint="99"/>
            <w:tcMar/>
          </w:tcPr>
          <w:p w:rsidRPr="00B663F0" w:rsidR="00745A2A" w:rsidP="00875C89" w:rsidRDefault="00745A2A" w14:paraId="3531E88E" w14:textId="77777777">
            <w:pPr>
              <w:spacing w:line="360" w:lineRule="auto"/>
              <w:rPr>
                <w:rFonts w:ascii="Times New Roman" w:hAnsi="Times New Roman" w:cs="Times New Roman"/>
                <w:b/>
                <w:bCs/>
              </w:rPr>
            </w:pPr>
            <w:r w:rsidRPr="00B663F0">
              <w:rPr>
                <w:rFonts w:ascii="Times New Roman" w:hAnsi="Times New Roman" w:cs="Times New Roman"/>
                <w:b/>
                <w:bCs/>
              </w:rPr>
              <w:t>Goal</w:t>
            </w:r>
          </w:p>
        </w:tc>
        <w:tc>
          <w:tcPr>
            <w:tcW w:w="2238" w:type="dxa"/>
            <w:shd w:val="clear" w:color="auto" w:fill="FABF8F" w:themeFill="accent6" w:themeFillTint="99"/>
            <w:tcMar/>
          </w:tcPr>
          <w:p w:rsidRPr="00B663F0" w:rsidR="00745A2A" w:rsidP="00875C89" w:rsidRDefault="00745A2A" w14:paraId="56B3600F" w14:textId="77777777">
            <w:pPr>
              <w:spacing w:line="360" w:lineRule="auto"/>
              <w:rPr>
                <w:rFonts w:ascii="Times New Roman" w:hAnsi="Times New Roman" w:cs="Times New Roman"/>
                <w:b/>
                <w:bCs/>
              </w:rPr>
            </w:pPr>
            <w:r w:rsidRPr="00B663F0">
              <w:rPr>
                <w:rFonts w:ascii="Times New Roman" w:hAnsi="Times New Roman" w:cs="Times New Roman"/>
                <w:b/>
                <w:bCs/>
              </w:rPr>
              <w:t>Objective</w:t>
            </w:r>
          </w:p>
        </w:tc>
        <w:tc>
          <w:tcPr>
            <w:tcW w:w="1902" w:type="dxa"/>
            <w:shd w:val="clear" w:color="auto" w:fill="FABF8F" w:themeFill="accent6" w:themeFillTint="99"/>
            <w:tcMar/>
          </w:tcPr>
          <w:p w:rsidRPr="00B663F0" w:rsidR="00745A2A" w:rsidP="00875C89" w:rsidRDefault="00745A2A" w14:paraId="3A78FC70" w14:textId="77777777">
            <w:pPr>
              <w:spacing w:line="360" w:lineRule="auto"/>
              <w:rPr>
                <w:rFonts w:ascii="Times New Roman" w:hAnsi="Times New Roman" w:cs="Times New Roman"/>
                <w:b/>
                <w:bCs/>
              </w:rPr>
            </w:pPr>
            <w:r w:rsidRPr="00B663F0">
              <w:rPr>
                <w:rFonts w:ascii="Times New Roman" w:hAnsi="Times New Roman" w:cs="Times New Roman"/>
                <w:b/>
                <w:bCs/>
              </w:rPr>
              <w:t>Resources Required</w:t>
            </w:r>
          </w:p>
        </w:tc>
        <w:tc>
          <w:tcPr>
            <w:tcW w:w="2145" w:type="dxa"/>
            <w:shd w:val="clear" w:color="auto" w:fill="FABF8F" w:themeFill="accent6" w:themeFillTint="99"/>
            <w:tcMar/>
          </w:tcPr>
          <w:p w:rsidRPr="00B663F0" w:rsidR="00745A2A" w:rsidP="00875C89" w:rsidRDefault="00745A2A" w14:paraId="4E79181F" w14:textId="77777777">
            <w:pPr>
              <w:spacing w:line="360" w:lineRule="auto"/>
              <w:rPr>
                <w:rFonts w:ascii="Times New Roman" w:hAnsi="Times New Roman" w:cs="Times New Roman"/>
                <w:b/>
                <w:bCs/>
              </w:rPr>
            </w:pPr>
            <w:r w:rsidRPr="00B663F0">
              <w:rPr>
                <w:rFonts w:ascii="Times New Roman" w:hAnsi="Times New Roman" w:cs="Times New Roman"/>
                <w:b/>
                <w:bCs/>
              </w:rPr>
              <w:t>Measurement</w:t>
            </w:r>
          </w:p>
        </w:tc>
        <w:tc>
          <w:tcPr>
            <w:tcW w:w="1284" w:type="dxa"/>
            <w:shd w:val="clear" w:color="auto" w:fill="FABF8F" w:themeFill="accent6" w:themeFillTint="99"/>
            <w:tcMar/>
          </w:tcPr>
          <w:p w:rsidRPr="00B663F0" w:rsidR="00745A2A" w:rsidP="00875C89" w:rsidRDefault="00745A2A" w14:paraId="169F4963" w14:textId="77777777">
            <w:pPr>
              <w:spacing w:line="360" w:lineRule="auto"/>
              <w:rPr>
                <w:rFonts w:ascii="Times New Roman" w:hAnsi="Times New Roman" w:cs="Times New Roman"/>
                <w:b/>
                <w:bCs/>
              </w:rPr>
            </w:pPr>
            <w:r w:rsidRPr="00B663F0">
              <w:rPr>
                <w:rFonts w:ascii="Times New Roman" w:hAnsi="Times New Roman" w:cs="Times New Roman"/>
                <w:b/>
                <w:bCs/>
              </w:rPr>
              <w:t>Target Date</w:t>
            </w:r>
          </w:p>
        </w:tc>
      </w:tr>
      <w:tr w:rsidR="00745A2A" w:rsidTr="504D1ECD" w14:paraId="69C27F51" w14:textId="77777777">
        <w:tc>
          <w:tcPr>
            <w:tcW w:w="1671" w:type="dxa"/>
            <w:tcMar/>
          </w:tcPr>
          <w:p w:rsidRPr="00B663F0" w:rsidR="00745A2A" w:rsidP="504D1ECD" w:rsidRDefault="00745A2A" w14:paraId="5E07EF9C" w14:textId="77777777">
            <w:pPr>
              <w:spacing w:line="360" w:lineRule="auto"/>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Complete University first year.</w:t>
            </w:r>
          </w:p>
        </w:tc>
        <w:tc>
          <w:tcPr>
            <w:tcW w:w="2238" w:type="dxa"/>
            <w:tcMar/>
          </w:tcPr>
          <w:p w:rsidRPr="00B663F0" w:rsidR="00745A2A" w:rsidP="504D1ECD" w:rsidRDefault="3F023C07" w14:paraId="718010A8" w14:textId="6C1900BA">
            <w:pPr>
              <w:pStyle w:val="ListParagraph"/>
              <w:numPr>
                <w:ilvl w:val="0"/>
                <w:numId w:val="7"/>
              </w:numPr>
              <w:spacing w:before="0" w:line="360" w:lineRule="auto"/>
              <w:contextualSpacing w:val="1"/>
              <w:rPr>
                <w:rFonts w:ascii="Times New Roman" w:hAnsi="Times New Roman" w:eastAsia="Times New Roman" w:cs="Times New Roman"/>
                <w:sz w:val="24"/>
                <w:szCs w:val="24"/>
              </w:rPr>
            </w:pPr>
            <w:r w:rsidRPr="504D1ECD" w:rsidR="5E312652">
              <w:rPr>
                <w:rFonts w:ascii="Times New Roman" w:hAnsi="Times New Roman" w:eastAsia="Times New Roman" w:cs="Times New Roman"/>
                <w:sz w:val="24"/>
                <w:szCs w:val="24"/>
              </w:rPr>
              <w:t xml:space="preserve">Attendance </w:t>
            </w:r>
            <w:r w:rsidRPr="504D1ECD" w:rsidR="3E67BB97">
              <w:rPr>
                <w:rFonts w:ascii="Times New Roman" w:hAnsi="Times New Roman" w:eastAsia="Times New Roman" w:cs="Times New Roman"/>
                <w:sz w:val="24"/>
                <w:szCs w:val="24"/>
              </w:rPr>
              <w:t>of</w:t>
            </w:r>
            <w:r w:rsidRPr="504D1ECD" w:rsidR="5E312652">
              <w:rPr>
                <w:rFonts w:ascii="Times New Roman" w:hAnsi="Times New Roman" w:eastAsia="Times New Roman" w:cs="Times New Roman"/>
                <w:sz w:val="24"/>
                <w:szCs w:val="24"/>
              </w:rPr>
              <w:t xml:space="preserve"> lectures.</w:t>
            </w:r>
          </w:p>
          <w:p w:rsidRPr="00B663F0" w:rsidR="00745A2A" w:rsidP="504D1ECD" w:rsidRDefault="00745A2A" w14:paraId="590BE6D4" w14:textId="77777777">
            <w:pPr>
              <w:pStyle w:val="ListParagraph"/>
              <w:numPr>
                <w:ilvl w:val="0"/>
                <w:numId w:val="7"/>
              </w:numPr>
              <w:spacing w:before="0" w:line="360" w:lineRule="auto"/>
              <w:contextualSpacing w:val="1"/>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 xml:space="preserve">assignments completed to a strong standard </w:t>
            </w:r>
          </w:p>
          <w:p w:rsidRPr="00B663F0" w:rsidR="00745A2A" w:rsidP="504D1ECD" w:rsidRDefault="00745A2A" w14:paraId="38A33F23" w14:textId="77777777" w14:noSpellErr="1">
            <w:pPr>
              <w:spacing w:line="360" w:lineRule="auto"/>
              <w:ind w:left="360"/>
              <w:rPr>
                <w:rFonts w:ascii="Times New Roman" w:hAnsi="Times New Roman" w:eastAsia="Times New Roman" w:cs="Times New Roman"/>
                <w:sz w:val="24"/>
                <w:szCs w:val="24"/>
              </w:rPr>
            </w:pPr>
          </w:p>
          <w:p w:rsidRPr="00B663F0" w:rsidR="00745A2A" w:rsidP="504D1ECD" w:rsidRDefault="00745A2A" w14:paraId="69B9FFAC" w14:textId="77777777" w14:noSpellErr="1">
            <w:pPr>
              <w:spacing w:line="360" w:lineRule="auto"/>
              <w:ind w:left="360"/>
              <w:rPr>
                <w:rFonts w:ascii="Times New Roman" w:hAnsi="Times New Roman" w:eastAsia="Times New Roman" w:cs="Times New Roman"/>
                <w:sz w:val="24"/>
                <w:szCs w:val="24"/>
              </w:rPr>
            </w:pPr>
          </w:p>
        </w:tc>
        <w:tc>
          <w:tcPr>
            <w:tcW w:w="1902" w:type="dxa"/>
            <w:tcMar/>
          </w:tcPr>
          <w:p w:rsidRPr="00B663F0" w:rsidR="00745A2A" w:rsidP="504D1ECD" w:rsidRDefault="00745A2A" w14:paraId="1F926126" w14:textId="77777777">
            <w:pPr>
              <w:spacing w:line="360" w:lineRule="auto"/>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Complete compliance from within work to give me the time and equipment needed.</w:t>
            </w:r>
          </w:p>
        </w:tc>
        <w:tc>
          <w:tcPr>
            <w:tcW w:w="2145" w:type="dxa"/>
            <w:tcMar/>
          </w:tcPr>
          <w:p w:rsidRPr="00B663F0" w:rsidR="00745A2A" w:rsidP="504D1ECD" w:rsidRDefault="00745A2A" w14:paraId="4DA5A55A" w14:textId="77777777">
            <w:pPr>
              <w:spacing w:line="360" w:lineRule="auto"/>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Accepted onto the HND part of the course</w:t>
            </w:r>
          </w:p>
        </w:tc>
        <w:tc>
          <w:tcPr>
            <w:tcW w:w="1284" w:type="dxa"/>
            <w:tcMar/>
          </w:tcPr>
          <w:p w:rsidRPr="00B663F0" w:rsidR="00745A2A" w:rsidP="504D1ECD" w:rsidRDefault="00745A2A" w14:paraId="66C55086" w14:textId="77777777" w14:noSpellErr="1">
            <w:pPr>
              <w:spacing w:line="360" w:lineRule="auto"/>
              <w:rPr>
                <w:rFonts w:ascii="Times New Roman" w:hAnsi="Times New Roman" w:eastAsia="Times New Roman" w:cs="Times New Roman"/>
                <w:sz w:val="24"/>
                <w:szCs w:val="24"/>
              </w:rPr>
            </w:pPr>
          </w:p>
          <w:p w:rsidRPr="00B663F0" w:rsidR="00745A2A" w:rsidP="504D1ECD" w:rsidRDefault="00745A2A" w14:paraId="3AAF14EC" w14:textId="77777777">
            <w:pPr>
              <w:spacing w:line="360" w:lineRule="auto"/>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01/01/27</w:t>
            </w:r>
          </w:p>
        </w:tc>
      </w:tr>
      <w:tr w:rsidR="00745A2A" w:rsidTr="504D1ECD" w14:paraId="3185CA76" w14:textId="77777777">
        <w:tc>
          <w:tcPr>
            <w:tcW w:w="1671" w:type="dxa"/>
            <w:tcMar/>
          </w:tcPr>
          <w:p w:rsidRPr="00B663F0" w:rsidR="00745A2A" w:rsidP="504D1ECD" w:rsidRDefault="00745A2A" w14:paraId="659B419B" w14:textId="77777777">
            <w:pPr>
              <w:spacing w:line="360" w:lineRule="auto"/>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Understand how to manage a team.</w:t>
            </w:r>
          </w:p>
          <w:p w:rsidRPr="00B663F0" w:rsidR="00745A2A" w:rsidP="504D1ECD" w:rsidRDefault="00745A2A" w14:paraId="1030C8D4" w14:textId="77777777" w14:noSpellErr="1">
            <w:pPr>
              <w:spacing w:line="360" w:lineRule="auto"/>
              <w:rPr>
                <w:rFonts w:ascii="Times New Roman" w:hAnsi="Times New Roman" w:eastAsia="Times New Roman" w:cs="Times New Roman"/>
                <w:sz w:val="24"/>
                <w:szCs w:val="24"/>
              </w:rPr>
            </w:pPr>
          </w:p>
        </w:tc>
        <w:tc>
          <w:tcPr>
            <w:tcW w:w="2238" w:type="dxa"/>
            <w:tcMar/>
          </w:tcPr>
          <w:p w:rsidRPr="00B663F0" w:rsidR="00745A2A" w:rsidP="504D1ECD" w:rsidRDefault="00745A2A" w14:paraId="3A95279C" w14:textId="77777777">
            <w:pPr>
              <w:pStyle w:val="ListParagraph"/>
              <w:numPr>
                <w:ilvl w:val="0"/>
                <w:numId w:val="8"/>
              </w:numPr>
              <w:spacing w:before="0" w:line="360" w:lineRule="auto"/>
              <w:contextualSpacing w:val="1"/>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 xml:space="preserve">Working closely with managers in the workplace to grasp </w:t>
            </w:r>
            <w:r w:rsidRPr="504D1ECD" w:rsidR="3CFD2AE0">
              <w:rPr>
                <w:rFonts w:ascii="Times New Roman" w:hAnsi="Times New Roman" w:eastAsia="Times New Roman" w:cs="Times New Roman"/>
                <w:sz w:val="24"/>
                <w:szCs w:val="24"/>
              </w:rPr>
              <w:t>an</w:t>
            </w:r>
            <w:r w:rsidRPr="504D1ECD" w:rsidR="3CFD2AE0">
              <w:rPr>
                <w:rFonts w:ascii="Times New Roman" w:hAnsi="Times New Roman" w:eastAsia="Times New Roman" w:cs="Times New Roman"/>
                <w:sz w:val="24"/>
                <w:szCs w:val="24"/>
              </w:rPr>
              <w:t xml:space="preserve"> </w:t>
            </w:r>
            <w:r w:rsidRPr="504D1ECD" w:rsidR="3CFD2AE0">
              <w:rPr>
                <w:rFonts w:ascii="Times New Roman" w:hAnsi="Times New Roman" w:eastAsia="Times New Roman" w:cs="Times New Roman"/>
                <w:sz w:val="24"/>
                <w:szCs w:val="24"/>
              </w:rPr>
              <w:t>understand on</w:t>
            </w:r>
            <w:r w:rsidRPr="504D1ECD" w:rsidR="3CFD2AE0">
              <w:rPr>
                <w:rFonts w:ascii="Times New Roman" w:hAnsi="Times New Roman" w:eastAsia="Times New Roman" w:cs="Times New Roman"/>
                <w:sz w:val="24"/>
                <w:szCs w:val="24"/>
              </w:rPr>
              <w:t xml:space="preserve"> every side of management.</w:t>
            </w:r>
          </w:p>
          <w:p w:rsidR="00745A2A" w:rsidP="504D1ECD" w:rsidRDefault="00745A2A" w14:paraId="4C031085" w14:textId="77777777">
            <w:pPr>
              <w:pStyle w:val="ListParagraph"/>
              <w:numPr>
                <w:ilvl w:val="0"/>
                <w:numId w:val="8"/>
              </w:numPr>
              <w:spacing w:before="0" w:line="360" w:lineRule="auto"/>
              <w:contextualSpacing w:val="1"/>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Working with lectures in Engineering Management degree.</w:t>
            </w:r>
          </w:p>
          <w:p w:rsidRPr="00933E38" w:rsidR="00933E38" w:rsidP="504D1ECD" w:rsidRDefault="00933E38" w14:paraId="071D672A" w14:textId="77777777" w14:noSpellErr="1">
            <w:pPr>
              <w:spacing w:line="360" w:lineRule="auto"/>
              <w:contextualSpacing w:val="1"/>
              <w:rPr>
                <w:rFonts w:ascii="Times New Roman" w:hAnsi="Times New Roman" w:eastAsia="Times New Roman" w:cs="Times New Roman"/>
                <w:sz w:val="24"/>
                <w:szCs w:val="24"/>
              </w:rPr>
            </w:pPr>
          </w:p>
        </w:tc>
        <w:tc>
          <w:tcPr>
            <w:tcW w:w="1902" w:type="dxa"/>
            <w:tcMar/>
          </w:tcPr>
          <w:p w:rsidRPr="00B663F0" w:rsidR="00745A2A" w:rsidP="504D1ECD" w:rsidRDefault="00745A2A" w14:paraId="0E0B616B" w14:textId="77777777">
            <w:pPr>
              <w:pStyle w:val="ListParagraph"/>
              <w:numPr>
                <w:ilvl w:val="0"/>
                <w:numId w:val="9"/>
              </w:numPr>
              <w:spacing w:before="0" w:line="360" w:lineRule="auto"/>
              <w:contextualSpacing w:val="1"/>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Production managers support.</w:t>
            </w:r>
          </w:p>
          <w:p w:rsidRPr="00B663F0" w:rsidR="00745A2A" w:rsidP="504D1ECD" w:rsidRDefault="00745A2A" w14:paraId="65A51152" w14:textId="77777777">
            <w:pPr>
              <w:pStyle w:val="ListParagraph"/>
              <w:numPr>
                <w:ilvl w:val="0"/>
                <w:numId w:val="9"/>
              </w:numPr>
              <w:spacing w:before="0" w:line="360" w:lineRule="auto"/>
              <w:contextualSpacing w:val="1"/>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Lectures in university.</w:t>
            </w:r>
          </w:p>
        </w:tc>
        <w:tc>
          <w:tcPr>
            <w:tcW w:w="2145" w:type="dxa"/>
            <w:tcMar/>
          </w:tcPr>
          <w:p w:rsidRPr="00B663F0" w:rsidR="00745A2A" w:rsidP="504D1ECD" w:rsidRDefault="00745A2A" w14:paraId="089673A0" w14:textId="77777777" w14:noSpellErr="1">
            <w:pPr>
              <w:spacing w:line="360" w:lineRule="auto"/>
              <w:rPr>
                <w:rFonts w:ascii="Times New Roman" w:hAnsi="Times New Roman" w:eastAsia="Times New Roman" w:cs="Times New Roman"/>
                <w:sz w:val="24"/>
                <w:szCs w:val="24"/>
              </w:rPr>
            </w:pPr>
          </w:p>
          <w:p w:rsidRPr="00B663F0" w:rsidR="00745A2A" w:rsidP="504D1ECD" w:rsidRDefault="00745A2A" w14:paraId="0EDE65C5" w14:textId="77777777">
            <w:pPr>
              <w:spacing w:line="360" w:lineRule="auto"/>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Did that project Pass / Fail</w:t>
            </w:r>
          </w:p>
        </w:tc>
        <w:tc>
          <w:tcPr>
            <w:tcW w:w="1284" w:type="dxa"/>
            <w:tcMar/>
          </w:tcPr>
          <w:p w:rsidRPr="00B663F0" w:rsidR="00745A2A" w:rsidP="504D1ECD" w:rsidRDefault="00745A2A" w14:paraId="04F2E33A" w14:textId="77777777" w14:noSpellErr="1">
            <w:pPr>
              <w:spacing w:line="360" w:lineRule="auto"/>
              <w:rPr>
                <w:rFonts w:ascii="Times New Roman" w:hAnsi="Times New Roman" w:eastAsia="Times New Roman" w:cs="Times New Roman"/>
                <w:sz w:val="24"/>
                <w:szCs w:val="24"/>
              </w:rPr>
            </w:pPr>
          </w:p>
          <w:p w:rsidRPr="00B663F0" w:rsidR="00745A2A" w:rsidP="504D1ECD" w:rsidRDefault="00745A2A" w14:paraId="7503E56F" w14:textId="77777777">
            <w:pPr>
              <w:spacing w:line="360" w:lineRule="auto"/>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01/01/27</w:t>
            </w:r>
          </w:p>
        </w:tc>
      </w:tr>
      <w:tr w:rsidR="00745A2A" w:rsidTr="504D1ECD" w14:paraId="43661141" w14:textId="77777777">
        <w:tc>
          <w:tcPr>
            <w:tcW w:w="1671" w:type="dxa"/>
            <w:tcMar/>
          </w:tcPr>
          <w:p w:rsidRPr="00B663F0" w:rsidR="00745A2A" w:rsidP="504D1ECD" w:rsidRDefault="00745A2A" w14:paraId="74B4E35C" w14:textId="009971C0">
            <w:pPr>
              <w:spacing w:line="360" w:lineRule="auto"/>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Improve understanding of assessment writing</w:t>
            </w:r>
          </w:p>
          <w:p w:rsidRPr="00B663F0" w:rsidR="00745A2A" w:rsidP="504D1ECD" w:rsidRDefault="00745A2A" w14:paraId="5A834019" w14:textId="77777777" w14:noSpellErr="1">
            <w:pPr>
              <w:spacing w:line="360" w:lineRule="auto"/>
              <w:rPr>
                <w:rFonts w:ascii="Times New Roman" w:hAnsi="Times New Roman" w:eastAsia="Times New Roman" w:cs="Times New Roman"/>
                <w:sz w:val="24"/>
                <w:szCs w:val="24"/>
              </w:rPr>
            </w:pPr>
          </w:p>
        </w:tc>
        <w:tc>
          <w:tcPr>
            <w:tcW w:w="2238" w:type="dxa"/>
            <w:tcMar/>
          </w:tcPr>
          <w:p w:rsidRPr="00B663F0" w:rsidR="00745A2A" w:rsidP="504D1ECD" w:rsidRDefault="00745A2A" w14:paraId="783EECB3" w14:textId="77777777" w14:noSpellErr="1">
            <w:pPr>
              <w:spacing w:line="360" w:lineRule="auto"/>
              <w:rPr>
                <w:rFonts w:ascii="Times New Roman" w:hAnsi="Times New Roman" w:eastAsia="Times New Roman" w:cs="Times New Roman"/>
                <w:sz w:val="24"/>
                <w:szCs w:val="24"/>
              </w:rPr>
            </w:pPr>
          </w:p>
          <w:p w:rsidR="00745A2A" w:rsidP="504D1ECD" w:rsidRDefault="00745A2A" w14:paraId="7D6350CF" w14:textId="77777777">
            <w:pPr>
              <w:pStyle w:val="ListParagraph"/>
              <w:numPr>
                <w:ilvl w:val="0"/>
                <w:numId w:val="10"/>
              </w:numPr>
              <w:spacing w:line="360" w:lineRule="auto"/>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Work on my study skills</w:t>
            </w:r>
          </w:p>
          <w:p w:rsidRPr="00936082" w:rsidR="00936082" w:rsidP="504D1ECD" w:rsidRDefault="00B97F94" w14:paraId="210B8544" w14:textId="649A23E6">
            <w:pPr>
              <w:pStyle w:val="ListParagraph"/>
              <w:numPr>
                <w:ilvl w:val="0"/>
                <w:numId w:val="10"/>
              </w:numPr>
              <w:spacing w:line="360" w:lineRule="auto"/>
              <w:rPr>
                <w:rFonts w:ascii="Times New Roman" w:hAnsi="Times New Roman" w:eastAsia="Times New Roman" w:cs="Times New Roman"/>
                <w:sz w:val="24"/>
                <w:szCs w:val="24"/>
              </w:rPr>
            </w:pPr>
            <w:r w:rsidRPr="504D1ECD" w:rsidR="74FF3605">
              <w:rPr>
                <w:rFonts w:ascii="Times New Roman" w:hAnsi="Times New Roman" w:eastAsia="Times New Roman" w:cs="Times New Roman"/>
                <w:sz w:val="24"/>
                <w:szCs w:val="24"/>
              </w:rPr>
              <w:t>Complete Assignment 1</w:t>
            </w:r>
          </w:p>
        </w:tc>
        <w:tc>
          <w:tcPr>
            <w:tcW w:w="1902" w:type="dxa"/>
            <w:tcMar/>
          </w:tcPr>
          <w:p w:rsidRPr="00B663F0" w:rsidR="00745A2A" w:rsidP="504D1ECD" w:rsidRDefault="00745A2A" w14:paraId="52044D4E" w14:textId="77777777" w14:noSpellErr="1">
            <w:pPr>
              <w:spacing w:line="360" w:lineRule="auto"/>
              <w:rPr>
                <w:rFonts w:ascii="Times New Roman" w:hAnsi="Times New Roman" w:eastAsia="Times New Roman" w:cs="Times New Roman"/>
                <w:sz w:val="24"/>
                <w:szCs w:val="24"/>
              </w:rPr>
            </w:pPr>
          </w:p>
          <w:p w:rsidRPr="00B663F0" w:rsidR="00745A2A" w:rsidP="504D1ECD" w:rsidRDefault="00745A2A" w14:paraId="0A168DBE" w14:textId="77777777">
            <w:pPr>
              <w:pStyle w:val="ListParagraph"/>
              <w:numPr>
                <w:ilvl w:val="0"/>
                <w:numId w:val="6"/>
              </w:numPr>
              <w:spacing w:before="0" w:line="360" w:lineRule="auto"/>
              <w:contextualSpacing w:val="1"/>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Lectures</w:t>
            </w:r>
          </w:p>
          <w:p w:rsidR="00745A2A" w:rsidP="504D1ECD" w:rsidRDefault="00745A2A" w14:paraId="1E4874C9" w14:textId="77777777">
            <w:pPr>
              <w:pStyle w:val="ListParagraph"/>
              <w:numPr>
                <w:ilvl w:val="0"/>
                <w:numId w:val="6"/>
              </w:numPr>
              <w:spacing w:before="0" w:line="360" w:lineRule="auto"/>
              <w:contextualSpacing w:val="1"/>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Teams</w:t>
            </w:r>
          </w:p>
          <w:p w:rsidRPr="00B97F94" w:rsidR="00B97F94" w:rsidP="504D1ECD" w:rsidRDefault="00B97F94" w14:paraId="6ACC72B8" w14:textId="6ABD4DD0">
            <w:pPr>
              <w:pStyle w:val="ListParagraph"/>
              <w:numPr>
                <w:ilvl w:val="0"/>
                <w:numId w:val="6"/>
              </w:numPr>
              <w:spacing w:line="360" w:lineRule="auto"/>
              <w:contextualSpacing w:val="1"/>
              <w:rPr>
                <w:rFonts w:ascii="Times New Roman" w:hAnsi="Times New Roman" w:eastAsia="Times New Roman" w:cs="Times New Roman"/>
                <w:sz w:val="24"/>
                <w:szCs w:val="24"/>
              </w:rPr>
            </w:pPr>
            <w:r w:rsidRPr="504D1ECD" w:rsidR="74FF3605">
              <w:rPr>
                <w:rFonts w:ascii="Times New Roman" w:hAnsi="Times New Roman" w:eastAsia="Times New Roman" w:cs="Times New Roman"/>
                <w:sz w:val="24"/>
                <w:szCs w:val="24"/>
              </w:rPr>
              <w:t>YouTube videos</w:t>
            </w:r>
          </w:p>
          <w:p w:rsidRPr="00B663F0" w:rsidR="00745A2A" w:rsidP="504D1ECD" w:rsidRDefault="00745A2A" w14:paraId="5CB516CA" w14:textId="77777777" w14:noSpellErr="1">
            <w:pPr>
              <w:spacing w:line="360" w:lineRule="auto"/>
              <w:rPr>
                <w:rFonts w:ascii="Times New Roman" w:hAnsi="Times New Roman" w:eastAsia="Times New Roman" w:cs="Times New Roman"/>
                <w:sz w:val="24"/>
                <w:szCs w:val="24"/>
              </w:rPr>
            </w:pPr>
          </w:p>
        </w:tc>
        <w:tc>
          <w:tcPr>
            <w:tcW w:w="2145" w:type="dxa"/>
            <w:tcMar/>
          </w:tcPr>
          <w:p w:rsidRPr="00B663F0" w:rsidR="00745A2A" w:rsidP="504D1ECD" w:rsidRDefault="00745A2A" w14:paraId="2A382012" w14:textId="77777777" w14:noSpellErr="1">
            <w:pPr>
              <w:spacing w:line="360" w:lineRule="auto"/>
              <w:rPr>
                <w:rFonts w:ascii="Times New Roman" w:hAnsi="Times New Roman" w:eastAsia="Times New Roman" w:cs="Times New Roman"/>
                <w:sz w:val="24"/>
                <w:szCs w:val="24"/>
              </w:rPr>
            </w:pPr>
          </w:p>
          <w:p w:rsidR="00470163" w:rsidP="504D1ECD" w:rsidRDefault="00470163" w14:paraId="18F83BB0" w14:textId="77777777">
            <w:pPr>
              <w:pStyle w:val="ListParagraph"/>
              <w:numPr>
                <w:ilvl w:val="0"/>
                <w:numId w:val="11"/>
              </w:numPr>
              <w:spacing w:line="360" w:lineRule="auto"/>
              <w:rPr>
                <w:rFonts w:ascii="Times New Roman" w:hAnsi="Times New Roman" w:eastAsia="Times New Roman" w:cs="Times New Roman"/>
                <w:sz w:val="24"/>
                <w:szCs w:val="24"/>
              </w:rPr>
            </w:pPr>
            <w:r w:rsidRPr="504D1ECD" w:rsidR="47EF5954">
              <w:rPr>
                <w:rFonts w:ascii="Times New Roman" w:hAnsi="Times New Roman" w:eastAsia="Times New Roman" w:cs="Times New Roman"/>
                <w:sz w:val="24"/>
                <w:szCs w:val="24"/>
              </w:rPr>
              <w:t>Don’t</w:t>
            </w:r>
            <w:r w:rsidRPr="504D1ECD" w:rsidR="47EF5954">
              <w:rPr>
                <w:rFonts w:ascii="Times New Roman" w:hAnsi="Times New Roman" w:eastAsia="Times New Roman" w:cs="Times New Roman"/>
                <w:sz w:val="24"/>
                <w:szCs w:val="24"/>
              </w:rPr>
              <w:t xml:space="preserve"> lose any marks for referencing</w:t>
            </w:r>
          </w:p>
          <w:p w:rsidRPr="00470163" w:rsidR="00745A2A" w:rsidP="504D1ECD" w:rsidRDefault="00B42CC0" w14:paraId="46332077" w14:textId="5CFE7E07">
            <w:pPr>
              <w:pStyle w:val="ListParagraph"/>
              <w:numPr>
                <w:ilvl w:val="0"/>
                <w:numId w:val="11"/>
              </w:numPr>
              <w:spacing w:line="360" w:lineRule="auto"/>
              <w:rPr>
                <w:rFonts w:ascii="Times New Roman" w:hAnsi="Times New Roman" w:eastAsia="Times New Roman" w:cs="Times New Roman"/>
                <w:sz w:val="24"/>
                <w:szCs w:val="24"/>
              </w:rPr>
            </w:pPr>
            <w:r w:rsidRPr="504D1ECD" w:rsidR="32B3692E">
              <w:rPr>
                <w:rFonts w:ascii="Times New Roman" w:hAnsi="Times New Roman" w:eastAsia="Times New Roman" w:cs="Times New Roman"/>
                <w:sz w:val="24"/>
                <w:szCs w:val="24"/>
              </w:rPr>
              <w:t xml:space="preserve">Zero marks lost to </w:t>
            </w:r>
            <w:r w:rsidRPr="504D1ECD" w:rsidR="45616538">
              <w:rPr>
                <w:rFonts w:ascii="Times New Roman" w:hAnsi="Times New Roman" w:eastAsia="Times New Roman" w:cs="Times New Roman"/>
                <w:sz w:val="24"/>
                <w:szCs w:val="24"/>
              </w:rPr>
              <w:t>plagiarism.</w:t>
            </w:r>
          </w:p>
        </w:tc>
        <w:tc>
          <w:tcPr>
            <w:tcW w:w="1284" w:type="dxa"/>
            <w:tcMar/>
          </w:tcPr>
          <w:p w:rsidRPr="00B663F0" w:rsidR="00745A2A" w:rsidP="504D1ECD" w:rsidRDefault="00745A2A" w14:paraId="32714B79" w14:textId="77777777" w14:noSpellErr="1">
            <w:pPr>
              <w:spacing w:line="360" w:lineRule="auto"/>
              <w:rPr>
                <w:rFonts w:ascii="Times New Roman" w:hAnsi="Times New Roman" w:eastAsia="Times New Roman" w:cs="Times New Roman"/>
                <w:sz w:val="24"/>
                <w:szCs w:val="24"/>
              </w:rPr>
            </w:pPr>
          </w:p>
          <w:p w:rsidRPr="00B663F0" w:rsidR="00745A2A" w:rsidP="504D1ECD" w:rsidRDefault="00745A2A" w14:paraId="3F693D6B" w14:textId="08220181">
            <w:pPr>
              <w:spacing w:line="360" w:lineRule="auto"/>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0</w:t>
            </w:r>
            <w:r w:rsidRPr="504D1ECD" w:rsidR="309381CC">
              <w:rPr>
                <w:rFonts w:ascii="Times New Roman" w:hAnsi="Times New Roman" w:eastAsia="Times New Roman" w:cs="Times New Roman"/>
                <w:sz w:val="24"/>
                <w:szCs w:val="24"/>
              </w:rPr>
              <w:t>8</w:t>
            </w:r>
            <w:r w:rsidRPr="504D1ECD" w:rsidR="3CFD2AE0">
              <w:rPr>
                <w:rFonts w:ascii="Times New Roman" w:hAnsi="Times New Roman" w:eastAsia="Times New Roman" w:cs="Times New Roman"/>
                <w:sz w:val="24"/>
                <w:szCs w:val="24"/>
              </w:rPr>
              <w:t>/</w:t>
            </w:r>
            <w:r w:rsidRPr="504D1ECD" w:rsidR="309381CC">
              <w:rPr>
                <w:rFonts w:ascii="Times New Roman" w:hAnsi="Times New Roman" w:eastAsia="Times New Roman" w:cs="Times New Roman"/>
                <w:sz w:val="24"/>
                <w:szCs w:val="24"/>
              </w:rPr>
              <w:t>12</w:t>
            </w:r>
            <w:r w:rsidRPr="504D1ECD" w:rsidR="3CFD2AE0">
              <w:rPr>
                <w:rFonts w:ascii="Times New Roman" w:hAnsi="Times New Roman" w:eastAsia="Times New Roman" w:cs="Times New Roman"/>
                <w:sz w:val="24"/>
                <w:szCs w:val="24"/>
              </w:rPr>
              <w:t>/2</w:t>
            </w:r>
            <w:r w:rsidRPr="504D1ECD" w:rsidR="309381CC">
              <w:rPr>
                <w:rFonts w:ascii="Times New Roman" w:hAnsi="Times New Roman" w:eastAsia="Times New Roman" w:cs="Times New Roman"/>
                <w:sz w:val="24"/>
                <w:szCs w:val="24"/>
              </w:rPr>
              <w:t>5</w:t>
            </w:r>
          </w:p>
        </w:tc>
      </w:tr>
      <w:tr w:rsidR="00745A2A" w:rsidTr="504D1ECD" w14:paraId="13F1EB24" w14:textId="77777777">
        <w:tc>
          <w:tcPr>
            <w:tcW w:w="1671" w:type="dxa"/>
            <w:tcMar/>
          </w:tcPr>
          <w:p w:rsidRPr="00B663F0" w:rsidR="00745A2A" w:rsidP="504D1ECD" w:rsidRDefault="00745A2A" w14:paraId="3DB0CD38" w14:textId="77777777">
            <w:pPr>
              <w:spacing w:line="360" w:lineRule="auto"/>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Improve understanding of finance Management</w:t>
            </w:r>
          </w:p>
          <w:p w:rsidRPr="00B663F0" w:rsidR="00745A2A" w:rsidP="504D1ECD" w:rsidRDefault="00745A2A" w14:paraId="42BDB8AE" w14:textId="77777777" w14:noSpellErr="1">
            <w:pPr>
              <w:spacing w:line="360" w:lineRule="auto"/>
              <w:rPr>
                <w:rFonts w:ascii="Times New Roman" w:hAnsi="Times New Roman" w:eastAsia="Times New Roman" w:cs="Times New Roman"/>
                <w:sz w:val="24"/>
                <w:szCs w:val="24"/>
              </w:rPr>
            </w:pPr>
          </w:p>
          <w:p w:rsidRPr="00B663F0" w:rsidR="00745A2A" w:rsidP="504D1ECD" w:rsidRDefault="00745A2A" w14:paraId="0362D52A" w14:textId="77777777" w14:noSpellErr="1">
            <w:pPr>
              <w:spacing w:line="360" w:lineRule="auto"/>
              <w:rPr>
                <w:rFonts w:ascii="Times New Roman" w:hAnsi="Times New Roman" w:eastAsia="Times New Roman" w:cs="Times New Roman"/>
                <w:sz w:val="24"/>
                <w:szCs w:val="24"/>
              </w:rPr>
            </w:pPr>
          </w:p>
        </w:tc>
        <w:tc>
          <w:tcPr>
            <w:tcW w:w="2238" w:type="dxa"/>
            <w:tcMar/>
          </w:tcPr>
          <w:p w:rsidR="00745A2A" w:rsidP="504D1ECD" w:rsidRDefault="0013514A" w14:paraId="327340E3" w14:textId="5F49D09D">
            <w:pPr>
              <w:pStyle w:val="ListParagraph"/>
              <w:numPr>
                <w:ilvl w:val="0"/>
                <w:numId w:val="12"/>
              </w:numPr>
              <w:spacing w:line="360" w:lineRule="auto"/>
              <w:rPr>
                <w:rFonts w:ascii="Times New Roman" w:hAnsi="Times New Roman" w:eastAsia="Times New Roman" w:cs="Times New Roman"/>
                <w:sz w:val="24"/>
                <w:szCs w:val="24"/>
              </w:rPr>
            </w:pPr>
            <w:r w:rsidRPr="504D1ECD" w:rsidR="52AC15DF">
              <w:rPr>
                <w:rFonts w:ascii="Times New Roman" w:hAnsi="Times New Roman" w:eastAsia="Times New Roman" w:cs="Times New Roman"/>
                <w:sz w:val="24"/>
                <w:szCs w:val="24"/>
              </w:rPr>
              <w:t>Attendance at lectures</w:t>
            </w:r>
          </w:p>
          <w:p w:rsidRPr="0013514A" w:rsidR="0013514A" w:rsidP="504D1ECD" w:rsidRDefault="0013514A" w14:paraId="01985998" w14:textId="78FFC49F">
            <w:pPr>
              <w:pStyle w:val="ListParagraph"/>
              <w:numPr>
                <w:ilvl w:val="0"/>
                <w:numId w:val="12"/>
              </w:numPr>
              <w:spacing w:line="360" w:lineRule="auto"/>
              <w:rPr>
                <w:rFonts w:ascii="Times New Roman" w:hAnsi="Times New Roman" w:eastAsia="Times New Roman" w:cs="Times New Roman"/>
                <w:sz w:val="24"/>
                <w:szCs w:val="24"/>
              </w:rPr>
            </w:pPr>
            <w:r w:rsidRPr="504D1ECD" w:rsidR="52AC15DF">
              <w:rPr>
                <w:rFonts w:ascii="Times New Roman" w:hAnsi="Times New Roman" w:eastAsia="Times New Roman" w:cs="Times New Roman"/>
                <w:sz w:val="24"/>
                <w:szCs w:val="24"/>
              </w:rPr>
              <w:t>Work at home to further understanding.</w:t>
            </w:r>
          </w:p>
        </w:tc>
        <w:tc>
          <w:tcPr>
            <w:tcW w:w="1902" w:type="dxa"/>
            <w:tcMar/>
          </w:tcPr>
          <w:p w:rsidR="00745A2A" w:rsidP="504D1ECD" w:rsidRDefault="0013514A" w14:paraId="2F578F93" w14:textId="77777777">
            <w:pPr>
              <w:pStyle w:val="ListParagraph"/>
              <w:numPr>
                <w:ilvl w:val="0"/>
                <w:numId w:val="13"/>
              </w:numPr>
              <w:spacing w:line="360" w:lineRule="auto"/>
              <w:rPr>
                <w:rFonts w:ascii="Times New Roman" w:hAnsi="Times New Roman" w:eastAsia="Times New Roman" w:cs="Times New Roman"/>
                <w:sz w:val="24"/>
                <w:szCs w:val="24"/>
              </w:rPr>
            </w:pPr>
            <w:r w:rsidRPr="504D1ECD" w:rsidR="52AC15DF">
              <w:rPr>
                <w:rFonts w:ascii="Times New Roman" w:hAnsi="Times New Roman" w:eastAsia="Times New Roman" w:cs="Times New Roman"/>
                <w:sz w:val="24"/>
                <w:szCs w:val="24"/>
              </w:rPr>
              <w:t>YouTube</w:t>
            </w:r>
          </w:p>
          <w:p w:rsidRPr="0013514A" w:rsidR="0013514A" w:rsidP="504D1ECD" w:rsidRDefault="0013514A" w14:paraId="4CB1CB93" w14:textId="5AAFC74D">
            <w:pPr>
              <w:pStyle w:val="ListParagraph"/>
              <w:numPr>
                <w:ilvl w:val="0"/>
                <w:numId w:val="13"/>
              </w:numPr>
              <w:spacing w:line="360" w:lineRule="auto"/>
              <w:rPr>
                <w:rFonts w:ascii="Times New Roman" w:hAnsi="Times New Roman" w:eastAsia="Times New Roman" w:cs="Times New Roman"/>
                <w:sz w:val="24"/>
                <w:szCs w:val="24"/>
              </w:rPr>
            </w:pPr>
            <w:r w:rsidRPr="504D1ECD" w:rsidR="52AC15DF">
              <w:rPr>
                <w:rFonts w:ascii="Times New Roman" w:hAnsi="Times New Roman" w:eastAsia="Times New Roman" w:cs="Times New Roman"/>
                <w:sz w:val="24"/>
                <w:szCs w:val="24"/>
              </w:rPr>
              <w:t xml:space="preserve">Friends who have previously completed </w:t>
            </w:r>
            <w:r w:rsidRPr="504D1ECD" w:rsidR="00790A47">
              <w:rPr>
                <w:rFonts w:ascii="Times New Roman" w:hAnsi="Times New Roman" w:eastAsia="Times New Roman" w:cs="Times New Roman"/>
                <w:sz w:val="24"/>
                <w:szCs w:val="24"/>
              </w:rPr>
              <w:t>University</w:t>
            </w:r>
          </w:p>
        </w:tc>
        <w:tc>
          <w:tcPr>
            <w:tcW w:w="2145" w:type="dxa"/>
            <w:tcMar/>
          </w:tcPr>
          <w:p w:rsidRPr="00B663F0" w:rsidR="00745A2A" w:rsidP="504D1ECD" w:rsidRDefault="6A38649D" w14:paraId="5BDB9873" w14:textId="5BD54667">
            <w:pPr>
              <w:spacing w:line="360" w:lineRule="auto"/>
              <w:rPr>
                <w:rFonts w:ascii="Times New Roman" w:hAnsi="Times New Roman" w:eastAsia="Times New Roman" w:cs="Times New Roman"/>
                <w:sz w:val="24"/>
                <w:szCs w:val="24"/>
              </w:rPr>
            </w:pPr>
            <w:r w:rsidRPr="504D1ECD" w:rsidR="23401E55">
              <w:rPr>
                <w:rFonts w:ascii="Times New Roman" w:hAnsi="Times New Roman" w:eastAsia="Times New Roman" w:cs="Times New Roman"/>
                <w:sz w:val="24"/>
                <w:szCs w:val="24"/>
              </w:rPr>
              <w:t xml:space="preserve">Pass presentation Assignment </w:t>
            </w:r>
          </w:p>
        </w:tc>
        <w:tc>
          <w:tcPr>
            <w:tcW w:w="1284" w:type="dxa"/>
            <w:tcMar/>
          </w:tcPr>
          <w:p w:rsidRPr="00B663F0" w:rsidR="00745A2A" w:rsidP="504D1ECD" w:rsidRDefault="6A38649D" w14:paraId="1274551D" w14:textId="7CA0B959">
            <w:pPr>
              <w:spacing w:line="360" w:lineRule="auto"/>
              <w:rPr>
                <w:rFonts w:ascii="Times New Roman" w:hAnsi="Times New Roman" w:eastAsia="Times New Roman" w:cs="Times New Roman"/>
                <w:sz w:val="24"/>
                <w:szCs w:val="24"/>
              </w:rPr>
            </w:pPr>
            <w:r w:rsidRPr="504D1ECD" w:rsidR="23401E55">
              <w:rPr>
                <w:rFonts w:ascii="Times New Roman" w:hAnsi="Times New Roman" w:eastAsia="Times New Roman" w:cs="Times New Roman"/>
                <w:sz w:val="24"/>
                <w:szCs w:val="24"/>
              </w:rPr>
              <w:t>8/12/25</w:t>
            </w:r>
          </w:p>
        </w:tc>
      </w:tr>
      <w:tr w:rsidR="00745A2A" w:rsidTr="504D1ECD" w14:paraId="399BA8FD" w14:textId="77777777">
        <w:tc>
          <w:tcPr>
            <w:tcW w:w="1671" w:type="dxa"/>
            <w:tcMar/>
          </w:tcPr>
          <w:p w:rsidRPr="00B663F0" w:rsidR="00745A2A" w:rsidP="504D1ECD" w:rsidRDefault="00875C89" w14:paraId="42D680FF" w14:textId="65A74B8A">
            <w:pPr>
              <w:spacing w:line="360" w:lineRule="auto"/>
              <w:rPr>
                <w:rFonts w:ascii="Times New Roman" w:hAnsi="Times New Roman" w:eastAsia="Times New Roman" w:cs="Times New Roman"/>
                <w:sz w:val="24"/>
                <w:szCs w:val="24"/>
              </w:rPr>
            </w:pPr>
            <w:r w:rsidRPr="504D1ECD" w:rsidR="45616538">
              <w:rPr>
                <w:rFonts w:ascii="Times New Roman" w:hAnsi="Times New Roman" w:eastAsia="Times New Roman" w:cs="Times New Roman"/>
                <w:sz w:val="24"/>
                <w:szCs w:val="24"/>
              </w:rPr>
              <w:t>Learn</w:t>
            </w:r>
            <w:r w:rsidRPr="504D1ECD" w:rsidR="3CFD2AE0">
              <w:rPr>
                <w:rFonts w:ascii="Times New Roman" w:hAnsi="Times New Roman" w:eastAsia="Times New Roman" w:cs="Times New Roman"/>
                <w:sz w:val="24"/>
                <w:szCs w:val="24"/>
              </w:rPr>
              <w:t xml:space="preserve"> how to </w:t>
            </w:r>
            <w:r w:rsidRPr="504D1ECD" w:rsidR="45616538">
              <w:rPr>
                <w:rFonts w:ascii="Times New Roman" w:hAnsi="Times New Roman" w:eastAsia="Times New Roman" w:cs="Times New Roman"/>
                <w:sz w:val="24"/>
                <w:szCs w:val="24"/>
              </w:rPr>
              <w:t>Harvard</w:t>
            </w:r>
            <w:r w:rsidRPr="504D1ECD" w:rsidR="3CFD2AE0">
              <w:rPr>
                <w:rFonts w:ascii="Times New Roman" w:hAnsi="Times New Roman" w:eastAsia="Times New Roman" w:cs="Times New Roman"/>
                <w:sz w:val="24"/>
                <w:szCs w:val="24"/>
              </w:rPr>
              <w:t xml:space="preserve"> reference</w:t>
            </w:r>
          </w:p>
          <w:p w:rsidRPr="00B663F0" w:rsidR="00745A2A" w:rsidP="504D1ECD" w:rsidRDefault="00745A2A" w14:paraId="3A1F83F7" w14:textId="77777777" w14:noSpellErr="1">
            <w:pPr>
              <w:spacing w:line="360" w:lineRule="auto"/>
              <w:rPr>
                <w:rFonts w:ascii="Times New Roman" w:hAnsi="Times New Roman" w:eastAsia="Times New Roman" w:cs="Times New Roman"/>
                <w:sz w:val="24"/>
                <w:szCs w:val="24"/>
              </w:rPr>
            </w:pPr>
          </w:p>
          <w:p w:rsidRPr="00B663F0" w:rsidR="00745A2A" w:rsidP="504D1ECD" w:rsidRDefault="00745A2A" w14:paraId="66165F96" w14:textId="77777777" w14:noSpellErr="1">
            <w:pPr>
              <w:spacing w:line="360" w:lineRule="auto"/>
              <w:rPr>
                <w:rFonts w:ascii="Times New Roman" w:hAnsi="Times New Roman" w:eastAsia="Times New Roman" w:cs="Times New Roman"/>
                <w:sz w:val="24"/>
                <w:szCs w:val="24"/>
              </w:rPr>
            </w:pPr>
          </w:p>
          <w:p w:rsidRPr="00B663F0" w:rsidR="00745A2A" w:rsidP="504D1ECD" w:rsidRDefault="00745A2A" w14:paraId="035DFAED" w14:textId="77777777" w14:noSpellErr="1">
            <w:pPr>
              <w:spacing w:line="360" w:lineRule="auto"/>
              <w:rPr>
                <w:rFonts w:ascii="Times New Roman" w:hAnsi="Times New Roman" w:eastAsia="Times New Roman" w:cs="Times New Roman"/>
                <w:sz w:val="24"/>
                <w:szCs w:val="24"/>
              </w:rPr>
            </w:pPr>
          </w:p>
        </w:tc>
        <w:tc>
          <w:tcPr>
            <w:tcW w:w="2238" w:type="dxa"/>
            <w:tcMar/>
          </w:tcPr>
          <w:p w:rsidRPr="00B663F0" w:rsidR="00745A2A" w:rsidP="504D1ECD" w:rsidRDefault="00745A2A" w14:paraId="47700C1F" w14:textId="322650AD">
            <w:pPr>
              <w:spacing w:line="360" w:lineRule="auto"/>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 xml:space="preserve">Study </w:t>
            </w:r>
            <w:r w:rsidRPr="504D1ECD" w:rsidR="45616538">
              <w:rPr>
                <w:rFonts w:ascii="Times New Roman" w:hAnsi="Times New Roman" w:eastAsia="Times New Roman" w:cs="Times New Roman"/>
                <w:sz w:val="24"/>
                <w:szCs w:val="24"/>
              </w:rPr>
              <w:t>Harvard</w:t>
            </w:r>
            <w:r w:rsidRPr="504D1ECD" w:rsidR="3CFD2AE0">
              <w:rPr>
                <w:rFonts w:ascii="Times New Roman" w:hAnsi="Times New Roman" w:eastAsia="Times New Roman" w:cs="Times New Roman"/>
                <w:sz w:val="24"/>
                <w:szCs w:val="24"/>
              </w:rPr>
              <w:t xml:space="preserve"> reference at home</w:t>
            </w:r>
          </w:p>
        </w:tc>
        <w:tc>
          <w:tcPr>
            <w:tcW w:w="1902" w:type="dxa"/>
            <w:tcMar/>
          </w:tcPr>
          <w:p w:rsidRPr="00B663F0" w:rsidR="00745A2A" w:rsidP="504D1ECD" w:rsidRDefault="00875C89" w14:paraId="308DD9AE" w14:textId="12F9AD49">
            <w:pPr>
              <w:spacing w:line="360" w:lineRule="auto"/>
              <w:rPr>
                <w:rFonts w:ascii="Times New Roman" w:hAnsi="Times New Roman" w:eastAsia="Times New Roman" w:cs="Times New Roman"/>
                <w:sz w:val="24"/>
                <w:szCs w:val="24"/>
              </w:rPr>
            </w:pPr>
            <w:r w:rsidRPr="504D1ECD" w:rsidR="45616538">
              <w:rPr>
                <w:rFonts w:ascii="Times New Roman" w:hAnsi="Times New Roman" w:eastAsia="Times New Roman" w:cs="Times New Roman"/>
                <w:sz w:val="24"/>
                <w:szCs w:val="24"/>
              </w:rPr>
              <w:t>YouTube</w:t>
            </w:r>
          </w:p>
          <w:p w:rsidRPr="00B663F0" w:rsidR="00745A2A" w:rsidP="504D1ECD" w:rsidRDefault="00745A2A" w14:paraId="4CE4A893" w14:textId="77777777">
            <w:pPr>
              <w:spacing w:line="360" w:lineRule="auto"/>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ChatGPT</w:t>
            </w:r>
          </w:p>
        </w:tc>
        <w:tc>
          <w:tcPr>
            <w:tcW w:w="2145" w:type="dxa"/>
            <w:tcMar/>
          </w:tcPr>
          <w:p w:rsidRPr="00B663F0" w:rsidR="00745A2A" w:rsidP="504D1ECD" w:rsidRDefault="00745A2A" w14:paraId="7B23EA5D" w14:textId="77777777">
            <w:pPr>
              <w:spacing w:line="360" w:lineRule="auto"/>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Don’t</w:t>
            </w:r>
            <w:r w:rsidRPr="504D1ECD" w:rsidR="3CFD2AE0">
              <w:rPr>
                <w:rFonts w:ascii="Times New Roman" w:hAnsi="Times New Roman" w:eastAsia="Times New Roman" w:cs="Times New Roman"/>
                <w:sz w:val="24"/>
                <w:szCs w:val="24"/>
              </w:rPr>
              <w:t xml:space="preserve"> lose any marks on assignments for reference</w:t>
            </w:r>
          </w:p>
        </w:tc>
        <w:tc>
          <w:tcPr>
            <w:tcW w:w="1284" w:type="dxa"/>
            <w:tcMar/>
          </w:tcPr>
          <w:p w:rsidRPr="00B663F0" w:rsidR="00745A2A" w:rsidP="504D1ECD" w:rsidRDefault="00745A2A" w14:paraId="2BE2DF42" w14:textId="77777777">
            <w:pPr>
              <w:spacing w:line="360" w:lineRule="auto"/>
              <w:rPr>
                <w:rFonts w:ascii="Times New Roman" w:hAnsi="Times New Roman" w:eastAsia="Times New Roman" w:cs="Times New Roman"/>
                <w:sz w:val="24"/>
                <w:szCs w:val="24"/>
              </w:rPr>
            </w:pPr>
            <w:r w:rsidRPr="504D1ECD" w:rsidR="3CFD2AE0">
              <w:rPr>
                <w:rFonts w:ascii="Times New Roman" w:hAnsi="Times New Roman" w:eastAsia="Times New Roman" w:cs="Times New Roman"/>
                <w:sz w:val="24"/>
                <w:szCs w:val="24"/>
              </w:rPr>
              <w:t>01/01/27</w:t>
            </w:r>
          </w:p>
        </w:tc>
      </w:tr>
    </w:tbl>
    <w:p w:rsidR="00955215" w:rsidP="2E3F458C" w:rsidRDefault="00955215" w14:paraId="00B44451" w14:textId="50EBF83E">
      <w:pPr>
        <w:pStyle w:val="BodyText"/>
        <w:spacing w:before="162" w:line="360" w:lineRule="auto"/>
        <w:ind w:right="3077"/>
        <w:rPr>
          <w:rFonts w:ascii="Times New Roman" w:hAnsi="Times New Roman" w:cs="Times New Roman"/>
          <w:b/>
          <w:bCs/>
          <w:u w:val="single"/>
        </w:rPr>
      </w:pPr>
    </w:p>
    <w:p w:rsidR="00955215" w:rsidP="2E3F458C" w:rsidRDefault="00955215" w14:paraId="379B24C0" w14:textId="634F0787">
      <w:pPr>
        <w:spacing w:before="162" w:line="360" w:lineRule="auto"/>
      </w:pPr>
      <w:r>
        <w:br w:type="page"/>
      </w:r>
    </w:p>
    <w:p w:rsidR="00955215" w:rsidP="504D1ECD" w:rsidRDefault="0DEBC891" w14:paraId="7C8336F4" w14:textId="560BA7CB">
      <w:pPr>
        <w:pStyle w:val="Heading1"/>
        <w:rPr>
          <w:rFonts w:ascii="Times New Roman" w:hAnsi="Times New Roman" w:eastAsia="Times New Roman" w:cs="Times New Roman"/>
          <w:b w:val="1"/>
          <w:bCs w:val="1"/>
          <w:u w:val="single"/>
        </w:rPr>
      </w:pPr>
      <w:bookmarkStart w:name="_Toc1127869320" w:id="1204938364"/>
      <w:r w:rsidRPr="504D1ECD" w:rsidR="7D093965">
        <w:rPr>
          <w:rFonts w:ascii="Times New Roman" w:hAnsi="Times New Roman" w:eastAsia="Times New Roman" w:cs="Times New Roman"/>
        </w:rPr>
        <w:t>Task 2a.</w:t>
      </w:r>
      <w:bookmarkEnd w:id="1204938364"/>
    </w:p>
    <w:p w:rsidR="770E0861" w:rsidP="504D1ECD" w:rsidRDefault="770E0861" w14:paraId="4C9BF85A" w14:textId="43C7E4BD">
      <w:pPr>
        <w:pStyle w:val="Heading1"/>
        <w:rPr>
          <w:rFonts w:ascii="Times New Roman" w:hAnsi="Times New Roman" w:eastAsia="Times New Roman" w:cs="Times New Roman"/>
          <w:b w:val="1"/>
          <w:bCs w:val="1"/>
          <w:u w:val="single"/>
        </w:rPr>
      </w:pPr>
      <w:bookmarkStart w:name="_Toc889551204" w:id="2118443801"/>
      <w:r w:rsidRPr="504D1ECD" w:rsidR="17137B6B">
        <w:rPr>
          <w:rFonts w:ascii="Times New Roman" w:hAnsi="Times New Roman" w:eastAsia="Times New Roman" w:cs="Times New Roman"/>
          <w:b w:val="1"/>
          <w:bCs w:val="1"/>
          <w:u w:val="single"/>
        </w:rPr>
        <w:t>RCA</w:t>
      </w:r>
      <w:bookmarkEnd w:id="2118443801"/>
      <w:r w:rsidRPr="504D1ECD" w:rsidR="17137B6B">
        <w:rPr>
          <w:rFonts w:ascii="Times New Roman" w:hAnsi="Times New Roman" w:eastAsia="Times New Roman" w:cs="Times New Roman"/>
          <w:b w:val="1"/>
          <w:bCs w:val="1"/>
          <w:u w:val="single"/>
        </w:rPr>
        <w:t xml:space="preserve"> </w:t>
      </w:r>
    </w:p>
    <w:p w:rsidR="00955215" w:rsidP="00875C89" w:rsidRDefault="33ED8140" w14:paraId="418C1BFF" w14:textId="5B4764B9">
      <w:pPr>
        <w:pStyle w:val="BodyText"/>
        <w:spacing w:before="162" w:line="360" w:lineRule="auto"/>
        <w:ind w:right="3077"/>
      </w:pPr>
      <w:r>
        <w:rPr>
          <w:noProof/>
        </w:rPr>
        <w:drawing>
          <wp:inline distT="0" distB="0" distL="0" distR="0" wp14:anchorId="5E9D4897" wp14:editId="0E970BC0">
            <wp:extent cx="6324600" cy="2675398"/>
            <wp:effectExtent l="0" t="0" r="0" b="0"/>
            <wp:docPr id="20601887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188724" name="Picture 2060188724"/>
                    <pic:cNvPicPr/>
                  </pic:nvPicPr>
                  <pic:blipFill>
                    <a:blip r:embed="rId11">
                      <a:extLst>
                        <a:ext uri="{28A0092B-C50C-407E-A947-70E740481C1C}">
                          <a14:useLocalDpi xmlns:a14="http://schemas.microsoft.com/office/drawing/2010/main"/>
                        </a:ext>
                      </a:extLst>
                    </a:blip>
                    <a:stretch>
                      <a:fillRect/>
                    </a:stretch>
                  </pic:blipFill>
                  <pic:spPr>
                    <a:xfrm>
                      <a:off x="0" y="0"/>
                      <a:ext cx="6324600" cy="2675398"/>
                    </a:xfrm>
                    <a:prstGeom prst="rect">
                      <a:avLst/>
                    </a:prstGeom>
                  </pic:spPr>
                </pic:pic>
              </a:graphicData>
            </a:graphic>
          </wp:inline>
        </w:drawing>
      </w:r>
    </w:p>
    <w:p w:rsidR="343989CF" w:rsidP="504D1ECD" w:rsidRDefault="343989CF" w14:paraId="4924895C" w14:textId="0C621BAD">
      <w:pPr>
        <w:pStyle w:val="Heading3"/>
        <w:spacing w:line="360" w:lineRule="auto"/>
        <w:rPr>
          <w:rFonts w:ascii="Times New Roman" w:hAnsi="Times New Roman" w:eastAsia="Times New Roman" w:cs="Times New Roman"/>
          <w:b w:val="0"/>
          <w:bCs w:val="0"/>
        </w:rPr>
      </w:pPr>
      <w:bookmarkStart w:name="_Toc1733419352" w:id="1378893206"/>
      <w:r w:rsidRPr="504D1ECD" w:rsidR="749E7909">
        <w:rPr>
          <w:rFonts w:ascii="Times New Roman" w:hAnsi="Times New Roman" w:eastAsia="Times New Roman" w:cs="Times New Roman"/>
        </w:rPr>
        <w:t>Figure 1</w:t>
      </w:r>
      <w:r w:rsidRPr="504D1ECD" w:rsidR="4FBFD4CA">
        <w:rPr>
          <w:rFonts w:ascii="Times New Roman" w:hAnsi="Times New Roman" w:eastAsia="Times New Roman" w:cs="Times New Roman"/>
        </w:rPr>
        <w:t xml:space="preserve"> - </w:t>
      </w:r>
      <w:r w:rsidRPr="504D1ECD" w:rsidR="4FBFD4CA">
        <w:rPr>
          <w:rFonts w:ascii="Times New Roman" w:hAnsi="Times New Roman" w:eastAsia="Times New Roman" w:cs="Times New Roman"/>
          <w:b w:val="0"/>
          <w:bCs w:val="0"/>
        </w:rPr>
        <w:t>(RCA table with severity score)</w:t>
      </w:r>
      <w:bookmarkEnd w:id="1378893206"/>
    </w:p>
    <w:p w:rsidR="00AE7025" w:rsidP="504D1ECD" w:rsidRDefault="00AE7025" w14:paraId="0578E279" w14:textId="50E0222E">
      <w:pPr>
        <w:pStyle w:val="Heading1"/>
        <w:spacing w:line="360" w:lineRule="auto"/>
        <w:rPr>
          <w:rFonts w:ascii="Times New Roman" w:hAnsi="Times New Roman" w:eastAsia="Times New Roman" w:cs="Times New Roman"/>
          <w:b w:val="1"/>
          <w:bCs w:val="1"/>
          <w:u w:val="single"/>
        </w:rPr>
      </w:pPr>
      <w:bookmarkStart w:name="_Toc1971132032" w:id="2023674559"/>
      <w:r w:rsidRPr="504D1ECD" w:rsidR="0994F3A2">
        <w:rPr>
          <w:rFonts w:ascii="Times New Roman" w:hAnsi="Times New Roman" w:eastAsia="Times New Roman" w:cs="Times New Roman"/>
        </w:rPr>
        <w:t>Task 2b.</w:t>
      </w:r>
      <w:bookmarkEnd w:id="2023674559"/>
    </w:p>
    <w:p w:rsidR="00955215" w:rsidP="504D1ECD" w:rsidRDefault="00955215" w14:paraId="216F9096" w14:textId="77777777" w14:noSpellErr="1">
      <w:pPr>
        <w:pStyle w:val="Heading2"/>
        <w:spacing w:line="360" w:lineRule="auto"/>
        <w:ind w:left="0"/>
      </w:pPr>
    </w:p>
    <w:p w:rsidRPr="00955215" w:rsidR="00955215" w:rsidP="504D1ECD" w:rsidRDefault="3EFDD68D" w14:paraId="767045AA" w14:textId="6D4C413C">
      <w:pPr>
        <w:pStyle w:val="Heading1"/>
        <w:spacing w:line="360" w:lineRule="auto"/>
        <w:rPr>
          <w:rFonts w:ascii="Times New Roman" w:hAnsi="Times New Roman" w:eastAsia="Times New Roman" w:cs="Times New Roman"/>
          <w:sz w:val="23"/>
          <w:szCs w:val="23"/>
        </w:rPr>
      </w:pPr>
      <w:bookmarkStart w:name="_Toc959805034" w:id="1153308426"/>
      <w:r w:rsidRPr="504D1ECD" w:rsidR="73C36ECA">
        <w:rPr>
          <w:rFonts w:ascii="Times New Roman" w:hAnsi="Times New Roman" w:eastAsia="Times New Roman" w:cs="Times New Roman"/>
        </w:rPr>
        <w:t>1. Introduction</w:t>
      </w:r>
      <w:bookmarkEnd w:id="1153308426"/>
    </w:p>
    <w:p w:rsidR="7DD1DA2E" w:rsidP="504D1ECD" w:rsidRDefault="7DD1DA2E" w14:paraId="7CA8637B" w14:textId="077A8A6B">
      <w:pPr>
        <w:spacing w:after="120" w:line="360" w:lineRule="auto"/>
        <w:rPr>
          <w:rFonts w:ascii="Times New Roman" w:hAnsi="Times New Roman" w:eastAsia="Times New Roman" w:cs="Times New Roman"/>
          <w:b w:val="1"/>
          <w:bCs w:val="1"/>
          <w:sz w:val="24"/>
          <w:szCs w:val="24"/>
        </w:rPr>
      </w:pPr>
      <w:r w:rsidRPr="504D1ECD" w:rsidR="71F5D4FF">
        <w:rPr>
          <w:rFonts w:ascii="Times New Roman" w:hAnsi="Times New Roman" w:eastAsia="Times New Roman" w:cs="Times New Roman"/>
          <w:sz w:val="24"/>
          <w:szCs w:val="24"/>
        </w:rPr>
        <w:t>Manufacturing i</w:t>
      </w:r>
      <w:r w:rsidRPr="504D1ECD" w:rsidR="37826F9A">
        <w:rPr>
          <w:rFonts w:ascii="Times New Roman" w:hAnsi="Times New Roman" w:eastAsia="Times New Roman" w:cs="Times New Roman"/>
          <w:sz w:val="24"/>
          <w:szCs w:val="24"/>
        </w:rPr>
        <w:t xml:space="preserve">s full of </w:t>
      </w:r>
      <w:r w:rsidRPr="504D1ECD" w:rsidR="71F5D4FF">
        <w:rPr>
          <w:rFonts w:ascii="Times New Roman" w:hAnsi="Times New Roman" w:eastAsia="Times New Roman" w:cs="Times New Roman"/>
          <w:sz w:val="24"/>
          <w:szCs w:val="24"/>
        </w:rPr>
        <w:t xml:space="preserve">hazards because </w:t>
      </w:r>
      <w:r w:rsidRPr="504D1ECD" w:rsidR="11F7483B">
        <w:rPr>
          <w:rFonts w:ascii="Times New Roman" w:hAnsi="Times New Roman" w:eastAsia="Times New Roman" w:cs="Times New Roman"/>
          <w:sz w:val="24"/>
          <w:szCs w:val="24"/>
        </w:rPr>
        <w:t>of the use of heavy</w:t>
      </w:r>
      <w:r w:rsidRPr="504D1ECD" w:rsidR="71F5D4FF">
        <w:rPr>
          <w:rFonts w:ascii="Times New Roman" w:hAnsi="Times New Roman" w:eastAsia="Times New Roman" w:cs="Times New Roman"/>
          <w:sz w:val="24"/>
          <w:szCs w:val="24"/>
        </w:rPr>
        <w:t xml:space="preserve"> </w:t>
      </w:r>
      <w:r w:rsidRPr="504D1ECD" w:rsidR="71F5D4FF">
        <w:rPr>
          <w:rFonts w:ascii="Times New Roman" w:hAnsi="Times New Roman" w:eastAsia="Times New Roman" w:cs="Times New Roman"/>
          <w:sz w:val="24"/>
          <w:szCs w:val="24"/>
        </w:rPr>
        <w:t>mach</w:t>
      </w:r>
      <w:r w:rsidRPr="504D1ECD" w:rsidR="0D35B264">
        <w:rPr>
          <w:rFonts w:ascii="Times New Roman" w:hAnsi="Times New Roman" w:eastAsia="Times New Roman" w:cs="Times New Roman"/>
          <w:sz w:val="24"/>
          <w:szCs w:val="24"/>
        </w:rPr>
        <w:t>ary</w:t>
      </w:r>
      <w:r w:rsidRPr="504D1ECD" w:rsidR="48416B89">
        <w:rPr>
          <w:rFonts w:ascii="Times New Roman" w:hAnsi="Times New Roman" w:eastAsia="Times New Roman" w:cs="Times New Roman"/>
          <w:sz w:val="24"/>
          <w:szCs w:val="24"/>
        </w:rPr>
        <w:t xml:space="preserve">, </w:t>
      </w:r>
      <w:r w:rsidRPr="504D1ECD" w:rsidR="48416B89">
        <w:rPr>
          <w:rFonts w:ascii="Times New Roman" w:hAnsi="Times New Roman" w:eastAsia="Times New Roman" w:cs="Times New Roman"/>
          <w:sz w:val="24"/>
          <w:szCs w:val="24"/>
        </w:rPr>
        <w:t>differet</w:t>
      </w:r>
      <w:r w:rsidRPr="504D1ECD" w:rsidR="48416B89">
        <w:rPr>
          <w:rFonts w:ascii="Times New Roman" w:hAnsi="Times New Roman" w:eastAsia="Times New Roman" w:cs="Times New Roman"/>
          <w:sz w:val="24"/>
          <w:szCs w:val="24"/>
        </w:rPr>
        <w:t xml:space="preserve"> sources of energy and the close work between people and equipment. Problems in design, process control, or human actions can lead to injuries. Risk management helps find, assess, and control these risks</w:t>
      </w:r>
      <w:r w:rsidRPr="504D1ECD" w:rsidR="56D63A50">
        <w:rPr>
          <w:rFonts w:ascii="Times New Roman" w:hAnsi="Times New Roman" w:eastAsia="Times New Roman" w:cs="Times New Roman"/>
          <w:sz w:val="24"/>
          <w:szCs w:val="24"/>
        </w:rPr>
        <w:t>.</w:t>
      </w:r>
      <w:r w:rsidRPr="504D1ECD" w:rsidR="71F5D4FF">
        <w:rPr>
          <w:rFonts w:ascii="Times New Roman" w:hAnsi="Times New Roman" w:eastAsia="Times New Roman" w:cs="Times New Roman"/>
          <w:sz w:val="24"/>
          <w:szCs w:val="24"/>
        </w:rPr>
        <w:t xml:space="preserve"> </w:t>
      </w:r>
      <w:r w:rsidRPr="504D1ECD" w:rsidR="1F0584B0">
        <w:rPr>
          <w:rFonts w:ascii="Times New Roman" w:hAnsi="Times New Roman" w:eastAsia="Times New Roman" w:cs="Times New Roman"/>
          <w:sz w:val="24"/>
          <w:szCs w:val="24"/>
        </w:rPr>
        <w:t xml:space="preserve">The use of </w:t>
      </w:r>
      <w:r w:rsidRPr="504D1ECD" w:rsidR="71F5D4FF">
        <w:rPr>
          <w:rFonts w:ascii="Times New Roman" w:hAnsi="Times New Roman" w:eastAsia="Times New Roman" w:cs="Times New Roman"/>
          <w:b w:val="1"/>
          <w:bCs w:val="1"/>
          <w:sz w:val="24"/>
          <w:szCs w:val="24"/>
        </w:rPr>
        <w:t>ALARP</w:t>
      </w:r>
      <w:r w:rsidRPr="504D1ECD" w:rsidR="004B3C4E">
        <w:rPr>
          <w:rFonts w:ascii="Times New Roman" w:hAnsi="Times New Roman" w:eastAsia="Times New Roman" w:cs="Times New Roman"/>
          <w:b w:val="1"/>
          <w:bCs w:val="1"/>
          <w:sz w:val="24"/>
          <w:szCs w:val="24"/>
        </w:rPr>
        <w:t xml:space="preserve"> </w:t>
      </w:r>
      <w:r w:rsidRPr="504D1ECD" w:rsidR="004B3C4E">
        <w:rPr>
          <w:rFonts w:ascii="Times New Roman" w:hAnsi="Times New Roman" w:eastAsia="Times New Roman" w:cs="Times New Roman"/>
          <w:sz w:val="24"/>
          <w:szCs w:val="24"/>
        </w:rPr>
        <w:t xml:space="preserve">(As </w:t>
      </w:r>
      <w:r w:rsidRPr="504D1ECD" w:rsidR="29045E5D">
        <w:rPr>
          <w:rFonts w:ascii="Times New Roman" w:hAnsi="Times New Roman" w:eastAsia="Times New Roman" w:cs="Times New Roman"/>
          <w:sz w:val="24"/>
          <w:szCs w:val="24"/>
        </w:rPr>
        <w:t>L</w:t>
      </w:r>
      <w:r w:rsidRPr="504D1ECD" w:rsidR="004B3C4E">
        <w:rPr>
          <w:rFonts w:ascii="Times New Roman" w:hAnsi="Times New Roman" w:eastAsia="Times New Roman" w:cs="Times New Roman"/>
          <w:sz w:val="24"/>
          <w:szCs w:val="24"/>
        </w:rPr>
        <w:t xml:space="preserve">ow </w:t>
      </w:r>
      <w:r w:rsidRPr="504D1ECD" w:rsidR="37C6DAD5">
        <w:rPr>
          <w:rFonts w:ascii="Times New Roman" w:hAnsi="Times New Roman" w:eastAsia="Times New Roman" w:cs="Times New Roman"/>
          <w:sz w:val="24"/>
          <w:szCs w:val="24"/>
        </w:rPr>
        <w:t>A</w:t>
      </w:r>
      <w:r w:rsidRPr="504D1ECD" w:rsidR="004B3C4E">
        <w:rPr>
          <w:rFonts w:ascii="Times New Roman" w:hAnsi="Times New Roman" w:eastAsia="Times New Roman" w:cs="Times New Roman"/>
          <w:sz w:val="24"/>
          <w:szCs w:val="24"/>
        </w:rPr>
        <w:t>s</w:t>
      </w:r>
      <w:r w:rsidRPr="504D1ECD" w:rsidR="004B3C4E">
        <w:rPr>
          <w:rFonts w:ascii="Times New Roman" w:hAnsi="Times New Roman" w:eastAsia="Times New Roman" w:cs="Times New Roman"/>
          <w:sz w:val="24"/>
          <w:szCs w:val="24"/>
        </w:rPr>
        <w:t xml:space="preserve"> </w:t>
      </w:r>
      <w:r w:rsidRPr="504D1ECD" w:rsidR="27D53974">
        <w:rPr>
          <w:rFonts w:ascii="Times New Roman" w:hAnsi="Times New Roman" w:eastAsia="Times New Roman" w:cs="Times New Roman"/>
          <w:sz w:val="24"/>
          <w:szCs w:val="24"/>
        </w:rPr>
        <w:t>R</w:t>
      </w:r>
      <w:r w:rsidRPr="504D1ECD" w:rsidR="004B3C4E">
        <w:rPr>
          <w:rFonts w:ascii="Times New Roman" w:hAnsi="Times New Roman" w:eastAsia="Times New Roman" w:cs="Times New Roman"/>
          <w:sz w:val="24"/>
          <w:szCs w:val="24"/>
        </w:rPr>
        <w:t xml:space="preserve">easonably </w:t>
      </w:r>
      <w:r w:rsidRPr="504D1ECD" w:rsidR="203CC70E">
        <w:rPr>
          <w:rFonts w:ascii="Times New Roman" w:hAnsi="Times New Roman" w:eastAsia="Times New Roman" w:cs="Times New Roman"/>
          <w:sz w:val="24"/>
          <w:szCs w:val="24"/>
        </w:rPr>
        <w:t>P</w:t>
      </w:r>
      <w:r w:rsidRPr="504D1ECD" w:rsidR="004B3C4E">
        <w:rPr>
          <w:rFonts w:ascii="Times New Roman" w:hAnsi="Times New Roman" w:eastAsia="Times New Roman" w:cs="Times New Roman"/>
          <w:sz w:val="24"/>
          <w:szCs w:val="24"/>
        </w:rPr>
        <w:t>racticable)</w:t>
      </w:r>
      <w:r w:rsidRPr="504D1ECD" w:rsidR="004B3C4E">
        <w:rPr>
          <w:rFonts w:ascii="Times New Roman" w:hAnsi="Times New Roman" w:eastAsia="Times New Roman" w:cs="Times New Roman"/>
          <w:b w:val="1"/>
          <w:bCs w:val="1"/>
          <w:sz w:val="24"/>
          <w:szCs w:val="24"/>
        </w:rPr>
        <w:t xml:space="preserve"> </w:t>
      </w:r>
      <w:r w:rsidRPr="504D1ECD" w:rsidR="004B3C4E">
        <w:rPr>
          <w:rFonts w:ascii="Times New Roman" w:hAnsi="Times New Roman" w:eastAsia="Times New Roman" w:cs="Times New Roman"/>
          <w:sz w:val="24"/>
          <w:szCs w:val="24"/>
        </w:rPr>
        <w:t xml:space="preserve">is often </w:t>
      </w:r>
      <w:r w:rsidRPr="504D1ECD" w:rsidR="79588763">
        <w:rPr>
          <w:rFonts w:ascii="Times New Roman" w:hAnsi="Times New Roman" w:eastAsia="Times New Roman" w:cs="Times New Roman"/>
          <w:sz w:val="24"/>
          <w:szCs w:val="24"/>
        </w:rPr>
        <w:t>used while</w:t>
      </w:r>
      <w:r w:rsidRPr="504D1ECD" w:rsidR="71F5D4FF">
        <w:rPr>
          <w:rFonts w:ascii="Times New Roman" w:hAnsi="Times New Roman" w:eastAsia="Times New Roman" w:cs="Times New Roman"/>
          <w:sz w:val="24"/>
          <w:szCs w:val="24"/>
        </w:rPr>
        <w:t xml:space="preserve"> supporting efficient operations.</w:t>
      </w:r>
    </w:p>
    <w:p w:rsidR="7DD1DA2E" w:rsidP="504D1ECD" w:rsidRDefault="7DD1DA2E" w14:paraId="07915D30" w14:textId="4C46EE93">
      <w:pPr>
        <w:spacing w:before="120" w:after="120" w:line="360" w:lineRule="auto"/>
        <w:rPr>
          <w:rFonts w:ascii="Times New Roman" w:hAnsi="Times New Roman" w:eastAsia="Times New Roman" w:cs="Times New Roman"/>
          <w:sz w:val="24"/>
          <w:szCs w:val="24"/>
        </w:rPr>
      </w:pPr>
      <w:r w:rsidRPr="504D1ECD" w:rsidR="71F5D4FF">
        <w:rPr>
          <w:rFonts w:ascii="Times New Roman" w:hAnsi="Times New Roman" w:eastAsia="Times New Roman" w:cs="Times New Roman"/>
          <w:sz w:val="24"/>
          <w:szCs w:val="24"/>
        </w:rPr>
        <w:t xml:space="preserve">This report </w:t>
      </w:r>
      <w:r w:rsidRPr="504D1ECD" w:rsidR="556A7A1F">
        <w:rPr>
          <w:rFonts w:ascii="Times New Roman" w:hAnsi="Times New Roman" w:eastAsia="Times New Roman" w:cs="Times New Roman"/>
          <w:sz w:val="24"/>
          <w:szCs w:val="24"/>
        </w:rPr>
        <w:t>dives into</w:t>
      </w:r>
      <w:r w:rsidRPr="504D1ECD" w:rsidR="71F5D4FF">
        <w:rPr>
          <w:rFonts w:ascii="Times New Roman" w:hAnsi="Times New Roman" w:eastAsia="Times New Roman" w:cs="Times New Roman"/>
          <w:sz w:val="24"/>
          <w:szCs w:val="24"/>
        </w:rPr>
        <w:t xml:space="preserve"> why risk management </w:t>
      </w:r>
      <w:r w:rsidRPr="504D1ECD" w:rsidR="05AA5315">
        <w:rPr>
          <w:rFonts w:ascii="Times New Roman" w:hAnsi="Times New Roman" w:eastAsia="Times New Roman" w:cs="Times New Roman"/>
          <w:sz w:val="24"/>
          <w:szCs w:val="24"/>
        </w:rPr>
        <w:t>is important</w:t>
      </w:r>
      <w:r w:rsidRPr="504D1ECD" w:rsidR="71F5D4FF">
        <w:rPr>
          <w:rFonts w:ascii="Times New Roman" w:hAnsi="Times New Roman" w:eastAsia="Times New Roman" w:cs="Times New Roman"/>
          <w:sz w:val="24"/>
          <w:szCs w:val="24"/>
        </w:rPr>
        <w:t xml:space="preserve"> in manufacturing, explain</w:t>
      </w:r>
      <w:r w:rsidRPr="504D1ECD" w:rsidR="013F79BF">
        <w:rPr>
          <w:rFonts w:ascii="Times New Roman" w:hAnsi="Times New Roman" w:eastAsia="Times New Roman" w:cs="Times New Roman"/>
          <w:sz w:val="24"/>
          <w:szCs w:val="24"/>
        </w:rPr>
        <w:t xml:space="preserve">ing </w:t>
      </w:r>
      <w:r w:rsidRPr="504D1ECD" w:rsidR="71F5D4FF">
        <w:rPr>
          <w:rFonts w:ascii="Times New Roman" w:hAnsi="Times New Roman" w:eastAsia="Times New Roman" w:cs="Times New Roman"/>
          <w:sz w:val="24"/>
          <w:szCs w:val="24"/>
        </w:rPr>
        <w:t>the legal and professional duties of engineers in the U</w:t>
      </w:r>
      <w:r w:rsidRPr="504D1ECD" w:rsidR="0EDF6340">
        <w:rPr>
          <w:rFonts w:ascii="Times New Roman" w:hAnsi="Times New Roman" w:eastAsia="Times New Roman" w:cs="Times New Roman"/>
          <w:sz w:val="24"/>
          <w:szCs w:val="24"/>
        </w:rPr>
        <w:t>K</w:t>
      </w:r>
      <w:r w:rsidRPr="504D1ECD" w:rsidR="71F5D4FF">
        <w:rPr>
          <w:rFonts w:ascii="Times New Roman" w:hAnsi="Times New Roman" w:eastAsia="Times New Roman" w:cs="Times New Roman"/>
          <w:sz w:val="24"/>
          <w:szCs w:val="24"/>
        </w:rPr>
        <w:t xml:space="preserve">, and shows how Root Cause Analysis (RCA) can help reduce risks. It includes an example of using RCA </w:t>
      </w:r>
      <w:r w:rsidRPr="504D1ECD" w:rsidR="7F17D3AC">
        <w:rPr>
          <w:rFonts w:ascii="Times New Roman" w:hAnsi="Times New Roman" w:eastAsia="Times New Roman" w:cs="Times New Roman"/>
          <w:sz w:val="24"/>
          <w:szCs w:val="24"/>
        </w:rPr>
        <w:t xml:space="preserve">and other methods of risk management to </w:t>
      </w:r>
      <w:r w:rsidRPr="504D1ECD" w:rsidR="7F17D3AC">
        <w:rPr>
          <w:rFonts w:ascii="Times New Roman" w:hAnsi="Times New Roman" w:eastAsia="Times New Roman" w:cs="Times New Roman"/>
          <w:sz w:val="24"/>
          <w:szCs w:val="24"/>
        </w:rPr>
        <w:t>identify</w:t>
      </w:r>
      <w:r w:rsidRPr="504D1ECD" w:rsidR="7F17D3AC">
        <w:rPr>
          <w:rFonts w:ascii="Times New Roman" w:hAnsi="Times New Roman" w:eastAsia="Times New Roman" w:cs="Times New Roman"/>
          <w:sz w:val="24"/>
          <w:szCs w:val="24"/>
        </w:rPr>
        <w:t xml:space="preserve"> and overcome a failure in </w:t>
      </w:r>
      <w:r w:rsidRPr="504D1ECD" w:rsidR="7F17D3AC">
        <w:rPr>
          <w:rFonts w:ascii="Times New Roman" w:hAnsi="Times New Roman" w:eastAsia="Times New Roman" w:cs="Times New Roman"/>
          <w:sz w:val="24"/>
          <w:szCs w:val="24"/>
        </w:rPr>
        <w:t>process</w:t>
      </w:r>
      <w:r w:rsidRPr="504D1ECD" w:rsidR="7F17D3AC">
        <w:rPr>
          <w:rFonts w:ascii="Times New Roman" w:hAnsi="Times New Roman" w:eastAsia="Times New Roman" w:cs="Times New Roman"/>
          <w:sz w:val="24"/>
          <w:szCs w:val="24"/>
        </w:rPr>
        <w:t xml:space="preserve"> inside of Safran Seats GB</w:t>
      </w:r>
      <w:r w:rsidRPr="504D1ECD" w:rsidR="0274ACD1">
        <w:rPr>
          <w:rFonts w:ascii="Times New Roman" w:hAnsi="Times New Roman" w:eastAsia="Times New Roman" w:cs="Times New Roman"/>
          <w:sz w:val="24"/>
          <w:szCs w:val="24"/>
        </w:rPr>
        <w:t>.</w:t>
      </w:r>
    </w:p>
    <w:p w:rsidR="2E3F458C" w:rsidP="504D1ECD" w:rsidRDefault="2E3F458C" w14:paraId="6A24B392" w14:textId="4BC88CCD">
      <w:pPr>
        <w:pStyle w:val="Heading2"/>
        <w:spacing w:line="360" w:lineRule="auto"/>
        <w:rPr>
          <w:rFonts w:ascii="Times New Roman" w:hAnsi="Times New Roman" w:eastAsia="Times New Roman" w:cs="Times New Roman"/>
          <w:sz w:val="24"/>
          <w:szCs w:val="24"/>
        </w:rPr>
      </w:pPr>
    </w:p>
    <w:p w:rsidRPr="00955215" w:rsidR="00955215" w:rsidP="504D1ECD" w:rsidRDefault="3EFDD68D" w14:paraId="3CCB60CA" w14:textId="77777777">
      <w:pPr>
        <w:pStyle w:val="Heading2"/>
        <w:spacing w:line="360" w:lineRule="auto"/>
        <w:rPr>
          <w:rFonts w:ascii="Times New Roman" w:hAnsi="Times New Roman" w:eastAsia="Times New Roman" w:cs="Times New Roman"/>
          <w:sz w:val="23"/>
          <w:szCs w:val="23"/>
        </w:rPr>
      </w:pPr>
      <w:bookmarkStart w:name="_Toc1766151977" w:id="2021553835"/>
      <w:r w:rsidRPr="504D1ECD" w:rsidR="73C36ECA">
        <w:rPr>
          <w:rFonts w:ascii="Times New Roman" w:hAnsi="Times New Roman" w:eastAsia="Times New Roman" w:cs="Times New Roman"/>
        </w:rPr>
        <w:t xml:space="preserve">Aims and </w:t>
      </w:r>
      <w:r w:rsidRPr="504D1ECD" w:rsidR="73C36ECA">
        <w:rPr>
          <w:rFonts w:ascii="Times New Roman" w:hAnsi="Times New Roman" w:eastAsia="Times New Roman" w:cs="Times New Roman"/>
        </w:rPr>
        <w:t>objectives</w:t>
      </w:r>
      <w:r w:rsidRPr="504D1ECD" w:rsidR="73C36ECA">
        <w:rPr>
          <w:rFonts w:ascii="Times New Roman" w:hAnsi="Times New Roman" w:eastAsia="Times New Roman" w:cs="Times New Roman"/>
        </w:rPr>
        <w:t>.</w:t>
      </w:r>
      <w:bookmarkEnd w:id="2021553835"/>
    </w:p>
    <w:p w:rsidR="4D3E34D8" w:rsidP="504D1ECD" w:rsidRDefault="4D3E34D8" w14:paraId="685EDD25" w14:textId="0139029B">
      <w:pPr>
        <w:pStyle w:val="ListParagraph"/>
        <w:numPr>
          <w:ilvl w:val="0"/>
          <w:numId w:val="3"/>
        </w:numPr>
        <w:spacing w:before="0" w:line="360" w:lineRule="auto"/>
        <w:rPr>
          <w:rFonts w:ascii="Times New Roman" w:hAnsi="Times New Roman" w:eastAsia="Times New Roman" w:cs="Times New Roman"/>
          <w:sz w:val="24"/>
          <w:szCs w:val="24"/>
        </w:rPr>
      </w:pPr>
      <w:r w:rsidRPr="504D1ECD" w:rsidR="2C6F14F8">
        <w:rPr>
          <w:rFonts w:ascii="Times New Roman" w:hAnsi="Times New Roman" w:eastAsia="Times New Roman" w:cs="Times New Roman"/>
          <w:sz w:val="24"/>
          <w:szCs w:val="24"/>
        </w:rPr>
        <w:t>Describe why it is important to manage risks systematically in manufacturing.</w:t>
      </w:r>
    </w:p>
    <w:p w:rsidR="4D3E34D8" w:rsidP="504D1ECD" w:rsidRDefault="4D3E34D8" w14:paraId="4A7A44E4" w14:textId="3C8B25EA">
      <w:pPr>
        <w:pStyle w:val="ListParagraph"/>
        <w:numPr>
          <w:ilvl w:val="0"/>
          <w:numId w:val="3"/>
        </w:numPr>
        <w:spacing w:before="0" w:line="360" w:lineRule="auto"/>
        <w:rPr>
          <w:rFonts w:ascii="Times New Roman" w:hAnsi="Times New Roman" w:eastAsia="Times New Roman" w:cs="Times New Roman"/>
          <w:sz w:val="24"/>
          <w:szCs w:val="24"/>
        </w:rPr>
      </w:pPr>
      <w:r w:rsidRPr="504D1ECD" w:rsidR="2C6F14F8">
        <w:rPr>
          <w:rFonts w:ascii="Times New Roman" w:hAnsi="Times New Roman" w:eastAsia="Times New Roman" w:cs="Times New Roman"/>
          <w:sz w:val="24"/>
          <w:szCs w:val="24"/>
        </w:rPr>
        <w:t>Give an overview of the main UK laws and professional standards that guide safe engineering practices.</w:t>
      </w:r>
    </w:p>
    <w:p w:rsidR="4D3E34D8" w:rsidP="504D1ECD" w:rsidRDefault="4D3E34D8" w14:paraId="5271B4D9" w14:textId="533B7C93">
      <w:pPr>
        <w:pStyle w:val="ListParagraph"/>
        <w:numPr>
          <w:ilvl w:val="0"/>
          <w:numId w:val="3"/>
        </w:numPr>
        <w:spacing w:before="0" w:line="360" w:lineRule="auto"/>
        <w:rPr>
          <w:rFonts w:ascii="Times New Roman" w:hAnsi="Times New Roman" w:eastAsia="Times New Roman" w:cs="Times New Roman"/>
          <w:sz w:val="24"/>
          <w:szCs w:val="24"/>
        </w:rPr>
      </w:pPr>
      <w:r w:rsidRPr="504D1ECD" w:rsidR="2C6F14F8">
        <w:rPr>
          <w:rFonts w:ascii="Times New Roman" w:hAnsi="Times New Roman" w:eastAsia="Times New Roman" w:cs="Times New Roman"/>
          <w:sz w:val="24"/>
          <w:szCs w:val="24"/>
        </w:rPr>
        <w:t>Show a complete example of root cause analysis, explaining your rankings and actions, and including any remaining risks.</w:t>
      </w:r>
    </w:p>
    <w:p w:rsidR="4D3E34D8" w:rsidP="504D1ECD" w:rsidRDefault="4D3E34D8" w14:paraId="1E80E0B8" w14:textId="4E0761C9">
      <w:pPr>
        <w:pStyle w:val="ListParagraph"/>
        <w:numPr>
          <w:ilvl w:val="0"/>
          <w:numId w:val="3"/>
        </w:numPr>
        <w:spacing w:before="0" w:line="360" w:lineRule="auto"/>
        <w:rPr>
          <w:rFonts w:ascii="Times New Roman" w:hAnsi="Times New Roman" w:eastAsia="Times New Roman" w:cs="Times New Roman"/>
          <w:sz w:val="24"/>
          <w:szCs w:val="24"/>
        </w:rPr>
      </w:pPr>
      <w:r w:rsidRPr="504D1ECD" w:rsidR="2C6F14F8">
        <w:rPr>
          <w:rFonts w:ascii="Times New Roman" w:hAnsi="Times New Roman" w:eastAsia="Times New Roman" w:cs="Times New Roman"/>
          <w:sz w:val="24"/>
          <w:szCs w:val="24"/>
        </w:rPr>
        <w:t>Discuss what root cause analysis does well and where it falls short when used to reduce risks over time.</w:t>
      </w:r>
    </w:p>
    <w:p w:rsidR="7E075F2A" w:rsidP="504D1ECD" w:rsidRDefault="7E075F2A" w14:paraId="5987A50A" w14:textId="1A9B7D47">
      <w:pPr>
        <w:pStyle w:val="ListParagraph"/>
        <w:numPr>
          <w:ilvl w:val="0"/>
          <w:numId w:val="3"/>
        </w:numPr>
        <w:spacing w:before="0" w:line="360" w:lineRule="auto"/>
        <w:rPr>
          <w:rFonts w:ascii="Times New Roman" w:hAnsi="Times New Roman" w:eastAsia="Times New Roman" w:cs="Times New Roman"/>
          <w:sz w:val="24"/>
          <w:szCs w:val="24"/>
        </w:rPr>
      </w:pPr>
      <w:r w:rsidRPr="504D1ECD" w:rsidR="04FA14F5">
        <w:rPr>
          <w:rFonts w:ascii="Times New Roman" w:hAnsi="Times New Roman" w:eastAsia="Times New Roman" w:cs="Times New Roman"/>
          <w:sz w:val="24"/>
          <w:szCs w:val="24"/>
        </w:rPr>
        <w:t>Show alternative methods to review risks, conside</w:t>
      </w:r>
      <w:r w:rsidRPr="504D1ECD" w:rsidR="52679FA1">
        <w:rPr>
          <w:rFonts w:ascii="Times New Roman" w:hAnsi="Times New Roman" w:eastAsia="Times New Roman" w:cs="Times New Roman"/>
          <w:sz w:val="24"/>
          <w:szCs w:val="24"/>
        </w:rPr>
        <w:t>ring the positives and downfalls of those methods.</w:t>
      </w:r>
    </w:p>
    <w:p w:rsidR="2E3F458C" w:rsidP="504D1ECD" w:rsidRDefault="2E3F458C" w14:paraId="1F4582AD" w14:textId="478DDC7D">
      <w:pPr>
        <w:pStyle w:val="Normal"/>
        <w:spacing w:line="360" w:lineRule="auto"/>
      </w:pPr>
    </w:p>
    <w:p w:rsidR="6E27F6B5" w:rsidP="504D1ECD" w:rsidRDefault="6E27F6B5" w14:paraId="3929FE78" w14:textId="2B25ECE3">
      <w:pPr>
        <w:pStyle w:val="Heading2"/>
        <w:spacing w:line="360" w:lineRule="auto"/>
      </w:pPr>
    </w:p>
    <w:p w:rsidRPr="00955215" w:rsidR="00955215" w:rsidP="504D1ECD" w:rsidRDefault="3EFDD68D" w14:paraId="32EA70A0" w14:textId="0A5D45A2">
      <w:pPr>
        <w:pStyle w:val="Heading1"/>
        <w:spacing w:line="360" w:lineRule="auto"/>
        <w:rPr>
          <w:rFonts w:ascii="Times New Roman" w:hAnsi="Times New Roman" w:cs="Times New Roman"/>
          <w:sz w:val="22"/>
          <w:szCs w:val="22"/>
        </w:rPr>
      </w:pPr>
      <w:bookmarkStart w:name="_Toc541200227" w:id="1072326096"/>
      <w:r w:rsidR="73C36ECA">
        <w:rPr/>
        <w:t>2. Literature Review</w:t>
      </w:r>
      <w:bookmarkEnd w:id="1072326096"/>
    </w:p>
    <w:p w:rsidR="6E27F6B5" w:rsidP="504D1ECD" w:rsidRDefault="6E27F6B5" w14:paraId="4F263B0E" w14:textId="59318FC3">
      <w:pPr>
        <w:pStyle w:val="Heading1"/>
        <w:spacing w:line="360" w:lineRule="auto"/>
      </w:pPr>
    </w:p>
    <w:p w:rsidR="25AAAE74" w:rsidP="504D1ECD" w:rsidRDefault="57A0701F" w14:paraId="68421B88" w14:textId="24EC3199">
      <w:pPr>
        <w:pStyle w:val="Heading2"/>
        <w:spacing w:line="360" w:lineRule="auto"/>
        <w:rPr>
          <w:rFonts w:ascii="Times New Roman" w:hAnsi="Times New Roman" w:eastAsia="Times New Roman" w:cs="Times New Roman"/>
        </w:rPr>
      </w:pPr>
      <w:bookmarkStart w:name="_Toc320397850" w:id="259633223"/>
      <w:r w:rsidRPr="504D1ECD" w:rsidR="6844B8E9">
        <w:rPr>
          <w:rFonts w:ascii="Times New Roman" w:hAnsi="Times New Roman" w:eastAsia="Times New Roman" w:cs="Times New Roman"/>
        </w:rPr>
        <w:t>2.1 Risk management in manufacturing</w:t>
      </w:r>
      <w:bookmarkEnd w:id="259633223"/>
      <w:r w:rsidRPr="504D1ECD" w:rsidR="6844B8E9">
        <w:rPr>
          <w:rFonts w:ascii="Times New Roman" w:hAnsi="Times New Roman" w:eastAsia="Times New Roman" w:cs="Times New Roman"/>
        </w:rPr>
        <w:t xml:space="preserve"> </w:t>
      </w:r>
    </w:p>
    <w:p w:rsidR="25AAAE74" w:rsidP="504D1ECD" w:rsidRDefault="25AAAE74" w14:paraId="13B75D9B" w14:textId="29AE9DD4">
      <w:pPr>
        <w:spacing w:before="120" w:after="120" w:line="360" w:lineRule="auto"/>
        <w:rPr>
          <w:rFonts w:ascii="Times New Roman" w:hAnsi="Times New Roman" w:eastAsia="Times New Roman" w:cs="Times New Roman"/>
          <w:sz w:val="24"/>
          <w:szCs w:val="24"/>
        </w:rPr>
      </w:pPr>
      <w:r w:rsidRPr="504D1ECD" w:rsidR="1C39A6FF">
        <w:rPr>
          <w:rFonts w:ascii="Times New Roman" w:hAnsi="Times New Roman" w:eastAsia="Times New Roman" w:cs="Times New Roman"/>
          <w:sz w:val="24"/>
          <w:szCs w:val="24"/>
        </w:rPr>
        <w:t xml:space="preserve">Standards like </w:t>
      </w:r>
      <w:r w:rsidRPr="504D1ECD" w:rsidR="1C39A6FF">
        <w:rPr>
          <w:rFonts w:ascii="Times New Roman" w:hAnsi="Times New Roman" w:eastAsia="Times New Roman" w:cs="Times New Roman"/>
          <w:b w:val="1"/>
          <w:bCs w:val="1"/>
          <w:sz w:val="24"/>
          <w:szCs w:val="24"/>
        </w:rPr>
        <w:t>ISO 31000</w:t>
      </w:r>
      <w:r w:rsidRPr="504D1ECD" w:rsidR="1C39A6FF">
        <w:rPr>
          <w:rFonts w:ascii="Times New Roman" w:hAnsi="Times New Roman" w:eastAsia="Times New Roman" w:cs="Times New Roman"/>
          <w:sz w:val="24"/>
          <w:szCs w:val="24"/>
        </w:rPr>
        <w:t xml:space="preserve"> define risk management as the way an </w:t>
      </w:r>
      <w:r w:rsidRPr="504D1ECD" w:rsidR="1C39A6FF">
        <w:rPr>
          <w:rFonts w:ascii="Times New Roman" w:hAnsi="Times New Roman" w:eastAsia="Times New Roman" w:cs="Times New Roman"/>
          <w:sz w:val="24"/>
          <w:szCs w:val="24"/>
        </w:rPr>
        <w:t>organisation</w:t>
      </w:r>
      <w:r w:rsidRPr="504D1ECD" w:rsidR="1C39A6FF">
        <w:rPr>
          <w:rFonts w:ascii="Times New Roman" w:hAnsi="Times New Roman" w:eastAsia="Times New Roman" w:cs="Times New Roman"/>
          <w:sz w:val="24"/>
          <w:szCs w:val="24"/>
        </w:rPr>
        <w:t xml:space="preserve"> guides and controls its approach to risk. In manufacturing, risks include mechanical hazards such as entanglement, crushing, and ejection; electrical and stored energy dangers; chemical exposures from dust, mist, or solvents; ergonomic issues; fire or explosion risks from combustible dust; product quality problems and recalls; cyber-physical safety in automated systems; and supply chain disruptions. Leading </w:t>
      </w:r>
      <w:r w:rsidRPr="504D1ECD" w:rsidR="1C39A6FF">
        <w:rPr>
          <w:rFonts w:ascii="Times New Roman" w:hAnsi="Times New Roman" w:eastAsia="Times New Roman" w:cs="Times New Roman"/>
          <w:sz w:val="24"/>
          <w:szCs w:val="24"/>
        </w:rPr>
        <w:t>organisations</w:t>
      </w:r>
      <w:r w:rsidRPr="504D1ECD" w:rsidR="1C39A6FF">
        <w:rPr>
          <w:rFonts w:ascii="Times New Roman" w:hAnsi="Times New Roman" w:eastAsia="Times New Roman" w:cs="Times New Roman"/>
          <w:sz w:val="24"/>
          <w:szCs w:val="24"/>
        </w:rPr>
        <w:t xml:space="preserve"> make risk awareness part of every stage, from the first idea and CE/UKCA compliance to commissioning, daily operations, maintenance, and decommissioning. This approach depends on strong governance, skilled staff, and active worker involvement.</w:t>
      </w:r>
    </w:p>
    <w:p w:rsidR="25AAAE74" w:rsidP="504D1ECD" w:rsidRDefault="25AAAE74" w14:paraId="5B58B28D" w14:textId="2CA24C88">
      <w:pPr>
        <w:spacing w:before="120" w:after="120" w:line="360" w:lineRule="auto"/>
        <w:rPr>
          <w:rFonts w:ascii="Times New Roman" w:hAnsi="Times New Roman" w:eastAsia="Times New Roman" w:cs="Times New Roman"/>
          <w:sz w:val="24"/>
          <w:szCs w:val="24"/>
        </w:rPr>
      </w:pPr>
      <w:r w:rsidRPr="504D1ECD" w:rsidR="1C39A6FF">
        <w:rPr>
          <w:rFonts w:ascii="Times New Roman" w:hAnsi="Times New Roman" w:eastAsia="Times New Roman" w:cs="Times New Roman"/>
          <w:sz w:val="24"/>
          <w:szCs w:val="24"/>
        </w:rPr>
        <w:t xml:space="preserve">The </w:t>
      </w:r>
      <w:r w:rsidRPr="504D1ECD" w:rsidR="1C39A6FF">
        <w:rPr>
          <w:rFonts w:ascii="Times New Roman" w:hAnsi="Times New Roman" w:eastAsia="Times New Roman" w:cs="Times New Roman"/>
          <w:b w:val="1"/>
          <w:bCs w:val="1"/>
          <w:sz w:val="24"/>
          <w:szCs w:val="24"/>
        </w:rPr>
        <w:t xml:space="preserve">Plan-Do-Check-Act (PDCA) </w:t>
      </w:r>
      <w:r w:rsidRPr="504D1ECD" w:rsidR="1C39A6FF">
        <w:rPr>
          <w:rFonts w:ascii="Times New Roman" w:hAnsi="Times New Roman" w:eastAsia="Times New Roman" w:cs="Times New Roman"/>
          <w:sz w:val="24"/>
          <w:szCs w:val="24"/>
        </w:rPr>
        <w:t xml:space="preserve">model, found in standards like HSG65 and ISO 45001, helps </w:t>
      </w:r>
      <w:r w:rsidRPr="504D1ECD" w:rsidR="1C39A6FF">
        <w:rPr>
          <w:rFonts w:ascii="Times New Roman" w:hAnsi="Times New Roman" w:eastAsia="Times New Roman" w:cs="Times New Roman"/>
          <w:sz w:val="24"/>
          <w:szCs w:val="24"/>
        </w:rPr>
        <w:t>organisations</w:t>
      </w:r>
      <w:r w:rsidRPr="504D1ECD" w:rsidR="1C39A6FF">
        <w:rPr>
          <w:rFonts w:ascii="Times New Roman" w:hAnsi="Times New Roman" w:eastAsia="Times New Roman" w:cs="Times New Roman"/>
          <w:sz w:val="24"/>
          <w:szCs w:val="24"/>
        </w:rPr>
        <w:t xml:space="preserve"> keep improving health and safety. It links steps such as finding hazards, assessing risks, putting controls in place, checking performance, and reviewing management practices. The hierarchy of controls fits with this model by making safer design and engineering solutions the first choice, before using administrative rules and personal protective equipment, since measures that depend on people are more likely to fail.</w:t>
      </w:r>
    </w:p>
    <w:p w:rsidR="2E3F458C" w:rsidP="504D1ECD" w:rsidRDefault="2E3F458C" w14:paraId="01D2E7CE" w14:textId="2A19F9B1">
      <w:pPr>
        <w:pStyle w:val="Heading3"/>
        <w:spacing w:line="360" w:lineRule="auto"/>
        <w:rPr>
          <w:rFonts w:ascii="Times New Roman" w:hAnsi="Times New Roman" w:cs="Times New Roman"/>
          <w:sz w:val="22"/>
          <w:szCs w:val="22"/>
        </w:rPr>
      </w:pPr>
    </w:p>
    <w:p w:rsidRPr="00955215" w:rsidR="00955215" w:rsidP="504D1ECD" w:rsidRDefault="137D21BD" w14:paraId="359F8AC2" w14:textId="56E1AFCD">
      <w:pPr>
        <w:pStyle w:val="Heading2"/>
        <w:spacing w:line="360" w:lineRule="auto"/>
      </w:pPr>
    </w:p>
    <w:p w:rsidRPr="00955215" w:rsidR="00955215" w:rsidP="504D1ECD" w:rsidRDefault="137D21BD" w14:paraId="479B2B4A" w14:textId="4F30FCCA">
      <w:pPr/>
      <w:r>
        <w:br w:type="page"/>
      </w:r>
    </w:p>
    <w:p w:rsidRPr="00955215" w:rsidR="00955215" w:rsidP="504D1ECD" w:rsidRDefault="137D21BD" w14:paraId="683F30C0" w14:textId="05D95EBE">
      <w:pPr>
        <w:pStyle w:val="Heading2"/>
        <w:spacing w:line="360" w:lineRule="auto"/>
        <w:rPr>
          <w:rFonts w:ascii="Times New Roman" w:hAnsi="Times New Roman" w:eastAsia="Times New Roman" w:cs="Times New Roman"/>
          <w:sz w:val="22"/>
          <w:szCs w:val="22"/>
        </w:rPr>
      </w:pPr>
      <w:bookmarkStart w:name="_Toc1335900071" w:id="334818471"/>
      <w:r w:rsidRPr="504D1ECD" w:rsidR="02CD456A">
        <w:rPr>
          <w:rFonts w:ascii="Times New Roman" w:hAnsi="Times New Roman" w:eastAsia="Times New Roman" w:cs="Times New Roman"/>
        </w:rPr>
        <w:t>2.2 Legal and regulatory framework</w:t>
      </w:r>
      <w:bookmarkEnd w:id="334818471"/>
    </w:p>
    <w:p w:rsidRPr="00955215" w:rsidR="00955215" w:rsidP="504D1ECD" w:rsidRDefault="00955215" w14:paraId="5B3E1F53" w14:textId="77777777">
      <w:pPr>
        <w:pStyle w:val="NormalWeb"/>
        <w:spacing w:line="360" w:lineRule="auto"/>
        <w:rPr>
          <w:sz w:val="24"/>
          <w:szCs w:val="24"/>
        </w:rPr>
      </w:pPr>
      <w:r w:rsidRPr="504D1ECD" w:rsidR="525CFBBC">
        <w:rPr>
          <w:sz w:val="24"/>
          <w:szCs w:val="24"/>
        </w:rPr>
        <w:t xml:space="preserve">Engineers </w:t>
      </w:r>
      <w:r w:rsidRPr="504D1ECD" w:rsidR="525CFBBC">
        <w:rPr>
          <w:sz w:val="24"/>
          <w:szCs w:val="24"/>
        </w:rPr>
        <w:t>operating</w:t>
      </w:r>
      <w:r w:rsidRPr="504D1ECD" w:rsidR="525CFBBC">
        <w:rPr>
          <w:sz w:val="24"/>
          <w:szCs w:val="24"/>
        </w:rPr>
        <w:t xml:space="preserve"> in the UK must satisfy both statutory and common-law duties of care. The principal legislative instruments relevant to manufacturing include:</w:t>
      </w:r>
    </w:p>
    <w:p w:rsidRPr="00955215" w:rsidR="00955215" w:rsidP="504D1ECD" w:rsidRDefault="00955215" w14:paraId="79448A5E" w14:textId="7D96CB3F">
      <w:pPr>
        <w:pStyle w:val="NormalWeb"/>
        <w:numPr>
          <w:ilvl w:val="0"/>
          <w:numId w:val="15"/>
        </w:numPr>
        <w:spacing w:line="360" w:lineRule="auto"/>
        <w:rPr>
          <w:sz w:val="24"/>
          <w:szCs w:val="24"/>
        </w:rPr>
      </w:pPr>
      <w:r w:rsidRPr="504D1ECD" w:rsidR="525CFBBC">
        <w:rPr>
          <w:rStyle w:val="Strong"/>
          <w:sz w:val="24"/>
          <w:szCs w:val="24"/>
        </w:rPr>
        <w:t>Health and Safety at Work etc. Act 1974:</w:t>
      </w:r>
      <w:r w:rsidRPr="504D1ECD" w:rsidR="525CFBBC">
        <w:rPr>
          <w:sz w:val="24"/>
          <w:szCs w:val="24"/>
        </w:rPr>
        <w:t xml:space="preserve"> </w:t>
      </w:r>
      <w:r w:rsidRPr="504D1ECD" w:rsidR="525CFBBC">
        <w:rPr>
          <w:sz w:val="24"/>
          <w:szCs w:val="24"/>
        </w:rPr>
        <w:t>establishes</w:t>
      </w:r>
      <w:r w:rsidRPr="504D1ECD" w:rsidR="525CFBBC">
        <w:rPr>
          <w:sz w:val="24"/>
          <w:szCs w:val="24"/>
        </w:rPr>
        <w:t xml:space="preserve"> the general duties of employers to ensure, </w:t>
      </w:r>
      <w:r w:rsidRPr="504D1ECD" w:rsidR="525CFBBC">
        <w:rPr>
          <w:sz w:val="24"/>
          <w:szCs w:val="24"/>
        </w:rPr>
        <w:t>so far as</w:t>
      </w:r>
      <w:r w:rsidRPr="504D1ECD" w:rsidR="525CFBBC">
        <w:rPr>
          <w:sz w:val="24"/>
          <w:szCs w:val="24"/>
        </w:rPr>
        <w:t xml:space="preserve"> is reasonably </w:t>
      </w:r>
      <w:r w:rsidRPr="504D1ECD" w:rsidR="525CFBBC">
        <w:rPr>
          <w:sz w:val="24"/>
          <w:szCs w:val="24"/>
        </w:rPr>
        <w:t>practicable</w:t>
      </w:r>
      <w:r w:rsidRPr="504D1ECD" w:rsidR="525CFBBC">
        <w:rPr>
          <w:sz w:val="24"/>
          <w:szCs w:val="24"/>
        </w:rPr>
        <w:t>, the health, safety and welfare of employees and non-employees.</w:t>
      </w:r>
    </w:p>
    <w:p w:rsidRPr="00955215" w:rsidR="00955215" w:rsidP="504D1ECD" w:rsidRDefault="00955215" w14:paraId="557D2279" w14:textId="112307C5">
      <w:pPr>
        <w:pStyle w:val="NormalWeb"/>
        <w:numPr>
          <w:ilvl w:val="0"/>
          <w:numId w:val="15"/>
        </w:numPr>
        <w:spacing w:line="360" w:lineRule="auto"/>
        <w:rPr>
          <w:sz w:val="24"/>
          <w:szCs w:val="24"/>
        </w:rPr>
      </w:pPr>
      <w:r w:rsidRPr="504D1ECD" w:rsidR="525CFBBC">
        <w:rPr>
          <w:rStyle w:val="Strong"/>
          <w:sz w:val="24"/>
          <w:szCs w:val="24"/>
        </w:rPr>
        <w:t>Management of Health and Safety at Work Regulations 1999:</w:t>
      </w:r>
      <w:r w:rsidRPr="504D1ECD" w:rsidR="525CFBBC">
        <w:rPr>
          <w:sz w:val="24"/>
          <w:szCs w:val="24"/>
        </w:rPr>
        <w:t xml:space="preserve"> requires suitable and sufficient risk assessments, preventive and protective measures, competent </w:t>
      </w:r>
      <w:r w:rsidRPr="504D1ECD" w:rsidR="525CFBBC">
        <w:rPr>
          <w:sz w:val="24"/>
          <w:szCs w:val="24"/>
        </w:rPr>
        <w:t>assistance</w:t>
      </w:r>
      <w:r w:rsidRPr="504D1ECD" w:rsidR="525CFBBC">
        <w:rPr>
          <w:sz w:val="24"/>
          <w:szCs w:val="24"/>
        </w:rPr>
        <w:t xml:space="preserve">, arrangements for planning, organisation, control, </w:t>
      </w:r>
      <w:r w:rsidRPr="504D1ECD" w:rsidR="525CFBBC">
        <w:rPr>
          <w:sz w:val="24"/>
          <w:szCs w:val="24"/>
        </w:rPr>
        <w:t>monitoring</w:t>
      </w:r>
      <w:r w:rsidRPr="504D1ECD" w:rsidR="525CFBBC">
        <w:rPr>
          <w:sz w:val="24"/>
          <w:szCs w:val="24"/>
        </w:rPr>
        <w:t xml:space="preserve"> and review.</w:t>
      </w:r>
    </w:p>
    <w:p w:rsidRPr="00955215" w:rsidR="00955215" w:rsidP="504D1ECD" w:rsidRDefault="00955215" w14:paraId="3CA04C35" w14:textId="04A38E82">
      <w:pPr>
        <w:pStyle w:val="NormalWeb"/>
        <w:numPr>
          <w:ilvl w:val="0"/>
          <w:numId w:val="15"/>
        </w:numPr>
        <w:spacing w:line="360" w:lineRule="auto"/>
        <w:rPr>
          <w:sz w:val="24"/>
          <w:szCs w:val="24"/>
        </w:rPr>
      </w:pPr>
      <w:r w:rsidRPr="504D1ECD" w:rsidR="525CFBBC">
        <w:rPr>
          <w:rStyle w:val="Strong"/>
          <w:sz w:val="24"/>
          <w:szCs w:val="24"/>
        </w:rPr>
        <w:t>Provision and Use of Work Equipment Regulations 1998:</w:t>
      </w:r>
      <w:r w:rsidRPr="504D1ECD" w:rsidR="525CFBBC">
        <w:rPr>
          <w:sz w:val="24"/>
          <w:szCs w:val="24"/>
        </w:rPr>
        <w:t xml:space="preserve"> mandates that work equipment is suitable, </w:t>
      </w:r>
      <w:r w:rsidRPr="504D1ECD" w:rsidR="525CFBBC">
        <w:rPr>
          <w:sz w:val="24"/>
          <w:szCs w:val="24"/>
        </w:rPr>
        <w:t>maintained</w:t>
      </w:r>
      <w:r w:rsidRPr="504D1ECD" w:rsidR="525CFBBC">
        <w:rPr>
          <w:sz w:val="24"/>
          <w:szCs w:val="24"/>
        </w:rPr>
        <w:t xml:space="preserve">, inspected, and that </w:t>
      </w:r>
      <w:r w:rsidRPr="504D1ECD" w:rsidR="525CFBBC">
        <w:rPr>
          <w:rStyle w:val="Strong"/>
          <w:sz w:val="24"/>
          <w:szCs w:val="24"/>
        </w:rPr>
        <w:t>guards/interlocks</w:t>
      </w:r>
      <w:r w:rsidRPr="504D1ECD" w:rsidR="525CFBBC">
        <w:rPr>
          <w:sz w:val="24"/>
          <w:szCs w:val="24"/>
        </w:rPr>
        <w:t xml:space="preserve"> and information/instruction/training are provided.</w:t>
      </w:r>
    </w:p>
    <w:p w:rsidRPr="00955215" w:rsidR="00955215" w:rsidP="504D1ECD" w:rsidRDefault="00955215" w14:paraId="6C985555" w14:textId="75FD0955">
      <w:pPr>
        <w:pStyle w:val="NormalWeb"/>
        <w:numPr>
          <w:ilvl w:val="0"/>
          <w:numId w:val="15"/>
        </w:numPr>
        <w:spacing w:line="360" w:lineRule="auto"/>
        <w:rPr>
          <w:sz w:val="24"/>
          <w:szCs w:val="24"/>
        </w:rPr>
      </w:pPr>
      <w:r w:rsidRPr="504D1ECD" w:rsidR="525CFBBC">
        <w:rPr>
          <w:rStyle w:val="Strong"/>
          <w:sz w:val="24"/>
          <w:szCs w:val="24"/>
        </w:rPr>
        <w:t>Lifting Operations and Lifting Equipment Regulations 1998 and Pressure Systems Safety Regulations 2000</w:t>
      </w:r>
      <w:r w:rsidRPr="504D1ECD" w:rsidR="525CFBBC">
        <w:rPr>
          <w:sz w:val="24"/>
          <w:szCs w:val="24"/>
        </w:rPr>
        <w:t xml:space="preserve"> where applicable.</w:t>
      </w:r>
    </w:p>
    <w:p w:rsidRPr="00955215" w:rsidR="00955215" w:rsidP="504D1ECD" w:rsidRDefault="00955215" w14:paraId="2B0E940B" w14:textId="2BC71911">
      <w:pPr>
        <w:pStyle w:val="NormalWeb"/>
        <w:numPr>
          <w:ilvl w:val="0"/>
          <w:numId w:val="15"/>
        </w:numPr>
        <w:spacing w:line="360" w:lineRule="auto"/>
        <w:rPr>
          <w:sz w:val="24"/>
          <w:szCs w:val="24"/>
        </w:rPr>
      </w:pPr>
      <w:r w:rsidRPr="504D1ECD" w:rsidR="525CFBBC">
        <w:rPr>
          <w:rStyle w:val="Strong"/>
          <w:sz w:val="24"/>
          <w:szCs w:val="24"/>
        </w:rPr>
        <w:t>Control of Substances Hazardous to Health Regulations 2002:</w:t>
      </w:r>
      <w:r w:rsidRPr="504D1ECD" w:rsidR="525CFBBC">
        <w:rPr>
          <w:sz w:val="24"/>
          <w:szCs w:val="24"/>
        </w:rPr>
        <w:t xml:space="preserve"> risk assessment and control of chemical exposures, including LEV and health surveillance where needed.</w:t>
      </w:r>
    </w:p>
    <w:p w:rsidRPr="00955215" w:rsidR="00955215" w:rsidP="504D1ECD" w:rsidRDefault="00955215" w14:paraId="69522EB4" w14:textId="2AB95479">
      <w:pPr>
        <w:pStyle w:val="NormalWeb"/>
        <w:numPr>
          <w:ilvl w:val="0"/>
          <w:numId w:val="15"/>
        </w:numPr>
        <w:spacing w:line="360" w:lineRule="auto"/>
        <w:rPr>
          <w:sz w:val="24"/>
          <w:szCs w:val="24"/>
        </w:rPr>
      </w:pPr>
      <w:r w:rsidRPr="504D1ECD" w:rsidR="525CFBBC">
        <w:rPr>
          <w:rStyle w:val="Strong"/>
          <w:sz w:val="24"/>
          <w:szCs w:val="24"/>
        </w:rPr>
        <w:t>Reporting of Injuries, Diseases and Dangerous Occurrences Regulations 2013:</w:t>
      </w:r>
      <w:r w:rsidRPr="504D1ECD" w:rsidR="525CFBBC">
        <w:rPr>
          <w:sz w:val="24"/>
          <w:szCs w:val="24"/>
        </w:rPr>
        <w:t xml:space="preserve"> mandates reporting of specified injuries, occupational </w:t>
      </w:r>
      <w:r w:rsidRPr="504D1ECD" w:rsidR="525CFBBC">
        <w:rPr>
          <w:sz w:val="24"/>
          <w:szCs w:val="24"/>
        </w:rPr>
        <w:t>diseases</w:t>
      </w:r>
      <w:r w:rsidRPr="504D1ECD" w:rsidR="525CFBBC">
        <w:rPr>
          <w:sz w:val="24"/>
          <w:szCs w:val="24"/>
        </w:rPr>
        <w:t xml:space="preserve"> and dangerous occurrences.</w:t>
      </w:r>
    </w:p>
    <w:p w:rsidRPr="00955215" w:rsidR="00955215" w:rsidP="504D1ECD" w:rsidRDefault="00955215" w14:paraId="10D69EE3" w14:textId="77777777">
      <w:pPr>
        <w:pStyle w:val="NormalWeb"/>
        <w:numPr>
          <w:ilvl w:val="0"/>
          <w:numId w:val="15"/>
        </w:numPr>
        <w:spacing w:line="360" w:lineRule="auto"/>
        <w:rPr>
          <w:sz w:val="24"/>
          <w:szCs w:val="24"/>
        </w:rPr>
      </w:pPr>
      <w:r w:rsidRPr="504D1ECD" w:rsidR="525CFBBC">
        <w:rPr>
          <w:rStyle w:val="Strong"/>
          <w:sz w:val="24"/>
          <w:szCs w:val="24"/>
        </w:rPr>
        <w:t>Supply of Machinery (Safety) Regulations 2008</w:t>
      </w:r>
      <w:r w:rsidRPr="504D1ECD" w:rsidR="525CFBBC">
        <w:rPr>
          <w:sz w:val="24"/>
          <w:szCs w:val="24"/>
        </w:rPr>
        <w:t xml:space="preserve"> (UK) for placing machinery on the market; associated harmonised standards such as </w:t>
      </w:r>
      <w:r w:rsidRPr="504D1ECD" w:rsidR="525CFBBC">
        <w:rPr>
          <w:rStyle w:val="Strong"/>
          <w:sz w:val="24"/>
          <w:szCs w:val="24"/>
        </w:rPr>
        <w:t>BS EN ISO 12100</w:t>
      </w:r>
      <w:r w:rsidRPr="504D1ECD" w:rsidR="525CFBBC">
        <w:rPr>
          <w:sz w:val="24"/>
          <w:szCs w:val="24"/>
        </w:rPr>
        <w:t xml:space="preserve"> (risk assessment) and </w:t>
      </w:r>
      <w:r w:rsidRPr="504D1ECD" w:rsidR="525CFBBC">
        <w:rPr>
          <w:rStyle w:val="Strong"/>
          <w:sz w:val="24"/>
          <w:szCs w:val="24"/>
        </w:rPr>
        <w:t>BS EN ISO 13849-1</w:t>
      </w:r>
      <w:r w:rsidRPr="504D1ECD" w:rsidR="525CFBBC">
        <w:rPr>
          <w:sz w:val="24"/>
          <w:szCs w:val="24"/>
        </w:rPr>
        <w:t xml:space="preserve"> (safety-related control systems).</w:t>
      </w:r>
    </w:p>
    <w:p w:rsidRPr="00955215" w:rsidR="00955215" w:rsidP="504D1ECD" w:rsidRDefault="00955215" w14:paraId="62724707" w14:textId="3C0CE637">
      <w:pPr>
        <w:pStyle w:val="NormalWeb"/>
        <w:spacing w:line="360" w:lineRule="auto"/>
        <w:rPr>
          <w:sz w:val="24"/>
          <w:szCs w:val="24"/>
        </w:rPr>
      </w:pPr>
      <w:r w:rsidRPr="504D1ECD" w:rsidR="525CFBBC">
        <w:rPr>
          <w:sz w:val="24"/>
          <w:szCs w:val="24"/>
        </w:rPr>
        <w:t xml:space="preserve">Compliance is </w:t>
      </w:r>
      <w:r w:rsidRPr="504D1ECD" w:rsidR="525CFBBC">
        <w:rPr>
          <w:sz w:val="24"/>
          <w:szCs w:val="24"/>
        </w:rPr>
        <w:t>demonstrated</w:t>
      </w:r>
      <w:r w:rsidRPr="504D1ECD" w:rsidR="525CFBBC">
        <w:rPr>
          <w:sz w:val="24"/>
          <w:szCs w:val="24"/>
        </w:rPr>
        <w:t xml:space="preserve"> through robust risk assessments, safe systems of work, competence, maintenance, and records. Failure to manage risks can lead to enforcement, prosecution, civil </w:t>
      </w:r>
      <w:r w:rsidRPr="504D1ECD" w:rsidR="525CFBBC">
        <w:rPr>
          <w:sz w:val="24"/>
          <w:szCs w:val="24"/>
        </w:rPr>
        <w:t>liability</w:t>
      </w:r>
      <w:r w:rsidRPr="504D1ECD" w:rsidR="525CFBBC">
        <w:rPr>
          <w:sz w:val="24"/>
          <w:szCs w:val="24"/>
        </w:rPr>
        <w:t xml:space="preserve"> and reputational damage.</w:t>
      </w:r>
    </w:p>
    <w:p w:rsidRPr="00955215" w:rsidR="00955215" w:rsidP="504D1ECD" w:rsidRDefault="137D21BD" w14:paraId="79196599" w14:textId="36DC7AA1">
      <w:pPr>
        <w:pStyle w:val="Heading2"/>
        <w:spacing w:line="360" w:lineRule="auto"/>
        <w:rPr>
          <w:rFonts w:ascii="Times New Roman" w:hAnsi="Times New Roman" w:eastAsia="Times New Roman" w:cs="Times New Roman"/>
          <w:sz w:val="22"/>
          <w:szCs w:val="22"/>
        </w:rPr>
      </w:pPr>
      <w:bookmarkStart w:name="_Toc333120415" w:id="547567681"/>
      <w:r w:rsidRPr="504D1ECD" w:rsidR="02CD456A">
        <w:rPr>
          <w:rFonts w:ascii="Times New Roman" w:hAnsi="Times New Roman" w:eastAsia="Times New Roman" w:cs="Times New Roman"/>
        </w:rPr>
        <w:t>2.3 Professional obligations</w:t>
      </w:r>
      <w:bookmarkEnd w:id="547567681"/>
    </w:p>
    <w:p w:rsidRPr="00955215" w:rsidR="00955215" w:rsidP="504D1ECD" w:rsidRDefault="00955215" w14:paraId="5E5B8C5A" w14:textId="77777777">
      <w:pPr>
        <w:pStyle w:val="NormalWeb"/>
        <w:spacing w:line="360" w:lineRule="auto"/>
        <w:rPr>
          <w:sz w:val="24"/>
          <w:szCs w:val="24"/>
        </w:rPr>
      </w:pPr>
      <w:r w:rsidRPr="504D1ECD" w:rsidR="525CFBBC">
        <w:rPr>
          <w:sz w:val="24"/>
          <w:szCs w:val="24"/>
        </w:rPr>
        <w:t xml:space="preserve">The </w:t>
      </w:r>
      <w:r w:rsidRPr="504D1ECD" w:rsidR="525CFBBC">
        <w:rPr>
          <w:rStyle w:val="Strong"/>
          <w:sz w:val="24"/>
          <w:szCs w:val="24"/>
        </w:rPr>
        <w:t>IMechE Code of Conduct</w:t>
      </w:r>
      <w:r w:rsidRPr="504D1ECD" w:rsidR="525CFBBC">
        <w:rPr>
          <w:sz w:val="24"/>
          <w:szCs w:val="24"/>
        </w:rPr>
        <w:t xml:space="preserve"> requires members to: act with integrity in the public interest; work within the limits of competence; take reasonable care for health and safety; manage and communicate risk; and </w:t>
      </w:r>
      <w:r w:rsidRPr="504D1ECD" w:rsidR="525CFBBC">
        <w:rPr>
          <w:sz w:val="24"/>
          <w:szCs w:val="24"/>
        </w:rPr>
        <w:t>maintain</w:t>
      </w:r>
      <w:r w:rsidRPr="504D1ECD" w:rsidR="525CFBBC">
        <w:rPr>
          <w:sz w:val="24"/>
          <w:szCs w:val="24"/>
        </w:rPr>
        <w:t xml:space="preserve"> professional development. Engineers must be able to justify decisions that balance safety, sustainability and commercial constraints, and challenge unsafe practice.</w:t>
      </w:r>
    </w:p>
    <w:p w:rsidRPr="00955215" w:rsidR="00955215" w:rsidP="504D1ECD" w:rsidRDefault="137D21BD" w14:paraId="79243694" w14:textId="77777777">
      <w:pPr>
        <w:pStyle w:val="Heading2"/>
        <w:spacing w:line="360" w:lineRule="auto"/>
        <w:rPr>
          <w:rFonts w:ascii="Times New Roman" w:hAnsi="Times New Roman" w:eastAsia="Times New Roman" w:cs="Times New Roman"/>
          <w:sz w:val="22"/>
          <w:szCs w:val="22"/>
        </w:rPr>
      </w:pPr>
      <w:bookmarkStart w:name="_Toc672120375" w:id="324228152"/>
      <w:r w:rsidRPr="504D1ECD" w:rsidR="02CD456A">
        <w:rPr>
          <w:rFonts w:ascii="Times New Roman" w:hAnsi="Times New Roman" w:eastAsia="Times New Roman" w:cs="Times New Roman"/>
        </w:rPr>
        <w:t xml:space="preserve">2.4 Tools for </w:t>
      </w:r>
      <w:r w:rsidRPr="504D1ECD" w:rsidR="02CD456A">
        <w:rPr>
          <w:rFonts w:ascii="Times New Roman" w:hAnsi="Times New Roman" w:eastAsia="Times New Roman" w:cs="Times New Roman"/>
        </w:rPr>
        <w:t>identifying</w:t>
      </w:r>
      <w:r w:rsidRPr="504D1ECD" w:rsidR="02CD456A">
        <w:rPr>
          <w:rFonts w:ascii="Times New Roman" w:hAnsi="Times New Roman" w:eastAsia="Times New Roman" w:cs="Times New Roman"/>
        </w:rPr>
        <w:t xml:space="preserve"> and reducing risk</w:t>
      </w:r>
      <w:bookmarkEnd w:id="324228152"/>
    </w:p>
    <w:p w:rsidRPr="00955215" w:rsidR="00955215" w:rsidP="504D1ECD" w:rsidRDefault="68605C41" w14:paraId="7D4EBC74" w14:textId="4034D3C5">
      <w:pPr>
        <w:pStyle w:val="NormalWeb"/>
        <w:spacing w:line="360" w:lineRule="auto"/>
        <w:rPr>
          <w:sz w:val="24"/>
          <w:szCs w:val="24"/>
        </w:rPr>
      </w:pPr>
      <w:r w:rsidRPr="504D1ECD" w:rsidR="7C0AC740">
        <w:rPr>
          <w:sz w:val="24"/>
          <w:szCs w:val="24"/>
        </w:rPr>
        <w:t>Methods used for manufacturing analysis:</w:t>
      </w:r>
    </w:p>
    <w:p w:rsidRPr="00955215" w:rsidR="00955215" w:rsidP="504D1ECD" w:rsidRDefault="2A2935BC" w14:paraId="50A0B589" w14:textId="1D37FC66">
      <w:pPr>
        <w:pStyle w:val="NormalWeb"/>
        <w:numPr>
          <w:ilvl w:val="0"/>
          <w:numId w:val="16"/>
        </w:numPr>
        <w:spacing w:line="360" w:lineRule="auto"/>
        <w:rPr>
          <w:sz w:val="24"/>
          <w:szCs w:val="24"/>
        </w:rPr>
      </w:pPr>
      <w:r w:rsidRPr="504D1ECD" w:rsidR="68559542">
        <w:rPr>
          <w:rStyle w:val="Strong"/>
          <w:sz w:val="24"/>
          <w:szCs w:val="24"/>
        </w:rPr>
        <w:t>Risk assessment</w:t>
      </w:r>
      <w:r w:rsidRPr="504D1ECD" w:rsidR="68559542">
        <w:rPr>
          <w:sz w:val="24"/>
          <w:szCs w:val="24"/>
        </w:rPr>
        <w:t xml:space="preserve"> </w:t>
      </w:r>
      <w:r w:rsidRPr="504D1ECD" w:rsidR="75064B26">
        <w:rPr>
          <w:sz w:val="24"/>
          <w:szCs w:val="24"/>
        </w:rPr>
        <w:t>- Can be task, process or design based.</w:t>
      </w:r>
    </w:p>
    <w:p w:rsidRPr="00955215" w:rsidR="00955215" w:rsidP="504D1ECD" w:rsidRDefault="2A2935BC" w14:paraId="6AC6FD57" w14:textId="0859B22A">
      <w:pPr>
        <w:pStyle w:val="NormalWeb"/>
        <w:numPr>
          <w:ilvl w:val="0"/>
          <w:numId w:val="16"/>
        </w:numPr>
        <w:spacing w:line="360" w:lineRule="auto"/>
        <w:rPr>
          <w:sz w:val="24"/>
          <w:szCs w:val="24"/>
        </w:rPr>
      </w:pPr>
      <w:r w:rsidRPr="504D1ECD" w:rsidR="68559542">
        <w:rPr>
          <w:rStyle w:val="Strong"/>
          <w:sz w:val="24"/>
          <w:szCs w:val="24"/>
        </w:rPr>
        <w:t>RCA</w:t>
      </w:r>
      <w:r w:rsidRPr="504D1ECD" w:rsidR="68559542">
        <w:rPr>
          <w:sz w:val="24"/>
          <w:szCs w:val="24"/>
        </w:rPr>
        <w:t xml:space="preserve"> (e.g., 5 Whys, Fishbone, barrier analysis, change analysis)</w:t>
      </w:r>
      <w:r w:rsidRPr="504D1ECD" w:rsidR="1EF28A27">
        <w:rPr>
          <w:sz w:val="24"/>
          <w:szCs w:val="24"/>
        </w:rPr>
        <w:t>, a</w:t>
      </w:r>
      <w:r w:rsidRPr="504D1ECD" w:rsidR="1C52D0D3">
        <w:rPr>
          <w:sz w:val="24"/>
          <w:szCs w:val="24"/>
        </w:rPr>
        <w:t xml:space="preserve">fter Injury or near miss, gives procedure to Tighten further </w:t>
      </w:r>
      <w:r w:rsidRPr="504D1ECD" w:rsidR="54E94574">
        <w:rPr>
          <w:sz w:val="24"/>
          <w:szCs w:val="24"/>
        </w:rPr>
        <w:t>opportunity for injury</w:t>
      </w:r>
      <w:r w:rsidRPr="504D1ECD" w:rsidR="3129C7C0">
        <w:rPr>
          <w:sz w:val="24"/>
          <w:szCs w:val="24"/>
        </w:rPr>
        <w:t>.</w:t>
      </w:r>
    </w:p>
    <w:p w:rsidRPr="00955215" w:rsidR="00955215" w:rsidP="504D1ECD" w:rsidRDefault="2A2935BC" w14:paraId="6EF1E0AC" w14:textId="77777777">
      <w:pPr>
        <w:pStyle w:val="NormalWeb"/>
        <w:numPr>
          <w:ilvl w:val="0"/>
          <w:numId w:val="16"/>
        </w:numPr>
        <w:spacing w:line="360" w:lineRule="auto"/>
        <w:rPr>
          <w:sz w:val="24"/>
          <w:szCs w:val="24"/>
        </w:rPr>
      </w:pPr>
      <w:r w:rsidRPr="504D1ECD" w:rsidR="68559542">
        <w:rPr>
          <w:rStyle w:val="Strong"/>
          <w:sz w:val="24"/>
          <w:szCs w:val="24"/>
        </w:rPr>
        <w:t>Leading indicators</w:t>
      </w:r>
      <w:r w:rsidRPr="504D1ECD" w:rsidR="68559542">
        <w:rPr>
          <w:sz w:val="24"/>
          <w:szCs w:val="24"/>
        </w:rPr>
        <w:t xml:space="preserve"> (near-miss rates, unsafe condition remediation, preventive maintenance compliance) to verify control effectiveness.</w:t>
      </w:r>
    </w:p>
    <w:p w:rsidR="56DC1D2F" w:rsidP="504D1ECD" w:rsidRDefault="4B2D08C4" w14:paraId="0E7F4745" w14:textId="2FCC00D6">
      <w:pPr>
        <w:pStyle w:val="NormalWeb"/>
        <w:spacing w:line="360" w:lineRule="auto"/>
        <w:rPr>
          <w:sz w:val="24"/>
          <w:szCs w:val="24"/>
        </w:rPr>
      </w:pPr>
      <w:r w:rsidRPr="504D1ECD" w:rsidR="266DE3DE">
        <w:rPr>
          <w:b w:val="1"/>
          <w:bCs w:val="1"/>
          <w:sz w:val="24"/>
          <w:szCs w:val="24"/>
        </w:rPr>
        <w:t>RCA</w:t>
      </w:r>
      <w:r w:rsidRPr="504D1ECD" w:rsidR="266DE3DE">
        <w:rPr>
          <w:sz w:val="24"/>
          <w:szCs w:val="24"/>
        </w:rPr>
        <w:t xml:space="preserve"> is valuable as it </w:t>
      </w:r>
      <w:r w:rsidRPr="504D1ECD" w:rsidR="5FB62564">
        <w:rPr>
          <w:sz w:val="24"/>
          <w:szCs w:val="24"/>
        </w:rPr>
        <w:t>offers</w:t>
      </w:r>
      <w:r w:rsidRPr="504D1ECD" w:rsidR="266DE3DE">
        <w:rPr>
          <w:sz w:val="24"/>
          <w:szCs w:val="24"/>
        </w:rPr>
        <w:t xml:space="preserve"> specific options and plans while scoring the in</w:t>
      </w:r>
      <w:r w:rsidRPr="504D1ECD" w:rsidR="7FE40C28">
        <w:rPr>
          <w:sz w:val="24"/>
          <w:szCs w:val="24"/>
        </w:rPr>
        <w:t>cident to measure severity.</w:t>
      </w:r>
      <w:r w:rsidRPr="504D1ECD" w:rsidR="1668E9D3">
        <w:rPr>
          <w:sz w:val="24"/>
          <w:szCs w:val="24"/>
        </w:rPr>
        <w:t xml:space="preserve"> This is why it has been favoured in this report. The measurement score of risk in </w:t>
      </w:r>
      <w:r w:rsidRPr="504D1ECD" w:rsidR="2CF388FA">
        <w:rPr>
          <w:sz w:val="24"/>
          <w:szCs w:val="24"/>
        </w:rPr>
        <w:t xml:space="preserve">the RCA is what makes it a great option, especially if you have </w:t>
      </w:r>
      <w:r w:rsidRPr="504D1ECD" w:rsidR="7FDA1FA6">
        <w:rPr>
          <w:sz w:val="24"/>
          <w:szCs w:val="24"/>
        </w:rPr>
        <w:t>multiple</w:t>
      </w:r>
      <w:r w:rsidRPr="504D1ECD" w:rsidR="2CF388FA">
        <w:rPr>
          <w:sz w:val="24"/>
          <w:szCs w:val="24"/>
        </w:rPr>
        <w:t xml:space="preserve"> </w:t>
      </w:r>
      <w:r w:rsidRPr="504D1ECD" w:rsidR="75A6AF3B">
        <w:rPr>
          <w:sz w:val="24"/>
          <w:szCs w:val="24"/>
        </w:rPr>
        <w:t>incidents</w:t>
      </w:r>
      <w:r w:rsidRPr="504D1ECD" w:rsidR="2CF388FA">
        <w:rPr>
          <w:sz w:val="24"/>
          <w:szCs w:val="24"/>
        </w:rPr>
        <w:t xml:space="preserve"> to fix at one time, </w:t>
      </w:r>
      <w:r w:rsidRPr="504D1ECD" w:rsidR="3AAF4241">
        <w:rPr>
          <w:sz w:val="24"/>
          <w:szCs w:val="24"/>
        </w:rPr>
        <w:t xml:space="preserve">the RCA score </w:t>
      </w:r>
      <w:r w:rsidRPr="504D1ECD" w:rsidR="3B81F49B">
        <w:rPr>
          <w:sz w:val="24"/>
          <w:szCs w:val="24"/>
        </w:rPr>
        <w:t>lets</w:t>
      </w:r>
      <w:r w:rsidRPr="504D1ECD" w:rsidR="3AAF4241">
        <w:rPr>
          <w:sz w:val="24"/>
          <w:szCs w:val="24"/>
        </w:rPr>
        <w:t xml:space="preserve"> the </w:t>
      </w:r>
      <w:r w:rsidRPr="504D1ECD" w:rsidR="5543C0EC">
        <w:rPr>
          <w:sz w:val="24"/>
          <w:szCs w:val="24"/>
        </w:rPr>
        <w:t>manager</w:t>
      </w:r>
      <w:r w:rsidRPr="504D1ECD" w:rsidR="3AAF4241">
        <w:rPr>
          <w:sz w:val="24"/>
          <w:szCs w:val="24"/>
        </w:rPr>
        <w:t xml:space="preserve"> or health and </w:t>
      </w:r>
      <w:r w:rsidRPr="504D1ECD" w:rsidR="23681D08">
        <w:rPr>
          <w:sz w:val="24"/>
          <w:szCs w:val="24"/>
        </w:rPr>
        <w:t>safety</w:t>
      </w:r>
      <w:r w:rsidRPr="504D1ECD" w:rsidR="3AAF4241">
        <w:rPr>
          <w:sz w:val="24"/>
          <w:szCs w:val="24"/>
        </w:rPr>
        <w:t xml:space="preserve"> officer decide which issue they should deal with first, potentially saving some</w:t>
      </w:r>
      <w:r w:rsidRPr="504D1ECD" w:rsidR="23CF0298">
        <w:rPr>
          <w:sz w:val="24"/>
          <w:szCs w:val="24"/>
        </w:rPr>
        <w:t>one as soon as possible from serious harm.</w:t>
      </w:r>
    </w:p>
    <w:p w:rsidR="6E27F6B5" w:rsidP="504D1ECD" w:rsidRDefault="6E27F6B5" w14:paraId="7B2FF41E" w14:textId="4E3D0A1C">
      <w:pPr>
        <w:pStyle w:val="NormalWeb"/>
        <w:spacing w:line="360" w:lineRule="auto"/>
        <w:rPr>
          <w:sz w:val="22"/>
          <w:szCs w:val="22"/>
        </w:rPr>
      </w:pPr>
    </w:p>
    <w:p w:rsidR="6E27F6B5" w:rsidP="6E27F6B5" w:rsidRDefault="6E27F6B5" w14:paraId="04354008" w14:textId="3579DEA3">
      <w:pPr>
        <w:pStyle w:val="NormalWeb"/>
      </w:pPr>
    </w:p>
    <w:p w:rsidRPr="00955215" w:rsidR="00955215" w:rsidP="00955215" w:rsidRDefault="00955215" w14:paraId="06F2CACF" w14:textId="661364AC">
      <w:pPr>
        <w:rPr>
          <w:rFonts w:ascii="Times New Roman" w:hAnsi="Times New Roman" w:cs="Times New Roman"/>
        </w:rPr>
      </w:pPr>
    </w:p>
    <w:p w:rsidRPr="00955215" w:rsidR="00955215" w:rsidP="6E27F6B5" w:rsidRDefault="00955215" w14:paraId="6C27148C" w14:textId="3F350EB9">
      <w:pPr>
        <w:pStyle w:val="Heading1"/>
      </w:pPr>
    </w:p>
    <w:p w:rsidRPr="00955215" w:rsidR="00955215" w:rsidP="6E27F6B5" w:rsidRDefault="3EFDD68D" w14:paraId="020D4BA3" w14:textId="00650777">
      <w:r>
        <w:br w:type="page"/>
      </w:r>
    </w:p>
    <w:p w:rsidRPr="00955215" w:rsidR="00955215" w:rsidP="504D1ECD" w:rsidRDefault="3EFDD68D" w14:paraId="2B5B2A56" w14:textId="0F5C37C8">
      <w:pPr>
        <w:pStyle w:val="Heading1"/>
        <w:rPr>
          <w:rFonts w:ascii="Times New Roman" w:hAnsi="Times New Roman" w:eastAsia="Times New Roman" w:cs="Times New Roman"/>
          <w:sz w:val="22"/>
          <w:szCs w:val="22"/>
        </w:rPr>
      </w:pPr>
      <w:bookmarkStart w:name="_Toc2051276162" w:id="1503884897"/>
      <w:r w:rsidR="73C36ECA">
        <w:rPr/>
        <w:t>3</w:t>
      </w:r>
      <w:r w:rsidRPr="504D1ECD" w:rsidR="73C36ECA">
        <w:rPr>
          <w:rFonts w:ascii="Times New Roman" w:hAnsi="Times New Roman" w:eastAsia="Times New Roman" w:cs="Times New Roman"/>
        </w:rPr>
        <w:t xml:space="preserve">. Root Cause Analysis (RCA): </w:t>
      </w:r>
      <w:r w:rsidRPr="504D1ECD" w:rsidR="0D3D85F3">
        <w:rPr>
          <w:rFonts w:ascii="Times New Roman" w:hAnsi="Times New Roman" w:eastAsia="Times New Roman" w:cs="Times New Roman"/>
        </w:rPr>
        <w:t>Misuse of Production Order Plan</w:t>
      </w:r>
      <w:bookmarkEnd w:id="1503884897"/>
    </w:p>
    <w:p w:rsidR="12BB019C" w:rsidP="2E3F458C" w:rsidRDefault="12BB019C" w14:paraId="4001FB39" w14:textId="17EE1578">
      <w:pPr>
        <w:pStyle w:val="Heading2"/>
      </w:pPr>
      <w:r>
        <w:rPr>
          <w:noProof/>
        </w:rPr>
        <w:drawing>
          <wp:inline distT="0" distB="0" distL="0" distR="0" wp14:anchorId="318327A3" wp14:editId="722D98DB">
            <wp:extent cx="4272396" cy="2404179"/>
            <wp:effectExtent l="0" t="0" r="0" b="0"/>
            <wp:docPr id="10743271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327140" name="Picture 1074327140"/>
                    <pic:cNvPicPr/>
                  </pic:nvPicPr>
                  <pic:blipFill>
                    <a:blip r:embed="rId12">
                      <a:extLst>
                        <a:ext uri="{28A0092B-C50C-407E-A947-70E740481C1C}">
                          <a14:useLocalDpi xmlns:a14="http://schemas.microsoft.com/office/drawing/2010/main"/>
                        </a:ext>
                      </a:extLst>
                    </a:blip>
                    <a:stretch>
                      <a:fillRect/>
                    </a:stretch>
                  </pic:blipFill>
                  <pic:spPr>
                    <a:xfrm>
                      <a:off x="0" y="0"/>
                      <a:ext cx="4272396" cy="2404179"/>
                    </a:xfrm>
                    <a:prstGeom prst="rect">
                      <a:avLst/>
                    </a:prstGeom>
                  </pic:spPr>
                </pic:pic>
              </a:graphicData>
            </a:graphic>
          </wp:inline>
        </w:drawing>
      </w:r>
      <w:r w:rsidR="6E27F6B5">
        <w:rPr>
          <w:noProof/>
        </w:rPr>
        <w:drawing>
          <wp:anchor distT="0" distB="0" distL="114300" distR="114300" simplePos="0" relativeHeight="251658241" behindDoc="0" locked="0" layoutInCell="1" allowOverlap="1" wp14:anchorId="07879EEF" wp14:editId="104C207F">
            <wp:simplePos x="0" y="0"/>
            <wp:positionH relativeFrom="column">
              <wp:posOffset>114300</wp:posOffset>
            </wp:positionH>
            <wp:positionV relativeFrom="paragraph">
              <wp:posOffset>1828800</wp:posOffset>
            </wp:positionV>
            <wp:extent cx="3385345" cy="419122"/>
            <wp:effectExtent l="0" t="0" r="0" b="0"/>
            <wp:wrapNone/>
            <wp:docPr id="17465392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539252" name="Picture 1746539252"/>
                    <pic:cNvPicPr/>
                  </pic:nvPicPr>
                  <pic:blipFill>
                    <a:blip r:embed="rId13">
                      <a:extLst>
                        <a:ext uri="{28A0092B-C50C-407E-A947-70E740481C1C}">
                          <a14:useLocalDpi xmlns:a14="http://schemas.microsoft.com/office/drawing/2010/main"/>
                        </a:ext>
                      </a:extLst>
                    </a:blip>
                    <a:stretch>
                      <a:fillRect/>
                    </a:stretch>
                  </pic:blipFill>
                  <pic:spPr>
                    <a:xfrm>
                      <a:off x="0" y="0"/>
                      <a:ext cx="3385345" cy="419122"/>
                    </a:xfrm>
                    <a:prstGeom prst="rect">
                      <a:avLst/>
                    </a:prstGeom>
                  </pic:spPr>
                </pic:pic>
              </a:graphicData>
            </a:graphic>
            <wp14:sizeRelH relativeFrom="page">
              <wp14:pctWidth>0</wp14:pctWidth>
            </wp14:sizeRelH>
            <wp14:sizeRelV relativeFrom="page">
              <wp14:pctHeight>0</wp14:pctHeight>
            </wp14:sizeRelV>
          </wp:anchor>
        </w:drawing>
      </w:r>
    </w:p>
    <w:p w:rsidR="12BB019C" w:rsidP="504D1ECD" w:rsidRDefault="0D7B9069" w14:paraId="05A10C97" w14:textId="39453D7F">
      <w:pPr>
        <w:pStyle w:val="Heading3"/>
        <w:rPr>
          <w:rFonts w:ascii="Times New Roman" w:hAnsi="Times New Roman" w:eastAsia="Times New Roman" w:cs="Times New Roman"/>
          <w:b w:val="0"/>
          <w:bCs w:val="0"/>
        </w:rPr>
      </w:pPr>
      <w:bookmarkStart w:name="_Toc1563923709" w:id="1214834586"/>
      <w:r w:rsidRPr="504D1ECD" w:rsidR="79B3D3F8">
        <w:rPr>
          <w:rFonts w:ascii="Times New Roman" w:hAnsi="Times New Roman" w:eastAsia="Times New Roman" w:cs="Times New Roman"/>
        </w:rPr>
        <w:t xml:space="preserve">Figure </w:t>
      </w:r>
      <w:r w:rsidRPr="504D1ECD" w:rsidR="6DEA228A">
        <w:rPr>
          <w:rFonts w:ascii="Times New Roman" w:hAnsi="Times New Roman" w:eastAsia="Times New Roman" w:cs="Times New Roman"/>
        </w:rPr>
        <w:t>2</w:t>
      </w:r>
      <w:r w:rsidRPr="504D1ECD" w:rsidR="295B4437">
        <w:rPr>
          <w:rFonts w:ascii="Times New Roman" w:hAnsi="Times New Roman" w:eastAsia="Times New Roman" w:cs="Times New Roman"/>
        </w:rPr>
        <w:t xml:space="preserve"> - </w:t>
      </w:r>
      <w:r w:rsidRPr="504D1ECD" w:rsidR="295B4437">
        <w:rPr>
          <w:rFonts w:ascii="Times New Roman" w:hAnsi="Times New Roman" w:eastAsia="Times New Roman" w:cs="Times New Roman"/>
          <w:b w:val="0"/>
          <w:bCs w:val="0"/>
        </w:rPr>
        <w:t xml:space="preserve">(Rooting card with </w:t>
      </w:r>
      <w:r w:rsidRPr="504D1ECD" w:rsidR="0F8F9CBD">
        <w:rPr>
          <w:rFonts w:ascii="Times New Roman" w:hAnsi="Times New Roman" w:eastAsia="Times New Roman" w:cs="Times New Roman"/>
          <w:b w:val="0"/>
          <w:bCs w:val="0"/>
        </w:rPr>
        <w:t>handwritten operation)</w:t>
      </w:r>
      <w:bookmarkEnd w:id="1214834586"/>
    </w:p>
    <w:p w:rsidR="12BB019C" w:rsidP="2E3F458C" w:rsidRDefault="12BB019C" w14:paraId="654109AA" w14:textId="45C13126">
      <w:pPr>
        <w:pStyle w:val="Heading2"/>
      </w:pPr>
    </w:p>
    <w:p w:rsidR="12BB019C" w:rsidP="2E3F458C" w:rsidRDefault="12BB019C" w14:paraId="4DB2984B" w14:textId="3AAC3A4D">
      <w:pPr>
        <w:pStyle w:val="Heading2"/>
      </w:pPr>
      <w:r>
        <w:rPr>
          <w:noProof/>
        </w:rPr>
        <w:drawing>
          <wp:inline distT="0" distB="0" distL="0" distR="0" wp14:anchorId="7F006C6B" wp14:editId="4F98A622">
            <wp:extent cx="4257895" cy="2701796"/>
            <wp:effectExtent l="0" t="0" r="0" b="0"/>
            <wp:docPr id="21088471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847179" name="Picture 2108847179"/>
                    <pic:cNvPicPr/>
                  </pic:nvPicPr>
                  <pic:blipFill>
                    <a:blip r:embed="rId14">
                      <a:extLst>
                        <a:ext uri="{28A0092B-C50C-407E-A947-70E740481C1C}">
                          <a14:useLocalDpi xmlns:a14="http://schemas.microsoft.com/office/drawing/2010/main"/>
                        </a:ext>
                      </a:extLst>
                    </a:blip>
                    <a:stretch>
                      <a:fillRect/>
                    </a:stretch>
                  </pic:blipFill>
                  <pic:spPr>
                    <a:xfrm>
                      <a:off x="0" y="0"/>
                      <a:ext cx="4257895" cy="2701796"/>
                    </a:xfrm>
                    <a:prstGeom prst="rect">
                      <a:avLst/>
                    </a:prstGeom>
                  </pic:spPr>
                </pic:pic>
              </a:graphicData>
            </a:graphic>
          </wp:inline>
        </w:drawing>
      </w:r>
      <w:r w:rsidR="701350A0">
        <w:rPr>
          <w:noProof/>
        </w:rPr>
        <w:drawing>
          <wp:anchor distT="0" distB="0" distL="114300" distR="114300" simplePos="0" relativeHeight="251658240" behindDoc="0" locked="0" layoutInCell="1" allowOverlap="1" wp14:anchorId="15F4D5D7" wp14:editId="57F72724">
            <wp:simplePos x="0" y="0"/>
            <wp:positionH relativeFrom="column">
              <wp:posOffset>85725</wp:posOffset>
            </wp:positionH>
            <wp:positionV relativeFrom="paragraph">
              <wp:posOffset>1600200</wp:posOffset>
            </wp:positionV>
            <wp:extent cx="3700039" cy="419122"/>
            <wp:effectExtent l="0" t="0" r="0" b="0"/>
            <wp:wrapNone/>
            <wp:docPr id="1803991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539252" name="Picture 1746539252"/>
                    <pic:cNvPicPr/>
                  </pic:nvPicPr>
                  <pic:blipFill>
                    <a:blip r:embed="rId13">
                      <a:extLst>
                        <a:ext uri="{28A0092B-C50C-407E-A947-70E740481C1C}">
                          <a14:useLocalDpi xmlns:a14="http://schemas.microsoft.com/office/drawing/2010/main"/>
                        </a:ext>
                      </a:extLst>
                    </a:blip>
                    <a:stretch>
                      <a:fillRect/>
                    </a:stretch>
                  </pic:blipFill>
                  <pic:spPr>
                    <a:xfrm>
                      <a:off x="0" y="0"/>
                      <a:ext cx="3700039" cy="419122"/>
                    </a:xfrm>
                    <a:prstGeom prst="rect">
                      <a:avLst/>
                    </a:prstGeom>
                  </pic:spPr>
                </pic:pic>
              </a:graphicData>
            </a:graphic>
            <wp14:sizeRelH relativeFrom="page">
              <wp14:pctWidth>0</wp14:pctWidth>
            </wp14:sizeRelH>
            <wp14:sizeRelV relativeFrom="page">
              <wp14:pctHeight>0</wp14:pctHeight>
            </wp14:sizeRelV>
          </wp:anchor>
        </w:drawing>
      </w:r>
    </w:p>
    <w:p w:rsidR="6E885F42" w:rsidP="504D1ECD" w:rsidRDefault="6E885F42" w14:paraId="46CE752D" w14:textId="1FD6EDE8">
      <w:pPr>
        <w:pStyle w:val="Heading3"/>
        <w:spacing w:line="360" w:lineRule="auto"/>
        <w:rPr>
          <w:rFonts w:ascii="Times New Roman" w:hAnsi="Times New Roman" w:eastAsia="Times New Roman" w:cs="Times New Roman"/>
          <w:b w:val="0"/>
          <w:bCs w:val="0"/>
        </w:rPr>
      </w:pPr>
      <w:bookmarkStart w:name="_Toc1850702582" w:id="1894849709"/>
      <w:r w:rsidRPr="504D1ECD" w:rsidR="6FACDE5F">
        <w:rPr>
          <w:rFonts w:ascii="Times New Roman" w:hAnsi="Times New Roman" w:eastAsia="Times New Roman" w:cs="Times New Roman"/>
        </w:rPr>
        <w:t xml:space="preserve">Figure </w:t>
      </w:r>
      <w:r w:rsidRPr="504D1ECD" w:rsidR="4CE46344">
        <w:rPr>
          <w:rFonts w:ascii="Times New Roman" w:hAnsi="Times New Roman" w:eastAsia="Times New Roman" w:cs="Times New Roman"/>
        </w:rPr>
        <w:t>3</w:t>
      </w:r>
      <w:r w:rsidRPr="504D1ECD" w:rsidR="65538CA6">
        <w:rPr>
          <w:rFonts w:ascii="Times New Roman" w:hAnsi="Times New Roman" w:eastAsia="Times New Roman" w:cs="Times New Roman"/>
        </w:rPr>
        <w:t xml:space="preserve"> - </w:t>
      </w:r>
      <w:r w:rsidRPr="504D1ECD" w:rsidR="65538CA6">
        <w:rPr>
          <w:rFonts w:ascii="Times New Roman" w:hAnsi="Times New Roman" w:eastAsia="Times New Roman" w:cs="Times New Roman"/>
          <w:b w:val="0"/>
          <w:bCs w:val="0"/>
        </w:rPr>
        <w:t>(Rooting card with operation in planned list)</w:t>
      </w:r>
      <w:bookmarkEnd w:id="1894849709"/>
    </w:p>
    <w:p w:rsidR="6E27F6B5" w:rsidP="504D1ECD" w:rsidRDefault="6E27F6B5" w14:paraId="4B3BE5AC" w14:textId="2A077B7E">
      <w:pPr>
        <w:pStyle w:val="Heading2"/>
        <w:spacing w:line="360" w:lineRule="auto"/>
      </w:pPr>
    </w:p>
    <w:p w:rsidR="3EFDD68D" w:rsidP="504D1ECD" w:rsidRDefault="3EFDD68D" w14:paraId="7694954D" w14:textId="6DB3BCC4">
      <w:pPr>
        <w:pStyle w:val="Heading2"/>
        <w:spacing w:line="360" w:lineRule="auto"/>
        <w:rPr>
          <w:rFonts w:ascii="Times New Roman" w:hAnsi="Times New Roman" w:eastAsia="Times New Roman" w:cs="Times New Roman"/>
          <w:sz w:val="22"/>
          <w:szCs w:val="22"/>
        </w:rPr>
      </w:pPr>
      <w:bookmarkStart w:name="_Toc979623242" w:id="2112221550"/>
      <w:r w:rsidRPr="504D1ECD" w:rsidR="73C36ECA">
        <w:rPr>
          <w:rFonts w:ascii="Times New Roman" w:hAnsi="Times New Roman" w:eastAsia="Times New Roman" w:cs="Times New Roman"/>
        </w:rPr>
        <w:t>3.1 Case overview</w:t>
      </w:r>
      <w:bookmarkEnd w:id="2112221550"/>
    </w:p>
    <w:p w:rsidR="6E27F6B5" w:rsidP="504D1ECD" w:rsidRDefault="6E27F6B5" w14:paraId="175261FC" w14:textId="36C70F09">
      <w:pPr>
        <w:spacing w:line="360" w:lineRule="auto"/>
        <w:rPr>
          <w:rFonts w:ascii="Times New Roman" w:hAnsi="Times New Roman" w:eastAsia="Times New Roman" w:cs="Times New Roman"/>
        </w:rPr>
      </w:pPr>
    </w:p>
    <w:p w:rsidRPr="00955215" w:rsidR="00955215" w:rsidP="504D1ECD" w:rsidRDefault="05804D64" w14:paraId="097FAC35" w14:textId="37553383">
      <w:pPr>
        <w:spacing w:line="360" w:lineRule="auto"/>
        <w:rPr>
          <w:rFonts w:ascii="Times New Roman" w:hAnsi="Times New Roman" w:eastAsia="Times New Roman" w:cs="Times New Roman"/>
          <w:sz w:val="24"/>
          <w:szCs w:val="24"/>
        </w:rPr>
      </w:pPr>
      <w:r w:rsidRPr="504D1ECD" w:rsidR="48AF3993">
        <w:rPr>
          <w:rFonts w:ascii="Times New Roman" w:hAnsi="Times New Roman" w:eastAsia="Times New Roman" w:cs="Times New Roman"/>
          <w:sz w:val="24"/>
          <w:szCs w:val="24"/>
        </w:rPr>
        <w:t xml:space="preserve">Context. </w:t>
      </w:r>
      <w:r w:rsidRPr="504D1ECD" w:rsidR="59092DDE">
        <w:rPr>
          <w:rFonts w:ascii="Times New Roman" w:hAnsi="Times New Roman" w:eastAsia="Times New Roman" w:cs="Times New Roman"/>
          <w:sz w:val="24"/>
          <w:szCs w:val="24"/>
        </w:rPr>
        <w:t xml:space="preserve">Planning is a massive </w:t>
      </w:r>
      <w:r w:rsidRPr="504D1ECD" w:rsidR="59092DDE">
        <w:rPr>
          <w:rFonts w:ascii="Times New Roman" w:hAnsi="Times New Roman" w:eastAsia="Times New Roman" w:cs="Times New Roman"/>
          <w:sz w:val="24"/>
          <w:szCs w:val="24"/>
        </w:rPr>
        <w:t>component</w:t>
      </w:r>
      <w:r w:rsidRPr="504D1ECD" w:rsidR="59092DDE">
        <w:rPr>
          <w:rFonts w:ascii="Times New Roman" w:hAnsi="Times New Roman" w:eastAsia="Times New Roman" w:cs="Times New Roman"/>
          <w:sz w:val="24"/>
          <w:szCs w:val="24"/>
        </w:rPr>
        <w:t xml:space="preserve"> while manufacturing, without a proper and correct plan all </w:t>
      </w:r>
      <w:r w:rsidRPr="504D1ECD" w:rsidR="5B58CCC5">
        <w:rPr>
          <w:rFonts w:ascii="Times New Roman" w:hAnsi="Times New Roman" w:eastAsia="Times New Roman" w:cs="Times New Roman"/>
          <w:sz w:val="24"/>
          <w:szCs w:val="24"/>
        </w:rPr>
        <w:t xml:space="preserve">procedures go out the window. </w:t>
      </w:r>
      <w:r w:rsidRPr="504D1ECD" w:rsidR="74996612">
        <w:rPr>
          <w:rFonts w:ascii="Times New Roman" w:hAnsi="Times New Roman" w:eastAsia="Times New Roman" w:cs="Times New Roman"/>
          <w:sz w:val="24"/>
          <w:szCs w:val="24"/>
        </w:rPr>
        <w:t xml:space="preserve">On a production </w:t>
      </w:r>
      <w:r w:rsidRPr="504D1ECD" w:rsidR="46633E9A">
        <w:rPr>
          <w:rFonts w:ascii="Times New Roman" w:hAnsi="Times New Roman" w:eastAsia="Times New Roman" w:cs="Times New Roman"/>
          <w:sz w:val="24"/>
          <w:szCs w:val="24"/>
        </w:rPr>
        <w:t>plan,</w:t>
      </w:r>
      <w:r w:rsidRPr="504D1ECD" w:rsidR="74996612">
        <w:rPr>
          <w:rFonts w:ascii="Times New Roman" w:hAnsi="Times New Roman" w:eastAsia="Times New Roman" w:cs="Times New Roman"/>
          <w:sz w:val="24"/>
          <w:szCs w:val="24"/>
        </w:rPr>
        <w:t xml:space="preserve"> there should be a clear guide </w:t>
      </w:r>
      <w:r w:rsidRPr="504D1ECD" w:rsidR="7BFFC02B">
        <w:rPr>
          <w:rFonts w:ascii="Times New Roman" w:hAnsi="Times New Roman" w:eastAsia="Times New Roman" w:cs="Times New Roman"/>
          <w:sz w:val="24"/>
          <w:szCs w:val="24"/>
        </w:rPr>
        <w:t>to</w:t>
      </w:r>
      <w:r w:rsidRPr="504D1ECD" w:rsidR="74996612">
        <w:rPr>
          <w:rFonts w:ascii="Times New Roman" w:hAnsi="Times New Roman" w:eastAsia="Times New Roman" w:cs="Times New Roman"/>
          <w:sz w:val="24"/>
          <w:szCs w:val="24"/>
        </w:rPr>
        <w:t xml:space="preserve"> each step the part has to go through before getting to its destination.</w:t>
      </w:r>
      <w:r w:rsidRPr="504D1ECD" w:rsidR="7DC91075">
        <w:rPr>
          <w:rFonts w:ascii="Times New Roman" w:hAnsi="Times New Roman" w:eastAsia="Times New Roman" w:cs="Times New Roman"/>
          <w:sz w:val="24"/>
          <w:szCs w:val="24"/>
        </w:rPr>
        <w:t xml:space="preserve"> W</w:t>
      </w:r>
      <w:r w:rsidRPr="504D1ECD" w:rsidR="7EE0B47C">
        <w:rPr>
          <w:rFonts w:ascii="Times New Roman" w:hAnsi="Times New Roman" w:eastAsia="Times New Roman" w:cs="Times New Roman"/>
          <w:sz w:val="24"/>
          <w:szCs w:val="24"/>
        </w:rPr>
        <w:t xml:space="preserve">ithout </w:t>
      </w:r>
      <w:r w:rsidRPr="504D1ECD" w:rsidR="169F45AE">
        <w:rPr>
          <w:rFonts w:ascii="Times New Roman" w:hAnsi="Times New Roman" w:eastAsia="Times New Roman" w:cs="Times New Roman"/>
          <w:sz w:val="24"/>
          <w:szCs w:val="24"/>
        </w:rPr>
        <w:t>a correct</w:t>
      </w:r>
      <w:r w:rsidRPr="504D1ECD" w:rsidR="7EE0B47C">
        <w:rPr>
          <w:rFonts w:ascii="Times New Roman" w:hAnsi="Times New Roman" w:eastAsia="Times New Roman" w:cs="Times New Roman"/>
          <w:sz w:val="24"/>
          <w:szCs w:val="24"/>
        </w:rPr>
        <w:t xml:space="preserve"> plan </w:t>
      </w:r>
      <w:r w:rsidRPr="504D1ECD" w:rsidR="29B55189">
        <w:rPr>
          <w:rFonts w:ascii="Times New Roman" w:hAnsi="Times New Roman" w:eastAsia="Times New Roman" w:cs="Times New Roman"/>
          <w:sz w:val="24"/>
          <w:szCs w:val="24"/>
        </w:rPr>
        <w:t xml:space="preserve">a </w:t>
      </w:r>
      <w:r w:rsidRPr="504D1ECD" w:rsidR="7EE0B47C">
        <w:rPr>
          <w:rFonts w:ascii="Times New Roman" w:hAnsi="Times New Roman" w:eastAsia="Times New Roman" w:cs="Times New Roman"/>
          <w:sz w:val="24"/>
          <w:szCs w:val="24"/>
        </w:rPr>
        <w:t>part could result in being damaged</w:t>
      </w:r>
      <w:r w:rsidRPr="504D1ECD" w:rsidR="0F76ACE9">
        <w:rPr>
          <w:rFonts w:ascii="Times New Roman" w:hAnsi="Times New Roman" w:eastAsia="Times New Roman" w:cs="Times New Roman"/>
          <w:sz w:val="24"/>
          <w:szCs w:val="24"/>
        </w:rPr>
        <w:t>,</w:t>
      </w:r>
      <w:r w:rsidRPr="504D1ECD" w:rsidR="08C85814">
        <w:rPr>
          <w:rFonts w:ascii="Times New Roman" w:hAnsi="Times New Roman" w:eastAsia="Times New Roman" w:cs="Times New Roman"/>
          <w:sz w:val="24"/>
          <w:szCs w:val="24"/>
        </w:rPr>
        <w:t xml:space="preserve"> and </w:t>
      </w:r>
      <w:r w:rsidRPr="504D1ECD" w:rsidR="5E2FA18B">
        <w:rPr>
          <w:rFonts w:ascii="Times New Roman" w:hAnsi="Times New Roman" w:eastAsia="Times New Roman" w:cs="Times New Roman"/>
          <w:sz w:val="24"/>
          <w:szCs w:val="24"/>
        </w:rPr>
        <w:t>operators</w:t>
      </w:r>
      <w:r w:rsidRPr="504D1ECD" w:rsidR="5E2FA18B">
        <w:rPr>
          <w:rFonts w:ascii="Times New Roman" w:hAnsi="Times New Roman" w:eastAsia="Times New Roman" w:cs="Times New Roman"/>
          <w:sz w:val="24"/>
          <w:szCs w:val="24"/>
        </w:rPr>
        <w:t xml:space="preserve"> </w:t>
      </w:r>
      <w:r w:rsidRPr="504D1ECD" w:rsidR="08C85814">
        <w:rPr>
          <w:rFonts w:ascii="Times New Roman" w:hAnsi="Times New Roman" w:eastAsia="Times New Roman" w:cs="Times New Roman"/>
          <w:sz w:val="24"/>
          <w:szCs w:val="24"/>
        </w:rPr>
        <w:t>time being wasted doing unnecessary operations.</w:t>
      </w:r>
    </w:p>
    <w:p w:rsidR="701350A0" w:rsidP="504D1ECD" w:rsidRDefault="701350A0" w14:paraId="2A8FB82F" w14:textId="26C0E693">
      <w:pPr>
        <w:spacing w:line="360" w:lineRule="auto"/>
        <w:rPr>
          <w:rFonts w:ascii="Times New Roman" w:hAnsi="Times New Roman" w:eastAsia="Times New Roman" w:cs="Times New Roman"/>
          <w:sz w:val="24"/>
          <w:szCs w:val="24"/>
        </w:rPr>
      </w:pPr>
    </w:p>
    <w:p w:rsidRPr="00955215" w:rsidR="00955215" w:rsidP="504D1ECD" w:rsidRDefault="0BC20BFD" w14:paraId="71A2DE4D" w14:textId="3D62719D">
      <w:pPr>
        <w:spacing w:line="360" w:lineRule="auto"/>
        <w:rPr>
          <w:rFonts w:ascii="Times New Roman" w:hAnsi="Times New Roman" w:eastAsia="Times New Roman" w:cs="Times New Roman"/>
          <w:sz w:val="24"/>
          <w:szCs w:val="24"/>
        </w:rPr>
      </w:pPr>
      <w:r w:rsidRPr="504D1ECD" w:rsidR="415CB8B5">
        <w:rPr>
          <w:rFonts w:ascii="Times New Roman" w:hAnsi="Times New Roman" w:eastAsia="Times New Roman" w:cs="Times New Roman"/>
          <w:b w:val="1"/>
          <w:bCs w:val="1"/>
          <w:sz w:val="24"/>
          <w:szCs w:val="24"/>
        </w:rPr>
        <w:t xml:space="preserve">Trigger for RCA. </w:t>
      </w:r>
      <w:r w:rsidRPr="504D1ECD" w:rsidR="09C1CAFD">
        <w:rPr>
          <w:rFonts w:ascii="Times New Roman" w:hAnsi="Times New Roman" w:eastAsia="Times New Roman" w:cs="Times New Roman"/>
          <w:sz w:val="24"/>
          <w:szCs w:val="24"/>
        </w:rPr>
        <w:t xml:space="preserve">OEE investigation from </w:t>
      </w:r>
      <w:r w:rsidRPr="504D1ECD" w:rsidR="02C366D1">
        <w:rPr>
          <w:rFonts w:ascii="Times New Roman" w:hAnsi="Times New Roman" w:eastAsia="Times New Roman" w:cs="Times New Roman"/>
          <w:sz w:val="24"/>
          <w:szCs w:val="24"/>
        </w:rPr>
        <w:t xml:space="preserve">the new POET system. Found on multiple </w:t>
      </w:r>
      <w:r w:rsidRPr="504D1ECD" w:rsidR="1A477D07">
        <w:rPr>
          <w:rFonts w:ascii="Times New Roman" w:hAnsi="Times New Roman" w:eastAsia="Times New Roman" w:cs="Times New Roman"/>
          <w:sz w:val="24"/>
          <w:szCs w:val="24"/>
        </w:rPr>
        <w:t>occasions,</w:t>
      </w:r>
      <w:r w:rsidRPr="504D1ECD" w:rsidR="1D4A39C3">
        <w:rPr>
          <w:rFonts w:ascii="Times New Roman" w:hAnsi="Times New Roman" w:eastAsia="Times New Roman" w:cs="Times New Roman"/>
          <w:sz w:val="24"/>
          <w:szCs w:val="24"/>
        </w:rPr>
        <w:t xml:space="preserve"> </w:t>
      </w:r>
      <w:r w:rsidRPr="504D1ECD" w:rsidR="66191DD7">
        <w:rPr>
          <w:rFonts w:ascii="Times New Roman" w:hAnsi="Times New Roman" w:eastAsia="Times New Roman" w:cs="Times New Roman"/>
          <w:sz w:val="24"/>
          <w:szCs w:val="24"/>
        </w:rPr>
        <w:t>excessive</w:t>
      </w:r>
      <w:r w:rsidRPr="504D1ECD" w:rsidR="02C366D1">
        <w:rPr>
          <w:rFonts w:ascii="Times New Roman" w:hAnsi="Times New Roman" w:eastAsia="Times New Roman" w:cs="Times New Roman"/>
          <w:sz w:val="24"/>
          <w:szCs w:val="24"/>
        </w:rPr>
        <w:t xml:space="preserve"> time wa</w:t>
      </w:r>
      <w:r w:rsidRPr="504D1ECD" w:rsidR="430F078B">
        <w:rPr>
          <w:rFonts w:ascii="Times New Roman" w:hAnsi="Times New Roman" w:eastAsia="Times New Roman" w:cs="Times New Roman"/>
          <w:sz w:val="24"/>
          <w:szCs w:val="24"/>
        </w:rPr>
        <w:t>s spent</w:t>
      </w:r>
      <w:r w:rsidRPr="504D1ECD" w:rsidR="02C366D1">
        <w:rPr>
          <w:rFonts w:ascii="Times New Roman" w:hAnsi="Times New Roman" w:eastAsia="Times New Roman" w:cs="Times New Roman"/>
          <w:sz w:val="24"/>
          <w:szCs w:val="24"/>
        </w:rPr>
        <w:t xml:space="preserve"> </w:t>
      </w:r>
      <w:r w:rsidRPr="504D1ECD" w:rsidR="05716825">
        <w:rPr>
          <w:rFonts w:ascii="Times New Roman" w:hAnsi="Times New Roman" w:eastAsia="Times New Roman" w:cs="Times New Roman"/>
          <w:sz w:val="24"/>
          <w:szCs w:val="24"/>
        </w:rPr>
        <w:t>on production orders that were not completed/ scraped.</w:t>
      </w:r>
      <w:r w:rsidRPr="504D1ECD" w:rsidR="02C366D1">
        <w:rPr>
          <w:rFonts w:ascii="Times New Roman" w:hAnsi="Times New Roman" w:eastAsia="Times New Roman" w:cs="Times New Roman"/>
          <w:sz w:val="24"/>
          <w:szCs w:val="24"/>
        </w:rPr>
        <w:t xml:space="preserve"> </w:t>
      </w:r>
    </w:p>
    <w:p w:rsidR="701350A0" w:rsidP="504D1ECD" w:rsidRDefault="701350A0" w14:paraId="6F5F0372" w14:textId="078F18DA">
      <w:pPr>
        <w:spacing w:line="360" w:lineRule="auto"/>
        <w:rPr>
          <w:rFonts w:ascii="Times New Roman" w:hAnsi="Times New Roman" w:eastAsia="Times New Roman" w:cs="Times New Roman"/>
          <w:sz w:val="24"/>
          <w:szCs w:val="24"/>
        </w:rPr>
      </w:pPr>
    </w:p>
    <w:p w:rsidRPr="00955215" w:rsidR="00955215" w:rsidP="504D1ECD" w:rsidRDefault="2A2935BC" w14:paraId="7AE08521" w14:textId="721B7CA4">
      <w:pPr>
        <w:spacing w:line="360" w:lineRule="auto"/>
        <w:rPr>
          <w:rFonts w:ascii="Times New Roman" w:hAnsi="Times New Roman" w:eastAsia="Times New Roman" w:cs="Times New Roman"/>
          <w:sz w:val="24"/>
          <w:szCs w:val="24"/>
        </w:rPr>
      </w:pPr>
      <w:r w:rsidRPr="504D1ECD" w:rsidR="68559542">
        <w:rPr>
          <w:rFonts w:ascii="Times New Roman" w:hAnsi="Times New Roman" w:eastAsia="Times New Roman" w:cs="Times New Roman"/>
          <w:b w:val="1"/>
          <w:bCs w:val="1"/>
          <w:sz w:val="24"/>
          <w:szCs w:val="24"/>
        </w:rPr>
        <w:t>RCA team</w:t>
      </w:r>
      <w:r w:rsidRPr="504D1ECD" w:rsidR="68559542">
        <w:rPr>
          <w:rFonts w:ascii="Times New Roman" w:hAnsi="Times New Roman" w:eastAsia="Times New Roman" w:cs="Times New Roman"/>
          <w:sz w:val="24"/>
          <w:szCs w:val="24"/>
        </w:rPr>
        <w:t xml:space="preserve">. </w:t>
      </w:r>
      <w:r w:rsidRPr="504D1ECD" w:rsidR="3548CF9B">
        <w:rPr>
          <w:rFonts w:ascii="Times New Roman" w:hAnsi="Times New Roman" w:eastAsia="Times New Roman" w:cs="Times New Roman"/>
          <w:sz w:val="24"/>
          <w:szCs w:val="24"/>
        </w:rPr>
        <w:t xml:space="preserve">POET </w:t>
      </w:r>
      <w:r w:rsidRPr="504D1ECD" w:rsidR="0CC56028">
        <w:rPr>
          <w:rFonts w:ascii="Times New Roman" w:hAnsi="Times New Roman" w:eastAsia="Times New Roman" w:cs="Times New Roman"/>
          <w:sz w:val="24"/>
          <w:szCs w:val="24"/>
        </w:rPr>
        <w:t>L</w:t>
      </w:r>
      <w:r w:rsidRPr="504D1ECD" w:rsidR="3548CF9B">
        <w:rPr>
          <w:rFonts w:ascii="Times New Roman" w:hAnsi="Times New Roman" w:eastAsia="Times New Roman" w:cs="Times New Roman"/>
          <w:sz w:val="24"/>
          <w:szCs w:val="24"/>
        </w:rPr>
        <w:t>ead</w:t>
      </w:r>
      <w:r w:rsidRPr="504D1ECD" w:rsidR="3548CF9B">
        <w:rPr>
          <w:rFonts w:ascii="Times New Roman" w:hAnsi="Times New Roman" w:eastAsia="Times New Roman" w:cs="Times New Roman"/>
          <w:sz w:val="24"/>
          <w:szCs w:val="24"/>
        </w:rPr>
        <w:t xml:space="preserve">, Production Managers, Head of Operations, Head of Planning </w:t>
      </w:r>
      <w:r w:rsidRPr="504D1ECD" w:rsidR="458063CF">
        <w:rPr>
          <w:rFonts w:ascii="Times New Roman" w:hAnsi="Times New Roman" w:eastAsia="Times New Roman" w:cs="Times New Roman"/>
          <w:sz w:val="24"/>
          <w:szCs w:val="24"/>
        </w:rPr>
        <w:t xml:space="preserve">and </w:t>
      </w:r>
      <w:r w:rsidRPr="504D1ECD" w:rsidR="650503B6">
        <w:rPr>
          <w:rFonts w:ascii="Times New Roman" w:hAnsi="Times New Roman" w:eastAsia="Times New Roman" w:cs="Times New Roman"/>
          <w:sz w:val="24"/>
          <w:szCs w:val="24"/>
        </w:rPr>
        <w:t>Scheduling and Engining Management.</w:t>
      </w:r>
    </w:p>
    <w:p w:rsidR="6E27F6B5" w:rsidP="504D1ECD" w:rsidRDefault="6E27F6B5" w14:paraId="684EEC66" w14:textId="4EE4A2E2">
      <w:pPr>
        <w:spacing w:line="360" w:lineRule="auto"/>
      </w:pPr>
    </w:p>
    <w:p w:rsidRPr="00955215" w:rsidR="00955215" w:rsidP="504D1ECD" w:rsidRDefault="137D21BD" w14:paraId="1260327C" w14:textId="77777777">
      <w:pPr>
        <w:pStyle w:val="Heading2"/>
        <w:spacing w:line="360" w:lineRule="auto"/>
        <w:rPr>
          <w:rFonts w:ascii="Times New Roman" w:hAnsi="Times New Roman" w:eastAsia="Times New Roman" w:cs="Times New Roman"/>
          <w:sz w:val="22"/>
          <w:szCs w:val="22"/>
        </w:rPr>
      </w:pPr>
      <w:bookmarkStart w:name="_Toc127102593" w:id="762203822"/>
      <w:r w:rsidRPr="504D1ECD" w:rsidR="02CD456A">
        <w:rPr>
          <w:rFonts w:ascii="Times New Roman" w:hAnsi="Times New Roman" w:eastAsia="Times New Roman" w:cs="Times New Roman"/>
        </w:rPr>
        <w:t>3.2 Data collection and mapping</w:t>
      </w:r>
      <w:bookmarkEnd w:id="762203822"/>
    </w:p>
    <w:p w:rsidRPr="00955215" w:rsidR="00955215" w:rsidP="504D1ECD" w:rsidRDefault="137D21BD" w14:paraId="63CB3E37" w14:textId="0462720E">
      <w:pPr>
        <w:pStyle w:val="NormalWeb"/>
        <w:numPr>
          <w:ilvl w:val="0"/>
          <w:numId w:val="17"/>
        </w:numPr>
        <w:spacing w:line="360" w:lineRule="auto"/>
        <w:rPr>
          <w:rStyle w:val="Strong"/>
          <w:b w:val="0"/>
          <w:bCs w:val="0"/>
          <w:sz w:val="24"/>
          <w:szCs w:val="24"/>
        </w:rPr>
      </w:pPr>
      <w:r w:rsidRPr="504D1ECD" w:rsidR="02CD456A">
        <w:rPr>
          <w:rStyle w:val="Strong"/>
          <w:sz w:val="24"/>
          <w:szCs w:val="24"/>
        </w:rPr>
        <w:t>Process map &amp; timelines</w:t>
      </w:r>
      <w:r w:rsidRPr="504D1ECD" w:rsidR="16AB3C6E">
        <w:rPr>
          <w:rStyle w:val="Strong"/>
          <w:sz w:val="24"/>
          <w:szCs w:val="24"/>
        </w:rPr>
        <w:t>.</w:t>
      </w:r>
      <w:r w:rsidRPr="504D1ECD" w:rsidR="16AB3C6E">
        <w:rPr>
          <w:rStyle w:val="Strong"/>
          <w:b w:val="0"/>
          <w:bCs w:val="0"/>
          <w:sz w:val="24"/>
          <w:szCs w:val="24"/>
        </w:rPr>
        <w:t xml:space="preserve"> Planning team to get routing card correct, if </w:t>
      </w:r>
      <w:r w:rsidRPr="504D1ECD" w:rsidR="7825A2BD">
        <w:rPr>
          <w:rStyle w:val="Strong"/>
          <w:b w:val="0"/>
          <w:bCs w:val="0"/>
          <w:sz w:val="24"/>
          <w:szCs w:val="24"/>
        </w:rPr>
        <w:t>operator finding it to be un</w:t>
      </w:r>
      <w:r w:rsidRPr="504D1ECD" w:rsidR="69C3526B">
        <w:rPr>
          <w:rStyle w:val="Strong"/>
          <w:b w:val="0"/>
          <w:bCs w:val="0"/>
          <w:sz w:val="24"/>
          <w:szCs w:val="24"/>
        </w:rPr>
        <w:t>successful</w:t>
      </w:r>
      <w:r w:rsidRPr="504D1ECD" w:rsidR="16AB3C6E">
        <w:rPr>
          <w:rStyle w:val="Strong"/>
          <w:b w:val="0"/>
          <w:bCs w:val="0"/>
          <w:sz w:val="24"/>
          <w:szCs w:val="24"/>
        </w:rPr>
        <w:t xml:space="preserve"> the card must go back </w:t>
      </w:r>
      <w:r w:rsidRPr="504D1ECD" w:rsidR="379C477B">
        <w:rPr>
          <w:rStyle w:val="Strong"/>
          <w:b w:val="0"/>
          <w:bCs w:val="0"/>
          <w:sz w:val="24"/>
          <w:szCs w:val="24"/>
        </w:rPr>
        <w:t>to planning and design team to check against design and specification</w:t>
      </w:r>
      <w:r w:rsidRPr="504D1ECD" w:rsidR="77F4A8B1">
        <w:rPr>
          <w:rStyle w:val="Strong"/>
          <w:b w:val="0"/>
          <w:bCs w:val="0"/>
          <w:sz w:val="24"/>
          <w:szCs w:val="24"/>
        </w:rPr>
        <w:t>, instead of adding to routing card himself.</w:t>
      </w:r>
      <w:r w:rsidRPr="504D1ECD" w:rsidR="3CB205E9">
        <w:rPr>
          <w:rStyle w:val="Strong"/>
          <w:b w:val="0"/>
          <w:bCs w:val="0"/>
          <w:sz w:val="24"/>
          <w:szCs w:val="24"/>
        </w:rPr>
        <w:t xml:space="preserve"> Action must be immediate and must be reported to Production Manager on detection.</w:t>
      </w:r>
    </w:p>
    <w:p w:rsidRPr="00955215" w:rsidR="00955215" w:rsidP="504D1ECD" w:rsidRDefault="137D21BD" w14:paraId="2C78456B" w14:textId="4AB563A1">
      <w:pPr>
        <w:pStyle w:val="Heading2"/>
        <w:spacing w:line="360" w:lineRule="auto"/>
        <w:rPr>
          <w:rFonts w:ascii="Times New Roman" w:hAnsi="Times New Roman" w:eastAsia="Times New Roman" w:cs="Times New Roman"/>
          <w:sz w:val="22"/>
          <w:szCs w:val="22"/>
        </w:rPr>
      </w:pPr>
      <w:bookmarkStart w:name="_Toc370632570" w:id="149716328"/>
      <w:r w:rsidRPr="504D1ECD" w:rsidR="02CD456A">
        <w:rPr>
          <w:rFonts w:ascii="Times New Roman" w:hAnsi="Times New Roman" w:eastAsia="Times New Roman" w:cs="Times New Roman"/>
        </w:rPr>
        <w:t>3.3 5 Whys</w:t>
      </w:r>
      <w:bookmarkEnd w:id="149716328"/>
    </w:p>
    <w:p w:rsidRPr="00955215" w:rsidR="00955215" w:rsidP="504D1ECD" w:rsidRDefault="137D21BD" w14:paraId="1D0BDD3C" w14:textId="04187E58">
      <w:pPr>
        <w:pStyle w:val="NormalWeb"/>
        <w:numPr>
          <w:ilvl w:val="0"/>
          <w:numId w:val="18"/>
        </w:numPr>
        <w:spacing w:line="360" w:lineRule="auto"/>
        <w:rPr>
          <w:sz w:val="24"/>
          <w:szCs w:val="24"/>
        </w:rPr>
      </w:pPr>
      <w:r w:rsidRPr="504D1ECD" w:rsidR="02CD456A">
        <w:rPr>
          <w:rStyle w:val="Strong"/>
          <w:sz w:val="24"/>
          <w:szCs w:val="24"/>
        </w:rPr>
        <w:t>Why</w:t>
      </w:r>
      <w:r w:rsidRPr="504D1ECD" w:rsidR="02CD456A">
        <w:rPr>
          <w:sz w:val="24"/>
          <w:szCs w:val="24"/>
        </w:rPr>
        <w:t xml:space="preserve"> </w:t>
      </w:r>
      <w:r w:rsidRPr="504D1ECD" w:rsidR="7BD5ED1C">
        <w:rPr>
          <w:sz w:val="24"/>
          <w:szCs w:val="24"/>
        </w:rPr>
        <w:t xml:space="preserve">- </w:t>
      </w:r>
      <w:r w:rsidRPr="504D1ECD" w:rsidR="5A9D1F82">
        <w:rPr>
          <w:sz w:val="24"/>
          <w:szCs w:val="24"/>
        </w:rPr>
        <w:t>D</w:t>
      </w:r>
      <w:r w:rsidRPr="504D1ECD" w:rsidR="02CD456A">
        <w:rPr>
          <w:sz w:val="24"/>
          <w:szCs w:val="24"/>
        </w:rPr>
        <w:t xml:space="preserve">id the operator </w:t>
      </w:r>
      <w:r w:rsidRPr="504D1ECD" w:rsidR="7A751C02">
        <w:rPr>
          <w:sz w:val="24"/>
          <w:szCs w:val="24"/>
        </w:rPr>
        <w:t>change plan</w:t>
      </w:r>
      <w:r w:rsidRPr="504D1ECD" w:rsidR="02CD456A">
        <w:rPr>
          <w:sz w:val="24"/>
          <w:szCs w:val="24"/>
        </w:rPr>
        <w:t xml:space="preserve">? → </w:t>
      </w:r>
      <w:r w:rsidRPr="504D1ECD" w:rsidR="739C17A7">
        <w:rPr>
          <w:sz w:val="24"/>
          <w:szCs w:val="24"/>
        </w:rPr>
        <w:t>Pressure to get job done in time, lack of training</w:t>
      </w:r>
      <w:r w:rsidRPr="504D1ECD" w:rsidR="523B23D0">
        <w:rPr>
          <w:sz w:val="24"/>
          <w:szCs w:val="24"/>
        </w:rPr>
        <w:t>, frequency illusion.</w:t>
      </w:r>
    </w:p>
    <w:p w:rsidRPr="00955215" w:rsidR="00955215" w:rsidP="504D1ECD" w:rsidRDefault="137D21BD" w14:paraId="6B330596" w14:textId="75CE3595">
      <w:pPr>
        <w:pStyle w:val="NormalWeb"/>
        <w:numPr>
          <w:ilvl w:val="0"/>
          <w:numId w:val="18"/>
        </w:numPr>
        <w:spacing w:line="360" w:lineRule="auto"/>
        <w:rPr>
          <w:sz w:val="24"/>
          <w:szCs w:val="24"/>
        </w:rPr>
      </w:pPr>
      <w:r w:rsidRPr="504D1ECD" w:rsidR="02CD456A">
        <w:rPr>
          <w:rStyle w:val="Strong"/>
          <w:sz w:val="24"/>
          <w:szCs w:val="24"/>
        </w:rPr>
        <w:t>Why</w:t>
      </w:r>
      <w:r w:rsidRPr="504D1ECD" w:rsidR="02CD456A">
        <w:rPr>
          <w:sz w:val="24"/>
          <w:szCs w:val="24"/>
        </w:rPr>
        <w:t xml:space="preserve"> </w:t>
      </w:r>
      <w:r w:rsidRPr="504D1ECD" w:rsidR="0B8C0BA0">
        <w:rPr>
          <w:sz w:val="24"/>
          <w:szCs w:val="24"/>
        </w:rPr>
        <w:t>Plan made incorrect</w:t>
      </w:r>
      <w:r w:rsidRPr="504D1ECD" w:rsidR="02CD456A">
        <w:rPr>
          <w:sz w:val="24"/>
          <w:szCs w:val="24"/>
        </w:rPr>
        <w:t xml:space="preserve">? → </w:t>
      </w:r>
      <w:r w:rsidRPr="504D1ECD" w:rsidR="508CE66B">
        <w:rPr>
          <w:sz w:val="24"/>
          <w:szCs w:val="24"/>
        </w:rPr>
        <w:t>Has planning team pushed the product to be made as quickly as possible and missed operations.</w:t>
      </w:r>
    </w:p>
    <w:p w:rsidRPr="00955215" w:rsidR="00955215" w:rsidP="504D1ECD" w:rsidRDefault="137D21BD" w14:paraId="1F6A2D93" w14:textId="4081B0A7">
      <w:pPr>
        <w:pStyle w:val="NormalWeb"/>
        <w:numPr>
          <w:ilvl w:val="0"/>
          <w:numId w:val="18"/>
        </w:numPr>
        <w:spacing w:line="360" w:lineRule="auto"/>
        <w:rPr>
          <w:sz w:val="24"/>
          <w:szCs w:val="24"/>
        </w:rPr>
      </w:pPr>
      <w:r w:rsidRPr="504D1ECD" w:rsidR="02CD456A">
        <w:rPr>
          <w:rStyle w:val="Strong"/>
          <w:sz w:val="24"/>
          <w:szCs w:val="24"/>
        </w:rPr>
        <w:t>Why</w:t>
      </w:r>
      <w:r w:rsidRPr="504D1ECD" w:rsidR="02CD456A">
        <w:rPr>
          <w:sz w:val="24"/>
          <w:szCs w:val="24"/>
        </w:rPr>
        <w:t xml:space="preserve"> </w:t>
      </w:r>
      <w:r w:rsidRPr="504D1ECD" w:rsidR="0A3A2141">
        <w:rPr>
          <w:sz w:val="24"/>
          <w:szCs w:val="24"/>
        </w:rPr>
        <w:t>Has the Planner confirmed new product with Programming department</w:t>
      </w:r>
      <w:r w:rsidRPr="504D1ECD" w:rsidR="02CD456A">
        <w:rPr>
          <w:sz w:val="24"/>
          <w:szCs w:val="24"/>
        </w:rPr>
        <w:t>? →</w:t>
      </w:r>
      <w:r w:rsidRPr="504D1ECD" w:rsidR="74A2C918">
        <w:rPr>
          <w:sz w:val="24"/>
          <w:szCs w:val="24"/>
        </w:rPr>
        <w:t xml:space="preserve"> Does the Programming department know about this new project.</w:t>
      </w:r>
      <w:r w:rsidRPr="504D1ECD" w:rsidR="34505E49">
        <w:rPr>
          <w:sz w:val="24"/>
          <w:szCs w:val="24"/>
        </w:rPr>
        <w:t xml:space="preserve"> New job may have never been seen before may come with “teething issues</w:t>
      </w:r>
      <w:r w:rsidRPr="504D1ECD" w:rsidR="34505E49">
        <w:rPr>
          <w:sz w:val="24"/>
          <w:szCs w:val="24"/>
        </w:rPr>
        <w:t>”.</w:t>
      </w:r>
    </w:p>
    <w:p w:rsidRPr="00955215" w:rsidR="00955215" w:rsidP="504D1ECD" w:rsidRDefault="137D21BD" w14:paraId="47633166" w14:textId="414BEE58">
      <w:pPr>
        <w:pStyle w:val="NormalWeb"/>
        <w:numPr>
          <w:ilvl w:val="0"/>
          <w:numId w:val="18"/>
        </w:numPr>
        <w:spacing w:line="360" w:lineRule="auto"/>
        <w:rPr>
          <w:sz w:val="24"/>
          <w:szCs w:val="24"/>
        </w:rPr>
      </w:pPr>
      <w:r w:rsidRPr="504D1ECD" w:rsidR="02CD456A">
        <w:rPr>
          <w:rStyle w:val="Strong"/>
          <w:sz w:val="24"/>
          <w:szCs w:val="24"/>
        </w:rPr>
        <w:t>Why</w:t>
      </w:r>
      <w:r w:rsidRPr="504D1ECD" w:rsidR="02CD456A">
        <w:rPr>
          <w:sz w:val="24"/>
          <w:szCs w:val="24"/>
        </w:rPr>
        <w:t xml:space="preserve"> </w:t>
      </w:r>
      <w:r w:rsidRPr="504D1ECD" w:rsidR="1CE14A37">
        <w:rPr>
          <w:sz w:val="24"/>
          <w:szCs w:val="24"/>
        </w:rPr>
        <w:t xml:space="preserve">Do we have the </w:t>
      </w:r>
      <w:r w:rsidRPr="504D1ECD" w:rsidR="6A68B800">
        <w:rPr>
          <w:sz w:val="24"/>
          <w:szCs w:val="24"/>
        </w:rPr>
        <w:t>capacity to achieve this model</w:t>
      </w:r>
      <w:r w:rsidRPr="504D1ECD" w:rsidR="02CD456A">
        <w:rPr>
          <w:sz w:val="24"/>
          <w:szCs w:val="24"/>
        </w:rPr>
        <w:t xml:space="preserve">? → </w:t>
      </w:r>
      <w:r w:rsidRPr="504D1ECD" w:rsidR="52EADBB9">
        <w:rPr>
          <w:sz w:val="24"/>
          <w:szCs w:val="24"/>
        </w:rPr>
        <w:t xml:space="preserve">Have we got the machine to do this operation in 1 op if not do we need multiple operations, </w:t>
      </w:r>
      <w:r w:rsidRPr="504D1ECD" w:rsidR="58B01765">
        <w:rPr>
          <w:sz w:val="24"/>
          <w:szCs w:val="24"/>
        </w:rPr>
        <w:t>potentially</w:t>
      </w:r>
      <w:r w:rsidRPr="504D1ECD" w:rsidR="52EADBB9">
        <w:rPr>
          <w:sz w:val="24"/>
          <w:szCs w:val="24"/>
        </w:rPr>
        <w:t xml:space="preserve"> on multiple types of </w:t>
      </w:r>
      <w:r w:rsidRPr="504D1ECD" w:rsidR="7ED23A0F">
        <w:rPr>
          <w:sz w:val="24"/>
          <w:szCs w:val="24"/>
        </w:rPr>
        <w:t>machines</w:t>
      </w:r>
      <w:r w:rsidRPr="504D1ECD" w:rsidR="0735FFA5">
        <w:rPr>
          <w:sz w:val="24"/>
          <w:szCs w:val="24"/>
        </w:rPr>
        <w:t>.</w:t>
      </w:r>
      <w:r w:rsidRPr="504D1ECD" w:rsidR="35F991A2">
        <w:rPr>
          <w:sz w:val="24"/>
          <w:szCs w:val="24"/>
        </w:rPr>
        <w:t xml:space="preserve"> Can it be machined using a 5-axis machine/ must we use a fixture. (Can both be used)</w:t>
      </w:r>
    </w:p>
    <w:p w:rsidRPr="00955215" w:rsidR="00955215" w:rsidP="504D1ECD" w:rsidRDefault="137D21BD" w14:paraId="436AFD75" w14:textId="2BA4B165">
      <w:pPr>
        <w:pStyle w:val="NormalWeb"/>
        <w:numPr>
          <w:ilvl w:val="0"/>
          <w:numId w:val="18"/>
        </w:numPr>
        <w:spacing w:line="360" w:lineRule="auto"/>
        <w:rPr>
          <w:sz w:val="24"/>
          <w:szCs w:val="24"/>
        </w:rPr>
      </w:pPr>
      <w:r w:rsidRPr="504D1ECD" w:rsidR="02CD456A">
        <w:rPr>
          <w:rStyle w:val="Strong"/>
          <w:sz w:val="24"/>
          <w:szCs w:val="24"/>
        </w:rPr>
        <w:t>Why</w:t>
      </w:r>
      <w:r w:rsidRPr="504D1ECD" w:rsidR="02CD456A">
        <w:rPr>
          <w:sz w:val="24"/>
          <w:szCs w:val="24"/>
        </w:rPr>
        <w:t xml:space="preserve"> </w:t>
      </w:r>
      <w:r w:rsidRPr="504D1ECD" w:rsidR="2EE541D5">
        <w:rPr>
          <w:sz w:val="24"/>
          <w:szCs w:val="24"/>
        </w:rPr>
        <w:t>Was the design Changed</w:t>
      </w:r>
      <w:r w:rsidRPr="504D1ECD" w:rsidR="02CD456A">
        <w:rPr>
          <w:sz w:val="24"/>
          <w:szCs w:val="24"/>
        </w:rPr>
        <w:t xml:space="preserve">? </w:t>
      </w:r>
      <w:r w:rsidRPr="504D1ECD" w:rsidR="2B7926E5">
        <w:rPr>
          <w:sz w:val="24"/>
          <w:szCs w:val="24"/>
        </w:rPr>
        <w:t>→ Has the specification of the part been changed from planning to programming, was that operation needed at the start of production.</w:t>
      </w:r>
      <w:r w:rsidRPr="504D1ECD" w:rsidR="170A9D13">
        <w:rPr>
          <w:sz w:val="24"/>
          <w:szCs w:val="24"/>
        </w:rPr>
        <w:t xml:space="preserve"> Could it change again? How would we know?</w:t>
      </w:r>
    </w:p>
    <w:p w:rsidRPr="00955215" w:rsidR="00955215" w:rsidP="701350A0" w:rsidRDefault="00955215" w14:paraId="7A8A3E74" w14:textId="2CA8E681"/>
    <w:p w:rsidR="701350A0" w:rsidP="701350A0" w:rsidRDefault="701350A0" w14:paraId="6B0F1C00" w14:textId="79004754"/>
    <w:p w:rsidRPr="00955215" w:rsidR="00955215" w:rsidP="701350A0" w:rsidRDefault="00955215" w14:paraId="4BBFFF48" w14:textId="3A8C6932"/>
    <w:p w:rsidRPr="00955215" w:rsidR="00955215" w:rsidP="72988B4E" w:rsidRDefault="00955215" w14:paraId="123B06C6" w14:textId="65FC686B">
      <w:r>
        <w:br w:type="page"/>
      </w:r>
    </w:p>
    <w:p w:rsidRPr="00955215" w:rsidR="00955215" w:rsidP="72988B4E" w:rsidRDefault="137D21BD" w14:paraId="1352C947" w14:textId="20BB10DE">
      <w:pPr>
        <w:pStyle w:val="Heading2"/>
        <w:rPr>
          <w:rFonts w:ascii="Times New Roman" w:hAnsi="Times New Roman" w:cs="Times New Roman"/>
          <w:sz w:val="22"/>
          <w:szCs w:val="22"/>
        </w:rPr>
      </w:pPr>
      <w:bookmarkStart w:name="_Toc1144134070" w:id="2111860578"/>
      <w:r w:rsidR="02CD456A">
        <w:rPr/>
        <w:t xml:space="preserve">3.4 Fishbone </w:t>
      </w:r>
      <w:r w:rsidR="7643AE17">
        <w:rPr/>
        <w:t>Method</w:t>
      </w:r>
      <w:bookmarkEnd w:id="2111860578"/>
    </w:p>
    <w:p w:rsidR="4BA98A50" w:rsidP="72988B4E" w:rsidRDefault="4BA98A50" w14:paraId="4BFCEAA9" w14:textId="03B723A2">
      <w:pPr>
        <w:pStyle w:val="Heading3"/>
      </w:pPr>
      <w:r>
        <w:rPr>
          <w:noProof/>
        </w:rPr>
        <w:drawing>
          <wp:inline distT="0" distB="0" distL="0" distR="0" wp14:anchorId="0C3F56A6" wp14:editId="04FA6B91">
            <wp:extent cx="5876925" cy="2533650"/>
            <wp:effectExtent l="0" t="0" r="0" b="0"/>
            <wp:docPr id="17149173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917381" name="Picture 1714917381"/>
                    <pic:cNvPicPr/>
                  </pic:nvPicPr>
                  <pic:blipFill>
                    <a:blip r:embed="rId15">
                      <a:extLst>
                        <a:ext uri="{28A0092B-C50C-407E-A947-70E740481C1C}">
                          <a14:useLocalDpi xmlns:a14="http://schemas.microsoft.com/office/drawing/2010/main"/>
                        </a:ext>
                      </a:extLst>
                    </a:blip>
                    <a:stretch>
                      <a:fillRect/>
                    </a:stretch>
                  </pic:blipFill>
                  <pic:spPr>
                    <a:xfrm>
                      <a:off x="0" y="0"/>
                      <a:ext cx="5876925" cy="2533650"/>
                    </a:xfrm>
                    <a:prstGeom prst="rect">
                      <a:avLst/>
                    </a:prstGeom>
                  </pic:spPr>
                </pic:pic>
              </a:graphicData>
            </a:graphic>
          </wp:inline>
        </w:drawing>
      </w:r>
    </w:p>
    <w:p w:rsidR="00955215" w:rsidP="504D1ECD" w:rsidRDefault="137D21BD" w14:paraId="473E0E01" w14:textId="4B785233">
      <w:pPr>
        <w:pStyle w:val="NormalWeb"/>
        <w:spacing w:line="360" w:lineRule="auto"/>
        <w:rPr>
          <w:sz w:val="24"/>
          <w:szCs w:val="24"/>
        </w:rPr>
      </w:pPr>
      <w:r w:rsidRPr="504D1ECD" w:rsidR="02CD456A">
        <w:rPr>
          <w:rStyle w:val="Strong"/>
          <w:sz w:val="24"/>
          <w:szCs w:val="24"/>
        </w:rPr>
        <w:t>Methods:</w:t>
      </w:r>
      <w:r w:rsidRPr="504D1ECD" w:rsidR="699B046D">
        <w:rPr>
          <w:rStyle w:val="Strong"/>
          <w:b w:val="0"/>
          <w:bCs w:val="0"/>
          <w:sz w:val="24"/>
          <w:szCs w:val="24"/>
        </w:rPr>
        <w:t xml:space="preserve"> Process SOP, Planning process, Permit/ Revision updates</w:t>
      </w:r>
      <w:r w:rsidRPr="504D1ECD" w:rsidR="743B6E1B">
        <w:rPr>
          <w:rStyle w:val="Strong"/>
          <w:b w:val="0"/>
          <w:bCs w:val="0"/>
          <w:sz w:val="24"/>
          <w:szCs w:val="24"/>
        </w:rPr>
        <w:t xml:space="preserve"> on d</w:t>
      </w:r>
      <w:r w:rsidRPr="504D1ECD" w:rsidR="42386384">
        <w:rPr>
          <w:rStyle w:val="Strong"/>
          <w:b w:val="0"/>
          <w:bCs w:val="0"/>
          <w:sz w:val="24"/>
          <w:szCs w:val="24"/>
        </w:rPr>
        <w:t>esign features after initial</w:t>
      </w:r>
      <w:r w:rsidRPr="504D1ECD" w:rsidR="4434D5F0">
        <w:rPr>
          <w:rStyle w:val="Strong"/>
          <w:b w:val="0"/>
          <w:bCs w:val="0"/>
          <w:sz w:val="24"/>
          <w:szCs w:val="24"/>
        </w:rPr>
        <w:t>.</w:t>
      </w:r>
      <w:r>
        <w:br/>
      </w:r>
      <w:r w:rsidRPr="504D1ECD" w:rsidR="02CD456A">
        <w:rPr>
          <w:rStyle w:val="Strong"/>
          <w:sz w:val="24"/>
          <w:szCs w:val="24"/>
        </w:rPr>
        <w:t>Machine:</w:t>
      </w:r>
      <w:r w:rsidRPr="504D1ECD" w:rsidR="02CD456A">
        <w:rPr>
          <w:sz w:val="24"/>
          <w:szCs w:val="24"/>
        </w:rPr>
        <w:t xml:space="preserve"> </w:t>
      </w:r>
      <w:r w:rsidRPr="504D1ECD" w:rsidR="1368C3F1">
        <w:rPr>
          <w:sz w:val="24"/>
          <w:szCs w:val="24"/>
        </w:rPr>
        <w:t xml:space="preserve">5 Axis, Machine availability </w:t>
      </w:r>
      <w:r>
        <w:br/>
      </w:r>
      <w:r w:rsidRPr="504D1ECD" w:rsidR="02CD456A">
        <w:rPr>
          <w:rStyle w:val="Strong"/>
          <w:sz w:val="24"/>
          <w:szCs w:val="24"/>
        </w:rPr>
        <w:t>Materials:</w:t>
      </w:r>
      <w:r w:rsidRPr="504D1ECD" w:rsidR="02CD456A">
        <w:rPr>
          <w:sz w:val="24"/>
          <w:szCs w:val="24"/>
        </w:rPr>
        <w:t xml:space="preserve"> </w:t>
      </w:r>
      <w:r w:rsidRPr="504D1ECD" w:rsidR="6890F5DE">
        <w:rPr>
          <w:sz w:val="24"/>
          <w:szCs w:val="24"/>
        </w:rPr>
        <w:t>N/A</w:t>
      </w:r>
      <w:r>
        <w:br/>
      </w:r>
      <w:r w:rsidRPr="504D1ECD" w:rsidR="02CD456A">
        <w:rPr>
          <w:rStyle w:val="Strong"/>
          <w:sz w:val="24"/>
          <w:szCs w:val="24"/>
        </w:rPr>
        <w:t>Manpower:</w:t>
      </w:r>
      <w:r w:rsidRPr="504D1ECD" w:rsidR="02CD456A">
        <w:rPr>
          <w:sz w:val="24"/>
          <w:szCs w:val="24"/>
        </w:rPr>
        <w:t xml:space="preserve"> </w:t>
      </w:r>
      <w:r w:rsidRPr="504D1ECD" w:rsidR="019F18C1">
        <w:rPr>
          <w:sz w:val="24"/>
          <w:szCs w:val="24"/>
        </w:rPr>
        <w:t xml:space="preserve">Routing creation, Programming capability programming capacity, Design </w:t>
      </w:r>
      <w:r w:rsidRPr="504D1ECD" w:rsidR="019F18C1">
        <w:rPr>
          <w:sz w:val="24"/>
          <w:szCs w:val="24"/>
        </w:rPr>
        <w:t>definition</w:t>
      </w:r>
      <w:r w:rsidRPr="504D1ECD" w:rsidR="019F18C1">
        <w:rPr>
          <w:sz w:val="24"/>
          <w:szCs w:val="24"/>
        </w:rPr>
        <w:t xml:space="preserve"> and </w:t>
      </w:r>
      <w:r w:rsidRPr="504D1ECD" w:rsidR="623D5644">
        <w:rPr>
          <w:sz w:val="24"/>
          <w:szCs w:val="24"/>
        </w:rPr>
        <w:t>communication/ dissemination</w:t>
      </w:r>
      <w:r>
        <w:br/>
      </w:r>
      <w:r w:rsidRPr="504D1ECD" w:rsidR="02CD456A">
        <w:rPr>
          <w:rStyle w:val="Strong"/>
          <w:sz w:val="24"/>
          <w:szCs w:val="24"/>
        </w:rPr>
        <w:t>Measurement:</w:t>
      </w:r>
      <w:r w:rsidRPr="504D1ECD" w:rsidR="02CD456A">
        <w:rPr>
          <w:sz w:val="24"/>
          <w:szCs w:val="24"/>
        </w:rPr>
        <w:t xml:space="preserve"> </w:t>
      </w:r>
      <w:r w:rsidRPr="504D1ECD" w:rsidR="1C1AD014">
        <w:rPr>
          <w:sz w:val="24"/>
          <w:szCs w:val="24"/>
        </w:rPr>
        <w:t xml:space="preserve">Process, Audit, </w:t>
      </w:r>
      <w:r w:rsidRPr="504D1ECD" w:rsidR="1C1AD014">
        <w:rPr>
          <w:sz w:val="24"/>
          <w:szCs w:val="24"/>
        </w:rPr>
        <w:t>Communication</w:t>
      </w:r>
      <w:r w:rsidRPr="504D1ECD" w:rsidR="1C1AD014">
        <w:rPr>
          <w:sz w:val="24"/>
          <w:szCs w:val="24"/>
        </w:rPr>
        <w:t xml:space="preserve"> and design features</w:t>
      </w:r>
      <w:r>
        <w:br/>
      </w:r>
      <w:r w:rsidRPr="504D1ECD" w:rsidR="02CD456A">
        <w:rPr>
          <w:rStyle w:val="Strong"/>
          <w:sz w:val="24"/>
          <w:szCs w:val="24"/>
        </w:rPr>
        <w:t>Environment:</w:t>
      </w:r>
      <w:r w:rsidRPr="504D1ECD" w:rsidR="02CD456A">
        <w:rPr>
          <w:sz w:val="24"/>
          <w:szCs w:val="24"/>
        </w:rPr>
        <w:t xml:space="preserve"> </w:t>
      </w:r>
      <w:r w:rsidRPr="504D1ECD" w:rsidR="3093742C">
        <w:rPr>
          <w:sz w:val="24"/>
          <w:szCs w:val="24"/>
        </w:rPr>
        <w:t>N/A</w:t>
      </w:r>
    </w:p>
    <w:p w:rsidRPr="00955215" w:rsidR="00955215" w:rsidP="504D1ECD" w:rsidRDefault="00955215" w14:paraId="183BACD6" w14:textId="77777777" w14:noSpellErr="1">
      <w:pPr>
        <w:pStyle w:val="NormalWeb"/>
        <w:spacing w:line="360" w:lineRule="auto"/>
        <w:rPr>
          <w:sz w:val="22"/>
          <w:szCs w:val="22"/>
        </w:rPr>
      </w:pPr>
    </w:p>
    <w:p w:rsidRPr="00955215" w:rsidR="00955215" w:rsidP="504D1ECD" w:rsidRDefault="137D21BD" w14:paraId="32AC0C50" w14:textId="0985642C">
      <w:pPr>
        <w:pStyle w:val="Heading2"/>
        <w:spacing w:line="360" w:lineRule="auto"/>
        <w:rPr>
          <w:rFonts w:ascii="Times New Roman" w:hAnsi="Times New Roman" w:eastAsia="Times New Roman" w:cs="Times New Roman"/>
        </w:rPr>
      </w:pPr>
      <w:bookmarkStart w:name="_Toc1717006015" w:id="996511554"/>
      <w:r w:rsidRPr="504D1ECD" w:rsidR="02CD456A">
        <w:rPr>
          <w:rFonts w:ascii="Times New Roman" w:hAnsi="Times New Roman" w:eastAsia="Times New Roman" w:cs="Times New Roman"/>
        </w:rPr>
        <w:t>3.5 Corrective and preventive actions</w:t>
      </w:r>
      <w:r w:rsidRPr="504D1ECD" w:rsidR="38C591F0">
        <w:rPr>
          <w:rFonts w:ascii="Times New Roman" w:hAnsi="Times New Roman" w:eastAsia="Times New Roman" w:cs="Times New Roman"/>
        </w:rPr>
        <w:t>.</w:t>
      </w:r>
      <w:bookmarkEnd w:id="996511554"/>
    </w:p>
    <w:p w:rsidR="701350A0" w:rsidP="504D1ECD" w:rsidRDefault="701350A0" w14:paraId="1302C50C" w14:textId="79004754">
      <w:pPr>
        <w:spacing w:line="360" w:lineRule="auto"/>
      </w:pPr>
    </w:p>
    <w:p w:rsidR="6F98ABBD" w:rsidP="504D1ECD" w:rsidRDefault="6F98ABBD" w14:paraId="28C3F7A1" w14:textId="443301E4">
      <w:pPr>
        <w:pStyle w:val="ListParagraph"/>
        <w:numPr>
          <w:ilvl w:val="0"/>
          <w:numId w:val="1"/>
        </w:numPr>
        <w:spacing w:line="360" w:lineRule="auto"/>
        <w:rPr>
          <w:rFonts w:ascii="Times New Roman" w:hAnsi="Times New Roman" w:eastAsia="Times New Roman" w:cs="Times New Roman"/>
          <w:sz w:val="24"/>
          <w:szCs w:val="24"/>
        </w:rPr>
      </w:pPr>
      <w:r w:rsidRPr="504D1ECD" w:rsidR="3AF8DFBA">
        <w:rPr>
          <w:rFonts w:ascii="Times New Roman" w:hAnsi="Times New Roman" w:eastAsia="Times New Roman" w:cs="Times New Roman"/>
          <w:sz w:val="24"/>
          <w:szCs w:val="24"/>
        </w:rPr>
        <w:t>Mandatory training for every operator multiple time a year to keep up with company demands and new products.</w:t>
      </w:r>
    </w:p>
    <w:p w:rsidR="701350A0" w:rsidP="504D1ECD" w:rsidRDefault="701350A0" w14:paraId="3DEC4AA5" w14:textId="0A90A4BC">
      <w:pPr>
        <w:pStyle w:val="ListParagraph"/>
        <w:spacing w:line="360" w:lineRule="auto"/>
        <w:ind w:left="720"/>
        <w:rPr>
          <w:rFonts w:ascii="Times New Roman" w:hAnsi="Times New Roman" w:eastAsia="Times New Roman" w:cs="Times New Roman"/>
          <w:sz w:val="24"/>
          <w:szCs w:val="24"/>
        </w:rPr>
      </w:pPr>
    </w:p>
    <w:p w:rsidR="14D83AE9" w:rsidP="504D1ECD" w:rsidRDefault="14D83AE9" w14:paraId="3E256815" w14:textId="4985EEB4">
      <w:pPr>
        <w:spacing w:line="360" w:lineRule="auto"/>
        <w:rPr>
          <w:rFonts w:ascii="Times New Roman" w:hAnsi="Times New Roman" w:eastAsia="Times New Roman" w:cs="Times New Roman"/>
          <w:sz w:val="24"/>
          <w:szCs w:val="24"/>
        </w:rPr>
      </w:pPr>
      <w:r w:rsidRPr="504D1ECD" w:rsidR="662FCBF5">
        <w:rPr>
          <w:rFonts w:ascii="Times New Roman" w:hAnsi="Times New Roman" w:eastAsia="Times New Roman" w:cs="Times New Roman"/>
          <w:sz w:val="24"/>
          <w:szCs w:val="24"/>
        </w:rPr>
        <w:t>The training</w:t>
      </w:r>
      <w:r w:rsidRPr="504D1ECD" w:rsidR="2C7F7196">
        <w:rPr>
          <w:rFonts w:ascii="Times New Roman" w:hAnsi="Times New Roman" w:eastAsia="Times New Roman" w:cs="Times New Roman"/>
          <w:sz w:val="24"/>
          <w:szCs w:val="24"/>
        </w:rPr>
        <w:t xml:space="preserve"> department </w:t>
      </w:r>
      <w:r w:rsidRPr="504D1ECD" w:rsidR="6404742D">
        <w:rPr>
          <w:rFonts w:ascii="Times New Roman" w:hAnsi="Times New Roman" w:eastAsia="Times New Roman" w:cs="Times New Roman"/>
          <w:sz w:val="24"/>
          <w:szCs w:val="24"/>
        </w:rPr>
        <w:t>must</w:t>
      </w:r>
      <w:r w:rsidRPr="504D1ECD" w:rsidR="2C7F7196">
        <w:rPr>
          <w:rFonts w:ascii="Times New Roman" w:hAnsi="Times New Roman" w:eastAsia="Times New Roman" w:cs="Times New Roman"/>
          <w:sz w:val="24"/>
          <w:szCs w:val="24"/>
        </w:rPr>
        <w:t xml:space="preserve"> </w:t>
      </w:r>
      <w:r w:rsidRPr="504D1ECD" w:rsidR="2C7F7196">
        <w:rPr>
          <w:rFonts w:ascii="Times New Roman" w:hAnsi="Times New Roman" w:eastAsia="Times New Roman" w:cs="Times New Roman"/>
          <w:sz w:val="24"/>
          <w:szCs w:val="24"/>
        </w:rPr>
        <w:t>task</w:t>
      </w:r>
      <w:r w:rsidRPr="504D1ECD" w:rsidR="2C7F7196">
        <w:rPr>
          <w:rFonts w:ascii="Times New Roman" w:hAnsi="Times New Roman" w:eastAsia="Times New Roman" w:cs="Times New Roman"/>
          <w:sz w:val="24"/>
          <w:szCs w:val="24"/>
        </w:rPr>
        <w:t xml:space="preserve"> further responsibility </w:t>
      </w:r>
      <w:r w:rsidRPr="504D1ECD" w:rsidR="2C7F7196">
        <w:rPr>
          <w:rFonts w:ascii="Times New Roman" w:hAnsi="Times New Roman" w:eastAsia="Times New Roman" w:cs="Times New Roman"/>
          <w:sz w:val="24"/>
          <w:szCs w:val="24"/>
        </w:rPr>
        <w:t>over</w:t>
      </w:r>
      <w:r w:rsidRPr="504D1ECD" w:rsidR="2C7F7196">
        <w:rPr>
          <w:rFonts w:ascii="Times New Roman" w:hAnsi="Times New Roman" w:eastAsia="Times New Roman" w:cs="Times New Roman"/>
          <w:sz w:val="24"/>
          <w:szCs w:val="24"/>
        </w:rPr>
        <w:t xml:space="preserve"> departments including ones that have </w:t>
      </w:r>
      <w:r w:rsidRPr="504D1ECD" w:rsidR="2C7F7196">
        <w:rPr>
          <w:rFonts w:ascii="Times New Roman" w:hAnsi="Times New Roman" w:eastAsia="Times New Roman" w:cs="Times New Roman"/>
          <w:sz w:val="24"/>
          <w:szCs w:val="24"/>
        </w:rPr>
        <w:t>been already</w:t>
      </w:r>
      <w:r w:rsidRPr="504D1ECD" w:rsidR="2C7F7196">
        <w:rPr>
          <w:rFonts w:ascii="Times New Roman" w:hAnsi="Times New Roman" w:eastAsia="Times New Roman" w:cs="Times New Roman"/>
          <w:sz w:val="24"/>
          <w:szCs w:val="24"/>
        </w:rPr>
        <w:t xml:space="preserve"> trained. </w:t>
      </w:r>
      <w:r w:rsidRPr="504D1ECD" w:rsidR="4B3FC44C">
        <w:rPr>
          <w:rFonts w:ascii="Times New Roman" w:hAnsi="Times New Roman" w:eastAsia="Times New Roman" w:cs="Times New Roman"/>
          <w:sz w:val="24"/>
          <w:szCs w:val="24"/>
        </w:rPr>
        <w:t xml:space="preserve">Use of </w:t>
      </w:r>
      <w:r w:rsidRPr="504D1ECD" w:rsidR="0DFB78B8">
        <w:rPr>
          <w:rFonts w:ascii="Times New Roman" w:hAnsi="Times New Roman" w:eastAsia="Times New Roman" w:cs="Times New Roman"/>
          <w:sz w:val="24"/>
          <w:szCs w:val="24"/>
        </w:rPr>
        <w:t xml:space="preserve">the </w:t>
      </w:r>
      <w:r w:rsidRPr="504D1ECD" w:rsidR="4B3FC44C">
        <w:rPr>
          <w:rFonts w:ascii="Times New Roman" w:hAnsi="Times New Roman" w:eastAsia="Times New Roman" w:cs="Times New Roman"/>
          <w:sz w:val="24"/>
          <w:szCs w:val="24"/>
        </w:rPr>
        <w:t xml:space="preserve">training </w:t>
      </w:r>
      <w:r w:rsidRPr="504D1ECD" w:rsidR="738DC7E4">
        <w:rPr>
          <w:rFonts w:ascii="Times New Roman" w:hAnsi="Times New Roman" w:eastAsia="Times New Roman" w:cs="Times New Roman"/>
          <w:sz w:val="24"/>
          <w:szCs w:val="24"/>
        </w:rPr>
        <w:t>school</w:t>
      </w:r>
      <w:r w:rsidRPr="504D1ECD" w:rsidR="4B3FC44C">
        <w:rPr>
          <w:rFonts w:ascii="Times New Roman" w:hAnsi="Times New Roman" w:eastAsia="Times New Roman" w:cs="Times New Roman"/>
          <w:sz w:val="24"/>
          <w:szCs w:val="24"/>
        </w:rPr>
        <w:t xml:space="preserve"> must be constant and </w:t>
      </w:r>
      <w:r w:rsidRPr="504D1ECD" w:rsidR="13DB5B29">
        <w:rPr>
          <w:rFonts w:ascii="Times New Roman" w:hAnsi="Times New Roman" w:eastAsia="Times New Roman" w:cs="Times New Roman"/>
          <w:sz w:val="24"/>
          <w:szCs w:val="24"/>
        </w:rPr>
        <w:t>ongoing</w:t>
      </w:r>
      <w:r w:rsidRPr="504D1ECD" w:rsidR="4B3FC44C">
        <w:rPr>
          <w:rFonts w:ascii="Times New Roman" w:hAnsi="Times New Roman" w:eastAsia="Times New Roman" w:cs="Times New Roman"/>
          <w:sz w:val="24"/>
          <w:szCs w:val="24"/>
        </w:rPr>
        <w:t xml:space="preserve"> for every employee in all departments. </w:t>
      </w:r>
      <w:r w:rsidRPr="504D1ECD" w:rsidR="351E4E92">
        <w:rPr>
          <w:rFonts w:ascii="Times New Roman" w:hAnsi="Times New Roman" w:eastAsia="Times New Roman" w:cs="Times New Roman"/>
          <w:sz w:val="24"/>
          <w:szCs w:val="24"/>
        </w:rPr>
        <w:t>Reasonability</w:t>
      </w:r>
      <w:r w:rsidRPr="504D1ECD" w:rsidR="5C5C1B7E">
        <w:rPr>
          <w:rFonts w:ascii="Times New Roman" w:hAnsi="Times New Roman" w:eastAsia="Times New Roman" w:cs="Times New Roman"/>
          <w:sz w:val="24"/>
          <w:szCs w:val="24"/>
        </w:rPr>
        <w:t xml:space="preserve"> on Heads of Departments, Productions Managers and Program</w:t>
      </w:r>
      <w:r w:rsidRPr="504D1ECD" w:rsidR="3C75F7BD">
        <w:rPr>
          <w:rFonts w:ascii="Times New Roman" w:hAnsi="Times New Roman" w:eastAsia="Times New Roman" w:cs="Times New Roman"/>
          <w:sz w:val="24"/>
          <w:szCs w:val="24"/>
        </w:rPr>
        <w:t xml:space="preserve"> </w:t>
      </w:r>
      <w:r w:rsidRPr="504D1ECD" w:rsidR="5C5C1B7E">
        <w:rPr>
          <w:rFonts w:ascii="Times New Roman" w:hAnsi="Times New Roman" w:eastAsia="Times New Roman" w:cs="Times New Roman"/>
          <w:sz w:val="24"/>
          <w:szCs w:val="24"/>
        </w:rPr>
        <w:t xml:space="preserve">Managers to keep staff </w:t>
      </w:r>
      <w:r w:rsidRPr="504D1ECD" w:rsidR="5F680252">
        <w:rPr>
          <w:rFonts w:ascii="Times New Roman" w:hAnsi="Times New Roman" w:eastAsia="Times New Roman" w:cs="Times New Roman"/>
          <w:sz w:val="24"/>
          <w:szCs w:val="24"/>
        </w:rPr>
        <w:t>consistently</w:t>
      </w:r>
      <w:r w:rsidRPr="504D1ECD" w:rsidR="5C5C1B7E">
        <w:rPr>
          <w:rFonts w:ascii="Times New Roman" w:hAnsi="Times New Roman" w:eastAsia="Times New Roman" w:cs="Times New Roman"/>
          <w:sz w:val="24"/>
          <w:szCs w:val="24"/>
        </w:rPr>
        <w:t xml:space="preserve"> up to date.</w:t>
      </w:r>
    </w:p>
    <w:p w:rsidR="701350A0" w:rsidP="504D1ECD" w:rsidRDefault="701350A0" w14:paraId="14C2DB8A" w14:textId="7987CBA9">
      <w:pPr>
        <w:spacing w:line="360" w:lineRule="auto"/>
        <w:rPr>
          <w:rFonts w:ascii="Times New Roman" w:hAnsi="Times New Roman" w:eastAsia="Times New Roman" w:cs="Times New Roman"/>
          <w:sz w:val="24"/>
          <w:szCs w:val="24"/>
        </w:rPr>
      </w:pPr>
    </w:p>
    <w:p w:rsidR="6F98ABBD" w:rsidP="504D1ECD" w:rsidRDefault="6F98ABBD" w14:paraId="36BB1B7A" w14:textId="79A572D7">
      <w:pPr>
        <w:pStyle w:val="ListParagraph"/>
        <w:numPr>
          <w:ilvl w:val="0"/>
          <w:numId w:val="1"/>
        </w:numPr>
        <w:spacing w:line="360" w:lineRule="auto"/>
        <w:rPr>
          <w:rFonts w:ascii="Times New Roman" w:hAnsi="Times New Roman" w:eastAsia="Times New Roman" w:cs="Times New Roman"/>
          <w:sz w:val="24"/>
          <w:szCs w:val="24"/>
        </w:rPr>
      </w:pPr>
      <w:r w:rsidRPr="504D1ECD" w:rsidR="3AF8DFBA">
        <w:rPr>
          <w:rFonts w:ascii="Times New Roman" w:hAnsi="Times New Roman" w:eastAsia="Times New Roman" w:cs="Times New Roman"/>
          <w:sz w:val="24"/>
          <w:szCs w:val="24"/>
        </w:rPr>
        <w:t>Planning issued dissemination not to change plan of production on planning schedule to fulfill larger business plan.</w:t>
      </w:r>
    </w:p>
    <w:p w:rsidR="701350A0" w:rsidP="504D1ECD" w:rsidRDefault="701350A0" w14:paraId="74EA034F" w14:textId="5CBEB7EA">
      <w:pPr>
        <w:spacing w:line="360" w:lineRule="auto"/>
        <w:rPr>
          <w:rFonts w:ascii="Times New Roman" w:hAnsi="Times New Roman" w:eastAsia="Times New Roman" w:cs="Times New Roman"/>
          <w:sz w:val="24"/>
          <w:szCs w:val="24"/>
        </w:rPr>
      </w:pPr>
    </w:p>
    <w:p w:rsidR="3F816716" w:rsidP="504D1ECD" w:rsidRDefault="3F816716" w14:paraId="6E4B38F7" w14:textId="7B14AA36">
      <w:pPr>
        <w:spacing w:line="360" w:lineRule="auto"/>
        <w:rPr>
          <w:rFonts w:ascii="Times New Roman" w:hAnsi="Times New Roman" w:eastAsia="Times New Roman" w:cs="Times New Roman"/>
          <w:sz w:val="24"/>
          <w:szCs w:val="24"/>
        </w:rPr>
      </w:pPr>
      <w:r w:rsidRPr="504D1ECD" w:rsidR="3CC41510">
        <w:rPr>
          <w:rFonts w:ascii="Times New Roman" w:hAnsi="Times New Roman" w:eastAsia="Times New Roman" w:cs="Times New Roman"/>
          <w:sz w:val="24"/>
          <w:szCs w:val="24"/>
        </w:rPr>
        <w:t>All early process employees (design team</w:t>
      </w:r>
      <w:r w:rsidRPr="504D1ECD" w:rsidR="363A3A93">
        <w:rPr>
          <w:rFonts w:ascii="Times New Roman" w:hAnsi="Times New Roman" w:eastAsia="Times New Roman" w:cs="Times New Roman"/>
          <w:sz w:val="24"/>
          <w:szCs w:val="24"/>
        </w:rPr>
        <w:t xml:space="preserve"> and</w:t>
      </w:r>
      <w:r w:rsidRPr="504D1ECD" w:rsidR="3CC41510">
        <w:rPr>
          <w:rFonts w:ascii="Times New Roman" w:hAnsi="Times New Roman" w:eastAsia="Times New Roman" w:cs="Times New Roman"/>
          <w:sz w:val="24"/>
          <w:szCs w:val="24"/>
        </w:rPr>
        <w:t xml:space="preserve"> Programming team</w:t>
      </w:r>
      <w:r w:rsidRPr="504D1ECD" w:rsidR="7F4587A8">
        <w:rPr>
          <w:rFonts w:ascii="Times New Roman" w:hAnsi="Times New Roman" w:eastAsia="Times New Roman" w:cs="Times New Roman"/>
          <w:sz w:val="24"/>
          <w:szCs w:val="24"/>
        </w:rPr>
        <w:t>s)</w:t>
      </w:r>
      <w:r w:rsidRPr="504D1ECD" w:rsidR="3CC41510">
        <w:rPr>
          <w:rFonts w:ascii="Times New Roman" w:hAnsi="Times New Roman" w:eastAsia="Times New Roman" w:cs="Times New Roman"/>
          <w:sz w:val="24"/>
          <w:szCs w:val="24"/>
        </w:rPr>
        <w:t xml:space="preserve"> </w:t>
      </w:r>
      <w:r w:rsidRPr="504D1ECD" w:rsidR="70005AD9">
        <w:rPr>
          <w:rFonts w:ascii="Times New Roman" w:hAnsi="Times New Roman" w:eastAsia="Times New Roman" w:cs="Times New Roman"/>
          <w:sz w:val="24"/>
          <w:szCs w:val="24"/>
        </w:rPr>
        <w:t>sign</w:t>
      </w:r>
      <w:r w:rsidRPr="504D1ECD" w:rsidR="3CC41510">
        <w:rPr>
          <w:rFonts w:ascii="Times New Roman" w:hAnsi="Times New Roman" w:eastAsia="Times New Roman" w:cs="Times New Roman"/>
          <w:sz w:val="24"/>
          <w:szCs w:val="24"/>
        </w:rPr>
        <w:t xml:space="preserve"> dissemination</w:t>
      </w:r>
      <w:r w:rsidRPr="504D1ECD" w:rsidR="63C6A52A">
        <w:rPr>
          <w:rFonts w:ascii="Times New Roman" w:hAnsi="Times New Roman" w:eastAsia="Times New Roman" w:cs="Times New Roman"/>
          <w:sz w:val="24"/>
          <w:szCs w:val="24"/>
        </w:rPr>
        <w:t xml:space="preserve">. If the part is still in </w:t>
      </w:r>
      <w:r w:rsidRPr="504D1ECD" w:rsidR="3ECBB1AF">
        <w:rPr>
          <w:rFonts w:ascii="Times New Roman" w:hAnsi="Times New Roman" w:eastAsia="Times New Roman" w:cs="Times New Roman"/>
          <w:sz w:val="24"/>
          <w:szCs w:val="24"/>
        </w:rPr>
        <w:t>development,</w:t>
      </w:r>
      <w:r w:rsidRPr="504D1ECD" w:rsidR="63C6A52A">
        <w:rPr>
          <w:rFonts w:ascii="Times New Roman" w:hAnsi="Times New Roman" w:eastAsia="Times New Roman" w:cs="Times New Roman"/>
          <w:sz w:val="24"/>
          <w:szCs w:val="24"/>
        </w:rPr>
        <w:t xml:space="preserve"> </w:t>
      </w:r>
      <w:r w:rsidRPr="504D1ECD" w:rsidR="4674156A">
        <w:rPr>
          <w:rFonts w:ascii="Times New Roman" w:hAnsi="Times New Roman" w:eastAsia="Times New Roman" w:cs="Times New Roman"/>
          <w:sz w:val="24"/>
          <w:szCs w:val="24"/>
        </w:rPr>
        <w:t>it</w:t>
      </w:r>
      <w:r w:rsidRPr="504D1ECD" w:rsidR="63C6A52A">
        <w:rPr>
          <w:rFonts w:ascii="Times New Roman" w:hAnsi="Times New Roman" w:eastAsia="Times New Roman" w:cs="Times New Roman"/>
          <w:sz w:val="24"/>
          <w:szCs w:val="24"/>
        </w:rPr>
        <w:t xml:space="preserve"> should not be </w:t>
      </w:r>
      <w:r w:rsidRPr="504D1ECD" w:rsidR="244ADABB">
        <w:rPr>
          <w:rFonts w:ascii="Times New Roman" w:hAnsi="Times New Roman" w:eastAsia="Times New Roman" w:cs="Times New Roman"/>
          <w:sz w:val="24"/>
          <w:szCs w:val="24"/>
        </w:rPr>
        <w:t>produced</w:t>
      </w:r>
      <w:r w:rsidRPr="504D1ECD" w:rsidR="63C6A52A">
        <w:rPr>
          <w:rFonts w:ascii="Times New Roman" w:hAnsi="Times New Roman" w:eastAsia="Times New Roman" w:cs="Times New Roman"/>
          <w:sz w:val="24"/>
          <w:szCs w:val="24"/>
        </w:rPr>
        <w:t xml:space="preserve"> on </w:t>
      </w:r>
      <w:r w:rsidRPr="504D1ECD" w:rsidR="0C959E8D">
        <w:rPr>
          <w:rFonts w:ascii="Times New Roman" w:hAnsi="Times New Roman" w:eastAsia="Times New Roman" w:cs="Times New Roman"/>
          <w:sz w:val="24"/>
          <w:szCs w:val="24"/>
        </w:rPr>
        <w:t>a mass</w:t>
      </w:r>
      <w:r w:rsidRPr="504D1ECD" w:rsidR="63C6A52A">
        <w:rPr>
          <w:rFonts w:ascii="Times New Roman" w:hAnsi="Times New Roman" w:eastAsia="Times New Roman" w:cs="Times New Roman"/>
          <w:sz w:val="24"/>
          <w:szCs w:val="24"/>
        </w:rPr>
        <w:t xml:space="preserve"> scale. Or if </w:t>
      </w:r>
      <w:r w:rsidRPr="504D1ECD" w:rsidR="57271BE4">
        <w:rPr>
          <w:rFonts w:ascii="Times New Roman" w:hAnsi="Times New Roman" w:eastAsia="Times New Roman" w:cs="Times New Roman"/>
          <w:sz w:val="24"/>
          <w:szCs w:val="24"/>
        </w:rPr>
        <w:t>there is a need</w:t>
      </w:r>
      <w:r w:rsidRPr="504D1ECD" w:rsidR="63C6A52A">
        <w:rPr>
          <w:rFonts w:ascii="Times New Roman" w:hAnsi="Times New Roman" w:eastAsia="Times New Roman" w:cs="Times New Roman"/>
          <w:sz w:val="24"/>
          <w:szCs w:val="24"/>
        </w:rPr>
        <w:t xml:space="preserve"> for </w:t>
      </w:r>
      <w:r w:rsidRPr="504D1ECD" w:rsidR="100CED96">
        <w:rPr>
          <w:rFonts w:ascii="Times New Roman" w:hAnsi="Times New Roman" w:eastAsia="Times New Roman" w:cs="Times New Roman"/>
          <w:sz w:val="24"/>
          <w:szCs w:val="24"/>
        </w:rPr>
        <w:t>development,</w:t>
      </w:r>
      <w:r w:rsidRPr="504D1ECD" w:rsidR="63C6A52A">
        <w:rPr>
          <w:rFonts w:ascii="Times New Roman" w:hAnsi="Times New Roman" w:eastAsia="Times New Roman" w:cs="Times New Roman"/>
          <w:sz w:val="24"/>
          <w:szCs w:val="24"/>
        </w:rPr>
        <w:t xml:space="preserve"> it needs to be a </w:t>
      </w:r>
      <w:r w:rsidRPr="504D1ECD" w:rsidR="418E6A2D">
        <w:rPr>
          <w:rFonts w:ascii="Times New Roman" w:hAnsi="Times New Roman" w:eastAsia="Times New Roman" w:cs="Times New Roman"/>
          <w:sz w:val="24"/>
          <w:szCs w:val="24"/>
        </w:rPr>
        <w:t>clear sign</w:t>
      </w:r>
      <w:r w:rsidRPr="504D1ECD" w:rsidR="2529CF50">
        <w:rPr>
          <w:rFonts w:ascii="Times New Roman" w:hAnsi="Times New Roman" w:eastAsia="Times New Roman" w:cs="Times New Roman"/>
          <w:sz w:val="24"/>
          <w:szCs w:val="24"/>
        </w:rPr>
        <w:t xml:space="preserve"> of the fact.</w:t>
      </w:r>
    </w:p>
    <w:p w:rsidR="701350A0" w:rsidP="504D1ECD" w:rsidRDefault="701350A0" w14:paraId="5FE354C7" w14:textId="1E48911A">
      <w:pPr>
        <w:spacing w:line="360" w:lineRule="auto"/>
        <w:rPr>
          <w:rFonts w:ascii="Times New Roman" w:hAnsi="Times New Roman" w:eastAsia="Times New Roman" w:cs="Times New Roman"/>
          <w:sz w:val="24"/>
          <w:szCs w:val="24"/>
        </w:rPr>
      </w:pPr>
    </w:p>
    <w:p w:rsidR="6F98ABBD" w:rsidP="504D1ECD" w:rsidRDefault="6F98ABBD" w14:paraId="0B0E0867" w14:textId="7BA08168">
      <w:pPr>
        <w:pStyle w:val="ListParagraph"/>
        <w:numPr>
          <w:ilvl w:val="0"/>
          <w:numId w:val="1"/>
        </w:numPr>
        <w:spacing w:line="360" w:lineRule="auto"/>
        <w:rPr>
          <w:rFonts w:ascii="Times New Roman" w:hAnsi="Times New Roman" w:eastAsia="Times New Roman" w:cs="Times New Roman"/>
          <w:sz w:val="24"/>
          <w:szCs w:val="24"/>
        </w:rPr>
      </w:pPr>
      <w:r w:rsidRPr="504D1ECD" w:rsidR="3AF8DFBA">
        <w:rPr>
          <w:rFonts w:ascii="Times New Roman" w:hAnsi="Times New Roman" w:eastAsia="Times New Roman" w:cs="Times New Roman"/>
          <w:sz w:val="24"/>
          <w:szCs w:val="24"/>
        </w:rPr>
        <w:t>Align KPI’s for Design, Planning and Programming Management to work closer with new models to make sure there is no extra added production needed.</w:t>
      </w:r>
    </w:p>
    <w:p w:rsidR="701350A0" w:rsidP="504D1ECD" w:rsidRDefault="701350A0" w14:paraId="0560667F" w14:textId="735F6D37">
      <w:pPr>
        <w:spacing w:line="360" w:lineRule="auto"/>
        <w:rPr>
          <w:rFonts w:ascii="Times New Roman" w:hAnsi="Times New Roman" w:eastAsia="Times New Roman" w:cs="Times New Roman"/>
          <w:sz w:val="24"/>
          <w:szCs w:val="24"/>
        </w:rPr>
      </w:pPr>
    </w:p>
    <w:p w:rsidR="2C647941" w:rsidP="504D1ECD" w:rsidRDefault="2C647941" w14:paraId="11785ED2" w14:textId="2CD3CEFD">
      <w:pPr>
        <w:spacing w:line="360" w:lineRule="auto"/>
        <w:rPr>
          <w:rFonts w:ascii="Times New Roman" w:hAnsi="Times New Roman" w:eastAsia="Times New Roman" w:cs="Times New Roman"/>
          <w:sz w:val="24"/>
          <w:szCs w:val="24"/>
        </w:rPr>
      </w:pPr>
      <w:r w:rsidRPr="504D1ECD" w:rsidR="03BE48CA">
        <w:rPr>
          <w:rFonts w:ascii="Times New Roman" w:hAnsi="Times New Roman" w:eastAsia="Times New Roman" w:cs="Times New Roman"/>
          <w:sz w:val="24"/>
          <w:szCs w:val="24"/>
        </w:rPr>
        <w:t xml:space="preserve">Make rigid </w:t>
      </w:r>
      <w:r w:rsidRPr="504D1ECD" w:rsidR="0945F2F1">
        <w:rPr>
          <w:rFonts w:ascii="Times New Roman" w:hAnsi="Times New Roman" w:eastAsia="Times New Roman" w:cs="Times New Roman"/>
          <w:sz w:val="24"/>
          <w:szCs w:val="24"/>
        </w:rPr>
        <w:t>deadlines</w:t>
      </w:r>
      <w:r w:rsidRPr="504D1ECD" w:rsidR="03BE48CA">
        <w:rPr>
          <w:rFonts w:ascii="Times New Roman" w:hAnsi="Times New Roman" w:eastAsia="Times New Roman" w:cs="Times New Roman"/>
          <w:sz w:val="24"/>
          <w:szCs w:val="24"/>
        </w:rPr>
        <w:t xml:space="preserve">/ </w:t>
      </w:r>
      <w:r w:rsidRPr="504D1ECD" w:rsidR="2856C47F">
        <w:rPr>
          <w:rFonts w:ascii="Times New Roman" w:hAnsi="Times New Roman" w:eastAsia="Times New Roman" w:cs="Times New Roman"/>
          <w:sz w:val="24"/>
          <w:szCs w:val="24"/>
        </w:rPr>
        <w:t>timelines</w:t>
      </w:r>
      <w:r w:rsidRPr="504D1ECD" w:rsidR="03BE48CA">
        <w:rPr>
          <w:rFonts w:ascii="Times New Roman" w:hAnsi="Times New Roman" w:eastAsia="Times New Roman" w:cs="Times New Roman"/>
          <w:sz w:val="24"/>
          <w:szCs w:val="24"/>
        </w:rPr>
        <w:t xml:space="preserve"> for each department to get all </w:t>
      </w:r>
      <w:r w:rsidRPr="504D1ECD" w:rsidR="377D6DF6">
        <w:rPr>
          <w:rFonts w:ascii="Times New Roman" w:hAnsi="Times New Roman" w:eastAsia="Times New Roman" w:cs="Times New Roman"/>
          <w:sz w:val="24"/>
          <w:szCs w:val="24"/>
        </w:rPr>
        <w:t>departments</w:t>
      </w:r>
      <w:r w:rsidRPr="504D1ECD" w:rsidR="03BE48CA">
        <w:rPr>
          <w:rFonts w:ascii="Times New Roman" w:hAnsi="Times New Roman" w:eastAsia="Times New Roman" w:cs="Times New Roman"/>
          <w:sz w:val="24"/>
          <w:szCs w:val="24"/>
        </w:rPr>
        <w:t xml:space="preserve"> </w:t>
      </w:r>
      <w:r w:rsidRPr="504D1ECD" w:rsidR="2C2BD366">
        <w:rPr>
          <w:rFonts w:ascii="Times New Roman" w:hAnsi="Times New Roman" w:eastAsia="Times New Roman" w:cs="Times New Roman"/>
          <w:sz w:val="24"/>
          <w:szCs w:val="24"/>
        </w:rPr>
        <w:t>‘</w:t>
      </w:r>
      <w:r w:rsidRPr="504D1ECD" w:rsidR="03BE48CA">
        <w:rPr>
          <w:rFonts w:ascii="Times New Roman" w:hAnsi="Times New Roman" w:eastAsia="Times New Roman" w:cs="Times New Roman"/>
          <w:sz w:val="24"/>
          <w:szCs w:val="24"/>
        </w:rPr>
        <w:t>signing off the same song sheet</w:t>
      </w:r>
      <w:r w:rsidRPr="504D1ECD" w:rsidR="420A65F7">
        <w:rPr>
          <w:rFonts w:ascii="Times New Roman" w:hAnsi="Times New Roman" w:eastAsia="Times New Roman" w:cs="Times New Roman"/>
          <w:sz w:val="24"/>
          <w:szCs w:val="24"/>
        </w:rPr>
        <w:t xml:space="preserve">’ with that everyone can be streamlined all heading towards the main goal. Thia also helps if there are changes then </w:t>
      </w:r>
      <w:r w:rsidRPr="504D1ECD" w:rsidR="48FF0E41">
        <w:rPr>
          <w:rFonts w:ascii="Times New Roman" w:hAnsi="Times New Roman" w:eastAsia="Times New Roman" w:cs="Times New Roman"/>
          <w:sz w:val="24"/>
          <w:szCs w:val="24"/>
        </w:rPr>
        <w:t>everyone should know where that part should be in production.</w:t>
      </w:r>
    </w:p>
    <w:p w:rsidR="701350A0" w:rsidP="504D1ECD" w:rsidRDefault="701350A0" w14:paraId="628808A9" w14:textId="1CB793A7">
      <w:pPr>
        <w:rPr>
          <w:rFonts w:ascii="Times New Roman" w:hAnsi="Times New Roman" w:eastAsia="Times New Roman" w:cs="Times New Roman"/>
          <w:sz w:val="24"/>
          <w:szCs w:val="24"/>
        </w:rPr>
      </w:pPr>
    </w:p>
    <w:p w:rsidR="6F98ABBD" w:rsidP="504D1ECD" w:rsidRDefault="6F98ABBD" w14:paraId="48FDCA25" w14:textId="18D4DC26">
      <w:pPr>
        <w:pStyle w:val="ListParagraph"/>
        <w:numPr>
          <w:ilvl w:val="0"/>
          <w:numId w:val="1"/>
        </w:numPr>
        <w:spacing w:line="360" w:lineRule="auto"/>
        <w:rPr>
          <w:rFonts w:ascii="Times New Roman" w:hAnsi="Times New Roman" w:eastAsia="Times New Roman" w:cs="Times New Roman"/>
          <w:sz w:val="24"/>
          <w:szCs w:val="24"/>
        </w:rPr>
      </w:pPr>
      <w:r w:rsidRPr="504D1ECD" w:rsidR="3AF8DFBA">
        <w:rPr>
          <w:rFonts w:ascii="Times New Roman" w:hAnsi="Times New Roman" w:eastAsia="Times New Roman" w:cs="Times New Roman"/>
          <w:sz w:val="24"/>
          <w:szCs w:val="24"/>
        </w:rPr>
        <w:t>Programming to work closer to Production Management/ level 3 machine setters find a solution best for that model</w:t>
      </w:r>
    </w:p>
    <w:p w:rsidR="701350A0" w:rsidP="504D1ECD" w:rsidRDefault="701350A0" w14:paraId="2213829F" w14:textId="5FAAB04B">
      <w:pPr>
        <w:rPr>
          <w:rFonts w:ascii="Times New Roman" w:hAnsi="Times New Roman" w:eastAsia="Times New Roman" w:cs="Times New Roman"/>
          <w:sz w:val="24"/>
          <w:szCs w:val="24"/>
        </w:rPr>
      </w:pPr>
    </w:p>
    <w:p w:rsidR="206EC438" w:rsidP="504D1ECD" w:rsidRDefault="206EC438" w14:paraId="2459E26A" w14:textId="16E625E6">
      <w:pPr>
        <w:spacing w:line="360" w:lineRule="auto"/>
        <w:rPr>
          <w:rFonts w:ascii="Times New Roman" w:hAnsi="Times New Roman" w:eastAsia="Times New Roman" w:cs="Times New Roman"/>
          <w:sz w:val="24"/>
          <w:szCs w:val="24"/>
        </w:rPr>
      </w:pPr>
      <w:r w:rsidRPr="504D1ECD" w:rsidR="75FD1105">
        <w:rPr>
          <w:rFonts w:ascii="Times New Roman" w:hAnsi="Times New Roman" w:eastAsia="Times New Roman" w:cs="Times New Roman"/>
          <w:sz w:val="24"/>
          <w:szCs w:val="24"/>
        </w:rPr>
        <w:t>Experi</w:t>
      </w:r>
      <w:r w:rsidRPr="504D1ECD" w:rsidR="5DB191A5">
        <w:rPr>
          <w:rFonts w:ascii="Times New Roman" w:hAnsi="Times New Roman" w:eastAsia="Times New Roman" w:cs="Times New Roman"/>
          <w:sz w:val="24"/>
          <w:szCs w:val="24"/>
        </w:rPr>
        <w:t>enced Setters/ operators (Level 3) have a massive wealth of knowledge that people who are making the plans and programs need to tap into; they can go out and ask them face-to-face for opinions. This will cut out the unknowing and can keep all departments happy.</w:t>
      </w:r>
    </w:p>
    <w:p w:rsidR="701350A0" w:rsidP="504D1ECD" w:rsidRDefault="701350A0" w14:paraId="1183342E" w14:textId="0D729244">
      <w:pPr>
        <w:rPr>
          <w:rFonts w:ascii="Times New Roman" w:hAnsi="Times New Roman" w:eastAsia="Times New Roman" w:cs="Times New Roman"/>
          <w:sz w:val="24"/>
          <w:szCs w:val="24"/>
        </w:rPr>
      </w:pPr>
    </w:p>
    <w:p w:rsidR="6F98ABBD" w:rsidP="504D1ECD" w:rsidRDefault="6F98ABBD" w14:paraId="5D3E1B32" w14:textId="7495CD50">
      <w:pPr>
        <w:pStyle w:val="ListParagraph"/>
        <w:numPr>
          <w:ilvl w:val="0"/>
          <w:numId w:val="1"/>
        </w:numPr>
        <w:spacing w:line="360" w:lineRule="auto"/>
        <w:rPr>
          <w:rFonts w:ascii="Times New Roman" w:hAnsi="Times New Roman" w:eastAsia="Times New Roman" w:cs="Times New Roman"/>
          <w:sz w:val="24"/>
          <w:szCs w:val="24"/>
        </w:rPr>
      </w:pPr>
      <w:r w:rsidRPr="504D1ECD" w:rsidR="3AF8DFBA">
        <w:rPr>
          <w:rFonts w:ascii="Times New Roman" w:hAnsi="Times New Roman" w:eastAsia="Times New Roman" w:cs="Times New Roman"/>
          <w:sz w:val="24"/>
          <w:szCs w:val="24"/>
        </w:rPr>
        <w:t>Create SOP (standard operating procedure). If design specifications change while a product is in production, every part of the change needs to be informed.</w:t>
      </w:r>
    </w:p>
    <w:p w:rsidR="701350A0" w:rsidP="504D1ECD" w:rsidRDefault="701350A0" w14:paraId="0BF12C50" w14:textId="025A9430">
      <w:pPr>
        <w:rPr>
          <w:rFonts w:ascii="Times New Roman" w:hAnsi="Times New Roman" w:eastAsia="Times New Roman" w:cs="Times New Roman"/>
          <w:sz w:val="24"/>
          <w:szCs w:val="24"/>
        </w:rPr>
      </w:pPr>
    </w:p>
    <w:p w:rsidR="62067748" w:rsidP="504D1ECD" w:rsidRDefault="62067748" w14:paraId="68CEC4EE" w14:textId="3C5E515D">
      <w:pPr>
        <w:spacing w:line="360" w:lineRule="auto"/>
        <w:rPr>
          <w:rFonts w:ascii="Times New Roman" w:hAnsi="Times New Roman" w:eastAsia="Times New Roman" w:cs="Times New Roman"/>
          <w:sz w:val="24"/>
          <w:szCs w:val="24"/>
        </w:rPr>
      </w:pPr>
      <w:r w:rsidRPr="504D1ECD" w:rsidR="09E53DAB">
        <w:rPr>
          <w:rFonts w:ascii="Times New Roman" w:hAnsi="Times New Roman" w:eastAsia="Times New Roman" w:cs="Times New Roman"/>
          <w:sz w:val="24"/>
          <w:szCs w:val="24"/>
        </w:rPr>
        <w:t>Having staff working on a project that has already been changed is a complete waste of time</w:t>
      </w:r>
      <w:r w:rsidRPr="504D1ECD" w:rsidR="621D643A">
        <w:rPr>
          <w:rFonts w:ascii="Times New Roman" w:hAnsi="Times New Roman" w:eastAsia="Times New Roman" w:cs="Times New Roman"/>
          <w:sz w:val="24"/>
          <w:szCs w:val="24"/>
        </w:rPr>
        <w:t xml:space="preserve">, a new software should be invested in that can show any changes or different needs of each part, while the investment may be </w:t>
      </w:r>
      <w:r w:rsidRPr="504D1ECD" w:rsidR="6499A179">
        <w:rPr>
          <w:rFonts w:ascii="Times New Roman" w:hAnsi="Times New Roman" w:eastAsia="Times New Roman" w:cs="Times New Roman"/>
          <w:sz w:val="24"/>
          <w:szCs w:val="24"/>
        </w:rPr>
        <w:t>substantial</w:t>
      </w:r>
      <w:r w:rsidRPr="504D1ECD" w:rsidR="621D643A">
        <w:rPr>
          <w:rFonts w:ascii="Times New Roman" w:hAnsi="Times New Roman" w:eastAsia="Times New Roman" w:cs="Times New Roman"/>
          <w:sz w:val="24"/>
          <w:szCs w:val="24"/>
        </w:rPr>
        <w:t xml:space="preserve"> it </w:t>
      </w:r>
      <w:r w:rsidRPr="504D1ECD" w:rsidR="32DEA078">
        <w:rPr>
          <w:rFonts w:ascii="Times New Roman" w:hAnsi="Times New Roman" w:eastAsia="Times New Roman" w:cs="Times New Roman"/>
          <w:sz w:val="24"/>
          <w:szCs w:val="24"/>
        </w:rPr>
        <w:t>will</w:t>
      </w:r>
      <w:r w:rsidRPr="504D1ECD" w:rsidR="621D643A">
        <w:rPr>
          <w:rFonts w:ascii="Times New Roman" w:hAnsi="Times New Roman" w:eastAsia="Times New Roman" w:cs="Times New Roman"/>
          <w:sz w:val="24"/>
          <w:szCs w:val="24"/>
        </w:rPr>
        <w:t xml:space="preserve"> save money in</w:t>
      </w:r>
      <w:r w:rsidRPr="504D1ECD" w:rsidR="6DFB5740">
        <w:rPr>
          <w:rFonts w:ascii="Times New Roman" w:hAnsi="Times New Roman" w:eastAsia="Times New Roman" w:cs="Times New Roman"/>
          <w:sz w:val="24"/>
          <w:szCs w:val="24"/>
        </w:rPr>
        <w:t xml:space="preserve"> the long run on wasted stock and wasted time.</w:t>
      </w:r>
    </w:p>
    <w:p w:rsidRPr="00955215" w:rsidR="00955215" w:rsidP="00955215" w:rsidRDefault="00955215" w14:paraId="54E2FF0A" w14:textId="1E30554F">
      <w:pPr>
        <w:rPr>
          <w:rFonts w:ascii="Times New Roman" w:hAnsi="Times New Roman" w:cs="Times New Roman"/>
        </w:rPr>
      </w:pPr>
    </w:p>
    <w:p w:rsidRPr="00955215" w:rsidR="00955215" w:rsidP="504D1ECD" w:rsidRDefault="137D21BD" w14:paraId="235F108E" w14:textId="77777777">
      <w:pPr>
        <w:pStyle w:val="Heading1"/>
        <w:rPr>
          <w:rFonts w:ascii="Times New Roman" w:hAnsi="Times New Roman" w:eastAsia="Times New Roman" w:cs="Times New Roman"/>
          <w:sz w:val="22"/>
          <w:szCs w:val="22"/>
        </w:rPr>
      </w:pPr>
      <w:bookmarkStart w:name="_Toc1605337861" w:id="464874751"/>
      <w:r w:rsidRPr="504D1ECD" w:rsidR="02CD456A">
        <w:rPr>
          <w:rFonts w:ascii="Times New Roman" w:hAnsi="Times New Roman" w:eastAsia="Times New Roman" w:cs="Times New Roman"/>
        </w:rPr>
        <w:t>4. Conclusion</w:t>
      </w:r>
      <w:bookmarkEnd w:id="464874751"/>
    </w:p>
    <w:p w:rsidR="1F42CEBE" w:rsidP="504D1ECD" w:rsidRDefault="1F42CEBE" w14:paraId="03BF4157" w14:textId="5049AFAC">
      <w:pPr>
        <w:pStyle w:val="NormalWeb"/>
        <w:spacing w:line="360" w:lineRule="auto"/>
        <w:rPr>
          <w:sz w:val="24"/>
          <w:szCs w:val="24"/>
        </w:rPr>
      </w:pPr>
      <w:r w:rsidRPr="504D1ECD" w:rsidR="4895046B">
        <w:rPr>
          <w:sz w:val="24"/>
          <w:szCs w:val="24"/>
        </w:rPr>
        <w:t xml:space="preserve">Risk </w:t>
      </w:r>
      <w:r w:rsidRPr="504D1ECD" w:rsidR="7D791CC4">
        <w:rPr>
          <w:sz w:val="24"/>
          <w:szCs w:val="24"/>
        </w:rPr>
        <w:t>management</w:t>
      </w:r>
      <w:r w:rsidRPr="504D1ECD" w:rsidR="4895046B">
        <w:rPr>
          <w:sz w:val="24"/>
          <w:szCs w:val="24"/>
        </w:rPr>
        <w:t xml:space="preserve"> in </w:t>
      </w:r>
      <w:r w:rsidRPr="504D1ECD" w:rsidR="13A649AB">
        <w:rPr>
          <w:sz w:val="24"/>
          <w:szCs w:val="24"/>
        </w:rPr>
        <w:t>Engineering</w:t>
      </w:r>
      <w:r w:rsidRPr="504D1ECD" w:rsidR="4895046B">
        <w:rPr>
          <w:sz w:val="24"/>
          <w:szCs w:val="24"/>
        </w:rPr>
        <w:t xml:space="preserve"> and </w:t>
      </w:r>
      <w:r w:rsidRPr="504D1ECD" w:rsidR="107FF83D">
        <w:rPr>
          <w:sz w:val="24"/>
          <w:szCs w:val="24"/>
        </w:rPr>
        <w:t xml:space="preserve">Manufacturing is </w:t>
      </w:r>
      <w:r w:rsidRPr="504D1ECD" w:rsidR="107FF83D">
        <w:rPr>
          <w:sz w:val="24"/>
          <w:szCs w:val="24"/>
        </w:rPr>
        <w:t>absulty</w:t>
      </w:r>
      <w:r w:rsidRPr="504D1ECD" w:rsidR="107FF83D">
        <w:rPr>
          <w:sz w:val="24"/>
          <w:szCs w:val="24"/>
        </w:rPr>
        <w:t xml:space="preserve"> vital, as this report has looked at </w:t>
      </w:r>
      <w:r w:rsidRPr="504D1ECD" w:rsidR="107FF83D">
        <w:rPr>
          <w:sz w:val="24"/>
          <w:szCs w:val="24"/>
        </w:rPr>
        <w:t>its</w:t>
      </w:r>
      <w:r w:rsidRPr="504D1ECD" w:rsidR="107FF83D">
        <w:rPr>
          <w:sz w:val="24"/>
          <w:szCs w:val="24"/>
        </w:rPr>
        <w:t xml:space="preserve"> not only </w:t>
      </w:r>
      <w:r w:rsidRPr="504D1ECD" w:rsidR="2DFADC52">
        <w:rPr>
          <w:sz w:val="24"/>
          <w:szCs w:val="24"/>
        </w:rPr>
        <w:t>morally</w:t>
      </w:r>
      <w:r w:rsidRPr="504D1ECD" w:rsidR="107FF83D">
        <w:rPr>
          <w:sz w:val="24"/>
          <w:szCs w:val="24"/>
        </w:rPr>
        <w:t xml:space="preserve"> important to keep employees safe it </w:t>
      </w:r>
      <w:r w:rsidRPr="504D1ECD" w:rsidR="3FE709D7">
        <w:rPr>
          <w:sz w:val="24"/>
          <w:szCs w:val="24"/>
        </w:rPr>
        <w:t xml:space="preserve">is Legally vital, and without following these strict </w:t>
      </w:r>
      <w:r w:rsidRPr="504D1ECD" w:rsidR="2B9C7D29">
        <w:rPr>
          <w:sz w:val="24"/>
          <w:szCs w:val="24"/>
        </w:rPr>
        <w:t>guidelines</w:t>
      </w:r>
      <w:r w:rsidRPr="504D1ECD" w:rsidR="3FE709D7">
        <w:rPr>
          <w:sz w:val="24"/>
          <w:szCs w:val="24"/>
        </w:rPr>
        <w:t xml:space="preserve"> a company can leave themselves open to a lawsuit.</w:t>
      </w:r>
    </w:p>
    <w:p w:rsidR="5F85DDEC" w:rsidP="504D1ECD" w:rsidRDefault="5F85DDEC" w14:paraId="2587A7D5" w14:textId="0AD417E8">
      <w:pPr>
        <w:pStyle w:val="NormalWeb"/>
        <w:spacing w:line="360" w:lineRule="auto"/>
        <w:rPr>
          <w:sz w:val="24"/>
          <w:szCs w:val="24"/>
        </w:rPr>
      </w:pPr>
      <w:r w:rsidRPr="504D1ECD" w:rsidR="24F7F75B">
        <w:rPr>
          <w:sz w:val="24"/>
          <w:szCs w:val="24"/>
        </w:rPr>
        <w:t xml:space="preserve">RCA is </w:t>
      </w:r>
      <w:r w:rsidRPr="504D1ECD" w:rsidR="24F7F75B">
        <w:rPr>
          <w:sz w:val="24"/>
          <w:szCs w:val="24"/>
        </w:rPr>
        <w:t>very useful</w:t>
      </w:r>
      <w:r w:rsidRPr="504D1ECD" w:rsidR="24F7F75B">
        <w:rPr>
          <w:sz w:val="24"/>
          <w:szCs w:val="24"/>
        </w:rPr>
        <w:t xml:space="preserve"> and turns issues and incidents into </w:t>
      </w:r>
      <w:r w:rsidRPr="504D1ECD" w:rsidR="0604BAA1">
        <w:rPr>
          <w:sz w:val="24"/>
          <w:szCs w:val="24"/>
        </w:rPr>
        <w:t>system-</w:t>
      </w:r>
      <w:r w:rsidRPr="504D1ECD" w:rsidR="24F7F75B">
        <w:rPr>
          <w:sz w:val="24"/>
          <w:szCs w:val="24"/>
        </w:rPr>
        <w:t xml:space="preserve">level </w:t>
      </w:r>
      <w:r w:rsidRPr="504D1ECD" w:rsidR="1A6EC869">
        <w:rPr>
          <w:sz w:val="24"/>
          <w:szCs w:val="24"/>
        </w:rPr>
        <w:t xml:space="preserve">improvements. In this report of </w:t>
      </w:r>
      <w:r w:rsidRPr="504D1ECD" w:rsidR="1C5835B5">
        <w:rPr>
          <w:sz w:val="24"/>
          <w:szCs w:val="24"/>
        </w:rPr>
        <w:t>the misuse of the production order plan</w:t>
      </w:r>
      <w:r w:rsidRPr="504D1ECD" w:rsidR="06FF24B3">
        <w:rPr>
          <w:sz w:val="24"/>
          <w:szCs w:val="24"/>
        </w:rPr>
        <w:t>,</w:t>
      </w:r>
      <w:r w:rsidRPr="504D1ECD" w:rsidR="1C5835B5">
        <w:rPr>
          <w:sz w:val="24"/>
          <w:szCs w:val="24"/>
        </w:rPr>
        <w:t xml:space="preserve"> the final RCA score was </w:t>
      </w:r>
      <w:r w:rsidRPr="504D1ECD" w:rsidR="1A6EC869">
        <w:rPr>
          <w:sz w:val="24"/>
          <w:szCs w:val="24"/>
        </w:rPr>
        <w:t>257</w:t>
      </w:r>
      <w:r w:rsidRPr="504D1ECD" w:rsidR="431EE73B">
        <w:rPr>
          <w:sz w:val="24"/>
          <w:szCs w:val="24"/>
        </w:rPr>
        <w:t>.</w:t>
      </w:r>
      <w:r w:rsidRPr="504D1ECD" w:rsidR="0AB65B97">
        <w:rPr>
          <w:sz w:val="24"/>
          <w:szCs w:val="24"/>
        </w:rPr>
        <w:t xml:space="preserve"> Meaning this is a fair priority, and without fixing this </w:t>
      </w:r>
      <w:r w:rsidRPr="504D1ECD" w:rsidR="353DFB35">
        <w:rPr>
          <w:sz w:val="24"/>
          <w:szCs w:val="24"/>
        </w:rPr>
        <w:t>issued</w:t>
      </w:r>
      <w:r w:rsidRPr="504D1ECD" w:rsidR="431EE73B">
        <w:rPr>
          <w:sz w:val="24"/>
          <w:szCs w:val="24"/>
        </w:rPr>
        <w:t xml:space="preserve"> to people being in har</w:t>
      </w:r>
      <w:r w:rsidRPr="504D1ECD" w:rsidR="417726C7">
        <w:rPr>
          <w:sz w:val="24"/>
          <w:szCs w:val="24"/>
        </w:rPr>
        <w:t>m'</w:t>
      </w:r>
      <w:r w:rsidRPr="504D1ECD" w:rsidR="431EE73B">
        <w:rPr>
          <w:sz w:val="24"/>
          <w:szCs w:val="24"/>
        </w:rPr>
        <w:t xml:space="preserve">s </w:t>
      </w:r>
      <w:r w:rsidRPr="504D1ECD" w:rsidR="0D35C357">
        <w:rPr>
          <w:sz w:val="24"/>
          <w:szCs w:val="24"/>
        </w:rPr>
        <w:t xml:space="preserve">way, for example, if a part has </w:t>
      </w:r>
      <w:r w:rsidRPr="504D1ECD" w:rsidR="431EE73B">
        <w:rPr>
          <w:sz w:val="24"/>
          <w:szCs w:val="24"/>
        </w:rPr>
        <w:t>a</w:t>
      </w:r>
      <w:r w:rsidRPr="504D1ECD" w:rsidR="0C3FEF91">
        <w:rPr>
          <w:sz w:val="24"/>
          <w:szCs w:val="24"/>
        </w:rPr>
        <w:t>lrea</w:t>
      </w:r>
      <w:r w:rsidRPr="504D1ECD" w:rsidR="5A7095CC">
        <w:rPr>
          <w:sz w:val="24"/>
          <w:szCs w:val="24"/>
        </w:rPr>
        <w:t xml:space="preserve">dy got </w:t>
      </w:r>
      <w:r w:rsidRPr="504D1ECD" w:rsidR="60044F3B">
        <w:rPr>
          <w:sz w:val="24"/>
          <w:szCs w:val="24"/>
        </w:rPr>
        <w:t>chemicals</w:t>
      </w:r>
      <w:r w:rsidRPr="504D1ECD" w:rsidR="5A7095CC">
        <w:rPr>
          <w:sz w:val="24"/>
          <w:szCs w:val="24"/>
        </w:rPr>
        <w:t xml:space="preserve"> that are extrem</w:t>
      </w:r>
      <w:r w:rsidRPr="504D1ECD" w:rsidR="4BE05C7C">
        <w:rPr>
          <w:sz w:val="24"/>
          <w:szCs w:val="24"/>
        </w:rPr>
        <w:t>e</w:t>
      </w:r>
      <w:r w:rsidRPr="504D1ECD" w:rsidR="5A7095CC">
        <w:rPr>
          <w:sz w:val="24"/>
          <w:szCs w:val="24"/>
        </w:rPr>
        <w:t xml:space="preserve">ly </w:t>
      </w:r>
      <w:r w:rsidRPr="504D1ECD" w:rsidR="093213E5">
        <w:rPr>
          <w:sz w:val="24"/>
          <w:szCs w:val="24"/>
        </w:rPr>
        <w:t>flammable</w:t>
      </w:r>
      <w:r w:rsidRPr="504D1ECD" w:rsidR="5A7095CC">
        <w:rPr>
          <w:sz w:val="24"/>
          <w:szCs w:val="24"/>
        </w:rPr>
        <w:t xml:space="preserve"> into it then and for some </w:t>
      </w:r>
      <w:r w:rsidRPr="504D1ECD" w:rsidR="76DC5FE2">
        <w:rPr>
          <w:sz w:val="24"/>
          <w:szCs w:val="24"/>
        </w:rPr>
        <w:t>and for some the operator changes the plan and puts the part into the ovens, then it can cause a fire or explo</w:t>
      </w:r>
      <w:r w:rsidRPr="504D1ECD" w:rsidR="21E76910">
        <w:rPr>
          <w:sz w:val="24"/>
          <w:szCs w:val="24"/>
        </w:rPr>
        <w:t>s</w:t>
      </w:r>
      <w:r w:rsidRPr="504D1ECD" w:rsidR="76DC5FE2">
        <w:rPr>
          <w:sz w:val="24"/>
          <w:szCs w:val="24"/>
        </w:rPr>
        <w:t>ion</w:t>
      </w:r>
      <w:r w:rsidRPr="504D1ECD" w:rsidR="147ECE3C">
        <w:rPr>
          <w:sz w:val="24"/>
          <w:szCs w:val="24"/>
        </w:rPr>
        <w:t xml:space="preserve"> resulting in injury or death.</w:t>
      </w:r>
      <w:r w:rsidRPr="504D1ECD" w:rsidR="2889CE2E">
        <w:rPr>
          <w:sz w:val="24"/>
          <w:szCs w:val="24"/>
        </w:rPr>
        <w:t xml:space="preserve"> By looking into the resolving streps in this report then it can keep everyone safe while maximising production.</w:t>
      </w:r>
    </w:p>
    <w:p w:rsidR="011A49D6" w:rsidP="504D1ECD" w:rsidRDefault="011A49D6" w14:paraId="30EBB6D9" w14:textId="4AAE89BD">
      <w:pPr>
        <w:pStyle w:val="NormalWeb"/>
        <w:spacing w:line="360" w:lineRule="auto"/>
        <w:rPr>
          <w:sz w:val="24"/>
          <w:szCs w:val="24"/>
        </w:rPr>
      </w:pPr>
      <w:r w:rsidRPr="504D1ECD" w:rsidR="29DE7012">
        <w:rPr>
          <w:sz w:val="24"/>
          <w:szCs w:val="24"/>
        </w:rPr>
        <w:t xml:space="preserve">However, the RCA is not always the best </w:t>
      </w:r>
      <w:r w:rsidRPr="504D1ECD" w:rsidR="29DE7012">
        <w:rPr>
          <w:sz w:val="24"/>
          <w:szCs w:val="24"/>
        </w:rPr>
        <w:t>option</w:t>
      </w:r>
      <w:r w:rsidRPr="504D1ECD" w:rsidR="101F85A8">
        <w:rPr>
          <w:sz w:val="24"/>
          <w:szCs w:val="24"/>
        </w:rPr>
        <w:t>. Common downfalls include too much reliance on the 5 whys and sometimes straying away from a single root cause. There could also be a blame culture in the workforce where managers may look to blame</w:t>
      </w:r>
      <w:r w:rsidRPr="504D1ECD" w:rsidR="6ABFBC20">
        <w:rPr>
          <w:sz w:val="24"/>
          <w:szCs w:val="24"/>
        </w:rPr>
        <w:t xml:space="preserve"> the </w:t>
      </w:r>
      <w:r w:rsidRPr="504D1ECD" w:rsidR="3B9DC7B9">
        <w:rPr>
          <w:sz w:val="24"/>
          <w:szCs w:val="24"/>
        </w:rPr>
        <w:t>employee</w:t>
      </w:r>
      <w:r w:rsidRPr="504D1ECD" w:rsidR="321ABB89">
        <w:rPr>
          <w:sz w:val="24"/>
          <w:szCs w:val="24"/>
        </w:rPr>
        <w:t xml:space="preserve"> over the system or </w:t>
      </w:r>
      <w:r w:rsidRPr="504D1ECD" w:rsidR="5E5DC107">
        <w:rPr>
          <w:sz w:val="24"/>
          <w:szCs w:val="24"/>
        </w:rPr>
        <w:t xml:space="preserve">machinery. This </w:t>
      </w:r>
      <w:r w:rsidRPr="504D1ECD" w:rsidR="7E2B0BA6">
        <w:rPr>
          <w:sz w:val="24"/>
          <w:szCs w:val="24"/>
        </w:rPr>
        <w:t>is</w:t>
      </w:r>
      <w:r w:rsidRPr="504D1ECD" w:rsidR="5E5DC107">
        <w:rPr>
          <w:sz w:val="24"/>
          <w:szCs w:val="24"/>
        </w:rPr>
        <w:t xml:space="preserve"> incorrect proced</w:t>
      </w:r>
      <w:r w:rsidRPr="504D1ECD" w:rsidR="71DB92A3">
        <w:rPr>
          <w:sz w:val="24"/>
          <w:szCs w:val="24"/>
        </w:rPr>
        <w:t>u</w:t>
      </w:r>
      <w:r w:rsidRPr="504D1ECD" w:rsidR="5E5DC107">
        <w:rPr>
          <w:sz w:val="24"/>
          <w:szCs w:val="24"/>
        </w:rPr>
        <w:t xml:space="preserve">re and can make the </w:t>
      </w:r>
      <w:r w:rsidRPr="504D1ECD" w:rsidR="3A0BA462">
        <w:rPr>
          <w:sz w:val="24"/>
          <w:szCs w:val="24"/>
        </w:rPr>
        <w:t>severity</w:t>
      </w:r>
      <w:r w:rsidRPr="504D1ECD" w:rsidR="5E5DC107">
        <w:rPr>
          <w:sz w:val="24"/>
          <w:szCs w:val="24"/>
        </w:rPr>
        <w:t xml:space="preserve"> score tip in the wrong direction</w:t>
      </w:r>
      <w:r w:rsidRPr="504D1ECD" w:rsidR="7F7576F3">
        <w:rPr>
          <w:sz w:val="24"/>
          <w:szCs w:val="24"/>
        </w:rPr>
        <w:t xml:space="preserve">. On the other </w:t>
      </w:r>
      <w:r w:rsidRPr="504D1ECD" w:rsidR="4BCC101C">
        <w:rPr>
          <w:sz w:val="24"/>
          <w:szCs w:val="24"/>
        </w:rPr>
        <w:t>hand,</w:t>
      </w:r>
      <w:r w:rsidRPr="504D1ECD" w:rsidR="7F7576F3">
        <w:rPr>
          <w:sz w:val="24"/>
          <w:szCs w:val="24"/>
        </w:rPr>
        <w:t xml:space="preserve"> that is also a positive of the fishbone method that makes the person doing the analysis </w:t>
      </w:r>
      <w:r w:rsidRPr="504D1ECD" w:rsidR="24B58418">
        <w:rPr>
          <w:sz w:val="24"/>
          <w:szCs w:val="24"/>
        </w:rPr>
        <w:t xml:space="preserve">think </w:t>
      </w:r>
      <w:r w:rsidRPr="504D1ECD" w:rsidR="2403003B">
        <w:rPr>
          <w:sz w:val="24"/>
          <w:szCs w:val="24"/>
        </w:rPr>
        <w:t xml:space="preserve">about each topic for the investigation. </w:t>
      </w:r>
      <w:r w:rsidRPr="504D1ECD" w:rsidR="2403003B">
        <w:rPr>
          <w:sz w:val="24"/>
          <w:szCs w:val="24"/>
        </w:rPr>
        <w:t xml:space="preserve">But </w:t>
      </w:r>
      <w:r w:rsidRPr="504D1ECD" w:rsidR="506E3541">
        <w:rPr>
          <w:sz w:val="24"/>
          <w:szCs w:val="24"/>
        </w:rPr>
        <w:t>ultimately</w:t>
      </w:r>
      <w:r w:rsidRPr="504D1ECD" w:rsidR="18E9AC02">
        <w:rPr>
          <w:sz w:val="24"/>
          <w:szCs w:val="24"/>
        </w:rPr>
        <w:t>,</w:t>
      </w:r>
      <w:r w:rsidRPr="504D1ECD" w:rsidR="2403003B">
        <w:rPr>
          <w:sz w:val="24"/>
          <w:szCs w:val="24"/>
        </w:rPr>
        <w:t xml:space="preserve"> all</w:t>
      </w:r>
      <w:r w:rsidRPr="504D1ECD" w:rsidR="2403003B">
        <w:rPr>
          <w:sz w:val="24"/>
          <w:szCs w:val="24"/>
        </w:rPr>
        <w:t xml:space="preserve"> of </w:t>
      </w:r>
      <w:r w:rsidRPr="504D1ECD" w:rsidR="26AB508A">
        <w:rPr>
          <w:sz w:val="24"/>
          <w:szCs w:val="24"/>
        </w:rPr>
        <w:t>these analysis methods</w:t>
      </w:r>
      <w:r w:rsidRPr="504D1ECD" w:rsidR="506DF66F">
        <w:rPr>
          <w:sz w:val="24"/>
          <w:szCs w:val="24"/>
        </w:rPr>
        <w:t xml:space="preserve"> are ineffective if the quality of data is not </w:t>
      </w:r>
      <w:r w:rsidRPr="504D1ECD" w:rsidR="506DF66F">
        <w:rPr>
          <w:sz w:val="24"/>
          <w:szCs w:val="24"/>
        </w:rPr>
        <w:t>accurate</w:t>
      </w:r>
      <w:r w:rsidRPr="504D1ECD" w:rsidR="506DF66F">
        <w:rPr>
          <w:sz w:val="24"/>
          <w:szCs w:val="24"/>
        </w:rPr>
        <w:t>.</w:t>
      </w:r>
    </w:p>
    <w:p w:rsidR="34A338F2" w:rsidP="34A338F2" w:rsidRDefault="34A338F2" w14:paraId="117AA441" w14:textId="7936561D">
      <w:pPr>
        <w:pStyle w:val="NormalWeb"/>
        <w:rPr>
          <w:sz w:val="22"/>
          <w:szCs w:val="22"/>
        </w:rPr>
      </w:pPr>
    </w:p>
    <w:p w:rsidR="34A338F2" w:rsidP="34A338F2" w:rsidRDefault="34A338F2" w14:paraId="6070B21C" w14:textId="158F1D2A">
      <w:pPr>
        <w:pStyle w:val="NormalWeb"/>
        <w:rPr>
          <w:sz w:val="22"/>
          <w:szCs w:val="22"/>
        </w:rPr>
      </w:pPr>
    </w:p>
    <w:p w:rsidRPr="00955215" w:rsidR="00955215" w:rsidP="00955215" w:rsidRDefault="00955215" w14:paraId="4C769360" w14:textId="3F45712B">
      <w:pPr>
        <w:rPr>
          <w:rFonts w:ascii="Times New Roman" w:hAnsi="Times New Roman" w:cs="Times New Roman"/>
        </w:rPr>
      </w:pPr>
    </w:p>
    <w:p w:rsidRPr="00955215" w:rsidR="00955215" w:rsidP="701350A0" w:rsidRDefault="00955215" w14:paraId="53A118BA" w14:textId="72DAD0C0">
      <w:pPr>
        <w:pStyle w:val="Heading1"/>
        <w:rPr>
          <w:rFonts w:ascii="Times New Roman" w:hAnsi="Times New Roman" w:cs="Times New Roman"/>
          <w:sz w:val="22"/>
          <w:szCs w:val="22"/>
        </w:rPr>
      </w:pPr>
    </w:p>
    <w:p w:rsidRPr="00955215" w:rsidR="00955215" w:rsidP="701350A0" w:rsidRDefault="00955215" w14:paraId="660BA038" w14:textId="51AC5990">
      <w:pPr>
        <w:pStyle w:val="Heading1"/>
        <w:rPr>
          <w:rFonts w:ascii="Times New Roman" w:hAnsi="Times New Roman" w:cs="Times New Roman"/>
          <w:sz w:val="22"/>
          <w:szCs w:val="22"/>
        </w:rPr>
      </w:pPr>
    </w:p>
    <w:p w:rsidRPr="00955215" w:rsidR="00955215" w:rsidP="701350A0" w:rsidRDefault="137D21BD" w14:paraId="1E887E53" w14:textId="4017EBA2">
      <w:r>
        <w:br w:type="page"/>
      </w:r>
    </w:p>
    <w:p w:rsidRPr="00955215" w:rsidR="00955215" w:rsidP="504D1ECD" w:rsidRDefault="137D21BD" w14:paraId="7C009806" w14:textId="705E9C99">
      <w:pPr>
        <w:pStyle w:val="Heading1"/>
        <w:rPr>
          <w:rFonts w:ascii="Times New Roman" w:hAnsi="Times New Roman" w:cs="Times New Roman"/>
          <w:sz w:val="28"/>
          <w:szCs w:val="28"/>
        </w:rPr>
      </w:pPr>
      <w:bookmarkStart w:name="_Toc679371481" w:id="1055863834"/>
      <w:r w:rsidRPr="504D1ECD" w:rsidR="02CD456A">
        <w:rPr>
          <w:rFonts w:ascii="Times New Roman" w:hAnsi="Times New Roman" w:cs="Times New Roman"/>
          <w:sz w:val="28"/>
          <w:szCs w:val="28"/>
        </w:rPr>
        <w:t>5</w:t>
      </w:r>
      <w:r w:rsidRPr="504D1ECD" w:rsidR="02CD456A">
        <w:rPr>
          <w:rFonts w:ascii="Times New Roman" w:hAnsi="Times New Roman" w:cs="Times New Roman"/>
          <w:b w:val="1"/>
          <w:bCs w:val="1"/>
          <w:sz w:val="28"/>
          <w:szCs w:val="28"/>
        </w:rPr>
        <w:t>. Referenc</w:t>
      </w:r>
      <w:r w:rsidRPr="504D1ECD" w:rsidR="0A85C564">
        <w:rPr>
          <w:rFonts w:ascii="Times New Roman" w:hAnsi="Times New Roman" w:cs="Times New Roman"/>
          <w:b w:val="1"/>
          <w:bCs w:val="1"/>
          <w:sz w:val="28"/>
          <w:szCs w:val="28"/>
        </w:rPr>
        <w:t>e</w:t>
      </w:r>
      <w:bookmarkEnd w:id="1055863834"/>
    </w:p>
    <w:p w:rsidRPr="00955215" w:rsidR="00955215" w:rsidP="504D1ECD" w:rsidRDefault="00955215" w14:paraId="3DD50954" w14:textId="77777777">
      <w:pPr>
        <w:pStyle w:val="NormalWeb"/>
        <w:numPr>
          <w:ilvl w:val="0"/>
          <w:numId w:val="22"/>
        </w:numPr>
        <w:spacing w:line="360" w:lineRule="auto"/>
        <w:rPr>
          <w:sz w:val="24"/>
          <w:szCs w:val="24"/>
        </w:rPr>
      </w:pPr>
      <w:r w:rsidRPr="504D1ECD" w:rsidR="525CFBBC">
        <w:rPr>
          <w:sz w:val="24"/>
          <w:szCs w:val="24"/>
        </w:rPr>
        <w:t xml:space="preserve">BSI (2015) </w:t>
      </w:r>
      <w:r w:rsidRPr="504D1ECD" w:rsidR="525CFBBC">
        <w:rPr>
          <w:rStyle w:val="Emphasis"/>
          <w:rFonts w:eastAsia="Calibri"/>
          <w:sz w:val="24"/>
          <w:szCs w:val="24"/>
        </w:rPr>
        <w:t>BS EN ISO 13849-1: Safety of machinery — Safety-related parts of control systems — Part 1: General principles for design.</w:t>
      </w:r>
      <w:r w:rsidRPr="504D1ECD" w:rsidR="525CFBBC">
        <w:rPr>
          <w:sz w:val="24"/>
          <w:szCs w:val="24"/>
        </w:rPr>
        <w:t xml:space="preserve"> London: British Standards Institution.</w:t>
      </w:r>
    </w:p>
    <w:p w:rsidRPr="00955215" w:rsidR="00955215" w:rsidP="504D1ECD" w:rsidRDefault="00955215" w14:paraId="30D3AB9D" w14:textId="77777777">
      <w:pPr>
        <w:pStyle w:val="NormalWeb"/>
        <w:numPr>
          <w:ilvl w:val="0"/>
          <w:numId w:val="22"/>
        </w:numPr>
        <w:spacing w:line="360" w:lineRule="auto"/>
        <w:rPr>
          <w:sz w:val="24"/>
          <w:szCs w:val="24"/>
        </w:rPr>
      </w:pPr>
      <w:r w:rsidRPr="504D1ECD" w:rsidR="525CFBBC">
        <w:rPr>
          <w:sz w:val="24"/>
          <w:szCs w:val="24"/>
        </w:rPr>
        <w:t xml:space="preserve">BSI (2010) </w:t>
      </w:r>
      <w:r w:rsidRPr="504D1ECD" w:rsidR="525CFBBC">
        <w:rPr>
          <w:rStyle w:val="Emphasis"/>
          <w:rFonts w:eastAsia="Calibri"/>
          <w:sz w:val="24"/>
          <w:szCs w:val="24"/>
        </w:rPr>
        <w:t>BS EN ISO 12100: Safety of machinery — General principles for design — Risk assessment and risk reduction.</w:t>
      </w:r>
      <w:r w:rsidRPr="504D1ECD" w:rsidR="525CFBBC">
        <w:rPr>
          <w:sz w:val="24"/>
          <w:szCs w:val="24"/>
        </w:rPr>
        <w:t xml:space="preserve"> London: British Standards Institution.</w:t>
      </w:r>
    </w:p>
    <w:p w:rsidRPr="00955215" w:rsidR="00955215" w:rsidP="504D1ECD" w:rsidRDefault="00955215" w14:paraId="436B868B" w14:textId="77777777">
      <w:pPr>
        <w:pStyle w:val="NormalWeb"/>
        <w:numPr>
          <w:ilvl w:val="0"/>
          <w:numId w:val="22"/>
        </w:numPr>
        <w:spacing w:line="360" w:lineRule="auto"/>
        <w:rPr>
          <w:sz w:val="24"/>
          <w:szCs w:val="24"/>
        </w:rPr>
      </w:pPr>
      <w:r w:rsidRPr="504D1ECD" w:rsidR="525CFBBC">
        <w:rPr>
          <w:sz w:val="24"/>
          <w:szCs w:val="24"/>
        </w:rPr>
        <w:t xml:space="preserve">HSE (2013) </w:t>
      </w:r>
      <w:r w:rsidRPr="504D1ECD" w:rsidR="525CFBBC">
        <w:rPr>
          <w:rStyle w:val="Emphasis"/>
          <w:rFonts w:eastAsia="Calibri"/>
          <w:sz w:val="24"/>
          <w:szCs w:val="24"/>
        </w:rPr>
        <w:t>Managing for health and safety (HSG65): A practical guide.</w:t>
      </w:r>
      <w:r w:rsidRPr="504D1ECD" w:rsidR="525CFBBC">
        <w:rPr>
          <w:sz w:val="24"/>
          <w:szCs w:val="24"/>
        </w:rPr>
        <w:t xml:space="preserve"> Sudbury: HSE Books. Available at: </w:t>
      </w:r>
      <w:hyperlink r:id="Rc03b3403ec1c4a57">
        <w:r w:rsidRPr="504D1ECD" w:rsidR="525CFBBC">
          <w:rPr>
            <w:rStyle w:val="Hyperlink"/>
            <w:sz w:val="24"/>
            <w:szCs w:val="24"/>
          </w:rPr>
          <w:t>https://www.hse.gov.uk/managing/</w:t>
        </w:r>
      </w:hyperlink>
      <w:r w:rsidRPr="504D1ECD" w:rsidR="525CFBBC">
        <w:rPr>
          <w:sz w:val="24"/>
          <w:szCs w:val="24"/>
        </w:rPr>
        <w:t xml:space="preserve"> (Accessed: 6 November 2025).</w:t>
      </w:r>
    </w:p>
    <w:p w:rsidRPr="00955215" w:rsidR="00955215" w:rsidP="504D1ECD" w:rsidRDefault="00955215" w14:paraId="0F155A8A" w14:textId="77777777">
      <w:pPr>
        <w:pStyle w:val="NormalWeb"/>
        <w:numPr>
          <w:ilvl w:val="0"/>
          <w:numId w:val="22"/>
        </w:numPr>
        <w:spacing w:line="360" w:lineRule="auto"/>
        <w:rPr>
          <w:sz w:val="24"/>
          <w:szCs w:val="24"/>
        </w:rPr>
      </w:pPr>
      <w:r w:rsidRPr="504D1ECD" w:rsidR="525CFBBC">
        <w:rPr>
          <w:sz w:val="24"/>
          <w:szCs w:val="24"/>
        </w:rPr>
        <w:t xml:space="preserve">HSE (1974) </w:t>
      </w:r>
      <w:r w:rsidRPr="504D1ECD" w:rsidR="525CFBBC">
        <w:rPr>
          <w:rStyle w:val="Emphasis"/>
          <w:rFonts w:eastAsia="Calibri"/>
          <w:sz w:val="24"/>
          <w:szCs w:val="24"/>
        </w:rPr>
        <w:t>Health and Safety at Work etc. Act 1974.</w:t>
      </w:r>
      <w:r w:rsidRPr="504D1ECD" w:rsidR="525CFBBC">
        <w:rPr>
          <w:sz w:val="24"/>
          <w:szCs w:val="24"/>
        </w:rPr>
        <w:t xml:space="preserve"> Available at: </w:t>
      </w:r>
      <w:hyperlink r:id="R6c792654d1df4cd7">
        <w:r w:rsidRPr="504D1ECD" w:rsidR="525CFBBC">
          <w:rPr>
            <w:rStyle w:val="Hyperlink"/>
            <w:sz w:val="24"/>
            <w:szCs w:val="24"/>
          </w:rPr>
          <w:t>https://www.legislation.gov.uk/ukpga/1974/37/contents</w:t>
        </w:r>
      </w:hyperlink>
      <w:r w:rsidRPr="504D1ECD" w:rsidR="525CFBBC">
        <w:rPr>
          <w:sz w:val="24"/>
          <w:szCs w:val="24"/>
        </w:rPr>
        <w:t xml:space="preserve"> (Accessed: 6 November 2025).</w:t>
      </w:r>
    </w:p>
    <w:p w:rsidRPr="00955215" w:rsidR="00955215" w:rsidP="504D1ECD" w:rsidRDefault="00955215" w14:paraId="413F2405" w14:textId="77777777">
      <w:pPr>
        <w:pStyle w:val="NormalWeb"/>
        <w:numPr>
          <w:ilvl w:val="0"/>
          <w:numId w:val="22"/>
        </w:numPr>
        <w:spacing w:line="360" w:lineRule="auto"/>
        <w:rPr>
          <w:sz w:val="24"/>
          <w:szCs w:val="24"/>
        </w:rPr>
      </w:pPr>
      <w:r w:rsidRPr="504D1ECD" w:rsidR="525CFBBC">
        <w:rPr>
          <w:sz w:val="24"/>
          <w:szCs w:val="24"/>
        </w:rPr>
        <w:t xml:space="preserve">HSE (1999) </w:t>
      </w:r>
      <w:r w:rsidRPr="504D1ECD" w:rsidR="525CFBBC">
        <w:rPr>
          <w:rStyle w:val="Emphasis"/>
          <w:rFonts w:eastAsia="Calibri"/>
          <w:sz w:val="24"/>
          <w:szCs w:val="24"/>
        </w:rPr>
        <w:t>The Management of Health and Safety at Work Regulations 1999.</w:t>
      </w:r>
      <w:r w:rsidRPr="504D1ECD" w:rsidR="525CFBBC">
        <w:rPr>
          <w:sz w:val="24"/>
          <w:szCs w:val="24"/>
        </w:rPr>
        <w:t xml:space="preserve"> Available at: </w:t>
      </w:r>
      <w:hyperlink r:id="R5748111fa3a1414c">
        <w:r w:rsidRPr="504D1ECD" w:rsidR="525CFBBC">
          <w:rPr>
            <w:rStyle w:val="Hyperlink"/>
            <w:sz w:val="24"/>
            <w:szCs w:val="24"/>
          </w:rPr>
          <w:t>https://www.legislation.gov.uk/uksi/1999/3242/contents</w:t>
        </w:r>
      </w:hyperlink>
      <w:r w:rsidRPr="504D1ECD" w:rsidR="525CFBBC">
        <w:rPr>
          <w:sz w:val="24"/>
          <w:szCs w:val="24"/>
        </w:rPr>
        <w:t xml:space="preserve"> (Accessed: 6 November 2025).</w:t>
      </w:r>
    </w:p>
    <w:p w:rsidRPr="00955215" w:rsidR="00955215" w:rsidP="504D1ECD" w:rsidRDefault="00955215" w14:paraId="2E559D06" w14:textId="77777777">
      <w:pPr>
        <w:pStyle w:val="NormalWeb"/>
        <w:numPr>
          <w:ilvl w:val="0"/>
          <w:numId w:val="22"/>
        </w:numPr>
        <w:spacing w:line="360" w:lineRule="auto"/>
        <w:rPr>
          <w:sz w:val="24"/>
          <w:szCs w:val="24"/>
        </w:rPr>
      </w:pPr>
      <w:r w:rsidRPr="504D1ECD" w:rsidR="525CFBBC">
        <w:rPr>
          <w:sz w:val="24"/>
          <w:szCs w:val="24"/>
        </w:rPr>
        <w:t xml:space="preserve">HSE (1998) </w:t>
      </w:r>
      <w:r w:rsidRPr="504D1ECD" w:rsidR="525CFBBC">
        <w:rPr>
          <w:rStyle w:val="Emphasis"/>
          <w:rFonts w:eastAsia="Calibri"/>
          <w:sz w:val="24"/>
          <w:szCs w:val="24"/>
        </w:rPr>
        <w:t>Provision and Use of Work Equipment Regulations 1998 (PUWER).</w:t>
      </w:r>
      <w:r w:rsidRPr="504D1ECD" w:rsidR="525CFBBC">
        <w:rPr>
          <w:sz w:val="24"/>
          <w:szCs w:val="24"/>
        </w:rPr>
        <w:t xml:space="preserve"> Available at: </w:t>
      </w:r>
      <w:hyperlink r:id="R04cd1dbd170c4bcb">
        <w:r w:rsidRPr="504D1ECD" w:rsidR="525CFBBC">
          <w:rPr>
            <w:rStyle w:val="Hyperlink"/>
            <w:sz w:val="24"/>
            <w:szCs w:val="24"/>
          </w:rPr>
          <w:t>https://www.hse.gov.uk/work-equipment-machinery/puwer.htm</w:t>
        </w:r>
      </w:hyperlink>
      <w:r w:rsidRPr="504D1ECD" w:rsidR="525CFBBC">
        <w:rPr>
          <w:sz w:val="24"/>
          <w:szCs w:val="24"/>
        </w:rPr>
        <w:t xml:space="preserve"> (Accessed: 6 November 2025).</w:t>
      </w:r>
    </w:p>
    <w:p w:rsidRPr="00955215" w:rsidR="00955215" w:rsidP="504D1ECD" w:rsidRDefault="00955215" w14:paraId="2575B46A" w14:textId="77777777">
      <w:pPr>
        <w:pStyle w:val="NormalWeb"/>
        <w:numPr>
          <w:ilvl w:val="0"/>
          <w:numId w:val="22"/>
        </w:numPr>
        <w:spacing w:line="360" w:lineRule="auto"/>
        <w:rPr>
          <w:sz w:val="24"/>
          <w:szCs w:val="24"/>
        </w:rPr>
      </w:pPr>
      <w:r w:rsidRPr="504D1ECD" w:rsidR="525CFBBC">
        <w:rPr>
          <w:sz w:val="24"/>
          <w:szCs w:val="24"/>
        </w:rPr>
        <w:t xml:space="preserve">HSE (2002) </w:t>
      </w:r>
      <w:r w:rsidRPr="504D1ECD" w:rsidR="525CFBBC">
        <w:rPr>
          <w:rStyle w:val="Emphasis"/>
          <w:rFonts w:eastAsia="Calibri"/>
          <w:sz w:val="24"/>
          <w:szCs w:val="24"/>
        </w:rPr>
        <w:t>Control of Substances Hazardous to Health Regulations 2002 (COSHH).</w:t>
      </w:r>
      <w:r w:rsidRPr="504D1ECD" w:rsidR="525CFBBC">
        <w:rPr>
          <w:sz w:val="24"/>
          <w:szCs w:val="24"/>
        </w:rPr>
        <w:t xml:space="preserve"> Available at: </w:t>
      </w:r>
      <w:hyperlink r:id="Rd838c101cd80420c">
        <w:r w:rsidRPr="504D1ECD" w:rsidR="525CFBBC">
          <w:rPr>
            <w:rStyle w:val="Hyperlink"/>
            <w:sz w:val="24"/>
            <w:szCs w:val="24"/>
          </w:rPr>
          <w:t>https://www.hse.gov.uk/coshh/</w:t>
        </w:r>
      </w:hyperlink>
      <w:r w:rsidRPr="504D1ECD" w:rsidR="525CFBBC">
        <w:rPr>
          <w:sz w:val="24"/>
          <w:szCs w:val="24"/>
        </w:rPr>
        <w:t xml:space="preserve"> (Accessed: 6 November 2025).</w:t>
      </w:r>
    </w:p>
    <w:p w:rsidRPr="00955215" w:rsidR="00955215" w:rsidP="504D1ECD" w:rsidRDefault="00955215" w14:paraId="2F971A0E" w14:textId="77777777">
      <w:pPr>
        <w:pStyle w:val="NormalWeb"/>
        <w:numPr>
          <w:ilvl w:val="0"/>
          <w:numId w:val="22"/>
        </w:numPr>
        <w:spacing w:line="360" w:lineRule="auto"/>
        <w:rPr>
          <w:sz w:val="24"/>
          <w:szCs w:val="24"/>
        </w:rPr>
      </w:pPr>
      <w:r w:rsidRPr="504D1ECD" w:rsidR="525CFBBC">
        <w:rPr>
          <w:sz w:val="24"/>
          <w:szCs w:val="24"/>
        </w:rPr>
        <w:t xml:space="preserve">HSE (2013) </w:t>
      </w:r>
      <w:r w:rsidRPr="504D1ECD" w:rsidR="525CFBBC">
        <w:rPr>
          <w:rStyle w:val="Emphasis"/>
          <w:rFonts w:eastAsia="Calibri"/>
          <w:sz w:val="24"/>
          <w:szCs w:val="24"/>
        </w:rPr>
        <w:t>Reporting of Injuries, Diseases and Dangerous Occurrences Regulations 2013 (RIDDOR).</w:t>
      </w:r>
      <w:r w:rsidRPr="504D1ECD" w:rsidR="525CFBBC">
        <w:rPr>
          <w:sz w:val="24"/>
          <w:szCs w:val="24"/>
        </w:rPr>
        <w:t xml:space="preserve"> Available at: </w:t>
      </w:r>
      <w:hyperlink r:id="Reb1a873479f94afd">
        <w:r w:rsidRPr="504D1ECD" w:rsidR="525CFBBC">
          <w:rPr>
            <w:rStyle w:val="Hyperlink"/>
            <w:sz w:val="24"/>
            <w:szCs w:val="24"/>
          </w:rPr>
          <w:t>https://www.hse.gov.uk/riddor/</w:t>
        </w:r>
      </w:hyperlink>
      <w:r w:rsidRPr="504D1ECD" w:rsidR="525CFBBC">
        <w:rPr>
          <w:sz w:val="24"/>
          <w:szCs w:val="24"/>
        </w:rPr>
        <w:t xml:space="preserve"> (Accessed: 6 November 2025).</w:t>
      </w:r>
    </w:p>
    <w:p w:rsidRPr="00955215" w:rsidR="00955215" w:rsidP="504D1ECD" w:rsidRDefault="00955215" w14:paraId="52CF52DE" w14:textId="77777777">
      <w:pPr>
        <w:pStyle w:val="NormalWeb"/>
        <w:numPr>
          <w:ilvl w:val="0"/>
          <w:numId w:val="22"/>
        </w:numPr>
        <w:spacing w:line="360" w:lineRule="auto"/>
        <w:rPr>
          <w:sz w:val="24"/>
          <w:szCs w:val="24"/>
        </w:rPr>
      </w:pPr>
      <w:r w:rsidRPr="504D1ECD" w:rsidR="525CFBBC">
        <w:rPr>
          <w:sz w:val="24"/>
          <w:szCs w:val="24"/>
        </w:rPr>
        <w:t xml:space="preserve">HSE (2008) </w:t>
      </w:r>
      <w:r w:rsidRPr="504D1ECD" w:rsidR="525CFBBC">
        <w:rPr>
          <w:rStyle w:val="Emphasis"/>
          <w:rFonts w:eastAsia="Calibri"/>
          <w:sz w:val="24"/>
          <w:szCs w:val="24"/>
        </w:rPr>
        <w:t>Supply of Machinery (Safety) Regulations 2008.</w:t>
      </w:r>
      <w:r w:rsidRPr="504D1ECD" w:rsidR="525CFBBC">
        <w:rPr>
          <w:sz w:val="24"/>
          <w:szCs w:val="24"/>
        </w:rPr>
        <w:t xml:space="preserve"> Available at: </w:t>
      </w:r>
      <w:hyperlink r:id="R6a8072b99b4f4f1d">
        <w:r w:rsidRPr="504D1ECD" w:rsidR="525CFBBC">
          <w:rPr>
            <w:rStyle w:val="Hyperlink"/>
            <w:sz w:val="24"/>
            <w:szCs w:val="24"/>
          </w:rPr>
          <w:t>https://www.legislation.gov.uk/uksi/2008/1597/contents</w:t>
        </w:r>
      </w:hyperlink>
      <w:r w:rsidRPr="504D1ECD" w:rsidR="525CFBBC">
        <w:rPr>
          <w:sz w:val="24"/>
          <w:szCs w:val="24"/>
        </w:rPr>
        <w:t xml:space="preserve"> (Accessed: 6 November 2025).</w:t>
      </w:r>
    </w:p>
    <w:p w:rsidRPr="00955215" w:rsidR="00955215" w:rsidP="504D1ECD" w:rsidRDefault="00955215" w14:paraId="76AAE8EF" w14:textId="77777777">
      <w:pPr>
        <w:pStyle w:val="NormalWeb"/>
        <w:numPr>
          <w:ilvl w:val="0"/>
          <w:numId w:val="22"/>
        </w:numPr>
        <w:spacing w:line="360" w:lineRule="auto"/>
        <w:rPr>
          <w:sz w:val="24"/>
          <w:szCs w:val="24"/>
        </w:rPr>
      </w:pPr>
      <w:r w:rsidRPr="504D1ECD" w:rsidR="525CFBBC">
        <w:rPr>
          <w:sz w:val="24"/>
          <w:szCs w:val="24"/>
        </w:rPr>
        <w:t xml:space="preserve">IMechE (2021) </w:t>
      </w:r>
      <w:r w:rsidRPr="504D1ECD" w:rsidR="525CFBBC">
        <w:rPr>
          <w:rStyle w:val="Emphasis"/>
          <w:rFonts w:eastAsia="Calibri"/>
          <w:sz w:val="24"/>
          <w:szCs w:val="24"/>
        </w:rPr>
        <w:t>Code of Conduct.</w:t>
      </w:r>
      <w:r w:rsidRPr="504D1ECD" w:rsidR="525CFBBC">
        <w:rPr>
          <w:sz w:val="24"/>
          <w:szCs w:val="24"/>
        </w:rPr>
        <w:t xml:space="preserve"> London: Institution of Mechanical Engineers. Available at: https://www.imeche.org/about-us/governance/policies/code-of-conduct (Accessed: 6 November 2025).</w:t>
      </w:r>
    </w:p>
    <w:p w:rsidRPr="00955215" w:rsidR="00955215" w:rsidP="504D1ECD" w:rsidRDefault="00955215" w14:paraId="15B7144F" w14:textId="77777777">
      <w:pPr>
        <w:pStyle w:val="NormalWeb"/>
        <w:numPr>
          <w:ilvl w:val="0"/>
          <w:numId w:val="22"/>
        </w:numPr>
        <w:spacing w:line="360" w:lineRule="auto"/>
        <w:rPr>
          <w:sz w:val="24"/>
          <w:szCs w:val="24"/>
        </w:rPr>
      </w:pPr>
      <w:r w:rsidRPr="504D1ECD" w:rsidR="525CFBBC">
        <w:rPr>
          <w:sz w:val="24"/>
          <w:szCs w:val="24"/>
        </w:rPr>
        <w:t xml:space="preserve">ISO (2018) </w:t>
      </w:r>
      <w:r w:rsidRPr="504D1ECD" w:rsidR="525CFBBC">
        <w:rPr>
          <w:rStyle w:val="Emphasis"/>
          <w:rFonts w:eastAsia="Calibri"/>
          <w:sz w:val="24"/>
          <w:szCs w:val="24"/>
        </w:rPr>
        <w:t>ISO 31000: Risk management — Guidelines.</w:t>
      </w:r>
      <w:r w:rsidRPr="504D1ECD" w:rsidR="525CFBBC">
        <w:rPr>
          <w:sz w:val="24"/>
          <w:szCs w:val="24"/>
        </w:rPr>
        <w:t xml:space="preserve"> Geneva: International Organization for Standardization.</w:t>
      </w:r>
    </w:p>
    <w:p w:rsidRPr="00955215" w:rsidR="00AE7025" w:rsidP="504D1ECD" w:rsidRDefault="00955215" w14:paraId="16C584D0" w14:textId="0BCA7D5B">
      <w:pPr>
        <w:pStyle w:val="NormalWeb"/>
        <w:numPr>
          <w:ilvl w:val="0"/>
          <w:numId w:val="22"/>
        </w:numPr>
        <w:spacing w:before="162" w:line="360" w:lineRule="auto"/>
        <w:rPr>
          <w:sz w:val="24"/>
          <w:szCs w:val="24"/>
        </w:rPr>
      </w:pPr>
      <w:r w:rsidRPr="504D1ECD" w:rsidR="525CFBBC">
        <w:rPr>
          <w:sz w:val="24"/>
          <w:szCs w:val="24"/>
        </w:rPr>
        <w:t xml:space="preserve">ISO (2018) </w:t>
      </w:r>
      <w:r w:rsidRPr="504D1ECD" w:rsidR="525CFBBC">
        <w:rPr>
          <w:rStyle w:val="Emphasis"/>
          <w:rFonts w:eastAsia="Calibri"/>
          <w:sz w:val="24"/>
          <w:szCs w:val="24"/>
        </w:rPr>
        <w:t>ISO 45001: Occupational health and safety management systems — Requirements with guidance for use.</w:t>
      </w:r>
      <w:r w:rsidRPr="504D1ECD" w:rsidR="525CFBBC">
        <w:rPr>
          <w:sz w:val="24"/>
          <w:szCs w:val="24"/>
        </w:rPr>
        <w:t xml:space="preserve"> Geneva: International Organization for Standardization.</w:t>
      </w:r>
    </w:p>
    <w:sectPr w:rsidRPr="00955215" w:rsidR="00AE7025">
      <w:footerReference w:type="default" r:id="rId23"/>
      <w:pgSz w:w="11910" w:h="16840" w:orient="portrait"/>
      <w:pgMar w:top="1400" w:right="1320" w:bottom="1200" w:left="1340" w:header="0" w:footer="100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73B46" w:rsidRDefault="00073B46" w14:paraId="5AD8657E" w14:textId="77777777">
      <w:r>
        <w:separator/>
      </w:r>
    </w:p>
  </w:endnote>
  <w:endnote w:type="continuationSeparator" w:id="0">
    <w:p w:rsidR="00073B46" w:rsidRDefault="00073B46" w14:paraId="1D3BD0D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2F233B" w:rsidRDefault="00203FE2" w14:paraId="1A41D276" w14:textId="77777777">
    <w:pPr>
      <w:pStyle w:val="BodyText"/>
      <w:spacing w:line="14" w:lineRule="auto"/>
      <w:rPr>
        <w:sz w:val="20"/>
      </w:rPr>
    </w:pPr>
    <w:r>
      <w:rPr>
        <w:noProof/>
      </w:rPr>
      <mc:AlternateContent>
        <mc:Choice Requires="wps">
          <w:drawing>
            <wp:anchor distT="0" distB="0" distL="0" distR="0" simplePos="0" relativeHeight="251658240" behindDoc="1" locked="0" layoutInCell="1" allowOverlap="1" wp14:anchorId="1A41D277" wp14:editId="1A41D278">
              <wp:simplePos x="0" y="0"/>
              <wp:positionH relativeFrom="page">
                <wp:posOffset>6493002</wp:posOffset>
              </wp:positionH>
              <wp:positionV relativeFrom="page">
                <wp:posOffset>9917379</wp:posOffset>
              </wp:positionV>
              <wp:extent cx="20701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07010" cy="165735"/>
                      </a:xfrm>
                      <a:prstGeom prst="rect">
                        <a:avLst/>
                      </a:prstGeom>
                    </wps:spPr>
                    <wps:txbx>
                      <w:txbxContent>
                        <w:p w:rsidR="002F233B" w:rsidRDefault="00203FE2" w14:paraId="1A41D279" w14:textId="77777777">
                          <w:pPr>
                            <w:pStyle w:val="BodyText"/>
                            <w:spacing w:line="245" w:lineRule="exact"/>
                            <w:ind w:left="2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wps:txbx>
                    <wps:bodyPr wrap="square" lIns="0" tIns="0" rIns="0" bIns="0" rtlCol="0">
                      <a:noAutofit/>
                    </wps:bodyPr>
                  </wps:wsp>
                </a:graphicData>
              </a:graphic>
            </wp:anchor>
          </w:drawing>
        </mc:Choice>
        <mc:Fallback xmlns:arto="http://schemas.microsoft.com/office/word/2006/arto" xmlns:a="http://schemas.openxmlformats.org/drawingml/2006/main">
          <w:pict w14:anchorId="6BAA2D3E">
            <v:shapetype id="_x0000_t202" coordsize="21600,21600" o:spt="202" path="m,l,21600r21600,l21600,xe" w14:anchorId="1A41D277">
              <v:stroke joinstyle="miter"/>
              <v:path gradientshapeok="t" o:connecttype="rect"/>
            </v:shapetype>
            <v:shape id="Textbox 1" style="position:absolute;margin-left:511.25pt;margin-top:780.9pt;width:16.3pt;height:13.05pt;z-index:-251658240;visibility:visible;mso-wrap-style:square;mso-wrap-distance-left:0;mso-wrap-distance-top:0;mso-wrap-distance-right:0;mso-wrap-distance-bottom:0;mso-position-horizontal:absolute;mso-position-horizontal-relative:page;mso-position-vertical:absolute;mso-position-vertical-relative:page;v-text-anchor:top"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">
              <v:textbox inset="0,0,0,0">
                <w:txbxContent>
                  <w:p w:rsidR="002F233B" w:rsidRDefault="00203FE2" w14:paraId="4718821A" w14:textId="77777777">
                    <w:pPr>
                      <w:pStyle w:val="BodyText"/>
                      <w:spacing w:line="245" w:lineRule="exact"/>
                      <w:ind w:left="2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73B46" w:rsidRDefault="00073B46" w14:paraId="2DCC7C73" w14:textId="77777777">
      <w:r>
        <w:separator/>
      </w:r>
    </w:p>
  </w:footnote>
  <w:footnote w:type="continuationSeparator" w:id="0">
    <w:p w:rsidR="00073B46" w:rsidRDefault="00073B46" w14:paraId="5C80451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02B1E"/>
    <w:multiLevelType w:val="multilevel"/>
    <w:tmpl w:val="9AF056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4DA588A"/>
    <w:multiLevelType w:val="multilevel"/>
    <w:tmpl w:val="F1F267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A2848DB"/>
    <w:multiLevelType w:val="hybridMultilevel"/>
    <w:tmpl w:val="47E21E9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AA46958"/>
    <w:multiLevelType w:val="multilevel"/>
    <w:tmpl w:val="48C297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BC52907"/>
    <w:multiLevelType w:val="multilevel"/>
    <w:tmpl w:val="79F426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A348D2"/>
    <w:multiLevelType w:val="hybridMultilevel"/>
    <w:tmpl w:val="54BE95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F250C8"/>
    <w:multiLevelType w:val="multilevel"/>
    <w:tmpl w:val="A594A5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8B2124C"/>
    <w:multiLevelType w:val="hybridMultilevel"/>
    <w:tmpl w:val="D0469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5B77D6"/>
    <w:multiLevelType w:val="hybridMultilevel"/>
    <w:tmpl w:val="2FEAA05A"/>
    <w:lvl w:ilvl="0" w:tplc="46B0570A">
      <w:start w:val="1"/>
      <w:numFmt w:val="decimal"/>
      <w:lvlText w:val="%1."/>
      <w:lvlJc w:val="left"/>
      <w:pPr>
        <w:ind w:left="643" w:hanging="360"/>
      </w:pPr>
      <w:rPr>
        <w:rFonts w:hint="default" w:ascii="Calibri Light" w:hAnsi="Calibri Light" w:eastAsia="Calibri Light" w:cs="Calibri Light"/>
        <w:b w:val="0"/>
        <w:bCs w:val="0"/>
        <w:i w:val="0"/>
        <w:iCs w:val="0"/>
        <w:color w:val="2E5395"/>
        <w:spacing w:val="-1"/>
        <w:w w:val="99"/>
        <w:sz w:val="32"/>
        <w:szCs w:val="32"/>
        <w:lang w:val="en-US" w:eastAsia="en-US" w:bidi="ar-SA"/>
      </w:rPr>
    </w:lvl>
    <w:lvl w:ilvl="1" w:tplc="73BA312A">
      <w:numFmt w:val="bullet"/>
      <w:lvlText w:val=""/>
      <w:lvlJc w:val="left"/>
      <w:pPr>
        <w:ind w:left="643" w:hanging="360"/>
      </w:pPr>
      <w:rPr>
        <w:rFonts w:hint="default" w:ascii="Symbol" w:hAnsi="Symbol" w:eastAsia="Symbol" w:cs="Symbol"/>
        <w:b w:val="0"/>
        <w:bCs w:val="0"/>
        <w:i w:val="0"/>
        <w:iCs w:val="0"/>
        <w:spacing w:val="0"/>
        <w:w w:val="100"/>
        <w:sz w:val="22"/>
        <w:szCs w:val="22"/>
        <w:lang w:val="en-US" w:eastAsia="en-US" w:bidi="ar-SA"/>
      </w:rPr>
    </w:lvl>
    <w:lvl w:ilvl="2" w:tplc="8FE02D86">
      <w:numFmt w:val="bullet"/>
      <w:lvlText w:val="•"/>
      <w:lvlJc w:val="left"/>
      <w:pPr>
        <w:ind w:left="2328" w:hanging="360"/>
      </w:pPr>
      <w:rPr>
        <w:rFonts w:hint="default"/>
        <w:lang w:val="en-US" w:eastAsia="en-US" w:bidi="ar-SA"/>
      </w:rPr>
    </w:lvl>
    <w:lvl w:ilvl="3" w:tplc="C688FE42">
      <w:numFmt w:val="bullet"/>
      <w:lvlText w:val="•"/>
      <w:lvlJc w:val="left"/>
      <w:pPr>
        <w:ind w:left="3170" w:hanging="360"/>
      </w:pPr>
      <w:rPr>
        <w:rFonts w:hint="default"/>
        <w:lang w:val="en-US" w:eastAsia="en-US" w:bidi="ar-SA"/>
      </w:rPr>
    </w:lvl>
    <w:lvl w:ilvl="4" w:tplc="B030BD58">
      <w:numFmt w:val="bullet"/>
      <w:lvlText w:val="•"/>
      <w:lvlJc w:val="left"/>
      <w:pPr>
        <w:ind w:left="4013" w:hanging="360"/>
      </w:pPr>
      <w:rPr>
        <w:rFonts w:hint="default"/>
        <w:lang w:val="en-US" w:eastAsia="en-US" w:bidi="ar-SA"/>
      </w:rPr>
    </w:lvl>
    <w:lvl w:ilvl="5" w:tplc="62DC2A72">
      <w:numFmt w:val="bullet"/>
      <w:lvlText w:val="•"/>
      <w:lvlJc w:val="left"/>
      <w:pPr>
        <w:ind w:left="4856" w:hanging="360"/>
      </w:pPr>
      <w:rPr>
        <w:rFonts w:hint="default"/>
        <w:lang w:val="en-US" w:eastAsia="en-US" w:bidi="ar-SA"/>
      </w:rPr>
    </w:lvl>
    <w:lvl w:ilvl="6" w:tplc="C50E2EC6">
      <w:numFmt w:val="bullet"/>
      <w:lvlText w:val="•"/>
      <w:lvlJc w:val="left"/>
      <w:pPr>
        <w:ind w:left="5698" w:hanging="360"/>
      </w:pPr>
      <w:rPr>
        <w:rFonts w:hint="default"/>
        <w:lang w:val="en-US" w:eastAsia="en-US" w:bidi="ar-SA"/>
      </w:rPr>
    </w:lvl>
    <w:lvl w:ilvl="7" w:tplc="EDE4E4E6">
      <w:numFmt w:val="bullet"/>
      <w:lvlText w:val="•"/>
      <w:lvlJc w:val="left"/>
      <w:pPr>
        <w:ind w:left="6541" w:hanging="360"/>
      </w:pPr>
      <w:rPr>
        <w:rFonts w:hint="default"/>
        <w:lang w:val="en-US" w:eastAsia="en-US" w:bidi="ar-SA"/>
      </w:rPr>
    </w:lvl>
    <w:lvl w:ilvl="8" w:tplc="FFB0BB74">
      <w:numFmt w:val="bullet"/>
      <w:lvlText w:val="•"/>
      <w:lvlJc w:val="left"/>
      <w:pPr>
        <w:ind w:left="7384" w:hanging="360"/>
      </w:pPr>
      <w:rPr>
        <w:rFonts w:hint="default"/>
        <w:lang w:val="en-US" w:eastAsia="en-US" w:bidi="ar-SA"/>
      </w:rPr>
    </w:lvl>
  </w:abstractNum>
  <w:abstractNum w:abstractNumId="9" w15:restartNumberingAfterBreak="0">
    <w:nsid w:val="2D891AD3"/>
    <w:multiLevelType w:val="hybridMultilevel"/>
    <w:tmpl w:val="A2D8DD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6672EF"/>
    <w:multiLevelType w:val="hybridMultilevel"/>
    <w:tmpl w:val="9D72B7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9106CF"/>
    <w:multiLevelType w:val="hybridMultilevel"/>
    <w:tmpl w:val="FFFFFFFF"/>
    <w:lvl w:ilvl="0" w:tplc="82406B88">
      <w:start w:val="1"/>
      <w:numFmt w:val="bullet"/>
      <w:lvlText w:val=""/>
      <w:lvlJc w:val="left"/>
      <w:pPr>
        <w:ind w:left="720" w:hanging="360"/>
      </w:pPr>
      <w:rPr>
        <w:rFonts w:hint="default" w:ascii="Symbol" w:hAnsi="Symbol"/>
      </w:rPr>
    </w:lvl>
    <w:lvl w:ilvl="1" w:tplc="CE2293F8">
      <w:start w:val="1"/>
      <w:numFmt w:val="bullet"/>
      <w:lvlText w:val="o"/>
      <w:lvlJc w:val="left"/>
      <w:pPr>
        <w:ind w:left="1440" w:hanging="360"/>
      </w:pPr>
      <w:rPr>
        <w:rFonts w:hint="default" w:ascii="Courier New" w:hAnsi="Courier New"/>
      </w:rPr>
    </w:lvl>
    <w:lvl w:ilvl="2" w:tplc="24762B6C">
      <w:start w:val="1"/>
      <w:numFmt w:val="bullet"/>
      <w:lvlText w:val=""/>
      <w:lvlJc w:val="left"/>
      <w:pPr>
        <w:ind w:left="2160" w:hanging="360"/>
      </w:pPr>
      <w:rPr>
        <w:rFonts w:hint="default" w:ascii="Wingdings" w:hAnsi="Wingdings"/>
      </w:rPr>
    </w:lvl>
    <w:lvl w:ilvl="3" w:tplc="11705914">
      <w:start w:val="1"/>
      <w:numFmt w:val="bullet"/>
      <w:lvlText w:val=""/>
      <w:lvlJc w:val="left"/>
      <w:pPr>
        <w:ind w:left="2880" w:hanging="360"/>
      </w:pPr>
      <w:rPr>
        <w:rFonts w:hint="default" w:ascii="Symbol" w:hAnsi="Symbol"/>
      </w:rPr>
    </w:lvl>
    <w:lvl w:ilvl="4" w:tplc="AECC33CC">
      <w:start w:val="1"/>
      <w:numFmt w:val="bullet"/>
      <w:lvlText w:val="o"/>
      <w:lvlJc w:val="left"/>
      <w:pPr>
        <w:ind w:left="3600" w:hanging="360"/>
      </w:pPr>
      <w:rPr>
        <w:rFonts w:hint="default" w:ascii="Courier New" w:hAnsi="Courier New"/>
      </w:rPr>
    </w:lvl>
    <w:lvl w:ilvl="5" w:tplc="5FCC8F52">
      <w:start w:val="1"/>
      <w:numFmt w:val="bullet"/>
      <w:lvlText w:val=""/>
      <w:lvlJc w:val="left"/>
      <w:pPr>
        <w:ind w:left="4320" w:hanging="360"/>
      </w:pPr>
      <w:rPr>
        <w:rFonts w:hint="default" w:ascii="Wingdings" w:hAnsi="Wingdings"/>
      </w:rPr>
    </w:lvl>
    <w:lvl w:ilvl="6" w:tplc="A61AC82E">
      <w:start w:val="1"/>
      <w:numFmt w:val="bullet"/>
      <w:lvlText w:val=""/>
      <w:lvlJc w:val="left"/>
      <w:pPr>
        <w:ind w:left="5040" w:hanging="360"/>
      </w:pPr>
      <w:rPr>
        <w:rFonts w:hint="default" w:ascii="Symbol" w:hAnsi="Symbol"/>
      </w:rPr>
    </w:lvl>
    <w:lvl w:ilvl="7" w:tplc="1F9E3D0C">
      <w:start w:val="1"/>
      <w:numFmt w:val="bullet"/>
      <w:lvlText w:val="o"/>
      <w:lvlJc w:val="left"/>
      <w:pPr>
        <w:ind w:left="5760" w:hanging="360"/>
      </w:pPr>
      <w:rPr>
        <w:rFonts w:hint="default" w:ascii="Courier New" w:hAnsi="Courier New"/>
      </w:rPr>
    </w:lvl>
    <w:lvl w:ilvl="8" w:tplc="48C8B52C">
      <w:start w:val="1"/>
      <w:numFmt w:val="bullet"/>
      <w:lvlText w:val=""/>
      <w:lvlJc w:val="left"/>
      <w:pPr>
        <w:ind w:left="6480" w:hanging="360"/>
      </w:pPr>
      <w:rPr>
        <w:rFonts w:hint="default" w:ascii="Wingdings" w:hAnsi="Wingdings"/>
      </w:rPr>
    </w:lvl>
  </w:abstractNum>
  <w:abstractNum w:abstractNumId="12" w15:restartNumberingAfterBreak="0">
    <w:nsid w:val="3C3A393F"/>
    <w:multiLevelType w:val="hybridMultilevel"/>
    <w:tmpl w:val="E3CA5F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5825E1"/>
    <w:multiLevelType w:val="multilevel"/>
    <w:tmpl w:val="C7B26E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46E4B20"/>
    <w:multiLevelType w:val="multilevel"/>
    <w:tmpl w:val="C3E0E6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4FE40D8"/>
    <w:multiLevelType w:val="multilevel"/>
    <w:tmpl w:val="9E1033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A0B08CD"/>
    <w:multiLevelType w:val="hybridMultilevel"/>
    <w:tmpl w:val="B5561EF8"/>
    <w:lvl w:ilvl="0" w:tplc="7C8A332A">
      <w:start w:val="1"/>
      <w:numFmt w:val="decimal"/>
      <w:lvlText w:val="%1."/>
      <w:lvlJc w:val="left"/>
      <w:pPr>
        <w:ind w:left="539" w:hanging="440"/>
      </w:pPr>
      <w:rPr>
        <w:rFonts w:hint="default" w:ascii="Calibri" w:hAnsi="Calibri" w:eastAsia="Calibri" w:cs="Calibri"/>
        <w:b w:val="0"/>
        <w:bCs w:val="0"/>
        <w:i w:val="0"/>
        <w:iCs w:val="0"/>
        <w:spacing w:val="0"/>
        <w:w w:val="100"/>
        <w:sz w:val="22"/>
        <w:szCs w:val="22"/>
        <w:lang w:val="en-US" w:eastAsia="en-US" w:bidi="ar-SA"/>
      </w:rPr>
    </w:lvl>
    <w:lvl w:ilvl="1" w:tplc="4852F08A">
      <w:numFmt w:val="bullet"/>
      <w:lvlText w:val="•"/>
      <w:lvlJc w:val="left"/>
      <w:pPr>
        <w:ind w:left="1410" w:hanging="440"/>
      </w:pPr>
      <w:rPr>
        <w:rFonts w:hint="default"/>
        <w:lang w:val="en-US" w:eastAsia="en-US" w:bidi="ar-SA"/>
      </w:rPr>
    </w:lvl>
    <w:lvl w:ilvl="2" w:tplc="9ADC541C">
      <w:numFmt w:val="bullet"/>
      <w:lvlText w:val="•"/>
      <w:lvlJc w:val="left"/>
      <w:pPr>
        <w:ind w:left="2281" w:hanging="440"/>
      </w:pPr>
      <w:rPr>
        <w:rFonts w:hint="default"/>
        <w:lang w:val="en-US" w:eastAsia="en-US" w:bidi="ar-SA"/>
      </w:rPr>
    </w:lvl>
    <w:lvl w:ilvl="3" w:tplc="065EA598">
      <w:numFmt w:val="bullet"/>
      <w:lvlText w:val="•"/>
      <w:lvlJc w:val="left"/>
      <w:pPr>
        <w:ind w:left="3151" w:hanging="440"/>
      </w:pPr>
      <w:rPr>
        <w:rFonts w:hint="default"/>
        <w:lang w:val="en-US" w:eastAsia="en-US" w:bidi="ar-SA"/>
      </w:rPr>
    </w:lvl>
    <w:lvl w:ilvl="4" w:tplc="497CAF46">
      <w:numFmt w:val="bullet"/>
      <w:lvlText w:val="•"/>
      <w:lvlJc w:val="left"/>
      <w:pPr>
        <w:ind w:left="4022" w:hanging="440"/>
      </w:pPr>
      <w:rPr>
        <w:rFonts w:hint="default"/>
        <w:lang w:val="en-US" w:eastAsia="en-US" w:bidi="ar-SA"/>
      </w:rPr>
    </w:lvl>
    <w:lvl w:ilvl="5" w:tplc="96F6DB12">
      <w:numFmt w:val="bullet"/>
      <w:lvlText w:val="•"/>
      <w:lvlJc w:val="left"/>
      <w:pPr>
        <w:ind w:left="4893" w:hanging="440"/>
      </w:pPr>
      <w:rPr>
        <w:rFonts w:hint="default"/>
        <w:lang w:val="en-US" w:eastAsia="en-US" w:bidi="ar-SA"/>
      </w:rPr>
    </w:lvl>
    <w:lvl w:ilvl="6" w:tplc="047096BE">
      <w:numFmt w:val="bullet"/>
      <w:lvlText w:val="•"/>
      <w:lvlJc w:val="left"/>
      <w:pPr>
        <w:ind w:left="5763" w:hanging="440"/>
      </w:pPr>
      <w:rPr>
        <w:rFonts w:hint="default"/>
        <w:lang w:val="en-US" w:eastAsia="en-US" w:bidi="ar-SA"/>
      </w:rPr>
    </w:lvl>
    <w:lvl w:ilvl="7" w:tplc="6046C7D4">
      <w:numFmt w:val="bullet"/>
      <w:lvlText w:val="•"/>
      <w:lvlJc w:val="left"/>
      <w:pPr>
        <w:ind w:left="6634" w:hanging="440"/>
      </w:pPr>
      <w:rPr>
        <w:rFonts w:hint="default"/>
        <w:lang w:val="en-US" w:eastAsia="en-US" w:bidi="ar-SA"/>
      </w:rPr>
    </w:lvl>
    <w:lvl w:ilvl="8" w:tplc="AA9A6566">
      <w:numFmt w:val="bullet"/>
      <w:lvlText w:val="•"/>
      <w:lvlJc w:val="left"/>
      <w:pPr>
        <w:ind w:left="7505" w:hanging="440"/>
      </w:pPr>
      <w:rPr>
        <w:rFonts w:hint="default"/>
        <w:lang w:val="en-US" w:eastAsia="en-US" w:bidi="ar-SA"/>
      </w:rPr>
    </w:lvl>
  </w:abstractNum>
  <w:abstractNum w:abstractNumId="17" w15:restartNumberingAfterBreak="0">
    <w:nsid w:val="6D89014E"/>
    <w:multiLevelType w:val="multilevel"/>
    <w:tmpl w:val="60F4D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EEF0C08"/>
    <w:multiLevelType w:val="hybridMultilevel"/>
    <w:tmpl w:val="5FD4D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195218"/>
    <w:multiLevelType w:val="hybridMultilevel"/>
    <w:tmpl w:val="2A8456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9274946"/>
    <w:multiLevelType w:val="hybridMultilevel"/>
    <w:tmpl w:val="FFFFFFFF"/>
    <w:lvl w:ilvl="0" w:tplc="E87EDCB2">
      <w:start w:val="1"/>
      <w:numFmt w:val="decimal"/>
      <w:lvlText w:val="%1."/>
      <w:lvlJc w:val="left"/>
      <w:pPr>
        <w:ind w:left="366" w:hanging="360"/>
      </w:pPr>
    </w:lvl>
    <w:lvl w:ilvl="1" w:tplc="2D7C4156">
      <w:start w:val="1"/>
      <w:numFmt w:val="bullet"/>
      <w:lvlText w:val="o"/>
      <w:lvlJc w:val="left"/>
      <w:pPr>
        <w:ind w:left="1086" w:hanging="360"/>
      </w:pPr>
      <w:rPr>
        <w:rFonts w:hint="default" w:ascii="Courier New" w:hAnsi="Courier New"/>
      </w:rPr>
    </w:lvl>
    <w:lvl w:ilvl="2" w:tplc="023E414C">
      <w:start w:val="1"/>
      <w:numFmt w:val="bullet"/>
      <w:lvlText w:val=""/>
      <w:lvlJc w:val="left"/>
      <w:pPr>
        <w:ind w:left="1806" w:hanging="360"/>
      </w:pPr>
      <w:rPr>
        <w:rFonts w:hint="default" w:ascii="Wingdings" w:hAnsi="Wingdings"/>
      </w:rPr>
    </w:lvl>
    <w:lvl w:ilvl="3" w:tplc="60620CB2">
      <w:start w:val="1"/>
      <w:numFmt w:val="bullet"/>
      <w:lvlText w:val=""/>
      <w:lvlJc w:val="left"/>
      <w:pPr>
        <w:ind w:left="2526" w:hanging="360"/>
      </w:pPr>
      <w:rPr>
        <w:rFonts w:hint="default" w:ascii="Symbol" w:hAnsi="Symbol"/>
      </w:rPr>
    </w:lvl>
    <w:lvl w:ilvl="4" w:tplc="63565BC4">
      <w:start w:val="1"/>
      <w:numFmt w:val="bullet"/>
      <w:lvlText w:val="o"/>
      <w:lvlJc w:val="left"/>
      <w:pPr>
        <w:ind w:left="3246" w:hanging="360"/>
      </w:pPr>
      <w:rPr>
        <w:rFonts w:hint="default" w:ascii="Courier New" w:hAnsi="Courier New"/>
      </w:rPr>
    </w:lvl>
    <w:lvl w:ilvl="5" w:tplc="01DEEFAA">
      <w:start w:val="1"/>
      <w:numFmt w:val="bullet"/>
      <w:lvlText w:val=""/>
      <w:lvlJc w:val="left"/>
      <w:pPr>
        <w:ind w:left="3966" w:hanging="360"/>
      </w:pPr>
      <w:rPr>
        <w:rFonts w:hint="default" w:ascii="Wingdings" w:hAnsi="Wingdings"/>
      </w:rPr>
    </w:lvl>
    <w:lvl w:ilvl="6" w:tplc="F558E024">
      <w:start w:val="1"/>
      <w:numFmt w:val="bullet"/>
      <w:lvlText w:val=""/>
      <w:lvlJc w:val="left"/>
      <w:pPr>
        <w:ind w:left="4686" w:hanging="360"/>
      </w:pPr>
      <w:rPr>
        <w:rFonts w:hint="default" w:ascii="Symbol" w:hAnsi="Symbol"/>
      </w:rPr>
    </w:lvl>
    <w:lvl w:ilvl="7" w:tplc="658E65FA">
      <w:start w:val="1"/>
      <w:numFmt w:val="bullet"/>
      <w:lvlText w:val="o"/>
      <w:lvlJc w:val="left"/>
      <w:pPr>
        <w:ind w:left="5406" w:hanging="360"/>
      </w:pPr>
      <w:rPr>
        <w:rFonts w:hint="default" w:ascii="Courier New" w:hAnsi="Courier New"/>
      </w:rPr>
    </w:lvl>
    <w:lvl w:ilvl="8" w:tplc="A81CD5EC">
      <w:start w:val="1"/>
      <w:numFmt w:val="bullet"/>
      <w:lvlText w:val=""/>
      <w:lvlJc w:val="left"/>
      <w:pPr>
        <w:ind w:left="6126" w:hanging="360"/>
      </w:pPr>
      <w:rPr>
        <w:rFonts w:hint="default" w:ascii="Wingdings" w:hAnsi="Wingdings"/>
      </w:rPr>
    </w:lvl>
  </w:abstractNum>
  <w:abstractNum w:abstractNumId="21" w15:restartNumberingAfterBreak="0">
    <w:nsid w:val="7C0B1BA0"/>
    <w:multiLevelType w:val="hybridMultilevel"/>
    <w:tmpl w:val="FFFFFFFF"/>
    <w:lvl w:ilvl="0" w:tplc="B9FECBF2">
      <w:start w:val="1"/>
      <w:numFmt w:val="decimal"/>
      <w:lvlText w:val="%1."/>
      <w:lvlJc w:val="left"/>
      <w:pPr>
        <w:ind w:left="720" w:hanging="360"/>
      </w:pPr>
    </w:lvl>
    <w:lvl w:ilvl="1" w:tplc="C19E6814">
      <w:start w:val="1"/>
      <w:numFmt w:val="lowerLetter"/>
      <w:lvlText w:val="%2."/>
      <w:lvlJc w:val="left"/>
      <w:pPr>
        <w:ind w:left="1440" w:hanging="360"/>
      </w:pPr>
    </w:lvl>
    <w:lvl w:ilvl="2" w:tplc="40DA4F3C">
      <w:start w:val="1"/>
      <w:numFmt w:val="lowerRoman"/>
      <w:lvlText w:val="%3."/>
      <w:lvlJc w:val="right"/>
      <w:pPr>
        <w:ind w:left="2160" w:hanging="180"/>
      </w:pPr>
    </w:lvl>
    <w:lvl w:ilvl="3" w:tplc="24CC1ECC">
      <w:start w:val="1"/>
      <w:numFmt w:val="decimal"/>
      <w:lvlText w:val="%4."/>
      <w:lvlJc w:val="left"/>
      <w:pPr>
        <w:ind w:left="2880" w:hanging="360"/>
      </w:pPr>
    </w:lvl>
    <w:lvl w:ilvl="4" w:tplc="BBF2ADBA">
      <w:start w:val="1"/>
      <w:numFmt w:val="lowerLetter"/>
      <w:lvlText w:val="%5."/>
      <w:lvlJc w:val="left"/>
      <w:pPr>
        <w:ind w:left="3600" w:hanging="360"/>
      </w:pPr>
    </w:lvl>
    <w:lvl w:ilvl="5" w:tplc="6CAA1DB4">
      <w:start w:val="1"/>
      <w:numFmt w:val="lowerRoman"/>
      <w:lvlText w:val="%6."/>
      <w:lvlJc w:val="right"/>
      <w:pPr>
        <w:ind w:left="4320" w:hanging="180"/>
      </w:pPr>
    </w:lvl>
    <w:lvl w:ilvl="6" w:tplc="0472FD32">
      <w:start w:val="1"/>
      <w:numFmt w:val="decimal"/>
      <w:lvlText w:val="%7."/>
      <w:lvlJc w:val="left"/>
      <w:pPr>
        <w:ind w:left="5040" w:hanging="360"/>
      </w:pPr>
    </w:lvl>
    <w:lvl w:ilvl="7" w:tplc="0E5422C8">
      <w:start w:val="1"/>
      <w:numFmt w:val="lowerLetter"/>
      <w:lvlText w:val="%8."/>
      <w:lvlJc w:val="left"/>
      <w:pPr>
        <w:ind w:left="5760" w:hanging="360"/>
      </w:pPr>
    </w:lvl>
    <w:lvl w:ilvl="8" w:tplc="C49E842E">
      <w:start w:val="1"/>
      <w:numFmt w:val="lowerRoman"/>
      <w:lvlText w:val="%9."/>
      <w:lvlJc w:val="right"/>
      <w:pPr>
        <w:ind w:left="6480" w:hanging="180"/>
      </w:pPr>
    </w:lvl>
  </w:abstractNum>
  <w:num w:numId="1" w16cid:durableId="82922899">
    <w:abstractNumId w:val="21"/>
  </w:num>
  <w:num w:numId="2" w16cid:durableId="1695572499">
    <w:abstractNumId w:val="20"/>
  </w:num>
  <w:num w:numId="3" w16cid:durableId="888110448">
    <w:abstractNumId w:val="11"/>
  </w:num>
  <w:num w:numId="4" w16cid:durableId="1609115179">
    <w:abstractNumId w:val="16"/>
  </w:num>
  <w:num w:numId="5" w16cid:durableId="942616893">
    <w:abstractNumId w:val="8"/>
  </w:num>
  <w:num w:numId="6" w16cid:durableId="515772901">
    <w:abstractNumId w:val="7"/>
  </w:num>
  <w:num w:numId="7" w16cid:durableId="1962564630">
    <w:abstractNumId w:val="2"/>
  </w:num>
  <w:num w:numId="8" w16cid:durableId="1891108429">
    <w:abstractNumId w:val="10"/>
  </w:num>
  <w:num w:numId="9" w16cid:durableId="366375877">
    <w:abstractNumId w:val="18"/>
  </w:num>
  <w:num w:numId="10" w16cid:durableId="1928490065">
    <w:abstractNumId w:val="9"/>
  </w:num>
  <w:num w:numId="11" w16cid:durableId="28801393">
    <w:abstractNumId w:val="5"/>
  </w:num>
  <w:num w:numId="12" w16cid:durableId="1199705193">
    <w:abstractNumId w:val="12"/>
  </w:num>
  <w:num w:numId="13" w16cid:durableId="2043286195">
    <w:abstractNumId w:val="19"/>
  </w:num>
  <w:num w:numId="14" w16cid:durableId="1103844168">
    <w:abstractNumId w:val="3"/>
  </w:num>
  <w:num w:numId="15" w16cid:durableId="487134427">
    <w:abstractNumId w:val="13"/>
  </w:num>
  <w:num w:numId="16" w16cid:durableId="493684238">
    <w:abstractNumId w:val="14"/>
  </w:num>
  <w:num w:numId="17" w16cid:durableId="433088145">
    <w:abstractNumId w:val="1"/>
  </w:num>
  <w:num w:numId="18" w16cid:durableId="1328241055">
    <w:abstractNumId w:val="4"/>
  </w:num>
  <w:num w:numId="19" w16cid:durableId="888029804">
    <w:abstractNumId w:val="15"/>
  </w:num>
  <w:num w:numId="20" w16cid:durableId="852260848">
    <w:abstractNumId w:val="17"/>
  </w:num>
  <w:num w:numId="21" w16cid:durableId="921256690">
    <w:abstractNumId w:val="0"/>
  </w:num>
  <w:num w:numId="22" w16cid:durableId="10268266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33B"/>
    <w:rsid w:val="00003BCC"/>
    <w:rsid w:val="00073B46"/>
    <w:rsid w:val="0013514A"/>
    <w:rsid w:val="00203FE2"/>
    <w:rsid w:val="00242F52"/>
    <w:rsid w:val="0024455C"/>
    <w:rsid w:val="002C7F2F"/>
    <w:rsid w:val="002E4786"/>
    <w:rsid w:val="002F233B"/>
    <w:rsid w:val="00380CBF"/>
    <w:rsid w:val="004124DF"/>
    <w:rsid w:val="00470163"/>
    <w:rsid w:val="004A5C2E"/>
    <w:rsid w:val="004B3C4E"/>
    <w:rsid w:val="004F4F83"/>
    <w:rsid w:val="00505541"/>
    <w:rsid w:val="00521D7D"/>
    <w:rsid w:val="00567BFC"/>
    <w:rsid w:val="0060176D"/>
    <w:rsid w:val="00650511"/>
    <w:rsid w:val="0067562A"/>
    <w:rsid w:val="00695C1D"/>
    <w:rsid w:val="0072F937"/>
    <w:rsid w:val="00745A2A"/>
    <w:rsid w:val="00760A27"/>
    <w:rsid w:val="00790A47"/>
    <w:rsid w:val="00824BCB"/>
    <w:rsid w:val="00850967"/>
    <w:rsid w:val="00875C89"/>
    <w:rsid w:val="008926C5"/>
    <w:rsid w:val="008946FA"/>
    <w:rsid w:val="008E53FE"/>
    <w:rsid w:val="00933E38"/>
    <w:rsid w:val="00936082"/>
    <w:rsid w:val="00955215"/>
    <w:rsid w:val="00A4514B"/>
    <w:rsid w:val="00AB7F06"/>
    <w:rsid w:val="00AE252A"/>
    <w:rsid w:val="00AE7025"/>
    <w:rsid w:val="00B12337"/>
    <w:rsid w:val="00B42CC0"/>
    <w:rsid w:val="00B663F0"/>
    <w:rsid w:val="00B97F94"/>
    <w:rsid w:val="00C846F2"/>
    <w:rsid w:val="00CB6318"/>
    <w:rsid w:val="00CE0454"/>
    <w:rsid w:val="00CF30BD"/>
    <w:rsid w:val="00E55688"/>
    <w:rsid w:val="00F05B21"/>
    <w:rsid w:val="00FF6BAD"/>
    <w:rsid w:val="011A49D6"/>
    <w:rsid w:val="013BAB96"/>
    <w:rsid w:val="013F79BF"/>
    <w:rsid w:val="019394C5"/>
    <w:rsid w:val="019F18C1"/>
    <w:rsid w:val="02570F5D"/>
    <w:rsid w:val="0274ACD1"/>
    <w:rsid w:val="027BF724"/>
    <w:rsid w:val="028069EC"/>
    <w:rsid w:val="02C366D1"/>
    <w:rsid w:val="02C6F585"/>
    <w:rsid w:val="02CD456A"/>
    <w:rsid w:val="02F0BF86"/>
    <w:rsid w:val="0359284A"/>
    <w:rsid w:val="03BE48CA"/>
    <w:rsid w:val="042D44CF"/>
    <w:rsid w:val="0432D4D7"/>
    <w:rsid w:val="04FA14F5"/>
    <w:rsid w:val="05716825"/>
    <w:rsid w:val="05804D64"/>
    <w:rsid w:val="05AA5315"/>
    <w:rsid w:val="05EF1C8F"/>
    <w:rsid w:val="05FCC040"/>
    <w:rsid w:val="0604BAA1"/>
    <w:rsid w:val="06303BFA"/>
    <w:rsid w:val="06329102"/>
    <w:rsid w:val="064DDDBF"/>
    <w:rsid w:val="06FF24B3"/>
    <w:rsid w:val="0704B9F5"/>
    <w:rsid w:val="0708445F"/>
    <w:rsid w:val="0735FFA5"/>
    <w:rsid w:val="07A4F6B9"/>
    <w:rsid w:val="07B6A529"/>
    <w:rsid w:val="07E2FDBB"/>
    <w:rsid w:val="08234304"/>
    <w:rsid w:val="088C1307"/>
    <w:rsid w:val="08C85814"/>
    <w:rsid w:val="0916D2B4"/>
    <w:rsid w:val="093213E5"/>
    <w:rsid w:val="09445D0A"/>
    <w:rsid w:val="0945F2F1"/>
    <w:rsid w:val="097ADC05"/>
    <w:rsid w:val="0994F3A2"/>
    <w:rsid w:val="09B7105B"/>
    <w:rsid w:val="09C1CAFD"/>
    <w:rsid w:val="09E53DAB"/>
    <w:rsid w:val="0A2A1C39"/>
    <w:rsid w:val="0A319A41"/>
    <w:rsid w:val="0A3A2141"/>
    <w:rsid w:val="0A4A024D"/>
    <w:rsid w:val="0A4DDC13"/>
    <w:rsid w:val="0A5D13B6"/>
    <w:rsid w:val="0A85C564"/>
    <w:rsid w:val="0AB65B97"/>
    <w:rsid w:val="0ABB770C"/>
    <w:rsid w:val="0ACA9013"/>
    <w:rsid w:val="0AF632CC"/>
    <w:rsid w:val="0B8C0BA0"/>
    <w:rsid w:val="0BC20BFD"/>
    <w:rsid w:val="0BFDF201"/>
    <w:rsid w:val="0C004512"/>
    <w:rsid w:val="0C3FEF91"/>
    <w:rsid w:val="0C959E8D"/>
    <w:rsid w:val="0CC56028"/>
    <w:rsid w:val="0D35B264"/>
    <w:rsid w:val="0D35C357"/>
    <w:rsid w:val="0D3D85F3"/>
    <w:rsid w:val="0D62DE4C"/>
    <w:rsid w:val="0D7B9069"/>
    <w:rsid w:val="0D95B366"/>
    <w:rsid w:val="0DBFBD91"/>
    <w:rsid w:val="0DEBC891"/>
    <w:rsid w:val="0DFB78B8"/>
    <w:rsid w:val="0E2B39CA"/>
    <w:rsid w:val="0E46C81E"/>
    <w:rsid w:val="0E70DC05"/>
    <w:rsid w:val="0EDF6340"/>
    <w:rsid w:val="0EE56877"/>
    <w:rsid w:val="0F7129DD"/>
    <w:rsid w:val="0F76ACE9"/>
    <w:rsid w:val="0F7BFDA3"/>
    <w:rsid w:val="0F8F9CBD"/>
    <w:rsid w:val="0FAD2622"/>
    <w:rsid w:val="100CED96"/>
    <w:rsid w:val="101F85A8"/>
    <w:rsid w:val="1045CB38"/>
    <w:rsid w:val="107FF83D"/>
    <w:rsid w:val="10943166"/>
    <w:rsid w:val="1163B79B"/>
    <w:rsid w:val="117BF6BD"/>
    <w:rsid w:val="11F7483B"/>
    <w:rsid w:val="12BB019C"/>
    <w:rsid w:val="12FFF88D"/>
    <w:rsid w:val="13222948"/>
    <w:rsid w:val="1368C3F1"/>
    <w:rsid w:val="137D21BD"/>
    <w:rsid w:val="13A649AB"/>
    <w:rsid w:val="13C7E4FA"/>
    <w:rsid w:val="13DB5B29"/>
    <w:rsid w:val="14176B26"/>
    <w:rsid w:val="14191B76"/>
    <w:rsid w:val="1423ACA7"/>
    <w:rsid w:val="1437A32A"/>
    <w:rsid w:val="14401C7A"/>
    <w:rsid w:val="147ECE3C"/>
    <w:rsid w:val="14D83AE9"/>
    <w:rsid w:val="14F04CF7"/>
    <w:rsid w:val="15B0B1A5"/>
    <w:rsid w:val="16236C93"/>
    <w:rsid w:val="1668E9D3"/>
    <w:rsid w:val="1695B32E"/>
    <w:rsid w:val="169F45AE"/>
    <w:rsid w:val="16AB3C6E"/>
    <w:rsid w:val="16BFA619"/>
    <w:rsid w:val="16BFEB56"/>
    <w:rsid w:val="170A9D13"/>
    <w:rsid w:val="17137B6B"/>
    <w:rsid w:val="17372C65"/>
    <w:rsid w:val="175FE969"/>
    <w:rsid w:val="17A4C846"/>
    <w:rsid w:val="17D7951F"/>
    <w:rsid w:val="18313AB9"/>
    <w:rsid w:val="185C24B5"/>
    <w:rsid w:val="188CCC98"/>
    <w:rsid w:val="18E9AC02"/>
    <w:rsid w:val="193D2B93"/>
    <w:rsid w:val="19BC0FAF"/>
    <w:rsid w:val="19BED07B"/>
    <w:rsid w:val="1A477D07"/>
    <w:rsid w:val="1A6EC869"/>
    <w:rsid w:val="1AA2859F"/>
    <w:rsid w:val="1AE02FAB"/>
    <w:rsid w:val="1B3A6F94"/>
    <w:rsid w:val="1B6334A4"/>
    <w:rsid w:val="1BBA713E"/>
    <w:rsid w:val="1BD90162"/>
    <w:rsid w:val="1C1AD014"/>
    <w:rsid w:val="1C1D6852"/>
    <w:rsid w:val="1C39A6FF"/>
    <w:rsid w:val="1C52D0D3"/>
    <w:rsid w:val="1C5835B5"/>
    <w:rsid w:val="1C596ACE"/>
    <w:rsid w:val="1CE14A37"/>
    <w:rsid w:val="1D4A39C3"/>
    <w:rsid w:val="1D66A251"/>
    <w:rsid w:val="1DC44AB8"/>
    <w:rsid w:val="1DEDD29C"/>
    <w:rsid w:val="1E1456CF"/>
    <w:rsid w:val="1E434082"/>
    <w:rsid w:val="1EEC8337"/>
    <w:rsid w:val="1EF28A27"/>
    <w:rsid w:val="1F0584B0"/>
    <w:rsid w:val="1F42CEBE"/>
    <w:rsid w:val="203CC70E"/>
    <w:rsid w:val="20639B5C"/>
    <w:rsid w:val="206EC438"/>
    <w:rsid w:val="207ABD72"/>
    <w:rsid w:val="20C626B4"/>
    <w:rsid w:val="2125F60F"/>
    <w:rsid w:val="213D5F97"/>
    <w:rsid w:val="2166A1B3"/>
    <w:rsid w:val="21E76910"/>
    <w:rsid w:val="22103E95"/>
    <w:rsid w:val="226658BC"/>
    <w:rsid w:val="22E388C7"/>
    <w:rsid w:val="230BE0E9"/>
    <w:rsid w:val="232A070B"/>
    <w:rsid w:val="23401E55"/>
    <w:rsid w:val="234317F9"/>
    <w:rsid w:val="23681D08"/>
    <w:rsid w:val="23AF0AE3"/>
    <w:rsid w:val="23CF0298"/>
    <w:rsid w:val="2403003B"/>
    <w:rsid w:val="241771B4"/>
    <w:rsid w:val="2448B996"/>
    <w:rsid w:val="244ADABB"/>
    <w:rsid w:val="245C5307"/>
    <w:rsid w:val="24B58418"/>
    <w:rsid w:val="24D92A26"/>
    <w:rsid w:val="24F7F75B"/>
    <w:rsid w:val="2518ADA3"/>
    <w:rsid w:val="25240A74"/>
    <w:rsid w:val="2529CF50"/>
    <w:rsid w:val="25355426"/>
    <w:rsid w:val="25AAAE74"/>
    <w:rsid w:val="25FE141E"/>
    <w:rsid w:val="2643E417"/>
    <w:rsid w:val="266DE3DE"/>
    <w:rsid w:val="2686AE7F"/>
    <w:rsid w:val="26AB508A"/>
    <w:rsid w:val="27D53974"/>
    <w:rsid w:val="27E59A3B"/>
    <w:rsid w:val="2839A9E9"/>
    <w:rsid w:val="2856C47F"/>
    <w:rsid w:val="287258A0"/>
    <w:rsid w:val="2889CE2E"/>
    <w:rsid w:val="28D23459"/>
    <w:rsid w:val="29045E5D"/>
    <w:rsid w:val="290F1044"/>
    <w:rsid w:val="292F5CE1"/>
    <w:rsid w:val="295B4437"/>
    <w:rsid w:val="296C662D"/>
    <w:rsid w:val="29B12138"/>
    <w:rsid w:val="29B55189"/>
    <w:rsid w:val="29DE7012"/>
    <w:rsid w:val="29E6B5D7"/>
    <w:rsid w:val="2A2935BC"/>
    <w:rsid w:val="2A6E2186"/>
    <w:rsid w:val="2A8521D2"/>
    <w:rsid w:val="2AF54353"/>
    <w:rsid w:val="2B3646B7"/>
    <w:rsid w:val="2B7926E5"/>
    <w:rsid w:val="2B9C7D29"/>
    <w:rsid w:val="2B9FA0F9"/>
    <w:rsid w:val="2C2BD366"/>
    <w:rsid w:val="2C5C115E"/>
    <w:rsid w:val="2C647941"/>
    <w:rsid w:val="2C6F14F8"/>
    <w:rsid w:val="2C7F7196"/>
    <w:rsid w:val="2C8E92FF"/>
    <w:rsid w:val="2CF388FA"/>
    <w:rsid w:val="2D4020C3"/>
    <w:rsid w:val="2D875180"/>
    <w:rsid w:val="2D97DD5F"/>
    <w:rsid w:val="2DC96A46"/>
    <w:rsid w:val="2DFADC52"/>
    <w:rsid w:val="2E24EFD6"/>
    <w:rsid w:val="2E36EC18"/>
    <w:rsid w:val="2E3F458C"/>
    <w:rsid w:val="2E8CE511"/>
    <w:rsid w:val="2EA6E69C"/>
    <w:rsid w:val="2EA8DEE2"/>
    <w:rsid w:val="2EAD541E"/>
    <w:rsid w:val="2EE541D5"/>
    <w:rsid w:val="2F218240"/>
    <w:rsid w:val="2F224528"/>
    <w:rsid w:val="2F246090"/>
    <w:rsid w:val="2FF25BC6"/>
    <w:rsid w:val="3093742C"/>
    <w:rsid w:val="309381CC"/>
    <w:rsid w:val="30B2EB39"/>
    <w:rsid w:val="30EBAA9B"/>
    <w:rsid w:val="3129C7C0"/>
    <w:rsid w:val="315F74DE"/>
    <w:rsid w:val="3187D23D"/>
    <w:rsid w:val="31AC492E"/>
    <w:rsid w:val="321ABB89"/>
    <w:rsid w:val="324BD5CC"/>
    <w:rsid w:val="325EB806"/>
    <w:rsid w:val="327CBB5F"/>
    <w:rsid w:val="32B3692E"/>
    <w:rsid w:val="32DEA078"/>
    <w:rsid w:val="33ED8140"/>
    <w:rsid w:val="341459DF"/>
    <w:rsid w:val="343989CF"/>
    <w:rsid w:val="34505E49"/>
    <w:rsid w:val="34A338F2"/>
    <w:rsid w:val="351E4E92"/>
    <w:rsid w:val="353DFB35"/>
    <w:rsid w:val="3548CF9B"/>
    <w:rsid w:val="357DD940"/>
    <w:rsid w:val="3580D83E"/>
    <w:rsid w:val="35C58CB3"/>
    <w:rsid w:val="35D621E4"/>
    <w:rsid w:val="35F991A2"/>
    <w:rsid w:val="363222F8"/>
    <w:rsid w:val="363A3A93"/>
    <w:rsid w:val="366174E2"/>
    <w:rsid w:val="36A6C21E"/>
    <w:rsid w:val="36C01D3F"/>
    <w:rsid w:val="36C9A5A9"/>
    <w:rsid w:val="376379BF"/>
    <w:rsid w:val="376468D7"/>
    <w:rsid w:val="377D6DF6"/>
    <w:rsid w:val="37826F9A"/>
    <w:rsid w:val="379C477B"/>
    <w:rsid w:val="37C6DAD5"/>
    <w:rsid w:val="37F7B1FF"/>
    <w:rsid w:val="38070084"/>
    <w:rsid w:val="38777B05"/>
    <w:rsid w:val="38C591F0"/>
    <w:rsid w:val="39015578"/>
    <w:rsid w:val="3978C9D6"/>
    <w:rsid w:val="39B1D84E"/>
    <w:rsid w:val="39DFC604"/>
    <w:rsid w:val="39F67489"/>
    <w:rsid w:val="39FCF14A"/>
    <w:rsid w:val="3A01ECF5"/>
    <w:rsid w:val="3A066C03"/>
    <w:rsid w:val="3A0BA462"/>
    <w:rsid w:val="3A69AD93"/>
    <w:rsid w:val="3A6C4BDE"/>
    <w:rsid w:val="3AAF4241"/>
    <w:rsid w:val="3AEDAC8C"/>
    <w:rsid w:val="3AF8DFBA"/>
    <w:rsid w:val="3B1B0A12"/>
    <w:rsid w:val="3B472411"/>
    <w:rsid w:val="3B81F49B"/>
    <w:rsid w:val="3B9DC7B9"/>
    <w:rsid w:val="3BAF625B"/>
    <w:rsid w:val="3BCC532B"/>
    <w:rsid w:val="3BF03636"/>
    <w:rsid w:val="3C75F7BD"/>
    <w:rsid w:val="3CA3732A"/>
    <w:rsid w:val="3CB205E9"/>
    <w:rsid w:val="3CC41510"/>
    <w:rsid w:val="3CFD2AE0"/>
    <w:rsid w:val="3D2B0724"/>
    <w:rsid w:val="3D49F6CE"/>
    <w:rsid w:val="3D6851D8"/>
    <w:rsid w:val="3DBA0A43"/>
    <w:rsid w:val="3DF5F24C"/>
    <w:rsid w:val="3E01B5B3"/>
    <w:rsid w:val="3E5B648A"/>
    <w:rsid w:val="3E67BB97"/>
    <w:rsid w:val="3ECBB1AF"/>
    <w:rsid w:val="3ED4F310"/>
    <w:rsid w:val="3EFDD68D"/>
    <w:rsid w:val="3F023C07"/>
    <w:rsid w:val="3F0E2824"/>
    <w:rsid w:val="3F7DDD64"/>
    <w:rsid w:val="3F816716"/>
    <w:rsid w:val="3FE709D7"/>
    <w:rsid w:val="402F3F9B"/>
    <w:rsid w:val="4030B3FC"/>
    <w:rsid w:val="40332D55"/>
    <w:rsid w:val="40BFEA36"/>
    <w:rsid w:val="40D0E1BF"/>
    <w:rsid w:val="41009F49"/>
    <w:rsid w:val="4118530E"/>
    <w:rsid w:val="415CB8B5"/>
    <w:rsid w:val="417726C7"/>
    <w:rsid w:val="418E6A2D"/>
    <w:rsid w:val="41ACEBF7"/>
    <w:rsid w:val="420A65F7"/>
    <w:rsid w:val="423527A5"/>
    <w:rsid w:val="42386384"/>
    <w:rsid w:val="42649C09"/>
    <w:rsid w:val="4283E58F"/>
    <w:rsid w:val="42A69FD7"/>
    <w:rsid w:val="42C3A066"/>
    <w:rsid w:val="430F078B"/>
    <w:rsid w:val="43197A36"/>
    <w:rsid w:val="431EE73B"/>
    <w:rsid w:val="432DB99A"/>
    <w:rsid w:val="43910FD0"/>
    <w:rsid w:val="43C86891"/>
    <w:rsid w:val="43C9C633"/>
    <w:rsid w:val="43F91E5A"/>
    <w:rsid w:val="441CB68C"/>
    <w:rsid w:val="4434D5F0"/>
    <w:rsid w:val="4475EB40"/>
    <w:rsid w:val="44956314"/>
    <w:rsid w:val="44A025A5"/>
    <w:rsid w:val="44E2AC30"/>
    <w:rsid w:val="45291B35"/>
    <w:rsid w:val="4536103C"/>
    <w:rsid w:val="45616538"/>
    <w:rsid w:val="45656658"/>
    <w:rsid w:val="458063CF"/>
    <w:rsid w:val="4615D956"/>
    <w:rsid w:val="463F771C"/>
    <w:rsid w:val="46633E9A"/>
    <w:rsid w:val="4674156A"/>
    <w:rsid w:val="4698D52C"/>
    <w:rsid w:val="478F19B1"/>
    <w:rsid w:val="47C260C0"/>
    <w:rsid w:val="47EF5954"/>
    <w:rsid w:val="4819B338"/>
    <w:rsid w:val="481A0AF1"/>
    <w:rsid w:val="48203D12"/>
    <w:rsid w:val="4830EC9A"/>
    <w:rsid w:val="48416B89"/>
    <w:rsid w:val="48463A9B"/>
    <w:rsid w:val="48799EAA"/>
    <w:rsid w:val="4895046B"/>
    <w:rsid w:val="48AF3993"/>
    <w:rsid w:val="48FF0E41"/>
    <w:rsid w:val="49A5FD7B"/>
    <w:rsid w:val="4ACF22FC"/>
    <w:rsid w:val="4B122D36"/>
    <w:rsid w:val="4B2D08C4"/>
    <w:rsid w:val="4B3FC44C"/>
    <w:rsid w:val="4B7CCD29"/>
    <w:rsid w:val="4BA98A50"/>
    <w:rsid w:val="4BCC101C"/>
    <w:rsid w:val="4BCC6FB1"/>
    <w:rsid w:val="4BDBC31C"/>
    <w:rsid w:val="4BE05C7C"/>
    <w:rsid w:val="4C14EA9C"/>
    <w:rsid w:val="4C943A42"/>
    <w:rsid w:val="4C9B2D5D"/>
    <w:rsid w:val="4CA84396"/>
    <w:rsid w:val="4CB762C9"/>
    <w:rsid w:val="4CB9AFC8"/>
    <w:rsid w:val="4CBCB120"/>
    <w:rsid w:val="4CE46344"/>
    <w:rsid w:val="4D3E34D8"/>
    <w:rsid w:val="4D57D228"/>
    <w:rsid w:val="4DA8A5DC"/>
    <w:rsid w:val="4DB0F338"/>
    <w:rsid w:val="4DB10EE7"/>
    <w:rsid w:val="4DBA961C"/>
    <w:rsid w:val="4DD0F9E3"/>
    <w:rsid w:val="4E763C8C"/>
    <w:rsid w:val="4EA5B055"/>
    <w:rsid w:val="4EF8BD43"/>
    <w:rsid w:val="4F87AE81"/>
    <w:rsid w:val="4FBFD4CA"/>
    <w:rsid w:val="4FE3CE17"/>
    <w:rsid w:val="4FE942C0"/>
    <w:rsid w:val="4FF8EA7E"/>
    <w:rsid w:val="5005FCB6"/>
    <w:rsid w:val="504D1ECD"/>
    <w:rsid w:val="5066983B"/>
    <w:rsid w:val="506DF66F"/>
    <w:rsid w:val="506E3541"/>
    <w:rsid w:val="508CE66B"/>
    <w:rsid w:val="509A16F2"/>
    <w:rsid w:val="50ABDA91"/>
    <w:rsid w:val="50CC1989"/>
    <w:rsid w:val="50E0F233"/>
    <w:rsid w:val="5122A79E"/>
    <w:rsid w:val="51C86B01"/>
    <w:rsid w:val="523B23D0"/>
    <w:rsid w:val="525CFBBC"/>
    <w:rsid w:val="52679FA1"/>
    <w:rsid w:val="52AC15DF"/>
    <w:rsid w:val="52EADBB9"/>
    <w:rsid w:val="53075C86"/>
    <w:rsid w:val="530C8717"/>
    <w:rsid w:val="53296C1F"/>
    <w:rsid w:val="5383D2A6"/>
    <w:rsid w:val="5391C2F3"/>
    <w:rsid w:val="539B7B05"/>
    <w:rsid w:val="53C65ED6"/>
    <w:rsid w:val="5478083D"/>
    <w:rsid w:val="54C19AF4"/>
    <w:rsid w:val="54E94574"/>
    <w:rsid w:val="5543C0EC"/>
    <w:rsid w:val="556A7A1F"/>
    <w:rsid w:val="55B76321"/>
    <w:rsid w:val="56C0CE09"/>
    <w:rsid w:val="56D63A50"/>
    <w:rsid w:val="56DC1D2F"/>
    <w:rsid w:val="56E2E0E3"/>
    <w:rsid w:val="57271BE4"/>
    <w:rsid w:val="57498DA3"/>
    <w:rsid w:val="57A0701F"/>
    <w:rsid w:val="57C92B12"/>
    <w:rsid w:val="58B01765"/>
    <w:rsid w:val="58B8DC24"/>
    <w:rsid w:val="58E57967"/>
    <w:rsid w:val="59092DDE"/>
    <w:rsid w:val="598CAEDC"/>
    <w:rsid w:val="59DC9CB1"/>
    <w:rsid w:val="5A459F27"/>
    <w:rsid w:val="5A5BF88B"/>
    <w:rsid w:val="5A7095CC"/>
    <w:rsid w:val="5A775246"/>
    <w:rsid w:val="5A9D1F82"/>
    <w:rsid w:val="5B58CCC5"/>
    <w:rsid w:val="5B5F25F1"/>
    <w:rsid w:val="5BCFD8F2"/>
    <w:rsid w:val="5BE687BB"/>
    <w:rsid w:val="5C2A4ED6"/>
    <w:rsid w:val="5C36E805"/>
    <w:rsid w:val="5C5C1B7E"/>
    <w:rsid w:val="5C85A5C7"/>
    <w:rsid w:val="5CBAB51C"/>
    <w:rsid w:val="5CBBAC34"/>
    <w:rsid w:val="5CF21F51"/>
    <w:rsid w:val="5D9A98B2"/>
    <w:rsid w:val="5DB191A5"/>
    <w:rsid w:val="5DF87584"/>
    <w:rsid w:val="5E271AE3"/>
    <w:rsid w:val="5E2FA18B"/>
    <w:rsid w:val="5E312652"/>
    <w:rsid w:val="5E5DC107"/>
    <w:rsid w:val="5E747DB5"/>
    <w:rsid w:val="5EF1C1C8"/>
    <w:rsid w:val="5F148DA1"/>
    <w:rsid w:val="5F1DE515"/>
    <w:rsid w:val="5F680252"/>
    <w:rsid w:val="5F85DDEC"/>
    <w:rsid w:val="5FA00BDE"/>
    <w:rsid w:val="5FB62564"/>
    <w:rsid w:val="5FDC72F7"/>
    <w:rsid w:val="60044F3B"/>
    <w:rsid w:val="6028F3AB"/>
    <w:rsid w:val="606F8381"/>
    <w:rsid w:val="6077E4DF"/>
    <w:rsid w:val="61F04131"/>
    <w:rsid w:val="62067748"/>
    <w:rsid w:val="621D643A"/>
    <w:rsid w:val="623D5644"/>
    <w:rsid w:val="62DD8B64"/>
    <w:rsid w:val="63112A50"/>
    <w:rsid w:val="633E37B0"/>
    <w:rsid w:val="63707FD1"/>
    <w:rsid w:val="639532D4"/>
    <w:rsid w:val="63C6A52A"/>
    <w:rsid w:val="6404742D"/>
    <w:rsid w:val="641CBFBF"/>
    <w:rsid w:val="646899A3"/>
    <w:rsid w:val="6499A179"/>
    <w:rsid w:val="64F5E1D8"/>
    <w:rsid w:val="650503B6"/>
    <w:rsid w:val="651B2AFB"/>
    <w:rsid w:val="6524B21A"/>
    <w:rsid w:val="65427123"/>
    <w:rsid w:val="6551EC7E"/>
    <w:rsid w:val="65538CA6"/>
    <w:rsid w:val="65664BA3"/>
    <w:rsid w:val="65C21C16"/>
    <w:rsid w:val="66191DD7"/>
    <w:rsid w:val="662FCBF5"/>
    <w:rsid w:val="6634DA4D"/>
    <w:rsid w:val="66BDBCE6"/>
    <w:rsid w:val="66F3A103"/>
    <w:rsid w:val="670932DC"/>
    <w:rsid w:val="673AF4BB"/>
    <w:rsid w:val="67FA2281"/>
    <w:rsid w:val="6837B2EA"/>
    <w:rsid w:val="6844B8E9"/>
    <w:rsid w:val="68559542"/>
    <w:rsid w:val="68605C41"/>
    <w:rsid w:val="6890F5DE"/>
    <w:rsid w:val="69611BA1"/>
    <w:rsid w:val="6991A8A4"/>
    <w:rsid w:val="699B046D"/>
    <w:rsid w:val="69C3526B"/>
    <w:rsid w:val="6A38649D"/>
    <w:rsid w:val="6A3C5195"/>
    <w:rsid w:val="6A5B66AF"/>
    <w:rsid w:val="6A68B800"/>
    <w:rsid w:val="6ABFBC20"/>
    <w:rsid w:val="6AFE0719"/>
    <w:rsid w:val="6B33E94B"/>
    <w:rsid w:val="6D0DBF1A"/>
    <w:rsid w:val="6D1E3876"/>
    <w:rsid w:val="6D29DECD"/>
    <w:rsid w:val="6D68CCBD"/>
    <w:rsid w:val="6DA8AC07"/>
    <w:rsid w:val="6DD3F2CF"/>
    <w:rsid w:val="6DEA228A"/>
    <w:rsid w:val="6DEA7EED"/>
    <w:rsid w:val="6DFB5740"/>
    <w:rsid w:val="6DFC2B9C"/>
    <w:rsid w:val="6E27F6B5"/>
    <w:rsid w:val="6E7070B6"/>
    <w:rsid w:val="6E885F42"/>
    <w:rsid w:val="6EAFE987"/>
    <w:rsid w:val="6F17E82D"/>
    <w:rsid w:val="6F409762"/>
    <w:rsid w:val="6F4A9548"/>
    <w:rsid w:val="6F4FB6EF"/>
    <w:rsid w:val="6F5FCAC7"/>
    <w:rsid w:val="6F965B2A"/>
    <w:rsid w:val="6F98ABBD"/>
    <w:rsid w:val="6FACDE5F"/>
    <w:rsid w:val="6FC8CDBE"/>
    <w:rsid w:val="70005AD9"/>
    <w:rsid w:val="701350A0"/>
    <w:rsid w:val="71564865"/>
    <w:rsid w:val="71DB92A3"/>
    <w:rsid w:val="71F5D4FF"/>
    <w:rsid w:val="72430758"/>
    <w:rsid w:val="7243F9D7"/>
    <w:rsid w:val="72676907"/>
    <w:rsid w:val="72988B4E"/>
    <w:rsid w:val="7365F0C9"/>
    <w:rsid w:val="738DC7E4"/>
    <w:rsid w:val="739C17A7"/>
    <w:rsid w:val="73C36ECA"/>
    <w:rsid w:val="740E149B"/>
    <w:rsid w:val="743B6E1B"/>
    <w:rsid w:val="746810B3"/>
    <w:rsid w:val="747B449A"/>
    <w:rsid w:val="7497B180"/>
    <w:rsid w:val="74996612"/>
    <w:rsid w:val="749E7909"/>
    <w:rsid w:val="74A2C918"/>
    <w:rsid w:val="74E50A8C"/>
    <w:rsid w:val="74FF3605"/>
    <w:rsid w:val="75064B26"/>
    <w:rsid w:val="75758E94"/>
    <w:rsid w:val="75851B47"/>
    <w:rsid w:val="75A6AF3B"/>
    <w:rsid w:val="75EE3BAF"/>
    <w:rsid w:val="75F81560"/>
    <w:rsid w:val="75FD1105"/>
    <w:rsid w:val="7636386B"/>
    <w:rsid w:val="7643AE17"/>
    <w:rsid w:val="76AE498A"/>
    <w:rsid w:val="76C5F1F8"/>
    <w:rsid w:val="76DC5FE2"/>
    <w:rsid w:val="770E0861"/>
    <w:rsid w:val="773B8071"/>
    <w:rsid w:val="7773B02A"/>
    <w:rsid w:val="7794E35A"/>
    <w:rsid w:val="77C87B4B"/>
    <w:rsid w:val="77DECD1F"/>
    <w:rsid w:val="77E9CB9A"/>
    <w:rsid w:val="77F4A8B1"/>
    <w:rsid w:val="781E620B"/>
    <w:rsid w:val="7825A2BD"/>
    <w:rsid w:val="7833C0B2"/>
    <w:rsid w:val="78465879"/>
    <w:rsid w:val="78589FB4"/>
    <w:rsid w:val="78855CC7"/>
    <w:rsid w:val="789F1178"/>
    <w:rsid w:val="794433AB"/>
    <w:rsid w:val="79588763"/>
    <w:rsid w:val="79B3D3F8"/>
    <w:rsid w:val="79D2D0F1"/>
    <w:rsid w:val="7A71D637"/>
    <w:rsid w:val="7A751C02"/>
    <w:rsid w:val="7B24499E"/>
    <w:rsid w:val="7BD3FDEE"/>
    <w:rsid w:val="7BD5ED1C"/>
    <w:rsid w:val="7BE8B774"/>
    <w:rsid w:val="7BFFC02B"/>
    <w:rsid w:val="7C03BD58"/>
    <w:rsid w:val="7C0AC740"/>
    <w:rsid w:val="7CBD4BFA"/>
    <w:rsid w:val="7D093965"/>
    <w:rsid w:val="7D3F1CE8"/>
    <w:rsid w:val="7D491EB1"/>
    <w:rsid w:val="7D5DF56F"/>
    <w:rsid w:val="7D791CC4"/>
    <w:rsid w:val="7D7C92D6"/>
    <w:rsid w:val="7DC91075"/>
    <w:rsid w:val="7DD1DA2E"/>
    <w:rsid w:val="7DEA3BF1"/>
    <w:rsid w:val="7E075F2A"/>
    <w:rsid w:val="7E2B0BA6"/>
    <w:rsid w:val="7E8B5C39"/>
    <w:rsid w:val="7EB26067"/>
    <w:rsid w:val="7ED23A0F"/>
    <w:rsid w:val="7EE0B47C"/>
    <w:rsid w:val="7F17D3AC"/>
    <w:rsid w:val="7F4587A8"/>
    <w:rsid w:val="7F7576F3"/>
    <w:rsid w:val="7F7C019B"/>
    <w:rsid w:val="7F948464"/>
    <w:rsid w:val="7FDA1FA6"/>
    <w:rsid w:val="7FE40C2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41D172"/>
  <w15:docId w15:val="{E6DFA884-34C1-4024-97FE-F097AB6BF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Calibri" w:hAnsi="Calibri" w:eastAsia="Calibri" w:cs="Calibri"/>
    </w:rPr>
  </w:style>
  <w:style w:type="paragraph" w:styleId="Heading1">
    <w:name w:val="heading 1"/>
    <w:basedOn w:val="Normal"/>
    <w:uiPriority w:val="9"/>
    <w:qFormat/>
    <w:pPr>
      <w:spacing w:before="22"/>
      <w:ind w:left="819" w:hanging="359"/>
      <w:outlineLvl w:val="0"/>
    </w:pPr>
    <w:rPr>
      <w:rFonts w:ascii="Calibri Light" w:hAnsi="Calibri Light" w:eastAsia="Calibri Light" w:cs="Calibri Light"/>
      <w:sz w:val="32"/>
      <w:szCs w:val="32"/>
    </w:rPr>
  </w:style>
  <w:style w:type="paragraph" w:styleId="Heading2">
    <w:name w:val="heading 2"/>
    <w:basedOn w:val="Normal"/>
    <w:uiPriority w:val="9"/>
    <w:unhideWhenUsed/>
    <w:qFormat/>
    <w:pPr>
      <w:ind w:left="100" w:right="168"/>
      <w:outlineLvl w:val="1"/>
    </w:pPr>
    <w:rPr>
      <w:b/>
      <w:bCs/>
      <w:sz w:val="28"/>
      <w:szCs w:val="28"/>
    </w:rPr>
  </w:style>
  <w:style w:type="paragraph" w:styleId="Heading3">
    <w:name w:val="heading 3"/>
    <w:basedOn w:val="Normal"/>
    <w:uiPriority w:val="9"/>
    <w:unhideWhenUsed/>
    <w:qFormat/>
    <w:pPr>
      <w:spacing w:before="355"/>
      <w:ind w:left="6" w:right="23"/>
      <w:jc w:val="center"/>
      <w:outlineLvl w:val="2"/>
    </w:pPr>
    <w:rPr>
      <w:b/>
      <w:bCs/>
      <w:sz w:val="24"/>
      <w:szCs w:val="24"/>
    </w:rPr>
  </w:style>
  <w:style w:type="paragraph" w:styleId="Heading4">
    <w:name w:val="heading 4"/>
    <w:basedOn w:val="Normal"/>
    <w:uiPriority w:val="9"/>
    <w:unhideWhenUsed/>
    <w:qFormat/>
    <w:pPr>
      <w:spacing w:before="135"/>
      <w:ind w:left="100"/>
      <w:outlineLvl w:val="3"/>
    </w:pPr>
    <w:rPr>
      <w:b/>
      <w:b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OC1">
    <w:name w:val="toc 1"/>
    <w:basedOn w:val="Heading3"/>
    <w:uiPriority w:val="1"/>
    <w:qFormat/>
    <w:rsid w:val="72988B4E"/>
    <w:rPr>
      <w:rFonts w:asciiTheme="minorHAnsi" w:hAnsiTheme="minorHAnsi" w:eastAsiaTheme="minorEastAsia" w:cstheme="minorBidi"/>
    </w:rPr>
  </w:style>
  <w:style w:type="paragraph" w:styleId="BodyText">
    <w:name w:val="Body Text"/>
    <w:basedOn w:val="Normal"/>
    <w:uiPriority w:val="1"/>
    <w:qFormat/>
  </w:style>
  <w:style w:type="paragraph" w:styleId="ListParagraph">
    <w:name w:val="List Paragraph"/>
    <w:basedOn w:val="Normal"/>
    <w:uiPriority w:val="34"/>
    <w:qFormat/>
    <w:pPr>
      <w:spacing w:before="22"/>
      <w:ind w:left="820" w:hanging="360"/>
    </w:pPr>
  </w:style>
  <w:style w:type="paragraph" w:styleId="TableParagraph" w:customStyle="1">
    <w:name w:val="Table Paragraph"/>
    <w:basedOn w:val="Normal"/>
    <w:uiPriority w:val="1"/>
    <w:qFormat/>
    <w:rPr>
      <w:rFonts w:ascii="Times New Roman" w:hAnsi="Times New Roman" w:eastAsia="Times New Roman" w:cs="Times New Roman"/>
    </w:rPr>
  </w:style>
  <w:style w:type="paragraph" w:styleId="Header">
    <w:name w:val="header"/>
    <w:basedOn w:val="Normal"/>
    <w:link w:val="HeaderChar"/>
    <w:uiPriority w:val="99"/>
    <w:unhideWhenUsed/>
    <w:rsid w:val="00824BCB"/>
    <w:pPr>
      <w:tabs>
        <w:tab w:val="center" w:pos="4513"/>
        <w:tab w:val="right" w:pos="9026"/>
      </w:tabs>
    </w:pPr>
  </w:style>
  <w:style w:type="character" w:styleId="HeaderChar" w:customStyle="1">
    <w:name w:val="Header Char"/>
    <w:basedOn w:val="DefaultParagraphFont"/>
    <w:link w:val="Header"/>
    <w:uiPriority w:val="99"/>
    <w:rsid w:val="00824BCB"/>
    <w:rPr>
      <w:rFonts w:ascii="Calibri" w:hAnsi="Calibri" w:eastAsia="Calibri" w:cs="Calibri"/>
    </w:rPr>
  </w:style>
  <w:style w:type="paragraph" w:styleId="Footer">
    <w:name w:val="footer"/>
    <w:basedOn w:val="Normal"/>
    <w:link w:val="FooterChar"/>
    <w:uiPriority w:val="99"/>
    <w:unhideWhenUsed/>
    <w:rsid w:val="00824BCB"/>
    <w:pPr>
      <w:tabs>
        <w:tab w:val="center" w:pos="4513"/>
        <w:tab w:val="right" w:pos="9026"/>
      </w:tabs>
    </w:pPr>
  </w:style>
  <w:style w:type="character" w:styleId="FooterChar" w:customStyle="1">
    <w:name w:val="Footer Char"/>
    <w:basedOn w:val="DefaultParagraphFont"/>
    <w:link w:val="Footer"/>
    <w:uiPriority w:val="99"/>
    <w:rsid w:val="00824BCB"/>
    <w:rPr>
      <w:rFonts w:ascii="Calibri" w:hAnsi="Calibri" w:eastAsia="Calibri" w:cs="Calibri"/>
    </w:rPr>
  </w:style>
  <w:style w:type="table" w:styleId="TableGrid">
    <w:name w:val="Table Grid"/>
    <w:basedOn w:val="TableNormal"/>
    <w:uiPriority w:val="39"/>
    <w:rsid w:val="00745A2A"/>
    <w:pPr>
      <w:widowControl/>
      <w:autoSpaceDE/>
      <w:autoSpaceDN/>
    </w:pPr>
    <w:rPr>
      <w:rFonts w:eastAsiaTheme="minorEastAsia"/>
      <w:kern w:val="2"/>
      <w:lang w:val="en-GB" w:eastAsia="zh-CN"/>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955215"/>
    <w:pPr>
      <w:widowControl/>
      <w:autoSpaceDE/>
      <w:autoSpaceDN/>
      <w:spacing w:before="100" w:beforeAutospacing="1" w:after="100" w:afterAutospacing="1"/>
    </w:pPr>
    <w:rPr>
      <w:rFonts w:ascii="Times New Roman" w:hAnsi="Times New Roman" w:eastAsia="Times New Roman" w:cs="Times New Roman"/>
      <w:sz w:val="24"/>
      <w:szCs w:val="24"/>
      <w:lang w:val="en-GB" w:eastAsia="en-GB"/>
    </w:rPr>
  </w:style>
  <w:style w:type="character" w:styleId="Strong">
    <w:name w:val="Strong"/>
    <w:basedOn w:val="DefaultParagraphFont"/>
    <w:uiPriority w:val="22"/>
    <w:qFormat/>
    <w:rsid w:val="00955215"/>
    <w:rPr>
      <w:b/>
      <w:bCs/>
    </w:rPr>
  </w:style>
  <w:style w:type="character" w:styleId="Emphasis">
    <w:name w:val="Emphasis"/>
    <w:basedOn w:val="DefaultParagraphFont"/>
    <w:uiPriority w:val="20"/>
    <w:qFormat/>
    <w:rsid w:val="00955215"/>
    <w:rPr>
      <w:i/>
      <w:iCs/>
    </w:rPr>
  </w:style>
  <w:style w:type="character" w:styleId="Hyperlink">
    <w:name w:val="Hyperlink"/>
    <w:basedOn w:val="DefaultParagraphFont"/>
    <w:uiPriority w:val="99"/>
    <w:semiHidden/>
    <w:unhideWhenUsed/>
    <w:rsid w:val="00955215"/>
    <w:rPr>
      <w:color w:val="0000FF"/>
      <w:u w:val="single"/>
    </w:rPr>
  </w:style>
  <w:style w:type="paragraph" w:styleId="TOC3">
    <w:name w:val="toc 3"/>
    <w:basedOn w:val="Normal"/>
    <w:next w:val="Normal"/>
    <w:uiPriority w:val="39"/>
    <w:unhideWhenUsed/>
    <w:rsid w:val="72988B4E"/>
    <w:pPr>
      <w:spacing w:after="100"/>
      <w:ind w:left="440"/>
    </w:pPr>
  </w:style>
  <w:style w:type="paragraph" w:styleId="TOC2">
    <w:name w:val="toc 2"/>
    <w:basedOn w:val="Normal"/>
    <w:next w:val="Normal"/>
    <w:uiPriority w:val="39"/>
    <w:unhideWhenUsed/>
    <w:rsid w:val="72988B4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4.png"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3.png" Id="rId12" /><Relationship Type="http://schemas.openxmlformats.org/officeDocument/2006/relationships/theme" Target="theme/theme1.xml" Id="rId25"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fontTable" Target="fontTable.xml" Id="rId24" /><Relationship Type="http://schemas.openxmlformats.org/officeDocument/2006/relationships/styles" Target="styles.xml" Id="rId5" /><Relationship Type="http://schemas.openxmlformats.org/officeDocument/2006/relationships/image" Target="media/image6.png" Id="rId15" /><Relationship Type="http://schemas.openxmlformats.org/officeDocument/2006/relationships/footer" Target="footer1.xml" Id="rId23"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5.png" Id="rId14" /><Relationship Type="http://schemas.openxmlformats.org/officeDocument/2006/relationships/hyperlink" Target="https://www.hse.gov.uk/managing/" TargetMode="External" Id="Rc03b3403ec1c4a57" /><Relationship Type="http://schemas.openxmlformats.org/officeDocument/2006/relationships/hyperlink" Target="https://www.legislation.gov.uk/ukpga/1974/37/contents" TargetMode="External" Id="R6c792654d1df4cd7" /><Relationship Type="http://schemas.openxmlformats.org/officeDocument/2006/relationships/hyperlink" Target="https://www.legislation.gov.uk/uksi/1999/3242/contents" TargetMode="External" Id="R5748111fa3a1414c" /><Relationship Type="http://schemas.openxmlformats.org/officeDocument/2006/relationships/hyperlink" Target="https://www.hse.gov.uk/work-equipment-machinery/puwer.htm" TargetMode="External" Id="R04cd1dbd170c4bcb" /><Relationship Type="http://schemas.openxmlformats.org/officeDocument/2006/relationships/hyperlink" Target="https://www.hse.gov.uk/coshh/" TargetMode="External" Id="Rd838c101cd80420c" /><Relationship Type="http://schemas.openxmlformats.org/officeDocument/2006/relationships/hyperlink" Target="https://www.hse.gov.uk/riddor/" TargetMode="External" Id="Reb1a873479f94afd" /><Relationship Type="http://schemas.openxmlformats.org/officeDocument/2006/relationships/hyperlink" Target="https://www.legislation.gov.uk/uksi/2008/1597/contents" TargetMode="External" Id="R6a8072b99b4f4f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ReferenceId xmlns="7ace9db9-6fa9-4ee8-8786-0f97f964f6c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9A80D6DED8A544FBF168598CF7EFFA4" ma:contentTypeVersion="1" ma:contentTypeDescription="Create a new document." ma:contentTypeScope="" ma:versionID="e1ee5b2c6939c3270b56b39f8a452c8b">
  <xsd:schema xmlns:xsd="http://www.w3.org/2001/XMLSchema" xmlns:xs="http://www.w3.org/2001/XMLSchema" xmlns:p="http://schemas.microsoft.com/office/2006/metadata/properties" xmlns:ns2="7ace9db9-6fa9-4ee8-8786-0f97f964f6c6" targetNamespace="http://schemas.microsoft.com/office/2006/metadata/properties" ma:root="true" ma:fieldsID="61ab5dee18ad7b9802d6b9c030340b45" ns2:_="">
    <xsd:import namespace="7ace9db9-6fa9-4ee8-8786-0f97f964f6c6"/>
    <xsd:element name="properties">
      <xsd:complexType>
        <xsd:sequence>
          <xsd:element name="documentManagement">
            <xsd:complexType>
              <xsd:all>
                <xsd:element ref="ns2:ReferenceI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e9db9-6fa9-4ee8-8786-0f97f964f6c6"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96B6426-2FF3-421A-B783-23ED89A95530}">
  <ds:schemaRefs>
    <ds:schemaRef ds:uri="http://schemas.microsoft.com/office/2006/metadata/properties"/>
    <ds:schemaRef ds:uri="http://schemas.microsoft.com/office/infopath/2007/PartnerControls"/>
    <ds:schemaRef ds:uri="7ace9db9-6fa9-4ee8-8786-0f97f964f6c6"/>
  </ds:schemaRefs>
</ds:datastoreItem>
</file>

<file path=customXml/itemProps2.xml><?xml version="1.0" encoding="utf-8"?>
<ds:datastoreItem xmlns:ds="http://schemas.openxmlformats.org/officeDocument/2006/customXml" ds:itemID="{192579AA-7B52-4EBF-9081-D1E728D11C1A}">
  <ds:schemaRefs>
    <ds:schemaRef ds:uri="http://schemas.microsoft.com/sharepoint/v3/contenttype/forms"/>
  </ds:schemaRefs>
</ds:datastoreItem>
</file>

<file path=customXml/itemProps3.xml><?xml version="1.0" encoding="utf-8"?>
<ds:datastoreItem xmlns:ds="http://schemas.openxmlformats.org/officeDocument/2006/customXml" ds:itemID="{2BF957C4-1989-4474-B4D1-5F336A53A3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e9db9-6fa9-4ee8-8786-0f97f964f6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Andrew John Alexander Noble</dc:creator>
  <keywords/>
  <lastModifiedBy>Lloyd Thomas (2515975)</lastModifiedBy>
  <revision>31</revision>
  <dcterms:created xsi:type="dcterms:W3CDTF">2025-10-17T15:33:00.0000000Z</dcterms:created>
  <dcterms:modified xsi:type="dcterms:W3CDTF">2025-12-07T15:57:21.5518428Z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2021-10-26T00:00:00Z</vt:filetime>
  </property>
  <property fmtid="{D5CDD505-2E9C-101B-9397-08002B2CF9AE}" pid="3" name="Creator">
    <vt:lpwstr>Microsoft® Word for Microsoft 365</vt:lpwstr>
  </property>
  <property fmtid="{D5CDD505-2E9C-101B-9397-08002B2CF9AE}" pid="4" name="LastSaved">
    <vt:filetime>2024-12-13T00:00:00Z</vt:filetime>
  </property>
  <property fmtid="{D5CDD505-2E9C-101B-9397-08002B2CF9AE}" pid="5" name="Producer">
    <vt:lpwstr>Microsoft® Word for Microsoft 365</vt:lpwstr>
  </property>
  <property fmtid="{D5CDD505-2E9C-101B-9397-08002B2CF9AE}" pid="6" name="ContentTypeId">
    <vt:lpwstr>0x01010049A80D6DED8A544FBF168598CF7EFFA4</vt:lpwstr>
  </property>
</Properties>
</file>