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FF6B2" w14:textId="77777777" w:rsidR="008F2939" w:rsidRPr="005606A6" w:rsidRDefault="008F2939" w:rsidP="008F2939">
      <w:pPr>
        <w:spacing w:line="360" w:lineRule="auto"/>
        <w:jc w:val="center"/>
        <w:rPr>
          <w:rFonts w:ascii="Arial" w:hAnsi="Arial" w:cs="Arial"/>
          <w:b/>
          <w:bCs/>
          <w:sz w:val="24"/>
          <w:szCs w:val="24"/>
        </w:rPr>
      </w:pPr>
      <w:r w:rsidRPr="005606A6">
        <w:rPr>
          <w:rFonts w:ascii="Arial" w:hAnsi="Arial" w:cs="Arial"/>
          <w:b/>
          <w:bCs/>
          <w:sz w:val="24"/>
          <w:szCs w:val="24"/>
        </w:rPr>
        <w:t>Declaration</w:t>
      </w:r>
    </w:p>
    <w:p w14:paraId="7797C10F" w14:textId="77777777" w:rsidR="008F2939" w:rsidRPr="005606A6" w:rsidRDefault="008F2939" w:rsidP="008F2939">
      <w:pPr>
        <w:spacing w:line="360" w:lineRule="auto"/>
        <w:jc w:val="center"/>
        <w:rPr>
          <w:rFonts w:ascii="Arial" w:hAnsi="Arial" w:cs="Arial"/>
          <w:b/>
          <w:bCs/>
          <w:sz w:val="24"/>
          <w:szCs w:val="24"/>
          <w:u w:val="single"/>
        </w:rPr>
      </w:pPr>
    </w:p>
    <w:p w14:paraId="13D66336" w14:textId="77777777" w:rsidR="008F2939" w:rsidRPr="005606A6" w:rsidRDefault="008F2939" w:rsidP="008F2939">
      <w:pPr>
        <w:pStyle w:val="ListParagraph"/>
        <w:numPr>
          <w:ilvl w:val="0"/>
          <w:numId w:val="1"/>
        </w:numPr>
        <w:spacing w:line="360" w:lineRule="auto"/>
        <w:jc w:val="both"/>
        <w:rPr>
          <w:rFonts w:ascii="Arial" w:hAnsi="Arial" w:cs="Arial"/>
          <w:sz w:val="24"/>
          <w:szCs w:val="24"/>
        </w:rPr>
      </w:pPr>
      <w:r w:rsidRPr="005606A6">
        <w:rPr>
          <w:rFonts w:ascii="Arial" w:hAnsi="Arial" w:cs="Arial"/>
          <w:sz w:val="24"/>
          <w:szCs w:val="24"/>
        </w:rPr>
        <w:t>This work has not been previously accepted in substance for any degree and is not being concurrently submitted in candidature for any degree.</w:t>
      </w:r>
    </w:p>
    <w:p w14:paraId="22A8C923" w14:textId="77777777" w:rsidR="008F2939" w:rsidRPr="005606A6" w:rsidRDefault="008F2939" w:rsidP="008F2939">
      <w:pPr>
        <w:spacing w:line="360" w:lineRule="auto"/>
        <w:jc w:val="both"/>
        <w:rPr>
          <w:rFonts w:ascii="Arial" w:hAnsi="Arial" w:cs="Arial"/>
          <w:sz w:val="24"/>
          <w:szCs w:val="24"/>
        </w:rPr>
      </w:pPr>
    </w:p>
    <w:p w14:paraId="4039183C" w14:textId="52FA0C6A" w:rsidR="008F2939" w:rsidRPr="005606A6" w:rsidRDefault="008F2939" w:rsidP="008F2939">
      <w:pPr>
        <w:pStyle w:val="ListParagraph"/>
        <w:numPr>
          <w:ilvl w:val="0"/>
          <w:numId w:val="1"/>
        </w:numPr>
        <w:spacing w:line="360" w:lineRule="auto"/>
        <w:jc w:val="both"/>
        <w:rPr>
          <w:rFonts w:ascii="Arial" w:hAnsi="Arial" w:cs="Arial"/>
          <w:sz w:val="24"/>
          <w:szCs w:val="24"/>
        </w:rPr>
      </w:pPr>
      <w:r w:rsidRPr="005606A6">
        <w:rPr>
          <w:rFonts w:ascii="Arial" w:hAnsi="Arial" w:cs="Arial"/>
          <w:sz w:val="24"/>
          <w:szCs w:val="24"/>
        </w:rPr>
        <w:t xml:space="preserve">This dissertation is being submitted in partial fulfilment of the requirements for the degree </w:t>
      </w:r>
      <w:r w:rsidR="006506E1">
        <w:rPr>
          <w:rFonts w:ascii="Arial" w:hAnsi="Arial" w:cs="Arial"/>
          <w:sz w:val="24"/>
          <w:szCs w:val="24"/>
        </w:rPr>
        <w:t xml:space="preserve">Rural Enterprise </w:t>
      </w:r>
      <w:r w:rsidRPr="005606A6">
        <w:rPr>
          <w:rFonts w:ascii="Arial" w:hAnsi="Arial" w:cs="Arial"/>
          <w:sz w:val="24"/>
          <w:szCs w:val="24"/>
        </w:rPr>
        <w:t xml:space="preserve">and Management. </w:t>
      </w:r>
    </w:p>
    <w:p w14:paraId="69638B70" w14:textId="77777777" w:rsidR="008F2939" w:rsidRPr="005606A6" w:rsidRDefault="008F2939" w:rsidP="008F2939">
      <w:pPr>
        <w:spacing w:line="360" w:lineRule="auto"/>
        <w:jc w:val="both"/>
        <w:rPr>
          <w:rFonts w:ascii="Arial" w:hAnsi="Arial" w:cs="Arial"/>
          <w:sz w:val="24"/>
          <w:szCs w:val="24"/>
          <w:u w:val="single"/>
        </w:rPr>
      </w:pPr>
    </w:p>
    <w:p w14:paraId="05562CF7" w14:textId="5A2FD3E8" w:rsidR="006506E1" w:rsidRDefault="008F2939" w:rsidP="004E52AA">
      <w:pPr>
        <w:pStyle w:val="ListParagraph"/>
        <w:numPr>
          <w:ilvl w:val="0"/>
          <w:numId w:val="1"/>
        </w:numPr>
        <w:spacing w:line="360" w:lineRule="auto"/>
        <w:jc w:val="both"/>
        <w:rPr>
          <w:rFonts w:ascii="Arial" w:hAnsi="Arial" w:cs="Arial"/>
          <w:sz w:val="24"/>
          <w:szCs w:val="24"/>
        </w:rPr>
      </w:pPr>
      <w:r w:rsidRPr="005606A6">
        <w:rPr>
          <w:rFonts w:ascii="Arial" w:hAnsi="Arial" w:cs="Arial"/>
          <w:sz w:val="24"/>
          <w:szCs w:val="24"/>
        </w:rPr>
        <w:t xml:space="preserve">This dissertation is the result of my own independent work and investigation, except where otherwise stated. </w:t>
      </w:r>
    </w:p>
    <w:p w14:paraId="17EEEA65" w14:textId="77777777" w:rsidR="004E52AA" w:rsidRPr="004E52AA" w:rsidRDefault="004E52AA" w:rsidP="004E52AA">
      <w:pPr>
        <w:pStyle w:val="ListParagraph"/>
        <w:rPr>
          <w:rFonts w:ascii="Arial" w:hAnsi="Arial" w:cs="Arial"/>
          <w:sz w:val="24"/>
          <w:szCs w:val="24"/>
        </w:rPr>
      </w:pPr>
    </w:p>
    <w:p w14:paraId="77E143B2" w14:textId="77777777" w:rsidR="004E52AA" w:rsidRPr="004E52AA" w:rsidRDefault="004E52AA" w:rsidP="004E52AA">
      <w:pPr>
        <w:pStyle w:val="ListParagraph"/>
        <w:spacing w:line="360" w:lineRule="auto"/>
        <w:jc w:val="both"/>
        <w:rPr>
          <w:rFonts w:ascii="Arial" w:hAnsi="Arial" w:cs="Arial"/>
          <w:sz w:val="24"/>
          <w:szCs w:val="24"/>
        </w:rPr>
      </w:pPr>
    </w:p>
    <w:p w14:paraId="72685662" w14:textId="7B524512" w:rsidR="008F2939" w:rsidRDefault="008F2939" w:rsidP="006506E1">
      <w:pPr>
        <w:pStyle w:val="ListParagraph"/>
        <w:numPr>
          <w:ilvl w:val="0"/>
          <w:numId w:val="1"/>
        </w:numPr>
        <w:spacing w:line="360" w:lineRule="auto"/>
        <w:jc w:val="both"/>
        <w:rPr>
          <w:rFonts w:ascii="Arial" w:hAnsi="Arial" w:cs="Arial"/>
          <w:sz w:val="24"/>
          <w:szCs w:val="24"/>
        </w:rPr>
      </w:pPr>
      <w:r w:rsidRPr="005606A6">
        <w:rPr>
          <w:rFonts w:ascii="Arial" w:hAnsi="Arial" w:cs="Arial"/>
          <w:sz w:val="24"/>
          <w:szCs w:val="24"/>
        </w:rPr>
        <w:t>Other sources are acknowledged by footnotes giving explicit references. A bibliography is appended.</w:t>
      </w:r>
    </w:p>
    <w:p w14:paraId="1E30C6BE" w14:textId="77777777" w:rsidR="006506E1" w:rsidRPr="006506E1" w:rsidRDefault="006506E1" w:rsidP="006506E1">
      <w:pPr>
        <w:pStyle w:val="ListParagraph"/>
        <w:spacing w:line="360" w:lineRule="auto"/>
        <w:jc w:val="both"/>
        <w:rPr>
          <w:rFonts w:ascii="Arial" w:hAnsi="Arial" w:cs="Arial"/>
          <w:sz w:val="24"/>
          <w:szCs w:val="24"/>
        </w:rPr>
      </w:pPr>
    </w:p>
    <w:p w14:paraId="27C6D8FA" w14:textId="181385C8" w:rsidR="008F2939" w:rsidRPr="005606A6" w:rsidRDefault="008F2939" w:rsidP="008F2939">
      <w:pPr>
        <w:pStyle w:val="ListParagraph"/>
        <w:numPr>
          <w:ilvl w:val="0"/>
          <w:numId w:val="1"/>
        </w:numPr>
        <w:spacing w:line="360" w:lineRule="auto"/>
        <w:jc w:val="both"/>
        <w:rPr>
          <w:rFonts w:ascii="Arial" w:hAnsi="Arial" w:cs="Arial"/>
          <w:sz w:val="24"/>
          <w:szCs w:val="24"/>
        </w:rPr>
      </w:pPr>
      <w:r w:rsidRPr="005606A6">
        <w:rPr>
          <w:rFonts w:ascii="Arial" w:hAnsi="Arial" w:cs="Arial"/>
          <w:sz w:val="24"/>
          <w:szCs w:val="24"/>
        </w:rPr>
        <w:t>I give consent for my dissertation, if accepted, to be available for photocopying and for interlibrary loan, and for the title and summary to be made available to outside organisations.</w:t>
      </w:r>
    </w:p>
    <w:p w14:paraId="63BD99B5" w14:textId="7CFCB331" w:rsidR="008F2939" w:rsidRDefault="008F2939" w:rsidP="008F2939">
      <w:pPr>
        <w:pStyle w:val="ListParagraph"/>
        <w:spacing w:line="360" w:lineRule="auto"/>
        <w:jc w:val="both"/>
        <w:rPr>
          <w:rFonts w:ascii="Arial" w:hAnsi="Arial" w:cs="Arial"/>
          <w:sz w:val="24"/>
          <w:szCs w:val="24"/>
        </w:rPr>
      </w:pPr>
    </w:p>
    <w:p w14:paraId="057347DB" w14:textId="77777777" w:rsidR="008F2939" w:rsidRDefault="008F2939">
      <w:pPr>
        <w:rPr>
          <w:rFonts w:ascii="Arial" w:hAnsi="Arial" w:cs="Arial"/>
          <w:sz w:val="24"/>
          <w:szCs w:val="24"/>
        </w:rPr>
      </w:pPr>
      <w:r>
        <w:rPr>
          <w:rFonts w:ascii="Arial" w:hAnsi="Arial" w:cs="Arial"/>
          <w:sz w:val="24"/>
          <w:szCs w:val="24"/>
        </w:rPr>
        <w:br w:type="page"/>
      </w:r>
    </w:p>
    <w:p w14:paraId="20709195" w14:textId="77777777" w:rsidR="008F2939" w:rsidRPr="005606A6" w:rsidRDefault="008F2939" w:rsidP="008F2939">
      <w:pPr>
        <w:spacing w:line="360" w:lineRule="auto"/>
        <w:jc w:val="center"/>
        <w:rPr>
          <w:rFonts w:ascii="Arial" w:hAnsi="Arial" w:cs="Arial"/>
          <w:b/>
          <w:bCs/>
          <w:sz w:val="24"/>
          <w:szCs w:val="24"/>
        </w:rPr>
      </w:pPr>
      <w:r w:rsidRPr="005606A6">
        <w:rPr>
          <w:rFonts w:ascii="Arial" w:hAnsi="Arial" w:cs="Arial"/>
          <w:b/>
          <w:bCs/>
          <w:sz w:val="24"/>
          <w:szCs w:val="24"/>
        </w:rPr>
        <w:lastRenderedPageBreak/>
        <w:t>Acknowledgments</w:t>
      </w:r>
    </w:p>
    <w:p w14:paraId="198DB582" w14:textId="77777777" w:rsidR="008F2939" w:rsidRPr="005606A6" w:rsidRDefault="008F2939" w:rsidP="008F2939">
      <w:pPr>
        <w:spacing w:line="360" w:lineRule="auto"/>
        <w:jc w:val="center"/>
        <w:rPr>
          <w:rFonts w:ascii="Arial" w:hAnsi="Arial" w:cs="Arial"/>
          <w:b/>
          <w:bCs/>
          <w:sz w:val="24"/>
          <w:szCs w:val="24"/>
        </w:rPr>
      </w:pPr>
    </w:p>
    <w:p w14:paraId="6C78EE6D" w14:textId="77777777" w:rsidR="008F2939" w:rsidRPr="005606A6" w:rsidRDefault="008F2939" w:rsidP="008F2939">
      <w:pPr>
        <w:spacing w:line="360" w:lineRule="auto"/>
        <w:jc w:val="both"/>
        <w:rPr>
          <w:rFonts w:ascii="Arial" w:hAnsi="Arial" w:cs="Arial"/>
          <w:sz w:val="24"/>
          <w:szCs w:val="24"/>
        </w:rPr>
      </w:pPr>
      <w:r w:rsidRPr="005606A6">
        <w:rPr>
          <w:rFonts w:ascii="Arial" w:hAnsi="Arial" w:cs="Arial"/>
          <w:sz w:val="24"/>
          <w:szCs w:val="24"/>
        </w:rPr>
        <w:t xml:space="preserve">I wish to acknowledge and thank </w:t>
      </w:r>
      <w:proofErr w:type="gramStart"/>
      <w:r w:rsidRPr="005606A6">
        <w:rPr>
          <w:rFonts w:ascii="Arial" w:hAnsi="Arial" w:cs="Arial"/>
          <w:sz w:val="24"/>
          <w:szCs w:val="24"/>
        </w:rPr>
        <w:t>all of</w:t>
      </w:r>
      <w:proofErr w:type="gramEnd"/>
      <w:r w:rsidRPr="005606A6">
        <w:rPr>
          <w:rFonts w:ascii="Arial" w:hAnsi="Arial" w:cs="Arial"/>
          <w:sz w:val="24"/>
          <w:szCs w:val="24"/>
        </w:rPr>
        <w:t xml:space="preserve"> the people involved both directly and indirectly in the development of this investigation. </w:t>
      </w:r>
    </w:p>
    <w:p w14:paraId="765FC042" w14:textId="77777777" w:rsidR="008F2939" w:rsidRPr="005606A6" w:rsidRDefault="008F2939" w:rsidP="008F2939">
      <w:pPr>
        <w:spacing w:line="360" w:lineRule="auto"/>
        <w:jc w:val="both"/>
        <w:rPr>
          <w:rFonts w:ascii="Arial" w:hAnsi="Arial" w:cs="Arial"/>
          <w:sz w:val="24"/>
          <w:szCs w:val="24"/>
        </w:rPr>
      </w:pPr>
    </w:p>
    <w:p w14:paraId="12D101C2" w14:textId="794FB36F" w:rsidR="008F2939" w:rsidRPr="005606A6" w:rsidRDefault="008F2939">
      <w:pPr>
        <w:rPr>
          <w:rFonts w:ascii="Arial" w:hAnsi="Arial" w:cs="Arial"/>
          <w:b/>
          <w:bCs/>
          <w:sz w:val="24"/>
          <w:szCs w:val="24"/>
        </w:rPr>
      </w:pPr>
      <w:r w:rsidRPr="005606A6">
        <w:rPr>
          <w:rFonts w:ascii="Arial" w:hAnsi="Arial" w:cs="Arial"/>
          <w:b/>
          <w:bCs/>
          <w:sz w:val="24"/>
          <w:szCs w:val="24"/>
        </w:rPr>
        <w:br w:type="page"/>
      </w:r>
    </w:p>
    <w:p w14:paraId="7F830829" w14:textId="3A451E24" w:rsidR="008F2939" w:rsidRDefault="008F2939" w:rsidP="008F2939">
      <w:pPr>
        <w:spacing w:line="360" w:lineRule="auto"/>
        <w:jc w:val="center"/>
        <w:rPr>
          <w:rFonts w:ascii="Arial" w:hAnsi="Arial" w:cs="Arial"/>
          <w:b/>
          <w:bCs/>
          <w:color w:val="FF0000"/>
          <w:sz w:val="24"/>
          <w:szCs w:val="24"/>
        </w:rPr>
      </w:pPr>
      <w:r w:rsidRPr="00597655">
        <w:rPr>
          <w:rFonts w:ascii="Arial" w:hAnsi="Arial" w:cs="Arial"/>
          <w:b/>
          <w:bCs/>
          <w:sz w:val="24"/>
          <w:szCs w:val="24"/>
        </w:rPr>
        <w:lastRenderedPageBreak/>
        <w:t xml:space="preserve">Abstract </w:t>
      </w:r>
      <w:r w:rsidRPr="00597655">
        <w:rPr>
          <w:rFonts w:ascii="Arial" w:hAnsi="Arial" w:cs="Arial"/>
          <w:b/>
          <w:bCs/>
          <w:color w:val="FF0000"/>
          <w:sz w:val="24"/>
          <w:szCs w:val="24"/>
        </w:rPr>
        <w:t>(250 words)</w:t>
      </w:r>
    </w:p>
    <w:p w14:paraId="08A20D8B" w14:textId="58D32093" w:rsidR="00597655" w:rsidRDefault="00597655" w:rsidP="00597655">
      <w:pPr>
        <w:spacing w:line="360" w:lineRule="auto"/>
        <w:rPr>
          <w:rFonts w:ascii="Arial" w:hAnsi="Arial" w:cs="Arial"/>
          <w:sz w:val="24"/>
          <w:szCs w:val="24"/>
        </w:rPr>
      </w:pPr>
      <w:r w:rsidRPr="00D736CA">
        <w:rPr>
          <w:rFonts w:ascii="Arial" w:hAnsi="Arial" w:cs="Arial"/>
          <w:sz w:val="24"/>
          <w:szCs w:val="24"/>
        </w:rPr>
        <w:t>Following devolution in 1999, the Welsh Assembly Government made a commitment to tackle the problem of poverty in Wales. This commitment resulted into the communities first regeneration programme</w:t>
      </w:r>
      <w:r w:rsidR="00D736CA" w:rsidRPr="00D736CA">
        <w:rPr>
          <w:rFonts w:ascii="Arial" w:hAnsi="Arial" w:cs="Arial"/>
          <w:sz w:val="24"/>
          <w:szCs w:val="24"/>
        </w:rPr>
        <w:t xml:space="preserve"> with the intention of improving the conditions and prospects of people living in the regeneration areas identified in Wales.</w:t>
      </w:r>
      <w:r w:rsidR="00D736CA">
        <w:rPr>
          <w:rFonts w:ascii="Arial" w:hAnsi="Arial" w:cs="Arial"/>
          <w:sz w:val="24"/>
          <w:szCs w:val="24"/>
        </w:rPr>
        <w:t xml:space="preserve"> A report published by the Wales audit office</w:t>
      </w:r>
      <w:r w:rsidR="00522042">
        <w:rPr>
          <w:rFonts w:ascii="Arial" w:hAnsi="Arial" w:cs="Arial"/>
          <w:sz w:val="24"/>
          <w:szCs w:val="24"/>
        </w:rPr>
        <w:t xml:space="preserve"> in 2009</w:t>
      </w:r>
      <w:r w:rsidR="00D736CA">
        <w:rPr>
          <w:rFonts w:ascii="Arial" w:hAnsi="Arial" w:cs="Arial"/>
          <w:sz w:val="24"/>
          <w:szCs w:val="24"/>
        </w:rPr>
        <w:t>, not</w:t>
      </w:r>
      <w:r w:rsidR="00522042">
        <w:rPr>
          <w:rFonts w:ascii="Arial" w:hAnsi="Arial" w:cs="Arial"/>
          <w:sz w:val="24"/>
          <w:szCs w:val="24"/>
        </w:rPr>
        <w:t>ed</w:t>
      </w:r>
      <w:r w:rsidR="00D736CA">
        <w:rPr>
          <w:rFonts w:ascii="Arial" w:hAnsi="Arial" w:cs="Arial"/>
          <w:sz w:val="24"/>
          <w:szCs w:val="24"/>
        </w:rPr>
        <w:t xml:space="preserve"> that progress of the regeneration project in meeting its objectives were unclear, and </w:t>
      </w:r>
      <w:r w:rsidR="00522042">
        <w:rPr>
          <w:rFonts w:ascii="Arial" w:hAnsi="Arial" w:cs="Arial"/>
          <w:sz w:val="24"/>
          <w:szCs w:val="24"/>
        </w:rPr>
        <w:t>one of the</w:t>
      </w:r>
      <w:r w:rsidR="00D736CA">
        <w:rPr>
          <w:rFonts w:ascii="Arial" w:hAnsi="Arial" w:cs="Arial"/>
          <w:sz w:val="24"/>
          <w:szCs w:val="24"/>
        </w:rPr>
        <w:t xml:space="preserve"> barrier</w:t>
      </w:r>
      <w:r w:rsidR="00522042">
        <w:rPr>
          <w:rFonts w:ascii="Arial" w:hAnsi="Arial" w:cs="Arial"/>
          <w:sz w:val="24"/>
          <w:szCs w:val="24"/>
        </w:rPr>
        <w:t>s</w:t>
      </w:r>
      <w:r w:rsidR="00D736CA">
        <w:rPr>
          <w:rFonts w:ascii="Arial" w:hAnsi="Arial" w:cs="Arial"/>
          <w:sz w:val="24"/>
          <w:szCs w:val="24"/>
        </w:rPr>
        <w:t xml:space="preserve"> </w:t>
      </w:r>
      <w:r w:rsidR="00522042">
        <w:rPr>
          <w:rFonts w:ascii="Arial" w:hAnsi="Arial" w:cs="Arial"/>
          <w:sz w:val="24"/>
          <w:szCs w:val="24"/>
        </w:rPr>
        <w:t>hindering its realisation seemed to be the way the project was managed and the way the communities first partnerships</w:t>
      </w:r>
      <w:r w:rsidR="00DC263C">
        <w:rPr>
          <w:rFonts w:ascii="Arial" w:hAnsi="Arial" w:cs="Arial"/>
          <w:sz w:val="24"/>
          <w:szCs w:val="24"/>
        </w:rPr>
        <w:t xml:space="preserve"> functioned </w:t>
      </w:r>
      <w:sdt>
        <w:sdtPr>
          <w:rPr>
            <w:rFonts w:ascii="Arial" w:hAnsi="Arial" w:cs="Arial"/>
            <w:sz w:val="24"/>
            <w:szCs w:val="24"/>
          </w:rPr>
          <w:id w:val="792946204"/>
          <w:citation/>
        </w:sdtPr>
        <w:sdtEndPr/>
        <w:sdtContent>
          <w:r w:rsidR="00DC263C">
            <w:rPr>
              <w:rFonts w:ascii="Arial" w:hAnsi="Arial" w:cs="Arial"/>
              <w:sz w:val="24"/>
              <w:szCs w:val="24"/>
            </w:rPr>
            <w:fldChar w:fldCharType="begin"/>
          </w:r>
          <w:r w:rsidR="00DC263C">
            <w:rPr>
              <w:rFonts w:ascii="Arial" w:hAnsi="Arial" w:cs="Arial"/>
              <w:sz w:val="24"/>
              <w:szCs w:val="24"/>
              <w:lang w:val="en-US"/>
            </w:rPr>
            <w:instrText xml:space="preserve"> CITATION Ste10 \l 1033 </w:instrText>
          </w:r>
          <w:r w:rsidR="00DC263C">
            <w:rPr>
              <w:rFonts w:ascii="Arial" w:hAnsi="Arial" w:cs="Arial"/>
              <w:sz w:val="24"/>
              <w:szCs w:val="24"/>
            </w:rPr>
            <w:fldChar w:fldCharType="separate"/>
          </w:r>
          <w:r w:rsidR="00DC263C" w:rsidRPr="00DC263C">
            <w:rPr>
              <w:rFonts w:ascii="Arial" w:hAnsi="Arial" w:cs="Arial"/>
              <w:noProof/>
              <w:sz w:val="24"/>
              <w:szCs w:val="24"/>
              <w:lang w:val="en-US"/>
            </w:rPr>
            <w:t>(Robson, 2010)</w:t>
          </w:r>
          <w:r w:rsidR="00DC263C">
            <w:rPr>
              <w:rFonts w:ascii="Arial" w:hAnsi="Arial" w:cs="Arial"/>
              <w:sz w:val="24"/>
              <w:szCs w:val="24"/>
            </w:rPr>
            <w:fldChar w:fldCharType="end"/>
          </w:r>
        </w:sdtContent>
      </w:sdt>
      <w:r w:rsidR="00DC263C">
        <w:rPr>
          <w:rFonts w:ascii="Arial" w:hAnsi="Arial" w:cs="Arial"/>
          <w:sz w:val="24"/>
          <w:szCs w:val="24"/>
        </w:rPr>
        <w:t xml:space="preserve">. </w:t>
      </w:r>
    </w:p>
    <w:p w14:paraId="36958A29" w14:textId="77777777" w:rsidR="00C13C21" w:rsidRPr="00D736CA" w:rsidRDefault="00C13C21" w:rsidP="00597655">
      <w:pPr>
        <w:spacing w:line="360" w:lineRule="auto"/>
        <w:rPr>
          <w:rFonts w:ascii="Arial" w:hAnsi="Arial" w:cs="Arial"/>
          <w:sz w:val="24"/>
          <w:szCs w:val="24"/>
        </w:rPr>
      </w:pPr>
    </w:p>
    <w:p w14:paraId="60DD1869" w14:textId="77777777" w:rsidR="008F2939" w:rsidRPr="00597655" w:rsidRDefault="008F2939" w:rsidP="00597655">
      <w:pPr>
        <w:spacing w:line="360" w:lineRule="auto"/>
        <w:rPr>
          <w:rFonts w:ascii="Arial" w:hAnsi="Arial" w:cs="Arial"/>
          <w:sz w:val="32"/>
          <w:szCs w:val="32"/>
        </w:rPr>
      </w:pPr>
    </w:p>
    <w:p w14:paraId="01A3AF26" w14:textId="77777777" w:rsidR="008F2939" w:rsidRPr="008F2939" w:rsidRDefault="008F2939" w:rsidP="008F2939">
      <w:pPr>
        <w:spacing w:line="360" w:lineRule="auto"/>
        <w:rPr>
          <w:rFonts w:ascii="Arial" w:hAnsi="Arial" w:cs="Arial"/>
          <w:b/>
          <w:bCs/>
          <w:sz w:val="32"/>
          <w:szCs w:val="32"/>
        </w:rPr>
      </w:pPr>
    </w:p>
    <w:p w14:paraId="773D251F" w14:textId="77777777" w:rsidR="008F2939" w:rsidRPr="003957CC" w:rsidRDefault="008F2939" w:rsidP="008F2939">
      <w:pPr>
        <w:spacing w:line="360" w:lineRule="auto"/>
        <w:rPr>
          <w:rFonts w:ascii="Arial" w:hAnsi="Arial" w:cs="Arial"/>
          <w:b/>
          <w:bCs/>
          <w:sz w:val="32"/>
          <w:szCs w:val="32"/>
          <w:u w:val="single"/>
        </w:rPr>
      </w:pPr>
    </w:p>
    <w:p w14:paraId="7FC6188F" w14:textId="77777777" w:rsidR="008F2939" w:rsidRPr="003957CC" w:rsidRDefault="008F2939" w:rsidP="008F2939">
      <w:pPr>
        <w:spacing w:line="360" w:lineRule="auto"/>
        <w:rPr>
          <w:rFonts w:ascii="Arial" w:hAnsi="Arial" w:cs="Arial"/>
          <w:b/>
          <w:bCs/>
          <w:sz w:val="32"/>
          <w:szCs w:val="32"/>
          <w:u w:val="single"/>
        </w:rPr>
      </w:pPr>
    </w:p>
    <w:p w14:paraId="5A655863" w14:textId="4EE9E3BF" w:rsidR="008F2939" w:rsidRDefault="008F2939" w:rsidP="008F2939">
      <w:pPr>
        <w:pStyle w:val="ListParagraph"/>
        <w:spacing w:line="360" w:lineRule="auto"/>
        <w:jc w:val="both"/>
        <w:rPr>
          <w:rFonts w:ascii="Arial" w:hAnsi="Arial" w:cs="Arial"/>
          <w:sz w:val="24"/>
          <w:szCs w:val="24"/>
        </w:rPr>
      </w:pPr>
    </w:p>
    <w:p w14:paraId="7DD2F0E6" w14:textId="77777777" w:rsidR="008F2939" w:rsidRDefault="008F2939">
      <w:pPr>
        <w:rPr>
          <w:rFonts w:ascii="Arial" w:hAnsi="Arial" w:cs="Arial"/>
          <w:sz w:val="24"/>
          <w:szCs w:val="24"/>
        </w:rPr>
      </w:pPr>
      <w:r>
        <w:rPr>
          <w:rFonts w:ascii="Arial" w:hAnsi="Arial" w:cs="Arial"/>
          <w:sz w:val="24"/>
          <w:szCs w:val="24"/>
        </w:rPr>
        <w:br w:type="page"/>
      </w:r>
    </w:p>
    <w:sdt>
      <w:sdtPr>
        <w:rPr>
          <w:rFonts w:ascii="Arial" w:eastAsiaTheme="minorHAnsi" w:hAnsi="Arial" w:cs="Arial"/>
          <w:color w:val="auto"/>
          <w:sz w:val="24"/>
          <w:szCs w:val="24"/>
          <w:lang w:val="en-GB"/>
        </w:rPr>
        <w:id w:val="-1555002238"/>
        <w:docPartObj>
          <w:docPartGallery w:val="Table of Contents"/>
          <w:docPartUnique/>
        </w:docPartObj>
      </w:sdtPr>
      <w:sdtEndPr>
        <w:rPr>
          <w:noProof/>
        </w:rPr>
      </w:sdtEndPr>
      <w:sdtContent>
        <w:p w14:paraId="47D349C0" w14:textId="77777777" w:rsidR="008F2939" w:rsidRPr="00FD50D2" w:rsidRDefault="008F2939" w:rsidP="008F2939">
          <w:pPr>
            <w:pStyle w:val="TOCHeading"/>
            <w:jc w:val="center"/>
            <w:rPr>
              <w:rFonts w:ascii="Arial" w:hAnsi="Arial" w:cs="Arial"/>
              <w:b/>
              <w:bCs/>
              <w:color w:val="auto"/>
              <w:sz w:val="24"/>
              <w:szCs w:val="24"/>
              <w:u w:val="single"/>
            </w:rPr>
          </w:pPr>
          <w:r w:rsidRPr="00FD50D2">
            <w:rPr>
              <w:rFonts w:ascii="Arial" w:hAnsi="Arial" w:cs="Arial"/>
              <w:b/>
              <w:bCs/>
              <w:color w:val="auto"/>
              <w:sz w:val="24"/>
              <w:szCs w:val="24"/>
              <w:u w:val="single"/>
            </w:rPr>
            <w:t>Contents</w:t>
          </w:r>
        </w:p>
        <w:p w14:paraId="0FC13321" w14:textId="77777777" w:rsidR="008F2939" w:rsidRPr="00FD50D2" w:rsidRDefault="008F2939" w:rsidP="008F2939">
          <w:pPr>
            <w:rPr>
              <w:rFonts w:ascii="Arial" w:hAnsi="Arial" w:cs="Arial"/>
              <w:sz w:val="24"/>
              <w:szCs w:val="24"/>
              <w:lang w:val="en-US"/>
            </w:rPr>
          </w:pPr>
        </w:p>
        <w:p w14:paraId="01D32D71" w14:textId="7FF8666B" w:rsidR="008F2939" w:rsidRPr="00FD50D2" w:rsidRDefault="008F2939" w:rsidP="008F2939">
          <w:pPr>
            <w:pStyle w:val="TOC1"/>
            <w:rPr>
              <w:rFonts w:eastAsiaTheme="minorEastAsia"/>
              <w:sz w:val="24"/>
              <w:szCs w:val="24"/>
            </w:rPr>
          </w:pPr>
          <w:r w:rsidRPr="00FD50D2">
            <w:rPr>
              <w:sz w:val="24"/>
              <w:szCs w:val="24"/>
            </w:rPr>
            <w:fldChar w:fldCharType="begin"/>
          </w:r>
          <w:r w:rsidRPr="00FD50D2">
            <w:rPr>
              <w:sz w:val="24"/>
              <w:szCs w:val="24"/>
            </w:rPr>
            <w:instrText xml:space="preserve"> TOC \o "1-3" \h \z \u </w:instrText>
          </w:r>
          <w:r w:rsidRPr="00FD50D2">
            <w:rPr>
              <w:sz w:val="24"/>
              <w:szCs w:val="24"/>
            </w:rPr>
            <w:fldChar w:fldCharType="separate"/>
          </w:r>
          <w:hyperlink w:anchor="_Toc69761738" w:history="1">
            <w:r w:rsidRPr="00FD50D2">
              <w:rPr>
                <w:rStyle w:val="Hyperlink"/>
                <w:b/>
                <w:bCs/>
                <w:sz w:val="24"/>
                <w:szCs w:val="24"/>
              </w:rPr>
              <w:t>Chapter 1: Introduction</w:t>
            </w:r>
            <w:r w:rsidRPr="00FD50D2">
              <w:rPr>
                <w:webHidden/>
                <w:sz w:val="24"/>
                <w:szCs w:val="24"/>
              </w:rPr>
              <w:tab/>
            </w:r>
          </w:hyperlink>
        </w:p>
        <w:p w14:paraId="1D830139" w14:textId="777E2289" w:rsidR="008F2939" w:rsidRPr="00FD50D2" w:rsidRDefault="00CF7D08" w:rsidP="008F2939">
          <w:pPr>
            <w:pStyle w:val="TOC2"/>
            <w:tabs>
              <w:tab w:val="left" w:pos="880"/>
              <w:tab w:val="right" w:leader="dot" w:pos="9016"/>
            </w:tabs>
            <w:rPr>
              <w:rFonts w:ascii="Arial" w:eastAsiaTheme="minorEastAsia" w:hAnsi="Arial" w:cs="Arial"/>
              <w:noProof/>
              <w:sz w:val="24"/>
              <w:szCs w:val="24"/>
              <w:lang w:eastAsia="en-GB"/>
            </w:rPr>
          </w:pPr>
          <w:hyperlink w:anchor="_Toc69761739" w:history="1">
            <w:r w:rsidR="008F2939" w:rsidRPr="00FD50D2">
              <w:rPr>
                <w:rStyle w:val="Hyperlink"/>
                <w:rFonts w:ascii="Arial" w:hAnsi="Arial" w:cs="Arial"/>
                <w:noProof/>
                <w:sz w:val="24"/>
                <w:szCs w:val="24"/>
              </w:rPr>
              <w:t xml:space="preserve">1.1 </w:t>
            </w:r>
            <w:r w:rsidR="00744602">
              <w:rPr>
                <w:rStyle w:val="Hyperlink"/>
                <w:rFonts w:ascii="Arial" w:hAnsi="Arial" w:cs="Arial"/>
                <w:noProof/>
                <w:sz w:val="24"/>
                <w:szCs w:val="24"/>
              </w:rPr>
              <w:t>Research Question</w:t>
            </w:r>
            <w:r w:rsidR="008F2939" w:rsidRPr="00FD50D2">
              <w:rPr>
                <w:rFonts w:ascii="Arial" w:hAnsi="Arial" w:cs="Arial"/>
                <w:noProof/>
                <w:webHidden/>
                <w:sz w:val="24"/>
                <w:szCs w:val="24"/>
              </w:rPr>
              <w:tab/>
            </w:r>
          </w:hyperlink>
        </w:p>
        <w:p w14:paraId="609CE4F1" w14:textId="3CFFD1CA" w:rsidR="008F2939" w:rsidRDefault="00CF7D08" w:rsidP="00F87CAB">
          <w:pPr>
            <w:pStyle w:val="TOC2"/>
            <w:tabs>
              <w:tab w:val="left" w:pos="880"/>
              <w:tab w:val="right" w:leader="dot" w:pos="9016"/>
            </w:tabs>
            <w:rPr>
              <w:rFonts w:ascii="Arial" w:hAnsi="Arial" w:cs="Arial"/>
              <w:noProof/>
              <w:sz w:val="24"/>
              <w:szCs w:val="24"/>
            </w:rPr>
          </w:pPr>
          <w:hyperlink w:anchor="_Toc69761740" w:history="1">
            <w:r w:rsidR="008F2939" w:rsidRPr="00FD50D2">
              <w:rPr>
                <w:rStyle w:val="Hyperlink"/>
                <w:rFonts w:ascii="Arial" w:hAnsi="Arial" w:cs="Arial"/>
                <w:noProof/>
                <w:sz w:val="24"/>
                <w:szCs w:val="24"/>
              </w:rPr>
              <w:t>1.2</w:t>
            </w:r>
            <w:r w:rsidR="008F2939" w:rsidRPr="00FD50D2">
              <w:rPr>
                <w:rFonts w:ascii="Arial" w:eastAsiaTheme="minorEastAsia" w:hAnsi="Arial" w:cs="Arial"/>
                <w:noProof/>
                <w:sz w:val="24"/>
                <w:szCs w:val="24"/>
                <w:lang w:eastAsia="en-GB"/>
              </w:rPr>
              <w:t xml:space="preserve"> </w:t>
            </w:r>
            <w:r w:rsidR="00744602">
              <w:rPr>
                <w:rStyle w:val="Hyperlink"/>
                <w:rFonts w:ascii="Arial" w:hAnsi="Arial" w:cs="Arial"/>
                <w:noProof/>
                <w:sz w:val="24"/>
                <w:szCs w:val="24"/>
              </w:rPr>
              <w:t>Purpose of the research</w:t>
            </w:r>
            <w:r w:rsidR="008F2939" w:rsidRPr="00FD50D2">
              <w:rPr>
                <w:rFonts w:ascii="Arial" w:hAnsi="Arial" w:cs="Arial"/>
                <w:noProof/>
                <w:webHidden/>
                <w:sz w:val="24"/>
                <w:szCs w:val="24"/>
              </w:rPr>
              <w:tab/>
            </w:r>
          </w:hyperlink>
        </w:p>
        <w:p w14:paraId="1C70ED03" w14:textId="77777777" w:rsidR="00F87CAB" w:rsidRPr="00F87CAB" w:rsidRDefault="00F87CAB" w:rsidP="00F87CAB">
          <w:pPr>
            <w:rPr>
              <w:lang w:eastAsia="en-GB"/>
            </w:rPr>
          </w:pPr>
        </w:p>
        <w:p w14:paraId="7E07E563" w14:textId="3D1FFB24" w:rsidR="008F2939" w:rsidRPr="00FD50D2" w:rsidRDefault="00CF7D08" w:rsidP="008F2939">
          <w:pPr>
            <w:pStyle w:val="TOC1"/>
            <w:rPr>
              <w:rFonts w:eastAsiaTheme="minorEastAsia"/>
              <w:sz w:val="24"/>
              <w:szCs w:val="24"/>
            </w:rPr>
          </w:pPr>
          <w:hyperlink w:anchor="_Toc69761742" w:history="1">
            <w:r w:rsidR="008F2939" w:rsidRPr="00FD50D2">
              <w:rPr>
                <w:rStyle w:val="Hyperlink"/>
                <w:b/>
                <w:bCs/>
                <w:sz w:val="24"/>
                <w:szCs w:val="24"/>
              </w:rPr>
              <w:t>Chapter 2: Literature Review</w:t>
            </w:r>
            <w:r w:rsidR="008F2939" w:rsidRPr="00FD50D2">
              <w:rPr>
                <w:webHidden/>
                <w:sz w:val="24"/>
                <w:szCs w:val="24"/>
              </w:rPr>
              <w:tab/>
            </w:r>
          </w:hyperlink>
        </w:p>
        <w:p w14:paraId="0FF80021" w14:textId="0EF255DE"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43" w:history="1">
            <w:r w:rsidR="008F2939" w:rsidRPr="00FD50D2">
              <w:rPr>
                <w:rStyle w:val="Hyperlink"/>
                <w:rFonts w:ascii="Arial" w:hAnsi="Arial" w:cs="Arial"/>
                <w:noProof/>
                <w:sz w:val="24"/>
                <w:szCs w:val="24"/>
              </w:rPr>
              <w:t xml:space="preserve">2.1 </w:t>
            </w:r>
            <w:r w:rsidR="00113FDB">
              <w:rPr>
                <w:rStyle w:val="Hyperlink"/>
                <w:rFonts w:ascii="Arial" w:hAnsi="Arial" w:cs="Arial"/>
                <w:noProof/>
                <w:sz w:val="24"/>
                <w:szCs w:val="24"/>
              </w:rPr>
              <w:t xml:space="preserve">Community </w:t>
            </w:r>
            <w:r w:rsidR="00F87CAB">
              <w:rPr>
                <w:rStyle w:val="Hyperlink"/>
                <w:rFonts w:ascii="Arial" w:hAnsi="Arial" w:cs="Arial"/>
                <w:noProof/>
                <w:sz w:val="24"/>
                <w:szCs w:val="24"/>
              </w:rPr>
              <w:t xml:space="preserve"> </w:t>
            </w:r>
            <w:r w:rsidR="00113FDB">
              <w:rPr>
                <w:rStyle w:val="Hyperlink"/>
                <w:rFonts w:ascii="Arial" w:hAnsi="Arial" w:cs="Arial"/>
                <w:noProof/>
                <w:sz w:val="24"/>
                <w:szCs w:val="24"/>
              </w:rPr>
              <w:t xml:space="preserve">Regeneration </w:t>
            </w:r>
            <w:r w:rsidR="008F2939" w:rsidRPr="00FD50D2">
              <w:rPr>
                <w:rFonts w:ascii="Arial" w:hAnsi="Arial" w:cs="Arial"/>
                <w:noProof/>
                <w:webHidden/>
                <w:sz w:val="24"/>
                <w:szCs w:val="24"/>
              </w:rPr>
              <w:tab/>
            </w:r>
          </w:hyperlink>
        </w:p>
        <w:p w14:paraId="38299A86" w14:textId="01D4EB90"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44" w:history="1">
            <w:r w:rsidR="008F2939" w:rsidRPr="00FD50D2">
              <w:rPr>
                <w:rStyle w:val="Hyperlink"/>
                <w:rFonts w:ascii="Arial" w:hAnsi="Arial" w:cs="Arial"/>
                <w:noProof/>
                <w:sz w:val="24"/>
                <w:szCs w:val="24"/>
              </w:rPr>
              <w:t xml:space="preserve">2.2 </w:t>
            </w:r>
            <w:r w:rsidR="00113FDB">
              <w:rPr>
                <w:rStyle w:val="Hyperlink"/>
                <w:rFonts w:ascii="Arial" w:hAnsi="Arial" w:cs="Arial"/>
                <w:noProof/>
                <w:sz w:val="24"/>
                <w:szCs w:val="24"/>
              </w:rPr>
              <w:t>Partnership Working</w:t>
            </w:r>
            <w:r w:rsidR="008F2939" w:rsidRPr="00FD50D2">
              <w:rPr>
                <w:rFonts w:ascii="Arial" w:hAnsi="Arial" w:cs="Arial"/>
                <w:noProof/>
                <w:webHidden/>
                <w:sz w:val="24"/>
                <w:szCs w:val="24"/>
              </w:rPr>
              <w:tab/>
            </w:r>
          </w:hyperlink>
        </w:p>
        <w:p w14:paraId="2F19EAC9" w14:textId="605D927B"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45" w:history="1">
            <w:r w:rsidR="008F2939" w:rsidRPr="00FD50D2">
              <w:rPr>
                <w:rStyle w:val="Hyperlink"/>
                <w:rFonts w:ascii="Arial" w:hAnsi="Arial" w:cs="Arial"/>
                <w:noProof/>
                <w:sz w:val="24"/>
                <w:szCs w:val="24"/>
              </w:rPr>
              <w:t>2.3</w:t>
            </w:r>
            <w:r w:rsidR="00113FDB">
              <w:rPr>
                <w:rStyle w:val="Hyperlink"/>
                <w:rFonts w:ascii="Arial" w:hAnsi="Arial" w:cs="Arial"/>
                <w:noProof/>
                <w:sz w:val="24"/>
                <w:szCs w:val="24"/>
              </w:rPr>
              <w:t xml:space="preserve"> Difficulties with Partnership Working </w:t>
            </w:r>
            <w:r w:rsidR="008F2939" w:rsidRPr="00FD50D2">
              <w:rPr>
                <w:rFonts w:ascii="Arial" w:hAnsi="Arial" w:cs="Arial"/>
                <w:noProof/>
                <w:webHidden/>
                <w:sz w:val="24"/>
                <w:szCs w:val="24"/>
              </w:rPr>
              <w:tab/>
            </w:r>
          </w:hyperlink>
        </w:p>
        <w:p w14:paraId="1050EE46" w14:textId="00C9681C"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46" w:history="1">
            <w:r w:rsidR="008F2939" w:rsidRPr="00FD50D2">
              <w:rPr>
                <w:rStyle w:val="Hyperlink"/>
                <w:rFonts w:ascii="Arial" w:hAnsi="Arial" w:cs="Arial"/>
                <w:noProof/>
                <w:sz w:val="24"/>
                <w:szCs w:val="24"/>
              </w:rPr>
              <w:t>2.4</w:t>
            </w:r>
            <w:r w:rsidR="008F2939" w:rsidRPr="00FD50D2">
              <w:rPr>
                <w:rFonts w:ascii="Arial" w:hAnsi="Arial" w:cs="Arial"/>
                <w:noProof/>
                <w:webHidden/>
                <w:sz w:val="24"/>
                <w:szCs w:val="24"/>
              </w:rPr>
              <w:tab/>
            </w:r>
          </w:hyperlink>
        </w:p>
        <w:p w14:paraId="0BD1B153" w14:textId="49ABA21C"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47" w:history="1">
            <w:r w:rsidR="008F2939" w:rsidRPr="00FD50D2">
              <w:rPr>
                <w:rStyle w:val="Hyperlink"/>
                <w:rFonts w:ascii="Arial" w:hAnsi="Arial" w:cs="Arial"/>
                <w:noProof/>
                <w:sz w:val="24"/>
                <w:szCs w:val="24"/>
              </w:rPr>
              <w:t>2.5</w:t>
            </w:r>
            <w:r w:rsidR="008F2939" w:rsidRPr="00FD50D2">
              <w:rPr>
                <w:rFonts w:ascii="Arial" w:hAnsi="Arial" w:cs="Arial"/>
                <w:noProof/>
                <w:webHidden/>
                <w:sz w:val="24"/>
                <w:szCs w:val="24"/>
              </w:rPr>
              <w:tab/>
            </w:r>
          </w:hyperlink>
        </w:p>
        <w:p w14:paraId="068C71FB" w14:textId="5876DEE5"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48" w:history="1">
            <w:r w:rsidR="008F2939" w:rsidRPr="00FD50D2">
              <w:rPr>
                <w:rStyle w:val="Hyperlink"/>
                <w:rFonts w:ascii="Arial" w:hAnsi="Arial" w:cs="Arial"/>
                <w:noProof/>
                <w:sz w:val="24"/>
                <w:szCs w:val="24"/>
              </w:rPr>
              <w:t>2.6</w:t>
            </w:r>
            <w:r w:rsidR="008F2939" w:rsidRPr="00FD50D2">
              <w:rPr>
                <w:rFonts w:ascii="Arial" w:hAnsi="Arial" w:cs="Arial"/>
                <w:noProof/>
                <w:webHidden/>
                <w:sz w:val="24"/>
                <w:szCs w:val="24"/>
              </w:rPr>
              <w:tab/>
            </w:r>
          </w:hyperlink>
        </w:p>
        <w:p w14:paraId="54FD5FD5" w14:textId="6351CA83"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49" w:history="1">
            <w:r w:rsidR="008F2939" w:rsidRPr="00FD50D2">
              <w:rPr>
                <w:rStyle w:val="Hyperlink"/>
                <w:rFonts w:ascii="Arial" w:hAnsi="Arial" w:cs="Arial"/>
                <w:noProof/>
                <w:sz w:val="24"/>
                <w:szCs w:val="24"/>
              </w:rPr>
              <w:t>2.7</w:t>
            </w:r>
            <w:r w:rsidR="008F2939" w:rsidRPr="00FD50D2">
              <w:rPr>
                <w:rFonts w:ascii="Arial" w:hAnsi="Arial" w:cs="Arial"/>
                <w:noProof/>
                <w:webHidden/>
                <w:sz w:val="24"/>
                <w:szCs w:val="24"/>
              </w:rPr>
              <w:tab/>
            </w:r>
          </w:hyperlink>
        </w:p>
        <w:p w14:paraId="17524A52" w14:textId="53D2DCD4"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50" w:history="1">
            <w:r w:rsidR="008F2939" w:rsidRPr="00FD50D2">
              <w:rPr>
                <w:rStyle w:val="Hyperlink"/>
                <w:rFonts w:ascii="Arial" w:hAnsi="Arial" w:cs="Arial"/>
                <w:noProof/>
                <w:sz w:val="24"/>
                <w:szCs w:val="24"/>
              </w:rPr>
              <w:t>2.8</w:t>
            </w:r>
            <w:r w:rsidR="008F2939" w:rsidRPr="00FD50D2">
              <w:rPr>
                <w:rFonts w:ascii="Arial" w:hAnsi="Arial" w:cs="Arial"/>
                <w:noProof/>
                <w:webHidden/>
                <w:sz w:val="24"/>
                <w:szCs w:val="24"/>
              </w:rPr>
              <w:tab/>
            </w:r>
          </w:hyperlink>
        </w:p>
        <w:p w14:paraId="4AF9DA65" w14:textId="5B6E97AB" w:rsidR="008F2939" w:rsidRPr="00FD50D2" w:rsidRDefault="00CF7D08" w:rsidP="008F2939">
          <w:pPr>
            <w:pStyle w:val="TOC2"/>
            <w:tabs>
              <w:tab w:val="right" w:leader="dot" w:pos="9016"/>
            </w:tabs>
            <w:rPr>
              <w:rStyle w:val="Hyperlink"/>
              <w:rFonts w:ascii="Arial" w:hAnsi="Arial" w:cs="Arial"/>
              <w:noProof/>
              <w:sz w:val="24"/>
              <w:szCs w:val="24"/>
            </w:rPr>
          </w:pPr>
          <w:hyperlink w:anchor="_Toc69761751" w:history="1">
            <w:r w:rsidR="008F2939" w:rsidRPr="00FD50D2">
              <w:rPr>
                <w:rStyle w:val="Hyperlink"/>
                <w:rFonts w:ascii="Arial" w:hAnsi="Arial" w:cs="Arial"/>
                <w:noProof/>
                <w:sz w:val="24"/>
                <w:szCs w:val="24"/>
              </w:rPr>
              <w:t>2.9 Literature Review Summary</w:t>
            </w:r>
            <w:r w:rsidR="008F2939" w:rsidRPr="00FD50D2">
              <w:rPr>
                <w:rFonts w:ascii="Arial" w:hAnsi="Arial" w:cs="Arial"/>
                <w:noProof/>
                <w:webHidden/>
                <w:sz w:val="24"/>
                <w:szCs w:val="24"/>
              </w:rPr>
              <w:tab/>
            </w:r>
          </w:hyperlink>
        </w:p>
        <w:p w14:paraId="6E3C2DC7" w14:textId="77777777" w:rsidR="008F2939" w:rsidRPr="00FD50D2" w:rsidRDefault="008F2939" w:rsidP="008F2939">
          <w:pPr>
            <w:rPr>
              <w:rFonts w:ascii="Arial" w:hAnsi="Arial" w:cs="Arial"/>
              <w:noProof/>
              <w:sz w:val="24"/>
              <w:szCs w:val="24"/>
            </w:rPr>
          </w:pPr>
        </w:p>
        <w:p w14:paraId="15B52A60" w14:textId="77777777" w:rsidR="008F2939" w:rsidRPr="00FD50D2" w:rsidRDefault="00CF7D08" w:rsidP="008F2939">
          <w:pPr>
            <w:pStyle w:val="TOC1"/>
            <w:rPr>
              <w:rFonts w:eastAsiaTheme="minorEastAsia"/>
              <w:sz w:val="24"/>
              <w:szCs w:val="24"/>
            </w:rPr>
          </w:pPr>
          <w:hyperlink w:anchor="_Toc69761752" w:history="1">
            <w:r w:rsidR="008F2939" w:rsidRPr="00FD50D2">
              <w:rPr>
                <w:rStyle w:val="Hyperlink"/>
                <w:b/>
                <w:bCs/>
                <w:sz w:val="24"/>
                <w:szCs w:val="24"/>
              </w:rPr>
              <w:t>Chapter 3: Methodology</w:t>
            </w:r>
            <w:r w:rsidR="008F2939" w:rsidRPr="00FD50D2">
              <w:rPr>
                <w:webHidden/>
                <w:sz w:val="24"/>
                <w:szCs w:val="24"/>
              </w:rPr>
              <w:tab/>
            </w:r>
            <w:r w:rsidR="008F2939" w:rsidRPr="00FD50D2">
              <w:rPr>
                <w:webHidden/>
                <w:sz w:val="24"/>
                <w:szCs w:val="24"/>
              </w:rPr>
              <w:fldChar w:fldCharType="begin"/>
            </w:r>
            <w:r w:rsidR="008F2939" w:rsidRPr="00FD50D2">
              <w:rPr>
                <w:webHidden/>
                <w:sz w:val="24"/>
                <w:szCs w:val="24"/>
              </w:rPr>
              <w:instrText xml:space="preserve"> PAGEREF _Toc69761752 \h </w:instrText>
            </w:r>
            <w:r w:rsidR="008F2939" w:rsidRPr="00FD50D2">
              <w:rPr>
                <w:webHidden/>
                <w:sz w:val="24"/>
                <w:szCs w:val="24"/>
              </w:rPr>
            </w:r>
            <w:r w:rsidR="008F2939" w:rsidRPr="00FD50D2">
              <w:rPr>
                <w:webHidden/>
                <w:sz w:val="24"/>
                <w:szCs w:val="24"/>
              </w:rPr>
              <w:fldChar w:fldCharType="separate"/>
            </w:r>
            <w:r w:rsidR="008F2939" w:rsidRPr="00FD50D2">
              <w:rPr>
                <w:webHidden/>
                <w:sz w:val="24"/>
                <w:szCs w:val="24"/>
              </w:rPr>
              <w:t>28</w:t>
            </w:r>
            <w:r w:rsidR="008F2939" w:rsidRPr="00FD50D2">
              <w:rPr>
                <w:webHidden/>
                <w:sz w:val="24"/>
                <w:szCs w:val="24"/>
              </w:rPr>
              <w:fldChar w:fldCharType="end"/>
            </w:r>
          </w:hyperlink>
        </w:p>
        <w:p w14:paraId="62275ABF" w14:textId="77777777"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53" w:history="1">
            <w:r w:rsidR="008F2939" w:rsidRPr="00FD50D2">
              <w:rPr>
                <w:rStyle w:val="Hyperlink"/>
                <w:rFonts w:ascii="Arial" w:hAnsi="Arial" w:cs="Arial"/>
                <w:noProof/>
                <w:sz w:val="24"/>
                <w:szCs w:val="24"/>
              </w:rPr>
              <w:t>3.1 Philosophies</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_Toc69761753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29</w:t>
            </w:r>
            <w:r w:rsidR="008F2939" w:rsidRPr="00FD50D2">
              <w:rPr>
                <w:rFonts w:ascii="Arial" w:hAnsi="Arial" w:cs="Arial"/>
                <w:noProof/>
                <w:webHidden/>
                <w:sz w:val="24"/>
                <w:szCs w:val="24"/>
              </w:rPr>
              <w:fldChar w:fldCharType="end"/>
            </w:r>
          </w:hyperlink>
        </w:p>
        <w:p w14:paraId="1AD1423B" w14:textId="77777777"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54" w:history="1">
            <w:r w:rsidR="008F2939" w:rsidRPr="00FD50D2">
              <w:rPr>
                <w:rStyle w:val="Hyperlink"/>
                <w:rFonts w:ascii="Arial" w:hAnsi="Arial" w:cs="Arial"/>
                <w:noProof/>
                <w:sz w:val="24"/>
                <w:szCs w:val="24"/>
              </w:rPr>
              <w:t>3.2 Approaches</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_Toc69761754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29</w:t>
            </w:r>
            <w:r w:rsidR="008F2939" w:rsidRPr="00FD50D2">
              <w:rPr>
                <w:rFonts w:ascii="Arial" w:hAnsi="Arial" w:cs="Arial"/>
                <w:noProof/>
                <w:webHidden/>
                <w:sz w:val="24"/>
                <w:szCs w:val="24"/>
              </w:rPr>
              <w:fldChar w:fldCharType="end"/>
            </w:r>
          </w:hyperlink>
        </w:p>
        <w:p w14:paraId="68E69A09" w14:textId="77777777"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55" w:history="1">
            <w:r w:rsidR="008F2939" w:rsidRPr="00FD50D2">
              <w:rPr>
                <w:rStyle w:val="Hyperlink"/>
                <w:rFonts w:ascii="Arial" w:hAnsi="Arial" w:cs="Arial"/>
                <w:noProof/>
                <w:sz w:val="24"/>
                <w:szCs w:val="24"/>
              </w:rPr>
              <w:t>3.3 Strategies</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_Toc69761755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30</w:t>
            </w:r>
            <w:r w:rsidR="008F2939" w:rsidRPr="00FD50D2">
              <w:rPr>
                <w:rFonts w:ascii="Arial" w:hAnsi="Arial" w:cs="Arial"/>
                <w:noProof/>
                <w:webHidden/>
                <w:sz w:val="24"/>
                <w:szCs w:val="24"/>
              </w:rPr>
              <w:fldChar w:fldCharType="end"/>
            </w:r>
          </w:hyperlink>
        </w:p>
        <w:p w14:paraId="71B04BD8" w14:textId="77777777"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56" w:history="1">
            <w:r w:rsidR="008F2939" w:rsidRPr="00FD50D2">
              <w:rPr>
                <w:rStyle w:val="Hyperlink"/>
                <w:rFonts w:ascii="Arial" w:hAnsi="Arial" w:cs="Arial"/>
                <w:noProof/>
                <w:sz w:val="24"/>
                <w:szCs w:val="24"/>
              </w:rPr>
              <w:t>3.4 Choices</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_Toc69761756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30</w:t>
            </w:r>
            <w:r w:rsidR="008F2939" w:rsidRPr="00FD50D2">
              <w:rPr>
                <w:rFonts w:ascii="Arial" w:hAnsi="Arial" w:cs="Arial"/>
                <w:noProof/>
                <w:webHidden/>
                <w:sz w:val="24"/>
                <w:szCs w:val="24"/>
              </w:rPr>
              <w:fldChar w:fldCharType="end"/>
            </w:r>
          </w:hyperlink>
        </w:p>
        <w:p w14:paraId="149F3569" w14:textId="2DE30CD4"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58" w:history="1">
            <w:r w:rsidR="008F2939" w:rsidRPr="00FD50D2">
              <w:rPr>
                <w:rStyle w:val="Hyperlink"/>
                <w:rFonts w:ascii="Arial" w:hAnsi="Arial" w:cs="Arial"/>
                <w:noProof/>
                <w:sz w:val="24"/>
                <w:szCs w:val="24"/>
              </w:rPr>
              <w:t>3.</w:t>
            </w:r>
            <w:r w:rsidR="00F87CAB">
              <w:rPr>
                <w:rStyle w:val="Hyperlink"/>
                <w:rFonts w:ascii="Arial" w:hAnsi="Arial" w:cs="Arial"/>
                <w:noProof/>
                <w:sz w:val="24"/>
                <w:szCs w:val="24"/>
              </w:rPr>
              <w:t>5</w:t>
            </w:r>
            <w:r w:rsidR="008F2939" w:rsidRPr="00FD50D2">
              <w:rPr>
                <w:rStyle w:val="Hyperlink"/>
                <w:rFonts w:ascii="Arial" w:hAnsi="Arial" w:cs="Arial"/>
                <w:noProof/>
                <w:sz w:val="24"/>
                <w:szCs w:val="24"/>
              </w:rPr>
              <w:t xml:space="preserve"> Techniques and Procedures</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_Toc69761758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31</w:t>
            </w:r>
            <w:r w:rsidR="008F2939" w:rsidRPr="00FD50D2">
              <w:rPr>
                <w:rFonts w:ascii="Arial" w:hAnsi="Arial" w:cs="Arial"/>
                <w:noProof/>
                <w:webHidden/>
                <w:sz w:val="24"/>
                <w:szCs w:val="24"/>
              </w:rPr>
              <w:fldChar w:fldCharType="end"/>
            </w:r>
          </w:hyperlink>
        </w:p>
        <w:p w14:paraId="3AD0ADD9" w14:textId="332B89EC"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59" w:history="1">
            <w:r w:rsidR="008F2939" w:rsidRPr="00FD50D2">
              <w:rPr>
                <w:rStyle w:val="Hyperlink"/>
                <w:rFonts w:ascii="Arial" w:hAnsi="Arial" w:cs="Arial"/>
                <w:noProof/>
                <w:sz w:val="24"/>
                <w:szCs w:val="24"/>
              </w:rPr>
              <w:t>3.</w:t>
            </w:r>
            <w:r w:rsidR="00F87CAB">
              <w:rPr>
                <w:rStyle w:val="Hyperlink"/>
                <w:rFonts w:ascii="Arial" w:hAnsi="Arial" w:cs="Arial"/>
                <w:noProof/>
                <w:sz w:val="24"/>
                <w:szCs w:val="24"/>
              </w:rPr>
              <w:t>6</w:t>
            </w:r>
            <w:r w:rsidR="008F2939" w:rsidRPr="00FD50D2">
              <w:rPr>
                <w:rStyle w:val="Hyperlink"/>
                <w:rFonts w:ascii="Arial" w:hAnsi="Arial" w:cs="Arial"/>
                <w:noProof/>
                <w:sz w:val="24"/>
                <w:szCs w:val="24"/>
              </w:rPr>
              <w:t xml:space="preserve"> Ethical Considerations</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_Toc69761759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36</w:t>
            </w:r>
            <w:r w:rsidR="008F2939" w:rsidRPr="00FD50D2">
              <w:rPr>
                <w:rFonts w:ascii="Arial" w:hAnsi="Arial" w:cs="Arial"/>
                <w:noProof/>
                <w:webHidden/>
                <w:sz w:val="24"/>
                <w:szCs w:val="24"/>
              </w:rPr>
              <w:fldChar w:fldCharType="end"/>
            </w:r>
          </w:hyperlink>
        </w:p>
        <w:p w14:paraId="72AA3A37" w14:textId="2D2CD92D"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60" w:history="1">
            <w:r w:rsidR="008F2939" w:rsidRPr="00FD50D2">
              <w:rPr>
                <w:rStyle w:val="Hyperlink"/>
                <w:rFonts w:ascii="Arial" w:hAnsi="Arial" w:cs="Arial"/>
                <w:noProof/>
                <w:sz w:val="24"/>
                <w:szCs w:val="24"/>
              </w:rPr>
              <w:t>3.</w:t>
            </w:r>
            <w:r w:rsidR="00F87CAB">
              <w:rPr>
                <w:rStyle w:val="Hyperlink"/>
                <w:rFonts w:ascii="Arial" w:hAnsi="Arial" w:cs="Arial"/>
                <w:noProof/>
                <w:sz w:val="24"/>
                <w:szCs w:val="24"/>
              </w:rPr>
              <w:t>7</w:t>
            </w:r>
            <w:r w:rsidR="008F2939" w:rsidRPr="00FD50D2">
              <w:rPr>
                <w:rStyle w:val="Hyperlink"/>
                <w:rFonts w:ascii="Arial" w:hAnsi="Arial" w:cs="Arial"/>
                <w:noProof/>
                <w:sz w:val="24"/>
                <w:szCs w:val="24"/>
              </w:rPr>
              <w:t xml:space="preserve"> Limitations</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_Toc69761760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37</w:t>
            </w:r>
            <w:r w:rsidR="008F2939" w:rsidRPr="00FD50D2">
              <w:rPr>
                <w:rFonts w:ascii="Arial" w:hAnsi="Arial" w:cs="Arial"/>
                <w:noProof/>
                <w:webHidden/>
                <w:sz w:val="24"/>
                <w:szCs w:val="24"/>
              </w:rPr>
              <w:fldChar w:fldCharType="end"/>
            </w:r>
          </w:hyperlink>
        </w:p>
        <w:p w14:paraId="07884EC3" w14:textId="14A50DA9" w:rsidR="008F2939" w:rsidRPr="00FD50D2" w:rsidRDefault="00CF7D08" w:rsidP="008F2939">
          <w:pPr>
            <w:pStyle w:val="TOC2"/>
            <w:tabs>
              <w:tab w:val="right" w:leader="dot" w:pos="9016"/>
            </w:tabs>
            <w:rPr>
              <w:rStyle w:val="Hyperlink"/>
              <w:rFonts w:ascii="Arial" w:hAnsi="Arial" w:cs="Arial"/>
              <w:noProof/>
              <w:sz w:val="24"/>
              <w:szCs w:val="24"/>
            </w:rPr>
          </w:pPr>
          <w:hyperlink w:anchor="_Toc69761761" w:history="1">
            <w:r w:rsidR="008F2939" w:rsidRPr="00FD50D2">
              <w:rPr>
                <w:rStyle w:val="Hyperlink"/>
                <w:rFonts w:ascii="Arial" w:hAnsi="Arial" w:cs="Arial"/>
                <w:noProof/>
                <w:sz w:val="24"/>
                <w:szCs w:val="24"/>
              </w:rPr>
              <w:t>3.</w:t>
            </w:r>
            <w:r w:rsidR="00F87CAB">
              <w:rPr>
                <w:rStyle w:val="Hyperlink"/>
                <w:rFonts w:ascii="Arial" w:hAnsi="Arial" w:cs="Arial"/>
                <w:noProof/>
                <w:sz w:val="24"/>
                <w:szCs w:val="24"/>
              </w:rPr>
              <w:t xml:space="preserve">8 </w:t>
            </w:r>
            <w:r w:rsidR="008F2939" w:rsidRPr="00FD50D2">
              <w:rPr>
                <w:rStyle w:val="Hyperlink"/>
                <w:rFonts w:ascii="Arial" w:hAnsi="Arial" w:cs="Arial"/>
                <w:noProof/>
                <w:sz w:val="24"/>
                <w:szCs w:val="24"/>
              </w:rPr>
              <w:t xml:space="preserve"> Methodology Overview</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_Toc69761761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37</w:t>
            </w:r>
            <w:r w:rsidR="008F2939" w:rsidRPr="00FD50D2">
              <w:rPr>
                <w:rFonts w:ascii="Arial" w:hAnsi="Arial" w:cs="Arial"/>
                <w:noProof/>
                <w:webHidden/>
                <w:sz w:val="24"/>
                <w:szCs w:val="24"/>
              </w:rPr>
              <w:fldChar w:fldCharType="end"/>
            </w:r>
          </w:hyperlink>
        </w:p>
        <w:p w14:paraId="13424F35" w14:textId="77777777" w:rsidR="008F2939" w:rsidRPr="00FD50D2" w:rsidRDefault="008F2939" w:rsidP="008F2939">
          <w:pPr>
            <w:rPr>
              <w:rFonts w:ascii="Arial" w:hAnsi="Arial" w:cs="Arial"/>
              <w:noProof/>
              <w:sz w:val="24"/>
              <w:szCs w:val="24"/>
            </w:rPr>
          </w:pPr>
        </w:p>
        <w:p w14:paraId="71E558DA" w14:textId="77777777" w:rsidR="008F2939" w:rsidRPr="00FD50D2" w:rsidRDefault="00CF7D08" w:rsidP="008F2939">
          <w:pPr>
            <w:pStyle w:val="TOC1"/>
            <w:rPr>
              <w:rFonts w:eastAsiaTheme="minorEastAsia"/>
              <w:sz w:val="24"/>
              <w:szCs w:val="24"/>
            </w:rPr>
          </w:pPr>
          <w:hyperlink w:anchor="_Toc69761762" w:history="1">
            <w:r w:rsidR="008F2939" w:rsidRPr="00FD50D2">
              <w:rPr>
                <w:rStyle w:val="Hyperlink"/>
                <w:b/>
                <w:bCs/>
                <w:sz w:val="24"/>
                <w:szCs w:val="24"/>
              </w:rPr>
              <w:t>Chapter 4: Findings</w:t>
            </w:r>
            <w:r w:rsidR="008F2939" w:rsidRPr="00FD50D2">
              <w:rPr>
                <w:webHidden/>
                <w:sz w:val="24"/>
                <w:szCs w:val="24"/>
              </w:rPr>
              <w:tab/>
            </w:r>
            <w:r w:rsidR="008F2939" w:rsidRPr="00FD50D2">
              <w:rPr>
                <w:webHidden/>
                <w:sz w:val="24"/>
                <w:szCs w:val="24"/>
              </w:rPr>
              <w:fldChar w:fldCharType="begin"/>
            </w:r>
            <w:r w:rsidR="008F2939" w:rsidRPr="00FD50D2">
              <w:rPr>
                <w:webHidden/>
                <w:sz w:val="24"/>
                <w:szCs w:val="24"/>
              </w:rPr>
              <w:instrText xml:space="preserve"> PAGEREF _Toc69761762 \h </w:instrText>
            </w:r>
            <w:r w:rsidR="008F2939" w:rsidRPr="00FD50D2">
              <w:rPr>
                <w:webHidden/>
                <w:sz w:val="24"/>
                <w:szCs w:val="24"/>
              </w:rPr>
            </w:r>
            <w:r w:rsidR="008F2939" w:rsidRPr="00FD50D2">
              <w:rPr>
                <w:webHidden/>
                <w:sz w:val="24"/>
                <w:szCs w:val="24"/>
              </w:rPr>
              <w:fldChar w:fldCharType="separate"/>
            </w:r>
            <w:r w:rsidR="008F2939" w:rsidRPr="00FD50D2">
              <w:rPr>
                <w:webHidden/>
                <w:sz w:val="24"/>
                <w:szCs w:val="24"/>
              </w:rPr>
              <w:t>38</w:t>
            </w:r>
            <w:r w:rsidR="008F2939" w:rsidRPr="00FD50D2">
              <w:rPr>
                <w:webHidden/>
                <w:sz w:val="24"/>
                <w:szCs w:val="24"/>
              </w:rPr>
              <w:fldChar w:fldCharType="end"/>
            </w:r>
          </w:hyperlink>
        </w:p>
        <w:p w14:paraId="00CE9D2B" w14:textId="615D30CF" w:rsidR="008F2939" w:rsidRDefault="00CF7D08" w:rsidP="00F87CAB">
          <w:pPr>
            <w:pStyle w:val="TOC2"/>
            <w:tabs>
              <w:tab w:val="left" w:pos="880"/>
              <w:tab w:val="right" w:leader="dot" w:pos="9016"/>
            </w:tabs>
            <w:rPr>
              <w:rFonts w:ascii="Arial" w:hAnsi="Arial" w:cs="Arial"/>
              <w:noProof/>
              <w:sz w:val="24"/>
              <w:szCs w:val="24"/>
            </w:rPr>
          </w:pPr>
          <w:hyperlink w:anchor="_Toc69761763" w:history="1">
            <w:r w:rsidR="008F2939" w:rsidRPr="00FD50D2">
              <w:rPr>
                <w:rStyle w:val="Hyperlink"/>
                <w:rFonts w:ascii="Arial" w:eastAsia="Times New Roman" w:hAnsi="Arial" w:cs="Arial"/>
                <w:noProof/>
                <w:sz w:val="24"/>
                <w:szCs w:val="24"/>
                <w:lang w:eastAsia="en-GB"/>
              </w:rPr>
              <w:t>4.1</w:t>
            </w:r>
            <w:r w:rsidR="008F2939" w:rsidRPr="00FD50D2">
              <w:rPr>
                <w:rFonts w:ascii="Arial" w:eastAsiaTheme="minorEastAsia" w:hAnsi="Arial" w:cs="Arial"/>
                <w:noProof/>
                <w:sz w:val="24"/>
                <w:szCs w:val="24"/>
                <w:lang w:eastAsia="en-GB"/>
              </w:rPr>
              <w:tab/>
            </w:r>
            <w:r w:rsidR="008F2939" w:rsidRPr="00FD50D2">
              <w:rPr>
                <w:rStyle w:val="Hyperlink"/>
                <w:rFonts w:ascii="Arial" w:eastAsia="Times New Roman" w:hAnsi="Arial" w:cs="Arial"/>
                <w:noProof/>
                <w:sz w:val="24"/>
                <w:szCs w:val="24"/>
                <w:lang w:eastAsia="en-GB"/>
              </w:rPr>
              <w:t>Finding’s Overview</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_Toc69761763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51</w:t>
            </w:r>
            <w:r w:rsidR="008F2939" w:rsidRPr="00FD50D2">
              <w:rPr>
                <w:rFonts w:ascii="Arial" w:hAnsi="Arial" w:cs="Arial"/>
                <w:noProof/>
                <w:webHidden/>
                <w:sz w:val="24"/>
                <w:szCs w:val="24"/>
              </w:rPr>
              <w:fldChar w:fldCharType="end"/>
            </w:r>
          </w:hyperlink>
        </w:p>
        <w:p w14:paraId="4F266764" w14:textId="77777777" w:rsidR="00F87CAB" w:rsidRPr="00F87CAB" w:rsidRDefault="00F87CAB" w:rsidP="00F87CAB"/>
        <w:p w14:paraId="117033CB" w14:textId="77777777" w:rsidR="008F2939" w:rsidRPr="00FD50D2" w:rsidRDefault="00CF7D08" w:rsidP="008F2939">
          <w:pPr>
            <w:pStyle w:val="TOC1"/>
            <w:rPr>
              <w:rFonts w:eastAsiaTheme="minorEastAsia"/>
              <w:sz w:val="24"/>
              <w:szCs w:val="24"/>
            </w:rPr>
          </w:pPr>
          <w:hyperlink w:anchor="_Toc69761764" w:history="1">
            <w:r w:rsidR="008F2939" w:rsidRPr="00FD50D2">
              <w:rPr>
                <w:rStyle w:val="Hyperlink"/>
                <w:rFonts w:eastAsia="Times New Roman"/>
                <w:b/>
                <w:bCs/>
                <w:sz w:val="24"/>
                <w:szCs w:val="24"/>
              </w:rPr>
              <w:t>Chapter 5: Analysis</w:t>
            </w:r>
            <w:r w:rsidR="008F2939" w:rsidRPr="00FD50D2">
              <w:rPr>
                <w:webHidden/>
                <w:sz w:val="24"/>
                <w:szCs w:val="24"/>
              </w:rPr>
              <w:tab/>
            </w:r>
            <w:r w:rsidR="008F2939" w:rsidRPr="00FD50D2">
              <w:rPr>
                <w:webHidden/>
                <w:sz w:val="24"/>
                <w:szCs w:val="24"/>
              </w:rPr>
              <w:fldChar w:fldCharType="begin"/>
            </w:r>
            <w:r w:rsidR="008F2939" w:rsidRPr="00FD50D2">
              <w:rPr>
                <w:webHidden/>
                <w:sz w:val="24"/>
                <w:szCs w:val="24"/>
              </w:rPr>
              <w:instrText xml:space="preserve"> PAGEREF _Toc69761764 \h </w:instrText>
            </w:r>
            <w:r w:rsidR="008F2939" w:rsidRPr="00FD50D2">
              <w:rPr>
                <w:webHidden/>
                <w:sz w:val="24"/>
                <w:szCs w:val="24"/>
              </w:rPr>
            </w:r>
            <w:r w:rsidR="008F2939" w:rsidRPr="00FD50D2">
              <w:rPr>
                <w:webHidden/>
                <w:sz w:val="24"/>
                <w:szCs w:val="24"/>
              </w:rPr>
              <w:fldChar w:fldCharType="separate"/>
            </w:r>
            <w:r w:rsidR="008F2939" w:rsidRPr="00FD50D2">
              <w:rPr>
                <w:webHidden/>
                <w:sz w:val="24"/>
                <w:szCs w:val="24"/>
              </w:rPr>
              <w:t>52</w:t>
            </w:r>
            <w:r w:rsidR="008F2939" w:rsidRPr="00FD50D2">
              <w:rPr>
                <w:webHidden/>
                <w:sz w:val="24"/>
                <w:szCs w:val="24"/>
              </w:rPr>
              <w:fldChar w:fldCharType="end"/>
            </w:r>
          </w:hyperlink>
        </w:p>
        <w:p w14:paraId="777FAEB1" w14:textId="5AFACEE2" w:rsidR="008F2939" w:rsidRPr="00FD50D2" w:rsidRDefault="00CF7D08" w:rsidP="008F2939">
          <w:pPr>
            <w:pStyle w:val="TOC2"/>
            <w:tabs>
              <w:tab w:val="right" w:leader="dot" w:pos="9016"/>
            </w:tabs>
            <w:rPr>
              <w:rStyle w:val="Hyperlink"/>
              <w:rFonts w:ascii="Arial" w:hAnsi="Arial" w:cs="Arial"/>
              <w:noProof/>
              <w:sz w:val="24"/>
              <w:szCs w:val="24"/>
            </w:rPr>
          </w:pPr>
          <w:hyperlink w:anchor="_Toc69761766" w:history="1">
            <w:r w:rsidR="008F2939" w:rsidRPr="00FD50D2">
              <w:rPr>
                <w:rStyle w:val="Hyperlink"/>
                <w:rFonts w:ascii="Arial" w:eastAsia="Times New Roman" w:hAnsi="Arial" w:cs="Arial"/>
                <w:noProof/>
                <w:sz w:val="24"/>
                <w:szCs w:val="24"/>
                <w:lang w:eastAsia="en-GB"/>
              </w:rPr>
              <w:t>5.</w:t>
            </w:r>
            <w:r w:rsidR="006506E1">
              <w:rPr>
                <w:rStyle w:val="Hyperlink"/>
                <w:rFonts w:ascii="Arial" w:eastAsia="Times New Roman" w:hAnsi="Arial" w:cs="Arial"/>
                <w:noProof/>
                <w:sz w:val="24"/>
                <w:szCs w:val="24"/>
                <w:lang w:eastAsia="en-GB"/>
              </w:rPr>
              <w:t>1</w:t>
            </w:r>
            <w:r w:rsidR="008F2939" w:rsidRPr="00FD50D2">
              <w:rPr>
                <w:rStyle w:val="Hyperlink"/>
                <w:rFonts w:ascii="Arial" w:eastAsia="Times New Roman" w:hAnsi="Arial" w:cs="Arial"/>
                <w:noProof/>
                <w:sz w:val="24"/>
                <w:szCs w:val="24"/>
                <w:lang w:eastAsia="en-GB"/>
              </w:rPr>
              <w:t xml:space="preserve"> Analysis Overview</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_Toc69761766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59</w:t>
            </w:r>
            <w:r w:rsidR="008F2939" w:rsidRPr="00FD50D2">
              <w:rPr>
                <w:rFonts w:ascii="Arial" w:hAnsi="Arial" w:cs="Arial"/>
                <w:noProof/>
                <w:webHidden/>
                <w:sz w:val="24"/>
                <w:szCs w:val="24"/>
              </w:rPr>
              <w:fldChar w:fldCharType="end"/>
            </w:r>
          </w:hyperlink>
        </w:p>
        <w:p w14:paraId="785DB5A5" w14:textId="77777777" w:rsidR="008F2939" w:rsidRPr="00FD50D2" w:rsidRDefault="008F2939" w:rsidP="008F2939">
          <w:pPr>
            <w:rPr>
              <w:rFonts w:ascii="Arial" w:hAnsi="Arial" w:cs="Arial"/>
              <w:noProof/>
              <w:sz w:val="24"/>
              <w:szCs w:val="24"/>
            </w:rPr>
          </w:pPr>
        </w:p>
        <w:p w14:paraId="3E0E6E68" w14:textId="77777777" w:rsidR="008F2939" w:rsidRPr="00FD50D2" w:rsidRDefault="00CF7D08" w:rsidP="008F2939">
          <w:pPr>
            <w:pStyle w:val="TOC1"/>
            <w:rPr>
              <w:rFonts w:eastAsiaTheme="minorEastAsia"/>
              <w:sz w:val="24"/>
              <w:szCs w:val="24"/>
            </w:rPr>
          </w:pPr>
          <w:hyperlink w:anchor="_Toc69761767" w:history="1">
            <w:r w:rsidR="008F2939" w:rsidRPr="00FD50D2">
              <w:rPr>
                <w:rStyle w:val="Hyperlink"/>
                <w:rFonts w:eastAsia="Times New Roman"/>
                <w:b/>
                <w:bCs/>
                <w:sz w:val="24"/>
                <w:szCs w:val="24"/>
              </w:rPr>
              <w:t>Chapter 6: Discussion</w:t>
            </w:r>
            <w:r w:rsidR="008F2939" w:rsidRPr="00FD50D2">
              <w:rPr>
                <w:webHidden/>
                <w:sz w:val="24"/>
                <w:szCs w:val="24"/>
              </w:rPr>
              <w:tab/>
            </w:r>
            <w:r w:rsidR="008F2939" w:rsidRPr="00FD50D2">
              <w:rPr>
                <w:webHidden/>
                <w:sz w:val="24"/>
                <w:szCs w:val="24"/>
              </w:rPr>
              <w:fldChar w:fldCharType="begin"/>
            </w:r>
            <w:r w:rsidR="008F2939" w:rsidRPr="00FD50D2">
              <w:rPr>
                <w:webHidden/>
                <w:sz w:val="24"/>
                <w:szCs w:val="24"/>
              </w:rPr>
              <w:instrText xml:space="preserve"> PAGEREF _Toc69761767 \h </w:instrText>
            </w:r>
            <w:r w:rsidR="008F2939" w:rsidRPr="00FD50D2">
              <w:rPr>
                <w:webHidden/>
                <w:sz w:val="24"/>
                <w:szCs w:val="24"/>
              </w:rPr>
            </w:r>
            <w:r w:rsidR="008F2939" w:rsidRPr="00FD50D2">
              <w:rPr>
                <w:webHidden/>
                <w:sz w:val="24"/>
                <w:szCs w:val="24"/>
              </w:rPr>
              <w:fldChar w:fldCharType="separate"/>
            </w:r>
            <w:r w:rsidR="008F2939" w:rsidRPr="00FD50D2">
              <w:rPr>
                <w:webHidden/>
                <w:sz w:val="24"/>
                <w:szCs w:val="24"/>
              </w:rPr>
              <w:t>60</w:t>
            </w:r>
            <w:r w:rsidR="008F2939" w:rsidRPr="00FD50D2">
              <w:rPr>
                <w:webHidden/>
                <w:sz w:val="24"/>
                <w:szCs w:val="24"/>
              </w:rPr>
              <w:fldChar w:fldCharType="end"/>
            </w:r>
          </w:hyperlink>
        </w:p>
        <w:p w14:paraId="4AAE622C" w14:textId="77777777"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68" w:history="1">
            <w:r w:rsidR="008F2939" w:rsidRPr="00FD50D2">
              <w:rPr>
                <w:rStyle w:val="Hyperlink"/>
                <w:rFonts w:ascii="Arial" w:hAnsi="Arial" w:cs="Arial"/>
                <w:noProof/>
                <w:sz w:val="24"/>
                <w:szCs w:val="24"/>
              </w:rPr>
              <w:t>6.1 Research Questions</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_Toc69761768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60</w:t>
            </w:r>
            <w:r w:rsidR="008F2939" w:rsidRPr="00FD50D2">
              <w:rPr>
                <w:rFonts w:ascii="Arial" w:hAnsi="Arial" w:cs="Arial"/>
                <w:noProof/>
                <w:webHidden/>
                <w:sz w:val="24"/>
                <w:szCs w:val="24"/>
              </w:rPr>
              <w:fldChar w:fldCharType="end"/>
            </w:r>
          </w:hyperlink>
        </w:p>
        <w:p w14:paraId="1EF91C63" w14:textId="77777777" w:rsidR="008F2939" w:rsidRPr="00FD50D2" w:rsidRDefault="00CF7D08" w:rsidP="008F2939">
          <w:pPr>
            <w:pStyle w:val="TOC2"/>
            <w:tabs>
              <w:tab w:val="left" w:pos="880"/>
              <w:tab w:val="right" w:leader="dot" w:pos="9016"/>
            </w:tabs>
            <w:rPr>
              <w:rStyle w:val="Hyperlink"/>
              <w:rFonts w:ascii="Arial" w:hAnsi="Arial" w:cs="Arial"/>
              <w:noProof/>
              <w:sz w:val="24"/>
              <w:szCs w:val="24"/>
            </w:rPr>
          </w:pPr>
          <w:hyperlink w:anchor="_Toc69761769" w:history="1">
            <w:r w:rsidR="008F2939" w:rsidRPr="00FD50D2">
              <w:rPr>
                <w:rStyle w:val="Hyperlink"/>
                <w:rFonts w:ascii="Arial" w:hAnsi="Arial" w:cs="Arial"/>
                <w:noProof/>
                <w:sz w:val="24"/>
                <w:szCs w:val="24"/>
              </w:rPr>
              <w:t>6.2</w:t>
            </w:r>
            <w:r w:rsidR="008F2939" w:rsidRPr="00FD50D2">
              <w:rPr>
                <w:rFonts w:ascii="Arial" w:eastAsiaTheme="minorEastAsia" w:hAnsi="Arial" w:cs="Arial"/>
                <w:noProof/>
                <w:sz w:val="24"/>
                <w:szCs w:val="24"/>
                <w:lang w:eastAsia="en-GB"/>
              </w:rPr>
              <w:t xml:space="preserve"> </w:t>
            </w:r>
            <w:r w:rsidR="008F2939" w:rsidRPr="00FD50D2">
              <w:rPr>
                <w:rStyle w:val="Hyperlink"/>
                <w:rFonts w:ascii="Arial" w:hAnsi="Arial" w:cs="Arial"/>
                <w:noProof/>
                <w:sz w:val="24"/>
                <w:szCs w:val="24"/>
              </w:rPr>
              <w:t>Discussion Overview</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_Toc69761769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68</w:t>
            </w:r>
            <w:r w:rsidR="008F2939" w:rsidRPr="00FD50D2">
              <w:rPr>
                <w:rFonts w:ascii="Arial" w:hAnsi="Arial" w:cs="Arial"/>
                <w:noProof/>
                <w:webHidden/>
                <w:sz w:val="24"/>
                <w:szCs w:val="24"/>
              </w:rPr>
              <w:fldChar w:fldCharType="end"/>
            </w:r>
          </w:hyperlink>
        </w:p>
        <w:p w14:paraId="55C2B2BE" w14:textId="77777777" w:rsidR="008F2939" w:rsidRPr="00FD50D2" w:rsidRDefault="008F2939" w:rsidP="008F2939">
          <w:pPr>
            <w:rPr>
              <w:rFonts w:ascii="Arial" w:hAnsi="Arial" w:cs="Arial"/>
              <w:noProof/>
              <w:sz w:val="24"/>
              <w:szCs w:val="24"/>
            </w:rPr>
          </w:pPr>
        </w:p>
        <w:p w14:paraId="29500661" w14:textId="77777777" w:rsidR="008F2939" w:rsidRPr="00FD50D2" w:rsidRDefault="00CF7D08" w:rsidP="008F2939">
          <w:pPr>
            <w:pStyle w:val="TOC1"/>
            <w:rPr>
              <w:rFonts w:eastAsiaTheme="minorEastAsia"/>
              <w:sz w:val="24"/>
              <w:szCs w:val="24"/>
            </w:rPr>
          </w:pPr>
          <w:hyperlink w:anchor="_Toc69761770" w:history="1">
            <w:r w:rsidR="008F2939" w:rsidRPr="00FD50D2">
              <w:rPr>
                <w:rStyle w:val="Hyperlink"/>
                <w:rFonts w:eastAsia="Times New Roman"/>
                <w:b/>
                <w:bCs/>
                <w:sz w:val="24"/>
                <w:szCs w:val="24"/>
              </w:rPr>
              <w:t>Chapter 7: Conclusion</w:t>
            </w:r>
            <w:r w:rsidR="008F2939" w:rsidRPr="00FD50D2">
              <w:rPr>
                <w:webHidden/>
                <w:sz w:val="24"/>
                <w:szCs w:val="24"/>
              </w:rPr>
              <w:tab/>
            </w:r>
            <w:r w:rsidR="008F2939" w:rsidRPr="00FD50D2">
              <w:rPr>
                <w:webHidden/>
                <w:sz w:val="24"/>
                <w:szCs w:val="24"/>
              </w:rPr>
              <w:fldChar w:fldCharType="begin"/>
            </w:r>
            <w:r w:rsidR="008F2939" w:rsidRPr="00FD50D2">
              <w:rPr>
                <w:webHidden/>
                <w:sz w:val="24"/>
                <w:szCs w:val="24"/>
              </w:rPr>
              <w:instrText xml:space="preserve"> PAGEREF _Toc69761770 \h </w:instrText>
            </w:r>
            <w:r w:rsidR="008F2939" w:rsidRPr="00FD50D2">
              <w:rPr>
                <w:webHidden/>
                <w:sz w:val="24"/>
                <w:szCs w:val="24"/>
              </w:rPr>
            </w:r>
            <w:r w:rsidR="008F2939" w:rsidRPr="00FD50D2">
              <w:rPr>
                <w:webHidden/>
                <w:sz w:val="24"/>
                <w:szCs w:val="24"/>
              </w:rPr>
              <w:fldChar w:fldCharType="separate"/>
            </w:r>
            <w:r w:rsidR="008F2939" w:rsidRPr="00FD50D2">
              <w:rPr>
                <w:webHidden/>
                <w:sz w:val="24"/>
                <w:szCs w:val="24"/>
              </w:rPr>
              <w:t>69</w:t>
            </w:r>
            <w:r w:rsidR="008F2939" w:rsidRPr="00FD50D2">
              <w:rPr>
                <w:webHidden/>
                <w:sz w:val="24"/>
                <w:szCs w:val="24"/>
              </w:rPr>
              <w:fldChar w:fldCharType="end"/>
            </w:r>
          </w:hyperlink>
        </w:p>
        <w:p w14:paraId="7E118B87" w14:textId="6D1D6C30"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71" w:history="1">
            <w:r w:rsidR="008F2939" w:rsidRPr="00FD50D2">
              <w:rPr>
                <w:rStyle w:val="Hyperlink"/>
                <w:rFonts w:ascii="Arial" w:eastAsia="Times New Roman" w:hAnsi="Arial" w:cs="Arial"/>
                <w:noProof/>
                <w:sz w:val="24"/>
                <w:szCs w:val="24"/>
                <w:lang w:eastAsia="en-GB"/>
              </w:rPr>
              <w:t xml:space="preserve">7.1 Recommendation One: </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_Toc69761771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71</w:t>
            </w:r>
            <w:r w:rsidR="008F2939" w:rsidRPr="00FD50D2">
              <w:rPr>
                <w:rFonts w:ascii="Arial" w:hAnsi="Arial" w:cs="Arial"/>
                <w:noProof/>
                <w:webHidden/>
                <w:sz w:val="24"/>
                <w:szCs w:val="24"/>
              </w:rPr>
              <w:fldChar w:fldCharType="end"/>
            </w:r>
          </w:hyperlink>
        </w:p>
        <w:p w14:paraId="0222C783" w14:textId="68D946DC"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72" w:history="1">
            <w:r w:rsidR="008F2939" w:rsidRPr="00FD50D2">
              <w:rPr>
                <w:rStyle w:val="Hyperlink"/>
                <w:rFonts w:ascii="Arial" w:eastAsia="Times New Roman" w:hAnsi="Arial" w:cs="Arial"/>
                <w:noProof/>
                <w:sz w:val="24"/>
                <w:szCs w:val="24"/>
                <w:lang w:eastAsia="en-GB"/>
              </w:rPr>
              <w:t xml:space="preserve">7.2 Recommendation Two: </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_Toc69761772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71</w:t>
            </w:r>
            <w:r w:rsidR="008F2939" w:rsidRPr="00FD50D2">
              <w:rPr>
                <w:rFonts w:ascii="Arial" w:hAnsi="Arial" w:cs="Arial"/>
                <w:noProof/>
                <w:webHidden/>
                <w:sz w:val="24"/>
                <w:szCs w:val="24"/>
              </w:rPr>
              <w:fldChar w:fldCharType="end"/>
            </w:r>
          </w:hyperlink>
        </w:p>
        <w:p w14:paraId="0B4C9DAC" w14:textId="3E993C50"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73" w:history="1">
            <w:r w:rsidR="008F2939" w:rsidRPr="00FD50D2">
              <w:rPr>
                <w:rStyle w:val="Hyperlink"/>
                <w:rFonts w:ascii="Arial" w:eastAsia="Times New Roman" w:hAnsi="Arial" w:cs="Arial"/>
                <w:noProof/>
                <w:sz w:val="24"/>
                <w:szCs w:val="24"/>
                <w:lang w:eastAsia="en-GB"/>
              </w:rPr>
              <w:t xml:space="preserve">7.3 Recommendation Three: </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_Toc69761773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72</w:t>
            </w:r>
            <w:r w:rsidR="008F2939" w:rsidRPr="00FD50D2">
              <w:rPr>
                <w:rFonts w:ascii="Arial" w:hAnsi="Arial" w:cs="Arial"/>
                <w:noProof/>
                <w:webHidden/>
                <w:sz w:val="24"/>
                <w:szCs w:val="24"/>
              </w:rPr>
              <w:fldChar w:fldCharType="end"/>
            </w:r>
          </w:hyperlink>
        </w:p>
        <w:p w14:paraId="154981FE" w14:textId="77777777" w:rsidR="008F2939" w:rsidRPr="00FD50D2" w:rsidRDefault="00CF7D08" w:rsidP="008F2939">
          <w:pPr>
            <w:pStyle w:val="TOC2"/>
            <w:tabs>
              <w:tab w:val="right" w:leader="dot" w:pos="9016"/>
            </w:tabs>
            <w:rPr>
              <w:rStyle w:val="Hyperlink"/>
              <w:rFonts w:ascii="Arial" w:hAnsi="Arial" w:cs="Arial"/>
              <w:noProof/>
              <w:sz w:val="24"/>
              <w:szCs w:val="24"/>
            </w:rPr>
          </w:pPr>
          <w:hyperlink w:anchor="_Toc69761774" w:history="1">
            <w:r w:rsidR="008F2939" w:rsidRPr="00FD50D2">
              <w:rPr>
                <w:rStyle w:val="Hyperlink"/>
                <w:rFonts w:ascii="Arial" w:eastAsia="Times New Roman" w:hAnsi="Arial" w:cs="Arial"/>
                <w:noProof/>
                <w:sz w:val="24"/>
                <w:szCs w:val="24"/>
                <w:lang w:eastAsia="en-GB"/>
              </w:rPr>
              <w:t>7.4 Further Research</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_Toc69761774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72</w:t>
            </w:r>
            <w:r w:rsidR="008F2939" w:rsidRPr="00FD50D2">
              <w:rPr>
                <w:rFonts w:ascii="Arial" w:hAnsi="Arial" w:cs="Arial"/>
                <w:noProof/>
                <w:webHidden/>
                <w:sz w:val="24"/>
                <w:szCs w:val="24"/>
              </w:rPr>
              <w:fldChar w:fldCharType="end"/>
            </w:r>
          </w:hyperlink>
        </w:p>
        <w:p w14:paraId="400CA1B7" w14:textId="77777777" w:rsidR="008F2939" w:rsidRPr="00FD50D2" w:rsidRDefault="008F2939" w:rsidP="008F2939">
          <w:pPr>
            <w:rPr>
              <w:rFonts w:ascii="Arial" w:hAnsi="Arial" w:cs="Arial"/>
              <w:noProof/>
              <w:sz w:val="24"/>
              <w:szCs w:val="24"/>
            </w:rPr>
          </w:pPr>
        </w:p>
        <w:p w14:paraId="3FA4B9C4" w14:textId="77777777" w:rsidR="008F2939" w:rsidRPr="00FD50D2" w:rsidRDefault="00CF7D08" w:rsidP="008F2939">
          <w:pPr>
            <w:pStyle w:val="TOC1"/>
            <w:rPr>
              <w:rStyle w:val="Hyperlink"/>
              <w:b/>
              <w:bCs/>
              <w:sz w:val="24"/>
              <w:szCs w:val="24"/>
            </w:rPr>
          </w:pPr>
          <w:hyperlink w:anchor="_Toc69761775" w:history="1">
            <w:r w:rsidR="008F2939" w:rsidRPr="00FD50D2">
              <w:rPr>
                <w:rStyle w:val="Hyperlink"/>
                <w:b/>
                <w:bCs/>
                <w:sz w:val="24"/>
                <w:szCs w:val="24"/>
              </w:rPr>
              <w:t>Chapter 8: Bibliography</w:t>
            </w:r>
            <w:r w:rsidR="008F2939" w:rsidRPr="00FD50D2">
              <w:rPr>
                <w:webHidden/>
                <w:sz w:val="24"/>
                <w:szCs w:val="24"/>
              </w:rPr>
              <w:tab/>
            </w:r>
            <w:r w:rsidR="008F2939" w:rsidRPr="00FD50D2">
              <w:rPr>
                <w:webHidden/>
                <w:sz w:val="24"/>
                <w:szCs w:val="24"/>
              </w:rPr>
              <w:fldChar w:fldCharType="begin"/>
            </w:r>
            <w:r w:rsidR="008F2939" w:rsidRPr="00FD50D2">
              <w:rPr>
                <w:webHidden/>
                <w:sz w:val="24"/>
                <w:szCs w:val="24"/>
              </w:rPr>
              <w:instrText xml:space="preserve"> PAGEREF _Toc69761775 \h </w:instrText>
            </w:r>
            <w:r w:rsidR="008F2939" w:rsidRPr="00FD50D2">
              <w:rPr>
                <w:webHidden/>
                <w:sz w:val="24"/>
                <w:szCs w:val="24"/>
              </w:rPr>
            </w:r>
            <w:r w:rsidR="008F2939" w:rsidRPr="00FD50D2">
              <w:rPr>
                <w:webHidden/>
                <w:sz w:val="24"/>
                <w:szCs w:val="24"/>
              </w:rPr>
              <w:fldChar w:fldCharType="separate"/>
            </w:r>
            <w:r w:rsidR="008F2939" w:rsidRPr="00FD50D2">
              <w:rPr>
                <w:webHidden/>
                <w:sz w:val="24"/>
                <w:szCs w:val="24"/>
              </w:rPr>
              <w:t>73</w:t>
            </w:r>
            <w:r w:rsidR="008F2939" w:rsidRPr="00FD50D2">
              <w:rPr>
                <w:webHidden/>
                <w:sz w:val="24"/>
                <w:szCs w:val="24"/>
              </w:rPr>
              <w:fldChar w:fldCharType="end"/>
            </w:r>
          </w:hyperlink>
        </w:p>
        <w:p w14:paraId="2D7772EA" w14:textId="77777777" w:rsidR="008F2939" w:rsidRPr="00FD50D2" w:rsidRDefault="008F2939" w:rsidP="008F2939">
          <w:pPr>
            <w:rPr>
              <w:rFonts w:ascii="Arial" w:hAnsi="Arial" w:cs="Arial"/>
              <w:noProof/>
              <w:sz w:val="24"/>
              <w:szCs w:val="24"/>
            </w:rPr>
          </w:pPr>
        </w:p>
        <w:p w14:paraId="5A804543" w14:textId="77777777" w:rsidR="008F2939" w:rsidRPr="00FD50D2" w:rsidRDefault="00CF7D08" w:rsidP="008F2939">
          <w:pPr>
            <w:pStyle w:val="TOC1"/>
            <w:rPr>
              <w:sz w:val="24"/>
              <w:szCs w:val="24"/>
              <w:u w:val="single"/>
            </w:rPr>
          </w:pPr>
          <w:hyperlink w:anchor="_Toc69761776" w:history="1">
            <w:r w:rsidR="008F2939" w:rsidRPr="00FD50D2">
              <w:rPr>
                <w:rStyle w:val="Hyperlink"/>
                <w:b/>
                <w:bCs/>
                <w:sz w:val="24"/>
                <w:szCs w:val="24"/>
              </w:rPr>
              <w:t>Chapter 9: Appendices</w:t>
            </w:r>
            <w:r w:rsidR="008F2939" w:rsidRPr="00FD50D2">
              <w:rPr>
                <w:webHidden/>
                <w:sz w:val="24"/>
                <w:szCs w:val="24"/>
              </w:rPr>
              <w:tab/>
            </w:r>
            <w:r w:rsidR="008F2939" w:rsidRPr="00FD50D2">
              <w:rPr>
                <w:webHidden/>
                <w:sz w:val="24"/>
                <w:szCs w:val="24"/>
              </w:rPr>
              <w:fldChar w:fldCharType="begin"/>
            </w:r>
            <w:r w:rsidR="008F2939" w:rsidRPr="00FD50D2">
              <w:rPr>
                <w:webHidden/>
                <w:sz w:val="24"/>
                <w:szCs w:val="24"/>
              </w:rPr>
              <w:instrText xml:space="preserve"> PAGEREF _Toc69761776 \h </w:instrText>
            </w:r>
            <w:r w:rsidR="008F2939" w:rsidRPr="00FD50D2">
              <w:rPr>
                <w:webHidden/>
                <w:sz w:val="24"/>
                <w:szCs w:val="24"/>
              </w:rPr>
            </w:r>
            <w:r w:rsidR="008F2939" w:rsidRPr="00FD50D2">
              <w:rPr>
                <w:webHidden/>
                <w:sz w:val="24"/>
                <w:szCs w:val="24"/>
              </w:rPr>
              <w:fldChar w:fldCharType="separate"/>
            </w:r>
            <w:r w:rsidR="008F2939" w:rsidRPr="00FD50D2">
              <w:rPr>
                <w:webHidden/>
                <w:sz w:val="24"/>
                <w:szCs w:val="24"/>
              </w:rPr>
              <w:t>82</w:t>
            </w:r>
            <w:r w:rsidR="008F2939" w:rsidRPr="00FD50D2">
              <w:rPr>
                <w:webHidden/>
                <w:sz w:val="24"/>
                <w:szCs w:val="24"/>
              </w:rPr>
              <w:fldChar w:fldCharType="end"/>
            </w:r>
          </w:hyperlink>
        </w:p>
        <w:p w14:paraId="05EDF568" w14:textId="77777777"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77" w:history="1">
            <w:r w:rsidR="008F2939" w:rsidRPr="00FD50D2">
              <w:rPr>
                <w:rStyle w:val="Hyperlink"/>
                <w:rFonts w:ascii="Arial" w:hAnsi="Arial" w:cs="Arial"/>
                <w:noProof/>
                <w:sz w:val="24"/>
                <w:szCs w:val="24"/>
              </w:rPr>
              <w:t>9.1 Appendix 1</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_Toc69761777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82</w:t>
            </w:r>
            <w:r w:rsidR="008F2939" w:rsidRPr="00FD50D2">
              <w:rPr>
                <w:rFonts w:ascii="Arial" w:hAnsi="Arial" w:cs="Arial"/>
                <w:noProof/>
                <w:webHidden/>
                <w:sz w:val="24"/>
                <w:szCs w:val="24"/>
              </w:rPr>
              <w:fldChar w:fldCharType="end"/>
            </w:r>
          </w:hyperlink>
        </w:p>
        <w:p w14:paraId="14EC56FF" w14:textId="77777777" w:rsidR="008F2939" w:rsidRPr="00FD50D2" w:rsidRDefault="00CF7D08" w:rsidP="008F2939">
          <w:pPr>
            <w:pStyle w:val="TOC2"/>
            <w:tabs>
              <w:tab w:val="right" w:leader="dot" w:pos="9016"/>
            </w:tabs>
            <w:rPr>
              <w:rFonts w:ascii="Arial" w:eastAsiaTheme="minorEastAsia" w:hAnsi="Arial" w:cs="Arial"/>
              <w:noProof/>
              <w:sz w:val="24"/>
              <w:szCs w:val="24"/>
              <w:lang w:eastAsia="en-GB"/>
            </w:rPr>
          </w:pPr>
          <w:hyperlink w:anchor="_Toc69761778" w:history="1">
            <w:r w:rsidR="008F2939" w:rsidRPr="00FD50D2">
              <w:rPr>
                <w:rStyle w:val="Hyperlink"/>
                <w:rFonts w:ascii="Arial" w:hAnsi="Arial" w:cs="Arial"/>
                <w:noProof/>
                <w:sz w:val="24"/>
                <w:szCs w:val="24"/>
              </w:rPr>
              <w:t>9.2 Appendix 2</w:t>
            </w:r>
            <w:r w:rsidR="008F2939" w:rsidRPr="00FD50D2">
              <w:rPr>
                <w:rFonts w:ascii="Arial" w:hAnsi="Arial" w:cs="Arial"/>
                <w:noProof/>
                <w:webHidden/>
                <w:sz w:val="24"/>
                <w:szCs w:val="24"/>
              </w:rPr>
              <w:tab/>
            </w:r>
            <w:r w:rsidR="008F2939" w:rsidRPr="00FD50D2">
              <w:rPr>
                <w:rFonts w:ascii="Arial" w:hAnsi="Arial" w:cs="Arial"/>
                <w:noProof/>
                <w:webHidden/>
                <w:sz w:val="24"/>
                <w:szCs w:val="24"/>
              </w:rPr>
              <w:fldChar w:fldCharType="begin"/>
            </w:r>
            <w:r w:rsidR="008F2939" w:rsidRPr="00FD50D2">
              <w:rPr>
                <w:rFonts w:ascii="Arial" w:hAnsi="Arial" w:cs="Arial"/>
                <w:noProof/>
                <w:webHidden/>
                <w:sz w:val="24"/>
                <w:szCs w:val="24"/>
              </w:rPr>
              <w:instrText xml:space="preserve"> PAGEREF _Toc69761778 \h </w:instrText>
            </w:r>
            <w:r w:rsidR="008F2939" w:rsidRPr="00FD50D2">
              <w:rPr>
                <w:rFonts w:ascii="Arial" w:hAnsi="Arial" w:cs="Arial"/>
                <w:noProof/>
                <w:webHidden/>
                <w:sz w:val="24"/>
                <w:szCs w:val="24"/>
              </w:rPr>
            </w:r>
            <w:r w:rsidR="008F2939" w:rsidRPr="00FD50D2">
              <w:rPr>
                <w:rFonts w:ascii="Arial" w:hAnsi="Arial" w:cs="Arial"/>
                <w:noProof/>
                <w:webHidden/>
                <w:sz w:val="24"/>
                <w:szCs w:val="24"/>
              </w:rPr>
              <w:fldChar w:fldCharType="separate"/>
            </w:r>
            <w:r w:rsidR="008F2939" w:rsidRPr="00FD50D2">
              <w:rPr>
                <w:rFonts w:ascii="Arial" w:hAnsi="Arial" w:cs="Arial"/>
                <w:noProof/>
                <w:webHidden/>
                <w:sz w:val="24"/>
                <w:szCs w:val="24"/>
              </w:rPr>
              <w:t>84</w:t>
            </w:r>
            <w:r w:rsidR="008F2939" w:rsidRPr="00FD50D2">
              <w:rPr>
                <w:rFonts w:ascii="Arial" w:hAnsi="Arial" w:cs="Arial"/>
                <w:noProof/>
                <w:webHidden/>
                <w:sz w:val="24"/>
                <w:szCs w:val="24"/>
              </w:rPr>
              <w:fldChar w:fldCharType="end"/>
            </w:r>
          </w:hyperlink>
        </w:p>
        <w:p w14:paraId="49D241AA" w14:textId="77777777" w:rsidR="008F2939" w:rsidRDefault="008F2939" w:rsidP="008F2939">
          <w:pPr>
            <w:rPr>
              <w:rFonts w:ascii="Arial" w:hAnsi="Arial" w:cs="Arial"/>
              <w:noProof/>
              <w:sz w:val="24"/>
              <w:szCs w:val="24"/>
            </w:rPr>
          </w:pPr>
          <w:r w:rsidRPr="00FD50D2">
            <w:rPr>
              <w:rFonts w:ascii="Arial" w:hAnsi="Arial" w:cs="Arial"/>
              <w:noProof/>
              <w:sz w:val="24"/>
              <w:szCs w:val="24"/>
            </w:rPr>
            <w:fldChar w:fldCharType="end"/>
          </w:r>
        </w:p>
      </w:sdtContent>
    </w:sdt>
    <w:p w14:paraId="1654D130" w14:textId="55E1815C" w:rsidR="008F2939" w:rsidRDefault="008F2939">
      <w:pPr>
        <w:rPr>
          <w:rFonts w:ascii="Arial" w:hAnsi="Arial" w:cs="Arial"/>
          <w:sz w:val="24"/>
          <w:szCs w:val="24"/>
        </w:rPr>
      </w:pPr>
      <w:r>
        <w:rPr>
          <w:rFonts w:ascii="Arial" w:hAnsi="Arial" w:cs="Arial"/>
          <w:sz w:val="24"/>
          <w:szCs w:val="24"/>
        </w:rPr>
        <w:br w:type="page"/>
      </w:r>
    </w:p>
    <w:p w14:paraId="11699A34" w14:textId="77777777" w:rsidR="008F2939" w:rsidRDefault="008F2939" w:rsidP="008F2939">
      <w:pPr>
        <w:spacing w:line="360" w:lineRule="auto"/>
        <w:jc w:val="center"/>
        <w:rPr>
          <w:rFonts w:ascii="Arial" w:hAnsi="Arial" w:cs="Arial"/>
          <w:b/>
          <w:bCs/>
          <w:sz w:val="32"/>
          <w:szCs w:val="32"/>
          <w:u w:val="single"/>
        </w:rPr>
      </w:pPr>
      <w:r w:rsidRPr="003957CC">
        <w:rPr>
          <w:rFonts w:ascii="Arial" w:hAnsi="Arial" w:cs="Arial"/>
          <w:b/>
          <w:bCs/>
          <w:sz w:val="32"/>
          <w:szCs w:val="32"/>
          <w:u w:val="single"/>
        </w:rPr>
        <w:lastRenderedPageBreak/>
        <w:t>List of Figures</w:t>
      </w:r>
    </w:p>
    <w:p w14:paraId="472C814F" w14:textId="6028C7CA" w:rsidR="008F2939" w:rsidRDefault="0036128B">
      <w:pPr>
        <w:rPr>
          <w:rFonts w:ascii="Arial" w:hAnsi="Arial" w:cs="Arial"/>
          <w:color w:val="FF0000"/>
          <w:sz w:val="24"/>
          <w:szCs w:val="24"/>
        </w:rPr>
      </w:pPr>
      <w:r>
        <w:rPr>
          <w:rFonts w:ascii="Arial" w:hAnsi="Arial" w:cs="Arial"/>
          <w:sz w:val="24"/>
          <w:szCs w:val="24"/>
        </w:rPr>
        <w:t xml:space="preserve">Figure 1.1 </w:t>
      </w:r>
      <w:r>
        <w:rPr>
          <w:rFonts w:ascii="Arial" w:hAnsi="Arial" w:cs="Arial"/>
          <w:sz w:val="24"/>
          <w:szCs w:val="24"/>
        </w:rPr>
        <w:tab/>
        <w:t xml:space="preserve">Demographic Table of Llandysul </w:t>
      </w:r>
      <w:r w:rsidRPr="0036128B">
        <w:rPr>
          <w:rFonts w:ascii="Arial" w:hAnsi="Arial" w:cs="Arial"/>
          <w:color w:val="FF0000"/>
          <w:sz w:val="24"/>
          <w:szCs w:val="24"/>
        </w:rPr>
        <w:t xml:space="preserve">put in the date </w:t>
      </w:r>
    </w:p>
    <w:p w14:paraId="178571F1" w14:textId="4424D2B0" w:rsidR="00371F62" w:rsidRDefault="00371F62">
      <w:pPr>
        <w:rPr>
          <w:rFonts w:ascii="Arial" w:hAnsi="Arial" w:cs="Arial"/>
          <w:color w:val="FF0000"/>
          <w:sz w:val="24"/>
          <w:szCs w:val="24"/>
        </w:rPr>
      </w:pPr>
      <w:r>
        <w:rPr>
          <w:rFonts w:ascii="Arial" w:hAnsi="Arial" w:cs="Arial"/>
          <w:color w:val="FF0000"/>
          <w:sz w:val="24"/>
          <w:szCs w:val="24"/>
        </w:rPr>
        <w:t xml:space="preserve">Figure </w:t>
      </w:r>
      <w:r>
        <w:rPr>
          <w:rFonts w:ascii="Arial" w:hAnsi="Arial" w:cs="Arial"/>
          <w:color w:val="FF0000"/>
          <w:sz w:val="24"/>
          <w:szCs w:val="24"/>
        </w:rPr>
        <w:tab/>
        <w:t>Action Research</w:t>
      </w:r>
    </w:p>
    <w:p w14:paraId="47CA4C42" w14:textId="36DC6654" w:rsidR="0036128B" w:rsidRDefault="0036128B">
      <w:pPr>
        <w:rPr>
          <w:rFonts w:ascii="Arial" w:hAnsi="Arial" w:cs="Arial"/>
          <w:color w:val="FF0000"/>
          <w:sz w:val="24"/>
          <w:szCs w:val="24"/>
        </w:rPr>
      </w:pPr>
      <w:r>
        <w:rPr>
          <w:rFonts w:ascii="Arial" w:hAnsi="Arial" w:cs="Arial"/>
          <w:color w:val="FF0000"/>
          <w:sz w:val="24"/>
          <w:szCs w:val="24"/>
        </w:rPr>
        <w:br w:type="page"/>
      </w:r>
    </w:p>
    <w:p w14:paraId="404E8300" w14:textId="77777777" w:rsidR="0036128B" w:rsidRPr="000A3347" w:rsidRDefault="0036128B">
      <w:pPr>
        <w:rPr>
          <w:rFonts w:ascii="Arial" w:hAnsi="Arial" w:cs="Arial"/>
          <w:sz w:val="24"/>
          <w:szCs w:val="24"/>
        </w:rPr>
      </w:pPr>
    </w:p>
    <w:p w14:paraId="7E6ECC7C" w14:textId="275810F5" w:rsidR="005606A6" w:rsidRPr="000A3347" w:rsidRDefault="008F2939" w:rsidP="005606A6">
      <w:pPr>
        <w:pStyle w:val="ListParagraph"/>
        <w:spacing w:line="360" w:lineRule="auto"/>
        <w:jc w:val="both"/>
        <w:rPr>
          <w:rFonts w:ascii="Arial" w:hAnsi="Arial" w:cs="Arial"/>
          <w:color w:val="FF0000"/>
          <w:sz w:val="24"/>
          <w:szCs w:val="24"/>
        </w:rPr>
      </w:pPr>
      <w:r w:rsidRPr="000A3347">
        <w:rPr>
          <w:rFonts w:ascii="Arial" w:hAnsi="Arial" w:cs="Arial"/>
          <w:b/>
          <w:bCs/>
          <w:sz w:val="24"/>
          <w:szCs w:val="24"/>
        </w:rPr>
        <w:t xml:space="preserve">Chapter 1 </w:t>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t>Introduction</w:t>
      </w:r>
      <w:r w:rsidR="006506E1" w:rsidRPr="000A3347">
        <w:rPr>
          <w:rFonts w:ascii="Arial" w:hAnsi="Arial" w:cs="Arial"/>
          <w:b/>
          <w:bCs/>
          <w:sz w:val="24"/>
          <w:szCs w:val="24"/>
        </w:rPr>
        <w:t xml:space="preserve"> </w:t>
      </w:r>
    </w:p>
    <w:p w14:paraId="3E465B33" w14:textId="7260AAE3" w:rsidR="00744602" w:rsidRPr="000A3347" w:rsidRDefault="00744602" w:rsidP="00860833">
      <w:pPr>
        <w:pStyle w:val="ListParagraph"/>
        <w:numPr>
          <w:ilvl w:val="1"/>
          <w:numId w:val="3"/>
        </w:numPr>
        <w:rPr>
          <w:rFonts w:ascii="Arial" w:hAnsi="Arial" w:cs="Arial"/>
          <w:b/>
          <w:bCs/>
          <w:sz w:val="24"/>
          <w:szCs w:val="24"/>
        </w:rPr>
      </w:pPr>
      <w:r w:rsidRPr="000A3347">
        <w:rPr>
          <w:rFonts w:ascii="Arial" w:hAnsi="Arial" w:cs="Arial"/>
          <w:b/>
          <w:bCs/>
          <w:sz w:val="24"/>
          <w:szCs w:val="24"/>
        </w:rPr>
        <w:t>The Research Question:</w:t>
      </w:r>
    </w:p>
    <w:p w14:paraId="1DBA8848" w14:textId="3EFB262E" w:rsidR="00860833" w:rsidRPr="000A3347" w:rsidRDefault="00550756" w:rsidP="00860833">
      <w:pPr>
        <w:jc w:val="both"/>
        <w:rPr>
          <w:rFonts w:ascii="Arial" w:hAnsi="Arial" w:cs="Arial"/>
          <w:sz w:val="24"/>
          <w:szCs w:val="24"/>
        </w:rPr>
      </w:pPr>
      <w:r w:rsidRPr="000A3347">
        <w:rPr>
          <w:rFonts w:ascii="Arial" w:hAnsi="Arial" w:cs="Arial"/>
          <w:sz w:val="24"/>
          <w:szCs w:val="24"/>
        </w:rPr>
        <w:t xml:space="preserve">Starting </w:t>
      </w:r>
      <w:r w:rsidR="00860833" w:rsidRPr="000A3347">
        <w:rPr>
          <w:rFonts w:ascii="Arial" w:hAnsi="Arial" w:cs="Arial"/>
          <w:sz w:val="24"/>
          <w:szCs w:val="24"/>
        </w:rPr>
        <w:t xml:space="preserve">with a self-directed question of “what do I as a researcher want to know”? </w:t>
      </w:r>
    </w:p>
    <w:p w14:paraId="0CBACF93" w14:textId="10B9CA28" w:rsidR="00860833" w:rsidRPr="000A3347" w:rsidRDefault="009805C3" w:rsidP="00860833">
      <w:pPr>
        <w:rPr>
          <w:rFonts w:ascii="Arial" w:hAnsi="Arial" w:cs="Arial"/>
          <w:sz w:val="24"/>
          <w:szCs w:val="24"/>
        </w:rPr>
      </w:pPr>
      <w:r w:rsidRPr="000A3347">
        <w:rPr>
          <w:rFonts w:ascii="Arial" w:hAnsi="Arial" w:cs="Arial"/>
          <w:sz w:val="24"/>
          <w:szCs w:val="24"/>
        </w:rPr>
        <w:t>This</w:t>
      </w:r>
      <w:r w:rsidR="00860833" w:rsidRPr="000A3347">
        <w:rPr>
          <w:rFonts w:ascii="Arial" w:hAnsi="Arial" w:cs="Arial"/>
          <w:sz w:val="24"/>
          <w:szCs w:val="24"/>
        </w:rPr>
        <w:t xml:space="preserve"> qualitative research assignment</w:t>
      </w:r>
      <w:r w:rsidRPr="000A3347">
        <w:rPr>
          <w:rFonts w:ascii="Arial" w:hAnsi="Arial" w:cs="Arial"/>
          <w:sz w:val="24"/>
          <w:szCs w:val="24"/>
        </w:rPr>
        <w:t>, is based on the authors interest and commitment to rural enterprise and rural regeneration, and as such this paper</w:t>
      </w:r>
      <w:r w:rsidR="00860833" w:rsidRPr="000A3347">
        <w:rPr>
          <w:rFonts w:ascii="Arial" w:hAnsi="Arial" w:cs="Arial"/>
          <w:sz w:val="24"/>
          <w:szCs w:val="24"/>
        </w:rPr>
        <w:t xml:space="preserve"> investigate</w:t>
      </w:r>
      <w:r w:rsidRPr="000A3347">
        <w:rPr>
          <w:rFonts w:ascii="Arial" w:hAnsi="Arial" w:cs="Arial"/>
          <w:sz w:val="24"/>
          <w:szCs w:val="24"/>
        </w:rPr>
        <w:t>s</w:t>
      </w:r>
      <w:r w:rsidR="00860833" w:rsidRPr="000A3347">
        <w:rPr>
          <w:rFonts w:ascii="Arial" w:hAnsi="Arial" w:cs="Arial"/>
          <w:sz w:val="24"/>
          <w:szCs w:val="24"/>
        </w:rPr>
        <w:t xml:space="preserve"> a specific phenomenology </w:t>
      </w:r>
      <w:r w:rsidRPr="000A3347">
        <w:rPr>
          <w:rFonts w:ascii="Arial" w:hAnsi="Arial" w:cs="Arial"/>
          <w:sz w:val="24"/>
          <w:szCs w:val="24"/>
        </w:rPr>
        <w:t>exploring the question:</w:t>
      </w:r>
      <w:r w:rsidR="00860833" w:rsidRPr="000A3347">
        <w:rPr>
          <w:rFonts w:ascii="Arial" w:hAnsi="Arial" w:cs="Arial"/>
          <w:sz w:val="24"/>
          <w:szCs w:val="24"/>
        </w:rPr>
        <w:t xml:space="preserve"> </w:t>
      </w:r>
    </w:p>
    <w:p w14:paraId="332FC97A" w14:textId="0C0C1155" w:rsidR="00744602" w:rsidRPr="000A3347" w:rsidRDefault="00744602" w:rsidP="00424BF9">
      <w:pPr>
        <w:rPr>
          <w:rFonts w:ascii="Arial" w:hAnsi="Arial" w:cs="Arial"/>
          <w:sz w:val="24"/>
          <w:szCs w:val="24"/>
        </w:rPr>
      </w:pPr>
      <w:r w:rsidRPr="000A3347">
        <w:rPr>
          <w:rFonts w:ascii="Arial" w:hAnsi="Arial" w:cs="Arial"/>
          <w:sz w:val="24"/>
          <w:szCs w:val="24"/>
        </w:rPr>
        <w:t>Does Partnership working achieve positive outcomes or delay actions and results in rural</w:t>
      </w:r>
      <w:r w:rsidR="009805C3" w:rsidRPr="000A3347">
        <w:rPr>
          <w:rFonts w:ascii="Arial" w:hAnsi="Arial" w:cs="Arial"/>
          <w:sz w:val="24"/>
          <w:szCs w:val="24"/>
        </w:rPr>
        <w:t xml:space="preserve"> regeneration</w:t>
      </w:r>
      <w:r w:rsidRPr="000A3347">
        <w:rPr>
          <w:rFonts w:ascii="Arial" w:hAnsi="Arial" w:cs="Arial"/>
          <w:sz w:val="24"/>
          <w:szCs w:val="24"/>
        </w:rPr>
        <w:t xml:space="preserve"> communities?</w:t>
      </w:r>
    </w:p>
    <w:p w14:paraId="7BA7A57B" w14:textId="768CCD58" w:rsidR="005606A6" w:rsidRPr="000A3347" w:rsidRDefault="00744602" w:rsidP="00744602">
      <w:pPr>
        <w:spacing w:line="360" w:lineRule="auto"/>
        <w:rPr>
          <w:rFonts w:ascii="Arial" w:hAnsi="Arial" w:cs="Arial"/>
          <w:b/>
          <w:bCs/>
          <w:sz w:val="24"/>
          <w:szCs w:val="24"/>
        </w:rPr>
      </w:pPr>
      <w:r w:rsidRPr="000A3347">
        <w:rPr>
          <w:rFonts w:ascii="Arial" w:hAnsi="Arial" w:cs="Arial"/>
          <w:b/>
          <w:bCs/>
          <w:sz w:val="24"/>
          <w:szCs w:val="24"/>
        </w:rPr>
        <w:t xml:space="preserve">1.2 </w:t>
      </w:r>
      <w:r w:rsidR="005606A6" w:rsidRPr="000A3347">
        <w:rPr>
          <w:rFonts w:ascii="Arial" w:hAnsi="Arial" w:cs="Arial"/>
          <w:b/>
          <w:bCs/>
          <w:sz w:val="24"/>
          <w:szCs w:val="24"/>
        </w:rPr>
        <w:t>Purpose of the research</w:t>
      </w:r>
    </w:p>
    <w:p w14:paraId="69846A60" w14:textId="77777777" w:rsidR="005606A6" w:rsidRPr="000A3347" w:rsidRDefault="005606A6" w:rsidP="005606A6">
      <w:pPr>
        <w:rPr>
          <w:rFonts w:ascii="Arial" w:hAnsi="Arial" w:cs="Arial"/>
          <w:sz w:val="24"/>
          <w:szCs w:val="24"/>
        </w:rPr>
      </w:pPr>
      <w:r w:rsidRPr="000A3347">
        <w:rPr>
          <w:rFonts w:ascii="Arial" w:hAnsi="Arial" w:cs="Arial"/>
          <w:sz w:val="24"/>
          <w:szCs w:val="24"/>
        </w:rPr>
        <w:t xml:space="preserve">The socio-economic and cultural environment of Wales has changed dramatically over the last two centuries. There was the success of industrialisation, followed by the turn of the century coal boom, culminating in the steady process of economic decline, degradation and social exclusion following the war period </w:t>
      </w:r>
      <w:sdt>
        <w:sdtPr>
          <w:rPr>
            <w:rFonts w:ascii="Arial" w:hAnsi="Arial" w:cs="Arial"/>
            <w:sz w:val="24"/>
            <w:szCs w:val="24"/>
          </w:rPr>
          <w:id w:val="109946950"/>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Dav10 \l 2057 </w:instrText>
          </w:r>
          <w:r w:rsidRPr="000A3347">
            <w:rPr>
              <w:rFonts w:ascii="Arial" w:hAnsi="Arial" w:cs="Arial"/>
              <w:sz w:val="24"/>
              <w:szCs w:val="24"/>
            </w:rPr>
            <w:fldChar w:fldCharType="separate"/>
          </w:r>
          <w:r w:rsidRPr="000A3347">
            <w:rPr>
              <w:rFonts w:ascii="Arial" w:hAnsi="Arial" w:cs="Arial"/>
              <w:noProof/>
              <w:sz w:val="24"/>
              <w:szCs w:val="24"/>
            </w:rPr>
            <w:t>(Dakin, 2010)</w:t>
          </w:r>
          <w:r w:rsidRPr="000A3347">
            <w:rPr>
              <w:rFonts w:ascii="Arial" w:hAnsi="Arial" w:cs="Arial"/>
              <w:sz w:val="24"/>
              <w:szCs w:val="24"/>
            </w:rPr>
            <w:fldChar w:fldCharType="end"/>
          </w:r>
        </w:sdtContent>
      </w:sdt>
      <w:r w:rsidRPr="000A3347">
        <w:rPr>
          <w:rFonts w:ascii="Arial" w:hAnsi="Arial" w:cs="Arial"/>
          <w:sz w:val="24"/>
          <w:szCs w:val="24"/>
        </w:rPr>
        <w:t xml:space="preserve">. This dramatic change has been replicated, across the country with a significant detrimental impact on small rural market towns with populations of less than 10,000 people. </w:t>
      </w:r>
    </w:p>
    <w:p w14:paraId="17F1C71C" w14:textId="77777777" w:rsidR="005606A6" w:rsidRPr="000A3347" w:rsidRDefault="005606A6" w:rsidP="005606A6">
      <w:pPr>
        <w:rPr>
          <w:rFonts w:ascii="Arial" w:hAnsi="Arial" w:cs="Arial"/>
          <w:sz w:val="24"/>
          <w:szCs w:val="24"/>
        </w:rPr>
      </w:pPr>
      <w:r w:rsidRPr="000A3347">
        <w:rPr>
          <w:rFonts w:ascii="Arial" w:hAnsi="Arial" w:cs="Arial"/>
          <w:sz w:val="24"/>
          <w:szCs w:val="24"/>
        </w:rPr>
        <w:t xml:space="preserve">This research study will focus on one such rural market town: on the </w:t>
      </w:r>
      <w:proofErr w:type="spellStart"/>
      <w:r w:rsidRPr="000A3347">
        <w:rPr>
          <w:rFonts w:ascii="Arial" w:hAnsi="Arial" w:cs="Arial"/>
          <w:sz w:val="24"/>
          <w:szCs w:val="24"/>
        </w:rPr>
        <w:t>Teifi</w:t>
      </w:r>
      <w:proofErr w:type="spellEnd"/>
      <w:r w:rsidRPr="000A3347">
        <w:rPr>
          <w:rFonts w:ascii="Arial" w:hAnsi="Arial" w:cs="Arial"/>
          <w:sz w:val="24"/>
          <w:szCs w:val="24"/>
        </w:rPr>
        <w:t xml:space="preserve"> Valley Llandysul is a small rural market town, which too thrived during the industrial period with their railway being the transport for the movement of wool and textiles from the many woollen mills energised by the river </w:t>
      </w:r>
      <w:proofErr w:type="spellStart"/>
      <w:r w:rsidRPr="000A3347">
        <w:rPr>
          <w:rFonts w:ascii="Arial" w:hAnsi="Arial" w:cs="Arial"/>
          <w:sz w:val="24"/>
          <w:szCs w:val="24"/>
        </w:rPr>
        <w:t>Teifi</w:t>
      </w:r>
      <w:proofErr w:type="spellEnd"/>
      <w:r w:rsidRPr="000A3347">
        <w:rPr>
          <w:rFonts w:ascii="Arial" w:hAnsi="Arial" w:cs="Arial"/>
          <w:sz w:val="24"/>
          <w:szCs w:val="24"/>
        </w:rPr>
        <w:t xml:space="preserve">. Their agricultural hinterlands bringing in livestock to the thriving agricultural market and the town prosperous with a range of shops and services serving their community, their hinterlands, and visitors alike. </w:t>
      </w:r>
    </w:p>
    <w:p w14:paraId="317035AB" w14:textId="77777777" w:rsidR="005606A6" w:rsidRPr="000A3347" w:rsidRDefault="005606A6" w:rsidP="005606A6">
      <w:pPr>
        <w:rPr>
          <w:rFonts w:ascii="Arial" w:hAnsi="Arial" w:cs="Arial"/>
          <w:sz w:val="24"/>
          <w:szCs w:val="24"/>
        </w:rPr>
      </w:pPr>
      <w:r w:rsidRPr="000A3347">
        <w:rPr>
          <w:rFonts w:ascii="Arial" w:hAnsi="Arial" w:cs="Arial"/>
          <w:sz w:val="24"/>
          <w:szCs w:val="24"/>
        </w:rPr>
        <w:t xml:space="preserve">The passenger train stopped in 1952, the mills closed and in 2008 the agricultural mart was closed to make way for the “bypass”. The bypass was created, to improve the accessibility of Ceredigion and North Carmarthenshire to and from the A48 and the M4 was opened in October 2009 taking heavy traffic flow away from the town of Llandysul, many locals then and even still in 2021 say “the bypass was the death of Llandysul`s high street” </w:t>
      </w:r>
      <w:sdt>
        <w:sdtPr>
          <w:rPr>
            <w:rFonts w:ascii="Arial" w:hAnsi="Arial" w:cs="Arial"/>
            <w:sz w:val="24"/>
            <w:szCs w:val="24"/>
          </w:rPr>
          <w:id w:val="-1079982806"/>
          <w:citation/>
        </w:sdtPr>
        <w:sdtEndPr/>
        <w:sdtContent>
          <w:r w:rsidRPr="000A3347">
            <w:rPr>
              <w:rFonts w:ascii="Arial" w:hAnsi="Arial" w:cs="Arial"/>
              <w:sz w:val="24"/>
              <w:szCs w:val="24"/>
            </w:rPr>
            <w:fldChar w:fldCharType="begin"/>
          </w:r>
          <w:r w:rsidRPr="000A3347">
            <w:rPr>
              <w:rFonts w:ascii="Arial" w:hAnsi="Arial" w:cs="Arial"/>
              <w:sz w:val="24"/>
              <w:szCs w:val="24"/>
              <w:lang w:val="en-US"/>
            </w:rPr>
            <w:instrText xml:space="preserve"> CITATION Jon21 \l 1033 </w:instrText>
          </w:r>
          <w:r w:rsidRPr="000A3347">
            <w:rPr>
              <w:rFonts w:ascii="Arial" w:hAnsi="Arial" w:cs="Arial"/>
              <w:sz w:val="24"/>
              <w:szCs w:val="24"/>
            </w:rPr>
            <w:fldChar w:fldCharType="separate"/>
          </w:r>
          <w:r w:rsidRPr="000A3347">
            <w:rPr>
              <w:rFonts w:ascii="Arial" w:hAnsi="Arial" w:cs="Arial"/>
              <w:noProof/>
              <w:sz w:val="24"/>
              <w:szCs w:val="24"/>
              <w:lang w:val="en-US"/>
            </w:rPr>
            <w:t>(Davies, 2021)</w:t>
          </w:r>
          <w:r w:rsidRPr="000A3347">
            <w:rPr>
              <w:rFonts w:ascii="Arial" w:hAnsi="Arial" w:cs="Arial"/>
              <w:sz w:val="24"/>
              <w:szCs w:val="24"/>
            </w:rPr>
            <w:fldChar w:fldCharType="end"/>
          </w:r>
        </w:sdtContent>
      </w:sdt>
      <w:r w:rsidRPr="000A3347">
        <w:rPr>
          <w:rFonts w:ascii="Arial" w:hAnsi="Arial" w:cs="Arial"/>
          <w:sz w:val="24"/>
          <w:szCs w:val="24"/>
        </w:rPr>
        <w:t xml:space="preserve">.  </w:t>
      </w:r>
    </w:p>
    <w:p w14:paraId="38C7B950" w14:textId="77777777" w:rsidR="005606A6" w:rsidRPr="000A3347" w:rsidRDefault="005606A6" w:rsidP="005606A6">
      <w:pPr>
        <w:rPr>
          <w:rFonts w:ascii="Arial" w:hAnsi="Arial" w:cs="Arial"/>
          <w:sz w:val="24"/>
          <w:szCs w:val="24"/>
        </w:rPr>
      </w:pPr>
      <w:r w:rsidRPr="000A3347">
        <w:rPr>
          <w:rFonts w:ascii="Arial" w:hAnsi="Arial" w:cs="Arial"/>
          <w:sz w:val="24"/>
          <w:szCs w:val="24"/>
        </w:rPr>
        <w:t xml:space="preserve">Times must change and in recent years many shops and all the bank branches closed, the Post Office relocated to the supermarket on the outskirts of the town and one of the two GP practices closed. The schools closed from inside the town moving all the nursery, primary and secondary education to a “super school” on the outskirts of the town, as appears to be a trend throughout the UK. </w:t>
      </w:r>
    </w:p>
    <w:p w14:paraId="611D03E2" w14:textId="77777777" w:rsidR="005606A6" w:rsidRPr="000A3347" w:rsidRDefault="005606A6" w:rsidP="005606A6">
      <w:pPr>
        <w:rPr>
          <w:rFonts w:ascii="Arial" w:hAnsi="Arial" w:cs="Arial"/>
          <w:sz w:val="24"/>
          <w:szCs w:val="24"/>
        </w:rPr>
      </w:pPr>
      <w:r w:rsidRPr="000A3347">
        <w:rPr>
          <w:rFonts w:ascii="Arial" w:hAnsi="Arial" w:cs="Arial"/>
          <w:sz w:val="24"/>
          <w:szCs w:val="24"/>
        </w:rPr>
        <w:t xml:space="preserve">Llandysul has seen the exodus of younger people leaving their hometowns due to the significant increases in houses prices and poor opportunities for employment. The current trend being seen, particularly during and post the covid 19 pandemic is an older demographic of people moving into the area to work from home or to retire. </w:t>
      </w:r>
    </w:p>
    <w:p w14:paraId="312ADC6E" w14:textId="28947431" w:rsidR="005606A6" w:rsidRPr="000A3347" w:rsidRDefault="00744602" w:rsidP="005606A6">
      <w:pPr>
        <w:rPr>
          <w:rFonts w:ascii="Arial" w:hAnsi="Arial" w:cs="Arial"/>
          <w:color w:val="FF0000"/>
          <w:sz w:val="24"/>
          <w:szCs w:val="24"/>
        </w:rPr>
      </w:pPr>
      <w:r w:rsidRPr="000A3347">
        <w:rPr>
          <w:rFonts w:ascii="Arial" w:hAnsi="Arial" w:cs="Arial"/>
          <w:color w:val="FF0000"/>
          <w:sz w:val="24"/>
          <w:szCs w:val="24"/>
        </w:rPr>
        <w:t xml:space="preserve">Figure 1 include the demographic table for Llandysul and give a couple of sentence underneath </w:t>
      </w:r>
    </w:p>
    <w:p w14:paraId="70B10254" w14:textId="6CE9BD0B" w:rsidR="005606A6" w:rsidRPr="000A3347" w:rsidRDefault="00113FDB" w:rsidP="005606A6">
      <w:pPr>
        <w:rPr>
          <w:rFonts w:ascii="Arial" w:hAnsi="Arial" w:cs="Arial"/>
          <w:color w:val="FF0000"/>
          <w:sz w:val="24"/>
          <w:szCs w:val="24"/>
        </w:rPr>
      </w:pPr>
      <w:r w:rsidRPr="000A3347">
        <w:rPr>
          <w:rFonts w:ascii="Arial" w:hAnsi="Arial" w:cs="Arial"/>
          <w:sz w:val="24"/>
          <w:szCs w:val="24"/>
        </w:rPr>
        <w:lastRenderedPageBreak/>
        <w:t>Economic</w:t>
      </w:r>
      <w:r w:rsidR="00D2204D" w:rsidRPr="000A3347">
        <w:rPr>
          <w:rFonts w:ascii="Arial" w:hAnsi="Arial" w:cs="Arial"/>
          <w:sz w:val="24"/>
          <w:szCs w:val="24"/>
        </w:rPr>
        <w:t xml:space="preserve"> decline</w:t>
      </w:r>
      <w:r w:rsidRPr="000A3347">
        <w:rPr>
          <w:rFonts w:ascii="Arial" w:hAnsi="Arial" w:cs="Arial"/>
          <w:sz w:val="24"/>
          <w:szCs w:val="24"/>
        </w:rPr>
        <w:t xml:space="preserve"> of the 1990s</w:t>
      </w:r>
      <w:r w:rsidR="00BF6C09" w:rsidRPr="000A3347">
        <w:rPr>
          <w:rFonts w:ascii="Arial" w:hAnsi="Arial" w:cs="Arial"/>
          <w:sz w:val="24"/>
          <w:szCs w:val="24"/>
        </w:rPr>
        <w:t xml:space="preserve"> </w:t>
      </w:r>
      <w:r w:rsidR="00165150" w:rsidRPr="000A3347">
        <w:rPr>
          <w:rFonts w:ascii="Arial" w:hAnsi="Arial" w:cs="Arial"/>
          <w:sz w:val="24"/>
          <w:szCs w:val="24"/>
        </w:rPr>
        <w:t xml:space="preserve">prompted a range of government led regeneration and redevelopment interventions. </w:t>
      </w:r>
      <w:r w:rsidR="005D03D2" w:rsidRPr="000A3347">
        <w:rPr>
          <w:rFonts w:ascii="Arial" w:hAnsi="Arial" w:cs="Arial"/>
          <w:sz w:val="24"/>
          <w:szCs w:val="24"/>
        </w:rPr>
        <w:t>The centre of regeneration excellence Wales report</w:t>
      </w:r>
      <w:r w:rsidR="00D2204D" w:rsidRPr="000A3347">
        <w:rPr>
          <w:rFonts w:ascii="Arial" w:hAnsi="Arial" w:cs="Arial"/>
          <w:sz w:val="24"/>
          <w:szCs w:val="24"/>
        </w:rPr>
        <w:t xml:space="preserve"> explained that these government led interventions ranged from small targeted social regeneration schemes, “such as the broadband support scheme”, to larger scale financial</w:t>
      </w:r>
      <w:r w:rsidR="005D03D2" w:rsidRPr="000A3347">
        <w:rPr>
          <w:rFonts w:ascii="Arial" w:hAnsi="Arial" w:cs="Arial"/>
          <w:sz w:val="24"/>
          <w:szCs w:val="24"/>
        </w:rPr>
        <w:t xml:space="preserve"> and physical </w:t>
      </w:r>
      <w:r w:rsidR="00956864" w:rsidRPr="000A3347">
        <w:rPr>
          <w:rFonts w:ascii="Arial" w:hAnsi="Arial" w:cs="Arial"/>
          <w:sz w:val="24"/>
          <w:szCs w:val="24"/>
        </w:rPr>
        <w:t>redevelopment</w:t>
      </w:r>
      <w:r w:rsidR="005D03D2" w:rsidRPr="000A3347">
        <w:rPr>
          <w:rFonts w:ascii="Arial" w:hAnsi="Arial" w:cs="Arial"/>
          <w:sz w:val="24"/>
          <w:szCs w:val="24"/>
        </w:rPr>
        <w:t xml:space="preserve"> projects initiated by the Welsh Development Agency (WDA) and then embraced by the Welsh Assembly Government </w:t>
      </w:r>
      <w:sdt>
        <w:sdtPr>
          <w:rPr>
            <w:rFonts w:ascii="Arial" w:hAnsi="Arial" w:cs="Arial"/>
            <w:sz w:val="24"/>
            <w:szCs w:val="24"/>
          </w:rPr>
          <w:id w:val="-690142632"/>
          <w:citation/>
        </w:sdtPr>
        <w:sdtEndPr/>
        <w:sdtContent>
          <w:r w:rsidR="005D03D2" w:rsidRPr="000A3347">
            <w:rPr>
              <w:rFonts w:ascii="Arial" w:hAnsi="Arial" w:cs="Arial"/>
              <w:sz w:val="24"/>
              <w:szCs w:val="24"/>
            </w:rPr>
            <w:fldChar w:fldCharType="begin"/>
          </w:r>
          <w:r w:rsidR="005D03D2" w:rsidRPr="000A3347">
            <w:rPr>
              <w:rFonts w:ascii="Arial" w:hAnsi="Arial" w:cs="Arial"/>
              <w:sz w:val="24"/>
              <w:szCs w:val="24"/>
            </w:rPr>
            <w:instrText xml:space="preserve"> CITATION Dav10 \l 2057 </w:instrText>
          </w:r>
          <w:r w:rsidR="005D03D2" w:rsidRPr="000A3347">
            <w:rPr>
              <w:rFonts w:ascii="Arial" w:hAnsi="Arial" w:cs="Arial"/>
              <w:sz w:val="24"/>
              <w:szCs w:val="24"/>
            </w:rPr>
            <w:fldChar w:fldCharType="separate"/>
          </w:r>
          <w:r w:rsidR="005D03D2" w:rsidRPr="000A3347">
            <w:rPr>
              <w:rFonts w:ascii="Arial" w:hAnsi="Arial" w:cs="Arial"/>
              <w:noProof/>
              <w:sz w:val="24"/>
              <w:szCs w:val="24"/>
            </w:rPr>
            <w:t>(Dakin, 2010)</w:t>
          </w:r>
          <w:r w:rsidR="005D03D2" w:rsidRPr="000A3347">
            <w:rPr>
              <w:rFonts w:ascii="Arial" w:hAnsi="Arial" w:cs="Arial"/>
              <w:sz w:val="24"/>
              <w:szCs w:val="24"/>
            </w:rPr>
            <w:fldChar w:fldCharType="end"/>
          </w:r>
        </w:sdtContent>
      </w:sdt>
      <w:r w:rsidR="005D03D2" w:rsidRPr="000A3347">
        <w:rPr>
          <w:rFonts w:ascii="Arial" w:hAnsi="Arial" w:cs="Arial"/>
          <w:sz w:val="24"/>
          <w:szCs w:val="24"/>
        </w:rPr>
        <w:t xml:space="preserve">. </w:t>
      </w:r>
      <w:r w:rsidRPr="000A3347">
        <w:rPr>
          <w:rFonts w:ascii="Arial" w:hAnsi="Arial" w:cs="Arial"/>
          <w:color w:val="FF0000"/>
          <w:sz w:val="24"/>
          <w:szCs w:val="24"/>
        </w:rPr>
        <w:t xml:space="preserve">Put in something about Llandysul being identified as a regeneration area and promises made after the bypass </w:t>
      </w:r>
    </w:p>
    <w:p w14:paraId="06AA82CB" w14:textId="77777777" w:rsidR="0002456C" w:rsidRPr="000A3347" w:rsidRDefault="00B53A7C" w:rsidP="005606A6">
      <w:pPr>
        <w:rPr>
          <w:rFonts w:ascii="Arial" w:hAnsi="Arial" w:cs="Arial"/>
          <w:sz w:val="24"/>
          <w:szCs w:val="24"/>
        </w:rPr>
      </w:pPr>
      <w:r w:rsidRPr="000A3347">
        <w:rPr>
          <w:rFonts w:ascii="Arial" w:hAnsi="Arial" w:cs="Arial"/>
          <w:sz w:val="24"/>
          <w:szCs w:val="24"/>
        </w:rPr>
        <w:t xml:space="preserve">In 2016 a “Health check” of Llandysul as part of regeneration planning, raised concerns that the vacancies on the high street were above average and that demand from tenants seemed limited. The report went on to say that the town was vulnerable to further closures and extended the idea that “there may be a need to reduce the size of the centre in the future” </w:t>
      </w:r>
      <w:sdt>
        <w:sdtPr>
          <w:rPr>
            <w:rFonts w:ascii="Arial" w:hAnsi="Arial" w:cs="Arial"/>
            <w:sz w:val="24"/>
            <w:szCs w:val="24"/>
          </w:rPr>
          <w:id w:val="1231508837"/>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Cer18 \l 2057 </w:instrText>
          </w:r>
          <w:r w:rsidRPr="000A3347">
            <w:rPr>
              <w:rFonts w:ascii="Arial" w:hAnsi="Arial" w:cs="Arial"/>
              <w:sz w:val="24"/>
              <w:szCs w:val="24"/>
            </w:rPr>
            <w:fldChar w:fldCharType="separate"/>
          </w:r>
          <w:r w:rsidRPr="000A3347">
            <w:rPr>
              <w:rFonts w:ascii="Arial" w:hAnsi="Arial" w:cs="Arial"/>
              <w:noProof/>
              <w:sz w:val="24"/>
              <w:szCs w:val="24"/>
            </w:rPr>
            <w:t>(Ceredigion County Council, 2018)</w:t>
          </w:r>
          <w:r w:rsidRPr="000A3347">
            <w:rPr>
              <w:rFonts w:ascii="Arial" w:hAnsi="Arial" w:cs="Arial"/>
              <w:sz w:val="24"/>
              <w:szCs w:val="24"/>
            </w:rPr>
            <w:fldChar w:fldCharType="end"/>
          </w:r>
        </w:sdtContent>
      </w:sdt>
      <w:r w:rsidRPr="000A3347">
        <w:rPr>
          <w:rFonts w:ascii="Arial" w:hAnsi="Arial" w:cs="Arial"/>
          <w:sz w:val="24"/>
          <w:szCs w:val="24"/>
        </w:rPr>
        <w:t xml:space="preserve">. The same report </w:t>
      </w:r>
      <w:r w:rsidR="0002456C" w:rsidRPr="000A3347">
        <w:rPr>
          <w:rFonts w:ascii="Arial" w:hAnsi="Arial" w:cs="Arial"/>
          <w:sz w:val="24"/>
          <w:szCs w:val="24"/>
        </w:rPr>
        <w:t>also stated</w:t>
      </w:r>
      <w:r w:rsidRPr="000A3347">
        <w:rPr>
          <w:rFonts w:ascii="Arial" w:hAnsi="Arial" w:cs="Arial"/>
          <w:sz w:val="24"/>
          <w:szCs w:val="24"/>
        </w:rPr>
        <w:t xml:space="preserve"> “that there is a need for some drastic intervention to prevent the total decline of the town” </w:t>
      </w:r>
      <w:sdt>
        <w:sdtPr>
          <w:rPr>
            <w:rFonts w:ascii="Arial" w:hAnsi="Arial" w:cs="Arial"/>
            <w:sz w:val="24"/>
            <w:szCs w:val="24"/>
          </w:rPr>
          <w:id w:val="-1989698230"/>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Cer18 \l 2057 </w:instrText>
          </w:r>
          <w:r w:rsidRPr="000A3347">
            <w:rPr>
              <w:rFonts w:ascii="Arial" w:hAnsi="Arial" w:cs="Arial"/>
              <w:sz w:val="24"/>
              <w:szCs w:val="24"/>
            </w:rPr>
            <w:fldChar w:fldCharType="separate"/>
          </w:r>
          <w:r w:rsidRPr="000A3347">
            <w:rPr>
              <w:rFonts w:ascii="Arial" w:hAnsi="Arial" w:cs="Arial"/>
              <w:noProof/>
              <w:sz w:val="24"/>
              <w:szCs w:val="24"/>
            </w:rPr>
            <w:t>(Ceredigion County Council, 2018)</w:t>
          </w:r>
          <w:r w:rsidRPr="000A3347">
            <w:rPr>
              <w:rFonts w:ascii="Arial" w:hAnsi="Arial" w:cs="Arial"/>
              <w:sz w:val="24"/>
              <w:szCs w:val="24"/>
            </w:rPr>
            <w:fldChar w:fldCharType="end"/>
          </w:r>
        </w:sdtContent>
      </w:sdt>
      <w:r w:rsidRPr="000A3347">
        <w:rPr>
          <w:rFonts w:ascii="Arial" w:hAnsi="Arial" w:cs="Arial"/>
          <w:sz w:val="24"/>
          <w:szCs w:val="24"/>
        </w:rPr>
        <w:t xml:space="preserve">. </w:t>
      </w:r>
    </w:p>
    <w:p w14:paraId="5E064708" w14:textId="003589D2" w:rsidR="00B53A7C" w:rsidRPr="000A3347" w:rsidRDefault="0002456C" w:rsidP="005606A6">
      <w:pPr>
        <w:rPr>
          <w:rFonts w:ascii="Arial" w:hAnsi="Arial" w:cs="Arial"/>
          <w:sz w:val="24"/>
          <w:szCs w:val="24"/>
        </w:rPr>
      </w:pPr>
      <w:r w:rsidRPr="000A3347">
        <w:rPr>
          <w:rFonts w:ascii="Arial" w:hAnsi="Arial" w:cs="Arial"/>
          <w:sz w:val="24"/>
          <w:szCs w:val="24"/>
        </w:rPr>
        <w:t xml:space="preserve">In 2016 the County council, community council, local Member of Parliament (MP) and Assembly Member (AM), stakeholders in the political arena for the town “called </w:t>
      </w:r>
      <w:r w:rsidR="006C127B" w:rsidRPr="000A3347">
        <w:rPr>
          <w:rFonts w:ascii="Arial" w:hAnsi="Arial" w:cs="Arial"/>
          <w:sz w:val="24"/>
          <w:szCs w:val="24"/>
        </w:rPr>
        <w:t>crisis meetings</w:t>
      </w:r>
      <w:r w:rsidRPr="000A3347">
        <w:rPr>
          <w:rFonts w:ascii="Arial" w:hAnsi="Arial" w:cs="Arial"/>
          <w:sz w:val="24"/>
          <w:szCs w:val="24"/>
        </w:rPr>
        <w:t xml:space="preserve"> to discuss the issue” </w:t>
      </w:r>
      <w:sdt>
        <w:sdtPr>
          <w:rPr>
            <w:rFonts w:ascii="Arial" w:hAnsi="Arial" w:cs="Arial"/>
            <w:sz w:val="24"/>
            <w:szCs w:val="24"/>
          </w:rPr>
          <w:id w:val="1082878335"/>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Cer18 \l 2057 </w:instrText>
          </w:r>
          <w:r w:rsidRPr="000A3347">
            <w:rPr>
              <w:rFonts w:ascii="Arial" w:hAnsi="Arial" w:cs="Arial"/>
              <w:sz w:val="24"/>
              <w:szCs w:val="24"/>
            </w:rPr>
            <w:fldChar w:fldCharType="separate"/>
          </w:r>
          <w:r w:rsidRPr="000A3347">
            <w:rPr>
              <w:rFonts w:ascii="Arial" w:hAnsi="Arial" w:cs="Arial"/>
              <w:noProof/>
              <w:sz w:val="24"/>
              <w:szCs w:val="24"/>
            </w:rPr>
            <w:t>(Ceredigion County Council, 2018)</w:t>
          </w:r>
          <w:r w:rsidRPr="000A3347">
            <w:rPr>
              <w:rFonts w:ascii="Arial" w:hAnsi="Arial" w:cs="Arial"/>
              <w:sz w:val="24"/>
              <w:szCs w:val="24"/>
            </w:rPr>
            <w:fldChar w:fldCharType="end"/>
          </w:r>
        </w:sdtContent>
      </w:sdt>
      <w:r w:rsidRPr="000A3347">
        <w:rPr>
          <w:rFonts w:ascii="Arial" w:hAnsi="Arial" w:cs="Arial"/>
          <w:sz w:val="24"/>
          <w:szCs w:val="24"/>
        </w:rPr>
        <w:t xml:space="preserve">. </w:t>
      </w:r>
    </w:p>
    <w:p w14:paraId="762D7E12" w14:textId="056F5A01" w:rsidR="00956864" w:rsidRPr="000A3347" w:rsidRDefault="00956864" w:rsidP="005606A6">
      <w:pPr>
        <w:rPr>
          <w:rFonts w:ascii="Arial" w:hAnsi="Arial" w:cs="Arial"/>
          <w:sz w:val="24"/>
          <w:szCs w:val="24"/>
        </w:rPr>
      </w:pPr>
      <w:r w:rsidRPr="000A3347">
        <w:rPr>
          <w:rFonts w:ascii="Arial" w:hAnsi="Arial" w:cs="Arial"/>
          <w:sz w:val="24"/>
          <w:szCs w:val="24"/>
        </w:rPr>
        <w:t xml:space="preserve">Yet, in a House of Commons report published in 2019, the </w:t>
      </w:r>
      <w:r w:rsidR="00315A9F" w:rsidRPr="000A3347">
        <w:rPr>
          <w:rFonts w:ascii="Arial" w:hAnsi="Arial" w:cs="Arial"/>
          <w:sz w:val="24"/>
          <w:szCs w:val="24"/>
        </w:rPr>
        <w:t>UK Government was making a plea and made a set of recommendations to “local governments, local communities, retailers and landlords” to act now going on to say that “unless the urgent action, is taken, we fear that further deterioration, loss of visitors and dereliction may lead to some  high streets and town centres disappearing altogether”</w:t>
      </w:r>
      <w:sdt>
        <w:sdtPr>
          <w:rPr>
            <w:rFonts w:ascii="Arial" w:hAnsi="Arial" w:cs="Arial"/>
            <w:sz w:val="24"/>
            <w:szCs w:val="24"/>
          </w:rPr>
          <w:id w:val="-1071644224"/>
          <w:citation/>
        </w:sdtPr>
        <w:sdtEndPr/>
        <w:sdtContent>
          <w:r w:rsidR="00A8120D" w:rsidRPr="000A3347">
            <w:rPr>
              <w:rFonts w:ascii="Arial" w:hAnsi="Arial" w:cs="Arial"/>
              <w:sz w:val="24"/>
              <w:szCs w:val="24"/>
            </w:rPr>
            <w:fldChar w:fldCharType="begin"/>
          </w:r>
          <w:r w:rsidR="00A8120D" w:rsidRPr="000A3347">
            <w:rPr>
              <w:rFonts w:ascii="Arial" w:hAnsi="Arial" w:cs="Arial"/>
              <w:sz w:val="24"/>
              <w:szCs w:val="24"/>
            </w:rPr>
            <w:instrText xml:space="preserve"> CITATION Hou194 \l 2057 </w:instrText>
          </w:r>
          <w:r w:rsidR="00A8120D" w:rsidRPr="000A3347">
            <w:rPr>
              <w:rFonts w:ascii="Arial" w:hAnsi="Arial" w:cs="Arial"/>
              <w:sz w:val="24"/>
              <w:szCs w:val="24"/>
            </w:rPr>
            <w:fldChar w:fldCharType="separate"/>
          </w:r>
          <w:r w:rsidR="00A8120D" w:rsidRPr="000A3347">
            <w:rPr>
              <w:rFonts w:ascii="Arial" w:hAnsi="Arial" w:cs="Arial"/>
              <w:noProof/>
              <w:sz w:val="24"/>
              <w:szCs w:val="24"/>
            </w:rPr>
            <w:t xml:space="preserve"> (Housing,Communities and Local Government Committe, 2019)</w:t>
          </w:r>
          <w:r w:rsidR="00A8120D" w:rsidRPr="000A3347">
            <w:rPr>
              <w:rFonts w:ascii="Arial" w:hAnsi="Arial" w:cs="Arial"/>
              <w:sz w:val="24"/>
              <w:szCs w:val="24"/>
            </w:rPr>
            <w:fldChar w:fldCharType="end"/>
          </w:r>
        </w:sdtContent>
      </w:sdt>
      <w:r w:rsidR="00A8120D" w:rsidRPr="000A3347">
        <w:rPr>
          <w:rFonts w:ascii="Arial" w:hAnsi="Arial" w:cs="Arial"/>
          <w:sz w:val="24"/>
          <w:szCs w:val="24"/>
        </w:rPr>
        <w:t xml:space="preserve">. </w:t>
      </w:r>
    </w:p>
    <w:p w14:paraId="405E2C0A" w14:textId="2C2013B7" w:rsidR="004C4C38" w:rsidRPr="000A3347" w:rsidRDefault="007F1BEE" w:rsidP="005606A6">
      <w:pPr>
        <w:rPr>
          <w:rFonts w:ascii="Arial" w:hAnsi="Arial" w:cs="Arial"/>
          <w:sz w:val="24"/>
          <w:szCs w:val="24"/>
        </w:rPr>
      </w:pPr>
      <w:r w:rsidRPr="000A3347">
        <w:rPr>
          <w:rFonts w:ascii="Arial" w:hAnsi="Arial" w:cs="Arial"/>
          <w:sz w:val="24"/>
          <w:szCs w:val="24"/>
        </w:rPr>
        <w:t>This raises the</w:t>
      </w:r>
      <w:r w:rsidR="00522097" w:rsidRPr="000A3347">
        <w:rPr>
          <w:rFonts w:ascii="Arial" w:hAnsi="Arial" w:cs="Arial"/>
          <w:sz w:val="24"/>
          <w:szCs w:val="24"/>
        </w:rPr>
        <w:t xml:space="preserve"> question, if Wales has been offering and administering regeneration initiatives as outlined in a </w:t>
      </w:r>
      <w:r w:rsidR="00121473" w:rsidRPr="000A3347">
        <w:rPr>
          <w:rFonts w:ascii="Arial" w:hAnsi="Arial" w:cs="Arial"/>
          <w:sz w:val="24"/>
          <w:szCs w:val="24"/>
        </w:rPr>
        <w:t>timetable</w:t>
      </w:r>
      <w:r w:rsidR="00522097" w:rsidRPr="000A3347">
        <w:rPr>
          <w:rFonts w:ascii="Arial" w:hAnsi="Arial" w:cs="Arial"/>
          <w:sz w:val="24"/>
          <w:szCs w:val="24"/>
        </w:rPr>
        <w:t xml:space="preserve"> published in a report written by centre for regeneration excellence Wales for the Welsh Assembly Governments National Regeneration Panel,</w:t>
      </w:r>
      <w:r w:rsidR="00121473" w:rsidRPr="000A3347">
        <w:rPr>
          <w:rFonts w:ascii="Arial" w:hAnsi="Arial" w:cs="Arial"/>
          <w:sz w:val="24"/>
          <w:szCs w:val="24"/>
        </w:rPr>
        <w:t xml:space="preserve"> </w:t>
      </w:r>
      <w:sdt>
        <w:sdtPr>
          <w:rPr>
            <w:rFonts w:ascii="Arial" w:hAnsi="Arial" w:cs="Arial"/>
            <w:sz w:val="24"/>
            <w:szCs w:val="24"/>
          </w:rPr>
          <w:id w:val="-1686517956"/>
          <w:citation/>
        </w:sdtPr>
        <w:sdtEndPr/>
        <w:sdtContent>
          <w:r w:rsidR="00121473" w:rsidRPr="000A3347">
            <w:rPr>
              <w:rFonts w:ascii="Arial" w:hAnsi="Arial" w:cs="Arial"/>
              <w:sz w:val="24"/>
              <w:szCs w:val="24"/>
            </w:rPr>
            <w:fldChar w:fldCharType="begin"/>
          </w:r>
          <w:r w:rsidR="00121473" w:rsidRPr="000A3347">
            <w:rPr>
              <w:rFonts w:ascii="Arial" w:hAnsi="Arial" w:cs="Arial"/>
              <w:sz w:val="24"/>
              <w:szCs w:val="24"/>
            </w:rPr>
            <w:instrText xml:space="preserve"> CITATION Dav10 \l 2057 </w:instrText>
          </w:r>
          <w:r w:rsidR="00121473" w:rsidRPr="000A3347">
            <w:rPr>
              <w:rFonts w:ascii="Arial" w:hAnsi="Arial" w:cs="Arial"/>
              <w:sz w:val="24"/>
              <w:szCs w:val="24"/>
            </w:rPr>
            <w:fldChar w:fldCharType="separate"/>
          </w:r>
          <w:r w:rsidR="00121473" w:rsidRPr="000A3347">
            <w:rPr>
              <w:rFonts w:ascii="Arial" w:hAnsi="Arial" w:cs="Arial"/>
              <w:noProof/>
              <w:sz w:val="24"/>
              <w:szCs w:val="24"/>
            </w:rPr>
            <w:t>(Dakin, 2010)</w:t>
          </w:r>
          <w:r w:rsidR="00121473" w:rsidRPr="000A3347">
            <w:rPr>
              <w:rFonts w:ascii="Arial" w:hAnsi="Arial" w:cs="Arial"/>
              <w:sz w:val="24"/>
              <w:szCs w:val="24"/>
            </w:rPr>
            <w:fldChar w:fldCharType="end"/>
          </w:r>
        </w:sdtContent>
      </w:sdt>
      <w:r w:rsidR="00121473" w:rsidRPr="000A3347">
        <w:rPr>
          <w:rFonts w:ascii="Arial" w:hAnsi="Arial" w:cs="Arial"/>
          <w:sz w:val="24"/>
          <w:szCs w:val="24"/>
        </w:rPr>
        <w:t>,</w:t>
      </w:r>
      <w:r w:rsidR="00522097" w:rsidRPr="000A3347">
        <w:rPr>
          <w:rFonts w:ascii="Arial" w:hAnsi="Arial" w:cs="Arial"/>
          <w:sz w:val="24"/>
          <w:szCs w:val="24"/>
        </w:rPr>
        <w:t xml:space="preserve"> then why in 2019 is there a risk </w:t>
      </w:r>
      <w:r w:rsidR="00121473" w:rsidRPr="000A3347">
        <w:rPr>
          <w:rFonts w:ascii="Arial" w:hAnsi="Arial" w:cs="Arial"/>
          <w:sz w:val="24"/>
          <w:szCs w:val="24"/>
        </w:rPr>
        <w:t xml:space="preserve">of town centres and small rural market towns like Llandysul becoming extinct? </w:t>
      </w:r>
    </w:p>
    <w:p w14:paraId="32440D7F" w14:textId="691F32B8" w:rsidR="00360B33" w:rsidRPr="000A3347" w:rsidRDefault="00360B33" w:rsidP="005606A6">
      <w:pPr>
        <w:rPr>
          <w:rFonts w:ascii="Arial" w:hAnsi="Arial" w:cs="Arial"/>
          <w:sz w:val="24"/>
          <w:szCs w:val="24"/>
        </w:rPr>
      </w:pPr>
      <w:r w:rsidRPr="000A3347">
        <w:rPr>
          <w:rFonts w:ascii="Arial" w:hAnsi="Arial" w:cs="Arial"/>
          <w:sz w:val="24"/>
          <w:szCs w:val="24"/>
        </w:rPr>
        <w:t>As you walk through the rural market town of Llandysul today, the sight of unkempt, vacant shops, deteriorating buildings and practically empty streets, reiterates the fears of the 2019 report and raises the question</w:t>
      </w:r>
      <w:r w:rsidR="0025048D" w:rsidRPr="000A3347">
        <w:rPr>
          <w:rFonts w:ascii="Arial" w:hAnsi="Arial" w:cs="Arial"/>
          <w:sz w:val="24"/>
          <w:szCs w:val="24"/>
        </w:rPr>
        <w:t xml:space="preserve"> what can be done next? This is not exclusive to Llandysul and has become a common sight in rural towns across Ceredigion. </w:t>
      </w:r>
    </w:p>
    <w:p w14:paraId="2904D32D" w14:textId="54E35D46" w:rsidR="007D39A4" w:rsidRPr="000A3347" w:rsidRDefault="0025048D" w:rsidP="005606A6">
      <w:pPr>
        <w:rPr>
          <w:rFonts w:ascii="Arial" w:hAnsi="Arial" w:cs="Arial"/>
          <w:sz w:val="24"/>
          <w:szCs w:val="24"/>
        </w:rPr>
      </w:pPr>
      <w:r w:rsidRPr="000A3347">
        <w:rPr>
          <w:rFonts w:ascii="Arial" w:hAnsi="Arial" w:cs="Arial"/>
          <w:sz w:val="24"/>
          <w:szCs w:val="24"/>
        </w:rPr>
        <w:t>The primary purpose of this work is to review the approaches to regeneration in Wales rural market towns</w:t>
      </w:r>
      <w:r w:rsidR="00615AC3" w:rsidRPr="000A3347">
        <w:rPr>
          <w:rFonts w:ascii="Arial" w:hAnsi="Arial" w:cs="Arial"/>
          <w:sz w:val="24"/>
          <w:szCs w:val="24"/>
        </w:rPr>
        <w:t>, focussing on Llandysul as a primary case study</w:t>
      </w:r>
      <w:r w:rsidR="004C4C38" w:rsidRPr="000A3347">
        <w:rPr>
          <w:rFonts w:ascii="Arial" w:hAnsi="Arial" w:cs="Arial"/>
          <w:sz w:val="24"/>
          <w:szCs w:val="24"/>
        </w:rPr>
        <w:t xml:space="preserve">. </w:t>
      </w:r>
      <w:r w:rsidR="00705BDA" w:rsidRPr="000A3347">
        <w:rPr>
          <w:rFonts w:ascii="Arial" w:hAnsi="Arial" w:cs="Arial"/>
          <w:sz w:val="24"/>
          <w:szCs w:val="24"/>
        </w:rPr>
        <w:t>Working with the qualitative information</w:t>
      </w:r>
      <w:r w:rsidR="004C4C38" w:rsidRPr="000A3347">
        <w:rPr>
          <w:rFonts w:ascii="Arial" w:hAnsi="Arial" w:cs="Arial"/>
          <w:sz w:val="24"/>
          <w:szCs w:val="24"/>
        </w:rPr>
        <w:t xml:space="preserve"> evident from work witnessed “on the ground” and from</w:t>
      </w:r>
      <w:r w:rsidR="00FD1E46" w:rsidRPr="000A3347">
        <w:rPr>
          <w:rFonts w:ascii="Arial" w:hAnsi="Arial" w:cs="Arial"/>
          <w:sz w:val="24"/>
          <w:szCs w:val="24"/>
        </w:rPr>
        <w:t xml:space="preserve"> current</w:t>
      </w:r>
      <w:r w:rsidR="004C4C38" w:rsidRPr="000A3347">
        <w:rPr>
          <w:rFonts w:ascii="Arial" w:hAnsi="Arial" w:cs="Arial"/>
          <w:sz w:val="24"/>
          <w:szCs w:val="24"/>
        </w:rPr>
        <w:t xml:space="preserve"> literature and research </w:t>
      </w:r>
      <w:r w:rsidR="006506E1" w:rsidRPr="000A3347">
        <w:rPr>
          <w:rFonts w:ascii="Arial" w:hAnsi="Arial" w:cs="Arial"/>
          <w:sz w:val="24"/>
          <w:szCs w:val="24"/>
        </w:rPr>
        <w:t>available</w:t>
      </w:r>
      <w:r w:rsidR="00705BDA" w:rsidRPr="000A3347">
        <w:rPr>
          <w:rFonts w:ascii="Arial" w:hAnsi="Arial" w:cs="Arial"/>
          <w:sz w:val="24"/>
          <w:szCs w:val="24"/>
        </w:rPr>
        <w:t>.</w:t>
      </w:r>
    </w:p>
    <w:p w14:paraId="5899094C" w14:textId="77777777" w:rsidR="00C13C21" w:rsidRPr="000A3347" w:rsidRDefault="00691D1F" w:rsidP="005606A6">
      <w:pPr>
        <w:rPr>
          <w:rFonts w:ascii="Arial" w:hAnsi="Arial" w:cs="Arial"/>
          <w:sz w:val="24"/>
          <w:szCs w:val="24"/>
        </w:rPr>
      </w:pPr>
      <w:r w:rsidRPr="000A3347">
        <w:rPr>
          <w:rFonts w:ascii="Arial" w:hAnsi="Arial" w:cs="Arial"/>
          <w:sz w:val="24"/>
          <w:szCs w:val="24"/>
        </w:rPr>
        <w:t xml:space="preserve">It is hoped that by providing clear research findings of what has occurred in partnership working in Llandysul, together with structured critique highlighting good and bad practice, and comparing practice with relevant rural regeneration studies and reports from published literature that the resulting findings and recommendations will lead to more effective, </w:t>
      </w:r>
      <w:proofErr w:type="gramStart"/>
      <w:r w:rsidRPr="000A3347">
        <w:rPr>
          <w:rFonts w:ascii="Arial" w:hAnsi="Arial" w:cs="Arial"/>
          <w:sz w:val="24"/>
          <w:szCs w:val="24"/>
        </w:rPr>
        <w:t>open</w:t>
      </w:r>
      <w:proofErr w:type="gramEnd"/>
      <w:r w:rsidRPr="000A3347">
        <w:rPr>
          <w:rFonts w:ascii="Arial" w:hAnsi="Arial" w:cs="Arial"/>
          <w:sz w:val="24"/>
          <w:szCs w:val="24"/>
        </w:rPr>
        <w:t xml:space="preserve"> and transparent </w:t>
      </w:r>
      <w:r w:rsidR="00C13C21" w:rsidRPr="000A3347">
        <w:rPr>
          <w:rFonts w:ascii="Arial" w:hAnsi="Arial" w:cs="Arial"/>
          <w:sz w:val="24"/>
          <w:szCs w:val="24"/>
        </w:rPr>
        <w:t xml:space="preserve">local </w:t>
      </w:r>
      <w:r w:rsidR="00C13C21" w:rsidRPr="000A3347">
        <w:rPr>
          <w:rFonts w:ascii="Arial" w:hAnsi="Arial" w:cs="Arial"/>
          <w:sz w:val="24"/>
          <w:szCs w:val="24"/>
        </w:rPr>
        <w:lastRenderedPageBreak/>
        <w:t xml:space="preserve">regeneration policy, development and delivery for Llandysul for the short-, medium- and longer-term future. </w:t>
      </w:r>
    </w:p>
    <w:p w14:paraId="52A13B17" w14:textId="788F4D6F" w:rsidR="00223004" w:rsidRDefault="00223004">
      <w:pPr>
        <w:rPr>
          <w:rFonts w:ascii="Arial" w:hAnsi="Arial" w:cs="Arial"/>
          <w:sz w:val="24"/>
          <w:szCs w:val="24"/>
        </w:rPr>
      </w:pPr>
      <w:r>
        <w:rPr>
          <w:rFonts w:ascii="Arial" w:hAnsi="Arial" w:cs="Arial"/>
          <w:sz w:val="24"/>
          <w:szCs w:val="24"/>
        </w:rPr>
        <w:br w:type="page"/>
      </w:r>
    </w:p>
    <w:p w14:paraId="2C9A91A3" w14:textId="77777777" w:rsidR="00C13C21" w:rsidRPr="000A3347" w:rsidRDefault="00C13C21" w:rsidP="005606A6">
      <w:pPr>
        <w:rPr>
          <w:rFonts w:ascii="Arial" w:hAnsi="Arial" w:cs="Arial"/>
          <w:sz w:val="24"/>
          <w:szCs w:val="24"/>
        </w:rPr>
      </w:pPr>
    </w:p>
    <w:p w14:paraId="387FC3C1" w14:textId="5891ECDE" w:rsidR="006506E1" w:rsidRPr="000A3347" w:rsidRDefault="006506E1" w:rsidP="005606A6">
      <w:pPr>
        <w:rPr>
          <w:rFonts w:ascii="Arial" w:hAnsi="Arial" w:cs="Arial"/>
          <w:sz w:val="24"/>
          <w:szCs w:val="24"/>
        </w:rPr>
      </w:pPr>
      <w:r w:rsidRPr="000A3347">
        <w:rPr>
          <w:rFonts w:ascii="Arial" w:hAnsi="Arial" w:cs="Arial"/>
          <w:b/>
          <w:bCs/>
          <w:sz w:val="24"/>
          <w:szCs w:val="24"/>
        </w:rPr>
        <w:t>Chapter 2</w:t>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t xml:space="preserve">Literature Review </w:t>
      </w:r>
    </w:p>
    <w:p w14:paraId="5755E8AF" w14:textId="1452C190" w:rsidR="0025048D" w:rsidRPr="000A3347" w:rsidRDefault="00CB5A35" w:rsidP="005606A6">
      <w:pPr>
        <w:rPr>
          <w:rFonts w:ascii="Arial" w:hAnsi="Arial" w:cs="Arial"/>
          <w:b/>
          <w:bCs/>
          <w:sz w:val="24"/>
          <w:szCs w:val="24"/>
        </w:rPr>
      </w:pPr>
      <w:r w:rsidRPr="000A3347">
        <w:rPr>
          <w:rFonts w:ascii="Arial" w:hAnsi="Arial" w:cs="Arial"/>
          <w:b/>
          <w:bCs/>
          <w:sz w:val="24"/>
          <w:szCs w:val="24"/>
        </w:rPr>
        <w:t>Community Regeneration</w:t>
      </w:r>
    </w:p>
    <w:p w14:paraId="092D1237" w14:textId="2EE8A01C" w:rsidR="00CB5A35" w:rsidRPr="000A3347" w:rsidRDefault="00CB5A35" w:rsidP="005606A6">
      <w:pPr>
        <w:rPr>
          <w:rFonts w:ascii="Arial" w:hAnsi="Arial" w:cs="Arial"/>
          <w:sz w:val="24"/>
          <w:szCs w:val="24"/>
        </w:rPr>
      </w:pPr>
      <w:r w:rsidRPr="000A3347">
        <w:rPr>
          <w:rFonts w:ascii="Arial" w:hAnsi="Arial" w:cs="Arial"/>
          <w:sz w:val="24"/>
          <w:szCs w:val="24"/>
        </w:rPr>
        <w:t xml:space="preserve">“Community regeneration is at its heart about promoting social inclusion and providing a framework of equal opportunity for even the most disadvantaged sections of the population” </w:t>
      </w:r>
      <w:sdt>
        <w:sdtPr>
          <w:rPr>
            <w:rFonts w:ascii="Arial" w:hAnsi="Arial" w:cs="Arial"/>
            <w:sz w:val="24"/>
            <w:szCs w:val="24"/>
          </w:rPr>
          <w:id w:val="-1074892006"/>
          <w:citation/>
        </w:sdtPr>
        <w:sdtEndPr/>
        <w:sdtContent>
          <w:r w:rsidRPr="000A3347">
            <w:rPr>
              <w:rFonts w:ascii="Arial" w:hAnsi="Arial" w:cs="Arial"/>
              <w:sz w:val="24"/>
              <w:szCs w:val="24"/>
            </w:rPr>
            <w:fldChar w:fldCharType="begin"/>
          </w:r>
          <w:r w:rsidRPr="000A3347">
            <w:rPr>
              <w:rFonts w:ascii="Arial" w:hAnsi="Arial" w:cs="Arial"/>
              <w:sz w:val="24"/>
              <w:szCs w:val="24"/>
              <w:lang w:val="en-US"/>
            </w:rPr>
            <w:instrText xml:space="preserve"> CITATION Dav01 \l 1033 </w:instrText>
          </w:r>
          <w:r w:rsidRPr="000A3347">
            <w:rPr>
              <w:rFonts w:ascii="Arial" w:hAnsi="Arial" w:cs="Arial"/>
              <w:sz w:val="24"/>
              <w:szCs w:val="24"/>
            </w:rPr>
            <w:fldChar w:fldCharType="separate"/>
          </w:r>
          <w:r w:rsidRPr="000A3347">
            <w:rPr>
              <w:rFonts w:ascii="Arial" w:hAnsi="Arial" w:cs="Arial"/>
              <w:noProof/>
              <w:sz w:val="24"/>
              <w:szCs w:val="24"/>
              <w:lang w:val="en-US"/>
            </w:rPr>
            <w:t>(Castle, 2001)</w:t>
          </w:r>
          <w:r w:rsidRPr="000A3347">
            <w:rPr>
              <w:rFonts w:ascii="Arial" w:hAnsi="Arial" w:cs="Arial"/>
              <w:sz w:val="24"/>
              <w:szCs w:val="24"/>
            </w:rPr>
            <w:fldChar w:fldCharType="end"/>
          </w:r>
        </w:sdtContent>
      </w:sdt>
      <w:r w:rsidRPr="000A3347">
        <w:rPr>
          <w:rFonts w:ascii="Arial" w:hAnsi="Arial" w:cs="Arial"/>
          <w:sz w:val="24"/>
          <w:szCs w:val="24"/>
        </w:rPr>
        <w:t xml:space="preserve">. </w:t>
      </w:r>
    </w:p>
    <w:p w14:paraId="2CCF489C" w14:textId="2D532651" w:rsidR="00121473" w:rsidRPr="000A3347" w:rsidRDefault="00CB5A35" w:rsidP="005606A6">
      <w:pPr>
        <w:rPr>
          <w:rFonts w:ascii="Arial" w:hAnsi="Arial" w:cs="Arial"/>
          <w:sz w:val="24"/>
          <w:szCs w:val="24"/>
        </w:rPr>
      </w:pPr>
      <w:r w:rsidRPr="000A3347">
        <w:rPr>
          <w:rFonts w:ascii="Arial" w:hAnsi="Arial" w:cs="Arial"/>
          <w:sz w:val="24"/>
          <w:szCs w:val="24"/>
        </w:rPr>
        <w:t xml:space="preserve">The review of best practice report identified </w:t>
      </w:r>
      <w:r w:rsidR="009F5815" w:rsidRPr="000A3347">
        <w:rPr>
          <w:rFonts w:ascii="Arial" w:hAnsi="Arial" w:cs="Arial"/>
          <w:sz w:val="24"/>
          <w:szCs w:val="24"/>
        </w:rPr>
        <w:t>that the communities of Wales are too varied and diverse to attempt to adopt a single structured approach to regeneration</w:t>
      </w:r>
      <w:r w:rsidR="002C56ED" w:rsidRPr="000A3347">
        <w:rPr>
          <w:rFonts w:ascii="Arial" w:hAnsi="Arial" w:cs="Arial"/>
          <w:sz w:val="24"/>
          <w:szCs w:val="24"/>
        </w:rPr>
        <w:t xml:space="preserve">. </w:t>
      </w:r>
      <w:r w:rsidR="009F5815" w:rsidRPr="000A3347">
        <w:rPr>
          <w:rFonts w:ascii="Arial" w:hAnsi="Arial" w:cs="Arial"/>
          <w:sz w:val="24"/>
          <w:szCs w:val="24"/>
        </w:rPr>
        <w:t xml:space="preserve">The review itself said that they had “commenced with a more realistic viewpoint that recognised that there was no “holy Grail” of the perfect community development strategy” </w:t>
      </w:r>
      <w:sdt>
        <w:sdtPr>
          <w:rPr>
            <w:rFonts w:ascii="Arial" w:hAnsi="Arial" w:cs="Arial"/>
            <w:sz w:val="24"/>
            <w:szCs w:val="24"/>
          </w:rPr>
          <w:id w:val="-1494485774"/>
          <w:citation/>
        </w:sdtPr>
        <w:sdtEndPr/>
        <w:sdtContent>
          <w:r w:rsidR="009F5815" w:rsidRPr="000A3347">
            <w:rPr>
              <w:rFonts w:ascii="Arial" w:hAnsi="Arial" w:cs="Arial"/>
              <w:sz w:val="24"/>
              <w:szCs w:val="24"/>
            </w:rPr>
            <w:fldChar w:fldCharType="begin"/>
          </w:r>
          <w:r w:rsidR="009F5815" w:rsidRPr="000A3347">
            <w:rPr>
              <w:rFonts w:ascii="Arial" w:hAnsi="Arial" w:cs="Arial"/>
              <w:sz w:val="24"/>
              <w:szCs w:val="24"/>
              <w:lang w:val="en-US"/>
            </w:rPr>
            <w:instrText xml:space="preserve"> CITATION Dav01 \l 1033 </w:instrText>
          </w:r>
          <w:r w:rsidR="009F5815" w:rsidRPr="000A3347">
            <w:rPr>
              <w:rFonts w:ascii="Arial" w:hAnsi="Arial" w:cs="Arial"/>
              <w:sz w:val="24"/>
              <w:szCs w:val="24"/>
            </w:rPr>
            <w:fldChar w:fldCharType="separate"/>
          </w:r>
          <w:r w:rsidR="009F5815" w:rsidRPr="000A3347">
            <w:rPr>
              <w:rFonts w:ascii="Arial" w:hAnsi="Arial" w:cs="Arial"/>
              <w:noProof/>
              <w:sz w:val="24"/>
              <w:szCs w:val="24"/>
              <w:lang w:val="en-US"/>
            </w:rPr>
            <w:t>(Castle, 2001)</w:t>
          </w:r>
          <w:r w:rsidR="009F5815" w:rsidRPr="000A3347">
            <w:rPr>
              <w:rFonts w:ascii="Arial" w:hAnsi="Arial" w:cs="Arial"/>
              <w:sz w:val="24"/>
              <w:szCs w:val="24"/>
            </w:rPr>
            <w:fldChar w:fldCharType="end"/>
          </w:r>
        </w:sdtContent>
      </w:sdt>
      <w:r w:rsidR="009F5815" w:rsidRPr="000A3347">
        <w:rPr>
          <w:rFonts w:ascii="Arial" w:hAnsi="Arial" w:cs="Arial"/>
          <w:sz w:val="24"/>
          <w:szCs w:val="24"/>
        </w:rPr>
        <w:t xml:space="preserve">.  </w:t>
      </w:r>
    </w:p>
    <w:p w14:paraId="103F7FF0" w14:textId="226CA5C2" w:rsidR="00C74A07" w:rsidRPr="000A3347" w:rsidRDefault="009C45B0" w:rsidP="005606A6">
      <w:pPr>
        <w:rPr>
          <w:rFonts w:ascii="Arial" w:hAnsi="Arial" w:cs="Arial"/>
          <w:b/>
          <w:bCs/>
          <w:sz w:val="24"/>
          <w:szCs w:val="24"/>
        </w:rPr>
      </w:pPr>
      <w:r w:rsidRPr="000A3347">
        <w:rPr>
          <w:rFonts w:ascii="Arial" w:hAnsi="Arial" w:cs="Arial"/>
          <w:b/>
          <w:bCs/>
          <w:sz w:val="24"/>
          <w:szCs w:val="24"/>
        </w:rPr>
        <w:t>Partnership Working</w:t>
      </w:r>
    </w:p>
    <w:p w14:paraId="0E64C0AC" w14:textId="77777777" w:rsidR="00C13C21" w:rsidRPr="000A3347" w:rsidRDefault="00C13C21" w:rsidP="00C13C21">
      <w:pPr>
        <w:rPr>
          <w:rFonts w:ascii="Arial" w:hAnsi="Arial" w:cs="Arial"/>
          <w:sz w:val="24"/>
          <w:szCs w:val="24"/>
        </w:rPr>
      </w:pPr>
      <w:r w:rsidRPr="000A3347">
        <w:rPr>
          <w:rFonts w:ascii="Arial" w:hAnsi="Arial" w:cs="Arial"/>
          <w:sz w:val="24"/>
          <w:szCs w:val="24"/>
        </w:rPr>
        <w:t>On first observation it seems that partnerships have been on political agendas since the 1990s and a common feature in rural regeneration strategies and agendas, yet it seems that far less is known about how these rural regeneration partnerships work in practice?</w:t>
      </w:r>
      <w:sdt>
        <w:sdtPr>
          <w:rPr>
            <w:rFonts w:ascii="Arial" w:hAnsi="Arial" w:cs="Arial"/>
            <w:sz w:val="24"/>
            <w:szCs w:val="24"/>
          </w:rPr>
          <w:id w:val="-1100787559"/>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Mar00 \l 2057 </w:instrText>
          </w:r>
          <w:r w:rsidRPr="000A3347">
            <w:rPr>
              <w:rFonts w:ascii="Arial" w:hAnsi="Arial" w:cs="Arial"/>
              <w:sz w:val="24"/>
              <w:szCs w:val="24"/>
            </w:rPr>
            <w:fldChar w:fldCharType="separate"/>
          </w:r>
          <w:r w:rsidRPr="000A3347">
            <w:rPr>
              <w:rFonts w:ascii="Arial" w:hAnsi="Arial" w:cs="Arial"/>
              <w:noProof/>
              <w:sz w:val="24"/>
              <w:szCs w:val="24"/>
            </w:rPr>
            <w:t xml:space="preserve"> (Mark Goodwin, 2000)</w:t>
          </w:r>
          <w:r w:rsidRPr="000A3347">
            <w:rPr>
              <w:rFonts w:ascii="Arial" w:hAnsi="Arial" w:cs="Arial"/>
              <w:sz w:val="24"/>
              <w:szCs w:val="24"/>
            </w:rPr>
            <w:fldChar w:fldCharType="end"/>
          </w:r>
        </w:sdtContent>
      </w:sdt>
      <w:r w:rsidRPr="000A3347">
        <w:rPr>
          <w:rFonts w:ascii="Arial" w:hAnsi="Arial" w:cs="Arial"/>
          <w:sz w:val="24"/>
          <w:szCs w:val="24"/>
        </w:rPr>
        <w:t>.</w:t>
      </w:r>
    </w:p>
    <w:p w14:paraId="3D1FD872" w14:textId="3290B245" w:rsidR="009C45B0" w:rsidRPr="000A3347" w:rsidRDefault="009C45B0" w:rsidP="005606A6">
      <w:pPr>
        <w:rPr>
          <w:rFonts w:ascii="Arial" w:hAnsi="Arial" w:cs="Arial"/>
          <w:sz w:val="24"/>
          <w:szCs w:val="24"/>
        </w:rPr>
      </w:pPr>
      <w:r w:rsidRPr="000A3347">
        <w:rPr>
          <w:rFonts w:ascii="Arial" w:hAnsi="Arial" w:cs="Arial"/>
          <w:sz w:val="24"/>
          <w:szCs w:val="24"/>
        </w:rPr>
        <w:t xml:space="preserve">In the 1990s </w:t>
      </w:r>
      <w:r w:rsidR="00AC3D11" w:rsidRPr="000A3347">
        <w:rPr>
          <w:rFonts w:ascii="Arial" w:hAnsi="Arial" w:cs="Arial"/>
          <w:sz w:val="24"/>
          <w:szCs w:val="24"/>
        </w:rPr>
        <w:t>with</w:t>
      </w:r>
      <w:r w:rsidR="00B234DA" w:rsidRPr="000A3347">
        <w:rPr>
          <w:rFonts w:ascii="Arial" w:hAnsi="Arial" w:cs="Arial"/>
          <w:sz w:val="24"/>
          <w:szCs w:val="24"/>
        </w:rPr>
        <w:t xml:space="preserve"> the Welsh Assembly Government (WAG)</w:t>
      </w:r>
      <w:r w:rsidRPr="000A3347">
        <w:rPr>
          <w:rFonts w:ascii="Arial" w:hAnsi="Arial" w:cs="Arial"/>
          <w:sz w:val="24"/>
          <w:szCs w:val="24"/>
        </w:rPr>
        <w:t xml:space="preserve"> developing the communities First proposal the literature was cohesive around the role of multi-agency partnerships as the mechanism for the delivery of regeneration strategies</w:t>
      </w:r>
      <w:sdt>
        <w:sdtPr>
          <w:rPr>
            <w:rFonts w:ascii="Arial" w:hAnsi="Arial" w:cs="Arial"/>
            <w:sz w:val="24"/>
            <w:szCs w:val="24"/>
          </w:rPr>
          <w:id w:val="728494073"/>
          <w:citation/>
        </w:sdtPr>
        <w:sdtEndPr/>
        <w:sdtContent>
          <w:r w:rsidRPr="000A3347">
            <w:rPr>
              <w:rFonts w:ascii="Arial" w:hAnsi="Arial" w:cs="Arial"/>
              <w:sz w:val="24"/>
              <w:szCs w:val="24"/>
            </w:rPr>
            <w:fldChar w:fldCharType="begin"/>
          </w:r>
          <w:r w:rsidRPr="000A3347">
            <w:rPr>
              <w:rFonts w:ascii="Arial" w:hAnsi="Arial" w:cs="Arial"/>
              <w:sz w:val="24"/>
              <w:szCs w:val="24"/>
              <w:lang w:val="en-US"/>
            </w:rPr>
            <w:instrText xml:space="preserve"> CITATION Dav01 \l 1033 </w:instrText>
          </w:r>
          <w:r w:rsidRPr="000A3347">
            <w:rPr>
              <w:rFonts w:ascii="Arial" w:hAnsi="Arial" w:cs="Arial"/>
              <w:sz w:val="24"/>
              <w:szCs w:val="24"/>
            </w:rPr>
            <w:fldChar w:fldCharType="separate"/>
          </w:r>
          <w:r w:rsidRPr="000A3347">
            <w:rPr>
              <w:rFonts w:ascii="Arial" w:hAnsi="Arial" w:cs="Arial"/>
              <w:noProof/>
              <w:sz w:val="24"/>
              <w:szCs w:val="24"/>
              <w:lang w:val="en-US"/>
            </w:rPr>
            <w:t xml:space="preserve"> (Castle, 2001)</w:t>
          </w:r>
          <w:r w:rsidRPr="000A3347">
            <w:rPr>
              <w:rFonts w:ascii="Arial" w:hAnsi="Arial" w:cs="Arial"/>
              <w:sz w:val="24"/>
              <w:szCs w:val="24"/>
            </w:rPr>
            <w:fldChar w:fldCharType="end"/>
          </w:r>
        </w:sdtContent>
      </w:sdt>
      <w:r w:rsidR="007E6016" w:rsidRPr="000A3347">
        <w:rPr>
          <w:rFonts w:ascii="Arial" w:hAnsi="Arial" w:cs="Arial"/>
          <w:sz w:val="24"/>
          <w:szCs w:val="24"/>
        </w:rPr>
        <w:t xml:space="preserve">. </w:t>
      </w:r>
      <w:r w:rsidR="00B234DA" w:rsidRPr="000A3347">
        <w:rPr>
          <w:rFonts w:ascii="Arial" w:hAnsi="Arial" w:cs="Arial"/>
          <w:sz w:val="24"/>
          <w:szCs w:val="24"/>
        </w:rPr>
        <w:t xml:space="preserve">In fact, Armstrong (1993) had identified that the raise of partnership in public and social policy had become a feature of UK </w:t>
      </w:r>
      <w:r w:rsidR="0064026D" w:rsidRPr="000A3347">
        <w:rPr>
          <w:rFonts w:ascii="Arial" w:hAnsi="Arial" w:cs="Arial"/>
          <w:sz w:val="24"/>
          <w:szCs w:val="24"/>
        </w:rPr>
        <w:t xml:space="preserve">1990 </w:t>
      </w:r>
      <w:r w:rsidR="00B234DA" w:rsidRPr="000A3347">
        <w:rPr>
          <w:rFonts w:ascii="Arial" w:hAnsi="Arial" w:cs="Arial"/>
          <w:sz w:val="24"/>
          <w:szCs w:val="24"/>
        </w:rPr>
        <w:t xml:space="preserve">politics in </w:t>
      </w:r>
      <w:r w:rsidR="00AC3D11" w:rsidRPr="000A3347">
        <w:rPr>
          <w:rFonts w:ascii="Arial" w:hAnsi="Arial" w:cs="Arial"/>
          <w:sz w:val="24"/>
          <w:szCs w:val="24"/>
        </w:rPr>
        <w:t>general</w:t>
      </w:r>
      <w:r w:rsidR="0064026D" w:rsidRPr="000A3347">
        <w:rPr>
          <w:rFonts w:ascii="Arial" w:hAnsi="Arial" w:cs="Arial"/>
          <w:sz w:val="24"/>
          <w:szCs w:val="24"/>
        </w:rPr>
        <w:t xml:space="preserve"> </w:t>
      </w:r>
      <w:sdt>
        <w:sdtPr>
          <w:rPr>
            <w:rFonts w:ascii="Arial" w:hAnsi="Arial" w:cs="Arial"/>
            <w:sz w:val="24"/>
            <w:szCs w:val="24"/>
          </w:rPr>
          <w:id w:val="-1982228998"/>
          <w:citation/>
        </w:sdtPr>
        <w:sdtEndPr/>
        <w:sdtContent>
          <w:r w:rsidR="00B234DA" w:rsidRPr="000A3347">
            <w:rPr>
              <w:rFonts w:ascii="Arial" w:hAnsi="Arial" w:cs="Arial"/>
              <w:sz w:val="24"/>
              <w:szCs w:val="24"/>
            </w:rPr>
            <w:fldChar w:fldCharType="begin"/>
          </w:r>
          <w:r w:rsidR="00B234DA" w:rsidRPr="000A3347">
            <w:rPr>
              <w:rFonts w:ascii="Arial" w:hAnsi="Arial" w:cs="Arial"/>
              <w:sz w:val="24"/>
              <w:szCs w:val="24"/>
              <w:lang w:val="en-US"/>
            </w:rPr>
            <w:instrText xml:space="preserve"> CITATION Dav01 \l 1033 </w:instrText>
          </w:r>
          <w:r w:rsidR="00B234DA" w:rsidRPr="000A3347">
            <w:rPr>
              <w:rFonts w:ascii="Arial" w:hAnsi="Arial" w:cs="Arial"/>
              <w:sz w:val="24"/>
              <w:szCs w:val="24"/>
            </w:rPr>
            <w:fldChar w:fldCharType="separate"/>
          </w:r>
          <w:r w:rsidR="00B234DA" w:rsidRPr="000A3347">
            <w:rPr>
              <w:rFonts w:ascii="Arial" w:hAnsi="Arial" w:cs="Arial"/>
              <w:noProof/>
              <w:sz w:val="24"/>
              <w:szCs w:val="24"/>
              <w:lang w:val="en-US"/>
            </w:rPr>
            <w:t>(Castle, 2001)</w:t>
          </w:r>
          <w:r w:rsidR="00B234DA" w:rsidRPr="000A3347">
            <w:rPr>
              <w:rFonts w:ascii="Arial" w:hAnsi="Arial" w:cs="Arial"/>
              <w:sz w:val="24"/>
              <w:szCs w:val="24"/>
            </w:rPr>
            <w:fldChar w:fldCharType="end"/>
          </w:r>
        </w:sdtContent>
      </w:sdt>
      <w:r w:rsidR="00B234DA" w:rsidRPr="000A3347">
        <w:rPr>
          <w:rFonts w:ascii="Arial" w:hAnsi="Arial" w:cs="Arial"/>
          <w:sz w:val="24"/>
          <w:szCs w:val="24"/>
        </w:rPr>
        <w:t xml:space="preserve">. </w:t>
      </w:r>
    </w:p>
    <w:p w14:paraId="26BDFE03" w14:textId="616583EC" w:rsidR="00AC3D11" w:rsidRPr="000A3347" w:rsidRDefault="005146BE" w:rsidP="005606A6">
      <w:pPr>
        <w:rPr>
          <w:rFonts w:ascii="Arial" w:hAnsi="Arial" w:cs="Arial"/>
          <w:sz w:val="24"/>
          <w:szCs w:val="24"/>
        </w:rPr>
      </w:pPr>
      <w:r w:rsidRPr="000A3347">
        <w:rPr>
          <w:rFonts w:ascii="Arial" w:hAnsi="Arial" w:cs="Arial"/>
          <w:sz w:val="24"/>
          <w:szCs w:val="24"/>
        </w:rPr>
        <w:t xml:space="preserve">Miller (1999) identified </w:t>
      </w:r>
      <w:r w:rsidR="00B61FD8" w:rsidRPr="000A3347">
        <w:rPr>
          <w:rFonts w:ascii="Arial" w:hAnsi="Arial" w:cs="Arial"/>
          <w:sz w:val="24"/>
          <w:szCs w:val="24"/>
        </w:rPr>
        <w:t>several</w:t>
      </w:r>
      <w:r w:rsidRPr="000A3347">
        <w:rPr>
          <w:rFonts w:ascii="Arial" w:hAnsi="Arial" w:cs="Arial"/>
          <w:sz w:val="24"/>
          <w:szCs w:val="24"/>
        </w:rPr>
        <w:t xml:space="preserve"> key outcomes that should be expected from effective partnerships; including information sharing, improved communication skills and a clear understanding of what </w:t>
      </w:r>
      <w:r w:rsidR="00B61FD8" w:rsidRPr="000A3347">
        <w:rPr>
          <w:rFonts w:ascii="Arial" w:hAnsi="Arial" w:cs="Arial"/>
          <w:sz w:val="24"/>
          <w:szCs w:val="24"/>
        </w:rPr>
        <w:t>each stakeholder</w:t>
      </w:r>
      <w:r w:rsidRPr="000A3347">
        <w:rPr>
          <w:rFonts w:ascii="Arial" w:hAnsi="Arial" w:cs="Arial"/>
          <w:sz w:val="24"/>
          <w:szCs w:val="24"/>
        </w:rPr>
        <w:t xml:space="preserve"> can offer the partnership. </w:t>
      </w:r>
      <w:sdt>
        <w:sdtPr>
          <w:rPr>
            <w:rFonts w:ascii="Arial" w:hAnsi="Arial" w:cs="Arial"/>
            <w:sz w:val="24"/>
            <w:szCs w:val="24"/>
          </w:rPr>
          <w:id w:val="-1670475865"/>
          <w:citation/>
        </w:sdtPr>
        <w:sdtEndPr/>
        <w:sdtContent>
          <w:r w:rsidR="00B61FD8" w:rsidRPr="000A3347">
            <w:rPr>
              <w:rFonts w:ascii="Arial" w:hAnsi="Arial" w:cs="Arial"/>
              <w:sz w:val="24"/>
              <w:szCs w:val="24"/>
            </w:rPr>
            <w:fldChar w:fldCharType="begin"/>
          </w:r>
          <w:r w:rsidR="00B61FD8" w:rsidRPr="000A3347">
            <w:rPr>
              <w:rFonts w:ascii="Arial" w:hAnsi="Arial" w:cs="Arial"/>
              <w:sz w:val="24"/>
              <w:szCs w:val="24"/>
            </w:rPr>
            <w:instrText xml:space="preserve"> CITATION Dav01 \l 2057 </w:instrText>
          </w:r>
          <w:r w:rsidR="00B61FD8" w:rsidRPr="000A3347">
            <w:rPr>
              <w:rFonts w:ascii="Arial" w:hAnsi="Arial" w:cs="Arial"/>
              <w:sz w:val="24"/>
              <w:szCs w:val="24"/>
            </w:rPr>
            <w:fldChar w:fldCharType="separate"/>
          </w:r>
          <w:r w:rsidR="00B61FD8" w:rsidRPr="000A3347">
            <w:rPr>
              <w:rFonts w:ascii="Arial" w:hAnsi="Arial" w:cs="Arial"/>
              <w:noProof/>
              <w:sz w:val="24"/>
              <w:szCs w:val="24"/>
            </w:rPr>
            <w:t>(Castle, 2001)</w:t>
          </w:r>
          <w:r w:rsidR="00B61FD8" w:rsidRPr="000A3347">
            <w:rPr>
              <w:rFonts w:ascii="Arial" w:hAnsi="Arial" w:cs="Arial"/>
              <w:sz w:val="24"/>
              <w:szCs w:val="24"/>
            </w:rPr>
            <w:fldChar w:fldCharType="end"/>
          </w:r>
        </w:sdtContent>
      </w:sdt>
      <w:r w:rsidR="00B61FD8" w:rsidRPr="000A3347">
        <w:rPr>
          <w:rFonts w:ascii="Arial" w:hAnsi="Arial" w:cs="Arial"/>
          <w:sz w:val="24"/>
          <w:szCs w:val="24"/>
        </w:rPr>
        <w:t>.</w:t>
      </w:r>
    </w:p>
    <w:p w14:paraId="0AB6F042" w14:textId="77777777" w:rsidR="00F37A8F" w:rsidRPr="000A3347" w:rsidRDefault="00AC3D11" w:rsidP="005606A6">
      <w:pPr>
        <w:rPr>
          <w:rFonts w:ascii="Arial" w:hAnsi="Arial" w:cs="Arial"/>
          <w:sz w:val="24"/>
          <w:szCs w:val="24"/>
        </w:rPr>
      </w:pPr>
      <w:r w:rsidRPr="000A3347">
        <w:rPr>
          <w:rFonts w:ascii="Arial" w:hAnsi="Arial" w:cs="Arial"/>
          <w:sz w:val="24"/>
          <w:szCs w:val="24"/>
        </w:rPr>
        <w:t xml:space="preserve">“The notion of partnership intrinsically infers the coordination of a number of discrete partner organisations, and thus points towards a holistic approach to </w:t>
      </w:r>
      <w:r w:rsidR="00AA351A" w:rsidRPr="000A3347">
        <w:rPr>
          <w:rFonts w:ascii="Arial" w:hAnsi="Arial" w:cs="Arial"/>
          <w:sz w:val="24"/>
          <w:szCs w:val="24"/>
        </w:rPr>
        <w:t>area-based</w:t>
      </w:r>
      <w:r w:rsidRPr="000A3347">
        <w:rPr>
          <w:rFonts w:ascii="Arial" w:hAnsi="Arial" w:cs="Arial"/>
          <w:sz w:val="24"/>
          <w:szCs w:val="24"/>
        </w:rPr>
        <w:t xml:space="preserve"> regeneration” </w:t>
      </w:r>
      <w:sdt>
        <w:sdtPr>
          <w:rPr>
            <w:rFonts w:ascii="Arial" w:hAnsi="Arial" w:cs="Arial"/>
            <w:sz w:val="24"/>
            <w:szCs w:val="24"/>
          </w:rPr>
          <w:id w:val="-2040348931"/>
          <w:citation/>
        </w:sdtPr>
        <w:sdtEndPr/>
        <w:sdtContent>
          <w:r w:rsidRPr="000A3347">
            <w:rPr>
              <w:rFonts w:ascii="Arial" w:hAnsi="Arial" w:cs="Arial"/>
              <w:sz w:val="24"/>
              <w:szCs w:val="24"/>
            </w:rPr>
            <w:fldChar w:fldCharType="begin"/>
          </w:r>
          <w:r w:rsidRPr="000A3347">
            <w:rPr>
              <w:rFonts w:ascii="Arial" w:hAnsi="Arial" w:cs="Arial"/>
              <w:sz w:val="24"/>
              <w:szCs w:val="24"/>
              <w:lang w:val="en-US"/>
            </w:rPr>
            <w:instrText xml:space="preserve"> CITATION Dav01 \l 1033 </w:instrText>
          </w:r>
          <w:r w:rsidRPr="000A3347">
            <w:rPr>
              <w:rFonts w:ascii="Arial" w:hAnsi="Arial" w:cs="Arial"/>
              <w:sz w:val="24"/>
              <w:szCs w:val="24"/>
            </w:rPr>
            <w:fldChar w:fldCharType="separate"/>
          </w:r>
          <w:r w:rsidRPr="000A3347">
            <w:rPr>
              <w:rFonts w:ascii="Arial" w:hAnsi="Arial" w:cs="Arial"/>
              <w:noProof/>
              <w:sz w:val="24"/>
              <w:szCs w:val="24"/>
              <w:lang w:val="en-US"/>
            </w:rPr>
            <w:t>(Castle, 2001)</w:t>
          </w:r>
          <w:r w:rsidRPr="000A3347">
            <w:rPr>
              <w:rFonts w:ascii="Arial" w:hAnsi="Arial" w:cs="Arial"/>
              <w:sz w:val="24"/>
              <w:szCs w:val="24"/>
            </w:rPr>
            <w:fldChar w:fldCharType="end"/>
          </w:r>
        </w:sdtContent>
      </w:sdt>
      <w:r w:rsidRPr="000A3347">
        <w:rPr>
          <w:rFonts w:ascii="Arial" w:hAnsi="Arial" w:cs="Arial"/>
          <w:sz w:val="24"/>
          <w:szCs w:val="24"/>
        </w:rPr>
        <w:t>.</w:t>
      </w:r>
      <w:r w:rsidR="00AA351A" w:rsidRPr="000A3347">
        <w:rPr>
          <w:rFonts w:ascii="Arial" w:hAnsi="Arial" w:cs="Arial"/>
          <w:sz w:val="24"/>
          <w:szCs w:val="24"/>
        </w:rPr>
        <w:t xml:space="preserve"> </w:t>
      </w:r>
      <w:r w:rsidR="006E0683" w:rsidRPr="000A3347">
        <w:rPr>
          <w:rFonts w:ascii="Arial" w:hAnsi="Arial" w:cs="Arial"/>
          <w:sz w:val="24"/>
          <w:szCs w:val="24"/>
        </w:rPr>
        <w:t>B</w:t>
      </w:r>
      <w:r w:rsidR="003D264A" w:rsidRPr="000A3347">
        <w:rPr>
          <w:rFonts w:ascii="Arial" w:hAnsi="Arial" w:cs="Arial"/>
          <w:sz w:val="24"/>
          <w:szCs w:val="24"/>
        </w:rPr>
        <w:t xml:space="preserve">etween 2001 and 2008 the communities first project, identified its stakeholders had been drawn from the local community, the statutory sector, local </w:t>
      </w:r>
      <w:r w:rsidR="006E0683" w:rsidRPr="000A3347">
        <w:rPr>
          <w:rFonts w:ascii="Arial" w:hAnsi="Arial" w:cs="Arial"/>
          <w:sz w:val="24"/>
          <w:szCs w:val="24"/>
        </w:rPr>
        <w:t>authorities,</w:t>
      </w:r>
      <w:r w:rsidR="003D264A" w:rsidRPr="000A3347">
        <w:rPr>
          <w:rFonts w:ascii="Arial" w:hAnsi="Arial" w:cs="Arial"/>
          <w:sz w:val="24"/>
          <w:szCs w:val="24"/>
        </w:rPr>
        <w:t xml:space="preserve"> and local health boards as well as the voluntary and business sector</w:t>
      </w:r>
      <w:r w:rsidR="006E0683" w:rsidRPr="000A3347">
        <w:rPr>
          <w:rFonts w:ascii="Arial" w:hAnsi="Arial" w:cs="Arial"/>
          <w:sz w:val="24"/>
          <w:szCs w:val="24"/>
        </w:rPr>
        <w:t xml:space="preserve">. But outcomes of the projects were unclear and an identified barrier to outcomes appeared to be the management and operation of the partnerships themselves </w:t>
      </w:r>
      <w:sdt>
        <w:sdtPr>
          <w:rPr>
            <w:rFonts w:ascii="Arial" w:hAnsi="Arial" w:cs="Arial"/>
            <w:sz w:val="24"/>
            <w:szCs w:val="24"/>
          </w:rPr>
          <w:id w:val="-1030793750"/>
          <w:citation/>
        </w:sdtPr>
        <w:sdtEndPr/>
        <w:sdtContent>
          <w:r w:rsidR="006E0683" w:rsidRPr="000A3347">
            <w:rPr>
              <w:rFonts w:ascii="Arial" w:hAnsi="Arial" w:cs="Arial"/>
              <w:sz w:val="24"/>
              <w:szCs w:val="24"/>
            </w:rPr>
            <w:fldChar w:fldCharType="begin"/>
          </w:r>
          <w:r w:rsidR="006E0683" w:rsidRPr="000A3347">
            <w:rPr>
              <w:rFonts w:ascii="Arial" w:hAnsi="Arial" w:cs="Arial"/>
              <w:sz w:val="24"/>
              <w:szCs w:val="24"/>
              <w:lang w:val="en-US"/>
            </w:rPr>
            <w:instrText xml:space="preserve"> CITATION Ste10 \l 1033 </w:instrText>
          </w:r>
          <w:r w:rsidR="006E0683" w:rsidRPr="000A3347">
            <w:rPr>
              <w:rFonts w:ascii="Arial" w:hAnsi="Arial" w:cs="Arial"/>
              <w:sz w:val="24"/>
              <w:szCs w:val="24"/>
            </w:rPr>
            <w:fldChar w:fldCharType="separate"/>
          </w:r>
          <w:r w:rsidR="006E0683" w:rsidRPr="000A3347">
            <w:rPr>
              <w:rFonts w:ascii="Arial" w:hAnsi="Arial" w:cs="Arial"/>
              <w:noProof/>
              <w:sz w:val="24"/>
              <w:szCs w:val="24"/>
              <w:lang w:val="en-US"/>
            </w:rPr>
            <w:t>(Robson, 2010)</w:t>
          </w:r>
          <w:r w:rsidR="006E0683" w:rsidRPr="000A3347">
            <w:rPr>
              <w:rFonts w:ascii="Arial" w:hAnsi="Arial" w:cs="Arial"/>
              <w:sz w:val="24"/>
              <w:szCs w:val="24"/>
            </w:rPr>
            <w:fldChar w:fldCharType="end"/>
          </w:r>
        </w:sdtContent>
      </w:sdt>
      <w:r w:rsidR="006E0683" w:rsidRPr="000A3347">
        <w:rPr>
          <w:rFonts w:ascii="Arial" w:hAnsi="Arial" w:cs="Arial"/>
          <w:sz w:val="24"/>
          <w:szCs w:val="24"/>
        </w:rPr>
        <w:t xml:space="preserve">. </w:t>
      </w:r>
    </w:p>
    <w:p w14:paraId="4869FA27" w14:textId="658B5FD7" w:rsidR="0064026D" w:rsidRPr="000A3347" w:rsidRDefault="00E340B5" w:rsidP="005606A6">
      <w:pPr>
        <w:rPr>
          <w:rFonts w:ascii="Arial" w:hAnsi="Arial" w:cs="Arial"/>
          <w:sz w:val="24"/>
          <w:szCs w:val="24"/>
        </w:rPr>
      </w:pPr>
      <w:r w:rsidRPr="000A3347">
        <w:rPr>
          <w:rFonts w:ascii="Arial" w:hAnsi="Arial" w:cs="Arial"/>
          <w:sz w:val="24"/>
          <w:szCs w:val="24"/>
        </w:rPr>
        <w:t xml:space="preserve"> A</w:t>
      </w:r>
      <w:r w:rsidR="00736A14" w:rsidRPr="000A3347">
        <w:rPr>
          <w:rFonts w:ascii="Arial" w:hAnsi="Arial" w:cs="Arial"/>
          <w:sz w:val="24"/>
          <w:szCs w:val="24"/>
        </w:rPr>
        <w:t xml:space="preserve"> </w:t>
      </w:r>
      <w:r w:rsidR="00F37A8F" w:rsidRPr="000A3347">
        <w:rPr>
          <w:rFonts w:ascii="Arial" w:hAnsi="Arial" w:cs="Arial"/>
          <w:sz w:val="24"/>
          <w:szCs w:val="24"/>
        </w:rPr>
        <w:t>two-year</w:t>
      </w:r>
      <w:r w:rsidR="00736A14" w:rsidRPr="000A3347">
        <w:rPr>
          <w:rFonts w:ascii="Arial" w:hAnsi="Arial" w:cs="Arial"/>
          <w:sz w:val="24"/>
          <w:szCs w:val="24"/>
        </w:rPr>
        <w:t xml:space="preserve"> research study of 150 rural regeneration partnerships examining the </w:t>
      </w:r>
      <w:r w:rsidR="00FD5F48" w:rsidRPr="000A3347">
        <w:rPr>
          <w:rFonts w:ascii="Arial" w:hAnsi="Arial" w:cs="Arial"/>
          <w:sz w:val="24"/>
          <w:szCs w:val="24"/>
        </w:rPr>
        <w:t xml:space="preserve">process of partnership working identified </w:t>
      </w:r>
      <w:r w:rsidR="0064026D" w:rsidRPr="000A3347">
        <w:rPr>
          <w:rFonts w:ascii="Arial" w:hAnsi="Arial" w:cs="Arial"/>
          <w:sz w:val="24"/>
          <w:szCs w:val="24"/>
        </w:rPr>
        <w:t>that,</w:t>
      </w:r>
      <w:r w:rsidR="00736A14" w:rsidRPr="000A3347">
        <w:rPr>
          <w:rFonts w:ascii="Arial" w:hAnsi="Arial" w:cs="Arial"/>
          <w:sz w:val="24"/>
          <w:szCs w:val="24"/>
        </w:rPr>
        <w:t xml:space="preserve"> in most cases the formation of a partnership is objective le</w:t>
      </w:r>
      <w:r w:rsidR="00FD5F48" w:rsidRPr="000A3347">
        <w:rPr>
          <w:rFonts w:ascii="Arial" w:hAnsi="Arial" w:cs="Arial"/>
          <w:sz w:val="24"/>
          <w:szCs w:val="24"/>
        </w:rPr>
        <w:t>d, with a need being identified which then results in the formation of a group or organisation to meet the need</w:t>
      </w:r>
      <w:r w:rsidR="0025329B" w:rsidRPr="000A3347">
        <w:rPr>
          <w:rFonts w:ascii="Arial" w:hAnsi="Arial" w:cs="Arial"/>
          <w:sz w:val="24"/>
          <w:szCs w:val="24"/>
        </w:rPr>
        <w:t xml:space="preserve"> </w:t>
      </w:r>
      <w:sdt>
        <w:sdtPr>
          <w:rPr>
            <w:rFonts w:ascii="Arial" w:hAnsi="Arial" w:cs="Arial"/>
            <w:sz w:val="24"/>
            <w:szCs w:val="24"/>
          </w:rPr>
          <w:id w:val="1516954990"/>
          <w:citation/>
        </w:sdtPr>
        <w:sdtEndPr/>
        <w:sdtContent>
          <w:r w:rsidR="0025329B" w:rsidRPr="000A3347">
            <w:rPr>
              <w:rFonts w:ascii="Arial" w:hAnsi="Arial" w:cs="Arial"/>
              <w:sz w:val="24"/>
              <w:szCs w:val="24"/>
            </w:rPr>
            <w:fldChar w:fldCharType="begin"/>
          </w:r>
          <w:r w:rsidR="0025329B" w:rsidRPr="000A3347">
            <w:rPr>
              <w:rFonts w:ascii="Arial" w:hAnsi="Arial" w:cs="Arial"/>
              <w:sz w:val="24"/>
              <w:szCs w:val="24"/>
            </w:rPr>
            <w:instrText xml:space="preserve"> CITATION Mar00 \l 2057 </w:instrText>
          </w:r>
          <w:r w:rsidR="0025329B" w:rsidRPr="000A3347">
            <w:rPr>
              <w:rFonts w:ascii="Arial" w:hAnsi="Arial" w:cs="Arial"/>
              <w:sz w:val="24"/>
              <w:szCs w:val="24"/>
            </w:rPr>
            <w:fldChar w:fldCharType="separate"/>
          </w:r>
          <w:r w:rsidR="0025329B" w:rsidRPr="000A3347">
            <w:rPr>
              <w:rFonts w:ascii="Arial" w:hAnsi="Arial" w:cs="Arial"/>
              <w:noProof/>
              <w:sz w:val="24"/>
              <w:szCs w:val="24"/>
            </w:rPr>
            <w:t>(Mark Goodwin, 2000)</w:t>
          </w:r>
          <w:r w:rsidR="0025329B" w:rsidRPr="000A3347">
            <w:rPr>
              <w:rFonts w:ascii="Arial" w:hAnsi="Arial" w:cs="Arial"/>
              <w:sz w:val="24"/>
              <w:szCs w:val="24"/>
            </w:rPr>
            <w:fldChar w:fldCharType="end"/>
          </w:r>
        </w:sdtContent>
      </w:sdt>
      <w:r w:rsidR="0025329B" w:rsidRPr="000A3347">
        <w:rPr>
          <w:rFonts w:ascii="Arial" w:hAnsi="Arial" w:cs="Arial"/>
          <w:sz w:val="24"/>
          <w:szCs w:val="24"/>
        </w:rPr>
        <w:t>.</w:t>
      </w:r>
    </w:p>
    <w:p w14:paraId="50789B2C" w14:textId="77777777" w:rsidR="00223004" w:rsidRDefault="00223004" w:rsidP="005606A6">
      <w:pPr>
        <w:rPr>
          <w:rFonts w:ascii="Arial" w:hAnsi="Arial" w:cs="Arial"/>
          <w:b/>
          <w:bCs/>
          <w:sz w:val="24"/>
          <w:szCs w:val="24"/>
        </w:rPr>
      </w:pPr>
    </w:p>
    <w:p w14:paraId="33DDDC69" w14:textId="77777777" w:rsidR="00223004" w:rsidRDefault="00223004" w:rsidP="005606A6">
      <w:pPr>
        <w:rPr>
          <w:rFonts w:ascii="Arial" w:hAnsi="Arial" w:cs="Arial"/>
          <w:b/>
          <w:bCs/>
          <w:sz w:val="24"/>
          <w:szCs w:val="24"/>
        </w:rPr>
      </w:pPr>
    </w:p>
    <w:p w14:paraId="5BCDAEC3" w14:textId="3DE5CC5D" w:rsidR="007E6016" w:rsidRPr="000A3347" w:rsidRDefault="007E6016" w:rsidP="005606A6">
      <w:pPr>
        <w:rPr>
          <w:rFonts w:ascii="Arial" w:hAnsi="Arial" w:cs="Arial"/>
          <w:b/>
          <w:bCs/>
          <w:sz w:val="24"/>
          <w:szCs w:val="24"/>
        </w:rPr>
      </w:pPr>
      <w:r w:rsidRPr="000A3347">
        <w:rPr>
          <w:rFonts w:ascii="Arial" w:hAnsi="Arial" w:cs="Arial"/>
          <w:b/>
          <w:bCs/>
          <w:sz w:val="24"/>
          <w:szCs w:val="24"/>
        </w:rPr>
        <w:lastRenderedPageBreak/>
        <w:t>Identified Difficulties with Partnership Working</w:t>
      </w:r>
    </w:p>
    <w:p w14:paraId="25F2D305" w14:textId="1855F183" w:rsidR="00131ACA" w:rsidRPr="000A3347" w:rsidRDefault="007E6016" w:rsidP="005606A6">
      <w:pPr>
        <w:rPr>
          <w:rFonts w:ascii="Arial" w:hAnsi="Arial" w:cs="Arial"/>
          <w:sz w:val="24"/>
          <w:szCs w:val="24"/>
        </w:rPr>
      </w:pPr>
      <w:r w:rsidRPr="000A3347">
        <w:rPr>
          <w:rFonts w:ascii="Arial" w:hAnsi="Arial" w:cs="Arial"/>
          <w:sz w:val="24"/>
          <w:szCs w:val="24"/>
        </w:rPr>
        <w:t>Shepherd (1998) said that “in much of rural development</w:t>
      </w:r>
      <w:proofErr w:type="gramStart"/>
      <w:r w:rsidRPr="000A3347">
        <w:rPr>
          <w:rFonts w:ascii="Arial" w:hAnsi="Arial" w:cs="Arial"/>
          <w:sz w:val="24"/>
          <w:szCs w:val="24"/>
        </w:rPr>
        <w:t>….thinking</w:t>
      </w:r>
      <w:proofErr w:type="gramEnd"/>
      <w:r w:rsidRPr="000A3347">
        <w:rPr>
          <w:rFonts w:ascii="Arial" w:hAnsi="Arial" w:cs="Arial"/>
          <w:sz w:val="24"/>
          <w:szCs w:val="24"/>
        </w:rPr>
        <w:t xml:space="preserve"> about participation has remained at a very idealistic and ideological level” </w:t>
      </w:r>
      <w:sdt>
        <w:sdtPr>
          <w:rPr>
            <w:rFonts w:ascii="Arial" w:hAnsi="Arial" w:cs="Arial"/>
            <w:sz w:val="24"/>
            <w:szCs w:val="24"/>
          </w:rPr>
          <w:id w:val="-1570104908"/>
          <w:citation/>
        </w:sdtPr>
        <w:sdtEndPr/>
        <w:sdtContent>
          <w:r w:rsidR="00223009" w:rsidRPr="000A3347">
            <w:rPr>
              <w:rFonts w:ascii="Arial" w:hAnsi="Arial" w:cs="Arial"/>
              <w:sz w:val="24"/>
              <w:szCs w:val="24"/>
            </w:rPr>
            <w:fldChar w:fldCharType="begin"/>
          </w:r>
          <w:r w:rsidR="00223009" w:rsidRPr="000A3347">
            <w:rPr>
              <w:rFonts w:ascii="Arial" w:hAnsi="Arial" w:cs="Arial"/>
              <w:sz w:val="24"/>
              <w:szCs w:val="24"/>
              <w:lang w:val="en-US"/>
            </w:rPr>
            <w:instrText xml:space="preserve"> CITATION Ste02 \l 1033 </w:instrText>
          </w:r>
          <w:r w:rsidR="00223009" w:rsidRPr="000A3347">
            <w:rPr>
              <w:rFonts w:ascii="Arial" w:hAnsi="Arial" w:cs="Arial"/>
              <w:sz w:val="24"/>
              <w:szCs w:val="24"/>
            </w:rPr>
            <w:fldChar w:fldCharType="separate"/>
          </w:r>
          <w:r w:rsidR="00223009" w:rsidRPr="000A3347">
            <w:rPr>
              <w:rFonts w:ascii="Arial" w:hAnsi="Arial" w:cs="Arial"/>
              <w:noProof/>
              <w:sz w:val="24"/>
              <w:szCs w:val="24"/>
              <w:lang w:val="en-US"/>
            </w:rPr>
            <w:t>(Stephen P Osbourne, 2002)</w:t>
          </w:r>
          <w:r w:rsidR="00223009" w:rsidRPr="000A3347">
            <w:rPr>
              <w:rFonts w:ascii="Arial" w:hAnsi="Arial" w:cs="Arial"/>
              <w:sz w:val="24"/>
              <w:szCs w:val="24"/>
            </w:rPr>
            <w:fldChar w:fldCharType="end"/>
          </w:r>
        </w:sdtContent>
      </w:sdt>
      <w:r w:rsidR="00223009" w:rsidRPr="000A3347">
        <w:rPr>
          <w:rFonts w:ascii="Arial" w:hAnsi="Arial" w:cs="Arial"/>
          <w:sz w:val="24"/>
          <w:szCs w:val="24"/>
        </w:rPr>
        <w:t xml:space="preserve">. </w:t>
      </w:r>
      <w:r w:rsidR="00B234DA" w:rsidRPr="000A3347">
        <w:rPr>
          <w:rFonts w:ascii="Arial" w:hAnsi="Arial" w:cs="Arial"/>
          <w:sz w:val="24"/>
          <w:szCs w:val="24"/>
        </w:rPr>
        <w:t>However,</w:t>
      </w:r>
      <w:r w:rsidR="00223009" w:rsidRPr="000A3347">
        <w:rPr>
          <w:rFonts w:ascii="Arial" w:hAnsi="Arial" w:cs="Arial"/>
          <w:sz w:val="24"/>
          <w:szCs w:val="24"/>
        </w:rPr>
        <w:t xml:space="preserve"> the sources available also point to some critical difficulties in terms of forming and maintaining the partnership methodology. </w:t>
      </w:r>
    </w:p>
    <w:p w14:paraId="6C983F9F" w14:textId="51993426" w:rsidR="00131ACA" w:rsidRPr="000A3347" w:rsidRDefault="00131ACA" w:rsidP="005606A6">
      <w:pPr>
        <w:rPr>
          <w:rFonts w:ascii="Arial" w:hAnsi="Arial" w:cs="Arial"/>
          <w:sz w:val="24"/>
          <w:szCs w:val="24"/>
        </w:rPr>
      </w:pPr>
      <w:r w:rsidRPr="000A3347">
        <w:rPr>
          <w:rFonts w:ascii="Arial" w:hAnsi="Arial" w:cs="Arial"/>
          <w:sz w:val="24"/>
          <w:szCs w:val="24"/>
        </w:rPr>
        <w:t xml:space="preserve">However, there does not appear to be a clear model of best practice that exists “and there is a general view that each partnership is different and comes about for varying, locally determined reasons (Miller, 1999)” </w:t>
      </w:r>
      <w:sdt>
        <w:sdtPr>
          <w:rPr>
            <w:rFonts w:ascii="Arial" w:hAnsi="Arial" w:cs="Arial"/>
            <w:sz w:val="24"/>
            <w:szCs w:val="24"/>
          </w:rPr>
          <w:id w:val="-1055162378"/>
          <w:citation/>
        </w:sdtPr>
        <w:sdtEndPr/>
        <w:sdtContent>
          <w:r w:rsidRPr="000A3347">
            <w:rPr>
              <w:rFonts w:ascii="Arial" w:hAnsi="Arial" w:cs="Arial"/>
              <w:sz w:val="24"/>
              <w:szCs w:val="24"/>
            </w:rPr>
            <w:fldChar w:fldCharType="begin"/>
          </w:r>
          <w:r w:rsidRPr="000A3347">
            <w:rPr>
              <w:rFonts w:ascii="Arial" w:hAnsi="Arial" w:cs="Arial"/>
              <w:sz w:val="24"/>
              <w:szCs w:val="24"/>
              <w:lang w:val="en-US"/>
            </w:rPr>
            <w:instrText xml:space="preserve"> CITATION Dav01 \l 1033 </w:instrText>
          </w:r>
          <w:r w:rsidRPr="000A3347">
            <w:rPr>
              <w:rFonts w:ascii="Arial" w:hAnsi="Arial" w:cs="Arial"/>
              <w:sz w:val="24"/>
              <w:szCs w:val="24"/>
            </w:rPr>
            <w:fldChar w:fldCharType="separate"/>
          </w:r>
          <w:r w:rsidRPr="000A3347">
            <w:rPr>
              <w:rFonts w:ascii="Arial" w:hAnsi="Arial" w:cs="Arial"/>
              <w:noProof/>
              <w:sz w:val="24"/>
              <w:szCs w:val="24"/>
              <w:lang w:val="en-US"/>
            </w:rPr>
            <w:t>(Castle, 2001)</w:t>
          </w:r>
          <w:r w:rsidRPr="000A3347">
            <w:rPr>
              <w:rFonts w:ascii="Arial" w:hAnsi="Arial" w:cs="Arial"/>
              <w:sz w:val="24"/>
              <w:szCs w:val="24"/>
            </w:rPr>
            <w:fldChar w:fldCharType="end"/>
          </w:r>
        </w:sdtContent>
      </w:sdt>
      <w:r w:rsidRPr="000A3347">
        <w:rPr>
          <w:rFonts w:ascii="Arial" w:hAnsi="Arial" w:cs="Arial"/>
          <w:sz w:val="24"/>
          <w:szCs w:val="24"/>
        </w:rPr>
        <w:t xml:space="preserve">. </w:t>
      </w:r>
      <w:r w:rsidR="00612F1B" w:rsidRPr="000A3347">
        <w:rPr>
          <w:rFonts w:ascii="Arial" w:hAnsi="Arial" w:cs="Arial"/>
          <w:sz w:val="24"/>
          <w:szCs w:val="24"/>
        </w:rPr>
        <w:t xml:space="preserve">This was echoed by </w:t>
      </w:r>
      <w:proofErr w:type="spellStart"/>
      <w:r w:rsidR="00612F1B" w:rsidRPr="000A3347">
        <w:rPr>
          <w:rFonts w:ascii="Arial" w:hAnsi="Arial" w:cs="Arial"/>
          <w:sz w:val="24"/>
          <w:szCs w:val="24"/>
        </w:rPr>
        <w:t>Shucksmith</w:t>
      </w:r>
      <w:proofErr w:type="spellEnd"/>
      <w:r w:rsidR="00612F1B" w:rsidRPr="000A3347">
        <w:rPr>
          <w:rFonts w:ascii="Arial" w:hAnsi="Arial" w:cs="Arial"/>
          <w:sz w:val="24"/>
          <w:szCs w:val="24"/>
        </w:rPr>
        <w:t xml:space="preserve"> (2000), who argued that “the structure of partnerships in rural areas is one of their distinctive fe</w:t>
      </w:r>
      <w:r w:rsidR="00A84EE0" w:rsidRPr="000A3347">
        <w:rPr>
          <w:rFonts w:ascii="Arial" w:hAnsi="Arial" w:cs="Arial"/>
          <w:sz w:val="24"/>
          <w:szCs w:val="24"/>
        </w:rPr>
        <w:t>atures” with Osbourne, (2002) warning that “people who are just parachuted in can be a liability because of the</w:t>
      </w:r>
      <w:r w:rsidR="007D39A4" w:rsidRPr="000A3347">
        <w:rPr>
          <w:rFonts w:ascii="Arial" w:hAnsi="Arial" w:cs="Arial"/>
          <w:sz w:val="24"/>
          <w:szCs w:val="24"/>
        </w:rPr>
        <w:t>ir</w:t>
      </w:r>
      <w:r w:rsidR="00A84EE0" w:rsidRPr="000A3347">
        <w:rPr>
          <w:rFonts w:ascii="Arial" w:hAnsi="Arial" w:cs="Arial"/>
          <w:sz w:val="24"/>
          <w:szCs w:val="24"/>
        </w:rPr>
        <w:t xml:space="preserve"> lack local knowledge” </w:t>
      </w:r>
      <w:sdt>
        <w:sdtPr>
          <w:rPr>
            <w:rFonts w:ascii="Arial" w:hAnsi="Arial" w:cs="Arial"/>
            <w:sz w:val="24"/>
            <w:szCs w:val="24"/>
          </w:rPr>
          <w:id w:val="1673523656"/>
          <w:citation/>
        </w:sdtPr>
        <w:sdtEndPr/>
        <w:sdtContent>
          <w:r w:rsidR="00A84EE0" w:rsidRPr="000A3347">
            <w:rPr>
              <w:rFonts w:ascii="Arial" w:hAnsi="Arial" w:cs="Arial"/>
              <w:sz w:val="24"/>
              <w:szCs w:val="24"/>
            </w:rPr>
            <w:fldChar w:fldCharType="begin"/>
          </w:r>
          <w:r w:rsidR="00A84EE0" w:rsidRPr="000A3347">
            <w:rPr>
              <w:rFonts w:ascii="Arial" w:hAnsi="Arial" w:cs="Arial"/>
              <w:sz w:val="24"/>
              <w:szCs w:val="24"/>
              <w:lang w:val="en-US"/>
            </w:rPr>
            <w:instrText xml:space="preserve"> CITATION Ste02 \l 1033 </w:instrText>
          </w:r>
          <w:r w:rsidR="00A84EE0" w:rsidRPr="000A3347">
            <w:rPr>
              <w:rFonts w:ascii="Arial" w:hAnsi="Arial" w:cs="Arial"/>
              <w:sz w:val="24"/>
              <w:szCs w:val="24"/>
            </w:rPr>
            <w:fldChar w:fldCharType="separate"/>
          </w:r>
          <w:r w:rsidR="00A84EE0" w:rsidRPr="000A3347">
            <w:rPr>
              <w:rFonts w:ascii="Arial" w:hAnsi="Arial" w:cs="Arial"/>
              <w:noProof/>
              <w:sz w:val="24"/>
              <w:szCs w:val="24"/>
              <w:lang w:val="en-US"/>
            </w:rPr>
            <w:t>(Stephen P Osbourne, 2002)</w:t>
          </w:r>
          <w:r w:rsidR="00A84EE0" w:rsidRPr="000A3347">
            <w:rPr>
              <w:rFonts w:ascii="Arial" w:hAnsi="Arial" w:cs="Arial"/>
              <w:sz w:val="24"/>
              <w:szCs w:val="24"/>
            </w:rPr>
            <w:fldChar w:fldCharType="end"/>
          </w:r>
        </w:sdtContent>
      </w:sdt>
      <w:r w:rsidR="00A84EE0" w:rsidRPr="000A3347">
        <w:rPr>
          <w:rFonts w:ascii="Arial" w:hAnsi="Arial" w:cs="Arial"/>
          <w:sz w:val="24"/>
          <w:szCs w:val="24"/>
        </w:rPr>
        <w:t xml:space="preserve">. </w:t>
      </w:r>
    </w:p>
    <w:p w14:paraId="150082C5" w14:textId="1C3ACF59" w:rsidR="001644FF" w:rsidRPr="000A3347" w:rsidRDefault="00A84EE0" w:rsidP="005606A6">
      <w:pPr>
        <w:rPr>
          <w:rFonts w:ascii="Arial" w:hAnsi="Arial" w:cs="Arial"/>
          <w:sz w:val="24"/>
          <w:szCs w:val="24"/>
        </w:rPr>
      </w:pPr>
      <w:r w:rsidRPr="000A3347">
        <w:rPr>
          <w:rFonts w:ascii="Arial" w:hAnsi="Arial" w:cs="Arial"/>
          <w:sz w:val="24"/>
          <w:szCs w:val="24"/>
        </w:rPr>
        <w:t xml:space="preserve">The literature continues to refer to the difficulties of </w:t>
      </w:r>
      <w:r w:rsidR="00AA351A" w:rsidRPr="000A3347">
        <w:rPr>
          <w:rFonts w:ascii="Arial" w:hAnsi="Arial" w:cs="Arial"/>
          <w:sz w:val="24"/>
          <w:szCs w:val="24"/>
        </w:rPr>
        <w:t>structure</w:t>
      </w:r>
      <w:r w:rsidR="007D39A4" w:rsidRPr="000A3347">
        <w:rPr>
          <w:rFonts w:ascii="Arial" w:hAnsi="Arial" w:cs="Arial"/>
          <w:sz w:val="24"/>
          <w:szCs w:val="24"/>
        </w:rPr>
        <w:t xml:space="preserve"> and</w:t>
      </w:r>
      <w:r w:rsidRPr="000A3347">
        <w:rPr>
          <w:rFonts w:ascii="Arial" w:hAnsi="Arial" w:cs="Arial"/>
          <w:sz w:val="24"/>
          <w:szCs w:val="24"/>
        </w:rPr>
        <w:t xml:space="preserve"> effective</w:t>
      </w:r>
      <w:r w:rsidR="00AA351A" w:rsidRPr="000A3347">
        <w:rPr>
          <w:rFonts w:ascii="Arial" w:hAnsi="Arial" w:cs="Arial"/>
          <w:sz w:val="24"/>
          <w:szCs w:val="24"/>
        </w:rPr>
        <w:t>ly operational</w:t>
      </w:r>
      <w:r w:rsidRPr="000A3347">
        <w:rPr>
          <w:rFonts w:ascii="Arial" w:hAnsi="Arial" w:cs="Arial"/>
          <w:sz w:val="24"/>
          <w:szCs w:val="24"/>
        </w:rPr>
        <w:t xml:space="preserve"> partnerships</w:t>
      </w:r>
    </w:p>
    <w:p w14:paraId="4008E4A3" w14:textId="77777777" w:rsidR="00223004" w:rsidRDefault="00F65941" w:rsidP="00223004">
      <w:pPr>
        <w:spacing w:line="360" w:lineRule="auto"/>
        <w:jc w:val="both"/>
        <w:rPr>
          <w:rFonts w:ascii="Arial" w:hAnsi="Arial" w:cs="Arial"/>
          <w:b/>
          <w:bCs/>
          <w:sz w:val="24"/>
          <w:szCs w:val="24"/>
        </w:rPr>
      </w:pPr>
      <w:r w:rsidRPr="000A3347">
        <w:rPr>
          <w:rFonts w:ascii="Arial" w:hAnsi="Arial" w:cs="Arial"/>
          <w:b/>
          <w:bCs/>
          <w:sz w:val="24"/>
          <w:szCs w:val="24"/>
        </w:rPr>
        <w:t>Successful partnership working</w:t>
      </w:r>
    </w:p>
    <w:p w14:paraId="24DEBE5C" w14:textId="4DB45FC6" w:rsidR="00D873C3" w:rsidRPr="00223004" w:rsidRDefault="00F65941" w:rsidP="00223004">
      <w:pPr>
        <w:rPr>
          <w:rFonts w:ascii="Arial" w:hAnsi="Arial" w:cs="Arial"/>
          <w:b/>
          <w:bCs/>
          <w:sz w:val="24"/>
          <w:szCs w:val="24"/>
        </w:rPr>
      </w:pPr>
      <w:r w:rsidRPr="00223004">
        <w:rPr>
          <w:rFonts w:ascii="Arial" w:hAnsi="Arial" w:cs="Arial"/>
          <w:sz w:val="24"/>
          <w:szCs w:val="24"/>
        </w:rPr>
        <w:t xml:space="preserve">Clarity of purpose and function, clear definition of roles and responsibilities and a shared and agreed perception of goals and objectives are preconditions of a successful partnership. </w:t>
      </w:r>
      <w:r w:rsidR="00284C00" w:rsidRPr="00223004">
        <w:rPr>
          <w:rFonts w:ascii="Arial" w:hAnsi="Arial" w:cs="Arial"/>
          <w:sz w:val="24"/>
          <w:szCs w:val="24"/>
        </w:rPr>
        <w:t>A report written by the Centre for Regeneration Excellence Wales suggested that there has been a lack of continuity and connection with vision, strategy, policies, programmes, and projects in many regeneration initiatives, yet w</w:t>
      </w:r>
      <w:r w:rsidR="00BF555A" w:rsidRPr="00223004">
        <w:rPr>
          <w:rFonts w:ascii="Arial" w:hAnsi="Arial" w:cs="Arial"/>
          <w:sz w:val="24"/>
          <w:szCs w:val="24"/>
        </w:rPr>
        <w:t xml:space="preserve">hen available, best practise advice has aided in the improvement of </w:t>
      </w:r>
      <w:r w:rsidR="00284C00" w:rsidRPr="00223004">
        <w:rPr>
          <w:rFonts w:ascii="Arial" w:hAnsi="Arial" w:cs="Arial"/>
          <w:sz w:val="24"/>
          <w:szCs w:val="24"/>
        </w:rPr>
        <w:t>Wales’s</w:t>
      </w:r>
      <w:r w:rsidR="00BF555A" w:rsidRPr="00223004">
        <w:rPr>
          <w:rFonts w:ascii="Arial" w:hAnsi="Arial" w:cs="Arial"/>
          <w:sz w:val="24"/>
          <w:szCs w:val="24"/>
        </w:rPr>
        <w:t xml:space="preserve"> regeneration programme and project delivery capacity</w:t>
      </w:r>
      <w:r w:rsidR="00284C00" w:rsidRPr="00223004">
        <w:rPr>
          <w:rFonts w:ascii="Arial" w:hAnsi="Arial" w:cs="Arial"/>
          <w:sz w:val="24"/>
          <w:szCs w:val="24"/>
        </w:rPr>
        <w:t xml:space="preserve"> </w:t>
      </w:r>
      <w:sdt>
        <w:sdtPr>
          <w:rPr>
            <w:rFonts w:ascii="Arial" w:hAnsi="Arial" w:cs="Arial"/>
            <w:sz w:val="24"/>
            <w:szCs w:val="24"/>
          </w:rPr>
          <w:id w:val="-1685127552"/>
          <w:citation/>
        </w:sdtPr>
        <w:sdtEndPr/>
        <w:sdtContent>
          <w:r w:rsidR="00284C00" w:rsidRPr="00223004">
            <w:rPr>
              <w:rFonts w:ascii="Arial" w:hAnsi="Arial" w:cs="Arial"/>
              <w:sz w:val="24"/>
              <w:szCs w:val="24"/>
            </w:rPr>
            <w:fldChar w:fldCharType="begin"/>
          </w:r>
          <w:r w:rsidR="00284C00" w:rsidRPr="00223004">
            <w:rPr>
              <w:rFonts w:ascii="Arial" w:hAnsi="Arial" w:cs="Arial"/>
              <w:sz w:val="24"/>
              <w:szCs w:val="24"/>
            </w:rPr>
            <w:instrText xml:space="preserve"> CITATION Dav10 \l 2057 </w:instrText>
          </w:r>
          <w:r w:rsidR="00284C00" w:rsidRPr="00223004">
            <w:rPr>
              <w:rFonts w:ascii="Arial" w:hAnsi="Arial" w:cs="Arial"/>
              <w:sz w:val="24"/>
              <w:szCs w:val="24"/>
            </w:rPr>
            <w:fldChar w:fldCharType="separate"/>
          </w:r>
          <w:r w:rsidR="00284C00" w:rsidRPr="00223004">
            <w:rPr>
              <w:rFonts w:ascii="Arial" w:hAnsi="Arial" w:cs="Arial"/>
              <w:noProof/>
              <w:sz w:val="24"/>
              <w:szCs w:val="24"/>
            </w:rPr>
            <w:t>(Dakin, 2010)</w:t>
          </w:r>
          <w:r w:rsidR="00284C00" w:rsidRPr="00223004">
            <w:rPr>
              <w:rFonts w:ascii="Arial" w:hAnsi="Arial" w:cs="Arial"/>
              <w:sz w:val="24"/>
              <w:szCs w:val="24"/>
            </w:rPr>
            <w:fldChar w:fldCharType="end"/>
          </w:r>
        </w:sdtContent>
      </w:sdt>
      <w:r w:rsidR="00BF555A" w:rsidRPr="00223004">
        <w:rPr>
          <w:rFonts w:ascii="Arial" w:hAnsi="Arial" w:cs="Arial"/>
          <w:sz w:val="24"/>
          <w:szCs w:val="24"/>
        </w:rPr>
        <w:t>.</w:t>
      </w:r>
    </w:p>
    <w:p w14:paraId="0BEC05E0" w14:textId="2DCD981F" w:rsidR="00D873C3" w:rsidRPr="000A3347" w:rsidRDefault="00D873C3" w:rsidP="00F65941">
      <w:pPr>
        <w:pStyle w:val="NoSpacing"/>
        <w:rPr>
          <w:rFonts w:ascii="Arial" w:hAnsi="Arial" w:cs="Arial"/>
          <w:sz w:val="24"/>
          <w:szCs w:val="24"/>
        </w:rPr>
      </w:pPr>
      <w:r w:rsidRPr="000A3347">
        <w:rPr>
          <w:rFonts w:ascii="Arial" w:hAnsi="Arial" w:cs="Arial"/>
          <w:sz w:val="24"/>
          <w:szCs w:val="24"/>
        </w:rPr>
        <w:t xml:space="preserve">Discussions about community participation invariably raise the issue of community capacity to work in the complex and often professionalised sphere of community regeneration. In contrast, the literature identifies a widespread underestimation of community members' skills and capacities, as well as the need to provide appropriate support and training for community members involved in the regeneration process. inhabitants of the neighbourhood </w:t>
      </w:r>
      <w:sdt>
        <w:sdtPr>
          <w:rPr>
            <w:rFonts w:ascii="Arial" w:hAnsi="Arial" w:cs="Arial"/>
            <w:sz w:val="24"/>
            <w:szCs w:val="24"/>
          </w:rPr>
          <w:id w:val="962917694"/>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Dav01 \l 2057 </w:instrText>
          </w:r>
          <w:r w:rsidRPr="000A3347">
            <w:rPr>
              <w:rFonts w:ascii="Arial" w:hAnsi="Arial" w:cs="Arial"/>
              <w:sz w:val="24"/>
              <w:szCs w:val="24"/>
            </w:rPr>
            <w:fldChar w:fldCharType="separate"/>
          </w:r>
          <w:r w:rsidRPr="000A3347">
            <w:rPr>
              <w:rFonts w:ascii="Arial" w:hAnsi="Arial" w:cs="Arial"/>
              <w:noProof/>
              <w:sz w:val="24"/>
              <w:szCs w:val="24"/>
            </w:rPr>
            <w:t>(Castle, 2001)</w:t>
          </w:r>
          <w:r w:rsidRPr="000A3347">
            <w:rPr>
              <w:rFonts w:ascii="Arial" w:hAnsi="Arial" w:cs="Arial"/>
              <w:sz w:val="24"/>
              <w:szCs w:val="24"/>
            </w:rPr>
            <w:fldChar w:fldCharType="end"/>
          </w:r>
        </w:sdtContent>
      </w:sdt>
      <w:r w:rsidRPr="000A3347">
        <w:rPr>
          <w:rFonts w:ascii="Arial" w:hAnsi="Arial" w:cs="Arial"/>
          <w:sz w:val="24"/>
          <w:szCs w:val="24"/>
        </w:rPr>
        <w:t>.</w:t>
      </w:r>
    </w:p>
    <w:p w14:paraId="2A987EAB" w14:textId="37403FE3" w:rsidR="002A4425" w:rsidRPr="000A3347" w:rsidRDefault="002A4425" w:rsidP="00F65941">
      <w:pPr>
        <w:pStyle w:val="NoSpacing"/>
        <w:rPr>
          <w:rFonts w:ascii="Arial" w:hAnsi="Arial" w:cs="Arial"/>
          <w:sz w:val="24"/>
          <w:szCs w:val="24"/>
        </w:rPr>
      </w:pPr>
    </w:p>
    <w:p w14:paraId="36DFB22B" w14:textId="68375DDA" w:rsidR="002A4425" w:rsidRPr="000A3347" w:rsidRDefault="002A4425" w:rsidP="00F65941">
      <w:pPr>
        <w:pStyle w:val="NoSpacing"/>
        <w:rPr>
          <w:rFonts w:ascii="Arial" w:hAnsi="Arial" w:cs="Arial"/>
          <w:sz w:val="24"/>
          <w:szCs w:val="24"/>
        </w:rPr>
      </w:pPr>
      <w:r w:rsidRPr="000A3347">
        <w:rPr>
          <w:rFonts w:ascii="Arial" w:hAnsi="Arial" w:cs="Arial"/>
          <w:sz w:val="24"/>
          <w:szCs w:val="24"/>
        </w:rPr>
        <w:t xml:space="preserve">To achieve future regeneration initiatives </w:t>
      </w:r>
      <w:r w:rsidR="00DC6BBB" w:rsidRPr="000A3347">
        <w:rPr>
          <w:rFonts w:ascii="Arial" w:hAnsi="Arial" w:cs="Arial"/>
          <w:sz w:val="24"/>
          <w:szCs w:val="24"/>
        </w:rPr>
        <w:t xml:space="preserve">and regain our "cutting-edge" status, Wales must learn to adapt more quickly to changing economic, physical, social, and political conditions. To accomplish this, we must be willing to be more innovative and to accept and manage risk </w:t>
      </w:r>
      <w:sdt>
        <w:sdtPr>
          <w:rPr>
            <w:rFonts w:ascii="Arial" w:hAnsi="Arial" w:cs="Arial"/>
            <w:sz w:val="24"/>
            <w:szCs w:val="24"/>
          </w:rPr>
          <w:id w:val="-581756885"/>
          <w:citation/>
        </w:sdtPr>
        <w:sdtEndPr/>
        <w:sdtContent>
          <w:r w:rsidR="00DC6BBB" w:rsidRPr="000A3347">
            <w:rPr>
              <w:rFonts w:ascii="Arial" w:hAnsi="Arial" w:cs="Arial"/>
              <w:sz w:val="24"/>
              <w:szCs w:val="24"/>
            </w:rPr>
            <w:fldChar w:fldCharType="begin"/>
          </w:r>
          <w:r w:rsidR="00DC6BBB" w:rsidRPr="000A3347">
            <w:rPr>
              <w:rFonts w:ascii="Arial" w:hAnsi="Arial" w:cs="Arial"/>
              <w:sz w:val="24"/>
              <w:szCs w:val="24"/>
            </w:rPr>
            <w:instrText xml:space="preserve"> CITATION Dav10 \l 2057 </w:instrText>
          </w:r>
          <w:r w:rsidR="00DC6BBB" w:rsidRPr="000A3347">
            <w:rPr>
              <w:rFonts w:ascii="Arial" w:hAnsi="Arial" w:cs="Arial"/>
              <w:sz w:val="24"/>
              <w:szCs w:val="24"/>
            </w:rPr>
            <w:fldChar w:fldCharType="separate"/>
          </w:r>
          <w:r w:rsidR="00DC6BBB" w:rsidRPr="000A3347">
            <w:rPr>
              <w:rFonts w:ascii="Arial" w:hAnsi="Arial" w:cs="Arial"/>
              <w:noProof/>
              <w:sz w:val="24"/>
              <w:szCs w:val="24"/>
            </w:rPr>
            <w:t>(Dakin, 2010)</w:t>
          </w:r>
          <w:r w:rsidR="00DC6BBB" w:rsidRPr="000A3347">
            <w:rPr>
              <w:rFonts w:ascii="Arial" w:hAnsi="Arial" w:cs="Arial"/>
              <w:sz w:val="24"/>
              <w:szCs w:val="24"/>
            </w:rPr>
            <w:fldChar w:fldCharType="end"/>
          </w:r>
        </w:sdtContent>
      </w:sdt>
      <w:r w:rsidR="00DC6BBB" w:rsidRPr="000A3347">
        <w:rPr>
          <w:rFonts w:ascii="Arial" w:hAnsi="Arial" w:cs="Arial"/>
          <w:sz w:val="24"/>
          <w:szCs w:val="24"/>
        </w:rPr>
        <w:t xml:space="preserve">. </w:t>
      </w:r>
    </w:p>
    <w:p w14:paraId="1B1CA40F" w14:textId="77777777" w:rsidR="009805C3" w:rsidRPr="000A3347" w:rsidRDefault="009805C3" w:rsidP="00F65941">
      <w:pPr>
        <w:pStyle w:val="NoSpacing"/>
        <w:rPr>
          <w:rFonts w:ascii="Arial" w:hAnsi="Arial" w:cs="Arial"/>
          <w:b/>
          <w:bCs/>
          <w:sz w:val="24"/>
          <w:szCs w:val="24"/>
        </w:rPr>
      </w:pPr>
    </w:p>
    <w:p w14:paraId="6683F492" w14:textId="0EC0F250" w:rsidR="006C127B" w:rsidRPr="000A3347" w:rsidRDefault="006C127B" w:rsidP="00F65941">
      <w:pPr>
        <w:pStyle w:val="NoSpacing"/>
        <w:rPr>
          <w:rFonts w:ascii="Arial" w:hAnsi="Arial" w:cs="Arial"/>
          <w:b/>
          <w:bCs/>
          <w:sz w:val="24"/>
          <w:szCs w:val="24"/>
        </w:rPr>
      </w:pPr>
      <w:r w:rsidRPr="000A3347">
        <w:rPr>
          <w:rFonts w:ascii="Arial" w:hAnsi="Arial" w:cs="Arial"/>
          <w:b/>
          <w:bCs/>
          <w:sz w:val="24"/>
          <w:szCs w:val="24"/>
        </w:rPr>
        <w:t xml:space="preserve">Stakeholders and Community Involvement </w:t>
      </w:r>
    </w:p>
    <w:p w14:paraId="664D4651" w14:textId="3D8F7156" w:rsidR="008B3C43" w:rsidRPr="000A3347" w:rsidRDefault="008B3C43" w:rsidP="00F65941">
      <w:pPr>
        <w:pStyle w:val="NoSpacing"/>
        <w:rPr>
          <w:rFonts w:ascii="Arial" w:hAnsi="Arial" w:cs="Arial"/>
          <w:b/>
          <w:bCs/>
          <w:sz w:val="24"/>
          <w:szCs w:val="24"/>
        </w:rPr>
      </w:pPr>
    </w:p>
    <w:p w14:paraId="15650DAA" w14:textId="327E874E" w:rsidR="00DB6FB7" w:rsidRPr="000A3347" w:rsidRDefault="00DB6FB7" w:rsidP="00DB6FB7">
      <w:pPr>
        <w:pStyle w:val="NoSpacing"/>
        <w:rPr>
          <w:rFonts w:ascii="Arial" w:hAnsi="Arial" w:cs="Arial"/>
          <w:sz w:val="24"/>
          <w:szCs w:val="24"/>
        </w:rPr>
      </w:pPr>
      <w:r w:rsidRPr="000A3347">
        <w:rPr>
          <w:rFonts w:ascii="Arial" w:hAnsi="Arial" w:cs="Arial"/>
          <w:sz w:val="24"/>
          <w:szCs w:val="24"/>
        </w:rPr>
        <w:t xml:space="preserve">According to the best practises review, there is a nearly universal commitment to broad community participation in regeneration strategies. Evidence from a variety of strategies indicates the importance of active and embedded community participation in regeneration partnerships. However, significant debates are taking place about issues such as community representation and the challenges of promoting, supporting, and sustaining community involvement </w:t>
      </w:r>
      <w:sdt>
        <w:sdtPr>
          <w:rPr>
            <w:rFonts w:ascii="Arial" w:hAnsi="Arial" w:cs="Arial"/>
            <w:sz w:val="24"/>
            <w:szCs w:val="24"/>
          </w:rPr>
          <w:id w:val="-881781689"/>
          <w:citation/>
        </w:sdtPr>
        <w:sdtEndPr/>
        <w:sdtContent>
          <w:r w:rsidRPr="000A3347">
            <w:rPr>
              <w:rFonts w:ascii="Arial" w:hAnsi="Arial" w:cs="Arial"/>
              <w:sz w:val="24"/>
              <w:szCs w:val="24"/>
            </w:rPr>
            <w:fldChar w:fldCharType="begin"/>
          </w:r>
          <w:r w:rsidRPr="000A3347">
            <w:rPr>
              <w:rFonts w:ascii="Arial" w:hAnsi="Arial" w:cs="Arial"/>
              <w:sz w:val="24"/>
              <w:szCs w:val="24"/>
              <w:lang w:val="en-US"/>
            </w:rPr>
            <w:instrText xml:space="preserve"> CITATION Dav01 \l 1033 </w:instrText>
          </w:r>
          <w:r w:rsidRPr="000A3347">
            <w:rPr>
              <w:rFonts w:ascii="Arial" w:hAnsi="Arial" w:cs="Arial"/>
              <w:sz w:val="24"/>
              <w:szCs w:val="24"/>
            </w:rPr>
            <w:fldChar w:fldCharType="separate"/>
          </w:r>
          <w:r w:rsidRPr="000A3347">
            <w:rPr>
              <w:rFonts w:ascii="Arial" w:hAnsi="Arial" w:cs="Arial"/>
              <w:noProof/>
              <w:sz w:val="24"/>
              <w:szCs w:val="24"/>
              <w:lang w:val="en-US"/>
            </w:rPr>
            <w:t>(Castle, 2001)</w:t>
          </w:r>
          <w:r w:rsidRPr="000A3347">
            <w:rPr>
              <w:rFonts w:ascii="Arial" w:hAnsi="Arial" w:cs="Arial"/>
              <w:sz w:val="24"/>
              <w:szCs w:val="24"/>
            </w:rPr>
            <w:fldChar w:fldCharType="end"/>
          </w:r>
        </w:sdtContent>
      </w:sdt>
      <w:r w:rsidRPr="000A3347">
        <w:rPr>
          <w:rFonts w:ascii="Arial" w:hAnsi="Arial" w:cs="Arial"/>
          <w:sz w:val="24"/>
          <w:szCs w:val="24"/>
        </w:rPr>
        <w:t xml:space="preserve">. </w:t>
      </w:r>
    </w:p>
    <w:p w14:paraId="60C9F85D" w14:textId="77777777" w:rsidR="00DB6FB7" w:rsidRPr="000A3347" w:rsidRDefault="00DB6FB7" w:rsidP="00DB6FB7">
      <w:pPr>
        <w:pStyle w:val="NoSpacing"/>
        <w:rPr>
          <w:rFonts w:ascii="Arial" w:hAnsi="Arial" w:cs="Arial"/>
          <w:b/>
          <w:bCs/>
          <w:sz w:val="24"/>
          <w:szCs w:val="24"/>
        </w:rPr>
      </w:pPr>
    </w:p>
    <w:p w14:paraId="42FBB6E6" w14:textId="106509B3" w:rsidR="008B3C43" w:rsidRPr="000A3347" w:rsidRDefault="00F7427A" w:rsidP="00F65941">
      <w:pPr>
        <w:pStyle w:val="NoSpacing"/>
        <w:rPr>
          <w:rFonts w:ascii="Arial" w:hAnsi="Arial" w:cs="Arial"/>
          <w:sz w:val="24"/>
          <w:szCs w:val="24"/>
        </w:rPr>
      </w:pPr>
      <w:r w:rsidRPr="000A3347">
        <w:rPr>
          <w:rFonts w:ascii="Arial" w:hAnsi="Arial" w:cs="Arial"/>
          <w:sz w:val="24"/>
          <w:szCs w:val="24"/>
        </w:rPr>
        <w:lastRenderedPageBreak/>
        <w:t xml:space="preserve">A fundamental </w:t>
      </w:r>
      <w:r w:rsidR="002C56ED" w:rsidRPr="000A3347">
        <w:rPr>
          <w:rFonts w:ascii="Arial" w:hAnsi="Arial" w:cs="Arial"/>
          <w:sz w:val="24"/>
          <w:szCs w:val="24"/>
        </w:rPr>
        <w:t>question</w:t>
      </w:r>
      <w:r w:rsidRPr="000A3347">
        <w:rPr>
          <w:rFonts w:ascii="Arial" w:hAnsi="Arial" w:cs="Arial"/>
          <w:sz w:val="24"/>
          <w:szCs w:val="24"/>
        </w:rPr>
        <w:t xml:space="preserve"> is what does community involvement mean? Is it referring to the community as recipients, as consultees and representatives of local opinion, or as regeneration delivery agents, or as full stakeholders in the planning and management of the regeneration programme?</w:t>
      </w:r>
      <w:r w:rsidR="00E4011C" w:rsidRPr="000A3347">
        <w:rPr>
          <w:rFonts w:ascii="Arial" w:hAnsi="Arial" w:cs="Arial"/>
          <w:sz w:val="24"/>
          <w:szCs w:val="24"/>
        </w:rPr>
        <w:t xml:space="preserve"> </w:t>
      </w:r>
      <w:sdt>
        <w:sdtPr>
          <w:rPr>
            <w:rFonts w:ascii="Arial" w:hAnsi="Arial" w:cs="Arial"/>
            <w:sz w:val="24"/>
            <w:szCs w:val="24"/>
          </w:rPr>
          <w:id w:val="-573515134"/>
          <w:citation/>
        </w:sdtPr>
        <w:sdtEndPr/>
        <w:sdtContent>
          <w:r w:rsidR="00E4011C" w:rsidRPr="000A3347">
            <w:rPr>
              <w:rFonts w:ascii="Arial" w:hAnsi="Arial" w:cs="Arial"/>
              <w:sz w:val="24"/>
              <w:szCs w:val="24"/>
            </w:rPr>
            <w:fldChar w:fldCharType="begin"/>
          </w:r>
          <w:r w:rsidR="00E4011C" w:rsidRPr="000A3347">
            <w:rPr>
              <w:rFonts w:ascii="Arial" w:hAnsi="Arial" w:cs="Arial"/>
              <w:sz w:val="24"/>
              <w:szCs w:val="24"/>
            </w:rPr>
            <w:instrText xml:space="preserve"> CITATION Ste02 \l 2057 </w:instrText>
          </w:r>
          <w:r w:rsidR="00E4011C" w:rsidRPr="000A3347">
            <w:rPr>
              <w:rFonts w:ascii="Arial" w:hAnsi="Arial" w:cs="Arial"/>
              <w:sz w:val="24"/>
              <w:szCs w:val="24"/>
            </w:rPr>
            <w:fldChar w:fldCharType="separate"/>
          </w:r>
          <w:r w:rsidR="00E4011C" w:rsidRPr="000A3347">
            <w:rPr>
              <w:rFonts w:ascii="Arial" w:hAnsi="Arial" w:cs="Arial"/>
              <w:noProof/>
              <w:sz w:val="24"/>
              <w:szCs w:val="24"/>
            </w:rPr>
            <w:t>(Stephen P Osbourne, 2002)</w:t>
          </w:r>
          <w:r w:rsidR="00E4011C" w:rsidRPr="000A3347">
            <w:rPr>
              <w:rFonts w:ascii="Arial" w:hAnsi="Arial" w:cs="Arial"/>
              <w:sz w:val="24"/>
              <w:szCs w:val="24"/>
            </w:rPr>
            <w:fldChar w:fldCharType="end"/>
          </w:r>
        </w:sdtContent>
      </w:sdt>
      <w:r w:rsidR="00E4011C" w:rsidRPr="000A3347">
        <w:rPr>
          <w:rFonts w:ascii="Arial" w:hAnsi="Arial" w:cs="Arial"/>
          <w:sz w:val="24"/>
          <w:szCs w:val="24"/>
        </w:rPr>
        <w:t xml:space="preserve">. </w:t>
      </w:r>
    </w:p>
    <w:p w14:paraId="278135B9" w14:textId="22F6B148" w:rsidR="006E0683" w:rsidRPr="000A3347" w:rsidRDefault="006E0683" w:rsidP="00F65941">
      <w:pPr>
        <w:pStyle w:val="NoSpacing"/>
        <w:rPr>
          <w:rFonts w:ascii="Arial" w:hAnsi="Arial" w:cs="Arial"/>
          <w:sz w:val="24"/>
          <w:szCs w:val="24"/>
        </w:rPr>
      </w:pPr>
    </w:p>
    <w:p w14:paraId="6CFBDE09" w14:textId="12B8D458" w:rsidR="006E0683" w:rsidRPr="000A3347" w:rsidRDefault="002460AB" w:rsidP="00F65941">
      <w:pPr>
        <w:pStyle w:val="NoSpacing"/>
        <w:rPr>
          <w:rFonts w:ascii="Arial" w:hAnsi="Arial" w:cs="Arial"/>
          <w:sz w:val="24"/>
          <w:szCs w:val="24"/>
        </w:rPr>
      </w:pPr>
      <w:r w:rsidRPr="000A3347">
        <w:rPr>
          <w:rFonts w:ascii="Arial" w:hAnsi="Arial" w:cs="Arial"/>
          <w:sz w:val="24"/>
          <w:szCs w:val="24"/>
        </w:rPr>
        <w:t xml:space="preserve">A study by Adamson and Bromiley, 2008 found that community members have important skills, and knowledge that was needed to ensure success of community partnerships. The study also found that following participation in the communities first partnership, community members had </w:t>
      </w:r>
      <w:r w:rsidR="00306AF7" w:rsidRPr="000A3347">
        <w:rPr>
          <w:rFonts w:ascii="Arial" w:hAnsi="Arial" w:cs="Arial"/>
          <w:sz w:val="24"/>
          <w:szCs w:val="24"/>
        </w:rPr>
        <w:t>begun</w:t>
      </w:r>
      <w:r w:rsidRPr="000A3347">
        <w:rPr>
          <w:rFonts w:ascii="Arial" w:hAnsi="Arial" w:cs="Arial"/>
          <w:sz w:val="24"/>
          <w:szCs w:val="24"/>
        </w:rPr>
        <w:t xml:space="preserve"> to realise the importance of the roles that they had played in impacting change in their area. </w:t>
      </w:r>
      <w:r w:rsidR="00082B3A" w:rsidRPr="000A3347">
        <w:rPr>
          <w:rFonts w:ascii="Arial" w:hAnsi="Arial" w:cs="Arial"/>
          <w:sz w:val="24"/>
          <w:szCs w:val="24"/>
        </w:rPr>
        <w:t>However,</w:t>
      </w:r>
      <w:r w:rsidR="00306AF7" w:rsidRPr="000A3347">
        <w:rPr>
          <w:rFonts w:ascii="Arial" w:hAnsi="Arial" w:cs="Arial"/>
          <w:sz w:val="24"/>
          <w:szCs w:val="24"/>
        </w:rPr>
        <w:t xml:space="preserve"> the report also found “little evidence” that the community had any real practical influence over the statutory sector </w:t>
      </w:r>
      <w:sdt>
        <w:sdtPr>
          <w:rPr>
            <w:rFonts w:ascii="Arial" w:hAnsi="Arial" w:cs="Arial"/>
            <w:sz w:val="24"/>
            <w:szCs w:val="24"/>
          </w:rPr>
          <w:id w:val="175703647"/>
          <w:citation/>
        </w:sdtPr>
        <w:sdtEndPr/>
        <w:sdtContent>
          <w:r w:rsidR="00306AF7" w:rsidRPr="000A3347">
            <w:rPr>
              <w:rFonts w:ascii="Arial" w:hAnsi="Arial" w:cs="Arial"/>
              <w:sz w:val="24"/>
              <w:szCs w:val="24"/>
            </w:rPr>
            <w:fldChar w:fldCharType="begin"/>
          </w:r>
          <w:r w:rsidR="00306AF7" w:rsidRPr="000A3347">
            <w:rPr>
              <w:rFonts w:ascii="Arial" w:hAnsi="Arial" w:cs="Arial"/>
              <w:sz w:val="24"/>
              <w:szCs w:val="24"/>
              <w:lang w:val="en-US"/>
            </w:rPr>
            <w:instrText xml:space="preserve"> CITATION Ste10 \l 1033 </w:instrText>
          </w:r>
          <w:r w:rsidR="00306AF7" w:rsidRPr="000A3347">
            <w:rPr>
              <w:rFonts w:ascii="Arial" w:hAnsi="Arial" w:cs="Arial"/>
              <w:sz w:val="24"/>
              <w:szCs w:val="24"/>
            </w:rPr>
            <w:fldChar w:fldCharType="separate"/>
          </w:r>
          <w:r w:rsidR="00306AF7" w:rsidRPr="000A3347">
            <w:rPr>
              <w:rFonts w:ascii="Arial" w:hAnsi="Arial" w:cs="Arial"/>
              <w:noProof/>
              <w:sz w:val="24"/>
              <w:szCs w:val="24"/>
              <w:lang w:val="en-US"/>
            </w:rPr>
            <w:t>(Robson, 2010)</w:t>
          </w:r>
          <w:r w:rsidR="00306AF7" w:rsidRPr="000A3347">
            <w:rPr>
              <w:rFonts w:ascii="Arial" w:hAnsi="Arial" w:cs="Arial"/>
              <w:sz w:val="24"/>
              <w:szCs w:val="24"/>
            </w:rPr>
            <w:fldChar w:fldCharType="end"/>
          </w:r>
        </w:sdtContent>
      </w:sdt>
      <w:r w:rsidR="00306AF7" w:rsidRPr="000A3347">
        <w:rPr>
          <w:rFonts w:ascii="Arial" w:hAnsi="Arial" w:cs="Arial"/>
          <w:sz w:val="24"/>
          <w:szCs w:val="24"/>
        </w:rPr>
        <w:t xml:space="preserve">. </w:t>
      </w:r>
    </w:p>
    <w:p w14:paraId="57B6E92B" w14:textId="1F1BEF1D" w:rsidR="00082B3A" w:rsidRPr="000A3347" w:rsidRDefault="00082B3A" w:rsidP="00F65941">
      <w:pPr>
        <w:pStyle w:val="NoSpacing"/>
        <w:rPr>
          <w:rFonts w:ascii="Arial" w:hAnsi="Arial" w:cs="Arial"/>
          <w:sz w:val="24"/>
          <w:szCs w:val="24"/>
        </w:rPr>
      </w:pPr>
    </w:p>
    <w:p w14:paraId="1C36928A" w14:textId="77777777" w:rsidR="00801AEE" w:rsidRDefault="00082B3A" w:rsidP="00F65941">
      <w:pPr>
        <w:pStyle w:val="NoSpacing"/>
        <w:rPr>
          <w:rFonts w:ascii="Arial" w:hAnsi="Arial" w:cs="Arial"/>
          <w:sz w:val="24"/>
          <w:szCs w:val="24"/>
        </w:rPr>
      </w:pPr>
      <w:r w:rsidRPr="000A3347">
        <w:rPr>
          <w:rFonts w:ascii="Arial" w:hAnsi="Arial" w:cs="Arial"/>
          <w:sz w:val="24"/>
          <w:szCs w:val="24"/>
        </w:rPr>
        <w:t>Such findings of lack of realistic influence over statutory bodies, does not appear to be limited to members of the community. A research study by Hughes (2003) identified that working in a partnership can be difficult at times, especially when other partners include principal councils and government agencies. As volunteers, community and town council members believe</w:t>
      </w:r>
      <w:r w:rsidR="008526DF" w:rsidRPr="000A3347">
        <w:rPr>
          <w:rFonts w:ascii="Arial" w:hAnsi="Arial" w:cs="Arial"/>
          <w:sz w:val="24"/>
          <w:szCs w:val="24"/>
        </w:rPr>
        <w:t xml:space="preserve"> that</w:t>
      </w:r>
      <w:r w:rsidRPr="000A3347">
        <w:rPr>
          <w:rFonts w:ascii="Arial" w:hAnsi="Arial" w:cs="Arial"/>
          <w:sz w:val="24"/>
          <w:szCs w:val="24"/>
        </w:rPr>
        <w:t xml:space="preserve"> they </w:t>
      </w:r>
      <w:r w:rsidR="008526DF" w:rsidRPr="000A3347">
        <w:rPr>
          <w:rFonts w:ascii="Arial" w:hAnsi="Arial" w:cs="Arial"/>
          <w:sz w:val="24"/>
          <w:szCs w:val="24"/>
        </w:rPr>
        <w:t xml:space="preserve">too, </w:t>
      </w:r>
      <w:r w:rsidRPr="000A3347">
        <w:rPr>
          <w:rFonts w:ascii="Arial" w:hAnsi="Arial" w:cs="Arial"/>
          <w:sz w:val="24"/>
          <w:szCs w:val="24"/>
        </w:rPr>
        <w:t xml:space="preserve">are less equipped and </w:t>
      </w:r>
    </w:p>
    <w:p w14:paraId="4CA07829" w14:textId="5B8BC5F8" w:rsidR="006C127B" w:rsidRPr="000A3347" w:rsidRDefault="00082B3A" w:rsidP="00F65941">
      <w:pPr>
        <w:pStyle w:val="NoSpacing"/>
        <w:rPr>
          <w:rFonts w:ascii="Arial" w:hAnsi="Arial" w:cs="Arial"/>
          <w:sz w:val="24"/>
          <w:szCs w:val="24"/>
        </w:rPr>
      </w:pPr>
      <w:r w:rsidRPr="000A3347">
        <w:rPr>
          <w:rFonts w:ascii="Arial" w:hAnsi="Arial" w:cs="Arial"/>
          <w:sz w:val="24"/>
          <w:szCs w:val="24"/>
        </w:rPr>
        <w:t>capable of contributing to business than professional officers representing other partners.</w:t>
      </w:r>
      <w:r w:rsidR="002C56ED" w:rsidRPr="000A3347">
        <w:rPr>
          <w:rFonts w:ascii="Arial" w:hAnsi="Arial" w:cs="Arial"/>
          <w:sz w:val="24"/>
          <w:szCs w:val="24"/>
        </w:rPr>
        <w:t xml:space="preserve"> </w:t>
      </w:r>
      <w:r w:rsidR="008526DF" w:rsidRPr="000A3347">
        <w:rPr>
          <w:rFonts w:ascii="Arial" w:hAnsi="Arial" w:cs="Arial"/>
          <w:sz w:val="24"/>
          <w:szCs w:val="24"/>
        </w:rPr>
        <w:t>Hughes (2003) concluded that a</w:t>
      </w:r>
      <w:r w:rsidRPr="000A3347">
        <w:rPr>
          <w:rFonts w:ascii="Arial" w:hAnsi="Arial" w:cs="Arial"/>
          <w:sz w:val="24"/>
          <w:szCs w:val="24"/>
        </w:rPr>
        <w:t>s a result, councillors may have less influence than they would want on partnership agendas and decisions</w:t>
      </w:r>
      <w:r w:rsidR="008526DF" w:rsidRPr="000A3347">
        <w:rPr>
          <w:rFonts w:ascii="Arial" w:hAnsi="Arial" w:cs="Arial"/>
          <w:sz w:val="24"/>
          <w:szCs w:val="24"/>
        </w:rPr>
        <w:t xml:space="preserve"> </w:t>
      </w:r>
      <w:sdt>
        <w:sdtPr>
          <w:rPr>
            <w:rFonts w:ascii="Arial" w:hAnsi="Arial" w:cs="Arial"/>
            <w:sz w:val="24"/>
            <w:szCs w:val="24"/>
          </w:rPr>
          <w:id w:val="1421057937"/>
          <w:citation/>
        </w:sdtPr>
        <w:sdtEndPr/>
        <w:sdtContent>
          <w:r w:rsidR="008526DF" w:rsidRPr="000A3347">
            <w:rPr>
              <w:rFonts w:ascii="Arial" w:hAnsi="Arial" w:cs="Arial"/>
              <w:sz w:val="24"/>
              <w:szCs w:val="24"/>
            </w:rPr>
            <w:fldChar w:fldCharType="begin"/>
          </w:r>
          <w:r w:rsidR="008526DF" w:rsidRPr="000A3347">
            <w:rPr>
              <w:rFonts w:ascii="Arial" w:hAnsi="Arial" w:cs="Arial"/>
              <w:sz w:val="24"/>
              <w:szCs w:val="24"/>
              <w:lang w:val="en-US"/>
            </w:rPr>
            <w:instrText xml:space="preserve"> CITATION DrM03 \l 1033 </w:instrText>
          </w:r>
          <w:r w:rsidR="008526DF" w:rsidRPr="000A3347">
            <w:rPr>
              <w:rFonts w:ascii="Arial" w:hAnsi="Arial" w:cs="Arial"/>
              <w:sz w:val="24"/>
              <w:szCs w:val="24"/>
            </w:rPr>
            <w:fldChar w:fldCharType="separate"/>
          </w:r>
          <w:r w:rsidR="008526DF" w:rsidRPr="000A3347">
            <w:rPr>
              <w:rFonts w:ascii="Arial" w:hAnsi="Arial" w:cs="Arial"/>
              <w:noProof/>
              <w:sz w:val="24"/>
              <w:szCs w:val="24"/>
              <w:lang w:val="en-US"/>
            </w:rPr>
            <w:t>(Hughes, 2003)</w:t>
          </w:r>
          <w:r w:rsidR="008526DF" w:rsidRPr="000A3347">
            <w:rPr>
              <w:rFonts w:ascii="Arial" w:hAnsi="Arial" w:cs="Arial"/>
              <w:sz w:val="24"/>
              <w:szCs w:val="24"/>
            </w:rPr>
            <w:fldChar w:fldCharType="end"/>
          </w:r>
        </w:sdtContent>
      </w:sdt>
      <w:r w:rsidR="008526DF" w:rsidRPr="000A3347">
        <w:rPr>
          <w:rFonts w:ascii="Arial" w:hAnsi="Arial" w:cs="Arial"/>
          <w:sz w:val="24"/>
          <w:szCs w:val="24"/>
        </w:rPr>
        <w:t xml:space="preserve">. </w:t>
      </w:r>
      <w:r w:rsidRPr="000A3347">
        <w:rPr>
          <w:rFonts w:ascii="Arial" w:hAnsi="Arial" w:cs="Arial"/>
          <w:sz w:val="24"/>
          <w:szCs w:val="24"/>
        </w:rPr>
        <w:t xml:space="preserve"> </w:t>
      </w:r>
    </w:p>
    <w:p w14:paraId="5F883080" w14:textId="39DF90EA" w:rsidR="00DB6FB7" w:rsidRPr="000A3347" w:rsidRDefault="00DB6FB7" w:rsidP="00F65941">
      <w:pPr>
        <w:pStyle w:val="NoSpacing"/>
        <w:rPr>
          <w:rFonts w:ascii="Arial" w:hAnsi="Arial" w:cs="Arial"/>
          <w:sz w:val="24"/>
          <w:szCs w:val="24"/>
        </w:rPr>
      </w:pPr>
    </w:p>
    <w:p w14:paraId="50C7274A" w14:textId="7BA6F9B8" w:rsidR="00DB6FB7" w:rsidRPr="000A3347" w:rsidRDefault="0017194C" w:rsidP="00F65941">
      <w:pPr>
        <w:pStyle w:val="NoSpacing"/>
        <w:rPr>
          <w:rFonts w:ascii="Arial" w:hAnsi="Arial" w:cs="Arial"/>
          <w:sz w:val="24"/>
          <w:szCs w:val="24"/>
        </w:rPr>
      </w:pPr>
      <w:r w:rsidRPr="000A3347">
        <w:rPr>
          <w:rFonts w:ascii="Arial" w:hAnsi="Arial" w:cs="Arial"/>
          <w:sz w:val="24"/>
          <w:szCs w:val="24"/>
        </w:rPr>
        <w:t xml:space="preserve">The </w:t>
      </w:r>
      <w:r w:rsidR="00D873C3" w:rsidRPr="000A3347">
        <w:rPr>
          <w:rFonts w:ascii="Arial" w:hAnsi="Arial" w:cs="Arial"/>
          <w:sz w:val="24"/>
          <w:szCs w:val="24"/>
        </w:rPr>
        <w:t>research</w:t>
      </w:r>
      <w:r w:rsidRPr="000A3347">
        <w:rPr>
          <w:rFonts w:ascii="Arial" w:hAnsi="Arial" w:cs="Arial"/>
          <w:sz w:val="24"/>
          <w:szCs w:val="24"/>
        </w:rPr>
        <w:t xml:space="preserve"> clearly states that token</w:t>
      </w:r>
      <w:r w:rsidR="00D873C3" w:rsidRPr="000A3347">
        <w:rPr>
          <w:rFonts w:ascii="Arial" w:hAnsi="Arial" w:cs="Arial"/>
          <w:sz w:val="24"/>
          <w:szCs w:val="24"/>
        </w:rPr>
        <w:t>istic</w:t>
      </w:r>
      <w:r w:rsidRPr="000A3347">
        <w:rPr>
          <w:rFonts w:ascii="Arial" w:hAnsi="Arial" w:cs="Arial"/>
          <w:sz w:val="24"/>
          <w:szCs w:val="24"/>
        </w:rPr>
        <w:t xml:space="preserve"> participation will fail, and that actual empowerment of community members is a critical component of success. A growing emphasis is being placed on community sustainability and the need for community members to be empowered as a critical component of success </w:t>
      </w:r>
      <w:sdt>
        <w:sdtPr>
          <w:rPr>
            <w:rFonts w:ascii="Arial" w:hAnsi="Arial" w:cs="Arial"/>
            <w:sz w:val="24"/>
            <w:szCs w:val="24"/>
          </w:rPr>
          <w:id w:val="1259411251"/>
          <w:citation/>
        </w:sdtPr>
        <w:sdtEndPr/>
        <w:sdtContent>
          <w:r w:rsidRPr="000A3347">
            <w:rPr>
              <w:rFonts w:ascii="Arial" w:hAnsi="Arial" w:cs="Arial"/>
              <w:sz w:val="24"/>
              <w:szCs w:val="24"/>
            </w:rPr>
            <w:fldChar w:fldCharType="begin"/>
          </w:r>
          <w:r w:rsidRPr="000A3347">
            <w:rPr>
              <w:rFonts w:ascii="Arial" w:hAnsi="Arial" w:cs="Arial"/>
              <w:sz w:val="24"/>
              <w:szCs w:val="24"/>
              <w:lang w:val="en-US"/>
            </w:rPr>
            <w:instrText xml:space="preserve"> CITATION Dav01 \l 1033 </w:instrText>
          </w:r>
          <w:r w:rsidRPr="000A3347">
            <w:rPr>
              <w:rFonts w:ascii="Arial" w:hAnsi="Arial" w:cs="Arial"/>
              <w:sz w:val="24"/>
              <w:szCs w:val="24"/>
            </w:rPr>
            <w:fldChar w:fldCharType="separate"/>
          </w:r>
          <w:r w:rsidRPr="000A3347">
            <w:rPr>
              <w:rFonts w:ascii="Arial" w:hAnsi="Arial" w:cs="Arial"/>
              <w:noProof/>
              <w:sz w:val="24"/>
              <w:szCs w:val="24"/>
              <w:lang w:val="en-US"/>
            </w:rPr>
            <w:t>(Castle, 2001)</w:t>
          </w:r>
          <w:r w:rsidRPr="000A3347">
            <w:rPr>
              <w:rFonts w:ascii="Arial" w:hAnsi="Arial" w:cs="Arial"/>
              <w:sz w:val="24"/>
              <w:szCs w:val="24"/>
            </w:rPr>
            <w:fldChar w:fldCharType="end"/>
          </w:r>
        </w:sdtContent>
      </w:sdt>
      <w:r w:rsidRPr="000A3347">
        <w:rPr>
          <w:rFonts w:ascii="Arial" w:hAnsi="Arial" w:cs="Arial"/>
          <w:sz w:val="24"/>
          <w:szCs w:val="24"/>
        </w:rPr>
        <w:t xml:space="preserve">. </w:t>
      </w:r>
    </w:p>
    <w:p w14:paraId="21134FE0" w14:textId="7CEBF5F9" w:rsidR="002C56ED" w:rsidRPr="000A3347" w:rsidRDefault="002C56ED" w:rsidP="00F65941">
      <w:pPr>
        <w:pStyle w:val="NoSpacing"/>
        <w:rPr>
          <w:rFonts w:ascii="Arial" w:hAnsi="Arial" w:cs="Arial"/>
          <w:sz w:val="24"/>
          <w:szCs w:val="24"/>
        </w:rPr>
      </w:pPr>
    </w:p>
    <w:p w14:paraId="0736E078" w14:textId="2C5D1433" w:rsidR="006C127B" w:rsidRDefault="006C127B" w:rsidP="00743C92">
      <w:pPr>
        <w:rPr>
          <w:rFonts w:ascii="Arial" w:hAnsi="Arial" w:cs="Arial"/>
          <w:b/>
          <w:bCs/>
          <w:sz w:val="24"/>
          <w:szCs w:val="24"/>
        </w:rPr>
      </w:pPr>
      <w:r w:rsidRPr="000A3347">
        <w:rPr>
          <w:rFonts w:ascii="Arial" w:hAnsi="Arial" w:cs="Arial"/>
          <w:b/>
          <w:bCs/>
          <w:sz w:val="24"/>
          <w:szCs w:val="24"/>
        </w:rPr>
        <w:t>Models of Leadership</w:t>
      </w:r>
    </w:p>
    <w:p w14:paraId="1E81CB52" w14:textId="51993487" w:rsidR="006C127B" w:rsidRDefault="009828F3" w:rsidP="00743C92">
      <w:pPr>
        <w:rPr>
          <w:rFonts w:ascii="Arial" w:hAnsi="Arial" w:cs="Arial"/>
          <w:sz w:val="24"/>
          <w:szCs w:val="24"/>
        </w:rPr>
      </w:pPr>
      <w:r w:rsidRPr="000A3347">
        <w:rPr>
          <w:rFonts w:ascii="Arial" w:hAnsi="Arial" w:cs="Arial"/>
          <w:sz w:val="24"/>
          <w:szCs w:val="24"/>
        </w:rPr>
        <w:t>The House of Commons 11</w:t>
      </w:r>
      <w:r w:rsidRPr="000A3347">
        <w:rPr>
          <w:rFonts w:ascii="Arial" w:hAnsi="Arial" w:cs="Arial"/>
          <w:sz w:val="24"/>
          <w:szCs w:val="24"/>
          <w:vertAlign w:val="superscript"/>
        </w:rPr>
        <w:t>th</w:t>
      </w:r>
      <w:r w:rsidRPr="000A3347">
        <w:rPr>
          <w:rFonts w:ascii="Arial" w:hAnsi="Arial" w:cs="Arial"/>
          <w:sz w:val="24"/>
          <w:szCs w:val="24"/>
        </w:rPr>
        <w:t xml:space="preserve"> Report 2017-2019 </w:t>
      </w:r>
      <w:r w:rsidR="0083238F" w:rsidRPr="000A3347">
        <w:rPr>
          <w:rFonts w:ascii="Arial" w:hAnsi="Arial" w:cs="Arial"/>
          <w:sz w:val="24"/>
          <w:szCs w:val="24"/>
        </w:rPr>
        <w:t xml:space="preserve">was </w:t>
      </w:r>
      <w:r w:rsidRPr="000A3347">
        <w:rPr>
          <w:rFonts w:ascii="Arial" w:hAnsi="Arial" w:cs="Arial"/>
          <w:sz w:val="24"/>
          <w:szCs w:val="24"/>
        </w:rPr>
        <w:t xml:space="preserve">clear with </w:t>
      </w:r>
      <w:r w:rsidR="0083238F" w:rsidRPr="000A3347">
        <w:rPr>
          <w:rFonts w:ascii="Arial" w:hAnsi="Arial" w:cs="Arial"/>
          <w:sz w:val="24"/>
          <w:szCs w:val="24"/>
        </w:rPr>
        <w:t>unanimity</w:t>
      </w:r>
      <w:r w:rsidRPr="000A3347">
        <w:rPr>
          <w:rFonts w:ascii="Arial" w:hAnsi="Arial" w:cs="Arial"/>
          <w:sz w:val="24"/>
          <w:szCs w:val="24"/>
        </w:rPr>
        <w:t xml:space="preserve"> </w:t>
      </w:r>
      <w:r w:rsidR="0083238F" w:rsidRPr="000A3347">
        <w:rPr>
          <w:rFonts w:ascii="Arial" w:hAnsi="Arial" w:cs="Arial"/>
          <w:sz w:val="24"/>
          <w:szCs w:val="24"/>
        </w:rPr>
        <w:t xml:space="preserve">that strong leadership is needed to drive any town or high street transformation. The report further states that strong leadership needs to act in partnership with all stakeholders, </w:t>
      </w:r>
      <w:r w:rsidR="003904FB" w:rsidRPr="000A3347">
        <w:rPr>
          <w:rFonts w:ascii="Arial" w:hAnsi="Arial" w:cs="Arial"/>
          <w:sz w:val="24"/>
          <w:szCs w:val="24"/>
        </w:rPr>
        <w:t>recommending</w:t>
      </w:r>
      <w:r w:rsidR="0083238F" w:rsidRPr="000A3347">
        <w:rPr>
          <w:rFonts w:ascii="Arial" w:hAnsi="Arial" w:cs="Arial"/>
          <w:sz w:val="24"/>
          <w:szCs w:val="24"/>
        </w:rPr>
        <w:t xml:space="preserve"> that </w:t>
      </w:r>
      <w:r w:rsidR="003904FB" w:rsidRPr="000A3347">
        <w:rPr>
          <w:rFonts w:ascii="Arial" w:hAnsi="Arial" w:cs="Arial"/>
          <w:sz w:val="24"/>
          <w:szCs w:val="24"/>
        </w:rPr>
        <w:t xml:space="preserve">“local authorities should provide that leadership and be the catalyst for change” </w:t>
      </w:r>
      <w:sdt>
        <w:sdtPr>
          <w:rPr>
            <w:rFonts w:ascii="Arial" w:hAnsi="Arial" w:cs="Arial"/>
            <w:sz w:val="24"/>
            <w:szCs w:val="24"/>
          </w:rPr>
          <w:id w:val="-1201551998"/>
          <w:citation/>
        </w:sdtPr>
        <w:sdtEndPr/>
        <w:sdtContent>
          <w:r w:rsidR="003904FB" w:rsidRPr="000A3347">
            <w:rPr>
              <w:rFonts w:ascii="Arial" w:hAnsi="Arial" w:cs="Arial"/>
              <w:sz w:val="24"/>
              <w:szCs w:val="24"/>
            </w:rPr>
            <w:fldChar w:fldCharType="begin"/>
          </w:r>
          <w:r w:rsidR="003904FB" w:rsidRPr="000A3347">
            <w:rPr>
              <w:rFonts w:ascii="Arial" w:hAnsi="Arial" w:cs="Arial"/>
              <w:sz w:val="24"/>
              <w:szCs w:val="24"/>
            </w:rPr>
            <w:instrText xml:space="preserve"> CITATION Hou194 \l 2057 </w:instrText>
          </w:r>
          <w:r w:rsidR="003904FB" w:rsidRPr="000A3347">
            <w:rPr>
              <w:rFonts w:ascii="Arial" w:hAnsi="Arial" w:cs="Arial"/>
              <w:sz w:val="24"/>
              <w:szCs w:val="24"/>
            </w:rPr>
            <w:fldChar w:fldCharType="separate"/>
          </w:r>
          <w:r w:rsidR="003904FB" w:rsidRPr="000A3347">
            <w:rPr>
              <w:rFonts w:ascii="Arial" w:hAnsi="Arial" w:cs="Arial"/>
              <w:noProof/>
              <w:sz w:val="24"/>
              <w:szCs w:val="24"/>
            </w:rPr>
            <w:t>(Housing,Communities and Local Government Committe, 2019)</w:t>
          </w:r>
          <w:r w:rsidR="003904FB" w:rsidRPr="000A3347">
            <w:rPr>
              <w:rFonts w:ascii="Arial" w:hAnsi="Arial" w:cs="Arial"/>
              <w:sz w:val="24"/>
              <w:szCs w:val="24"/>
            </w:rPr>
            <w:fldChar w:fldCharType="end"/>
          </w:r>
        </w:sdtContent>
      </w:sdt>
      <w:r w:rsidR="003904FB" w:rsidRPr="000A3347">
        <w:rPr>
          <w:rFonts w:ascii="Arial" w:hAnsi="Arial" w:cs="Arial"/>
          <w:sz w:val="24"/>
          <w:szCs w:val="24"/>
        </w:rPr>
        <w:t xml:space="preserve">. </w:t>
      </w:r>
    </w:p>
    <w:p w14:paraId="7D80ED31" w14:textId="54AC3D00" w:rsidR="00F21DFC" w:rsidRPr="000A3347" w:rsidRDefault="00F21DFC" w:rsidP="00743C92">
      <w:pPr>
        <w:rPr>
          <w:rFonts w:ascii="Arial" w:hAnsi="Arial" w:cs="Arial"/>
          <w:sz w:val="24"/>
          <w:szCs w:val="24"/>
        </w:rPr>
      </w:pPr>
    </w:p>
    <w:p w14:paraId="367B2039" w14:textId="107D5940" w:rsidR="003904FB" w:rsidRDefault="00D57F8B" w:rsidP="00743C92">
      <w:pPr>
        <w:rPr>
          <w:rFonts w:ascii="Arial" w:hAnsi="Arial" w:cs="Arial"/>
          <w:b/>
          <w:bCs/>
          <w:sz w:val="24"/>
          <w:szCs w:val="24"/>
        </w:rPr>
      </w:pPr>
      <w:r w:rsidRPr="00FF0F36">
        <w:rPr>
          <w:rFonts w:ascii="Arial" w:hAnsi="Arial" w:cs="Arial"/>
          <w:b/>
          <w:bCs/>
          <w:sz w:val="24"/>
          <w:szCs w:val="24"/>
        </w:rPr>
        <w:t>Values Based Leadership</w:t>
      </w:r>
    </w:p>
    <w:p w14:paraId="33D5AA11" w14:textId="090EB889" w:rsidR="00FF0F36" w:rsidRPr="00D42ACC" w:rsidRDefault="00D42ACC" w:rsidP="00743C92">
      <w:pPr>
        <w:rPr>
          <w:rFonts w:ascii="Arial" w:hAnsi="Arial" w:cs="Arial"/>
          <w:sz w:val="24"/>
          <w:szCs w:val="24"/>
        </w:rPr>
      </w:pPr>
      <w:r w:rsidRPr="00D42ACC">
        <w:rPr>
          <w:rFonts w:ascii="Arial" w:hAnsi="Arial" w:cs="Arial"/>
          <w:sz w:val="24"/>
          <w:szCs w:val="24"/>
        </w:rPr>
        <w:t>Values serve as the compass for our lives. Leaders inspire and enable others to have a positive impact in their own lives while also contributing to the greater good.</w:t>
      </w:r>
      <w:r>
        <w:rPr>
          <w:rFonts w:ascii="Arial" w:hAnsi="Arial" w:cs="Arial"/>
          <w:sz w:val="24"/>
          <w:szCs w:val="24"/>
        </w:rPr>
        <w:t xml:space="preserve"> </w:t>
      </w:r>
    </w:p>
    <w:p w14:paraId="323FC0ED" w14:textId="77777777" w:rsidR="00D57F8B" w:rsidRPr="000A3347" w:rsidRDefault="00D57F8B" w:rsidP="00743C92">
      <w:pPr>
        <w:rPr>
          <w:rFonts w:ascii="Arial" w:hAnsi="Arial" w:cs="Arial"/>
          <w:sz w:val="24"/>
          <w:szCs w:val="24"/>
        </w:rPr>
      </w:pPr>
    </w:p>
    <w:p w14:paraId="0F1CA04E" w14:textId="2E7F5436" w:rsidR="006C127B" w:rsidRPr="000A3347" w:rsidRDefault="006C127B" w:rsidP="006C127B">
      <w:pPr>
        <w:pStyle w:val="NoSpacing"/>
        <w:rPr>
          <w:rFonts w:ascii="Arial" w:hAnsi="Arial" w:cs="Arial"/>
          <w:b/>
          <w:bCs/>
          <w:sz w:val="24"/>
          <w:szCs w:val="24"/>
        </w:rPr>
      </w:pPr>
      <w:r w:rsidRPr="000A3347">
        <w:rPr>
          <w:rFonts w:ascii="Arial" w:hAnsi="Arial" w:cs="Arial"/>
          <w:b/>
          <w:bCs/>
          <w:sz w:val="24"/>
          <w:szCs w:val="24"/>
        </w:rPr>
        <w:t>The Three Thirds Principle</w:t>
      </w:r>
    </w:p>
    <w:p w14:paraId="65CE6B1D" w14:textId="3AF02D06" w:rsidR="00284C00" w:rsidRPr="000A3347" w:rsidRDefault="00284C00" w:rsidP="006C127B">
      <w:pPr>
        <w:pStyle w:val="NoSpacing"/>
        <w:rPr>
          <w:rFonts w:ascii="Arial" w:hAnsi="Arial" w:cs="Arial"/>
          <w:b/>
          <w:bCs/>
          <w:sz w:val="24"/>
          <w:szCs w:val="24"/>
        </w:rPr>
      </w:pPr>
    </w:p>
    <w:p w14:paraId="2AFC11D4" w14:textId="7B2743E8" w:rsidR="00284C00" w:rsidRPr="000A3347" w:rsidRDefault="00284C00" w:rsidP="006C127B">
      <w:pPr>
        <w:pStyle w:val="NoSpacing"/>
        <w:rPr>
          <w:rFonts w:ascii="Arial" w:hAnsi="Arial" w:cs="Arial"/>
          <w:sz w:val="24"/>
          <w:szCs w:val="24"/>
        </w:rPr>
      </w:pPr>
      <w:r w:rsidRPr="000A3347">
        <w:rPr>
          <w:rFonts w:ascii="Arial" w:hAnsi="Arial" w:cs="Arial"/>
          <w:sz w:val="24"/>
          <w:szCs w:val="24"/>
        </w:rPr>
        <w:t xml:space="preserve">It is acknowledged in literature that regeneration in Wales </w:t>
      </w:r>
      <w:r w:rsidR="002D23E8" w:rsidRPr="000A3347">
        <w:rPr>
          <w:rFonts w:ascii="Arial" w:hAnsi="Arial" w:cs="Arial"/>
          <w:sz w:val="24"/>
          <w:szCs w:val="24"/>
        </w:rPr>
        <w:t>through central</w:t>
      </w:r>
      <w:r w:rsidR="008B17FA" w:rsidRPr="000A3347">
        <w:rPr>
          <w:rFonts w:ascii="Arial" w:hAnsi="Arial" w:cs="Arial"/>
          <w:sz w:val="24"/>
          <w:szCs w:val="24"/>
        </w:rPr>
        <w:t xml:space="preserve"> and local government working in partnership with key public, private and voluntary sector stakeholders, has been viewed to be at the “cutting edge” of regeneration </w:t>
      </w:r>
      <w:proofErr w:type="gramStart"/>
      <w:r w:rsidR="008B17FA" w:rsidRPr="000A3347">
        <w:rPr>
          <w:rFonts w:ascii="Arial" w:hAnsi="Arial" w:cs="Arial"/>
          <w:sz w:val="24"/>
          <w:szCs w:val="24"/>
        </w:rPr>
        <w:t>and  “</w:t>
      </w:r>
      <w:proofErr w:type="gramEnd"/>
      <w:r w:rsidR="008B17FA" w:rsidRPr="000A3347">
        <w:rPr>
          <w:rFonts w:ascii="Arial" w:hAnsi="Arial" w:cs="Arial"/>
          <w:sz w:val="24"/>
          <w:szCs w:val="24"/>
        </w:rPr>
        <w:t xml:space="preserve">economic development delivery practice” within the UK and Europe </w:t>
      </w:r>
      <w:sdt>
        <w:sdtPr>
          <w:rPr>
            <w:rFonts w:ascii="Arial" w:hAnsi="Arial" w:cs="Arial"/>
            <w:sz w:val="24"/>
            <w:szCs w:val="24"/>
          </w:rPr>
          <w:id w:val="1778056727"/>
          <w:citation/>
        </w:sdtPr>
        <w:sdtEndPr/>
        <w:sdtContent>
          <w:r w:rsidR="008B17FA" w:rsidRPr="000A3347">
            <w:rPr>
              <w:rFonts w:ascii="Arial" w:hAnsi="Arial" w:cs="Arial"/>
              <w:sz w:val="24"/>
              <w:szCs w:val="24"/>
            </w:rPr>
            <w:fldChar w:fldCharType="begin"/>
          </w:r>
          <w:r w:rsidR="008B17FA" w:rsidRPr="000A3347">
            <w:rPr>
              <w:rFonts w:ascii="Arial" w:hAnsi="Arial" w:cs="Arial"/>
              <w:sz w:val="24"/>
              <w:szCs w:val="24"/>
            </w:rPr>
            <w:instrText xml:space="preserve"> CITATION Dav10 \l 2057 </w:instrText>
          </w:r>
          <w:r w:rsidR="008B17FA" w:rsidRPr="000A3347">
            <w:rPr>
              <w:rFonts w:ascii="Arial" w:hAnsi="Arial" w:cs="Arial"/>
              <w:sz w:val="24"/>
              <w:szCs w:val="24"/>
            </w:rPr>
            <w:fldChar w:fldCharType="separate"/>
          </w:r>
          <w:r w:rsidR="008B17FA" w:rsidRPr="000A3347">
            <w:rPr>
              <w:rFonts w:ascii="Arial" w:hAnsi="Arial" w:cs="Arial"/>
              <w:noProof/>
              <w:sz w:val="24"/>
              <w:szCs w:val="24"/>
            </w:rPr>
            <w:t>(Dakin, 2010)</w:t>
          </w:r>
          <w:r w:rsidR="008B17FA" w:rsidRPr="000A3347">
            <w:rPr>
              <w:rFonts w:ascii="Arial" w:hAnsi="Arial" w:cs="Arial"/>
              <w:sz w:val="24"/>
              <w:szCs w:val="24"/>
            </w:rPr>
            <w:fldChar w:fldCharType="end"/>
          </w:r>
        </w:sdtContent>
      </w:sdt>
      <w:r w:rsidR="008B17FA" w:rsidRPr="000A3347">
        <w:rPr>
          <w:rFonts w:ascii="Arial" w:hAnsi="Arial" w:cs="Arial"/>
          <w:sz w:val="24"/>
          <w:szCs w:val="24"/>
        </w:rPr>
        <w:t xml:space="preserve">. </w:t>
      </w:r>
    </w:p>
    <w:p w14:paraId="583E87EE" w14:textId="301D54BF" w:rsidR="006C127B" w:rsidRPr="000A3347" w:rsidRDefault="006C127B" w:rsidP="006C127B">
      <w:pPr>
        <w:pStyle w:val="NoSpacing"/>
        <w:rPr>
          <w:rFonts w:ascii="Arial" w:hAnsi="Arial" w:cs="Arial"/>
          <w:b/>
          <w:bCs/>
          <w:sz w:val="24"/>
          <w:szCs w:val="24"/>
        </w:rPr>
      </w:pPr>
    </w:p>
    <w:p w14:paraId="3494C485" w14:textId="77777777" w:rsidR="00043F88" w:rsidRPr="000A3347" w:rsidRDefault="00043F88" w:rsidP="006C127B">
      <w:pPr>
        <w:pStyle w:val="NoSpacing"/>
        <w:rPr>
          <w:rFonts w:ascii="Arial" w:hAnsi="Arial" w:cs="Arial"/>
          <w:b/>
          <w:bCs/>
          <w:sz w:val="24"/>
          <w:szCs w:val="24"/>
        </w:rPr>
      </w:pPr>
    </w:p>
    <w:p w14:paraId="29E0423A" w14:textId="77777777" w:rsidR="00043F88" w:rsidRPr="000A3347" w:rsidRDefault="00043F88" w:rsidP="006C127B">
      <w:pPr>
        <w:pStyle w:val="NoSpacing"/>
        <w:rPr>
          <w:rFonts w:ascii="Arial" w:hAnsi="Arial" w:cs="Arial"/>
          <w:b/>
          <w:bCs/>
          <w:sz w:val="24"/>
          <w:szCs w:val="24"/>
        </w:rPr>
      </w:pPr>
    </w:p>
    <w:p w14:paraId="51D44CC4" w14:textId="77777777" w:rsidR="00043F88" w:rsidRPr="000A3347" w:rsidRDefault="00043F88" w:rsidP="006C127B">
      <w:pPr>
        <w:pStyle w:val="NoSpacing"/>
        <w:rPr>
          <w:rFonts w:ascii="Arial" w:hAnsi="Arial" w:cs="Arial"/>
          <w:b/>
          <w:bCs/>
          <w:sz w:val="24"/>
          <w:szCs w:val="24"/>
        </w:rPr>
      </w:pPr>
    </w:p>
    <w:p w14:paraId="7048F7D4" w14:textId="1B59746D" w:rsidR="00CD6F82" w:rsidRPr="000A3347" w:rsidRDefault="00CD6F82" w:rsidP="006C127B">
      <w:pPr>
        <w:pStyle w:val="NoSpacing"/>
        <w:rPr>
          <w:rFonts w:ascii="Arial" w:hAnsi="Arial" w:cs="Arial"/>
          <w:b/>
          <w:bCs/>
          <w:sz w:val="24"/>
          <w:szCs w:val="24"/>
        </w:rPr>
      </w:pPr>
      <w:r w:rsidRPr="000A3347">
        <w:rPr>
          <w:rFonts w:ascii="Arial" w:hAnsi="Arial" w:cs="Arial"/>
          <w:b/>
          <w:bCs/>
          <w:sz w:val="24"/>
          <w:szCs w:val="24"/>
        </w:rPr>
        <w:t>Parkinson Criteria</w:t>
      </w:r>
    </w:p>
    <w:p w14:paraId="4C7047A6" w14:textId="77777777" w:rsidR="00CD6F82" w:rsidRPr="000A3347" w:rsidRDefault="00CD6F82" w:rsidP="006C127B">
      <w:pPr>
        <w:pStyle w:val="NoSpacing"/>
        <w:rPr>
          <w:rFonts w:ascii="Arial" w:hAnsi="Arial" w:cs="Arial"/>
          <w:b/>
          <w:bCs/>
          <w:sz w:val="24"/>
          <w:szCs w:val="24"/>
        </w:rPr>
      </w:pPr>
    </w:p>
    <w:p w14:paraId="68012606" w14:textId="11E52503" w:rsidR="006C127B" w:rsidRPr="000A3347" w:rsidRDefault="0084045F" w:rsidP="00743C92">
      <w:pPr>
        <w:rPr>
          <w:rFonts w:ascii="Arial" w:hAnsi="Arial" w:cs="Arial"/>
          <w:sz w:val="24"/>
          <w:szCs w:val="24"/>
        </w:rPr>
      </w:pPr>
      <w:r w:rsidRPr="000A3347">
        <w:rPr>
          <w:rFonts w:ascii="Arial" w:hAnsi="Arial" w:cs="Arial"/>
          <w:sz w:val="24"/>
          <w:szCs w:val="24"/>
        </w:rPr>
        <w:t>“The success of any intervention rests on it being able to deliver positive change in an area”</w:t>
      </w:r>
      <w:sdt>
        <w:sdtPr>
          <w:rPr>
            <w:rFonts w:ascii="Arial" w:hAnsi="Arial" w:cs="Arial"/>
            <w:sz w:val="24"/>
            <w:szCs w:val="24"/>
          </w:rPr>
          <w:id w:val="43581984"/>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Ste10 \l 2057 </w:instrText>
          </w:r>
          <w:r w:rsidRPr="000A3347">
            <w:rPr>
              <w:rFonts w:ascii="Arial" w:hAnsi="Arial" w:cs="Arial"/>
              <w:sz w:val="24"/>
              <w:szCs w:val="24"/>
            </w:rPr>
            <w:fldChar w:fldCharType="separate"/>
          </w:r>
          <w:r w:rsidRPr="000A3347">
            <w:rPr>
              <w:rFonts w:ascii="Arial" w:hAnsi="Arial" w:cs="Arial"/>
              <w:noProof/>
              <w:sz w:val="24"/>
              <w:szCs w:val="24"/>
            </w:rPr>
            <w:t xml:space="preserve"> (Robson, 2010)</w:t>
          </w:r>
          <w:r w:rsidRPr="000A3347">
            <w:rPr>
              <w:rFonts w:ascii="Arial" w:hAnsi="Arial" w:cs="Arial"/>
              <w:sz w:val="24"/>
              <w:szCs w:val="24"/>
            </w:rPr>
            <w:fldChar w:fldCharType="end"/>
          </w:r>
        </w:sdtContent>
      </w:sdt>
      <w:r w:rsidRPr="000A3347">
        <w:rPr>
          <w:rFonts w:ascii="Arial" w:hAnsi="Arial" w:cs="Arial"/>
          <w:sz w:val="24"/>
          <w:szCs w:val="24"/>
        </w:rPr>
        <w:t xml:space="preserve">. </w:t>
      </w:r>
    </w:p>
    <w:p w14:paraId="1EC9A940" w14:textId="148FBFE2" w:rsidR="00975B34" w:rsidRPr="000A3347" w:rsidRDefault="00975B34" w:rsidP="00743C92">
      <w:pPr>
        <w:rPr>
          <w:rFonts w:ascii="Arial" w:hAnsi="Arial" w:cs="Arial"/>
          <w:sz w:val="24"/>
          <w:szCs w:val="24"/>
        </w:rPr>
      </w:pPr>
      <w:r w:rsidRPr="000A3347">
        <w:rPr>
          <w:rFonts w:ascii="Arial" w:hAnsi="Arial" w:cs="Arial"/>
          <w:sz w:val="24"/>
          <w:szCs w:val="24"/>
        </w:rPr>
        <w:t>Despite the long list of funded regeneration projects and government interventions. What appear</w:t>
      </w:r>
      <w:r w:rsidR="00A15461" w:rsidRPr="000A3347">
        <w:rPr>
          <w:rFonts w:ascii="Arial" w:hAnsi="Arial" w:cs="Arial"/>
          <w:sz w:val="24"/>
          <w:szCs w:val="24"/>
        </w:rPr>
        <w:t>ed</w:t>
      </w:r>
      <w:r w:rsidRPr="000A3347">
        <w:rPr>
          <w:rFonts w:ascii="Arial" w:hAnsi="Arial" w:cs="Arial"/>
          <w:sz w:val="24"/>
          <w:szCs w:val="24"/>
        </w:rPr>
        <w:t xml:space="preserve"> to be lacking </w:t>
      </w:r>
      <w:r w:rsidR="00A15461" w:rsidRPr="000A3347">
        <w:rPr>
          <w:rFonts w:ascii="Arial" w:hAnsi="Arial" w:cs="Arial"/>
          <w:sz w:val="24"/>
          <w:szCs w:val="24"/>
        </w:rPr>
        <w:t xml:space="preserve">was an account </w:t>
      </w:r>
      <w:r w:rsidRPr="000A3347">
        <w:rPr>
          <w:rFonts w:ascii="Arial" w:hAnsi="Arial" w:cs="Arial"/>
          <w:sz w:val="24"/>
          <w:szCs w:val="24"/>
        </w:rPr>
        <w:t>of the outcomes of major regeneration projects and a solid evidence based best practice knowledge base of what work</w:t>
      </w:r>
      <w:r w:rsidR="00A15461" w:rsidRPr="000A3347">
        <w:rPr>
          <w:rFonts w:ascii="Arial" w:hAnsi="Arial" w:cs="Arial"/>
          <w:sz w:val="24"/>
          <w:szCs w:val="24"/>
        </w:rPr>
        <w:t>ed</w:t>
      </w:r>
      <w:r w:rsidRPr="000A3347">
        <w:rPr>
          <w:rFonts w:ascii="Arial" w:hAnsi="Arial" w:cs="Arial"/>
          <w:sz w:val="24"/>
          <w:szCs w:val="24"/>
        </w:rPr>
        <w:t xml:space="preserve"> in Wales, leaving each new initiative to “reinvent the wheel”</w:t>
      </w:r>
      <w:r w:rsidR="00A15461" w:rsidRPr="000A3347">
        <w:rPr>
          <w:rFonts w:ascii="Arial" w:hAnsi="Arial" w:cs="Arial"/>
          <w:sz w:val="24"/>
          <w:szCs w:val="24"/>
        </w:rPr>
        <w:t xml:space="preserve"> </w:t>
      </w:r>
      <w:r w:rsidRPr="000A3347">
        <w:rPr>
          <w:rFonts w:ascii="Arial" w:hAnsi="Arial" w:cs="Arial"/>
          <w:sz w:val="24"/>
          <w:szCs w:val="24"/>
        </w:rPr>
        <w:t xml:space="preserve"> </w:t>
      </w:r>
      <w:sdt>
        <w:sdtPr>
          <w:rPr>
            <w:rFonts w:ascii="Arial" w:hAnsi="Arial" w:cs="Arial"/>
            <w:sz w:val="24"/>
            <w:szCs w:val="24"/>
          </w:rPr>
          <w:id w:val="747312022"/>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Dav10 \l 2057 </w:instrText>
          </w:r>
          <w:r w:rsidRPr="000A3347">
            <w:rPr>
              <w:rFonts w:ascii="Arial" w:hAnsi="Arial" w:cs="Arial"/>
              <w:sz w:val="24"/>
              <w:szCs w:val="24"/>
            </w:rPr>
            <w:fldChar w:fldCharType="separate"/>
          </w:r>
          <w:r w:rsidRPr="000A3347">
            <w:rPr>
              <w:rFonts w:ascii="Arial" w:hAnsi="Arial" w:cs="Arial"/>
              <w:noProof/>
              <w:sz w:val="24"/>
              <w:szCs w:val="24"/>
            </w:rPr>
            <w:t>(Dakin, 2010)</w:t>
          </w:r>
          <w:r w:rsidRPr="000A3347">
            <w:rPr>
              <w:rFonts w:ascii="Arial" w:hAnsi="Arial" w:cs="Arial"/>
              <w:sz w:val="24"/>
              <w:szCs w:val="24"/>
            </w:rPr>
            <w:fldChar w:fldCharType="end"/>
          </w:r>
        </w:sdtContent>
      </w:sdt>
      <w:r w:rsidRPr="000A3347">
        <w:rPr>
          <w:rFonts w:ascii="Arial" w:hAnsi="Arial" w:cs="Arial"/>
          <w:sz w:val="24"/>
          <w:szCs w:val="24"/>
        </w:rPr>
        <w:t xml:space="preserve">. </w:t>
      </w:r>
    </w:p>
    <w:p w14:paraId="1F3980CE" w14:textId="1BCB1702" w:rsidR="00223004" w:rsidRDefault="00223004">
      <w:pPr>
        <w:rPr>
          <w:rFonts w:ascii="Arial" w:hAnsi="Arial" w:cs="Arial"/>
          <w:sz w:val="24"/>
          <w:szCs w:val="24"/>
        </w:rPr>
      </w:pPr>
      <w:r>
        <w:rPr>
          <w:rFonts w:ascii="Arial" w:hAnsi="Arial" w:cs="Arial"/>
          <w:sz w:val="24"/>
          <w:szCs w:val="24"/>
        </w:rPr>
        <w:br w:type="page"/>
      </w:r>
    </w:p>
    <w:p w14:paraId="593E66AA" w14:textId="77777777" w:rsidR="00D873C3" w:rsidRPr="000A3347" w:rsidRDefault="00D873C3" w:rsidP="00743C92">
      <w:pPr>
        <w:rPr>
          <w:rFonts w:ascii="Arial" w:hAnsi="Arial" w:cs="Arial"/>
          <w:sz w:val="24"/>
          <w:szCs w:val="24"/>
        </w:rPr>
      </w:pPr>
    </w:p>
    <w:p w14:paraId="004F3AC6" w14:textId="2E9F7EB5" w:rsidR="006C127B" w:rsidRPr="000A3347" w:rsidRDefault="00D873C3" w:rsidP="00743C92">
      <w:pPr>
        <w:rPr>
          <w:rFonts w:ascii="Arial" w:hAnsi="Arial" w:cs="Arial"/>
          <w:b/>
          <w:bCs/>
          <w:sz w:val="24"/>
          <w:szCs w:val="24"/>
        </w:rPr>
      </w:pPr>
      <w:r w:rsidRPr="000A3347">
        <w:rPr>
          <w:rFonts w:ascii="Arial" w:hAnsi="Arial" w:cs="Arial"/>
          <w:b/>
          <w:bCs/>
          <w:sz w:val="24"/>
          <w:szCs w:val="24"/>
        </w:rPr>
        <w:t xml:space="preserve">Chapter3 </w:t>
      </w:r>
      <w:r w:rsidRPr="000A3347">
        <w:rPr>
          <w:rFonts w:ascii="Arial" w:hAnsi="Arial" w:cs="Arial"/>
          <w:sz w:val="24"/>
          <w:szCs w:val="24"/>
        </w:rPr>
        <w:tab/>
      </w:r>
      <w:r w:rsidRPr="000A3347">
        <w:rPr>
          <w:rFonts w:ascii="Arial" w:hAnsi="Arial" w:cs="Arial"/>
          <w:sz w:val="24"/>
          <w:szCs w:val="24"/>
        </w:rPr>
        <w:tab/>
      </w:r>
      <w:r w:rsidRPr="000A3347">
        <w:rPr>
          <w:rFonts w:ascii="Arial" w:hAnsi="Arial" w:cs="Arial"/>
          <w:sz w:val="24"/>
          <w:szCs w:val="24"/>
        </w:rPr>
        <w:tab/>
      </w:r>
      <w:r w:rsidRPr="000A3347">
        <w:rPr>
          <w:rFonts w:ascii="Arial" w:hAnsi="Arial" w:cs="Arial"/>
          <w:sz w:val="24"/>
          <w:szCs w:val="24"/>
        </w:rPr>
        <w:tab/>
      </w:r>
      <w:r w:rsidR="006C127B" w:rsidRPr="000A3347">
        <w:rPr>
          <w:rFonts w:ascii="Arial" w:hAnsi="Arial" w:cs="Arial"/>
          <w:b/>
          <w:bCs/>
          <w:sz w:val="24"/>
          <w:szCs w:val="24"/>
        </w:rPr>
        <w:t xml:space="preserve">Research </w:t>
      </w:r>
      <w:r w:rsidR="00B6356B" w:rsidRPr="000A3347">
        <w:rPr>
          <w:rFonts w:ascii="Arial" w:hAnsi="Arial" w:cs="Arial"/>
          <w:b/>
          <w:bCs/>
          <w:sz w:val="24"/>
          <w:szCs w:val="24"/>
        </w:rPr>
        <w:t xml:space="preserve">Paradigm </w:t>
      </w:r>
    </w:p>
    <w:p w14:paraId="101725CF" w14:textId="77777777" w:rsidR="00FE651C" w:rsidRPr="000A3347" w:rsidRDefault="00DD4E71" w:rsidP="00DD4E71">
      <w:pPr>
        <w:spacing w:line="256" w:lineRule="auto"/>
        <w:jc w:val="both"/>
        <w:rPr>
          <w:rFonts w:ascii="Arial" w:hAnsi="Arial" w:cs="Arial"/>
          <w:sz w:val="24"/>
          <w:szCs w:val="24"/>
        </w:rPr>
      </w:pPr>
      <w:r w:rsidRPr="000A3347">
        <w:rPr>
          <w:rFonts w:ascii="Arial" w:hAnsi="Arial" w:cs="Arial"/>
          <w:sz w:val="24"/>
          <w:szCs w:val="24"/>
        </w:rPr>
        <w:t>Research, whether quantitative or qualitative, must engage a disciplined, methodical approach to finding things out, using the method most appropriate to the question being asked.</w:t>
      </w:r>
    </w:p>
    <w:p w14:paraId="50DDB983" w14:textId="25EA9A40" w:rsidR="00DD4E71" w:rsidRPr="000A3347" w:rsidRDefault="00DD4E71" w:rsidP="00DD4E71">
      <w:pPr>
        <w:spacing w:line="256" w:lineRule="auto"/>
        <w:jc w:val="both"/>
        <w:rPr>
          <w:rFonts w:ascii="Arial" w:hAnsi="Arial" w:cs="Arial"/>
          <w:sz w:val="24"/>
          <w:szCs w:val="24"/>
        </w:rPr>
      </w:pPr>
      <w:r w:rsidRPr="000A3347">
        <w:rPr>
          <w:rFonts w:ascii="Arial" w:hAnsi="Arial" w:cs="Arial"/>
          <w:sz w:val="24"/>
          <w:szCs w:val="24"/>
        </w:rPr>
        <w:t xml:space="preserve"> In this instance the author</w:t>
      </w:r>
      <w:r w:rsidR="00FE651C" w:rsidRPr="000A3347">
        <w:rPr>
          <w:rFonts w:ascii="Arial" w:hAnsi="Arial" w:cs="Arial"/>
          <w:sz w:val="24"/>
          <w:szCs w:val="24"/>
        </w:rPr>
        <w:t xml:space="preserve"> holds a subjective ontological position in relation to the research question, viewing the facts as culturally and </w:t>
      </w:r>
      <w:r w:rsidR="005B7E2B" w:rsidRPr="000A3347">
        <w:rPr>
          <w:rFonts w:ascii="Arial" w:hAnsi="Arial" w:cs="Arial"/>
          <w:sz w:val="24"/>
          <w:szCs w:val="24"/>
        </w:rPr>
        <w:t>traditionally placed</w:t>
      </w:r>
      <w:r w:rsidR="00FE651C" w:rsidRPr="000A3347">
        <w:rPr>
          <w:rFonts w:ascii="Arial" w:hAnsi="Arial" w:cs="Arial"/>
          <w:sz w:val="24"/>
          <w:szCs w:val="24"/>
        </w:rPr>
        <w:t>, and subject to variable behaviours, attitudes, experiences, and interpretations</w:t>
      </w:r>
      <w:r w:rsidR="00D83071" w:rsidRPr="000A3347">
        <w:rPr>
          <w:rFonts w:ascii="Arial" w:hAnsi="Arial" w:cs="Arial"/>
          <w:sz w:val="24"/>
          <w:szCs w:val="24"/>
        </w:rPr>
        <w:t xml:space="preserve"> of both the observer and the observed. </w:t>
      </w:r>
      <w:r w:rsidR="00CE224A" w:rsidRPr="000A3347">
        <w:rPr>
          <w:rFonts w:ascii="Arial" w:hAnsi="Arial" w:cs="Arial"/>
          <w:sz w:val="24"/>
          <w:szCs w:val="24"/>
        </w:rPr>
        <w:t xml:space="preserve">The authors epistemology, </w:t>
      </w:r>
      <w:r w:rsidR="00B57C7C" w:rsidRPr="000A3347">
        <w:rPr>
          <w:rFonts w:ascii="Arial" w:hAnsi="Arial" w:cs="Arial"/>
          <w:sz w:val="24"/>
          <w:szCs w:val="24"/>
        </w:rPr>
        <w:t>based on the</w:t>
      </w:r>
      <w:r w:rsidR="00CE224A" w:rsidRPr="000A3347">
        <w:rPr>
          <w:rFonts w:ascii="Arial" w:hAnsi="Arial" w:cs="Arial"/>
          <w:sz w:val="24"/>
          <w:szCs w:val="24"/>
        </w:rPr>
        <w:t xml:space="preserve"> mapping research methods,</w:t>
      </w:r>
      <w:r w:rsidR="00B57C7C" w:rsidRPr="000A3347">
        <w:rPr>
          <w:rFonts w:ascii="Arial" w:hAnsi="Arial" w:cs="Arial"/>
          <w:sz w:val="24"/>
          <w:szCs w:val="24"/>
        </w:rPr>
        <w:t xml:space="preserve"> </w:t>
      </w:r>
      <w:r w:rsidRPr="000A3347">
        <w:rPr>
          <w:rFonts w:ascii="Arial" w:hAnsi="Arial" w:cs="Arial"/>
          <w:sz w:val="24"/>
          <w:szCs w:val="24"/>
        </w:rPr>
        <w:t>is</w:t>
      </w:r>
      <w:r w:rsidR="007D45DC" w:rsidRPr="000A3347">
        <w:rPr>
          <w:rFonts w:ascii="Arial" w:hAnsi="Arial" w:cs="Arial"/>
          <w:sz w:val="24"/>
          <w:szCs w:val="24"/>
        </w:rPr>
        <w:t xml:space="preserve"> using</w:t>
      </w:r>
      <w:r w:rsidRPr="000A3347">
        <w:rPr>
          <w:rFonts w:ascii="Arial" w:hAnsi="Arial" w:cs="Arial"/>
          <w:sz w:val="24"/>
          <w:szCs w:val="24"/>
        </w:rPr>
        <w:t xml:space="preserve"> </w:t>
      </w:r>
      <w:r w:rsidR="00CE224A" w:rsidRPr="000A3347">
        <w:rPr>
          <w:rFonts w:ascii="Arial" w:hAnsi="Arial" w:cs="Arial"/>
          <w:sz w:val="24"/>
          <w:szCs w:val="24"/>
        </w:rPr>
        <w:t>action researched and interpretivist</w:t>
      </w:r>
      <w:r w:rsidR="007D45DC" w:rsidRPr="000A3347">
        <w:rPr>
          <w:rFonts w:ascii="Arial" w:hAnsi="Arial" w:cs="Arial"/>
          <w:sz w:val="24"/>
          <w:szCs w:val="24"/>
        </w:rPr>
        <w:t xml:space="preserve"> methods to access reliable knowledge</w:t>
      </w:r>
      <w:r w:rsidR="00CE224A" w:rsidRPr="000A3347">
        <w:rPr>
          <w:rFonts w:ascii="Arial" w:hAnsi="Arial" w:cs="Arial"/>
          <w:sz w:val="24"/>
          <w:szCs w:val="24"/>
        </w:rPr>
        <w:t xml:space="preserve">, </w:t>
      </w:r>
      <w:r w:rsidRPr="000A3347">
        <w:rPr>
          <w:rFonts w:ascii="Arial" w:hAnsi="Arial" w:cs="Arial"/>
          <w:sz w:val="24"/>
          <w:szCs w:val="24"/>
        </w:rPr>
        <w:t>involved with developing explanations of social phenomena</w:t>
      </w:r>
      <w:r w:rsidR="00CE224A" w:rsidRPr="000A3347">
        <w:rPr>
          <w:rFonts w:ascii="Arial" w:hAnsi="Arial" w:cs="Arial"/>
          <w:sz w:val="24"/>
          <w:szCs w:val="24"/>
        </w:rPr>
        <w:t xml:space="preserve"> </w:t>
      </w:r>
      <w:sdt>
        <w:sdtPr>
          <w:rPr>
            <w:rFonts w:ascii="Arial" w:hAnsi="Arial" w:cs="Arial"/>
            <w:sz w:val="24"/>
            <w:szCs w:val="24"/>
          </w:rPr>
          <w:id w:val="844986076"/>
          <w:citation/>
        </w:sdtPr>
        <w:sdtEndPr/>
        <w:sdtContent>
          <w:r w:rsidR="00CE224A" w:rsidRPr="000A3347">
            <w:rPr>
              <w:rFonts w:ascii="Arial" w:hAnsi="Arial" w:cs="Arial"/>
              <w:sz w:val="24"/>
              <w:szCs w:val="24"/>
            </w:rPr>
            <w:fldChar w:fldCharType="begin"/>
          </w:r>
          <w:r w:rsidR="00CE224A" w:rsidRPr="000A3347">
            <w:rPr>
              <w:rFonts w:ascii="Arial" w:hAnsi="Arial" w:cs="Arial"/>
              <w:sz w:val="24"/>
              <w:szCs w:val="24"/>
            </w:rPr>
            <w:instrText xml:space="preserve"> CITATION Rob14 \l 2057 </w:instrText>
          </w:r>
          <w:r w:rsidR="00CE224A" w:rsidRPr="000A3347">
            <w:rPr>
              <w:rFonts w:ascii="Arial" w:hAnsi="Arial" w:cs="Arial"/>
              <w:sz w:val="24"/>
              <w:szCs w:val="24"/>
            </w:rPr>
            <w:fldChar w:fldCharType="separate"/>
          </w:r>
          <w:r w:rsidR="00CE224A" w:rsidRPr="000A3347">
            <w:rPr>
              <w:rFonts w:ascii="Arial" w:hAnsi="Arial" w:cs="Arial"/>
              <w:noProof/>
              <w:sz w:val="24"/>
              <w:szCs w:val="24"/>
            </w:rPr>
            <w:t>(MacIntosh, 2014)</w:t>
          </w:r>
          <w:r w:rsidR="00CE224A" w:rsidRPr="000A3347">
            <w:rPr>
              <w:rFonts w:ascii="Arial" w:hAnsi="Arial" w:cs="Arial"/>
              <w:sz w:val="24"/>
              <w:szCs w:val="24"/>
            </w:rPr>
            <w:fldChar w:fldCharType="end"/>
          </w:r>
        </w:sdtContent>
      </w:sdt>
      <w:r w:rsidRPr="000A3347">
        <w:rPr>
          <w:rFonts w:ascii="Arial" w:hAnsi="Arial" w:cs="Arial"/>
          <w:sz w:val="24"/>
          <w:szCs w:val="24"/>
        </w:rPr>
        <w:t xml:space="preserve">. </w:t>
      </w:r>
      <w:r w:rsidR="00024632" w:rsidRPr="000A3347">
        <w:rPr>
          <w:rFonts w:ascii="Arial" w:hAnsi="Arial" w:cs="Arial"/>
          <w:sz w:val="24"/>
          <w:szCs w:val="24"/>
        </w:rPr>
        <w:t xml:space="preserve">Based on the authors ontological position and epistemology a </w:t>
      </w:r>
      <w:r w:rsidR="00CE29DA" w:rsidRPr="000A3347">
        <w:rPr>
          <w:rFonts w:ascii="Arial" w:hAnsi="Arial" w:cs="Arial"/>
          <w:sz w:val="24"/>
          <w:szCs w:val="24"/>
        </w:rPr>
        <w:t xml:space="preserve">qualitative </w:t>
      </w:r>
      <w:r w:rsidR="00E5691E" w:rsidRPr="000A3347">
        <w:rPr>
          <w:rFonts w:ascii="Arial" w:hAnsi="Arial" w:cs="Arial"/>
          <w:sz w:val="24"/>
          <w:szCs w:val="24"/>
        </w:rPr>
        <w:t xml:space="preserve">methodology </w:t>
      </w:r>
      <w:r w:rsidR="00024632" w:rsidRPr="000A3347">
        <w:rPr>
          <w:rFonts w:ascii="Arial" w:hAnsi="Arial" w:cs="Arial"/>
          <w:sz w:val="24"/>
          <w:szCs w:val="24"/>
        </w:rPr>
        <w:t xml:space="preserve">will be applied. </w:t>
      </w:r>
    </w:p>
    <w:p w14:paraId="6CE2B8F0" w14:textId="7FA80310" w:rsidR="00DD4E71" w:rsidRPr="000A3347" w:rsidRDefault="00DD4E71" w:rsidP="00DD4E71">
      <w:pPr>
        <w:spacing w:line="256" w:lineRule="auto"/>
        <w:jc w:val="both"/>
        <w:rPr>
          <w:rFonts w:ascii="Arial" w:hAnsi="Arial" w:cs="Arial"/>
          <w:sz w:val="24"/>
          <w:szCs w:val="24"/>
        </w:rPr>
      </w:pPr>
      <w:r w:rsidRPr="000A3347">
        <w:rPr>
          <w:rFonts w:ascii="Arial" w:hAnsi="Arial" w:cs="Arial"/>
          <w:sz w:val="24"/>
          <w:szCs w:val="24"/>
        </w:rPr>
        <w:t>Qualitative research aims to help us to understand the social world</w:t>
      </w:r>
      <w:r w:rsidR="005B7E2B" w:rsidRPr="000A3347">
        <w:rPr>
          <w:rFonts w:ascii="Arial" w:hAnsi="Arial" w:cs="Arial"/>
          <w:sz w:val="24"/>
          <w:szCs w:val="24"/>
        </w:rPr>
        <w:t>, social phenomena</w:t>
      </w:r>
      <w:r w:rsidRPr="000A3347">
        <w:rPr>
          <w:rFonts w:ascii="Arial" w:hAnsi="Arial" w:cs="Arial"/>
          <w:sz w:val="24"/>
          <w:szCs w:val="24"/>
        </w:rPr>
        <w:t xml:space="preserve"> in which we live and why things are the way they are. Groenewald (2004) sa</w:t>
      </w:r>
      <w:r w:rsidR="00625CDF" w:rsidRPr="000A3347">
        <w:rPr>
          <w:rFonts w:ascii="Arial" w:hAnsi="Arial" w:cs="Arial"/>
          <w:sz w:val="24"/>
          <w:szCs w:val="24"/>
        </w:rPr>
        <w:t>id</w:t>
      </w:r>
      <w:r w:rsidRPr="000A3347">
        <w:rPr>
          <w:rFonts w:ascii="Arial" w:hAnsi="Arial" w:cs="Arial"/>
          <w:sz w:val="24"/>
          <w:szCs w:val="24"/>
        </w:rPr>
        <w:t xml:space="preserve"> that the key word in phenomenological research is “describe” and that “The aim of the researcher is to describe as accurately as possible the phenomenon, refraining from any pre-given framework, but remaining true to the facts. </w:t>
      </w:r>
      <w:sdt>
        <w:sdtPr>
          <w:rPr>
            <w:rFonts w:ascii="Arial" w:hAnsi="Arial" w:cs="Arial"/>
            <w:sz w:val="24"/>
            <w:szCs w:val="24"/>
          </w:rPr>
          <w:id w:val="-1585910554"/>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Bev07 \l 2057 </w:instrText>
          </w:r>
          <w:r w:rsidRPr="000A3347">
            <w:rPr>
              <w:rFonts w:ascii="Arial" w:hAnsi="Arial" w:cs="Arial"/>
              <w:sz w:val="24"/>
              <w:szCs w:val="24"/>
            </w:rPr>
            <w:fldChar w:fldCharType="separate"/>
          </w:r>
          <w:r w:rsidRPr="000A3347">
            <w:rPr>
              <w:rFonts w:ascii="Arial" w:hAnsi="Arial" w:cs="Arial"/>
              <w:noProof/>
              <w:sz w:val="24"/>
              <w:szCs w:val="24"/>
            </w:rPr>
            <w:t>(Windridge, 2007)</w:t>
          </w:r>
          <w:r w:rsidRPr="000A3347">
            <w:rPr>
              <w:rFonts w:ascii="Arial" w:hAnsi="Arial" w:cs="Arial"/>
              <w:sz w:val="24"/>
              <w:szCs w:val="24"/>
            </w:rPr>
            <w:fldChar w:fldCharType="end"/>
          </w:r>
        </w:sdtContent>
      </w:sdt>
      <w:r w:rsidRPr="000A3347">
        <w:rPr>
          <w:rFonts w:ascii="Arial" w:hAnsi="Arial" w:cs="Arial"/>
          <w:sz w:val="24"/>
          <w:szCs w:val="24"/>
        </w:rPr>
        <w:t>.</w:t>
      </w:r>
    </w:p>
    <w:p w14:paraId="66B95977" w14:textId="2A2947DC" w:rsidR="00A55177" w:rsidRPr="000A3347" w:rsidRDefault="00371F62" w:rsidP="00DD4E71">
      <w:pPr>
        <w:spacing w:line="256" w:lineRule="auto"/>
        <w:jc w:val="both"/>
        <w:rPr>
          <w:rFonts w:ascii="Arial" w:hAnsi="Arial" w:cs="Arial"/>
          <w:b/>
          <w:bCs/>
          <w:sz w:val="24"/>
          <w:szCs w:val="24"/>
        </w:rPr>
      </w:pPr>
      <w:r w:rsidRPr="000A3347">
        <w:rPr>
          <w:rFonts w:ascii="Arial" w:hAnsi="Arial" w:cs="Arial"/>
          <w:b/>
          <w:bCs/>
          <w:sz w:val="24"/>
          <w:szCs w:val="24"/>
        </w:rPr>
        <w:t xml:space="preserve">Action Research </w:t>
      </w:r>
    </w:p>
    <w:p w14:paraId="17BA400A" w14:textId="77777777" w:rsidR="001045A1" w:rsidRPr="000A3347" w:rsidRDefault="00363F3D" w:rsidP="001045A1">
      <w:pPr>
        <w:spacing w:line="256" w:lineRule="auto"/>
        <w:jc w:val="both"/>
        <w:rPr>
          <w:rFonts w:ascii="Arial" w:hAnsi="Arial" w:cs="Arial"/>
          <w:color w:val="111111"/>
          <w:sz w:val="24"/>
          <w:szCs w:val="24"/>
          <w:shd w:val="clear" w:color="auto" w:fill="FFFFFF"/>
        </w:rPr>
      </w:pPr>
      <w:r w:rsidRPr="000A3347">
        <w:rPr>
          <w:rFonts w:ascii="Arial" w:hAnsi="Arial" w:cs="Arial"/>
          <w:sz w:val="24"/>
          <w:szCs w:val="24"/>
        </w:rPr>
        <w:t xml:space="preserve">Kurt Lewin is credited as the person who introduced the term, action research </w:t>
      </w:r>
      <w:r w:rsidRPr="000A3347">
        <w:rPr>
          <w:rFonts w:ascii="Arial" w:hAnsi="Arial" w:cs="Arial"/>
          <w:color w:val="111111"/>
          <w:sz w:val="24"/>
          <w:szCs w:val="24"/>
          <w:shd w:val="clear" w:color="auto" w:fill="FFFFFF"/>
        </w:rPr>
        <w:t xml:space="preserve">It is </w:t>
      </w:r>
      <w:r w:rsidR="001045A1" w:rsidRPr="000A3347">
        <w:rPr>
          <w:rFonts w:ascii="Arial" w:hAnsi="Arial" w:cs="Arial"/>
          <w:color w:val="111111"/>
          <w:sz w:val="24"/>
          <w:szCs w:val="24"/>
          <w:shd w:val="clear" w:color="auto" w:fill="FFFFFF"/>
        </w:rPr>
        <w:t xml:space="preserve">viewed as a twofold research methodology, </w:t>
      </w:r>
      <w:r w:rsidR="001045A1" w:rsidRPr="000A3347">
        <w:rPr>
          <w:rFonts w:ascii="Arial" w:hAnsi="Arial" w:cs="Arial"/>
          <w:sz w:val="24"/>
          <w:szCs w:val="24"/>
        </w:rPr>
        <w:t>according to the British tradition, action research is research aimed at improving direct practise, particularly in education. </w:t>
      </w:r>
      <w:r w:rsidR="001045A1" w:rsidRPr="000A3347">
        <w:rPr>
          <w:rFonts w:ascii="Arial" w:hAnsi="Arial" w:cs="Arial"/>
          <w:color w:val="111111"/>
          <w:sz w:val="24"/>
          <w:szCs w:val="24"/>
          <w:shd w:val="clear" w:color="auto" w:fill="FFFFFF"/>
        </w:rPr>
        <w:t>The second camp, American, but arguably more widely applied within the social wellbeing field of research and defined by Bogdan and Biklen (1999) as “the systematic collection of information that is designed to bring about social change”</w:t>
      </w:r>
      <w:sdt>
        <w:sdtPr>
          <w:rPr>
            <w:rFonts w:ascii="Arial" w:hAnsi="Arial" w:cs="Arial"/>
            <w:color w:val="111111"/>
            <w:sz w:val="24"/>
            <w:szCs w:val="24"/>
            <w:shd w:val="clear" w:color="auto" w:fill="FFFFFF"/>
          </w:rPr>
          <w:id w:val="-1780786376"/>
          <w:citation/>
        </w:sdtPr>
        <w:sdtEndPr/>
        <w:sdtContent>
          <w:r w:rsidR="001045A1" w:rsidRPr="000A3347">
            <w:rPr>
              <w:rFonts w:ascii="Arial" w:hAnsi="Arial" w:cs="Arial"/>
              <w:color w:val="111111"/>
              <w:sz w:val="24"/>
              <w:szCs w:val="24"/>
              <w:shd w:val="clear" w:color="auto" w:fill="FFFFFF"/>
            </w:rPr>
            <w:fldChar w:fldCharType="begin"/>
          </w:r>
          <w:r w:rsidR="001045A1" w:rsidRPr="000A3347">
            <w:rPr>
              <w:rFonts w:ascii="Arial" w:hAnsi="Arial" w:cs="Arial"/>
              <w:color w:val="111111"/>
              <w:sz w:val="24"/>
              <w:szCs w:val="24"/>
              <w:shd w:val="clear" w:color="auto" w:fill="FFFFFF"/>
            </w:rPr>
            <w:instrText xml:space="preserve"> CITATION Smi20 \l 2057 </w:instrText>
          </w:r>
          <w:r w:rsidR="001045A1" w:rsidRPr="000A3347">
            <w:rPr>
              <w:rFonts w:ascii="Arial" w:hAnsi="Arial" w:cs="Arial"/>
              <w:color w:val="111111"/>
              <w:sz w:val="24"/>
              <w:szCs w:val="24"/>
              <w:shd w:val="clear" w:color="auto" w:fill="FFFFFF"/>
            </w:rPr>
            <w:fldChar w:fldCharType="separate"/>
          </w:r>
          <w:r w:rsidR="001045A1" w:rsidRPr="000A3347">
            <w:rPr>
              <w:rFonts w:ascii="Arial" w:hAnsi="Arial" w:cs="Arial"/>
              <w:noProof/>
              <w:color w:val="111111"/>
              <w:sz w:val="24"/>
              <w:szCs w:val="24"/>
              <w:shd w:val="clear" w:color="auto" w:fill="FFFFFF"/>
            </w:rPr>
            <w:t xml:space="preserve"> (Smith &amp; 2001, 2020)</w:t>
          </w:r>
          <w:r w:rsidR="001045A1" w:rsidRPr="000A3347">
            <w:rPr>
              <w:rFonts w:ascii="Arial" w:hAnsi="Arial" w:cs="Arial"/>
              <w:color w:val="111111"/>
              <w:sz w:val="24"/>
              <w:szCs w:val="24"/>
              <w:shd w:val="clear" w:color="auto" w:fill="FFFFFF"/>
            </w:rPr>
            <w:fldChar w:fldCharType="end"/>
          </w:r>
        </w:sdtContent>
      </w:sdt>
      <w:r w:rsidR="001045A1" w:rsidRPr="000A3347">
        <w:rPr>
          <w:rFonts w:ascii="Arial" w:hAnsi="Arial" w:cs="Arial"/>
          <w:color w:val="111111"/>
          <w:sz w:val="24"/>
          <w:szCs w:val="24"/>
          <w:shd w:val="clear" w:color="auto" w:fill="FFFFFF"/>
        </w:rPr>
        <w:t xml:space="preserve">. </w:t>
      </w:r>
    </w:p>
    <w:p w14:paraId="5BD52DD9" w14:textId="3B2D5F24" w:rsidR="001045A1" w:rsidRPr="000A3347" w:rsidRDefault="001045A1" w:rsidP="001045A1">
      <w:pPr>
        <w:spacing w:line="256" w:lineRule="auto"/>
        <w:jc w:val="both"/>
        <w:rPr>
          <w:rFonts w:ascii="Arial" w:hAnsi="Arial" w:cs="Arial"/>
          <w:color w:val="111111"/>
          <w:sz w:val="24"/>
          <w:szCs w:val="24"/>
          <w:shd w:val="clear" w:color="auto" w:fill="FFFFFF"/>
        </w:rPr>
      </w:pPr>
      <w:r w:rsidRPr="000A3347">
        <w:rPr>
          <w:rFonts w:ascii="Arial" w:hAnsi="Arial" w:cs="Arial"/>
          <w:color w:val="111111"/>
          <w:sz w:val="24"/>
          <w:szCs w:val="24"/>
          <w:shd w:val="clear" w:color="auto" w:fill="FFFFFF"/>
        </w:rPr>
        <w:t xml:space="preserve">In many ways, action research is a research philosophy and methodology, linked to traditions of resident action and community organising for them. Using this approach, the practitioner is often, and on this occasion personally invested in the cause for which the research is being carried out. It seeks transformative change through the </w:t>
      </w:r>
      <w:r w:rsidR="00A33A53" w:rsidRPr="000A3347">
        <w:rPr>
          <w:rFonts w:ascii="Arial" w:hAnsi="Arial" w:cs="Arial"/>
          <w:color w:val="111111"/>
          <w:sz w:val="24"/>
          <w:szCs w:val="24"/>
          <w:shd w:val="clear" w:color="auto" w:fill="FFFFFF"/>
        </w:rPr>
        <w:t>simultaneous processes of actions and research, linked by critical reflection.</w:t>
      </w:r>
    </w:p>
    <w:p w14:paraId="56A7B3FB" w14:textId="3CA73543" w:rsidR="00A33A53" w:rsidRPr="000A3347" w:rsidRDefault="00A33A53" w:rsidP="001045A1">
      <w:pPr>
        <w:spacing w:line="256" w:lineRule="auto"/>
        <w:jc w:val="both"/>
        <w:rPr>
          <w:rFonts w:ascii="Arial" w:hAnsi="Arial" w:cs="Arial"/>
          <w:color w:val="FF0000"/>
          <w:sz w:val="24"/>
          <w:szCs w:val="24"/>
          <w:shd w:val="clear" w:color="auto" w:fill="FFFFFF"/>
        </w:rPr>
      </w:pPr>
      <w:r w:rsidRPr="000A3347">
        <w:rPr>
          <w:rFonts w:ascii="Arial" w:hAnsi="Arial" w:cs="Arial"/>
          <w:color w:val="111111"/>
          <w:sz w:val="24"/>
          <w:szCs w:val="24"/>
          <w:shd w:val="clear" w:color="auto" w:fill="FFFFFF"/>
        </w:rPr>
        <w:t xml:space="preserve">The spiral chart in figure </w:t>
      </w:r>
      <w:proofErr w:type="spellStart"/>
      <w:r w:rsidRPr="000A3347">
        <w:rPr>
          <w:rFonts w:ascii="Arial" w:hAnsi="Arial" w:cs="Arial"/>
          <w:color w:val="FF0000"/>
          <w:sz w:val="24"/>
          <w:szCs w:val="24"/>
          <w:shd w:val="clear" w:color="auto" w:fill="FFFFFF"/>
        </w:rPr>
        <w:t>xxxxxx</w:t>
      </w:r>
      <w:proofErr w:type="spellEnd"/>
      <w:r w:rsidRPr="000A3347">
        <w:rPr>
          <w:rFonts w:ascii="Arial" w:hAnsi="Arial" w:cs="Arial"/>
          <w:color w:val="FF0000"/>
          <w:sz w:val="24"/>
          <w:szCs w:val="24"/>
          <w:shd w:val="clear" w:color="auto" w:fill="FFFFFF"/>
        </w:rPr>
        <w:t xml:space="preserve"> </w:t>
      </w:r>
      <w:r w:rsidRPr="000A3347">
        <w:rPr>
          <w:rFonts w:ascii="Arial" w:hAnsi="Arial" w:cs="Arial"/>
          <w:color w:val="111111"/>
          <w:sz w:val="24"/>
          <w:szCs w:val="24"/>
          <w:shd w:val="clear" w:color="auto" w:fill="FFFFFF"/>
        </w:rPr>
        <w:t>is how Lewin describe</w:t>
      </w:r>
      <w:r w:rsidR="00F76C59" w:rsidRPr="000A3347">
        <w:rPr>
          <w:rFonts w:ascii="Arial" w:hAnsi="Arial" w:cs="Arial"/>
          <w:color w:val="111111"/>
          <w:sz w:val="24"/>
          <w:szCs w:val="24"/>
          <w:shd w:val="clear" w:color="auto" w:fill="FFFFFF"/>
        </w:rPr>
        <w:t>s</w:t>
      </w:r>
      <w:r w:rsidRPr="000A3347">
        <w:rPr>
          <w:rFonts w:ascii="Arial" w:hAnsi="Arial" w:cs="Arial"/>
          <w:color w:val="111111"/>
          <w:sz w:val="24"/>
          <w:szCs w:val="24"/>
          <w:shd w:val="clear" w:color="auto" w:fill="FFFFFF"/>
        </w:rPr>
        <w:t xml:space="preserve"> the action research process ‘each of which is composed of a circle of planning, action and fact-finding about the result of the action’</w:t>
      </w:r>
      <w:sdt>
        <w:sdtPr>
          <w:rPr>
            <w:rFonts w:ascii="Arial" w:hAnsi="Arial" w:cs="Arial"/>
            <w:color w:val="111111"/>
            <w:sz w:val="24"/>
            <w:szCs w:val="24"/>
            <w:shd w:val="clear" w:color="auto" w:fill="FFFFFF"/>
          </w:rPr>
          <w:id w:val="-446934175"/>
          <w:citation/>
        </w:sdtPr>
        <w:sdtEndPr/>
        <w:sdtContent>
          <w:r w:rsidR="00F76C59" w:rsidRPr="000A3347">
            <w:rPr>
              <w:rFonts w:ascii="Arial" w:hAnsi="Arial" w:cs="Arial"/>
              <w:color w:val="111111"/>
              <w:sz w:val="24"/>
              <w:szCs w:val="24"/>
              <w:shd w:val="clear" w:color="auto" w:fill="FFFFFF"/>
            </w:rPr>
            <w:fldChar w:fldCharType="begin"/>
          </w:r>
          <w:r w:rsidR="00F76C59" w:rsidRPr="000A3347">
            <w:rPr>
              <w:rFonts w:ascii="Arial" w:hAnsi="Arial" w:cs="Arial"/>
              <w:color w:val="111111"/>
              <w:sz w:val="24"/>
              <w:szCs w:val="24"/>
              <w:shd w:val="clear" w:color="auto" w:fill="FFFFFF"/>
            </w:rPr>
            <w:instrText xml:space="preserve"> CITATION Smi20 \l 2057 </w:instrText>
          </w:r>
          <w:r w:rsidR="00F76C59" w:rsidRPr="000A3347">
            <w:rPr>
              <w:rFonts w:ascii="Arial" w:hAnsi="Arial" w:cs="Arial"/>
              <w:color w:val="111111"/>
              <w:sz w:val="24"/>
              <w:szCs w:val="24"/>
              <w:shd w:val="clear" w:color="auto" w:fill="FFFFFF"/>
            </w:rPr>
            <w:fldChar w:fldCharType="separate"/>
          </w:r>
          <w:r w:rsidR="00F76C59" w:rsidRPr="000A3347">
            <w:rPr>
              <w:rFonts w:ascii="Arial" w:hAnsi="Arial" w:cs="Arial"/>
              <w:noProof/>
              <w:color w:val="111111"/>
              <w:sz w:val="24"/>
              <w:szCs w:val="24"/>
              <w:shd w:val="clear" w:color="auto" w:fill="FFFFFF"/>
            </w:rPr>
            <w:t xml:space="preserve"> (Smith &amp; 2001, 2020)</w:t>
          </w:r>
          <w:r w:rsidR="00F76C59" w:rsidRPr="000A3347">
            <w:rPr>
              <w:rFonts w:ascii="Arial" w:hAnsi="Arial" w:cs="Arial"/>
              <w:color w:val="111111"/>
              <w:sz w:val="24"/>
              <w:szCs w:val="24"/>
              <w:shd w:val="clear" w:color="auto" w:fill="FFFFFF"/>
            </w:rPr>
            <w:fldChar w:fldCharType="end"/>
          </w:r>
        </w:sdtContent>
      </w:sdt>
      <w:r w:rsidR="00F76C59" w:rsidRPr="000A3347">
        <w:rPr>
          <w:rFonts w:ascii="Arial" w:hAnsi="Arial" w:cs="Arial"/>
          <w:color w:val="111111"/>
          <w:sz w:val="24"/>
          <w:szCs w:val="24"/>
          <w:shd w:val="clear" w:color="auto" w:fill="FFFFFF"/>
        </w:rPr>
        <w:t xml:space="preserve">. </w:t>
      </w:r>
    </w:p>
    <w:p w14:paraId="571B7833" w14:textId="73DE209C" w:rsidR="00870531" w:rsidRPr="000A3347" w:rsidRDefault="00870531" w:rsidP="00DD4E71">
      <w:pPr>
        <w:spacing w:line="256" w:lineRule="auto"/>
        <w:jc w:val="both"/>
        <w:rPr>
          <w:rFonts w:ascii="Arial" w:hAnsi="Arial" w:cs="Arial"/>
          <w:noProof/>
          <w:sz w:val="24"/>
          <w:szCs w:val="24"/>
        </w:rPr>
      </w:pPr>
      <w:r w:rsidRPr="000A3347">
        <w:rPr>
          <w:rFonts w:ascii="Arial" w:hAnsi="Arial" w:cs="Arial"/>
          <w:noProof/>
          <w:sz w:val="24"/>
          <w:szCs w:val="24"/>
        </w:rPr>
        <w:lastRenderedPageBreak/>
        <w:drawing>
          <wp:inline distT="0" distB="0" distL="0" distR="0" wp14:anchorId="2B95F1E4" wp14:editId="326D7CFD">
            <wp:extent cx="4724400" cy="2880360"/>
            <wp:effectExtent l="0" t="0" r="0" b="0"/>
            <wp:docPr id="2" name="Picture 2" descr="illustration - depiction of lewin's action research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llustration - depiction of lewin's action research proc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24400" cy="2880360"/>
                    </a:xfrm>
                    <a:prstGeom prst="rect">
                      <a:avLst/>
                    </a:prstGeom>
                    <a:noFill/>
                    <a:ln>
                      <a:noFill/>
                    </a:ln>
                  </pic:spPr>
                </pic:pic>
              </a:graphicData>
            </a:graphic>
          </wp:inline>
        </w:drawing>
      </w:r>
    </w:p>
    <w:p w14:paraId="6209B9C9" w14:textId="75B31F42" w:rsidR="00363F3D" w:rsidRPr="000A3347" w:rsidRDefault="00371F62" w:rsidP="00371F62">
      <w:pPr>
        <w:spacing w:line="256" w:lineRule="auto"/>
        <w:jc w:val="both"/>
        <w:rPr>
          <w:rFonts w:ascii="Arial" w:hAnsi="Arial" w:cs="Arial"/>
          <w:b/>
          <w:bCs/>
          <w:color w:val="FF0000"/>
          <w:sz w:val="24"/>
          <w:szCs w:val="24"/>
        </w:rPr>
      </w:pPr>
      <w:proofErr w:type="gramStart"/>
      <w:r w:rsidRPr="000A3347">
        <w:rPr>
          <w:rFonts w:ascii="Arial" w:hAnsi="Arial" w:cs="Arial"/>
          <w:b/>
          <w:bCs/>
          <w:color w:val="FF0000"/>
          <w:sz w:val="24"/>
          <w:szCs w:val="24"/>
        </w:rPr>
        <w:t>Figure</w:t>
      </w:r>
      <w:r w:rsidR="00870531" w:rsidRPr="000A3347">
        <w:rPr>
          <w:rFonts w:ascii="Arial" w:hAnsi="Arial" w:cs="Arial"/>
          <w:b/>
          <w:bCs/>
          <w:color w:val="FF0000"/>
          <w:sz w:val="24"/>
          <w:szCs w:val="24"/>
        </w:rPr>
        <w:t xml:space="preserve">  </w:t>
      </w:r>
      <w:proofErr w:type="spellStart"/>
      <w:r w:rsidR="00870531" w:rsidRPr="000A3347">
        <w:rPr>
          <w:rFonts w:ascii="Arial" w:hAnsi="Arial" w:cs="Arial"/>
          <w:b/>
          <w:bCs/>
          <w:color w:val="FF0000"/>
          <w:sz w:val="24"/>
          <w:szCs w:val="24"/>
        </w:rPr>
        <w:t>xxxxxxxx</w:t>
      </w:r>
      <w:proofErr w:type="spellEnd"/>
      <w:proofErr w:type="gramEnd"/>
      <w:r w:rsidR="00870531" w:rsidRPr="000A3347">
        <w:rPr>
          <w:rFonts w:ascii="Arial" w:hAnsi="Arial" w:cs="Arial"/>
          <w:b/>
          <w:bCs/>
          <w:color w:val="FF0000"/>
          <w:sz w:val="24"/>
          <w:szCs w:val="24"/>
        </w:rPr>
        <w:t xml:space="preserve"> </w:t>
      </w:r>
      <w:sdt>
        <w:sdtPr>
          <w:rPr>
            <w:rFonts w:ascii="Arial" w:hAnsi="Arial" w:cs="Arial"/>
            <w:b/>
            <w:bCs/>
            <w:color w:val="FF0000"/>
            <w:sz w:val="24"/>
            <w:szCs w:val="24"/>
          </w:rPr>
          <w:id w:val="392394894"/>
          <w:citation/>
        </w:sdtPr>
        <w:sdtEndPr/>
        <w:sdtContent>
          <w:r w:rsidR="00870531" w:rsidRPr="000A3347">
            <w:rPr>
              <w:rFonts w:ascii="Arial" w:hAnsi="Arial" w:cs="Arial"/>
              <w:b/>
              <w:bCs/>
              <w:color w:val="FF0000"/>
              <w:sz w:val="24"/>
              <w:szCs w:val="24"/>
            </w:rPr>
            <w:fldChar w:fldCharType="begin"/>
          </w:r>
          <w:r w:rsidR="00870531" w:rsidRPr="000A3347">
            <w:rPr>
              <w:rFonts w:ascii="Arial" w:hAnsi="Arial" w:cs="Arial"/>
              <w:b/>
              <w:bCs/>
              <w:sz w:val="24"/>
              <w:szCs w:val="24"/>
            </w:rPr>
            <w:instrText xml:space="preserve"> CITATION Smi20 \l 2057 </w:instrText>
          </w:r>
          <w:r w:rsidR="00870531" w:rsidRPr="000A3347">
            <w:rPr>
              <w:rFonts w:ascii="Arial" w:hAnsi="Arial" w:cs="Arial"/>
              <w:b/>
              <w:bCs/>
              <w:color w:val="FF0000"/>
              <w:sz w:val="24"/>
              <w:szCs w:val="24"/>
            </w:rPr>
            <w:fldChar w:fldCharType="separate"/>
          </w:r>
          <w:r w:rsidR="00870531" w:rsidRPr="000A3347">
            <w:rPr>
              <w:rFonts w:ascii="Arial" w:hAnsi="Arial" w:cs="Arial"/>
              <w:noProof/>
              <w:sz w:val="24"/>
              <w:szCs w:val="24"/>
            </w:rPr>
            <w:t>(Smith &amp; 2001, 2020)</w:t>
          </w:r>
          <w:r w:rsidR="00870531" w:rsidRPr="000A3347">
            <w:rPr>
              <w:rFonts w:ascii="Arial" w:hAnsi="Arial" w:cs="Arial"/>
              <w:b/>
              <w:bCs/>
              <w:color w:val="FF0000"/>
              <w:sz w:val="24"/>
              <w:szCs w:val="24"/>
            </w:rPr>
            <w:fldChar w:fldCharType="end"/>
          </w:r>
        </w:sdtContent>
      </w:sdt>
      <w:r w:rsidR="00870531" w:rsidRPr="000A3347">
        <w:rPr>
          <w:rFonts w:ascii="Arial" w:hAnsi="Arial" w:cs="Arial"/>
          <w:b/>
          <w:bCs/>
          <w:color w:val="FF0000"/>
          <w:sz w:val="24"/>
          <w:szCs w:val="24"/>
        </w:rPr>
        <w:t>.</w:t>
      </w:r>
    </w:p>
    <w:p w14:paraId="73C31199" w14:textId="369B6D29" w:rsidR="00F76C59" w:rsidRPr="000A3347" w:rsidRDefault="00F76C59" w:rsidP="00371F62">
      <w:pPr>
        <w:spacing w:line="256" w:lineRule="auto"/>
        <w:jc w:val="both"/>
        <w:rPr>
          <w:rFonts w:ascii="Arial" w:hAnsi="Arial" w:cs="Arial"/>
          <w:b/>
          <w:bCs/>
          <w:sz w:val="24"/>
          <w:szCs w:val="24"/>
        </w:rPr>
      </w:pPr>
      <w:r w:rsidRPr="000A3347">
        <w:rPr>
          <w:rFonts w:ascii="Arial" w:hAnsi="Arial" w:cs="Arial"/>
          <w:b/>
          <w:bCs/>
          <w:sz w:val="24"/>
          <w:szCs w:val="24"/>
        </w:rPr>
        <w:t xml:space="preserve">Interpretivist Approach </w:t>
      </w:r>
    </w:p>
    <w:p w14:paraId="03B78096" w14:textId="3A432407" w:rsidR="00F76C59" w:rsidRPr="00323B08" w:rsidRDefault="007B3F9C" w:rsidP="00371F62">
      <w:pPr>
        <w:spacing w:line="256" w:lineRule="auto"/>
        <w:jc w:val="both"/>
        <w:rPr>
          <w:rFonts w:ascii="Arial" w:hAnsi="Arial" w:cs="Arial"/>
          <w:sz w:val="24"/>
          <w:szCs w:val="24"/>
          <w:shd w:val="clear" w:color="auto" w:fill="FFFFFF"/>
        </w:rPr>
      </w:pPr>
      <w:r w:rsidRPr="00323B08">
        <w:rPr>
          <w:rFonts w:ascii="Arial" w:hAnsi="Arial" w:cs="Arial"/>
          <w:sz w:val="24"/>
          <w:szCs w:val="24"/>
          <w:shd w:val="clear" w:color="auto" w:fill="FFFFFF"/>
        </w:rPr>
        <w:t xml:space="preserve">The main research methods of the interpretive paradigm are observation and interview; each one will be used depending on the specific object of study. Due to this, a greater emphasis is placed on the practice than on the theory. </w:t>
      </w:r>
    </w:p>
    <w:p w14:paraId="704C0CE2" w14:textId="69F1CA97" w:rsidR="007B3F9C" w:rsidRPr="00323B08" w:rsidRDefault="007B3F9C" w:rsidP="00371F62">
      <w:pPr>
        <w:spacing w:line="256" w:lineRule="auto"/>
        <w:jc w:val="both"/>
        <w:rPr>
          <w:rFonts w:ascii="Arial" w:hAnsi="Arial" w:cs="Arial"/>
          <w:sz w:val="24"/>
          <w:szCs w:val="24"/>
          <w:shd w:val="clear" w:color="auto" w:fill="FFFFFF"/>
        </w:rPr>
      </w:pPr>
      <w:r w:rsidRPr="00323B08">
        <w:rPr>
          <w:rFonts w:ascii="Arial" w:hAnsi="Arial" w:cs="Arial"/>
          <w:sz w:val="24"/>
          <w:szCs w:val="24"/>
          <w:shd w:val="clear" w:color="auto" w:fill="FFFFFF"/>
        </w:rPr>
        <w:t>Regarding the relationship between the researcher and the object of study, both collaborate and communicate to achieve the best possible version of knowledge. This is very different from what occurs in quantitative research, in which the relationship between the researcher and the subject of the research does not influence the outcome of the research.</w:t>
      </w:r>
    </w:p>
    <w:p w14:paraId="61E85CF3" w14:textId="1C1ABBF7" w:rsidR="00371F62" w:rsidRPr="000A3347" w:rsidRDefault="00371F62" w:rsidP="00DD4E71">
      <w:pPr>
        <w:spacing w:line="256" w:lineRule="auto"/>
        <w:jc w:val="both"/>
        <w:rPr>
          <w:rFonts w:ascii="Arial" w:hAnsi="Arial" w:cs="Arial"/>
          <w:b/>
          <w:bCs/>
          <w:sz w:val="24"/>
          <w:szCs w:val="24"/>
        </w:rPr>
      </w:pPr>
      <w:r w:rsidRPr="000A3347">
        <w:rPr>
          <w:rFonts w:ascii="Arial" w:hAnsi="Arial" w:cs="Arial"/>
          <w:b/>
          <w:bCs/>
          <w:sz w:val="24"/>
          <w:szCs w:val="24"/>
        </w:rPr>
        <w:t>Data Gathering Techniques</w:t>
      </w:r>
    </w:p>
    <w:p w14:paraId="71464D56" w14:textId="4622FA2D" w:rsidR="009805C3" w:rsidRPr="000A3347" w:rsidRDefault="00F37A8F" w:rsidP="00F37A8F">
      <w:pPr>
        <w:rPr>
          <w:rFonts w:ascii="Arial" w:hAnsi="Arial" w:cs="Arial"/>
          <w:sz w:val="24"/>
          <w:szCs w:val="24"/>
        </w:rPr>
      </w:pPr>
      <w:r w:rsidRPr="000A3347">
        <w:rPr>
          <w:rFonts w:ascii="Arial" w:hAnsi="Arial" w:cs="Arial"/>
          <w:sz w:val="24"/>
          <w:szCs w:val="24"/>
        </w:rPr>
        <w:t xml:space="preserve">This </w:t>
      </w:r>
      <w:r w:rsidR="00CE29DA" w:rsidRPr="000A3347">
        <w:rPr>
          <w:rFonts w:ascii="Arial" w:hAnsi="Arial" w:cs="Arial"/>
          <w:sz w:val="24"/>
          <w:szCs w:val="24"/>
        </w:rPr>
        <w:t xml:space="preserve">paper </w:t>
      </w:r>
      <w:r w:rsidRPr="000A3347">
        <w:rPr>
          <w:rFonts w:ascii="Arial" w:hAnsi="Arial" w:cs="Arial"/>
          <w:sz w:val="24"/>
          <w:szCs w:val="24"/>
        </w:rPr>
        <w:t xml:space="preserve">is based on </w:t>
      </w:r>
      <w:proofErr w:type="spellStart"/>
      <w:r w:rsidRPr="000A3347">
        <w:rPr>
          <w:rFonts w:ascii="Arial" w:hAnsi="Arial" w:cs="Arial"/>
          <w:color w:val="FF0000"/>
          <w:sz w:val="24"/>
          <w:szCs w:val="24"/>
        </w:rPr>
        <w:t>xxxxxxxx</w:t>
      </w:r>
      <w:proofErr w:type="spellEnd"/>
      <w:r w:rsidRPr="000A3347">
        <w:rPr>
          <w:rFonts w:ascii="Arial" w:hAnsi="Arial" w:cs="Arial"/>
          <w:color w:val="FF0000"/>
          <w:sz w:val="24"/>
          <w:szCs w:val="24"/>
        </w:rPr>
        <w:t xml:space="preserve"> </w:t>
      </w:r>
      <w:r w:rsidRPr="000A3347">
        <w:rPr>
          <w:rFonts w:ascii="Arial" w:hAnsi="Arial" w:cs="Arial"/>
          <w:sz w:val="24"/>
          <w:szCs w:val="24"/>
        </w:rPr>
        <w:t xml:space="preserve">principal sources of information, collected through observed and theoretical research from Wales, England, Scotland, and Northern Ireland. </w:t>
      </w:r>
    </w:p>
    <w:p w14:paraId="459AD41F" w14:textId="612066A7" w:rsidR="00F37A8F" w:rsidRPr="000A3347" w:rsidRDefault="00F37A8F" w:rsidP="00F37A8F">
      <w:pPr>
        <w:rPr>
          <w:rFonts w:ascii="Arial" w:hAnsi="Arial" w:cs="Arial"/>
          <w:sz w:val="24"/>
          <w:szCs w:val="24"/>
        </w:rPr>
      </w:pPr>
      <w:r w:rsidRPr="000A3347">
        <w:rPr>
          <w:rFonts w:ascii="Arial" w:hAnsi="Arial" w:cs="Arial"/>
          <w:sz w:val="24"/>
          <w:szCs w:val="24"/>
        </w:rPr>
        <w:t xml:space="preserve">An extensive desktop and library exercise was undertaken to review research </w:t>
      </w:r>
      <w:r w:rsidR="00B6356B" w:rsidRPr="000A3347">
        <w:rPr>
          <w:rFonts w:ascii="Arial" w:hAnsi="Arial" w:cs="Arial"/>
          <w:sz w:val="24"/>
          <w:szCs w:val="24"/>
        </w:rPr>
        <w:t xml:space="preserve">and archives of study </w:t>
      </w:r>
      <w:r w:rsidRPr="000A3347">
        <w:rPr>
          <w:rFonts w:ascii="Arial" w:hAnsi="Arial" w:cs="Arial"/>
          <w:sz w:val="24"/>
          <w:szCs w:val="24"/>
        </w:rPr>
        <w:t xml:space="preserve">already carried out in the field of partnership working and outcomes achieved or obstacles to achieving outcomes, to analyse and use to compare and offer solutions to problems identified under the umbrella of regeneration in Llandysul. </w:t>
      </w:r>
    </w:p>
    <w:p w14:paraId="5FC88340" w14:textId="505C4529" w:rsidR="00F37A8F" w:rsidRPr="000A3347" w:rsidRDefault="00F37A8F" w:rsidP="00F37A8F">
      <w:pPr>
        <w:rPr>
          <w:rFonts w:ascii="Arial" w:hAnsi="Arial" w:cs="Arial"/>
          <w:sz w:val="24"/>
          <w:szCs w:val="24"/>
        </w:rPr>
      </w:pPr>
      <w:r w:rsidRPr="000A3347">
        <w:rPr>
          <w:rFonts w:ascii="Arial" w:hAnsi="Arial" w:cs="Arial"/>
          <w:sz w:val="24"/>
          <w:szCs w:val="24"/>
        </w:rPr>
        <w:t xml:space="preserve">A further detailed desk top study of community consultations and the meeting minutes of various partners and stakeholders since 2016 discussing regeneration plans and ideas for the Llandysul area. </w:t>
      </w:r>
      <w:r w:rsidR="00DD4E71" w:rsidRPr="000A3347">
        <w:rPr>
          <w:rFonts w:ascii="Arial" w:hAnsi="Arial" w:cs="Arial"/>
          <w:sz w:val="24"/>
          <w:szCs w:val="24"/>
        </w:rPr>
        <w:t>Meeting minutes were used to establish and</w:t>
      </w:r>
      <w:r w:rsidRPr="000A3347">
        <w:rPr>
          <w:rFonts w:ascii="Arial" w:hAnsi="Arial" w:cs="Arial"/>
          <w:sz w:val="24"/>
          <w:szCs w:val="24"/>
        </w:rPr>
        <w:t xml:space="preserve"> identify partners within the regeneration group</w:t>
      </w:r>
      <w:r w:rsidR="00DD4E71" w:rsidRPr="000A3347">
        <w:rPr>
          <w:rFonts w:ascii="Arial" w:hAnsi="Arial" w:cs="Arial"/>
          <w:sz w:val="24"/>
          <w:szCs w:val="24"/>
        </w:rPr>
        <w:t>(s)</w:t>
      </w:r>
      <w:r w:rsidRPr="000A3347">
        <w:rPr>
          <w:rFonts w:ascii="Arial" w:hAnsi="Arial" w:cs="Arial"/>
          <w:sz w:val="24"/>
          <w:szCs w:val="24"/>
        </w:rPr>
        <w:t>, and the process by which discussions were held, task</w:t>
      </w:r>
      <w:r w:rsidR="00DD4E71" w:rsidRPr="000A3347">
        <w:rPr>
          <w:rFonts w:ascii="Arial" w:hAnsi="Arial" w:cs="Arial"/>
          <w:sz w:val="24"/>
          <w:szCs w:val="24"/>
        </w:rPr>
        <w:t>s</w:t>
      </w:r>
      <w:r w:rsidRPr="000A3347">
        <w:rPr>
          <w:rFonts w:ascii="Arial" w:hAnsi="Arial" w:cs="Arial"/>
          <w:sz w:val="24"/>
          <w:szCs w:val="24"/>
        </w:rPr>
        <w:t xml:space="preserve"> </w:t>
      </w:r>
      <w:r w:rsidR="00860833" w:rsidRPr="000A3347">
        <w:rPr>
          <w:rFonts w:ascii="Arial" w:hAnsi="Arial" w:cs="Arial"/>
          <w:sz w:val="24"/>
          <w:szCs w:val="24"/>
        </w:rPr>
        <w:t>allocated,</w:t>
      </w:r>
      <w:r w:rsidRPr="000A3347">
        <w:rPr>
          <w:rFonts w:ascii="Arial" w:hAnsi="Arial" w:cs="Arial"/>
          <w:sz w:val="24"/>
          <w:szCs w:val="24"/>
        </w:rPr>
        <w:t xml:space="preserve"> and the completion or obstacles identified which could explain no forward progress in the regeneration of Llandysul as a vibrant market town.  </w:t>
      </w:r>
    </w:p>
    <w:p w14:paraId="2A600DDC" w14:textId="6779020A" w:rsidR="00F37A8F" w:rsidRPr="000A3347" w:rsidRDefault="00F37A8F" w:rsidP="00F37A8F">
      <w:pPr>
        <w:rPr>
          <w:rFonts w:ascii="Arial" w:hAnsi="Arial" w:cs="Arial"/>
          <w:sz w:val="24"/>
          <w:szCs w:val="24"/>
        </w:rPr>
      </w:pPr>
      <w:r w:rsidRPr="000A3347">
        <w:rPr>
          <w:rFonts w:ascii="Arial" w:hAnsi="Arial" w:cs="Arial"/>
          <w:sz w:val="24"/>
          <w:szCs w:val="24"/>
        </w:rPr>
        <w:lastRenderedPageBreak/>
        <w:t xml:space="preserve">Meetings were arranged between the researcher and different groups within the Llandysul regeneration partnership, including opportunity for a question-and-answer session with the local regeneration group Llandysul </w:t>
      </w:r>
      <w:proofErr w:type="spellStart"/>
      <w:r w:rsidRPr="000A3347">
        <w:rPr>
          <w:rFonts w:ascii="Arial" w:hAnsi="Arial" w:cs="Arial"/>
          <w:sz w:val="24"/>
          <w:szCs w:val="24"/>
        </w:rPr>
        <w:t>Pontyweli</w:t>
      </w:r>
      <w:proofErr w:type="spellEnd"/>
      <w:r w:rsidRPr="000A3347">
        <w:rPr>
          <w:rFonts w:ascii="Arial" w:hAnsi="Arial" w:cs="Arial"/>
          <w:sz w:val="24"/>
          <w:szCs w:val="24"/>
        </w:rPr>
        <w:t xml:space="preserve"> </w:t>
      </w:r>
      <w:proofErr w:type="spellStart"/>
      <w:r w:rsidRPr="000A3347">
        <w:rPr>
          <w:rFonts w:ascii="Arial" w:hAnsi="Arial" w:cs="Arial"/>
          <w:sz w:val="24"/>
          <w:szCs w:val="24"/>
        </w:rPr>
        <w:t>Ymlaen</w:t>
      </w:r>
      <w:proofErr w:type="spellEnd"/>
      <w:r w:rsidRPr="000A3347">
        <w:rPr>
          <w:rFonts w:ascii="Arial" w:hAnsi="Arial" w:cs="Arial"/>
          <w:sz w:val="24"/>
          <w:szCs w:val="24"/>
        </w:rPr>
        <w:t>, observation of three community council meetings between January and March 2022 and question and answer and further discussion</w:t>
      </w:r>
      <w:r w:rsidR="00B6356B" w:rsidRPr="000A3347">
        <w:rPr>
          <w:rFonts w:ascii="Arial" w:hAnsi="Arial" w:cs="Arial"/>
          <w:sz w:val="24"/>
          <w:szCs w:val="24"/>
        </w:rPr>
        <w:t xml:space="preserve"> and interview</w:t>
      </w:r>
      <w:r w:rsidRPr="000A3347">
        <w:rPr>
          <w:rFonts w:ascii="Arial" w:hAnsi="Arial" w:cs="Arial"/>
          <w:sz w:val="24"/>
          <w:szCs w:val="24"/>
        </w:rPr>
        <w:t xml:space="preserve"> with the local Ceredigion MP Ben Lake by appointment in March </w:t>
      </w:r>
      <w:r w:rsidR="00860833" w:rsidRPr="000A3347">
        <w:rPr>
          <w:rFonts w:ascii="Arial" w:hAnsi="Arial" w:cs="Arial"/>
          <w:sz w:val="24"/>
          <w:szCs w:val="24"/>
        </w:rPr>
        <w:t>2022.</w:t>
      </w:r>
      <w:r w:rsidRPr="000A3347">
        <w:rPr>
          <w:rFonts w:ascii="Arial" w:hAnsi="Arial" w:cs="Arial"/>
          <w:sz w:val="24"/>
          <w:szCs w:val="24"/>
        </w:rPr>
        <w:t xml:space="preserve"> </w:t>
      </w:r>
    </w:p>
    <w:p w14:paraId="7E2D11EB" w14:textId="1AAD5CF9" w:rsidR="000F4BE0" w:rsidRPr="000A3347" w:rsidRDefault="000F4BE0" w:rsidP="00F37A8F">
      <w:pPr>
        <w:rPr>
          <w:rFonts w:ascii="Arial" w:hAnsi="Arial" w:cs="Arial"/>
          <w:b/>
          <w:bCs/>
          <w:sz w:val="24"/>
          <w:szCs w:val="24"/>
        </w:rPr>
      </w:pPr>
      <w:r w:rsidRPr="000A3347">
        <w:rPr>
          <w:rFonts w:ascii="Arial" w:hAnsi="Arial" w:cs="Arial"/>
          <w:b/>
          <w:bCs/>
          <w:sz w:val="24"/>
          <w:szCs w:val="24"/>
        </w:rPr>
        <w:t>Data analysis Approaches</w:t>
      </w:r>
    </w:p>
    <w:p w14:paraId="07D48B96" w14:textId="16C878B4" w:rsidR="000F4BE0" w:rsidRPr="000A3347" w:rsidRDefault="00CF5529" w:rsidP="00F37A8F">
      <w:pPr>
        <w:rPr>
          <w:rFonts w:ascii="Arial" w:hAnsi="Arial" w:cs="Arial"/>
          <w:b/>
          <w:bCs/>
          <w:sz w:val="24"/>
          <w:szCs w:val="24"/>
        </w:rPr>
      </w:pPr>
      <w:r w:rsidRPr="000A3347">
        <w:rPr>
          <w:rFonts w:ascii="Arial" w:hAnsi="Arial" w:cs="Arial"/>
          <w:b/>
          <w:bCs/>
          <w:sz w:val="24"/>
          <w:szCs w:val="24"/>
        </w:rPr>
        <w:t>Ethical Considerations</w:t>
      </w:r>
    </w:p>
    <w:p w14:paraId="1D4214C4" w14:textId="0B23661E" w:rsidR="00A311DC" w:rsidRPr="000A3347" w:rsidRDefault="00CF5529" w:rsidP="00F37A8F">
      <w:pPr>
        <w:rPr>
          <w:rFonts w:ascii="Arial" w:hAnsi="Arial" w:cs="Arial"/>
          <w:b/>
          <w:bCs/>
          <w:sz w:val="24"/>
          <w:szCs w:val="24"/>
        </w:rPr>
      </w:pPr>
      <w:r w:rsidRPr="000A3347">
        <w:rPr>
          <w:rFonts w:ascii="Arial" w:hAnsi="Arial" w:cs="Arial"/>
          <w:b/>
          <w:bCs/>
          <w:sz w:val="24"/>
          <w:szCs w:val="24"/>
        </w:rPr>
        <w:t>Limitations</w:t>
      </w:r>
    </w:p>
    <w:p w14:paraId="6811483D" w14:textId="30584958" w:rsidR="00A311DC" w:rsidRPr="000A3347" w:rsidRDefault="00A311DC" w:rsidP="00F37A8F">
      <w:pPr>
        <w:rPr>
          <w:rFonts w:ascii="Arial" w:hAnsi="Arial" w:cs="Arial"/>
          <w:color w:val="111111"/>
          <w:sz w:val="24"/>
          <w:szCs w:val="24"/>
          <w:shd w:val="clear" w:color="auto" w:fill="FFFFFF"/>
        </w:rPr>
      </w:pPr>
      <w:r w:rsidRPr="000A3347">
        <w:rPr>
          <w:rFonts w:ascii="Arial" w:hAnsi="Arial" w:cs="Arial"/>
          <w:color w:val="111111"/>
          <w:sz w:val="24"/>
          <w:szCs w:val="24"/>
          <w:shd w:val="clear" w:color="auto" w:fill="FFFFFF"/>
        </w:rPr>
        <w:t xml:space="preserve">Following an action research methodology seems to lead to practice that is ‘correct’ rather than ‘good’, </w:t>
      </w:r>
      <w:sdt>
        <w:sdtPr>
          <w:rPr>
            <w:rFonts w:ascii="Arial" w:hAnsi="Arial" w:cs="Arial"/>
            <w:color w:val="111111"/>
            <w:sz w:val="24"/>
            <w:szCs w:val="24"/>
            <w:shd w:val="clear" w:color="auto" w:fill="FFFFFF"/>
          </w:rPr>
          <w:id w:val="-1031109446"/>
          <w:citation/>
        </w:sdtPr>
        <w:sdtEndPr/>
        <w:sdtContent>
          <w:r w:rsidRPr="000A3347">
            <w:rPr>
              <w:rFonts w:ascii="Arial" w:hAnsi="Arial" w:cs="Arial"/>
              <w:color w:val="111111"/>
              <w:sz w:val="24"/>
              <w:szCs w:val="24"/>
              <w:shd w:val="clear" w:color="auto" w:fill="FFFFFF"/>
            </w:rPr>
            <w:fldChar w:fldCharType="begin"/>
          </w:r>
          <w:r w:rsidRPr="000A3347">
            <w:rPr>
              <w:rFonts w:ascii="Arial" w:hAnsi="Arial" w:cs="Arial"/>
              <w:color w:val="111111"/>
              <w:sz w:val="24"/>
              <w:szCs w:val="24"/>
              <w:shd w:val="clear" w:color="auto" w:fill="FFFFFF"/>
            </w:rPr>
            <w:instrText xml:space="preserve"> CITATION Smi20 \l 2057 </w:instrText>
          </w:r>
          <w:r w:rsidRPr="000A3347">
            <w:rPr>
              <w:rFonts w:ascii="Arial" w:hAnsi="Arial" w:cs="Arial"/>
              <w:color w:val="111111"/>
              <w:sz w:val="24"/>
              <w:szCs w:val="24"/>
              <w:shd w:val="clear" w:color="auto" w:fill="FFFFFF"/>
            </w:rPr>
            <w:fldChar w:fldCharType="separate"/>
          </w:r>
          <w:r w:rsidRPr="000A3347">
            <w:rPr>
              <w:rFonts w:ascii="Arial" w:hAnsi="Arial" w:cs="Arial"/>
              <w:noProof/>
              <w:color w:val="111111"/>
              <w:sz w:val="24"/>
              <w:szCs w:val="24"/>
              <w:shd w:val="clear" w:color="auto" w:fill="FFFFFF"/>
            </w:rPr>
            <w:t>(Smith &amp; 2001, 2020)</w:t>
          </w:r>
          <w:r w:rsidRPr="000A3347">
            <w:rPr>
              <w:rFonts w:ascii="Arial" w:hAnsi="Arial" w:cs="Arial"/>
              <w:color w:val="111111"/>
              <w:sz w:val="24"/>
              <w:szCs w:val="24"/>
              <w:shd w:val="clear" w:color="auto" w:fill="FFFFFF"/>
            </w:rPr>
            <w:fldChar w:fldCharType="end"/>
          </w:r>
        </w:sdtContent>
      </w:sdt>
      <w:r w:rsidRPr="000A3347">
        <w:rPr>
          <w:rFonts w:ascii="Arial" w:hAnsi="Arial" w:cs="Arial"/>
          <w:color w:val="111111"/>
          <w:sz w:val="24"/>
          <w:szCs w:val="24"/>
          <w:shd w:val="clear" w:color="auto" w:fill="FFFFFF"/>
        </w:rPr>
        <w:t>.</w:t>
      </w:r>
    </w:p>
    <w:p w14:paraId="4602909B" w14:textId="49F577C6" w:rsidR="00223004" w:rsidRDefault="00223004">
      <w:pPr>
        <w:rPr>
          <w:rFonts w:ascii="Arial" w:hAnsi="Arial" w:cs="Arial"/>
          <w:b/>
          <w:bCs/>
          <w:sz w:val="24"/>
          <w:szCs w:val="24"/>
        </w:rPr>
      </w:pPr>
      <w:r>
        <w:rPr>
          <w:rFonts w:ascii="Arial" w:hAnsi="Arial" w:cs="Arial"/>
          <w:b/>
          <w:bCs/>
          <w:sz w:val="24"/>
          <w:szCs w:val="24"/>
        </w:rPr>
        <w:br w:type="page"/>
      </w:r>
    </w:p>
    <w:p w14:paraId="6900D5F9" w14:textId="77777777" w:rsidR="00A311DC" w:rsidRPr="000A3347" w:rsidRDefault="00A311DC" w:rsidP="00F37A8F">
      <w:pPr>
        <w:rPr>
          <w:rFonts w:ascii="Arial" w:hAnsi="Arial" w:cs="Arial"/>
          <w:b/>
          <w:bCs/>
          <w:sz w:val="24"/>
          <w:szCs w:val="24"/>
        </w:rPr>
      </w:pPr>
    </w:p>
    <w:p w14:paraId="53E2F287" w14:textId="22D695EB" w:rsidR="00CF5529" w:rsidRPr="000A3347" w:rsidRDefault="00CF5529" w:rsidP="00F37A8F">
      <w:pPr>
        <w:rPr>
          <w:rFonts w:ascii="Arial" w:hAnsi="Arial" w:cs="Arial"/>
          <w:b/>
          <w:bCs/>
          <w:sz w:val="24"/>
          <w:szCs w:val="24"/>
        </w:rPr>
      </w:pPr>
      <w:r w:rsidRPr="000A3347">
        <w:rPr>
          <w:rFonts w:ascii="Arial" w:hAnsi="Arial" w:cs="Arial"/>
          <w:b/>
          <w:bCs/>
          <w:sz w:val="24"/>
          <w:szCs w:val="24"/>
        </w:rPr>
        <w:t>Chapter 4</w:t>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t>Findings</w:t>
      </w:r>
      <w:r w:rsidR="00402DB3" w:rsidRPr="000A3347">
        <w:rPr>
          <w:rFonts w:ascii="Arial" w:hAnsi="Arial" w:cs="Arial"/>
          <w:b/>
          <w:bCs/>
          <w:sz w:val="24"/>
          <w:szCs w:val="24"/>
        </w:rPr>
        <w:t xml:space="preserve"> </w:t>
      </w:r>
    </w:p>
    <w:p w14:paraId="669CBD7C" w14:textId="77777777" w:rsidR="00991B36" w:rsidRPr="000A3347" w:rsidRDefault="00991B36" w:rsidP="00F37A8F">
      <w:pPr>
        <w:rPr>
          <w:rFonts w:ascii="Arial" w:hAnsi="Arial" w:cs="Arial"/>
          <w:sz w:val="24"/>
          <w:szCs w:val="24"/>
        </w:rPr>
      </w:pPr>
    </w:p>
    <w:p w14:paraId="06E16742" w14:textId="41A20BB9" w:rsidR="00807C0D" w:rsidRPr="000A3347" w:rsidRDefault="00495D17" w:rsidP="00F37A8F">
      <w:pPr>
        <w:rPr>
          <w:rFonts w:ascii="Arial" w:hAnsi="Arial" w:cs="Arial"/>
          <w:sz w:val="24"/>
          <w:szCs w:val="24"/>
        </w:rPr>
      </w:pPr>
      <w:r w:rsidRPr="000A3347">
        <w:rPr>
          <w:rFonts w:ascii="Arial" w:hAnsi="Arial" w:cs="Arial"/>
          <w:noProof/>
          <w:sz w:val="24"/>
          <w:szCs w:val="24"/>
        </w:rPr>
        <w:drawing>
          <wp:inline distT="0" distB="0" distL="0" distR="0" wp14:anchorId="01E3C562" wp14:editId="0EC83936">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0A89EF0" w14:textId="0102B247" w:rsidR="00512894" w:rsidRPr="000A3347" w:rsidRDefault="00512894" w:rsidP="00F37A8F">
      <w:pPr>
        <w:rPr>
          <w:rFonts w:ascii="Arial" w:hAnsi="Arial" w:cs="Arial"/>
          <w:b/>
          <w:bCs/>
          <w:sz w:val="24"/>
          <w:szCs w:val="24"/>
        </w:rPr>
      </w:pPr>
      <w:r w:rsidRPr="000A3347">
        <w:rPr>
          <w:rFonts w:ascii="Arial" w:hAnsi="Arial" w:cs="Arial"/>
          <w:b/>
          <w:bCs/>
          <w:sz w:val="24"/>
          <w:szCs w:val="24"/>
        </w:rPr>
        <w:t>Figure</w:t>
      </w:r>
      <w:r w:rsidRPr="000A3347">
        <w:rPr>
          <w:rFonts w:ascii="Arial" w:hAnsi="Arial" w:cs="Arial"/>
          <w:sz w:val="24"/>
          <w:szCs w:val="24"/>
        </w:rPr>
        <w:t xml:space="preserve"> </w:t>
      </w:r>
      <w:proofErr w:type="spellStart"/>
      <w:r w:rsidRPr="000A3347">
        <w:rPr>
          <w:rFonts w:ascii="Arial" w:hAnsi="Arial" w:cs="Arial"/>
          <w:color w:val="FF0000"/>
          <w:sz w:val="24"/>
          <w:szCs w:val="24"/>
        </w:rPr>
        <w:t>xxxxxxxx</w:t>
      </w:r>
      <w:proofErr w:type="spellEnd"/>
      <w:r w:rsidRPr="000A3347">
        <w:rPr>
          <w:rFonts w:ascii="Arial" w:hAnsi="Arial" w:cs="Arial"/>
          <w:color w:val="FF0000"/>
          <w:sz w:val="24"/>
          <w:szCs w:val="24"/>
        </w:rPr>
        <w:t xml:space="preserve"> </w:t>
      </w:r>
      <w:r w:rsidRPr="000A3347">
        <w:rPr>
          <w:rFonts w:ascii="Arial" w:hAnsi="Arial" w:cs="Arial"/>
          <w:b/>
          <w:bCs/>
          <w:sz w:val="24"/>
          <w:szCs w:val="24"/>
        </w:rPr>
        <w:t>Stake Holder Map for regeneration of Llandysul Town (2022)</w:t>
      </w:r>
    </w:p>
    <w:p w14:paraId="177D826C" w14:textId="0A2DB10C" w:rsidR="00512894" w:rsidRPr="000A3347" w:rsidRDefault="00512894" w:rsidP="00F37A8F">
      <w:pPr>
        <w:rPr>
          <w:rFonts w:ascii="Arial" w:hAnsi="Arial" w:cs="Arial"/>
          <w:sz w:val="24"/>
          <w:szCs w:val="24"/>
        </w:rPr>
      </w:pPr>
      <w:proofErr w:type="spellStart"/>
      <w:r w:rsidRPr="000A3347">
        <w:rPr>
          <w:rFonts w:ascii="Arial" w:hAnsi="Arial" w:cs="Arial"/>
          <w:b/>
          <w:bCs/>
          <w:sz w:val="24"/>
          <w:szCs w:val="24"/>
        </w:rPr>
        <w:t>LLandysul</w:t>
      </w:r>
      <w:proofErr w:type="spellEnd"/>
      <w:r w:rsidRPr="000A3347">
        <w:rPr>
          <w:rFonts w:ascii="Arial" w:hAnsi="Arial" w:cs="Arial"/>
          <w:b/>
          <w:bCs/>
          <w:sz w:val="24"/>
          <w:szCs w:val="24"/>
        </w:rPr>
        <w:t xml:space="preserve"> </w:t>
      </w:r>
      <w:proofErr w:type="spellStart"/>
      <w:r w:rsidRPr="000A3347">
        <w:rPr>
          <w:rFonts w:ascii="Arial" w:hAnsi="Arial" w:cs="Arial"/>
          <w:b/>
          <w:bCs/>
          <w:sz w:val="24"/>
          <w:szCs w:val="24"/>
        </w:rPr>
        <w:t>Pontyweli</w:t>
      </w:r>
      <w:proofErr w:type="spellEnd"/>
      <w:r w:rsidRPr="000A3347">
        <w:rPr>
          <w:rFonts w:ascii="Arial" w:hAnsi="Arial" w:cs="Arial"/>
          <w:b/>
          <w:bCs/>
          <w:sz w:val="24"/>
          <w:szCs w:val="24"/>
        </w:rPr>
        <w:t xml:space="preserve"> </w:t>
      </w:r>
      <w:proofErr w:type="spellStart"/>
      <w:r w:rsidRPr="000A3347">
        <w:rPr>
          <w:rFonts w:ascii="Arial" w:hAnsi="Arial" w:cs="Arial"/>
          <w:b/>
          <w:bCs/>
          <w:sz w:val="24"/>
          <w:szCs w:val="24"/>
        </w:rPr>
        <w:t>Ymlaen</w:t>
      </w:r>
      <w:proofErr w:type="spellEnd"/>
      <w:r w:rsidRPr="000A3347">
        <w:rPr>
          <w:rFonts w:ascii="Arial" w:hAnsi="Arial" w:cs="Arial"/>
          <w:b/>
          <w:bCs/>
          <w:sz w:val="24"/>
          <w:szCs w:val="24"/>
        </w:rPr>
        <w:t xml:space="preserve"> (LLPY) </w:t>
      </w:r>
      <w:r w:rsidRPr="000A3347">
        <w:rPr>
          <w:rFonts w:ascii="Arial" w:hAnsi="Arial" w:cs="Arial"/>
          <w:sz w:val="24"/>
          <w:szCs w:val="24"/>
        </w:rPr>
        <w:t xml:space="preserve">created as a community group in March 2004, registered as a Limited Company by Guarantee, set up to address the regeneration of Llandysul and </w:t>
      </w:r>
      <w:proofErr w:type="spellStart"/>
      <w:r w:rsidRPr="000A3347">
        <w:rPr>
          <w:rFonts w:ascii="Arial" w:hAnsi="Arial" w:cs="Arial"/>
          <w:sz w:val="24"/>
          <w:szCs w:val="24"/>
        </w:rPr>
        <w:t>Pontyweli</w:t>
      </w:r>
      <w:proofErr w:type="spellEnd"/>
      <w:r w:rsidRPr="000A3347">
        <w:rPr>
          <w:rFonts w:ascii="Arial" w:hAnsi="Arial" w:cs="Arial"/>
          <w:sz w:val="24"/>
          <w:szCs w:val="24"/>
        </w:rPr>
        <w:t xml:space="preserve"> and the hinterlands. The group define their key “Aims/Objectives”</w:t>
      </w:r>
      <w:r w:rsidR="00BB4B36" w:rsidRPr="000A3347">
        <w:rPr>
          <w:rFonts w:ascii="Arial" w:hAnsi="Arial" w:cs="Arial"/>
          <w:sz w:val="24"/>
          <w:szCs w:val="24"/>
        </w:rPr>
        <w:t xml:space="preserve"> to be community regeneration further defined as “to reduce social isolation and make services more accessible for communities, individuals and Organisations”. “Support local, shop, eat and buy, locally” and “create a sustainable future for the community, promote and encourage active travel plans, energy efficient homes and offices, promote and support local businesses etc”. </w:t>
      </w:r>
      <w:sdt>
        <w:sdtPr>
          <w:rPr>
            <w:rFonts w:ascii="Arial" w:hAnsi="Arial" w:cs="Arial"/>
            <w:sz w:val="24"/>
            <w:szCs w:val="24"/>
          </w:rPr>
          <w:id w:val="-867834708"/>
          <w:citation/>
        </w:sdtPr>
        <w:sdtEndPr/>
        <w:sdtContent>
          <w:r w:rsidR="00BB4B36" w:rsidRPr="000A3347">
            <w:rPr>
              <w:rFonts w:ascii="Arial" w:hAnsi="Arial" w:cs="Arial"/>
              <w:sz w:val="24"/>
              <w:szCs w:val="24"/>
            </w:rPr>
            <w:fldChar w:fldCharType="begin"/>
          </w:r>
          <w:r w:rsidR="00BB4B36" w:rsidRPr="000A3347">
            <w:rPr>
              <w:rFonts w:ascii="Arial" w:hAnsi="Arial" w:cs="Arial"/>
              <w:sz w:val="24"/>
              <w:szCs w:val="24"/>
            </w:rPr>
            <w:instrText xml:space="preserve"> CITATION LLa20 \l 2057 </w:instrText>
          </w:r>
          <w:r w:rsidR="00BB4B36" w:rsidRPr="000A3347">
            <w:rPr>
              <w:rFonts w:ascii="Arial" w:hAnsi="Arial" w:cs="Arial"/>
              <w:sz w:val="24"/>
              <w:szCs w:val="24"/>
            </w:rPr>
            <w:fldChar w:fldCharType="separate"/>
          </w:r>
          <w:r w:rsidR="00BB4B36" w:rsidRPr="000A3347">
            <w:rPr>
              <w:rFonts w:ascii="Arial" w:hAnsi="Arial" w:cs="Arial"/>
              <w:noProof/>
              <w:sz w:val="24"/>
              <w:szCs w:val="24"/>
            </w:rPr>
            <w:t>(LLandysul Pontyweli Ymlaen, 2020)</w:t>
          </w:r>
          <w:r w:rsidR="00BB4B36" w:rsidRPr="000A3347">
            <w:rPr>
              <w:rFonts w:ascii="Arial" w:hAnsi="Arial" w:cs="Arial"/>
              <w:sz w:val="24"/>
              <w:szCs w:val="24"/>
            </w:rPr>
            <w:fldChar w:fldCharType="end"/>
          </w:r>
        </w:sdtContent>
      </w:sdt>
      <w:r w:rsidR="003D4877" w:rsidRPr="000A3347">
        <w:rPr>
          <w:rFonts w:ascii="Arial" w:hAnsi="Arial" w:cs="Arial"/>
          <w:sz w:val="24"/>
          <w:szCs w:val="24"/>
        </w:rPr>
        <w:t>.</w:t>
      </w:r>
    </w:p>
    <w:p w14:paraId="15EDC231" w14:textId="3EF52B2F" w:rsidR="001376B5" w:rsidRPr="000A3347" w:rsidRDefault="00F87C4A" w:rsidP="00F37A8F">
      <w:pPr>
        <w:rPr>
          <w:rFonts w:ascii="Arial" w:hAnsi="Arial" w:cs="Arial"/>
          <w:sz w:val="24"/>
          <w:szCs w:val="24"/>
        </w:rPr>
      </w:pPr>
      <w:r w:rsidRPr="000A3347">
        <w:rPr>
          <w:rFonts w:ascii="Arial" w:hAnsi="Arial" w:cs="Arial"/>
          <w:sz w:val="24"/>
          <w:szCs w:val="24"/>
        </w:rPr>
        <w:t xml:space="preserve">LLPY have 10 active directors registered with Companies House, with an equal split of five female and five male directors. 50% of the directors have been in position since the inception of LLPY in 2004. </w:t>
      </w:r>
      <w:r w:rsidR="000C2847" w:rsidRPr="000A3347">
        <w:rPr>
          <w:rFonts w:ascii="Arial" w:hAnsi="Arial" w:cs="Arial"/>
          <w:sz w:val="24"/>
          <w:szCs w:val="24"/>
        </w:rPr>
        <w:t xml:space="preserve">The directors ages range from </w:t>
      </w:r>
      <w:r w:rsidRPr="000A3347">
        <w:rPr>
          <w:rFonts w:ascii="Arial" w:hAnsi="Arial" w:cs="Arial"/>
          <w:sz w:val="24"/>
          <w:szCs w:val="24"/>
        </w:rPr>
        <w:t>8</w:t>
      </w:r>
      <w:r w:rsidR="000C2847" w:rsidRPr="000A3347">
        <w:rPr>
          <w:rFonts w:ascii="Arial" w:hAnsi="Arial" w:cs="Arial"/>
          <w:sz w:val="24"/>
          <w:szCs w:val="24"/>
        </w:rPr>
        <w:t xml:space="preserve">4 years of age to 35 years of age. There is 1 director over 80 years of age, 3 over the age of 70 years, 3 directors over the age of 60, 1 over the age of 50 and 1 over 30 years of age </w:t>
      </w:r>
      <w:sdt>
        <w:sdtPr>
          <w:rPr>
            <w:rFonts w:ascii="Arial" w:hAnsi="Arial" w:cs="Arial"/>
            <w:sz w:val="24"/>
            <w:szCs w:val="24"/>
          </w:rPr>
          <w:id w:val="1116640336"/>
          <w:citation/>
        </w:sdtPr>
        <w:sdtEndPr/>
        <w:sdtContent>
          <w:r w:rsidR="000C2847" w:rsidRPr="000A3347">
            <w:rPr>
              <w:rFonts w:ascii="Arial" w:hAnsi="Arial" w:cs="Arial"/>
              <w:sz w:val="24"/>
              <w:szCs w:val="24"/>
            </w:rPr>
            <w:fldChar w:fldCharType="begin"/>
          </w:r>
          <w:r w:rsidR="000C2847" w:rsidRPr="000A3347">
            <w:rPr>
              <w:rFonts w:ascii="Arial" w:hAnsi="Arial" w:cs="Arial"/>
              <w:sz w:val="24"/>
              <w:szCs w:val="24"/>
            </w:rPr>
            <w:instrText xml:space="preserve"> CITATION Les22 \l 2057 </w:instrText>
          </w:r>
          <w:r w:rsidR="000C2847" w:rsidRPr="000A3347">
            <w:rPr>
              <w:rFonts w:ascii="Arial" w:hAnsi="Arial" w:cs="Arial"/>
              <w:sz w:val="24"/>
              <w:szCs w:val="24"/>
            </w:rPr>
            <w:fldChar w:fldCharType="separate"/>
          </w:r>
          <w:r w:rsidR="000C2847" w:rsidRPr="000A3347">
            <w:rPr>
              <w:rFonts w:ascii="Arial" w:hAnsi="Arial" w:cs="Arial"/>
              <w:noProof/>
              <w:sz w:val="24"/>
              <w:szCs w:val="24"/>
            </w:rPr>
            <w:t>(Lesley Parker, 2022)</w:t>
          </w:r>
          <w:r w:rsidR="000C2847" w:rsidRPr="000A3347">
            <w:rPr>
              <w:rFonts w:ascii="Arial" w:hAnsi="Arial" w:cs="Arial"/>
              <w:sz w:val="24"/>
              <w:szCs w:val="24"/>
            </w:rPr>
            <w:fldChar w:fldCharType="end"/>
          </w:r>
        </w:sdtContent>
      </w:sdt>
      <w:r w:rsidR="00FE6EEF" w:rsidRPr="000A3347">
        <w:rPr>
          <w:rFonts w:ascii="Arial" w:hAnsi="Arial" w:cs="Arial"/>
          <w:sz w:val="24"/>
          <w:szCs w:val="24"/>
        </w:rPr>
        <w:t xml:space="preserve">. </w:t>
      </w:r>
    </w:p>
    <w:p w14:paraId="49684F54" w14:textId="77777777" w:rsidR="00884F87" w:rsidRPr="000A3347" w:rsidRDefault="003D4877" w:rsidP="00F37A8F">
      <w:pPr>
        <w:rPr>
          <w:rFonts w:ascii="Arial" w:hAnsi="Arial" w:cs="Arial"/>
          <w:sz w:val="24"/>
          <w:szCs w:val="24"/>
        </w:rPr>
      </w:pPr>
      <w:r w:rsidRPr="000A3347">
        <w:rPr>
          <w:rFonts w:ascii="Arial" w:hAnsi="Arial" w:cs="Arial"/>
          <w:b/>
          <w:bCs/>
          <w:sz w:val="24"/>
          <w:szCs w:val="24"/>
        </w:rPr>
        <w:t xml:space="preserve">Llandysul Community Council (LCC) </w:t>
      </w:r>
      <w:r w:rsidR="00F10AA6" w:rsidRPr="000A3347">
        <w:rPr>
          <w:rFonts w:ascii="Arial" w:hAnsi="Arial" w:cs="Arial"/>
          <w:sz w:val="24"/>
          <w:szCs w:val="24"/>
        </w:rPr>
        <w:t>–</w:t>
      </w:r>
      <w:r w:rsidRPr="000A3347">
        <w:rPr>
          <w:rFonts w:ascii="Arial" w:hAnsi="Arial" w:cs="Arial"/>
          <w:sz w:val="24"/>
          <w:szCs w:val="24"/>
        </w:rPr>
        <w:t xml:space="preserve"> </w:t>
      </w:r>
      <w:r w:rsidR="00F10AA6" w:rsidRPr="000A3347">
        <w:rPr>
          <w:rFonts w:ascii="Arial" w:hAnsi="Arial" w:cs="Arial"/>
          <w:sz w:val="24"/>
          <w:szCs w:val="24"/>
        </w:rPr>
        <w:t xml:space="preserve">“serves the local community and works to improve the quality of life in its locality. It represents electors, as their first tier of government and democratic accountability, doing so through exercising a range of statutory powers and duties” </w:t>
      </w:r>
      <w:sdt>
        <w:sdtPr>
          <w:rPr>
            <w:rFonts w:ascii="Arial" w:hAnsi="Arial" w:cs="Arial"/>
            <w:sz w:val="24"/>
            <w:szCs w:val="24"/>
          </w:rPr>
          <w:id w:val="1105841990"/>
          <w:citation/>
        </w:sdtPr>
        <w:sdtEndPr/>
        <w:sdtContent>
          <w:r w:rsidR="00F10AA6" w:rsidRPr="000A3347">
            <w:rPr>
              <w:rFonts w:ascii="Arial" w:hAnsi="Arial" w:cs="Arial"/>
              <w:sz w:val="24"/>
              <w:szCs w:val="24"/>
            </w:rPr>
            <w:fldChar w:fldCharType="begin"/>
          </w:r>
          <w:r w:rsidR="00F10AA6" w:rsidRPr="000A3347">
            <w:rPr>
              <w:rFonts w:ascii="Arial" w:hAnsi="Arial" w:cs="Arial"/>
              <w:sz w:val="24"/>
              <w:szCs w:val="24"/>
            </w:rPr>
            <w:instrText xml:space="preserve"> CITATION Lla22 \l 2057 </w:instrText>
          </w:r>
          <w:r w:rsidR="00F10AA6" w:rsidRPr="000A3347">
            <w:rPr>
              <w:rFonts w:ascii="Arial" w:hAnsi="Arial" w:cs="Arial"/>
              <w:sz w:val="24"/>
              <w:szCs w:val="24"/>
            </w:rPr>
            <w:fldChar w:fldCharType="separate"/>
          </w:r>
          <w:r w:rsidR="00F10AA6" w:rsidRPr="000A3347">
            <w:rPr>
              <w:rFonts w:ascii="Arial" w:hAnsi="Arial" w:cs="Arial"/>
              <w:noProof/>
              <w:sz w:val="24"/>
              <w:szCs w:val="24"/>
            </w:rPr>
            <w:t>(Llandysul Community Council, 2022)</w:t>
          </w:r>
          <w:r w:rsidR="00F10AA6" w:rsidRPr="000A3347">
            <w:rPr>
              <w:rFonts w:ascii="Arial" w:hAnsi="Arial" w:cs="Arial"/>
              <w:sz w:val="24"/>
              <w:szCs w:val="24"/>
            </w:rPr>
            <w:fldChar w:fldCharType="end"/>
          </w:r>
        </w:sdtContent>
      </w:sdt>
      <w:r w:rsidR="00F10AA6" w:rsidRPr="000A3347">
        <w:rPr>
          <w:rFonts w:ascii="Arial" w:hAnsi="Arial" w:cs="Arial"/>
          <w:sz w:val="24"/>
          <w:szCs w:val="24"/>
        </w:rPr>
        <w:t xml:space="preserve">. </w:t>
      </w:r>
    </w:p>
    <w:p w14:paraId="49D465B4" w14:textId="2A7B8609" w:rsidR="003D4877" w:rsidRPr="000A3347" w:rsidRDefault="00884F87" w:rsidP="00F37A8F">
      <w:pPr>
        <w:rPr>
          <w:rFonts w:ascii="Arial" w:hAnsi="Arial" w:cs="Arial"/>
          <w:color w:val="FF0000"/>
          <w:sz w:val="24"/>
          <w:szCs w:val="24"/>
        </w:rPr>
      </w:pPr>
      <w:r w:rsidRPr="000A3347">
        <w:rPr>
          <w:rFonts w:ascii="Arial" w:hAnsi="Arial" w:cs="Arial"/>
          <w:sz w:val="24"/>
          <w:szCs w:val="24"/>
        </w:rPr>
        <w:lastRenderedPageBreak/>
        <w:t xml:space="preserve">The Community Council consists of 12 councillors in total, in terms of gender there are 8 men and 4 Women and it would seem that the </w:t>
      </w:r>
      <w:r w:rsidR="001376B5" w:rsidRPr="000A3347">
        <w:rPr>
          <w:rFonts w:ascii="Arial" w:hAnsi="Arial" w:cs="Arial"/>
          <w:sz w:val="24"/>
          <w:szCs w:val="24"/>
        </w:rPr>
        <w:t xml:space="preserve">councillors </w:t>
      </w:r>
      <w:proofErr w:type="gramStart"/>
      <w:r w:rsidR="001376B5" w:rsidRPr="000A3347">
        <w:rPr>
          <w:rFonts w:ascii="Arial" w:hAnsi="Arial" w:cs="Arial"/>
          <w:sz w:val="24"/>
          <w:szCs w:val="24"/>
        </w:rPr>
        <w:t xml:space="preserve">are  </w:t>
      </w:r>
      <w:r w:rsidR="001376B5" w:rsidRPr="000A3347">
        <w:rPr>
          <w:rFonts w:ascii="Arial" w:hAnsi="Arial" w:cs="Arial"/>
          <w:color w:val="FF0000"/>
          <w:sz w:val="24"/>
          <w:szCs w:val="24"/>
        </w:rPr>
        <w:t>find</w:t>
      </w:r>
      <w:proofErr w:type="gramEnd"/>
      <w:r w:rsidR="001376B5" w:rsidRPr="000A3347">
        <w:rPr>
          <w:rFonts w:ascii="Arial" w:hAnsi="Arial" w:cs="Arial"/>
          <w:color w:val="FF0000"/>
          <w:sz w:val="24"/>
          <w:szCs w:val="24"/>
        </w:rPr>
        <w:t xml:space="preserve"> out average age.</w:t>
      </w:r>
      <w:r w:rsidR="000C2847" w:rsidRPr="000A3347">
        <w:rPr>
          <w:rFonts w:ascii="Arial" w:hAnsi="Arial" w:cs="Arial"/>
          <w:color w:val="FF0000"/>
          <w:sz w:val="24"/>
          <w:szCs w:val="24"/>
        </w:rPr>
        <w:t xml:space="preserve"> </w:t>
      </w:r>
    </w:p>
    <w:p w14:paraId="5FD1DDF6" w14:textId="57FEA747" w:rsidR="00745918" w:rsidRPr="000A3347" w:rsidRDefault="00745918" w:rsidP="00F37A8F">
      <w:pPr>
        <w:rPr>
          <w:rFonts w:ascii="Arial" w:hAnsi="Arial" w:cs="Arial"/>
          <w:color w:val="FF0000"/>
          <w:sz w:val="24"/>
          <w:szCs w:val="24"/>
        </w:rPr>
      </w:pPr>
      <w:r w:rsidRPr="000A3347">
        <w:rPr>
          <w:rFonts w:ascii="Arial" w:hAnsi="Arial" w:cs="Arial"/>
          <w:sz w:val="24"/>
          <w:szCs w:val="24"/>
        </w:rPr>
        <w:t xml:space="preserve">The LCC did not appear to have any definition or sub heading or agenda item referring to the subject and focus of regeneration for Llandysul, nor was there mention of the town’s regeneration plans on the LLCC website at the time of writing this report. </w:t>
      </w:r>
      <w:r w:rsidRPr="000A3347">
        <w:rPr>
          <w:rFonts w:ascii="Arial" w:hAnsi="Arial" w:cs="Arial"/>
          <w:color w:val="FF0000"/>
          <w:sz w:val="24"/>
          <w:szCs w:val="24"/>
        </w:rPr>
        <w:t xml:space="preserve">Put in a date of the meeting when it refers to the place plan and rural futures. </w:t>
      </w:r>
    </w:p>
    <w:p w14:paraId="713B601D" w14:textId="30E47A78" w:rsidR="00331A78" w:rsidRPr="000A3347" w:rsidRDefault="00650082" w:rsidP="00F37A8F">
      <w:pPr>
        <w:rPr>
          <w:rFonts w:ascii="Arial" w:hAnsi="Arial" w:cs="Arial"/>
          <w:b/>
          <w:bCs/>
          <w:sz w:val="24"/>
          <w:szCs w:val="24"/>
        </w:rPr>
      </w:pPr>
      <w:r w:rsidRPr="000A3347">
        <w:rPr>
          <w:rFonts w:ascii="Arial" w:hAnsi="Arial" w:cs="Arial"/>
          <w:b/>
          <w:bCs/>
          <w:sz w:val="24"/>
          <w:szCs w:val="24"/>
        </w:rPr>
        <w:t>Ceredigion County Council (CCC)</w:t>
      </w:r>
    </w:p>
    <w:p w14:paraId="76B92414" w14:textId="7109AAD4" w:rsidR="00745918" w:rsidRPr="000A3347" w:rsidRDefault="00650082" w:rsidP="00F37A8F">
      <w:pPr>
        <w:rPr>
          <w:rFonts w:ascii="Arial" w:hAnsi="Arial" w:cs="Arial"/>
          <w:b/>
          <w:bCs/>
          <w:sz w:val="24"/>
          <w:szCs w:val="24"/>
        </w:rPr>
      </w:pPr>
      <w:r w:rsidRPr="000A3347">
        <w:rPr>
          <w:rFonts w:ascii="Arial" w:hAnsi="Arial" w:cs="Arial"/>
          <w:b/>
          <w:bCs/>
          <w:sz w:val="24"/>
          <w:szCs w:val="24"/>
        </w:rPr>
        <w:t>Welsh Assembly Government (WAG)</w:t>
      </w:r>
      <w:r w:rsidR="00745918" w:rsidRPr="000A3347">
        <w:rPr>
          <w:rFonts w:ascii="Arial" w:hAnsi="Arial" w:cs="Arial"/>
          <w:b/>
          <w:bCs/>
          <w:sz w:val="24"/>
          <w:szCs w:val="24"/>
        </w:rPr>
        <w:t xml:space="preserve"> – structure of WAG image</w:t>
      </w:r>
    </w:p>
    <w:p w14:paraId="2DBDF82C" w14:textId="601D92A3" w:rsidR="00F457C9" w:rsidRPr="000A3347" w:rsidRDefault="00745918" w:rsidP="00F37A8F">
      <w:pPr>
        <w:rPr>
          <w:rFonts w:ascii="Arial" w:hAnsi="Arial" w:cs="Arial"/>
          <w:sz w:val="24"/>
          <w:szCs w:val="24"/>
        </w:rPr>
      </w:pPr>
      <w:r w:rsidRPr="000A3347">
        <w:rPr>
          <w:rFonts w:ascii="Arial" w:hAnsi="Arial" w:cs="Arial"/>
          <w:b/>
          <w:bCs/>
          <w:sz w:val="24"/>
          <w:szCs w:val="24"/>
        </w:rPr>
        <w:t xml:space="preserve"> “</w:t>
      </w:r>
      <w:r w:rsidRPr="000A3347">
        <w:rPr>
          <w:rFonts w:ascii="Arial" w:hAnsi="Arial" w:cs="Arial"/>
          <w:sz w:val="24"/>
          <w:szCs w:val="24"/>
        </w:rPr>
        <w:t xml:space="preserve">We define regeneration as “an integrated set of activities that seek to reverse economic, social, environmental, and physical decline to achieve lasting improvement, in areas where market forces will not do this alone without some support from government” </w:t>
      </w:r>
      <w:sdt>
        <w:sdtPr>
          <w:rPr>
            <w:rFonts w:ascii="Arial" w:hAnsi="Arial" w:cs="Arial"/>
            <w:sz w:val="24"/>
            <w:szCs w:val="24"/>
          </w:rPr>
          <w:id w:val="-857578714"/>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Wel13 \l 2057 </w:instrText>
          </w:r>
          <w:r w:rsidRPr="000A3347">
            <w:rPr>
              <w:rFonts w:ascii="Arial" w:hAnsi="Arial" w:cs="Arial"/>
              <w:sz w:val="24"/>
              <w:szCs w:val="24"/>
            </w:rPr>
            <w:fldChar w:fldCharType="separate"/>
          </w:r>
          <w:r w:rsidRPr="000A3347">
            <w:rPr>
              <w:rFonts w:ascii="Arial" w:hAnsi="Arial" w:cs="Arial"/>
              <w:noProof/>
              <w:sz w:val="24"/>
              <w:szCs w:val="24"/>
            </w:rPr>
            <w:t>(Welsh Assembly Government , 2013)</w:t>
          </w:r>
          <w:r w:rsidRPr="000A3347">
            <w:rPr>
              <w:rFonts w:ascii="Arial" w:hAnsi="Arial" w:cs="Arial"/>
              <w:sz w:val="24"/>
              <w:szCs w:val="24"/>
            </w:rPr>
            <w:fldChar w:fldCharType="end"/>
          </w:r>
        </w:sdtContent>
      </w:sdt>
      <w:r w:rsidRPr="000A3347">
        <w:rPr>
          <w:rFonts w:ascii="Arial" w:hAnsi="Arial" w:cs="Arial"/>
          <w:sz w:val="24"/>
          <w:szCs w:val="24"/>
        </w:rPr>
        <w:t>.</w:t>
      </w:r>
    </w:p>
    <w:p w14:paraId="4E45018A" w14:textId="2D21D499" w:rsidR="00DC64A2" w:rsidRPr="000A3347" w:rsidRDefault="00650082" w:rsidP="00DC64A2">
      <w:pPr>
        <w:rPr>
          <w:rFonts w:ascii="Arial" w:eastAsia="Times New Roman" w:hAnsi="Arial" w:cs="Arial"/>
          <w:b/>
          <w:bCs/>
          <w:sz w:val="24"/>
          <w:szCs w:val="24"/>
          <w:lang w:eastAsia="en-GB"/>
        </w:rPr>
      </w:pPr>
      <w:r w:rsidRPr="000A3347">
        <w:rPr>
          <w:rFonts w:ascii="Arial" w:hAnsi="Arial" w:cs="Arial"/>
          <w:b/>
          <w:bCs/>
          <w:sz w:val="24"/>
          <w:szCs w:val="24"/>
        </w:rPr>
        <w:t xml:space="preserve">Local Community </w:t>
      </w:r>
      <w:r w:rsidR="00FE6EEF" w:rsidRPr="000A3347">
        <w:rPr>
          <w:rFonts w:ascii="Arial" w:hAnsi="Arial" w:cs="Arial"/>
          <w:b/>
          <w:bCs/>
          <w:sz w:val="24"/>
          <w:szCs w:val="24"/>
        </w:rPr>
        <w:t xml:space="preserve">- </w:t>
      </w:r>
      <w:r w:rsidR="00DC64A2" w:rsidRPr="000A3347">
        <w:rPr>
          <w:rFonts w:ascii="Arial" w:eastAsia="Times New Roman" w:hAnsi="Arial" w:cs="Arial"/>
          <w:b/>
          <w:bCs/>
          <w:sz w:val="24"/>
          <w:szCs w:val="24"/>
          <w:lang w:eastAsia="en-GB"/>
        </w:rPr>
        <w:t>Llandysul Town: Population, Geographical Area, Density</w:t>
      </w:r>
    </w:p>
    <w:tbl>
      <w:tblPr>
        <w:tblW w:w="12635" w:type="dxa"/>
        <w:tblInd w:w="-57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873"/>
        <w:gridCol w:w="1477"/>
        <w:gridCol w:w="2017"/>
        <w:gridCol w:w="2328"/>
        <w:gridCol w:w="2413"/>
        <w:gridCol w:w="2527"/>
      </w:tblGrid>
      <w:tr w:rsidR="00DC64A2" w:rsidRPr="000A3347" w14:paraId="03A45F19" w14:textId="77777777" w:rsidTr="00DC64A2">
        <w:tc>
          <w:tcPr>
            <w:tcW w:w="1874" w:type="dxa"/>
            <w:tcBorders>
              <w:top w:val="single" w:sz="6" w:space="0" w:color="CCCCCC"/>
              <w:left w:val="single" w:sz="6" w:space="0" w:color="CCCCCC"/>
              <w:bottom w:val="single" w:sz="6" w:space="0" w:color="CCCCCC"/>
              <w:right w:val="single" w:sz="6" w:space="0" w:color="CCCCCC"/>
            </w:tcBorders>
            <w:shd w:val="clear" w:color="auto" w:fill="B8D1F3"/>
            <w:tcMar>
              <w:top w:w="75" w:type="dxa"/>
              <w:left w:w="75" w:type="dxa"/>
              <w:bottom w:w="75" w:type="dxa"/>
              <w:right w:w="75" w:type="dxa"/>
            </w:tcMar>
            <w:vAlign w:val="center"/>
            <w:hideMark/>
          </w:tcPr>
          <w:p w14:paraId="4858DA8E" w14:textId="77777777" w:rsidR="00DC64A2" w:rsidRPr="000A3347" w:rsidRDefault="00DC64A2" w:rsidP="00DC64A2">
            <w:pPr>
              <w:spacing w:after="300" w:line="240" w:lineRule="auto"/>
              <w:rPr>
                <w:rFonts w:ascii="Arial" w:eastAsia="Times New Roman" w:hAnsi="Arial" w:cs="Arial"/>
                <w:b/>
                <w:bCs/>
                <w:sz w:val="24"/>
                <w:szCs w:val="24"/>
                <w:lang w:eastAsia="en-GB"/>
              </w:rPr>
            </w:pPr>
            <w:r w:rsidRPr="000A3347">
              <w:rPr>
                <w:rFonts w:ascii="Arial" w:eastAsia="Times New Roman" w:hAnsi="Arial" w:cs="Arial"/>
                <w:b/>
                <w:bCs/>
                <w:sz w:val="24"/>
                <w:szCs w:val="24"/>
                <w:lang w:eastAsia="en-GB"/>
              </w:rPr>
              <w:t>Year</w:t>
            </w:r>
          </w:p>
        </w:tc>
        <w:tc>
          <w:tcPr>
            <w:tcW w:w="0" w:type="auto"/>
            <w:tcBorders>
              <w:top w:val="single" w:sz="6" w:space="0" w:color="CCCCCC"/>
              <w:left w:val="single" w:sz="6" w:space="0" w:color="CCCCCC"/>
              <w:bottom w:val="single" w:sz="6" w:space="0" w:color="CCCCCC"/>
              <w:right w:val="single" w:sz="6" w:space="0" w:color="CCCCCC"/>
            </w:tcBorders>
            <w:shd w:val="clear" w:color="auto" w:fill="B8D1F3"/>
            <w:tcMar>
              <w:top w:w="75" w:type="dxa"/>
              <w:left w:w="75" w:type="dxa"/>
              <w:bottom w:w="75" w:type="dxa"/>
              <w:right w:w="75" w:type="dxa"/>
            </w:tcMar>
            <w:vAlign w:val="center"/>
            <w:hideMark/>
          </w:tcPr>
          <w:p w14:paraId="13C5681C" w14:textId="77777777" w:rsidR="00DC64A2" w:rsidRPr="000A3347" w:rsidRDefault="00DC64A2" w:rsidP="00DC64A2">
            <w:pPr>
              <w:spacing w:after="300" w:line="240" w:lineRule="auto"/>
              <w:rPr>
                <w:rFonts w:ascii="Arial" w:eastAsia="Times New Roman" w:hAnsi="Arial" w:cs="Arial"/>
                <w:b/>
                <w:bCs/>
                <w:sz w:val="24"/>
                <w:szCs w:val="24"/>
                <w:lang w:eastAsia="en-GB"/>
              </w:rPr>
            </w:pPr>
            <w:r w:rsidRPr="000A3347">
              <w:rPr>
                <w:rFonts w:ascii="Arial" w:eastAsia="Times New Roman" w:hAnsi="Arial" w:cs="Arial"/>
                <w:b/>
                <w:bCs/>
                <w:sz w:val="24"/>
                <w:szCs w:val="24"/>
                <w:lang w:eastAsia="en-GB"/>
              </w:rPr>
              <w:t>Population</w:t>
            </w:r>
          </w:p>
        </w:tc>
        <w:tc>
          <w:tcPr>
            <w:tcW w:w="0" w:type="auto"/>
            <w:tcBorders>
              <w:top w:val="single" w:sz="6" w:space="0" w:color="CCCCCC"/>
              <w:left w:val="single" w:sz="6" w:space="0" w:color="CCCCCC"/>
              <w:bottom w:val="single" w:sz="6" w:space="0" w:color="CCCCCC"/>
              <w:right w:val="single" w:sz="6" w:space="0" w:color="CCCCCC"/>
            </w:tcBorders>
            <w:shd w:val="clear" w:color="auto" w:fill="B8D1F3"/>
            <w:tcMar>
              <w:top w:w="75" w:type="dxa"/>
              <w:left w:w="75" w:type="dxa"/>
              <w:bottom w:w="75" w:type="dxa"/>
              <w:right w:w="75" w:type="dxa"/>
            </w:tcMar>
            <w:vAlign w:val="center"/>
            <w:hideMark/>
          </w:tcPr>
          <w:p w14:paraId="1737AA94" w14:textId="77777777" w:rsidR="00DC64A2" w:rsidRPr="000A3347" w:rsidRDefault="00DC64A2" w:rsidP="00DC64A2">
            <w:pPr>
              <w:spacing w:after="300" w:line="240" w:lineRule="auto"/>
              <w:rPr>
                <w:rFonts w:ascii="Arial" w:eastAsia="Times New Roman" w:hAnsi="Arial" w:cs="Arial"/>
                <w:b/>
                <w:bCs/>
                <w:sz w:val="24"/>
                <w:szCs w:val="24"/>
                <w:lang w:eastAsia="en-GB"/>
              </w:rPr>
            </w:pPr>
            <w:r w:rsidRPr="000A3347">
              <w:rPr>
                <w:rFonts w:ascii="Arial" w:eastAsia="Times New Roman" w:hAnsi="Arial" w:cs="Arial"/>
                <w:b/>
                <w:bCs/>
                <w:sz w:val="24"/>
                <w:szCs w:val="24"/>
                <w:lang w:eastAsia="en-GB"/>
              </w:rPr>
              <w:t>Male Residents</w:t>
            </w:r>
          </w:p>
        </w:tc>
        <w:tc>
          <w:tcPr>
            <w:tcW w:w="0" w:type="auto"/>
            <w:tcBorders>
              <w:top w:val="single" w:sz="6" w:space="0" w:color="CCCCCC"/>
              <w:left w:val="single" w:sz="6" w:space="0" w:color="CCCCCC"/>
              <w:bottom w:val="single" w:sz="6" w:space="0" w:color="CCCCCC"/>
              <w:right w:val="single" w:sz="6" w:space="0" w:color="CCCCCC"/>
            </w:tcBorders>
            <w:shd w:val="clear" w:color="auto" w:fill="B8D1F3"/>
            <w:tcMar>
              <w:top w:w="75" w:type="dxa"/>
              <w:left w:w="75" w:type="dxa"/>
              <w:bottom w:w="75" w:type="dxa"/>
              <w:right w:w="75" w:type="dxa"/>
            </w:tcMar>
            <w:vAlign w:val="center"/>
            <w:hideMark/>
          </w:tcPr>
          <w:p w14:paraId="4D97B047" w14:textId="77777777" w:rsidR="00DC64A2" w:rsidRPr="000A3347" w:rsidRDefault="00DC64A2" w:rsidP="00DC64A2">
            <w:pPr>
              <w:spacing w:after="300" w:line="240" w:lineRule="auto"/>
              <w:rPr>
                <w:rFonts w:ascii="Arial" w:eastAsia="Times New Roman" w:hAnsi="Arial" w:cs="Arial"/>
                <w:b/>
                <w:bCs/>
                <w:sz w:val="24"/>
                <w:szCs w:val="24"/>
                <w:lang w:eastAsia="en-GB"/>
              </w:rPr>
            </w:pPr>
            <w:r w:rsidRPr="000A3347">
              <w:rPr>
                <w:rFonts w:ascii="Arial" w:eastAsia="Times New Roman" w:hAnsi="Arial" w:cs="Arial"/>
                <w:b/>
                <w:bCs/>
                <w:sz w:val="24"/>
                <w:szCs w:val="24"/>
                <w:lang w:eastAsia="en-GB"/>
              </w:rPr>
              <w:t>Female Residents</w:t>
            </w:r>
          </w:p>
        </w:tc>
        <w:tc>
          <w:tcPr>
            <w:tcW w:w="0" w:type="auto"/>
            <w:tcBorders>
              <w:top w:val="single" w:sz="6" w:space="0" w:color="CCCCCC"/>
              <w:left w:val="single" w:sz="6" w:space="0" w:color="CCCCCC"/>
              <w:bottom w:val="single" w:sz="6" w:space="0" w:color="CCCCCC"/>
              <w:right w:val="single" w:sz="6" w:space="0" w:color="CCCCCC"/>
            </w:tcBorders>
            <w:shd w:val="clear" w:color="auto" w:fill="B8D1F3"/>
            <w:tcMar>
              <w:top w:w="75" w:type="dxa"/>
              <w:left w:w="75" w:type="dxa"/>
              <w:bottom w:w="75" w:type="dxa"/>
              <w:right w:w="75" w:type="dxa"/>
            </w:tcMar>
            <w:vAlign w:val="center"/>
            <w:hideMark/>
          </w:tcPr>
          <w:p w14:paraId="4F527CB1" w14:textId="77777777" w:rsidR="00DC64A2" w:rsidRPr="000A3347" w:rsidRDefault="00DC64A2" w:rsidP="00DC64A2">
            <w:pPr>
              <w:spacing w:after="300" w:line="240" w:lineRule="auto"/>
              <w:rPr>
                <w:rFonts w:ascii="Arial" w:eastAsia="Times New Roman" w:hAnsi="Arial" w:cs="Arial"/>
                <w:b/>
                <w:bCs/>
                <w:sz w:val="24"/>
                <w:szCs w:val="24"/>
                <w:lang w:eastAsia="en-GB"/>
              </w:rPr>
            </w:pPr>
            <w:r w:rsidRPr="000A3347">
              <w:rPr>
                <w:rFonts w:ascii="Arial" w:eastAsia="Times New Roman" w:hAnsi="Arial" w:cs="Arial"/>
                <w:b/>
                <w:bCs/>
                <w:sz w:val="24"/>
                <w:szCs w:val="24"/>
                <w:lang w:eastAsia="en-GB"/>
              </w:rPr>
              <w:t>Ward Area (</w:t>
            </w:r>
            <w:proofErr w:type="spellStart"/>
            <w:r w:rsidRPr="000A3347">
              <w:rPr>
                <w:rFonts w:ascii="Arial" w:eastAsia="Times New Roman" w:hAnsi="Arial" w:cs="Arial"/>
                <w:b/>
                <w:bCs/>
                <w:sz w:val="24"/>
                <w:szCs w:val="24"/>
                <w:lang w:eastAsia="en-GB"/>
              </w:rPr>
              <w:t>sq</w:t>
            </w:r>
            <w:proofErr w:type="spellEnd"/>
            <w:r w:rsidRPr="000A3347">
              <w:rPr>
                <w:rFonts w:ascii="Arial" w:eastAsia="Times New Roman" w:hAnsi="Arial" w:cs="Arial"/>
                <w:b/>
                <w:bCs/>
                <w:sz w:val="24"/>
                <w:szCs w:val="24"/>
                <w:lang w:eastAsia="en-GB"/>
              </w:rPr>
              <w:t xml:space="preserve"> km)</w:t>
            </w:r>
          </w:p>
        </w:tc>
        <w:tc>
          <w:tcPr>
            <w:tcW w:w="0" w:type="auto"/>
            <w:tcBorders>
              <w:top w:val="single" w:sz="6" w:space="0" w:color="CCCCCC"/>
              <w:left w:val="single" w:sz="6" w:space="0" w:color="CCCCCC"/>
              <w:bottom w:val="single" w:sz="6" w:space="0" w:color="CCCCCC"/>
              <w:right w:val="single" w:sz="6" w:space="0" w:color="CCCCCC"/>
            </w:tcBorders>
            <w:shd w:val="clear" w:color="auto" w:fill="B8D1F3"/>
            <w:tcMar>
              <w:top w:w="75" w:type="dxa"/>
              <w:left w:w="75" w:type="dxa"/>
              <w:bottom w:w="75" w:type="dxa"/>
              <w:right w:w="75" w:type="dxa"/>
            </w:tcMar>
            <w:vAlign w:val="center"/>
            <w:hideMark/>
          </w:tcPr>
          <w:p w14:paraId="2A867788" w14:textId="77777777" w:rsidR="00DC64A2" w:rsidRPr="000A3347" w:rsidRDefault="00DC64A2" w:rsidP="00DC64A2">
            <w:pPr>
              <w:spacing w:after="300" w:line="240" w:lineRule="auto"/>
              <w:rPr>
                <w:rFonts w:ascii="Arial" w:eastAsia="Times New Roman" w:hAnsi="Arial" w:cs="Arial"/>
                <w:b/>
                <w:bCs/>
                <w:sz w:val="24"/>
                <w:szCs w:val="24"/>
                <w:lang w:eastAsia="en-GB"/>
              </w:rPr>
            </w:pPr>
            <w:proofErr w:type="spellStart"/>
            <w:r w:rsidRPr="000A3347">
              <w:rPr>
                <w:rFonts w:ascii="Arial" w:eastAsia="Times New Roman" w:hAnsi="Arial" w:cs="Arial"/>
                <w:b/>
                <w:bCs/>
                <w:sz w:val="24"/>
                <w:szCs w:val="24"/>
                <w:lang w:eastAsia="en-GB"/>
              </w:rPr>
              <w:t>Desnity</w:t>
            </w:r>
            <w:proofErr w:type="spellEnd"/>
            <w:r w:rsidRPr="000A3347">
              <w:rPr>
                <w:rFonts w:ascii="Arial" w:eastAsia="Times New Roman" w:hAnsi="Arial" w:cs="Arial"/>
                <w:b/>
                <w:bCs/>
                <w:sz w:val="24"/>
                <w:szCs w:val="24"/>
                <w:lang w:eastAsia="en-GB"/>
              </w:rPr>
              <w:t xml:space="preserve"> (per </w:t>
            </w:r>
            <w:proofErr w:type="spellStart"/>
            <w:r w:rsidRPr="000A3347">
              <w:rPr>
                <w:rFonts w:ascii="Arial" w:eastAsia="Times New Roman" w:hAnsi="Arial" w:cs="Arial"/>
                <w:b/>
                <w:bCs/>
                <w:sz w:val="24"/>
                <w:szCs w:val="24"/>
                <w:lang w:eastAsia="en-GB"/>
              </w:rPr>
              <w:t>sq</w:t>
            </w:r>
            <w:proofErr w:type="spellEnd"/>
            <w:r w:rsidRPr="000A3347">
              <w:rPr>
                <w:rFonts w:ascii="Arial" w:eastAsia="Times New Roman" w:hAnsi="Arial" w:cs="Arial"/>
                <w:b/>
                <w:bCs/>
                <w:sz w:val="24"/>
                <w:szCs w:val="24"/>
                <w:lang w:eastAsia="en-GB"/>
              </w:rPr>
              <w:t xml:space="preserve"> km)</w:t>
            </w:r>
          </w:p>
        </w:tc>
      </w:tr>
      <w:tr w:rsidR="00DC64A2" w:rsidRPr="000A3347" w14:paraId="06CBE89E" w14:textId="77777777" w:rsidTr="00DC64A2">
        <w:tc>
          <w:tcPr>
            <w:tcW w:w="1874" w:type="dxa"/>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
          <w:p w14:paraId="53E0E885"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2018 (*E)</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
          <w:p w14:paraId="7645171F"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1,427</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
          <w:p w14:paraId="5394F42D"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50%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
          <w:p w14:paraId="14683C31"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50%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
          <w:p w14:paraId="7DD9CF1B"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5.89</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
          <w:p w14:paraId="27EB3E90"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200</w:t>
            </w:r>
          </w:p>
        </w:tc>
      </w:tr>
      <w:tr w:rsidR="00DC64A2" w:rsidRPr="000A3347" w14:paraId="04153773" w14:textId="77777777" w:rsidTr="00DC64A2">
        <w:tc>
          <w:tcPr>
            <w:tcW w:w="1874" w:type="dxa"/>
            <w:tcBorders>
              <w:top w:val="single" w:sz="6" w:space="0" w:color="CCCCCC"/>
              <w:left w:val="single" w:sz="6" w:space="0" w:color="CCCCCC"/>
              <w:bottom w:val="single" w:sz="6" w:space="0" w:color="CCCCCC"/>
              <w:right w:val="single" w:sz="6" w:space="0" w:color="CCCCCC"/>
            </w:tcBorders>
            <w:shd w:val="clear" w:color="auto" w:fill="E0FFFF"/>
            <w:tcMar>
              <w:top w:w="75" w:type="dxa"/>
              <w:left w:w="75" w:type="dxa"/>
              <w:bottom w:w="75" w:type="dxa"/>
              <w:right w:w="75" w:type="dxa"/>
            </w:tcMar>
            <w:vAlign w:val="center"/>
            <w:hideMark/>
          </w:tcPr>
          <w:p w14:paraId="57A7A1C1"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2011</w:t>
            </w:r>
          </w:p>
        </w:tc>
        <w:tc>
          <w:tcPr>
            <w:tcW w:w="0" w:type="auto"/>
            <w:tcBorders>
              <w:top w:val="single" w:sz="6" w:space="0" w:color="CCCCCC"/>
              <w:left w:val="single" w:sz="6" w:space="0" w:color="CCCCCC"/>
              <w:bottom w:val="single" w:sz="6" w:space="0" w:color="CCCCCC"/>
              <w:right w:val="single" w:sz="6" w:space="0" w:color="CCCCCC"/>
            </w:tcBorders>
            <w:shd w:val="clear" w:color="auto" w:fill="E0FFFF"/>
            <w:tcMar>
              <w:top w:w="75" w:type="dxa"/>
              <w:left w:w="75" w:type="dxa"/>
              <w:bottom w:w="75" w:type="dxa"/>
              <w:right w:w="75" w:type="dxa"/>
            </w:tcMar>
            <w:vAlign w:val="center"/>
            <w:hideMark/>
          </w:tcPr>
          <w:p w14:paraId="54F55755"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1,439</w:t>
            </w:r>
          </w:p>
        </w:tc>
        <w:tc>
          <w:tcPr>
            <w:tcW w:w="0" w:type="auto"/>
            <w:tcBorders>
              <w:top w:val="single" w:sz="6" w:space="0" w:color="CCCCCC"/>
              <w:left w:val="single" w:sz="6" w:space="0" w:color="CCCCCC"/>
              <w:bottom w:val="single" w:sz="6" w:space="0" w:color="CCCCCC"/>
              <w:right w:val="single" w:sz="6" w:space="0" w:color="CCCCCC"/>
            </w:tcBorders>
            <w:shd w:val="clear" w:color="auto" w:fill="E0FFFF"/>
            <w:tcMar>
              <w:top w:w="75" w:type="dxa"/>
              <w:left w:w="75" w:type="dxa"/>
              <w:bottom w:w="75" w:type="dxa"/>
              <w:right w:w="75" w:type="dxa"/>
            </w:tcMar>
            <w:vAlign w:val="center"/>
            <w:hideMark/>
          </w:tcPr>
          <w:p w14:paraId="63243922"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48%</w:t>
            </w:r>
          </w:p>
        </w:tc>
        <w:tc>
          <w:tcPr>
            <w:tcW w:w="0" w:type="auto"/>
            <w:tcBorders>
              <w:top w:val="single" w:sz="6" w:space="0" w:color="CCCCCC"/>
              <w:left w:val="single" w:sz="6" w:space="0" w:color="CCCCCC"/>
              <w:bottom w:val="single" w:sz="6" w:space="0" w:color="CCCCCC"/>
              <w:right w:val="single" w:sz="6" w:space="0" w:color="CCCCCC"/>
            </w:tcBorders>
            <w:shd w:val="clear" w:color="auto" w:fill="E0FFFF"/>
            <w:tcMar>
              <w:top w:w="75" w:type="dxa"/>
              <w:left w:w="75" w:type="dxa"/>
              <w:bottom w:w="75" w:type="dxa"/>
              <w:right w:w="75" w:type="dxa"/>
            </w:tcMar>
            <w:vAlign w:val="center"/>
            <w:hideMark/>
          </w:tcPr>
          <w:p w14:paraId="7FB0C4B5"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52%</w:t>
            </w:r>
          </w:p>
        </w:tc>
        <w:tc>
          <w:tcPr>
            <w:tcW w:w="0" w:type="auto"/>
            <w:tcBorders>
              <w:top w:val="single" w:sz="6" w:space="0" w:color="CCCCCC"/>
              <w:left w:val="single" w:sz="6" w:space="0" w:color="CCCCCC"/>
              <w:bottom w:val="single" w:sz="6" w:space="0" w:color="CCCCCC"/>
              <w:right w:val="single" w:sz="6" w:space="0" w:color="CCCCCC"/>
            </w:tcBorders>
            <w:shd w:val="clear" w:color="auto" w:fill="E0FFFF"/>
            <w:tcMar>
              <w:top w:w="75" w:type="dxa"/>
              <w:left w:w="75" w:type="dxa"/>
              <w:bottom w:w="75" w:type="dxa"/>
              <w:right w:w="75" w:type="dxa"/>
            </w:tcMar>
            <w:vAlign w:val="center"/>
            <w:hideMark/>
          </w:tcPr>
          <w:p w14:paraId="3B776185"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5.9</w:t>
            </w:r>
          </w:p>
        </w:tc>
        <w:tc>
          <w:tcPr>
            <w:tcW w:w="0" w:type="auto"/>
            <w:tcBorders>
              <w:top w:val="single" w:sz="6" w:space="0" w:color="CCCCCC"/>
              <w:left w:val="single" w:sz="6" w:space="0" w:color="CCCCCC"/>
              <w:bottom w:val="single" w:sz="6" w:space="0" w:color="CCCCCC"/>
              <w:right w:val="single" w:sz="6" w:space="0" w:color="CCCCCC"/>
            </w:tcBorders>
            <w:shd w:val="clear" w:color="auto" w:fill="E0FFFF"/>
            <w:tcMar>
              <w:top w:w="75" w:type="dxa"/>
              <w:left w:w="75" w:type="dxa"/>
              <w:bottom w:w="75" w:type="dxa"/>
              <w:right w:w="75" w:type="dxa"/>
            </w:tcMar>
            <w:vAlign w:val="center"/>
            <w:hideMark/>
          </w:tcPr>
          <w:p w14:paraId="6DE4F844"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200</w:t>
            </w:r>
          </w:p>
        </w:tc>
      </w:tr>
      <w:tr w:rsidR="00DC64A2" w:rsidRPr="000A3347" w14:paraId="0213DDAB" w14:textId="77777777" w:rsidTr="00DC64A2">
        <w:tc>
          <w:tcPr>
            <w:tcW w:w="1874" w:type="dxa"/>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
          <w:p w14:paraId="3CFCFC3D"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2001</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
          <w:p w14:paraId="5065723F"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1,521</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
          <w:p w14:paraId="5EDCBCAB"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47%</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
          <w:p w14:paraId="553EC788"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53%</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
          <w:p w14:paraId="64799D52"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5.9</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
          <w:p w14:paraId="289548BA" w14:textId="77777777" w:rsidR="00DC64A2" w:rsidRPr="000A3347" w:rsidRDefault="00DC64A2" w:rsidP="00DC64A2">
            <w:pPr>
              <w:spacing w:after="300" w:line="240" w:lineRule="auto"/>
              <w:rPr>
                <w:rFonts w:ascii="Arial" w:eastAsia="Times New Roman" w:hAnsi="Arial" w:cs="Arial"/>
                <w:sz w:val="24"/>
                <w:szCs w:val="24"/>
                <w:lang w:eastAsia="en-GB"/>
              </w:rPr>
            </w:pPr>
            <w:r w:rsidRPr="000A3347">
              <w:rPr>
                <w:rFonts w:ascii="Arial" w:eastAsia="Times New Roman" w:hAnsi="Arial" w:cs="Arial"/>
                <w:sz w:val="24"/>
                <w:szCs w:val="24"/>
                <w:lang w:eastAsia="en-GB"/>
              </w:rPr>
              <w:t>300</w:t>
            </w:r>
          </w:p>
        </w:tc>
      </w:tr>
    </w:tbl>
    <w:p w14:paraId="189BE6F4" w14:textId="5158B9AA" w:rsidR="00DF73DD" w:rsidRPr="000A3347" w:rsidRDefault="00DC64A2" w:rsidP="00F37A8F">
      <w:pPr>
        <w:rPr>
          <w:rFonts w:ascii="Arial" w:eastAsia="Times New Roman" w:hAnsi="Arial" w:cs="Arial"/>
          <w:b/>
          <w:bCs/>
          <w:color w:val="FF0000"/>
          <w:sz w:val="24"/>
          <w:szCs w:val="24"/>
          <w:shd w:val="clear" w:color="auto" w:fill="FFFFFF"/>
          <w:lang w:eastAsia="en-GB"/>
        </w:rPr>
      </w:pPr>
      <w:r w:rsidRPr="000A3347">
        <w:rPr>
          <w:rFonts w:ascii="Arial" w:eastAsia="Times New Roman" w:hAnsi="Arial" w:cs="Arial"/>
          <w:color w:val="333333"/>
          <w:sz w:val="24"/>
          <w:szCs w:val="24"/>
          <w:shd w:val="clear" w:color="auto" w:fill="FFFFFF"/>
          <w:lang w:eastAsia="en-GB"/>
        </w:rPr>
        <w:t xml:space="preserve">*E = Estimated Population </w:t>
      </w:r>
      <w:r w:rsidRPr="000A3347">
        <w:rPr>
          <w:rFonts w:ascii="Arial" w:eastAsia="Times New Roman" w:hAnsi="Arial" w:cs="Arial"/>
          <w:b/>
          <w:bCs/>
          <w:color w:val="333333"/>
          <w:sz w:val="24"/>
          <w:szCs w:val="24"/>
          <w:shd w:val="clear" w:color="auto" w:fill="FFFFFF"/>
          <w:lang w:eastAsia="en-GB"/>
        </w:rPr>
        <w:t xml:space="preserve">Figure </w:t>
      </w:r>
      <w:proofErr w:type="spellStart"/>
      <w:r w:rsidRPr="000A3347">
        <w:rPr>
          <w:rFonts w:ascii="Arial" w:eastAsia="Times New Roman" w:hAnsi="Arial" w:cs="Arial"/>
          <w:b/>
          <w:bCs/>
          <w:color w:val="FF0000"/>
          <w:sz w:val="24"/>
          <w:szCs w:val="24"/>
          <w:shd w:val="clear" w:color="auto" w:fill="FFFFFF"/>
          <w:lang w:eastAsia="en-GB"/>
        </w:rPr>
        <w:t>xxxxxxx</w:t>
      </w:r>
      <w:proofErr w:type="spellEnd"/>
      <w:r w:rsidR="005F60F1" w:rsidRPr="000A3347">
        <w:rPr>
          <w:rFonts w:ascii="Arial" w:eastAsia="Times New Roman" w:hAnsi="Arial" w:cs="Arial"/>
          <w:b/>
          <w:bCs/>
          <w:color w:val="FF0000"/>
          <w:sz w:val="24"/>
          <w:szCs w:val="24"/>
          <w:shd w:val="clear" w:color="auto" w:fill="FFFFFF"/>
          <w:lang w:eastAsia="en-GB"/>
        </w:rPr>
        <w:t xml:space="preserve"> </w:t>
      </w:r>
      <w:sdt>
        <w:sdtPr>
          <w:rPr>
            <w:rFonts w:ascii="Arial" w:eastAsia="Times New Roman" w:hAnsi="Arial" w:cs="Arial"/>
            <w:b/>
            <w:bCs/>
            <w:color w:val="FF0000"/>
            <w:sz w:val="24"/>
            <w:szCs w:val="24"/>
            <w:shd w:val="clear" w:color="auto" w:fill="FFFFFF"/>
            <w:lang w:eastAsia="en-GB"/>
          </w:rPr>
          <w:id w:val="1161435313"/>
          <w:citation/>
        </w:sdtPr>
        <w:sdtEndPr/>
        <w:sdtContent>
          <w:r w:rsidR="005F60F1" w:rsidRPr="000A3347">
            <w:rPr>
              <w:rFonts w:ascii="Arial" w:eastAsia="Times New Roman" w:hAnsi="Arial" w:cs="Arial"/>
              <w:b/>
              <w:bCs/>
              <w:color w:val="FF0000"/>
              <w:sz w:val="24"/>
              <w:szCs w:val="24"/>
              <w:shd w:val="clear" w:color="auto" w:fill="FFFFFF"/>
              <w:lang w:eastAsia="en-GB"/>
            </w:rPr>
            <w:fldChar w:fldCharType="begin"/>
          </w:r>
          <w:r w:rsidR="005F60F1" w:rsidRPr="000A3347">
            <w:rPr>
              <w:rFonts w:ascii="Arial" w:eastAsia="Times New Roman" w:hAnsi="Arial" w:cs="Arial"/>
              <w:b/>
              <w:bCs/>
              <w:color w:val="FF0000"/>
              <w:sz w:val="24"/>
              <w:szCs w:val="24"/>
              <w:shd w:val="clear" w:color="auto" w:fill="FFFFFF"/>
              <w:lang w:eastAsia="en-GB"/>
            </w:rPr>
            <w:instrText xml:space="preserve"> CITATION Lla21 \l 2057 </w:instrText>
          </w:r>
          <w:r w:rsidR="005F60F1" w:rsidRPr="000A3347">
            <w:rPr>
              <w:rFonts w:ascii="Arial" w:eastAsia="Times New Roman" w:hAnsi="Arial" w:cs="Arial"/>
              <w:b/>
              <w:bCs/>
              <w:color w:val="FF0000"/>
              <w:sz w:val="24"/>
              <w:szCs w:val="24"/>
              <w:shd w:val="clear" w:color="auto" w:fill="FFFFFF"/>
              <w:lang w:eastAsia="en-GB"/>
            </w:rPr>
            <w:fldChar w:fldCharType="separate"/>
          </w:r>
          <w:r w:rsidR="005F60F1" w:rsidRPr="000A3347">
            <w:rPr>
              <w:rFonts w:ascii="Arial" w:eastAsia="Times New Roman" w:hAnsi="Arial" w:cs="Arial"/>
              <w:noProof/>
              <w:color w:val="FF0000"/>
              <w:sz w:val="24"/>
              <w:szCs w:val="24"/>
              <w:shd w:val="clear" w:color="auto" w:fill="FFFFFF"/>
              <w:lang w:eastAsia="en-GB"/>
            </w:rPr>
            <w:t>(</w:t>
          </w:r>
          <w:r w:rsidR="005F60F1" w:rsidRPr="000A3347">
            <w:rPr>
              <w:rFonts w:ascii="Arial" w:eastAsia="Times New Roman" w:hAnsi="Arial" w:cs="Arial"/>
              <w:noProof/>
              <w:sz w:val="24"/>
              <w:szCs w:val="24"/>
              <w:shd w:val="clear" w:color="auto" w:fill="FFFFFF"/>
              <w:lang w:eastAsia="en-GB"/>
            </w:rPr>
            <w:t>Llandysul</w:t>
          </w:r>
          <w:r w:rsidR="005F60F1" w:rsidRPr="000A3347">
            <w:rPr>
              <w:rFonts w:ascii="Arial" w:eastAsia="Times New Roman" w:hAnsi="Arial" w:cs="Arial"/>
              <w:noProof/>
              <w:color w:val="FF0000"/>
              <w:sz w:val="24"/>
              <w:szCs w:val="24"/>
              <w:shd w:val="clear" w:color="auto" w:fill="FFFFFF"/>
              <w:lang w:eastAsia="en-GB"/>
            </w:rPr>
            <w:t xml:space="preserve"> </w:t>
          </w:r>
          <w:r w:rsidR="005F60F1" w:rsidRPr="000A3347">
            <w:rPr>
              <w:rFonts w:ascii="Arial" w:eastAsia="Times New Roman" w:hAnsi="Arial" w:cs="Arial"/>
              <w:noProof/>
              <w:sz w:val="24"/>
              <w:szCs w:val="24"/>
              <w:shd w:val="clear" w:color="auto" w:fill="FFFFFF"/>
              <w:lang w:eastAsia="en-GB"/>
            </w:rPr>
            <w:t>Population, 2021)</w:t>
          </w:r>
          <w:r w:rsidR="005F60F1" w:rsidRPr="000A3347">
            <w:rPr>
              <w:rFonts w:ascii="Arial" w:eastAsia="Times New Roman" w:hAnsi="Arial" w:cs="Arial"/>
              <w:b/>
              <w:bCs/>
              <w:color w:val="FF0000"/>
              <w:sz w:val="24"/>
              <w:szCs w:val="24"/>
              <w:shd w:val="clear" w:color="auto" w:fill="FFFFFF"/>
              <w:lang w:eastAsia="en-GB"/>
            </w:rPr>
            <w:fldChar w:fldCharType="end"/>
          </w:r>
        </w:sdtContent>
      </w:sdt>
    </w:p>
    <w:p w14:paraId="31C99DD6" w14:textId="6AD33393" w:rsidR="00DC64A2" w:rsidRPr="000A3347" w:rsidRDefault="00DC64A2" w:rsidP="00F37A8F">
      <w:pPr>
        <w:rPr>
          <w:rFonts w:ascii="Arial" w:eastAsia="Times New Roman" w:hAnsi="Arial" w:cs="Arial"/>
          <w:b/>
          <w:bCs/>
          <w:color w:val="FF0000"/>
          <w:sz w:val="24"/>
          <w:szCs w:val="24"/>
          <w:shd w:val="clear" w:color="auto" w:fill="FFFFFF"/>
          <w:lang w:eastAsia="en-GB"/>
        </w:rPr>
      </w:pPr>
    </w:p>
    <w:p w14:paraId="436E8FA7" w14:textId="398F95DC" w:rsidR="00F457C9" w:rsidRPr="000A3347" w:rsidRDefault="00F457C9" w:rsidP="00F37A8F">
      <w:pPr>
        <w:rPr>
          <w:rFonts w:ascii="Arial" w:eastAsia="Times New Roman" w:hAnsi="Arial" w:cs="Arial"/>
          <w:b/>
          <w:bCs/>
          <w:sz w:val="24"/>
          <w:szCs w:val="24"/>
          <w:shd w:val="clear" w:color="auto" w:fill="FFFFFF"/>
          <w:lang w:eastAsia="en-GB"/>
        </w:rPr>
      </w:pPr>
      <w:r w:rsidRPr="000A3347">
        <w:rPr>
          <w:rFonts w:ascii="Arial" w:eastAsia="Times New Roman" w:hAnsi="Arial" w:cs="Arial"/>
          <w:b/>
          <w:bCs/>
          <w:sz w:val="24"/>
          <w:szCs w:val="24"/>
          <w:shd w:val="clear" w:color="auto" w:fill="FFFFFF"/>
          <w:lang w:eastAsia="en-GB"/>
        </w:rPr>
        <w:t>Local Community – Llandysul Town Age demographics</w:t>
      </w:r>
    </w:p>
    <w:tbl>
      <w:tblPr>
        <w:tblpPr w:leftFromText="180" w:rightFromText="180" w:vertAnchor="text" w:horzAnchor="margin" w:tblpXSpec="center" w:tblpY="300"/>
        <w:tblW w:w="11250" w:type="dxa"/>
        <w:tblBorders>
          <w:top w:val="outset" w:sz="6" w:space="0" w:color="auto"/>
          <w:left w:val="outset" w:sz="6" w:space="0" w:color="auto"/>
          <w:bottom w:val="outset" w:sz="6" w:space="0" w:color="auto"/>
          <w:right w:val="outset" w:sz="6" w:space="0" w:color="auto"/>
        </w:tblBorders>
        <w:shd w:val="clear" w:color="auto" w:fill="FEFEFE"/>
        <w:tblCellMar>
          <w:top w:w="15" w:type="dxa"/>
          <w:left w:w="15" w:type="dxa"/>
          <w:bottom w:w="15" w:type="dxa"/>
          <w:right w:w="15" w:type="dxa"/>
        </w:tblCellMar>
        <w:tblLook w:val="04A0" w:firstRow="1" w:lastRow="0" w:firstColumn="1" w:lastColumn="0" w:noHBand="0" w:noVBand="1"/>
      </w:tblPr>
      <w:tblGrid>
        <w:gridCol w:w="6018"/>
        <w:gridCol w:w="2616"/>
        <w:gridCol w:w="2616"/>
      </w:tblGrid>
      <w:tr w:rsidR="00F457C9" w:rsidRPr="000A3347" w14:paraId="7BBA4130" w14:textId="77777777" w:rsidTr="00F457C9">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21CB6424"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br/>
              <w:t>Age 0 to 4</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12CD8608"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5.6%</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719BA949"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5.8%</w:t>
            </w:r>
          </w:p>
        </w:tc>
      </w:tr>
      <w:tr w:rsidR="00F457C9" w:rsidRPr="000A3347" w14:paraId="60FDF0B8" w14:textId="77777777" w:rsidTr="00F457C9">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3363CF64"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Age 5 to 9</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1717FA09"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5.3%</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0DDFE26C"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5.3%</w:t>
            </w:r>
          </w:p>
        </w:tc>
      </w:tr>
      <w:tr w:rsidR="00F457C9" w:rsidRPr="000A3347" w14:paraId="5D963E3E" w14:textId="77777777" w:rsidTr="00F457C9">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0908B87C"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Age 10 to14</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2E9A2744"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5.8%</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6AE13AB6"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5.8%</w:t>
            </w:r>
          </w:p>
        </w:tc>
      </w:tr>
      <w:tr w:rsidR="00F457C9" w:rsidRPr="000A3347" w14:paraId="6982F36F" w14:textId="77777777" w:rsidTr="00F457C9">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67DEC08A"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Age 15 to 17</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678D5D2D"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3.8%</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353C6888"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3.7%</w:t>
            </w:r>
          </w:p>
        </w:tc>
      </w:tr>
      <w:tr w:rsidR="00F457C9" w:rsidRPr="000A3347" w14:paraId="7366CB45" w14:textId="77777777" w:rsidTr="00F457C9">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5FC1D4D8"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Age 18 to 24</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2A0F5569"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8.2%</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294C690C"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9.7%</w:t>
            </w:r>
          </w:p>
        </w:tc>
      </w:tr>
      <w:tr w:rsidR="00F457C9" w:rsidRPr="000A3347" w14:paraId="6FC8F997" w14:textId="77777777" w:rsidTr="00F457C9">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49911512"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Age 25 to 29</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5DE228E2"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5.2%</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48473BAB"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6.1%</w:t>
            </w:r>
          </w:p>
        </w:tc>
      </w:tr>
      <w:tr w:rsidR="00F457C9" w:rsidRPr="000A3347" w14:paraId="22503D74" w14:textId="77777777" w:rsidTr="00F457C9">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0C1C1A55"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Age 30 to 44</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2D2AE7C0"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17.3%</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6209856B"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18.6%</w:t>
            </w:r>
          </w:p>
        </w:tc>
      </w:tr>
      <w:tr w:rsidR="00F457C9" w:rsidRPr="000A3347" w14:paraId="280CFE20" w14:textId="77777777" w:rsidTr="00F457C9">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7B524DF9"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Age 45 to 59</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1F864A90"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20.9%</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7DE72896"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19.9%</w:t>
            </w:r>
          </w:p>
        </w:tc>
      </w:tr>
      <w:tr w:rsidR="00F457C9" w:rsidRPr="000A3347" w14:paraId="608E6EEA" w14:textId="77777777" w:rsidTr="00F457C9">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157DE061"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lastRenderedPageBreak/>
              <w:t>Age 60 to 64</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1915990C"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7.3%</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6C9D107D"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6.7%</w:t>
            </w:r>
          </w:p>
        </w:tc>
      </w:tr>
      <w:tr w:rsidR="00F457C9" w:rsidRPr="000A3347" w14:paraId="5E5E3E8C" w14:textId="77777777" w:rsidTr="00F457C9">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5341E93D"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Age 65 to 74</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229DA806"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11.1%</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1543A003"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9.8%</w:t>
            </w:r>
          </w:p>
        </w:tc>
      </w:tr>
      <w:tr w:rsidR="00F457C9" w:rsidRPr="000A3347" w14:paraId="07163DAC" w14:textId="77777777" w:rsidTr="00F457C9">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6092682F"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Age 75 to 84</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6BB3BF6B"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6.9%</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69C35EBC"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6.1%</w:t>
            </w:r>
          </w:p>
        </w:tc>
      </w:tr>
      <w:tr w:rsidR="00F457C9" w:rsidRPr="000A3347" w14:paraId="4218287D" w14:textId="77777777" w:rsidTr="00F457C9">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7B48AE1F"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Age 85 and over</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2E4CD5C5"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2.8%</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54B1BFCE"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2.4%</w:t>
            </w:r>
          </w:p>
        </w:tc>
      </w:tr>
      <w:tr w:rsidR="00F457C9" w:rsidRPr="000A3347" w14:paraId="3AB55E09" w14:textId="77777777" w:rsidTr="00F457C9">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33D61768"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Mean Age</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374CBC03"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42.3</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15D580A8"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40.6</w:t>
            </w:r>
          </w:p>
        </w:tc>
      </w:tr>
      <w:tr w:rsidR="00F457C9" w:rsidRPr="000A3347" w14:paraId="2EC0A3A8" w14:textId="77777777" w:rsidTr="00F457C9">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5AE5512A"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Median Age</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2A67A68E"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44</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656D5772" w14:textId="77777777" w:rsidR="00F457C9" w:rsidRPr="000A3347" w:rsidRDefault="00F457C9" w:rsidP="00F457C9">
            <w:pPr>
              <w:spacing w:after="0" w:line="240" w:lineRule="auto"/>
              <w:jc w:val="center"/>
              <w:rPr>
                <w:rFonts w:ascii="Arial" w:eastAsia="Times New Roman" w:hAnsi="Arial" w:cs="Arial"/>
                <w:color w:val="0A0A0A"/>
                <w:sz w:val="24"/>
                <w:szCs w:val="24"/>
                <w:lang w:eastAsia="en-GB"/>
              </w:rPr>
            </w:pPr>
            <w:r w:rsidRPr="000A3347">
              <w:rPr>
                <w:rFonts w:ascii="Arial" w:eastAsia="Times New Roman" w:hAnsi="Arial" w:cs="Arial"/>
                <w:color w:val="0A0A0A"/>
                <w:sz w:val="24"/>
                <w:szCs w:val="24"/>
                <w:lang w:eastAsia="en-GB"/>
              </w:rPr>
              <w:t>41</w:t>
            </w:r>
          </w:p>
        </w:tc>
      </w:tr>
    </w:tbl>
    <w:p w14:paraId="4D55EA40" w14:textId="77777777" w:rsidR="00910BEA" w:rsidRPr="000A3347" w:rsidRDefault="00910BEA" w:rsidP="00F37A8F">
      <w:pPr>
        <w:rPr>
          <w:rFonts w:ascii="Arial" w:hAnsi="Arial" w:cs="Arial"/>
          <w:b/>
          <w:bCs/>
          <w:sz w:val="24"/>
          <w:szCs w:val="24"/>
        </w:rPr>
      </w:pPr>
    </w:p>
    <w:p w14:paraId="10EAC94D" w14:textId="2FF9D499" w:rsidR="00F457C9" w:rsidRPr="000A3347" w:rsidRDefault="00F457C9" w:rsidP="00F37A8F">
      <w:pPr>
        <w:rPr>
          <w:rFonts w:ascii="Arial" w:hAnsi="Arial" w:cs="Arial"/>
          <w:color w:val="FF0000"/>
          <w:sz w:val="24"/>
          <w:szCs w:val="24"/>
        </w:rPr>
      </w:pPr>
      <w:r w:rsidRPr="000A3347">
        <w:rPr>
          <w:rFonts w:ascii="Arial" w:hAnsi="Arial" w:cs="Arial"/>
          <w:b/>
          <w:bCs/>
          <w:sz w:val="24"/>
          <w:szCs w:val="24"/>
        </w:rPr>
        <w:t xml:space="preserve">Figure: </w:t>
      </w:r>
      <w:proofErr w:type="spellStart"/>
      <w:r w:rsidRPr="000A3347">
        <w:rPr>
          <w:rFonts w:ascii="Arial" w:hAnsi="Arial" w:cs="Arial"/>
          <w:color w:val="FF0000"/>
          <w:sz w:val="24"/>
          <w:szCs w:val="24"/>
        </w:rPr>
        <w:t>xxxxxx</w:t>
      </w:r>
      <w:proofErr w:type="spellEnd"/>
      <w:r w:rsidR="005F160C" w:rsidRPr="000A3347">
        <w:rPr>
          <w:rFonts w:ascii="Arial" w:hAnsi="Arial" w:cs="Arial"/>
          <w:color w:val="FF0000"/>
          <w:sz w:val="24"/>
          <w:szCs w:val="24"/>
        </w:rPr>
        <w:t xml:space="preserve"> </w:t>
      </w:r>
      <w:sdt>
        <w:sdtPr>
          <w:rPr>
            <w:rFonts w:ascii="Arial" w:hAnsi="Arial" w:cs="Arial"/>
            <w:sz w:val="24"/>
            <w:szCs w:val="24"/>
          </w:rPr>
          <w:id w:val="1441488248"/>
          <w:citation/>
        </w:sdtPr>
        <w:sdtEndPr/>
        <w:sdtContent>
          <w:r w:rsidR="005F160C" w:rsidRPr="000A3347">
            <w:rPr>
              <w:rFonts w:ascii="Arial" w:hAnsi="Arial" w:cs="Arial"/>
              <w:sz w:val="24"/>
              <w:szCs w:val="24"/>
            </w:rPr>
            <w:fldChar w:fldCharType="begin"/>
          </w:r>
          <w:r w:rsidR="005F160C" w:rsidRPr="000A3347">
            <w:rPr>
              <w:rFonts w:ascii="Arial" w:hAnsi="Arial" w:cs="Arial"/>
              <w:sz w:val="24"/>
              <w:szCs w:val="24"/>
            </w:rPr>
            <w:instrText xml:space="preserve"> CITATION Lla21 \l 2057 </w:instrText>
          </w:r>
          <w:r w:rsidR="005F160C" w:rsidRPr="000A3347">
            <w:rPr>
              <w:rFonts w:ascii="Arial" w:hAnsi="Arial" w:cs="Arial"/>
              <w:sz w:val="24"/>
              <w:szCs w:val="24"/>
            </w:rPr>
            <w:fldChar w:fldCharType="separate"/>
          </w:r>
          <w:r w:rsidR="005F160C" w:rsidRPr="000A3347">
            <w:rPr>
              <w:rFonts w:ascii="Arial" w:hAnsi="Arial" w:cs="Arial"/>
              <w:noProof/>
              <w:sz w:val="24"/>
              <w:szCs w:val="24"/>
            </w:rPr>
            <w:t>(Llandysul Population, 2021)</w:t>
          </w:r>
          <w:r w:rsidR="005F160C" w:rsidRPr="000A3347">
            <w:rPr>
              <w:rFonts w:ascii="Arial" w:hAnsi="Arial" w:cs="Arial"/>
              <w:sz w:val="24"/>
              <w:szCs w:val="24"/>
            </w:rPr>
            <w:fldChar w:fldCharType="end"/>
          </w:r>
        </w:sdtContent>
      </w:sdt>
    </w:p>
    <w:p w14:paraId="388E271C" w14:textId="5775400A" w:rsidR="00F457C9" w:rsidRPr="000A3347" w:rsidRDefault="005F160C" w:rsidP="00F37A8F">
      <w:pPr>
        <w:rPr>
          <w:rFonts w:ascii="Arial" w:hAnsi="Arial" w:cs="Arial"/>
          <w:sz w:val="24"/>
          <w:szCs w:val="24"/>
        </w:rPr>
      </w:pPr>
      <w:r w:rsidRPr="000A3347">
        <w:rPr>
          <w:rFonts w:ascii="Arial" w:hAnsi="Arial" w:cs="Arial"/>
          <w:sz w:val="24"/>
          <w:szCs w:val="24"/>
        </w:rPr>
        <w:t xml:space="preserve">The population </w:t>
      </w:r>
      <w:r w:rsidR="000A3347" w:rsidRPr="000A3347">
        <w:rPr>
          <w:rFonts w:ascii="Arial" w:hAnsi="Arial" w:cs="Arial"/>
          <w:sz w:val="24"/>
          <w:szCs w:val="24"/>
        </w:rPr>
        <w:t>in</w:t>
      </w:r>
      <w:r w:rsidRPr="000A3347">
        <w:rPr>
          <w:rFonts w:ascii="Arial" w:hAnsi="Arial" w:cs="Arial"/>
          <w:sz w:val="24"/>
          <w:szCs w:val="24"/>
        </w:rPr>
        <w:t xml:space="preserve"> Llandysul is older than the National average in Wales, making Llandysul an older person location. </w:t>
      </w:r>
    </w:p>
    <w:p w14:paraId="7F1FF249" w14:textId="4F33B155" w:rsidR="00650082" w:rsidRDefault="00650082" w:rsidP="00F37A8F">
      <w:pPr>
        <w:rPr>
          <w:rFonts w:ascii="Arial" w:hAnsi="Arial" w:cs="Arial"/>
          <w:b/>
          <w:bCs/>
          <w:sz w:val="24"/>
          <w:szCs w:val="24"/>
        </w:rPr>
      </w:pPr>
      <w:r w:rsidRPr="000A3347">
        <w:rPr>
          <w:rFonts w:ascii="Arial" w:hAnsi="Arial" w:cs="Arial"/>
          <w:b/>
          <w:bCs/>
          <w:sz w:val="24"/>
          <w:szCs w:val="24"/>
        </w:rPr>
        <w:t xml:space="preserve">Business Community </w:t>
      </w:r>
    </w:p>
    <w:p w14:paraId="0D26F8B4" w14:textId="77777777" w:rsidR="000A3347" w:rsidRPr="000A3347" w:rsidRDefault="000A3347" w:rsidP="00F37A8F">
      <w:pPr>
        <w:rPr>
          <w:rFonts w:ascii="Arial" w:hAnsi="Arial" w:cs="Arial"/>
          <w:b/>
          <w:bCs/>
          <w:sz w:val="24"/>
          <w:szCs w:val="24"/>
        </w:rPr>
      </w:pPr>
    </w:p>
    <w:p w14:paraId="6F4122E4" w14:textId="261E351C" w:rsidR="00650082" w:rsidRPr="000A3347" w:rsidRDefault="00650082" w:rsidP="00F37A8F">
      <w:pPr>
        <w:rPr>
          <w:rFonts w:ascii="Arial" w:hAnsi="Arial" w:cs="Arial"/>
          <w:b/>
          <w:bCs/>
          <w:sz w:val="24"/>
          <w:szCs w:val="24"/>
        </w:rPr>
      </w:pPr>
    </w:p>
    <w:p w14:paraId="6FE83EB2" w14:textId="6B4EAEC9" w:rsidR="00991B36" w:rsidRPr="000A3347" w:rsidRDefault="00991B36" w:rsidP="00F37A8F">
      <w:pPr>
        <w:rPr>
          <w:rFonts w:ascii="Arial" w:hAnsi="Arial" w:cs="Arial"/>
          <w:b/>
          <w:bCs/>
          <w:sz w:val="24"/>
          <w:szCs w:val="24"/>
        </w:rPr>
      </w:pPr>
      <w:r w:rsidRPr="000A3347">
        <w:rPr>
          <w:rFonts w:ascii="Arial" w:hAnsi="Arial" w:cs="Arial"/>
          <w:b/>
          <w:bCs/>
          <w:sz w:val="24"/>
          <w:szCs w:val="24"/>
        </w:rPr>
        <w:t>Challenges to the rural town of Llandysul</w:t>
      </w:r>
    </w:p>
    <w:p w14:paraId="64D009FA" w14:textId="0A053766" w:rsidR="00991B36" w:rsidRPr="000A3347" w:rsidRDefault="00991B36" w:rsidP="00F37A8F">
      <w:pPr>
        <w:rPr>
          <w:rFonts w:ascii="Arial" w:hAnsi="Arial" w:cs="Arial"/>
          <w:sz w:val="24"/>
          <w:szCs w:val="24"/>
        </w:rPr>
      </w:pPr>
      <w:r w:rsidRPr="000A3347">
        <w:rPr>
          <w:rFonts w:ascii="Arial" w:hAnsi="Arial" w:cs="Arial"/>
          <w:sz w:val="24"/>
          <w:szCs w:val="24"/>
        </w:rPr>
        <w:t xml:space="preserve">At a public meeting held in Llandysul in November 2017 attended by </w:t>
      </w:r>
      <w:r w:rsidR="00BA0B75" w:rsidRPr="000A3347">
        <w:rPr>
          <w:rFonts w:ascii="Arial" w:hAnsi="Arial" w:cs="Arial"/>
          <w:sz w:val="24"/>
          <w:szCs w:val="24"/>
        </w:rPr>
        <w:t xml:space="preserve">key investors from the stakeholder map in figure </w:t>
      </w:r>
      <w:proofErr w:type="spellStart"/>
      <w:r w:rsidR="00BA0B75" w:rsidRPr="000A3347">
        <w:rPr>
          <w:rFonts w:ascii="Arial" w:hAnsi="Arial" w:cs="Arial"/>
          <w:color w:val="FF0000"/>
          <w:sz w:val="24"/>
          <w:szCs w:val="24"/>
        </w:rPr>
        <w:t>xxxxx</w:t>
      </w:r>
      <w:proofErr w:type="spellEnd"/>
      <w:r w:rsidR="00BA0B75" w:rsidRPr="000A3347">
        <w:rPr>
          <w:rFonts w:ascii="Arial" w:hAnsi="Arial" w:cs="Arial"/>
          <w:color w:val="FF0000"/>
          <w:sz w:val="24"/>
          <w:szCs w:val="24"/>
        </w:rPr>
        <w:t xml:space="preserve">. </w:t>
      </w:r>
      <w:r w:rsidR="00BA0B75" w:rsidRPr="000A3347">
        <w:rPr>
          <w:rFonts w:ascii="Arial" w:hAnsi="Arial" w:cs="Arial"/>
          <w:sz w:val="24"/>
          <w:szCs w:val="24"/>
        </w:rPr>
        <w:t>Several challenges were identified:</w:t>
      </w:r>
    </w:p>
    <w:p w14:paraId="052AF8A9" w14:textId="75A456FD" w:rsidR="00BA0B75" w:rsidRPr="000A3347" w:rsidRDefault="00BA0B75" w:rsidP="00BA0B75">
      <w:pPr>
        <w:pStyle w:val="ListParagraph"/>
        <w:numPr>
          <w:ilvl w:val="0"/>
          <w:numId w:val="4"/>
        </w:numPr>
        <w:rPr>
          <w:rFonts w:ascii="Arial" w:hAnsi="Arial" w:cs="Arial"/>
          <w:sz w:val="24"/>
          <w:szCs w:val="24"/>
        </w:rPr>
      </w:pPr>
      <w:r w:rsidRPr="000A3347">
        <w:rPr>
          <w:rFonts w:ascii="Arial" w:hAnsi="Arial" w:cs="Arial"/>
          <w:sz w:val="24"/>
          <w:szCs w:val="24"/>
        </w:rPr>
        <w:t>Closure of the farmer’s market</w:t>
      </w:r>
    </w:p>
    <w:p w14:paraId="3CAA2A36" w14:textId="7D6CB447" w:rsidR="00BA0B75" w:rsidRPr="000A3347" w:rsidRDefault="00BA0B75" w:rsidP="00BA0B75">
      <w:pPr>
        <w:pStyle w:val="ListParagraph"/>
        <w:numPr>
          <w:ilvl w:val="0"/>
          <w:numId w:val="4"/>
        </w:numPr>
        <w:rPr>
          <w:rFonts w:ascii="Arial" w:hAnsi="Arial" w:cs="Arial"/>
          <w:sz w:val="24"/>
          <w:szCs w:val="24"/>
        </w:rPr>
      </w:pPr>
      <w:r w:rsidRPr="000A3347">
        <w:rPr>
          <w:rFonts w:ascii="Arial" w:hAnsi="Arial" w:cs="Arial"/>
          <w:sz w:val="24"/>
          <w:szCs w:val="24"/>
        </w:rPr>
        <w:t>Building of the bypass</w:t>
      </w:r>
    </w:p>
    <w:p w14:paraId="4E4D0213" w14:textId="5FD16240" w:rsidR="00BA0B75" w:rsidRPr="000A3347" w:rsidRDefault="00BA0B75" w:rsidP="00BA0B75">
      <w:pPr>
        <w:pStyle w:val="ListParagraph"/>
        <w:numPr>
          <w:ilvl w:val="0"/>
          <w:numId w:val="4"/>
        </w:numPr>
        <w:rPr>
          <w:rFonts w:ascii="Arial" w:hAnsi="Arial" w:cs="Arial"/>
          <w:sz w:val="24"/>
          <w:szCs w:val="24"/>
        </w:rPr>
      </w:pPr>
      <w:r w:rsidRPr="000A3347">
        <w:rPr>
          <w:rFonts w:ascii="Arial" w:hAnsi="Arial" w:cs="Arial"/>
          <w:sz w:val="24"/>
          <w:szCs w:val="24"/>
        </w:rPr>
        <w:t>Closure of all 4 banks by end of November 2017</w:t>
      </w:r>
    </w:p>
    <w:p w14:paraId="7EB32C34" w14:textId="70F63433" w:rsidR="00BA0B75" w:rsidRPr="000A3347" w:rsidRDefault="00BA0B75" w:rsidP="00BA0B75">
      <w:pPr>
        <w:pStyle w:val="ListParagraph"/>
        <w:numPr>
          <w:ilvl w:val="0"/>
          <w:numId w:val="4"/>
        </w:numPr>
        <w:rPr>
          <w:rFonts w:ascii="Arial" w:hAnsi="Arial" w:cs="Arial"/>
          <w:sz w:val="24"/>
          <w:szCs w:val="24"/>
        </w:rPr>
      </w:pPr>
      <w:r w:rsidRPr="000A3347">
        <w:rPr>
          <w:rFonts w:ascii="Arial" w:hAnsi="Arial" w:cs="Arial"/>
          <w:sz w:val="24"/>
          <w:szCs w:val="24"/>
        </w:rPr>
        <w:t>Relocation of the Post Office from the town centre to CKS on the outskirts</w:t>
      </w:r>
    </w:p>
    <w:p w14:paraId="303D7B52" w14:textId="519A2766" w:rsidR="00BA0B75" w:rsidRPr="000A3347" w:rsidRDefault="00BA0B75" w:rsidP="00BA0B75">
      <w:pPr>
        <w:pStyle w:val="ListParagraph"/>
        <w:numPr>
          <w:ilvl w:val="0"/>
          <w:numId w:val="4"/>
        </w:numPr>
        <w:rPr>
          <w:rFonts w:ascii="Arial" w:hAnsi="Arial" w:cs="Arial"/>
          <w:sz w:val="24"/>
          <w:szCs w:val="24"/>
        </w:rPr>
      </w:pPr>
      <w:r w:rsidRPr="000A3347">
        <w:rPr>
          <w:rFonts w:ascii="Arial" w:hAnsi="Arial" w:cs="Arial"/>
          <w:sz w:val="24"/>
          <w:szCs w:val="24"/>
        </w:rPr>
        <w:t xml:space="preserve">Closure of </w:t>
      </w:r>
      <w:proofErr w:type="spellStart"/>
      <w:r w:rsidRPr="000A3347">
        <w:rPr>
          <w:rFonts w:ascii="Arial" w:hAnsi="Arial" w:cs="Arial"/>
          <w:sz w:val="24"/>
          <w:szCs w:val="24"/>
        </w:rPr>
        <w:t>Awel</w:t>
      </w:r>
      <w:proofErr w:type="spellEnd"/>
      <w:r w:rsidRPr="000A3347">
        <w:rPr>
          <w:rFonts w:ascii="Arial" w:hAnsi="Arial" w:cs="Arial"/>
          <w:sz w:val="24"/>
          <w:szCs w:val="24"/>
        </w:rPr>
        <w:t xml:space="preserve"> </w:t>
      </w:r>
      <w:proofErr w:type="spellStart"/>
      <w:r w:rsidRPr="000A3347">
        <w:rPr>
          <w:rFonts w:ascii="Arial" w:hAnsi="Arial" w:cs="Arial"/>
          <w:sz w:val="24"/>
          <w:szCs w:val="24"/>
        </w:rPr>
        <w:t>Deg</w:t>
      </w:r>
      <w:proofErr w:type="spellEnd"/>
      <w:r w:rsidRPr="000A3347">
        <w:rPr>
          <w:rFonts w:ascii="Arial" w:hAnsi="Arial" w:cs="Arial"/>
          <w:sz w:val="24"/>
          <w:szCs w:val="24"/>
        </w:rPr>
        <w:t xml:space="preserve"> Residential (local authority run) care home</w:t>
      </w:r>
    </w:p>
    <w:p w14:paraId="51BE32A1" w14:textId="0A6E6765" w:rsidR="00BA0B75" w:rsidRPr="000A3347" w:rsidRDefault="00BA0B75" w:rsidP="00BA0B75">
      <w:pPr>
        <w:pStyle w:val="ListParagraph"/>
        <w:numPr>
          <w:ilvl w:val="0"/>
          <w:numId w:val="4"/>
        </w:numPr>
        <w:rPr>
          <w:rFonts w:ascii="Arial" w:hAnsi="Arial" w:cs="Arial"/>
          <w:sz w:val="24"/>
          <w:szCs w:val="24"/>
        </w:rPr>
      </w:pPr>
      <w:r w:rsidRPr="000A3347">
        <w:rPr>
          <w:rFonts w:ascii="Arial" w:hAnsi="Arial" w:cs="Arial"/>
          <w:sz w:val="24"/>
          <w:szCs w:val="24"/>
        </w:rPr>
        <w:t>Threat the library’s future</w:t>
      </w:r>
    </w:p>
    <w:p w14:paraId="4881528D" w14:textId="2FB7286A" w:rsidR="00BA0B75" w:rsidRPr="000A3347" w:rsidRDefault="00BA0B75" w:rsidP="00BA0B75">
      <w:pPr>
        <w:pStyle w:val="ListParagraph"/>
        <w:numPr>
          <w:ilvl w:val="0"/>
          <w:numId w:val="4"/>
        </w:numPr>
        <w:rPr>
          <w:rFonts w:ascii="Arial" w:hAnsi="Arial" w:cs="Arial"/>
          <w:sz w:val="24"/>
          <w:szCs w:val="24"/>
        </w:rPr>
      </w:pPr>
      <w:r w:rsidRPr="000A3347">
        <w:rPr>
          <w:rFonts w:ascii="Arial" w:hAnsi="Arial" w:cs="Arial"/>
          <w:sz w:val="24"/>
          <w:szCs w:val="24"/>
        </w:rPr>
        <w:t>Empty buildings and shops on the high street</w:t>
      </w:r>
    </w:p>
    <w:p w14:paraId="5A2960F9" w14:textId="16A82D90" w:rsidR="00BA0B75" w:rsidRPr="000A3347" w:rsidRDefault="005D4F2F" w:rsidP="00BA0B75">
      <w:pPr>
        <w:pStyle w:val="ListParagraph"/>
        <w:numPr>
          <w:ilvl w:val="0"/>
          <w:numId w:val="4"/>
        </w:numPr>
        <w:rPr>
          <w:rFonts w:ascii="Arial" w:hAnsi="Arial" w:cs="Arial"/>
          <w:sz w:val="24"/>
          <w:szCs w:val="24"/>
        </w:rPr>
      </w:pPr>
      <w:r w:rsidRPr="000A3347">
        <w:rPr>
          <w:rFonts w:ascii="Arial" w:hAnsi="Arial" w:cs="Arial"/>
          <w:sz w:val="24"/>
          <w:szCs w:val="24"/>
        </w:rPr>
        <w:t>Parking fees in the county council run car park</w:t>
      </w:r>
    </w:p>
    <w:p w14:paraId="4CE8AF66" w14:textId="19FFB70A" w:rsidR="005D4F2F" w:rsidRPr="000A3347" w:rsidRDefault="005D4F2F" w:rsidP="00BA0B75">
      <w:pPr>
        <w:pStyle w:val="ListParagraph"/>
        <w:numPr>
          <w:ilvl w:val="0"/>
          <w:numId w:val="4"/>
        </w:numPr>
        <w:rPr>
          <w:rFonts w:ascii="Arial" w:hAnsi="Arial" w:cs="Arial"/>
          <w:sz w:val="24"/>
          <w:szCs w:val="24"/>
        </w:rPr>
      </w:pPr>
      <w:r w:rsidRPr="000A3347">
        <w:rPr>
          <w:rFonts w:ascii="Arial" w:hAnsi="Arial" w:cs="Arial"/>
          <w:sz w:val="24"/>
          <w:szCs w:val="24"/>
        </w:rPr>
        <w:t xml:space="preserve">Opening of Ysgol Bro </w:t>
      </w:r>
      <w:proofErr w:type="spellStart"/>
      <w:r w:rsidRPr="000A3347">
        <w:rPr>
          <w:rFonts w:ascii="Arial" w:hAnsi="Arial" w:cs="Arial"/>
          <w:sz w:val="24"/>
          <w:szCs w:val="24"/>
        </w:rPr>
        <w:t>Teifi</w:t>
      </w:r>
      <w:proofErr w:type="spellEnd"/>
      <w:r w:rsidRPr="000A3347">
        <w:rPr>
          <w:rFonts w:ascii="Arial" w:hAnsi="Arial" w:cs="Arial"/>
          <w:sz w:val="24"/>
          <w:szCs w:val="24"/>
        </w:rPr>
        <w:t xml:space="preserve"> on the outskirts of town</w:t>
      </w:r>
    </w:p>
    <w:p w14:paraId="021DC797" w14:textId="7A4CB356" w:rsidR="005D4F2F" w:rsidRPr="000A3347" w:rsidRDefault="005D4F2F" w:rsidP="00BA0B75">
      <w:pPr>
        <w:pStyle w:val="ListParagraph"/>
        <w:numPr>
          <w:ilvl w:val="0"/>
          <w:numId w:val="4"/>
        </w:numPr>
        <w:rPr>
          <w:rFonts w:ascii="Arial" w:hAnsi="Arial" w:cs="Arial"/>
          <w:sz w:val="24"/>
          <w:szCs w:val="24"/>
        </w:rPr>
      </w:pPr>
      <w:r w:rsidRPr="000A3347">
        <w:rPr>
          <w:rFonts w:ascii="Arial" w:hAnsi="Arial" w:cs="Arial"/>
          <w:sz w:val="24"/>
          <w:szCs w:val="24"/>
        </w:rPr>
        <w:t>High Business Taxes</w:t>
      </w:r>
    </w:p>
    <w:p w14:paraId="6B88DF0E" w14:textId="0168FBB2" w:rsidR="005D4F2F" w:rsidRPr="000A3347" w:rsidRDefault="005D4F2F" w:rsidP="00BA0B75">
      <w:pPr>
        <w:pStyle w:val="ListParagraph"/>
        <w:numPr>
          <w:ilvl w:val="0"/>
          <w:numId w:val="4"/>
        </w:numPr>
        <w:rPr>
          <w:rFonts w:ascii="Arial" w:hAnsi="Arial" w:cs="Arial"/>
          <w:sz w:val="24"/>
          <w:szCs w:val="24"/>
        </w:rPr>
      </w:pPr>
      <w:r w:rsidRPr="000A3347">
        <w:rPr>
          <w:rFonts w:ascii="Arial" w:hAnsi="Arial" w:cs="Arial"/>
          <w:sz w:val="24"/>
          <w:szCs w:val="24"/>
        </w:rPr>
        <w:t>Changes in peoples shopping habits</w:t>
      </w:r>
    </w:p>
    <w:p w14:paraId="338C9476" w14:textId="3097A814" w:rsidR="005D4F2F" w:rsidRPr="000A3347" w:rsidRDefault="005D4F2F" w:rsidP="005D4F2F">
      <w:pPr>
        <w:rPr>
          <w:rFonts w:ascii="Arial" w:hAnsi="Arial" w:cs="Arial"/>
          <w:b/>
          <w:bCs/>
          <w:sz w:val="24"/>
          <w:szCs w:val="24"/>
        </w:rPr>
      </w:pPr>
      <w:r w:rsidRPr="000A3347">
        <w:rPr>
          <w:rFonts w:ascii="Arial" w:hAnsi="Arial" w:cs="Arial"/>
          <w:b/>
          <w:bCs/>
          <w:sz w:val="24"/>
          <w:szCs w:val="24"/>
        </w:rPr>
        <w:t>The Vision</w:t>
      </w:r>
    </w:p>
    <w:p w14:paraId="5405131C" w14:textId="4517CF6C" w:rsidR="005D4F2F" w:rsidRPr="000A3347" w:rsidRDefault="005D4F2F" w:rsidP="005D4F2F">
      <w:pPr>
        <w:rPr>
          <w:rFonts w:ascii="Arial" w:hAnsi="Arial" w:cs="Arial"/>
          <w:sz w:val="24"/>
          <w:szCs w:val="24"/>
        </w:rPr>
      </w:pPr>
      <w:r w:rsidRPr="000A3347">
        <w:rPr>
          <w:rFonts w:ascii="Arial" w:hAnsi="Arial" w:cs="Arial"/>
          <w:sz w:val="24"/>
          <w:szCs w:val="24"/>
        </w:rPr>
        <w:t xml:space="preserve">The meeting also identified the vision as follows this list is not in its entirety a sample of the statements shared, the full detail is available in appendix </w:t>
      </w:r>
      <w:r w:rsidRPr="000A3347">
        <w:rPr>
          <w:rFonts w:ascii="Arial" w:hAnsi="Arial" w:cs="Arial"/>
          <w:color w:val="FF0000"/>
          <w:sz w:val="24"/>
          <w:szCs w:val="24"/>
        </w:rPr>
        <w:t>xxx</w:t>
      </w:r>
      <w:r w:rsidRPr="000A3347">
        <w:rPr>
          <w:rFonts w:ascii="Arial" w:hAnsi="Arial" w:cs="Arial"/>
          <w:sz w:val="24"/>
          <w:szCs w:val="24"/>
        </w:rPr>
        <w:t>.</w:t>
      </w:r>
    </w:p>
    <w:p w14:paraId="3D7D3900" w14:textId="26BA7253" w:rsidR="005D4F2F" w:rsidRPr="000A3347" w:rsidRDefault="005D4F2F" w:rsidP="005D4F2F">
      <w:pPr>
        <w:pStyle w:val="ListParagraph"/>
        <w:numPr>
          <w:ilvl w:val="0"/>
          <w:numId w:val="4"/>
        </w:numPr>
        <w:rPr>
          <w:rFonts w:ascii="Arial" w:hAnsi="Arial" w:cs="Arial"/>
          <w:sz w:val="24"/>
          <w:szCs w:val="24"/>
        </w:rPr>
      </w:pPr>
      <w:r w:rsidRPr="000A3347">
        <w:rPr>
          <w:rFonts w:ascii="Arial" w:hAnsi="Arial" w:cs="Arial"/>
          <w:sz w:val="24"/>
          <w:szCs w:val="24"/>
        </w:rPr>
        <w:t>To increase local pride in the town and community</w:t>
      </w:r>
    </w:p>
    <w:p w14:paraId="59C09100" w14:textId="3E7D4E6E" w:rsidR="005D4F2F" w:rsidRPr="000A3347" w:rsidRDefault="005D4F2F" w:rsidP="005D4F2F">
      <w:pPr>
        <w:pStyle w:val="ListParagraph"/>
        <w:numPr>
          <w:ilvl w:val="0"/>
          <w:numId w:val="4"/>
        </w:numPr>
        <w:rPr>
          <w:rFonts w:ascii="Arial" w:hAnsi="Arial" w:cs="Arial"/>
          <w:sz w:val="24"/>
          <w:szCs w:val="24"/>
        </w:rPr>
      </w:pPr>
      <w:r w:rsidRPr="000A3347">
        <w:rPr>
          <w:rFonts w:ascii="Arial" w:hAnsi="Arial" w:cs="Arial"/>
          <w:sz w:val="24"/>
          <w:szCs w:val="24"/>
        </w:rPr>
        <w:t>To strengthen Llandysul`s identity and brand</w:t>
      </w:r>
    </w:p>
    <w:p w14:paraId="6836BAA2" w14:textId="00DDF141" w:rsidR="005D4F2F" w:rsidRPr="000A3347" w:rsidRDefault="005D4F2F" w:rsidP="005D4F2F">
      <w:pPr>
        <w:pStyle w:val="ListParagraph"/>
        <w:numPr>
          <w:ilvl w:val="0"/>
          <w:numId w:val="4"/>
        </w:numPr>
        <w:rPr>
          <w:rFonts w:ascii="Arial" w:hAnsi="Arial" w:cs="Arial"/>
          <w:sz w:val="24"/>
          <w:szCs w:val="24"/>
        </w:rPr>
      </w:pPr>
      <w:r w:rsidRPr="000A3347">
        <w:rPr>
          <w:rFonts w:ascii="Arial" w:hAnsi="Arial" w:cs="Arial"/>
          <w:sz w:val="24"/>
          <w:szCs w:val="24"/>
        </w:rPr>
        <w:t>To identify, celebrate and promote Llandysul`s unique selling point (USP)</w:t>
      </w:r>
    </w:p>
    <w:p w14:paraId="5D7CF89F" w14:textId="266AC367" w:rsidR="005D4F2F" w:rsidRPr="000A3347" w:rsidRDefault="00620F3F" w:rsidP="005D4F2F">
      <w:pPr>
        <w:pStyle w:val="ListParagraph"/>
        <w:numPr>
          <w:ilvl w:val="0"/>
          <w:numId w:val="4"/>
        </w:numPr>
        <w:rPr>
          <w:rFonts w:ascii="Arial" w:hAnsi="Arial" w:cs="Arial"/>
          <w:sz w:val="24"/>
          <w:szCs w:val="24"/>
        </w:rPr>
      </w:pPr>
      <w:r w:rsidRPr="000A3347">
        <w:rPr>
          <w:rFonts w:ascii="Arial" w:hAnsi="Arial" w:cs="Arial"/>
          <w:sz w:val="24"/>
          <w:szCs w:val="24"/>
        </w:rPr>
        <w:t>To improve digital infrastructure and connectivity</w:t>
      </w:r>
    </w:p>
    <w:p w14:paraId="68D71C49" w14:textId="7BED09FB" w:rsidR="00620F3F" w:rsidRPr="000A3347" w:rsidRDefault="00620F3F" w:rsidP="005D4F2F">
      <w:pPr>
        <w:pStyle w:val="ListParagraph"/>
        <w:numPr>
          <w:ilvl w:val="0"/>
          <w:numId w:val="4"/>
        </w:numPr>
        <w:rPr>
          <w:rFonts w:ascii="Arial" w:hAnsi="Arial" w:cs="Arial"/>
          <w:sz w:val="24"/>
          <w:szCs w:val="24"/>
        </w:rPr>
      </w:pPr>
      <w:r w:rsidRPr="000A3347">
        <w:rPr>
          <w:rFonts w:ascii="Arial" w:hAnsi="Arial" w:cs="Arial"/>
          <w:sz w:val="24"/>
          <w:szCs w:val="24"/>
        </w:rPr>
        <w:t>To improve public transport</w:t>
      </w:r>
    </w:p>
    <w:p w14:paraId="4FA4D606" w14:textId="5AEB81F3" w:rsidR="00620F3F" w:rsidRPr="000A3347" w:rsidRDefault="00620F3F" w:rsidP="005D4F2F">
      <w:pPr>
        <w:pStyle w:val="ListParagraph"/>
        <w:numPr>
          <w:ilvl w:val="0"/>
          <w:numId w:val="4"/>
        </w:numPr>
        <w:rPr>
          <w:rFonts w:ascii="Arial" w:hAnsi="Arial" w:cs="Arial"/>
          <w:sz w:val="24"/>
          <w:szCs w:val="24"/>
        </w:rPr>
      </w:pPr>
      <w:r w:rsidRPr="000A3347">
        <w:rPr>
          <w:rFonts w:ascii="Arial" w:hAnsi="Arial" w:cs="Arial"/>
          <w:sz w:val="24"/>
          <w:szCs w:val="24"/>
        </w:rPr>
        <w:t>To strengthen local economy by encouraging people to support local businesses and shops</w:t>
      </w:r>
    </w:p>
    <w:p w14:paraId="17E52C49" w14:textId="4E29A828" w:rsidR="00620F3F" w:rsidRPr="000A3347" w:rsidRDefault="00620F3F" w:rsidP="005D4F2F">
      <w:pPr>
        <w:pStyle w:val="ListParagraph"/>
        <w:numPr>
          <w:ilvl w:val="0"/>
          <w:numId w:val="4"/>
        </w:numPr>
        <w:rPr>
          <w:rFonts w:ascii="Arial" w:hAnsi="Arial" w:cs="Arial"/>
          <w:sz w:val="24"/>
          <w:szCs w:val="24"/>
        </w:rPr>
      </w:pPr>
      <w:r w:rsidRPr="000A3347">
        <w:rPr>
          <w:rFonts w:ascii="Arial" w:hAnsi="Arial" w:cs="Arial"/>
          <w:sz w:val="24"/>
          <w:szCs w:val="24"/>
        </w:rPr>
        <w:lastRenderedPageBreak/>
        <w:t>To adapt the high street so that it offers a new and different experience to visitors and local people alike</w:t>
      </w:r>
    </w:p>
    <w:p w14:paraId="482CEC1E" w14:textId="2CFC0E04" w:rsidR="00620F3F" w:rsidRPr="000A3347" w:rsidRDefault="00620F3F" w:rsidP="005D4F2F">
      <w:pPr>
        <w:pStyle w:val="ListParagraph"/>
        <w:numPr>
          <w:ilvl w:val="0"/>
          <w:numId w:val="4"/>
        </w:numPr>
        <w:rPr>
          <w:rFonts w:ascii="Arial" w:hAnsi="Arial" w:cs="Arial"/>
          <w:sz w:val="24"/>
          <w:szCs w:val="24"/>
        </w:rPr>
      </w:pPr>
      <w:r w:rsidRPr="000A3347">
        <w:rPr>
          <w:rFonts w:ascii="Arial" w:hAnsi="Arial" w:cs="Arial"/>
          <w:sz w:val="24"/>
          <w:szCs w:val="24"/>
        </w:rPr>
        <w:t xml:space="preserve">To develop the </w:t>
      </w:r>
      <w:proofErr w:type="spellStart"/>
      <w:r w:rsidRPr="000A3347">
        <w:rPr>
          <w:rFonts w:ascii="Arial" w:hAnsi="Arial" w:cs="Arial"/>
          <w:sz w:val="24"/>
          <w:szCs w:val="24"/>
        </w:rPr>
        <w:t>Teifi</w:t>
      </w:r>
      <w:proofErr w:type="spellEnd"/>
      <w:r w:rsidRPr="000A3347">
        <w:rPr>
          <w:rFonts w:ascii="Arial" w:hAnsi="Arial" w:cs="Arial"/>
          <w:sz w:val="24"/>
          <w:szCs w:val="24"/>
        </w:rPr>
        <w:t xml:space="preserve"> Valley as an area that specialises in the digital sector</w:t>
      </w:r>
    </w:p>
    <w:p w14:paraId="5CB27A74" w14:textId="20A3A090" w:rsidR="00620F3F" w:rsidRPr="000A3347" w:rsidRDefault="00620F3F" w:rsidP="005D4F2F">
      <w:pPr>
        <w:pStyle w:val="ListParagraph"/>
        <w:numPr>
          <w:ilvl w:val="0"/>
          <w:numId w:val="4"/>
        </w:numPr>
        <w:rPr>
          <w:rFonts w:ascii="Arial" w:hAnsi="Arial" w:cs="Arial"/>
          <w:sz w:val="24"/>
          <w:szCs w:val="24"/>
        </w:rPr>
      </w:pPr>
      <w:r w:rsidRPr="000A3347">
        <w:rPr>
          <w:rFonts w:ascii="Arial" w:hAnsi="Arial" w:cs="Arial"/>
          <w:sz w:val="24"/>
          <w:szCs w:val="24"/>
        </w:rPr>
        <w:t>To establish a network of town volunteers</w:t>
      </w:r>
    </w:p>
    <w:p w14:paraId="40538696" w14:textId="59B06B46" w:rsidR="00620F3F" w:rsidRPr="000A3347" w:rsidRDefault="00620F3F" w:rsidP="005D4F2F">
      <w:pPr>
        <w:pStyle w:val="ListParagraph"/>
        <w:numPr>
          <w:ilvl w:val="0"/>
          <w:numId w:val="4"/>
        </w:numPr>
        <w:rPr>
          <w:rFonts w:ascii="Arial" w:hAnsi="Arial" w:cs="Arial"/>
          <w:sz w:val="24"/>
          <w:szCs w:val="24"/>
        </w:rPr>
      </w:pPr>
      <w:r w:rsidRPr="000A3347">
        <w:rPr>
          <w:rFonts w:ascii="Arial" w:hAnsi="Arial" w:cs="Arial"/>
          <w:sz w:val="24"/>
          <w:szCs w:val="24"/>
        </w:rPr>
        <w:t xml:space="preserve">To collaborate with other market towns in the area i.e., Lampeter, </w:t>
      </w:r>
      <w:proofErr w:type="spellStart"/>
      <w:r w:rsidRPr="000A3347">
        <w:rPr>
          <w:rFonts w:ascii="Arial" w:hAnsi="Arial" w:cs="Arial"/>
          <w:sz w:val="24"/>
          <w:szCs w:val="24"/>
        </w:rPr>
        <w:t>Tregaron</w:t>
      </w:r>
      <w:proofErr w:type="spellEnd"/>
      <w:r w:rsidRPr="000A3347">
        <w:rPr>
          <w:rFonts w:ascii="Arial" w:hAnsi="Arial" w:cs="Arial"/>
          <w:sz w:val="24"/>
          <w:szCs w:val="24"/>
        </w:rPr>
        <w:t xml:space="preserve"> and New Castle Emlyn. </w:t>
      </w:r>
    </w:p>
    <w:p w14:paraId="249C077F" w14:textId="77777777" w:rsidR="000A3347" w:rsidRPr="000A3347" w:rsidRDefault="00CF7D08" w:rsidP="000A3347">
      <w:pPr>
        <w:ind w:left="360"/>
        <w:rPr>
          <w:rFonts w:ascii="Arial" w:hAnsi="Arial" w:cs="Arial"/>
          <w:sz w:val="24"/>
          <w:szCs w:val="24"/>
        </w:rPr>
      </w:pPr>
      <w:sdt>
        <w:sdtPr>
          <w:rPr>
            <w:rFonts w:ascii="Arial" w:hAnsi="Arial" w:cs="Arial"/>
            <w:sz w:val="24"/>
            <w:szCs w:val="24"/>
          </w:rPr>
          <w:id w:val="1214929779"/>
          <w:citation/>
        </w:sdtPr>
        <w:sdtEndPr/>
        <w:sdtContent>
          <w:r w:rsidR="00620F3F" w:rsidRPr="000A3347">
            <w:rPr>
              <w:rFonts w:ascii="Arial" w:hAnsi="Arial" w:cs="Arial"/>
              <w:sz w:val="24"/>
              <w:szCs w:val="24"/>
            </w:rPr>
            <w:fldChar w:fldCharType="begin"/>
          </w:r>
          <w:r w:rsidR="00620F3F" w:rsidRPr="000A3347">
            <w:rPr>
              <w:rFonts w:ascii="Arial" w:hAnsi="Arial" w:cs="Arial"/>
              <w:sz w:val="24"/>
              <w:szCs w:val="24"/>
            </w:rPr>
            <w:instrText xml:space="preserve"> CITATION unk17 \l 2057 </w:instrText>
          </w:r>
          <w:r w:rsidR="00620F3F" w:rsidRPr="000A3347">
            <w:rPr>
              <w:rFonts w:ascii="Arial" w:hAnsi="Arial" w:cs="Arial"/>
              <w:sz w:val="24"/>
              <w:szCs w:val="24"/>
            </w:rPr>
            <w:fldChar w:fldCharType="separate"/>
          </w:r>
          <w:r w:rsidR="00620F3F" w:rsidRPr="000A3347">
            <w:rPr>
              <w:rFonts w:ascii="Arial" w:hAnsi="Arial" w:cs="Arial"/>
              <w:noProof/>
              <w:sz w:val="24"/>
              <w:szCs w:val="24"/>
            </w:rPr>
            <w:t>(unknown, 2017)</w:t>
          </w:r>
          <w:r w:rsidR="00620F3F" w:rsidRPr="000A3347">
            <w:rPr>
              <w:rFonts w:ascii="Arial" w:hAnsi="Arial" w:cs="Arial"/>
              <w:sz w:val="24"/>
              <w:szCs w:val="24"/>
            </w:rPr>
            <w:fldChar w:fldCharType="end"/>
          </w:r>
        </w:sdtContent>
      </w:sdt>
      <w:r w:rsidR="00620F3F" w:rsidRPr="000A3347">
        <w:rPr>
          <w:rFonts w:ascii="Arial" w:hAnsi="Arial" w:cs="Arial"/>
          <w:sz w:val="24"/>
          <w:szCs w:val="24"/>
        </w:rPr>
        <w:t>.</w:t>
      </w:r>
    </w:p>
    <w:p w14:paraId="5E709187" w14:textId="100ED8B3" w:rsidR="00E2708A" w:rsidRPr="000A3347" w:rsidRDefault="00E2708A" w:rsidP="000A3347">
      <w:pPr>
        <w:ind w:left="360"/>
        <w:rPr>
          <w:rFonts w:ascii="Arial" w:hAnsi="Arial" w:cs="Arial"/>
          <w:sz w:val="24"/>
          <w:szCs w:val="24"/>
        </w:rPr>
      </w:pPr>
      <w:r w:rsidRPr="000A3347">
        <w:rPr>
          <w:rFonts w:ascii="Arial" w:hAnsi="Arial" w:cs="Arial"/>
          <w:b/>
          <w:bCs/>
          <w:sz w:val="24"/>
          <w:szCs w:val="24"/>
        </w:rPr>
        <w:t>The Outcomes</w:t>
      </w:r>
    </w:p>
    <w:p w14:paraId="430E4C62" w14:textId="029C67F3" w:rsidR="00E2708A" w:rsidRPr="000A3347" w:rsidRDefault="00E2708A" w:rsidP="00620F3F">
      <w:pPr>
        <w:ind w:left="360"/>
        <w:rPr>
          <w:rFonts w:ascii="Arial" w:hAnsi="Arial" w:cs="Arial"/>
          <w:b/>
          <w:bCs/>
          <w:sz w:val="24"/>
          <w:szCs w:val="24"/>
        </w:rPr>
      </w:pPr>
      <w:r w:rsidRPr="000A3347">
        <w:rPr>
          <w:rFonts w:ascii="Arial" w:hAnsi="Arial" w:cs="Arial"/>
          <w:sz w:val="24"/>
          <w:szCs w:val="24"/>
        </w:rPr>
        <w:t xml:space="preserve">From this meeting and public consultation-, short-, medium- and longer-term actions were identified, with the responsibility to carry out the action points allocated to named individuals from the key stakeholder </w:t>
      </w:r>
      <w:r w:rsidR="007B06E3" w:rsidRPr="000A3347">
        <w:rPr>
          <w:rFonts w:ascii="Arial" w:hAnsi="Arial" w:cs="Arial"/>
          <w:sz w:val="24"/>
          <w:szCs w:val="24"/>
        </w:rPr>
        <w:t>organisations</w:t>
      </w:r>
      <w:r w:rsidRPr="000A3347">
        <w:rPr>
          <w:rFonts w:ascii="Arial" w:hAnsi="Arial" w:cs="Arial"/>
          <w:sz w:val="24"/>
          <w:szCs w:val="24"/>
        </w:rPr>
        <w:t xml:space="preserve"> identified in the stakeholder map in figure </w:t>
      </w:r>
      <w:proofErr w:type="spellStart"/>
      <w:r w:rsidRPr="000A3347">
        <w:rPr>
          <w:rFonts w:ascii="Arial" w:hAnsi="Arial" w:cs="Arial"/>
          <w:color w:val="FF0000"/>
          <w:sz w:val="24"/>
          <w:szCs w:val="24"/>
        </w:rPr>
        <w:t>xxxx</w:t>
      </w:r>
      <w:proofErr w:type="spellEnd"/>
      <w:r w:rsidRPr="000A3347">
        <w:rPr>
          <w:rFonts w:ascii="Arial" w:hAnsi="Arial" w:cs="Arial"/>
          <w:color w:val="FF0000"/>
          <w:sz w:val="24"/>
          <w:szCs w:val="24"/>
        </w:rPr>
        <w:t xml:space="preserve"> </w:t>
      </w:r>
      <w:r w:rsidRPr="000A3347">
        <w:rPr>
          <w:rFonts w:ascii="Arial" w:hAnsi="Arial" w:cs="Arial"/>
          <w:sz w:val="24"/>
          <w:szCs w:val="24"/>
        </w:rPr>
        <w:t xml:space="preserve">for full detail please refer to appendix document </w:t>
      </w:r>
      <w:proofErr w:type="spellStart"/>
      <w:r w:rsidRPr="000A3347">
        <w:rPr>
          <w:rFonts w:ascii="Arial" w:hAnsi="Arial" w:cs="Arial"/>
          <w:color w:val="FF0000"/>
          <w:sz w:val="24"/>
          <w:szCs w:val="24"/>
        </w:rPr>
        <w:t>xxxx</w:t>
      </w:r>
      <w:proofErr w:type="spellEnd"/>
      <w:r w:rsidRPr="000A3347">
        <w:rPr>
          <w:rFonts w:ascii="Arial" w:hAnsi="Arial" w:cs="Arial"/>
          <w:color w:val="FF0000"/>
          <w:sz w:val="24"/>
          <w:szCs w:val="24"/>
        </w:rPr>
        <w:t xml:space="preserve"> </w:t>
      </w:r>
      <w:r w:rsidRPr="000A3347">
        <w:rPr>
          <w:rFonts w:ascii="Arial" w:hAnsi="Arial" w:cs="Arial"/>
          <w:sz w:val="24"/>
          <w:szCs w:val="24"/>
        </w:rPr>
        <w:t>pages 2-4.</w:t>
      </w:r>
      <w:r w:rsidRPr="000A3347">
        <w:rPr>
          <w:rFonts w:ascii="Arial" w:hAnsi="Arial" w:cs="Arial"/>
          <w:b/>
          <w:bCs/>
          <w:sz w:val="24"/>
          <w:szCs w:val="24"/>
        </w:rPr>
        <w:t xml:space="preserve"> </w:t>
      </w:r>
    </w:p>
    <w:tbl>
      <w:tblPr>
        <w:tblStyle w:val="TableGrid"/>
        <w:tblW w:w="0" w:type="auto"/>
        <w:tblInd w:w="360" w:type="dxa"/>
        <w:tblLook w:val="04A0" w:firstRow="1" w:lastRow="0" w:firstColumn="1" w:lastColumn="0" w:noHBand="0" w:noVBand="1"/>
      </w:tblPr>
      <w:tblGrid>
        <w:gridCol w:w="2867"/>
        <w:gridCol w:w="2888"/>
        <w:gridCol w:w="2901"/>
      </w:tblGrid>
      <w:tr w:rsidR="007B06E3" w:rsidRPr="000A3347" w14:paraId="391E2C7F" w14:textId="77777777" w:rsidTr="007B06E3">
        <w:tc>
          <w:tcPr>
            <w:tcW w:w="3005" w:type="dxa"/>
          </w:tcPr>
          <w:p w14:paraId="65A529D5" w14:textId="725208F4" w:rsidR="007B06E3" w:rsidRPr="000A3347" w:rsidRDefault="007B06E3" w:rsidP="00620F3F">
            <w:pPr>
              <w:rPr>
                <w:rFonts w:ascii="Arial" w:hAnsi="Arial" w:cs="Arial"/>
                <w:b/>
                <w:bCs/>
                <w:sz w:val="24"/>
                <w:szCs w:val="24"/>
              </w:rPr>
            </w:pPr>
            <w:r w:rsidRPr="000A3347">
              <w:rPr>
                <w:rFonts w:ascii="Arial" w:hAnsi="Arial" w:cs="Arial"/>
                <w:b/>
                <w:bCs/>
                <w:sz w:val="24"/>
                <w:szCs w:val="24"/>
              </w:rPr>
              <w:t>Action point number</w:t>
            </w:r>
          </w:p>
        </w:tc>
        <w:tc>
          <w:tcPr>
            <w:tcW w:w="3005" w:type="dxa"/>
          </w:tcPr>
          <w:p w14:paraId="0C42C5DF" w14:textId="36350E5F" w:rsidR="007B06E3" w:rsidRPr="000A3347" w:rsidRDefault="007B06E3" w:rsidP="00620F3F">
            <w:pPr>
              <w:rPr>
                <w:rFonts w:ascii="Arial" w:hAnsi="Arial" w:cs="Arial"/>
                <w:b/>
                <w:bCs/>
                <w:sz w:val="24"/>
                <w:szCs w:val="24"/>
              </w:rPr>
            </w:pPr>
            <w:r w:rsidRPr="000A3347">
              <w:rPr>
                <w:rFonts w:ascii="Arial" w:hAnsi="Arial" w:cs="Arial"/>
                <w:b/>
                <w:bCs/>
                <w:sz w:val="24"/>
                <w:szCs w:val="24"/>
              </w:rPr>
              <w:t>Timescale identified in the report</w:t>
            </w:r>
          </w:p>
        </w:tc>
        <w:tc>
          <w:tcPr>
            <w:tcW w:w="3006" w:type="dxa"/>
          </w:tcPr>
          <w:p w14:paraId="78ADA84B" w14:textId="05093AFB" w:rsidR="007B06E3" w:rsidRPr="000A3347" w:rsidRDefault="007B06E3" w:rsidP="00620F3F">
            <w:pPr>
              <w:rPr>
                <w:rFonts w:ascii="Arial" w:hAnsi="Arial" w:cs="Arial"/>
                <w:b/>
                <w:bCs/>
                <w:sz w:val="24"/>
                <w:szCs w:val="24"/>
              </w:rPr>
            </w:pPr>
            <w:r w:rsidRPr="000A3347">
              <w:rPr>
                <w:rFonts w:ascii="Arial" w:hAnsi="Arial" w:cs="Arial"/>
                <w:b/>
                <w:bCs/>
                <w:sz w:val="24"/>
                <w:szCs w:val="24"/>
              </w:rPr>
              <w:t>Timescale action completed</w:t>
            </w:r>
          </w:p>
        </w:tc>
      </w:tr>
      <w:tr w:rsidR="007B06E3" w:rsidRPr="000A3347" w14:paraId="073CC11E" w14:textId="77777777" w:rsidTr="007B06E3">
        <w:tc>
          <w:tcPr>
            <w:tcW w:w="3005" w:type="dxa"/>
          </w:tcPr>
          <w:p w14:paraId="559DE9AA" w14:textId="45A53AB5" w:rsidR="007B06E3" w:rsidRPr="000A3347" w:rsidRDefault="007B06E3" w:rsidP="00620F3F">
            <w:pPr>
              <w:rPr>
                <w:rFonts w:ascii="Arial" w:hAnsi="Arial" w:cs="Arial"/>
                <w:sz w:val="24"/>
                <w:szCs w:val="24"/>
              </w:rPr>
            </w:pPr>
            <w:r w:rsidRPr="000A3347">
              <w:rPr>
                <w:rFonts w:ascii="Arial" w:hAnsi="Arial" w:cs="Arial"/>
                <w:sz w:val="24"/>
                <w:szCs w:val="24"/>
              </w:rPr>
              <w:t>1.</w:t>
            </w:r>
          </w:p>
        </w:tc>
        <w:tc>
          <w:tcPr>
            <w:tcW w:w="3005" w:type="dxa"/>
          </w:tcPr>
          <w:p w14:paraId="2619FD52" w14:textId="522FFEB7" w:rsidR="007B06E3" w:rsidRPr="000A3347" w:rsidRDefault="007B06E3" w:rsidP="00620F3F">
            <w:pPr>
              <w:rPr>
                <w:rFonts w:ascii="Arial" w:hAnsi="Arial" w:cs="Arial"/>
                <w:sz w:val="24"/>
                <w:szCs w:val="24"/>
              </w:rPr>
            </w:pPr>
            <w:r w:rsidRPr="000A3347">
              <w:rPr>
                <w:rFonts w:ascii="Arial" w:hAnsi="Arial" w:cs="Arial"/>
                <w:sz w:val="24"/>
                <w:szCs w:val="24"/>
              </w:rPr>
              <w:t>December 2017</w:t>
            </w:r>
          </w:p>
        </w:tc>
        <w:tc>
          <w:tcPr>
            <w:tcW w:w="3006" w:type="dxa"/>
          </w:tcPr>
          <w:p w14:paraId="4E17EF1B" w14:textId="3627C1B1" w:rsidR="007B06E3" w:rsidRPr="000A3347" w:rsidRDefault="007B06E3" w:rsidP="00620F3F">
            <w:pPr>
              <w:rPr>
                <w:rFonts w:ascii="Arial" w:hAnsi="Arial" w:cs="Arial"/>
                <w:sz w:val="24"/>
                <w:szCs w:val="24"/>
              </w:rPr>
            </w:pPr>
            <w:r w:rsidRPr="000A3347">
              <w:rPr>
                <w:rFonts w:ascii="Arial" w:hAnsi="Arial" w:cs="Arial"/>
                <w:sz w:val="24"/>
                <w:szCs w:val="24"/>
              </w:rPr>
              <w:t>March 2022</w:t>
            </w:r>
          </w:p>
        </w:tc>
      </w:tr>
      <w:tr w:rsidR="007B06E3" w:rsidRPr="000A3347" w14:paraId="5BF0E8EB" w14:textId="77777777" w:rsidTr="007B06E3">
        <w:trPr>
          <w:trHeight w:val="712"/>
        </w:trPr>
        <w:tc>
          <w:tcPr>
            <w:tcW w:w="3005" w:type="dxa"/>
          </w:tcPr>
          <w:p w14:paraId="40C95B5D" w14:textId="3FB01EAB" w:rsidR="007B06E3" w:rsidRPr="000A3347" w:rsidRDefault="007B06E3" w:rsidP="00620F3F">
            <w:pPr>
              <w:rPr>
                <w:rFonts w:ascii="Arial" w:hAnsi="Arial" w:cs="Arial"/>
                <w:sz w:val="24"/>
                <w:szCs w:val="24"/>
              </w:rPr>
            </w:pPr>
            <w:r w:rsidRPr="000A3347">
              <w:rPr>
                <w:rFonts w:ascii="Arial" w:hAnsi="Arial" w:cs="Arial"/>
                <w:sz w:val="24"/>
                <w:szCs w:val="24"/>
              </w:rPr>
              <w:t xml:space="preserve">2. </w:t>
            </w:r>
          </w:p>
        </w:tc>
        <w:tc>
          <w:tcPr>
            <w:tcW w:w="3005" w:type="dxa"/>
          </w:tcPr>
          <w:p w14:paraId="07C2D2DC" w14:textId="6D9B70DC" w:rsidR="007B06E3" w:rsidRPr="000A3347" w:rsidRDefault="007B06E3" w:rsidP="00620F3F">
            <w:pPr>
              <w:rPr>
                <w:rFonts w:ascii="Arial" w:hAnsi="Arial" w:cs="Arial"/>
                <w:sz w:val="24"/>
                <w:szCs w:val="24"/>
              </w:rPr>
            </w:pPr>
            <w:r w:rsidRPr="000A3347">
              <w:rPr>
                <w:rFonts w:ascii="Arial" w:hAnsi="Arial" w:cs="Arial"/>
                <w:sz w:val="24"/>
                <w:szCs w:val="24"/>
              </w:rPr>
              <w:t>December 2017</w:t>
            </w:r>
          </w:p>
        </w:tc>
        <w:tc>
          <w:tcPr>
            <w:tcW w:w="3006" w:type="dxa"/>
          </w:tcPr>
          <w:p w14:paraId="581FEDC1" w14:textId="2608AA5B" w:rsidR="007B06E3" w:rsidRPr="000A3347" w:rsidRDefault="007B06E3" w:rsidP="00620F3F">
            <w:pPr>
              <w:rPr>
                <w:rFonts w:ascii="Arial" w:hAnsi="Arial" w:cs="Arial"/>
                <w:sz w:val="24"/>
                <w:szCs w:val="24"/>
              </w:rPr>
            </w:pPr>
            <w:r w:rsidRPr="000A3347">
              <w:rPr>
                <w:rFonts w:ascii="Arial" w:hAnsi="Arial" w:cs="Arial"/>
                <w:sz w:val="24"/>
                <w:szCs w:val="24"/>
              </w:rPr>
              <w:t>Not achieved at time of completing this report</w:t>
            </w:r>
          </w:p>
        </w:tc>
      </w:tr>
      <w:tr w:rsidR="007B06E3" w:rsidRPr="000A3347" w14:paraId="43BE63FA" w14:textId="77777777" w:rsidTr="007B06E3">
        <w:tc>
          <w:tcPr>
            <w:tcW w:w="3005" w:type="dxa"/>
          </w:tcPr>
          <w:p w14:paraId="4424571D" w14:textId="357C37A1" w:rsidR="007B06E3" w:rsidRPr="000A3347" w:rsidRDefault="007B06E3" w:rsidP="00620F3F">
            <w:pPr>
              <w:rPr>
                <w:rFonts w:ascii="Arial" w:hAnsi="Arial" w:cs="Arial"/>
                <w:sz w:val="24"/>
                <w:szCs w:val="24"/>
              </w:rPr>
            </w:pPr>
            <w:r w:rsidRPr="000A3347">
              <w:rPr>
                <w:rFonts w:ascii="Arial" w:hAnsi="Arial" w:cs="Arial"/>
                <w:sz w:val="24"/>
                <w:szCs w:val="24"/>
              </w:rPr>
              <w:t>3</w:t>
            </w:r>
          </w:p>
        </w:tc>
        <w:tc>
          <w:tcPr>
            <w:tcW w:w="3005" w:type="dxa"/>
          </w:tcPr>
          <w:p w14:paraId="412EC1E9" w14:textId="3B00F26E" w:rsidR="007B06E3" w:rsidRPr="000A3347" w:rsidRDefault="007B06E3" w:rsidP="00620F3F">
            <w:pPr>
              <w:rPr>
                <w:rFonts w:ascii="Arial" w:hAnsi="Arial" w:cs="Arial"/>
                <w:sz w:val="24"/>
                <w:szCs w:val="24"/>
              </w:rPr>
            </w:pPr>
            <w:r w:rsidRPr="000A3347">
              <w:rPr>
                <w:rFonts w:ascii="Arial" w:hAnsi="Arial" w:cs="Arial"/>
                <w:sz w:val="24"/>
                <w:szCs w:val="24"/>
              </w:rPr>
              <w:t>December 2017</w:t>
            </w:r>
          </w:p>
        </w:tc>
        <w:tc>
          <w:tcPr>
            <w:tcW w:w="3006" w:type="dxa"/>
          </w:tcPr>
          <w:p w14:paraId="39D1E156" w14:textId="67AC6A57" w:rsidR="007B06E3" w:rsidRPr="000A3347" w:rsidRDefault="007B06E3" w:rsidP="00620F3F">
            <w:pPr>
              <w:rPr>
                <w:rFonts w:ascii="Arial" w:hAnsi="Arial" w:cs="Arial"/>
                <w:sz w:val="24"/>
                <w:szCs w:val="24"/>
              </w:rPr>
            </w:pPr>
            <w:r w:rsidRPr="000A3347">
              <w:rPr>
                <w:rFonts w:ascii="Arial" w:hAnsi="Arial" w:cs="Arial"/>
                <w:color w:val="FF0000"/>
                <w:sz w:val="24"/>
                <w:szCs w:val="24"/>
              </w:rPr>
              <w:t xml:space="preserve">Check date for </w:t>
            </w:r>
            <w:proofErr w:type="gramStart"/>
            <w:r w:rsidRPr="000A3347">
              <w:rPr>
                <w:rFonts w:ascii="Arial" w:hAnsi="Arial" w:cs="Arial"/>
                <w:color w:val="FF0000"/>
                <w:sz w:val="24"/>
                <w:szCs w:val="24"/>
              </w:rPr>
              <w:t>volunteers</w:t>
            </w:r>
            <w:proofErr w:type="gramEnd"/>
            <w:r w:rsidRPr="000A3347">
              <w:rPr>
                <w:rFonts w:ascii="Arial" w:hAnsi="Arial" w:cs="Arial"/>
                <w:color w:val="FF0000"/>
                <w:sz w:val="24"/>
                <w:szCs w:val="24"/>
              </w:rPr>
              <w:t xml:space="preserve"> group</w:t>
            </w:r>
          </w:p>
        </w:tc>
      </w:tr>
      <w:tr w:rsidR="007B06E3" w:rsidRPr="000A3347" w14:paraId="33C1FEBB" w14:textId="77777777" w:rsidTr="007B06E3">
        <w:tc>
          <w:tcPr>
            <w:tcW w:w="3005" w:type="dxa"/>
          </w:tcPr>
          <w:p w14:paraId="7A0E4F73" w14:textId="4F68DED8" w:rsidR="007B06E3" w:rsidRPr="000A3347" w:rsidRDefault="00DA73B9" w:rsidP="00620F3F">
            <w:pPr>
              <w:rPr>
                <w:rFonts w:ascii="Arial" w:hAnsi="Arial" w:cs="Arial"/>
                <w:sz w:val="24"/>
                <w:szCs w:val="24"/>
              </w:rPr>
            </w:pPr>
            <w:r w:rsidRPr="000A3347">
              <w:rPr>
                <w:rFonts w:ascii="Arial" w:hAnsi="Arial" w:cs="Arial"/>
                <w:sz w:val="24"/>
                <w:szCs w:val="24"/>
              </w:rPr>
              <w:t>4</w:t>
            </w:r>
          </w:p>
        </w:tc>
        <w:tc>
          <w:tcPr>
            <w:tcW w:w="3005" w:type="dxa"/>
          </w:tcPr>
          <w:p w14:paraId="120AE29F" w14:textId="0DDF0EF3" w:rsidR="007B06E3" w:rsidRPr="000A3347" w:rsidRDefault="00DA73B9" w:rsidP="00620F3F">
            <w:pPr>
              <w:rPr>
                <w:rFonts w:ascii="Arial" w:hAnsi="Arial" w:cs="Arial"/>
                <w:sz w:val="24"/>
                <w:szCs w:val="24"/>
              </w:rPr>
            </w:pPr>
            <w:r w:rsidRPr="000A3347">
              <w:rPr>
                <w:rFonts w:ascii="Arial" w:hAnsi="Arial" w:cs="Arial"/>
                <w:sz w:val="24"/>
                <w:szCs w:val="24"/>
              </w:rPr>
              <w:t xml:space="preserve">December 2017 </w:t>
            </w:r>
          </w:p>
        </w:tc>
        <w:tc>
          <w:tcPr>
            <w:tcW w:w="3006" w:type="dxa"/>
          </w:tcPr>
          <w:p w14:paraId="46A49A58" w14:textId="77777777" w:rsidR="007B06E3" w:rsidRPr="000A3347" w:rsidRDefault="007B06E3" w:rsidP="00620F3F">
            <w:pPr>
              <w:rPr>
                <w:rFonts w:ascii="Arial" w:hAnsi="Arial" w:cs="Arial"/>
                <w:sz w:val="24"/>
                <w:szCs w:val="24"/>
              </w:rPr>
            </w:pPr>
          </w:p>
        </w:tc>
      </w:tr>
      <w:tr w:rsidR="007B06E3" w:rsidRPr="000A3347" w14:paraId="39E3FB16" w14:textId="77777777" w:rsidTr="007B06E3">
        <w:tc>
          <w:tcPr>
            <w:tcW w:w="3005" w:type="dxa"/>
          </w:tcPr>
          <w:p w14:paraId="345620D4" w14:textId="414D2C43" w:rsidR="007B06E3" w:rsidRPr="000A3347" w:rsidRDefault="00DA73B9" w:rsidP="00620F3F">
            <w:pPr>
              <w:rPr>
                <w:rFonts w:ascii="Arial" w:hAnsi="Arial" w:cs="Arial"/>
                <w:sz w:val="24"/>
                <w:szCs w:val="24"/>
              </w:rPr>
            </w:pPr>
            <w:r w:rsidRPr="000A3347">
              <w:rPr>
                <w:rFonts w:ascii="Arial" w:hAnsi="Arial" w:cs="Arial"/>
                <w:sz w:val="24"/>
                <w:szCs w:val="24"/>
              </w:rPr>
              <w:t>5</w:t>
            </w:r>
          </w:p>
        </w:tc>
        <w:tc>
          <w:tcPr>
            <w:tcW w:w="3005" w:type="dxa"/>
          </w:tcPr>
          <w:p w14:paraId="67363723" w14:textId="3218A86F" w:rsidR="007B06E3" w:rsidRPr="000A3347" w:rsidRDefault="00DA73B9" w:rsidP="00620F3F">
            <w:pPr>
              <w:rPr>
                <w:rFonts w:ascii="Arial" w:hAnsi="Arial" w:cs="Arial"/>
                <w:sz w:val="24"/>
                <w:szCs w:val="24"/>
              </w:rPr>
            </w:pPr>
            <w:r w:rsidRPr="000A3347">
              <w:rPr>
                <w:rFonts w:ascii="Arial" w:hAnsi="Arial" w:cs="Arial"/>
                <w:sz w:val="24"/>
                <w:szCs w:val="24"/>
              </w:rPr>
              <w:t>December 2017</w:t>
            </w:r>
          </w:p>
        </w:tc>
        <w:tc>
          <w:tcPr>
            <w:tcW w:w="3006" w:type="dxa"/>
          </w:tcPr>
          <w:p w14:paraId="25EE168E" w14:textId="1BA4E2BF" w:rsidR="007B06E3" w:rsidRPr="000A3347" w:rsidRDefault="00DA73B9" w:rsidP="00620F3F">
            <w:pPr>
              <w:rPr>
                <w:rFonts w:ascii="Arial" w:hAnsi="Arial" w:cs="Arial"/>
                <w:sz w:val="24"/>
                <w:szCs w:val="24"/>
              </w:rPr>
            </w:pPr>
            <w:r w:rsidRPr="000A3347">
              <w:rPr>
                <w:rFonts w:ascii="Arial" w:hAnsi="Arial" w:cs="Arial"/>
                <w:sz w:val="24"/>
                <w:szCs w:val="24"/>
              </w:rPr>
              <w:t xml:space="preserve">An attempt was made in 2020 but there was a poor level of engagement from the local business community </w:t>
            </w:r>
          </w:p>
        </w:tc>
      </w:tr>
      <w:tr w:rsidR="007B06E3" w:rsidRPr="000A3347" w14:paraId="799ECBB8" w14:textId="77777777" w:rsidTr="007B06E3">
        <w:tc>
          <w:tcPr>
            <w:tcW w:w="3005" w:type="dxa"/>
          </w:tcPr>
          <w:p w14:paraId="7A2448FD" w14:textId="1F9B8764" w:rsidR="007B06E3" w:rsidRPr="000A3347" w:rsidRDefault="00DA73B9" w:rsidP="00620F3F">
            <w:pPr>
              <w:rPr>
                <w:rFonts w:ascii="Arial" w:hAnsi="Arial" w:cs="Arial"/>
                <w:sz w:val="24"/>
                <w:szCs w:val="24"/>
              </w:rPr>
            </w:pPr>
            <w:r w:rsidRPr="000A3347">
              <w:rPr>
                <w:rFonts w:ascii="Arial" w:hAnsi="Arial" w:cs="Arial"/>
                <w:sz w:val="24"/>
                <w:szCs w:val="24"/>
              </w:rPr>
              <w:t>6</w:t>
            </w:r>
          </w:p>
        </w:tc>
        <w:tc>
          <w:tcPr>
            <w:tcW w:w="3005" w:type="dxa"/>
          </w:tcPr>
          <w:p w14:paraId="5D11157C" w14:textId="6DCCB758" w:rsidR="007B06E3" w:rsidRPr="000A3347" w:rsidRDefault="00DA73B9" w:rsidP="00620F3F">
            <w:pPr>
              <w:rPr>
                <w:rFonts w:ascii="Arial" w:hAnsi="Arial" w:cs="Arial"/>
                <w:sz w:val="24"/>
                <w:szCs w:val="24"/>
              </w:rPr>
            </w:pPr>
            <w:r w:rsidRPr="000A3347">
              <w:rPr>
                <w:rFonts w:ascii="Arial" w:hAnsi="Arial" w:cs="Arial"/>
                <w:sz w:val="24"/>
                <w:szCs w:val="24"/>
              </w:rPr>
              <w:t>February 2018</w:t>
            </w:r>
          </w:p>
        </w:tc>
        <w:tc>
          <w:tcPr>
            <w:tcW w:w="3006" w:type="dxa"/>
          </w:tcPr>
          <w:p w14:paraId="73720E62" w14:textId="77777777" w:rsidR="007B06E3" w:rsidRPr="000A3347" w:rsidRDefault="007B06E3" w:rsidP="00620F3F">
            <w:pPr>
              <w:rPr>
                <w:rFonts w:ascii="Arial" w:hAnsi="Arial" w:cs="Arial"/>
                <w:sz w:val="24"/>
                <w:szCs w:val="24"/>
              </w:rPr>
            </w:pPr>
          </w:p>
        </w:tc>
      </w:tr>
      <w:tr w:rsidR="007B06E3" w:rsidRPr="000A3347" w14:paraId="3DCB2E53" w14:textId="77777777" w:rsidTr="007B06E3">
        <w:tc>
          <w:tcPr>
            <w:tcW w:w="3005" w:type="dxa"/>
          </w:tcPr>
          <w:p w14:paraId="5BFA5771" w14:textId="61A2918B" w:rsidR="007B06E3" w:rsidRPr="000A3347" w:rsidRDefault="00DA73B9" w:rsidP="00620F3F">
            <w:pPr>
              <w:rPr>
                <w:rFonts w:ascii="Arial" w:hAnsi="Arial" w:cs="Arial"/>
                <w:sz w:val="24"/>
                <w:szCs w:val="24"/>
              </w:rPr>
            </w:pPr>
            <w:r w:rsidRPr="000A3347">
              <w:rPr>
                <w:rFonts w:ascii="Arial" w:hAnsi="Arial" w:cs="Arial"/>
                <w:sz w:val="24"/>
                <w:szCs w:val="24"/>
              </w:rPr>
              <w:t>7</w:t>
            </w:r>
          </w:p>
        </w:tc>
        <w:tc>
          <w:tcPr>
            <w:tcW w:w="3005" w:type="dxa"/>
          </w:tcPr>
          <w:p w14:paraId="2DF95ECC" w14:textId="2CD38522" w:rsidR="007B06E3" w:rsidRPr="000A3347" w:rsidRDefault="00DA73B9" w:rsidP="00620F3F">
            <w:pPr>
              <w:rPr>
                <w:rFonts w:ascii="Arial" w:hAnsi="Arial" w:cs="Arial"/>
                <w:sz w:val="24"/>
                <w:szCs w:val="24"/>
              </w:rPr>
            </w:pPr>
            <w:r w:rsidRPr="000A3347">
              <w:rPr>
                <w:rFonts w:ascii="Arial" w:hAnsi="Arial" w:cs="Arial"/>
                <w:sz w:val="24"/>
                <w:szCs w:val="24"/>
              </w:rPr>
              <w:t>January 2018</w:t>
            </w:r>
          </w:p>
        </w:tc>
        <w:tc>
          <w:tcPr>
            <w:tcW w:w="3006" w:type="dxa"/>
          </w:tcPr>
          <w:p w14:paraId="52B67C4B" w14:textId="77777777" w:rsidR="007B06E3" w:rsidRPr="000A3347" w:rsidRDefault="007B06E3" w:rsidP="00620F3F">
            <w:pPr>
              <w:rPr>
                <w:rFonts w:ascii="Arial" w:hAnsi="Arial" w:cs="Arial"/>
                <w:sz w:val="24"/>
                <w:szCs w:val="24"/>
              </w:rPr>
            </w:pPr>
          </w:p>
        </w:tc>
      </w:tr>
      <w:tr w:rsidR="007B06E3" w:rsidRPr="000A3347" w14:paraId="2E47FF02" w14:textId="77777777" w:rsidTr="007B06E3">
        <w:tc>
          <w:tcPr>
            <w:tcW w:w="3005" w:type="dxa"/>
          </w:tcPr>
          <w:p w14:paraId="36BD0144" w14:textId="49A73EB2" w:rsidR="007B06E3" w:rsidRPr="000A3347" w:rsidRDefault="00DA73B9" w:rsidP="00620F3F">
            <w:pPr>
              <w:rPr>
                <w:rFonts w:ascii="Arial" w:hAnsi="Arial" w:cs="Arial"/>
                <w:sz w:val="24"/>
                <w:szCs w:val="24"/>
              </w:rPr>
            </w:pPr>
            <w:r w:rsidRPr="000A3347">
              <w:rPr>
                <w:rFonts w:ascii="Arial" w:hAnsi="Arial" w:cs="Arial"/>
                <w:sz w:val="24"/>
                <w:szCs w:val="24"/>
              </w:rPr>
              <w:t>8</w:t>
            </w:r>
          </w:p>
        </w:tc>
        <w:tc>
          <w:tcPr>
            <w:tcW w:w="3005" w:type="dxa"/>
          </w:tcPr>
          <w:p w14:paraId="0BE662C0" w14:textId="0BFA714F" w:rsidR="007B06E3" w:rsidRPr="000A3347" w:rsidRDefault="00DA73B9" w:rsidP="00620F3F">
            <w:pPr>
              <w:rPr>
                <w:rFonts w:ascii="Arial" w:hAnsi="Arial" w:cs="Arial"/>
                <w:sz w:val="24"/>
                <w:szCs w:val="24"/>
              </w:rPr>
            </w:pPr>
            <w:r w:rsidRPr="000A3347">
              <w:rPr>
                <w:rFonts w:ascii="Arial" w:hAnsi="Arial" w:cs="Arial"/>
                <w:sz w:val="24"/>
                <w:szCs w:val="24"/>
              </w:rPr>
              <w:t>February 2018</w:t>
            </w:r>
          </w:p>
        </w:tc>
        <w:tc>
          <w:tcPr>
            <w:tcW w:w="3006" w:type="dxa"/>
          </w:tcPr>
          <w:p w14:paraId="20671972" w14:textId="77777777" w:rsidR="007B06E3" w:rsidRPr="000A3347" w:rsidRDefault="007B06E3" w:rsidP="00620F3F">
            <w:pPr>
              <w:rPr>
                <w:rFonts w:ascii="Arial" w:hAnsi="Arial" w:cs="Arial"/>
                <w:sz w:val="24"/>
                <w:szCs w:val="24"/>
              </w:rPr>
            </w:pPr>
          </w:p>
        </w:tc>
      </w:tr>
      <w:tr w:rsidR="007B06E3" w:rsidRPr="000A3347" w14:paraId="537B0AEF" w14:textId="77777777" w:rsidTr="007B06E3">
        <w:tc>
          <w:tcPr>
            <w:tcW w:w="3005" w:type="dxa"/>
          </w:tcPr>
          <w:p w14:paraId="1B0ECC57" w14:textId="21D9ADA8" w:rsidR="007B06E3" w:rsidRPr="000A3347" w:rsidRDefault="00DA73B9" w:rsidP="00620F3F">
            <w:pPr>
              <w:rPr>
                <w:rFonts w:ascii="Arial" w:hAnsi="Arial" w:cs="Arial"/>
                <w:sz w:val="24"/>
                <w:szCs w:val="24"/>
              </w:rPr>
            </w:pPr>
            <w:r w:rsidRPr="000A3347">
              <w:rPr>
                <w:rFonts w:ascii="Arial" w:hAnsi="Arial" w:cs="Arial"/>
                <w:sz w:val="24"/>
                <w:szCs w:val="24"/>
              </w:rPr>
              <w:t>9</w:t>
            </w:r>
          </w:p>
        </w:tc>
        <w:tc>
          <w:tcPr>
            <w:tcW w:w="3005" w:type="dxa"/>
          </w:tcPr>
          <w:p w14:paraId="21C1EC91" w14:textId="060725C1" w:rsidR="007B06E3" w:rsidRPr="000A3347" w:rsidRDefault="00DA73B9" w:rsidP="00620F3F">
            <w:pPr>
              <w:rPr>
                <w:rFonts w:ascii="Arial" w:hAnsi="Arial" w:cs="Arial"/>
                <w:sz w:val="24"/>
                <w:szCs w:val="24"/>
              </w:rPr>
            </w:pPr>
            <w:r w:rsidRPr="000A3347">
              <w:rPr>
                <w:rFonts w:ascii="Arial" w:hAnsi="Arial" w:cs="Arial"/>
                <w:sz w:val="24"/>
                <w:szCs w:val="24"/>
              </w:rPr>
              <w:t xml:space="preserve">No date agreed </w:t>
            </w:r>
          </w:p>
        </w:tc>
        <w:tc>
          <w:tcPr>
            <w:tcW w:w="3006" w:type="dxa"/>
          </w:tcPr>
          <w:p w14:paraId="279D2AAE" w14:textId="4E334477" w:rsidR="007B06E3" w:rsidRPr="000A3347" w:rsidRDefault="00DA73B9" w:rsidP="00620F3F">
            <w:pPr>
              <w:rPr>
                <w:rFonts w:ascii="Arial" w:hAnsi="Arial" w:cs="Arial"/>
                <w:sz w:val="24"/>
                <w:szCs w:val="24"/>
              </w:rPr>
            </w:pPr>
            <w:r w:rsidRPr="000A3347">
              <w:rPr>
                <w:rFonts w:ascii="Arial" w:hAnsi="Arial" w:cs="Arial"/>
                <w:sz w:val="24"/>
                <w:szCs w:val="24"/>
              </w:rPr>
              <w:t>Not achieved</w:t>
            </w:r>
          </w:p>
        </w:tc>
      </w:tr>
      <w:tr w:rsidR="00DA73B9" w:rsidRPr="000A3347" w14:paraId="1DCB4227" w14:textId="77777777" w:rsidTr="007B06E3">
        <w:tc>
          <w:tcPr>
            <w:tcW w:w="3005" w:type="dxa"/>
          </w:tcPr>
          <w:p w14:paraId="5C4B47BC" w14:textId="15AD6A1F" w:rsidR="00DA73B9" w:rsidRPr="000A3347" w:rsidRDefault="00DA73B9" w:rsidP="00620F3F">
            <w:pPr>
              <w:rPr>
                <w:rFonts w:ascii="Arial" w:hAnsi="Arial" w:cs="Arial"/>
                <w:sz w:val="24"/>
                <w:szCs w:val="24"/>
              </w:rPr>
            </w:pPr>
            <w:r w:rsidRPr="000A3347">
              <w:rPr>
                <w:rFonts w:ascii="Arial" w:hAnsi="Arial" w:cs="Arial"/>
                <w:sz w:val="24"/>
                <w:szCs w:val="24"/>
              </w:rPr>
              <w:t>10</w:t>
            </w:r>
          </w:p>
        </w:tc>
        <w:tc>
          <w:tcPr>
            <w:tcW w:w="3005" w:type="dxa"/>
          </w:tcPr>
          <w:p w14:paraId="4F0BEE0F" w14:textId="14931175" w:rsidR="00DA73B9" w:rsidRPr="000A3347" w:rsidRDefault="00DA73B9" w:rsidP="00620F3F">
            <w:pPr>
              <w:rPr>
                <w:rFonts w:ascii="Arial" w:hAnsi="Arial" w:cs="Arial"/>
                <w:sz w:val="24"/>
                <w:szCs w:val="24"/>
              </w:rPr>
            </w:pPr>
            <w:r w:rsidRPr="000A3347">
              <w:rPr>
                <w:rFonts w:ascii="Arial" w:hAnsi="Arial" w:cs="Arial"/>
                <w:sz w:val="24"/>
                <w:szCs w:val="24"/>
              </w:rPr>
              <w:t>February 2018</w:t>
            </w:r>
          </w:p>
        </w:tc>
        <w:tc>
          <w:tcPr>
            <w:tcW w:w="3006" w:type="dxa"/>
          </w:tcPr>
          <w:p w14:paraId="17B88B78" w14:textId="77777777" w:rsidR="00DA73B9" w:rsidRPr="000A3347" w:rsidRDefault="00DA73B9" w:rsidP="00620F3F">
            <w:pPr>
              <w:rPr>
                <w:rFonts w:ascii="Arial" w:hAnsi="Arial" w:cs="Arial"/>
                <w:sz w:val="24"/>
                <w:szCs w:val="24"/>
              </w:rPr>
            </w:pPr>
          </w:p>
        </w:tc>
      </w:tr>
      <w:tr w:rsidR="00DA73B9" w:rsidRPr="000A3347" w14:paraId="6C81F42A" w14:textId="77777777" w:rsidTr="007B06E3">
        <w:tc>
          <w:tcPr>
            <w:tcW w:w="3005" w:type="dxa"/>
          </w:tcPr>
          <w:p w14:paraId="1E5FA049" w14:textId="4F82CA86" w:rsidR="00DA73B9" w:rsidRPr="000A3347" w:rsidRDefault="00DA73B9" w:rsidP="00620F3F">
            <w:pPr>
              <w:rPr>
                <w:rFonts w:ascii="Arial" w:hAnsi="Arial" w:cs="Arial"/>
                <w:sz w:val="24"/>
                <w:szCs w:val="24"/>
              </w:rPr>
            </w:pPr>
            <w:r w:rsidRPr="000A3347">
              <w:rPr>
                <w:rFonts w:ascii="Arial" w:hAnsi="Arial" w:cs="Arial"/>
                <w:sz w:val="24"/>
                <w:szCs w:val="24"/>
              </w:rPr>
              <w:t>11</w:t>
            </w:r>
          </w:p>
        </w:tc>
        <w:tc>
          <w:tcPr>
            <w:tcW w:w="3005" w:type="dxa"/>
          </w:tcPr>
          <w:p w14:paraId="5594DEAB" w14:textId="4083167F" w:rsidR="00DA73B9" w:rsidRPr="000A3347" w:rsidRDefault="00DA73B9" w:rsidP="00620F3F">
            <w:pPr>
              <w:rPr>
                <w:rFonts w:ascii="Arial" w:hAnsi="Arial" w:cs="Arial"/>
                <w:sz w:val="24"/>
                <w:szCs w:val="24"/>
              </w:rPr>
            </w:pPr>
            <w:r w:rsidRPr="000A3347">
              <w:rPr>
                <w:rFonts w:ascii="Arial" w:hAnsi="Arial" w:cs="Arial"/>
                <w:sz w:val="24"/>
                <w:szCs w:val="24"/>
              </w:rPr>
              <w:t>February 2018</w:t>
            </w:r>
          </w:p>
        </w:tc>
        <w:tc>
          <w:tcPr>
            <w:tcW w:w="3006" w:type="dxa"/>
          </w:tcPr>
          <w:p w14:paraId="4B2F3145" w14:textId="77777777" w:rsidR="00DA73B9" w:rsidRPr="000A3347" w:rsidRDefault="00DA73B9" w:rsidP="00620F3F">
            <w:pPr>
              <w:rPr>
                <w:rFonts w:ascii="Arial" w:hAnsi="Arial" w:cs="Arial"/>
                <w:sz w:val="24"/>
                <w:szCs w:val="24"/>
              </w:rPr>
            </w:pPr>
          </w:p>
        </w:tc>
      </w:tr>
      <w:tr w:rsidR="00DA73B9" w:rsidRPr="000A3347" w14:paraId="50DDD3E1" w14:textId="77777777" w:rsidTr="007B06E3">
        <w:tc>
          <w:tcPr>
            <w:tcW w:w="3005" w:type="dxa"/>
          </w:tcPr>
          <w:p w14:paraId="16EF934A" w14:textId="7E85D49C" w:rsidR="00DA73B9" w:rsidRPr="000A3347" w:rsidRDefault="00DF58E5" w:rsidP="00620F3F">
            <w:pPr>
              <w:rPr>
                <w:rFonts w:ascii="Arial" w:hAnsi="Arial" w:cs="Arial"/>
                <w:sz w:val="24"/>
                <w:szCs w:val="24"/>
              </w:rPr>
            </w:pPr>
            <w:r w:rsidRPr="000A3347">
              <w:rPr>
                <w:rFonts w:ascii="Arial" w:hAnsi="Arial" w:cs="Arial"/>
                <w:sz w:val="24"/>
                <w:szCs w:val="24"/>
              </w:rPr>
              <w:t>12</w:t>
            </w:r>
          </w:p>
        </w:tc>
        <w:tc>
          <w:tcPr>
            <w:tcW w:w="3005" w:type="dxa"/>
          </w:tcPr>
          <w:p w14:paraId="7FF22AC3" w14:textId="3EF2DA2B" w:rsidR="00DA73B9" w:rsidRPr="000A3347" w:rsidRDefault="00DF58E5" w:rsidP="00620F3F">
            <w:pPr>
              <w:rPr>
                <w:rFonts w:ascii="Arial" w:hAnsi="Arial" w:cs="Arial"/>
                <w:sz w:val="24"/>
                <w:szCs w:val="24"/>
              </w:rPr>
            </w:pPr>
            <w:r w:rsidRPr="000A3347">
              <w:rPr>
                <w:rFonts w:ascii="Arial" w:hAnsi="Arial" w:cs="Arial"/>
                <w:sz w:val="24"/>
                <w:szCs w:val="24"/>
              </w:rPr>
              <w:t>February 2018</w:t>
            </w:r>
          </w:p>
        </w:tc>
        <w:tc>
          <w:tcPr>
            <w:tcW w:w="3006" w:type="dxa"/>
          </w:tcPr>
          <w:p w14:paraId="085F737A" w14:textId="1871F20E" w:rsidR="00DA73B9" w:rsidRPr="000A3347" w:rsidRDefault="00852BCB" w:rsidP="00620F3F">
            <w:pPr>
              <w:rPr>
                <w:rFonts w:ascii="Arial" w:hAnsi="Arial" w:cs="Arial"/>
                <w:sz w:val="24"/>
                <w:szCs w:val="24"/>
              </w:rPr>
            </w:pPr>
            <w:r w:rsidRPr="000A3347">
              <w:rPr>
                <w:rFonts w:ascii="Arial" w:hAnsi="Arial" w:cs="Arial"/>
                <w:sz w:val="24"/>
                <w:szCs w:val="24"/>
              </w:rPr>
              <w:t>Not achieved</w:t>
            </w:r>
          </w:p>
        </w:tc>
      </w:tr>
      <w:tr w:rsidR="00852BCB" w:rsidRPr="000A3347" w14:paraId="17A4A068" w14:textId="77777777" w:rsidTr="007B06E3">
        <w:tc>
          <w:tcPr>
            <w:tcW w:w="3005" w:type="dxa"/>
          </w:tcPr>
          <w:p w14:paraId="6539A585" w14:textId="071F642E" w:rsidR="00852BCB" w:rsidRPr="000A3347" w:rsidRDefault="00852BCB" w:rsidP="00620F3F">
            <w:pPr>
              <w:rPr>
                <w:rFonts w:ascii="Arial" w:hAnsi="Arial" w:cs="Arial"/>
                <w:sz w:val="24"/>
                <w:szCs w:val="24"/>
              </w:rPr>
            </w:pPr>
            <w:r w:rsidRPr="000A3347">
              <w:rPr>
                <w:rFonts w:ascii="Arial" w:hAnsi="Arial" w:cs="Arial"/>
                <w:sz w:val="24"/>
                <w:szCs w:val="24"/>
              </w:rPr>
              <w:t>13</w:t>
            </w:r>
          </w:p>
        </w:tc>
        <w:tc>
          <w:tcPr>
            <w:tcW w:w="3005" w:type="dxa"/>
          </w:tcPr>
          <w:p w14:paraId="6F8FBB2D" w14:textId="664B7C47" w:rsidR="00852BCB" w:rsidRPr="000A3347" w:rsidRDefault="00852BCB" w:rsidP="00620F3F">
            <w:pPr>
              <w:rPr>
                <w:rFonts w:ascii="Arial" w:hAnsi="Arial" w:cs="Arial"/>
                <w:sz w:val="24"/>
                <w:szCs w:val="24"/>
              </w:rPr>
            </w:pPr>
            <w:r w:rsidRPr="000A3347">
              <w:rPr>
                <w:rFonts w:ascii="Arial" w:hAnsi="Arial" w:cs="Arial"/>
                <w:sz w:val="24"/>
                <w:szCs w:val="24"/>
              </w:rPr>
              <w:t xml:space="preserve">February 2018 </w:t>
            </w:r>
          </w:p>
        </w:tc>
        <w:tc>
          <w:tcPr>
            <w:tcW w:w="3006" w:type="dxa"/>
          </w:tcPr>
          <w:p w14:paraId="780CA1B5" w14:textId="645E7926" w:rsidR="00852BCB" w:rsidRPr="000A3347" w:rsidRDefault="00852BCB" w:rsidP="00620F3F">
            <w:pPr>
              <w:rPr>
                <w:rFonts w:ascii="Arial" w:hAnsi="Arial" w:cs="Arial"/>
                <w:sz w:val="24"/>
                <w:szCs w:val="24"/>
              </w:rPr>
            </w:pPr>
            <w:r w:rsidRPr="000A3347">
              <w:rPr>
                <w:rFonts w:ascii="Arial" w:hAnsi="Arial" w:cs="Arial"/>
                <w:sz w:val="24"/>
                <w:szCs w:val="24"/>
              </w:rPr>
              <w:t xml:space="preserve">Safe footpath between new school and bro </w:t>
            </w:r>
            <w:proofErr w:type="spellStart"/>
            <w:r w:rsidRPr="000A3347">
              <w:rPr>
                <w:rFonts w:ascii="Arial" w:hAnsi="Arial" w:cs="Arial"/>
                <w:sz w:val="24"/>
                <w:szCs w:val="24"/>
              </w:rPr>
              <w:t>teifi</w:t>
            </w:r>
            <w:proofErr w:type="spellEnd"/>
            <w:r w:rsidRPr="000A3347">
              <w:rPr>
                <w:rFonts w:ascii="Arial" w:hAnsi="Arial" w:cs="Arial"/>
                <w:sz w:val="24"/>
                <w:szCs w:val="24"/>
              </w:rPr>
              <w:t xml:space="preserve"> </w:t>
            </w:r>
          </w:p>
        </w:tc>
      </w:tr>
      <w:tr w:rsidR="00852BCB" w:rsidRPr="000A3347" w14:paraId="46495AFE" w14:textId="77777777" w:rsidTr="007B06E3">
        <w:tc>
          <w:tcPr>
            <w:tcW w:w="3005" w:type="dxa"/>
          </w:tcPr>
          <w:p w14:paraId="6E3208E4" w14:textId="066AA717" w:rsidR="00852BCB" w:rsidRPr="000A3347" w:rsidRDefault="00852BCB" w:rsidP="00620F3F">
            <w:pPr>
              <w:rPr>
                <w:rFonts w:ascii="Arial" w:hAnsi="Arial" w:cs="Arial"/>
                <w:sz w:val="24"/>
                <w:szCs w:val="24"/>
              </w:rPr>
            </w:pPr>
            <w:r w:rsidRPr="000A3347">
              <w:rPr>
                <w:rFonts w:ascii="Arial" w:hAnsi="Arial" w:cs="Arial"/>
                <w:sz w:val="24"/>
                <w:szCs w:val="24"/>
              </w:rPr>
              <w:t>14</w:t>
            </w:r>
          </w:p>
        </w:tc>
        <w:tc>
          <w:tcPr>
            <w:tcW w:w="3005" w:type="dxa"/>
          </w:tcPr>
          <w:p w14:paraId="108C0CE4" w14:textId="3760EB42" w:rsidR="00852BCB" w:rsidRPr="000A3347" w:rsidRDefault="00852BCB" w:rsidP="00620F3F">
            <w:pPr>
              <w:rPr>
                <w:rFonts w:ascii="Arial" w:hAnsi="Arial" w:cs="Arial"/>
                <w:sz w:val="24"/>
                <w:szCs w:val="24"/>
              </w:rPr>
            </w:pPr>
            <w:r w:rsidRPr="000A3347">
              <w:rPr>
                <w:rFonts w:ascii="Arial" w:hAnsi="Arial" w:cs="Arial"/>
                <w:sz w:val="24"/>
                <w:szCs w:val="24"/>
              </w:rPr>
              <w:t>January 2018</w:t>
            </w:r>
          </w:p>
        </w:tc>
        <w:tc>
          <w:tcPr>
            <w:tcW w:w="3006" w:type="dxa"/>
          </w:tcPr>
          <w:p w14:paraId="67D73641" w14:textId="77777777" w:rsidR="00852BCB" w:rsidRPr="000A3347" w:rsidRDefault="00852BCB" w:rsidP="00620F3F">
            <w:pPr>
              <w:rPr>
                <w:rFonts w:ascii="Arial" w:hAnsi="Arial" w:cs="Arial"/>
                <w:sz w:val="24"/>
                <w:szCs w:val="24"/>
              </w:rPr>
            </w:pPr>
          </w:p>
        </w:tc>
      </w:tr>
      <w:tr w:rsidR="00852BCB" w:rsidRPr="000A3347" w14:paraId="50D1B293" w14:textId="77777777" w:rsidTr="007B06E3">
        <w:tc>
          <w:tcPr>
            <w:tcW w:w="3005" w:type="dxa"/>
          </w:tcPr>
          <w:p w14:paraId="4B2539B6" w14:textId="368A22F5" w:rsidR="00852BCB" w:rsidRPr="000A3347" w:rsidRDefault="00852BCB" w:rsidP="00620F3F">
            <w:pPr>
              <w:rPr>
                <w:rFonts w:ascii="Arial" w:hAnsi="Arial" w:cs="Arial"/>
                <w:sz w:val="24"/>
                <w:szCs w:val="24"/>
              </w:rPr>
            </w:pPr>
            <w:r w:rsidRPr="000A3347">
              <w:rPr>
                <w:rFonts w:ascii="Arial" w:hAnsi="Arial" w:cs="Arial"/>
                <w:sz w:val="24"/>
                <w:szCs w:val="24"/>
              </w:rPr>
              <w:t>15</w:t>
            </w:r>
          </w:p>
        </w:tc>
        <w:tc>
          <w:tcPr>
            <w:tcW w:w="3005" w:type="dxa"/>
          </w:tcPr>
          <w:p w14:paraId="6E23C704" w14:textId="6D9D4C59" w:rsidR="00852BCB" w:rsidRPr="000A3347" w:rsidRDefault="00852BCB" w:rsidP="00620F3F">
            <w:pPr>
              <w:rPr>
                <w:rFonts w:ascii="Arial" w:hAnsi="Arial" w:cs="Arial"/>
                <w:sz w:val="24"/>
                <w:szCs w:val="24"/>
              </w:rPr>
            </w:pPr>
            <w:r w:rsidRPr="000A3347">
              <w:rPr>
                <w:rFonts w:ascii="Arial" w:hAnsi="Arial" w:cs="Arial"/>
                <w:sz w:val="24"/>
                <w:szCs w:val="24"/>
              </w:rPr>
              <w:t xml:space="preserve">No target time </w:t>
            </w:r>
          </w:p>
        </w:tc>
        <w:tc>
          <w:tcPr>
            <w:tcW w:w="3006" w:type="dxa"/>
          </w:tcPr>
          <w:p w14:paraId="6D96E4BA" w14:textId="28E9791E" w:rsidR="00852BCB" w:rsidRPr="000A3347" w:rsidRDefault="00852BCB" w:rsidP="00620F3F">
            <w:pPr>
              <w:rPr>
                <w:rFonts w:ascii="Arial" w:hAnsi="Arial" w:cs="Arial"/>
                <w:sz w:val="24"/>
                <w:szCs w:val="24"/>
              </w:rPr>
            </w:pPr>
            <w:r w:rsidRPr="000A3347">
              <w:rPr>
                <w:rFonts w:ascii="Arial" w:hAnsi="Arial" w:cs="Arial"/>
                <w:sz w:val="24"/>
                <w:szCs w:val="24"/>
              </w:rPr>
              <w:t>Achieved when did the guided walks start</w:t>
            </w:r>
          </w:p>
        </w:tc>
      </w:tr>
      <w:tr w:rsidR="00852BCB" w:rsidRPr="000A3347" w14:paraId="711EF818" w14:textId="77777777" w:rsidTr="007B06E3">
        <w:tc>
          <w:tcPr>
            <w:tcW w:w="3005" w:type="dxa"/>
          </w:tcPr>
          <w:p w14:paraId="3D989F4C" w14:textId="1DBCF912" w:rsidR="00852BCB" w:rsidRPr="000A3347" w:rsidRDefault="00852BCB" w:rsidP="00620F3F">
            <w:pPr>
              <w:rPr>
                <w:rFonts w:ascii="Arial" w:hAnsi="Arial" w:cs="Arial"/>
                <w:sz w:val="24"/>
                <w:szCs w:val="24"/>
              </w:rPr>
            </w:pPr>
            <w:r w:rsidRPr="000A3347">
              <w:rPr>
                <w:rFonts w:ascii="Arial" w:hAnsi="Arial" w:cs="Arial"/>
                <w:sz w:val="24"/>
                <w:szCs w:val="24"/>
              </w:rPr>
              <w:t>16</w:t>
            </w:r>
          </w:p>
        </w:tc>
        <w:tc>
          <w:tcPr>
            <w:tcW w:w="3005" w:type="dxa"/>
          </w:tcPr>
          <w:p w14:paraId="2323F42A" w14:textId="1E9FEC30" w:rsidR="00852BCB" w:rsidRPr="000A3347" w:rsidRDefault="00852BCB" w:rsidP="00620F3F">
            <w:pPr>
              <w:rPr>
                <w:rFonts w:ascii="Arial" w:hAnsi="Arial" w:cs="Arial"/>
                <w:sz w:val="24"/>
                <w:szCs w:val="24"/>
              </w:rPr>
            </w:pPr>
            <w:r w:rsidRPr="000A3347">
              <w:rPr>
                <w:rFonts w:ascii="Arial" w:hAnsi="Arial" w:cs="Arial"/>
                <w:sz w:val="24"/>
                <w:szCs w:val="24"/>
              </w:rPr>
              <w:t>October 2018</w:t>
            </w:r>
          </w:p>
        </w:tc>
        <w:tc>
          <w:tcPr>
            <w:tcW w:w="3006" w:type="dxa"/>
          </w:tcPr>
          <w:p w14:paraId="355AA2A9" w14:textId="04BA3A65" w:rsidR="00852BCB" w:rsidRPr="000A3347" w:rsidRDefault="00852BCB" w:rsidP="00620F3F">
            <w:pPr>
              <w:rPr>
                <w:rFonts w:ascii="Arial" w:hAnsi="Arial" w:cs="Arial"/>
                <w:sz w:val="24"/>
                <w:szCs w:val="24"/>
              </w:rPr>
            </w:pPr>
            <w:r w:rsidRPr="000A3347">
              <w:rPr>
                <w:rFonts w:ascii="Arial" w:hAnsi="Arial" w:cs="Arial"/>
                <w:sz w:val="24"/>
                <w:szCs w:val="24"/>
              </w:rPr>
              <w:t>Not achieved at time of completing this report</w:t>
            </w:r>
          </w:p>
        </w:tc>
      </w:tr>
      <w:tr w:rsidR="00852BCB" w:rsidRPr="000A3347" w14:paraId="71717AC8" w14:textId="77777777" w:rsidTr="007B06E3">
        <w:tc>
          <w:tcPr>
            <w:tcW w:w="3005" w:type="dxa"/>
          </w:tcPr>
          <w:p w14:paraId="715E811E" w14:textId="39A7ECF6" w:rsidR="00852BCB" w:rsidRPr="000A3347" w:rsidRDefault="00852BCB" w:rsidP="00620F3F">
            <w:pPr>
              <w:rPr>
                <w:rFonts w:ascii="Arial" w:hAnsi="Arial" w:cs="Arial"/>
                <w:sz w:val="24"/>
                <w:szCs w:val="24"/>
              </w:rPr>
            </w:pPr>
            <w:r w:rsidRPr="000A3347">
              <w:rPr>
                <w:rFonts w:ascii="Arial" w:hAnsi="Arial" w:cs="Arial"/>
                <w:sz w:val="24"/>
                <w:szCs w:val="24"/>
              </w:rPr>
              <w:t>17</w:t>
            </w:r>
          </w:p>
        </w:tc>
        <w:tc>
          <w:tcPr>
            <w:tcW w:w="3005" w:type="dxa"/>
          </w:tcPr>
          <w:p w14:paraId="518C5F19" w14:textId="09447A2C" w:rsidR="00852BCB" w:rsidRPr="000A3347" w:rsidRDefault="00852BCB" w:rsidP="00620F3F">
            <w:pPr>
              <w:rPr>
                <w:rFonts w:ascii="Arial" w:hAnsi="Arial" w:cs="Arial"/>
                <w:sz w:val="24"/>
                <w:szCs w:val="24"/>
              </w:rPr>
            </w:pPr>
            <w:r w:rsidRPr="000A3347">
              <w:rPr>
                <w:rFonts w:ascii="Arial" w:hAnsi="Arial" w:cs="Arial"/>
                <w:sz w:val="24"/>
                <w:szCs w:val="24"/>
              </w:rPr>
              <w:t>October 2018</w:t>
            </w:r>
          </w:p>
        </w:tc>
        <w:tc>
          <w:tcPr>
            <w:tcW w:w="3006" w:type="dxa"/>
          </w:tcPr>
          <w:p w14:paraId="11291E06" w14:textId="73CB3087" w:rsidR="00852BCB" w:rsidRPr="000A3347" w:rsidRDefault="00852BCB" w:rsidP="00620F3F">
            <w:pPr>
              <w:rPr>
                <w:rFonts w:ascii="Arial" w:hAnsi="Arial" w:cs="Arial"/>
                <w:sz w:val="24"/>
                <w:szCs w:val="24"/>
              </w:rPr>
            </w:pPr>
            <w:r w:rsidRPr="000A3347">
              <w:rPr>
                <w:rFonts w:ascii="Arial" w:hAnsi="Arial" w:cs="Arial"/>
                <w:sz w:val="24"/>
                <w:szCs w:val="24"/>
              </w:rPr>
              <w:t>Not achieved at time of completing this report</w:t>
            </w:r>
          </w:p>
        </w:tc>
      </w:tr>
      <w:tr w:rsidR="00852BCB" w:rsidRPr="000A3347" w14:paraId="109AC100" w14:textId="77777777" w:rsidTr="007B06E3">
        <w:tc>
          <w:tcPr>
            <w:tcW w:w="3005" w:type="dxa"/>
          </w:tcPr>
          <w:p w14:paraId="33577050" w14:textId="32D536AE" w:rsidR="00852BCB" w:rsidRPr="000A3347" w:rsidRDefault="00852BCB" w:rsidP="00620F3F">
            <w:pPr>
              <w:rPr>
                <w:rFonts w:ascii="Arial" w:hAnsi="Arial" w:cs="Arial"/>
                <w:sz w:val="24"/>
                <w:szCs w:val="24"/>
              </w:rPr>
            </w:pPr>
            <w:r w:rsidRPr="000A3347">
              <w:rPr>
                <w:rFonts w:ascii="Arial" w:hAnsi="Arial" w:cs="Arial"/>
                <w:sz w:val="24"/>
                <w:szCs w:val="24"/>
              </w:rPr>
              <w:t>18</w:t>
            </w:r>
          </w:p>
        </w:tc>
        <w:tc>
          <w:tcPr>
            <w:tcW w:w="3005" w:type="dxa"/>
          </w:tcPr>
          <w:p w14:paraId="3C7C6E67" w14:textId="4B233B39" w:rsidR="00852BCB" w:rsidRPr="000A3347" w:rsidRDefault="00852BCB" w:rsidP="00620F3F">
            <w:pPr>
              <w:rPr>
                <w:rFonts w:ascii="Arial" w:hAnsi="Arial" w:cs="Arial"/>
                <w:sz w:val="24"/>
                <w:szCs w:val="24"/>
              </w:rPr>
            </w:pPr>
            <w:r w:rsidRPr="000A3347">
              <w:rPr>
                <w:rFonts w:ascii="Arial" w:hAnsi="Arial" w:cs="Arial"/>
                <w:sz w:val="24"/>
                <w:szCs w:val="24"/>
              </w:rPr>
              <w:t>2019</w:t>
            </w:r>
          </w:p>
        </w:tc>
        <w:tc>
          <w:tcPr>
            <w:tcW w:w="3006" w:type="dxa"/>
          </w:tcPr>
          <w:p w14:paraId="0CA427E2" w14:textId="21A3D1C0" w:rsidR="00852BCB" w:rsidRPr="000A3347" w:rsidRDefault="00852BCB" w:rsidP="00620F3F">
            <w:pPr>
              <w:rPr>
                <w:rFonts w:ascii="Arial" w:hAnsi="Arial" w:cs="Arial"/>
                <w:sz w:val="24"/>
                <w:szCs w:val="24"/>
              </w:rPr>
            </w:pPr>
            <w:r w:rsidRPr="000A3347">
              <w:rPr>
                <w:rFonts w:ascii="Arial" w:hAnsi="Arial" w:cs="Arial"/>
                <w:sz w:val="24"/>
                <w:szCs w:val="24"/>
              </w:rPr>
              <w:t>Not achieved at time of completing this report</w:t>
            </w:r>
          </w:p>
        </w:tc>
      </w:tr>
      <w:tr w:rsidR="00852BCB" w:rsidRPr="000A3347" w14:paraId="533085BC" w14:textId="77777777" w:rsidTr="007B06E3">
        <w:tc>
          <w:tcPr>
            <w:tcW w:w="3005" w:type="dxa"/>
          </w:tcPr>
          <w:p w14:paraId="399D2724" w14:textId="7020949F" w:rsidR="00852BCB" w:rsidRPr="000A3347" w:rsidRDefault="00852BCB" w:rsidP="00620F3F">
            <w:pPr>
              <w:rPr>
                <w:rFonts w:ascii="Arial" w:hAnsi="Arial" w:cs="Arial"/>
                <w:sz w:val="24"/>
                <w:szCs w:val="24"/>
              </w:rPr>
            </w:pPr>
            <w:r w:rsidRPr="000A3347">
              <w:rPr>
                <w:rFonts w:ascii="Arial" w:hAnsi="Arial" w:cs="Arial"/>
                <w:sz w:val="24"/>
                <w:szCs w:val="24"/>
              </w:rPr>
              <w:lastRenderedPageBreak/>
              <w:t>19</w:t>
            </w:r>
          </w:p>
        </w:tc>
        <w:tc>
          <w:tcPr>
            <w:tcW w:w="3005" w:type="dxa"/>
          </w:tcPr>
          <w:p w14:paraId="5CF357DC" w14:textId="251981EB" w:rsidR="00852BCB" w:rsidRPr="000A3347" w:rsidRDefault="00852BCB" w:rsidP="00620F3F">
            <w:pPr>
              <w:rPr>
                <w:rFonts w:ascii="Arial" w:hAnsi="Arial" w:cs="Arial"/>
                <w:sz w:val="24"/>
                <w:szCs w:val="24"/>
              </w:rPr>
            </w:pPr>
            <w:r w:rsidRPr="000A3347">
              <w:rPr>
                <w:rFonts w:ascii="Arial" w:hAnsi="Arial" w:cs="Arial"/>
                <w:sz w:val="24"/>
                <w:szCs w:val="24"/>
              </w:rPr>
              <w:t>2018</w:t>
            </w:r>
          </w:p>
        </w:tc>
        <w:tc>
          <w:tcPr>
            <w:tcW w:w="3006" w:type="dxa"/>
          </w:tcPr>
          <w:p w14:paraId="7E7E6D35" w14:textId="32EFA9AB" w:rsidR="00852BCB" w:rsidRPr="000A3347" w:rsidRDefault="00852BCB" w:rsidP="00620F3F">
            <w:pPr>
              <w:rPr>
                <w:rFonts w:ascii="Arial" w:hAnsi="Arial" w:cs="Arial"/>
                <w:sz w:val="24"/>
                <w:szCs w:val="24"/>
              </w:rPr>
            </w:pPr>
            <w:r w:rsidRPr="000A3347">
              <w:rPr>
                <w:rFonts w:ascii="Arial" w:hAnsi="Arial" w:cs="Arial"/>
                <w:sz w:val="24"/>
                <w:szCs w:val="24"/>
              </w:rPr>
              <w:t>Pilot study delayed in 2021 due to Covid awaiting further details at time of completing this report</w:t>
            </w:r>
          </w:p>
        </w:tc>
      </w:tr>
      <w:tr w:rsidR="00BE1C02" w:rsidRPr="000A3347" w14:paraId="60DDEBCD" w14:textId="77777777" w:rsidTr="007B06E3">
        <w:tc>
          <w:tcPr>
            <w:tcW w:w="3005" w:type="dxa"/>
          </w:tcPr>
          <w:p w14:paraId="5C1B55DB" w14:textId="2F886B5E" w:rsidR="00BE1C02" w:rsidRPr="000A3347" w:rsidRDefault="00BE1C02" w:rsidP="00620F3F">
            <w:pPr>
              <w:rPr>
                <w:rFonts w:ascii="Arial" w:hAnsi="Arial" w:cs="Arial"/>
                <w:sz w:val="24"/>
                <w:szCs w:val="24"/>
              </w:rPr>
            </w:pPr>
            <w:r w:rsidRPr="000A3347">
              <w:rPr>
                <w:rFonts w:ascii="Arial" w:hAnsi="Arial" w:cs="Arial"/>
                <w:sz w:val="24"/>
                <w:szCs w:val="24"/>
              </w:rPr>
              <w:t>20</w:t>
            </w:r>
          </w:p>
        </w:tc>
        <w:tc>
          <w:tcPr>
            <w:tcW w:w="3005" w:type="dxa"/>
          </w:tcPr>
          <w:p w14:paraId="1FB9AB58" w14:textId="6786DB13" w:rsidR="00BE1C02" w:rsidRPr="000A3347" w:rsidRDefault="00BE1C02" w:rsidP="00620F3F">
            <w:pPr>
              <w:rPr>
                <w:rFonts w:ascii="Arial" w:hAnsi="Arial" w:cs="Arial"/>
                <w:sz w:val="24"/>
                <w:szCs w:val="24"/>
              </w:rPr>
            </w:pPr>
            <w:r w:rsidRPr="000A3347">
              <w:rPr>
                <w:rFonts w:ascii="Arial" w:hAnsi="Arial" w:cs="Arial"/>
                <w:sz w:val="24"/>
                <w:szCs w:val="24"/>
              </w:rPr>
              <w:t>2019</w:t>
            </w:r>
          </w:p>
        </w:tc>
        <w:tc>
          <w:tcPr>
            <w:tcW w:w="3006" w:type="dxa"/>
          </w:tcPr>
          <w:p w14:paraId="30EF2151" w14:textId="04507F05" w:rsidR="00BE1C02" w:rsidRPr="000A3347" w:rsidRDefault="00BE1C02" w:rsidP="00620F3F">
            <w:pPr>
              <w:rPr>
                <w:rFonts w:ascii="Arial" w:hAnsi="Arial" w:cs="Arial"/>
                <w:sz w:val="24"/>
                <w:szCs w:val="24"/>
              </w:rPr>
            </w:pPr>
            <w:r w:rsidRPr="000A3347">
              <w:rPr>
                <w:rFonts w:ascii="Arial" w:hAnsi="Arial" w:cs="Arial"/>
                <w:sz w:val="24"/>
                <w:szCs w:val="24"/>
              </w:rPr>
              <w:t>Achieved need to check when with LLPY</w:t>
            </w:r>
          </w:p>
        </w:tc>
      </w:tr>
      <w:tr w:rsidR="00BE1C02" w:rsidRPr="000A3347" w14:paraId="2FAFD507" w14:textId="77777777" w:rsidTr="007B06E3">
        <w:tc>
          <w:tcPr>
            <w:tcW w:w="3005" w:type="dxa"/>
          </w:tcPr>
          <w:p w14:paraId="77F25826" w14:textId="2C0E471A" w:rsidR="00BE1C02" w:rsidRPr="000A3347" w:rsidRDefault="00BE1C02" w:rsidP="00620F3F">
            <w:pPr>
              <w:rPr>
                <w:rFonts w:ascii="Arial" w:hAnsi="Arial" w:cs="Arial"/>
                <w:sz w:val="24"/>
                <w:szCs w:val="24"/>
              </w:rPr>
            </w:pPr>
            <w:r w:rsidRPr="000A3347">
              <w:rPr>
                <w:rFonts w:ascii="Arial" w:hAnsi="Arial" w:cs="Arial"/>
                <w:sz w:val="24"/>
                <w:szCs w:val="24"/>
              </w:rPr>
              <w:t>21</w:t>
            </w:r>
          </w:p>
        </w:tc>
        <w:tc>
          <w:tcPr>
            <w:tcW w:w="3005" w:type="dxa"/>
          </w:tcPr>
          <w:p w14:paraId="272CB493" w14:textId="2D248047" w:rsidR="00BE1C02" w:rsidRPr="000A3347" w:rsidRDefault="00BE1C02" w:rsidP="00620F3F">
            <w:pPr>
              <w:rPr>
                <w:rFonts w:ascii="Arial" w:hAnsi="Arial" w:cs="Arial"/>
                <w:sz w:val="24"/>
                <w:szCs w:val="24"/>
              </w:rPr>
            </w:pPr>
            <w:r w:rsidRPr="000A3347">
              <w:rPr>
                <w:rFonts w:ascii="Arial" w:hAnsi="Arial" w:cs="Arial"/>
                <w:sz w:val="24"/>
                <w:szCs w:val="24"/>
              </w:rPr>
              <w:t>No date</w:t>
            </w:r>
          </w:p>
        </w:tc>
        <w:tc>
          <w:tcPr>
            <w:tcW w:w="3006" w:type="dxa"/>
          </w:tcPr>
          <w:p w14:paraId="79182E29" w14:textId="6C59FF34" w:rsidR="00BE1C02" w:rsidRPr="000A3347" w:rsidRDefault="00BE1C02" w:rsidP="00620F3F">
            <w:pPr>
              <w:rPr>
                <w:rFonts w:ascii="Arial" w:hAnsi="Arial" w:cs="Arial"/>
                <w:sz w:val="24"/>
                <w:szCs w:val="24"/>
              </w:rPr>
            </w:pPr>
            <w:r w:rsidRPr="000A3347">
              <w:rPr>
                <w:rFonts w:ascii="Arial" w:hAnsi="Arial" w:cs="Arial"/>
                <w:sz w:val="24"/>
                <w:szCs w:val="24"/>
              </w:rPr>
              <w:t>Not achieved at time of completing this report</w:t>
            </w:r>
          </w:p>
        </w:tc>
      </w:tr>
    </w:tbl>
    <w:p w14:paraId="6350EE86" w14:textId="6BE3568D" w:rsidR="007B06E3" w:rsidRPr="000A3347" w:rsidRDefault="00BE1C02" w:rsidP="00620F3F">
      <w:pPr>
        <w:ind w:left="360"/>
        <w:rPr>
          <w:rFonts w:ascii="Arial" w:hAnsi="Arial" w:cs="Arial"/>
          <w:b/>
          <w:bCs/>
          <w:sz w:val="24"/>
          <w:szCs w:val="24"/>
        </w:rPr>
      </w:pPr>
      <w:r w:rsidRPr="000A3347">
        <w:rPr>
          <w:rFonts w:ascii="Arial" w:hAnsi="Arial" w:cs="Arial"/>
          <w:b/>
          <w:bCs/>
          <w:sz w:val="24"/>
          <w:szCs w:val="24"/>
        </w:rPr>
        <w:t xml:space="preserve">Figure </w:t>
      </w:r>
      <w:proofErr w:type="spellStart"/>
      <w:r w:rsidRPr="000A3347">
        <w:rPr>
          <w:rFonts w:ascii="Arial" w:hAnsi="Arial" w:cs="Arial"/>
          <w:b/>
          <w:bCs/>
          <w:color w:val="FF0000"/>
          <w:sz w:val="24"/>
          <w:szCs w:val="24"/>
        </w:rPr>
        <w:t>xxxxx</w:t>
      </w:r>
      <w:proofErr w:type="spellEnd"/>
      <w:r w:rsidRPr="000A3347">
        <w:rPr>
          <w:rFonts w:ascii="Arial" w:hAnsi="Arial" w:cs="Arial"/>
          <w:b/>
          <w:bCs/>
          <w:color w:val="FF0000"/>
          <w:sz w:val="24"/>
          <w:szCs w:val="24"/>
        </w:rPr>
        <w:t xml:space="preserve"> </w:t>
      </w:r>
      <w:r w:rsidRPr="000A3347">
        <w:rPr>
          <w:rFonts w:ascii="Arial" w:hAnsi="Arial" w:cs="Arial"/>
          <w:b/>
          <w:bCs/>
          <w:sz w:val="24"/>
          <w:szCs w:val="24"/>
        </w:rPr>
        <w:t xml:space="preserve">2017 summary of stakeholder goal setting </w:t>
      </w:r>
      <w:sdt>
        <w:sdtPr>
          <w:rPr>
            <w:rFonts w:ascii="Arial" w:hAnsi="Arial" w:cs="Arial"/>
            <w:b/>
            <w:bCs/>
            <w:sz w:val="24"/>
            <w:szCs w:val="24"/>
          </w:rPr>
          <w:id w:val="194889309"/>
          <w:citation/>
        </w:sdtPr>
        <w:sdtEndPr/>
        <w:sdtContent>
          <w:r w:rsidRPr="000A3347">
            <w:rPr>
              <w:rFonts w:ascii="Arial" w:hAnsi="Arial" w:cs="Arial"/>
              <w:b/>
              <w:bCs/>
              <w:sz w:val="24"/>
              <w:szCs w:val="24"/>
            </w:rPr>
            <w:fldChar w:fldCharType="begin"/>
          </w:r>
          <w:r w:rsidRPr="000A3347">
            <w:rPr>
              <w:rFonts w:ascii="Arial" w:hAnsi="Arial" w:cs="Arial"/>
              <w:b/>
              <w:bCs/>
              <w:sz w:val="24"/>
              <w:szCs w:val="24"/>
            </w:rPr>
            <w:instrText xml:space="preserve"> CITATION unk17 \l 2057 </w:instrText>
          </w:r>
          <w:r w:rsidRPr="000A3347">
            <w:rPr>
              <w:rFonts w:ascii="Arial" w:hAnsi="Arial" w:cs="Arial"/>
              <w:b/>
              <w:bCs/>
              <w:sz w:val="24"/>
              <w:szCs w:val="24"/>
            </w:rPr>
            <w:fldChar w:fldCharType="separate"/>
          </w:r>
          <w:r w:rsidRPr="000A3347">
            <w:rPr>
              <w:rFonts w:ascii="Arial" w:hAnsi="Arial" w:cs="Arial"/>
              <w:noProof/>
              <w:sz w:val="24"/>
              <w:szCs w:val="24"/>
            </w:rPr>
            <w:t>(unknown, 2017)</w:t>
          </w:r>
          <w:r w:rsidRPr="000A3347">
            <w:rPr>
              <w:rFonts w:ascii="Arial" w:hAnsi="Arial" w:cs="Arial"/>
              <w:b/>
              <w:bCs/>
              <w:sz w:val="24"/>
              <w:szCs w:val="24"/>
            </w:rPr>
            <w:fldChar w:fldCharType="end"/>
          </w:r>
        </w:sdtContent>
      </w:sdt>
    </w:p>
    <w:p w14:paraId="0B7C414F" w14:textId="38E21E56" w:rsidR="00BE1C02" w:rsidRPr="000A3347" w:rsidRDefault="00BE1C02" w:rsidP="00620F3F">
      <w:pPr>
        <w:ind w:left="360"/>
        <w:rPr>
          <w:rFonts w:ascii="Arial" w:hAnsi="Arial" w:cs="Arial"/>
          <w:b/>
          <w:bCs/>
          <w:sz w:val="24"/>
          <w:szCs w:val="24"/>
        </w:rPr>
      </w:pPr>
    </w:p>
    <w:p w14:paraId="55B28A47" w14:textId="7A6EE118" w:rsidR="00BE1C02" w:rsidRPr="000A3347" w:rsidRDefault="00BE1C02" w:rsidP="00620F3F">
      <w:pPr>
        <w:ind w:left="360"/>
        <w:rPr>
          <w:rFonts w:ascii="Arial" w:hAnsi="Arial" w:cs="Arial"/>
          <w:b/>
          <w:bCs/>
          <w:sz w:val="24"/>
          <w:szCs w:val="24"/>
        </w:rPr>
      </w:pPr>
      <w:r w:rsidRPr="000A3347">
        <w:rPr>
          <w:rFonts w:ascii="Arial" w:hAnsi="Arial" w:cs="Arial"/>
          <w:b/>
          <w:bCs/>
          <w:sz w:val="24"/>
          <w:szCs w:val="24"/>
        </w:rPr>
        <w:t>Llandysul Place Plan</w:t>
      </w:r>
    </w:p>
    <w:p w14:paraId="0ABE3FAC" w14:textId="7196E99B" w:rsidR="00BE1C02" w:rsidRPr="000A3347" w:rsidRDefault="003C2BDB" w:rsidP="00620F3F">
      <w:pPr>
        <w:ind w:left="360"/>
        <w:rPr>
          <w:rFonts w:ascii="Arial" w:hAnsi="Arial" w:cs="Arial"/>
          <w:sz w:val="24"/>
          <w:szCs w:val="24"/>
        </w:rPr>
      </w:pPr>
      <w:r w:rsidRPr="000A3347">
        <w:rPr>
          <w:rFonts w:ascii="Arial" w:hAnsi="Arial" w:cs="Arial"/>
          <w:sz w:val="24"/>
          <w:szCs w:val="24"/>
        </w:rPr>
        <w:t xml:space="preserve">Fallowing a period of consultation with the key stakeholders, participants, individual </w:t>
      </w:r>
      <w:r w:rsidR="00E07C56" w:rsidRPr="000A3347">
        <w:rPr>
          <w:rFonts w:ascii="Arial" w:hAnsi="Arial" w:cs="Arial"/>
          <w:sz w:val="24"/>
          <w:szCs w:val="24"/>
        </w:rPr>
        <w:t>residents,</w:t>
      </w:r>
      <w:r w:rsidRPr="000A3347">
        <w:rPr>
          <w:rFonts w:ascii="Arial" w:hAnsi="Arial" w:cs="Arial"/>
          <w:sz w:val="24"/>
          <w:szCs w:val="24"/>
        </w:rPr>
        <w:t xml:space="preserve"> and businesspeople of the rural town of Llandysul. The Welsh Assembly Government, </w:t>
      </w:r>
      <w:proofErr w:type="spellStart"/>
      <w:r w:rsidRPr="000A3347">
        <w:rPr>
          <w:rFonts w:ascii="Arial" w:hAnsi="Arial" w:cs="Arial"/>
          <w:sz w:val="24"/>
          <w:szCs w:val="24"/>
        </w:rPr>
        <w:t>Cynnal</w:t>
      </w:r>
      <w:proofErr w:type="spellEnd"/>
      <w:r w:rsidRPr="000A3347">
        <w:rPr>
          <w:rFonts w:ascii="Arial" w:hAnsi="Arial" w:cs="Arial"/>
          <w:sz w:val="24"/>
          <w:szCs w:val="24"/>
        </w:rPr>
        <w:t xml:space="preserve"> Y Cardi and Ceredigion County Council prepared the “Llandysul </w:t>
      </w:r>
      <w:proofErr w:type="spellStart"/>
      <w:r w:rsidRPr="000A3347">
        <w:rPr>
          <w:rFonts w:ascii="Arial" w:hAnsi="Arial" w:cs="Arial"/>
          <w:sz w:val="24"/>
          <w:szCs w:val="24"/>
        </w:rPr>
        <w:t>Placeplan</w:t>
      </w:r>
      <w:proofErr w:type="spellEnd"/>
      <w:r w:rsidRPr="000A3347">
        <w:rPr>
          <w:rFonts w:ascii="Arial" w:hAnsi="Arial" w:cs="Arial"/>
          <w:sz w:val="24"/>
          <w:szCs w:val="24"/>
        </w:rPr>
        <w:t xml:space="preserve"> document” </w:t>
      </w:r>
      <w:r w:rsidR="00E07C56" w:rsidRPr="000A3347">
        <w:rPr>
          <w:rFonts w:ascii="Arial" w:hAnsi="Arial" w:cs="Arial"/>
          <w:sz w:val="24"/>
          <w:szCs w:val="24"/>
        </w:rPr>
        <w:t>which identified the following statements as findings to underpin the “strategy for the future”:</w:t>
      </w:r>
    </w:p>
    <w:p w14:paraId="458CC789" w14:textId="56B5EC88" w:rsidR="00E07C56" w:rsidRPr="000A3347" w:rsidRDefault="00E07C56" w:rsidP="00620F3F">
      <w:pPr>
        <w:ind w:left="360"/>
        <w:rPr>
          <w:rFonts w:ascii="Arial" w:hAnsi="Arial" w:cs="Arial"/>
          <w:i/>
          <w:iCs/>
          <w:sz w:val="24"/>
          <w:szCs w:val="24"/>
        </w:rPr>
      </w:pPr>
      <w:r w:rsidRPr="000A3347">
        <w:rPr>
          <w:rFonts w:ascii="Arial" w:hAnsi="Arial" w:cs="Arial"/>
          <w:i/>
          <w:iCs/>
          <w:sz w:val="24"/>
          <w:szCs w:val="24"/>
        </w:rPr>
        <w:t>“One issue that became quite apparent throughout the consultation phase of the place plan process was that people were tired and fatigue</w:t>
      </w:r>
      <w:r w:rsidR="00E54E6C">
        <w:rPr>
          <w:rFonts w:ascii="Arial" w:hAnsi="Arial" w:cs="Arial"/>
          <w:i/>
          <w:iCs/>
          <w:sz w:val="24"/>
          <w:szCs w:val="24"/>
        </w:rPr>
        <w:t>d</w:t>
      </w:r>
      <w:r w:rsidRPr="000A3347">
        <w:rPr>
          <w:rFonts w:ascii="Arial" w:hAnsi="Arial" w:cs="Arial"/>
          <w:i/>
          <w:iCs/>
          <w:sz w:val="24"/>
          <w:szCs w:val="24"/>
        </w:rPr>
        <w:t xml:space="preserve"> with one questionnaire after another, seemingly nothing apparent coming from the process”.</w:t>
      </w:r>
    </w:p>
    <w:p w14:paraId="21D43EDD" w14:textId="0B7509AA" w:rsidR="00E07C56" w:rsidRPr="000A3347" w:rsidRDefault="00E07C56" w:rsidP="00620F3F">
      <w:pPr>
        <w:ind w:left="360"/>
        <w:rPr>
          <w:rFonts w:ascii="Arial" w:hAnsi="Arial" w:cs="Arial"/>
          <w:i/>
          <w:iCs/>
          <w:sz w:val="24"/>
          <w:szCs w:val="24"/>
        </w:rPr>
      </w:pPr>
      <w:r w:rsidRPr="000A3347">
        <w:rPr>
          <w:rFonts w:ascii="Arial" w:hAnsi="Arial" w:cs="Arial"/>
          <w:i/>
          <w:iCs/>
          <w:sz w:val="24"/>
          <w:szCs w:val="24"/>
        </w:rPr>
        <w:t>“</w:t>
      </w:r>
      <w:r w:rsidR="0019045F" w:rsidRPr="000A3347">
        <w:rPr>
          <w:rFonts w:ascii="Arial" w:hAnsi="Arial" w:cs="Arial"/>
          <w:i/>
          <w:iCs/>
          <w:sz w:val="24"/>
          <w:szCs w:val="24"/>
        </w:rPr>
        <w:t>People</w:t>
      </w:r>
      <w:r w:rsidRPr="000A3347">
        <w:rPr>
          <w:rFonts w:ascii="Arial" w:hAnsi="Arial" w:cs="Arial"/>
          <w:i/>
          <w:iCs/>
          <w:sz w:val="24"/>
          <w:szCs w:val="24"/>
        </w:rPr>
        <w:t xml:space="preserve"> had a vision that development should cascade from this process, in as </w:t>
      </w:r>
      <w:r w:rsidR="0019045F" w:rsidRPr="000A3347">
        <w:rPr>
          <w:rFonts w:ascii="Arial" w:hAnsi="Arial" w:cs="Arial"/>
          <w:i/>
          <w:iCs/>
          <w:sz w:val="24"/>
          <w:szCs w:val="24"/>
        </w:rPr>
        <w:t>much,</w:t>
      </w:r>
      <w:r w:rsidRPr="000A3347">
        <w:rPr>
          <w:rFonts w:ascii="Arial" w:hAnsi="Arial" w:cs="Arial"/>
          <w:i/>
          <w:iCs/>
          <w:sz w:val="24"/>
          <w:szCs w:val="24"/>
        </w:rPr>
        <w:t xml:space="preserve"> that in ten </w:t>
      </w:r>
      <w:r w:rsidR="0019045F" w:rsidRPr="000A3347">
        <w:rPr>
          <w:rFonts w:ascii="Arial" w:hAnsi="Arial" w:cs="Arial"/>
          <w:i/>
          <w:iCs/>
          <w:sz w:val="24"/>
          <w:szCs w:val="24"/>
        </w:rPr>
        <w:t>years’ time</w:t>
      </w:r>
      <w:r w:rsidRPr="000A3347">
        <w:rPr>
          <w:rFonts w:ascii="Arial" w:hAnsi="Arial" w:cs="Arial"/>
          <w:i/>
          <w:iCs/>
          <w:sz w:val="24"/>
          <w:szCs w:val="24"/>
        </w:rPr>
        <w:t xml:space="preserve"> they wanted to see a continuance of a community that was welcoming</w:t>
      </w:r>
      <w:r w:rsidR="0019045F" w:rsidRPr="000A3347">
        <w:rPr>
          <w:rFonts w:ascii="Arial" w:hAnsi="Arial" w:cs="Arial"/>
          <w:i/>
          <w:iCs/>
          <w:sz w:val="24"/>
          <w:szCs w:val="24"/>
        </w:rPr>
        <w:t xml:space="preserve">, made more of tourism, a flourishing high street with creation of employment in the area </w:t>
      </w:r>
      <w:proofErr w:type="gramStart"/>
      <w:r w:rsidR="0019045F" w:rsidRPr="000A3347">
        <w:rPr>
          <w:rFonts w:ascii="Arial" w:hAnsi="Arial" w:cs="Arial"/>
          <w:i/>
          <w:iCs/>
          <w:sz w:val="24"/>
          <w:szCs w:val="24"/>
        </w:rPr>
        <w:t>in order to</w:t>
      </w:r>
      <w:proofErr w:type="gramEnd"/>
      <w:r w:rsidR="0019045F" w:rsidRPr="000A3347">
        <w:rPr>
          <w:rFonts w:ascii="Arial" w:hAnsi="Arial" w:cs="Arial"/>
          <w:i/>
          <w:iCs/>
          <w:sz w:val="24"/>
          <w:szCs w:val="24"/>
        </w:rPr>
        <w:t xml:space="preserve"> retain our young people, better healthcare, retain our green spaces with all its sporting activities. Develop further walks and cycle paths </w:t>
      </w:r>
      <w:proofErr w:type="gramStart"/>
      <w:r w:rsidR="0019045F" w:rsidRPr="000A3347">
        <w:rPr>
          <w:rFonts w:ascii="Arial" w:hAnsi="Arial" w:cs="Arial"/>
          <w:i/>
          <w:iCs/>
          <w:sz w:val="24"/>
          <w:szCs w:val="24"/>
        </w:rPr>
        <w:t>in order to</w:t>
      </w:r>
      <w:proofErr w:type="gramEnd"/>
      <w:r w:rsidR="0019045F" w:rsidRPr="000A3347">
        <w:rPr>
          <w:rFonts w:ascii="Arial" w:hAnsi="Arial" w:cs="Arial"/>
          <w:i/>
          <w:iCs/>
          <w:sz w:val="24"/>
          <w:szCs w:val="24"/>
        </w:rPr>
        <w:t xml:space="preserve"> promote walking and activity type tourism”. </w:t>
      </w:r>
    </w:p>
    <w:p w14:paraId="240085A4" w14:textId="1C5E504E" w:rsidR="0019045F" w:rsidRPr="000A3347" w:rsidRDefault="0019045F" w:rsidP="00620F3F">
      <w:pPr>
        <w:ind w:left="360"/>
        <w:rPr>
          <w:rFonts w:ascii="Arial" w:hAnsi="Arial" w:cs="Arial"/>
          <w:i/>
          <w:iCs/>
          <w:sz w:val="24"/>
          <w:szCs w:val="24"/>
        </w:rPr>
      </w:pPr>
      <w:r w:rsidRPr="000A3347">
        <w:rPr>
          <w:rFonts w:ascii="Arial" w:hAnsi="Arial" w:cs="Arial"/>
          <w:i/>
          <w:iCs/>
          <w:sz w:val="24"/>
          <w:szCs w:val="24"/>
        </w:rPr>
        <w:t>“</w:t>
      </w:r>
      <w:r w:rsidR="009F6A96" w:rsidRPr="000A3347">
        <w:rPr>
          <w:rFonts w:ascii="Arial" w:hAnsi="Arial" w:cs="Arial"/>
          <w:i/>
          <w:iCs/>
          <w:sz w:val="24"/>
          <w:szCs w:val="24"/>
        </w:rPr>
        <w:t>Many</w:t>
      </w:r>
      <w:r w:rsidRPr="000A3347">
        <w:rPr>
          <w:rFonts w:ascii="Arial" w:hAnsi="Arial" w:cs="Arial"/>
          <w:i/>
          <w:iCs/>
          <w:sz w:val="24"/>
          <w:szCs w:val="24"/>
        </w:rPr>
        <w:t xml:space="preserve"> volunteer with or participate in at least one of the circa thirty plus local community clubs, groups, organisations, societies”.</w:t>
      </w:r>
    </w:p>
    <w:p w14:paraId="5B828B83" w14:textId="792E7906" w:rsidR="0019045F" w:rsidRPr="000A3347" w:rsidRDefault="0019045F" w:rsidP="00620F3F">
      <w:pPr>
        <w:ind w:left="360"/>
        <w:rPr>
          <w:rFonts w:ascii="Arial" w:hAnsi="Arial" w:cs="Arial"/>
          <w:i/>
          <w:iCs/>
          <w:sz w:val="24"/>
          <w:szCs w:val="24"/>
        </w:rPr>
      </w:pPr>
      <w:r w:rsidRPr="000A3347">
        <w:rPr>
          <w:rFonts w:ascii="Arial" w:hAnsi="Arial" w:cs="Arial"/>
          <w:i/>
          <w:iCs/>
          <w:sz w:val="24"/>
          <w:szCs w:val="24"/>
        </w:rPr>
        <w:t>“Most questionnaires were answered in English, although there is a strong Welsh language/culture tradition rooted in Llandysul”.</w:t>
      </w:r>
    </w:p>
    <w:p w14:paraId="06E5C7E8" w14:textId="1D9E65BD" w:rsidR="0019045F" w:rsidRPr="000A3347" w:rsidRDefault="0019045F" w:rsidP="00620F3F">
      <w:pPr>
        <w:ind w:left="360"/>
        <w:rPr>
          <w:rFonts w:ascii="Arial" w:hAnsi="Arial" w:cs="Arial"/>
          <w:i/>
          <w:iCs/>
          <w:sz w:val="24"/>
          <w:szCs w:val="24"/>
        </w:rPr>
      </w:pPr>
      <w:r w:rsidRPr="000A3347">
        <w:rPr>
          <w:rFonts w:ascii="Arial" w:hAnsi="Arial" w:cs="Arial"/>
          <w:i/>
          <w:iCs/>
          <w:sz w:val="24"/>
          <w:szCs w:val="24"/>
        </w:rPr>
        <w:t>“</w:t>
      </w:r>
      <w:r w:rsidR="009F6A96" w:rsidRPr="000A3347">
        <w:rPr>
          <w:rFonts w:ascii="Arial" w:hAnsi="Arial" w:cs="Arial"/>
          <w:i/>
          <w:iCs/>
          <w:sz w:val="24"/>
          <w:szCs w:val="24"/>
        </w:rPr>
        <w:t>The</w:t>
      </w:r>
      <w:r w:rsidRPr="000A3347">
        <w:rPr>
          <w:rFonts w:ascii="Arial" w:hAnsi="Arial" w:cs="Arial"/>
          <w:i/>
          <w:iCs/>
          <w:sz w:val="24"/>
          <w:szCs w:val="24"/>
        </w:rPr>
        <w:t xml:space="preserve"> bypass keeps through traffic and passing trade away”</w:t>
      </w:r>
    </w:p>
    <w:p w14:paraId="7C09B4F0" w14:textId="19C66990" w:rsidR="009F6A96" w:rsidRPr="000A3347" w:rsidRDefault="0019045F" w:rsidP="00620F3F">
      <w:pPr>
        <w:ind w:left="360"/>
        <w:rPr>
          <w:rFonts w:ascii="Arial" w:hAnsi="Arial" w:cs="Arial"/>
          <w:i/>
          <w:iCs/>
          <w:sz w:val="24"/>
          <w:szCs w:val="24"/>
        </w:rPr>
      </w:pPr>
      <w:r w:rsidRPr="000A3347">
        <w:rPr>
          <w:rFonts w:ascii="Arial" w:hAnsi="Arial" w:cs="Arial"/>
          <w:i/>
          <w:iCs/>
          <w:sz w:val="24"/>
          <w:szCs w:val="24"/>
        </w:rPr>
        <w:t>“</w:t>
      </w:r>
      <w:r w:rsidR="009F6A96" w:rsidRPr="000A3347">
        <w:rPr>
          <w:rFonts w:ascii="Arial" w:hAnsi="Arial" w:cs="Arial"/>
          <w:i/>
          <w:iCs/>
          <w:sz w:val="24"/>
          <w:szCs w:val="24"/>
        </w:rPr>
        <w:t>Closure</w:t>
      </w:r>
      <w:r w:rsidRPr="000A3347">
        <w:rPr>
          <w:rFonts w:ascii="Arial" w:hAnsi="Arial" w:cs="Arial"/>
          <w:i/>
          <w:iCs/>
          <w:sz w:val="24"/>
          <w:szCs w:val="24"/>
        </w:rPr>
        <w:t xml:space="preserve"> of a GP surgery and relocation of the schools to outside of town has reduced</w:t>
      </w:r>
      <w:r w:rsidR="009F6A96" w:rsidRPr="000A3347">
        <w:rPr>
          <w:rFonts w:ascii="Arial" w:hAnsi="Arial" w:cs="Arial"/>
          <w:i/>
          <w:iCs/>
          <w:sz w:val="24"/>
          <w:szCs w:val="24"/>
        </w:rPr>
        <w:t xml:space="preserve"> the daily presence of people in the heart of the community”.</w:t>
      </w:r>
    </w:p>
    <w:p w14:paraId="1D203C83" w14:textId="01FC45F7" w:rsidR="0019045F" w:rsidRPr="000A3347" w:rsidRDefault="009F6A96" w:rsidP="00620F3F">
      <w:pPr>
        <w:ind w:left="360"/>
        <w:rPr>
          <w:rFonts w:ascii="Arial" w:hAnsi="Arial" w:cs="Arial"/>
          <w:i/>
          <w:iCs/>
          <w:sz w:val="24"/>
          <w:szCs w:val="24"/>
        </w:rPr>
      </w:pPr>
      <w:r w:rsidRPr="000A3347">
        <w:rPr>
          <w:rFonts w:ascii="Arial" w:hAnsi="Arial" w:cs="Arial"/>
          <w:i/>
          <w:iCs/>
          <w:sz w:val="24"/>
          <w:szCs w:val="24"/>
        </w:rPr>
        <w:t>” Responses to the questionnaire highlighted the need for buildings to be upgraded”.</w:t>
      </w:r>
    </w:p>
    <w:p w14:paraId="4614D4CB" w14:textId="23B46156" w:rsidR="009F6A96" w:rsidRPr="000A3347" w:rsidRDefault="009F6A96" w:rsidP="00620F3F">
      <w:pPr>
        <w:ind w:left="360"/>
        <w:rPr>
          <w:rFonts w:ascii="Arial" w:hAnsi="Arial" w:cs="Arial"/>
          <w:i/>
          <w:iCs/>
          <w:sz w:val="24"/>
          <w:szCs w:val="24"/>
        </w:rPr>
      </w:pPr>
      <w:r w:rsidRPr="000A3347">
        <w:rPr>
          <w:rFonts w:ascii="Arial" w:hAnsi="Arial" w:cs="Arial"/>
          <w:i/>
          <w:iCs/>
          <w:sz w:val="24"/>
          <w:szCs w:val="24"/>
        </w:rPr>
        <w:t>“</w:t>
      </w:r>
      <w:r w:rsidR="000E2558" w:rsidRPr="000A3347">
        <w:rPr>
          <w:rFonts w:ascii="Arial" w:hAnsi="Arial" w:cs="Arial"/>
          <w:i/>
          <w:iCs/>
          <w:sz w:val="24"/>
          <w:szCs w:val="24"/>
        </w:rPr>
        <w:t>People</w:t>
      </w:r>
      <w:r w:rsidRPr="000A3347">
        <w:rPr>
          <w:rFonts w:ascii="Arial" w:hAnsi="Arial" w:cs="Arial"/>
          <w:i/>
          <w:iCs/>
          <w:sz w:val="24"/>
          <w:szCs w:val="24"/>
        </w:rPr>
        <w:t xml:space="preserve"> wanted to see shops, smarten up high street properties, restore and renovate uncared – for buildings, better access for wheelchair users, brighten up streetscape”</w:t>
      </w:r>
    </w:p>
    <w:p w14:paraId="2C7E79A2" w14:textId="417562CE" w:rsidR="009F6A96" w:rsidRPr="000A3347" w:rsidRDefault="009F6A96" w:rsidP="00620F3F">
      <w:pPr>
        <w:ind w:left="360"/>
        <w:rPr>
          <w:rFonts w:ascii="Arial" w:hAnsi="Arial" w:cs="Arial"/>
          <w:i/>
          <w:iCs/>
          <w:sz w:val="24"/>
          <w:szCs w:val="24"/>
        </w:rPr>
      </w:pPr>
      <w:r w:rsidRPr="000A3347">
        <w:rPr>
          <w:rFonts w:ascii="Arial" w:hAnsi="Arial" w:cs="Arial"/>
          <w:i/>
          <w:iCs/>
          <w:sz w:val="24"/>
          <w:szCs w:val="24"/>
        </w:rPr>
        <w:t>“</w:t>
      </w:r>
      <w:r w:rsidR="000E2558" w:rsidRPr="000A3347">
        <w:rPr>
          <w:rFonts w:ascii="Arial" w:hAnsi="Arial" w:cs="Arial"/>
          <w:i/>
          <w:iCs/>
          <w:sz w:val="24"/>
          <w:szCs w:val="24"/>
        </w:rPr>
        <w:t>Develop</w:t>
      </w:r>
      <w:r w:rsidRPr="000A3347">
        <w:rPr>
          <w:rFonts w:ascii="Arial" w:hAnsi="Arial" w:cs="Arial"/>
          <w:i/>
          <w:iCs/>
          <w:sz w:val="24"/>
          <w:szCs w:val="24"/>
        </w:rPr>
        <w:t xml:space="preserve"> a high street with shops that cater for today’s needs, create a pitch and putt and a skateboard area” </w:t>
      </w:r>
    </w:p>
    <w:p w14:paraId="0EBE4DDE" w14:textId="2913BF02" w:rsidR="000E2558" w:rsidRPr="000A3347" w:rsidRDefault="000E2558" w:rsidP="00620F3F">
      <w:pPr>
        <w:ind w:left="360"/>
        <w:rPr>
          <w:rFonts w:ascii="Arial" w:hAnsi="Arial" w:cs="Arial"/>
          <w:i/>
          <w:iCs/>
          <w:sz w:val="24"/>
          <w:szCs w:val="24"/>
        </w:rPr>
      </w:pPr>
      <w:r w:rsidRPr="000A3347">
        <w:rPr>
          <w:rFonts w:ascii="Arial" w:hAnsi="Arial" w:cs="Arial"/>
          <w:i/>
          <w:iCs/>
          <w:sz w:val="24"/>
          <w:szCs w:val="24"/>
        </w:rPr>
        <w:lastRenderedPageBreak/>
        <w:t xml:space="preserve">“What transport? was a common comment. People feel cut off and isolated, they feel </w:t>
      </w:r>
      <w:proofErr w:type="spellStart"/>
      <w:r w:rsidRPr="000A3347">
        <w:rPr>
          <w:rFonts w:ascii="Arial" w:hAnsi="Arial" w:cs="Arial"/>
          <w:i/>
          <w:iCs/>
          <w:sz w:val="24"/>
          <w:szCs w:val="24"/>
        </w:rPr>
        <w:t>Bwcabus</w:t>
      </w:r>
      <w:proofErr w:type="spellEnd"/>
      <w:r w:rsidRPr="000A3347">
        <w:rPr>
          <w:rFonts w:ascii="Arial" w:hAnsi="Arial" w:cs="Arial"/>
          <w:i/>
          <w:iCs/>
          <w:sz w:val="24"/>
          <w:szCs w:val="24"/>
        </w:rPr>
        <w:t xml:space="preserve"> is not workable having to be booked in advance, and expensive for families with several children”. “</w:t>
      </w:r>
      <w:r w:rsidR="00096717" w:rsidRPr="000A3347">
        <w:rPr>
          <w:rFonts w:ascii="Arial" w:hAnsi="Arial" w:cs="Arial"/>
          <w:i/>
          <w:iCs/>
          <w:sz w:val="24"/>
          <w:szCs w:val="24"/>
        </w:rPr>
        <w:t>Public</w:t>
      </w:r>
      <w:r w:rsidRPr="000A3347">
        <w:rPr>
          <w:rFonts w:ascii="Arial" w:hAnsi="Arial" w:cs="Arial"/>
          <w:i/>
          <w:iCs/>
          <w:sz w:val="24"/>
          <w:szCs w:val="24"/>
        </w:rPr>
        <w:t xml:space="preserve"> transport is not working”. </w:t>
      </w:r>
    </w:p>
    <w:p w14:paraId="1BF5ABF8" w14:textId="351A737E" w:rsidR="000E2558" w:rsidRPr="000A3347" w:rsidRDefault="000E2558" w:rsidP="00620F3F">
      <w:pPr>
        <w:ind w:left="360"/>
        <w:rPr>
          <w:rFonts w:ascii="Arial" w:hAnsi="Arial" w:cs="Arial"/>
          <w:sz w:val="24"/>
          <w:szCs w:val="24"/>
        </w:rPr>
      </w:pPr>
      <w:r w:rsidRPr="000A3347">
        <w:rPr>
          <w:rFonts w:ascii="Arial" w:hAnsi="Arial" w:cs="Arial"/>
          <w:sz w:val="24"/>
          <w:szCs w:val="24"/>
        </w:rPr>
        <w:t>The report</w:t>
      </w:r>
      <w:r w:rsidR="00B13655" w:rsidRPr="000A3347">
        <w:rPr>
          <w:rFonts w:ascii="Arial" w:hAnsi="Arial" w:cs="Arial"/>
          <w:sz w:val="24"/>
          <w:szCs w:val="24"/>
        </w:rPr>
        <w:t xml:space="preserve"> acknowledges the aspirations of the stakeholders but goes on to say that meeting many of the aspirations and initiatives identified by the stake holders “will not happen overnight”. The report briefly described the processes that would need to be considered and discussed such as “planning, land assembly, identifying funding streams, getting projects into county council capital expenditure profiles, completing application. There are many steps and even more consultations that will need to take place”. </w:t>
      </w:r>
      <w:r w:rsidR="00096717" w:rsidRPr="000A3347">
        <w:rPr>
          <w:rFonts w:ascii="Arial" w:hAnsi="Arial" w:cs="Arial"/>
          <w:sz w:val="24"/>
          <w:szCs w:val="24"/>
        </w:rPr>
        <w:t xml:space="preserve">There was no action plan attached to the place plan but reference that this was another stage that would require consideration. </w:t>
      </w:r>
      <w:sdt>
        <w:sdtPr>
          <w:rPr>
            <w:rFonts w:ascii="Arial" w:hAnsi="Arial" w:cs="Arial"/>
            <w:sz w:val="24"/>
            <w:szCs w:val="24"/>
          </w:rPr>
          <w:id w:val="-1500266735"/>
          <w:citation/>
        </w:sdtPr>
        <w:sdtEndPr/>
        <w:sdtContent>
          <w:r w:rsidR="00096717" w:rsidRPr="000A3347">
            <w:rPr>
              <w:rFonts w:ascii="Arial" w:hAnsi="Arial" w:cs="Arial"/>
              <w:sz w:val="24"/>
              <w:szCs w:val="24"/>
            </w:rPr>
            <w:fldChar w:fldCharType="begin"/>
          </w:r>
          <w:r w:rsidR="00096717" w:rsidRPr="000A3347">
            <w:rPr>
              <w:rFonts w:ascii="Arial" w:hAnsi="Arial" w:cs="Arial"/>
              <w:sz w:val="24"/>
              <w:szCs w:val="24"/>
            </w:rPr>
            <w:instrText xml:space="preserve"> CITATION Cer191 \l 2057 </w:instrText>
          </w:r>
          <w:r w:rsidR="00096717" w:rsidRPr="000A3347">
            <w:rPr>
              <w:rFonts w:ascii="Arial" w:hAnsi="Arial" w:cs="Arial"/>
              <w:sz w:val="24"/>
              <w:szCs w:val="24"/>
            </w:rPr>
            <w:fldChar w:fldCharType="separate"/>
          </w:r>
          <w:r w:rsidR="00096717" w:rsidRPr="000A3347">
            <w:rPr>
              <w:rFonts w:ascii="Arial" w:hAnsi="Arial" w:cs="Arial"/>
              <w:noProof/>
              <w:sz w:val="24"/>
              <w:szCs w:val="24"/>
            </w:rPr>
            <w:t>(Ceredigion County Council, 2019)</w:t>
          </w:r>
          <w:r w:rsidR="00096717" w:rsidRPr="000A3347">
            <w:rPr>
              <w:rFonts w:ascii="Arial" w:hAnsi="Arial" w:cs="Arial"/>
              <w:sz w:val="24"/>
              <w:szCs w:val="24"/>
            </w:rPr>
            <w:fldChar w:fldCharType="end"/>
          </w:r>
        </w:sdtContent>
      </w:sdt>
      <w:r w:rsidR="00096717" w:rsidRPr="000A3347">
        <w:rPr>
          <w:rFonts w:ascii="Arial" w:hAnsi="Arial" w:cs="Arial"/>
          <w:sz w:val="24"/>
          <w:szCs w:val="24"/>
        </w:rPr>
        <w:t xml:space="preserve">. </w:t>
      </w:r>
    </w:p>
    <w:p w14:paraId="5817F069" w14:textId="37BD15B7" w:rsidR="000E2558" w:rsidRPr="000A3347" w:rsidRDefault="00FE6EEF" w:rsidP="00620F3F">
      <w:pPr>
        <w:ind w:left="360"/>
        <w:rPr>
          <w:rFonts w:ascii="Arial" w:hAnsi="Arial" w:cs="Arial"/>
          <w:b/>
          <w:bCs/>
          <w:sz w:val="24"/>
          <w:szCs w:val="24"/>
        </w:rPr>
      </w:pPr>
      <w:r w:rsidRPr="000A3347">
        <w:rPr>
          <w:rFonts w:ascii="Arial" w:hAnsi="Arial" w:cs="Arial"/>
          <w:b/>
          <w:bCs/>
          <w:sz w:val="24"/>
          <w:szCs w:val="24"/>
        </w:rPr>
        <w:t xml:space="preserve">Meeting with Llandysul </w:t>
      </w:r>
      <w:proofErr w:type="spellStart"/>
      <w:r w:rsidRPr="000A3347">
        <w:rPr>
          <w:rFonts w:ascii="Arial" w:hAnsi="Arial" w:cs="Arial"/>
          <w:b/>
          <w:bCs/>
          <w:sz w:val="24"/>
          <w:szCs w:val="24"/>
        </w:rPr>
        <w:t>Pontyweli</w:t>
      </w:r>
      <w:proofErr w:type="spellEnd"/>
      <w:r w:rsidRPr="000A3347">
        <w:rPr>
          <w:rFonts w:ascii="Arial" w:hAnsi="Arial" w:cs="Arial"/>
          <w:b/>
          <w:bCs/>
          <w:sz w:val="24"/>
          <w:szCs w:val="24"/>
        </w:rPr>
        <w:t xml:space="preserve"> </w:t>
      </w:r>
      <w:proofErr w:type="spellStart"/>
      <w:r w:rsidRPr="000A3347">
        <w:rPr>
          <w:rFonts w:ascii="Arial" w:hAnsi="Arial" w:cs="Arial"/>
          <w:b/>
          <w:bCs/>
          <w:sz w:val="24"/>
          <w:szCs w:val="24"/>
        </w:rPr>
        <w:t>Ymlaen</w:t>
      </w:r>
      <w:proofErr w:type="spellEnd"/>
    </w:p>
    <w:p w14:paraId="6BF6DBA1" w14:textId="42AFEB73" w:rsidR="00FE6EEF" w:rsidRPr="000A3347" w:rsidRDefault="00FE6EEF" w:rsidP="00620F3F">
      <w:pPr>
        <w:ind w:left="360"/>
        <w:rPr>
          <w:rFonts w:ascii="Arial" w:hAnsi="Arial" w:cs="Arial"/>
          <w:b/>
          <w:bCs/>
          <w:color w:val="FF0000"/>
          <w:sz w:val="24"/>
          <w:szCs w:val="24"/>
        </w:rPr>
      </w:pPr>
      <w:r w:rsidRPr="000A3347">
        <w:rPr>
          <w:rFonts w:ascii="Arial" w:hAnsi="Arial" w:cs="Arial"/>
          <w:b/>
          <w:bCs/>
          <w:color w:val="FF0000"/>
          <w:sz w:val="24"/>
          <w:szCs w:val="24"/>
        </w:rPr>
        <w:t xml:space="preserve">Jess should this be word for word </w:t>
      </w:r>
      <w:proofErr w:type="gramStart"/>
      <w:r w:rsidRPr="000A3347">
        <w:rPr>
          <w:rFonts w:ascii="Arial" w:hAnsi="Arial" w:cs="Arial"/>
          <w:b/>
          <w:bCs/>
          <w:color w:val="FF0000"/>
          <w:sz w:val="24"/>
          <w:szCs w:val="24"/>
        </w:rPr>
        <w:t>transcript</w:t>
      </w:r>
      <w:proofErr w:type="gramEnd"/>
      <w:r w:rsidRPr="000A3347">
        <w:rPr>
          <w:rFonts w:ascii="Arial" w:hAnsi="Arial" w:cs="Arial"/>
          <w:b/>
          <w:bCs/>
          <w:color w:val="FF0000"/>
          <w:sz w:val="24"/>
          <w:szCs w:val="24"/>
        </w:rPr>
        <w:t xml:space="preserve"> or can I summarise here and add transcript to the appendices or do I not need transcript?</w:t>
      </w:r>
    </w:p>
    <w:p w14:paraId="71E865B4" w14:textId="7B929CCE" w:rsidR="00FE6EEF" w:rsidRPr="000A3347" w:rsidRDefault="00FE6EEF" w:rsidP="00620F3F">
      <w:pPr>
        <w:ind w:left="360"/>
        <w:rPr>
          <w:rFonts w:ascii="Arial" w:hAnsi="Arial" w:cs="Arial"/>
          <w:b/>
          <w:bCs/>
          <w:color w:val="FF0000"/>
          <w:sz w:val="24"/>
          <w:szCs w:val="24"/>
        </w:rPr>
      </w:pPr>
    </w:p>
    <w:p w14:paraId="429672C3" w14:textId="7D4AAB33" w:rsidR="00FE6EEF" w:rsidRPr="000A3347" w:rsidRDefault="00FE6EEF" w:rsidP="00620F3F">
      <w:pPr>
        <w:ind w:left="360"/>
        <w:rPr>
          <w:rFonts w:ascii="Arial" w:hAnsi="Arial" w:cs="Arial"/>
          <w:b/>
          <w:bCs/>
          <w:sz w:val="24"/>
          <w:szCs w:val="24"/>
        </w:rPr>
      </w:pPr>
      <w:r w:rsidRPr="000A3347">
        <w:rPr>
          <w:rFonts w:ascii="Arial" w:hAnsi="Arial" w:cs="Arial"/>
          <w:b/>
          <w:bCs/>
          <w:sz w:val="24"/>
          <w:szCs w:val="24"/>
        </w:rPr>
        <w:t xml:space="preserve">Meeting with Ben Lake MP for Plaid Cymru and </w:t>
      </w:r>
      <w:r w:rsidR="000A3347" w:rsidRPr="000A3347">
        <w:rPr>
          <w:rFonts w:ascii="Arial" w:hAnsi="Arial" w:cs="Arial"/>
          <w:b/>
          <w:bCs/>
          <w:sz w:val="24"/>
          <w:szCs w:val="24"/>
        </w:rPr>
        <w:t>Ceredigion</w:t>
      </w:r>
      <w:r w:rsidRPr="000A3347">
        <w:rPr>
          <w:rFonts w:ascii="Arial" w:hAnsi="Arial" w:cs="Arial"/>
          <w:b/>
          <w:bCs/>
          <w:sz w:val="24"/>
          <w:szCs w:val="24"/>
        </w:rPr>
        <w:t>.</w:t>
      </w:r>
    </w:p>
    <w:p w14:paraId="6A39DA6A" w14:textId="77777777" w:rsidR="00FE6EEF" w:rsidRPr="000A3347" w:rsidRDefault="00FE6EEF" w:rsidP="00620F3F">
      <w:pPr>
        <w:ind w:left="360"/>
        <w:rPr>
          <w:rFonts w:ascii="Arial" w:hAnsi="Arial" w:cs="Arial"/>
          <w:b/>
          <w:bCs/>
          <w:sz w:val="24"/>
          <w:szCs w:val="24"/>
        </w:rPr>
      </w:pPr>
    </w:p>
    <w:p w14:paraId="563AB1DE" w14:textId="77777777" w:rsidR="0019045F" w:rsidRPr="000A3347" w:rsidRDefault="0019045F" w:rsidP="00620F3F">
      <w:pPr>
        <w:ind w:left="360"/>
        <w:rPr>
          <w:rFonts w:ascii="Arial" w:hAnsi="Arial" w:cs="Arial"/>
          <w:sz w:val="24"/>
          <w:szCs w:val="24"/>
        </w:rPr>
      </w:pPr>
    </w:p>
    <w:p w14:paraId="2EB48769" w14:textId="77777777" w:rsidR="00E07C56" w:rsidRPr="000A3347" w:rsidRDefault="00E07C56" w:rsidP="00620F3F">
      <w:pPr>
        <w:ind w:left="360"/>
        <w:rPr>
          <w:rFonts w:ascii="Arial" w:hAnsi="Arial" w:cs="Arial"/>
          <w:sz w:val="24"/>
          <w:szCs w:val="24"/>
        </w:rPr>
      </w:pPr>
    </w:p>
    <w:p w14:paraId="2008105A" w14:textId="77777777" w:rsidR="00E07C56" w:rsidRPr="000A3347" w:rsidRDefault="00E07C56" w:rsidP="00620F3F">
      <w:pPr>
        <w:ind w:left="360"/>
        <w:rPr>
          <w:rFonts w:ascii="Arial" w:hAnsi="Arial" w:cs="Arial"/>
          <w:sz w:val="24"/>
          <w:szCs w:val="24"/>
        </w:rPr>
      </w:pPr>
    </w:p>
    <w:p w14:paraId="6F11B1AC" w14:textId="77777777" w:rsidR="00E2708A" w:rsidRPr="000A3347" w:rsidRDefault="00E2708A" w:rsidP="00620F3F">
      <w:pPr>
        <w:ind w:left="360"/>
        <w:rPr>
          <w:rFonts w:ascii="Arial" w:hAnsi="Arial" w:cs="Arial"/>
          <w:b/>
          <w:bCs/>
          <w:sz w:val="24"/>
          <w:szCs w:val="24"/>
        </w:rPr>
      </w:pPr>
    </w:p>
    <w:p w14:paraId="526769C1" w14:textId="77777777" w:rsidR="00E2708A" w:rsidRPr="000A3347" w:rsidRDefault="00E2708A" w:rsidP="00620F3F">
      <w:pPr>
        <w:ind w:left="360"/>
        <w:rPr>
          <w:rFonts w:ascii="Arial" w:hAnsi="Arial" w:cs="Arial"/>
          <w:b/>
          <w:bCs/>
          <w:sz w:val="24"/>
          <w:szCs w:val="24"/>
        </w:rPr>
      </w:pPr>
    </w:p>
    <w:p w14:paraId="44EC1AEA" w14:textId="77777777" w:rsidR="00BA0B75" w:rsidRPr="000A3347" w:rsidRDefault="00BA0B75" w:rsidP="005D4F2F">
      <w:pPr>
        <w:ind w:left="360"/>
        <w:rPr>
          <w:rFonts w:ascii="Arial" w:hAnsi="Arial" w:cs="Arial"/>
          <w:sz w:val="24"/>
          <w:szCs w:val="24"/>
        </w:rPr>
      </w:pPr>
    </w:p>
    <w:p w14:paraId="1F648B13" w14:textId="77777777" w:rsidR="00BA0B75" w:rsidRPr="000A3347" w:rsidRDefault="00BA0B75" w:rsidP="00F37A8F">
      <w:pPr>
        <w:rPr>
          <w:rFonts w:ascii="Arial" w:hAnsi="Arial" w:cs="Arial"/>
          <w:sz w:val="24"/>
          <w:szCs w:val="24"/>
        </w:rPr>
      </w:pPr>
    </w:p>
    <w:p w14:paraId="224227C7" w14:textId="77777777" w:rsidR="00991B36" w:rsidRPr="000A3347" w:rsidRDefault="00991B36" w:rsidP="00F37A8F">
      <w:pPr>
        <w:rPr>
          <w:rFonts w:ascii="Arial" w:hAnsi="Arial" w:cs="Arial"/>
          <w:sz w:val="24"/>
          <w:szCs w:val="24"/>
        </w:rPr>
      </w:pPr>
    </w:p>
    <w:p w14:paraId="5906E5EA" w14:textId="1E174FDA" w:rsidR="00070555" w:rsidRPr="000A3347" w:rsidRDefault="00070555" w:rsidP="00F37A8F">
      <w:pPr>
        <w:rPr>
          <w:rFonts w:ascii="Arial" w:hAnsi="Arial" w:cs="Arial"/>
          <w:sz w:val="24"/>
          <w:szCs w:val="24"/>
        </w:rPr>
      </w:pPr>
    </w:p>
    <w:p w14:paraId="7F5F1AA9" w14:textId="2D10084F" w:rsidR="00864328" w:rsidRPr="000A3347" w:rsidRDefault="00864328" w:rsidP="00F37A8F">
      <w:pPr>
        <w:rPr>
          <w:rFonts w:ascii="Arial" w:hAnsi="Arial" w:cs="Arial"/>
          <w:sz w:val="24"/>
          <w:szCs w:val="24"/>
        </w:rPr>
      </w:pPr>
    </w:p>
    <w:p w14:paraId="5B1B9385" w14:textId="77777777" w:rsidR="00650082" w:rsidRPr="000A3347" w:rsidRDefault="00650082" w:rsidP="00F37A8F">
      <w:pPr>
        <w:rPr>
          <w:rFonts w:ascii="Arial" w:hAnsi="Arial" w:cs="Arial"/>
          <w:sz w:val="24"/>
          <w:szCs w:val="24"/>
        </w:rPr>
      </w:pPr>
    </w:p>
    <w:p w14:paraId="211D2700" w14:textId="77777777" w:rsidR="00F10AA6" w:rsidRPr="000A3347" w:rsidRDefault="00F10AA6" w:rsidP="00F37A8F">
      <w:pPr>
        <w:rPr>
          <w:rFonts w:ascii="Arial" w:hAnsi="Arial" w:cs="Arial"/>
          <w:sz w:val="24"/>
          <w:szCs w:val="24"/>
        </w:rPr>
      </w:pPr>
    </w:p>
    <w:p w14:paraId="742FDCF4" w14:textId="2FDDCE87" w:rsidR="00402DB3" w:rsidRPr="000A3347" w:rsidRDefault="00402DB3" w:rsidP="00F37A8F">
      <w:pPr>
        <w:rPr>
          <w:rFonts w:ascii="Arial" w:hAnsi="Arial" w:cs="Arial"/>
          <w:color w:val="FF0000"/>
          <w:sz w:val="24"/>
          <w:szCs w:val="24"/>
        </w:rPr>
      </w:pPr>
      <w:r w:rsidRPr="000A3347">
        <w:rPr>
          <w:rFonts w:ascii="Arial" w:hAnsi="Arial" w:cs="Arial"/>
          <w:color w:val="FF0000"/>
          <w:sz w:val="24"/>
          <w:szCs w:val="24"/>
        </w:rPr>
        <w:t>Table</w:t>
      </w:r>
      <w:r w:rsidR="00BB44EE" w:rsidRPr="000A3347">
        <w:rPr>
          <w:rFonts w:ascii="Arial" w:hAnsi="Arial" w:cs="Arial"/>
          <w:color w:val="FF0000"/>
          <w:sz w:val="24"/>
          <w:szCs w:val="24"/>
        </w:rPr>
        <w:t xml:space="preserve"> and time frame</w:t>
      </w:r>
      <w:r w:rsidRPr="000A3347">
        <w:rPr>
          <w:rFonts w:ascii="Arial" w:hAnsi="Arial" w:cs="Arial"/>
          <w:color w:val="FF0000"/>
          <w:sz w:val="24"/>
          <w:szCs w:val="24"/>
        </w:rPr>
        <w:t xml:space="preserve"> of meetings </w:t>
      </w:r>
      <w:r w:rsidR="00BB44EE" w:rsidRPr="000A3347">
        <w:rPr>
          <w:rFonts w:ascii="Arial" w:hAnsi="Arial" w:cs="Arial"/>
          <w:color w:val="FF0000"/>
          <w:sz w:val="24"/>
          <w:szCs w:val="24"/>
        </w:rPr>
        <w:t>of community council with regeneration items raised and the outcomes – narrative</w:t>
      </w:r>
    </w:p>
    <w:p w14:paraId="466FC79C" w14:textId="77777777" w:rsidR="00CE1C53" w:rsidRDefault="00CE1C53" w:rsidP="00F37A8F">
      <w:pPr>
        <w:rPr>
          <w:rFonts w:ascii="Arial" w:hAnsi="Arial" w:cs="Arial"/>
          <w:b/>
          <w:bCs/>
          <w:sz w:val="24"/>
          <w:szCs w:val="24"/>
        </w:rPr>
      </w:pPr>
    </w:p>
    <w:p w14:paraId="2728E685" w14:textId="77777777" w:rsidR="00CE1C53" w:rsidRDefault="00CE1C53" w:rsidP="00F37A8F">
      <w:pPr>
        <w:rPr>
          <w:rFonts w:ascii="Arial" w:hAnsi="Arial" w:cs="Arial"/>
          <w:b/>
          <w:bCs/>
          <w:sz w:val="24"/>
          <w:szCs w:val="24"/>
        </w:rPr>
      </w:pPr>
    </w:p>
    <w:p w14:paraId="5A743DCB" w14:textId="77777777" w:rsidR="00CE1C53" w:rsidRDefault="00CE1C53" w:rsidP="00F37A8F">
      <w:pPr>
        <w:rPr>
          <w:rFonts w:ascii="Arial" w:hAnsi="Arial" w:cs="Arial"/>
          <w:b/>
          <w:bCs/>
          <w:sz w:val="24"/>
          <w:szCs w:val="24"/>
        </w:rPr>
      </w:pPr>
    </w:p>
    <w:p w14:paraId="11E9FB93" w14:textId="67203A94" w:rsidR="00CF5529" w:rsidRPr="000A3347" w:rsidRDefault="00CF5529" w:rsidP="00F37A8F">
      <w:pPr>
        <w:rPr>
          <w:rFonts w:ascii="Arial" w:hAnsi="Arial" w:cs="Arial"/>
          <w:b/>
          <w:bCs/>
          <w:sz w:val="24"/>
          <w:szCs w:val="24"/>
        </w:rPr>
      </w:pPr>
      <w:r w:rsidRPr="000A3347">
        <w:rPr>
          <w:rFonts w:ascii="Arial" w:hAnsi="Arial" w:cs="Arial"/>
          <w:b/>
          <w:bCs/>
          <w:sz w:val="24"/>
          <w:szCs w:val="24"/>
        </w:rPr>
        <w:lastRenderedPageBreak/>
        <w:t xml:space="preserve">Chapter 5 </w:t>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t>Analysis</w:t>
      </w:r>
    </w:p>
    <w:p w14:paraId="3803C379" w14:textId="647A940B" w:rsidR="00910BEA" w:rsidRDefault="005833C2" w:rsidP="00F37A8F">
      <w:pPr>
        <w:rPr>
          <w:rFonts w:ascii="Arial" w:hAnsi="Arial" w:cs="Arial"/>
          <w:color w:val="212121"/>
          <w:sz w:val="24"/>
          <w:szCs w:val="24"/>
          <w:shd w:val="clear" w:color="auto" w:fill="FFFFFF"/>
        </w:rPr>
      </w:pPr>
      <w:r w:rsidRPr="005833C2">
        <w:rPr>
          <w:rFonts w:ascii="Arial" w:hAnsi="Arial" w:cs="Arial"/>
          <w:color w:val="212121"/>
          <w:sz w:val="24"/>
          <w:szCs w:val="24"/>
          <w:shd w:val="clear" w:color="auto" w:fill="FFFFFF"/>
        </w:rPr>
        <w:t>Qualitative research has seen an increased popularity in the last two decades</w:t>
      </w:r>
      <w:r>
        <w:rPr>
          <w:rFonts w:ascii="Arial" w:hAnsi="Arial" w:cs="Arial"/>
          <w:color w:val="212121"/>
          <w:sz w:val="24"/>
          <w:szCs w:val="24"/>
          <w:shd w:val="clear" w:color="auto" w:fill="FFFFFF"/>
        </w:rPr>
        <w:t>,</w:t>
      </w:r>
      <w:r w:rsidR="00B65DE0">
        <w:rPr>
          <w:rFonts w:ascii="Arial" w:hAnsi="Arial" w:cs="Arial"/>
          <w:color w:val="212121"/>
          <w:sz w:val="24"/>
          <w:szCs w:val="24"/>
          <w:shd w:val="clear" w:color="auto" w:fill="FFFFFF"/>
        </w:rPr>
        <w:t xml:space="preserve"> it seems that</w:t>
      </w:r>
      <w:r>
        <w:rPr>
          <w:rFonts w:ascii="Arial" w:hAnsi="Arial" w:cs="Arial"/>
          <w:color w:val="212121"/>
          <w:sz w:val="24"/>
          <w:szCs w:val="24"/>
          <w:shd w:val="clear" w:color="auto" w:fill="FFFFFF"/>
        </w:rPr>
        <w:t xml:space="preserve"> </w:t>
      </w:r>
      <w:r w:rsidR="00B65DE0">
        <w:rPr>
          <w:rFonts w:ascii="Arial" w:hAnsi="Arial" w:cs="Arial"/>
          <w:color w:val="212121"/>
          <w:sz w:val="24"/>
          <w:szCs w:val="24"/>
          <w:shd w:val="clear" w:color="auto" w:fill="FFFFFF"/>
        </w:rPr>
        <w:t xml:space="preserve">the increasing status </w:t>
      </w:r>
      <w:r w:rsidR="00B65DE0" w:rsidRPr="00B65DE0">
        <w:rPr>
          <w:rFonts w:ascii="Arial" w:hAnsi="Arial" w:cs="Arial"/>
          <w:color w:val="212121"/>
          <w:sz w:val="24"/>
          <w:szCs w:val="24"/>
          <w:shd w:val="clear" w:color="auto" w:fill="FFFFFF"/>
        </w:rPr>
        <w:t xml:space="preserve">of qualitative methods </w:t>
      </w:r>
      <w:r w:rsidR="00B65DE0" w:rsidRPr="00B65DE0">
        <w:rPr>
          <w:rFonts w:ascii="Arial" w:hAnsi="Arial" w:cs="Arial"/>
          <w:color w:val="212121"/>
          <w:sz w:val="24"/>
          <w:szCs w:val="24"/>
          <w:shd w:val="clear" w:color="auto" w:fill="FFFFFF"/>
        </w:rPr>
        <w:t xml:space="preserve">may be associated with the </w:t>
      </w:r>
      <w:r w:rsidR="00E21262" w:rsidRPr="00B65DE0">
        <w:rPr>
          <w:rFonts w:ascii="Arial" w:hAnsi="Arial" w:cs="Arial"/>
          <w:color w:val="212121"/>
          <w:sz w:val="24"/>
          <w:szCs w:val="24"/>
          <w:shd w:val="clear" w:color="auto" w:fill="FFFFFF"/>
        </w:rPr>
        <w:t>disappointment of</w:t>
      </w:r>
      <w:r w:rsidR="00B65DE0" w:rsidRPr="00B65DE0">
        <w:rPr>
          <w:rFonts w:ascii="Arial" w:hAnsi="Arial" w:cs="Arial"/>
          <w:color w:val="212121"/>
          <w:sz w:val="24"/>
          <w:szCs w:val="24"/>
          <w:shd w:val="clear" w:color="auto" w:fill="FFFFFF"/>
        </w:rPr>
        <w:t xml:space="preserve"> quantitative</w:t>
      </w:r>
      <w:r w:rsidR="00B65DE0" w:rsidRPr="00B65DE0">
        <w:rPr>
          <w:rFonts w:ascii="Arial" w:hAnsi="Arial" w:cs="Arial"/>
          <w:color w:val="212121"/>
          <w:sz w:val="24"/>
          <w:szCs w:val="24"/>
          <w:shd w:val="clear" w:color="auto" w:fill="FFFFFF"/>
        </w:rPr>
        <w:t xml:space="preserve"> research</w:t>
      </w:r>
      <w:r w:rsidR="00B65DE0" w:rsidRPr="00B65DE0">
        <w:rPr>
          <w:rFonts w:ascii="Arial" w:hAnsi="Arial" w:cs="Arial"/>
          <w:color w:val="212121"/>
          <w:sz w:val="24"/>
          <w:szCs w:val="24"/>
          <w:shd w:val="clear" w:color="auto" w:fill="FFFFFF"/>
        </w:rPr>
        <w:t xml:space="preserve"> methods </w:t>
      </w:r>
      <w:r w:rsidR="00E21262">
        <w:rPr>
          <w:rFonts w:ascii="Arial" w:hAnsi="Arial" w:cs="Arial"/>
          <w:color w:val="212121"/>
          <w:sz w:val="24"/>
          <w:szCs w:val="24"/>
          <w:shd w:val="clear" w:color="auto" w:fill="FFFFFF"/>
        </w:rPr>
        <w:t>in providing an</w:t>
      </w:r>
      <w:r w:rsidR="00B65DE0" w:rsidRPr="00B65DE0">
        <w:rPr>
          <w:rFonts w:ascii="Arial" w:hAnsi="Arial" w:cs="Arial"/>
          <w:color w:val="212121"/>
          <w:sz w:val="24"/>
          <w:szCs w:val="24"/>
          <w:shd w:val="clear" w:color="auto" w:fill="FFFFFF"/>
        </w:rPr>
        <w:t xml:space="preserve"> </w:t>
      </w:r>
      <w:r w:rsidR="00B65DE0" w:rsidRPr="00B65DE0">
        <w:rPr>
          <w:rFonts w:ascii="Arial" w:hAnsi="Arial" w:cs="Arial"/>
          <w:color w:val="212121"/>
          <w:sz w:val="24"/>
          <w:szCs w:val="24"/>
          <w:shd w:val="clear" w:color="auto" w:fill="FFFFFF"/>
        </w:rPr>
        <w:t>understanding i</w:t>
      </w:r>
      <w:r w:rsidR="00B65DE0" w:rsidRPr="00B65DE0">
        <w:rPr>
          <w:rFonts w:ascii="Arial" w:hAnsi="Arial" w:cs="Arial"/>
          <w:color w:val="212121"/>
          <w:sz w:val="24"/>
          <w:szCs w:val="24"/>
          <w:shd w:val="clear" w:color="auto" w:fill="FFFFFF"/>
        </w:rPr>
        <w:t xml:space="preserve">nto </w:t>
      </w:r>
      <w:r w:rsidR="00B65DE0" w:rsidRPr="00B65DE0">
        <w:rPr>
          <w:rFonts w:ascii="Arial" w:hAnsi="Arial" w:cs="Arial"/>
          <w:color w:val="212121"/>
          <w:sz w:val="24"/>
          <w:szCs w:val="24"/>
          <w:shd w:val="clear" w:color="auto" w:fill="FFFFFF"/>
        </w:rPr>
        <w:t xml:space="preserve">the </w:t>
      </w:r>
      <w:r w:rsidR="00E21262">
        <w:rPr>
          <w:rFonts w:ascii="Arial" w:hAnsi="Arial" w:cs="Arial"/>
          <w:color w:val="212121"/>
          <w:sz w:val="24"/>
          <w:szCs w:val="24"/>
          <w:shd w:val="clear" w:color="auto" w:fill="FFFFFF"/>
        </w:rPr>
        <w:t>comprehensive</w:t>
      </w:r>
      <w:r w:rsidR="00B65DE0" w:rsidRPr="00B65DE0">
        <w:rPr>
          <w:rFonts w:ascii="Arial" w:hAnsi="Arial" w:cs="Arial"/>
          <w:color w:val="212121"/>
          <w:sz w:val="24"/>
          <w:szCs w:val="24"/>
          <w:shd w:val="clear" w:color="auto" w:fill="FFFFFF"/>
        </w:rPr>
        <w:t xml:space="preserve"> </w:t>
      </w:r>
      <w:r w:rsidR="00E21262">
        <w:rPr>
          <w:rFonts w:ascii="Arial" w:hAnsi="Arial" w:cs="Arial"/>
          <w:color w:val="212121"/>
          <w:sz w:val="24"/>
          <w:szCs w:val="24"/>
          <w:shd w:val="clear" w:color="auto" w:fill="FFFFFF"/>
        </w:rPr>
        <w:t>facts</w:t>
      </w:r>
      <w:r w:rsidR="00B65DE0" w:rsidRPr="00B65DE0">
        <w:rPr>
          <w:rFonts w:ascii="Arial" w:hAnsi="Arial" w:cs="Arial"/>
          <w:color w:val="212121"/>
          <w:sz w:val="24"/>
          <w:szCs w:val="24"/>
          <w:shd w:val="clear" w:color="auto" w:fill="FFFFFF"/>
        </w:rPr>
        <w:t xml:space="preserve"> about the attitudes, beliefs, motives, or behaviours of people</w:t>
      </w:r>
      <w:r w:rsidR="00E21262">
        <w:rPr>
          <w:rFonts w:ascii="Arial" w:hAnsi="Arial" w:cs="Arial"/>
          <w:color w:val="212121"/>
          <w:sz w:val="24"/>
          <w:szCs w:val="24"/>
          <w:shd w:val="clear" w:color="auto" w:fill="FFFFFF"/>
        </w:rPr>
        <w:t xml:space="preserve"> as stakeholders in rural regeneration projects </w:t>
      </w:r>
      <w:sdt>
        <w:sdtPr>
          <w:rPr>
            <w:rFonts w:ascii="Arial" w:hAnsi="Arial" w:cs="Arial"/>
            <w:color w:val="212121"/>
            <w:sz w:val="24"/>
            <w:szCs w:val="24"/>
            <w:shd w:val="clear" w:color="auto" w:fill="FFFFFF"/>
          </w:rPr>
          <w:id w:val="-702318325"/>
          <w:citation/>
        </w:sdtPr>
        <w:sdtContent>
          <w:r w:rsidR="00E21262">
            <w:rPr>
              <w:rFonts w:ascii="Arial" w:hAnsi="Arial" w:cs="Arial"/>
              <w:color w:val="212121"/>
              <w:sz w:val="24"/>
              <w:szCs w:val="24"/>
              <w:shd w:val="clear" w:color="auto" w:fill="FFFFFF"/>
            </w:rPr>
            <w:fldChar w:fldCharType="begin"/>
          </w:r>
          <w:r w:rsidR="00E21262">
            <w:rPr>
              <w:rFonts w:ascii="Arial" w:hAnsi="Arial" w:cs="Arial"/>
              <w:color w:val="212121"/>
              <w:sz w:val="24"/>
              <w:szCs w:val="24"/>
              <w:shd w:val="clear" w:color="auto" w:fill="FFFFFF"/>
            </w:rPr>
            <w:instrText xml:space="preserve"> CITATION LPW08 \l 2057 </w:instrText>
          </w:r>
          <w:r w:rsidR="00E21262">
            <w:rPr>
              <w:rFonts w:ascii="Arial" w:hAnsi="Arial" w:cs="Arial"/>
              <w:color w:val="212121"/>
              <w:sz w:val="24"/>
              <w:szCs w:val="24"/>
              <w:shd w:val="clear" w:color="auto" w:fill="FFFFFF"/>
            </w:rPr>
            <w:fldChar w:fldCharType="separate"/>
          </w:r>
          <w:r w:rsidR="00E21262" w:rsidRPr="00E21262">
            <w:rPr>
              <w:rFonts w:ascii="Arial" w:hAnsi="Arial" w:cs="Arial"/>
              <w:noProof/>
              <w:color w:val="212121"/>
              <w:sz w:val="24"/>
              <w:szCs w:val="24"/>
              <w:shd w:val="clear" w:color="auto" w:fill="FFFFFF"/>
            </w:rPr>
            <w:t>(Wong, 2008)</w:t>
          </w:r>
          <w:r w:rsidR="00E21262">
            <w:rPr>
              <w:rFonts w:ascii="Arial" w:hAnsi="Arial" w:cs="Arial"/>
              <w:color w:val="212121"/>
              <w:sz w:val="24"/>
              <w:szCs w:val="24"/>
              <w:shd w:val="clear" w:color="auto" w:fill="FFFFFF"/>
            </w:rPr>
            <w:fldChar w:fldCharType="end"/>
          </w:r>
        </w:sdtContent>
      </w:sdt>
      <w:r w:rsidR="00E21262">
        <w:rPr>
          <w:rFonts w:ascii="Arial" w:hAnsi="Arial" w:cs="Arial"/>
          <w:color w:val="212121"/>
          <w:sz w:val="24"/>
          <w:szCs w:val="24"/>
          <w:shd w:val="clear" w:color="auto" w:fill="FFFFFF"/>
        </w:rPr>
        <w:t xml:space="preserve">. </w:t>
      </w:r>
    </w:p>
    <w:p w14:paraId="20684FBC" w14:textId="77777777" w:rsidR="00CD5A55" w:rsidRDefault="00642248" w:rsidP="00F37A8F">
      <w:pPr>
        <w:rPr>
          <w:rFonts w:ascii="Arial" w:hAnsi="Arial" w:cs="Arial"/>
          <w:color w:val="212121"/>
          <w:sz w:val="24"/>
          <w:szCs w:val="24"/>
          <w:shd w:val="clear" w:color="auto" w:fill="FFFFFF"/>
        </w:rPr>
      </w:pPr>
      <w:r w:rsidRPr="00642248">
        <w:rPr>
          <w:rFonts w:ascii="Arial" w:hAnsi="Arial" w:cs="Arial"/>
          <w:sz w:val="24"/>
          <w:szCs w:val="24"/>
        </w:rPr>
        <w:t xml:space="preserve">Qualitative techniques </w:t>
      </w:r>
      <w:r>
        <w:rPr>
          <w:rFonts w:ascii="Arial" w:hAnsi="Arial" w:cs="Arial"/>
          <w:sz w:val="24"/>
          <w:szCs w:val="24"/>
        </w:rPr>
        <w:t>reveal</w:t>
      </w:r>
      <w:r w:rsidRPr="00642248">
        <w:rPr>
          <w:rFonts w:ascii="Arial" w:hAnsi="Arial" w:cs="Arial"/>
          <w:sz w:val="24"/>
          <w:szCs w:val="24"/>
        </w:rPr>
        <w:t xml:space="preserve"> the perspective and meaning of experiences, as well as the social structures and processes that explain</w:t>
      </w:r>
      <w:r>
        <w:rPr>
          <w:rFonts w:ascii="Arial" w:hAnsi="Arial" w:cs="Arial"/>
          <w:sz w:val="24"/>
          <w:szCs w:val="24"/>
        </w:rPr>
        <w:t xml:space="preserve"> the meanings of</w:t>
      </w:r>
      <w:r w:rsidRPr="00642248">
        <w:rPr>
          <w:rFonts w:ascii="Arial" w:hAnsi="Arial" w:cs="Arial"/>
          <w:sz w:val="24"/>
          <w:szCs w:val="24"/>
        </w:rPr>
        <w:t xml:space="preserve"> people's behaviour.</w:t>
      </w:r>
      <w:r w:rsidR="00790C6D">
        <w:rPr>
          <w:rFonts w:ascii="Arial" w:hAnsi="Arial" w:cs="Arial"/>
          <w:sz w:val="24"/>
          <w:szCs w:val="24"/>
        </w:rPr>
        <w:t xml:space="preserve"> </w:t>
      </w:r>
      <w:r w:rsidR="00790C6D" w:rsidRPr="00790C6D">
        <w:rPr>
          <w:rFonts w:ascii="Arial" w:hAnsi="Arial" w:cs="Arial"/>
          <w:color w:val="212121"/>
          <w:sz w:val="24"/>
          <w:szCs w:val="24"/>
          <w:shd w:val="clear" w:color="auto" w:fill="FFFFFF"/>
        </w:rPr>
        <w:t>This piece of qualitative research has produced</w:t>
      </w:r>
      <w:r w:rsidR="00790C6D" w:rsidRPr="00790C6D">
        <w:rPr>
          <w:rFonts w:ascii="Arial" w:hAnsi="Arial" w:cs="Arial"/>
          <w:color w:val="212121"/>
          <w:sz w:val="24"/>
          <w:szCs w:val="24"/>
          <w:shd w:val="clear" w:color="auto" w:fill="FFFFFF"/>
        </w:rPr>
        <w:t xml:space="preserve"> mainly unstructured text-based data</w:t>
      </w:r>
      <w:r w:rsidR="00790C6D" w:rsidRPr="00790C6D">
        <w:rPr>
          <w:rFonts w:ascii="Arial" w:hAnsi="Arial" w:cs="Arial"/>
          <w:color w:val="212121"/>
          <w:sz w:val="24"/>
          <w:szCs w:val="24"/>
          <w:shd w:val="clear" w:color="auto" w:fill="FFFFFF"/>
        </w:rPr>
        <w:t xml:space="preserve"> consisting of interview</w:t>
      </w:r>
      <w:r w:rsidR="00790C6D" w:rsidRPr="00790C6D">
        <w:rPr>
          <w:rFonts w:ascii="Arial" w:hAnsi="Arial" w:cs="Arial"/>
          <w:color w:val="212121"/>
          <w:sz w:val="24"/>
          <w:szCs w:val="24"/>
          <w:shd w:val="clear" w:color="auto" w:fill="FFFFFF"/>
        </w:rPr>
        <w:t xml:space="preserve"> transcripts, observation notes, </w:t>
      </w:r>
      <w:r w:rsidR="00790C6D" w:rsidRPr="00790C6D">
        <w:rPr>
          <w:rFonts w:ascii="Arial" w:hAnsi="Arial" w:cs="Arial"/>
          <w:color w:val="212121"/>
          <w:sz w:val="24"/>
          <w:szCs w:val="24"/>
          <w:shd w:val="clear" w:color="auto" w:fill="FFFFFF"/>
        </w:rPr>
        <w:t xml:space="preserve">meeting minutes and summaries of reports accessed through a desk top exercise. </w:t>
      </w:r>
    </w:p>
    <w:p w14:paraId="435B79AF" w14:textId="38738284" w:rsidR="00223004" w:rsidRPr="00CE1C53" w:rsidRDefault="00DB19F0" w:rsidP="00F37A8F">
      <w:pPr>
        <w:rPr>
          <w:rFonts w:ascii="Arial" w:hAnsi="Arial" w:cs="Arial"/>
          <w:color w:val="212121"/>
          <w:sz w:val="24"/>
          <w:szCs w:val="24"/>
          <w:shd w:val="clear" w:color="auto" w:fill="FFFFFF"/>
        </w:rPr>
      </w:pPr>
      <w:r>
        <w:rPr>
          <w:rFonts w:ascii="Arial" w:hAnsi="Arial" w:cs="Arial"/>
          <w:color w:val="212121"/>
          <w:sz w:val="24"/>
          <w:szCs w:val="24"/>
          <w:shd w:val="clear" w:color="auto" w:fill="FFFFFF"/>
        </w:rPr>
        <w:t>This research piece in contrast to</w:t>
      </w:r>
      <w:r w:rsidRPr="00DB19F0">
        <w:rPr>
          <w:rFonts w:ascii="Arial" w:hAnsi="Arial" w:cs="Arial"/>
          <w:color w:val="212121"/>
          <w:sz w:val="24"/>
          <w:szCs w:val="24"/>
          <w:shd w:val="clear" w:color="auto" w:fill="FFFFFF"/>
        </w:rPr>
        <w:t xml:space="preserve"> quantitative research, which use statistical methodologies, focuses on the analysis of the phenomenon's values, meanings, beliefs, thoughts, experiences, and feelings.</w:t>
      </w:r>
    </w:p>
    <w:p w14:paraId="37F170A5" w14:textId="199D51E5" w:rsidR="00DB19F0" w:rsidRDefault="00CD5A55" w:rsidP="00F37A8F">
      <w:pPr>
        <w:rPr>
          <w:rFonts w:ascii="Arial" w:hAnsi="Arial" w:cs="Arial"/>
          <w:b/>
          <w:bCs/>
          <w:color w:val="212121"/>
          <w:sz w:val="24"/>
          <w:szCs w:val="24"/>
          <w:shd w:val="clear" w:color="auto" w:fill="FFFFFF"/>
        </w:rPr>
      </w:pPr>
      <w:r w:rsidRPr="00CD5A55">
        <w:rPr>
          <w:rFonts w:ascii="Arial" w:hAnsi="Arial" w:cs="Arial"/>
          <w:b/>
          <w:bCs/>
          <w:color w:val="212121"/>
          <w:sz w:val="24"/>
          <w:szCs w:val="24"/>
          <w:shd w:val="clear" w:color="auto" w:fill="FFFFFF"/>
        </w:rPr>
        <w:t>Thematic analysis</w:t>
      </w:r>
    </w:p>
    <w:p w14:paraId="70FD1497" w14:textId="5D9774ED" w:rsidR="00CD5A55" w:rsidRDefault="00593F9A" w:rsidP="00F37A8F">
      <w:pPr>
        <w:rPr>
          <w:rFonts w:ascii="Arial" w:hAnsi="Arial" w:cs="Arial"/>
          <w:sz w:val="24"/>
          <w:szCs w:val="24"/>
        </w:rPr>
      </w:pPr>
      <w:r w:rsidRPr="00593F9A">
        <w:rPr>
          <w:rFonts w:ascii="Arial" w:hAnsi="Arial" w:cs="Arial"/>
          <w:sz w:val="24"/>
          <w:szCs w:val="24"/>
        </w:rPr>
        <w:t>“</w:t>
      </w:r>
      <w:r w:rsidRPr="00593F9A">
        <w:rPr>
          <w:rFonts w:ascii="Arial" w:hAnsi="Arial" w:cs="Arial"/>
          <w:sz w:val="24"/>
          <w:szCs w:val="24"/>
        </w:rPr>
        <w:t xml:space="preserve">Braun and Clarke (2006) offer what is perhaps one of the clearest definitions in the methodological literature. They define thematic analysis as “a method for identifying, </w:t>
      </w:r>
      <w:proofErr w:type="spellStart"/>
      <w:proofErr w:type="gramStart"/>
      <w:r w:rsidRPr="00593F9A">
        <w:rPr>
          <w:rFonts w:ascii="Arial" w:hAnsi="Arial" w:cs="Arial"/>
          <w:sz w:val="24"/>
          <w:szCs w:val="24"/>
        </w:rPr>
        <w:t>analyzing</w:t>
      </w:r>
      <w:proofErr w:type="spellEnd"/>
      <w:proofErr w:type="gramEnd"/>
      <w:r w:rsidRPr="00593F9A">
        <w:rPr>
          <w:rFonts w:ascii="Arial" w:hAnsi="Arial" w:cs="Arial"/>
          <w:sz w:val="24"/>
          <w:szCs w:val="24"/>
        </w:rPr>
        <w:t xml:space="preserve"> and reporting patterns (themes) within data”</w:t>
      </w:r>
      <w:r w:rsidRPr="00593F9A">
        <w:rPr>
          <w:rFonts w:ascii="Arial" w:hAnsi="Arial" w:cs="Arial"/>
          <w:sz w:val="24"/>
          <w:szCs w:val="24"/>
        </w:rPr>
        <w:t xml:space="preserve"> </w:t>
      </w:r>
      <w:sdt>
        <w:sdtPr>
          <w:rPr>
            <w:rFonts w:ascii="Arial" w:hAnsi="Arial" w:cs="Arial"/>
            <w:sz w:val="24"/>
            <w:szCs w:val="24"/>
          </w:rPr>
          <w:id w:val="1303812349"/>
          <w:citation/>
        </w:sdtPr>
        <w:sdtContent>
          <w:r w:rsidRPr="00593F9A">
            <w:rPr>
              <w:rFonts w:ascii="Arial" w:hAnsi="Arial" w:cs="Arial"/>
              <w:sz w:val="24"/>
              <w:szCs w:val="24"/>
            </w:rPr>
            <w:fldChar w:fldCharType="begin"/>
          </w:r>
          <w:r w:rsidRPr="00593F9A">
            <w:rPr>
              <w:rFonts w:ascii="Arial" w:hAnsi="Arial" w:cs="Arial"/>
              <w:sz w:val="24"/>
              <w:szCs w:val="24"/>
            </w:rPr>
            <w:instrText xml:space="preserve"> CITATION Cha21 \l 2057 </w:instrText>
          </w:r>
          <w:r w:rsidRPr="00593F9A">
            <w:rPr>
              <w:rFonts w:ascii="Arial" w:hAnsi="Arial" w:cs="Arial"/>
              <w:sz w:val="24"/>
              <w:szCs w:val="24"/>
            </w:rPr>
            <w:fldChar w:fldCharType="separate"/>
          </w:r>
          <w:r w:rsidRPr="00593F9A">
            <w:rPr>
              <w:rFonts w:ascii="Arial" w:hAnsi="Arial" w:cs="Arial"/>
              <w:noProof/>
              <w:sz w:val="24"/>
              <w:szCs w:val="24"/>
            </w:rPr>
            <w:t>(Lochmiller, 2021)</w:t>
          </w:r>
          <w:r w:rsidRPr="00593F9A">
            <w:rPr>
              <w:rFonts w:ascii="Arial" w:hAnsi="Arial" w:cs="Arial"/>
              <w:sz w:val="24"/>
              <w:szCs w:val="24"/>
            </w:rPr>
            <w:fldChar w:fldCharType="end"/>
          </w:r>
        </w:sdtContent>
      </w:sdt>
      <w:r w:rsidRPr="00593F9A">
        <w:rPr>
          <w:rFonts w:ascii="Arial" w:hAnsi="Arial" w:cs="Arial"/>
          <w:sz w:val="24"/>
          <w:szCs w:val="24"/>
        </w:rPr>
        <w:t>.</w:t>
      </w:r>
    </w:p>
    <w:p w14:paraId="0B41EEA8" w14:textId="1B217024" w:rsidR="00C06015" w:rsidRDefault="0065007A" w:rsidP="00F37A8F">
      <w:pPr>
        <w:rPr>
          <w:rFonts w:ascii="Arial" w:hAnsi="Arial" w:cs="Arial"/>
          <w:sz w:val="24"/>
          <w:szCs w:val="24"/>
        </w:rPr>
      </w:pPr>
      <w:r>
        <w:rPr>
          <w:rFonts w:ascii="Arial" w:hAnsi="Arial" w:cs="Arial"/>
          <w:sz w:val="24"/>
          <w:szCs w:val="24"/>
        </w:rPr>
        <w:t>“</w:t>
      </w:r>
      <w:proofErr w:type="spellStart"/>
      <w:r w:rsidRPr="0065007A">
        <w:rPr>
          <w:rFonts w:ascii="Arial" w:hAnsi="Arial" w:cs="Arial"/>
          <w:sz w:val="24"/>
          <w:szCs w:val="24"/>
        </w:rPr>
        <w:t>Saldaña</w:t>
      </w:r>
      <w:proofErr w:type="spellEnd"/>
      <w:r w:rsidRPr="0065007A">
        <w:rPr>
          <w:rFonts w:ascii="Arial" w:hAnsi="Arial" w:cs="Arial"/>
          <w:sz w:val="24"/>
          <w:szCs w:val="24"/>
        </w:rPr>
        <w:t xml:space="preserve"> (2015) defines a pattern as “repetitive, regular, or consistent occurrences of action/data that appear more than twice”</w:t>
      </w:r>
      <w:sdt>
        <w:sdtPr>
          <w:rPr>
            <w:rFonts w:ascii="Arial" w:hAnsi="Arial" w:cs="Arial"/>
            <w:sz w:val="24"/>
            <w:szCs w:val="24"/>
          </w:rPr>
          <w:id w:val="-2062011236"/>
          <w:citation/>
        </w:sdtPr>
        <w:sdtContent>
          <w:r>
            <w:rPr>
              <w:rFonts w:ascii="Arial" w:hAnsi="Arial" w:cs="Arial"/>
              <w:sz w:val="24"/>
              <w:szCs w:val="24"/>
            </w:rPr>
            <w:fldChar w:fldCharType="begin"/>
          </w:r>
          <w:r>
            <w:rPr>
              <w:rFonts w:ascii="Arial" w:hAnsi="Arial" w:cs="Arial"/>
              <w:sz w:val="24"/>
              <w:szCs w:val="24"/>
            </w:rPr>
            <w:instrText xml:space="preserve"> CITATION Cha21 \l 2057 </w:instrText>
          </w:r>
          <w:r>
            <w:rPr>
              <w:rFonts w:ascii="Arial" w:hAnsi="Arial" w:cs="Arial"/>
              <w:sz w:val="24"/>
              <w:szCs w:val="24"/>
            </w:rPr>
            <w:fldChar w:fldCharType="separate"/>
          </w:r>
          <w:r>
            <w:rPr>
              <w:rFonts w:ascii="Arial" w:hAnsi="Arial" w:cs="Arial"/>
              <w:noProof/>
              <w:sz w:val="24"/>
              <w:szCs w:val="24"/>
            </w:rPr>
            <w:t xml:space="preserve"> </w:t>
          </w:r>
          <w:r w:rsidRPr="0065007A">
            <w:rPr>
              <w:rFonts w:ascii="Arial" w:hAnsi="Arial" w:cs="Arial"/>
              <w:noProof/>
              <w:sz w:val="24"/>
              <w:szCs w:val="24"/>
            </w:rPr>
            <w:t>(Lochmiller, 2021)</w:t>
          </w:r>
          <w:r>
            <w:rPr>
              <w:rFonts w:ascii="Arial" w:hAnsi="Arial" w:cs="Arial"/>
              <w:sz w:val="24"/>
              <w:szCs w:val="24"/>
            </w:rPr>
            <w:fldChar w:fldCharType="end"/>
          </w:r>
        </w:sdtContent>
      </w:sdt>
      <w:r>
        <w:rPr>
          <w:rFonts w:ascii="Arial" w:hAnsi="Arial" w:cs="Arial"/>
          <w:sz w:val="24"/>
          <w:szCs w:val="24"/>
        </w:rPr>
        <w:t xml:space="preserve">. </w:t>
      </w:r>
      <w:r w:rsidRPr="0065007A">
        <w:rPr>
          <w:rFonts w:ascii="Arial" w:hAnsi="Arial" w:cs="Arial"/>
          <w:sz w:val="24"/>
          <w:szCs w:val="24"/>
        </w:rPr>
        <w:t>Patterns explain (inter)relationships in a way that allows researchers to identify patterns across multiple datasets. These patterns serve as the foundation for the themes.</w:t>
      </w:r>
    </w:p>
    <w:p w14:paraId="6CD7E1BA" w14:textId="56ACB789" w:rsidR="0065007A" w:rsidRDefault="004065CC" w:rsidP="00F37A8F">
      <w:pPr>
        <w:rPr>
          <w:rFonts w:ascii="Arial" w:hAnsi="Arial" w:cs="Arial"/>
          <w:color w:val="212121"/>
          <w:sz w:val="24"/>
          <w:szCs w:val="24"/>
          <w:shd w:val="clear" w:color="auto" w:fill="FFFFFF"/>
        </w:rPr>
      </w:pPr>
      <w:r>
        <w:rPr>
          <w:rFonts w:ascii="Arial" w:hAnsi="Arial" w:cs="Arial"/>
          <w:color w:val="212121"/>
          <w:sz w:val="24"/>
          <w:szCs w:val="24"/>
          <w:shd w:val="clear" w:color="auto" w:fill="FFFFFF"/>
        </w:rPr>
        <w:t xml:space="preserve">In the matrix below </w:t>
      </w:r>
      <w:r w:rsidR="00E54E6C">
        <w:rPr>
          <w:rFonts w:ascii="Arial" w:hAnsi="Arial" w:cs="Arial"/>
          <w:color w:val="212121"/>
          <w:sz w:val="24"/>
          <w:szCs w:val="24"/>
          <w:shd w:val="clear" w:color="auto" w:fill="FFFFFF"/>
        </w:rPr>
        <w:t xml:space="preserve">categories are used </w:t>
      </w:r>
      <w:r w:rsidR="00E54E6C" w:rsidRPr="00E54E6C">
        <w:rPr>
          <w:rFonts w:ascii="Arial" w:hAnsi="Arial" w:cs="Arial"/>
          <w:color w:val="212121"/>
          <w:sz w:val="24"/>
          <w:szCs w:val="24"/>
          <w:shd w:val="clear" w:color="auto" w:fill="FFFFFF"/>
        </w:rPr>
        <w:t xml:space="preserve">to populate subheadings </w:t>
      </w:r>
      <w:r w:rsidR="00E54E6C">
        <w:rPr>
          <w:rFonts w:ascii="Arial" w:hAnsi="Arial" w:cs="Arial"/>
          <w:color w:val="212121"/>
          <w:sz w:val="24"/>
          <w:szCs w:val="24"/>
          <w:shd w:val="clear" w:color="auto" w:fill="FFFFFF"/>
        </w:rPr>
        <w:t xml:space="preserve">to </w:t>
      </w:r>
      <w:r>
        <w:rPr>
          <w:rFonts w:ascii="Arial" w:hAnsi="Arial" w:cs="Arial"/>
          <w:color w:val="212121"/>
          <w:sz w:val="24"/>
          <w:szCs w:val="24"/>
          <w:shd w:val="clear" w:color="auto" w:fill="FFFFFF"/>
        </w:rPr>
        <w:t>demonstrate</w:t>
      </w:r>
      <w:r w:rsidR="00E54E6C" w:rsidRPr="00E54E6C">
        <w:rPr>
          <w:rFonts w:ascii="Arial" w:hAnsi="Arial" w:cs="Arial"/>
          <w:color w:val="212121"/>
          <w:sz w:val="24"/>
          <w:szCs w:val="24"/>
          <w:shd w:val="clear" w:color="auto" w:fill="FFFFFF"/>
        </w:rPr>
        <w:t xml:space="preserve"> </w:t>
      </w:r>
      <w:r w:rsidR="00E54E6C">
        <w:rPr>
          <w:rFonts w:ascii="Arial" w:hAnsi="Arial" w:cs="Arial"/>
          <w:color w:val="212121"/>
          <w:sz w:val="24"/>
          <w:szCs w:val="24"/>
          <w:shd w:val="clear" w:color="auto" w:fill="FFFFFF"/>
        </w:rPr>
        <w:t>the</w:t>
      </w:r>
      <w:r w:rsidR="00E54E6C" w:rsidRPr="00E54E6C">
        <w:rPr>
          <w:rFonts w:ascii="Arial" w:hAnsi="Arial" w:cs="Arial"/>
          <w:color w:val="212121"/>
          <w:sz w:val="24"/>
          <w:szCs w:val="24"/>
          <w:shd w:val="clear" w:color="auto" w:fill="FFFFFF"/>
        </w:rPr>
        <w:t xml:space="preserve"> </w:t>
      </w:r>
      <w:r>
        <w:rPr>
          <w:rFonts w:ascii="Arial" w:hAnsi="Arial" w:cs="Arial"/>
          <w:color w:val="212121"/>
          <w:sz w:val="24"/>
          <w:szCs w:val="24"/>
          <w:shd w:val="clear" w:color="auto" w:fill="FFFFFF"/>
        </w:rPr>
        <w:t xml:space="preserve">initial </w:t>
      </w:r>
      <w:r w:rsidR="00E54E6C" w:rsidRPr="00E54E6C">
        <w:rPr>
          <w:rFonts w:ascii="Arial" w:hAnsi="Arial" w:cs="Arial"/>
          <w:color w:val="212121"/>
          <w:sz w:val="24"/>
          <w:szCs w:val="24"/>
          <w:shd w:val="clear" w:color="auto" w:fill="FFFFFF"/>
        </w:rPr>
        <w:t xml:space="preserve">interpretation of the data and understand how </w:t>
      </w:r>
      <w:r w:rsidR="00E54E6C">
        <w:rPr>
          <w:rFonts w:ascii="Arial" w:hAnsi="Arial" w:cs="Arial"/>
          <w:color w:val="212121"/>
          <w:sz w:val="24"/>
          <w:szCs w:val="24"/>
          <w:shd w:val="clear" w:color="auto" w:fill="FFFFFF"/>
        </w:rPr>
        <w:t xml:space="preserve">the themes </w:t>
      </w:r>
      <w:r>
        <w:rPr>
          <w:rFonts w:ascii="Arial" w:hAnsi="Arial" w:cs="Arial"/>
          <w:color w:val="212121"/>
          <w:sz w:val="24"/>
          <w:szCs w:val="24"/>
          <w:shd w:val="clear" w:color="auto" w:fill="FFFFFF"/>
        </w:rPr>
        <w:t>will be</w:t>
      </w:r>
      <w:r w:rsidR="00E54E6C">
        <w:rPr>
          <w:rFonts w:ascii="Arial" w:hAnsi="Arial" w:cs="Arial"/>
          <w:color w:val="212121"/>
          <w:sz w:val="24"/>
          <w:szCs w:val="24"/>
          <w:shd w:val="clear" w:color="auto" w:fill="FFFFFF"/>
        </w:rPr>
        <w:t xml:space="preserve"> identified and how the data connects. </w:t>
      </w:r>
    </w:p>
    <w:p w14:paraId="13F7E3F6" w14:textId="37DBC82D" w:rsidR="004065CC" w:rsidRDefault="00E54E6C" w:rsidP="00F37A8F">
      <w:pPr>
        <w:rPr>
          <w:rFonts w:ascii="Arial" w:hAnsi="Arial" w:cs="Arial"/>
          <w:color w:val="212121"/>
          <w:sz w:val="24"/>
          <w:szCs w:val="24"/>
          <w:shd w:val="clear" w:color="auto" w:fill="FFFFFF"/>
        </w:rPr>
      </w:pPr>
      <w:r>
        <w:rPr>
          <w:rFonts w:ascii="Arial" w:hAnsi="Arial" w:cs="Arial"/>
          <w:noProof/>
          <w:color w:val="212121"/>
          <w:sz w:val="24"/>
          <w:szCs w:val="24"/>
          <w:shd w:val="clear" w:color="auto" w:fill="FFFFFF"/>
        </w:rPr>
        <w:drawing>
          <wp:inline distT="0" distB="0" distL="0" distR="0" wp14:anchorId="05E7E61C" wp14:editId="4BBFC122">
            <wp:extent cx="5486400" cy="3200400"/>
            <wp:effectExtent l="38100" t="0" r="1905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59B4A88" w14:textId="2D61E391" w:rsidR="004065CC" w:rsidRPr="004065CC" w:rsidRDefault="004065CC" w:rsidP="00F37A8F">
      <w:pPr>
        <w:rPr>
          <w:rFonts w:ascii="Arial" w:hAnsi="Arial" w:cs="Arial"/>
          <w:color w:val="FF0000"/>
          <w:sz w:val="24"/>
          <w:szCs w:val="24"/>
          <w:shd w:val="clear" w:color="auto" w:fill="FFFFFF"/>
        </w:rPr>
      </w:pPr>
      <w:r>
        <w:rPr>
          <w:rFonts w:ascii="Arial" w:hAnsi="Arial" w:cs="Arial"/>
          <w:color w:val="212121"/>
          <w:sz w:val="24"/>
          <w:szCs w:val="24"/>
          <w:shd w:val="clear" w:color="auto" w:fill="FFFFFF"/>
        </w:rPr>
        <w:lastRenderedPageBreak/>
        <w:t xml:space="preserve">Figure </w:t>
      </w:r>
      <w:proofErr w:type="spellStart"/>
      <w:r w:rsidRPr="004065CC">
        <w:rPr>
          <w:rFonts w:ascii="Arial" w:hAnsi="Arial" w:cs="Arial"/>
          <w:color w:val="FF0000"/>
          <w:sz w:val="24"/>
          <w:szCs w:val="24"/>
          <w:shd w:val="clear" w:color="auto" w:fill="FFFFFF"/>
        </w:rPr>
        <w:t>xxxxxx</w:t>
      </w:r>
      <w:proofErr w:type="spellEnd"/>
      <w:r w:rsidRPr="004065CC">
        <w:rPr>
          <w:rFonts w:ascii="Arial" w:hAnsi="Arial" w:cs="Arial"/>
          <w:color w:val="FF0000"/>
          <w:sz w:val="24"/>
          <w:szCs w:val="24"/>
          <w:shd w:val="clear" w:color="auto" w:fill="FFFFFF"/>
        </w:rPr>
        <w:t xml:space="preserve"> </w:t>
      </w:r>
    </w:p>
    <w:p w14:paraId="7DD3FD1F" w14:textId="77777777" w:rsidR="00CD5A55" w:rsidRPr="004065CC" w:rsidRDefault="00CD5A55" w:rsidP="00F37A8F">
      <w:pPr>
        <w:rPr>
          <w:rFonts w:ascii="Arial" w:hAnsi="Arial" w:cs="Arial"/>
          <w:b/>
          <w:bCs/>
          <w:color w:val="FF0000"/>
          <w:sz w:val="24"/>
          <w:szCs w:val="24"/>
          <w:shd w:val="clear" w:color="auto" w:fill="FFFFFF"/>
        </w:rPr>
      </w:pPr>
    </w:p>
    <w:p w14:paraId="1E0B9F69" w14:textId="7607FFD2" w:rsidR="00CD5A55" w:rsidRPr="004065CC" w:rsidRDefault="00CE1C53" w:rsidP="00F37A8F">
      <w:pPr>
        <w:rPr>
          <w:rFonts w:ascii="Arial" w:hAnsi="Arial" w:cs="Arial"/>
          <w:b/>
          <w:bCs/>
          <w:color w:val="FF0000"/>
          <w:sz w:val="24"/>
          <w:szCs w:val="24"/>
          <w:shd w:val="clear" w:color="auto" w:fill="FFFFFF"/>
        </w:rPr>
      </w:pPr>
      <w:r w:rsidRPr="004065CC">
        <w:rPr>
          <w:rFonts w:ascii="Arial" w:hAnsi="Arial" w:cs="Arial"/>
          <w:b/>
          <w:bCs/>
          <w:color w:val="FF0000"/>
          <w:sz w:val="24"/>
          <w:szCs w:val="24"/>
          <w:shd w:val="clear" w:color="auto" w:fill="FFFFFF"/>
        </w:rPr>
        <w:t>Narrative of how I got to the thematic analysis categories</w:t>
      </w:r>
    </w:p>
    <w:p w14:paraId="2BEE0ED4" w14:textId="66BBB873" w:rsidR="00CE1C53" w:rsidRDefault="00CE1C53" w:rsidP="00F37A8F">
      <w:pPr>
        <w:rPr>
          <w:rFonts w:ascii="Arial" w:hAnsi="Arial" w:cs="Arial"/>
          <w:b/>
          <w:bCs/>
          <w:color w:val="212121"/>
          <w:sz w:val="24"/>
          <w:szCs w:val="24"/>
          <w:shd w:val="clear" w:color="auto" w:fill="FFFFFF"/>
        </w:rPr>
      </w:pPr>
    </w:p>
    <w:p w14:paraId="4AA00106" w14:textId="445913B8" w:rsidR="00CE1C53" w:rsidRDefault="00CE1C53" w:rsidP="00F37A8F">
      <w:pPr>
        <w:rPr>
          <w:rFonts w:ascii="Arial" w:hAnsi="Arial" w:cs="Arial"/>
          <w:b/>
          <w:bCs/>
          <w:color w:val="FF0000"/>
          <w:sz w:val="24"/>
          <w:szCs w:val="24"/>
          <w:shd w:val="clear" w:color="auto" w:fill="FFFFFF"/>
        </w:rPr>
      </w:pPr>
      <w:r w:rsidRPr="004065CC">
        <w:rPr>
          <w:rFonts w:ascii="Arial" w:hAnsi="Arial" w:cs="Arial"/>
          <w:b/>
          <w:bCs/>
          <w:color w:val="FF0000"/>
          <w:sz w:val="24"/>
          <w:szCs w:val="24"/>
          <w:shd w:val="clear" w:color="auto" w:fill="FFFFFF"/>
        </w:rPr>
        <w:t xml:space="preserve">Move on to discuss and identify the Themes from the analysis </w:t>
      </w:r>
    </w:p>
    <w:p w14:paraId="285664D8" w14:textId="156774A2" w:rsidR="004065CC" w:rsidRDefault="004065CC" w:rsidP="00F37A8F">
      <w:pPr>
        <w:rPr>
          <w:rFonts w:ascii="Arial" w:hAnsi="Arial" w:cs="Arial"/>
          <w:b/>
          <w:bCs/>
          <w:color w:val="FF0000"/>
          <w:sz w:val="24"/>
          <w:szCs w:val="24"/>
          <w:shd w:val="clear" w:color="auto" w:fill="FFFFFF"/>
        </w:rPr>
      </w:pPr>
    </w:p>
    <w:p w14:paraId="57DE264F" w14:textId="77777777" w:rsidR="00597E61" w:rsidRDefault="004065CC" w:rsidP="00F37A8F">
      <w:pPr>
        <w:rPr>
          <w:rFonts w:ascii="Arial" w:hAnsi="Arial" w:cs="Arial"/>
          <w:b/>
          <w:bCs/>
          <w:color w:val="FF0000"/>
          <w:sz w:val="24"/>
          <w:szCs w:val="24"/>
          <w:shd w:val="clear" w:color="auto" w:fill="FFFFFF"/>
        </w:rPr>
      </w:pPr>
      <w:r>
        <w:rPr>
          <w:rFonts w:ascii="Arial" w:hAnsi="Arial" w:cs="Arial"/>
          <w:b/>
          <w:bCs/>
          <w:color w:val="FF0000"/>
          <w:sz w:val="24"/>
          <w:szCs w:val="24"/>
          <w:shd w:val="clear" w:color="auto" w:fill="FFFFFF"/>
        </w:rPr>
        <w:t xml:space="preserve">Visual Matrix of Themes </w:t>
      </w:r>
    </w:p>
    <w:p w14:paraId="3CF22D3D" w14:textId="1993D1F2" w:rsidR="004065CC" w:rsidRDefault="00597E61" w:rsidP="00F37A8F">
      <w:pPr>
        <w:rPr>
          <w:rFonts w:ascii="Arial" w:hAnsi="Arial" w:cs="Arial"/>
          <w:b/>
          <w:bCs/>
          <w:color w:val="FF0000"/>
          <w:sz w:val="24"/>
          <w:szCs w:val="24"/>
          <w:shd w:val="clear" w:color="auto" w:fill="FFFFFF"/>
        </w:rPr>
      </w:pPr>
      <w:r>
        <w:rPr>
          <w:rFonts w:ascii="Arial" w:hAnsi="Arial" w:cs="Arial"/>
          <w:b/>
          <w:bCs/>
          <w:color w:val="FF0000"/>
          <w:sz w:val="24"/>
          <w:szCs w:val="24"/>
          <w:shd w:val="clear" w:color="auto" w:fill="FFFFFF"/>
        </w:rPr>
        <w:t xml:space="preserve">Theme </w:t>
      </w:r>
      <w:r w:rsidR="004065CC">
        <w:rPr>
          <w:rFonts w:ascii="Arial" w:hAnsi="Arial" w:cs="Arial"/>
          <w:b/>
          <w:bCs/>
          <w:color w:val="FF0000"/>
          <w:sz w:val="24"/>
          <w:szCs w:val="24"/>
          <w:shd w:val="clear" w:color="auto" w:fill="FFFFFF"/>
        </w:rPr>
        <w:t>1.</w:t>
      </w:r>
      <w:r>
        <w:rPr>
          <w:rFonts w:ascii="Arial" w:hAnsi="Arial" w:cs="Arial"/>
          <w:b/>
          <w:bCs/>
          <w:color w:val="FF0000"/>
          <w:sz w:val="24"/>
          <w:szCs w:val="24"/>
          <w:shd w:val="clear" w:color="auto" w:fill="FFFFFF"/>
        </w:rPr>
        <w:t xml:space="preserve"> Culture – aging population, youth leaving, sense of wanting to do things as they have always been done, main partnership groups with perceived power LLPY LLCC aging committee / councillors (was made to feel like an outsider at the meeting)</w:t>
      </w:r>
    </w:p>
    <w:p w14:paraId="3C62FAFE" w14:textId="5C8C3F2A" w:rsidR="00597E61" w:rsidRDefault="00597E61" w:rsidP="00F37A8F">
      <w:pPr>
        <w:rPr>
          <w:rFonts w:ascii="Arial" w:hAnsi="Arial" w:cs="Arial"/>
          <w:b/>
          <w:bCs/>
          <w:color w:val="FF0000"/>
          <w:sz w:val="24"/>
          <w:szCs w:val="24"/>
          <w:shd w:val="clear" w:color="auto" w:fill="FFFFFF"/>
        </w:rPr>
      </w:pPr>
      <w:r>
        <w:rPr>
          <w:rFonts w:ascii="Arial" w:hAnsi="Arial" w:cs="Arial"/>
          <w:b/>
          <w:bCs/>
          <w:color w:val="FF0000"/>
          <w:sz w:val="24"/>
          <w:szCs w:val="24"/>
          <w:shd w:val="clear" w:color="auto" w:fill="FFFFFF"/>
        </w:rPr>
        <w:t>2. expectation for volunteers to fill the gaps of services such as library, street clean, events, powerhouse culture and art venue</w:t>
      </w:r>
      <w:r w:rsidR="00280F6C">
        <w:rPr>
          <w:rFonts w:ascii="Arial" w:hAnsi="Arial" w:cs="Arial"/>
          <w:b/>
          <w:bCs/>
          <w:color w:val="FF0000"/>
          <w:sz w:val="24"/>
          <w:szCs w:val="24"/>
          <w:shd w:val="clear" w:color="auto" w:fill="FFFFFF"/>
        </w:rPr>
        <w:t xml:space="preserve">, set up of the allotment </w:t>
      </w:r>
      <w:proofErr w:type="gramStart"/>
      <w:r w:rsidR="00280F6C">
        <w:rPr>
          <w:rFonts w:ascii="Arial" w:hAnsi="Arial" w:cs="Arial"/>
          <w:b/>
          <w:bCs/>
          <w:color w:val="FF0000"/>
          <w:sz w:val="24"/>
          <w:szCs w:val="24"/>
          <w:shd w:val="clear" w:color="auto" w:fill="FFFFFF"/>
        </w:rPr>
        <w:t xml:space="preserve">project </w:t>
      </w:r>
      <w:r>
        <w:rPr>
          <w:rFonts w:ascii="Arial" w:hAnsi="Arial" w:cs="Arial"/>
          <w:b/>
          <w:bCs/>
          <w:color w:val="FF0000"/>
          <w:sz w:val="24"/>
          <w:szCs w:val="24"/>
          <w:shd w:val="clear" w:color="auto" w:fill="FFFFFF"/>
        </w:rPr>
        <w:t xml:space="preserve"> and</w:t>
      </w:r>
      <w:proofErr w:type="gramEnd"/>
      <w:r>
        <w:rPr>
          <w:rFonts w:ascii="Arial" w:hAnsi="Arial" w:cs="Arial"/>
          <w:b/>
          <w:bCs/>
          <w:color w:val="FF0000"/>
          <w:sz w:val="24"/>
          <w:szCs w:val="24"/>
          <w:shd w:val="clear" w:color="auto" w:fill="FFFFFF"/>
        </w:rPr>
        <w:t xml:space="preserve"> grant reliant.</w:t>
      </w:r>
    </w:p>
    <w:p w14:paraId="0FDB6AF0" w14:textId="30C73ABB" w:rsidR="00597E61" w:rsidRDefault="00597E61" w:rsidP="00F37A8F">
      <w:pPr>
        <w:rPr>
          <w:rFonts w:ascii="Arial" w:hAnsi="Arial" w:cs="Arial"/>
          <w:b/>
          <w:bCs/>
          <w:color w:val="FF0000"/>
          <w:sz w:val="24"/>
          <w:szCs w:val="24"/>
          <w:shd w:val="clear" w:color="auto" w:fill="FFFFFF"/>
        </w:rPr>
      </w:pPr>
      <w:r>
        <w:rPr>
          <w:rFonts w:ascii="Arial" w:hAnsi="Arial" w:cs="Arial"/>
          <w:b/>
          <w:bCs/>
          <w:color w:val="FF0000"/>
          <w:sz w:val="24"/>
          <w:szCs w:val="24"/>
          <w:shd w:val="clear" w:color="auto" w:fill="FFFFFF"/>
        </w:rPr>
        <w:t xml:space="preserve">3. </w:t>
      </w:r>
      <w:r w:rsidR="00280F6C">
        <w:rPr>
          <w:rFonts w:ascii="Arial" w:hAnsi="Arial" w:cs="Arial"/>
          <w:b/>
          <w:bCs/>
          <w:color w:val="FF0000"/>
          <w:sz w:val="24"/>
          <w:szCs w:val="24"/>
          <w:shd w:val="clear" w:color="auto" w:fill="FFFFFF"/>
        </w:rPr>
        <w:t xml:space="preserve">No clear objectives at local level of what regeneration aims and objectives are, still being led by statutory Local govt and National </w:t>
      </w:r>
      <w:proofErr w:type="spellStart"/>
      <w:r w:rsidR="00280F6C">
        <w:rPr>
          <w:rFonts w:ascii="Arial" w:hAnsi="Arial" w:cs="Arial"/>
          <w:b/>
          <w:bCs/>
          <w:color w:val="FF0000"/>
          <w:sz w:val="24"/>
          <w:szCs w:val="24"/>
          <w:shd w:val="clear" w:color="auto" w:fill="FFFFFF"/>
        </w:rPr>
        <w:t>Gvt</w:t>
      </w:r>
      <w:proofErr w:type="spellEnd"/>
      <w:r w:rsidR="00280F6C">
        <w:rPr>
          <w:rFonts w:ascii="Arial" w:hAnsi="Arial" w:cs="Arial"/>
          <w:b/>
          <w:bCs/>
          <w:color w:val="FF0000"/>
          <w:sz w:val="24"/>
          <w:szCs w:val="24"/>
          <w:shd w:val="clear" w:color="auto" w:fill="FFFFFF"/>
        </w:rPr>
        <w:t xml:space="preserve"> – Llandysul is representing them rather than them representing the people of Llandysul no clear leadership or drive for change</w:t>
      </w:r>
    </w:p>
    <w:p w14:paraId="54697A47" w14:textId="6D74D518" w:rsidR="00280F6C" w:rsidRDefault="00280F6C" w:rsidP="00F37A8F">
      <w:pPr>
        <w:rPr>
          <w:rFonts w:ascii="Arial" w:hAnsi="Arial" w:cs="Arial"/>
          <w:b/>
          <w:bCs/>
          <w:color w:val="FF0000"/>
          <w:sz w:val="24"/>
          <w:szCs w:val="24"/>
          <w:shd w:val="clear" w:color="auto" w:fill="FFFFFF"/>
        </w:rPr>
      </w:pPr>
      <w:r>
        <w:rPr>
          <w:rFonts w:ascii="Arial" w:hAnsi="Arial" w:cs="Arial"/>
          <w:b/>
          <w:bCs/>
          <w:color w:val="FF0000"/>
          <w:sz w:val="24"/>
          <w:szCs w:val="24"/>
          <w:shd w:val="clear" w:color="auto" w:fill="FFFFFF"/>
        </w:rPr>
        <w:t xml:space="preserve">4. loss of interest and engagement from business community and general community </w:t>
      </w:r>
    </w:p>
    <w:p w14:paraId="4C68FB7D" w14:textId="068C2691" w:rsidR="00910BEA" w:rsidRPr="00CE1C53" w:rsidRDefault="00280F6C" w:rsidP="00F37A8F">
      <w:pPr>
        <w:rPr>
          <w:rFonts w:ascii="Arial" w:hAnsi="Arial" w:cs="Arial"/>
          <w:sz w:val="24"/>
          <w:szCs w:val="24"/>
        </w:rPr>
      </w:pPr>
      <w:r>
        <w:rPr>
          <w:rFonts w:ascii="Arial" w:hAnsi="Arial" w:cs="Arial"/>
          <w:b/>
          <w:bCs/>
          <w:color w:val="FF0000"/>
          <w:sz w:val="24"/>
          <w:szCs w:val="24"/>
          <w:shd w:val="clear" w:color="auto" w:fill="FFFFFF"/>
        </w:rPr>
        <w:t xml:space="preserve">5. its not working, actions agreed no outcomes, minutes of meetings written but not followed up or revisited no governance </w:t>
      </w:r>
      <w:r w:rsidR="00CE1C53">
        <w:rPr>
          <w:rFonts w:ascii="Arial" w:hAnsi="Arial" w:cs="Arial"/>
          <w:sz w:val="24"/>
          <w:szCs w:val="24"/>
        </w:rPr>
        <w:br w:type="page"/>
      </w:r>
    </w:p>
    <w:p w14:paraId="40AF6EFA" w14:textId="036ECADC" w:rsidR="00CF5529" w:rsidRPr="000A3347" w:rsidRDefault="00CF5529" w:rsidP="00F37A8F">
      <w:pPr>
        <w:rPr>
          <w:rFonts w:ascii="Arial" w:hAnsi="Arial" w:cs="Arial"/>
          <w:b/>
          <w:bCs/>
          <w:sz w:val="24"/>
          <w:szCs w:val="24"/>
        </w:rPr>
      </w:pPr>
      <w:r w:rsidRPr="000A3347">
        <w:rPr>
          <w:rFonts w:ascii="Arial" w:hAnsi="Arial" w:cs="Arial"/>
          <w:b/>
          <w:bCs/>
          <w:sz w:val="24"/>
          <w:szCs w:val="24"/>
        </w:rPr>
        <w:lastRenderedPageBreak/>
        <w:t xml:space="preserve">Chapter 6 </w:t>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t>Discussion</w:t>
      </w:r>
    </w:p>
    <w:p w14:paraId="04515435" w14:textId="6316D5CC" w:rsidR="007900BF" w:rsidRPr="000A3347" w:rsidRDefault="007900BF" w:rsidP="007900BF">
      <w:pPr>
        <w:rPr>
          <w:rFonts w:ascii="Arial" w:hAnsi="Arial" w:cs="Arial"/>
          <w:sz w:val="24"/>
          <w:szCs w:val="24"/>
        </w:rPr>
      </w:pPr>
      <w:r w:rsidRPr="000A3347">
        <w:rPr>
          <w:rFonts w:ascii="Arial" w:hAnsi="Arial" w:cs="Arial"/>
          <w:sz w:val="24"/>
          <w:szCs w:val="24"/>
        </w:rPr>
        <w:t xml:space="preserve">S23 One of the great strengths of community and town councils is that they are closer to local people than any other tier of government. Yet, in practice, the quality and openness of interaction with the public by local-level councils can vary significantly </w:t>
      </w:r>
      <w:sdt>
        <w:sdtPr>
          <w:rPr>
            <w:rFonts w:ascii="Arial" w:hAnsi="Arial" w:cs="Arial"/>
            <w:sz w:val="24"/>
            <w:szCs w:val="24"/>
          </w:rPr>
          <w:id w:val="-840231445"/>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DrM03 \l 2057 </w:instrText>
          </w:r>
          <w:r w:rsidRPr="000A3347">
            <w:rPr>
              <w:rFonts w:ascii="Arial" w:hAnsi="Arial" w:cs="Arial"/>
              <w:sz w:val="24"/>
              <w:szCs w:val="24"/>
            </w:rPr>
            <w:fldChar w:fldCharType="separate"/>
          </w:r>
          <w:r w:rsidRPr="000A3347">
            <w:rPr>
              <w:rFonts w:ascii="Arial" w:hAnsi="Arial" w:cs="Arial"/>
              <w:noProof/>
              <w:sz w:val="24"/>
              <w:szCs w:val="24"/>
            </w:rPr>
            <w:t>(Hughes, 2003)</w:t>
          </w:r>
          <w:r w:rsidRPr="000A3347">
            <w:rPr>
              <w:rFonts w:ascii="Arial" w:hAnsi="Arial" w:cs="Arial"/>
              <w:sz w:val="24"/>
              <w:szCs w:val="24"/>
            </w:rPr>
            <w:fldChar w:fldCharType="end"/>
          </w:r>
        </w:sdtContent>
      </w:sdt>
    </w:p>
    <w:p w14:paraId="748D04C0" w14:textId="3AAF6EF1" w:rsidR="00CE64EB" w:rsidRPr="000A3347" w:rsidRDefault="00CE64EB" w:rsidP="00CE64EB">
      <w:pPr>
        <w:rPr>
          <w:rFonts w:ascii="Arial" w:hAnsi="Arial" w:cs="Arial"/>
          <w:sz w:val="24"/>
          <w:szCs w:val="24"/>
        </w:rPr>
      </w:pPr>
      <w:r w:rsidRPr="000A3347">
        <w:rPr>
          <w:rFonts w:ascii="Arial" w:hAnsi="Arial" w:cs="Arial"/>
          <w:sz w:val="24"/>
          <w:szCs w:val="24"/>
        </w:rPr>
        <w:t xml:space="preserve">S38 Councils whose membership does not reflect the diversity of the communities they serve are limited in their ability to engage with that community and fully to represent its interests to external bodies. Inclusive councils have a richer relationship with their communities, greater public interest in and engagement with council work, and can be more effective advocates of community interests </w:t>
      </w:r>
      <w:sdt>
        <w:sdtPr>
          <w:rPr>
            <w:rFonts w:ascii="Arial" w:hAnsi="Arial" w:cs="Arial"/>
            <w:sz w:val="24"/>
            <w:szCs w:val="24"/>
          </w:rPr>
          <w:id w:val="1733655793"/>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DrM03 \l 2057 </w:instrText>
          </w:r>
          <w:r w:rsidRPr="000A3347">
            <w:rPr>
              <w:rFonts w:ascii="Arial" w:hAnsi="Arial" w:cs="Arial"/>
              <w:sz w:val="24"/>
              <w:szCs w:val="24"/>
            </w:rPr>
            <w:fldChar w:fldCharType="separate"/>
          </w:r>
          <w:r w:rsidRPr="000A3347">
            <w:rPr>
              <w:rFonts w:ascii="Arial" w:hAnsi="Arial" w:cs="Arial"/>
              <w:noProof/>
              <w:sz w:val="24"/>
              <w:szCs w:val="24"/>
            </w:rPr>
            <w:t>(Hughes, 2003)</w:t>
          </w:r>
          <w:r w:rsidRPr="000A3347">
            <w:rPr>
              <w:rFonts w:ascii="Arial" w:hAnsi="Arial" w:cs="Arial"/>
              <w:sz w:val="24"/>
              <w:szCs w:val="24"/>
            </w:rPr>
            <w:fldChar w:fldCharType="end"/>
          </w:r>
        </w:sdtContent>
      </w:sdt>
    </w:p>
    <w:p w14:paraId="125825A1" w14:textId="40901E0C" w:rsidR="00CE64EB" w:rsidRPr="000A3347" w:rsidRDefault="00CE64EB" w:rsidP="00CE64EB">
      <w:pPr>
        <w:rPr>
          <w:rFonts w:ascii="Arial" w:hAnsi="Arial" w:cs="Arial"/>
          <w:sz w:val="24"/>
          <w:szCs w:val="24"/>
        </w:rPr>
      </w:pPr>
      <w:r w:rsidRPr="000A3347">
        <w:rPr>
          <w:rFonts w:ascii="Arial" w:hAnsi="Arial" w:cs="Arial"/>
          <w:sz w:val="24"/>
          <w:szCs w:val="24"/>
        </w:rPr>
        <w:t xml:space="preserve">Yet, in practice, only a minority of community and town councils have required contested ballots to elect their members in recent years, and many have struggled to attract candidates. In the last set of full elections in 1999, contested ballots were held in just over a fifth of community and town council wards. In nearly a third of wards, fewer candidates were nominated than the number of seats available, whilst in around 40 wards, no candidates at all were nominated </w:t>
      </w:r>
      <w:sdt>
        <w:sdtPr>
          <w:rPr>
            <w:rFonts w:ascii="Arial" w:hAnsi="Arial" w:cs="Arial"/>
            <w:sz w:val="24"/>
            <w:szCs w:val="24"/>
          </w:rPr>
          <w:id w:val="-1360652029"/>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DrM03 \l 2057 </w:instrText>
          </w:r>
          <w:r w:rsidRPr="000A3347">
            <w:rPr>
              <w:rFonts w:ascii="Arial" w:hAnsi="Arial" w:cs="Arial"/>
              <w:sz w:val="24"/>
              <w:szCs w:val="24"/>
            </w:rPr>
            <w:fldChar w:fldCharType="separate"/>
          </w:r>
          <w:r w:rsidRPr="000A3347">
            <w:rPr>
              <w:rFonts w:ascii="Arial" w:hAnsi="Arial" w:cs="Arial"/>
              <w:noProof/>
              <w:sz w:val="24"/>
              <w:szCs w:val="24"/>
            </w:rPr>
            <w:t>(Hughes, 2003)</w:t>
          </w:r>
          <w:r w:rsidRPr="000A3347">
            <w:rPr>
              <w:rFonts w:ascii="Arial" w:hAnsi="Arial" w:cs="Arial"/>
              <w:sz w:val="24"/>
              <w:szCs w:val="24"/>
            </w:rPr>
            <w:fldChar w:fldCharType="end"/>
          </w:r>
        </w:sdtContent>
      </w:sdt>
      <w:r w:rsidRPr="000A3347">
        <w:rPr>
          <w:rFonts w:ascii="Arial" w:hAnsi="Arial" w:cs="Arial"/>
          <w:sz w:val="24"/>
          <w:szCs w:val="24"/>
        </w:rPr>
        <w:t xml:space="preserve">. </w:t>
      </w:r>
    </w:p>
    <w:p w14:paraId="52EFFFB5" w14:textId="77777777" w:rsidR="00DD7323" w:rsidRPr="000A3347" w:rsidRDefault="00247C9E" w:rsidP="00247C9E">
      <w:pPr>
        <w:tabs>
          <w:tab w:val="left" w:pos="1392"/>
        </w:tabs>
        <w:rPr>
          <w:rFonts w:ascii="Arial" w:hAnsi="Arial" w:cs="Arial"/>
          <w:color w:val="111111"/>
          <w:sz w:val="24"/>
          <w:szCs w:val="24"/>
          <w:shd w:val="clear" w:color="auto" w:fill="FFFFFF"/>
        </w:rPr>
      </w:pPr>
      <w:r w:rsidRPr="000A3347">
        <w:rPr>
          <w:rFonts w:ascii="Arial" w:hAnsi="Arial" w:cs="Arial"/>
          <w:color w:val="111111"/>
          <w:sz w:val="24"/>
          <w:szCs w:val="24"/>
          <w:shd w:val="clear" w:color="auto" w:fill="FFFFFF"/>
        </w:rPr>
        <w:t>What we can see with the action research approach is that it is an approach to research that is oriented to problem-solving in social and organizational settings, and that has a form that parallels with the ideas of learning from experience.</w:t>
      </w:r>
      <w:r w:rsidR="00DD7323" w:rsidRPr="000A3347">
        <w:rPr>
          <w:rFonts w:ascii="Arial" w:hAnsi="Arial" w:cs="Arial"/>
          <w:color w:val="111111"/>
          <w:sz w:val="24"/>
          <w:szCs w:val="24"/>
          <w:shd w:val="clear" w:color="auto" w:fill="FFFFFF"/>
        </w:rPr>
        <w:t xml:space="preserve">  </w:t>
      </w:r>
    </w:p>
    <w:p w14:paraId="7E14DEED" w14:textId="62F8A434" w:rsidR="00CE64EB" w:rsidRDefault="00DD7323" w:rsidP="000A3347">
      <w:pPr>
        <w:tabs>
          <w:tab w:val="left" w:pos="1392"/>
        </w:tabs>
        <w:rPr>
          <w:rFonts w:ascii="Arial" w:hAnsi="Arial" w:cs="Arial"/>
          <w:sz w:val="24"/>
          <w:szCs w:val="24"/>
        </w:rPr>
      </w:pPr>
      <w:r w:rsidRPr="000A3347">
        <w:rPr>
          <w:rFonts w:ascii="Arial" w:hAnsi="Arial" w:cs="Arial"/>
          <w:color w:val="111111"/>
          <w:sz w:val="24"/>
          <w:szCs w:val="24"/>
          <w:shd w:val="clear" w:color="auto" w:fill="FFFFFF"/>
        </w:rPr>
        <w:t>A</w:t>
      </w:r>
      <w:r w:rsidRPr="000A3347">
        <w:rPr>
          <w:rFonts w:ascii="Arial" w:hAnsi="Arial" w:cs="Arial"/>
          <w:sz w:val="24"/>
          <w:szCs w:val="24"/>
        </w:rPr>
        <w:t xml:space="preserve">ction research is a method used for improving practice. It involves action, evaluation, and critical reflection and based on the evidence gathered, the changes in practice are then implemented </w:t>
      </w:r>
      <w:sdt>
        <w:sdtPr>
          <w:rPr>
            <w:rFonts w:ascii="Arial" w:hAnsi="Arial" w:cs="Arial"/>
            <w:sz w:val="24"/>
            <w:szCs w:val="24"/>
          </w:rPr>
          <w:id w:val="91986556"/>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Eli11 \l 2057 </w:instrText>
          </w:r>
          <w:r w:rsidRPr="000A3347">
            <w:rPr>
              <w:rFonts w:ascii="Arial" w:hAnsi="Arial" w:cs="Arial"/>
              <w:sz w:val="24"/>
              <w:szCs w:val="24"/>
            </w:rPr>
            <w:fldChar w:fldCharType="separate"/>
          </w:r>
          <w:r w:rsidRPr="000A3347">
            <w:rPr>
              <w:rFonts w:ascii="Arial" w:hAnsi="Arial" w:cs="Arial"/>
              <w:noProof/>
              <w:sz w:val="24"/>
              <w:szCs w:val="24"/>
            </w:rPr>
            <w:t>(Elizabeth Koshy, 2011)</w:t>
          </w:r>
          <w:r w:rsidRPr="000A3347">
            <w:rPr>
              <w:rFonts w:ascii="Arial" w:hAnsi="Arial" w:cs="Arial"/>
              <w:sz w:val="24"/>
              <w:szCs w:val="24"/>
            </w:rPr>
            <w:fldChar w:fldCharType="end"/>
          </w:r>
        </w:sdtContent>
      </w:sdt>
      <w:r w:rsidR="00603C8D" w:rsidRPr="000A3347">
        <w:rPr>
          <w:rFonts w:ascii="Arial" w:hAnsi="Arial" w:cs="Arial"/>
          <w:sz w:val="24"/>
          <w:szCs w:val="24"/>
        </w:rPr>
        <w:t xml:space="preserve">. </w:t>
      </w:r>
    </w:p>
    <w:p w14:paraId="77C0489D" w14:textId="30789381" w:rsidR="00597E61" w:rsidRPr="000A3347" w:rsidRDefault="00597E61" w:rsidP="000A3347">
      <w:pPr>
        <w:tabs>
          <w:tab w:val="left" w:pos="1392"/>
        </w:tabs>
        <w:rPr>
          <w:rFonts w:ascii="Arial" w:hAnsi="Arial" w:cs="Arial"/>
          <w:sz w:val="24"/>
          <w:szCs w:val="24"/>
        </w:rPr>
      </w:pPr>
      <w:r>
        <w:rPr>
          <w:rFonts w:ascii="Arial" w:hAnsi="Arial" w:cs="Arial"/>
          <w:sz w:val="24"/>
          <w:szCs w:val="24"/>
        </w:rPr>
        <w:t xml:space="preserve">~~ move away from grant reliance and look at social enterprise </w:t>
      </w:r>
    </w:p>
    <w:p w14:paraId="57E38B2E" w14:textId="046172C4" w:rsidR="007900BF" w:rsidRPr="00280F6C" w:rsidRDefault="00280F6C" w:rsidP="00F37A8F">
      <w:pPr>
        <w:rPr>
          <w:rFonts w:ascii="Arial" w:hAnsi="Arial" w:cs="Arial"/>
          <w:color w:val="FF0000"/>
          <w:sz w:val="24"/>
          <w:szCs w:val="24"/>
        </w:rPr>
      </w:pPr>
      <w:r w:rsidRPr="00280F6C">
        <w:rPr>
          <w:rFonts w:ascii="Arial" w:hAnsi="Arial" w:cs="Arial"/>
          <w:color w:val="FF0000"/>
          <w:sz w:val="24"/>
          <w:szCs w:val="24"/>
        </w:rPr>
        <w:t xml:space="preserve">Did my question get answered – not definitively but the themes could be contributory factors to delays in outcomes but is it because of partnership working or because of ineffective partnership working? </w:t>
      </w:r>
      <w:r>
        <w:rPr>
          <w:rFonts w:ascii="Arial" w:hAnsi="Arial" w:cs="Arial"/>
          <w:color w:val="FF0000"/>
          <w:sz w:val="24"/>
          <w:szCs w:val="24"/>
        </w:rPr>
        <w:t xml:space="preserve">Has raised more questions and would have liked to have collected more data from attending and meeting with members front </w:t>
      </w:r>
      <w:r w:rsidR="00026D46">
        <w:rPr>
          <w:rFonts w:ascii="Arial" w:hAnsi="Arial" w:cs="Arial"/>
          <w:color w:val="FF0000"/>
          <w:sz w:val="24"/>
          <w:szCs w:val="24"/>
        </w:rPr>
        <w:t>the</w:t>
      </w:r>
      <w:r>
        <w:rPr>
          <w:rFonts w:ascii="Arial" w:hAnsi="Arial" w:cs="Arial"/>
          <w:color w:val="FF0000"/>
          <w:sz w:val="24"/>
          <w:szCs w:val="24"/>
        </w:rPr>
        <w:t xml:space="preserve"> </w:t>
      </w:r>
      <w:r w:rsidR="00026D46">
        <w:rPr>
          <w:rFonts w:ascii="Arial" w:hAnsi="Arial" w:cs="Arial"/>
          <w:color w:val="FF0000"/>
          <w:sz w:val="24"/>
          <w:szCs w:val="24"/>
        </w:rPr>
        <w:t>various government levels. Who is accountable? Who has oversight of community councils? Are community councils’ roles outdated and as such ineffective?</w:t>
      </w:r>
    </w:p>
    <w:p w14:paraId="148451CF" w14:textId="50D1F4AA" w:rsidR="00CF5529" w:rsidRPr="000A3347" w:rsidRDefault="00CF5529" w:rsidP="00F37A8F">
      <w:pPr>
        <w:rPr>
          <w:rFonts w:ascii="Arial" w:hAnsi="Arial" w:cs="Arial"/>
          <w:b/>
          <w:bCs/>
          <w:sz w:val="24"/>
          <w:szCs w:val="24"/>
        </w:rPr>
      </w:pPr>
      <w:r w:rsidRPr="000A3347">
        <w:rPr>
          <w:rFonts w:ascii="Arial" w:hAnsi="Arial" w:cs="Arial"/>
          <w:b/>
          <w:bCs/>
          <w:sz w:val="24"/>
          <w:szCs w:val="24"/>
        </w:rPr>
        <w:t>Chapter 7</w:t>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r>
      <w:r w:rsidRPr="000A3347">
        <w:rPr>
          <w:rFonts w:ascii="Arial" w:hAnsi="Arial" w:cs="Arial"/>
          <w:b/>
          <w:bCs/>
          <w:sz w:val="24"/>
          <w:szCs w:val="24"/>
        </w:rPr>
        <w:tab/>
        <w:t>Recommendations</w:t>
      </w:r>
    </w:p>
    <w:p w14:paraId="7FEB047F" w14:textId="13CCC5AB" w:rsidR="006C6DB2" w:rsidRPr="000A3347" w:rsidRDefault="006C6DB2" w:rsidP="007900BF">
      <w:pPr>
        <w:pStyle w:val="NoSpacing"/>
        <w:rPr>
          <w:rFonts w:ascii="Arial" w:hAnsi="Arial" w:cs="Arial"/>
          <w:sz w:val="24"/>
          <w:szCs w:val="24"/>
        </w:rPr>
      </w:pPr>
      <w:r w:rsidRPr="000A3347">
        <w:rPr>
          <w:rFonts w:ascii="Arial" w:hAnsi="Arial" w:cs="Arial"/>
          <w:sz w:val="24"/>
          <w:szCs w:val="24"/>
        </w:rPr>
        <w:t>Other partners, particularly public sector partners, must be more aware of the circumstances of local-level council representatives, as well as offering better advice and training for local councillors involved in partnership activity, to improve the effectiveness of community and town council partnership work.</w:t>
      </w:r>
      <w:sdt>
        <w:sdtPr>
          <w:rPr>
            <w:rFonts w:ascii="Arial" w:hAnsi="Arial" w:cs="Arial"/>
            <w:sz w:val="24"/>
            <w:szCs w:val="24"/>
          </w:rPr>
          <w:id w:val="-1672711629"/>
          <w:citation/>
        </w:sdtPr>
        <w:sdtEndPr/>
        <w:sdtContent>
          <w:r w:rsidRPr="000A3347">
            <w:rPr>
              <w:rFonts w:ascii="Arial" w:hAnsi="Arial" w:cs="Arial"/>
              <w:sz w:val="24"/>
              <w:szCs w:val="24"/>
            </w:rPr>
            <w:fldChar w:fldCharType="begin"/>
          </w:r>
          <w:r w:rsidRPr="000A3347">
            <w:rPr>
              <w:rFonts w:ascii="Arial" w:hAnsi="Arial" w:cs="Arial"/>
              <w:sz w:val="24"/>
              <w:szCs w:val="24"/>
              <w:lang w:val="en-US"/>
            </w:rPr>
            <w:instrText xml:space="preserve"> CITATION DrM03 \l 1033 </w:instrText>
          </w:r>
          <w:r w:rsidRPr="000A3347">
            <w:rPr>
              <w:rFonts w:ascii="Arial" w:hAnsi="Arial" w:cs="Arial"/>
              <w:sz w:val="24"/>
              <w:szCs w:val="24"/>
            </w:rPr>
            <w:fldChar w:fldCharType="separate"/>
          </w:r>
          <w:r w:rsidRPr="000A3347">
            <w:rPr>
              <w:rFonts w:ascii="Arial" w:hAnsi="Arial" w:cs="Arial"/>
              <w:noProof/>
              <w:sz w:val="24"/>
              <w:szCs w:val="24"/>
              <w:lang w:val="en-US"/>
            </w:rPr>
            <w:t xml:space="preserve"> (Hughes, 2003)</w:t>
          </w:r>
          <w:r w:rsidRPr="000A3347">
            <w:rPr>
              <w:rFonts w:ascii="Arial" w:hAnsi="Arial" w:cs="Arial"/>
              <w:sz w:val="24"/>
              <w:szCs w:val="24"/>
            </w:rPr>
            <w:fldChar w:fldCharType="end"/>
          </w:r>
        </w:sdtContent>
      </w:sdt>
      <w:r w:rsidRPr="000A3347">
        <w:rPr>
          <w:rFonts w:ascii="Arial" w:hAnsi="Arial" w:cs="Arial"/>
          <w:sz w:val="24"/>
          <w:szCs w:val="24"/>
        </w:rPr>
        <w:t>.</w:t>
      </w:r>
    </w:p>
    <w:p w14:paraId="31C7DCA8" w14:textId="77777777" w:rsidR="007900BF" w:rsidRPr="000A3347" w:rsidRDefault="007900BF" w:rsidP="007900BF">
      <w:pPr>
        <w:pStyle w:val="NoSpacing"/>
        <w:rPr>
          <w:rFonts w:ascii="Arial" w:hAnsi="Arial" w:cs="Arial"/>
          <w:sz w:val="24"/>
          <w:szCs w:val="24"/>
        </w:rPr>
      </w:pPr>
    </w:p>
    <w:p w14:paraId="7618833B" w14:textId="77777777" w:rsidR="006C6DB2" w:rsidRPr="000A3347" w:rsidRDefault="006C6DB2" w:rsidP="006C6DB2">
      <w:pPr>
        <w:rPr>
          <w:rFonts w:ascii="Arial" w:hAnsi="Arial" w:cs="Arial"/>
          <w:sz w:val="24"/>
          <w:szCs w:val="24"/>
        </w:rPr>
      </w:pPr>
      <w:r w:rsidRPr="000A3347">
        <w:rPr>
          <w:rFonts w:ascii="Arial" w:hAnsi="Arial" w:cs="Arial"/>
          <w:sz w:val="24"/>
          <w:szCs w:val="24"/>
        </w:rPr>
        <w:t xml:space="preserve">The review's focus has shifted; it now focuses on the product rather than the process. As a result, there has been a lack of assessment of what has aided or hampered the delivery of the regeneration initiative. It is critical to ensure that evaluations capture the right aspects of the initiative experience to build a useful knowledge base that can inform future regeneration </w:t>
      </w:r>
      <w:sdt>
        <w:sdtPr>
          <w:rPr>
            <w:rFonts w:ascii="Arial" w:hAnsi="Arial" w:cs="Arial"/>
            <w:sz w:val="24"/>
            <w:szCs w:val="24"/>
          </w:rPr>
          <w:id w:val="307447549"/>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Dav10 \l 2057 </w:instrText>
          </w:r>
          <w:r w:rsidRPr="000A3347">
            <w:rPr>
              <w:rFonts w:ascii="Arial" w:hAnsi="Arial" w:cs="Arial"/>
              <w:sz w:val="24"/>
              <w:szCs w:val="24"/>
            </w:rPr>
            <w:fldChar w:fldCharType="separate"/>
          </w:r>
          <w:r w:rsidRPr="000A3347">
            <w:rPr>
              <w:rFonts w:ascii="Arial" w:hAnsi="Arial" w:cs="Arial"/>
              <w:noProof/>
              <w:sz w:val="24"/>
              <w:szCs w:val="24"/>
            </w:rPr>
            <w:t>(Dakin, 2010)</w:t>
          </w:r>
          <w:r w:rsidRPr="000A3347">
            <w:rPr>
              <w:rFonts w:ascii="Arial" w:hAnsi="Arial" w:cs="Arial"/>
              <w:sz w:val="24"/>
              <w:szCs w:val="24"/>
            </w:rPr>
            <w:fldChar w:fldCharType="end"/>
          </w:r>
        </w:sdtContent>
      </w:sdt>
      <w:r w:rsidRPr="000A3347">
        <w:rPr>
          <w:rFonts w:ascii="Arial" w:hAnsi="Arial" w:cs="Arial"/>
          <w:sz w:val="24"/>
          <w:szCs w:val="24"/>
        </w:rPr>
        <w:t xml:space="preserve">. </w:t>
      </w:r>
    </w:p>
    <w:p w14:paraId="256F5B75" w14:textId="7426A35A" w:rsidR="006C6DB2" w:rsidRPr="000A3347" w:rsidRDefault="006C6DB2" w:rsidP="006C6DB2">
      <w:pPr>
        <w:rPr>
          <w:rFonts w:ascii="Arial" w:hAnsi="Arial" w:cs="Arial"/>
          <w:sz w:val="24"/>
          <w:szCs w:val="24"/>
        </w:rPr>
      </w:pPr>
      <w:r w:rsidRPr="000A3347">
        <w:rPr>
          <w:rFonts w:ascii="Arial" w:hAnsi="Arial" w:cs="Arial"/>
          <w:sz w:val="24"/>
          <w:szCs w:val="24"/>
        </w:rPr>
        <w:lastRenderedPageBreak/>
        <w:t xml:space="preserve">Wales, needs to generate a new generation of regeneration experts with appropriate, skills, </w:t>
      </w:r>
      <w:proofErr w:type="gramStart"/>
      <w:r w:rsidRPr="000A3347">
        <w:rPr>
          <w:rFonts w:ascii="Arial" w:hAnsi="Arial" w:cs="Arial"/>
          <w:sz w:val="24"/>
          <w:szCs w:val="24"/>
        </w:rPr>
        <w:t>knowledge</w:t>
      </w:r>
      <w:proofErr w:type="gramEnd"/>
      <w:r w:rsidRPr="000A3347">
        <w:rPr>
          <w:rFonts w:ascii="Arial" w:hAnsi="Arial" w:cs="Arial"/>
          <w:sz w:val="24"/>
          <w:szCs w:val="24"/>
        </w:rPr>
        <w:t xml:space="preserve"> and experience to implement the new “cutting edge” approach to rural regeneration </w:t>
      </w:r>
      <w:sdt>
        <w:sdtPr>
          <w:rPr>
            <w:rFonts w:ascii="Arial" w:hAnsi="Arial" w:cs="Arial"/>
            <w:sz w:val="24"/>
            <w:szCs w:val="24"/>
          </w:rPr>
          <w:id w:val="-666401791"/>
          <w:citation/>
        </w:sdtPr>
        <w:sdtEndPr/>
        <w:sdtContent>
          <w:r w:rsidRPr="000A3347">
            <w:rPr>
              <w:rFonts w:ascii="Arial" w:hAnsi="Arial" w:cs="Arial"/>
              <w:sz w:val="24"/>
              <w:szCs w:val="24"/>
            </w:rPr>
            <w:fldChar w:fldCharType="begin"/>
          </w:r>
          <w:r w:rsidRPr="000A3347">
            <w:rPr>
              <w:rFonts w:ascii="Arial" w:hAnsi="Arial" w:cs="Arial"/>
              <w:sz w:val="24"/>
              <w:szCs w:val="24"/>
            </w:rPr>
            <w:instrText xml:space="preserve"> CITATION Dav10 \l 2057 </w:instrText>
          </w:r>
          <w:r w:rsidRPr="000A3347">
            <w:rPr>
              <w:rFonts w:ascii="Arial" w:hAnsi="Arial" w:cs="Arial"/>
              <w:sz w:val="24"/>
              <w:szCs w:val="24"/>
            </w:rPr>
            <w:fldChar w:fldCharType="separate"/>
          </w:r>
          <w:r w:rsidRPr="000A3347">
            <w:rPr>
              <w:rFonts w:ascii="Arial" w:hAnsi="Arial" w:cs="Arial"/>
              <w:noProof/>
              <w:sz w:val="24"/>
              <w:szCs w:val="24"/>
            </w:rPr>
            <w:t>(Dakin, 2010)</w:t>
          </w:r>
          <w:r w:rsidRPr="000A3347">
            <w:rPr>
              <w:rFonts w:ascii="Arial" w:hAnsi="Arial" w:cs="Arial"/>
              <w:sz w:val="24"/>
              <w:szCs w:val="24"/>
            </w:rPr>
            <w:fldChar w:fldCharType="end"/>
          </w:r>
        </w:sdtContent>
      </w:sdt>
      <w:r w:rsidRPr="000A3347">
        <w:rPr>
          <w:rFonts w:ascii="Arial" w:hAnsi="Arial" w:cs="Arial"/>
          <w:sz w:val="24"/>
          <w:szCs w:val="24"/>
        </w:rPr>
        <w:t xml:space="preserve">. </w:t>
      </w:r>
    </w:p>
    <w:p w14:paraId="1DD19B6B" w14:textId="5D214CFB" w:rsidR="007900BF" w:rsidRPr="000A3347" w:rsidRDefault="007900BF" w:rsidP="007900BF">
      <w:pPr>
        <w:rPr>
          <w:rFonts w:ascii="Arial" w:hAnsi="Arial" w:cs="Arial"/>
          <w:sz w:val="24"/>
          <w:szCs w:val="24"/>
        </w:rPr>
      </w:pPr>
      <w:r w:rsidRPr="000A3347">
        <w:rPr>
          <w:rFonts w:ascii="Arial" w:hAnsi="Arial" w:cs="Arial"/>
          <w:sz w:val="24"/>
          <w:szCs w:val="24"/>
        </w:rPr>
        <w:t>The recommendations contained in this report are intended to meet three broad objectives: • To professionalise the conduct of government by community and town councils. • To formalise relationships between community and town councils and other bodies, including principal councils and the Welsh Assembly Government. • To encourage and support all community and town councils to take advantage of the opportunities open to them</w:t>
      </w:r>
      <w:r w:rsidR="00CE64EB" w:rsidRPr="000A3347">
        <w:rPr>
          <w:rFonts w:ascii="Arial" w:hAnsi="Arial" w:cs="Arial"/>
          <w:sz w:val="24"/>
          <w:szCs w:val="24"/>
        </w:rPr>
        <w:t xml:space="preserve"> </w:t>
      </w:r>
      <w:sdt>
        <w:sdtPr>
          <w:rPr>
            <w:rFonts w:ascii="Arial" w:hAnsi="Arial" w:cs="Arial"/>
            <w:sz w:val="24"/>
            <w:szCs w:val="24"/>
          </w:rPr>
          <w:id w:val="-2077424680"/>
          <w:citation/>
        </w:sdtPr>
        <w:sdtEndPr/>
        <w:sdtContent>
          <w:r w:rsidR="00CE64EB" w:rsidRPr="000A3347">
            <w:rPr>
              <w:rFonts w:ascii="Arial" w:hAnsi="Arial" w:cs="Arial"/>
              <w:sz w:val="24"/>
              <w:szCs w:val="24"/>
            </w:rPr>
            <w:fldChar w:fldCharType="begin"/>
          </w:r>
          <w:r w:rsidR="00CE64EB" w:rsidRPr="000A3347">
            <w:rPr>
              <w:rFonts w:ascii="Arial" w:hAnsi="Arial" w:cs="Arial"/>
              <w:sz w:val="24"/>
              <w:szCs w:val="24"/>
            </w:rPr>
            <w:instrText xml:space="preserve"> CITATION DrM03 \l 2057 </w:instrText>
          </w:r>
          <w:r w:rsidR="00CE64EB" w:rsidRPr="000A3347">
            <w:rPr>
              <w:rFonts w:ascii="Arial" w:hAnsi="Arial" w:cs="Arial"/>
              <w:sz w:val="24"/>
              <w:szCs w:val="24"/>
            </w:rPr>
            <w:fldChar w:fldCharType="separate"/>
          </w:r>
          <w:r w:rsidR="00CE64EB" w:rsidRPr="000A3347">
            <w:rPr>
              <w:rFonts w:ascii="Arial" w:hAnsi="Arial" w:cs="Arial"/>
              <w:noProof/>
              <w:sz w:val="24"/>
              <w:szCs w:val="24"/>
            </w:rPr>
            <w:t>(Hughes, 2003)</w:t>
          </w:r>
          <w:r w:rsidR="00CE64EB" w:rsidRPr="000A3347">
            <w:rPr>
              <w:rFonts w:ascii="Arial" w:hAnsi="Arial" w:cs="Arial"/>
              <w:sz w:val="24"/>
              <w:szCs w:val="24"/>
            </w:rPr>
            <w:fldChar w:fldCharType="end"/>
          </w:r>
        </w:sdtContent>
      </w:sdt>
      <w:r w:rsidR="00CE64EB" w:rsidRPr="000A3347">
        <w:rPr>
          <w:rFonts w:ascii="Arial" w:hAnsi="Arial" w:cs="Arial"/>
          <w:sz w:val="24"/>
          <w:szCs w:val="24"/>
        </w:rPr>
        <w:t>.</w:t>
      </w:r>
    </w:p>
    <w:p w14:paraId="0955B4CD" w14:textId="77777777" w:rsidR="007900BF" w:rsidRPr="0073122B" w:rsidRDefault="007900BF" w:rsidP="006C6DB2">
      <w:pPr>
        <w:rPr>
          <w:b/>
          <w:bCs/>
        </w:rPr>
      </w:pPr>
    </w:p>
    <w:p w14:paraId="21A3EFCE" w14:textId="77777777" w:rsidR="006C6DB2" w:rsidRPr="006C6DB2" w:rsidRDefault="006C6DB2" w:rsidP="00F37A8F">
      <w:pPr>
        <w:rPr>
          <w:rFonts w:ascii="Arial" w:hAnsi="Arial" w:cs="Arial"/>
          <w:sz w:val="24"/>
          <w:szCs w:val="24"/>
        </w:rPr>
      </w:pPr>
    </w:p>
    <w:p w14:paraId="3CB6C719" w14:textId="6B904295" w:rsidR="00CF5529" w:rsidRDefault="00CF5529" w:rsidP="00F37A8F">
      <w:pPr>
        <w:rPr>
          <w:rFonts w:ascii="Arial" w:hAnsi="Arial" w:cs="Arial"/>
          <w:b/>
          <w:bCs/>
          <w:sz w:val="24"/>
          <w:szCs w:val="24"/>
        </w:rPr>
      </w:pPr>
      <w:r>
        <w:rPr>
          <w:rFonts w:ascii="Arial" w:hAnsi="Arial" w:cs="Arial"/>
          <w:b/>
          <w:bCs/>
          <w:sz w:val="24"/>
          <w:szCs w:val="24"/>
        </w:rPr>
        <w:t xml:space="preserve">Chapter 8 </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Conclusion</w:t>
      </w:r>
    </w:p>
    <w:p w14:paraId="18573F6C" w14:textId="6628DE49" w:rsidR="00A311DC" w:rsidRDefault="00A311DC" w:rsidP="00F37A8F">
      <w:pPr>
        <w:rPr>
          <w:rFonts w:ascii="Arial" w:hAnsi="Arial" w:cs="Arial"/>
          <w:b/>
          <w:bCs/>
          <w:sz w:val="24"/>
          <w:szCs w:val="24"/>
        </w:rPr>
      </w:pPr>
    </w:p>
    <w:p w14:paraId="48E47E5F" w14:textId="7FA166F3" w:rsidR="00A311DC" w:rsidRDefault="00A311DC" w:rsidP="00F37A8F">
      <w:pPr>
        <w:rPr>
          <w:rFonts w:ascii="Arial" w:hAnsi="Arial" w:cs="Arial"/>
          <w:b/>
          <w:bCs/>
          <w:sz w:val="24"/>
          <w:szCs w:val="24"/>
        </w:rPr>
      </w:pP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References</w:t>
      </w:r>
    </w:p>
    <w:p w14:paraId="6DF770D6" w14:textId="636F4D53" w:rsidR="00A311DC" w:rsidRDefault="00A311DC" w:rsidP="00F37A8F">
      <w:pPr>
        <w:rPr>
          <w:rFonts w:ascii="Arial" w:hAnsi="Arial" w:cs="Arial"/>
          <w:b/>
          <w:bCs/>
          <w:sz w:val="24"/>
          <w:szCs w:val="24"/>
        </w:rPr>
      </w:pP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p>
    <w:p w14:paraId="47A4AED3" w14:textId="77777777" w:rsidR="00CF5529" w:rsidRPr="000F4BE0" w:rsidRDefault="00CF5529" w:rsidP="00F37A8F">
      <w:pPr>
        <w:rPr>
          <w:rFonts w:ascii="Arial" w:hAnsi="Arial" w:cs="Arial"/>
          <w:b/>
          <w:bCs/>
          <w:sz w:val="24"/>
          <w:szCs w:val="24"/>
        </w:rPr>
      </w:pPr>
    </w:p>
    <w:p w14:paraId="5C726888" w14:textId="495D955E" w:rsidR="00743C92" w:rsidRPr="00F37A8F" w:rsidRDefault="00743C92" w:rsidP="00F37A8F">
      <w:pPr>
        <w:rPr>
          <w:rFonts w:ascii="Arial" w:hAnsi="Arial" w:cs="Arial"/>
          <w:sz w:val="24"/>
          <w:szCs w:val="24"/>
        </w:rPr>
      </w:pPr>
    </w:p>
    <w:p w14:paraId="78A08394" w14:textId="2A130F60" w:rsidR="00743C92" w:rsidRDefault="00743C92"/>
    <w:sectPr w:rsidR="00743C92">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C43AD" w14:textId="77777777" w:rsidR="00CF7D08" w:rsidRDefault="00CF7D08" w:rsidP="00BE1C02">
      <w:pPr>
        <w:spacing w:after="0" w:line="240" w:lineRule="auto"/>
      </w:pPr>
      <w:r>
        <w:separator/>
      </w:r>
    </w:p>
  </w:endnote>
  <w:endnote w:type="continuationSeparator" w:id="0">
    <w:p w14:paraId="27F05B50" w14:textId="77777777" w:rsidR="00CF7D08" w:rsidRDefault="00CF7D08" w:rsidP="00BE1C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585A16" w14:textId="77777777" w:rsidR="00BE1C02" w:rsidRDefault="00BE1C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F24BA" w14:textId="77777777" w:rsidR="00BE1C02" w:rsidRDefault="00BE1C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78945E" w14:textId="77777777" w:rsidR="00BE1C02" w:rsidRDefault="00BE1C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F4210" w14:textId="77777777" w:rsidR="00CF7D08" w:rsidRDefault="00CF7D08" w:rsidP="00BE1C02">
      <w:pPr>
        <w:spacing w:after="0" w:line="240" w:lineRule="auto"/>
      </w:pPr>
      <w:r>
        <w:separator/>
      </w:r>
    </w:p>
  </w:footnote>
  <w:footnote w:type="continuationSeparator" w:id="0">
    <w:p w14:paraId="4E8EC340" w14:textId="77777777" w:rsidR="00CF7D08" w:rsidRDefault="00CF7D08" w:rsidP="00BE1C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812D9" w14:textId="77777777" w:rsidR="00BE1C02" w:rsidRDefault="00BE1C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045D9" w14:textId="77777777" w:rsidR="00BE1C02" w:rsidRDefault="00BE1C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C26E3" w14:textId="77777777" w:rsidR="00BE1C02" w:rsidRDefault="00BE1C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87600"/>
    <w:multiLevelType w:val="multilevel"/>
    <w:tmpl w:val="4308E21A"/>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22F00A3"/>
    <w:multiLevelType w:val="multilevel"/>
    <w:tmpl w:val="4114FD74"/>
    <w:lvl w:ilvl="0">
      <w:start w:val="1"/>
      <w:numFmt w:val="decimal"/>
      <w:lvlText w:val="%1"/>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5C237D4"/>
    <w:multiLevelType w:val="hybridMultilevel"/>
    <w:tmpl w:val="2AEABC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6B3858"/>
    <w:multiLevelType w:val="hybridMultilevel"/>
    <w:tmpl w:val="8F3C679C"/>
    <w:lvl w:ilvl="0" w:tplc="A1D4CA2C">
      <w:start w:val="4"/>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9D9"/>
    <w:rsid w:val="000155D0"/>
    <w:rsid w:val="0002456C"/>
    <w:rsid w:val="00024632"/>
    <w:rsid w:val="00026D46"/>
    <w:rsid w:val="0003368B"/>
    <w:rsid w:val="00043F88"/>
    <w:rsid w:val="00070555"/>
    <w:rsid w:val="00082B3A"/>
    <w:rsid w:val="00096717"/>
    <w:rsid w:val="000A3347"/>
    <w:rsid w:val="000C2847"/>
    <w:rsid w:val="000D7964"/>
    <w:rsid w:val="000E2558"/>
    <w:rsid w:val="000E5D09"/>
    <w:rsid w:val="000F4BE0"/>
    <w:rsid w:val="001045A1"/>
    <w:rsid w:val="00113FDB"/>
    <w:rsid w:val="00121473"/>
    <w:rsid w:val="00131ACA"/>
    <w:rsid w:val="001376B5"/>
    <w:rsid w:val="001644FF"/>
    <w:rsid w:val="00165150"/>
    <w:rsid w:val="00170054"/>
    <w:rsid w:val="0017194C"/>
    <w:rsid w:val="0019045F"/>
    <w:rsid w:val="001B3E5F"/>
    <w:rsid w:val="00223004"/>
    <w:rsid w:val="00223009"/>
    <w:rsid w:val="002460AB"/>
    <w:rsid w:val="00247C9E"/>
    <w:rsid w:val="0025048D"/>
    <w:rsid w:val="0025329B"/>
    <w:rsid w:val="00280F6C"/>
    <w:rsid w:val="00284C00"/>
    <w:rsid w:val="002A4425"/>
    <w:rsid w:val="002C47D9"/>
    <w:rsid w:val="002C56ED"/>
    <w:rsid w:val="002D23E8"/>
    <w:rsid w:val="002E1AB5"/>
    <w:rsid w:val="002E5F2A"/>
    <w:rsid w:val="002F4FC0"/>
    <w:rsid w:val="00306AF7"/>
    <w:rsid w:val="003130A0"/>
    <w:rsid w:val="00315A9F"/>
    <w:rsid w:val="00323B08"/>
    <w:rsid w:val="00331A78"/>
    <w:rsid w:val="00360B33"/>
    <w:rsid w:val="0036128B"/>
    <w:rsid w:val="00363F3D"/>
    <w:rsid w:val="00371F62"/>
    <w:rsid w:val="003904FB"/>
    <w:rsid w:val="003C2BDB"/>
    <w:rsid w:val="003D264A"/>
    <w:rsid w:val="003D4877"/>
    <w:rsid w:val="003F5494"/>
    <w:rsid w:val="00402DB3"/>
    <w:rsid w:val="004065CC"/>
    <w:rsid w:val="004107E0"/>
    <w:rsid w:val="00412023"/>
    <w:rsid w:val="00424BF9"/>
    <w:rsid w:val="00495D17"/>
    <w:rsid w:val="004C4C38"/>
    <w:rsid w:val="004E458F"/>
    <w:rsid w:val="004E52AA"/>
    <w:rsid w:val="00512894"/>
    <w:rsid w:val="005146BE"/>
    <w:rsid w:val="00522042"/>
    <w:rsid w:val="00522097"/>
    <w:rsid w:val="005326C2"/>
    <w:rsid w:val="00550756"/>
    <w:rsid w:val="005606A6"/>
    <w:rsid w:val="005833C2"/>
    <w:rsid w:val="00592F4B"/>
    <w:rsid w:val="00593F9A"/>
    <w:rsid w:val="00597655"/>
    <w:rsid w:val="00597E61"/>
    <w:rsid w:val="005B7E2B"/>
    <w:rsid w:val="005D03D2"/>
    <w:rsid w:val="005D1FCB"/>
    <w:rsid w:val="005D4F2F"/>
    <w:rsid w:val="005F160C"/>
    <w:rsid w:val="005F3B9F"/>
    <w:rsid w:val="005F60F1"/>
    <w:rsid w:val="00603C8D"/>
    <w:rsid w:val="00612F1B"/>
    <w:rsid w:val="00615AC3"/>
    <w:rsid w:val="00620F3F"/>
    <w:rsid w:val="00625CDF"/>
    <w:rsid w:val="0062789D"/>
    <w:rsid w:val="006360F6"/>
    <w:rsid w:val="0064026D"/>
    <w:rsid w:val="00642248"/>
    <w:rsid w:val="0065007A"/>
    <w:rsid w:val="00650082"/>
    <w:rsid w:val="006506E1"/>
    <w:rsid w:val="00655F26"/>
    <w:rsid w:val="00690D66"/>
    <w:rsid w:val="00691D1F"/>
    <w:rsid w:val="006B591F"/>
    <w:rsid w:val="006C127B"/>
    <w:rsid w:val="006C6DB2"/>
    <w:rsid w:val="006E0683"/>
    <w:rsid w:val="00705BDA"/>
    <w:rsid w:val="0073122B"/>
    <w:rsid w:val="00736A14"/>
    <w:rsid w:val="00743C92"/>
    <w:rsid w:val="00744602"/>
    <w:rsid w:val="00745918"/>
    <w:rsid w:val="007900BF"/>
    <w:rsid w:val="00790C6D"/>
    <w:rsid w:val="007B06E3"/>
    <w:rsid w:val="007B3F9C"/>
    <w:rsid w:val="007D39A4"/>
    <w:rsid w:val="007D45DC"/>
    <w:rsid w:val="007E6016"/>
    <w:rsid w:val="007F1BEE"/>
    <w:rsid w:val="007F7F07"/>
    <w:rsid w:val="00801AEE"/>
    <w:rsid w:val="00807C0D"/>
    <w:rsid w:val="0083238F"/>
    <w:rsid w:val="0084045F"/>
    <w:rsid w:val="008526DF"/>
    <w:rsid w:val="00852BCB"/>
    <w:rsid w:val="00860833"/>
    <w:rsid w:val="00864328"/>
    <w:rsid w:val="00870531"/>
    <w:rsid w:val="00884F87"/>
    <w:rsid w:val="008A67DF"/>
    <w:rsid w:val="008B17FA"/>
    <w:rsid w:val="008B3C43"/>
    <w:rsid w:val="008F2939"/>
    <w:rsid w:val="00910BEA"/>
    <w:rsid w:val="00942D32"/>
    <w:rsid w:val="00956864"/>
    <w:rsid w:val="00975B34"/>
    <w:rsid w:val="009805C3"/>
    <w:rsid w:val="009828F3"/>
    <w:rsid w:val="00991B36"/>
    <w:rsid w:val="009B59D9"/>
    <w:rsid w:val="009C45B0"/>
    <w:rsid w:val="009F5815"/>
    <w:rsid w:val="009F6A96"/>
    <w:rsid w:val="00A15461"/>
    <w:rsid w:val="00A23801"/>
    <w:rsid w:val="00A311DC"/>
    <w:rsid w:val="00A33A53"/>
    <w:rsid w:val="00A44310"/>
    <w:rsid w:val="00A55177"/>
    <w:rsid w:val="00A8120D"/>
    <w:rsid w:val="00A84EE0"/>
    <w:rsid w:val="00AA351A"/>
    <w:rsid w:val="00AC3D11"/>
    <w:rsid w:val="00B00932"/>
    <w:rsid w:val="00B13655"/>
    <w:rsid w:val="00B234DA"/>
    <w:rsid w:val="00B53A7C"/>
    <w:rsid w:val="00B57C7C"/>
    <w:rsid w:val="00B61FD8"/>
    <w:rsid w:val="00B6356B"/>
    <w:rsid w:val="00B65DE0"/>
    <w:rsid w:val="00BA0B75"/>
    <w:rsid w:val="00BB44EE"/>
    <w:rsid w:val="00BB4B36"/>
    <w:rsid w:val="00BE1C02"/>
    <w:rsid w:val="00BE5A37"/>
    <w:rsid w:val="00BF555A"/>
    <w:rsid w:val="00BF6C09"/>
    <w:rsid w:val="00C06015"/>
    <w:rsid w:val="00C13C21"/>
    <w:rsid w:val="00C74A07"/>
    <w:rsid w:val="00C95FE1"/>
    <w:rsid w:val="00CB5A35"/>
    <w:rsid w:val="00CD5A55"/>
    <w:rsid w:val="00CD6F82"/>
    <w:rsid w:val="00CE1C53"/>
    <w:rsid w:val="00CE224A"/>
    <w:rsid w:val="00CE29DA"/>
    <w:rsid w:val="00CE64EB"/>
    <w:rsid w:val="00CF5529"/>
    <w:rsid w:val="00CF7D08"/>
    <w:rsid w:val="00D04119"/>
    <w:rsid w:val="00D1383C"/>
    <w:rsid w:val="00D2204D"/>
    <w:rsid w:val="00D30BC8"/>
    <w:rsid w:val="00D42ACC"/>
    <w:rsid w:val="00D46C52"/>
    <w:rsid w:val="00D57F8B"/>
    <w:rsid w:val="00D736CA"/>
    <w:rsid w:val="00D83071"/>
    <w:rsid w:val="00D873C3"/>
    <w:rsid w:val="00DA73B9"/>
    <w:rsid w:val="00DB19F0"/>
    <w:rsid w:val="00DB6FB7"/>
    <w:rsid w:val="00DB74FC"/>
    <w:rsid w:val="00DC263C"/>
    <w:rsid w:val="00DC64A2"/>
    <w:rsid w:val="00DC6BBB"/>
    <w:rsid w:val="00DD4E71"/>
    <w:rsid w:val="00DD7323"/>
    <w:rsid w:val="00DF58E5"/>
    <w:rsid w:val="00DF73DD"/>
    <w:rsid w:val="00E07C56"/>
    <w:rsid w:val="00E21262"/>
    <w:rsid w:val="00E2708A"/>
    <w:rsid w:val="00E316FC"/>
    <w:rsid w:val="00E340B5"/>
    <w:rsid w:val="00E4011C"/>
    <w:rsid w:val="00E43DAA"/>
    <w:rsid w:val="00E54E6C"/>
    <w:rsid w:val="00E555B9"/>
    <w:rsid w:val="00E5691E"/>
    <w:rsid w:val="00E63EDB"/>
    <w:rsid w:val="00E934F7"/>
    <w:rsid w:val="00EF5984"/>
    <w:rsid w:val="00F10AA6"/>
    <w:rsid w:val="00F21DFC"/>
    <w:rsid w:val="00F23EC4"/>
    <w:rsid w:val="00F37A8F"/>
    <w:rsid w:val="00F457C9"/>
    <w:rsid w:val="00F65941"/>
    <w:rsid w:val="00F733F1"/>
    <w:rsid w:val="00F7427A"/>
    <w:rsid w:val="00F76C59"/>
    <w:rsid w:val="00F87C4A"/>
    <w:rsid w:val="00F87CAB"/>
    <w:rsid w:val="00F958AA"/>
    <w:rsid w:val="00FD1E46"/>
    <w:rsid w:val="00FD5F48"/>
    <w:rsid w:val="00FE33DC"/>
    <w:rsid w:val="00FE52E5"/>
    <w:rsid w:val="00FE651C"/>
    <w:rsid w:val="00FE6EEF"/>
    <w:rsid w:val="00FF0F36"/>
    <w:rsid w:val="00FF6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29AD7"/>
  <w15:chartTrackingRefBased/>
  <w15:docId w15:val="{F1696A46-BFF6-4702-AC86-7D3252DAB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9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2939"/>
    <w:pPr>
      <w:ind w:left="720"/>
      <w:contextualSpacing/>
    </w:pPr>
  </w:style>
  <w:style w:type="character" w:styleId="Hyperlink">
    <w:name w:val="Hyperlink"/>
    <w:basedOn w:val="DefaultParagraphFont"/>
    <w:uiPriority w:val="99"/>
    <w:unhideWhenUsed/>
    <w:rsid w:val="008F2939"/>
    <w:rPr>
      <w:color w:val="0563C1" w:themeColor="hyperlink"/>
      <w:u w:val="single"/>
    </w:rPr>
  </w:style>
  <w:style w:type="character" w:customStyle="1" w:styleId="Heading1Char">
    <w:name w:val="Heading 1 Char"/>
    <w:basedOn w:val="DefaultParagraphFont"/>
    <w:link w:val="Heading1"/>
    <w:uiPriority w:val="9"/>
    <w:rsid w:val="008F29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2939"/>
    <w:pPr>
      <w:outlineLvl w:val="9"/>
    </w:pPr>
    <w:rPr>
      <w:lang w:val="en-US"/>
    </w:rPr>
  </w:style>
  <w:style w:type="paragraph" w:styleId="TOC1">
    <w:name w:val="toc 1"/>
    <w:basedOn w:val="Normal"/>
    <w:next w:val="Normal"/>
    <w:autoRedefine/>
    <w:uiPriority w:val="39"/>
    <w:unhideWhenUsed/>
    <w:rsid w:val="008F2939"/>
    <w:pPr>
      <w:tabs>
        <w:tab w:val="right" w:leader="dot" w:pos="9016"/>
      </w:tabs>
      <w:spacing w:after="100"/>
    </w:pPr>
    <w:rPr>
      <w:rFonts w:ascii="Arial" w:eastAsiaTheme="majorEastAsia" w:hAnsi="Arial" w:cs="Arial"/>
      <w:noProof/>
      <w:sz w:val="28"/>
      <w:szCs w:val="28"/>
      <w:lang w:eastAsia="en-GB"/>
    </w:rPr>
  </w:style>
  <w:style w:type="paragraph" w:styleId="TOC2">
    <w:name w:val="toc 2"/>
    <w:basedOn w:val="Normal"/>
    <w:next w:val="Normal"/>
    <w:autoRedefine/>
    <w:uiPriority w:val="39"/>
    <w:unhideWhenUsed/>
    <w:rsid w:val="008F2939"/>
    <w:pPr>
      <w:spacing w:after="100"/>
      <w:ind w:left="220"/>
    </w:pPr>
  </w:style>
  <w:style w:type="paragraph" w:styleId="NoSpacing">
    <w:name w:val="No Spacing"/>
    <w:uiPriority w:val="1"/>
    <w:qFormat/>
    <w:rsid w:val="00F65941"/>
    <w:pPr>
      <w:spacing w:after="0" w:line="240" w:lineRule="auto"/>
    </w:pPr>
  </w:style>
  <w:style w:type="table" w:styleId="TableGrid">
    <w:name w:val="Table Grid"/>
    <w:basedOn w:val="TableNormal"/>
    <w:uiPriority w:val="39"/>
    <w:rsid w:val="007B06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E1C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C02"/>
  </w:style>
  <w:style w:type="paragraph" w:styleId="Footer">
    <w:name w:val="footer"/>
    <w:basedOn w:val="Normal"/>
    <w:link w:val="FooterChar"/>
    <w:uiPriority w:val="99"/>
    <w:unhideWhenUsed/>
    <w:rsid w:val="00BE1C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C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78053">
      <w:bodyDiv w:val="1"/>
      <w:marLeft w:val="0"/>
      <w:marRight w:val="0"/>
      <w:marTop w:val="0"/>
      <w:marBottom w:val="0"/>
      <w:divBdr>
        <w:top w:val="none" w:sz="0" w:space="0" w:color="auto"/>
        <w:left w:val="none" w:sz="0" w:space="0" w:color="auto"/>
        <w:bottom w:val="none" w:sz="0" w:space="0" w:color="auto"/>
        <w:right w:val="none" w:sz="0" w:space="0" w:color="auto"/>
      </w:divBdr>
    </w:div>
    <w:div w:id="36977490">
      <w:bodyDiv w:val="1"/>
      <w:marLeft w:val="0"/>
      <w:marRight w:val="0"/>
      <w:marTop w:val="0"/>
      <w:marBottom w:val="0"/>
      <w:divBdr>
        <w:top w:val="none" w:sz="0" w:space="0" w:color="auto"/>
        <w:left w:val="none" w:sz="0" w:space="0" w:color="auto"/>
        <w:bottom w:val="none" w:sz="0" w:space="0" w:color="auto"/>
        <w:right w:val="none" w:sz="0" w:space="0" w:color="auto"/>
      </w:divBdr>
    </w:div>
    <w:div w:id="39137069">
      <w:bodyDiv w:val="1"/>
      <w:marLeft w:val="0"/>
      <w:marRight w:val="0"/>
      <w:marTop w:val="0"/>
      <w:marBottom w:val="0"/>
      <w:divBdr>
        <w:top w:val="none" w:sz="0" w:space="0" w:color="auto"/>
        <w:left w:val="none" w:sz="0" w:space="0" w:color="auto"/>
        <w:bottom w:val="none" w:sz="0" w:space="0" w:color="auto"/>
        <w:right w:val="none" w:sz="0" w:space="0" w:color="auto"/>
      </w:divBdr>
    </w:div>
    <w:div w:id="57634347">
      <w:bodyDiv w:val="1"/>
      <w:marLeft w:val="0"/>
      <w:marRight w:val="0"/>
      <w:marTop w:val="0"/>
      <w:marBottom w:val="0"/>
      <w:divBdr>
        <w:top w:val="none" w:sz="0" w:space="0" w:color="auto"/>
        <w:left w:val="none" w:sz="0" w:space="0" w:color="auto"/>
        <w:bottom w:val="none" w:sz="0" w:space="0" w:color="auto"/>
        <w:right w:val="none" w:sz="0" w:space="0" w:color="auto"/>
      </w:divBdr>
    </w:div>
    <w:div w:id="67073435">
      <w:bodyDiv w:val="1"/>
      <w:marLeft w:val="0"/>
      <w:marRight w:val="0"/>
      <w:marTop w:val="0"/>
      <w:marBottom w:val="0"/>
      <w:divBdr>
        <w:top w:val="none" w:sz="0" w:space="0" w:color="auto"/>
        <w:left w:val="none" w:sz="0" w:space="0" w:color="auto"/>
        <w:bottom w:val="none" w:sz="0" w:space="0" w:color="auto"/>
        <w:right w:val="none" w:sz="0" w:space="0" w:color="auto"/>
      </w:divBdr>
    </w:div>
    <w:div w:id="146751625">
      <w:bodyDiv w:val="1"/>
      <w:marLeft w:val="0"/>
      <w:marRight w:val="0"/>
      <w:marTop w:val="0"/>
      <w:marBottom w:val="0"/>
      <w:divBdr>
        <w:top w:val="none" w:sz="0" w:space="0" w:color="auto"/>
        <w:left w:val="none" w:sz="0" w:space="0" w:color="auto"/>
        <w:bottom w:val="none" w:sz="0" w:space="0" w:color="auto"/>
        <w:right w:val="none" w:sz="0" w:space="0" w:color="auto"/>
      </w:divBdr>
    </w:div>
    <w:div w:id="224804643">
      <w:bodyDiv w:val="1"/>
      <w:marLeft w:val="0"/>
      <w:marRight w:val="0"/>
      <w:marTop w:val="0"/>
      <w:marBottom w:val="0"/>
      <w:divBdr>
        <w:top w:val="none" w:sz="0" w:space="0" w:color="auto"/>
        <w:left w:val="none" w:sz="0" w:space="0" w:color="auto"/>
        <w:bottom w:val="none" w:sz="0" w:space="0" w:color="auto"/>
        <w:right w:val="none" w:sz="0" w:space="0" w:color="auto"/>
      </w:divBdr>
    </w:div>
    <w:div w:id="236014868">
      <w:bodyDiv w:val="1"/>
      <w:marLeft w:val="0"/>
      <w:marRight w:val="0"/>
      <w:marTop w:val="0"/>
      <w:marBottom w:val="0"/>
      <w:divBdr>
        <w:top w:val="none" w:sz="0" w:space="0" w:color="auto"/>
        <w:left w:val="none" w:sz="0" w:space="0" w:color="auto"/>
        <w:bottom w:val="none" w:sz="0" w:space="0" w:color="auto"/>
        <w:right w:val="none" w:sz="0" w:space="0" w:color="auto"/>
      </w:divBdr>
    </w:div>
    <w:div w:id="277572055">
      <w:bodyDiv w:val="1"/>
      <w:marLeft w:val="0"/>
      <w:marRight w:val="0"/>
      <w:marTop w:val="0"/>
      <w:marBottom w:val="0"/>
      <w:divBdr>
        <w:top w:val="none" w:sz="0" w:space="0" w:color="auto"/>
        <w:left w:val="none" w:sz="0" w:space="0" w:color="auto"/>
        <w:bottom w:val="none" w:sz="0" w:space="0" w:color="auto"/>
        <w:right w:val="none" w:sz="0" w:space="0" w:color="auto"/>
      </w:divBdr>
    </w:div>
    <w:div w:id="307905672">
      <w:bodyDiv w:val="1"/>
      <w:marLeft w:val="0"/>
      <w:marRight w:val="0"/>
      <w:marTop w:val="0"/>
      <w:marBottom w:val="0"/>
      <w:divBdr>
        <w:top w:val="none" w:sz="0" w:space="0" w:color="auto"/>
        <w:left w:val="none" w:sz="0" w:space="0" w:color="auto"/>
        <w:bottom w:val="none" w:sz="0" w:space="0" w:color="auto"/>
        <w:right w:val="none" w:sz="0" w:space="0" w:color="auto"/>
      </w:divBdr>
    </w:div>
    <w:div w:id="320625820">
      <w:bodyDiv w:val="1"/>
      <w:marLeft w:val="0"/>
      <w:marRight w:val="0"/>
      <w:marTop w:val="0"/>
      <w:marBottom w:val="0"/>
      <w:divBdr>
        <w:top w:val="none" w:sz="0" w:space="0" w:color="auto"/>
        <w:left w:val="none" w:sz="0" w:space="0" w:color="auto"/>
        <w:bottom w:val="none" w:sz="0" w:space="0" w:color="auto"/>
        <w:right w:val="none" w:sz="0" w:space="0" w:color="auto"/>
      </w:divBdr>
    </w:div>
    <w:div w:id="348263825">
      <w:bodyDiv w:val="1"/>
      <w:marLeft w:val="0"/>
      <w:marRight w:val="0"/>
      <w:marTop w:val="0"/>
      <w:marBottom w:val="0"/>
      <w:divBdr>
        <w:top w:val="none" w:sz="0" w:space="0" w:color="auto"/>
        <w:left w:val="none" w:sz="0" w:space="0" w:color="auto"/>
        <w:bottom w:val="none" w:sz="0" w:space="0" w:color="auto"/>
        <w:right w:val="none" w:sz="0" w:space="0" w:color="auto"/>
      </w:divBdr>
    </w:div>
    <w:div w:id="376123435">
      <w:bodyDiv w:val="1"/>
      <w:marLeft w:val="0"/>
      <w:marRight w:val="0"/>
      <w:marTop w:val="0"/>
      <w:marBottom w:val="0"/>
      <w:divBdr>
        <w:top w:val="none" w:sz="0" w:space="0" w:color="auto"/>
        <w:left w:val="none" w:sz="0" w:space="0" w:color="auto"/>
        <w:bottom w:val="none" w:sz="0" w:space="0" w:color="auto"/>
        <w:right w:val="none" w:sz="0" w:space="0" w:color="auto"/>
      </w:divBdr>
    </w:div>
    <w:div w:id="442385738">
      <w:bodyDiv w:val="1"/>
      <w:marLeft w:val="0"/>
      <w:marRight w:val="0"/>
      <w:marTop w:val="0"/>
      <w:marBottom w:val="0"/>
      <w:divBdr>
        <w:top w:val="none" w:sz="0" w:space="0" w:color="auto"/>
        <w:left w:val="none" w:sz="0" w:space="0" w:color="auto"/>
        <w:bottom w:val="none" w:sz="0" w:space="0" w:color="auto"/>
        <w:right w:val="none" w:sz="0" w:space="0" w:color="auto"/>
      </w:divBdr>
    </w:div>
    <w:div w:id="443159208">
      <w:bodyDiv w:val="1"/>
      <w:marLeft w:val="0"/>
      <w:marRight w:val="0"/>
      <w:marTop w:val="0"/>
      <w:marBottom w:val="0"/>
      <w:divBdr>
        <w:top w:val="none" w:sz="0" w:space="0" w:color="auto"/>
        <w:left w:val="none" w:sz="0" w:space="0" w:color="auto"/>
        <w:bottom w:val="none" w:sz="0" w:space="0" w:color="auto"/>
        <w:right w:val="none" w:sz="0" w:space="0" w:color="auto"/>
      </w:divBdr>
    </w:div>
    <w:div w:id="509485981">
      <w:bodyDiv w:val="1"/>
      <w:marLeft w:val="0"/>
      <w:marRight w:val="0"/>
      <w:marTop w:val="0"/>
      <w:marBottom w:val="0"/>
      <w:divBdr>
        <w:top w:val="none" w:sz="0" w:space="0" w:color="auto"/>
        <w:left w:val="none" w:sz="0" w:space="0" w:color="auto"/>
        <w:bottom w:val="none" w:sz="0" w:space="0" w:color="auto"/>
        <w:right w:val="none" w:sz="0" w:space="0" w:color="auto"/>
      </w:divBdr>
    </w:div>
    <w:div w:id="534150224">
      <w:bodyDiv w:val="1"/>
      <w:marLeft w:val="0"/>
      <w:marRight w:val="0"/>
      <w:marTop w:val="0"/>
      <w:marBottom w:val="0"/>
      <w:divBdr>
        <w:top w:val="none" w:sz="0" w:space="0" w:color="auto"/>
        <w:left w:val="none" w:sz="0" w:space="0" w:color="auto"/>
        <w:bottom w:val="none" w:sz="0" w:space="0" w:color="auto"/>
        <w:right w:val="none" w:sz="0" w:space="0" w:color="auto"/>
      </w:divBdr>
    </w:div>
    <w:div w:id="537207226">
      <w:bodyDiv w:val="1"/>
      <w:marLeft w:val="0"/>
      <w:marRight w:val="0"/>
      <w:marTop w:val="0"/>
      <w:marBottom w:val="0"/>
      <w:divBdr>
        <w:top w:val="none" w:sz="0" w:space="0" w:color="auto"/>
        <w:left w:val="none" w:sz="0" w:space="0" w:color="auto"/>
        <w:bottom w:val="none" w:sz="0" w:space="0" w:color="auto"/>
        <w:right w:val="none" w:sz="0" w:space="0" w:color="auto"/>
      </w:divBdr>
    </w:div>
    <w:div w:id="558324233">
      <w:bodyDiv w:val="1"/>
      <w:marLeft w:val="0"/>
      <w:marRight w:val="0"/>
      <w:marTop w:val="0"/>
      <w:marBottom w:val="0"/>
      <w:divBdr>
        <w:top w:val="none" w:sz="0" w:space="0" w:color="auto"/>
        <w:left w:val="none" w:sz="0" w:space="0" w:color="auto"/>
        <w:bottom w:val="none" w:sz="0" w:space="0" w:color="auto"/>
        <w:right w:val="none" w:sz="0" w:space="0" w:color="auto"/>
      </w:divBdr>
    </w:div>
    <w:div w:id="606157403">
      <w:bodyDiv w:val="1"/>
      <w:marLeft w:val="0"/>
      <w:marRight w:val="0"/>
      <w:marTop w:val="0"/>
      <w:marBottom w:val="0"/>
      <w:divBdr>
        <w:top w:val="none" w:sz="0" w:space="0" w:color="auto"/>
        <w:left w:val="none" w:sz="0" w:space="0" w:color="auto"/>
        <w:bottom w:val="none" w:sz="0" w:space="0" w:color="auto"/>
        <w:right w:val="none" w:sz="0" w:space="0" w:color="auto"/>
      </w:divBdr>
    </w:div>
    <w:div w:id="639189854">
      <w:bodyDiv w:val="1"/>
      <w:marLeft w:val="0"/>
      <w:marRight w:val="0"/>
      <w:marTop w:val="0"/>
      <w:marBottom w:val="0"/>
      <w:divBdr>
        <w:top w:val="none" w:sz="0" w:space="0" w:color="auto"/>
        <w:left w:val="none" w:sz="0" w:space="0" w:color="auto"/>
        <w:bottom w:val="none" w:sz="0" w:space="0" w:color="auto"/>
        <w:right w:val="none" w:sz="0" w:space="0" w:color="auto"/>
      </w:divBdr>
    </w:div>
    <w:div w:id="714307315">
      <w:bodyDiv w:val="1"/>
      <w:marLeft w:val="0"/>
      <w:marRight w:val="0"/>
      <w:marTop w:val="0"/>
      <w:marBottom w:val="0"/>
      <w:divBdr>
        <w:top w:val="none" w:sz="0" w:space="0" w:color="auto"/>
        <w:left w:val="none" w:sz="0" w:space="0" w:color="auto"/>
        <w:bottom w:val="none" w:sz="0" w:space="0" w:color="auto"/>
        <w:right w:val="none" w:sz="0" w:space="0" w:color="auto"/>
      </w:divBdr>
    </w:div>
    <w:div w:id="720789687">
      <w:bodyDiv w:val="1"/>
      <w:marLeft w:val="0"/>
      <w:marRight w:val="0"/>
      <w:marTop w:val="0"/>
      <w:marBottom w:val="0"/>
      <w:divBdr>
        <w:top w:val="none" w:sz="0" w:space="0" w:color="auto"/>
        <w:left w:val="none" w:sz="0" w:space="0" w:color="auto"/>
        <w:bottom w:val="none" w:sz="0" w:space="0" w:color="auto"/>
        <w:right w:val="none" w:sz="0" w:space="0" w:color="auto"/>
      </w:divBdr>
    </w:div>
    <w:div w:id="727076512">
      <w:bodyDiv w:val="1"/>
      <w:marLeft w:val="0"/>
      <w:marRight w:val="0"/>
      <w:marTop w:val="0"/>
      <w:marBottom w:val="0"/>
      <w:divBdr>
        <w:top w:val="none" w:sz="0" w:space="0" w:color="auto"/>
        <w:left w:val="none" w:sz="0" w:space="0" w:color="auto"/>
        <w:bottom w:val="none" w:sz="0" w:space="0" w:color="auto"/>
        <w:right w:val="none" w:sz="0" w:space="0" w:color="auto"/>
      </w:divBdr>
    </w:div>
    <w:div w:id="803473344">
      <w:bodyDiv w:val="1"/>
      <w:marLeft w:val="0"/>
      <w:marRight w:val="0"/>
      <w:marTop w:val="0"/>
      <w:marBottom w:val="0"/>
      <w:divBdr>
        <w:top w:val="none" w:sz="0" w:space="0" w:color="auto"/>
        <w:left w:val="none" w:sz="0" w:space="0" w:color="auto"/>
        <w:bottom w:val="none" w:sz="0" w:space="0" w:color="auto"/>
        <w:right w:val="none" w:sz="0" w:space="0" w:color="auto"/>
      </w:divBdr>
    </w:div>
    <w:div w:id="878396327">
      <w:bodyDiv w:val="1"/>
      <w:marLeft w:val="0"/>
      <w:marRight w:val="0"/>
      <w:marTop w:val="0"/>
      <w:marBottom w:val="0"/>
      <w:divBdr>
        <w:top w:val="none" w:sz="0" w:space="0" w:color="auto"/>
        <w:left w:val="none" w:sz="0" w:space="0" w:color="auto"/>
        <w:bottom w:val="none" w:sz="0" w:space="0" w:color="auto"/>
        <w:right w:val="none" w:sz="0" w:space="0" w:color="auto"/>
      </w:divBdr>
    </w:div>
    <w:div w:id="880942146">
      <w:bodyDiv w:val="1"/>
      <w:marLeft w:val="0"/>
      <w:marRight w:val="0"/>
      <w:marTop w:val="0"/>
      <w:marBottom w:val="0"/>
      <w:divBdr>
        <w:top w:val="none" w:sz="0" w:space="0" w:color="auto"/>
        <w:left w:val="none" w:sz="0" w:space="0" w:color="auto"/>
        <w:bottom w:val="none" w:sz="0" w:space="0" w:color="auto"/>
        <w:right w:val="none" w:sz="0" w:space="0" w:color="auto"/>
      </w:divBdr>
    </w:div>
    <w:div w:id="900597341">
      <w:bodyDiv w:val="1"/>
      <w:marLeft w:val="0"/>
      <w:marRight w:val="0"/>
      <w:marTop w:val="0"/>
      <w:marBottom w:val="0"/>
      <w:divBdr>
        <w:top w:val="none" w:sz="0" w:space="0" w:color="auto"/>
        <w:left w:val="none" w:sz="0" w:space="0" w:color="auto"/>
        <w:bottom w:val="none" w:sz="0" w:space="0" w:color="auto"/>
        <w:right w:val="none" w:sz="0" w:space="0" w:color="auto"/>
      </w:divBdr>
    </w:div>
    <w:div w:id="903414044">
      <w:bodyDiv w:val="1"/>
      <w:marLeft w:val="0"/>
      <w:marRight w:val="0"/>
      <w:marTop w:val="0"/>
      <w:marBottom w:val="0"/>
      <w:divBdr>
        <w:top w:val="none" w:sz="0" w:space="0" w:color="auto"/>
        <w:left w:val="none" w:sz="0" w:space="0" w:color="auto"/>
        <w:bottom w:val="none" w:sz="0" w:space="0" w:color="auto"/>
        <w:right w:val="none" w:sz="0" w:space="0" w:color="auto"/>
      </w:divBdr>
    </w:div>
    <w:div w:id="925067714">
      <w:bodyDiv w:val="1"/>
      <w:marLeft w:val="0"/>
      <w:marRight w:val="0"/>
      <w:marTop w:val="0"/>
      <w:marBottom w:val="0"/>
      <w:divBdr>
        <w:top w:val="none" w:sz="0" w:space="0" w:color="auto"/>
        <w:left w:val="none" w:sz="0" w:space="0" w:color="auto"/>
        <w:bottom w:val="none" w:sz="0" w:space="0" w:color="auto"/>
        <w:right w:val="none" w:sz="0" w:space="0" w:color="auto"/>
      </w:divBdr>
    </w:div>
    <w:div w:id="948699197">
      <w:bodyDiv w:val="1"/>
      <w:marLeft w:val="0"/>
      <w:marRight w:val="0"/>
      <w:marTop w:val="0"/>
      <w:marBottom w:val="0"/>
      <w:divBdr>
        <w:top w:val="none" w:sz="0" w:space="0" w:color="auto"/>
        <w:left w:val="none" w:sz="0" w:space="0" w:color="auto"/>
        <w:bottom w:val="none" w:sz="0" w:space="0" w:color="auto"/>
        <w:right w:val="none" w:sz="0" w:space="0" w:color="auto"/>
      </w:divBdr>
    </w:div>
    <w:div w:id="973828098">
      <w:bodyDiv w:val="1"/>
      <w:marLeft w:val="0"/>
      <w:marRight w:val="0"/>
      <w:marTop w:val="0"/>
      <w:marBottom w:val="0"/>
      <w:divBdr>
        <w:top w:val="none" w:sz="0" w:space="0" w:color="auto"/>
        <w:left w:val="none" w:sz="0" w:space="0" w:color="auto"/>
        <w:bottom w:val="none" w:sz="0" w:space="0" w:color="auto"/>
        <w:right w:val="none" w:sz="0" w:space="0" w:color="auto"/>
      </w:divBdr>
    </w:div>
    <w:div w:id="1012805890">
      <w:bodyDiv w:val="1"/>
      <w:marLeft w:val="0"/>
      <w:marRight w:val="0"/>
      <w:marTop w:val="0"/>
      <w:marBottom w:val="0"/>
      <w:divBdr>
        <w:top w:val="none" w:sz="0" w:space="0" w:color="auto"/>
        <w:left w:val="none" w:sz="0" w:space="0" w:color="auto"/>
        <w:bottom w:val="none" w:sz="0" w:space="0" w:color="auto"/>
        <w:right w:val="none" w:sz="0" w:space="0" w:color="auto"/>
      </w:divBdr>
    </w:div>
    <w:div w:id="1024400596">
      <w:bodyDiv w:val="1"/>
      <w:marLeft w:val="0"/>
      <w:marRight w:val="0"/>
      <w:marTop w:val="0"/>
      <w:marBottom w:val="0"/>
      <w:divBdr>
        <w:top w:val="none" w:sz="0" w:space="0" w:color="auto"/>
        <w:left w:val="none" w:sz="0" w:space="0" w:color="auto"/>
        <w:bottom w:val="none" w:sz="0" w:space="0" w:color="auto"/>
        <w:right w:val="none" w:sz="0" w:space="0" w:color="auto"/>
      </w:divBdr>
    </w:div>
    <w:div w:id="1046759915">
      <w:bodyDiv w:val="1"/>
      <w:marLeft w:val="0"/>
      <w:marRight w:val="0"/>
      <w:marTop w:val="0"/>
      <w:marBottom w:val="0"/>
      <w:divBdr>
        <w:top w:val="none" w:sz="0" w:space="0" w:color="auto"/>
        <w:left w:val="none" w:sz="0" w:space="0" w:color="auto"/>
        <w:bottom w:val="none" w:sz="0" w:space="0" w:color="auto"/>
        <w:right w:val="none" w:sz="0" w:space="0" w:color="auto"/>
      </w:divBdr>
    </w:div>
    <w:div w:id="1058093146">
      <w:bodyDiv w:val="1"/>
      <w:marLeft w:val="0"/>
      <w:marRight w:val="0"/>
      <w:marTop w:val="0"/>
      <w:marBottom w:val="0"/>
      <w:divBdr>
        <w:top w:val="none" w:sz="0" w:space="0" w:color="auto"/>
        <w:left w:val="none" w:sz="0" w:space="0" w:color="auto"/>
        <w:bottom w:val="none" w:sz="0" w:space="0" w:color="auto"/>
        <w:right w:val="none" w:sz="0" w:space="0" w:color="auto"/>
      </w:divBdr>
    </w:div>
    <w:div w:id="1076124376">
      <w:bodyDiv w:val="1"/>
      <w:marLeft w:val="0"/>
      <w:marRight w:val="0"/>
      <w:marTop w:val="0"/>
      <w:marBottom w:val="0"/>
      <w:divBdr>
        <w:top w:val="none" w:sz="0" w:space="0" w:color="auto"/>
        <w:left w:val="none" w:sz="0" w:space="0" w:color="auto"/>
        <w:bottom w:val="none" w:sz="0" w:space="0" w:color="auto"/>
        <w:right w:val="none" w:sz="0" w:space="0" w:color="auto"/>
      </w:divBdr>
    </w:div>
    <w:div w:id="1081102521">
      <w:bodyDiv w:val="1"/>
      <w:marLeft w:val="0"/>
      <w:marRight w:val="0"/>
      <w:marTop w:val="0"/>
      <w:marBottom w:val="0"/>
      <w:divBdr>
        <w:top w:val="none" w:sz="0" w:space="0" w:color="auto"/>
        <w:left w:val="none" w:sz="0" w:space="0" w:color="auto"/>
        <w:bottom w:val="none" w:sz="0" w:space="0" w:color="auto"/>
        <w:right w:val="none" w:sz="0" w:space="0" w:color="auto"/>
      </w:divBdr>
    </w:div>
    <w:div w:id="1090547820">
      <w:bodyDiv w:val="1"/>
      <w:marLeft w:val="0"/>
      <w:marRight w:val="0"/>
      <w:marTop w:val="0"/>
      <w:marBottom w:val="0"/>
      <w:divBdr>
        <w:top w:val="none" w:sz="0" w:space="0" w:color="auto"/>
        <w:left w:val="none" w:sz="0" w:space="0" w:color="auto"/>
        <w:bottom w:val="none" w:sz="0" w:space="0" w:color="auto"/>
        <w:right w:val="none" w:sz="0" w:space="0" w:color="auto"/>
      </w:divBdr>
    </w:div>
    <w:div w:id="1141729854">
      <w:bodyDiv w:val="1"/>
      <w:marLeft w:val="0"/>
      <w:marRight w:val="0"/>
      <w:marTop w:val="0"/>
      <w:marBottom w:val="0"/>
      <w:divBdr>
        <w:top w:val="none" w:sz="0" w:space="0" w:color="auto"/>
        <w:left w:val="none" w:sz="0" w:space="0" w:color="auto"/>
        <w:bottom w:val="none" w:sz="0" w:space="0" w:color="auto"/>
        <w:right w:val="none" w:sz="0" w:space="0" w:color="auto"/>
      </w:divBdr>
    </w:div>
    <w:div w:id="1195997447">
      <w:bodyDiv w:val="1"/>
      <w:marLeft w:val="0"/>
      <w:marRight w:val="0"/>
      <w:marTop w:val="0"/>
      <w:marBottom w:val="0"/>
      <w:divBdr>
        <w:top w:val="none" w:sz="0" w:space="0" w:color="auto"/>
        <w:left w:val="none" w:sz="0" w:space="0" w:color="auto"/>
        <w:bottom w:val="none" w:sz="0" w:space="0" w:color="auto"/>
        <w:right w:val="none" w:sz="0" w:space="0" w:color="auto"/>
      </w:divBdr>
    </w:div>
    <w:div w:id="1208104550">
      <w:bodyDiv w:val="1"/>
      <w:marLeft w:val="0"/>
      <w:marRight w:val="0"/>
      <w:marTop w:val="0"/>
      <w:marBottom w:val="0"/>
      <w:divBdr>
        <w:top w:val="none" w:sz="0" w:space="0" w:color="auto"/>
        <w:left w:val="none" w:sz="0" w:space="0" w:color="auto"/>
        <w:bottom w:val="none" w:sz="0" w:space="0" w:color="auto"/>
        <w:right w:val="none" w:sz="0" w:space="0" w:color="auto"/>
      </w:divBdr>
    </w:div>
    <w:div w:id="1237207101">
      <w:bodyDiv w:val="1"/>
      <w:marLeft w:val="0"/>
      <w:marRight w:val="0"/>
      <w:marTop w:val="0"/>
      <w:marBottom w:val="0"/>
      <w:divBdr>
        <w:top w:val="none" w:sz="0" w:space="0" w:color="auto"/>
        <w:left w:val="none" w:sz="0" w:space="0" w:color="auto"/>
        <w:bottom w:val="none" w:sz="0" w:space="0" w:color="auto"/>
        <w:right w:val="none" w:sz="0" w:space="0" w:color="auto"/>
      </w:divBdr>
    </w:div>
    <w:div w:id="1266187395">
      <w:bodyDiv w:val="1"/>
      <w:marLeft w:val="0"/>
      <w:marRight w:val="0"/>
      <w:marTop w:val="0"/>
      <w:marBottom w:val="0"/>
      <w:divBdr>
        <w:top w:val="none" w:sz="0" w:space="0" w:color="auto"/>
        <w:left w:val="none" w:sz="0" w:space="0" w:color="auto"/>
        <w:bottom w:val="none" w:sz="0" w:space="0" w:color="auto"/>
        <w:right w:val="none" w:sz="0" w:space="0" w:color="auto"/>
      </w:divBdr>
    </w:div>
    <w:div w:id="1276903514">
      <w:bodyDiv w:val="1"/>
      <w:marLeft w:val="0"/>
      <w:marRight w:val="0"/>
      <w:marTop w:val="0"/>
      <w:marBottom w:val="0"/>
      <w:divBdr>
        <w:top w:val="none" w:sz="0" w:space="0" w:color="auto"/>
        <w:left w:val="none" w:sz="0" w:space="0" w:color="auto"/>
        <w:bottom w:val="none" w:sz="0" w:space="0" w:color="auto"/>
        <w:right w:val="none" w:sz="0" w:space="0" w:color="auto"/>
      </w:divBdr>
    </w:div>
    <w:div w:id="1329675904">
      <w:bodyDiv w:val="1"/>
      <w:marLeft w:val="0"/>
      <w:marRight w:val="0"/>
      <w:marTop w:val="0"/>
      <w:marBottom w:val="0"/>
      <w:divBdr>
        <w:top w:val="none" w:sz="0" w:space="0" w:color="auto"/>
        <w:left w:val="none" w:sz="0" w:space="0" w:color="auto"/>
        <w:bottom w:val="none" w:sz="0" w:space="0" w:color="auto"/>
        <w:right w:val="none" w:sz="0" w:space="0" w:color="auto"/>
      </w:divBdr>
    </w:div>
    <w:div w:id="1447657434">
      <w:bodyDiv w:val="1"/>
      <w:marLeft w:val="0"/>
      <w:marRight w:val="0"/>
      <w:marTop w:val="0"/>
      <w:marBottom w:val="0"/>
      <w:divBdr>
        <w:top w:val="none" w:sz="0" w:space="0" w:color="auto"/>
        <w:left w:val="none" w:sz="0" w:space="0" w:color="auto"/>
        <w:bottom w:val="none" w:sz="0" w:space="0" w:color="auto"/>
        <w:right w:val="none" w:sz="0" w:space="0" w:color="auto"/>
      </w:divBdr>
    </w:div>
    <w:div w:id="1542983169">
      <w:bodyDiv w:val="1"/>
      <w:marLeft w:val="0"/>
      <w:marRight w:val="0"/>
      <w:marTop w:val="0"/>
      <w:marBottom w:val="0"/>
      <w:divBdr>
        <w:top w:val="none" w:sz="0" w:space="0" w:color="auto"/>
        <w:left w:val="none" w:sz="0" w:space="0" w:color="auto"/>
        <w:bottom w:val="none" w:sz="0" w:space="0" w:color="auto"/>
        <w:right w:val="none" w:sz="0" w:space="0" w:color="auto"/>
      </w:divBdr>
    </w:div>
    <w:div w:id="1560630254">
      <w:bodyDiv w:val="1"/>
      <w:marLeft w:val="0"/>
      <w:marRight w:val="0"/>
      <w:marTop w:val="0"/>
      <w:marBottom w:val="0"/>
      <w:divBdr>
        <w:top w:val="none" w:sz="0" w:space="0" w:color="auto"/>
        <w:left w:val="none" w:sz="0" w:space="0" w:color="auto"/>
        <w:bottom w:val="none" w:sz="0" w:space="0" w:color="auto"/>
        <w:right w:val="none" w:sz="0" w:space="0" w:color="auto"/>
      </w:divBdr>
    </w:div>
    <w:div w:id="1560700506">
      <w:bodyDiv w:val="1"/>
      <w:marLeft w:val="0"/>
      <w:marRight w:val="0"/>
      <w:marTop w:val="0"/>
      <w:marBottom w:val="0"/>
      <w:divBdr>
        <w:top w:val="none" w:sz="0" w:space="0" w:color="auto"/>
        <w:left w:val="none" w:sz="0" w:space="0" w:color="auto"/>
        <w:bottom w:val="none" w:sz="0" w:space="0" w:color="auto"/>
        <w:right w:val="none" w:sz="0" w:space="0" w:color="auto"/>
      </w:divBdr>
    </w:div>
    <w:div w:id="1563783746">
      <w:bodyDiv w:val="1"/>
      <w:marLeft w:val="0"/>
      <w:marRight w:val="0"/>
      <w:marTop w:val="0"/>
      <w:marBottom w:val="0"/>
      <w:divBdr>
        <w:top w:val="none" w:sz="0" w:space="0" w:color="auto"/>
        <w:left w:val="none" w:sz="0" w:space="0" w:color="auto"/>
        <w:bottom w:val="none" w:sz="0" w:space="0" w:color="auto"/>
        <w:right w:val="none" w:sz="0" w:space="0" w:color="auto"/>
      </w:divBdr>
    </w:div>
    <w:div w:id="1566407294">
      <w:bodyDiv w:val="1"/>
      <w:marLeft w:val="0"/>
      <w:marRight w:val="0"/>
      <w:marTop w:val="0"/>
      <w:marBottom w:val="0"/>
      <w:divBdr>
        <w:top w:val="none" w:sz="0" w:space="0" w:color="auto"/>
        <w:left w:val="none" w:sz="0" w:space="0" w:color="auto"/>
        <w:bottom w:val="none" w:sz="0" w:space="0" w:color="auto"/>
        <w:right w:val="none" w:sz="0" w:space="0" w:color="auto"/>
      </w:divBdr>
    </w:div>
    <w:div w:id="1587684976">
      <w:bodyDiv w:val="1"/>
      <w:marLeft w:val="0"/>
      <w:marRight w:val="0"/>
      <w:marTop w:val="0"/>
      <w:marBottom w:val="0"/>
      <w:divBdr>
        <w:top w:val="none" w:sz="0" w:space="0" w:color="auto"/>
        <w:left w:val="none" w:sz="0" w:space="0" w:color="auto"/>
        <w:bottom w:val="none" w:sz="0" w:space="0" w:color="auto"/>
        <w:right w:val="none" w:sz="0" w:space="0" w:color="auto"/>
      </w:divBdr>
    </w:div>
    <w:div w:id="1618023677">
      <w:bodyDiv w:val="1"/>
      <w:marLeft w:val="0"/>
      <w:marRight w:val="0"/>
      <w:marTop w:val="0"/>
      <w:marBottom w:val="0"/>
      <w:divBdr>
        <w:top w:val="none" w:sz="0" w:space="0" w:color="auto"/>
        <w:left w:val="none" w:sz="0" w:space="0" w:color="auto"/>
        <w:bottom w:val="none" w:sz="0" w:space="0" w:color="auto"/>
        <w:right w:val="none" w:sz="0" w:space="0" w:color="auto"/>
      </w:divBdr>
    </w:div>
    <w:div w:id="1623657805">
      <w:bodyDiv w:val="1"/>
      <w:marLeft w:val="0"/>
      <w:marRight w:val="0"/>
      <w:marTop w:val="0"/>
      <w:marBottom w:val="0"/>
      <w:divBdr>
        <w:top w:val="none" w:sz="0" w:space="0" w:color="auto"/>
        <w:left w:val="none" w:sz="0" w:space="0" w:color="auto"/>
        <w:bottom w:val="none" w:sz="0" w:space="0" w:color="auto"/>
        <w:right w:val="none" w:sz="0" w:space="0" w:color="auto"/>
      </w:divBdr>
    </w:div>
    <w:div w:id="1626303318">
      <w:bodyDiv w:val="1"/>
      <w:marLeft w:val="0"/>
      <w:marRight w:val="0"/>
      <w:marTop w:val="0"/>
      <w:marBottom w:val="0"/>
      <w:divBdr>
        <w:top w:val="none" w:sz="0" w:space="0" w:color="auto"/>
        <w:left w:val="none" w:sz="0" w:space="0" w:color="auto"/>
        <w:bottom w:val="none" w:sz="0" w:space="0" w:color="auto"/>
        <w:right w:val="none" w:sz="0" w:space="0" w:color="auto"/>
      </w:divBdr>
    </w:div>
    <w:div w:id="1650593641">
      <w:bodyDiv w:val="1"/>
      <w:marLeft w:val="0"/>
      <w:marRight w:val="0"/>
      <w:marTop w:val="0"/>
      <w:marBottom w:val="0"/>
      <w:divBdr>
        <w:top w:val="none" w:sz="0" w:space="0" w:color="auto"/>
        <w:left w:val="none" w:sz="0" w:space="0" w:color="auto"/>
        <w:bottom w:val="none" w:sz="0" w:space="0" w:color="auto"/>
        <w:right w:val="none" w:sz="0" w:space="0" w:color="auto"/>
      </w:divBdr>
    </w:div>
    <w:div w:id="1668364777">
      <w:bodyDiv w:val="1"/>
      <w:marLeft w:val="0"/>
      <w:marRight w:val="0"/>
      <w:marTop w:val="0"/>
      <w:marBottom w:val="0"/>
      <w:divBdr>
        <w:top w:val="none" w:sz="0" w:space="0" w:color="auto"/>
        <w:left w:val="none" w:sz="0" w:space="0" w:color="auto"/>
        <w:bottom w:val="none" w:sz="0" w:space="0" w:color="auto"/>
        <w:right w:val="none" w:sz="0" w:space="0" w:color="auto"/>
      </w:divBdr>
    </w:div>
    <w:div w:id="1671175341">
      <w:bodyDiv w:val="1"/>
      <w:marLeft w:val="0"/>
      <w:marRight w:val="0"/>
      <w:marTop w:val="0"/>
      <w:marBottom w:val="0"/>
      <w:divBdr>
        <w:top w:val="none" w:sz="0" w:space="0" w:color="auto"/>
        <w:left w:val="none" w:sz="0" w:space="0" w:color="auto"/>
        <w:bottom w:val="none" w:sz="0" w:space="0" w:color="auto"/>
        <w:right w:val="none" w:sz="0" w:space="0" w:color="auto"/>
      </w:divBdr>
    </w:div>
    <w:div w:id="1680351851">
      <w:bodyDiv w:val="1"/>
      <w:marLeft w:val="0"/>
      <w:marRight w:val="0"/>
      <w:marTop w:val="0"/>
      <w:marBottom w:val="0"/>
      <w:divBdr>
        <w:top w:val="none" w:sz="0" w:space="0" w:color="auto"/>
        <w:left w:val="none" w:sz="0" w:space="0" w:color="auto"/>
        <w:bottom w:val="none" w:sz="0" w:space="0" w:color="auto"/>
        <w:right w:val="none" w:sz="0" w:space="0" w:color="auto"/>
      </w:divBdr>
    </w:div>
    <w:div w:id="1689137336">
      <w:bodyDiv w:val="1"/>
      <w:marLeft w:val="0"/>
      <w:marRight w:val="0"/>
      <w:marTop w:val="0"/>
      <w:marBottom w:val="0"/>
      <w:divBdr>
        <w:top w:val="none" w:sz="0" w:space="0" w:color="auto"/>
        <w:left w:val="none" w:sz="0" w:space="0" w:color="auto"/>
        <w:bottom w:val="none" w:sz="0" w:space="0" w:color="auto"/>
        <w:right w:val="none" w:sz="0" w:space="0" w:color="auto"/>
      </w:divBdr>
    </w:div>
    <w:div w:id="1706516207">
      <w:bodyDiv w:val="1"/>
      <w:marLeft w:val="0"/>
      <w:marRight w:val="0"/>
      <w:marTop w:val="0"/>
      <w:marBottom w:val="0"/>
      <w:divBdr>
        <w:top w:val="none" w:sz="0" w:space="0" w:color="auto"/>
        <w:left w:val="none" w:sz="0" w:space="0" w:color="auto"/>
        <w:bottom w:val="none" w:sz="0" w:space="0" w:color="auto"/>
        <w:right w:val="none" w:sz="0" w:space="0" w:color="auto"/>
      </w:divBdr>
    </w:div>
    <w:div w:id="1710763576">
      <w:bodyDiv w:val="1"/>
      <w:marLeft w:val="0"/>
      <w:marRight w:val="0"/>
      <w:marTop w:val="0"/>
      <w:marBottom w:val="0"/>
      <w:divBdr>
        <w:top w:val="none" w:sz="0" w:space="0" w:color="auto"/>
        <w:left w:val="none" w:sz="0" w:space="0" w:color="auto"/>
        <w:bottom w:val="none" w:sz="0" w:space="0" w:color="auto"/>
        <w:right w:val="none" w:sz="0" w:space="0" w:color="auto"/>
      </w:divBdr>
    </w:div>
    <w:div w:id="1771006505">
      <w:bodyDiv w:val="1"/>
      <w:marLeft w:val="0"/>
      <w:marRight w:val="0"/>
      <w:marTop w:val="0"/>
      <w:marBottom w:val="0"/>
      <w:divBdr>
        <w:top w:val="none" w:sz="0" w:space="0" w:color="auto"/>
        <w:left w:val="none" w:sz="0" w:space="0" w:color="auto"/>
        <w:bottom w:val="none" w:sz="0" w:space="0" w:color="auto"/>
        <w:right w:val="none" w:sz="0" w:space="0" w:color="auto"/>
      </w:divBdr>
    </w:div>
    <w:div w:id="1796363402">
      <w:bodyDiv w:val="1"/>
      <w:marLeft w:val="0"/>
      <w:marRight w:val="0"/>
      <w:marTop w:val="0"/>
      <w:marBottom w:val="0"/>
      <w:divBdr>
        <w:top w:val="none" w:sz="0" w:space="0" w:color="auto"/>
        <w:left w:val="none" w:sz="0" w:space="0" w:color="auto"/>
        <w:bottom w:val="none" w:sz="0" w:space="0" w:color="auto"/>
        <w:right w:val="none" w:sz="0" w:space="0" w:color="auto"/>
      </w:divBdr>
    </w:div>
    <w:div w:id="1813519016">
      <w:bodyDiv w:val="1"/>
      <w:marLeft w:val="0"/>
      <w:marRight w:val="0"/>
      <w:marTop w:val="0"/>
      <w:marBottom w:val="0"/>
      <w:divBdr>
        <w:top w:val="none" w:sz="0" w:space="0" w:color="auto"/>
        <w:left w:val="none" w:sz="0" w:space="0" w:color="auto"/>
        <w:bottom w:val="none" w:sz="0" w:space="0" w:color="auto"/>
        <w:right w:val="none" w:sz="0" w:space="0" w:color="auto"/>
      </w:divBdr>
    </w:div>
    <w:div w:id="1875726399">
      <w:bodyDiv w:val="1"/>
      <w:marLeft w:val="0"/>
      <w:marRight w:val="0"/>
      <w:marTop w:val="0"/>
      <w:marBottom w:val="0"/>
      <w:divBdr>
        <w:top w:val="none" w:sz="0" w:space="0" w:color="auto"/>
        <w:left w:val="none" w:sz="0" w:space="0" w:color="auto"/>
        <w:bottom w:val="none" w:sz="0" w:space="0" w:color="auto"/>
        <w:right w:val="none" w:sz="0" w:space="0" w:color="auto"/>
      </w:divBdr>
    </w:div>
    <w:div w:id="1886676670">
      <w:bodyDiv w:val="1"/>
      <w:marLeft w:val="0"/>
      <w:marRight w:val="0"/>
      <w:marTop w:val="0"/>
      <w:marBottom w:val="0"/>
      <w:divBdr>
        <w:top w:val="none" w:sz="0" w:space="0" w:color="auto"/>
        <w:left w:val="none" w:sz="0" w:space="0" w:color="auto"/>
        <w:bottom w:val="none" w:sz="0" w:space="0" w:color="auto"/>
        <w:right w:val="none" w:sz="0" w:space="0" w:color="auto"/>
      </w:divBdr>
    </w:div>
    <w:div w:id="1991517303">
      <w:bodyDiv w:val="1"/>
      <w:marLeft w:val="0"/>
      <w:marRight w:val="0"/>
      <w:marTop w:val="0"/>
      <w:marBottom w:val="0"/>
      <w:divBdr>
        <w:top w:val="none" w:sz="0" w:space="0" w:color="auto"/>
        <w:left w:val="none" w:sz="0" w:space="0" w:color="auto"/>
        <w:bottom w:val="none" w:sz="0" w:space="0" w:color="auto"/>
        <w:right w:val="none" w:sz="0" w:space="0" w:color="auto"/>
      </w:divBdr>
    </w:div>
    <w:div w:id="2005937256">
      <w:bodyDiv w:val="1"/>
      <w:marLeft w:val="0"/>
      <w:marRight w:val="0"/>
      <w:marTop w:val="0"/>
      <w:marBottom w:val="0"/>
      <w:divBdr>
        <w:top w:val="none" w:sz="0" w:space="0" w:color="auto"/>
        <w:left w:val="none" w:sz="0" w:space="0" w:color="auto"/>
        <w:bottom w:val="none" w:sz="0" w:space="0" w:color="auto"/>
        <w:right w:val="none" w:sz="0" w:space="0" w:color="auto"/>
      </w:divBdr>
    </w:div>
    <w:div w:id="2006469411">
      <w:bodyDiv w:val="1"/>
      <w:marLeft w:val="0"/>
      <w:marRight w:val="0"/>
      <w:marTop w:val="0"/>
      <w:marBottom w:val="0"/>
      <w:divBdr>
        <w:top w:val="none" w:sz="0" w:space="0" w:color="auto"/>
        <w:left w:val="none" w:sz="0" w:space="0" w:color="auto"/>
        <w:bottom w:val="none" w:sz="0" w:space="0" w:color="auto"/>
        <w:right w:val="none" w:sz="0" w:space="0" w:color="auto"/>
      </w:divBdr>
    </w:div>
    <w:div w:id="2068845095">
      <w:bodyDiv w:val="1"/>
      <w:marLeft w:val="0"/>
      <w:marRight w:val="0"/>
      <w:marTop w:val="0"/>
      <w:marBottom w:val="0"/>
      <w:divBdr>
        <w:top w:val="none" w:sz="0" w:space="0" w:color="auto"/>
        <w:left w:val="none" w:sz="0" w:space="0" w:color="auto"/>
        <w:bottom w:val="none" w:sz="0" w:space="0" w:color="auto"/>
        <w:right w:val="none" w:sz="0" w:space="0" w:color="auto"/>
      </w:divBdr>
    </w:div>
    <w:div w:id="2107265101">
      <w:bodyDiv w:val="1"/>
      <w:marLeft w:val="0"/>
      <w:marRight w:val="0"/>
      <w:marTop w:val="0"/>
      <w:marBottom w:val="0"/>
      <w:divBdr>
        <w:top w:val="none" w:sz="0" w:space="0" w:color="auto"/>
        <w:left w:val="none" w:sz="0" w:space="0" w:color="auto"/>
        <w:bottom w:val="none" w:sz="0" w:space="0" w:color="auto"/>
        <w:right w:val="none" w:sz="0" w:space="0" w:color="auto"/>
      </w:divBdr>
    </w:div>
    <w:div w:id="2121146236">
      <w:bodyDiv w:val="1"/>
      <w:marLeft w:val="0"/>
      <w:marRight w:val="0"/>
      <w:marTop w:val="0"/>
      <w:marBottom w:val="0"/>
      <w:divBdr>
        <w:top w:val="none" w:sz="0" w:space="0" w:color="auto"/>
        <w:left w:val="none" w:sz="0" w:space="0" w:color="auto"/>
        <w:bottom w:val="none" w:sz="0" w:space="0" w:color="auto"/>
        <w:right w:val="none" w:sz="0" w:space="0" w:color="auto"/>
      </w:divBdr>
    </w:div>
    <w:div w:id="2128892600">
      <w:bodyDiv w:val="1"/>
      <w:marLeft w:val="0"/>
      <w:marRight w:val="0"/>
      <w:marTop w:val="0"/>
      <w:marBottom w:val="0"/>
      <w:divBdr>
        <w:top w:val="none" w:sz="0" w:space="0" w:color="auto"/>
        <w:left w:val="none" w:sz="0" w:space="0" w:color="auto"/>
        <w:bottom w:val="none" w:sz="0" w:space="0" w:color="auto"/>
        <w:right w:val="none" w:sz="0" w:space="0" w:color="auto"/>
      </w:divBdr>
      <w:divsChild>
        <w:div w:id="18904116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eader" Target="header3.xml"/><Relationship Id="rId10" Type="http://schemas.openxmlformats.org/officeDocument/2006/relationships/diagramLayout" Target="diagrams/layout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4D6AEF-E78E-404A-ACFA-8A37943DF828}" type="doc">
      <dgm:prSet loTypeId="urn:microsoft.com/office/officeart/2011/layout/HexagonRadial" loCatId="officeonline" qsTypeId="urn:microsoft.com/office/officeart/2005/8/quickstyle/simple1" qsCatId="simple" csTypeId="urn:microsoft.com/office/officeart/2005/8/colors/accent1_2" csCatId="accent1" phldr="1"/>
      <dgm:spPr/>
      <dgm:t>
        <a:bodyPr/>
        <a:lstStyle/>
        <a:p>
          <a:endParaRPr lang="en-GB"/>
        </a:p>
      </dgm:t>
    </dgm:pt>
    <dgm:pt modelId="{E6791167-3089-49FB-8557-71C428B698D6}">
      <dgm:prSet phldrT="[Text]"/>
      <dgm:spPr/>
      <dgm:t>
        <a:bodyPr/>
        <a:lstStyle/>
        <a:p>
          <a:r>
            <a:rPr lang="en-GB"/>
            <a:t>Regeneration of Llandysul town</a:t>
          </a:r>
        </a:p>
      </dgm:t>
    </dgm:pt>
    <dgm:pt modelId="{7C363CF0-3038-4708-A18C-90E0D2091C4E}" type="parTrans" cxnId="{FFD695C6-F81D-4F75-A175-3EF07DC2494A}">
      <dgm:prSet/>
      <dgm:spPr/>
      <dgm:t>
        <a:bodyPr/>
        <a:lstStyle/>
        <a:p>
          <a:endParaRPr lang="en-GB"/>
        </a:p>
      </dgm:t>
    </dgm:pt>
    <dgm:pt modelId="{5E685C60-5A1F-4EEC-9CA3-97C7D80470B6}" type="sibTrans" cxnId="{FFD695C6-F81D-4F75-A175-3EF07DC2494A}">
      <dgm:prSet/>
      <dgm:spPr/>
      <dgm:t>
        <a:bodyPr/>
        <a:lstStyle/>
        <a:p>
          <a:endParaRPr lang="en-GB"/>
        </a:p>
      </dgm:t>
    </dgm:pt>
    <dgm:pt modelId="{57446642-9747-4A0A-A031-65E40D132F1F}">
      <dgm:prSet phldrT="[Text]"/>
      <dgm:spPr/>
      <dgm:t>
        <a:bodyPr/>
        <a:lstStyle/>
        <a:p>
          <a:r>
            <a:rPr lang="en-GB"/>
            <a:t>Llandysul Pontyweli Ymlaen</a:t>
          </a:r>
        </a:p>
        <a:p>
          <a:r>
            <a:rPr lang="en-GB"/>
            <a:t>(LLPY)</a:t>
          </a:r>
        </a:p>
      </dgm:t>
    </dgm:pt>
    <dgm:pt modelId="{44582E9B-A728-4953-B7BC-57960AC68B77}" type="parTrans" cxnId="{C145A900-916B-4804-AABE-C582F908C287}">
      <dgm:prSet/>
      <dgm:spPr/>
      <dgm:t>
        <a:bodyPr/>
        <a:lstStyle/>
        <a:p>
          <a:endParaRPr lang="en-GB"/>
        </a:p>
      </dgm:t>
    </dgm:pt>
    <dgm:pt modelId="{D1003E7C-B439-4209-8EE0-5C9262CD2D61}" type="sibTrans" cxnId="{C145A900-916B-4804-AABE-C582F908C287}">
      <dgm:prSet/>
      <dgm:spPr/>
      <dgm:t>
        <a:bodyPr/>
        <a:lstStyle/>
        <a:p>
          <a:endParaRPr lang="en-GB"/>
        </a:p>
      </dgm:t>
    </dgm:pt>
    <dgm:pt modelId="{0204E636-AB48-4DF4-A7AC-572294FEE8DA}">
      <dgm:prSet phldrT="[Text]"/>
      <dgm:spPr/>
      <dgm:t>
        <a:bodyPr/>
        <a:lstStyle/>
        <a:p>
          <a:r>
            <a:rPr lang="en-GB"/>
            <a:t>LLandysul Community Council</a:t>
          </a:r>
        </a:p>
        <a:p>
          <a:r>
            <a:rPr lang="en-GB"/>
            <a:t>(LCC)</a:t>
          </a:r>
        </a:p>
      </dgm:t>
    </dgm:pt>
    <dgm:pt modelId="{02F0A420-8835-4F60-9EA1-BDCEB268051A}" type="parTrans" cxnId="{C379E353-1DF6-4CE5-847D-DE7AEF814372}">
      <dgm:prSet/>
      <dgm:spPr/>
      <dgm:t>
        <a:bodyPr/>
        <a:lstStyle/>
        <a:p>
          <a:endParaRPr lang="en-GB"/>
        </a:p>
      </dgm:t>
    </dgm:pt>
    <dgm:pt modelId="{C23BDC19-82CF-4DDA-B1D3-6627B07DAC27}" type="sibTrans" cxnId="{C379E353-1DF6-4CE5-847D-DE7AEF814372}">
      <dgm:prSet/>
      <dgm:spPr/>
      <dgm:t>
        <a:bodyPr/>
        <a:lstStyle/>
        <a:p>
          <a:endParaRPr lang="en-GB"/>
        </a:p>
      </dgm:t>
    </dgm:pt>
    <dgm:pt modelId="{FC4051C5-F945-47E0-A5A6-6A584576CEA5}">
      <dgm:prSet phldrT="[Text]"/>
      <dgm:spPr/>
      <dgm:t>
        <a:bodyPr/>
        <a:lstStyle/>
        <a:p>
          <a:r>
            <a:rPr lang="en-GB"/>
            <a:t>Ceredigion County Council</a:t>
          </a:r>
        </a:p>
        <a:p>
          <a:r>
            <a:rPr lang="en-GB"/>
            <a:t>(CCC)</a:t>
          </a:r>
        </a:p>
      </dgm:t>
    </dgm:pt>
    <dgm:pt modelId="{8CA64E7F-2CA6-4094-BD38-39DF2EFC7BA0}" type="parTrans" cxnId="{DCBC7DB6-0E0F-4945-8705-426AC476B504}">
      <dgm:prSet/>
      <dgm:spPr/>
      <dgm:t>
        <a:bodyPr/>
        <a:lstStyle/>
        <a:p>
          <a:endParaRPr lang="en-GB"/>
        </a:p>
      </dgm:t>
    </dgm:pt>
    <dgm:pt modelId="{457A5882-D67B-4F14-81BF-88A1628BA680}" type="sibTrans" cxnId="{DCBC7DB6-0E0F-4945-8705-426AC476B504}">
      <dgm:prSet/>
      <dgm:spPr/>
      <dgm:t>
        <a:bodyPr/>
        <a:lstStyle/>
        <a:p>
          <a:endParaRPr lang="en-GB"/>
        </a:p>
      </dgm:t>
    </dgm:pt>
    <dgm:pt modelId="{CD5AD811-9F05-4483-9E96-E6EC7D4B59E8}">
      <dgm:prSet phldrT="[Text]"/>
      <dgm:spPr/>
      <dgm:t>
        <a:bodyPr/>
        <a:lstStyle/>
        <a:p>
          <a:r>
            <a:rPr lang="en-GB"/>
            <a:t>Welsh Assembly Government</a:t>
          </a:r>
        </a:p>
        <a:p>
          <a:r>
            <a:rPr lang="en-GB"/>
            <a:t>(WAG)</a:t>
          </a:r>
        </a:p>
      </dgm:t>
    </dgm:pt>
    <dgm:pt modelId="{25E7DC5D-C269-4E87-BA93-6179179A90B7}" type="parTrans" cxnId="{DDC9E816-1A7B-4DA8-A1F7-BFC9416D4907}">
      <dgm:prSet/>
      <dgm:spPr/>
      <dgm:t>
        <a:bodyPr/>
        <a:lstStyle/>
        <a:p>
          <a:endParaRPr lang="en-GB"/>
        </a:p>
      </dgm:t>
    </dgm:pt>
    <dgm:pt modelId="{C0D9E1E4-14BC-4289-846C-5CE1A2F9101E}" type="sibTrans" cxnId="{DDC9E816-1A7B-4DA8-A1F7-BFC9416D4907}">
      <dgm:prSet/>
      <dgm:spPr/>
      <dgm:t>
        <a:bodyPr/>
        <a:lstStyle/>
        <a:p>
          <a:endParaRPr lang="en-GB"/>
        </a:p>
      </dgm:t>
    </dgm:pt>
    <dgm:pt modelId="{D763C652-40F3-4E44-B5FE-CEC480B30B11}">
      <dgm:prSet phldrT="[Text]"/>
      <dgm:spPr/>
      <dgm:t>
        <a:bodyPr/>
        <a:lstStyle/>
        <a:p>
          <a:r>
            <a:rPr lang="en-GB"/>
            <a:t>Local Community</a:t>
          </a:r>
        </a:p>
      </dgm:t>
    </dgm:pt>
    <dgm:pt modelId="{FD45AF1D-1280-42D9-94DF-9ACF6C7CCD20}" type="parTrans" cxnId="{20651E09-7D29-426B-B5D9-DBE369DD87A1}">
      <dgm:prSet/>
      <dgm:spPr/>
      <dgm:t>
        <a:bodyPr/>
        <a:lstStyle/>
        <a:p>
          <a:endParaRPr lang="en-GB"/>
        </a:p>
      </dgm:t>
    </dgm:pt>
    <dgm:pt modelId="{E28AE979-FCCF-4DA7-9101-AE9E1F254554}" type="sibTrans" cxnId="{20651E09-7D29-426B-B5D9-DBE369DD87A1}">
      <dgm:prSet/>
      <dgm:spPr/>
      <dgm:t>
        <a:bodyPr/>
        <a:lstStyle/>
        <a:p>
          <a:endParaRPr lang="en-GB"/>
        </a:p>
      </dgm:t>
    </dgm:pt>
    <dgm:pt modelId="{EA306AA1-E903-4AA7-9380-96F33F2E35F5}">
      <dgm:prSet phldrT="[Text]"/>
      <dgm:spPr/>
      <dgm:t>
        <a:bodyPr/>
        <a:lstStyle/>
        <a:p>
          <a:r>
            <a:rPr lang="en-GB"/>
            <a:t>Business Community</a:t>
          </a:r>
        </a:p>
      </dgm:t>
    </dgm:pt>
    <dgm:pt modelId="{4C3F69E4-3BC2-43D3-8380-6EDB2BB1639E}" type="parTrans" cxnId="{72C59054-D965-45BB-94FB-CF58F57D4F6B}">
      <dgm:prSet/>
      <dgm:spPr/>
      <dgm:t>
        <a:bodyPr/>
        <a:lstStyle/>
        <a:p>
          <a:endParaRPr lang="en-GB"/>
        </a:p>
      </dgm:t>
    </dgm:pt>
    <dgm:pt modelId="{083ACFA7-E3B9-404A-8A8C-ED058DDA3A02}" type="sibTrans" cxnId="{72C59054-D965-45BB-94FB-CF58F57D4F6B}">
      <dgm:prSet/>
      <dgm:spPr/>
      <dgm:t>
        <a:bodyPr/>
        <a:lstStyle/>
        <a:p>
          <a:endParaRPr lang="en-GB"/>
        </a:p>
      </dgm:t>
    </dgm:pt>
    <dgm:pt modelId="{8A86311F-7769-42AD-BD8D-124C0CAB90E0}" type="pres">
      <dgm:prSet presAssocID="{624D6AEF-E78E-404A-ACFA-8A37943DF828}" presName="Name0" presStyleCnt="0">
        <dgm:presLayoutVars>
          <dgm:chMax val="1"/>
          <dgm:chPref val="1"/>
          <dgm:dir/>
          <dgm:animOne val="branch"/>
          <dgm:animLvl val="lvl"/>
        </dgm:presLayoutVars>
      </dgm:prSet>
      <dgm:spPr/>
    </dgm:pt>
    <dgm:pt modelId="{432B20F5-7920-42CC-9B98-C097001A5018}" type="pres">
      <dgm:prSet presAssocID="{E6791167-3089-49FB-8557-71C428B698D6}" presName="Parent" presStyleLbl="node0" presStyleIdx="0" presStyleCnt="1">
        <dgm:presLayoutVars>
          <dgm:chMax val="6"/>
          <dgm:chPref val="6"/>
        </dgm:presLayoutVars>
      </dgm:prSet>
      <dgm:spPr/>
    </dgm:pt>
    <dgm:pt modelId="{4ECB6FBB-BE90-458D-A1B2-FF3FB655CA78}" type="pres">
      <dgm:prSet presAssocID="{57446642-9747-4A0A-A031-65E40D132F1F}" presName="Accent1" presStyleCnt="0"/>
      <dgm:spPr/>
    </dgm:pt>
    <dgm:pt modelId="{9F3BE14D-A089-45F1-BD52-10104FE44E19}" type="pres">
      <dgm:prSet presAssocID="{57446642-9747-4A0A-A031-65E40D132F1F}" presName="Accent" presStyleLbl="bgShp" presStyleIdx="0" presStyleCnt="6"/>
      <dgm:spPr/>
    </dgm:pt>
    <dgm:pt modelId="{E2591CC0-5D20-40B9-BFE1-8662FE5845A5}" type="pres">
      <dgm:prSet presAssocID="{57446642-9747-4A0A-A031-65E40D132F1F}" presName="Child1" presStyleLbl="node1" presStyleIdx="0" presStyleCnt="6">
        <dgm:presLayoutVars>
          <dgm:chMax val="0"/>
          <dgm:chPref val="0"/>
          <dgm:bulletEnabled val="1"/>
        </dgm:presLayoutVars>
      </dgm:prSet>
      <dgm:spPr/>
    </dgm:pt>
    <dgm:pt modelId="{EE20F6BC-9B08-4C79-8DE1-8100161D750A}" type="pres">
      <dgm:prSet presAssocID="{0204E636-AB48-4DF4-A7AC-572294FEE8DA}" presName="Accent2" presStyleCnt="0"/>
      <dgm:spPr/>
    </dgm:pt>
    <dgm:pt modelId="{D15BE6DE-4C94-44A8-906E-AA6420EB312C}" type="pres">
      <dgm:prSet presAssocID="{0204E636-AB48-4DF4-A7AC-572294FEE8DA}" presName="Accent" presStyleLbl="bgShp" presStyleIdx="1" presStyleCnt="6"/>
      <dgm:spPr/>
    </dgm:pt>
    <dgm:pt modelId="{73884909-D5BB-47E1-9CDE-F0D4FC95DF5B}" type="pres">
      <dgm:prSet presAssocID="{0204E636-AB48-4DF4-A7AC-572294FEE8DA}" presName="Child2" presStyleLbl="node1" presStyleIdx="1" presStyleCnt="6">
        <dgm:presLayoutVars>
          <dgm:chMax val="0"/>
          <dgm:chPref val="0"/>
          <dgm:bulletEnabled val="1"/>
        </dgm:presLayoutVars>
      </dgm:prSet>
      <dgm:spPr/>
    </dgm:pt>
    <dgm:pt modelId="{5936346F-1600-4242-80B8-49D3A0612C51}" type="pres">
      <dgm:prSet presAssocID="{FC4051C5-F945-47E0-A5A6-6A584576CEA5}" presName="Accent3" presStyleCnt="0"/>
      <dgm:spPr/>
    </dgm:pt>
    <dgm:pt modelId="{8F3B8C24-6666-4C2A-8D7E-9A7CE5D78250}" type="pres">
      <dgm:prSet presAssocID="{FC4051C5-F945-47E0-A5A6-6A584576CEA5}" presName="Accent" presStyleLbl="bgShp" presStyleIdx="2" presStyleCnt="6"/>
      <dgm:spPr/>
    </dgm:pt>
    <dgm:pt modelId="{9FED8C99-6CA2-465C-8C95-BFEC9D2C0B56}" type="pres">
      <dgm:prSet presAssocID="{FC4051C5-F945-47E0-A5A6-6A584576CEA5}" presName="Child3" presStyleLbl="node1" presStyleIdx="2" presStyleCnt="6">
        <dgm:presLayoutVars>
          <dgm:chMax val="0"/>
          <dgm:chPref val="0"/>
          <dgm:bulletEnabled val="1"/>
        </dgm:presLayoutVars>
      </dgm:prSet>
      <dgm:spPr/>
    </dgm:pt>
    <dgm:pt modelId="{5D3585DA-C41E-4E09-94FD-E88B470506D7}" type="pres">
      <dgm:prSet presAssocID="{CD5AD811-9F05-4483-9E96-E6EC7D4B59E8}" presName="Accent4" presStyleCnt="0"/>
      <dgm:spPr/>
    </dgm:pt>
    <dgm:pt modelId="{71943EB0-05E3-4419-BAD9-7B144748FFC4}" type="pres">
      <dgm:prSet presAssocID="{CD5AD811-9F05-4483-9E96-E6EC7D4B59E8}" presName="Accent" presStyleLbl="bgShp" presStyleIdx="3" presStyleCnt="6"/>
      <dgm:spPr/>
    </dgm:pt>
    <dgm:pt modelId="{4097C950-95F1-451A-955B-7F971A6460C4}" type="pres">
      <dgm:prSet presAssocID="{CD5AD811-9F05-4483-9E96-E6EC7D4B59E8}" presName="Child4" presStyleLbl="node1" presStyleIdx="3" presStyleCnt="6">
        <dgm:presLayoutVars>
          <dgm:chMax val="0"/>
          <dgm:chPref val="0"/>
          <dgm:bulletEnabled val="1"/>
        </dgm:presLayoutVars>
      </dgm:prSet>
      <dgm:spPr/>
    </dgm:pt>
    <dgm:pt modelId="{F806D23B-9FF1-4586-BDB8-861C9D833C2F}" type="pres">
      <dgm:prSet presAssocID="{D763C652-40F3-4E44-B5FE-CEC480B30B11}" presName="Accent5" presStyleCnt="0"/>
      <dgm:spPr/>
    </dgm:pt>
    <dgm:pt modelId="{1C3C4BD9-518A-44F3-B605-0511CD710AC3}" type="pres">
      <dgm:prSet presAssocID="{D763C652-40F3-4E44-B5FE-CEC480B30B11}" presName="Accent" presStyleLbl="bgShp" presStyleIdx="4" presStyleCnt="6"/>
      <dgm:spPr/>
    </dgm:pt>
    <dgm:pt modelId="{10DF1AF3-873B-4500-ADF6-8E70A5C9DC88}" type="pres">
      <dgm:prSet presAssocID="{D763C652-40F3-4E44-B5FE-CEC480B30B11}" presName="Child5" presStyleLbl="node1" presStyleIdx="4" presStyleCnt="6">
        <dgm:presLayoutVars>
          <dgm:chMax val="0"/>
          <dgm:chPref val="0"/>
          <dgm:bulletEnabled val="1"/>
        </dgm:presLayoutVars>
      </dgm:prSet>
      <dgm:spPr/>
    </dgm:pt>
    <dgm:pt modelId="{1E3A85E5-87CB-40EC-AD8B-2472166E11F8}" type="pres">
      <dgm:prSet presAssocID="{EA306AA1-E903-4AA7-9380-96F33F2E35F5}" presName="Accent6" presStyleCnt="0"/>
      <dgm:spPr/>
    </dgm:pt>
    <dgm:pt modelId="{D7620904-88CB-4798-98AB-DADA591E3B8E}" type="pres">
      <dgm:prSet presAssocID="{EA306AA1-E903-4AA7-9380-96F33F2E35F5}" presName="Accent" presStyleLbl="bgShp" presStyleIdx="5" presStyleCnt="6"/>
      <dgm:spPr/>
    </dgm:pt>
    <dgm:pt modelId="{12E810B8-F96E-4F94-BC2F-F3E02852179F}" type="pres">
      <dgm:prSet presAssocID="{EA306AA1-E903-4AA7-9380-96F33F2E35F5}" presName="Child6" presStyleLbl="node1" presStyleIdx="5" presStyleCnt="6">
        <dgm:presLayoutVars>
          <dgm:chMax val="0"/>
          <dgm:chPref val="0"/>
          <dgm:bulletEnabled val="1"/>
        </dgm:presLayoutVars>
      </dgm:prSet>
      <dgm:spPr/>
    </dgm:pt>
  </dgm:ptLst>
  <dgm:cxnLst>
    <dgm:cxn modelId="{C145A900-916B-4804-AABE-C582F908C287}" srcId="{E6791167-3089-49FB-8557-71C428B698D6}" destId="{57446642-9747-4A0A-A031-65E40D132F1F}" srcOrd="0" destOrd="0" parTransId="{44582E9B-A728-4953-B7BC-57960AC68B77}" sibTransId="{D1003E7C-B439-4209-8EE0-5C9262CD2D61}"/>
    <dgm:cxn modelId="{48B85E06-67B2-48FB-BAB7-1B2B58F78E20}" type="presOf" srcId="{FC4051C5-F945-47E0-A5A6-6A584576CEA5}" destId="{9FED8C99-6CA2-465C-8C95-BFEC9D2C0B56}" srcOrd="0" destOrd="0" presId="urn:microsoft.com/office/officeart/2011/layout/HexagonRadial"/>
    <dgm:cxn modelId="{20651E09-7D29-426B-B5D9-DBE369DD87A1}" srcId="{E6791167-3089-49FB-8557-71C428B698D6}" destId="{D763C652-40F3-4E44-B5FE-CEC480B30B11}" srcOrd="4" destOrd="0" parTransId="{FD45AF1D-1280-42D9-94DF-9ACF6C7CCD20}" sibTransId="{E28AE979-FCCF-4DA7-9101-AE9E1F254554}"/>
    <dgm:cxn modelId="{DDC9E816-1A7B-4DA8-A1F7-BFC9416D4907}" srcId="{E6791167-3089-49FB-8557-71C428B698D6}" destId="{CD5AD811-9F05-4483-9E96-E6EC7D4B59E8}" srcOrd="3" destOrd="0" parTransId="{25E7DC5D-C269-4E87-BA93-6179179A90B7}" sibTransId="{C0D9E1E4-14BC-4289-846C-5CE1A2F9101E}"/>
    <dgm:cxn modelId="{6835B71D-3F00-4926-88A9-B22EA17D1B50}" type="presOf" srcId="{EA306AA1-E903-4AA7-9380-96F33F2E35F5}" destId="{12E810B8-F96E-4F94-BC2F-F3E02852179F}" srcOrd="0" destOrd="0" presId="urn:microsoft.com/office/officeart/2011/layout/HexagonRadial"/>
    <dgm:cxn modelId="{C379E353-1DF6-4CE5-847D-DE7AEF814372}" srcId="{E6791167-3089-49FB-8557-71C428B698D6}" destId="{0204E636-AB48-4DF4-A7AC-572294FEE8DA}" srcOrd="1" destOrd="0" parTransId="{02F0A420-8835-4F60-9EA1-BDCEB268051A}" sibTransId="{C23BDC19-82CF-4DDA-B1D3-6627B07DAC27}"/>
    <dgm:cxn modelId="{72C59054-D965-45BB-94FB-CF58F57D4F6B}" srcId="{E6791167-3089-49FB-8557-71C428B698D6}" destId="{EA306AA1-E903-4AA7-9380-96F33F2E35F5}" srcOrd="5" destOrd="0" parTransId="{4C3F69E4-3BC2-43D3-8380-6EDB2BB1639E}" sibTransId="{083ACFA7-E3B9-404A-8A8C-ED058DDA3A02}"/>
    <dgm:cxn modelId="{CBE06756-9AD8-43A6-B003-1BDD677CBF73}" type="presOf" srcId="{D763C652-40F3-4E44-B5FE-CEC480B30B11}" destId="{10DF1AF3-873B-4500-ADF6-8E70A5C9DC88}" srcOrd="0" destOrd="0" presId="urn:microsoft.com/office/officeart/2011/layout/HexagonRadial"/>
    <dgm:cxn modelId="{5110939C-CE3B-4BFD-AF0F-BC7031F1FED5}" type="presOf" srcId="{57446642-9747-4A0A-A031-65E40D132F1F}" destId="{E2591CC0-5D20-40B9-BFE1-8662FE5845A5}" srcOrd="0" destOrd="0" presId="urn:microsoft.com/office/officeart/2011/layout/HexagonRadial"/>
    <dgm:cxn modelId="{F92F4CB1-E302-4692-9CBA-DAD6655A4712}" type="presOf" srcId="{E6791167-3089-49FB-8557-71C428B698D6}" destId="{432B20F5-7920-42CC-9B98-C097001A5018}" srcOrd="0" destOrd="0" presId="urn:microsoft.com/office/officeart/2011/layout/HexagonRadial"/>
    <dgm:cxn modelId="{DCBC7DB6-0E0F-4945-8705-426AC476B504}" srcId="{E6791167-3089-49FB-8557-71C428B698D6}" destId="{FC4051C5-F945-47E0-A5A6-6A584576CEA5}" srcOrd="2" destOrd="0" parTransId="{8CA64E7F-2CA6-4094-BD38-39DF2EFC7BA0}" sibTransId="{457A5882-D67B-4F14-81BF-88A1628BA680}"/>
    <dgm:cxn modelId="{FFD695C6-F81D-4F75-A175-3EF07DC2494A}" srcId="{624D6AEF-E78E-404A-ACFA-8A37943DF828}" destId="{E6791167-3089-49FB-8557-71C428B698D6}" srcOrd="0" destOrd="0" parTransId="{7C363CF0-3038-4708-A18C-90E0D2091C4E}" sibTransId="{5E685C60-5A1F-4EEC-9CA3-97C7D80470B6}"/>
    <dgm:cxn modelId="{D5F855D3-1E53-419C-B0C0-D8458ADBDDDA}" type="presOf" srcId="{0204E636-AB48-4DF4-A7AC-572294FEE8DA}" destId="{73884909-D5BB-47E1-9CDE-F0D4FC95DF5B}" srcOrd="0" destOrd="0" presId="urn:microsoft.com/office/officeart/2011/layout/HexagonRadial"/>
    <dgm:cxn modelId="{27E47BE1-20AB-489E-8BB8-8330A286DF24}" type="presOf" srcId="{CD5AD811-9F05-4483-9E96-E6EC7D4B59E8}" destId="{4097C950-95F1-451A-955B-7F971A6460C4}" srcOrd="0" destOrd="0" presId="urn:microsoft.com/office/officeart/2011/layout/HexagonRadial"/>
    <dgm:cxn modelId="{3DC272F6-955C-496B-A701-162D6538F0FF}" type="presOf" srcId="{624D6AEF-E78E-404A-ACFA-8A37943DF828}" destId="{8A86311F-7769-42AD-BD8D-124C0CAB90E0}" srcOrd="0" destOrd="0" presId="urn:microsoft.com/office/officeart/2011/layout/HexagonRadial"/>
    <dgm:cxn modelId="{732655AF-3DF8-40B8-AD10-14BC5DBDDE46}" type="presParOf" srcId="{8A86311F-7769-42AD-BD8D-124C0CAB90E0}" destId="{432B20F5-7920-42CC-9B98-C097001A5018}" srcOrd="0" destOrd="0" presId="urn:microsoft.com/office/officeart/2011/layout/HexagonRadial"/>
    <dgm:cxn modelId="{93FB8E6B-0D87-4DB0-B8E0-0628F800A18B}" type="presParOf" srcId="{8A86311F-7769-42AD-BD8D-124C0CAB90E0}" destId="{4ECB6FBB-BE90-458D-A1B2-FF3FB655CA78}" srcOrd="1" destOrd="0" presId="urn:microsoft.com/office/officeart/2011/layout/HexagonRadial"/>
    <dgm:cxn modelId="{25E81886-378C-43E3-8A2D-FD701004DF29}" type="presParOf" srcId="{4ECB6FBB-BE90-458D-A1B2-FF3FB655CA78}" destId="{9F3BE14D-A089-45F1-BD52-10104FE44E19}" srcOrd="0" destOrd="0" presId="urn:microsoft.com/office/officeart/2011/layout/HexagonRadial"/>
    <dgm:cxn modelId="{8ADB56C1-721A-48E6-8457-F191B183D43E}" type="presParOf" srcId="{8A86311F-7769-42AD-BD8D-124C0CAB90E0}" destId="{E2591CC0-5D20-40B9-BFE1-8662FE5845A5}" srcOrd="2" destOrd="0" presId="urn:microsoft.com/office/officeart/2011/layout/HexagonRadial"/>
    <dgm:cxn modelId="{9B97AAE5-8222-4F50-93C6-2E5E0BD3180E}" type="presParOf" srcId="{8A86311F-7769-42AD-BD8D-124C0CAB90E0}" destId="{EE20F6BC-9B08-4C79-8DE1-8100161D750A}" srcOrd="3" destOrd="0" presId="urn:microsoft.com/office/officeart/2011/layout/HexagonRadial"/>
    <dgm:cxn modelId="{D5602B3B-2140-4DDF-8E6B-E609C04D1CF9}" type="presParOf" srcId="{EE20F6BC-9B08-4C79-8DE1-8100161D750A}" destId="{D15BE6DE-4C94-44A8-906E-AA6420EB312C}" srcOrd="0" destOrd="0" presId="urn:microsoft.com/office/officeart/2011/layout/HexagonRadial"/>
    <dgm:cxn modelId="{52DD9B46-AA4E-483F-A845-7ED12CFAE00A}" type="presParOf" srcId="{8A86311F-7769-42AD-BD8D-124C0CAB90E0}" destId="{73884909-D5BB-47E1-9CDE-F0D4FC95DF5B}" srcOrd="4" destOrd="0" presId="urn:microsoft.com/office/officeart/2011/layout/HexagonRadial"/>
    <dgm:cxn modelId="{03D6A29C-4CFE-4F1D-8607-B4A73EADCD18}" type="presParOf" srcId="{8A86311F-7769-42AD-BD8D-124C0CAB90E0}" destId="{5936346F-1600-4242-80B8-49D3A0612C51}" srcOrd="5" destOrd="0" presId="urn:microsoft.com/office/officeart/2011/layout/HexagonRadial"/>
    <dgm:cxn modelId="{3D16F043-4DAC-45FC-88B3-6F2976CEB7FB}" type="presParOf" srcId="{5936346F-1600-4242-80B8-49D3A0612C51}" destId="{8F3B8C24-6666-4C2A-8D7E-9A7CE5D78250}" srcOrd="0" destOrd="0" presId="urn:microsoft.com/office/officeart/2011/layout/HexagonRadial"/>
    <dgm:cxn modelId="{B64309DE-0C05-4DBA-BA97-B1AC9A9C1CCB}" type="presParOf" srcId="{8A86311F-7769-42AD-BD8D-124C0CAB90E0}" destId="{9FED8C99-6CA2-465C-8C95-BFEC9D2C0B56}" srcOrd="6" destOrd="0" presId="urn:microsoft.com/office/officeart/2011/layout/HexagonRadial"/>
    <dgm:cxn modelId="{934AABCA-F46F-4657-8000-A7463C6F9124}" type="presParOf" srcId="{8A86311F-7769-42AD-BD8D-124C0CAB90E0}" destId="{5D3585DA-C41E-4E09-94FD-E88B470506D7}" srcOrd="7" destOrd="0" presId="urn:microsoft.com/office/officeart/2011/layout/HexagonRadial"/>
    <dgm:cxn modelId="{C278AF0A-CAFA-44B5-8366-49C6406C6071}" type="presParOf" srcId="{5D3585DA-C41E-4E09-94FD-E88B470506D7}" destId="{71943EB0-05E3-4419-BAD9-7B144748FFC4}" srcOrd="0" destOrd="0" presId="urn:microsoft.com/office/officeart/2011/layout/HexagonRadial"/>
    <dgm:cxn modelId="{0636A05C-5719-467B-A3A3-460B495D0C66}" type="presParOf" srcId="{8A86311F-7769-42AD-BD8D-124C0CAB90E0}" destId="{4097C950-95F1-451A-955B-7F971A6460C4}" srcOrd="8" destOrd="0" presId="urn:microsoft.com/office/officeart/2011/layout/HexagonRadial"/>
    <dgm:cxn modelId="{38F17491-324D-4924-AD5B-B47E5F47738B}" type="presParOf" srcId="{8A86311F-7769-42AD-BD8D-124C0CAB90E0}" destId="{F806D23B-9FF1-4586-BDB8-861C9D833C2F}" srcOrd="9" destOrd="0" presId="urn:microsoft.com/office/officeart/2011/layout/HexagonRadial"/>
    <dgm:cxn modelId="{262D4F7A-7CE3-43DB-904F-C3B16F945833}" type="presParOf" srcId="{F806D23B-9FF1-4586-BDB8-861C9D833C2F}" destId="{1C3C4BD9-518A-44F3-B605-0511CD710AC3}" srcOrd="0" destOrd="0" presId="urn:microsoft.com/office/officeart/2011/layout/HexagonRadial"/>
    <dgm:cxn modelId="{1600D8C1-82C2-4559-9302-6CE54F3D7F8F}" type="presParOf" srcId="{8A86311F-7769-42AD-BD8D-124C0CAB90E0}" destId="{10DF1AF3-873B-4500-ADF6-8E70A5C9DC88}" srcOrd="10" destOrd="0" presId="urn:microsoft.com/office/officeart/2011/layout/HexagonRadial"/>
    <dgm:cxn modelId="{1DC517AF-43F0-4935-AA26-24CAC2269A4B}" type="presParOf" srcId="{8A86311F-7769-42AD-BD8D-124C0CAB90E0}" destId="{1E3A85E5-87CB-40EC-AD8B-2472166E11F8}" srcOrd="11" destOrd="0" presId="urn:microsoft.com/office/officeart/2011/layout/HexagonRadial"/>
    <dgm:cxn modelId="{BAD6B931-0528-4166-80A0-A051FCC75AAB}" type="presParOf" srcId="{1E3A85E5-87CB-40EC-AD8B-2472166E11F8}" destId="{D7620904-88CB-4798-98AB-DADA591E3B8E}" srcOrd="0" destOrd="0" presId="urn:microsoft.com/office/officeart/2011/layout/HexagonRadial"/>
    <dgm:cxn modelId="{AE6ADCE5-A67A-4D13-B685-0B36DE1CC786}" type="presParOf" srcId="{8A86311F-7769-42AD-BD8D-124C0CAB90E0}" destId="{12E810B8-F96E-4F94-BC2F-F3E02852179F}"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F82DCFF-F1D6-4FB4-B496-201972F99DA5}" type="doc">
      <dgm:prSet loTypeId="urn:microsoft.com/office/officeart/2005/8/layout/hierarchy4" loCatId="hierarchy" qsTypeId="urn:microsoft.com/office/officeart/2005/8/quickstyle/simple1" qsCatId="simple" csTypeId="urn:microsoft.com/office/officeart/2005/8/colors/accent1_2" csCatId="accent1" phldr="1"/>
      <dgm:spPr/>
      <dgm:t>
        <a:bodyPr/>
        <a:lstStyle/>
        <a:p>
          <a:endParaRPr lang="en-GB"/>
        </a:p>
      </dgm:t>
    </dgm:pt>
    <dgm:pt modelId="{FF247697-F78E-4B99-8CA6-5AAC16ACFE0F}">
      <dgm:prSet phldrT="[Text]"/>
      <dgm:spPr/>
      <dgm:t>
        <a:bodyPr/>
        <a:lstStyle/>
        <a:p>
          <a:r>
            <a:rPr lang="en-GB"/>
            <a:t>Initial Categories from data set</a:t>
          </a:r>
        </a:p>
      </dgm:t>
    </dgm:pt>
    <dgm:pt modelId="{7C0885F9-59C7-43F1-8474-6A1D8CCC5F36}" type="parTrans" cxnId="{B903F061-F459-4347-8A11-D8CFEE9E9505}">
      <dgm:prSet/>
      <dgm:spPr/>
      <dgm:t>
        <a:bodyPr/>
        <a:lstStyle/>
        <a:p>
          <a:endParaRPr lang="en-GB"/>
        </a:p>
      </dgm:t>
    </dgm:pt>
    <dgm:pt modelId="{5F20DCF1-1801-4B04-998C-516CB6474E08}" type="sibTrans" cxnId="{B903F061-F459-4347-8A11-D8CFEE9E9505}">
      <dgm:prSet/>
      <dgm:spPr/>
      <dgm:t>
        <a:bodyPr/>
        <a:lstStyle/>
        <a:p>
          <a:endParaRPr lang="en-GB"/>
        </a:p>
      </dgm:t>
    </dgm:pt>
    <dgm:pt modelId="{C97C4E9B-9F0E-4071-AD18-44809591B139}">
      <dgm:prSet phldrT="[Text]"/>
      <dgm:spPr/>
      <dgm:t>
        <a:bodyPr/>
        <a:lstStyle/>
        <a:p>
          <a:r>
            <a:rPr lang="en-GB"/>
            <a:t>The Bypass, Post Office The closure of the banks</a:t>
          </a:r>
        </a:p>
        <a:p>
          <a:r>
            <a:rPr lang="en-GB"/>
            <a:t>Changes to the role/ function of the town</a:t>
          </a:r>
        </a:p>
      </dgm:t>
    </dgm:pt>
    <dgm:pt modelId="{299128C9-D5EA-495E-BD0E-14196A5E5DA6}" type="parTrans" cxnId="{FDC00347-8154-4675-90D1-B2C199E016D0}">
      <dgm:prSet/>
      <dgm:spPr/>
      <dgm:t>
        <a:bodyPr/>
        <a:lstStyle/>
        <a:p>
          <a:endParaRPr lang="en-GB"/>
        </a:p>
      </dgm:t>
    </dgm:pt>
    <dgm:pt modelId="{6D8468B6-2DAB-4084-A7F6-F4ABE05D1049}" type="sibTrans" cxnId="{FDC00347-8154-4675-90D1-B2C199E016D0}">
      <dgm:prSet/>
      <dgm:spPr/>
      <dgm:t>
        <a:bodyPr/>
        <a:lstStyle/>
        <a:p>
          <a:endParaRPr lang="en-GB"/>
        </a:p>
      </dgm:t>
    </dgm:pt>
    <dgm:pt modelId="{88AB4F6A-4BFB-41E9-84A3-EAD851F34B6C}">
      <dgm:prSet phldrT="[Text]"/>
      <dgm:spPr/>
      <dgm:t>
        <a:bodyPr/>
        <a:lstStyle/>
        <a:p>
          <a:r>
            <a:rPr lang="en-GB"/>
            <a:t>Regeneration - what is it? Is there an agreed goal/aim/objectives?</a:t>
          </a:r>
        </a:p>
      </dgm:t>
    </dgm:pt>
    <dgm:pt modelId="{41D46652-9684-450A-9E0C-32093BBE361F}" type="parTrans" cxnId="{4722F5EF-CFA0-40D4-9172-AD213B2590F3}">
      <dgm:prSet/>
      <dgm:spPr/>
      <dgm:t>
        <a:bodyPr/>
        <a:lstStyle/>
        <a:p>
          <a:endParaRPr lang="en-GB"/>
        </a:p>
      </dgm:t>
    </dgm:pt>
    <dgm:pt modelId="{B56E8AF0-291B-47DF-A009-153393635F47}" type="sibTrans" cxnId="{4722F5EF-CFA0-40D4-9172-AD213B2590F3}">
      <dgm:prSet/>
      <dgm:spPr/>
      <dgm:t>
        <a:bodyPr/>
        <a:lstStyle/>
        <a:p>
          <a:endParaRPr lang="en-GB"/>
        </a:p>
      </dgm:t>
    </dgm:pt>
    <dgm:pt modelId="{CC41636A-4F8F-40EF-B6C9-A6E35A6208C5}">
      <dgm:prSet phldrT="[Text]"/>
      <dgm:spPr/>
      <dgm:t>
        <a:bodyPr/>
        <a:lstStyle/>
        <a:p>
          <a:r>
            <a:rPr lang="en-GB"/>
            <a:t>Culture of the various stakeholders </a:t>
          </a:r>
        </a:p>
      </dgm:t>
    </dgm:pt>
    <dgm:pt modelId="{12153075-F802-435F-893F-83FD0E3FBCB7}" type="parTrans" cxnId="{8119C241-6E82-4902-AA1F-EB459F4AE913}">
      <dgm:prSet/>
      <dgm:spPr/>
      <dgm:t>
        <a:bodyPr/>
        <a:lstStyle/>
        <a:p>
          <a:endParaRPr lang="en-GB"/>
        </a:p>
      </dgm:t>
    </dgm:pt>
    <dgm:pt modelId="{F7AE4427-FCF5-4A03-85A5-F69AA7548A39}" type="sibTrans" cxnId="{8119C241-6E82-4902-AA1F-EB459F4AE913}">
      <dgm:prSet/>
      <dgm:spPr/>
      <dgm:t>
        <a:bodyPr/>
        <a:lstStyle/>
        <a:p>
          <a:endParaRPr lang="en-GB"/>
        </a:p>
      </dgm:t>
    </dgm:pt>
    <dgm:pt modelId="{431F91FE-C2EF-48F7-A584-23A4AB89F5BC}">
      <dgm:prSet phldrT="[Text]"/>
      <dgm:spPr/>
      <dgm:t>
        <a:bodyPr/>
        <a:lstStyle/>
        <a:p>
          <a:r>
            <a:rPr lang="en-GB"/>
            <a:t>Volunteer roles </a:t>
          </a:r>
        </a:p>
      </dgm:t>
    </dgm:pt>
    <dgm:pt modelId="{11C75041-CB49-4168-86B9-8AA24F159736}" type="parTrans" cxnId="{6D108D6A-86D1-4A72-A9E7-D9B07B106EFE}">
      <dgm:prSet/>
      <dgm:spPr/>
      <dgm:t>
        <a:bodyPr/>
        <a:lstStyle/>
        <a:p>
          <a:endParaRPr lang="en-GB"/>
        </a:p>
      </dgm:t>
    </dgm:pt>
    <dgm:pt modelId="{7F702105-6BD1-47EE-880A-2843B117A1C5}" type="sibTrans" cxnId="{6D108D6A-86D1-4A72-A9E7-D9B07B106EFE}">
      <dgm:prSet/>
      <dgm:spPr/>
      <dgm:t>
        <a:bodyPr/>
        <a:lstStyle/>
        <a:p>
          <a:endParaRPr lang="en-GB"/>
        </a:p>
      </dgm:t>
    </dgm:pt>
    <dgm:pt modelId="{8466A97B-F931-450C-9525-20CBAB8F5668}">
      <dgm:prSet phldrT="[Text]"/>
      <dgm:spPr/>
      <dgm:t>
        <a:bodyPr/>
        <a:lstStyle/>
        <a:p>
          <a:r>
            <a:rPr lang="en-GB"/>
            <a:t>consultation fatigue and failings to action plans and meet outcomes</a:t>
          </a:r>
        </a:p>
      </dgm:t>
    </dgm:pt>
    <dgm:pt modelId="{C74166AE-A87C-4EFC-92B2-760F6A62BFAD}" type="parTrans" cxnId="{FEF76E5C-E702-4E35-A9A9-520B3EB1DC55}">
      <dgm:prSet/>
      <dgm:spPr/>
      <dgm:t>
        <a:bodyPr/>
        <a:lstStyle/>
        <a:p>
          <a:endParaRPr lang="en-GB"/>
        </a:p>
      </dgm:t>
    </dgm:pt>
    <dgm:pt modelId="{57F1D68C-8430-443A-A08E-8034293351C1}" type="sibTrans" cxnId="{FEF76E5C-E702-4E35-A9A9-520B3EB1DC55}">
      <dgm:prSet/>
      <dgm:spPr/>
      <dgm:t>
        <a:bodyPr/>
        <a:lstStyle/>
        <a:p>
          <a:endParaRPr lang="en-GB"/>
        </a:p>
      </dgm:t>
    </dgm:pt>
    <dgm:pt modelId="{55979E00-795B-46BB-8362-A0179A9E325F}" type="pres">
      <dgm:prSet presAssocID="{4F82DCFF-F1D6-4FB4-B496-201972F99DA5}" presName="Name0" presStyleCnt="0">
        <dgm:presLayoutVars>
          <dgm:chPref val="1"/>
          <dgm:dir/>
          <dgm:animOne val="branch"/>
          <dgm:animLvl val="lvl"/>
          <dgm:resizeHandles/>
        </dgm:presLayoutVars>
      </dgm:prSet>
      <dgm:spPr/>
    </dgm:pt>
    <dgm:pt modelId="{B97A6B65-7343-47FB-9B25-6AF8F333DEA3}" type="pres">
      <dgm:prSet presAssocID="{FF247697-F78E-4B99-8CA6-5AAC16ACFE0F}" presName="vertOne" presStyleCnt="0"/>
      <dgm:spPr/>
    </dgm:pt>
    <dgm:pt modelId="{10A8C1C5-0C48-4DED-BC97-1199EEE7C195}" type="pres">
      <dgm:prSet presAssocID="{FF247697-F78E-4B99-8CA6-5AAC16ACFE0F}" presName="txOne" presStyleLbl="node0" presStyleIdx="0" presStyleCnt="1">
        <dgm:presLayoutVars>
          <dgm:chPref val="3"/>
        </dgm:presLayoutVars>
      </dgm:prSet>
      <dgm:spPr/>
    </dgm:pt>
    <dgm:pt modelId="{912BA856-E0CE-4FC1-807D-5912F7C17C45}" type="pres">
      <dgm:prSet presAssocID="{FF247697-F78E-4B99-8CA6-5AAC16ACFE0F}" presName="parTransOne" presStyleCnt="0"/>
      <dgm:spPr/>
    </dgm:pt>
    <dgm:pt modelId="{84DC5339-3569-465C-87B0-9383001C88EA}" type="pres">
      <dgm:prSet presAssocID="{FF247697-F78E-4B99-8CA6-5AAC16ACFE0F}" presName="horzOne" presStyleCnt="0"/>
      <dgm:spPr/>
    </dgm:pt>
    <dgm:pt modelId="{6CE69BB1-5E71-4FFC-89ED-D4A3964F3CFC}" type="pres">
      <dgm:prSet presAssocID="{C97C4E9B-9F0E-4071-AD18-44809591B139}" presName="vertTwo" presStyleCnt="0"/>
      <dgm:spPr/>
    </dgm:pt>
    <dgm:pt modelId="{1E8577A3-49F4-4BE1-BFF3-4D951AD774BF}" type="pres">
      <dgm:prSet presAssocID="{C97C4E9B-9F0E-4071-AD18-44809591B139}" presName="txTwo" presStyleLbl="node2" presStyleIdx="0" presStyleCnt="2">
        <dgm:presLayoutVars>
          <dgm:chPref val="3"/>
        </dgm:presLayoutVars>
      </dgm:prSet>
      <dgm:spPr/>
    </dgm:pt>
    <dgm:pt modelId="{6AF3183B-614D-4E6E-949C-66BC31D92861}" type="pres">
      <dgm:prSet presAssocID="{C97C4E9B-9F0E-4071-AD18-44809591B139}" presName="parTransTwo" presStyleCnt="0"/>
      <dgm:spPr/>
    </dgm:pt>
    <dgm:pt modelId="{E1D9B198-0BF4-4325-BC58-C222DE1B5840}" type="pres">
      <dgm:prSet presAssocID="{C97C4E9B-9F0E-4071-AD18-44809591B139}" presName="horzTwo" presStyleCnt="0"/>
      <dgm:spPr/>
    </dgm:pt>
    <dgm:pt modelId="{F7DCB8B6-63DE-4298-BD18-C466C28C63D9}" type="pres">
      <dgm:prSet presAssocID="{88AB4F6A-4BFB-41E9-84A3-EAD851F34B6C}" presName="vertThree" presStyleCnt="0"/>
      <dgm:spPr/>
    </dgm:pt>
    <dgm:pt modelId="{F5BD82D5-B55E-49C3-B436-284493BB6A42}" type="pres">
      <dgm:prSet presAssocID="{88AB4F6A-4BFB-41E9-84A3-EAD851F34B6C}" presName="txThree" presStyleLbl="node3" presStyleIdx="0" presStyleCnt="3">
        <dgm:presLayoutVars>
          <dgm:chPref val="3"/>
        </dgm:presLayoutVars>
      </dgm:prSet>
      <dgm:spPr/>
    </dgm:pt>
    <dgm:pt modelId="{ACDD67A4-FF34-462C-9221-F76654BE9CEF}" type="pres">
      <dgm:prSet presAssocID="{88AB4F6A-4BFB-41E9-84A3-EAD851F34B6C}" presName="horzThree" presStyleCnt="0"/>
      <dgm:spPr/>
    </dgm:pt>
    <dgm:pt modelId="{5BD98DEB-1B9E-4C59-9F79-D1FAECF573DC}" type="pres">
      <dgm:prSet presAssocID="{B56E8AF0-291B-47DF-A009-153393635F47}" presName="sibSpaceThree" presStyleCnt="0"/>
      <dgm:spPr/>
    </dgm:pt>
    <dgm:pt modelId="{F3E3CD67-FFF3-4668-A6C9-1E38DA917FD6}" type="pres">
      <dgm:prSet presAssocID="{CC41636A-4F8F-40EF-B6C9-A6E35A6208C5}" presName="vertThree" presStyleCnt="0"/>
      <dgm:spPr/>
    </dgm:pt>
    <dgm:pt modelId="{91AF50CF-152B-42FC-BE7A-D579032B116D}" type="pres">
      <dgm:prSet presAssocID="{CC41636A-4F8F-40EF-B6C9-A6E35A6208C5}" presName="txThree" presStyleLbl="node3" presStyleIdx="1" presStyleCnt="3">
        <dgm:presLayoutVars>
          <dgm:chPref val="3"/>
        </dgm:presLayoutVars>
      </dgm:prSet>
      <dgm:spPr/>
    </dgm:pt>
    <dgm:pt modelId="{B67DBC92-D631-4779-9896-A995D94AA440}" type="pres">
      <dgm:prSet presAssocID="{CC41636A-4F8F-40EF-B6C9-A6E35A6208C5}" presName="horzThree" presStyleCnt="0"/>
      <dgm:spPr/>
    </dgm:pt>
    <dgm:pt modelId="{DCAD77B1-0B64-4907-A292-954E1254D630}" type="pres">
      <dgm:prSet presAssocID="{6D8468B6-2DAB-4084-A7F6-F4ABE05D1049}" presName="sibSpaceTwo" presStyleCnt="0"/>
      <dgm:spPr/>
    </dgm:pt>
    <dgm:pt modelId="{6D1E667A-7B4E-4F39-A28D-32385981BF5B}" type="pres">
      <dgm:prSet presAssocID="{431F91FE-C2EF-48F7-A584-23A4AB89F5BC}" presName="vertTwo" presStyleCnt="0"/>
      <dgm:spPr/>
    </dgm:pt>
    <dgm:pt modelId="{F35FCF47-A216-402F-802C-6500974AA7FF}" type="pres">
      <dgm:prSet presAssocID="{431F91FE-C2EF-48F7-A584-23A4AB89F5BC}" presName="txTwo" presStyleLbl="node2" presStyleIdx="1" presStyleCnt="2">
        <dgm:presLayoutVars>
          <dgm:chPref val="3"/>
        </dgm:presLayoutVars>
      </dgm:prSet>
      <dgm:spPr/>
    </dgm:pt>
    <dgm:pt modelId="{C1B3FEBB-9DB8-4BDF-B7F1-66561B94A293}" type="pres">
      <dgm:prSet presAssocID="{431F91FE-C2EF-48F7-A584-23A4AB89F5BC}" presName="parTransTwo" presStyleCnt="0"/>
      <dgm:spPr/>
    </dgm:pt>
    <dgm:pt modelId="{1970EC5C-D83E-40E7-A938-979E7799D583}" type="pres">
      <dgm:prSet presAssocID="{431F91FE-C2EF-48F7-A584-23A4AB89F5BC}" presName="horzTwo" presStyleCnt="0"/>
      <dgm:spPr/>
    </dgm:pt>
    <dgm:pt modelId="{774ABE21-8EAE-4D94-B71F-234D0EFB0666}" type="pres">
      <dgm:prSet presAssocID="{8466A97B-F931-450C-9525-20CBAB8F5668}" presName="vertThree" presStyleCnt="0"/>
      <dgm:spPr/>
    </dgm:pt>
    <dgm:pt modelId="{22178FB4-2D8B-41CA-B541-ECD2A9516B47}" type="pres">
      <dgm:prSet presAssocID="{8466A97B-F931-450C-9525-20CBAB8F5668}" presName="txThree" presStyleLbl="node3" presStyleIdx="2" presStyleCnt="3">
        <dgm:presLayoutVars>
          <dgm:chPref val="3"/>
        </dgm:presLayoutVars>
      </dgm:prSet>
      <dgm:spPr/>
    </dgm:pt>
    <dgm:pt modelId="{24C1A073-F3FD-4A9B-811B-673F32A0F18B}" type="pres">
      <dgm:prSet presAssocID="{8466A97B-F931-450C-9525-20CBAB8F5668}" presName="horzThree" presStyleCnt="0"/>
      <dgm:spPr/>
    </dgm:pt>
  </dgm:ptLst>
  <dgm:cxnLst>
    <dgm:cxn modelId="{002BC001-BA22-45E3-832B-CAE65D43DD82}" type="presOf" srcId="{CC41636A-4F8F-40EF-B6C9-A6E35A6208C5}" destId="{91AF50CF-152B-42FC-BE7A-D579032B116D}" srcOrd="0" destOrd="0" presId="urn:microsoft.com/office/officeart/2005/8/layout/hierarchy4"/>
    <dgm:cxn modelId="{C8795518-06CA-4E5D-98BA-76602C87BED4}" type="presOf" srcId="{8466A97B-F931-450C-9525-20CBAB8F5668}" destId="{22178FB4-2D8B-41CA-B541-ECD2A9516B47}" srcOrd="0" destOrd="0" presId="urn:microsoft.com/office/officeart/2005/8/layout/hierarchy4"/>
    <dgm:cxn modelId="{7C331E3D-69B6-4230-9D72-21F3F73795C6}" type="presOf" srcId="{4F82DCFF-F1D6-4FB4-B496-201972F99DA5}" destId="{55979E00-795B-46BB-8362-A0179A9E325F}" srcOrd="0" destOrd="0" presId="urn:microsoft.com/office/officeart/2005/8/layout/hierarchy4"/>
    <dgm:cxn modelId="{FEF76E5C-E702-4E35-A9A9-520B3EB1DC55}" srcId="{431F91FE-C2EF-48F7-A584-23A4AB89F5BC}" destId="{8466A97B-F931-450C-9525-20CBAB8F5668}" srcOrd="0" destOrd="0" parTransId="{C74166AE-A87C-4EFC-92B2-760F6A62BFAD}" sibTransId="{57F1D68C-8430-443A-A08E-8034293351C1}"/>
    <dgm:cxn modelId="{8119C241-6E82-4902-AA1F-EB459F4AE913}" srcId="{C97C4E9B-9F0E-4071-AD18-44809591B139}" destId="{CC41636A-4F8F-40EF-B6C9-A6E35A6208C5}" srcOrd="1" destOrd="0" parTransId="{12153075-F802-435F-893F-83FD0E3FBCB7}" sibTransId="{F7AE4427-FCF5-4A03-85A5-F69AA7548A39}"/>
    <dgm:cxn modelId="{B903F061-F459-4347-8A11-D8CFEE9E9505}" srcId="{4F82DCFF-F1D6-4FB4-B496-201972F99DA5}" destId="{FF247697-F78E-4B99-8CA6-5AAC16ACFE0F}" srcOrd="0" destOrd="0" parTransId="{7C0885F9-59C7-43F1-8474-6A1D8CCC5F36}" sibTransId="{5F20DCF1-1801-4B04-998C-516CB6474E08}"/>
    <dgm:cxn modelId="{FDC00347-8154-4675-90D1-B2C199E016D0}" srcId="{FF247697-F78E-4B99-8CA6-5AAC16ACFE0F}" destId="{C97C4E9B-9F0E-4071-AD18-44809591B139}" srcOrd="0" destOrd="0" parTransId="{299128C9-D5EA-495E-BD0E-14196A5E5DA6}" sibTransId="{6D8468B6-2DAB-4084-A7F6-F4ABE05D1049}"/>
    <dgm:cxn modelId="{6D108D6A-86D1-4A72-A9E7-D9B07B106EFE}" srcId="{FF247697-F78E-4B99-8CA6-5AAC16ACFE0F}" destId="{431F91FE-C2EF-48F7-A584-23A4AB89F5BC}" srcOrd="1" destOrd="0" parTransId="{11C75041-CB49-4168-86B9-8AA24F159736}" sibTransId="{7F702105-6BD1-47EE-880A-2843B117A1C5}"/>
    <dgm:cxn modelId="{0D21BAAA-1AED-4865-9A2A-E6D87A3F7CD6}" type="presOf" srcId="{FF247697-F78E-4B99-8CA6-5AAC16ACFE0F}" destId="{10A8C1C5-0C48-4DED-BC97-1199EEE7C195}" srcOrd="0" destOrd="0" presId="urn:microsoft.com/office/officeart/2005/8/layout/hierarchy4"/>
    <dgm:cxn modelId="{9647BAB3-FD85-4CB5-BE4F-111A8086F345}" type="presOf" srcId="{C97C4E9B-9F0E-4071-AD18-44809591B139}" destId="{1E8577A3-49F4-4BE1-BFF3-4D951AD774BF}" srcOrd="0" destOrd="0" presId="urn:microsoft.com/office/officeart/2005/8/layout/hierarchy4"/>
    <dgm:cxn modelId="{4722F5EF-CFA0-40D4-9172-AD213B2590F3}" srcId="{C97C4E9B-9F0E-4071-AD18-44809591B139}" destId="{88AB4F6A-4BFB-41E9-84A3-EAD851F34B6C}" srcOrd="0" destOrd="0" parTransId="{41D46652-9684-450A-9E0C-32093BBE361F}" sibTransId="{B56E8AF0-291B-47DF-A009-153393635F47}"/>
    <dgm:cxn modelId="{D4FC4BF3-D2DC-46B8-8A17-8ED1041DF615}" type="presOf" srcId="{88AB4F6A-4BFB-41E9-84A3-EAD851F34B6C}" destId="{F5BD82D5-B55E-49C3-B436-284493BB6A42}" srcOrd="0" destOrd="0" presId="urn:microsoft.com/office/officeart/2005/8/layout/hierarchy4"/>
    <dgm:cxn modelId="{E8D201FB-10E6-429B-A68B-0A4A33ABEAC1}" type="presOf" srcId="{431F91FE-C2EF-48F7-A584-23A4AB89F5BC}" destId="{F35FCF47-A216-402F-802C-6500974AA7FF}" srcOrd="0" destOrd="0" presId="urn:microsoft.com/office/officeart/2005/8/layout/hierarchy4"/>
    <dgm:cxn modelId="{C03BD3D4-0310-44FC-BE58-6443CA29C01C}" type="presParOf" srcId="{55979E00-795B-46BB-8362-A0179A9E325F}" destId="{B97A6B65-7343-47FB-9B25-6AF8F333DEA3}" srcOrd="0" destOrd="0" presId="urn:microsoft.com/office/officeart/2005/8/layout/hierarchy4"/>
    <dgm:cxn modelId="{1D0957DB-9625-40D3-890E-B30304DDA7BB}" type="presParOf" srcId="{B97A6B65-7343-47FB-9B25-6AF8F333DEA3}" destId="{10A8C1C5-0C48-4DED-BC97-1199EEE7C195}" srcOrd="0" destOrd="0" presId="urn:microsoft.com/office/officeart/2005/8/layout/hierarchy4"/>
    <dgm:cxn modelId="{77364C7E-C45E-420F-B193-02475E092494}" type="presParOf" srcId="{B97A6B65-7343-47FB-9B25-6AF8F333DEA3}" destId="{912BA856-E0CE-4FC1-807D-5912F7C17C45}" srcOrd="1" destOrd="0" presId="urn:microsoft.com/office/officeart/2005/8/layout/hierarchy4"/>
    <dgm:cxn modelId="{9504C858-9633-4C2C-A57D-7988114BBBA1}" type="presParOf" srcId="{B97A6B65-7343-47FB-9B25-6AF8F333DEA3}" destId="{84DC5339-3569-465C-87B0-9383001C88EA}" srcOrd="2" destOrd="0" presId="urn:microsoft.com/office/officeart/2005/8/layout/hierarchy4"/>
    <dgm:cxn modelId="{48982EE3-E89A-4CAB-9095-ABB5F48CC12C}" type="presParOf" srcId="{84DC5339-3569-465C-87B0-9383001C88EA}" destId="{6CE69BB1-5E71-4FFC-89ED-D4A3964F3CFC}" srcOrd="0" destOrd="0" presId="urn:microsoft.com/office/officeart/2005/8/layout/hierarchy4"/>
    <dgm:cxn modelId="{AB3F3667-D4EE-4443-8322-EC6EF57CA4B7}" type="presParOf" srcId="{6CE69BB1-5E71-4FFC-89ED-D4A3964F3CFC}" destId="{1E8577A3-49F4-4BE1-BFF3-4D951AD774BF}" srcOrd="0" destOrd="0" presId="urn:microsoft.com/office/officeart/2005/8/layout/hierarchy4"/>
    <dgm:cxn modelId="{033485AE-1E84-4A81-9C45-436CA8EC75B4}" type="presParOf" srcId="{6CE69BB1-5E71-4FFC-89ED-D4A3964F3CFC}" destId="{6AF3183B-614D-4E6E-949C-66BC31D92861}" srcOrd="1" destOrd="0" presId="urn:microsoft.com/office/officeart/2005/8/layout/hierarchy4"/>
    <dgm:cxn modelId="{0C5E738F-B2B0-46D7-9D20-5CFD16D4F266}" type="presParOf" srcId="{6CE69BB1-5E71-4FFC-89ED-D4A3964F3CFC}" destId="{E1D9B198-0BF4-4325-BC58-C222DE1B5840}" srcOrd="2" destOrd="0" presId="urn:microsoft.com/office/officeart/2005/8/layout/hierarchy4"/>
    <dgm:cxn modelId="{3BDEA5DD-A90A-4056-8AD9-9F39B2370BB9}" type="presParOf" srcId="{E1D9B198-0BF4-4325-BC58-C222DE1B5840}" destId="{F7DCB8B6-63DE-4298-BD18-C466C28C63D9}" srcOrd="0" destOrd="0" presId="urn:microsoft.com/office/officeart/2005/8/layout/hierarchy4"/>
    <dgm:cxn modelId="{277BFC1D-0805-4781-9C07-2D7B426B0BB8}" type="presParOf" srcId="{F7DCB8B6-63DE-4298-BD18-C466C28C63D9}" destId="{F5BD82D5-B55E-49C3-B436-284493BB6A42}" srcOrd="0" destOrd="0" presId="urn:microsoft.com/office/officeart/2005/8/layout/hierarchy4"/>
    <dgm:cxn modelId="{DD0E5F4B-0075-4E83-990E-8365F251B6C6}" type="presParOf" srcId="{F7DCB8B6-63DE-4298-BD18-C466C28C63D9}" destId="{ACDD67A4-FF34-462C-9221-F76654BE9CEF}" srcOrd="1" destOrd="0" presId="urn:microsoft.com/office/officeart/2005/8/layout/hierarchy4"/>
    <dgm:cxn modelId="{13C9A174-3E2E-4EC0-94C2-5D97565411B1}" type="presParOf" srcId="{E1D9B198-0BF4-4325-BC58-C222DE1B5840}" destId="{5BD98DEB-1B9E-4C59-9F79-D1FAECF573DC}" srcOrd="1" destOrd="0" presId="urn:microsoft.com/office/officeart/2005/8/layout/hierarchy4"/>
    <dgm:cxn modelId="{FD6D8F87-80BC-405E-93DF-02127FBAE18C}" type="presParOf" srcId="{E1D9B198-0BF4-4325-BC58-C222DE1B5840}" destId="{F3E3CD67-FFF3-4668-A6C9-1E38DA917FD6}" srcOrd="2" destOrd="0" presId="urn:microsoft.com/office/officeart/2005/8/layout/hierarchy4"/>
    <dgm:cxn modelId="{F324397A-A460-48D1-8C95-38C50BEA5811}" type="presParOf" srcId="{F3E3CD67-FFF3-4668-A6C9-1E38DA917FD6}" destId="{91AF50CF-152B-42FC-BE7A-D579032B116D}" srcOrd="0" destOrd="0" presId="urn:microsoft.com/office/officeart/2005/8/layout/hierarchy4"/>
    <dgm:cxn modelId="{9CE9431F-08ED-4333-8B83-A19FF5E23CA6}" type="presParOf" srcId="{F3E3CD67-FFF3-4668-A6C9-1E38DA917FD6}" destId="{B67DBC92-D631-4779-9896-A995D94AA440}" srcOrd="1" destOrd="0" presId="urn:microsoft.com/office/officeart/2005/8/layout/hierarchy4"/>
    <dgm:cxn modelId="{2B609879-E4C0-4C82-B283-9A9CAFB3A06C}" type="presParOf" srcId="{84DC5339-3569-465C-87B0-9383001C88EA}" destId="{DCAD77B1-0B64-4907-A292-954E1254D630}" srcOrd="1" destOrd="0" presId="urn:microsoft.com/office/officeart/2005/8/layout/hierarchy4"/>
    <dgm:cxn modelId="{0160CB12-C3CA-484A-8D1E-5C6D1EF6C912}" type="presParOf" srcId="{84DC5339-3569-465C-87B0-9383001C88EA}" destId="{6D1E667A-7B4E-4F39-A28D-32385981BF5B}" srcOrd="2" destOrd="0" presId="urn:microsoft.com/office/officeart/2005/8/layout/hierarchy4"/>
    <dgm:cxn modelId="{B2AD0BC4-38E2-4D57-8AB6-44530D42DFC2}" type="presParOf" srcId="{6D1E667A-7B4E-4F39-A28D-32385981BF5B}" destId="{F35FCF47-A216-402F-802C-6500974AA7FF}" srcOrd="0" destOrd="0" presId="urn:microsoft.com/office/officeart/2005/8/layout/hierarchy4"/>
    <dgm:cxn modelId="{D06329B4-903E-446D-B852-86C0DA0EA218}" type="presParOf" srcId="{6D1E667A-7B4E-4F39-A28D-32385981BF5B}" destId="{C1B3FEBB-9DB8-4BDF-B7F1-66561B94A293}" srcOrd="1" destOrd="0" presId="urn:microsoft.com/office/officeart/2005/8/layout/hierarchy4"/>
    <dgm:cxn modelId="{FA63D6BD-2B2B-4AE1-9227-52565DA8A38B}" type="presParOf" srcId="{6D1E667A-7B4E-4F39-A28D-32385981BF5B}" destId="{1970EC5C-D83E-40E7-A938-979E7799D583}" srcOrd="2" destOrd="0" presId="urn:microsoft.com/office/officeart/2005/8/layout/hierarchy4"/>
    <dgm:cxn modelId="{9E83ED85-265D-4A51-B6A7-1B2076AB741E}" type="presParOf" srcId="{1970EC5C-D83E-40E7-A938-979E7799D583}" destId="{774ABE21-8EAE-4D94-B71F-234D0EFB0666}" srcOrd="0" destOrd="0" presId="urn:microsoft.com/office/officeart/2005/8/layout/hierarchy4"/>
    <dgm:cxn modelId="{32013657-4C70-453C-8A6A-4F7100A18E92}" type="presParOf" srcId="{774ABE21-8EAE-4D94-B71F-234D0EFB0666}" destId="{22178FB4-2D8B-41CA-B541-ECD2A9516B47}" srcOrd="0" destOrd="0" presId="urn:microsoft.com/office/officeart/2005/8/layout/hierarchy4"/>
    <dgm:cxn modelId="{21D23D6B-DE9A-4155-9B29-5844CCB30BCF}" type="presParOf" srcId="{774ABE21-8EAE-4D94-B71F-234D0EFB0666}" destId="{24C1A073-F3FD-4A9B-811B-673F32A0F18B}" srcOrd="1" destOrd="0" presId="urn:microsoft.com/office/officeart/2005/8/layout/hierarchy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2B20F5-7920-42CC-9B98-C097001A5018}">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Regeneration of Llandysul town</a:t>
          </a:r>
        </a:p>
      </dsp:txBody>
      <dsp:txXfrm>
        <a:off x="2304367" y="1220564"/>
        <a:ext cx="877359" cy="758951"/>
      </dsp:txXfrm>
    </dsp:sp>
    <dsp:sp modelId="{D15BE6DE-4C94-44A8-906E-AA6420EB312C}">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2591CC0-5D20-40B9-BFE1-8662FE5845A5}">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Llandysul Pontyweli Ymlaen</a:t>
          </a:r>
        </a:p>
        <a:p>
          <a:pPr marL="0" lvl="0" indent="0" algn="ctr" defTabSz="400050">
            <a:lnSpc>
              <a:spcPct val="90000"/>
            </a:lnSpc>
            <a:spcBef>
              <a:spcPct val="0"/>
            </a:spcBef>
            <a:spcAft>
              <a:spcPct val="35000"/>
            </a:spcAft>
            <a:buNone/>
          </a:pPr>
          <a:r>
            <a:rPr lang="en-GB" sz="900" kern="1200"/>
            <a:t>(LLPY)</a:t>
          </a:r>
        </a:p>
      </dsp:txBody>
      <dsp:txXfrm>
        <a:off x="2386002" y="154180"/>
        <a:ext cx="718974" cy="621996"/>
      </dsp:txXfrm>
    </dsp:sp>
    <dsp:sp modelId="{8F3B8C24-6666-4C2A-8D7E-9A7CE5D78250}">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3884909-D5BB-47E1-9CDE-F0D4FC95DF5B}">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LLandysul Community Council</a:t>
          </a:r>
        </a:p>
        <a:p>
          <a:pPr marL="0" lvl="0" indent="0" algn="ctr" defTabSz="400050">
            <a:lnSpc>
              <a:spcPct val="90000"/>
            </a:lnSpc>
            <a:spcBef>
              <a:spcPct val="0"/>
            </a:spcBef>
            <a:spcAft>
              <a:spcPct val="35000"/>
            </a:spcAft>
            <a:buNone/>
          </a:pPr>
          <a:r>
            <a:rPr lang="en-GB" sz="900" kern="1200"/>
            <a:t>(LCC)</a:t>
          </a:r>
        </a:p>
      </dsp:txBody>
      <dsp:txXfrm>
        <a:off x="3372278" y="726411"/>
        <a:ext cx="718974" cy="621996"/>
      </dsp:txXfrm>
    </dsp:sp>
    <dsp:sp modelId="{71943EB0-05E3-4419-BAD9-7B144748FFC4}">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FED8C99-6CA2-465C-8C95-BFEC9D2C0B56}">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Ceredigion County Council</a:t>
          </a:r>
        </a:p>
        <a:p>
          <a:pPr marL="0" lvl="0" indent="0" algn="ctr" defTabSz="400050">
            <a:lnSpc>
              <a:spcPct val="90000"/>
            </a:lnSpc>
            <a:spcBef>
              <a:spcPct val="0"/>
            </a:spcBef>
            <a:spcAft>
              <a:spcPct val="35000"/>
            </a:spcAft>
            <a:buNone/>
          </a:pPr>
          <a:r>
            <a:rPr lang="en-GB" sz="900" kern="1200"/>
            <a:t>(CCC)</a:t>
          </a:r>
        </a:p>
      </dsp:txBody>
      <dsp:txXfrm>
        <a:off x="3372278" y="1851352"/>
        <a:ext cx="718974" cy="621996"/>
      </dsp:txXfrm>
    </dsp:sp>
    <dsp:sp modelId="{1C3C4BD9-518A-44F3-B605-0511CD710AC3}">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097C950-95F1-451A-955B-7F971A6460C4}">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Welsh Assembly Government</a:t>
          </a:r>
        </a:p>
        <a:p>
          <a:pPr marL="0" lvl="0" indent="0" algn="ctr" defTabSz="400050">
            <a:lnSpc>
              <a:spcPct val="90000"/>
            </a:lnSpc>
            <a:spcBef>
              <a:spcPct val="0"/>
            </a:spcBef>
            <a:spcAft>
              <a:spcPct val="35000"/>
            </a:spcAft>
            <a:buNone/>
          </a:pPr>
          <a:r>
            <a:rPr lang="en-GB" sz="900" kern="1200"/>
            <a:t>(WAG)</a:t>
          </a:r>
        </a:p>
      </dsp:txBody>
      <dsp:txXfrm>
        <a:off x="2386002" y="2424223"/>
        <a:ext cx="718974" cy="621996"/>
      </dsp:txXfrm>
    </dsp:sp>
    <dsp:sp modelId="{D7620904-88CB-4798-98AB-DADA591E3B8E}">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0DF1AF3-873B-4500-ADF6-8E70A5C9DC88}">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Local Community</a:t>
          </a:r>
        </a:p>
      </dsp:txBody>
      <dsp:txXfrm>
        <a:off x="1395147" y="1851992"/>
        <a:ext cx="718974" cy="621996"/>
      </dsp:txXfrm>
    </dsp:sp>
    <dsp:sp modelId="{12E810B8-F96E-4F94-BC2F-F3E02852179F}">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Business Community</a:t>
          </a: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A8C1C5-0C48-4DED-BC97-1199EEE7C195}">
      <dsp:nvSpPr>
        <dsp:cNvPr id="0" name=""/>
        <dsp:cNvSpPr/>
      </dsp:nvSpPr>
      <dsp:spPr>
        <a:xfrm>
          <a:off x="629" y="1506"/>
          <a:ext cx="5485140" cy="100168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kern="1200"/>
            <a:t>Initial Categories from data set</a:t>
          </a:r>
        </a:p>
      </dsp:txBody>
      <dsp:txXfrm>
        <a:off x="29967" y="30844"/>
        <a:ext cx="5426464" cy="943011"/>
      </dsp:txXfrm>
    </dsp:sp>
    <dsp:sp modelId="{1E8577A3-49F4-4BE1-BFF3-4D951AD774BF}">
      <dsp:nvSpPr>
        <dsp:cNvPr id="0" name=""/>
        <dsp:cNvSpPr/>
      </dsp:nvSpPr>
      <dsp:spPr>
        <a:xfrm>
          <a:off x="629" y="1099356"/>
          <a:ext cx="3583063" cy="100168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The Bypass, Post Office The closure of the banks</a:t>
          </a:r>
        </a:p>
        <a:p>
          <a:pPr marL="0" lvl="0" indent="0" algn="ctr" defTabSz="666750">
            <a:lnSpc>
              <a:spcPct val="90000"/>
            </a:lnSpc>
            <a:spcBef>
              <a:spcPct val="0"/>
            </a:spcBef>
            <a:spcAft>
              <a:spcPct val="35000"/>
            </a:spcAft>
            <a:buNone/>
          </a:pPr>
          <a:r>
            <a:rPr lang="en-GB" sz="1500" kern="1200"/>
            <a:t>Changes to the role/ function of the town</a:t>
          </a:r>
        </a:p>
      </dsp:txBody>
      <dsp:txXfrm>
        <a:off x="29967" y="1128694"/>
        <a:ext cx="3524387" cy="943011"/>
      </dsp:txXfrm>
    </dsp:sp>
    <dsp:sp modelId="{F5BD82D5-B55E-49C3-B436-284493BB6A42}">
      <dsp:nvSpPr>
        <dsp:cNvPr id="0" name=""/>
        <dsp:cNvSpPr/>
      </dsp:nvSpPr>
      <dsp:spPr>
        <a:xfrm>
          <a:off x="629" y="2197205"/>
          <a:ext cx="1754683" cy="100168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Regeneration - what is it? Is there an agreed goal/aim/objectives?</a:t>
          </a:r>
        </a:p>
      </dsp:txBody>
      <dsp:txXfrm>
        <a:off x="29967" y="2226543"/>
        <a:ext cx="1696007" cy="943011"/>
      </dsp:txXfrm>
    </dsp:sp>
    <dsp:sp modelId="{91AF50CF-152B-42FC-BE7A-D579032B116D}">
      <dsp:nvSpPr>
        <dsp:cNvPr id="0" name=""/>
        <dsp:cNvSpPr/>
      </dsp:nvSpPr>
      <dsp:spPr>
        <a:xfrm>
          <a:off x="1829009" y="2197205"/>
          <a:ext cx="1754683" cy="100168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Culture of the various stakeholders </a:t>
          </a:r>
        </a:p>
      </dsp:txBody>
      <dsp:txXfrm>
        <a:off x="1858347" y="2226543"/>
        <a:ext cx="1696007" cy="943011"/>
      </dsp:txXfrm>
    </dsp:sp>
    <dsp:sp modelId="{F35FCF47-A216-402F-802C-6500974AA7FF}">
      <dsp:nvSpPr>
        <dsp:cNvPr id="0" name=""/>
        <dsp:cNvSpPr/>
      </dsp:nvSpPr>
      <dsp:spPr>
        <a:xfrm>
          <a:off x="3731086" y="1099356"/>
          <a:ext cx="1754683" cy="100168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Volunteer roles </a:t>
          </a:r>
        </a:p>
      </dsp:txBody>
      <dsp:txXfrm>
        <a:off x="3760424" y="1128694"/>
        <a:ext cx="1696007" cy="943011"/>
      </dsp:txXfrm>
    </dsp:sp>
    <dsp:sp modelId="{22178FB4-2D8B-41CA-B541-ECD2A9516B47}">
      <dsp:nvSpPr>
        <dsp:cNvPr id="0" name=""/>
        <dsp:cNvSpPr/>
      </dsp:nvSpPr>
      <dsp:spPr>
        <a:xfrm>
          <a:off x="3731086" y="2197205"/>
          <a:ext cx="1754683" cy="100168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consultation fatigue and failings to action plans and meet outcomes</a:t>
          </a:r>
        </a:p>
      </dsp:txBody>
      <dsp:txXfrm>
        <a:off x="3760424" y="2226543"/>
        <a:ext cx="1696007" cy="943011"/>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Chr02</b:Tag>
    <b:SourceType>Book</b:SourceType>
    <b:Guid>{04688DD1-484A-45B9-A288-9C60D60B58A9}</b:Guid>
    <b:Title>Thinking Locally acting nationally</b:Title>
    <b:Year>2002</b:Year>
    <b:City>York</b:City>
    <b:Publisher>York Publishing services limited </b:Publisher>
    <b:Author>
      <b:Author>
        <b:NameList>
          <b:Person>
            <b:Last>Elster</b:Last>
            <b:First>Christ</b:First>
            <b:Middle>Church and Jake</b:Middle>
          </b:Person>
        </b:NameList>
      </b:Author>
    </b:Author>
    <b:RefOrder>23</b:RefOrder>
  </b:Source>
  <b:Source>
    <b:Tag>Mar00</b:Tag>
    <b:SourceType>Book</b:SourceType>
    <b:Guid>{BC1294F7-231F-4BA1-8302-1AE87C04A096}</b:Guid>
    <b:Author>
      <b:Author>
        <b:NameList>
          <b:Person>
            <b:Last>Mark Goodwin</b:Last>
            <b:First>Simon</b:First>
            <b:Middle>Pemberton and Michael Woods</b:Middle>
          </b:Person>
        </b:NameList>
      </b:Author>
    </b:Author>
    <b:Title>Partnership working in rural regeneration Governance and Empowerment</b:Title>
    <b:Year>2000</b:Year>
    <b:City>Bristol</b:City>
    <b:Publisher>Policy Press</b:Publisher>
    <b:RefOrder>7</b:RefOrder>
  </b:Source>
  <b:Source>
    <b:Tag>Ste02</b:Tag>
    <b:SourceType>Book</b:SourceType>
    <b:Guid>{C130B313-4F61-4283-9C57-5421D4486C58}</b:Guid>
    <b:Author>
      <b:Author>
        <b:NameList>
          <b:Person>
            <b:Last>Stephen P Osbourne</b:Last>
            <b:First>Rona</b:First>
            <b:Middle>S Beattie and Arthur P Williamson</b:Middle>
          </b:Person>
        </b:NameList>
      </b:Author>
    </b:Author>
    <b:Title>Community Involvement in Rural Regeration Partnership in the UK - evidence from Englan, N.Ireland and Scotland</b:Title>
    <b:Year>2002</b:Year>
    <b:City>Bristol</b:City>
    <b:Publisher>Policy Press Uk</b:Publisher>
    <b:RefOrder>8</b:RefOrder>
  </b:Source>
  <b:Source>
    <b:Tag>Hou194</b:Tag>
    <b:SourceType>Report</b:SourceType>
    <b:Guid>{4C60C75A-2C58-4C90-ACB5-C16E2A2DE222}</b:Guid>
    <b:Title>High Streets and Town Centres in 2030</b:Title>
    <b:Year>2019</b:Year>
    <b:City>London</b:City>
    <b:Publisher>Parliament UK</b:Publisher>
    <b:Author>
      <b:Author>
        <b:Corporate>Housing,Communities and Local Government Committe</b:Corporate>
      </b:Author>
    </b:Author>
    <b:RefOrder>5</b:RefOrder>
  </b:Source>
  <b:Source>
    <b:Tag>Art19</b:Tag>
    <b:SourceType>Report</b:SourceType>
    <b:Guid>{62061612-EFB7-423C-A7BA-ED2936458B8E}</b:Guid>
    <b:Title>Rural Futures - Llandysul</b:Title>
    <b:City>Llandysul</b:City>
    <b:Year>2019</b:Year>
    <b:Author>
      <b:Author>
        <b:Corporate>Arts4 Wellbeing </b:Corporate>
      </b:Author>
    </b:Author>
    <b:RefOrder>24</b:RefOrder>
  </b:Source>
  <b:Source>
    <b:Tag>Cer18</b:Tag>
    <b:SourceType>Report</b:SourceType>
    <b:Guid>{7CB1B7A7-5BF1-43A9-B41F-A1DCC55583C7}</b:Guid>
    <b:Author>
      <b:Author>
        <b:Corporate>Ceredigion County Council</b:Corporate>
      </b:Author>
    </b:Author>
    <b:Title>Mid Wales Regional Plan for Targeted regeneration</b:Title>
    <b:Year>2018</b:Year>
    <b:Publisher>Ceredigion County Council </b:Publisher>
    <b:City>Aberaeron</b:City>
    <b:RefOrder>4</b:RefOrder>
  </b:Source>
  <b:Source>
    <b:Tag>Joh08</b:Tag>
    <b:SourceType>Report</b:SourceType>
    <b:Guid>{43FE5376-7CCE-4641-A697-98814A9B37D0}</b:Guid>
    <b:Author>
      <b:Author>
        <b:NameList>
          <b:Person>
            <b:Last>Gossage</b:Last>
            <b:First>John</b:First>
          </b:Person>
        </b:NameList>
      </b:Author>
    </b:Author>
    <b:Title>The potential for Social Enterprise to reduce social exclusion and promote regeneration in Carmarthenshire, Ceredigion and Pembrokeshire. </b:Title>
    <b:Year>2008</b:Year>
    <b:Publisher>New Ideas Fund</b:Publisher>
    <b:City>Ceredigion</b:City>
    <b:RefOrder>25</b:RefOrder>
  </b:Source>
  <b:Source>
    <b:Tag>Cer19</b:Tag>
    <b:SourceType>Report</b:SourceType>
    <b:Guid>{D6652F0E-D927-438F-AD7D-9CCCB530DFB2}</b:Guid>
    <b:Author>
      <b:Author>
        <b:Corporate>Ceredigion County Council</b:Corporate>
      </b:Author>
    </b:Author>
    <b:Title>Llandysul Place Plan</b:Title>
    <b:Year>2019</b:Year>
    <b:Publisher>Ceredigion County Council</b:Publisher>
    <b:City>Aberaeron</b:City>
    <b:RefOrder>26</b:RefOrder>
  </b:Source>
  <b:Source>
    <b:Tag>Gar18</b:Tag>
    <b:SourceType>Report</b:SourceType>
    <b:Guid>{38D5CFDF-5B89-4ACC-A4DF-1E4C04736999}</b:Guid>
    <b:Author>
      <b:Author>
        <b:Corporate>Gareth Jones</b:Corporate>
      </b:Author>
    </b:Author>
    <b:Title>Strategic Outline Programme Business Case - Welsh Government Targeted Regeneration Investment Programme </b:Title>
    <b:Year>2018</b:Year>
    <b:Publisher>Ceredigion County Council</b:Publisher>
    <b:City>Aberaeron</b:City>
    <b:RefOrder>27</b:RefOrder>
  </b:Source>
  <b:Source>
    <b:Tag>Ste10</b:Tag>
    <b:SourceType>Report</b:SourceType>
    <b:Guid>{D974FF4C-5530-44F1-9751-FFF4166A6EEE}</b:Guid>
    <b:Author>
      <b:Author>
        <b:NameList>
          <b:Person>
            <b:Last>Robson</b:Last>
            <b:First>Stephen</b:First>
            <b:Middle>Hincks and Brian</b:Middle>
          </b:Person>
        </b:NameList>
      </b:Author>
    </b:Author>
    <b:Title>Regenerating Communities First Neighbourhoods in Wales</b:Title>
    <b:Year>2010</b:Year>
    <b:Publisher>Joseph Rowntree Foundation </b:Publisher>
    <b:City>York</b:City>
    <b:RefOrder>1</b:RefOrder>
  </b:Source>
  <b:Source>
    <b:Tag>DrM03</b:Tag>
    <b:SourceType>Report</b:SourceType>
    <b:Guid>{1C953EBF-34B0-4E5F-82D6-B36B48952BE5}</b:Guid>
    <b:Author>
      <b:Author>
        <b:NameList>
          <b:Person>
            <b:Last>Hughes</b:Last>
            <b:First>Dr</b:First>
            <b:Middle>Michael Woods Dr Bill Edwards Dr Jon Anderson Dr Graham Gardener Rachel</b:Middle>
          </b:Person>
        </b:NameList>
      </b:Author>
    </b:Author>
    <b:Title>Research Study into the Role, functions and future potential of community and town councils in Wales </b:Title>
    <b:Year>2003</b:Year>
    <b:Publisher>Welsh Assembly Government</b:Publisher>
    <b:City>Aberystwyth</b:City>
    <b:RefOrder>9</b:RefOrder>
  </b:Source>
  <b:Source>
    <b:Tag>Dav10</b:Tag>
    <b:SourceType>Report</b:SourceType>
    <b:Guid>{7C76256B-27A7-4961-893C-E05DBB84A3F2}</b:Guid>
    <b:Author>
      <b:Author>
        <b:NameList>
          <b:Person>
            <b:Last>Dakin</b:Last>
            <b:First>Dave</b:First>
            <b:Middle>Adamson Kyle Burgess Andrew</b:Middle>
          </b:Person>
        </b:NameList>
      </b:Author>
    </b:Author>
    <b:Title>Regeneration in Wales: Analytical timeline for the Welsh Assembly Governments National regeneration panel</b:Title>
    <b:Year>2010</b:Year>
    <b:Publisher>www.regenwales.org.uk</b:Publisher>
    <b:City>Cardiff</b:City>
    <b:RefOrder>2</b:RefOrder>
  </b:Source>
  <b:Source>
    <b:Tag>Jon21</b:Tag>
    <b:SourceType>Interview</b:SourceType>
    <b:Guid>{4307935B-908E-4536-9C10-F94A6C071CD7}</b:Guid>
    <b:Title>Mr</b:Title>
    <b:Year>2021</b:Year>
    <b:Month>February</b:Month>
    <b:Day>16</b:Day>
    <b:Author>
      <b:Interviewee>
        <b:NameList>
          <b:Person>
            <b:Last>Davies</b:Last>
            <b:First>Jonathan</b:First>
          </b:Person>
        </b:NameList>
      </b:Interviewee>
      <b:Interviewer>
        <b:NameList>
          <b:Person>
            <b:Last>Richards-Davies</b:Last>
            <b:First>Sandra</b:First>
          </b:Person>
        </b:NameList>
      </b:Interviewer>
    </b:Author>
    <b:RefOrder>3</b:RefOrder>
  </b:Source>
  <b:Source>
    <b:Tag>Dav01</b:Tag>
    <b:SourceType>Report</b:SourceType>
    <b:Guid>{5F4F1C01-829B-4F9B-9DCD-322FAE394C05}</b:Guid>
    <b:Author>
      <b:Author>
        <b:NameList>
          <b:Person>
            <b:Last>Castle</b:Last>
            <b:First>David</b:First>
            <b:Middle>Adamson Helen Dearden Barbara</b:Middle>
          </b:Person>
        </b:NameList>
      </b:Author>
    </b:Author>
    <b:Title>Community Regeneration Review of Best Practice</b:Title>
    <b:Year>2001</b:Year>
    <b:Publisher>Nationa Assembly for Wales</b:Publisher>
    <b:City>Cardiff</b:City>
    <b:RefOrder>6</b:RefOrder>
  </b:Source>
  <b:Source>
    <b:Tag>Jan091</b:Tag>
    <b:SourceType>JournalArticle</b:SourceType>
    <b:Guid>{EC5AFF9B-780E-4A6D-98FA-8293E96CAA7A}</b:Guid>
    <b:Author>
      <b:Author>
        <b:NameList>
          <b:Person>
            <b:Last>Agee</b:Last>
            <b:First>Jane</b:First>
          </b:Person>
        </b:NameList>
      </b:Author>
    </b:Author>
    <b:Title>Developing qualitative research questions: a</b:Title>
    <b:JournalName>International Journal of Qualitative Studies in Education</b:JournalName>
    <b:Year>09 Jul 2009.</b:Year>
    <b:Pages>431 - 447</b:Pages>
    <b:RefOrder>28</b:RefOrder>
  </b:Source>
  <b:Source>
    <b:Tag>Bev07</b:Tag>
    <b:SourceType>Report</b:SourceType>
    <b:Guid>{952005FE-1F91-41A1-AF94-6E160ED07F96}</b:Guid>
    <b:Title>An Introduction to Qualitative research</b:Title>
    <b:Year>2007</b:Year>
    <b:Author>
      <b:Author>
        <b:NameList>
          <b:Person>
            <b:Last>Windridge</b:Last>
            <b:First>Beverley</b:First>
            <b:Middle>Hancock Elizabeth Ockleford Kate</b:Middle>
          </b:Person>
        </b:NameList>
      </b:Author>
    </b:Author>
    <b:Publisher>The National Institute for Health  Research Design Service  Yorkshire &amp; the Humber</b:Publisher>
    <b:City>Nottingham</b:City>
    <b:RefOrder>11</b:RefOrder>
  </b:Source>
  <b:Source>
    <b:Tag>Tho04</b:Tag>
    <b:SourceType>JournalArticle</b:SourceType>
    <b:Guid>{81F1C3FF-E152-485C-B1B0-7869BFFB2C4C}</b:Guid>
    <b:Author>
      <b:Author>
        <b:NameList>
          <b:Person>
            <b:Last>Groenewald</b:Last>
            <b:First>Thomas</b:First>
          </b:Person>
        </b:NameList>
      </b:Author>
    </b:Author>
    <b:Title>A Phenomenological Research Design Illustrated</b:Title>
    <b:JournalName>International Journal of Qualitative Methods 3 (1) </b:JournalName>
    <b:Year>April, 2004</b:Year>
    <b:Pages>1 - 26</b:Pages>
    <b:RefOrder>29</b:RefOrder>
  </b:Source>
  <b:Source>
    <b:Tag>Rob14</b:Tag>
    <b:SourceType>BookSection</b:SourceType>
    <b:Guid>{BE899CA3-B963-4A4F-A032-341D34370D33}</b:Guid>
    <b:Title>Mapping Research Methods </b:Title>
    <b:Year>2014</b:Year>
    <b:Author>
      <b:Author>
        <b:NameList>
          <b:Person>
            <b:Last>MacIntosh</b:Last>
            <b:First>Robert</b:First>
          </b:Person>
        </b:NameList>
      </b:Author>
      <b:BookAuthor>
        <b:NameList>
          <b:Person>
            <b:Last>MacIntosh</b:Last>
            <b:First>Kevin</b:First>
            <b:Middle>D O’Gorman Robert</b:Middle>
          </b:Person>
        </b:NameList>
      </b:BookAuthor>
    </b:Author>
    <b:BookTitle>Research Methods for Business and Management second edition</b:BookTitle>
    <b:Pages>1 - 48</b:Pages>
    <b:City>Oxford</b:City>
    <b:Publisher>Goodfellow Publishers</b:Publisher>
    <b:RefOrder>10</b:RefOrder>
  </b:Source>
  <b:Source>
    <b:Tag>Smi20</b:Tag>
    <b:SourceType>DocumentFromInternetSite</b:SourceType>
    <b:Guid>{280B7317-708E-48AC-BF43-94EDEBF00F03}</b:Guid>
    <b:Title>What is action research and how do we do it?’, </b:Title>
    <b:Year>2020</b:Year>
    <b:Author>
      <b:Author>
        <b:NameList>
          <b:Person>
            <b:Last>Smith</b:Last>
            <b:First>M.</b:First>
            <b:Middle>K. (1996</b:Middle>
          </b:Person>
          <b:Person>
            <b:Last>2001</b:Last>
            <b:First>2007,</b:First>
            <b:Middle>2017)</b:Middle>
          </b:Person>
        </b:NameList>
      </b:Author>
    </b:Author>
    <b:InternetSiteTitle>infed.org</b:InternetSiteTitle>
    <b:Month>12</b:Month>
    <b:Day>07</b:Day>
    <b:URL>https://infed.org/mobi/action-research/. Retrieved: 24.03.2022</b:URL>
    <b:RefOrder>12</b:RefOrder>
  </b:Source>
  <b:Source>
    <b:Tag>Eli11</b:Tag>
    <b:SourceType>BookSection</b:SourceType>
    <b:Guid>{F8A7A621-28B3-416D-BBC7-7C8BB6D6F5BB}</b:Guid>
    <b:Title>What is action Research?</b:Title>
    <b:Year>2011</b:Year>
    <b:Author>
      <b:Author>
        <b:NameList>
          <b:Person>
            <b:Last>Elizabeth Koshy</b:Last>
            <b:First>Heather</b:First>
            <b:Middle>Waterman Valsa Koshy</b:Middle>
          </b:Person>
        </b:NameList>
      </b:Author>
      <b:BookAuthor>
        <b:NameList>
          <b:Person>
            <b:Last>Elizabeth Koshy</b:Last>
            <b:First>Heather</b:First>
            <b:Middle>Waterman Valsa Koshy</b:Middle>
          </b:Person>
        </b:NameList>
      </b:BookAuthor>
    </b:Author>
    <b:BookTitle>Action Research in Health care</b:BookTitle>
    <b:Pages>1-24</b:Pages>
    <b:City>London</b:City>
    <b:Publisher>Sage Publications Limited</b:Publisher>
    <b:RefOrder>22</b:RefOrder>
  </b:Source>
  <b:Source>
    <b:Tag>LLa20</b:Tag>
    <b:SourceType>Report</b:SourceType>
    <b:Guid>{8FA6A78A-0588-46BF-ABC3-231D5241ACDC}</b:Guid>
    <b:Title>LLandysul a Phontyweli Ymlaen Cyf Business Plan 2020 - 2025</b:Title>
    <b:Year>2020</b:Year>
    <b:City>Ceredigion / Carmarthenshire</b:City>
    <b:Publisher>LLandysul Pontyweli Ymlaen</b:Publisher>
    <b:Author>
      <b:Author>
        <b:Corporate>LLandysul Pontyweli Ymlaen</b:Corporate>
      </b:Author>
    </b:Author>
    <b:RefOrder>13</b:RefOrder>
  </b:Source>
  <b:Source>
    <b:Tag>Lla22</b:Tag>
    <b:SourceType>InternetSite</b:SourceType>
    <b:Guid>{305BB8F4-9E3C-4B82-8987-6B4FDA63F79B}</b:Guid>
    <b:Title>Community County Council Services</b:Title>
    <b:Year>2022</b:Year>
    <b:Author>
      <b:Author>
        <b:Corporate>Llandysul Community Council</b:Corporate>
      </b:Author>
    </b:Author>
    <b:InternetSiteTitle>Llandysul Community Council</b:InternetSiteTitle>
    <b:Month>03</b:Month>
    <b:Day>26</b:Day>
    <b:URL>ccllandysulcc.cymru</b:URL>
    <b:RefOrder>15</b:RefOrder>
  </b:Source>
  <b:Source>
    <b:Tag>unk17</b:Tag>
    <b:SourceType>Report</b:SourceType>
    <b:Guid>{5F3F4E0F-EA1A-4399-9816-D49AC2A301A4}</b:Guid>
    <b:Author>
      <b:Author>
        <b:Corporate>unknown</b:Corporate>
      </b:Author>
    </b:Author>
    <b:Title>Public Meeting: Adfywio Llandysul </b:Title>
    <b:Year>2017</b:Year>
    <b:Publisher>Ben Lake MP</b:Publisher>
    <b:City>Lampeter</b:City>
    <b:RefOrder>18</b:RefOrder>
  </b:Source>
  <b:Source>
    <b:Tag>Cer191</b:Tag>
    <b:SourceType>Report</b:SourceType>
    <b:Guid>{7861F07A-8CE0-4535-BD28-1FB6D6F04104}</b:Guid>
    <b:Author>
      <b:Author>
        <b:Corporate>Ceredigion County Council</b:Corporate>
      </b:Author>
    </b:Author>
    <b:Title>Cynlluniau Lle Ceredigion Place Plans - Llandysul Place Plan</b:Title>
    <b:Year>2019</b:Year>
    <b:Publisher>Ceredigion County Council</b:Publisher>
    <b:City>Lampeter</b:City>
    <b:RefOrder>19</b:RefOrder>
  </b:Source>
  <b:Source>
    <b:Tag>Les22</b:Tag>
    <b:SourceType>InternetSite</b:SourceType>
    <b:Guid>{4D6A7BCD-DDD7-46E4-AA9D-49F64C479D8A}</b:Guid>
    <b:Title>Llandysul a PhontyweliYmlaen Cyf</b:Title>
    <b:Year>2022</b:Year>
    <b:Author>
      <b:Author>
        <b:Corporate>Lesley Parker</b:Corporate>
      </b:Author>
    </b:Author>
    <b:InternetSiteTitle>Gov.Uk Companies House</b:InternetSiteTitle>
    <b:Month>03</b:Month>
    <b:Day>27</b:Day>
    <b:URL>company-information.service.gov.uk</b:URL>
    <b:RefOrder>14</b:RefOrder>
  </b:Source>
  <b:Source>
    <b:Tag>Lla21</b:Tag>
    <b:SourceType>InternetSite</b:SourceType>
    <b:Guid>{E4DDBFAF-4A9A-48EC-98CB-69BC7CDD9A97}</b:Guid>
    <b:Title>Llandysul Population</b:Title>
    <b:InternetSiteTitle>https://www.citypopulation.de/.../admin/ceredigion/W04000376__llandysul</b:InternetSiteTitle>
    <b:Year>2021</b:Year>
    <b:Month>10</b:Month>
    <b:Day>07</b:Day>
    <b:URL>https://www.citypopulation.de/.../admin/ceredigion/W04000376__llandysul</b:URL>
    <b:RefOrder>17</b:RefOrder>
  </b:Source>
  <b:Source>
    <b:Tag>Wel13</b:Tag>
    <b:SourceType>Report</b:SourceType>
    <b:Guid>{EF8A0177-D35E-4AFD-BDEE-4D4A73253C24}</b:Guid>
    <b:Title>Vibrant and Viable places - new regeneration framework </b:Title>
    <b:Year>2013</b:Year>
    <b:Author>
      <b:Author>
        <b:Corporate>Welsh Assembly Government </b:Corporate>
      </b:Author>
    </b:Author>
    <b:Publisher>WAG</b:Publisher>
    <b:City>Cardiff</b:City>
    <b:RefOrder>16</b:RefOrder>
  </b:Source>
  <b:Source>
    <b:Tag>Hou191</b:Tag>
    <b:SourceType>Report</b:SourceType>
    <b:Guid>{15A44461-C535-40CC-8E50-CE92386DA505}</b:Guid>
    <b:Title>High Streets and Town Centres in 2030</b:Title>
    <b:Year>2019</b:Year>
    <b:Author>
      <b:Author>
        <b:Corporate>House of Commons</b:Corporate>
      </b:Author>
    </b:Author>
    <b:Publisher>house of commons</b:Publisher>
    <b:City>London</b:City>
    <b:RefOrder>30</b:RefOrder>
  </b:Source>
  <b:Source>
    <b:Tag>LPW08</b:Tag>
    <b:SourceType>DocumentFromInternetSite</b:SourceType>
    <b:Guid>{C176178E-9B09-4FBB-89CC-E0B5F8AB98C7}</b:Guid>
    <b:Title>Data Analysis in Qualitative Research</b:Title>
    <b:Year>2008</b:Year>
    <b:Author>
      <b:Author>
        <b:NameList>
          <b:Person>
            <b:Last>Wong</b:Last>
            <b:First>L</b:First>
            <b:Middle>P</b:Middle>
          </b:Person>
        </b:NameList>
      </b:Author>
    </b:Author>
    <b:InternetSiteTitle>PMC Pub. Med Central</b:InternetSiteTitle>
    <b:Month>04</b:Month>
    <b:Day>28</b:Day>
    <b:URL>https://www.ncbi.nlm.nih.gov/pmc/articles/PMC4267019/</b:URL>
    <b:RefOrder>20</b:RefOrder>
  </b:Source>
  <b:Source>
    <b:Tag>Cha21</b:Tag>
    <b:SourceType>JournalArticle</b:SourceType>
    <b:Guid>{CBBDBE15-7265-4F0F-AFBC-9B7C57B0E494}</b:Guid>
    <b:Title>Conducting Thematic Analysis with Qualitative Data</b:Title>
    <b:Year>2021</b:Year>
    <b:Author>
      <b:Author>
        <b:NameList>
          <b:Person>
            <b:Last>Lochmiller</b:Last>
            <b:First>Chad</b:First>
            <b:Middle>R.</b:Middle>
          </b:Person>
        </b:NameList>
      </b:Author>
    </b:Author>
    <b:JournalName>The Qualitative Report Vol 26, Number 6</b:JournalName>
    <b:Pages>2029-2044</b:Pages>
    <b:RefOrder>21</b:RefOrder>
  </b:Source>
</b:Sources>
</file>

<file path=customXml/itemProps1.xml><?xml version="1.0" encoding="utf-8"?>
<ds:datastoreItem xmlns:ds="http://schemas.openxmlformats.org/officeDocument/2006/customXml" ds:itemID="{D5845307-A96F-48B4-B3F2-491DC64BB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2695</TotalTime>
  <Pages>1</Pages>
  <Words>6464</Words>
  <Characters>35232</Characters>
  <Application>Microsoft Office Word</Application>
  <DocSecurity>0</DocSecurity>
  <Lines>952</Lines>
  <Paragraphs>468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Richards-Davies (1909084)</dc:creator>
  <cp:keywords/>
  <dc:description/>
  <cp:lastModifiedBy>Sandra Richards-Davies (1909084)</cp:lastModifiedBy>
  <cp:revision>21</cp:revision>
  <dcterms:created xsi:type="dcterms:W3CDTF">2022-03-18T11:08:00Z</dcterms:created>
  <dcterms:modified xsi:type="dcterms:W3CDTF">2022-03-28T23:06:00Z</dcterms:modified>
</cp:coreProperties>
</file>