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9F103" w14:textId="77777777" w:rsidR="00974355" w:rsidRDefault="00974355" w:rsidP="00717E7D">
      <w:pPr>
        <w:pStyle w:val="Title"/>
      </w:pPr>
    </w:p>
    <w:p w14:paraId="5DD89DC0" w14:textId="77777777" w:rsidR="00974355" w:rsidRDefault="00974355" w:rsidP="00717E7D">
      <w:pPr>
        <w:pStyle w:val="Title"/>
      </w:pPr>
    </w:p>
    <w:p w14:paraId="5D1B95C7" w14:textId="5A28AA89" w:rsidR="00974355" w:rsidRDefault="002D5F62" w:rsidP="00717E7D">
      <w:pPr>
        <w:pStyle w:val="Title"/>
      </w:pPr>
      <w:r w:rsidRPr="00356717">
        <w:t>BMSW 4002</w:t>
      </w:r>
    </w:p>
    <w:p w14:paraId="6523372A" w14:textId="77777777" w:rsidR="00974355" w:rsidRPr="00974355" w:rsidRDefault="00974355" w:rsidP="00974355"/>
    <w:p w14:paraId="1171FDDB" w14:textId="769F4CF4" w:rsidR="00AE084A" w:rsidRDefault="002D5F62" w:rsidP="00717E7D">
      <w:pPr>
        <w:pStyle w:val="Title"/>
      </w:pPr>
      <w:r w:rsidRPr="00356717">
        <w:t xml:space="preserve"> Effective </w:t>
      </w:r>
      <w:r w:rsidRPr="00974355">
        <w:t>Team</w:t>
      </w:r>
      <w:r w:rsidR="003C25E7">
        <w:t xml:space="preserve"> w</w:t>
      </w:r>
      <w:r w:rsidRPr="00356717">
        <w:t>orking and Communication</w:t>
      </w:r>
    </w:p>
    <w:p w14:paraId="65642ADE" w14:textId="769B856B" w:rsidR="00974355" w:rsidRDefault="00974355" w:rsidP="00974355"/>
    <w:p w14:paraId="475A4AB7" w14:textId="77777777" w:rsidR="009C4466" w:rsidRDefault="009C4466" w:rsidP="00974355"/>
    <w:p w14:paraId="396B5C87" w14:textId="3BB5D39C" w:rsidR="00974355" w:rsidRPr="003C25E7" w:rsidRDefault="00974355" w:rsidP="00974355">
      <w:pPr>
        <w:rPr>
          <w:b/>
          <w:bCs/>
          <w:sz w:val="36"/>
          <w:szCs w:val="36"/>
        </w:rPr>
      </w:pPr>
      <w:r w:rsidRPr="00974355">
        <w:t xml:space="preserve">                                            </w:t>
      </w:r>
      <w:r>
        <w:t xml:space="preserve">                </w:t>
      </w:r>
      <w:r w:rsidRPr="003C25E7">
        <w:rPr>
          <w:b/>
          <w:bCs/>
          <w:sz w:val="36"/>
          <w:szCs w:val="36"/>
        </w:rPr>
        <w:t>Assessment</w:t>
      </w:r>
      <w:r w:rsidRPr="003C25E7">
        <w:rPr>
          <w:b/>
          <w:bCs/>
        </w:rPr>
        <w:t xml:space="preserve"> </w:t>
      </w:r>
      <w:r w:rsidRPr="003C25E7">
        <w:rPr>
          <w:b/>
          <w:bCs/>
          <w:sz w:val="36"/>
          <w:szCs w:val="36"/>
        </w:rPr>
        <w:t>1</w:t>
      </w:r>
    </w:p>
    <w:p w14:paraId="4983D705" w14:textId="61DCC25E" w:rsidR="009C4466" w:rsidRPr="003C25E7" w:rsidRDefault="009C4466" w:rsidP="00974355">
      <w:pPr>
        <w:rPr>
          <w:b/>
          <w:bCs/>
          <w:sz w:val="36"/>
          <w:szCs w:val="36"/>
        </w:rPr>
      </w:pPr>
    </w:p>
    <w:p w14:paraId="6D196B09" w14:textId="032C1EC7" w:rsidR="009C4466" w:rsidRPr="003C25E7" w:rsidRDefault="009C4466" w:rsidP="00974355">
      <w:pPr>
        <w:rPr>
          <w:b/>
          <w:bCs/>
          <w:sz w:val="36"/>
          <w:szCs w:val="36"/>
        </w:rPr>
      </w:pPr>
    </w:p>
    <w:p w14:paraId="405FBBFD" w14:textId="33BBB825" w:rsidR="009C4466" w:rsidRPr="003C25E7" w:rsidRDefault="009C4466" w:rsidP="00974355">
      <w:pPr>
        <w:rPr>
          <w:b/>
          <w:bCs/>
          <w:sz w:val="36"/>
          <w:szCs w:val="36"/>
        </w:rPr>
      </w:pPr>
    </w:p>
    <w:p w14:paraId="27691A4C" w14:textId="4A4F3F60" w:rsidR="009C4466" w:rsidRPr="003C25E7" w:rsidRDefault="009C4466" w:rsidP="00974355">
      <w:pPr>
        <w:rPr>
          <w:b/>
          <w:bCs/>
          <w:sz w:val="36"/>
          <w:szCs w:val="36"/>
        </w:rPr>
      </w:pPr>
      <w:r w:rsidRPr="003C25E7">
        <w:rPr>
          <w:b/>
          <w:bCs/>
          <w:sz w:val="36"/>
          <w:szCs w:val="36"/>
        </w:rPr>
        <w:t xml:space="preserve">    </w:t>
      </w:r>
      <w:r w:rsidR="00781000">
        <w:rPr>
          <w:b/>
          <w:bCs/>
          <w:sz w:val="36"/>
          <w:szCs w:val="36"/>
        </w:rPr>
        <w:tab/>
      </w:r>
      <w:r w:rsidR="00781000">
        <w:rPr>
          <w:b/>
          <w:bCs/>
          <w:sz w:val="36"/>
          <w:szCs w:val="36"/>
        </w:rPr>
        <w:tab/>
      </w:r>
      <w:r w:rsidR="003C25E7" w:rsidRPr="003C25E7">
        <w:rPr>
          <w:b/>
          <w:bCs/>
          <w:sz w:val="36"/>
          <w:szCs w:val="36"/>
        </w:rPr>
        <w:t>Helenita Gelsano Payac</w:t>
      </w:r>
      <w:r w:rsidRPr="003C25E7">
        <w:rPr>
          <w:b/>
          <w:bCs/>
          <w:sz w:val="36"/>
          <w:szCs w:val="36"/>
        </w:rPr>
        <w:t xml:space="preserve">                 M</w:t>
      </w:r>
      <w:r w:rsidR="003C25E7" w:rsidRPr="003C25E7">
        <w:rPr>
          <w:b/>
          <w:bCs/>
          <w:sz w:val="36"/>
          <w:szCs w:val="36"/>
        </w:rPr>
        <w:t>s. Joy Botu</w:t>
      </w:r>
    </w:p>
    <w:p w14:paraId="3AE3A3D2" w14:textId="5D3F33A5" w:rsidR="00974355" w:rsidRPr="003C25E7" w:rsidRDefault="009C4466" w:rsidP="00781000">
      <w:pPr>
        <w:rPr>
          <w:b/>
          <w:bCs/>
          <w:sz w:val="36"/>
          <w:szCs w:val="36"/>
        </w:rPr>
      </w:pPr>
      <w:r w:rsidRPr="003C25E7">
        <w:rPr>
          <w:b/>
          <w:bCs/>
          <w:sz w:val="36"/>
          <w:szCs w:val="36"/>
        </w:rPr>
        <w:t xml:space="preserve">    </w:t>
      </w:r>
      <w:r w:rsidR="00781000">
        <w:rPr>
          <w:b/>
          <w:bCs/>
          <w:sz w:val="36"/>
          <w:szCs w:val="36"/>
        </w:rPr>
        <w:tab/>
      </w:r>
      <w:r w:rsidR="00781000">
        <w:rPr>
          <w:b/>
          <w:bCs/>
          <w:sz w:val="36"/>
          <w:szCs w:val="36"/>
        </w:rPr>
        <w:tab/>
      </w:r>
      <w:r w:rsidR="003C25E7" w:rsidRPr="003C25E7">
        <w:rPr>
          <w:b/>
          <w:bCs/>
          <w:sz w:val="36"/>
          <w:szCs w:val="36"/>
        </w:rPr>
        <w:t>Student ID No.2027358</w:t>
      </w:r>
      <w:r w:rsidRPr="003C25E7">
        <w:rPr>
          <w:b/>
          <w:bCs/>
          <w:sz w:val="36"/>
          <w:szCs w:val="36"/>
        </w:rPr>
        <w:t xml:space="preserve">                 </w:t>
      </w:r>
      <w:r w:rsidR="005B6CA1">
        <w:rPr>
          <w:b/>
          <w:bCs/>
          <w:sz w:val="36"/>
          <w:szCs w:val="36"/>
        </w:rPr>
        <w:t xml:space="preserve"> </w:t>
      </w:r>
      <w:r w:rsidRPr="003C25E7">
        <w:rPr>
          <w:b/>
          <w:bCs/>
          <w:sz w:val="36"/>
          <w:szCs w:val="36"/>
        </w:rPr>
        <w:t>Lecturer</w:t>
      </w:r>
    </w:p>
    <w:p w14:paraId="78D3B85D" w14:textId="77777777" w:rsidR="00974355" w:rsidRPr="00974355" w:rsidRDefault="00974355" w:rsidP="00974355"/>
    <w:p w14:paraId="0FEE57F1" w14:textId="45B07E3C" w:rsidR="00974355" w:rsidRDefault="00974355" w:rsidP="00974355"/>
    <w:p w14:paraId="1EE79ACA" w14:textId="77777777" w:rsidR="00974355" w:rsidRPr="00974355" w:rsidRDefault="00974355" w:rsidP="00974355"/>
    <w:p w14:paraId="5D2484F6" w14:textId="77777777" w:rsidR="00AE084A" w:rsidRPr="00356717" w:rsidRDefault="00AE084A" w:rsidP="00356717">
      <w:pPr>
        <w:rPr>
          <w:rFonts w:cstheme="minorHAnsi"/>
          <w:b/>
        </w:rPr>
      </w:pPr>
    </w:p>
    <w:p w14:paraId="5D0DB95E" w14:textId="77777777" w:rsidR="00AE084A" w:rsidRPr="00356717" w:rsidRDefault="00AE084A" w:rsidP="00356717">
      <w:pPr>
        <w:rPr>
          <w:rFonts w:cstheme="minorHAnsi"/>
          <w:b/>
        </w:rPr>
      </w:pPr>
    </w:p>
    <w:p w14:paraId="728D297B" w14:textId="77777777" w:rsidR="00AE084A" w:rsidRPr="00356717" w:rsidRDefault="00AE084A" w:rsidP="00356717">
      <w:pPr>
        <w:rPr>
          <w:rFonts w:cstheme="minorHAnsi"/>
          <w:b/>
        </w:rPr>
      </w:pPr>
    </w:p>
    <w:p w14:paraId="2C7D47D3" w14:textId="77777777" w:rsidR="00AE084A" w:rsidRPr="00356717" w:rsidRDefault="00AE084A" w:rsidP="00356717">
      <w:pPr>
        <w:rPr>
          <w:rFonts w:cstheme="minorHAnsi"/>
          <w:b/>
        </w:rPr>
      </w:pPr>
    </w:p>
    <w:p w14:paraId="63DE44D8" w14:textId="77777777" w:rsidR="00356717" w:rsidRPr="00356717" w:rsidRDefault="00356717" w:rsidP="00356717">
      <w:pPr>
        <w:rPr>
          <w:rFonts w:cstheme="minorHAnsi"/>
          <w:b/>
        </w:rPr>
      </w:pPr>
    </w:p>
    <w:sdt>
      <w:sdtPr>
        <w:rPr>
          <w:rFonts w:asciiTheme="minorHAnsi" w:eastAsiaTheme="minorEastAsia" w:hAnsiTheme="minorHAnsi" w:cstheme="minorHAnsi"/>
          <w:b w:val="0"/>
          <w:color w:val="auto"/>
          <w:sz w:val="22"/>
          <w:szCs w:val="22"/>
        </w:rPr>
        <w:id w:val="-1477757008"/>
        <w:docPartObj>
          <w:docPartGallery w:val="Table of Contents"/>
          <w:docPartUnique/>
        </w:docPartObj>
      </w:sdtPr>
      <w:sdtEndPr>
        <w:rPr>
          <w:rFonts w:ascii="Times New Roman" w:hAnsi="Times New Roman"/>
          <w:bCs/>
          <w:noProof/>
          <w:sz w:val="24"/>
        </w:rPr>
      </w:sdtEndPr>
      <w:sdtContent>
        <w:p w14:paraId="610405C8" w14:textId="77777777" w:rsidR="00EF5FAB" w:rsidRPr="00356717" w:rsidRDefault="00EF5FAB" w:rsidP="00356717">
          <w:pPr>
            <w:pStyle w:val="TOCHeading"/>
            <w:rPr>
              <w:rFonts w:asciiTheme="minorHAnsi" w:hAnsiTheme="minorHAnsi" w:cstheme="minorHAnsi"/>
              <w:sz w:val="22"/>
              <w:szCs w:val="22"/>
            </w:rPr>
          </w:pPr>
          <w:r w:rsidRPr="00356717">
            <w:rPr>
              <w:rFonts w:asciiTheme="minorHAnsi" w:hAnsiTheme="minorHAnsi" w:cstheme="minorHAnsi"/>
              <w:sz w:val="22"/>
              <w:szCs w:val="22"/>
            </w:rPr>
            <w:t>Contents</w:t>
          </w:r>
        </w:p>
        <w:p w14:paraId="2D8EEB5D" w14:textId="3D491F6D" w:rsidR="00F86A09" w:rsidRDefault="00EF5FAB">
          <w:pPr>
            <w:pStyle w:val="TOC1"/>
            <w:tabs>
              <w:tab w:val="right" w:leader="dot" w:pos="9350"/>
            </w:tabs>
            <w:rPr>
              <w:rFonts w:asciiTheme="minorHAnsi" w:hAnsiTheme="minorHAnsi"/>
              <w:noProof/>
              <w:sz w:val="22"/>
            </w:rPr>
          </w:pPr>
          <w:r w:rsidRPr="00356717">
            <w:rPr>
              <w:rFonts w:cstheme="minorHAnsi"/>
            </w:rPr>
            <w:fldChar w:fldCharType="begin"/>
          </w:r>
          <w:r w:rsidRPr="00356717">
            <w:rPr>
              <w:rFonts w:cstheme="minorHAnsi"/>
            </w:rPr>
            <w:instrText xml:space="preserve"> TOC \o "1-3" \h \z \u </w:instrText>
          </w:r>
          <w:r w:rsidRPr="00356717">
            <w:rPr>
              <w:rFonts w:cstheme="minorHAnsi"/>
            </w:rPr>
            <w:fldChar w:fldCharType="separate"/>
          </w:r>
          <w:hyperlink w:anchor="_Toc89879570" w:history="1">
            <w:r w:rsidR="00F86A09" w:rsidRPr="00B851E2">
              <w:rPr>
                <w:rStyle w:val="Hyperlink"/>
                <w:noProof/>
              </w:rPr>
              <w:t>Introduction</w:t>
            </w:r>
            <w:r w:rsidR="00F86A09">
              <w:rPr>
                <w:noProof/>
                <w:webHidden/>
              </w:rPr>
              <w:tab/>
            </w:r>
            <w:r w:rsidR="00F86A09">
              <w:rPr>
                <w:noProof/>
                <w:webHidden/>
              </w:rPr>
              <w:fldChar w:fldCharType="begin"/>
            </w:r>
            <w:r w:rsidR="00F86A09">
              <w:rPr>
                <w:noProof/>
                <w:webHidden/>
              </w:rPr>
              <w:instrText xml:space="preserve"> PAGEREF _Toc89879570 \h </w:instrText>
            </w:r>
            <w:r w:rsidR="00F86A09">
              <w:rPr>
                <w:noProof/>
                <w:webHidden/>
              </w:rPr>
            </w:r>
            <w:r w:rsidR="00F86A09">
              <w:rPr>
                <w:noProof/>
                <w:webHidden/>
              </w:rPr>
              <w:fldChar w:fldCharType="separate"/>
            </w:r>
            <w:r w:rsidR="00F86A09">
              <w:rPr>
                <w:noProof/>
                <w:webHidden/>
              </w:rPr>
              <w:t>3</w:t>
            </w:r>
            <w:r w:rsidR="00F86A09">
              <w:rPr>
                <w:noProof/>
                <w:webHidden/>
              </w:rPr>
              <w:fldChar w:fldCharType="end"/>
            </w:r>
          </w:hyperlink>
        </w:p>
        <w:p w14:paraId="5EE82B9F" w14:textId="08E1F993" w:rsidR="00F86A09" w:rsidRDefault="00962320">
          <w:pPr>
            <w:pStyle w:val="TOC1"/>
            <w:tabs>
              <w:tab w:val="right" w:leader="dot" w:pos="9350"/>
            </w:tabs>
            <w:rPr>
              <w:rFonts w:asciiTheme="minorHAnsi" w:hAnsiTheme="minorHAnsi"/>
              <w:noProof/>
              <w:sz w:val="22"/>
            </w:rPr>
          </w:pPr>
          <w:hyperlink w:anchor="_Toc89879571" w:history="1">
            <w:r w:rsidR="00F86A09" w:rsidRPr="00B851E2">
              <w:rPr>
                <w:rStyle w:val="Hyperlink"/>
                <w:noProof/>
              </w:rPr>
              <w:t>1 Models of communication</w:t>
            </w:r>
            <w:r w:rsidR="00F86A09">
              <w:rPr>
                <w:noProof/>
                <w:webHidden/>
              </w:rPr>
              <w:tab/>
            </w:r>
            <w:r w:rsidR="00F86A09">
              <w:rPr>
                <w:noProof/>
                <w:webHidden/>
              </w:rPr>
              <w:fldChar w:fldCharType="begin"/>
            </w:r>
            <w:r w:rsidR="00F86A09">
              <w:rPr>
                <w:noProof/>
                <w:webHidden/>
              </w:rPr>
              <w:instrText xml:space="preserve"> PAGEREF _Toc89879571 \h </w:instrText>
            </w:r>
            <w:r w:rsidR="00F86A09">
              <w:rPr>
                <w:noProof/>
                <w:webHidden/>
              </w:rPr>
            </w:r>
            <w:r w:rsidR="00F86A09">
              <w:rPr>
                <w:noProof/>
                <w:webHidden/>
              </w:rPr>
              <w:fldChar w:fldCharType="separate"/>
            </w:r>
            <w:r w:rsidR="00F86A09">
              <w:rPr>
                <w:noProof/>
                <w:webHidden/>
              </w:rPr>
              <w:t>4</w:t>
            </w:r>
            <w:r w:rsidR="00F86A09">
              <w:rPr>
                <w:noProof/>
                <w:webHidden/>
              </w:rPr>
              <w:fldChar w:fldCharType="end"/>
            </w:r>
          </w:hyperlink>
        </w:p>
        <w:p w14:paraId="0BDE4EA1" w14:textId="3543F49D" w:rsidR="00F86A09" w:rsidRDefault="00962320">
          <w:pPr>
            <w:pStyle w:val="TOC2"/>
            <w:tabs>
              <w:tab w:val="right" w:leader="dot" w:pos="9350"/>
            </w:tabs>
            <w:rPr>
              <w:rFonts w:asciiTheme="minorHAnsi" w:hAnsiTheme="minorHAnsi"/>
              <w:noProof/>
              <w:sz w:val="22"/>
            </w:rPr>
          </w:pPr>
          <w:hyperlink w:anchor="_Toc89879572" w:history="1">
            <w:r w:rsidR="00F86A09" w:rsidRPr="00B851E2">
              <w:rPr>
                <w:rStyle w:val="Hyperlink"/>
                <w:noProof/>
              </w:rPr>
              <w:t>1.1 Shannon and Weaver model</w:t>
            </w:r>
            <w:r w:rsidR="00F86A09">
              <w:rPr>
                <w:noProof/>
                <w:webHidden/>
              </w:rPr>
              <w:tab/>
            </w:r>
            <w:r w:rsidR="00F86A09">
              <w:rPr>
                <w:noProof/>
                <w:webHidden/>
              </w:rPr>
              <w:fldChar w:fldCharType="begin"/>
            </w:r>
            <w:r w:rsidR="00F86A09">
              <w:rPr>
                <w:noProof/>
                <w:webHidden/>
              </w:rPr>
              <w:instrText xml:space="preserve"> PAGEREF _Toc89879572 \h </w:instrText>
            </w:r>
            <w:r w:rsidR="00F86A09">
              <w:rPr>
                <w:noProof/>
                <w:webHidden/>
              </w:rPr>
            </w:r>
            <w:r w:rsidR="00F86A09">
              <w:rPr>
                <w:noProof/>
                <w:webHidden/>
              </w:rPr>
              <w:fldChar w:fldCharType="separate"/>
            </w:r>
            <w:r w:rsidR="00F86A09">
              <w:rPr>
                <w:noProof/>
                <w:webHidden/>
              </w:rPr>
              <w:t>4</w:t>
            </w:r>
            <w:r w:rsidR="00F86A09">
              <w:rPr>
                <w:noProof/>
                <w:webHidden/>
              </w:rPr>
              <w:fldChar w:fldCharType="end"/>
            </w:r>
          </w:hyperlink>
        </w:p>
        <w:p w14:paraId="6A7B1E20" w14:textId="52F5456C" w:rsidR="00F86A09" w:rsidRDefault="00962320">
          <w:pPr>
            <w:pStyle w:val="TOC2"/>
            <w:tabs>
              <w:tab w:val="right" w:leader="dot" w:pos="9350"/>
            </w:tabs>
            <w:rPr>
              <w:rFonts w:asciiTheme="minorHAnsi" w:hAnsiTheme="minorHAnsi"/>
              <w:noProof/>
              <w:sz w:val="22"/>
            </w:rPr>
          </w:pPr>
          <w:hyperlink w:anchor="_Toc89879573" w:history="1">
            <w:r w:rsidR="00F86A09" w:rsidRPr="00B851E2">
              <w:rPr>
                <w:rStyle w:val="Hyperlink"/>
                <w:noProof/>
              </w:rPr>
              <w:t>1.2 Schramm communication model</w:t>
            </w:r>
            <w:r w:rsidR="00F86A09">
              <w:rPr>
                <w:noProof/>
                <w:webHidden/>
              </w:rPr>
              <w:tab/>
            </w:r>
            <w:r w:rsidR="00F86A09">
              <w:rPr>
                <w:noProof/>
                <w:webHidden/>
              </w:rPr>
              <w:fldChar w:fldCharType="begin"/>
            </w:r>
            <w:r w:rsidR="00F86A09">
              <w:rPr>
                <w:noProof/>
                <w:webHidden/>
              </w:rPr>
              <w:instrText xml:space="preserve"> PAGEREF _Toc89879573 \h </w:instrText>
            </w:r>
            <w:r w:rsidR="00F86A09">
              <w:rPr>
                <w:noProof/>
                <w:webHidden/>
              </w:rPr>
            </w:r>
            <w:r w:rsidR="00F86A09">
              <w:rPr>
                <w:noProof/>
                <w:webHidden/>
              </w:rPr>
              <w:fldChar w:fldCharType="separate"/>
            </w:r>
            <w:r w:rsidR="00F86A09">
              <w:rPr>
                <w:noProof/>
                <w:webHidden/>
              </w:rPr>
              <w:t>5</w:t>
            </w:r>
            <w:r w:rsidR="00F86A09">
              <w:rPr>
                <w:noProof/>
                <w:webHidden/>
              </w:rPr>
              <w:fldChar w:fldCharType="end"/>
            </w:r>
          </w:hyperlink>
        </w:p>
        <w:p w14:paraId="103F8ED7" w14:textId="143BF979" w:rsidR="00F86A09" w:rsidRDefault="00962320">
          <w:pPr>
            <w:pStyle w:val="TOC2"/>
            <w:tabs>
              <w:tab w:val="right" w:leader="dot" w:pos="9350"/>
            </w:tabs>
            <w:rPr>
              <w:rFonts w:asciiTheme="minorHAnsi" w:hAnsiTheme="minorHAnsi"/>
              <w:noProof/>
              <w:sz w:val="22"/>
            </w:rPr>
          </w:pPr>
          <w:hyperlink w:anchor="_Toc89879574" w:history="1">
            <w:r w:rsidR="00F86A09" w:rsidRPr="00B851E2">
              <w:rPr>
                <w:rStyle w:val="Hyperlink"/>
                <w:noProof/>
              </w:rPr>
              <w:t>1.3 Berlo’s communication model</w:t>
            </w:r>
            <w:r w:rsidR="00F86A09">
              <w:rPr>
                <w:noProof/>
                <w:webHidden/>
              </w:rPr>
              <w:tab/>
            </w:r>
            <w:r w:rsidR="00F86A09">
              <w:rPr>
                <w:noProof/>
                <w:webHidden/>
              </w:rPr>
              <w:fldChar w:fldCharType="begin"/>
            </w:r>
            <w:r w:rsidR="00F86A09">
              <w:rPr>
                <w:noProof/>
                <w:webHidden/>
              </w:rPr>
              <w:instrText xml:space="preserve"> PAGEREF _Toc89879574 \h </w:instrText>
            </w:r>
            <w:r w:rsidR="00F86A09">
              <w:rPr>
                <w:noProof/>
                <w:webHidden/>
              </w:rPr>
            </w:r>
            <w:r w:rsidR="00F86A09">
              <w:rPr>
                <w:noProof/>
                <w:webHidden/>
              </w:rPr>
              <w:fldChar w:fldCharType="separate"/>
            </w:r>
            <w:r w:rsidR="00F86A09">
              <w:rPr>
                <w:noProof/>
                <w:webHidden/>
              </w:rPr>
              <w:t>7</w:t>
            </w:r>
            <w:r w:rsidR="00F86A09">
              <w:rPr>
                <w:noProof/>
                <w:webHidden/>
              </w:rPr>
              <w:fldChar w:fldCharType="end"/>
            </w:r>
          </w:hyperlink>
        </w:p>
        <w:p w14:paraId="71578014" w14:textId="6B91987D" w:rsidR="00F86A09" w:rsidRDefault="00962320">
          <w:pPr>
            <w:pStyle w:val="TOC1"/>
            <w:tabs>
              <w:tab w:val="right" w:leader="dot" w:pos="9350"/>
            </w:tabs>
            <w:rPr>
              <w:rFonts w:asciiTheme="minorHAnsi" w:hAnsiTheme="minorHAnsi"/>
              <w:noProof/>
              <w:sz w:val="22"/>
            </w:rPr>
          </w:pPr>
          <w:hyperlink w:anchor="_Toc89879575" w:history="1">
            <w:r w:rsidR="00F86A09" w:rsidRPr="00B851E2">
              <w:rPr>
                <w:rStyle w:val="Hyperlink"/>
                <w:noProof/>
              </w:rPr>
              <w:t>2 Communication skills</w:t>
            </w:r>
            <w:r w:rsidR="00F86A09">
              <w:rPr>
                <w:noProof/>
                <w:webHidden/>
              </w:rPr>
              <w:tab/>
            </w:r>
            <w:r w:rsidR="00F86A09">
              <w:rPr>
                <w:noProof/>
                <w:webHidden/>
              </w:rPr>
              <w:fldChar w:fldCharType="begin"/>
            </w:r>
            <w:r w:rsidR="00F86A09">
              <w:rPr>
                <w:noProof/>
                <w:webHidden/>
              </w:rPr>
              <w:instrText xml:space="preserve"> PAGEREF _Toc89879575 \h </w:instrText>
            </w:r>
            <w:r w:rsidR="00F86A09">
              <w:rPr>
                <w:noProof/>
                <w:webHidden/>
              </w:rPr>
            </w:r>
            <w:r w:rsidR="00F86A09">
              <w:rPr>
                <w:noProof/>
                <w:webHidden/>
              </w:rPr>
              <w:fldChar w:fldCharType="separate"/>
            </w:r>
            <w:r w:rsidR="00F86A09">
              <w:rPr>
                <w:noProof/>
                <w:webHidden/>
              </w:rPr>
              <w:t>10</w:t>
            </w:r>
            <w:r w:rsidR="00F86A09">
              <w:rPr>
                <w:noProof/>
                <w:webHidden/>
              </w:rPr>
              <w:fldChar w:fldCharType="end"/>
            </w:r>
          </w:hyperlink>
        </w:p>
        <w:p w14:paraId="44D98563" w14:textId="05B00D7C" w:rsidR="00F86A09" w:rsidRDefault="00962320">
          <w:pPr>
            <w:pStyle w:val="TOC2"/>
            <w:tabs>
              <w:tab w:val="right" w:leader="dot" w:pos="9350"/>
            </w:tabs>
            <w:rPr>
              <w:rFonts w:asciiTheme="minorHAnsi" w:hAnsiTheme="minorHAnsi"/>
              <w:noProof/>
              <w:sz w:val="22"/>
            </w:rPr>
          </w:pPr>
          <w:hyperlink w:anchor="_Toc89879576" w:history="1">
            <w:r w:rsidR="00F86A09" w:rsidRPr="00B851E2">
              <w:rPr>
                <w:rStyle w:val="Hyperlink"/>
                <w:noProof/>
              </w:rPr>
              <w:t>2.1 Verbal skills</w:t>
            </w:r>
            <w:r w:rsidR="00F86A09">
              <w:rPr>
                <w:noProof/>
                <w:webHidden/>
              </w:rPr>
              <w:tab/>
            </w:r>
            <w:r w:rsidR="00F86A09">
              <w:rPr>
                <w:noProof/>
                <w:webHidden/>
              </w:rPr>
              <w:fldChar w:fldCharType="begin"/>
            </w:r>
            <w:r w:rsidR="00F86A09">
              <w:rPr>
                <w:noProof/>
                <w:webHidden/>
              </w:rPr>
              <w:instrText xml:space="preserve"> PAGEREF _Toc89879576 \h </w:instrText>
            </w:r>
            <w:r w:rsidR="00F86A09">
              <w:rPr>
                <w:noProof/>
                <w:webHidden/>
              </w:rPr>
            </w:r>
            <w:r w:rsidR="00F86A09">
              <w:rPr>
                <w:noProof/>
                <w:webHidden/>
              </w:rPr>
              <w:fldChar w:fldCharType="separate"/>
            </w:r>
            <w:r w:rsidR="00F86A09">
              <w:rPr>
                <w:noProof/>
                <w:webHidden/>
              </w:rPr>
              <w:t>10</w:t>
            </w:r>
            <w:r w:rsidR="00F86A09">
              <w:rPr>
                <w:noProof/>
                <w:webHidden/>
              </w:rPr>
              <w:fldChar w:fldCharType="end"/>
            </w:r>
          </w:hyperlink>
        </w:p>
        <w:p w14:paraId="67DF0632" w14:textId="6F10E9C0" w:rsidR="00F86A09" w:rsidRDefault="00962320">
          <w:pPr>
            <w:pStyle w:val="TOC2"/>
            <w:tabs>
              <w:tab w:val="right" w:leader="dot" w:pos="9350"/>
            </w:tabs>
            <w:rPr>
              <w:rFonts w:asciiTheme="minorHAnsi" w:hAnsiTheme="minorHAnsi"/>
              <w:noProof/>
              <w:sz w:val="22"/>
            </w:rPr>
          </w:pPr>
          <w:hyperlink w:anchor="_Toc89879577" w:history="1">
            <w:r w:rsidR="00F86A09" w:rsidRPr="00B851E2">
              <w:rPr>
                <w:rStyle w:val="Hyperlink"/>
                <w:noProof/>
              </w:rPr>
              <w:t>2.2 Non-verbal skills</w:t>
            </w:r>
            <w:r w:rsidR="00F86A09">
              <w:rPr>
                <w:noProof/>
                <w:webHidden/>
              </w:rPr>
              <w:tab/>
            </w:r>
            <w:r w:rsidR="00F86A09">
              <w:rPr>
                <w:noProof/>
                <w:webHidden/>
              </w:rPr>
              <w:fldChar w:fldCharType="begin"/>
            </w:r>
            <w:r w:rsidR="00F86A09">
              <w:rPr>
                <w:noProof/>
                <w:webHidden/>
              </w:rPr>
              <w:instrText xml:space="preserve"> PAGEREF _Toc89879577 \h </w:instrText>
            </w:r>
            <w:r w:rsidR="00F86A09">
              <w:rPr>
                <w:noProof/>
                <w:webHidden/>
              </w:rPr>
            </w:r>
            <w:r w:rsidR="00F86A09">
              <w:rPr>
                <w:noProof/>
                <w:webHidden/>
              </w:rPr>
              <w:fldChar w:fldCharType="separate"/>
            </w:r>
            <w:r w:rsidR="00F86A09">
              <w:rPr>
                <w:noProof/>
                <w:webHidden/>
              </w:rPr>
              <w:t>10</w:t>
            </w:r>
            <w:r w:rsidR="00F86A09">
              <w:rPr>
                <w:noProof/>
                <w:webHidden/>
              </w:rPr>
              <w:fldChar w:fldCharType="end"/>
            </w:r>
          </w:hyperlink>
        </w:p>
        <w:p w14:paraId="71FDA732" w14:textId="567497E5" w:rsidR="00F86A09" w:rsidRDefault="00962320">
          <w:pPr>
            <w:pStyle w:val="TOC2"/>
            <w:tabs>
              <w:tab w:val="right" w:leader="dot" w:pos="9350"/>
            </w:tabs>
            <w:rPr>
              <w:rFonts w:asciiTheme="minorHAnsi" w:hAnsiTheme="minorHAnsi"/>
              <w:noProof/>
              <w:sz w:val="22"/>
            </w:rPr>
          </w:pPr>
          <w:hyperlink w:anchor="_Toc89879578" w:history="1">
            <w:r w:rsidR="00F86A09" w:rsidRPr="00B851E2">
              <w:rPr>
                <w:rStyle w:val="Hyperlink"/>
                <w:noProof/>
              </w:rPr>
              <w:t>2.3 Active listening skills</w:t>
            </w:r>
            <w:r w:rsidR="00F86A09">
              <w:rPr>
                <w:noProof/>
                <w:webHidden/>
              </w:rPr>
              <w:tab/>
            </w:r>
            <w:r w:rsidR="00F86A09">
              <w:rPr>
                <w:noProof/>
                <w:webHidden/>
              </w:rPr>
              <w:fldChar w:fldCharType="begin"/>
            </w:r>
            <w:r w:rsidR="00F86A09">
              <w:rPr>
                <w:noProof/>
                <w:webHidden/>
              </w:rPr>
              <w:instrText xml:space="preserve"> PAGEREF _Toc89879578 \h </w:instrText>
            </w:r>
            <w:r w:rsidR="00F86A09">
              <w:rPr>
                <w:noProof/>
                <w:webHidden/>
              </w:rPr>
            </w:r>
            <w:r w:rsidR="00F86A09">
              <w:rPr>
                <w:noProof/>
                <w:webHidden/>
              </w:rPr>
              <w:fldChar w:fldCharType="separate"/>
            </w:r>
            <w:r w:rsidR="00F86A09">
              <w:rPr>
                <w:noProof/>
                <w:webHidden/>
              </w:rPr>
              <w:t>10</w:t>
            </w:r>
            <w:r w:rsidR="00F86A09">
              <w:rPr>
                <w:noProof/>
                <w:webHidden/>
              </w:rPr>
              <w:fldChar w:fldCharType="end"/>
            </w:r>
          </w:hyperlink>
        </w:p>
        <w:p w14:paraId="2B040CBF" w14:textId="27365652" w:rsidR="00F86A09" w:rsidRDefault="00962320">
          <w:pPr>
            <w:pStyle w:val="TOC1"/>
            <w:tabs>
              <w:tab w:val="right" w:leader="dot" w:pos="9350"/>
            </w:tabs>
            <w:rPr>
              <w:rFonts w:asciiTheme="minorHAnsi" w:hAnsiTheme="minorHAnsi"/>
              <w:noProof/>
              <w:sz w:val="22"/>
            </w:rPr>
          </w:pPr>
          <w:hyperlink w:anchor="_Toc89879579" w:history="1">
            <w:r w:rsidR="00F86A09" w:rsidRPr="00B851E2">
              <w:rPr>
                <w:rStyle w:val="Hyperlink"/>
                <w:noProof/>
              </w:rPr>
              <w:t>Conclusions</w:t>
            </w:r>
            <w:r w:rsidR="00F86A09">
              <w:rPr>
                <w:noProof/>
                <w:webHidden/>
              </w:rPr>
              <w:tab/>
            </w:r>
            <w:r w:rsidR="00F86A09">
              <w:rPr>
                <w:noProof/>
                <w:webHidden/>
              </w:rPr>
              <w:fldChar w:fldCharType="begin"/>
            </w:r>
            <w:r w:rsidR="00F86A09">
              <w:rPr>
                <w:noProof/>
                <w:webHidden/>
              </w:rPr>
              <w:instrText xml:space="preserve"> PAGEREF _Toc89879579 \h </w:instrText>
            </w:r>
            <w:r w:rsidR="00F86A09">
              <w:rPr>
                <w:noProof/>
                <w:webHidden/>
              </w:rPr>
            </w:r>
            <w:r w:rsidR="00F86A09">
              <w:rPr>
                <w:noProof/>
                <w:webHidden/>
              </w:rPr>
              <w:fldChar w:fldCharType="separate"/>
            </w:r>
            <w:r w:rsidR="00F86A09">
              <w:rPr>
                <w:noProof/>
                <w:webHidden/>
              </w:rPr>
              <w:t>11</w:t>
            </w:r>
            <w:r w:rsidR="00F86A09">
              <w:rPr>
                <w:noProof/>
                <w:webHidden/>
              </w:rPr>
              <w:fldChar w:fldCharType="end"/>
            </w:r>
          </w:hyperlink>
        </w:p>
        <w:p w14:paraId="5569BE4C" w14:textId="7B05FA01" w:rsidR="00F86A09" w:rsidRDefault="00962320">
          <w:pPr>
            <w:pStyle w:val="TOC1"/>
            <w:tabs>
              <w:tab w:val="right" w:leader="dot" w:pos="9350"/>
            </w:tabs>
            <w:rPr>
              <w:rFonts w:asciiTheme="minorHAnsi" w:hAnsiTheme="minorHAnsi"/>
              <w:noProof/>
              <w:sz w:val="22"/>
            </w:rPr>
          </w:pPr>
          <w:hyperlink w:anchor="_Toc89879580" w:history="1">
            <w:r w:rsidR="00F86A09" w:rsidRPr="00B851E2">
              <w:rPr>
                <w:rStyle w:val="Hyperlink"/>
                <w:noProof/>
              </w:rPr>
              <w:t>References</w:t>
            </w:r>
            <w:r w:rsidR="00F86A09">
              <w:rPr>
                <w:noProof/>
                <w:webHidden/>
              </w:rPr>
              <w:tab/>
            </w:r>
            <w:r w:rsidR="00F86A09">
              <w:rPr>
                <w:noProof/>
                <w:webHidden/>
              </w:rPr>
              <w:fldChar w:fldCharType="begin"/>
            </w:r>
            <w:r w:rsidR="00F86A09">
              <w:rPr>
                <w:noProof/>
                <w:webHidden/>
              </w:rPr>
              <w:instrText xml:space="preserve"> PAGEREF _Toc89879580 \h </w:instrText>
            </w:r>
            <w:r w:rsidR="00F86A09">
              <w:rPr>
                <w:noProof/>
                <w:webHidden/>
              </w:rPr>
            </w:r>
            <w:r w:rsidR="00F86A09">
              <w:rPr>
                <w:noProof/>
                <w:webHidden/>
              </w:rPr>
              <w:fldChar w:fldCharType="separate"/>
            </w:r>
            <w:r w:rsidR="00F86A09">
              <w:rPr>
                <w:noProof/>
                <w:webHidden/>
              </w:rPr>
              <w:t>11</w:t>
            </w:r>
            <w:r w:rsidR="00F86A09">
              <w:rPr>
                <w:noProof/>
                <w:webHidden/>
              </w:rPr>
              <w:fldChar w:fldCharType="end"/>
            </w:r>
          </w:hyperlink>
        </w:p>
        <w:p w14:paraId="44BBDD71" w14:textId="54B64B51" w:rsidR="00EF5FAB" w:rsidRPr="00356717" w:rsidRDefault="00EF5FAB" w:rsidP="00356717">
          <w:pPr>
            <w:rPr>
              <w:rFonts w:cstheme="minorHAnsi"/>
            </w:rPr>
          </w:pPr>
          <w:r w:rsidRPr="00356717">
            <w:rPr>
              <w:rFonts w:cstheme="minorHAnsi"/>
              <w:b/>
              <w:bCs/>
              <w:noProof/>
            </w:rPr>
            <w:fldChar w:fldCharType="end"/>
          </w:r>
        </w:p>
      </w:sdtContent>
    </w:sdt>
    <w:p w14:paraId="762B0BBE" w14:textId="77777777" w:rsidR="00EF5FAB" w:rsidRPr="00356717" w:rsidRDefault="00EF5FAB" w:rsidP="00356717">
      <w:pPr>
        <w:rPr>
          <w:rFonts w:cstheme="minorHAnsi"/>
        </w:rPr>
      </w:pPr>
    </w:p>
    <w:p w14:paraId="6C6E741A" w14:textId="77777777" w:rsidR="000C02B1" w:rsidRPr="00356717" w:rsidRDefault="000C02B1" w:rsidP="00356717">
      <w:pPr>
        <w:rPr>
          <w:rFonts w:cstheme="minorHAnsi"/>
        </w:rPr>
      </w:pPr>
    </w:p>
    <w:p w14:paraId="646901DA" w14:textId="77777777" w:rsidR="000C02B1" w:rsidRPr="00356717" w:rsidRDefault="000C02B1" w:rsidP="00356717">
      <w:pPr>
        <w:rPr>
          <w:rFonts w:cstheme="minorHAnsi"/>
        </w:rPr>
      </w:pPr>
    </w:p>
    <w:p w14:paraId="2B790481" w14:textId="77777777" w:rsidR="00356717" w:rsidRDefault="00356717" w:rsidP="00356717">
      <w:pPr>
        <w:rPr>
          <w:rFonts w:cstheme="minorHAnsi"/>
        </w:rPr>
      </w:pPr>
    </w:p>
    <w:p w14:paraId="5CAE8973" w14:textId="77777777" w:rsidR="00356717" w:rsidRDefault="00356717" w:rsidP="00356717">
      <w:pPr>
        <w:rPr>
          <w:rFonts w:cstheme="minorHAnsi"/>
        </w:rPr>
      </w:pPr>
    </w:p>
    <w:p w14:paraId="2EDBF0A6" w14:textId="77777777" w:rsidR="00356717" w:rsidRDefault="00356717" w:rsidP="00356717">
      <w:pPr>
        <w:rPr>
          <w:rFonts w:cstheme="minorHAnsi"/>
        </w:rPr>
      </w:pPr>
    </w:p>
    <w:p w14:paraId="46ABCB0C" w14:textId="77777777" w:rsidR="00356717" w:rsidRDefault="00356717" w:rsidP="00356717">
      <w:pPr>
        <w:rPr>
          <w:rFonts w:cstheme="minorHAnsi"/>
        </w:rPr>
      </w:pPr>
    </w:p>
    <w:p w14:paraId="479974C9" w14:textId="77777777" w:rsidR="00356717" w:rsidRDefault="00356717" w:rsidP="00356717">
      <w:pPr>
        <w:rPr>
          <w:rFonts w:cstheme="minorHAnsi"/>
        </w:rPr>
      </w:pPr>
    </w:p>
    <w:p w14:paraId="65220C4C" w14:textId="77777777" w:rsidR="00356717" w:rsidRDefault="00356717" w:rsidP="00356717">
      <w:pPr>
        <w:rPr>
          <w:rFonts w:cstheme="minorHAnsi"/>
        </w:rPr>
      </w:pPr>
    </w:p>
    <w:p w14:paraId="663EB22C" w14:textId="77777777" w:rsidR="00356717" w:rsidRDefault="00356717" w:rsidP="00356717">
      <w:pPr>
        <w:rPr>
          <w:rFonts w:cstheme="minorHAnsi"/>
        </w:rPr>
      </w:pPr>
    </w:p>
    <w:p w14:paraId="0E4637C6" w14:textId="77777777" w:rsidR="00356717" w:rsidRDefault="00356717" w:rsidP="00356717">
      <w:pPr>
        <w:rPr>
          <w:rFonts w:cstheme="minorHAnsi"/>
        </w:rPr>
      </w:pPr>
    </w:p>
    <w:p w14:paraId="50FCB798" w14:textId="77777777" w:rsidR="000C02B1" w:rsidRPr="00356717" w:rsidRDefault="000C02B1" w:rsidP="009628E6">
      <w:pPr>
        <w:pStyle w:val="Heading1"/>
      </w:pPr>
      <w:bookmarkStart w:id="0" w:name="_Toc89879570"/>
      <w:r w:rsidRPr="00356717">
        <w:t>Introduction</w:t>
      </w:r>
      <w:bookmarkEnd w:id="0"/>
    </w:p>
    <w:p w14:paraId="0A1C2773" w14:textId="77777777" w:rsidR="000C02B1" w:rsidRPr="00356717" w:rsidRDefault="000C02B1" w:rsidP="00356717">
      <w:pPr>
        <w:rPr>
          <w:rFonts w:cstheme="minorHAnsi"/>
        </w:rPr>
      </w:pPr>
      <w:r w:rsidRPr="00356717">
        <w:rPr>
          <w:rFonts w:cstheme="minorHAnsi"/>
        </w:rPr>
        <w:t xml:space="preserve">The concept of communication can be defined as the </w:t>
      </w:r>
      <w:r w:rsidR="00391669" w:rsidRPr="00356717">
        <w:rPr>
          <w:rFonts w:cstheme="minorHAnsi"/>
        </w:rPr>
        <w:t xml:space="preserve">act </w:t>
      </w:r>
      <w:r w:rsidR="00B32D21" w:rsidRPr="00356717">
        <w:rPr>
          <w:rFonts w:cstheme="minorHAnsi"/>
        </w:rPr>
        <w:t>by which information is transferred between individuals or groups. However, the transfer of information can also happen in between places as well. The key parts of communication are the sender, receiver and the information which can be transferred as message. The sender is required to encode the message with the communication skill and after transmission, it is necessary for the recipient to decode the message</w:t>
      </w:r>
      <w:r w:rsidR="00356717" w:rsidRPr="00356717">
        <w:rPr>
          <w:rFonts w:cstheme="minorHAnsi"/>
        </w:rPr>
        <w:t xml:space="preserve"> </w:t>
      </w:r>
      <w:r w:rsidR="00356717" w:rsidRPr="00356717">
        <w:rPr>
          <w:rFonts w:cstheme="minorHAnsi"/>
          <w:color w:val="000000"/>
          <w:shd w:val="clear" w:color="auto" w:fill="FFFFFF"/>
        </w:rPr>
        <w:t>(Remland, 2013)</w:t>
      </w:r>
      <w:r w:rsidR="00B32D21" w:rsidRPr="00356717">
        <w:rPr>
          <w:rFonts w:cstheme="minorHAnsi"/>
        </w:rPr>
        <w:t xml:space="preserve">. </w:t>
      </w:r>
    </w:p>
    <w:p w14:paraId="75222976" w14:textId="77777777" w:rsidR="000C02B1" w:rsidRPr="00356717" w:rsidRDefault="000C02B1" w:rsidP="00356717">
      <w:pPr>
        <w:rPr>
          <w:rFonts w:cstheme="minorHAnsi"/>
        </w:rPr>
      </w:pPr>
      <w:r w:rsidRPr="00356717">
        <w:rPr>
          <w:rFonts w:cstheme="minorHAnsi"/>
        </w:rPr>
        <w:t>The importance of communication in the working world can be understood</w:t>
      </w:r>
      <w:r w:rsidR="00B32D21" w:rsidRPr="00356717">
        <w:rPr>
          <w:rFonts w:cstheme="minorHAnsi"/>
        </w:rPr>
        <w:t xml:space="preserve"> with the </w:t>
      </w:r>
      <w:r w:rsidR="00E37E84" w:rsidRPr="00356717">
        <w:rPr>
          <w:rFonts w:cstheme="minorHAnsi"/>
        </w:rPr>
        <w:t>management functions within an organization such as organizing, planning, leading and controlling where in each aspect communication plays major part</w:t>
      </w:r>
      <w:r w:rsidR="00356717" w:rsidRPr="00356717">
        <w:rPr>
          <w:rFonts w:cstheme="minorHAnsi"/>
        </w:rPr>
        <w:t xml:space="preserve"> </w:t>
      </w:r>
      <w:r w:rsidR="00356717" w:rsidRPr="00356717">
        <w:rPr>
          <w:rFonts w:cstheme="minorHAnsi"/>
          <w:color w:val="000000"/>
          <w:shd w:val="clear" w:color="auto" w:fill="FFFFFF"/>
        </w:rPr>
        <w:t>(Riebe, Roepen, Santarelli and Marchioro, 2010)</w:t>
      </w:r>
      <w:r w:rsidR="00E37E84" w:rsidRPr="00356717">
        <w:rPr>
          <w:rFonts w:cstheme="minorHAnsi"/>
        </w:rPr>
        <w:t xml:space="preserve">. Without effective transmission of messages between the management and the workforce, various goals and objectives of the organization would not be achieved. For example, a line manager has to communicate with the teams about the different job roles, tasks and responsibilities involved. Also, the team members have to communicate with the manager regarding the implementation of plans taken. </w:t>
      </w:r>
    </w:p>
    <w:p w14:paraId="3A9D8708" w14:textId="77777777" w:rsidR="000C02B1" w:rsidRPr="00356717" w:rsidRDefault="000C02B1" w:rsidP="00356717">
      <w:pPr>
        <w:rPr>
          <w:rFonts w:cstheme="minorHAnsi"/>
        </w:rPr>
      </w:pPr>
      <w:r w:rsidRPr="00356717">
        <w:rPr>
          <w:rFonts w:cstheme="minorHAnsi"/>
        </w:rPr>
        <w:t>There are certain barriers that can affect the messages conveyed during the communication. Such barriers are</w:t>
      </w:r>
      <w:r w:rsidR="00B32D21" w:rsidRPr="00356717">
        <w:rPr>
          <w:rFonts w:cstheme="minorHAnsi"/>
        </w:rPr>
        <w:t xml:space="preserve"> the difference in culture and language, individual emotions, medium used for communication, locations etc. </w:t>
      </w:r>
      <w:r w:rsidR="00E37E84" w:rsidRPr="00356717">
        <w:rPr>
          <w:rFonts w:cstheme="minorHAnsi"/>
        </w:rPr>
        <w:t xml:space="preserve">Considering a workplace, the barriers that can negatively affect on effective communication are employee dissatisfaction, inability to listen to others, lack of trust and transparency, different styles of communication, workplace conflicts etc. </w:t>
      </w:r>
      <w:r w:rsidR="00B00C01" w:rsidRPr="00356717">
        <w:rPr>
          <w:rFonts w:cstheme="minorHAnsi"/>
          <w:color w:val="000000"/>
          <w:shd w:val="clear" w:color="auto" w:fill="FFFFFF"/>
        </w:rPr>
        <w:t>(Morgan, 2017).</w:t>
      </w:r>
    </w:p>
    <w:p w14:paraId="48521ECA" w14:textId="77777777" w:rsidR="000C02B1" w:rsidRPr="00356717" w:rsidRDefault="00B32D21" w:rsidP="00356717">
      <w:pPr>
        <w:rPr>
          <w:rFonts w:cstheme="minorHAnsi"/>
        </w:rPr>
      </w:pPr>
      <w:r w:rsidRPr="00356717">
        <w:rPr>
          <w:rFonts w:cstheme="minorHAnsi"/>
        </w:rPr>
        <w:t xml:space="preserve">Poor communication can be said to the ineffective transmission of information where the message is not successfully delivered. The message can be information, emotion or ideas. </w:t>
      </w:r>
      <w:r w:rsidR="000C02B1" w:rsidRPr="00356717">
        <w:rPr>
          <w:rFonts w:cstheme="minorHAnsi"/>
        </w:rPr>
        <w:t>Consequences that might arise from poor communication are highly necessary to identify as they work as the affects of poor communication on the individuals and organizations involved</w:t>
      </w:r>
      <w:r w:rsidR="00356717" w:rsidRPr="00356717">
        <w:rPr>
          <w:rFonts w:cstheme="minorHAnsi"/>
        </w:rPr>
        <w:t xml:space="preserve"> </w:t>
      </w:r>
      <w:r w:rsidR="00356717" w:rsidRPr="00356717">
        <w:rPr>
          <w:rFonts w:cstheme="minorHAnsi"/>
          <w:color w:val="000000"/>
          <w:shd w:val="clear" w:color="auto" w:fill="FFFFFF"/>
        </w:rPr>
        <w:t>(Noble, 2015)</w:t>
      </w:r>
      <w:r w:rsidR="000C02B1" w:rsidRPr="00356717">
        <w:rPr>
          <w:rFonts w:cstheme="minorHAnsi"/>
        </w:rPr>
        <w:t xml:space="preserve">. Such consequences </w:t>
      </w:r>
      <w:r w:rsidRPr="00356717">
        <w:rPr>
          <w:rFonts w:cstheme="minorHAnsi"/>
        </w:rPr>
        <w:t>are inaccurate and ineffective outcomes</w:t>
      </w:r>
      <w:r w:rsidR="00E37E84" w:rsidRPr="00356717">
        <w:rPr>
          <w:rFonts w:cstheme="minorHAnsi"/>
        </w:rPr>
        <w:t xml:space="preserve"> such as misunderstandings, missed opportunities, unnecessary conflict, mistrust, low morale, degrading work culture, etc.</w:t>
      </w:r>
    </w:p>
    <w:p w14:paraId="1173FFE8" w14:textId="77777777" w:rsidR="000C02B1" w:rsidRPr="00356717" w:rsidRDefault="002D5F62" w:rsidP="00184D9E">
      <w:pPr>
        <w:pStyle w:val="Heading1"/>
      </w:pPr>
      <w:bookmarkStart w:id="1" w:name="_Toc89879571"/>
      <w:r w:rsidRPr="00356717">
        <w:lastRenderedPageBreak/>
        <w:t xml:space="preserve">1 </w:t>
      </w:r>
      <w:r w:rsidR="000C02B1" w:rsidRPr="00356717">
        <w:t xml:space="preserve">Models of </w:t>
      </w:r>
      <w:r w:rsidR="000C02B1" w:rsidRPr="00184D9E">
        <w:t>communication</w:t>
      </w:r>
      <w:bookmarkEnd w:id="1"/>
    </w:p>
    <w:p w14:paraId="2A2D1690" w14:textId="2FFB47DA" w:rsidR="000C02B1" w:rsidRPr="00356717" w:rsidRDefault="008B53D9" w:rsidP="00184D9E">
      <w:pPr>
        <w:pStyle w:val="Heading2"/>
      </w:pPr>
      <w:bookmarkStart w:id="2" w:name="_Toc89879572"/>
      <w:r w:rsidRPr="00356717">
        <w:t>1</w:t>
      </w:r>
      <w:r w:rsidR="00184D9E">
        <w:t>.</w:t>
      </w:r>
      <w:r w:rsidRPr="00356717">
        <w:t xml:space="preserve">1 </w:t>
      </w:r>
      <w:r w:rsidR="000C02B1" w:rsidRPr="00356717">
        <w:t>Shannon and Weaver model</w:t>
      </w:r>
      <w:bookmarkEnd w:id="2"/>
    </w:p>
    <w:p w14:paraId="1EC75D65" w14:textId="77777777" w:rsidR="00391669" w:rsidRPr="00356717" w:rsidRDefault="002D603F" w:rsidP="00356717">
      <w:pPr>
        <w:rPr>
          <w:rFonts w:cstheme="minorHAnsi"/>
        </w:rPr>
      </w:pPr>
      <w:r w:rsidRPr="00356717">
        <w:rPr>
          <w:rFonts w:cstheme="minorHAnsi"/>
        </w:rPr>
        <w:t xml:space="preserve">This model of communication has been developed by </w:t>
      </w:r>
      <w:r w:rsidR="007A28D2" w:rsidRPr="00356717">
        <w:rPr>
          <w:rFonts w:cstheme="minorHAnsi"/>
        </w:rPr>
        <w:t>mathematician Claude Shannon and scientist Warren Weaver in 1948</w:t>
      </w:r>
      <w:r w:rsidR="00530553" w:rsidRPr="00356717">
        <w:rPr>
          <w:rFonts w:cstheme="minorHAnsi"/>
        </w:rPr>
        <w:t xml:space="preserve"> for improving technical communication such as communication through telephones</w:t>
      </w:r>
      <w:r w:rsidR="007A28D2" w:rsidRPr="00356717">
        <w:rPr>
          <w:rFonts w:cstheme="minorHAnsi"/>
        </w:rPr>
        <w:t>.</w:t>
      </w:r>
      <w:r w:rsidR="00530553" w:rsidRPr="00356717">
        <w:rPr>
          <w:rFonts w:cstheme="minorHAnsi"/>
        </w:rPr>
        <w:t xml:space="preserve"> </w:t>
      </w:r>
      <w:r w:rsidR="007A28D2" w:rsidRPr="00356717">
        <w:rPr>
          <w:rFonts w:cstheme="minorHAnsi"/>
        </w:rPr>
        <w:t>This model has six parts: sender or information source, encoder or transmitter, channel or medium, decoder or receiver that convert signals into message, receiver or destination and noise. According to the model, the receiver would receive the message that has been encoded by the sender or converted to signals to send through appropriate channel by decoding the signal for human interpretation into message</w:t>
      </w:r>
      <w:r w:rsidR="00356717" w:rsidRPr="00356717">
        <w:rPr>
          <w:rFonts w:cstheme="minorHAnsi"/>
        </w:rPr>
        <w:t xml:space="preserve"> </w:t>
      </w:r>
      <w:r w:rsidR="00356717" w:rsidRPr="00356717">
        <w:rPr>
          <w:rFonts w:cstheme="minorHAnsi"/>
          <w:color w:val="000000"/>
          <w:shd w:val="clear" w:color="auto" w:fill="FFFFFF"/>
        </w:rPr>
        <w:t>(Rollnick, Kinnersley and Butler, 2014)</w:t>
      </w:r>
      <w:r w:rsidR="007A28D2" w:rsidRPr="00356717">
        <w:rPr>
          <w:rFonts w:cstheme="minorHAnsi"/>
        </w:rPr>
        <w:t xml:space="preserve">. However, there can be noise, such as external environment and channel noise, which is characterized as disturbances affecting the message to not being properly received by the receiver. When the receiver properly gets and understands the message, he/she can give feedback to the sender. </w:t>
      </w:r>
      <w:r w:rsidR="00530553" w:rsidRPr="00356717">
        <w:rPr>
          <w:rFonts w:cstheme="minorHAnsi"/>
        </w:rPr>
        <w:t xml:space="preserve">This model has been proven helpful, particularly after the introduction of the concept of noise, in identifying noises and their effects on communication efforts. </w:t>
      </w:r>
      <w:r w:rsidR="00046349" w:rsidRPr="00356717">
        <w:rPr>
          <w:rFonts w:cstheme="minorHAnsi"/>
        </w:rPr>
        <w:t>Also, this model considers the communication as two-way process, which makes it widely applicable and the different aspects of communication is quantifiable</w:t>
      </w:r>
      <w:r w:rsidR="00B00C01" w:rsidRPr="00356717">
        <w:rPr>
          <w:rFonts w:cstheme="minorHAnsi"/>
        </w:rPr>
        <w:t xml:space="preserve"> </w:t>
      </w:r>
      <w:r w:rsidR="00B00C01" w:rsidRPr="00356717">
        <w:rPr>
          <w:rFonts w:cstheme="minorHAnsi"/>
          <w:color w:val="000000"/>
          <w:shd w:val="clear" w:color="auto" w:fill="FFFFFF"/>
        </w:rPr>
        <w:t>(Mitra, Ahmed, Pramanik and Nandi, 2020)</w:t>
      </w:r>
      <w:r w:rsidR="00046349" w:rsidRPr="00356717">
        <w:rPr>
          <w:rFonts w:cstheme="minorHAnsi"/>
        </w:rPr>
        <w:t xml:space="preserve">. However, there are some criticisms involved with this model such as not being as applicable in mass communication as in interpersonal communication. Also, while the sender has the active role in the process, the receiver plays passive part. Furthermore, feedback is considered as less important than the message sent. </w:t>
      </w:r>
    </w:p>
    <w:p w14:paraId="61569F51" w14:textId="77777777" w:rsidR="008B53D9" w:rsidRPr="00356717" w:rsidRDefault="008B53D9" w:rsidP="00356717">
      <w:pPr>
        <w:jc w:val="center"/>
        <w:rPr>
          <w:rFonts w:cstheme="minorHAnsi"/>
        </w:rPr>
      </w:pPr>
      <w:r w:rsidRPr="00356717">
        <w:rPr>
          <w:rFonts w:eastAsia="Times New Roman" w:cstheme="minorHAnsi"/>
          <w:noProof/>
          <w:color w:val="333333"/>
        </w:rPr>
        <w:lastRenderedPageBreak/>
        <w:drawing>
          <wp:inline distT="0" distB="0" distL="0" distR="0" wp14:anchorId="6BB3CF98" wp14:editId="6C2FDBEC">
            <wp:extent cx="5943600" cy="3591661"/>
            <wp:effectExtent l="0" t="0" r="0" b="8890"/>
            <wp:docPr id="3" name="Picture 3" descr="Shannon and Weaver communication mode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943600" cy="3591661"/>
                    </a:xfrm>
                    <a:prstGeom prst="rect">
                      <a:avLst/>
                    </a:prstGeom>
                    <a:noFill/>
                    <a:ln>
                      <a:noFill/>
                      <a:prstDash/>
                    </a:ln>
                  </pic:spPr>
                </pic:pic>
              </a:graphicData>
            </a:graphic>
          </wp:inline>
        </w:drawing>
      </w:r>
    </w:p>
    <w:p w14:paraId="532AC609" w14:textId="77777777" w:rsidR="008B53D9" w:rsidRPr="00356717" w:rsidRDefault="008B53D9" w:rsidP="00356717">
      <w:pPr>
        <w:jc w:val="center"/>
        <w:rPr>
          <w:rFonts w:cstheme="minorHAnsi"/>
        </w:rPr>
      </w:pPr>
      <w:r w:rsidRPr="00356717">
        <w:rPr>
          <w:rFonts w:cstheme="minorHAnsi"/>
        </w:rPr>
        <w:t>Shannon-Weaver communication model</w:t>
      </w:r>
    </w:p>
    <w:p w14:paraId="2AFC186B" w14:textId="77777777" w:rsidR="008B53D9" w:rsidRPr="00356717" w:rsidRDefault="008B53D9" w:rsidP="00356717">
      <w:pPr>
        <w:jc w:val="center"/>
        <w:rPr>
          <w:rFonts w:cstheme="minorHAnsi"/>
        </w:rPr>
      </w:pPr>
      <w:r w:rsidRPr="00356717">
        <w:rPr>
          <w:rFonts w:cstheme="minorHAnsi"/>
        </w:rPr>
        <w:t xml:space="preserve">Source: </w:t>
      </w:r>
      <w:r w:rsidR="00B00C01" w:rsidRPr="00356717">
        <w:rPr>
          <w:rFonts w:cstheme="minorHAnsi"/>
          <w:color w:val="000000"/>
          <w:shd w:val="clear" w:color="auto" w:fill="FFFFFF"/>
        </w:rPr>
        <w:t>(Maund, Schriek and Tinkler, 2017)</w:t>
      </w:r>
    </w:p>
    <w:p w14:paraId="24418FD9" w14:textId="77777777" w:rsidR="00530553" w:rsidRPr="00356717" w:rsidRDefault="00530553" w:rsidP="00356717">
      <w:pPr>
        <w:rPr>
          <w:rFonts w:cstheme="minorHAnsi"/>
        </w:rPr>
      </w:pPr>
      <w:r w:rsidRPr="00356717">
        <w:rPr>
          <w:rFonts w:cstheme="minorHAnsi"/>
        </w:rPr>
        <w:t xml:space="preserve">From the case study of Maria-Pedro, Maria is the sender, the phone Maria is using is the encoder which convert the information in the message into binary data, the network is acting as the channel, the phone of Pedro is the decoder and the receiver is Pedro. While upon receiving the message of bringing chicken for Maria Pedro has given his feedback in affirmation, he was not able to properly interpret the message and thought the chicken as kitchen, resulting in miscommunication. </w:t>
      </w:r>
      <w:r w:rsidR="00046349" w:rsidRPr="00356717">
        <w:rPr>
          <w:rFonts w:cstheme="minorHAnsi"/>
        </w:rPr>
        <w:t xml:space="preserve">Instead, Pedro should have asked the question regarding the matter and the problem would have been identified. As per Shannon-Weaver model, this type of problem generated in communication is called semantic problem in which the interpretation of the message is different between sender and receiver. </w:t>
      </w:r>
    </w:p>
    <w:p w14:paraId="02383C8C" w14:textId="77777777" w:rsidR="000C02B1" w:rsidRPr="00356717" w:rsidRDefault="002D5F62" w:rsidP="00DF1A00">
      <w:pPr>
        <w:pStyle w:val="Heading2"/>
      </w:pPr>
      <w:bookmarkStart w:id="3" w:name="_Toc89879573"/>
      <w:r w:rsidRPr="00356717">
        <w:t xml:space="preserve">1.2 </w:t>
      </w:r>
      <w:r w:rsidR="000C02B1" w:rsidRPr="00356717">
        <w:t xml:space="preserve">Schramm communication </w:t>
      </w:r>
      <w:r w:rsidR="000C02B1" w:rsidRPr="00DF1A00">
        <w:t>model</w:t>
      </w:r>
      <w:bookmarkEnd w:id="3"/>
    </w:p>
    <w:p w14:paraId="427769A0" w14:textId="77777777" w:rsidR="00391669" w:rsidRPr="00356717" w:rsidRDefault="00046349" w:rsidP="00356717">
      <w:pPr>
        <w:rPr>
          <w:rFonts w:cstheme="minorHAnsi"/>
        </w:rPr>
      </w:pPr>
      <w:r w:rsidRPr="00356717">
        <w:rPr>
          <w:rFonts w:cstheme="minorHAnsi"/>
        </w:rPr>
        <w:t xml:space="preserve">From the roots of Shannon-Weaver model, Wilber Schramm has come up with his own </w:t>
      </w:r>
      <w:r w:rsidR="008B53D9" w:rsidRPr="00356717">
        <w:rPr>
          <w:rFonts w:cstheme="minorHAnsi"/>
        </w:rPr>
        <w:t xml:space="preserve">two-way </w:t>
      </w:r>
      <w:r w:rsidRPr="00356717">
        <w:rPr>
          <w:rFonts w:cstheme="minorHAnsi"/>
        </w:rPr>
        <w:t>communication model in 1954</w:t>
      </w:r>
      <w:r w:rsidR="0014741F" w:rsidRPr="00356717">
        <w:rPr>
          <w:rFonts w:cstheme="minorHAnsi"/>
        </w:rPr>
        <w:t>, which he has mentioned as a circular or</w:t>
      </w:r>
      <w:r w:rsidR="0066607B" w:rsidRPr="00356717">
        <w:rPr>
          <w:rFonts w:cstheme="minorHAnsi"/>
        </w:rPr>
        <w:t xml:space="preserve"> cyclical model</w:t>
      </w:r>
      <w:r w:rsidRPr="00356717">
        <w:rPr>
          <w:rFonts w:cstheme="minorHAnsi"/>
        </w:rPr>
        <w:t xml:space="preserve">. </w:t>
      </w:r>
      <w:r w:rsidR="0066607B" w:rsidRPr="00356717">
        <w:rPr>
          <w:rFonts w:cstheme="minorHAnsi"/>
        </w:rPr>
        <w:t xml:space="preserve">The key parts of this model are encoder, decoder and interpreter. </w:t>
      </w:r>
      <w:r w:rsidRPr="00356717">
        <w:rPr>
          <w:rFonts w:cstheme="minorHAnsi"/>
        </w:rPr>
        <w:t xml:space="preserve">He has considered </w:t>
      </w:r>
      <w:r w:rsidR="008B53D9" w:rsidRPr="00356717">
        <w:rPr>
          <w:rFonts w:cstheme="minorHAnsi"/>
        </w:rPr>
        <w:t xml:space="preserve">the encoding is the </w:t>
      </w:r>
      <w:r w:rsidR="008B53D9" w:rsidRPr="00356717">
        <w:rPr>
          <w:rFonts w:cstheme="minorHAnsi"/>
        </w:rPr>
        <w:lastRenderedPageBreak/>
        <w:t xml:space="preserve">vital part of communication process as only information cannot be used until put into justified words or message. Also, decoding from the receiver’s part also is very important as the sent information must be put into understandable message or what the sender has intended to convey in actuality. Without the effective working of the essential parts: encoding and decoding, Schramm has thought that the message is value-less. Furthermore, Schramm has emphasized on the feedback sent by the recipient of the message upon receiving from the sender. Considering this, without the feedback present, Schramm has identified this type of communication as incomplete. </w:t>
      </w:r>
      <w:r w:rsidR="005E16BA" w:rsidRPr="00356717">
        <w:rPr>
          <w:rFonts w:cstheme="minorHAnsi"/>
        </w:rPr>
        <w:t xml:space="preserve">In other words, this model of communication is based on bidirectional flow of communication. </w:t>
      </w:r>
      <w:r w:rsidR="0066607B" w:rsidRPr="00356717">
        <w:rPr>
          <w:rFonts w:cstheme="minorHAnsi"/>
        </w:rPr>
        <w:t>Based on this, the roles of sender and receiver can be reverse</w:t>
      </w:r>
      <w:r w:rsidR="005E16BA" w:rsidRPr="00356717">
        <w:rPr>
          <w:rFonts w:cstheme="minorHAnsi"/>
        </w:rPr>
        <w:t>d or interchangeable</w:t>
      </w:r>
      <w:r w:rsidR="0066607B" w:rsidRPr="00356717">
        <w:rPr>
          <w:rFonts w:cstheme="minorHAnsi"/>
        </w:rPr>
        <w:t xml:space="preserve"> where the receiver would become the sender and vice versa. Therefore, it is necessary for both </w:t>
      </w:r>
      <w:r w:rsidR="005E16BA" w:rsidRPr="00356717">
        <w:rPr>
          <w:rFonts w:cstheme="minorHAnsi"/>
        </w:rPr>
        <w:t>the sender and receiver to encode, decode and interpret the message properly. The consideration of communication as bidirectional process is the strongest point of this model. Also, this model includes the feedback system by which the sender of message can understand if the message is properly received, interpreted and comprehended</w:t>
      </w:r>
      <w:r w:rsidR="00B00C01" w:rsidRPr="00356717">
        <w:rPr>
          <w:rFonts w:cstheme="minorHAnsi"/>
        </w:rPr>
        <w:t xml:space="preserve"> </w:t>
      </w:r>
      <w:r w:rsidR="00B00C01" w:rsidRPr="00356717">
        <w:rPr>
          <w:rFonts w:cstheme="minorHAnsi"/>
          <w:color w:val="000000"/>
          <w:shd w:val="clear" w:color="auto" w:fill="FFFFFF"/>
        </w:rPr>
        <w:t>(Hopkins, Clegg and Stackhouse, 2015)</w:t>
      </w:r>
      <w:r w:rsidR="005E16BA" w:rsidRPr="00356717">
        <w:rPr>
          <w:rFonts w:cstheme="minorHAnsi"/>
        </w:rPr>
        <w:t xml:space="preserve">. However, the main limitation of this model is that the model considers the encoding and decoding process as independent, without the requirement of any external assistance. Also, when complex communication process happens with multiple senders and receivers, the communication might take multistep processes which the model does not consider. </w:t>
      </w:r>
    </w:p>
    <w:p w14:paraId="7A1C03C1" w14:textId="77777777" w:rsidR="008B53D9" w:rsidRPr="00356717" w:rsidRDefault="008B53D9" w:rsidP="00356717">
      <w:pPr>
        <w:jc w:val="center"/>
        <w:rPr>
          <w:rFonts w:cstheme="minorHAnsi"/>
        </w:rPr>
      </w:pPr>
      <w:r w:rsidRPr="00356717">
        <w:rPr>
          <w:rFonts w:cstheme="minorHAnsi"/>
          <w:noProof/>
        </w:rPr>
        <w:drawing>
          <wp:inline distT="0" distB="0" distL="0" distR="0" wp14:anchorId="0314E78C" wp14:editId="54038E3F">
            <wp:extent cx="5943600" cy="2971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1FC8F1C9" w14:textId="77777777" w:rsidR="008B53D9" w:rsidRPr="00356717" w:rsidRDefault="008B53D9" w:rsidP="00356717">
      <w:pPr>
        <w:jc w:val="center"/>
        <w:rPr>
          <w:rFonts w:cstheme="minorHAnsi"/>
        </w:rPr>
      </w:pPr>
      <w:r w:rsidRPr="00356717">
        <w:rPr>
          <w:rFonts w:cstheme="minorHAnsi"/>
        </w:rPr>
        <w:t>Schramm’s model of communication</w:t>
      </w:r>
    </w:p>
    <w:p w14:paraId="7AF06A6E" w14:textId="77777777" w:rsidR="008B53D9" w:rsidRPr="00356717" w:rsidRDefault="008B53D9" w:rsidP="00356717">
      <w:pPr>
        <w:jc w:val="center"/>
        <w:rPr>
          <w:rFonts w:cstheme="minorHAnsi"/>
        </w:rPr>
      </w:pPr>
      <w:r w:rsidRPr="00356717">
        <w:rPr>
          <w:rFonts w:cstheme="minorHAnsi"/>
        </w:rPr>
        <w:lastRenderedPageBreak/>
        <w:t xml:space="preserve">Source: </w:t>
      </w:r>
      <w:r w:rsidR="00B00C01" w:rsidRPr="00356717">
        <w:rPr>
          <w:rFonts w:cstheme="minorHAnsi"/>
          <w:color w:val="000000"/>
          <w:shd w:val="clear" w:color="auto" w:fill="FFFFFF"/>
        </w:rPr>
        <w:t>(Gupta, Zawadzki, Fátima Teston and Rani, 2020)</w:t>
      </w:r>
    </w:p>
    <w:p w14:paraId="743009ED" w14:textId="77777777" w:rsidR="005E16BA" w:rsidRPr="00356717" w:rsidRDefault="005E16BA" w:rsidP="00356717">
      <w:pPr>
        <w:rPr>
          <w:rFonts w:cstheme="minorHAnsi"/>
        </w:rPr>
      </w:pPr>
      <w:r w:rsidRPr="00356717">
        <w:rPr>
          <w:rFonts w:cstheme="minorHAnsi"/>
        </w:rPr>
        <w:t xml:space="preserve">Considering a workplace example where the supervisor directs the staff members of their responsibilities during the day in a care setting, when the speaker speaks fast and in complex language, the listeners or receivers might not fully decode and interpret the message. Therefore, it is necessary for the staff members to be sender after receiving and interpreting the message and provide feedback to the supervisor who would then correct any miscommunication present. This is particularly important in a care setting because </w:t>
      </w:r>
      <w:r w:rsidR="00CE711A" w:rsidRPr="00356717">
        <w:rPr>
          <w:rFonts w:cstheme="minorHAnsi"/>
        </w:rPr>
        <w:t>confusion among the care workers might lead to dangerous results to the service users</w:t>
      </w:r>
      <w:r w:rsidR="00356717" w:rsidRPr="00356717">
        <w:rPr>
          <w:rFonts w:cstheme="minorHAnsi"/>
        </w:rPr>
        <w:t xml:space="preserve"> </w:t>
      </w:r>
      <w:r w:rsidR="00356717" w:rsidRPr="00356717">
        <w:rPr>
          <w:rFonts w:cstheme="minorHAnsi"/>
          <w:color w:val="000000"/>
          <w:shd w:val="clear" w:color="auto" w:fill="FFFFFF"/>
        </w:rPr>
        <w:t>(Zakaria, Ismail and Ana, 2017)</w:t>
      </w:r>
      <w:r w:rsidR="00CE711A" w:rsidRPr="00356717">
        <w:rPr>
          <w:rFonts w:cstheme="minorHAnsi"/>
        </w:rPr>
        <w:t xml:space="preserve">. </w:t>
      </w:r>
      <w:r w:rsidRPr="00356717">
        <w:rPr>
          <w:rFonts w:cstheme="minorHAnsi"/>
        </w:rPr>
        <w:t xml:space="preserve"> </w:t>
      </w:r>
    </w:p>
    <w:p w14:paraId="71F9AE9F" w14:textId="77777777" w:rsidR="000C02B1" w:rsidRPr="00356717" w:rsidRDefault="00B32D21" w:rsidP="00DF1A00">
      <w:pPr>
        <w:pStyle w:val="Heading2"/>
      </w:pPr>
      <w:bookmarkStart w:id="4" w:name="_Toc89879574"/>
      <w:r w:rsidRPr="00356717">
        <w:t xml:space="preserve">1.3 </w:t>
      </w:r>
      <w:r w:rsidR="000C02B1" w:rsidRPr="00DF1A00">
        <w:t>Berlo’s</w:t>
      </w:r>
      <w:r w:rsidR="000C02B1" w:rsidRPr="00356717">
        <w:t xml:space="preserve"> communication model</w:t>
      </w:r>
      <w:bookmarkEnd w:id="4"/>
      <w:r w:rsidR="002D5F62" w:rsidRPr="00356717">
        <w:t xml:space="preserve"> </w:t>
      </w:r>
    </w:p>
    <w:p w14:paraId="12AD0EC3" w14:textId="229C773E" w:rsidR="00B32D21" w:rsidRDefault="00CE711A" w:rsidP="00356717">
      <w:pPr>
        <w:rPr>
          <w:rFonts w:cstheme="minorHAnsi"/>
        </w:rPr>
      </w:pPr>
      <w:r w:rsidRPr="00356717">
        <w:rPr>
          <w:rFonts w:cstheme="minorHAnsi"/>
        </w:rPr>
        <w:t>Based on the original Shannon-Weaver model, David Berlo has developed his SMCR model in 1960 where he emphasized on four different components of communication and the factors that can affect them. These four components are: sender, message, channel and receiver. The encoding and decoding parts happen prior to sender sending the message and receiver receiving it. The factors that can affect sender’s effectiveness to send a message and receiver</w:t>
      </w:r>
      <w:r w:rsidR="003B72CB" w:rsidRPr="00356717">
        <w:rPr>
          <w:rFonts w:cstheme="minorHAnsi"/>
        </w:rPr>
        <w:t xml:space="preserve"> ability to understand and comprehend the message are similar and they</w:t>
      </w:r>
      <w:r w:rsidRPr="00356717">
        <w:rPr>
          <w:rFonts w:cstheme="minorHAnsi"/>
        </w:rPr>
        <w:t xml:space="preserve"> are communication skill, attitude, knowledge, social system and culture</w:t>
      </w:r>
      <w:r w:rsidR="00B00C01" w:rsidRPr="00356717">
        <w:rPr>
          <w:rFonts w:cstheme="minorHAnsi"/>
        </w:rPr>
        <w:t xml:space="preserve"> </w:t>
      </w:r>
      <w:r w:rsidR="00B00C01" w:rsidRPr="00356717">
        <w:rPr>
          <w:rFonts w:cstheme="minorHAnsi"/>
          <w:color w:val="000000"/>
          <w:shd w:val="clear" w:color="auto" w:fill="FFFFFF"/>
        </w:rPr>
        <w:t>(Koski and Launonen, 2012)</w:t>
      </w:r>
      <w:r w:rsidRPr="00356717">
        <w:rPr>
          <w:rFonts w:cstheme="minorHAnsi"/>
        </w:rPr>
        <w:t xml:space="preserve">. </w:t>
      </w:r>
      <w:r w:rsidR="003B72CB" w:rsidRPr="00356717">
        <w:rPr>
          <w:rFonts w:cstheme="minorHAnsi"/>
        </w:rPr>
        <w:t>It is necessary that both the sender and receiver have effective communication skill by which the transmission of message is appropriate for both. Such skills are the ability to speak, read, write, listen and present in front of others. Also, attitude of the sender and receiver towards self, the other end and the surrounding environment can affect on how effectively communication is occurring between them. It is also necessary that the parties involved have some idea or knowledge regarding the communicated message. Social system factors like individual beliefs, values and laws present can also influence the effectiveness of transmitting the message. There is also the cultural differences which might influence the sender or receiver to consider some message to be offensive or accepting</w:t>
      </w:r>
      <w:r w:rsidR="00B00C01" w:rsidRPr="00356717">
        <w:rPr>
          <w:rFonts w:cstheme="minorHAnsi"/>
        </w:rPr>
        <w:t xml:space="preserve"> </w:t>
      </w:r>
      <w:r w:rsidR="00B00C01" w:rsidRPr="00356717">
        <w:rPr>
          <w:rFonts w:cstheme="minorHAnsi"/>
          <w:color w:val="000000"/>
          <w:shd w:val="clear" w:color="auto" w:fill="FFFFFF"/>
        </w:rPr>
        <w:t>(Lim, 2018)</w:t>
      </w:r>
      <w:r w:rsidR="003B72CB" w:rsidRPr="00356717">
        <w:rPr>
          <w:rFonts w:cstheme="minorHAnsi"/>
        </w:rPr>
        <w:t xml:space="preserve">. Furthermore, the message sent can be affected by factors like content, elements, treatment, structure and code. The content within the message needs to be appropriate for the communication setting as well as the elements such as the gestures, language used etc. Also, the way message is conveyed along with the arrangement of the message or structuring are highly important for the effectiveness of the message. The message can be of different forms such as voice, audio, video etc. which is defined by code that needs to be appropriate as well. </w:t>
      </w:r>
      <w:r w:rsidR="00040783" w:rsidRPr="00356717">
        <w:rPr>
          <w:rFonts w:cstheme="minorHAnsi"/>
        </w:rPr>
        <w:t xml:space="preserve">The factors that can affect the channel or medium can </w:t>
      </w:r>
      <w:r w:rsidR="00040783" w:rsidRPr="00356717">
        <w:rPr>
          <w:rFonts w:cstheme="minorHAnsi"/>
        </w:rPr>
        <w:lastRenderedPageBreak/>
        <w:t>be different in terms of being the form of communication such as mass communication, communication with technical machines, general communication etc. In the general communication where the interpersonal communication occurs between people, the five senses work as the channel. These senses are hearing, seeing, touching, smelling, and tasting, by which the different portions of the conveyed message are received</w:t>
      </w:r>
      <w:r w:rsidR="00B00C01" w:rsidRPr="00356717">
        <w:rPr>
          <w:rFonts w:cstheme="minorHAnsi"/>
        </w:rPr>
        <w:t xml:space="preserve"> </w:t>
      </w:r>
      <w:r w:rsidR="00B00C01" w:rsidRPr="00356717">
        <w:rPr>
          <w:rFonts w:cstheme="minorHAnsi"/>
          <w:color w:val="000000"/>
          <w:shd w:val="clear" w:color="auto" w:fill="FFFFFF"/>
        </w:rPr>
        <w:t>(Maund, 2017)</w:t>
      </w:r>
      <w:r w:rsidR="00040783" w:rsidRPr="00356717">
        <w:rPr>
          <w:rFonts w:cstheme="minorHAnsi"/>
        </w:rPr>
        <w:t>. Berlo’s communication model is effective in terms of introducing several factors that can affect the components. For example, differences of social systems and the ability of utilizing the human senses in effectively having communication has not being previously described. However, this model is also not fully uncriticized where the key demerits include lacking of the concepts of feedback and its effects, barriers to communication</w:t>
      </w:r>
      <w:r w:rsidR="00815F5B" w:rsidRPr="00356717">
        <w:rPr>
          <w:rFonts w:cstheme="minorHAnsi"/>
        </w:rPr>
        <w:t>, noise, the sixth sense of humans by which thinking and analyzing occurs. Also, this is a complex model where the people are required to be on the same level in order to have effective communication</w:t>
      </w:r>
      <w:r w:rsidR="00356717" w:rsidRPr="00356717">
        <w:rPr>
          <w:rFonts w:cstheme="minorHAnsi"/>
        </w:rPr>
        <w:t xml:space="preserve"> </w:t>
      </w:r>
      <w:r w:rsidR="00356717" w:rsidRPr="00356717">
        <w:rPr>
          <w:rFonts w:cstheme="minorHAnsi"/>
          <w:color w:val="000000"/>
          <w:shd w:val="clear" w:color="auto" w:fill="FFFFFF"/>
        </w:rPr>
        <w:t>(Yawson, Yamoah, Sarpong and Abban-Ampiah, 2020)</w:t>
      </w:r>
      <w:r w:rsidR="00815F5B" w:rsidRPr="00356717">
        <w:rPr>
          <w:rFonts w:cstheme="minorHAnsi"/>
        </w:rPr>
        <w:t xml:space="preserve">. </w:t>
      </w:r>
    </w:p>
    <w:p w14:paraId="141C1234" w14:textId="77777777" w:rsidR="00CE711A" w:rsidRPr="00356717" w:rsidRDefault="00CE711A" w:rsidP="00356717">
      <w:pPr>
        <w:jc w:val="center"/>
        <w:rPr>
          <w:rFonts w:cstheme="minorHAnsi"/>
        </w:rPr>
      </w:pPr>
      <w:r w:rsidRPr="00356717">
        <w:rPr>
          <w:rFonts w:eastAsia="Times New Roman" w:cstheme="minorHAnsi"/>
          <w:noProof/>
          <w:color w:val="333333"/>
        </w:rPr>
        <w:lastRenderedPageBreak/>
        <w:drawing>
          <wp:inline distT="0" distB="0" distL="0" distR="0" wp14:anchorId="2774DD0F" wp14:editId="49514E95">
            <wp:extent cx="5943600" cy="6057228"/>
            <wp:effectExtent l="0" t="0" r="0" b="1270"/>
            <wp:docPr id="6" name="Picture 6"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model of communi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6057228"/>
                    </a:xfrm>
                    <a:prstGeom prst="rect">
                      <a:avLst/>
                    </a:prstGeom>
                    <a:noFill/>
                    <a:ln>
                      <a:noFill/>
                    </a:ln>
                  </pic:spPr>
                </pic:pic>
              </a:graphicData>
            </a:graphic>
          </wp:inline>
        </w:drawing>
      </w:r>
    </w:p>
    <w:p w14:paraId="13F313AF" w14:textId="77777777" w:rsidR="00CE711A" w:rsidRPr="00356717" w:rsidRDefault="00CE711A" w:rsidP="00356717">
      <w:pPr>
        <w:jc w:val="center"/>
        <w:rPr>
          <w:rFonts w:cstheme="minorHAnsi"/>
        </w:rPr>
      </w:pPr>
      <w:r w:rsidRPr="00356717">
        <w:rPr>
          <w:rFonts w:cstheme="minorHAnsi"/>
        </w:rPr>
        <w:t>Berlo’s SMCR model of communication</w:t>
      </w:r>
    </w:p>
    <w:p w14:paraId="6F46DC4A" w14:textId="77777777" w:rsidR="00CE711A" w:rsidRPr="00356717" w:rsidRDefault="00CE711A" w:rsidP="00356717">
      <w:pPr>
        <w:jc w:val="center"/>
        <w:rPr>
          <w:rFonts w:cstheme="minorHAnsi"/>
        </w:rPr>
      </w:pPr>
      <w:r w:rsidRPr="00356717">
        <w:rPr>
          <w:rFonts w:cstheme="minorHAnsi"/>
        </w:rPr>
        <w:t xml:space="preserve">Source: </w:t>
      </w:r>
      <w:r w:rsidR="00B00C01" w:rsidRPr="00356717">
        <w:rPr>
          <w:rFonts w:cstheme="minorHAnsi"/>
          <w:color w:val="000000"/>
          <w:shd w:val="clear" w:color="auto" w:fill="FFFFFF"/>
        </w:rPr>
        <w:t>(BROWN and KOTTLER, 2014)</w:t>
      </w:r>
    </w:p>
    <w:p w14:paraId="0C7DFA2C" w14:textId="77777777" w:rsidR="00815F5B" w:rsidRPr="00356717" w:rsidRDefault="00815F5B" w:rsidP="00356717">
      <w:pPr>
        <w:rPr>
          <w:rFonts w:cstheme="minorHAnsi"/>
        </w:rPr>
      </w:pPr>
      <w:r w:rsidRPr="00356717">
        <w:rPr>
          <w:rFonts w:cstheme="minorHAnsi"/>
        </w:rPr>
        <w:t>The case study of the professor and the village people can be taken as example to discuss about the ineffective communication and the factors working behind this. It is understood that there are some factors which are not working effectively for the sender or the professor and the receivers or the villagers. For example, the lack of proper communication skill, knowledge, social system and culture of has made the overall communication ineffective</w:t>
      </w:r>
      <w:r w:rsidR="00B00C01" w:rsidRPr="00356717">
        <w:rPr>
          <w:rFonts w:cstheme="minorHAnsi"/>
        </w:rPr>
        <w:t xml:space="preserve"> </w:t>
      </w:r>
      <w:r w:rsidR="00B00C01" w:rsidRPr="00356717">
        <w:rPr>
          <w:rFonts w:cstheme="minorHAnsi"/>
          <w:color w:val="000000"/>
          <w:shd w:val="clear" w:color="auto" w:fill="FFFFFF"/>
        </w:rPr>
        <w:t>(Green, 2014)</w:t>
      </w:r>
      <w:r w:rsidRPr="00356717">
        <w:rPr>
          <w:rFonts w:cstheme="minorHAnsi"/>
        </w:rPr>
        <w:t>.</w:t>
      </w:r>
      <w:r w:rsidR="00B00C01" w:rsidRPr="00356717">
        <w:rPr>
          <w:rFonts w:cstheme="minorHAnsi"/>
        </w:rPr>
        <w:t xml:space="preserve"> </w:t>
      </w:r>
      <w:r w:rsidRPr="00356717">
        <w:rPr>
          <w:rFonts w:cstheme="minorHAnsi"/>
        </w:rPr>
        <w:t xml:space="preserve"> The professor did not </w:t>
      </w:r>
      <w:r w:rsidRPr="00356717">
        <w:rPr>
          <w:rFonts w:cstheme="minorHAnsi"/>
        </w:rPr>
        <w:lastRenderedPageBreak/>
        <w:t xml:space="preserve">know to utilize necessary communication skill such as gestures or language and also did not understand differences of social systems and culture. Similarly, the villagers had lack of communication skill, knowledge and proper attitude to the environment. Furthermore, the code, structure and content used within the message was also not effective in delivering the message. Also, </w:t>
      </w:r>
      <w:r w:rsidR="00A759FB" w:rsidRPr="00356717">
        <w:rPr>
          <w:rFonts w:cstheme="minorHAnsi"/>
        </w:rPr>
        <w:t xml:space="preserve">lack of utilizing senses like seeing and smelling has led to the ineffective communication. </w:t>
      </w:r>
    </w:p>
    <w:p w14:paraId="57F3240D" w14:textId="77777777" w:rsidR="000C02B1" w:rsidRPr="00356717" w:rsidRDefault="002D5F62" w:rsidP="00DF1A00">
      <w:pPr>
        <w:pStyle w:val="Heading1"/>
      </w:pPr>
      <w:bookmarkStart w:id="5" w:name="_Toc89879575"/>
      <w:r w:rsidRPr="00356717">
        <w:t xml:space="preserve">2 </w:t>
      </w:r>
      <w:r w:rsidR="000C02B1" w:rsidRPr="00DF1A00">
        <w:t>Communication</w:t>
      </w:r>
      <w:r w:rsidR="000C02B1" w:rsidRPr="00356717">
        <w:t xml:space="preserve"> skills</w:t>
      </w:r>
      <w:bookmarkEnd w:id="5"/>
    </w:p>
    <w:p w14:paraId="25BAFE29" w14:textId="77777777" w:rsidR="000C02B1" w:rsidRPr="00356717" w:rsidRDefault="002D5F62" w:rsidP="00DF1A00">
      <w:pPr>
        <w:pStyle w:val="Heading2"/>
      </w:pPr>
      <w:bookmarkStart w:id="6" w:name="_Toc89879576"/>
      <w:r w:rsidRPr="00356717">
        <w:t xml:space="preserve">2.1 </w:t>
      </w:r>
      <w:r w:rsidR="000C02B1" w:rsidRPr="00356717">
        <w:t xml:space="preserve">Verbal </w:t>
      </w:r>
      <w:r w:rsidR="000C02B1" w:rsidRPr="00DF1A00">
        <w:t>skills</w:t>
      </w:r>
      <w:bookmarkEnd w:id="6"/>
    </w:p>
    <w:p w14:paraId="11B532E7" w14:textId="77777777" w:rsidR="00A759FB" w:rsidRPr="00356717" w:rsidRDefault="00A759FB" w:rsidP="00356717">
      <w:pPr>
        <w:rPr>
          <w:rFonts w:cstheme="minorHAnsi"/>
        </w:rPr>
      </w:pPr>
      <w:r w:rsidRPr="00356717">
        <w:rPr>
          <w:rFonts w:cstheme="minorHAnsi"/>
        </w:rPr>
        <w:t xml:space="preserve">Verbal skills are used to getting the message across and verbal communication can be spoken and written both. </w:t>
      </w:r>
      <w:r w:rsidR="00B00C01" w:rsidRPr="00356717">
        <w:rPr>
          <w:rFonts w:cstheme="minorHAnsi"/>
        </w:rPr>
        <w:t>Considering the situation, the appropriate word choices, tone and pitch are also necessary to take</w:t>
      </w:r>
      <w:r w:rsidR="00356717" w:rsidRPr="00356717">
        <w:rPr>
          <w:rFonts w:cstheme="minorHAnsi"/>
        </w:rPr>
        <w:t xml:space="preserve"> </w:t>
      </w:r>
      <w:r w:rsidR="00356717" w:rsidRPr="00356717">
        <w:rPr>
          <w:rFonts w:cstheme="minorHAnsi"/>
          <w:color w:val="000000"/>
          <w:shd w:val="clear" w:color="auto" w:fill="FFFFFF"/>
        </w:rPr>
        <w:t>(Salmon and Young, 2011)</w:t>
      </w:r>
      <w:r w:rsidR="00B00C01" w:rsidRPr="00356717">
        <w:rPr>
          <w:rFonts w:cstheme="minorHAnsi"/>
        </w:rPr>
        <w:t xml:space="preserve">. For example, when delivering the message of responsibilities to the subordinates, the supervisor is needed to use concise and technical </w:t>
      </w:r>
      <w:r w:rsidR="00B00C01" w:rsidRPr="00356717">
        <w:rPr>
          <w:rFonts w:cstheme="minorHAnsi"/>
          <w:color w:val="000000"/>
          <w:shd w:val="clear" w:color="auto" w:fill="FFFFFF"/>
        </w:rPr>
        <w:t>(Coffelt, Grauman and Smith, 2019)</w:t>
      </w:r>
      <w:r w:rsidR="00B00C01" w:rsidRPr="00356717">
        <w:rPr>
          <w:rFonts w:cstheme="minorHAnsi"/>
        </w:rPr>
        <w:t xml:space="preserve">. The inclusion of highly complex words and too much formal tone might confuse the employees.  </w:t>
      </w:r>
    </w:p>
    <w:p w14:paraId="6F6E90BF" w14:textId="77777777" w:rsidR="000C02B1" w:rsidRPr="00356717" w:rsidRDefault="002D5F62" w:rsidP="00DF1A00">
      <w:pPr>
        <w:pStyle w:val="Heading2"/>
      </w:pPr>
      <w:bookmarkStart w:id="7" w:name="_Toc89879577"/>
      <w:r w:rsidRPr="00356717">
        <w:t xml:space="preserve">2.2 </w:t>
      </w:r>
      <w:r w:rsidR="000C02B1" w:rsidRPr="00356717">
        <w:t>Non-</w:t>
      </w:r>
      <w:r w:rsidR="000C02B1" w:rsidRPr="00DF1A00">
        <w:t>verbal</w:t>
      </w:r>
      <w:r w:rsidR="000C02B1" w:rsidRPr="00356717">
        <w:t xml:space="preserve"> skills</w:t>
      </w:r>
      <w:bookmarkEnd w:id="7"/>
    </w:p>
    <w:p w14:paraId="7FB3DE80" w14:textId="77777777" w:rsidR="00B00C01" w:rsidRPr="00356717" w:rsidRDefault="00B00C01" w:rsidP="00356717">
      <w:pPr>
        <w:rPr>
          <w:rFonts w:cstheme="minorHAnsi"/>
        </w:rPr>
      </w:pPr>
      <w:r w:rsidRPr="00356717">
        <w:rPr>
          <w:rFonts w:cstheme="minorHAnsi"/>
        </w:rPr>
        <w:t>Non-verbal skills are as important as verbal skills because during interpersonal communication, non-verbal factors such as body language, gestures, facial expression, appearance etc. can communicate more information than in verbal. Appropriate body language, appearance, gestures etc. must be maintained within a work culture, which define the behavior within the organization</w:t>
      </w:r>
      <w:r w:rsidR="00356717" w:rsidRPr="00356717">
        <w:rPr>
          <w:rFonts w:cstheme="minorHAnsi"/>
        </w:rPr>
        <w:t xml:space="preserve"> </w:t>
      </w:r>
      <w:r w:rsidR="00356717" w:rsidRPr="00356717">
        <w:rPr>
          <w:rFonts w:cstheme="minorHAnsi"/>
          <w:color w:val="000000"/>
          <w:shd w:val="clear" w:color="auto" w:fill="FFFFFF"/>
        </w:rPr>
        <w:t>(Siddiqui and Siddiqui, 2016)</w:t>
      </w:r>
      <w:r w:rsidRPr="00356717">
        <w:rPr>
          <w:rFonts w:cstheme="minorHAnsi"/>
        </w:rPr>
        <w:t xml:space="preserve">. </w:t>
      </w:r>
    </w:p>
    <w:p w14:paraId="326BE317" w14:textId="77777777" w:rsidR="000C02B1" w:rsidRPr="00356717" w:rsidRDefault="002D5F62" w:rsidP="00DF1A00">
      <w:pPr>
        <w:pStyle w:val="Heading2"/>
      </w:pPr>
      <w:bookmarkStart w:id="8" w:name="_Toc89879578"/>
      <w:r w:rsidRPr="00356717">
        <w:t xml:space="preserve">2.3 </w:t>
      </w:r>
      <w:r w:rsidR="000C02B1" w:rsidRPr="00356717">
        <w:t xml:space="preserve">Active </w:t>
      </w:r>
      <w:r w:rsidR="000C02B1" w:rsidRPr="00DF1A00">
        <w:t>listening</w:t>
      </w:r>
      <w:r w:rsidR="000C02B1" w:rsidRPr="00356717">
        <w:t xml:space="preserve"> skills</w:t>
      </w:r>
      <w:bookmarkEnd w:id="8"/>
    </w:p>
    <w:p w14:paraId="6FF3B64E" w14:textId="77777777" w:rsidR="00B32D21" w:rsidRPr="00356717" w:rsidRDefault="00B00C01" w:rsidP="00356717">
      <w:pPr>
        <w:rPr>
          <w:rFonts w:cstheme="minorHAnsi"/>
        </w:rPr>
      </w:pPr>
      <w:r w:rsidRPr="00356717">
        <w:rPr>
          <w:rFonts w:cstheme="minorHAnsi"/>
        </w:rPr>
        <w:t>As communication is a two-way process, active listening is crucial for receiving message properly. It is necessary to pay attention to the speaker, especially during an organizational setting like a meeting. Also, using phones, assuming and completing others’ messages, etc. can be harmful to the overall communication</w:t>
      </w:r>
      <w:r w:rsidR="00356717" w:rsidRPr="00356717">
        <w:rPr>
          <w:rFonts w:cstheme="minorHAnsi"/>
        </w:rPr>
        <w:t xml:space="preserve"> </w:t>
      </w:r>
      <w:r w:rsidR="00356717" w:rsidRPr="00356717">
        <w:rPr>
          <w:rFonts w:cstheme="minorHAnsi"/>
          <w:color w:val="000000"/>
          <w:shd w:val="clear" w:color="auto" w:fill="FFFFFF"/>
        </w:rPr>
        <w:t>(Ting et al., 2017)</w:t>
      </w:r>
      <w:r w:rsidRPr="00356717">
        <w:rPr>
          <w:rFonts w:cstheme="minorHAnsi"/>
        </w:rPr>
        <w:t xml:space="preserve">. For the people working at organizations, empathetic listening is also considered very important social skill as the individuals can put themselves in the speaker’s shoes and empathize on what is being said by listening carefully. </w:t>
      </w:r>
    </w:p>
    <w:p w14:paraId="73A5BD14" w14:textId="77777777" w:rsidR="002D5F62" w:rsidRPr="00356717" w:rsidRDefault="002D5F62" w:rsidP="00DF1A00">
      <w:pPr>
        <w:pStyle w:val="Heading1"/>
      </w:pPr>
      <w:bookmarkStart w:id="9" w:name="_Toc89879579"/>
      <w:r w:rsidRPr="00DF1A00">
        <w:lastRenderedPageBreak/>
        <w:t>Conclusions</w:t>
      </w:r>
      <w:bookmarkEnd w:id="9"/>
    </w:p>
    <w:p w14:paraId="38539417" w14:textId="77777777" w:rsidR="00CE711A" w:rsidRPr="00356717" w:rsidRDefault="00CE711A" w:rsidP="00356717">
      <w:pPr>
        <w:rPr>
          <w:rFonts w:cstheme="minorHAnsi"/>
        </w:rPr>
      </w:pPr>
      <w:r w:rsidRPr="00356717">
        <w:rPr>
          <w:rFonts w:cstheme="minorHAnsi"/>
        </w:rPr>
        <w:t xml:space="preserve">The report discusses about the concept of communication, importance of communication, barriers present in communication, poor communication and its consequences. Three different model of communication are focused and analyzed in the report which are Shannon-Weaver model, Schramm’s model and Berlo’s model. The communication skills required for the workers in a workplace such as verbal, nonverbal and active listening skills are also evaluated in the report. </w:t>
      </w:r>
    </w:p>
    <w:p w14:paraId="7964F884" w14:textId="77777777" w:rsidR="002D5F62" w:rsidRPr="00356717" w:rsidRDefault="002D5F62" w:rsidP="00DF1A00">
      <w:pPr>
        <w:pStyle w:val="Heading1"/>
      </w:pPr>
      <w:bookmarkStart w:id="10" w:name="_Toc89879580"/>
      <w:r w:rsidRPr="00DF1A00">
        <w:t>References</w:t>
      </w:r>
      <w:bookmarkEnd w:id="10"/>
      <w:r w:rsidRPr="00356717">
        <w:t xml:space="preserve"> </w:t>
      </w:r>
    </w:p>
    <w:p w14:paraId="7D36F682" w14:textId="77777777" w:rsidR="00DF1A00" w:rsidRPr="00356717" w:rsidRDefault="00DF1A00" w:rsidP="00DF1A00">
      <w:r w:rsidRPr="00356717">
        <w:t>BROWN, R. and KOTTLER, J., 2014. Increasing Client Employability Through Skill Development. </w:t>
      </w:r>
      <w:r w:rsidRPr="00356717">
        <w:rPr>
          <w:i/>
          <w:iCs/>
        </w:rPr>
        <w:t>Journal of Employment Counseling</w:t>
      </w:r>
      <w:r w:rsidRPr="00356717">
        <w:t>, 16(3), pp.164-171.</w:t>
      </w:r>
    </w:p>
    <w:p w14:paraId="409BE2DF" w14:textId="77777777" w:rsidR="00DF1A00" w:rsidRPr="00356717" w:rsidRDefault="00DF1A00" w:rsidP="00DF1A00">
      <w:r w:rsidRPr="00356717">
        <w:t>Coffelt, T., Grauman, D. and Smith, F., 2019. Employers’ Perspectives on Workplace Communication Skills: The Meaning of Communication Skills. </w:t>
      </w:r>
      <w:r w:rsidRPr="00356717">
        <w:rPr>
          <w:i/>
          <w:iCs/>
        </w:rPr>
        <w:t>Business and Professional Communication Quarterly</w:t>
      </w:r>
      <w:r w:rsidRPr="00356717">
        <w:t>, 82(4), pp.418-439.</w:t>
      </w:r>
    </w:p>
    <w:p w14:paraId="375B526A" w14:textId="77777777" w:rsidR="00DF1A00" w:rsidRPr="00356717" w:rsidRDefault="00DF1A00" w:rsidP="00DF1A00">
      <w:r w:rsidRPr="00356717">
        <w:t>Green, A., 2014. Labour Market Trends, Skill Needs and the Ageing of the Workforce: A Challenge for Employability?. </w:t>
      </w:r>
      <w:r w:rsidRPr="00356717">
        <w:rPr>
          <w:i/>
          <w:iCs/>
        </w:rPr>
        <w:t>Local Economy</w:t>
      </w:r>
      <w:r w:rsidRPr="00356717">
        <w:t>, 18(4), pp.1-1.</w:t>
      </w:r>
    </w:p>
    <w:p w14:paraId="45757856" w14:textId="77777777" w:rsidR="00DF1A00" w:rsidRPr="00356717" w:rsidRDefault="00DF1A00" w:rsidP="00DF1A00">
      <w:r w:rsidRPr="00356717">
        <w:t>Gupta, S., Zawadzki, P., Fátima Teston, S. and Rani, R., 2020. A Critical Analysis of Employability Skill: A Case of Management Students. </w:t>
      </w:r>
      <w:r w:rsidRPr="00356717">
        <w:rPr>
          <w:i/>
          <w:iCs/>
        </w:rPr>
        <w:t>SSRN Electronic Journal</w:t>
      </w:r>
      <w:r w:rsidRPr="00356717">
        <w:t>,.</w:t>
      </w:r>
    </w:p>
    <w:p w14:paraId="46964E30" w14:textId="77777777" w:rsidR="00DF1A00" w:rsidRPr="00356717" w:rsidRDefault="00DF1A00" w:rsidP="00DF1A00">
      <w:r w:rsidRPr="00356717">
        <w:t>Hopkins, T., Clegg, J. and Stackhouse, J., 2015. Young offenders’ perspectives on their literacy and communication skills. </w:t>
      </w:r>
      <w:r w:rsidRPr="00356717">
        <w:rPr>
          <w:i/>
          <w:iCs/>
        </w:rPr>
        <w:t>International Journal of Language &amp; Communication Disorders</w:t>
      </w:r>
      <w:r w:rsidRPr="00356717">
        <w:t>, 51(1), pp.95-109.</w:t>
      </w:r>
    </w:p>
    <w:p w14:paraId="0F426434" w14:textId="77777777" w:rsidR="00DF1A00" w:rsidRPr="00356717" w:rsidRDefault="00DF1A00" w:rsidP="00DF1A00">
      <w:r w:rsidRPr="00356717">
        <w:rPr>
          <w:i/>
          <w:iCs/>
        </w:rPr>
        <w:t>International Journal of Innovative Technology and Exploring Engineering</w:t>
      </w:r>
      <w:r w:rsidRPr="00356717">
        <w:t>, 2019. Role of Information Technology in Education and Skill Based Learning for Employability. 9(1), pp.968-973.</w:t>
      </w:r>
    </w:p>
    <w:p w14:paraId="010ACD6D" w14:textId="77777777" w:rsidR="00DF1A00" w:rsidRPr="00356717" w:rsidRDefault="00DF1A00" w:rsidP="00DF1A00">
      <w:r w:rsidRPr="00356717">
        <w:t>Koski, K. and Launonen, K., 2012. Assessing the communication skills of carers working with multiple learning disabilities: a case study. </w:t>
      </w:r>
      <w:r w:rsidRPr="00356717">
        <w:rPr>
          <w:i/>
          <w:iCs/>
        </w:rPr>
        <w:t>International Journal of Language &amp; Communication Disorders</w:t>
      </w:r>
      <w:r w:rsidRPr="00356717">
        <w:t>, 47(6), pp.685-695.</w:t>
      </w:r>
    </w:p>
    <w:p w14:paraId="16777A5C" w14:textId="77777777" w:rsidR="00DF1A00" w:rsidRPr="00356717" w:rsidRDefault="00DF1A00" w:rsidP="00DF1A00">
      <w:r w:rsidRPr="00356717">
        <w:t>Lim, C., 2018. The Effect of Non-cognitive Skill on Employability. </w:t>
      </w:r>
      <w:r w:rsidRPr="00356717">
        <w:rPr>
          <w:i/>
          <w:iCs/>
        </w:rPr>
        <w:t>The Korean Data Analysis Society</w:t>
      </w:r>
      <w:r w:rsidRPr="00356717">
        <w:t>, 20(6), pp.3069-3085.</w:t>
      </w:r>
    </w:p>
    <w:p w14:paraId="009DD1E6" w14:textId="77777777" w:rsidR="00DF1A00" w:rsidRPr="00356717" w:rsidRDefault="00DF1A00" w:rsidP="00DF1A00">
      <w:r w:rsidRPr="00356717">
        <w:lastRenderedPageBreak/>
        <w:t>Maund, A., 2017. </w:t>
      </w:r>
      <w:r w:rsidRPr="00356717">
        <w:rPr>
          <w:i/>
          <w:iCs/>
        </w:rPr>
        <w:t>BA in leadership and management</w:t>
      </w:r>
      <w:r w:rsidRPr="00356717">
        <w:t>. [Los Angeles]: SAGE.</w:t>
      </w:r>
    </w:p>
    <w:p w14:paraId="418A258E" w14:textId="77777777" w:rsidR="00DF1A00" w:rsidRPr="00356717" w:rsidRDefault="00DF1A00" w:rsidP="00DF1A00">
      <w:r w:rsidRPr="00356717">
        <w:t>Maund, A., Schriek, M. and Tinkler, P., 2017. </w:t>
      </w:r>
      <w:r w:rsidRPr="00356717">
        <w:rPr>
          <w:i/>
          <w:iCs/>
        </w:rPr>
        <w:t>Certificate in Higher Education: Skills for the Workplace Student Yearbook</w:t>
      </w:r>
      <w:r w:rsidRPr="00356717">
        <w:t>.</w:t>
      </w:r>
    </w:p>
    <w:p w14:paraId="6BCF953C" w14:textId="77777777" w:rsidR="00DF1A00" w:rsidRPr="00356717" w:rsidRDefault="00DF1A00" w:rsidP="00DF1A00">
      <w:r w:rsidRPr="00356717">
        <w:t>Mitra, A., Ahmed, N., Pramanik, P. and Nandi, S., 2020. Language Studies and Communication Models. </w:t>
      </w:r>
      <w:r w:rsidRPr="00356717">
        <w:rPr>
          <w:i/>
          <w:iCs/>
        </w:rPr>
        <w:t>International Journal of English Learning &amp; Teaching Skills</w:t>
      </w:r>
      <w:r w:rsidRPr="00356717">
        <w:t>, 3(1), pp.1776-1794.</w:t>
      </w:r>
    </w:p>
    <w:p w14:paraId="159D07ED" w14:textId="77777777" w:rsidR="00DF1A00" w:rsidRPr="00356717" w:rsidRDefault="00DF1A00" w:rsidP="00DF1A00">
      <w:r w:rsidRPr="00356717">
        <w:t>Morgan, P., 2017. </w:t>
      </w:r>
      <w:r w:rsidRPr="00356717">
        <w:rPr>
          <w:i/>
          <w:iCs/>
        </w:rPr>
        <w:t>The business student's guide to study and employability</w:t>
      </w:r>
      <w:r w:rsidRPr="00356717">
        <w:t>. Sage Publications Ltd.</w:t>
      </w:r>
    </w:p>
    <w:p w14:paraId="4445BC94" w14:textId="77777777" w:rsidR="00DF1A00" w:rsidRPr="00356717" w:rsidRDefault="00DF1A00" w:rsidP="00DF1A00">
      <w:r w:rsidRPr="00356717">
        <w:t>Noble, L., 2015. Communication skills training: pragmatism versus proof. </w:t>
      </w:r>
      <w:r w:rsidRPr="00356717">
        <w:rPr>
          <w:i/>
          <w:iCs/>
        </w:rPr>
        <w:t>Medical Education</w:t>
      </w:r>
      <w:r w:rsidRPr="00356717">
        <w:t>, 36(2), pp.108-109.</w:t>
      </w:r>
    </w:p>
    <w:p w14:paraId="42605D6C" w14:textId="77777777" w:rsidR="00DF1A00" w:rsidRPr="00356717" w:rsidRDefault="00DF1A00" w:rsidP="00DF1A00">
      <w:r w:rsidRPr="00356717">
        <w:t>Remland, M., 2013. Developing Leadership Skills in Nonverbal Communication: A Situational Perspective. </w:t>
      </w:r>
      <w:r w:rsidRPr="00356717">
        <w:rPr>
          <w:i/>
          <w:iCs/>
        </w:rPr>
        <w:t>Journal of Business Communication</w:t>
      </w:r>
      <w:r w:rsidRPr="00356717">
        <w:t>, 18(3), pp.17-29.</w:t>
      </w:r>
    </w:p>
    <w:p w14:paraId="05ECC20B" w14:textId="77777777" w:rsidR="00DF1A00" w:rsidRPr="00356717" w:rsidRDefault="00DF1A00" w:rsidP="00DF1A00">
      <w:r w:rsidRPr="00356717">
        <w:t>Riebe, L., Roepen, D., Santarelli, B. and Marchioro, G., 2010. Teamwork: effectively teaching an employability skill. </w:t>
      </w:r>
      <w:r w:rsidRPr="00356717">
        <w:rPr>
          <w:i/>
          <w:iCs/>
        </w:rPr>
        <w:t>Education + Training</w:t>
      </w:r>
      <w:r w:rsidRPr="00356717">
        <w:t>, 52(6/7), pp.528-539.</w:t>
      </w:r>
    </w:p>
    <w:p w14:paraId="66DCD03F" w14:textId="77777777" w:rsidR="00DF1A00" w:rsidRPr="00356717" w:rsidRDefault="00DF1A00" w:rsidP="00DF1A00">
      <w:r w:rsidRPr="00356717">
        <w:t>Rollnick, S., Kinnersley, P. and Butler, C., 2014. Context-bound communication skills training: development of a new method. </w:t>
      </w:r>
      <w:r w:rsidRPr="00356717">
        <w:rPr>
          <w:i/>
          <w:iCs/>
        </w:rPr>
        <w:t>Medical Education</w:t>
      </w:r>
      <w:r w:rsidRPr="00356717">
        <w:t>, 36(4), pp.377-383.</w:t>
      </w:r>
    </w:p>
    <w:p w14:paraId="402E0031" w14:textId="77777777" w:rsidR="00DF1A00" w:rsidRPr="00356717" w:rsidRDefault="00DF1A00" w:rsidP="00DF1A00">
      <w:r w:rsidRPr="00356717">
        <w:t>Salmon, P. and Young, B., 2011. Creativity in clinical communication: from communication skills to skilled communication. </w:t>
      </w:r>
      <w:r w:rsidRPr="00356717">
        <w:rPr>
          <w:i/>
          <w:iCs/>
        </w:rPr>
        <w:t>Medical Education</w:t>
      </w:r>
      <w:r w:rsidRPr="00356717">
        <w:t>, 45(3), pp.217-226.</w:t>
      </w:r>
    </w:p>
    <w:p w14:paraId="3FCA2294" w14:textId="77777777" w:rsidR="00DF1A00" w:rsidRPr="00356717" w:rsidRDefault="00DF1A00" w:rsidP="00DF1A00">
      <w:r w:rsidRPr="00356717">
        <w:t>Siddiqui, D. and Siddiqui, A., 2016. Integrating the NSDC Agenda in the Higher Education Institutions: A New Model for Employability Skill Development. </w:t>
      </w:r>
      <w:r w:rsidRPr="00356717">
        <w:rPr>
          <w:i/>
          <w:iCs/>
        </w:rPr>
        <w:t>SSRN Electronic Journal</w:t>
      </w:r>
      <w:r w:rsidRPr="00356717">
        <w:t>,.</w:t>
      </w:r>
    </w:p>
    <w:p w14:paraId="489D6C3F" w14:textId="77777777" w:rsidR="00DF1A00" w:rsidRPr="00356717" w:rsidRDefault="00DF1A00" w:rsidP="00DF1A00">
      <w:r w:rsidRPr="00356717">
        <w:t>Ting, S., Marzuki, E., Chuah, K., Misieng, J. and Jerome, C., 2017. EMPLOYERS’ VIEWS ON IMPORTANCE OF ENGLISH PROFICIENCY AND COMMUNICATION SKILL FOR EMPLOYABILITY IN MALAYSIA. </w:t>
      </w:r>
      <w:r w:rsidRPr="00356717">
        <w:rPr>
          <w:i/>
          <w:iCs/>
        </w:rPr>
        <w:t>Indonesian Journal of Applied Linguistics</w:t>
      </w:r>
      <w:r w:rsidRPr="00356717">
        <w:t>, 7(2), p.77.</w:t>
      </w:r>
    </w:p>
    <w:p w14:paraId="5A4E769D" w14:textId="77777777" w:rsidR="00DF1A00" w:rsidRPr="00356717" w:rsidRDefault="00DF1A00" w:rsidP="00DF1A00">
      <w:r w:rsidRPr="00356717">
        <w:t>Yawson, D., Yamoah, F., Sarpong, F. and Abban-Ampiah, G., 2020. Inculcating Employability Skill Sets in Undergraduates Through Employability Embedded Courses: Students Experience Anatomisation. </w:t>
      </w:r>
      <w:r w:rsidRPr="00356717">
        <w:rPr>
          <w:i/>
          <w:iCs/>
        </w:rPr>
        <w:t>Archives of Business Research</w:t>
      </w:r>
      <w:r w:rsidRPr="00356717">
        <w:t>, 8(6), pp.165-179.</w:t>
      </w:r>
    </w:p>
    <w:p w14:paraId="48A1367A" w14:textId="61BF70DE" w:rsidR="00EF5FAB" w:rsidRPr="00356717" w:rsidRDefault="00DF1A00" w:rsidP="00356717">
      <w:pPr>
        <w:rPr>
          <w:rFonts w:cstheme="minorHAnsi"/>
        </w:rPr>
      </w:pPr>
      <w:r w:rsidRPr="00356717">
        <w:t>Zakaria, N., Ismail, N. and Ana, A., 2017. The Relationship between Employability Skill and Career Choices among Vocational Skill Students. </w:t>
      </w:r>
      <w:r w:rsidRPr="00356717">
        <w:rPr>
          <w:i/>
          <w:iCs/>
        </w:rPr>
        <w:t>Innovation of Vocational Technology Education</w:t>
      </w:r>
      <w:r w:rsidRPr="00356717">
        <w:t>, 12(2).</w:t>
      </w:r>
    </w:p>
    <w:sectPr w:rsidR="00EF5FAB" w:rsidRPr="00356717">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3C8D2" w14:textId="77777777" w:rsidR="00962320" w:rsidRDefault="00962320" w:rsidP="00C362F7">
      <w:pPr>
        <w:spacing w:after="0" w:line="240" w:lineRule="auto"/>
      </w:pPr>
      <w:r>
        <w:separator/>
      </w:r>
    </w:p>
  </w:endnote>
  <w:endnote w:type="continuationSeparator" w:id="0">
    <w:p w14:paraId="29165670" w14:textId="77777777" w:rsidR="00962320" w:rsidRDefault="00962320" w:rsidP="00C36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5E1A2" w14:textId="77777777" w:rsidR="005D18AC" w:rsidRDefault="005D18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5E668" w14:textId="77777777" w:rsidR="005D18AC" w:rsidRDefault="005D18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733CC" w14:textId="77777777" w:rsidR="005D18AC" w:rsidRDefault="005D1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ABCE5" w14:textId="77777777" w:rsidR="00962320" w:rsidRDefault="00962320" w:rsidP="00C362F7">
      <w:pPr>
        <w:spacing w:after="0" w:line="240" w:lineRule="auto"/>
      </w:pPr>
      <w:r>
        <w:separator/>
      </w:r>
    </w:p>
  </w:footnote>
  <w:footnote w:type="continuationSeparator" w:id="0">
    <w:p w14:paraId="204BC334" w14:textId="77777777" w:rsidR="00962320" w:rsidRDefault="00962320" w:rsidP="00C362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02BEC" w14:textId="77777777" w:rsidR="005D18AC" w:rsidRDefault="005D18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958E3" w14:textId="77777777" w:rsidR="005D18AC" w:rsidRDefault="005D18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2AF8B" w14:textId="77777777" w:rsidR="005D18AC" w:rsidRDefault="005D18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A29F5"/>
    <w:multiLevelType w:val="hybridMultilevel"/>
    <w:tmpl w:val="C27EEED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7E6E01"/>
    <w:multiLevelType w:val="hybridMultilevel"/>
    <w:tmpl w:val="E0165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AA6387"/>
    <w:multiLevelType w:val="hybridMultilevel"/>
    <w:tmpl w:val="206293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51614AB"/>
    <w:multiLevelType w:val="hybridMultilevel"/>
    <w:tmpl w:val="38AC7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CA0FFB"/>
    <w:multiLevelType w:val="hybridMultilevel"/>
    <w:tmpl w:val="7E086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90087C"/>
    <w:multiLevelType w:val="hybridMultilevel"/>
    <w:tmpl w:val="44C25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B2519C"/>
    <w:multiLevelType w:val="multilevel"/>
    <w:tmpl w:val="29228766"/>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00648E8"/>
    <w:multiLevelType w:val="hybridMultilevel"/>
    <w:tmpl w:val="580C2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C96CC1"/>
    <w:multiLevelType w:val="hybridMultilevel"/>
    <w:tmpl w:val="F3CC9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E11D41"/>
    <w:multiLevelType w:val="hybridMultilevel"/>
    <w:tmpl w:val="7396D6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2AB415D"/>
    <w:multiLevelType w:val="hybridMultilevel"/>
    <w:tmpl w:val="B56A3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6B5499"/>
    <w:multiLevelType w:val="hybridMultilevel"/>
    <w:tmpl w:val="7F7E9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62751FD"/>
    <w:multiLevelType w:val="hybridMultilevel"/>
    <w:tmpl w:val="4AE0CC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89517B6"/>
    <w:multiLevelType w:val="hybridMultilevel"/>
    <w:tmpl w:val="BE2A00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B4527A0"/>
    <w:multiLevelType w:val="hybridMultilevel"/>
    <w:tmpl w:val="C0F63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F61588C"/>
    <w:multiLevelType w:val="hybridMultilevel"/>
    <w:tmpl w:val="7CB83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0F4457A"/>
    <w:multiLevelType w:val="hybridMultilevel"/>
    <w:tmpl w:val="540E35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24C41BC"/>
    <w:multiLevelType w:val="hybridMultilevel"/>
    <w:tmpl w:val="FD02E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2DC4EB7"/>
    <w:multiLevelType w:val="hybridMultilevel"/>
    <w:tmpl w:val="065066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6A72F03"/>
    <w:multiLevelType w:val="hybridMultilevel"/>
    <w:tmpl w:val="6A747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8621182"/>
    <w:multiLevelType w:val="hybridMultilevel"/>
    <w:tmpl w:val="C47EB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B6E70FD"/>
    <w:multiLevelType w:val="hybridMultilevel"/>
    <w:tmpl w:val="C6F2B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F275663"/>
    <w:multiLevelType w:val="hybridMultilevel"/>
    <w:tmpl w:val="DC6EE2C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53809C0"/>
    <w:multiLevelType w:val="hybridMultilevel"/>
    <w:tmpl w:val="76D2C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54D2420"/>
    <w:multiLevelType w:val="hybridMultilevel"/>
    <w:tmpl w:val="620CF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61E0A95"/>
    <w:multiLevelType w:val="hybridMultilevel"/>
    <w:tmpl w:val="3A3A1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6FE14D6"/>
    <w:multiLevelType w:val="hybridMultilevel"/>
    <w:tmpl w:val="C55E5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76C1A51"/>
    <w:multiLevelType w:val="hybridMultilevel"/>
    <w:tmpl w:val="89F03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81204CD"/>
    <w:multiLevelType w:val="hybridMultilevel"/>
    <w:tmpl w:val="B6F0C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99626A1"/>
    <w:multiLevelType w:val="hybridMultilevel"/>
    <w:tmpl w:val="A5900E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33F30E3"/>
    <w:multiLevelType w:val="hybridMultilevel"/>
    <w:tmpl w:val="5F687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72F3531"/>
    <w:multiLevelType w:val="hybridMultilevel"/>
    <w:tmpl w:val="8C9CA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7A152FA"/>
    <w:multiLevelType w:val="hybridMultilevel"/>
    <w:tmpl w:val="2BAA7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A493708"/>
    <w:multiLevelType w:val="hybridMultilevel"/>
    <w:tmpl w:val="EE4208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EA457AC"/>
    <w:multiLevelType w:val="hybridMultilevel"/>
    <w:tmpl w:val="2EC23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09566F6"/>
    <w:multiLevelType w:val="hybridMultilevel"/>
    <w:tmpl w:val="F4FE6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2237671"/>
    <w:multiLevelType w:val="hybridMultilevel"/>
    <w:tmpl w:val="468E26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38C039F"/>
    <w:multiLevelType w:val="hybridMultilevel"/>
    <w:tmpl w:val="D9A631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5290452"/>
    <w:multiLevelType w:val="hybridMultilevel"/>
    <w:tmpl w:val="D2A23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565042A"/>
    <w:multiLevelType w:val="hybridMultilevel"/>
    <w:tmpl w:val="02B40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C657FD6"/>
    <w:multiLevelType w:val="multilevel"/>
    <w:tmpl w:val="0FF6903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1" w15:restartNumberingAfterBreak="0">
    <w:nsid w:val="7EAA08F6"/>
    <w:multiLevelType w:val="multilevel"/>
    <w:tmpl w:val="D0167C5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4"/>
  </w:num>
  <w:num w:numId="2">
    <w:abstractNumId w:val="3"/>
  </w:num>
  <w:num w:numId="3">
    <w:abstractNumId w:val="32"/>
  </w:num>
  <w:num w:numId="4">
    <w:abstractNumId w:val="39"/>
  </w:num>
  <w:num w:numId="5">
    <w:abstractNumId w:val="8"/>
  </w:num>
  <w:num w:numId="6">
    <w:abstractNumId w:val="17"/>
  </w:num>
  <w:num w:numId="7">
    <w:abstractNumId w:val="15"/>
  </w:num>
  <w:num w:numId="8">
    <w:abstractNumId w:val="4"/>
  </w:num>
  <w:num w:numId="9">
    <w:abstractNumId w:val="38"/>
  </w:num>
  <w:num w:numId="10">
    <w:abstractNumId w:val="29"/>
  </w:num>
  <w:num w:numId="11">
    <w:abstractNumId w:val="35"/>
  </w:num>
  <w:num w:numId="12">
    <w:abstractNumId w:val="2"/>
  </w:num>
  <w:num w:numId="13">
    <w:abstractNumId w:val="18"/>
  </w:num>
  <w:num w:numId="14">
    <w:abstractNumId w:val="23"/>
  </w:num>
  <w:num w:numId="15">
    <w:abstractNumId w:val="41"/>
  </w:num>
  <w:num w:numId="16">
    <w:abstractNumId w:val="30"/>
  </w:num>
  <w:num w:numId="17">
    <w:abstractNumId w:val="5"/>
  </w:num>
  <w:num w:numId="18">
    <w:abstractNumId w:val="10"/>
  </w:num>
  <w:num w:numId="19">
    <w:abstractNumId w:val="37"/>
  </w:num>
  <w:num w:numId="20">
    <w:abstractNumId w:val="19"/>
  </w:num>
  <w:num w:numId="21">
    <w:abstractNumId w:val="11"/>
  </w:num>
  <w:num w:numId="22">
    <w:abstractNumId w:val="31"/>
  </w:num>
  <w:num w:numId="23">
    <w:abstractNumId w:val="12"/>
  </w:num>
  <w:num w:numId="24">
    <w:abstractNumId w:val="21"/>
  </w:num>
  <w:num w:numId="25">
    <w:abstractNumId w:val="1"/>
  </w:num>
  <w:num w:numId="26">
    <w:abstractNumId w:val="34"/>
  </w:num>
  <w:num w:numId="27">
    <w:abstractNumId w:val="0"/>
  </w:num>
  <w:num w:numId="28">
    <w:abstractNumId w:val="22"/>
  </w:num>
  <w:num w:numId="29">
    <w:abstractNumId w:val="9"/>
  </w:num>
  <w:num w:numId="30">
    <w:abstractNumId w:val="24"/>
  </w:num>
  <w:num w:numId="31">
    <w:abstractNumId w:val="16"/>
  </w:num>
  <w:num w:numId="32">
    <w:abstractNumId w:val="27"/>
  </w:num>
  <w:num w:numId="33">
    <w:abstractNumId w:val="7"/>
  </w:num>
  <w:num w:numId="34">
    <w:abstractNumId w:val="33"/>
  </w:num>
  <w:num w:numId="35">
    <w:abstractNumId w:val="25"/>
  </w:num>
  <w:num w:numId="36">
    <w:abstractNumId w:val="20"/>
  </w:num>
  <w:num w:numId="37">
    <w:abstractNumId w:val="26"/>
  </w:num>
  <w:num w:numId="38">
    <w:abstractNumId w:val="13"/>
  </w:num>
  <w:num w:numId="39">
    <w:abstractNumId w:val="28"/>
  </w:num>
  <w:num w:numId="40">
    <w:abstractNumId w:val="36"/>
  </w:num>
  <w:num w:numId="41">
    <w:abstractNumId w:val="6"/>
  </w:num>
  <w:num w:numId="42">
    <w:abstractNumId w:val="4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Q3tbA0MLYwMzAwMzVT0lEKTi0uzszPAykwqQUAA1CCRSwAAAA="/>
  </w:docVars>
  <w:rsids>
    <w:rsidRoot w:val="000F6FA8"/>
    <w:rsid w:val="00004A8B"/>
    <w:rsid w:val="00005BB7"/>
    <w:rsid w:val="000069CE"/>
    <w:rsid w:val="00013CDE"/>
    <w:rsid w:val="00014A58"/>
    <w:rsid w:val="00032109"/>
    <w:rsid w:val="00040783"/>
    <w:rsid w:val="000438BE"/>
    <w:rsid w:val="000444B8"/>
    <w:rsid w:val="00046349"/>
    <w:rsid w:val="00065ADB"/>
    <w:rsid w:val="00071F73"/>
    <w:rsid w:val="00091B05"/>
    <w:rsid w:val="000A4B10"/>
    <w:rsid w:val="000A4CBE"/>
    <w:rsid w:val="000A52B1"/>
    <w:rsid w:val="000C02B1"/>
    <w:rsid w:val="000C1503"/>
    <w:rsid w:val="000E583D"/>
    <w:rsid w:val="000F6FA8"/>
    <w:rsid w:val="00125A1F"/>
    <w:rsid w:val="00125E32"/>
    <w:rsid w:val="00131844"/>
    <w:rsid w:val="001437E8"/>
    <w:rsid w:val="00146427"/>
    <w:rsid w:val="0014741F"/>
    <w:rsid w:val="00150D3F"/>
    <w:rsid w:val="00151168"/>
    <w:rsid w:val="00152660"/>
    <w:rsid w:val="00164DF1"/>
    <w:rsid w:val="001672EA"/>
    <w:rsid w:val="00176B8D"/>
    <w:rsid w:val="00184D9E"/>
    <w:rsid w:val="00186EA6"/>
    <w:rsid w:val="001A10BD"/>
    <w:rsid w:val="001A77FB"/>
    <w:rsid w:val="001C7CF1"/>
    <w:rsid w:val="001D4272"/>
    <w:rsid w:val="001E76FA"/>
    <w:rsid w:val="001F08B9"/>
    <w:rsid w:val="0021145D"/>
    <w:rsid w:val="00212E59"/>
    <w:rsid w:val="00226441"/>
    <w:rsid w:val="00230485"/>
    <w:rsid w:val="00231262"/>
    <w:rsid w:val="002357B3"/>
    <w:rsid w:val="00253470"/>
    <w:rsid w:val="00263AF8"/>
    <w:rsid w:val="0026524F"/>
    <w:rsid w:val="00273DB5"/>
    <w:rsid w:val="00276ACF"/>
    <w:rsid w:val="002773DF"/>
    <w:rsid w:val="00293979"/>
    <w:rsid w:val="00295030"/>
    <w:rsid w:val="002A5F44"/>
    <w:rsid w:val="002B1304"/>
    <w:rsid w:val="002B57CD"/>
    <w:rsid w:val="002B583E"/>
    <w:rsid w:val="002C2B56"/>
    <w:rsid w:val="002C3547"/>
    <w:rsid w:val="002C6AAD"/>
    <w:rsid w:val="002C736C"/>
    <w:rsid w:val="002D4ADD"/>
    <w:rsid w:val="002D5F62"/>
    <w:rsid w:val="002D603F"/>
    <w:rsid w:val="002D750D"/>
    <w:rsid w:val="002E11BE"/>
    <w:rsid w:val="002E18B3"/>
    <w:rsid w:val="002F1107"/>
    <w:rsid w:val="002F4B34"/>
    <w:rsid w:val="002F617F"/>
    <w:rsid w:val="002F6EF0"/>
    <w:rsid w:val="00313081"/>
    <w:rsid w:val="00323380"/>
    <w:rsid w:val="00323B93"/>
    <w:rsid w:val="00331496"/>
    <w:rsid w:val="00335C4D"/>
    <w:rsid w:val="00344F6B"/>
    <w:rsid w:val="00346484"/>
    <w:rsid w:val="003539A9"/>
    <w:rsid w:val="00356717"/>
    <w:rsid w:val="003660D6"/>
    <w:rsid w:val="003760B8"/>
    <w:rsid w:val="00381C2E"/>
    <w:rsid w:val="00391669"/>
    <w:rsid w:val="003A4158"/>
    <w:rsid w:val="003A453C"/>
    <w:rsid w:val="003A5613"/>
    <w:rsid w:val="003B72CB"/>
    <w:rsid w:val="003C25E7"/>
    <w:rsid w:val="003C6ACA"/>
    <w:rsid w:val="003C79CC"/>
    <w:rsid w:val="003D7627"/>
    <w:rsid w:val="003D7D9D"/>
    <w:rsid w:val="003E19BE"/>
    <w:rsid w:val="00405ECA"/>
    <w:rsid w:val="00406DDF"/>
    <w:rsid w:val="00416068"/>
    <w:rsid w:val="004308F6"/>
    <w:rsid w:val="0043434D"/>
    <w:rsid w:val="004524DE"/>
    <w:rsid w:val="004607B8"/>
    <w:rsid w:val="004652DF"/>
    <w:rsid w:val="00471A55"/>
    <w:rsid w:val="00485EF1"/>
    <w:rsid w:val="00493A8E"/>
    <w:rsid w:val="00493D61"/>
    <w:rsid w:val="00497B5D"/>
    <w:rsid w:val="004A25EB"/>
    <w:rsid w:val="004A3775"/>
    <w:rsid w:val="004B085E"/>
    <w:rsid w:val="004B6064"/>
    <w:rsid w:val="004C1CEC"/>
    <w:rsid w:val="004D4FD5"/>
    <w:rsid w:val="004E21EC"/>
    <w:rsid w:val="004E2FA5"/>
    <w:rsid w:val="004E42D7"/>
    <w:rsid w:val="004E5900"/>
    <w:rsid w:val="004E685B"/>
    <w:rsid w:val="00525225"/>
    <w:rsid w:val="00530553"/>
    <w:rsid w:val="00542E49"/>
    <w:rsid w:val="00553E31"/>
    <w:rsid w:val="0055705B"/>
    <w:rsid w:val="00557F3C"/>
    <w:rsid w:val="005727B1"/>
    <w:rsid w:val="005823BE"/>
    <w:rsid w:val="00587B06"/>
    <w:rsid w:val="005A39CF"/>
    <w:rsid w:val="005B2C8F"/>
    <w:rsid w:val="005B6CA1"/>
    <w:rsid w:val="005C724B"/>
    <w:rsid w:val="005D176C"/>
    <w:rsid w:val="005D18AC"/>
    <w:rsid w:val="005E16BA"/>
    <w:rsid w:val="005E4F5A"/>
    <w:rsid w:val="00601EAF"/>
    <w:rsid w:val="00603BE6"/>
    <w:rsid w:val="0060640B"/>
    <w:rsid w:val="006121DE"/>
    <w:rsid w:val="00617E31"/>
    <w:rsid w:val="00617FA1"/>
    <w:rsid w:val="00627232"/>
    <w:rsid w:val="00631311"/>
    <w:rsid w:val="00633160"/>
    <w:rsid w:val="00637381"/>
    <w:rsid w:val="00641AD9"/>
    <w:rsid w:val="006452C8"/>
    <w:rsid w:val="006553CA"/>
    <w:rsid w:val="00657029"/>
    <w:rsid w:val="00657BFE"/>
    <w:rsid w:val="0066607B"/>
    <w:rsid w:val="00666938"/>
    <w:rsid w:val="0066705E"/>
    <w:rsid w:val="006674A8"/>
    <w:rsid w:val="00672065"/>
    <w:rsid w:val="00674D32"/>
    <w:rsid w:val="00677E8E"/>
    <w:rsid w:val="00681C88"/>
    <w:rsid w:val="00687EA8"/>
    <w:rsid w:val="006920BE"/>
    <w:rsid w:val="00693800"/>
    <w:rsid w:val="0069509A"/>
    <w:rsid w:val="006A06A5"/>
    <w:rsid w:val="006A0AE4"/>
    <w:rsid w:val="006A1566"/>
    <w:rsid w:val="006A1E8F"/>
    <w:rsid w:val="006A252E"/>
    <w:rsid w:val="006B0E0F"/>
    <w:rsid w:val="006B5BC9"/>
    <w:rsid w:val="006C3BBD"/>
    <w:rsid w:val="006C4943"/>
    <w:rsid w:val="006C63C3"/>
    <w:rsid w:val="006D2DA7"/>
    <w:rsid w:val="006E2736"/>
    <w:rsid w:val="0071047E"/>
    <w:rsid w:val="00711757"/>
    <w:rsid w:val="0071265E"/>
    <w:rsid w:val="00717872"/>
    <w:rsid w:val="00717E7D"/>
    <w:rsid w:val="00722E1D"/>
    <w:rsid w:val="007318E0"/>
    <w:rsid w:val="00750F60"/>
    <w:rsid w:val="00764DDB"/>
    <w:rsid w:val="007743E7"/>
    <w:rsid w:val="00781000"/>
    <w:rsid w:val="00791EB1"/>
    <w:rsid w:val="007A28D2"/>
    <w:rsid w:val="007A5694"/>
    <w:rsid w:val="007B164B"/>
    <w:rsid w:val="007C4783"/>
    <w:rsid w:val="007D6B8E"/>
    <w:rsid w:val="007D6DF9"/>
    <w:rsid w:val="007E4C4A"/>
    <w:rsid w:val="007E67E3"/>
    <w:rsid w:val="007F30D2"/>
    <w:rsid w:val="008001FD"/>
    <w:rsid w:val="00804178"/>
    <w:rsid w:val="008075A4"/>
    <w:rsid w:val="00807B49"/>
    <w:rsid w:val="00815F5B"/>
    <w:rsid w:val="00825FEE"/>
    <w:rsid w:val="008270C8"/>
    <w:rsid w:val="00832917"/>
    <w:rsid w:val="0083705C"/>
    <w:rsid w:val="00837BB3"/>
    <w:rsid w:val="00845DB7"/>
    <w:rsid w:val="00855D74"/>
    <w:rsid w:val="00864304"/>
    <w:rsid w:val="00875911"/>
    <w:rsid w:val="00881BBA"/>
    <w:rsid w:val="00883780"/>
    <w:rsid w:val="00887C16"/>
    <w:rsid w:val="00896F87"/>
    <w:rsid w:val="008B3758"/>
    <w:rsid w:val="008B53D9"/>
    <w:rsid w:val="008E5323"/>
    <w:rsid w:val="008F021F"/>
    <w:rsid w:val="008F697C"/>
    <w:rsid w:val="0090513F"/>
    <w:rsid w:val="0090690E"/>
    <w:rsid w:val="0092277E"/>
    <w:rsid w:val="009254BD"/>
    <w:rsid w:val="009317A1"/>
    <w:rsid w:val="00933B0B"/>
    <w:rsid w:val="009404B7"/>
    <w:rsid w:val="009435B3"/>
    <w:rsid w:val="009543FE"/>
    <w:rsid w:val="009600F4"/>
    <w:rsid w:val="00960DBE"/>
    <w:rsid w:val="00962320"/>
    <w:rsid w:val="009628E6"/>
    <w:rsid w:val="0096594A"/>
    <w:rsid w:val="00966F25"/>
    <w:rsid w:val="0096728B"/>
    <w:rsid w:val="00974355"/>
    <w:rsid w:val="009816C4"/>
    <w:rsid w:val="009878F2"/>
    <w:rsid w:val="009B3D13"/>
    <w:rsid w:val="009B585C"/>
    <w:rsid w:val="009B6151"/>
    <w:rsid w:val="009C018A"/>
    <w:rsid w:val="009C4466"/>
    <w:rsid w:val="009C62BE"/>
    <w:rsid w:val="009D22AA"/>
    <w:rsid w:val="009E23CF"/>
    <w:rsid w:val="009E66F2"/>
    <w:rsid w:val="009F0666"/>
    <w:rsid w:val="009F627A"/>
    <w:rsid w:val="00A0257A"/>
    <w:rsid w:val="00A04C3C"/>
    <w:rsid w:val="00A111FB"/>
    <w:rsid w:val="00A20962"/>
    <w:rsid w:val="00A22BA3"/>
    <w:rsid w:val="00A27D56"/>
    <w:rsid w:val="00A43B9C"/>
    <w:rsid w:val="00A44606"/>
    <w:rsid w:val="00A55895"/>
    <w:rsid w:val="00A56E42"/>
    <w:rsid w:val="00A61D3B"/>
    <w:rsid w:val="00A66FE3"/>
    <w:rsid w:val="00A67E98"/>
    <w:rsid w:val="00A7029A"/>
    <w:rsid w:val="00A70EB0"/>
    <w:rsid w:val="00A73BF8"/>
    <w:rsid w:val="00A759FB"/>
    <w:rsid w:val="00A856B5"/>
    <w:rsid w:val="00A93ECD"/>
    <w:rsid w:val="00A941EF"/>
    <w:rsid w:val="00AA0310"/>
    <w:rsid w:val="00AC1D19"/>
    <w:rsid w:val="00AD7232"/>
    <w:rsid w:val="00AE084A"/>
    <w:rsid w:val="00AE5562"/>
    <w:rsid w:val="00AE6A39"/>
    <w:rsid w:val="00AF0157"/>
    <w:rsid w:val="00AF04A7"/>
    <w:rsid w:val="00AF1C8D"/>
    <w:rsid w:val="00AF532F"/>
    <w:rsid w:val="00AF6C09"/>
    <w:rsid w:val="00AF7046"/>
    <w:rsid w:val="00AF7171"/>
    <w:rsid w:val="00B00C01"/>
    <w:rsid w:val="00B0250B"/>
    <w:rsid w:val="00B02CD5"/>
    <w:rsid w:val="00B07D74"/>
    <w:rsid w:val="00B10454"/>
    <w:rsid w:val="00B116B6"/>
    <w:rsid w:val="00B12FE9"/>
    <w:rsid w:val="00B133E8"/>
    <w:rsid w:val="00B155EB"/>
    <w:rsid w:val="00B221C1"/>
    <w:rsid w:val="00B32D0B"/>
    <w:rsid w:val="00B32D21"/>
    <w:rsid w:val="00B558CE"/>
    <w:rsid w:val="00B65E7D"/>
    <w:rsid w:val="00B75234"/>
    <w:rsid w:val="00B75A40"/>
    <w:rsid w:val="00B805F3"/>
    <w:rsid w:val="00B848F3"/>
    <w:rsid w:val="00B84947"/>
    <w:rsid w:val="00B923AE"/>
    <w:rsid w:val="00B97F3F"/>
    <w:rsid w:val="00BA1AD3"/>
    <w:rsid w:val="00BB2D84"/>
    <w:rsid w:val="00BB38BF"/>
    <w:rsid w:val="00BB6C0F"/>
    <w:rsid w:val="00BC45A2"/>
    <w:rsid w:val="00BD460F"/>
    <w:rsid w:val="00BF67AD"/>
    <w:rsid w:val="00C21379"/>
    <w:rsid w:val="00C22466"/>
    <w:rsid w:val="00C22E37"/>
    <w:rsid w:val="00C26C47"/>
    <w:rsid w:val="00C27994"/>
    <w:rsid w:val="00C3114E"/>
    <w:rsid w:val="00C32EC2"/>
    <w:rsid w:val="00C362F7"/>
    <w:rsid w:val="00C37D80"/>
    <w:rsid w:val="00C608DF"/>
    <w:rsid w:val="00C6440F"/>
    <w:rsid w:val="00C73C75"/>
    <w:rsid w:val="00C90023"/>
    <w:rsid w:val="00CA16F2"/>
    <w:rsid w:val="00CA19D1"/>
    <w:rsid w:val="00CB2254"/>
    <w:rsid w:val="00CB40B1"/>
    <w:rsid w:val="00CB7EF5"/>
    <w:rsid w:val="00CC0C43"/>
    <w:rsid w:val="00CD1FB8"/>
    <w:rsid w:val="00CD55EC"/>
    <w:rsid w:val="00CE25AC"/>
    <w:rsid w:val="00CE711A"/>
    <w:rsid w:val="00CE7A01"/>
    <w:rsid w:val="00CF2A97"/>
    <w:rsid w:val="00CF3329"/>
    <w:rsid w:val="00CF619D"/>
    <w:rsid w:val="00CF7118"/>
    <w:rsid w:val="00D04276"/>
    <w:rsid w:val="00D10B61"/>
    <w:rsid w:val="00D154EF"/>
    <w:rsid w:val="00D169C1"/>
    <w:rsid w:val="00D2303D"/>
    <w:rsid w:val="00D34242"/>
    <w:rsid w:val="00D451C5"/>
    <w:rsid w:val="00D635B7"/>
    <w:rsid w:val="00D66F7D"/>
    <w:rsid w:val="00D72FEC"/>
    <w:rsid w:val="00D92385"/>
    <w:rsid w:val="00DA529B"/>
    <w:rsid w:val="00DC1C41"/>
    <w:rsid w:val="00DC2888"/>
    <w:rsid w:val="00DD0AD0"/>
    <w:rsid w:val="00DD177D"/>
    <w:rsid w:val="00DD3866"/>
    <w:rsid w:val="00DE31F1"/>
    <w:rsid w:val="00DF1967"/>
    <w:rsid w:val="00DF1A00"/>
    <w:rsid w:val="00DF77A2"/>
    <w:rsid w:val="00E00333"/>
    <w:rsid w:val="00E023CD"/>
    <w:rsid w:val="00E06240"/>
    <w:rsid w:val="00E06FC3"/>
    <w:rsid w:val="00E10A7C"/>
    <w:rsid w:val="00E16F02"/>
    <w:rsid w:val="00E223AB"/>
    <w:rsid w:val="00E22984"/>
    <w:rsid w:val="00E27211"/>
    <w:rsid w:val="00E30C57"/>
    <w:rsid w:val="00E33763"/>
    <w:rsid w:val="00E357E7"/>
    <w:rsid w:val="00E37E84"/>
    <w:rsid w:val="00E42B97"/>
    <w:rsid w:val="00E45C29"/>
    <w:rsid w:val="00E46A9B"/>
    <w:rsid w:val="00E5011B"/>
    <w:rsid w:val="00E6259F"/>
    <w:rsid w:val="00E63D7B"/>
    <w:rsid w:val="00E67105"/>
    <w:rsid w:val="00E705EC"/>
    <w:rsid w:val="00E747A9"/>
    <w:rsid w:val="00E876E9"/>
    <w:rsid w:val="00E92317"/>
    <w:rsid w:val="00E95547"/>
    <w:rsid w:val="00EB1C35"/>
    <w:rsid w:val="00EC3525"/>
    <w:rsid w:val="00EE2EAB"/>
    <w:rsid w:val="00EE5879"/>
    <w:rsid w:val="00EE597F"/>
    <w:rsid w:val="00EE7583"/>
    <w:rsid w:val="00EF5FAB"/>
    <w:rsid w:val="00EF61D3"/>
    <w:rsid w:val="00F0173B"/>
    <w:rsid w:val="00F10775"/>
    <w:rsid w:val="00F1454E"/>
    <w:rsid w:val="00F212CB"/>
    <w:rsid w:val="00F249FA"/>
    <w:rsid w:val="00F2621B"/>
    <w:rsid w:val="00F42AF9"/>
    <w:rsid w:val="00F449F3"/>
    <w:rsid w:val="00F45E22"/>
    <w:rsid w:val="00F4702A"/>
    <w:rsid w:val="00F505A3"/>
    <w:rsid w:val="00F55484"/>
    <w:rsid w:val="00F61728"/>
    <w:rsid w:val="00F65E52"/>
    <w:rsid w:val="00F72CF1"/>
    <w:rsid w:val="00F81E2D"/>
    <w:rsid w:val="00F8330C"/>
    <w:rsid w:val="00F83A5D"/>
    <w:rsid w:val="00F846F4"/>
    <w:rsid w:val="00F86A09"/>
    <w:rsid w:val="00F87E71"/>
    <w:rsid w:val="00F96CA4"/>
    <w:rsid w:val="00F97626"/>
    <w:rsid w:val="00F979BB"/>
    <w:rsid w:val="00FA118F"/>
    <w:rsid w:val="00FA2319"/>
    <w:rsid w:val="00FA2D52"/>
    <w:rsid w:val="00FA4F64"/>
    <w:rsid w:val="00FB3047"/>
    <w:rsid w:val="00FC5A16"/>
    <w:rsid w:val="00FD4240"/>
    <w:rsid w:val="00FE3E16"/>
    <w:rsid w:val="00FF41FA"/>
    <w:rsid w:val="00FF4330"/>
    <w:rsid w:val="00FF6298"/>
    <w:rsid w:val="00FF771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85D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5B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635B7"/>
    <w:pPr>
      <w:keepNext/>
      <w:keepLines/>
      <w:spacing w:before="240" w:after="0"/>
      <w:outlineLvl w:val="0"/>
    </w:pPr>
    <w:rPr>
      <w:rFonts w:eastAsiaTheme="majorEastAsia" w:cstheme="majorBidi"/>
      <w:b/>
      <w:color w:val="3476B1" w:themeColor="accent1" w:themeShade="BF"/>
      <w:sz w:val="30"/>
      <w:szCs w:val="32"/>
    </w:rPr>
  </w:style>
  <w:style w:type="paragraph" w:styleId="Heading2">
    <w:name w:val="heading 2"/>
    <w:basedOn w:val="Normal"/>
    <w:next w:val="Normal"/>
    <w:link w:val="Heading2Char"/>
    <w:uiPriority w:val="9"/>
    <w:unhideWhenUsed/>
    <w:qFormat/>
    <w:rsid w:val="00D635B7"/>
    <w:pPr>
      <w:keepNext/>
      <w:keepLines/>
      <w:spacing w:before="40" w:after="0"/>
      <w:outlineLvl w:val="1"/>
    </w:pPr>
    <w:rPr>
      <w:rFonts w:eastAsiaTheme="majorEastAsia" w:cstheme="majorBidi"/>
      <w:b/>
      <w:color w:val="3476B1" w:themeColor="accent1" w:themeShade="BF"/>
      <w:sz w:val="28"/>
      <w:szCs w:val="28"/>
    </w:rPr>
  </w:style>
  <w:style w:type="paragraph" w:styleId="Heading3">
    <w:name w:val="heading 3"/>
    <w:basedOn w:val="Normal"/>
    <w:next w:val="Normal"/>
    <w:link w:val="Heading3Char"/>
    <w:uiPriority w:val="9"/>
    <w:unhideWhenUsed/>
    <w:qFormat/>
    <w:rsid w:val="00DD0AD0"/>
    <w:pPr>
      <w:keepNext/>
      <w:keepLines/>
      <w:spacing w:before="40" w:after="0"/>
      <w:outlineLvl w:val="2"/>
    </w:pPr>
    <w:rPr>
      <w:rFonts w:asciiTheme="majorHAnsi" w:eastAsiaTheme="majorEastAsia" w:hAnsiTheme="majorHAnsi" w:cstheme="majorBidi"/>
      <w:color w:val="234F77" w:themeColor="accent1" w:themeShade="80"/>
      <w:szCs w:val="24"/>
    </w:rPr>
  </w:style>
  <w:style w:type="paragraph" w:styleId="Heading4">
    <w:name w:val="heading 4"/>
    <w:basedOn w:val="Normal"/>
    <w:next w:val="Normal"/>
    <w:link w:val="Heading4Char"/>
    <w:uiPriority w:val="9"/>
    <w:semiHidden/>
    <w:unhideWhenUsed/>
    <w:qFormat/>
    <w:rsid w:val="00DD0AD0"/>
    <w:pPr>
      <w:keepNext/>
      <w:keepLines/>
      <w:spacing w:before="40" w:after="0"/>
      <w:outlineLvl w:val="3"/>
    </w:pPr>
    <w:rPr>
      <w:rFonts w:asciiTheme="majorHAnsi" w:eastAsiaTheme="majorEastAsia" w:hAnsiTheme="majorHAnsi" w:cstheme="majorBidi"/>
      <w:i/>
      <w:iCs/>
      <w:color w:val="3476B1" w:themeColor="accent1" w:themeShade="BF"/>
    </w:rPr>
  </w:style>
  <w:style w:type="paragraph" w:styleId="Heading5">
    <w:name w:val="heading 5"/>
    <w:basedOn w:val="Normal"/>
    <w:next w:val="Normal"/>
    <w:link w:val="Heading5Char"/>
    <w:uiPriority w:val="9"/>
    <w:semiHidden/>
    <w:unhideWhenUsed/>
    <w:qFormat/>
    <w:rsid w:val="00DD0AD0"/>
    <w:pPr>
      <w:keepNext/>
      <w:keepLines/>
      <w:spacing w:before="40" w:after="0"/>
      <w:outlineLvl w:val="4"/>
    </w:pPr>
    <w:rPr>
      <w:rFonts w:asciiTheme="majorHAnsi" w:eastAsiaTheme="majorEastAsia" w:hAnsiTheme="majorHAnsi" w:cstheme="majorBidi"/>
      <w:color w:val="3476B1" w:themeColor="accent1" w:themeShade="BF"/>
    </w:rPr>
  </w:style>
  <w:style w:type="paragraph" w:styleId="Heading6">
    <w:name w:val="heading 6"/>
    <w:basedOn w:val="Normal"/>
    <w:next w:val="Normal"/>
    <w:link w:val="Heading6Char"/>
    <w:uiPriority w:val="9"/>
    <w:semiHidden/>
    <w:unhideWhenUsed/>
    <w:qFormat/>
    <w:rsid w:val="00DD0AD0"/>
    <w:pPr>
      <w:keepNext/>
      <w:keepLines/>
      <w:spacing w:before="40" w:after="0"/>
      <w:outlineLvl w:val="5"/>
    </w:pPr>
    <w:rPr>
      <w:rFonts w:asciiTheme="majorHAnsi" w:eastAsiaTheme="majorEastAsia" w:hAnsiTheme="majorHAnsi" w:cstheme="majorBidi"/>
      <w:color w:val="234F77" w:themeColor="accent1" w:themeShade="80"/>
    </w:rPr>
  </w:style>
  <w:style w:type="paragraph" w:styleId="Heading7">
    <w:name w:val="heading 7"/>
    <w:basedOn w:val="Normal"/>
    <w:next w:val="Normal"/>
    <w:link w:val="Heading7Char"/>
    <w:uiPriority w:val="9"/>
    <w:semiHidden/>
    <w:unhideWhenUsed/>
    <w:qFormat/>
    <w:rsid w:val="00DD0AD0"/>
    <w:pPr>
      <w:keepNext/>
      <w:keepLines/>
      <w:spacing w:before="40" w:after="0"/>
      <w:outlineLvl w:val="6"/>
    </w:pPr>
    <w:rPr>
      <w:rFonts w:asciiTheme="majorHAnsi" w:eastAsiaTheme="majorEastAsia" w:hAnsiTheme="majorHAnsi" w:cstheme="majorBidi"/>
      <w:i/>
      <w:iCs/>
      <w:color w:val="234F77" w:themeColor="accent1" w:themeShade="80"/>
    </w:rPr>
  </w:style>
  <w:style w:type="paragraph" w:styleId="Heading8">
    <w:name w:val="heading 8"/>
    <w:basedOn w:val="Normal"/>
    <w:next w:val="Normal"/>
    <w:link w:val="Heading8Char"/>
    <w:uiPriority w:val="9"/>
    <w:semiHidden/>
    <w:unhideWhenUsed/>
    <w:qFormat/>
    <w:rsid w:val="00DD0AD0"/>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DD0AD0"/>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39CF"/>
    <w:pPr>
      <w:ind w:left="720"/>
      <w:contextualSpacing/>
    </w:pPr>
  </w:style>
  <w:style w:type="character" w:customStyle="1" w:styleId="Heading1Char">
    <w:name w:val="Heading 1 Char"/>
    <w:basedOn w:val="DefaultParagraphFont"/>
    <w:link w:val="Heading1"/>
    <w:uiPriority w:val="9"/>
    <w:rsid w:val="00D635B7"/>
    <w:rPr>
      <w:rFonts w:ascii="Times New Roman" w:eastAsiaTheme="majorEastAsia" w:hAnsi="Times New Roman" w:cstheme="majorBidi"/>
      <w:b/>
      <w:color w:val="3476B1" w:themeColor="accent1" w:themeShade="BF"/>
      <w:sz w:val="30"/>
      <w:szCs w:val="32"/>
    </w:rPr>
  </w:style>
  <w:style w:type="character" w:customStyle="1" w:styleId="selectable">
    <w:name w:val="selectable"/>
    <w:rsid w:val="0043434D"/>
  </w:style>
  <w:style w:type="paragraph" w:styleId="NoSpacing">
    <w:name w:val="No Spacing"/>
    <w:link w:val="NoSpacingChar"/>
    <w:uiPriority w:val="1"/>
    <w:qFormat/>
    <w:rsid w:val="00DD0AD0"/>
    <w:pPr>
      <w:spacing w:after="0" w:line="240" w:lineRule="auto"/>
    </w:pPr>
  </w:style>
  <w:style w:type="character" w:customStyle="1" w:styleId="Heading2Char">
    <w:name w:val="Heading 2 Char"/>
    <w:basedOn w:val="DefaultParagraphFont"/>
    <w:link w:val="Heading2"/>
    <w:uiPriority w:val="9"/>
    <w:rsid w:val="00D635B7"/>
    <w:rPr>
      <w:rFonts w:ascii="Times New Roman" w:eastAsiaTheme="majorEastAsia" w:hAnsi="Times New Roman" w:cstheme="majorBidi"/>
      <w:b/>
      <w:color w:val="3476B1" w:themeColor="accent1" w:themeShade="BF"/>
      <w:sz w:val="28"/>
      <w:szCs w:val="28"/>
    </w:rPr>
  </w:style>
  <w:style w:type="character" w:customStyle="1" w:styleId="Heading3Char">
    <w:name w:val="Heading 3 Char"/>
    <w:basedOn w:val="DefaultParagraphFont"/>
    <w:link w:val="Heading3"/>
    <w:uiPriority w:val="9"/>
    <w:rsid w:val="00DD0AD0"/>
    <w:rPr>
      <w:rFonts w:asciiTheme="majorHAnsi" w:eastAsiaTheme="majorEastAsia" w:hAnsiTheme="majorHAnsi" w:cstheme="majorBidi"/>
      <w:color w:val="234F77" w:themeColor="accent1" w:themeShade="80"/>
      <w:sz w:val="24"/>
      <w:szCs w:val="24"/>
    </w:rPr>
  </w:style>
  <w:style w:type="paragraph" w:styleId="TOCHeading">
    <w:name w:val="TOC Heading"/>
    <w:basedOn w:val="Heading1"/>
    <w:next w:val="Normal"/>
    <w:uiPriority w:val="39"/>
    <w:unhideWhenUsed/>
    <w:qFormat/>
    <w:rsid w:val="00DD0AD0"/>
    <w:pPr>
      <w:outlineLvl w:val="9"/>
    </w:pPr>
  </w:style>
  <w:style w:type="paragraph" w:styleId="TOC2">
    <w:name w:val="toc 2"/>
    <w:basedOn w:val="Normal"/>
    <w:next w:val="Normal"/>
    <w:autoRedefine/>
    <w:uiPriority w:val="39"/>
    <w:unhideWhenUsed/>
    <w:rsid w:val="0043434D"/>
    <w:pPr>
      <w:spacing w:after="100"/>
      <w:ind w:left="220"/>
    </w:pPr>
  </w:style>
  <w:style w:type="paragraph" w:styleId="TOC3">
    <w:name w:val="toc 3"/>
    <w:basedOn w:val="Normal"/>
    <w:next w:val="Normal"/>
    <w:autoRedefine/>
    <w:uiPriority w:val="39"/>
    <w:unhideWhenUsed/>
    <w:rsid w:val="0043434D"/>
    <w:pPr>
      <w:spacing w:after="100"/>
      <w:ind w:left="440"/>
    </w:pPr>
  </w:style>
  <w:style w:type="character" w:styleId="Hyperlink">
    <w:name w:val="Hyperlink"/>
    <w:basedOn w:val="DefaultParagraphFont"/>
    <w:uiPriority w:val="99"/>
    <w:unhideWhenUsed/>
    <w:rsid w:val="0043434D"/>
    <w:rPr>
      <w:color w:val="9454C3" w:themeColor="hyperlink"/>
      <w:u w:val="single"/>
    </w:rPr>
  </w:style>
  <w:style w:type="paragraph" w:styleId="BalloonText">
    <w:name w:val="Balloon Text"/>
    <w:basedOn w:val="Normal"/>
    <w:link w:val="BalloonTextChar"/>
    <w:uiPriority w:val="99"/>
    <w:semiHidden/>
    <w:unhideWhenUsed/>
    <w:rsid w:val="00485EF1"/>
    <w:rPr>
      <w:rFonts w:ascii="Tahoma" w:hAnsi="Tahoma" w:cs="Tahoma"/>
      <w:sz w:val="16"/>
      <w:szCs w:val="16"/>
    </w:rPr>
  </w:style>
  <w:style w:type="character" w:customStyle="1" w:styleId="BalloonTextChar">
    <w:name w:val="Balloon Text Char"/>
    <w:basedOn w:val="DefaultParagraphFont"/>
    <w:link w:val="BalloonText"/>
    <w:uiPriority w:val="99"/>
    <w:semiHidden/>
    <w:rsid w:val="00485EF1"/>
    <w:rPr>
      <w:rFonts w:ascii="Tahoma" w:hAnsi="Tahoma" w:cs="Tahoma"/>
      <w:sz w:val="16"/>
      <w:szCs w:val="16"/>
      <w:lang w:val="en-GB"/>
    </w:rPr>
  </w:style>
  <w:style w:type="character" w:customStyle="1" w:styleId="Heading4Char">
    <w:name w:val="Heading 4 Char"/>
    <w:basedOn w:val="DefaultParagraphFont"/>
    <w:link w:val="Heading4"/>
    <w:uiPriority w:val="9"/>
    <w:semiHidden/>
    <w:rsid w:val="00DD0AD0"/>
    <w:rPr>
      <w:rFonts w:asciiTheme="majorHAnsi" w:eastAsiaTheme="majorEastAsia" w:hAnsiTheme="majorHAnsi" w:cstheme="majorBidi"/>
      <w:i/>
      <w:iCs/>
      <w:color w:val="3476B1" w:themeColor="accent1" w:themeShade="BF"/>
    </w:rPr>
  </w:style>
  <w:style w:type="character" w:customStyle="1" w:styleId="Heading5Char">
    <w:name w:val="Heading 5 Char"/>
    <w:basedOn w:val="DefaultParagraphFont"/>
    <w:link w:val="Heading5"/>
    <w:uiPriority w:val="9"/>
    <w:semiHidden/>
    <w:rsid w:val="00DD0AD0"/>
    <w:rPr>
      <w:rFonts w:asciiTheme="majorHAnsi" w:eastAsiaTheme="majorEastAsia" w:hAnsiTheme="majorHAnsi" w:cstheme="majorBidi"/>
      <w:color w:val="3476B1" w:themeColor="accent1" w:themeShade="BF"/>
    </w:rPr>
  </w:style>
  <w:style w:type="character" w:customStyle="1" w:styleId="Heading6Char">
    <w:name w:val="Heading 6 Char"/>
    <w:basedOn w:val="DefaultParagraphFont"/>
    <w:link w:val="Heading6"/>
    <w:uiPriority w:val="9"/>
    <w:semiHidden/>
    <w:rsid w:val="00DD0AD0"/>
    <w:rPr>
      <w:rFonts w:asciiTheme="majorHAnsi" w:eastAsiaTheme="majorEastAsia" w:hAnsiTheme="majorHAnsi" w:cstheme="majorBidi"/>
      <w:color w:val="234F77" w:themeColor="accent1" w:themeShade="80"/>
    </w:rPr>
  </w:style>
  <w:style w:type="character" w:customStyle="1" w:styleId="Heading7Char">
    <w:name w:val="Heading 7 Char"/>
    <w:basedOn w:val="DefaultParagraphFont"/>
    <w:link w:val="Heading7"/>
    <w:uiPriority w:val="9"/>
    <w:semiHidden/>
    <w:rsid w:val="00DD0AD0"/>
    <w:rPr>
      <w:rFonts w:asciiTheme="majorHAnsi" w:eastAsiaTheme="majorEastAsia" w:hAnsiTheme="majorHAnsi" w:cstheme="majorBidi"/>
      <w:i/>
      <w:iCs/>
      <w:color w:val="234F77" w:themeColor="accent1" w:themeShade="80"/>
    </w:rPr>
  </w:style>
  <w:style w:type="character" w:customStyle="1" w:styleId="Heading8Char">
    <w:name w:val="Heading 8 Char"/>
    <w:basedOn w:val="DefaultParagraphFont"/>
    <w:link w:val="Heading8"/>
    <w:uiPriority w:val="9"/>
    <w:semiHidden/>
    <w:rsid w:val="00DD0AD0"/>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DD0AD0"/>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unhideWhenUsed/>
    <w:qFormat/>
    <w:rsid w:val="00DD0AD0"/>
    <w:pPr>
      <w:spacing w:after="200" w:line="240" w:lineRule="auto"/>
    </w:pPr>
    <w:rPr>
      <w:i/>
      <w:iCs/>
      <w:color w:val="242852" w:themeColor="text2"/>
      <w:sz w:val="18"/>
      <w:szCs w:val="18"/>
    </w:rPr>
  </w:style>
  <w:style w:type="paragraph" w:styleId="Title">
    <w:name w:val="Title"/>
    <w:basedOn w:val="Normal"/>
    <w:next w:val="Normal"/>
    <w:link w:val="TitleChar"/>
    <w:uiPriority w:val="10"/>
    <w:qFormat/>
    <w:rsid w:val="00AC1D19"/>
    <w:pPr>
      <w:spacing w:after="0"/>
      <w:contextualSpacing/>
      <w:jc w:val="center"/>
    </w:pPr>
    <w:rPr>
      <w:rFonts w:eastAsiaTheme="majorEastAsia" w:cstheme="majorBidi"/>
      <w:b/>
      <w:spacing w:val="-10"/>
      <w:sz w:val="36"/>
      <w:szCs w:val="56"/>
    </w:rPr>
  </w:style>
  <w:style w:type="character" w:customStyle="1" w:styleId="TitleChar">
    <w:name w:val="Title Char"/>
    <w:basedOn w:val="DefaultParagraphFont"/>
    <w:link w:val="Title"/>
    <w:uiPriority w:val="10"/>
    <w:rsid w:val="00AC1D19"/>
    <w:rPr>
      <w:rFonts w:ascii="Times New Roman" w:eastAsiaTheme="majorEastAsia" w:hAnsi="Times New Roman" w:cstheme="majorBidi"/>
      <w:b/>
      <w:spacing w:val="-10"/>
      <w:sz w:val="36"/>
      <w:szCs w:val="56"/>
    </w:rPr>
  </w:style>
  <w:style w:type="paragraph" w:styleId="Subtitle">
    <w:name w:val="Subtitle"/>
    <w:basedOn w:val="Normal"/>
    <w:next w:val="Normal"/>
    <w:link w:val="SubtitleChar"/>
    <w:uiPriority w:val="11"/>
    <w:qFormat/>
    <w:rsid w:val="00DD0AD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DD0AD0"/>
    <w:rPr>
      <w:color w:val="5A5A5A" w:themeColor="text1" w:themeTint="A5"/>
      <w:spacing w:val="15"/>
    </w:rPr>
  </w:style>
  <w:style w:type="character" w:styleId="Strong">
    <w:name w:val="Strong"/>
    <w:basedOn w:val="DefaultParagraphFont"/>
    <w:uiPriority w:val="22"/>
    <w:qFormat/>
    <w:rsid w:val="00DD0AD0"/>
    <w:rPr>
      <w:b/>
      <w:bCs/>
      <w:color w:val="auto"/>
    </w:rPr>
  </w:style>
  <w:style w:type="character" w:styleId="Emphasis">
    <w:name w:val="Emphasis"/>
    <w:basedOn w:val="DefaultParagraphFont"/>
    <w:uiPriority w:val="20"/>
    <w:qFormat/>
    <w:rsid w:val="00DD0AD0"/>
    <w:rPr>
      <w:i/>
      <w:iCs/>
      <w:color w:val="auto"/>
    </w:rPr>
  </w:style>
  <w:style w:type="character" w:customStyle="1" w:styleId="NoSpacingChar">
    <w:name w:val="No Spacing Char"/>
    <w:basedOn w:val="DefaultParagraphFont"/>
    <w:link w:val="NoSpacing"/>
    <w:uiPriority w:val="1"/>
    <w:rsid w:val="005A39CF"/>
  </w:style>
  <w:style w:type="paragraph" w:styleId="Quote">
    <w:name w:val="Quote"/>
    <w:basedOn w:val="Normal"/>
    <w:next w:val="Normal"/>
    <w:link w:val="QuoteChar"/>
    <w:uiPriority w:val="29"/>
    <w:qFormat/>
    <w:rsid w:val="00DD0AD0"/>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DD0AD0"/>
    <w:rPr>
      <w:i/>
      <w:iCs/>
      <w:color w:val="404040" w:themeColor="text1" w:themeTint="BF"/>
    </w:rPr>
  </w:style>
  <w:style w:type="paragraph" w:styleId="IntenseQuote">
    <w:name w:val="Intense Quote"/>
    <w:basedOn w:val="Normal"/>
    <w:next w:val="Normal"/>
    <w:link w:val="IntenseQuoteChar"/>
    <w:uiPriority w:val="30"/>
    <w:qFormat/>
    <w:rsid w:val="00DD0AD0"/>
    <w:pPr>
      <w:pBdr>
        <w:top w:val="single" w:sz="4" w:space="10" w:color="629DD1" w:themeColor="accent1"/>
        <w:bottom w:val="single" w:sz="4" w:space="10" w:color="629DD1" w:themeColor="accent1"/>
      </w:pBdr>
      <w:spacing w:before="360" w:after="360"/>
      <w:ind w:left="864" w:right="864"/>
      <w:jc w:val="center"/>
    </w:pPr>
    <w:rPr>
      <w:i/>
      <w:iCs/>
      <w:color w:val="629DD1" w:themeColor="accent1"/>
    </w:rPr>
  </w:style>
  <w:style w:type="character" w:customStyle="1" w:styleId="IntenseQuoteChar">
    <w:name w:val="Intense Quote Char"/>
    <w:basedOn w:val="DefaultParagraphFont"/>
    <w:link w:val="IntenseQuote"/>
    <w:uiPriority w:val="30"/>
    <w:rsid w:val="00DD0AD0"/>
    <w:rPr>
      <w:i/>
      <w:iCs/>
      <w:color w:val="629DD1" w:themeColor="accent1"/>
    </w:rPr>
  </w:style>
  <w:style w:type="character" w:styleId="SubtleEmphasis">
    <w:name w:val="Subtle Emphasis"/>
    <w:basedOn w:val="DefaultParagraphFont"/>
    <w:uiPriority w:val="19"/>
    <w:qFormat/>
    <w:rsid w:val="00DD0AD0"/>
    <w:rPr>
      <w:i/>
      <w:iCs/>
      <w:color w:val="404040" w:themeColor="text1" w:themeTint="BF"/>
    </w:rPr>
  </w:style>
  <w:style w:type="character" w:styleId="IntenseEmphasis">
    <w:name w:val="Intense Emphasis"/>
    <w:basedOn w:val="DefaultParagraphFont"/>
    <w:uiPriority w:val="21"/>
    <w:qFormat/>
    <w:rsid w:val="00DD0AD0"/>
    <w:rPr>
      <w:i/>
      <w:iCs/>
      <w:color w:val="629DD1" w:themeColor="accent1"/>
    </w:rPr>
  </w:style>
  <w:style w:type="character" w:styleId="SubtleReference">
    <w:name w:val="Subtle Reference"/>
    <w:basedOn w:val="DefaultParagraphFont"/>
    <w:uiPriority w:val="31"/>
    <w:qFormat/>
    <w:rsid w:val="00DD0AD0"/>
    <w:rPr>
      <w:smallCaps/>
      <w:color w:val="404040" w:themeColor="text1" w:themeTint="BF"/>
    </w:rPr>
  </w:style>
  <w:style w:type="character" w:styleId="IntenseReference">
    <w:name w:val="Intense Reference"/>
    <w:basedOn w:val="DefaultParagraphFont"/>
    <w:uiPriority w:val="32"/>
    <w:qFormat/>
    <w:rsid w:val="00DD0AD0"/>
    <w:rPr>
      <w:b/>
      <w:bCs/>
      <w:smallCaps/>
      <w:color w:val="629DD1" w:themeColor="accent1"/>
      <w:spacing w:val="5"/>
    </w:rPr>
  </w:style>
  <w:style w:type="character" w:styleId="BookTitle">
    <w:name w:val="Book Title"/>
    <w:basedOn w:val="DefaultParagraphFont"/>
    <w:uiPriority w:val="33"/>
    <w:qFormat/>
    <w:rsid w:val="00DD0AD0"/>
    <w:rPr>
      <w:b/>
      <w:bCs/>
      <w:i/>
      <w:iCs/>
      <w:spacing w:val="5"/>
    </w:rPr>
  </w:style>
  <w:style w:type="paragraph" w:styleId="TOC1">
    <w:name w:val="toc 1"/>
    <w:basedOn w:val="Normal"/>
    <w:next w:val="Normal"/>
    <w:autoRedefine/>
    <w:uiPriority w:val="39"/>
    <w:unhideWhenUsed/>
    <w:rsid w:val="00BB6C0F"/>
    <w:pPr>
      <w:spacing w:after="100"/>
    </w:pPr>
  </w:style>
  <w:style w:type="table" w:styleId="TableGrid">
    <w:name w:val="Table Grid"/>
    <w:basedOn w:val="TableNormal"/>
    <w:uiPriority w:val="59"/>
    <w:qFormat/>
    <w:rsid w:val="00DF19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A10BD"/>
    <w:pPr>
      <w:spacing w:before="100" w:beforeAutospacing="1" w:after="100" w:afterAutospacing="1"/>
    </w:pPr>
    <w:rPr>
      <w:rFonts w:eastAsia="Times New Roman" w:cs="Times New Roman"/>
      <w:szCs w:val="24"/>
    </w:rPr>
  </w:style>
  <w:style w:type="paragraph" w:customStyle="1" w:styleId="PersonalName">
    <w:name w:val="Personal Name"/>
    <w:basedOn w:val="Title"/>
    <w:rsid w:val="001A10BD"/>
    <w:rPr>
      <w:b w:val="0"/>
      <w:caps/>
      <w:color w:val="000000"/>
      <w:sz w:val="28"/>
      <w:szCs w:val="28"/>
    </w:rPr>
  </w:style>
  <w:style w:type="paragraph" w:customStyle="1" w:styleId="comp">
    <w:name w:val="comp"/>
    <w:basedOn w:val="Normal"/>
    <w:rsid w:val="00131844"/>
    <w:pPr>
      <w:spacing w:before="100" w:beforeAutospacing="1" w:after="100" w:afterAutospacing="1"/>
    </w:pPr>
    <w:rPr>
      <w:rFonts w:eastAsia="Times New Roman" w:cs="Times New Roman"/>
      <w:szCs w:val="24"/>
      <w:lang w:val="en-GB" w:eastAsia="en-GB"/>
    </w:rPr>
  </w:style>
  <w:style w:type="paragraph" w:customStyle="1" w:styleId="styles-module--contentsection--qwyk">
    <w:name w:val="styles-module--contentsection--_qwyk"/>
    <w:basedOn w:val="Normal"/>
    <w:rsid w:val="00131844"/>
    <w:pPr>
      <w:spacing w:before="100" w:beforeAutospacing="1" w:after="100" w:afterAutospacing="1"/>
    </w:pPr>
    <w:rPr>
      <w:rFonts w:eastAsia="Times New Roman" w:cs="Times New Roman"/>
      <w:szCs w:val="24"/>
      <w:lang w:val="en-GB" w:eastAsia="en-GB"/>
    </w:rPr>
  </w:style>
  <w:style w:type="character" w:customStyle="1" w:styleId="blast">
    <w:name w:val="blast"/>
    <w:basedOn w:val="DefaultParagraphFont"/>
    <w:rsid w:val="00131844"/>
  </w:style>
  <w:style w:type="paragraph" w:customStyle="1" w:styleId="text">
    <w:name w:val="text"/>
    <w:basedOn w:val="Normal"/>
    <w:rsid w:val="00131844"/>
    <w:pPr>
      <w:spacing w:before="100" w:beforeAutospacing="1" w:after="100" w:afterAutospacing="1"/>
    </w:pPr>
    <w:rPr>
      <w:rFonts w:eastAsia="Times New Roman" w:cs="Times New Roman"/>
      <w:szCs w:val="24"/>
      <w:lang w:val="en-GB" w:eastAsia="en-GB"/>
    </w:rPr>
  </w:style>
  <w:style w:type="character" w:customStyle="1" w:styleId="linktext">
    <w:name w:val="link__text"/>
    <w:basedOn w:val="DefaultParagraphFont"/>
    <w:rsid w:val="00131844"/>
  </w:style>
  <w:style w:type="character" w:customStyle="1" w:styleId="text--bold">
    <w:name w:val="text--bold"/>
    <w:basedOn w:val="DefaultParagraphFont"/>
    <w:rsid w:val="00131844"/>
  </w:style>
  <w:style w:type="character" w:customStyle="1" w:styleId="a">
    <w:name w:val="_"/>
    <w:basedOn w:val="DefaultParagraphFont"/>
    <w:rsid w:val="00F83A5D"/>
  </w:style>
  <w:style w:type="paragraph" w:customStyle="1" w:styleId="Normal1">
    <w:name w:val="Normal1"/>
    <w:rsid w:val="00FA4F64"/>
    <w:pPr>
      <w:spacing w:after="0" w:line="360" w:lineRule="auto"/>
      <w:jc w:val="both"/>
    </w:pPr>
    <w:rPr>
      <w:rFonts w:ascii="Times New Roman" w:eastAsia="Times New Roman" w:hAnsi="Times New Roman" w:cs="Times New Roman"/>
      <w:sz w:val="24"/>
      <w:szCs w:val="24"/>
      <w:lang w:val="en-IN" w:eastAsia="en-IN"/>
    </w:rPr>
  </w:style>
  <w:style w:type="character" w:customStyle="1" w:styleId="UnresolvedMention1">
    <w:name w:val="Unresolved Mention1"/>
    <w:basedOn w:val="DefaultParagraphFont"/>
    <w:uiPriority w:val="99"/>
    <w:semiHidden/>
    <w:unhideWhenUsed/>
    <w:rsid w:val="00EB1C35"/>
    <w:rPr>
      <w:color w:val="605E5C"/>
      <w:shd w:val="clear" w:color="auto" w:fill="E1DFDD"/>
    </w:rPr>
  </w:style>
  <w:style w:type="paragraph" w:styleId="Header">
    <w:name w:val="header"/>
    <w:basedOn w:val="Normal"/>
    <w:link w:val="HeaderChar"/>
    <w:uiPriority w:val="99"/>
    <w:unhideWhenUsed/>
    <w:rsid w:val="00C362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62F7"/>
  </w:style>
  <w:style w:type="paragraph" w:styleId="Footer">
    <w:name w:val="footer"/>
    <w:basedOn w:val="Normal"/>
    <w:link w:val="FooterChar"/>
    <w:uiPriority w:val="99"/>
    <w:unhideWhenUsed/>
    <w:rsid w:val="00C362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62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2115">
      <w:bodyDiv w:val="1"/>
      <w:marLeft w:val="0"/>
      <w:marRight w:val="0"/>
      <w:marTop w:val="0"/>
      <w:marBottom w:val="0"/>
      <w:divBdr>
        <w:top w:val="none" w:sz="0" w:space="0" w:color="auto"/>
        <w:left w:val="none" w:sz="0" w:space="0" w:color="auto"/>
        <w:bottom w:val="none" w:sz="0" w:space="0" w:color="auto"/>
        <w:right w:val="none" w:sz="0" w:space="0" w:color="auto"/>
      </w:divBdr>
    </w:div>
    <w:div w:id="39595609">
      <w:bodyDiv w:val="1"/>
      <w:marLeft w:val="0"/>
      <w:marRight w:val="0"/>
      <w:marTop w:val="0"/>
      <w:marBottom w:val="0"/>
      <w:divBdr>
        <w:top w:val="none" w:sz="0" w:space="0" w:color="auto"/>
        <w:left w:val="none" w:sz="0" w:space="0" w:color="auto"/>
        <w:bottom w:val="none" w:sz="0" w:space="0" w:color="auto"/>
        <w:right w:val="none" w:sz="0" w:space="0" w:color="auto"/>
      </w:divBdr>
    </w:div>
    <w:div w:id="98188882">
      <w:bodyDiv w:val="1"/>
      <w:marLeft w:val="0"/>
      <w:marRight w:val="0"/>
      <w:marTop w:val="0"/>
      <w:marBottom w:val="0"/>
      <w:divBdr>
        <w:top w:val="none" w:sz="0" w:space="0" w:color="auto"/>
        <w:left w:val="none" w:sz="0" w:space="0" w:color="auto"/>
        <w:bottom w:val="none" w:sz="0" w:space="0" w:color="auto"/>
        <w:right w:val="none" w:sz="0" w:space="0" w:color="auto"/>
      </w:divBdr>
    </w:div>
    <w:div w:id="114982582">
      <w:bodyDiv w:val="1"/>
      <w:marLeft w:val="0"/>
      <w:marRight w:val="0"/>
      <w:marTop w:val="0"/>
      <w:marBottom w:val="0"/>
      <w:divBdr>
        <w:top w:val="none" w:sz="0" w:space="0" w:color="auto"/>
        <w:left w:val="none" w:sz="0" w:space="0" w:color="auto"/>
        <w:bottom w:val="none" w:sz="0" w:space="0" w:color="auto"/>
        <w:right w:val="none" w:sz="0" w:space="0" w:color="auto"/>
      </w:divBdr>
    </w:div>
    <w:div w:id="340594785">
      <w:bodyDiv w:val="1"/>
      <w:marLeft w:val="0"/>
      <w:marRight w:val="0"/>
      <w:marTop w:val="0"/>
      <w:marBottom w:val="0"/>
      <w:divBdr>
        <w:top w:val="none" w:sz="0" w:space="0" w:color="auto"/>
        <w:left w:val="none" w:sz="0" w:space="0" w:color="auto"/>
        <w:bottom w:val="none" w:sz="0" w:space="0" w:color="auto"/>
        <w:right w:val="none" w:sz="0" w:space="0" w:color="auto"/>
      </w:divBdr>
    </w:div>
    <w:div w:id="379742360">
      <w:bodyDiv w:val="1"/>
      <w:marLeft w:val="0"/>
      <w:marRight w:val="0"/>
      <w:marTop w:val="0"/>
      <w:marBottom w:val="0"/>
      <w:divBdr>
        <w:top w:val="none" w:sz="0" w:space="0" w:color="auto"/>
        <w:left w:val="none" w:sz="0" w:space="0" w:color="auto"/>
        <w:bottom w:val="none" w:sz="0" w:space="0" w:color="auto"/>
        <w:right w:val="none" w:sz="0" w:space="0" w:color="auto"/>
      </w:divBdr>
    </w:div>
    <w:div w:id="460929385">
      <w:bodyDiv w:val="1"/>
      <w:marLeft w:val="0"/>
      <w:marRight w:val="0"/>
      <w:marTop w:val="0"/>
      <w:marBottom w:val="0"/>
      <w:divBdr>
        <w:top w:val="none" w:sz="0" w:space="0" w:color="auto"/>
        <w:left w:val="none" w:sz="0" w:space="0" w:color="auto"/>
        <w:bottom w:val="none" w:sz="0" w:space="0" w:color="auto"/>
        <w:right w:val="none" w:sz="0" w:space="0" w:color="auto"/>
      </w:divBdr>
    </w:div>
    <w:div w:id="545259791">
      <w:bodyDiv w:val="1"/>
      <w:marLeft w:val="0"/>
      <w:marRight w:val="0"/>
      <w:marTop w:val="0"/>
      <w:marBottom w:val="0"/>
      <w:divBdr>
        <w:top w:val="none" w:sz="0" w:space="0" w:color="auto"/>
        <w:left w:val="none" w:sz="0" w:space="0" w:color="auto"/>
        <w:bottom w:val="none" w:sz="0" w:space="0" w:color="auto"/>
        <w:right w:val="none" w:sz="0" w:space="0" w:color="auto"/>
      </w:divBdr>
    </w:div>
    <w:div w:id="579405720">
      <w:bodyDiv w:val="1"/>
      <w:marLeft w:val="0"/>
      <w:marRight w:val="0"/>
      <w:marTop w:val="0"/>
      <w:marBottom w:val="0"/>
      <w:divBdr>
        <w:top w:val="none" w:sz="0" w:space="0" w:color="auto"/>
        <w:left w:val="none" w:sz="0" w:space="0" w:color="auto"/>
        <w:bottom w:val="none" w:sz="0" w:space="0" w:color="auto"/>
        <w:right w:val="none" w:sz="0" w:space="0" w:color="auto"/>
      </w:divBdr>
    </w:div>
    <w:div w:id="604582775">
      <w:bodyDiv w:val="1"/>
      <w:marLeft w:val="0"/>
      <w:marRight w:val="0"/>
      <w:marTop w:val="0"/>
      <w:marBottom w:val="0"/>
      <w:divBdr>
        <w:top w:val="none" w:sz="0" w:space="0" w:color="auto"/>
        <w:left w:val="none" w:sz="0" w:space="0" w:color="auto"/>
        <w:bottom w:val="none" w:sz="0" w:space="0" w:color="auto"/>
        <w:right w:val="none" w:sz="0" w:space="0" w:color="auto"/>
      </w:divBdr>
    </w:div>
    <w:div w:id="606742110">
      <w:bodyDiv w:val="1"/>
      <w:marLeft w:val="0"/>
      <w:marRight w:val="0"/>
      <w:marTop w:val="0"/>
      <w:marBottom w:val="0"/>
      <w:divBdr>
        <w:top w:val="none" w:sz="0" w:space="0" w:color="auto"/>
        <w:left w:val="none" w:sz="0" w:space="0" w:color="auto"/>
        <w:bottom w:val="none" w:sz="0" w:space="0" w:color="auto"/>
        <w:right w:val="none" w:sz="0" w:space="0" w:color="auto"/>
      </w:divBdr>
    </w:div>
    <w:div w:id="612447125">
      <w:bodyDiv w:val="1"/>
      <w:marLeft w:val="0"/>
      <w:marRight w:val="0"/>
      <w:marTop w:val="0"/>
      <w:marBottom w:val="0"/>
      <w:divBdr>
        <w:top w:val="none" w:sz="0" w:space="0" w:color="auto"/>
        <w:left w:val="none" w:sz="0" w:space="0" w:color="auto"/>
        <w:bottom w:val="none" w:sz="0" w:space="0" w:color="auto"/>
        <w:right w:val="none" w:sz="0" w:space="0" w:color="auto"/>
      </w:divBdr>
    </w:div>
    <w:div w:id="695010558">
      <w:bodyDiv w:val="1"/>
      <w:marLeft w:val="0"/>
      <w:marRight w:val="0"/>
      <w:marTop w:val="0"/>
      <w:marBottom w:val="0"/>
      <w:divBdr>
        <w:top w:val="none" w:sz="0" w:space="0" w:color="auto"/>
        <w:left w:val="none" w:sz="0" w:space="0" w:color="auto"/>
        <w:bottom w:val="none" w:sz="0" w:space="0" w:color="auto"/>
        <w:right w:val="none" w:sz="0" w:space="0" w:color="auto"/>
      </w:divBdr>
    </w:div>
    <w:div w:id="748581156">
      <w:bodyDiv w:val="1"/>
      <w:marLeft w:val="0"/>
      <w:marRight w:val="0"/>
      <w:marTop w:val="0"/>
      <w:marBottom w:val="0"/>
      <w:divBdr>
        <w:top w:val="none" w:sz="0" w:space="0" w:color="auto"/>
        <w:left w:val="none" w:sz="0" w:space="0" w:color="auto"/>
        <w:bottom w:val="none" w:sz="0" w:space="0" w:color="auto"/>
        <w:right w:val="none" w:sz="0" w:space="0" w:color="auto"/>
      </w:divBdr>
    </w:div>
    <w:div w:id="777338194">
      <w:bodyDiv w:val="1"/>
      <w:marLeft w:val="0"/>
      <w:marRight w:val="0"/>
      <w:marTop w:val="0"/>
      <w:marBottom w:val="0"/>
      <w:divBdr>
        <w:top w:val="none" w:sz="0" w:space="0" w:color="auto"/>
        <w:left w:val="none" w:sz="0" w:space="0" w:color="auto"/>
        <w:bottom w:val="none" w:sz="0" w:space="0" w:color="auto"/>
        <w:right w:val="none" w:sz="0" w:space="0" w:color="auto"/>
      </w:divBdr>
    </w:div>
    <w:div w:id="894003364">
      <w:bodyDiv w:val="1"/>
      <w:marLeft w:val="0"/>
      <w:marRight w:val="0"/>
      <w:marTop w:val="0"/>
      <w:marBottom w:val="0"/>
      <w:divBdr>
        <w:top w:val="none" w:sz="0" w:space="0" w:color="auto"/>
        <w:left w:val="none" w:sz="0" w:space="0" w:color="auto"/>
        <w:bottom w:val="none" w:sz="0" w:space="0" w:color="auto"/>
        <w:right w:val="none" w:sz="0" w:space="0" w:color="auto"/>
      </w:divBdr>
    </w:div>
    <w:div w:id="929773370">
      <w:bodyDiv w:val="1"/>
      <w:marLeft w:val="0"/>
      <w:marRight w:val="0"/>
      <w:marTop w:val="0"/>
      <w:marBottom w:val="0"/>
      <w:divBdr>
        <w:top w:val="none" w:sz="0" w:space="0" w:color="auto"/>
        <w:left w:val="none" w:sz="0" w:space="0" w:color="auto"/>
        <w:bottom w:val="none" w:sz="0" w:space="0" w:color="auto"/>
        <w:right w:val="none" w:sz="0" w:space="0" w:color="auto"/>
      </w:divBdr>
    </w:div>
    <w:div w:id="1141966348">
      <w:bodyDiv w:val="1"/>
      <w:marLeft w:val="0"/>
      <w:marRight w:val="0"/>
      <w:marTop w:val="0"/>
      <w:marBottom w:val="0"/>
      <w:divBdr>
        <w:top w:val="none" w:sz="0" w:space="0" w:color="auto"/>
        <w:left w:val="none" w:sz="0" w:space="0" w:color="auto"/>
        <w:bottom w:val="none" w:sz="0" w:space="0" w:color="auto"/>
        <w:right w:val="none" w:sz="0" w:space="0" w:color="auto"/>
      </w:divBdr>
      <w:divsChild>
        <w:div w:id="1781603004">
          <w:marLeft w:val="0"/>
          <w:marRight w:val="0"/>
          <w:marTop w:val="0"/>
          <w:marBottom w:val="0"/>
          <w:divBdr>
            <w:top w:val="none" w:sz="0" w:space="0" w:color="auto"/>
            <w:left w:val="none" w:sz="0" w:space="0" w:color="auto"/>
            <w:bottom w:val="none" w:sz="0" w:space="0" w:color="auto"/>
            <w:right w:val="none" w:sz="0" w:space="0" w:color="auto"/>
          </w:divBdr>
        </w:div>
        <w:div w:id="1077827932">
          <w:marLeft w:val="0"/>
          <w:marRight w:val="0"/>
          <w:marTop w:val="0"/>
          <w:marBottom w:val="0"/>
          <w:divBdr>
            <w:top w:val="none" w:sz="0" w:space="0" w:color="auto"/>
            <w:left w:val="none" w:sz="0" w:space="0" w:color="auto"/>
            <w:bottom w:val="none" w:sz="0" w:space="0" w:color="auto"/>
            <w:right w:val="none" w:sz="0" w:space="0" w:color="auto"/>
          </w:divBdr>
        </w:div>
      </w:divsChild>
    </w:div>
    <w:div w:id="1147555507">
      <w:bodyDiv w:val="1"/>
      <w:marLeft w:val="0"/>
      <w:marRight w:val="0"/>
      <w:marTop w:val="0"/>
      <w:marBottom w:val="0"/>
      <w:divBdr>
        <w:top w:val="none" w:sz="0" w:space="0" w:color="auto"/>
        <w:left w:val="none" w:sz="0" w:space="0" w:color="auto"/>
        <w:bottom w:val="none" w:sz="0" w:space="0" w:color="auto"/>
        <w:right w:val="none" w:sz="0" w:space="0" w:color="auto"/>
      </w:divBdr>
    </w:div>
    <w:div w:id="1216552406">
      <w:bodyDiv w:val="1"/>
      <w:marLeft w:val="0"/>
      <w:marRight w:val="0"/>
      <w:marTop w:val="0"/>
      <w:marBottom w:val="0"/>
      <w:divBdr>
        <w:top w:val="none" w:sz="0" w:space="0" w:color="auto"/>
        <w:left w:val="none" w:sz="0" w:space="0" w:color="auto"/>
        <w:bottom w:val="none" w:sz="0" w:space="0" w:color="auto"/>
        <w:right w:val="none" w:sz="0" w:space="0" w:color="auto"/>
      </w:divBdr>
    </w:div>
    <w:div w:id="1251964144">
      <w:bodyDiv w:val="1"/>
      <w:marLeft w:val="0"/>
      <w:marRight w:val="0"/>
      <w:marTop w:val="0"/>
      <w:marBottom w:val="0"/>
      <w:divBdr>
        <w:top w:val="none" w:sz="0" w:space="0" w:color="auto"/>
        <w:left w:val="none" w:sz="0" w:space="0" w:color="auto"/>
        <w:bottom w:val="none" w:sz="0" w:space="0" w:color="auto"/>
        <w:right w:val="none" w:sz="0" w:space="0" w:color="auto"/>
      </w:divBdr>
    </w:div>
    <w:div w:id="1290042351">
      <w:bodyDiv w:val="1"/>
      <w:marLeft w:val="0"/>
      <w:marRight w:val="0"/>
      <w:marTop w:val="0"/>
      <w:marBottom w:val="0"/>
      <w:divBdr>
        <w:top w:val="none" w:sz="0" w:space="0" w:color="auto"/>
        <w:left w:val="none" w:sz="0" w:space="0" w:color="auto"/>
        <w:bottom w:val="none" w:sz="0" w:space="0" w:color="auto"/>
        <w:right w:val="none" w:sz="0" w:space="0" w:color="auto"/>
      </w:divBdr>
    </w:div>
    <w:div w:id="1373263883">
      <w:bodyDiv w:val="1"/>
      <w:marLeft w:val="0"/>
      <w:marRight w:val="0"/>
      <w:marTop w:val="0"/>
      <w:marBottom w:val="0"/>
      <w:divBdr>
        <w:top w:val="none" w:sz="0" w:space="0" w:color="auto"/>
        <w:left w:val="none" w:sz="0" w:space="0" w:color="auto"/>
        <w:bottom w:val="none" w:sz="0" w:space="0" w:color="auto"/>
        <w:right w:val="none" w:sz="0" w:space="0" w:color="auto"/>
      </w:divBdr>
    </w:div>
    <w:div w:id="1609656031">
      <w:bodyDiv w:val="1"/>
      <w:marLeft w:val="0"/>
      <w:marRight w:val="0"/>
      <w:marTop w:val="0"/>
      <w:marBottom w:val="0"/>
      <w:divBdr>
        <w:top w:val="none" w:sz="0" w:space="0" w:color="auto"/>
        <w:left w:val="none" w:sz="0" w:space="0" w:color="auto"/>
        <w:bottom w:val="none" w:sz="0" w:space="0" w:color="auto"/>
        <w:right w:val="none" w:sz="0" w:space="0" w:color="auto"/>
      </w:divBdr>
    </w:div>
    <w:div w:id="1637179902">
      <w:bodyDiv w:val="1"/>
      <w:marLeft w:val="0"/>
      <w:marRight w:val="0"/>
      <w:marTop w:val="0"/>
      <w:marBottom w:val="0"/>
      <w:divBdr>
        <w:top w:val="none" w:sz="0" w:space="0" w:color="auto"/>
        <w:left w:val="none" w:sz="0" w:space="0" w:color="auto"/>
        <w:bottom w:val="none" w:sz="0" w:space="0" w:color="auto"/>
        <w:right w:val="none" w:sz="0" w:space="0" w:color="auto"/>
      </w:divBdr>
    </w:div>
    <w:div w:id="1859849719">
      <w:bodyDiv w:val="1"/>
      <w:marLeft w:val="0"/>
      <w:marRight w:val="0"/>
      <w:marTop w:val="0"/>
      <w:marBottom w:val="0"/>
      <w:divBdr>
        <w:top w:val="none" w:sz="0" w:space="0" w:color="auto"/>
        <w:left w:val="none" w:sz="0" w:space="0" w:color="auto"/>
        <w:bottom w:val="none" w:sz="0" w:space="0" w:color="auto"/>
        <w:right w:val="none" w:sz="0" w:space="0" w:color="auto"/>
      </w:divBdr>
    </w:div>
    <w:div w:id="1875339037">
      <w:bodyDiv w:val="1"/>
      <w:marLeft w:val="0"/>
      <w:marRight w:val="0"/>
      <w:marTop w:val="0"/>
      <w:marBottom w:val="0"/>
      <w:divBdr>
        <w:top w:val="none" w:sz="0" w:space="0" w:color="auto"/>
        <w:left w:val="none" w:sz="0" w:space="0" w:color="auto"/>
        <w:bottom w:val="none" w:sz="0" w:space="0" w:color="auto"/>
        <w:right w:val="none" w:sz="0" w:space="0" w:color="auto"/>
      </w:divBdr>
    </w:div>
    <w:div w:id="1882201686">
      <w:bodyDiv w:val="1"/>
      <w:marLeft w:val="0"/>
      <w:marRight w:val="0"/>
      <w:marTop w:val="0"/>
      <w:marBottom w:val="0"/>
      <w:divBdr>
        <w:top w:val="none" w:sz="0" w:space="0" w:color="auto"/>
        <w:left w:val="none" w:sz="0" w:space="0" w:color="auto"/>
        <w:bottom w:val="none" w:sz="0" w:space="0" w:color="auto"/>
        <w:right w:val="none" w:sz="0" w:space="0" w:color="auto"/>
      </w:divBdr>
    </w:div>
    <w:div w:id="2034651217">
      <w:bodyDiv w:val="1"/>
      <w:marLeft w:val="0"/>
      <w:marRight w:val="0"/>
      <w:marTop w:val="0"/>
      <w:marBottom w:val="0"/>
      <w:divBdr>
        <w:top w:val="none" w:sz="0" w:space="0" w:color="auto"/>
        <w:left w:val="none" w:sz="0" w:space="0" w:color="auto"/>
        <w:bottom w:val="none" w:sz="0" w:space="0" w:color="auto"/>
        <w:right w:val="none" w:sz="0" w:space="0" w:color="auto"/>
      </w:divBdr>
    </w:div>
    <w:div w:id="2112583156">
      <w:bodyDiv w:val="1"/>
      <w:marLeft w:val="0"/>
      <w:marRight w:val="0"/>
      <w:marTop w:val="0"/>
      <w:marBottom w:val="0"/>
      <w:divBdr>
        <w:top w:val="none" w:sz="0" w:space="0" w:color="auto"/>
        <w:left w:val="none" w:sz="0" w:space="0" w:color="auto"/>
        <w:bottom w:val="none" w:sz="0" w:space="0" w:color="auto"/>
        <w:right w:val="none" w:sz="0" w:space="0" w:color="auto"/>
      </w:divBdr>
      <w:divsChild>
        <w:div w:id="1009791591">
          <w:marLeft w:val="0"/>
          <w:marRight w:val="0"/>
          <w:marTop w:val="0"/>
          <w:marBottom w:val="0"/>
          <w:divBdr>
            <w:top w:val="none" w:sz="0" w:space="0" w:color="auto"/>
            <w:left w:val="none" w:sz="0" w:space="0" w:color="auto"/>
            <w:bottom w:val="none" w:sz="0" w:space="0" w:color="auto"/>
            <w:right w:val="none" w:sz="0" w:space="0" w:color="auto"/>
          </w:divBdr>
        </w:div>
        <w:div w:id="1105344502">
          <w:marLeft w:val="0"/>
          <w:marRight w:val="0"/>
          <w:marTop w:val="0"/>
          <w:marBottom w:val="0"/>
          <w:divBdr>
            <w:top w:val="none" w:sz="0" w:space="0" w:color="auto"/>
            <w:left w:val="none" w:sz="0" w:space="0" w:color="auto"/>
            <w:bottom w:val="none" w:sz="0" w:space="0" w:color="auto"/>
            <w:right w:val="none" w:sz="0" w:space="0" w:color="auto"/>
          </w:divBdr>
        </w:div>
      </w:divsChild>
    </w:div>
    <w:div w:id="2141417142">
      <w:bodyDiv w:val="1"/>
      <w:marLeft w:val="0"/>
      <w:marRight w:val="0"/>
      <w:marTop w:val="0"/>
      <w:marBottom w:val="0"/>
      <w:divBdr>
        <w:top w:val="none" w:sz="0" w:space="0" w:color="auto"/>
        <w:left w:val="none" w:sz="0" w:space="0" w:color="auto"/>
        <w:bottom w:val="none" w:sz="0" w:space="0" w:color="auto"/>
        <w:right w:val="none" w:sz="0" w:space="0" w:color="auto"/>
      </w:divBdr>
    </w:div>
    <w:div w:id="2146392652">
      <w:bodyDiv w:val="1"/>
      <w:marLeft w:val="0"/>
      <w:marRight w:val="0"/>
      <w:marTop w:val="0"/>
      <w:marBottom w:val="0"/>
      <w:divBdr>
        <w:top w:val="none" w:sz="0" w:space="0" w:color="auto"/>
        <w:left w:val="none" w:sz="0" w:space="0" w:color="auto"/>
        <w:bottom w:val="none" w:sz="0" w:space="0" w:color="auto"/>
        <w:right w:val="none" w:sz="0" w:space="0" w:color="auto"/>
      </w:divBdr>
    </w:div>
    <w:div w:id="2146460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Elemental">
      <a:dk1>
        <a:sysClr val="windowText" lastClr="000000"/>
      </a:dk1>
      <a:lt1>
        <a:sysClr val="window" lastClr="FFFFFF"/>
      </a:lt1>
      <a:dk2>
        <a:srgbClr val="242852"/>
      </a:dk2>
      <a:lt2>
        <a:srgbClr val="ACCBF9"/>
      </a:lt2>
      <a:accent1>
        <a:srgbClr val="629DD1"/>
      </a:accent1>
      <a:accent2>
        <a:srgbClr val="297FD5"/>
      </a:accent2>
      <a:accent3>
        <a:srgbClr val="7F8FA9"/>
      </a:accent3>
      <a:accent4>
        <a:srgbClr val="4A66AC"/>
      </a:accent4>
      <a:accent5>
        <a:srgbClr val="5AA2AE"/>
      </a:accent5>
      <a:accent6>
        <a:srgbClr val="9D90A0"/>
      </a:accent6>
      <a:hlink>
        <a:srgbClr val="9454C3"/>
      </a:hlink>
      <a:folHlink>
        <a:srgbClr val="3EBBF0"/>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03BE5F-C1EB-489E-9926-1E156756B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2746</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2021-12-07T23:06:00Z</dcterms:created>
  <dcterms:modified xsi:type="dcterms:W3CDTF">2022-01-05T15:45:00Z</dcterms:modified>
</cp:coreProperties>
</file>