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B0B893" w14:textId="1D170A5D" w:rsidR="000C593B" w:rsidRDefault="006363FD">
      <w:pPr>
        <w:pStyle w:val="Body"/>
      </w:pPr>
      <w:r>
        <w:rPr>
          <w:noProof/>
        </w:rPr>
        <mc:AlternateContent>
          <mc:Choice Requires="wps">
            <w:drawing>
              <wp:anchor distT="0" distB="0" distL="0" distR="0" simplePos="0" relativeHeight="251657216" behindDoc="1" locked="0" layoutInCell="1" allowOverlap="1" wp14:anchorId="45A28E9D" wp14:editId="491AC5D4">
                <wp:simplePos x="0" y="0"/>
                <wp:positionH relativeFrom="page">
                  <wp:align>right</wp:align>
                </wp:positionH>
                <wp:positionV relativeFrom="page">
                  <wp:align>bottom</wp:align>
                </wp:positionV>
                <wp:extent cx="8477250" cy="10096500"/>
                <wp:effectExtent l="0" t="0" r="0" b="0"/>
                <wp:wrapNone/>
                <wp:docPr id="1073741828" name="officeArt object" descr="Rectangle 80"/>
                <wp:cNvGraphicFramePr/>
                <a:graphic xmlns:a="http://schemas.openxmlformats.org/drawingml/2006/main">
                  <a:graphicData uri="http://schemas.microsoft.com/office/word/2010/wordprocessingShape">
                    <wps:wsp>
                      <wps:cNvSpPr/>
                      <wps:spPr>
                        <a:xfrm>
                          <a:off x="0" y="0"/>
                          <a:ext cx="8477250" cy="10096500"/>
                        </a:xfrm>
                        <a:prstGeom prst="rect">
                          <a:avLst/>
                        </a:prstGeom>
                        <a:gradFill flip="none" rotWithShape="1">
                          <a:gsLst>
                            <a:gs pos="0">
                              <a:srgbClr val="DAE3F3"/>
                            </a:gs>
                            <a:gs pos="100000">
                              <a:srgbClr val="8FAADC"/>
                            </a:gs>
                          </a:gsLst>
                          <a:lin ang="5400000" scaled="0"/>
                        </a:gradFill>
                        <a:ln w="12700" cap="flat">
                          <a:noFill/>
                          <a:miter lim="400000"/>
                        </a:ln>
                        <a:effectLst/>
                      </wps:spPr>
                      <wps:bodyPr/>
                    </wps:wsp>
                  </a:graphicData>
                </a:graphic>
                <wp14:sizeRelH relativeFrom="margin">
                  <wp14:pctWidth>0</wp14:pctWidth>
                </wp14:sizeRelH>
                <wp14:sizeRelV relativeFrom="margin">
                  <wp14:pctHeight>0</wp14:pctHeight>
                </wp14:sizeRelV>
              </wp:anchor>
            </w:drawing>
          </mc:Choice>
          <mc:Fallback>
            <w:pict>
              <v:rect w14:anchorId="33C40DA2" id="officeArt object" o:spid="_x0000_s1026" alt="Rectangle 80" style="position:absolute;margin-left:616.3pt;margin-top:0;width:667.5pt;height:795pt;z-index:-251659264;visibility:visible;mso-wrap-style:square;mso-width-percent:0;mso-height-percent:0;mso-wrap-distance-left:0;mso-wrap-distance-top:0;mso-wrap-distance-right:0;mso-wrap-distance-bottom:0;mso-position-horizontal:right;mso-position-horizontal-relative:page;mso-position-vertical:bottom;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StF3AEAALUDAAAOAAAAZHJzL2Uyb0RvYy54bWysU02P2jAQvVfqf7B8Lw7sstCIsEJL6aVq&#10;K22rno1jJ5b8JY9L4N937GRZ1L1V5WDGH/Nm3puXzePZGnKSEbR3DZ3PKkqkE77Vrmvozx+HD2tK&#10;IHHXcuOdbOhFAn3cvn+3GUItF773ppWRIIiDeggN7VMKNWMgemk5zHyQDi+Vj5Yn3MaOtZEPiG4N&#10;W1TVAxt8bEP0QgLg6X68pNuCr5QU6ZtSIBMxDcXeUlljWY95ZdsNr7vIQ6/F1Ab/hy4s1w6LXqH2&#10;PHHyO+o3UFaL6MGrNBPeMq+UFrJwQDbz6i82zz0PsnBBcSBcZYL/Byu+np7D94gyDAFqwDCzOKto&#10;8z/2R85FrMtVLHlORODh+n61WixRU4F386r6+LCsip7sNT9ESJ+ltyQHDY04jqISP32BhDXx6cuT&#10;Sbz2oI0hymj0gkPHUBJ9+qVTX7TAQqPKgPklA0jwKEdVjiF2xycTyYnjtPe7T3eHuzxgrNLB7Wvs&#10;Fn9vU9aH3W7/dJNSMqdSRjvCs6uX92M6AcGNbCdh8tPIS/u5lHFkwG4XK6xDBEc2yvCRvPOZYzGe&#10;1Qndb7Rt6AQ6tmtcxpDFv5NSr+PJ0dG3lzI1lnfojZHl6ONsvts9xrdf2/YPAAAA//8DAFBLAwQU&#10;AAYACAAAACEAUzx28twAAAAHAQAADwAAAGRycy9kb3ducmV2LnhtbEyPQU/DMAyF70j8h8hIXBBL&#10;YCqC0nSakHbYDpMYcE8bkxQap2qyrfv3eFzgYvnpWc/fqxZT6MUBx9RF0nA3UyCQ2mg7chre31a3&#10;jyBSNmRNHwk1nDDBor68qExp45Fe8bDLTnAIpdJo8DkPpZSp9RhMmsUBib3POAaTWY5O2tEcOTz0&#10;8l6pBxlMR/zBmwFfPLbfu33QsG2WflqFm7hdy+Lr47Rxm3XjtL6+mpbPIDJO+e8YzviMDjUzNXFP&#10;NoleAxfJv/PszecF64a34kkpkHUl//PXPwAAAP//AwBQSwECLQAUAAYACAAAACEAtoM4kv4AAADh&#10;AQAAEwAAAAAAAAAAAAAAAAAAAAAAW0NvbnRlbnRfVHlwZXNdLnhtbFBLAQItABQABgAIAAAAIQA4&#10;/SH/1gAAAJQBAAALAAAAAAAAAAAAAAAAAC8BAABfcmVscy8ucmVsc1BLAQItABQABgAIAAAAIQDd&#10;yStF3AEAALUDAAAOAAAAAAAAAAAAAAAAAC4CAABkcnMvZTJvRG9jLnhtbFBLAQItABQABgAIAAAA&#10;IQBTPHby3AAAAAcBAAAPAAAAAAAAAAAAAAAAADYEAABkcnMvZG93bnJldi54bWxQSwUGAAAAAAQA&#10;BADzAAAAPwUAAAAA&#10;" fillcolor="#dae3f3" stroked="f" strokeweight="1pt">
                <v:fill color2="#8faadc" rotate="t" focus="100%" type="gradient">
                  <o:fill v:ext="view" type="gradientUnscaled"/>
                </v:fill>
                <v:stroke miterlimit="4"/>
                <w10:wrap anchorx="page" anchory="page"/>
              </v:rect>
            </w:pict>
          </mc:Fallback>
        </mc:AlternateContent>
      </w:r>
      <w:r>
        <w:rPr>
          <w:noProof/>
        </w:rPr>
        <mc:AlternateContent>
          <mc:Choice Requires="wps">
            <w:drawing>
              <wp:anchor distT="0" distB="0" distL="0" distR="0" simplePos="0" relativeHeight="251660288" behindDoc="0" locked="0" layoutInCell="1" allowOverlap="1" wp14:anchorId="7D1FF7EF" wp14:editId="1C0314DF">
                <wp:simplePos x="0" y="0"/>
                <wp:positionH relativeFrom="margin">
                  <wp:align>right</wp:align>
                </wp:positionH>
                <wp:positionV relativeFrom="page">
                  <wp:posOffset>19050</wp:posOffset>
                </wp:positionV>
                <wp:extent cx="3200400" cy="1822450"/>
                <wp:effectExtent l="0" t="0" r="0" b="6350"/>
                <wp:wrapNone/>
                <wp:docPr id="1073741829" name="officeArt object" descr="Rectangle 81"/>
                <wp:cNvGraphicFramePr/>
                <a:graphic xmlns:a="http://schemas.openxmlformats.org/drawingml/2006/main">
                  <a:graphicData uri="http://schemas.microsoft.com/office/word/2010/wordprocessingShape">
                    <wps:wsp>
                      <wps:cNvSpPr/>
                      <wps:spPr>
                        <a:xfrm>
                          <a:off x="0" y="0"/>
                          <a:ext cx="3200400" cy="1822450"/>
                        </a:xfrm>
                        <a:prstGeom prst="rect">
                          <a:avLst/>
                        </a:prstGeom>
                        <a:solidFill>
                          <a:srgbClr val="44546A"/>
                        </a:solidFill>
                        <a:ln w="12700" cap="flat">
                          <a:noFill/>
                          <a:miter lim="400000"/>
                        </a:ln>
                        <a:effectLst/>
                      </wps:spPr>
                      <wps:txbx>
                        <w:txbxContent>
                          <w:p w14:paraId="0A7E0497" w14:textId="77777777" w:rsidR="004F5E27" w:rsidRDefault="004C349F">
                            <w:pPr>
                              <w:pStyle w:val="Body"/>
                              <w:spacing w:before="240"/>
                              <w:jc w:val="center"/>
                            </w:pPr>
                            <w:proofErr w:type="spellStart"/>
                            <w:r>
                              <w:rPr>
                                <w:color w:val="FFFFFF"/>
                                <w:sz w:val="48"/>
                                <w:szCs w:val="48"/>
                                <w:u w:color="FFFFFF"/>
                                <w:lang w:val="en-US"/>
                              </w:rPr>
                              <w:t>Programme</w:t>
                            </w:r>
                            <w:proofErr w:type="spellEnd"/>
                            <w:r>
                              <w:rPr>
                                <w:color w:val="FFFFFF"/>
                                <w:sz w:val="48"/>
                                <w:szCs w:val="48"/>
                                <w:u w:color="FFFFFF"/>
                                <w:lang w:val="en-US"/>
                              </w:rPr>
                              <w:t>: MSc (Operational and Strategic Leadership)</w:t>
                            </w:r>
                          </w:p>
                        </w:txbxContent>
                      </wps:txbx>
                      <wps:bodyPr wrap="square" lIns="182879" tIns="182879" rIns="182879" bIns="182879" numCol="1" anchor="b">
                        <a:noAutofit/>
                      </wps:bodyPr>
                    </wps:wsp>
                  </a:graphicData>
                </a:graphic>
                <wp14:sizeRelH relativeFrom="margin">
                  <wp14:pctWidth>0</wp14:pctWidth>
                </wp14:sizeRelH>
                <wp14:sizeRelV relativeFrom="margin">
                  <wp14:pctHeight>0</wp14:pctHeight>
                </wp14:sizeRelV>
              </wp:anchor>
            </w:drawing>
          </mc:Choice>
          <mc:Fallback>
            <w:pict>
              <v:rect w14:anchorId="7D1FF7EF" id="officeArt object" o:spid="_x0000_s1026" alt="Rectangle 81" style="position:absolute;margin-left:200.8pt;margin-top:1.5pt;width:252pt;height:143.5pt;z-index:251660288;visibility:visible;mso-wrap-style:square;mso-width-percent:0;mso-height-percent:0;mso-wrap-distance-left:0;mso-wrap-distance-top:0;mso-wrap-distance-right:0;mso-wrap-distance-bottom:0;mso-position-horizontal:right;mso-position-horizontal-relative:margin;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rw11AEAAJ4DAAAOAAAAZHJzL2Uyb0RvYy54bWysU8GO0zAQvSPxD5bvNGnp7pao6Wq1q0VI&#10;CFZa+ADHsRtLtseM3Sb9e8ZuaSncEDk4nnj8Zt6bl/X95CzbK4wGfMvns5oz5SX0xm9b/v3b87sV&#10;ZzEJ3wsLXrX8oCK/37x9sx5DoxYwgO0VMgLxsRlDy4eUQlNVUQ7KiTiDoDwdakAnEoW4rXoUI6E7&#10;Wy3q+rYaAfuAIFWM9PXpeMg3BV9rJdNXraNKzLacektlxbJ2ea02a9FsUYTByFMb4h+6cMJ4KnqG&#10;ehJJsB2av6CckQgRdJpJcBVobaQqHIjNvP6DzesggipcSJwYzjLF/wcrv+xfwwuSDGOITaRtZjFp&#10;dPlN/bGpiHU4i6WmxCR9fE/yL2vSVNLZfLVYLG+KnNXlesCYPipwLG9ajjSNIpLYf46JSlLqr5Rc&#10;LYI1/bOxtgS47R4tsr2gyS2XN8vbhzwsunKVZj0bqfzirnQiyEHaimMVDxmrDNiZRC6zxhFUnZ8T&#10;lPW5lCo+ObV0kSHv0tRNJ2066A8vyEbySsvjj51AxZn95GkYxH5194HcdRXhVdRdRX7nHoGIzTkT&#10;Xg5AjuyKNB4edgm0KfLkDo5liXgOyARFgpNhs8t+j0vW5bfa/AQAAP//AwBQSwMEFAAGAAgAAAAh&#10;AFLkm9vfAAAABgEAAA8AAABkcnMvZG93bnJldi54bWxMj0tPw0AMhO9I/IeVkbjR3ZaHSohTQVUk&#10;LhTRVjxuTrIkEVlvlN20gV+POcHJY4018zldjK5Ve9uHxjPCdGJAWS582XCFsNven81BhUhcUuvZ&#10;InzZAIvs+CilpPQHfrb7TayUhHBICKGOsUu0DkVtHYWJ7yyL9+F7R1HWvtJlTwcJd62eGXOlHTUs&#10;DTV1dlnb4nMzOITl28srrR/f76rV9Ck23zu/GvIHxNOT8fYGVLRj/DuGX3xBh0yYcj9wGVSLII9E&#10;hHMZYl6aCxE5wuzaGNBZqv/jZz8AAAD//wMAUEsBAi0AFAAGAAgAAAAhALaDOJL+AAAA4QEAABMA&#10;AAAAAAAAAAAAAAAAAAAAAFtDb250ZW50X1R5cGVzXS54bWxQSwECLQAUAAYACAAAACEAOP0h/9YA&#10;AACUAQAACwAAAAAAAAAAAAAAAAAvAQAAX3JlbHMvLnJlbHNQSwECLQAUAAYACAAAACEA0MK8NdQB&#10;AACeAwAADgAAAAAAAAAAAAAAAAAuAgAAZHJzL2Uyb0RvYy54bWxQSwECLQAUAAYACAAAACEAUuSb&#10;298AAAAGAQAADwAAAAAAAAAAAAAAAAAuBAAAZHJzL2Rvd25yZXYueG1sUEsFBgAAAAAEAAQA8wAA&#10;ADoFAAAAAA==&#10;" fillcolor="#44546a" stroked="f" strokeweight="1pt">
                <v:stroke miterlimit="4"/>
                <v:textbox inset="5.07997mm,5.07997mm,5.07997mm,5.07997mm">
                  <w:txbxContent>
                    <w:p w14:paraId="0A7E0497" w14:textId="77777777" w:rsidR="004F5E27" w:rsidRDefault="004C349F">
                      <w:pPr>
                        <w:pStyle w:val="Body"/>
                        <w:spacing w:before="240"/>
                        <w:jc w:val="center"/>
                      </w:pPr>
                      <w:proofErr w:type="spellStart"/>
                      <w:r>
                        <w:rPr>
                          <w:color w:val="FFFFFF"/>
                          <w:sz w:val="48"/>
                          <w:szCs w:val="48"/>
                          <w:u w:color="FFFFFF"/>
                          <w:lang w:val="en-US"/>
                        </w:rPr>
                        <w:t>Programme</w:t>
                      </w:r>
                      <w:proofErr w:type="spellEnd"/>
                      <w:r>
                        <w:rPr>
                          <w:color w:val="FFFFFF"/>
                          <w:sz w:val="48"/>
                          <w:szCs w:val="48"/>
                          <w:u w:color="FFFFFF"/>
                          <w:lang w:val="en-US"/>
                        </w:rPr>
                        <w:t>: MSc (Operational and Strategic Leadership)</w:t>
                      </w:r>
                    </w:p>
                  </w:txbxContent>
                </v:textbox>
                <w10:wrap anchorx="margin" anchory="page"/>
              </v:rect>
            </w:pict>
          </mc:Fallback>
        </mc:AlternateContent>
      </w:r>
      <w:r>
        <w:rPr>
          <w:noProof/>
        </w:rPr>
        <mc:AlternateContent>
          <mc:Choice Requires="wps">
            <w:drawing>
              <wp:anchor distT="0" distB="0" distL="0" distR="0" simplePos="0" relativeHeight="251659264" behindDoc="0" locked="0" layoutInCell="1" allowOverlap="1" wp14:anchorId="023A4162" wp14:editId="0124C4A2">
                <wp:simplePos x="0" y="0"/>
                <wp:positionH relativeFrom="page">
                  <wp:align>right</wp:align>
                </wp:positionH>
                <wp:positionV relativeFrom="margin">
                  <wp:align>top</wp:align>
                </wp:positionV>
                <wp:extent cx="4203700" cy="7040879"/>
                <wp:effectExtent l="0" t="0" r="25400" b="27305"/>
                <wp:wrapNone/>
                <wp:docPr id="1073741827" name="officeArt object" descr="Rectangle 82"/>
                <wp:cNvGraphicFramePr/>
                <a:graphic xmlns:a="http://schemas.openxmlformats.org/drawingml/2006/main">
                  <a:graphicData uri="http://schemas.microsoft.com/office/word/2010/wordprocessingShape">
                    <wps:wsp>
                      <wps:cNvSpPr/>
                      <wps:spPr>
                        <a:xfrm>
                          <a:off x="0" y="0"/>
                          <a:ext cx="4203700" cy="7040879"/>
                        </a:xfrm>
                        <a:prstGeom prst="rect">
                          <a:avLst/>
                        </a:prstGeom>
                        <a:solidFill>
                          <a:srgbClr val="FFFFFF"/>
                        </a:solidFill>
                        <a:ln w="15875" cap="flat">
                          <a:solidFill>
                            <a:srgbClr val="767171"/>
                          </a:solidFill>
                          <a:prstDash val="solid"/>
                          <a:miter lim="800000"/>
                        </a:ln>
                        <a:effectLst/>
                      </wps:spPr>
                      <wps:bodyPr/>
                    </wps:wsp>
                  </a:graphicData>
                </a:graphic>
                <wp14:sizeRelH relativeFrom="margin">
                  <wp14:pctWidth>0</wp14:pctWidth>
                </wp14:sizeRelH>
              </wp:anchor>
            </w:drawing>
          </mc:Choice>
          <mc:Fallback>
            <w:pict>
              <v:rect w14:anchorId="6D6EB56A" id="officeArt object" o:spid="_x0000_s1026" alt="Rectangle 82" style="position:absolute;margin-left:279.8pt;margin-top:0;width:331pt;height:554.4pt;z-index:251659264;visibility:visible;mso-wrap-style:square;mso-width-percent:0;mso-wrap-distance-left:0;mso-wrap-distance-top:0;mso-wrap-distance-right:0;mso-wrap-distance-bottom:0;mso-position-horizontal:right;mso-position-horizontal-relative:page;mso-position-vertical:top;mso-position-vertical-relative:margin;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WjZhpwEAAF8DAAAOAAAAZHJzL2Uyb0RvYy54bWysU81u2zAMvg/YOwi6L1Kyts6MOD0sSC/D&#10;NqDtAyiyFAvQH0Q1Tt5+lOKlabfTMB1oUqQ+kh/p1f3RWXJQCUzwHZ3POCXKy9Abv+/o89P205IS&#10;yML3wgavOnpSQO/XHz+sxtiqRRiC7VUiCOKhHWNHh5xjyxjIQTkBsxCVR6cOyYmMZtqzPokR0Z1l&#10;C87v2BhSH1OQCgBvN2cnXVd8rZXMP7QGlYntKNaWq0xV7opk65Vo90nEwcipDPEPVThhPCa9QG1E&#10;FuQlmT+gnJEpQNB5JoNjQWsjVe0Bu5nzd908DiKq2guSA/FCE/w/WPn98Bh/JqRhjNACqqWLo06u&#10;fLE+cqxknS5kqWMmEi9vFvxzw5FTib6G3/Bl86XQyV6fxwT5QQVHitLRhNOoJInDN8jn0N8hJRsE&#10;a/qtsbYaab/7ahM5CJzctp4J/U2Y9WTEvbtdNrdYicAN0lacs7yJg2u45q6ZN/O/wZVyNgKGc9qK&#10;UMJE60zGPbXGdXTJy5leW1+8qm7a1NQrkUXbhf5U+WXFwilWhqaNK2tybaN+/V+sfwEAAP//AwBQ&#10;SwMEFAAGAAgAAAAhACObyIzcAAAABgEAAA8AAABkcnMvZG93bnJldi54bWxMj0FLw0AQhe+C/2EZ&#10;wZvdbYUQYjalVDx5KE2VetxkxyQ0Oxuy2zT66x292MvA4z3efC9fz64XE46h86RhuVAgkGpvO2o0&#10;vB1eHlIQIRqypveEGr4wwLq4vclNZv2F9jiVsRFcQiEzGtoYh0zKULfoTFj4AYm9Tz86E1mOjbSj&#10;uXC56+VKqUQ60xF/aM2A2xbrU3l2Gt6PwzTvHo/4vNvu1cdrd6iq8lvr+7t58wQi4hz/w/CLz+hQ&#10;MFPlz2SD6DXwkPh32UuSFcuKQ0uVpiCLXF7jFz8AAAD//wMAUEsBAi0AFAAGAAgAAAAhALaDOJL+&#10;AAAA4QEAABMAAAAAAAAAAAAAAAAAAAAAAFtDb250ZW50X1R5cGVzXS54bWxQSwECLQAUAAYACAAA&#10;ACEAOP0h/9YAAACUAQAACwAAAAAAAAAAAAAAAAAvAQAAX3JlbHMvLnJlbHNQSwECLQAUAAYACAAA&#10;ACEAZlo2YacBAABfAwAADgAAAAAAAAAAAAAAAAAuAgAAZHJzL2Uyb0RvYy54bWxQSwECLQAUAAYA&#10;CAAAACEAI5vIjNwAAAAGAQAADwAAAAAAAAAAAAAAAAABBAAAZHJzL2Rvd25yZXYueG1sUEsFBgAA&#10;AAAEAAQA8wAAAAoFAAAAAA==&#10;" strokecolor="#767171" strokeweight="1.25pt">
                <w10:wrap anchorx="page" anchory="margin"/>
              </v:rect>
            </w:pict>
          </mc:Fallback>
        </mc:AlternateContent>
      </w:r>
    </w:p>
    <w:p w14:paraId="2CB3CCBB" w14:textId="77777777" w:rsidR="000C593B" w:rsidRDefault="000C593B">
      <w:pPr>
        <w:pStyle w:val="Body"/>
      </w:pPr>
    </w:p>
    <w:p w14:paraId="1080BF2C" w14:textId="77777777" w:rsidR="000C593B" w:rsidRDefault="000C593B">
      <w:pPr>
        <w:pStyle w:val="Body"/>
      </w:pPr>
    </w:p>
    <w:bookmarkStart w:id="0" w:name="_Hlk151613263"/>
    <w:bookmarkEnd w:id="0"/>
    <w:p w14:paraId="30635461" w14:textId="7D7AB475" w:rsidR="004F5E27" w:rsidRDefault="004C349F">
      <w:pPr>
        <w:pStyle w:val="Body"/>
      </w:pPr>
      <w:r>
        <w:rPr>
          <w:noProof/>
        </w:rPr>
        <mc:AlternateContent>
          <mc:Choice Requires="wps">
            <w:drawing>
              <wp:anchor distT="0" distB="0" distL="0" distR="0" simplePos="0" relativeHeight="251662336" behindDoc="0" locked="0" layoutInCell="1" allowOverlap="1" wp14:anchorId="5B469A16" wp14:editId="3E921343">
                <wp:simplePos x="0" y="0"/>
                <wp:positionH relativeFrom="page">
                  <wp:posOffset>3439795</wp:posOffset>
                </wp:positionH>
                <wp:positionV relativeFrom="page">
                  <wp:posOffset>7377430</wp:posOffset>
                </wp:positionV>
                <wp:extent cx="2875914" cy="118744"/>
                <wp:effectExtent l="0" t="0" r="0" b="0"/>
                <wp:wrapNone/>
                <wp:docPr id="1073741830" name="officeArt object" descr="Rectangle 83"/>
                <wp:cNvGraphicFramePr/>
                <a:graphic xmlns:a="http://schemas.openxmlformats.org/drawingml/2006/main">
                  <a:graphicData uri="http://schemas.microsoft.com/office/word/2010/wordprocessingShape">
                    <wps:wsp>
                      <wps:cNvSpPr/>
                      <wps:spPr>
                        <a:xfrm>
                          <a:off x="0" y="0"/>
                          <a:ext cx="2875914" cy="118744"/>
                        </a:xfrm>
                        <a:prstGeom prst="rect">
                          <a:avLst/>
                        </a:prstGeom>
                        <a:solidFill>
                          <a:schemeClr val="accent1"/>
                        </a:solidFill>
                        <a:ln w="12700" cap="flat">
                          <a:noFill/>
                          <a:miter lim="400000"/>
                        </a:ln>
                        <a:effectLst/>
                      </wps:spPr>
                      <wps:bodyPr/>
                    </wps:wsp>
                  </a:graphicData>
                </a:graphic>
              </wp:anchor>
            </w:drawing>
          </mc:Choice>
          <mc:Fallback>
            <w:pict>
              <v:rect w14:anchorId="2D5BD2E0" id="officeArt object" o:spid="_x0000_s1026" alt="Rectangle 83" style="position:absolute;margin-left:270.85pt;margin-top:580.9pt;width:226.45pt;height:9.35pt;z-index:2516623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O3xslQEAAB8DAAAOAAAAZHJzL2Uyb0RvYy54bWysUk1v2zAMvRfYfxB0X2QHWZMZcXpY0V2G&#10;dUDbH6DIVCxAXxC1OPn3oxQv7dbbMB9oUqIeHx+5vTs5y46Q0ATf83bRcAZehcH4Q89fnh8+bjjD&#10;LP0gbfDQ8zMgv9t9uNlOsYNlGIMdIDEC8dhNsedjzrETAtUITuIiRPB0qUNyMlOYDmJIciJ0Z8Wy&#10;aW7FFNIQU1CASKf3l0u+q/hag8qPWiNkZntO3HK1qdp9sWK3ld0hyTgaNdOQ/8DCSeOp6BXqXmbJ&#10;fibzDsoZlQIGnRcqOBG0NgpqD9RN2/zVzdMoI9ReSByMV5nw/8Gq78en+CORDFPEDsktXZx0cuVP&#10;/NipinW+igWnzBQdLjfrT5/bFWeK7tp2s16tipri9XVMmL9CcKw4PU80jKqRPH7DfEn9nVKKYbBm&#10;eDDW1qAsAHyxiR0ljU4qBT63c4E/Mq1nExFYrhuar5K0Q9rKSyEfClwdsTOZ9swa1/NVU74ZyvpS&#10;DeqmzKxehSjePgznqo8oEU2htjhvTBnz25j8t3u9+wUAAP//AwBQSwMEFAAGAAgAAAAhAPdeUVbj&#10;AAAADQEAAA8AAABkcnMvZG93bnJldi54bWxMj81OwzAQhO9IvIO1SNyoY9SmaYhTRfwIhAQSpYir&#10;E7txRLyOYrcNPD3bExx35tPsTLGeXM8OZgydRwlilgAz2HjdYSth+/5wlQELUaFWvUcj4dsEWJfn&#10;Z4XKtT/imzlsYssoBEOuJNgYh5zz0FjjVJj5wSB5Oz86FekcW65HdaRw1/PrJEm5Ux3SB6sGc2tN&#10;87XZOwn320zUL892iZ+vO6w+nu4esfqR8vJiqm6ARTPFPxhO9ak6lNSp9nvUgfUSFnOxJJQMkQoa&#10;QchqNU+B1ScpSxbAy4L/X1H+AgAA//8DAFBLAQItABQABgAIAAAAIQC2gziS/gAAAOEBAAATAAAA&#10;AAAAAAAAAAAAAAAAAABbQ29udGVudF9UeXBlc10ueG1sUEsBAi0AFAAGAAgAAAAhADj9If/WAAAA&#10;lAEAAAsAAAAAAAAAAAAAAAAALwEAAF9yZWxzLy5yZWxzUEsBAi0AFAAGAAgAAAAhABI7fGyVAQAA&#10;HwMAAA4AAAAAAAAAAAAAAAAALgIAAGRycy9lMm9Eb2MueG1sUEsBAi0AFAAGAAgAAAAhAPdeUVbj&#10;AAAADQEAAA8AAAAAAAAAAAAAAAAA7wMAAGRycy9kb3ducmV2LnhtbFBLBQYAAAAABAAEAPMAAAD/&#10;BAAAAAA=&#10;" fillcolor="#4472c4 [3204]" stroked="f" strokeweight="1pt">
                <v:stroke miterlimit="4"/>
                <w10:wrap anchorx="page" anchory="page"/>
              </v:rect>
            </w:pict>
          </mc:Fallback>
        </mc:AlternateContent>
      </w:r>
    </w:p>
    <w:p w14:paraId="60B1206D" w14:textId="1CCC2149" w:rsidR="00A314C8" w:rsidRDefault="00B07464">
      <w:pPr>
        <w:pStyle w:val="Body"/>
      </w:pPr>
      <w:r>
        <w:rPr>
          <w:noProof/>
        </w:rPr>
        <mc:AlternateContent>
          <mc:Choice Requires="wps">
            <w:drawing>
              <wp:anchor distT="57150" distB="57150" distL="57150" distR="57150" simplePos="0" relativeHeight="251661312" behindDoc="0" locked="0" layoutInCell="1" allowOverlap="1" wp14:anchorId="04F9BFF2" wp14:editId="28896F6B">
                <wp:simplePos x="0" y="0"/>
                <wp:positionH relativeFrom="page">
                  <wp:posOffset>3486150</wp:posOffset>
                </wp:positionH>
                <wp:positionV relativeFrom="page">
                  <wp:posOffset>3740150</wp:posOffset>
                </wp:positionV>
                <wp:extent cx="2706370" cy="2597150"/>
                <wp:effectExtent l="0" t="0" r="0" b="0"/>
                <wp:wrapSquare wrapText="bothSides" distT="57150" distB="57150" distL="57150" distR="57150"/>
                <wp:docPr id="1073741831" name="officeArt object" descr="Text Box 84"/>
                <wp:cNvGraphicFramePr/>
                <a:graphic xmlns:a="http://schemas.openxmlformats.org/drawingml/2006/main">
                  <a:graphicData uri="http://schemas.microsoft.com/office/word/2010/wordprocessingShape">
                    <wps:wsp>
                      <wps:cNvSpPr txBox="1"/>
                      <wps:spPr>
                        <a:xfrm>
                          <a:off x="0" y="0"/>
                          <a:ext cx="2706370" cy="2597150"/>
                        </a:xfrm>
                        <a:prstGeom prst="rect">
                          <a:avLst/>
                        </a:prstGeom>
                        <a:noFill/>
                        <a:ln w="12700" cap="flat">
                          <a:noFill/>
                          <a:miter lim="400000"/>
                        </a:ln>
                        <a:effectLst/>
                      </wps:spPr>
                      <wps:txbx>
                        <w:txbxContent>
                          <w:p w14:paraId="784EEAE9" w14:textId="26889F51" w:rsidR="004F5E27" w:rsidRDefault="004C349F">
                            <w:pPr>
                              <w:pStyle w:val="Body"/>
                              <w:spacing w:line="240" w:lineRule="auto"/>
                              <w:jc w:val="center"/>
                              <w:rPr>
                                <w:rFonts w:ascii="Carlito" w:eastAsia="Carlito" w:hAnsi="Carlito" w:cs="Carlito"/>
                                <w:b/>
                                <w:bCs/>
                                <w:color w:val="4472C4"/>
                                <w:sz w:val="48"/>
                                <w:szCs w:val="48"/>
                                <w:u w:color="4472C4"/>
                              </w:rPr>
                            </w:pPr>
                            <w:r>
                              <w:rPr>
                                <w:rFonts w:ascii="Carlito" w:hAnsi="Carlito"/>
                                <w:b/>
                                <w:bCs/>
                                <w:color w:val="4472C4"/>
                                <w:sz w:val="48"/>
                                <w:szCs w:val="48"/>
                                <w:u w:color="4472C4"/>
                                <w:lang w:val="en-US"/>
                              </w:rPr>
                              <w:t xml:space="preserve">Module </w:t>
                            </w:r>
                            <w:r w:rsidR="00670816">
                              <w:rPr>
                                <w:rFonts w:ascii="Carlito" w:hAnsi="Carlito"/>
                                <w:b/>
                                <w:bCs/>
                                <w:color w:val="4472C4"/>
                                <w:sz w:val="48"/>
                                <w:szCs w:val="48"/>
                                <w:u w:color="4472C4"/>
                                <w:lang w:val="en-US"/>
                              </w:rPr>
                              <w:t>2</w:t>
                            </w:r>
                            <w:r w:rsidR="00373C66">
                              <w:rPr>
                                <w:rFonts w:ascii="Carlito" w:hAnsi="Carlito"/>
                                <w:b/>
                                <w:bCs/>
                                <w:color w:val="4472C4"/>
                                <w:sz w:val="48"/>
                                <w:szCs w:val="48"/>
                                <w:u w:color="4472C4"/>
                                <w:lang w:val="en-US"/>
                              </w:rPr>
                              <w:t xml:space="preserve"> (Yr2)</w:t>
                            </w:r>
                            <w:r>
                              <w:rPr>
                                <w:rFonts w:ascii="Carlito" w:hAnsi="Carlito"/>
                                <w:b/>
                                <w:bCs/>
                                <w:color w:val="4472C4"/>
                                <w:sz w:val="48"/>
                                <w:szCs w:val="48"/>
                                <w:u w:color="4472C4"/>
                                <w:lang w:val="en-US"/>
                              </w:rPr>
                              <w:t xml:space="preserve"> </w:t>
                            </w:r>
                            <w:r w:rsidR="00670816">
                              <w:rPr>
                                <w:rFonts w:ascii="Carlito" w:hAnsi="Carlito"/>
                                <w:b/>
                                <w:bCs/>
                                <w:color w:val="4472C4"/>
                                <w:sz w:val="48"/>
                                <w:szCs w:val="48"/>
                                <w:u w:color="4472C4"/>
                                <w:lang w:val="en-US"/>
                              </w:rPr>
                              <w:t>Operational Leadership</w:t>
                            </w:r>
                          </w:p>
                          <w:p w14:paraId="58866A60" w14:textId="77777777" w:rsidR="00174BB2" w:rsidRDefault="00174BB2">
                            <w:pPr>
                              <w:pStyle w:val="Body"/>
                              <w:rPr>
                                <w:rFonts w:ascii="Calibri Light" w:hAnsi="Calibri Light"/>
                                <w:color w:val="44546A"/>
                                <w:sz w:val="32"/>
                                <w:szCs w:val="32"/>
                                <w:u w:color="44546A"/>
                                <w:lang w:val="de-DE"/>
                              </w:rPr>
                            </w:pPr>
                          </w:p>
                          <w:p w14:paraId="562FDC94" w14:textId="4C6828C1" w:rsidR="00174BB2" w:rsidRDefault="00174BB2">
                            <w:pPr>
                              <w:pStyle w:val="Body"/>
                              <w:rPr>
                                <w:rFonts w:ascii="Calibri Light" w:hAnsi="Calibri Light"/>
                                <w:color w:val="44546A"/>
                                <w:sz w:val="32"/>
                                <w:szCs w:val="32"/>
                                <w:u w:color="44546A"/>
                                <w:lang w:val="de-DE"/>
                              </w:rPr>
                            </w:pPr>
                            <w:r>
                              <w:rPr>
                                <w:rFonts w:ascii="Calibri Light" w:hAnsi="Calibri Light"/>
                                <w:color w:val="44546A"/>
                                <w:sz w:val="32"/>
                                <w:szCs w:val="32"/>
                                <w:u w:color="44546A"/>
                                <w:lang w:val="de-DE"/>
                              </w:rPr>
                              <w:t>Course Code: BMP0700</w:t>
                            </w:r>
                            <w:r w:rsidR="00670816">
                              <w:rPr>
                                <w:rFonts w:ascii="Calibri Light" w:hAnsi="Calibri Light"/>
                                <w:color w:val="44546A"/>
                                <w:sz w:val="32"/>
                                <w:szCs w:val="32"/>
                                <w:u w:color="44546A"/>
                                <w:lang w:val="de-DE"/>
                              </w:rPr>
                              <w:t>1</w:t>
                            </w:r>
                          </w:p>
                          <w:p w14:paraId="0696D2C7" w14:textId="03BB5524" w:rsidR="004F5E27" w:rsidRDefault="004C349F">
                            <w:pPr>
                              <w:pStyle w:val="Body"/>
                            </w:pPr>
                            <w:r>
                              <w:rPr>
                                <w:rFonts w:ascii="Calibri Light" w:hAnsi="Calibri Light"/>
                                <w:color w:val="44546A"/>
                                <w:sz w:val="32"/>
                                <w:szCs w:val="32"/>
                                <w:u w:color="44546A"/>
                                <w:lang w:val="de-DE"/>
                              </w:rPr>
                              <w:t>Date:</w:t>
                            </w:r>
                            <w:r w:rsidR="004E49AD">
                              <w:rPr>
                                <w:rFonts w:ascii="Calibri Light" w:hAnsi="Calibri Light"/>
                                <w:color w:val="44546A"/>
                                <w:sz w:val="32"/>
                                <w:szCs w:val="32"/>
                                <w:u w:color="44546A"/>
                                <w:lang w:val="de-DE"/>
                              </w:rPr>
                              <w:t xml:space="preserve"> </w:t>
                            </w:r>
                            <w:r w:rsidR="00670816">
                              <w:rPr>
                                <w:rFonts w:ascii="Calibri Light" w:hAnsi="Calibri Light"/>
                                <w:color w:val="44546A"/>
                                <w:sz w:val="32"/>
                                <w:szCs w:val="32"/>
                                <w:u w:color="44546A"/>
                                <w:lang w:val="de-DE"/>
                              </w:rPr>
                              <w:t>30</w:t>
                            </w:r>
                            <w:r w:rsidR="00926D97">
                              <w:rPr>
                                <w:rFonts w:ascii="Calibri Light" w:hAnsi="Calibri Light"/>
                                <w:color w:val="44546A"/>
                                <w:sz w:val="32"/>
                                <w:szCs w:val="32"/>
                                <w:u w:color="44546A"/>
                                <w:lang w:val="de-DE"/>
                              </w:rPr>
                              <w:t>.</w:t>
                            </w:r>
                            <w:r w:rsidR="00FF59A0">
                              <w:rPr>
                                <w:rFonts w:ascii="Calibri Light" w:hAnsi="Calibri Light"/>
                                <w:color w:val="44546A"/>
                                <w:sz w:val="32"/>
                                <w:szCs w:val="32"/>
                                <w:u w:color="44546A"/>
                                <w:lang w:val="de-DE"/>
                              </w:rPr>
                              <w:t>0</w:t>
                            </w:r>
                            <w:r w:rsidR="00670816">
                              <w:rPr>
                                <w:rFonts w:ascii="Calibri Light" w:hAnsi="Calibri Light"/>
                                <w:color w:val="44546A"/>
                                <w:sz w:val="32"/>
                                <w:szCs w:val="32"/>
                                <w:u w:color="44546A"/>
                                <w:lang w:val="de-DE"/>
                              </w:rPr>
                              <w:t>4</w:t>
                            </w:r>
                            <w:r w:rsidR="00926D97">
                              <w:rPr>
                                <w:rFonts w:ascii="Calibri Light" w:hAnsi="Calibri Light"/>
                                <w:color w:val="44546A"/>
                                <w:sz w:val="32"/>
                                <w:szCs w:val="32"/>
                                <w:u w:color="44546A"/>
                                <w:lang w:val="de-DE"/>
                              </w:rPr>
                              <w:t>.2</w:t>
                            </w:r>
                            <w:r w:rsidR="00FF59A0">
                              <w:rPr>
                                <w:rFonts w:ascii="Calibri Light" w:hAnsi="Calibri Light"/>
                                <w:color w:val="44546A"/>
                                <w:sz w:val="32"/>
                                <w:szCs w:val="32"/>
                                <w:u w:color="44546A"/>
                                <w:lang w:val="de-DE"/>
                              </w:rPr>
                              <w:t>5</w:t>
                            </w:r>
                          </w:p>
                        </w:txbxContent>
                      </wps:txbx>
                      <wps:bodyPr wrap="square" lIns="45719" tIns="45719" rIns="45719" bIns="45719" numCol="1" anchor="t">
                        <a:noAutofit/>
                      </wps:bodyPr>
                    </wps:wsp>
                  </a:graphicData>
                </a:graphic>
                <wp14:sizeRelV relativeFrom="margin">
                  <wp14:pctHeight>0</wp14:pctHeight>
                </wp14:sizeRelV>
              </wp:anchor>
            </w:drawing>
          </mc:Choice>
          <mc:Fallback>
            <w:pict>
              <v:shapetype w14:anchorId="04F9BFF2" id="_x0000_t202" coordsize="21600,21600" o:spt="202" path="m,l,21600r21600,l21600,xe">
                <v:stroke joinstyle="miter"/>
                <v:path gradientshapeok="t" o:connecttype="rect"/>
              </v:shapetype>
              <v:shape id="_x0000_s1027" type="#_x0000_t202" alt="Text Box 84" style="position:absolute;margin-left:274.5pt;margin-top:294.5pt;width:213.1pt;height:204.5pt;z-index:251661312;visibility:visible;mso-wrap-style:square;mso-height-percent:0;mso-wrap-distance-left:4.5pt;mso-wrap-distance-top:4.5pt;mso-wrap-distance-right:4.5pt;mso-wrap-distance-bottom:4.5pt;mso-position-horizontal:absolute;mso-position-horizontal-relative:page;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4SgxQEAAIIDAAAOAAAAZHJzL2Uyb0RvYy54bWysU8FO4zAQvSPxD5bv2yRdSpeoKVpAICQE&#10;SOx+gOvYjSXbY2y3Sf+esVvaaPeGyMHxeCYz7z2/LK4Ho8lW+KDANrSalJQIy6FVdt3Qv3/uf/yi&#10;JERmW6bBiobuRKDXy/OzRe9qMYUOdCs8wSY21L1raBejq4si8E4YFibghMWkBG9YxNCvi9azHrsb&#10;XUzL8rLowbfOAxch4OndPkmXub+UgscXKYOIRDcUscW8+ryu0losF6xee+Y6xQ8w2BdQGKYsDj22&#10;umORkY1X/7UyinsIIOOEgylASsVF5oBsqvIfNm8dcyJzQXGCO8oUvq8tf96+uVdP4nADA15gEqR3&#10;oQ54mPgM0pv0RqQE8yjh7iibGCLheDidl5c/55jimJvOrubVLAtbnD53PsQHAYakTUM93kuWi22f&#10;QsSRWPpZkqZZuFda57vRlvSIC2ekAQwtIjXbfzyqMiqijbQyDb0o05N4YFNtUzuRjXCYdGKXdnFY&#10;DUS1I+YraHcoSI+eaGh43zAvKNGPFkW/mM2rKzTROPDjYDUO7MbcAtquooRZ3gG67hP3700EqTLx&#10;BGI/EgGnAC86Qz+YMjlpHOeq06+z/AAAAP//AwBQSwMEFAAGAAgAAAAhAJ2J/h/fAAAACwEAAA8A&#10;AABkcnMvZG93bnJldi54bWxMj8FOwzAQRO9I/IO1SNyo06iFJMSpEKgSBzhQQHDcxsaOiNdR7Dbh&#10;79me4PZGO5qdqTez78XRjLELpGC5yEAYaoPuyCp4e91eFSBiQtLYBzIKfkyETXN+VmOlw0Qv5rhL&#10;VnAIxQoVuJSGSsrYOuMxLsJgiG9fYfSYWI5W6hEnDve9zLPsWnrsiD84HMy9M+337uAVPNil/yRc&#10;TdOjdB82f0/+afus1OXFfHcLIpk5/ZnhVJ+rQ8Od9uFAOopewXpV8pbEUJyAHeXNOgexZyiLDGRT&#10;y/8bml8AAAD//wMAUEsBAi0AFAAGAAgAAAAhALaDOJL+AAAA4QEAABMAAAAAAAAAAAAAAAAAAAAA&#10;AFtDb250ZW50X1R5cGVzXS54bWxQSwECLQAUAAYACAAAACEAOP0h/9YAAACUAQAACwAAAAAAAAAA&#10;AAAAAAAvAQAAX3JlbHMvLnJlbHNQSwECLQAUAAYACAAAACEAvguEoMUBAACCAwAADgAAAAAAAAAA&#10;AAAAAAAuAgAAZHJzL2Uyb0RvYy54bWxQSwECLQAUAAYACAAAACEAnYn+H98AAAALAQAADwAAAAAA&#10;AAAAAAAAAAAfBAAAZHJzL2Rvd25yZXYueG1sUEsFBgAAAAAEAAQA8wAAACsFAAAAAA==&#10;" filled="f" stroked="f" strokeweight="1pt">
                <v:stroke miterlimit="4"/>
                <v:textbox inset="1.27mm,1.27mm,1.27mm,1.27mm">
                  <w:txbxContent>
                    <w:p w14:paraId="784EEAE9" w14:textId="26889F51" w:rsidR="004F5E27" w:rsidRDefault="004C349F">
                      <w:pPr>
                        <w:pStyle w:val="Body"/>
                        <w:spacing w:line="240" w:lineRule="auto"/>
                        <w:jc w:val="center"/>
                        <w:rPr>
                          <w:rFonts w:ascii="Carlito" w:eastAsia="Carlito" w:hAnsi="Carlito" w:cs="Carlito"/>
                          <w:b/>
                          <w:bCs/>
                          <w:color w:val="4472C4"/>
                          <w:sz w:val="48"/>
                          <w:szCs w:val="48"/>
                          <w:u w:color="4472C4"/>
                        </w:rPr>
                      </w:pPr>
                      <w:r>
                        <w:rPr>
                          <w:rFonts w:ascii="Carlito" w:hAnsi="Carlito"/>
                          <w:b/>
                          <w:bCs/>
                          <w:color w:val="4472C4"/>
                          <w:sz w:val="48"/>
                          <w:szCs w:val="48"/>
                          <w:u w:color="4472C4"/>
                          <w:lang w:val="en-US"/>
                        </w:rPr>
                        <w:t xml:space="preserve">Module </w:t>
                      </w:r>
                      <w:r w:rsidR="00670816">
                        <w:rPr>
                          <w:rFonts w:ascii="Carlito" w:hAnsi="Carlito"/>
                          <w:b/>
                          <w:bCs/>
                          <w:color w:val="4472C4"/>
                          <w:sz w:val="48"/>
                          <w:szCs w:val="48"/>
                          <w:u w:color="4472C4"/>
                          <w:lang w:val="en-US"/>
                        </w:rPr>
                        <w:t>2</w:t>
                      </w:r>
                      <w:r w:rsidR="00373C66">
                        <w:rPr>
                          <w:rFonts w:ascii="Carlito" w:hAnsi="Carlito"/>
                          <w:b/>
                          <w:bCs/>
                          <w:color w:val="4472C4"/>
                          <w:sz w:val="48"/>
                          <w:szCs w:val="48"/>
                          <w:u w:color="4472C4"/>
                          <w:lang w:val="en-US"/>
                        </w:rPr>
                        <w:t xml:space="preserve"> (Yr2)</w:t>
                      </w:r>
                      <w:r>
                        <w:rPr>
                          <w:rFonts w:ascii="Carlito" w:hAnsi="Carlito"/>
                          <w:b/>
                          <w:bCs/>
                          <w:color w:val="4472C4"/>
                          <w:sz w:val="48"/>
                          <w:szCs w:val="48"/>
                          <w:u w:color="4472C4"/>
                          <w:lang w:val="en-US"/>
                        </w:rPr>
                        <w:t xml:space="preserve"> </w:t>
                      </w:r>
                      <w:r w:rsidR="00670816">
                        <w:rPr>
                          <w:rFonts w:ascii="Carlito" w:hAnsi="Carlito"/>
                          <w:b/>
                          <w:bCs/>
                          <w:color w:val="4472C4"/>
                          <w:sz w:val="48"/>
                          <w:szCs w:val="48"/>
                          <w:u w:color="4472C4"/>
                          <w:lang w:val="en-US"/>
                        </w:rPr>
                        <w:t>Operational Leadership</w:t>
                      </w:r>
                    </w:p>
                    <w:p w14:paraId="58866A60" w14:textId="77777777" w:rsidR="00174BB2" w:rsidRDefault="00174BB2">
                      <w:pPr>
                        <w:pStyle w:val="Body"/>
                        <w:rPr>
                          <w:rFonts w:ascii="Calibri Light" w:hAnsi="Calibri Light"/>
                          <w:color w:val="44546A"/>
                          <w:sz w:val="32"/>
                          <w:szCs w:val="32"/>
                          <w:u w:color="44546A"/>
                          <w:lang w:val="de-DE"/>
                        </w:rPr>
                      </w:pPr>
                    </w:p>
                    <w:p w14:paraId="562FDC94" w14:textId="4C6828C1" w:rsidR="00174BB2" w:rsidRDefault="00174BB2">
                      <w:pPr>
                        <w:pStyle w:val="Body"/>
                        <w:rPr>
                          <w:rFonts w:ascii="Calibri Light" w:hAnsi="Calibri Light"/>
                          <w:color w:val="44546A"/>
                          <w:sz w:val="32"/>
                          <w:szCs w:val="32"/>
                          <w:u w:color="44546A"/>
                          <w:lang w:val="de-DE"/>
                        </w:rPr>
                      </w:pPr>
                      <w:r>
                        <w:rPr>
                          <w:rFonts w:ascii="Calibri Light" w:hAnsi="Calibri Light"/>
                          <w:color w:val="44546A"/>
                          <w:sz w:val="32"/>
                          <w:szCs w:val="32"/>
                          <w:u w:color="44546A"/>
                          <w:lang w:val="de-DE"/>
                        </w:rPr>
                        <w:t>Course Code: BMP0700</w:t>
                      </w:r>
                      <w:r w:rsidR="00670816">
                        <w:rPr>
                          <w:rFonts w:ascii="Calibri Light" w:hAnsi="Calibri Light"/>
                          <w:color w:val="44546A"/>
                          <w:sz w:val="32"/>
                          <w:szCs w:val="32"/>
                          <w:u w:color="44546A"/>
                          <w:lang w:val="de-DE"/>
                        </w:rPr>
                        <w:t>1</w:t>
                      </w:r>
                    </w:p>
                    <w:p w14:paraId="0696D2C7" w14:textId="03BB5524" w:rsidR="004F5E27" w:rsidRDefault="004C349F">
                      <w:pPr>
                        <w:pStyle w:val="Body"/>
                      </w:pPr>
                      <w:r>
                        <w:rPr>
                          <w:rFonts w:ascii="Calibri Light" w:hAnsi="Calibri Light"/>
                          <w:color w:val="44546A"/>
                          <w:sz w:val="32"/>
                          <w:szCs w:val="32"/>
                          <w:u w:color="44546A"/>
                          <w:lang w:val="de-DE"/>
                        </w:rPr>
                        <w:t>Date:</w:t>
                      </w:r>
                      <w:r w:rsidR="004E49AD">
                        <w:rPr>
                          <w:rFonts w:ascii="Calibri Light" w:hAnsi="Calibri Light"/>
                          <w:color w:val="44546A"/>
                          <w:sz w:val="32"/>
                          <w:szCs w:val="32"/>
                          <w:u w:color="44546A"/>
                          <w:lang w:val="de-DE"/>
                        </w:rPr>
                        <w:t xml:space="preserve"> </w:t>
                      </w:r>
                      <w:r w:rsidR="00670816">
                        <w:rPr>
                          <w:rFonts w:ascii="Calibri Light" w:hAnsi="Calibri Light"/>
                          <w:color w:val="44546A"/>
                          <w:sz w:val="32"/>
                          <w:szCs w:val="32"/>
                          <w:u w:color="44546A"/>
                          <w:lang w:val="de-DE"/>
                        </w:rPr>
                        <w:t>30</w:t>
                      </w:r>
                      <w:r w:rsidR="00926D97">
                        <w:rPr>
                          <w:rFonts w:ascii="Calibri Light" w:hAnsi="Calibri Light"/>
                          <w:color w:val="44546A"/>
                          <w:sz w:val="32"/>
                          <w:szCs w:val="32"/>
                          <w:u w:color="44546A"/>
                          <w:lang w:val="de-DE"/>
                        </w:rPr>
                        <w:t>.</w:t>
                      </w:r>
                      <w:r w:rsidR="00FF59A0">
                        <w:rPr>
                          <w:rFonts w:ascii="Calibri Light" w:hAnsi="Calibri Light"/>
                          <w:color w:val="44546A"/>
                          <w:sz w:val="32"/>
                          <w:szCs w:val="32"/>
                          <w:u w:color="44546A"/>
                          <w:lang w:val="de-DE"/>
                        </w:rPr>
                        <w:t>0</w:t>
                      </w:r>
                      <w:r w:rsidR="00670816">
                        <w:rPr>
                          <w:rFonts w:ascii="Calibri Light" w:hAnsi="Calibri Light"/>
                          <w:color w:val="44546A"/>
                          <w:sz w:val="32"/>
                          <w:szCs w:val="32"/>
                          <w:u w:color="44546A"/>
                          <w:lang w:val="de-DE"/>
                        </w:rPr>
                        <w:t>4</w:t>
                      </w:r>
                      <w:r w:rsidR="00926D97">
                        <w:rPr>
                          <w:rFonts w:ascii="Calibri Light" w:hAnsi="Calibri Light"/>
                          <w:color w:val="44546A"/>
                          <w:sz w:val="32"/>
                          <w:szCs w:val="32"/>
                          <w:u w:color="44546A"/>
                          <w:lang w:val="de-DE"/>
                        </w:rPr>
                        <w:t>.2</w:t>
                      </w:r>
                      <w:r w:rsidR="00FF59A0">
                        <w:rPr>
                          <w:rFonts w:ascii="Calibri Light" w:hAnsi="Calibri Light"/>
                          <w:color w:val="44546A"/>
                          <w:sz w:val="32"/>
                          <w:szCs w:val="32"/>
                          <w:u w:color="44546A"/>
                          <w:lang w:val="de-DE"/>
                        </w:rPr>
                        <w:t>5</w:t>
                      </w:r>
                    </w:p>
                  </w:txbxContent>
                </v:textbox>
                <w10:wrap type="square" anchorx="page" anchory="page"/>
              </v:shape>
            </w:pict>
          </mc:Fallback>
        </mc:AlternateContent>
      </w:r>
      <w:r w:rsidR="004C349F">
        <w:rPr>
          <w:noProof/>
        </w:rPr>
        <mc:AlternateContent>
          <mc:Choice Requires="wps">
            <w:drawing>
              <wp:anchor distT="57150" distB="57150" distL="57150" distR="57150" simplePos="0" relativeHeight="251663360" behindDoc="0" locked="0" layoutInCell="1" allowOverlap="1" wp14:anchorId="0905FE65" wp14:editId="23093319">
                <wp:simplePos x="0" y="0"/>
                <wp:positionH relativeFrom="page">
                  <wp:posOffset>3761362</wp:posOffset>
                </wp:positionH>
                <wp:positionV relativeFrom="page">
                  <wp:posOffset>6297038</wp:posOffset>
                </wp:positionV>
                <wp:extent cx="2283460" cy="993775"/>
                <wp:effectExtent l="0" t="0" r="2540" b="0"/>
                <wp:wrapSquare wrapText="bothSides" distT="57150" distB="57150" distL="57150" distR="57150"/>
                <wp:docPr id="1073741832" name="officeArt object" descr="Text Box 79"/>
                <wp:cNvGraphicFramePr/>
                <a:graphic xmlns:a="http://schemas.openxmlformats.org/drawingml/2006/main">
                  <a:graphicData uri="http://schemas.microsoft.com/office/word/2010/wordprocessingShape">
                    <wps:wsp>
                      <wps:cNvSpPr txBox="1"/>
                      <wps:spPr>
                        <a:xfrm>
                          <a:off x="0" y="0"/>
                          <a:ext cx="2283460" cy="993775"/>
                        </a:xfrm>
                        <a:prstGeom prst="rect">
                          <a:avLst/>
                        </a:prstGeom>
                        <a:noFill/>
                        <a:ln w="12700" cap="flat">
                          <a:noFill/>
                          <a:miter lim="400000"/>
                        </a:ln>
                        <a:effectLst/>
                      </wps:spPr>
                      <wps:txbx>
                        <w:txbxContent>
                          <w:p w14:paraId="7A62A62B" w14:textId="3B462FC4" w:rsidR="004F5E27" w:rsidRDefault="004C349F">
                            <w:pPr>
                              <w:pStyle w:val="NoSpacing"/>
                              <w:jc w:val="center"/>
                            </w:pPr>
                            <w:r>
                              <w:rPr>
                                <w:color w:val="44546A"/>
                                <w:sz w:val="36"/>
                                <w:szCs w:val="36"/>
                                <w:u w:color="44546A"/>
                              </w:rPr>
                              <w:t>HANNAH DURHAM</w:t>
                            </w:r>
                            <w:r w:rsidR="00040822">
                              <w:rPr>
                                <w:color w:val="44546A"/>
                                <w:sz w:val="36"/>
                                <w:szCs w:val="36"/>
                                <w:u w:color="44546A"/>
                              </w:rPr>
                              <w:t xml:space="preserve">    </w:t>
                            </w:r>
                            <w:r>
                              <w:rPr>
                                <w:color w:val="44546A"/>
                                <w:sz w:val="36"/>
                                <w:szCs w:val="36"/>
                                <w:u w:color="44546A"/>
                              </w:rPr>
                              <w:t>Student No. 2116876</w:t>
                            </w:r>
                          </w:p>
                        </w:txbxContent>
                      </wps:txbx>
                      <wps:bodyPr wrap="square" lIns="45719" tIns="45719" rIns="45719" bIns="45719" numCol="1" anchor="b">
                        <a:noAutofit/>
                      </wps:bodyPr>
                    </wps:wsp>
                  </a:graphicData>
                </a:graphic>
              </wp:anchor>
            </w:drawing>
          </mc:Choice>
          <mc:Fallback>
            <w:pict>
              <v:shape w14:anchorId="0905FE65" id="_x0000_s1028" type="#_x0000_t202" alt="Text Box 79" style="position:absolute;margin-left:296.15pt;margin-top:495.85pt;width:179.8pt;height:78.25pt;z-index:251663360;visibility:visible;mso-wrap-style:square;mso-wrap-distance-left:4.5pt;mso-wrap-distance-top:4.5pt;mso-wrap-distance-right:4.5pt;mso-wrap-distance-bottom:4.5pt;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GzouxwEAAIEDAAAOAAAAZHJzL2Uyb0RvYy54bWysU9Fu2yAUfZ+0f0C8L3bctGmsONW2qlWl&#10;aa3U7QMwhhgJuAxI7Pz9LiRNrPZtmh8wl3t97j2H4/XdaDTZCx8U2IbOZyUlwnLolN029Pevhy+3&#10;lITIbMc0WNHQgwj0bvP503pwtaigB90JTxDEhnpwDe1jdHVRBN4Lw8IMnLCYlOANixj6bdF5NiC6&#10;0UVVljfFAL5zHrgIAU/vj0m6yfhSCh6fpQwiEt1QnC3m1ee1TWuxWbN665nrFT+Nwf5hCsOUxaZn&#10;qHsWGdl59QHKKO4hgIwzDqYAKRUXmQOymZfv2Lz2zInMBcUJ7ixT+H+w/Of+1b14EsdvMOIFJkEG&#10;F+qAh4nPKL1Jb5yUYB4lPJxlE2MkHA+r6vZqcYMpjrnV6mq5vE4wxeVr50N8FGBI2jTU47Vktdj+&#10;R4jH0reS1MzCg9I6X422ZMCxqmWZ8Bk6RGp2/HhSZVREF2llGroo03Pqr22CE9kHp04XcmkXx3Yk&#10;qkMOb8Rb6A6ox4CWaGj4s2NeUKKfLGq+uF7OV+ihaeCnQTsN7M58B3TdnBJmeQ9oujaTtvB1F0Gq&#10;TDwNcWyJgqUA7zlLd/JkMtI0zlWXP2fzFwAA//8DAFBLAwQUAAYACAAAACEAFFkDFuIAAAAMAQAA&#10;DwAAAGRycy9kb3ducmV2LnhtbEyPQU+DQBCF7yb+h82YeLMLaGkXWRo0Gi9N0LaJ1wVGILKzyG4p&#10;/fddT3qcvC/vfZNuZt2zCUfbGZIQLgJgSJWpO2okHPavd2tg1imqVW8IJZzRwia7vkpVUpsTfeC0&#10;cw3zJWQTJaF1bkg4t1WLWtmFGZB89mVGrZw/x4bXozr5ct3zKAhirlVHfqFVAz63WH3vjlpC+VIU&#10;P5N7Or/lOb1vP4t4u7exlLc3c/4IzOHs/mD41ffqkHmn0hyptqyXsBTRvUclCBGugHlCLEMBrPRo&#10;+LCOgGcp//9EdgEAAP//AwBQSwECLQAUAAYACAAAACEAtoM4kv4AAADhAQAAEwAAAAAAAAAAAAAA&#10;AAAAAAAAW0NvbnRlbnRfVHlwZXNdLnhtbFBLAQItABQABgAIAAAAIQA4/SH/1gAAAJQBAAALAAAA&#10;AAAAAAAAAAAAAC8BAABfcmVscy8ucmVsc1BLAQItABQABgAIAAAAIQC1GzouxwEAAIEDAAAOAAAA&#10;AAAAAAAAAAAAAC4CAABkcnMvZTJvRG9jLnhtbFBLAQItABQABgAIAAAAIQAUWQMW4gAAAAwBAAAP&#10;AAAAAAAAAAAAAAAAACEEAABkcnMvZG93bnJldi54bWxQSwUGAAAAAAQABADzAAAAMAUAAAAA&#10;" filled="f" stroked="f" strokeweight="1pt">
                <v:stroke miterlimit="4"/>
                <v:textbox inset="1.27mm,1.27mm,1.27mm,1.27mm">
                  <w:txbxContent>
                    <w:p w14:paraId="7A62A62B" w14:textId="3B462FC4" w:rsidR="004F5E27" w:rsidRDefault="004C349F">
                      <w:pPr>
                        <w:pStyle w:val="NoSpacing"/>
                        <w:jc w:val="center"/>
                      </w:pPr>
                      <w:r>
                        <w:rPr>
                          <w:color w:val="44546A"/>
                          <w:sz w:val="36"/>
                          <w:szCs w:val="36"/>
                          <w:u w:color="44546A"/>
                        </w:rPr>
                        <w:t>HANNAH DURHAM</w:t>
                      </w:r>
                      <w:r w:rsidR="00040822">
                        <w:rPr>
                          <w:color w:val="44546A"/>
                          <w:sz w:val="36"/>
                          <w:szCs w:val="36"/>
                          <w:u w:color="44546A"/>
                        </w:rPr>
                        <w:t xml:space="preserve">    </w:t>
                      </w:r>
                      <w:r>
                        <w:rPr>
                          <w:color w:val="44546A"/>
                          <w:sz w:val="36"/>
                          <w:szCs w:val="36"/>
                          <w:u w:color="44546A"/>
                        </w:rPr>
                        <w:t>Student No. 2116876</w:t>
                      </w:r>
                    </w:p>
                  </w:txbxContent>
                </v:textbox>
                <w10:wrap type="square" anchorx="page" anchory="page"/>
              </v:shape>
            </w:pict>
          </mc:Fallback>
        </mc:AlternateContent>
      </w:r>
      <w:r w:rsidR="004C349F">
        <w:rPr>
          <w:rFonts w:ascii="Arial Unicode MS" w:hAnsi="Arial Unicode MS"/>
        </w:rPr>
        <w:br w:type="page"/>
      </w:r>
    </w:p>
    <w:p w14:paraId="470F07E6" w14:textId="049001A3" w:rsidR="006363FD" w:rsidRPr="00D7313F" w:rsidRDefault="006517CD" w:rsidP="005024D0">
      <w:pPr>
        <w:pStyle w:val="Heading1"/>
        <w:rPr>
          <w:rFonts w:ascii="Arial" w:hAnsi="Arial" w:cs="Arial"/>
          <w:b/>
          <w:bCs/>
          <w:color w:val="auto"/>
          <w:sz w:val="22"/>
          <w:szCs w:val="22"/>
          <w:u w:val="single"/>
        </w:rPr>
      </w:pPr>
      <w:bookmarkStart w:id="1" w:name="_Hlk193971640"/>
      <w:r w:rsidRPr="00D7313F">
        <w:rPr>
          <w:rFonts w:ascii="Arial" w:hAnsi="Arial" w:cs="Arial"/>
          <w:b/>
          <w:bCs/>
          <w:color w:val="auto"/>
          <w:sz w:val="22"/>
          <w:szCs w:val="22"/>
          <w:u w:val="single"/>
        </w:rPr>
        <w:lastRenderedPageBreak/>
        <w:t>Background</w:t>
      </w:r>
    </w:p>
    <w:p w14:paraId="76C0CCB8" w14:textId="77777777" w:rsidR="00E17837" w:rsidRPr="00D7313F" w:rsidRDefault="00E17837" w:rsidP="00562EF6">
      <w:pPr>
        <w:rPr>
          <w:rFonts w:ascii="Arial" w:hAnsi="Arial" w:cs="Arial"/>
          <w:sz w:val="22"/>
          <w:szCs w:val="22"/>
        </w:rPr>
      </w:pPr>
    </w:p>
    <w:p w14:paraId="3A1D2249" w14:textId="3B6D3AD1" w:rsidR="00CF2D31" w:rsidRPr="00D7313F" w:rsidRDefault="00CF2D31" w:rsidP="00A028A0">
      <w:pPr>
        <w:pStyle w:val="NormalWeb"/>
        <w:spacing w:before="0" w:beforeAutospacing="0" w:after="0" w:afterAutospacing="0"/>
        <w:textAlignment w:val="baseline"/>
        <w:rPr>
          <w:rFonts w:ascii="Arial" w:hAnsi="Arial" w:cs="Arial"/>
          <w:sz w:val="22"/>
          <w:szCs w:val="22"/>
        </w:rPr>
      </w:pPr>
      <w:r w:rsidRPr="00D7313F">
        <w:rPr>
          <w:rFonts w:ascii="Arial" w:hAnsi="Arial" w:cs="Arial"/>
          <w:sz w:val="22"/>
          <w:szCs w:val="22"/>
        </w:rPr>
        <w:t xml:space="preserve">Through examining an operational leadership challenge, this reflective essay explores how theories of leadership translate into practice and the challenges faced. </w:t>
      </w:r>
      <w:r w:rsidR="00E9397D" w:rsidRPr="00D7313F">
        <w:rPr>
          <w:rFonts w:ascii="Arial" w:hAnsi="Arial" w:cs="Arial"/>
          <w:sz w:val="22"/>
          <w:szCs w:val="22"/>
        </w:rPr>
        <w:t xml:space="preserve">Reflective practice is the ‘ability to reflect on your actions and improve the way you work’ </w:t>
      </w:r>
      <w:sdt>
        <w:sdtPr>
          <w:rPr>
            <w:rFonts w:ascii="Arial" w:hAnsi="Arial" w:cs="Arial"/>
            <w:color w:val="000000" w:themeColor="text1"/>
            <w:sz w:val="22"/>
            <w:szCs w:val="22"/>
          </w:rPr>
          <w:id w:val="738056869"/>
          <w:citation/>
        </w:sdtPr>
        <w:sdtEndPr/>
        <w:sdtContent>
          <w:r w:rsidR="00E9397D" w:rsidRPr="005752DB">
            <w:rPr>
              <w:rFonts w:ascii="Arial" w:hAnsi="Arial" w:cs="Arial"/>
              <w:color w:val="000000" w:themeColor="text1"/>
              <w:sz w:val="22"/>
              <w:szCs w:val="22"/>
            </w:rPr>
            <w:fldChar w:fldCharType="begin"/>
          </w:r>
          <w:r w:rsidR="00E9397D" w:rsidRPr="005752DB">
            <w:rPr>
              <w:rFonts w:ascii="Arial" w:hAnsi="Arial" w:cs="Arial"/>
              <w:color w:val="000000" w:themeColor="text1"/>
              <w:sz w:val="22"/>
              <w:szCs w:val="22"/>
            </w:rPr>
            <w:instrText xml:space="preserve"> CITATION Col25 \l 2057 </w:instrText>
          </w:r>
          <w:r w:rsidR="00E9397D" w:rsidRPr="005752DB">
            <w:rPr>
              <w:rFonts w:ascii="Arial" w:hAnsi="Arial" w:cs="Arial"/>
              <w:color w:val="000000" w:themeColor="text1"/>
              <w:sz w:val="22"/>
              <w:szCs w:val="22"/>
            </w:rPr>
            <w:fldChar w:fldCharType="separate"/>
          </w:r>
          <w:r w:rsidR="00E9397D" w:rsidRPr="005752DB">
            <w:rPr>
              <w:rFonts w:ascii="Arial" w:hAnsi="Arial" w:cs="Arial"/>
              <w:noProof/>
              <w:color w:val="000000" w:themeColor="text1"/>
              <w:sz w:val="22"/>
              <w:szCs w:val="22"/>
            </w:rPr>
            <w:t>(College of Policing, 2025)</w:t>
          </w:r>
          <w:r w:rsidR="00E9397D" w:rsidRPr="005752DB">
            <w:rPr>
              <w:rFonts w:ascii="Arial" w:hAnsi="Arial" w:cs="Arial"/>
              <w:color w:val="000000" w:themeColor="text1"/>
              <w:sz w:val="22"/>
              <w:szCs w:val="22"/>
            </w:rPr>
            <w:fldChar w:fldCharType="end"/>
          </w:r>
        </w:sdtContent>
      </w:sdt>
      <w:r w:rsidR="00E9397D" w:rsidRPr="00D7313F">
        <w:rPr>
          <w:rFonts w:ascii="Arial" w:hAnsi="Arial" w:cs="Arial"/>
          <w:sz w:val="22"/>
          <w:szCs w:val="22"/>
        </w:rPr>
        <w:t xml:space="preserve">. </w:t>
      </w:r>
    </w:p>
    <w:p w14:paraId="26A7F5C4" w14:textId="77777777" w:rsidR="00CF2D31" w:rsidRPr="00D7313F" w:rsidRDefault="00CF2D31" w:rsidP="00A028A0">
      <w:pPr>
        <w:pStyle w:val="NormalWeb"/>
        <w:spacing w:before="0" w:beforeAutospacing="0" w:after="0" w:afterAutospacing="0"/>
        <w:textAlignment w:val="baseline"/>
        <w:rPr>
          <w:rFonts w:ascii="Arial" w:hAnsi="Arial" w:cs="Arial"/>
          <w:sz w:val="22"/>
          <w:szCs w:val="22"/>
        </w:rPr>
      </w:pPr>
    </w:p>
    <w:p w14:paraId="467387CF" w14:textId="77777777" w:rsidR="004B2253" w:rsidRDefault="00B861BA" w:rsidP="00A028A0">
      <w:pPr>
        <w:pStyle w:val="NormalWeb"/>
        <w:spacing w:before="0" w:beforeAutospacing="0" w:after="0" w:afterAutospacing="0"/>
        <w:textAlignment w:val="baseline"/>
        <w:rPr>
          <w:rFonts w:ascii="Arial" w:hAnsi="Arial" w:cs="Arial"/>
          <w:sz w:val="22"/>
          <w:szCs w:val="22"/>
        </w:rPr>
      </w:pPr>
      <w:r w:rsidRPr="00D7313F">
        <w:rPr>
          <w:rFonts w:ascii="Arial" w:hAnsi="Arial" w:cs="Arial"/>
          <w:sz w:val="22"/>
          <w:szCs w:val="22"/>
        </w:rPr>
        <w:t>Policing is unique</w:t>
      </w:r>
      <w:r w:rsidR="00471941" w:rsidRPr="00D7313F">
        <w:rPr>
          <w:rFonts w:ascii="Arial" w:hAnsi="Arial" w:cs="Arial"/>
          <w:sz w:val="22"/>
          <w:szCs w:val="22"/>
        </w:rPr>
        <w:t>.</w:t>
      </w:r>
      <w:r w:rsidRPr="00D7313F">
        <w:rPr>
          <w:rFonts w:ascii="Arial" w:hAnsi="Arial" w:cs="Arial"/>
          <w:sz w:val="22"/>
          <w:szCs w:val="22"/>
        </w:rPr>
        <w:t xml:space="preserve"> </w:t>
      </w:r>
      <w:r w:rsidR="00471941" w:rsidRPr="00D7313F">
        <w:rPr>
          <w:rFonts w:ascii="Arial" w:hAnsi="Arial" w:cs="Arial"/>
          <w:sz w:val="22"/>
          <w:szCs w:val="22"/>
        </w:rPr>
        <w:t>I</w:t>
      </w:r>
      <w:r w:rsidRPr="00D7313F">
        <w:rPr>
          <w:rFonts w:ascii="Arial" w:hAnsi="Arial" w:cs="Arial"/>
          <w:sz w:val="22"/>
          <w:szCs w:val="22"/>
        </w:rPr>
        <w:t>t is a profession that is complex by its sheer nature, with officers encountering a plethora of challenges daily.</w:t>
      </w:r>
      <w:r w:rsidR="00E9397D" w:rsidRPr="00D7313F">
        <w:rPr>
          <w:rFonts w:ascii="Arial" w:hAnsi="Arial" w:cs="Arial"/>
          <w:sz w:val="22"/>
          <w:szCs w:val="22"/>
        </w:rPr>
        <w:t xml:space="preserve"> It is widely accepted that policing has faced unprecedented </w:t>
      </w:r>
      <w:r w:rsidR="00986D3C" w:rsidRPr="00D7313F">
        <w:rPr>
          <w:rFonts w:ascii="Arial" w:hAnsi="Arial" w:cs="Arial"/>
          <w:sz w:val="22"/>
          <w:szCs w:val="22"/>
        </w:rPr>
        <w:t>chang</w:t>
      </w:r>
      <w:r w:rsidR="000064CB">
        <w:rPr>
          <w:rFonts w:ascii="Arial" w:hAnsi="Arial" w:cs="Arial"/>
          <w:sz w:val="22"/>
          <w:szCs w:val="22"/>
        </w:rPr>
        <w:t>e</w:t>
      </w:r>
      <w:r w:rsidR="004B2253">
        <w:rPr>
          <w:rFonts w:ascii="Arial" w:hAnsi="Arial" w:cs="Arial"/>
          <w:sz w:val="22"/>
          <w:szCs w:val="22"/>
        </w:rPr>
        <w:t xml:space="preserve"> such as</w:t>
      </w:r>
      <w:r w:rsidR="000064CB">
        <w:rPr>
          <w:rFonts w:ascii="Arial" w:hAnsi="Arial" w:cs="Arial"/>
          <w:sz w:val="22"/>
          <w:szCs w:val="22"/>
        </w:rPr>
        <w:t xml:space="preserve"> </w:t>
      </w:r>
      <w:r w:rsidR="008226F8" w:rsidRPr="00D7313F">
        <w:rPr>
          <w:rFonts w:ascii="Arial" w:hAnsi="Arial" w:cs="Arial"/>
          <w:sz w:val="22"/>
          <w:szCs w:val="22"/>
        </w:rPr>
        <w:t>‘rapid transformations in technology, cultural values</w:t>
      </w:r>
      <w:r w:rsidR="004B2253">
        <w:rPr>
          <w:rFonts w:ascii="Arial" w:hAnsi="Arial" w:cs="Arial"/>
          <w:sz w:val="22"/>
          <w:szCs w:val="22"/>
        </w:rPr>
        <w:t xml:space="preserve"> and</w:t>
      </w:r>
      <w:r w:rsidR="008226F8" w:rsidRPr="00D7313F">
        <w:rPr>
          <w:rFonts w:ascii="Arial" w:hAnsi="Arial" w:cs="Arial"/>
          <w:sz w:val="22"/>
          <w:szCs w:val="22"/>
        </w:rPr>
        <w:t xml:space="preserve"> legitimacy</w:t>
      </w:r>
      <w:r w:rsidR="004B2253">
        <w:rPr>
          <w:rFonts w:ascii="Arial" w:hAnsi="Arial" w:cs="Arial"/>
          <w:sz w:val="22"/>
          <w:szCs w:val="22"/>
        </w:rPr>
        <w:t xml:space="preserve">’, which has contributed to the challenge  </w:t>
      </w:r>
      <w:sdt>
        <w:sdtPr>
          <w:rPr>
            <w:rFonts w:ascii="Arial" w:hAnsi="Arial" w:cs="Arial"/>
            <w:color w:val="000000" w:themeColor="text1"/>
            <w:sz w:val="22"/>
            <w:szCs w:val="22"/>
          </w:rPr>
          <w:id w:val="-1104644945"/>
          <w:citation/>
        </w:sdtPr>
        <w:sdtEndPr/>
        <w:sdtContent>
          <w:r w:rsidR="00957CFD" w:rsidRPr="005752DB">
            <w:rPr>
              <w:rFonts w:ascii="Arial" w:hAnsi="Arial" w:cs="Arial"/>
              <w:color w:val="000000" w:themeColor="text1"/>
              <w:sz w:val="22"/>
              <w:szCs w:val="22"/>
            </w:rPr>
            <w:fldChar w:fldCharType="begin"/>
          </w:r>
          <w:r w:rsidR="00957CFD" w:rsidRPr="005752DB">
            <w:rPr>
              <w:rFonts w:ascii="Arial" w:hAnsi="Arial" w:cs="Arial"/>
              <w:color w:val="000000" w:themeColor="text1"/>
              <w:sz w:val="22"/>
              <w:szCs w:val="22"/>
            </w:rPr>
            <w:instrText xml:space="preserve"> CITATION Vit18 \l 2057 </w:instrText>
          </w:r>
          <w:r w:rsidR="00957CFD" w:rsidRPr="005752DB">
            <w:rPr>
              <w:rFonts w:ascii="Arial" w:hAnsi="Arial" w:cs="Arial"/>
              <w:color w:val="000000" w:themeColor="text1"/>
              <w:sz w:val="22"/>
              <w:szCs w:val="22"/>
            </w:rPr>
            <w:fldChar w:fldCharType="separate"/>
          </w:r>
          <w:r w:rsidR="00957CFD" w:rsidRPr="005752DB">
            <w:rPr>
              <w:rFonts w:ascii="Arial" w:hAnsi="Arial" w:cs="Arial"/>
              <w:noProof/>
              <w:color w:val="000000" w:themeColor="text1"/>
              <w:sz w:val="22"/>
              <w:szCs w:val="22"/>
            </w:rPr>
            <w:t>(Vito, 2018)</w:t>
          </w:r>
          <w:r w:rsidR="00957CFD" w:rsidRPr="005752DB">
            <w:rPr>
              <w:rFonts w:ascii="Arial" w:hAnsi="Arial" w:cs="Arial"/>
              <w:color w:val="000000" w:themeColor="text1"/>
              <w:sz w:val="22"/>
              <w:szCs w:val="22"/>
            </w:rPr>
            <w:fldChar w:fldCharType="end"/>
          </w:r>
        </w:sdtContent>
      </w:sdt>
      <w:r w:rsidR="00957CFD" w:rsidRPr="005752DB">
        <w:rPr>
          <w:rFonts w:ascii="Arial" w:hAnsi="Arial" w:cs="Arial"/>
          <w:color w:val="000000" w:themeColor="text1"/>
          <w:sz w:val="22"/>
          <w:szCs w:val="22"/>
        </w:rPr>
        <w:t xml:space="preserve">. </w:t>
      </w:r>
      <w:r w:rsidR="00471941" w:rsidRPr="00D7313F">
        <w:rPr>
          <w:rFonts w:ascii="Arial" w:hAnsi="Arial" w:cs="Arial"/>
          <w:sz w:val="22"/>
          <w:szCs w:val="22"/>
        </w:rPr>
        <w:t>Every</w:t>
      </w:r>
      <w:r w:rsidRPr="00D7313F">
        <w:rPr>
          <w:rFonts w:ascii="Arial" w:hAnsi="Arial" w:cs="Arial"/>
          <w:sz w:val="22"/>
          <w:szCs w:val="22"/>
        </w:rPr>
        <w:t xml:space="preserve"> situation demands a unique skill base to navigate those challenges,</w:t>
      </w:r>
      <w:r w:rsidR="00471941" w:rsidRPr="00D7313F">
        <w:rPr>
          <w:rFonts w:ascii="Arial" w:hAnsi="Arial" w:cs="Arial"/>
          <w:sz w:val="22"/>
          <w:szCs w:val="22"/>
        </w:rPr>
        <w:t xml:space="preserve"> not exclusive but including skills such as decision making, effective communication, situational awareness and emotional intelligence. </w:t>
      </w:r>
    </w:p>
    <w:p w14:paraId="5127D6ED" w14:textId="77777777" w:rsidR="004B2253" w:rsidRDefault="004B2253" w:rsidP="00A028A0">
      <w:pPr>
        <w:pStyle w:val="NormalWeb"/>
        <w:spacing w:before="0" w:beforeAutospacing="0" w:after="0" w:afterAutospacing="0"/>
        <w:textAlignment w:val="baseline"/>
        <w:rPr>
          <w:rFonts w:ascii="Arial" w:hAnsi="Arial" w:cs="Arial"/>
          <w:sz w:val="22"/>
          <w:szCs w:val="22"/>
        </w:rPr>
      </w:pPr>
    </w:p>
    <w:p w14:paraId="1D03CD6A" w14:textId="0EC32E71" w:rsidR="0095077F" w:rsidRDefault="0074689A" w:rsidP="00A028A0">
      <w:pPr>
        <w:pStyle w:val="NormalWeb"/>
        <w:spacing w:before="0" w:beforeAutospacing="0" w:after="0" w:afterAutospacing="0"/>
        <w:textAlignment w:val="baseline"/>
        <w:rPr>
          <w:rFonts w:ascii="Arial" w:hAnsi="Arial" w:cs="Arial"/>
          <w:sz w:val="22"/>
          <w:szCs w:val="22"/>
        </w:rPr>
      </w:pPr>
      <w:r>
        <w:rPr>
          <w:rFonts w:ascii="Arial" w:hAnsi="Arial" w:cs="Arial"/>
          <w:sz w:val="22"/>
          <w:szCs w:val="22"/>
        </w:rPr>
        <w:t>In the year 2023/2024 the IOPC received more than 7.000 referrals from police forces which is a record high</w:t>
      </w:r>
      <w:r w:rsidR="004A45B0">
        <w:rPr>
          <w:rFonts w:ascii="Arial" w:hAnsi="Arial" w:cs="Arial"/>
          <w:sz w:val="22"/>
          <w:szCs w:val="22"/>
        </w:rPr>
        <w:t>,</w:t>
      </w:r>
      <w:r>
        <w:rPr>
          <w:rFonts w:ascii="Arial" w:hAnsi="Arial" w:cs="Arial"/>
          <w:sz w:val="22"/>
          <w:szCs w:val="22"/>
        </w:rPr>
        <w:t xml:space="preserve"> 72% more than when </w:t>
      </w:r>
      <w:r w:rsidR="004B2253">
        <w:rPr>
          <w:rFonts w:ascii="Arial" w:hAnsi="Arial" w:cs="Arial"/>
          <w:sz w:val="22"/>
          <w:szCs w:val="22"/>
        </w:rPr>
        <w:t xml:space="preserve">they </w:t>
      </w:r>
      <w:r>
        <w:rPr>
          <w:rFonts w:ascii="Arial" w:hAnsi="Arial" w:cs="Arial"/>
          <w:sz w:val="22"/>
          <w:szCs w:val="22"/>
        </w:rPr>
        <w:t>we</w:t>
      </w:r>
      <w:r w:rsidR="004B2253">
        <w:rPr>
          <w:rFonts w:ascii="Arial" w:hAnsi="Arial" w:cs="Arial"/>
          <w:sz w:val="22"/>
          <w:szCs w:val="22"/>
        </w:rPr>
        <w:t>re</w:t>
      </w:r>
      <w:r>
        <w:rPr>
          <w:rFonts w:ascii="Arial" w:hAnsi="Arial" w:cs="Arial"/>
          <w:sz w:val="22"/>
          <w:szCs w:val="22"/>
        </w:rPr>
        <w:t xml:space="preserve"> established in 2018 </w:t>
      </w:r>
      <w:sdt>
        <w:sdtPr>
          <w:rPr>
            <w:rFonts w:ascii="Arial" w:hAnsi="Arial" w:cs="Arial"/>
            <w:sz w:val="22"/>
            <w:szCs w:val="22"/>
          </w:rPr>
          <w:id w:val="-653218903"/>
          <w:citation/>
        </w:sdtPr>
        <w:sdtEndPr/>
        <w:sdtContent>
          <w:r>
            <w:rPr>
              <w:rFonts w:ascii="Arial" w:hAnsi="Arial" w:cs="Arial"/>
              <w:sz w:val="22"/>
              <w:szCs w:val="22"/>
            </w:rPr>
            <w:fldChar w:fldCharType="begin"/>
          </w:r>
          <w:r>
            <w:rPr>
              <w:rFonts w:ascii="Arial" w:hAnsi="Arial" w:cs="Arial"/>
              <w:sz w:val="22"/>
              <w:szCs w:val="22"/>
            </w:rPr>
            <w:instrText xml:space="preserve"> CITATION Gov25 \l 2057 </w:instrText>
          </w:r>
          <w:r>
            <w:rPr>
              <w:rFonts w:ascii="Arial" w:hAnsi="Arial" w:cs="Arial"/>
              <w:sz w:val="22"/>
              <w:szCs w:val="22"/>
            </w:rPr>
            <w:fldChar w:fldCharType="separate"/>
          </w:r>
          <w:r w:rsidRPr="0074689A">
            <w:rPr>
              <w:rFonts w:ascii="Arial" w:hAnsi="Arial" w:cs="Arial"/>
              <w:noProof/>
              <w:sz w:val="22"/>
              <w:szCs w:val="22"/>
            </w:rPr>
            <w:t>(Gov.Uk, 2025)</w:t>
          </w:r>
          <w:r>
            <w:rPr>
              <w:rFonts w:ascii="Arial" w:hAnsi="Arial" w:cs="Arial"/>
              <w:sz w:val="22"/>
              <w:szCs w:val="22"/>
            </w:rPr>
            <w:fldChar w:fldCharType="end"/>
          </w:r>
        </w:sdtContent>
      </w:sdt>
      <w:r>
        <w:rPr>
          <w:rFonts w:ascii="Arial" w:hAnsi="Arial" w:cs="Arial"/>
          <w:sz w:val="22"/>
          <w:szCs w:val="22"/>
        </w:rPr>
        <w:t xml:space="preserve">. </w:t>
      </w:r>
      <w:r w:rsidR="007F115D">
        <w:rPr>
          <w:rFonts w:ascii="Arial" w:hAnsi="Arial" w:cs="Arial"/>
          <w:sz w:val="22"/>
          <w:szCs w:val="22"/>
        </w:rPr>
        <w:t>It has been argued that this is due to the ease of reporting</w:t>
      </w:r>
      <w:r w:rsidR="003A5ED2">
        <w:rPr>
          <w:rFonts w:ascii="Arial" w:hAnsi="Arial" w:cs="Arial"/>
          <w:sz w:val="22"/>
          <w:szCs w:val="22"/>
        </w:rPr>
        <w:t xml:space="preserve"> and increased public awareness of their role. However,</w:t>
      </w:r>
      <w:r w:rsidR="007F115D">
        <w:rPr>
          <w:rFonts w:ascii="Arial" w:hAnsi="Arial" w:cs="Arial"/>
          <w:sz w:val="22"/>
          <w:szCs w:val="22"/>
        </w:rPr>
        <w:t xml:space="preserve"> I am not certain this is entirely the </w:t>
      </w:r>
      <w:r w:rsidR="00EF3959">
        <w:rPr>
          <w:rFonts w:ascii="Arial" w:hAnsi="Arial" w:cs="Arial"/>
          <w:sz w:val="22"/>
          <w:szCs w:val="22"/>
        </w:rPr>
        <w:t xml:space="preserve">reason behind the record numbers and don’t believe that this should be considered in isolation. </w:t>
      </w:r>
      <w:r w:rsidR="007F115D">
        <w:rPr>
          <w:rFonts w:ascii="Arial" w:hAnsi="Arial" w:cs="Arial"/>
          <w:sz w:val="22"/>
          <w:szCs w:val="22"/>
        </w:rPr>
        <w:t xml:space="preserve">In </w:t>
      </w:r>
      <w:r>
        <w:rPr>
          <w:rFonts w:ascii="Arial" w:hAnsi="Arial" w:cs="Arial"/>
          <w:sz w:val="22"/>
          <w:szCs w:val="22"/>
        </w:rPr>
        <w:t xml:space="preserve">my opinion </w:t>
      </w:r>
      <w:r w:rsidR="007F115D">
        <w:rPr>
          <w:rFonts w:ascii="Arial" w:hAnsi="Arial" w:cs="Arial"/>
          <w:sz w:val="22"/>
          <w:szCs w:val="22"/>
        </w:rPr>
        <w:t>leadership plays a significant role here,</w:t>
      </w:r>
      <w:r w:rsidR="003A5ED2">
        <w:rPr>
          <w:rFonts w:ascii="Arial" w:hAnsi="Arial" w:cs="Arial"/>
          <w:sz w:val="22"/>
          <w:szCs w:val="22"/>
        </w:rPr>
        <w:t xml:space="preserve"> a view shared by the College of Policing who has identified that ‘the investment in police leadership has been neglected and undervalued for too long’ </w:t>
      </w:r>
      <w:sdt>
        <w:sdtPr>
          <w:rPr>
            <w:rFonts w:ascii="Arial" w:hAnsi="Arial" w:cs="Arial"/>
            <w:sz w:val="22"/>
            <w:szCs w:val="22"/>
          </w:rPr>
          <w:id w:val="2066284329"/>
          <w:citation/>
        </w:sdtPr>
        <w:sdtContent>
          <w:r w:rsidR="003A5ED2">
            <w:rPr>
              <w:rFonts w:ascii="Arial" w:hAnsi="Arial" w:cs="Arial"/>
              <w:sz w:val="22"/>
              <w:szCs w:val="22"/>
            </w:rPr>
            <w:fldChar w:fldCharType="begin"/>
          </w:r>
          <w:r w:rsidR="003A5ED2">
            <w:rPr>
              <w:rFonts w:ascii="Arial" w:hAnsi="Arial" w:cs="Arial"/>
              <w:sz w:val="22"/>
              <w:szCs w:val="22"/>
            </w:rPr>
            <w:instrText xml:space="preserve"> CITATION Col251 \l 2057 </w:instrText>
          </w:r>
          <w:r w:rsidR="003A5ED2">
            <w:rPr>
              <w:rFonts w:ascii="Arial" w:hAnsi="Arial" w:cs="Arial"/>
              <w:sz w:val="22"/>
              <w:szCs w:val="22"/>
            </w:rPr>
            <w:fldChar w:fldCharType="separate"/>
          </w:r>
          <w:r w:rsidR="003A5ED2" w:rsidRPr="003A5ED2">
            <w:rPr>
              <w:rFonts w:ascii="Arial" w:hAnsi="Arial" w:cs="Arial"/>
              <w:noProof/>
              <w:sz w:val="22"/>
              <w:szCs w:val="22"/>
            </w:rPr>
            <w:t>(College of Policing, 2025)</w:t>
          </w:r>
          <w:r w:rsidR="003A5ED2">
            <w:rPr>
              <w:rFonts w:ascii="Arial" w:hAnsi="Arial" w:cs="Arial"/>
              <w:sz w:val="22"/>
              <w:szCs w:val="22"/>
            </w:rPr>
            <w:fldChar w:fldCharType="end"/>
          </w:r>
        </w:sdtContent>
      </w:sdt>
      <w:r w:rsidR="003A5ED2">
        <w:rPr>
          <w:rFonts w:ascii="Arial" w:hAnsi="Arial" w:cs="Arial"/>
          <w:sz w:val="22"/>
          <w:szCs w:val="22"/>
        </w:rPr>
        <w:t xml:space="preserve">. In my opinion, </w:t>
      </w:r>
      <w:r w:rsidR="007F115D">
        <w:rPr>
          <w:rFonts w:ascii="Arial" w:hAnsi="Arial" w:cs="Arial"/>
          <w:sz w:val="22"/>
          <w:szCs w:val="22"/>
        </w:rPr>
        <w:t>we are seeing an inexperienced workforce, progressing the ranks quickly and not ‘learning the tricks of the trade’ before progressing to lead others</w:t>
      </w:r>
      <w:r w:rsidR="003A5ED2">
        <w:rPr>
          <w:rFonts w:ascii="Arial" w:hAnsi="Arial" w:cs="Arial"/>
          <w:sz w:val="22"/>
          <w:szCs w:val="22"/>
        </w:rPr>
        <w:t xml:space="preserve">, leading to a lack of effective </w:t>
      </w:r>
      <w:r w:rsidR="00EF3959">
        <w:rPr>
          <w:rFonts w:ascii="Arial" w:hAnsi="Arial" w:cs="Arial"/>
          <w:sz w:val="22"/>
          <w:szCs w:val="22"/>
        </w:rPr>
        <w:t xml:space="preserve">management </w:t>
      </w:r>
      <w:r w:rsidR="003A5ED2">
        <w:rPr>
          <w:rFonts w:ascii="Arial" w:hAnsi="Arial" w:cs="Arial"/>
          <w:sz w:val="22"/>
          <w:szCs w:val="22"/>
        </w:rPr>
        <w:t xml:space="preserve">and the increase of police complaints. </w:t>
      </w:r>
    </w:p>
    <w:p w14:paraId="74390571" w14:textId="77777777" w:rsidR="00A828D9" w:rsidRDefault="00A828D9" w:rsidP="00A028A0">
      <w:pPr>
        <w:pStyle w:val="NormalWeb"/>
        <w:spacing w:before="0" w:beforeAutospacing="0" w:after="0" w:afterAutospacing="0"/>
        <w:textAlignment w:val="baseline"/>
        <w:rPr>
          <w:rFonts w:ascii="Arial" w:hAnsi="Arial" w:cs="Arial"/>
          <w:sz w:val="22"/>
          <w:szCs w:val="22"/>
        </w:rPr>
      </w:pPr>
    </w:p>
    <w:p w14:paraId="015CD75D" w14:textId="77777777" w:rsidR="00A828D9" w:rsidRDefault="00A828D9" w:rsidP="00A828D9">
      <w:pPr>
        <w:rPr>
          <w:rFonts w:ascii="Arial" w:hAnsi="Arial" w:cs="Arial"/>
          <w:sz w:val="22"/>
          <w:szCs w:val="22"/>
        </w:rPr>
      </w:pPr>
      <w:r>
        <w:rPr>
          <w:rFonts w:ascii="Arial" w:hAnsi="Arial" w:cs="Arial"/>
          <w:sz w:val="22"/>
          <w:szCs w:val="22"/>
        </w:rPr>
        <w:t xml:space="preserve">In October 2024 an Independent Review of the Police Disciplinary System in England was conducted. This identified that discipline issues arose within policing due to several contributory factors; it is the ‘sum of governance, leadership, management, ethos, ethics, training, culture and behaviors’ which creates the challenge’ </w:t>
      </w:r>
      <w:sdt>
        <w:sdtPr>
          <w:rPr>
            <w:rFonts w:ascii="Arial" w:hAnsi="Arial" w:cs="Arial"/>
            <w:sz w:val="22"/>
            <w:szCs w:val="22"/>
          </w:rPr>
          <w:id w:val="-885950375"/>
          <w:citation/>
        </w:sdtPr>
        <w:sdtEndPr/>
        <w:sdtContent>
          <w:r>
            <w:rPr>
              <w:rFonts w:ascii="Arial" w:hAnsi="Arial" w:cs="Arial"/>
              <w:sz w:val="22"/>
              <w:szCs w:val="22"/>
            </w:rPr>
            <w:fldChar w:fldCharType="begin"/>
          </w:r>
          <w:r>
            <w:rPr>
              <w:rFonts w:ascii="Arial" w:hAnsi="Arial" w:cs="Arial"/>
              <w:sz w:val="22"/>
              <w:szCs w:val="22"/>
              <w:lang w:val="en-GB"/>
            </w:rPr>
            <w:instrText xml:space="preserve"> CITATION Gov251 \l 2057 </w:instrText>
          </w:r>
          <w:r>
            <w:rPr>
              <w:rFonts w:ascii="Arial" w:hAnsi="Arial" w:cs="Arial"/>
              <w:sz w:val="22"/>
              <w:szCs w:val="22"/>
            </w:rPr>
            <w:fldChar w:fldCharType="separate"/>
          </w:r>
          <w:r w:rsidRPr="0023792D">
            <w:rPr>
              <w:rFonts w:ascii="Arial" w:hAnsi="Arial" w:cs="Arial"/>
              <w:noProof/>
              <w:sz w:val="22"/>
              <w:szCs w:val="22"/>
              <w:lang w:val="en-GB"/>
            </w:rPr>
            <w:t>(Gov.Uk, 2025)</w:t>
          </w:r>
          <w:r>
            <w:rPr>
              <w:rFonts w:ascii="Arial" w:hAnsi="Arial" w:cs="Arial"/>
              <w:sz w:val="22"/>
              <w:szCs w:val="22"/>
            </w:rPr>
            <w:fldChar w:fldCharType="end"/>
          </w:r>
        </w:sdtContent>
      </w:sdt>
      <w:r>
        <w:rPr>
          <w:rFonts w:ascii="Arial" w:hAnsi="Arial" w:cs="Arial"/>
          <w:sz w:val="22"/>
          <w:szCs w:val="22"/>
        </w:rPr>
        <w:t xml:space="preserve">. Reflecting on the challenge presented, there are certainly elements of each which contributed to the initial failings of the project. </w:t>
      </w:r>
    </w:p>
    <w:p w14:paraId="61BECC92" w14:textId="77777777" w:rsidR="00A828D9" w:rsidRDefault="00A828D9" w:rsidP="00A828D9">
      <w:pPr>
        <w:rPr>
          <w:rFonts w:ascii="Arial" w:hAnsi="Arial" w:cs="Arial"/>
          <w:sz w:val="22"/>
          <w:szCs w:val="22"/>
        </w:rPr>
      </w:pPr>
    </w:p>
    <w:p w14:paraId="6FBAE94F" w14:textId="4DE89968" w:rsidR="00A828D9" w:rsidRDefault="003A5ED2" w:rsidP="00A828D9">
      <w:pPr>
        <w:rPr>
          <w:rFonts w:ascii="Arial" w:hAnsi="Arial" w:cs="Arial"/>
          <w:sz w:val="22"/>
          <w:szCs w:val="22"/>
        </w:rPr>
      </w:pPr>
      <w:r>
        <w:rPr>
          <w:rFonts w:ascii="Arial" w:hAnsi="Arial" w:cs="Arial"/>
          <w:sz w:val="22"/>
          <w:szCs w:val="22"/>
        </w:rPr>
        <w:t>T</w:t>
      </w:r>
      <w:r w:rsidR="00A828D9">
        <w:rPr>
          <w:rFonts w:ascii="Arial" w:hAnsi="Arial" w:cs="Arial"/>
          <w:sz w:val="22"/>
          <w:szCs w:val="22"/>
        </w:rPr>
        <w:t xml:space="preserve">he sheer volume of contributory factors that many outline contributes to ‘good leadership’ outlines the complexity of leadership. In recent decades </w:t>
      </w:r>
      <w:r>
        <w:rPr>
          <w:rFonts w:ascii="Arial" w:hAnsi="Arial" w:cs="Arial"/>
          <w:sz w:val="22"/>
          <w:szCs w:val="22"/>
        </w:rPr>
        <w:t>academics</w:t>
      </w:r>
      <w:r w:rsidR="00A828D9">
        <w:rPr>
          <w:rFonts w:ascii="Arial" w:hAnsi="Arial" w:cs="Arial"/>
          <w:sz w:val="22"/>
          <w:szCs w:val="22"/>
        </w:rPr>
        <w:t xml:space="preserve"> have also defined ‘complexity leadership theory’ which looks to address how </w:t>
      </w:r>
      <w:r>
        <w:rPr>
          <w:rFonts w:ascii="Arial" w:hAnsi="Arial" w:cs="Arial"/>
          <w:sz w:val="22"/>
          <w:szCs w:val="22"/>
        </w:rPr>
        <w:t>organizations</w:t>
      </w:r>
      <w:r w:rsidR="00A828D9">
        <w:rPr>
          <w:rFonts w:ascii="Arial" w:hAnsi="Arial" w:cs="Arial"/>
          <w:sz w:val="22"/>
          <w:szCs w:val="22"/>
        </w:rPr>
        <w:t xml:space="preserve"> lead under significant pressures. Whilst its name suggests an emphasis on leadership is it far broader and does not ‘fixate on the leader as being the key player’ but emphasizes the whole system and how all parties within a team help to manage and navigate complexity. </w:t>
      </w:r>
      <w:sdt>
        <w:sdtPr>
          <w:rPr>
            <w:rFonts w:ascii="Arial" w:hAnsi="Arial" w:cs="Arial"/>
            <w:sz w:val="22"/>
            <w:szCs w:val="22"/>
          </w:rPr>
          <w:id w:val="1182088425"/>
          <w:citation/>
        </w:sdtPr>
        <w:sdtEndPr/>
        <w:sdtContent>
          <w:r w:rsidR="00A828D9">
            <w:rPr>
              <w:rFonts w:ascii="Arial" w:hAnsi="Arial" w:cs="Arial"/>
              <w:sz w:val="22"/>
              <w:szCs w:val="22"/>
            </w:rPr>
            <w:fldChar w:fldCharType="begin"/>
          </w:r>
          <w:r w:rsidR="00A828D9">
            <w:rPr>
              <w:rFonts w:ascii="Arial" w:hAnsi="Arial" w:cs="Arial"/>
              <w:sz w:val="22"/>
              <w:szCs w:val="22"/>
              <w:lang w:val="en-GB"/>
            </w:rPr>
            <w:instrText xml:space="preserve"> CITATION Kee25 \l 2057 </w:instrText>
          </w:r>
          <w:r w:rsidR="00A828D9">
            <w:rPr>
              <w:rFonts w:ascii="Arial" w:hAnsi="Arial" w:cs="Arial"/>
              <w:sz w:val="22"/>
              <w:szCs w:val="22"/>
            </w:rPr>
            <w:fldChar w:fldCharType="separate"/>
          </w:r>
          <w:r w:rsidR="00A828D9" w:rsidRPr="00534EA1">
            <w:rPr>
              <w:rFonts w:ascii="Arial" w:hAnsi="Arial" w:cs="Arial"/>
              <w:noProof/>
              <w:sz w:val="22"/>
              <w:szCs w:val="22"/>
              <w:lang w:val="en-GB"/>
            </w:rPr>
            <w:t>(Keele University, 2025)</w:t>
          </w:r>
          <w:r w:rsidR="00A828D9">
            <w:rPr>
              <w:rFonts w:ascii="Arial" w:hAnsi="Arial" w:cs="Arial"/>
              <w:sz w:val="22"/>
              <w:szCs w:val="22"/>
            </w:rPr>
            <w:fldChar w:fldCharType="end"/>
          </w:r>
        </w:sdtContent>
      </w:sdt>
      <w:r w:rsidR="00A828D9">
        <w:rPr>
          <w:rFonts w:ascii="Arial" w:hAnsi="Arial" w:cs="Arial"/>
          <w:sz w:val="22"/>
          <w:szCs w:val="22"/>
        </w:rPr>
        <w:t>. On reflection, this review supports the Indepependant Review recognizing the multi-faceted influences o</w:t>
      </w:r>
      <w:r w:rsidR="00EF3959">
        <w:rPr>
          <w:rFonts w:ascii="Arial" w:hAnsi="Arial" w:cs="Arial"/>
          <w:sz w:val="22"/>
          <w:szCs w:val="22"/>
        </w:rPr>
        <w:t>f</w:t>
      </w:r>
      <w:r w:rsidR="00A828D9">
        <w:rPr>
          <w:rFonts w:ascii="Arial" w:hAnsi="Arial" w:cs="Arial"/>
          <w:sz w:val="22"/>
          <w:szCs w:val="22"/>
        </w:rPr>
        <w:t xml:space="preserve"> effective leadership which were evident in the challenge presented. </w:t>
      </w:r>
    </w:p>
    <w:p w14:paraId="3D329DC5" w14:textId="77777777" w:rsidR="0095077F" w:rsidRDefault="0095077F" w:rsidP="00A028A0">
      <w:pPr>
        <w:pStyle w:val="NormalWeb"/>
        <w:spacing w:before="0" w:beforeAutospacing="0" w:after="0" w:afterAutospacing="0"/>
        <w:textAlignment w:val="baseline"/>
        <w:rPr>
          <w:rFonts w:ascii="Arial" w:hAnsi="Arial" w:cs="Arial"/>
          <w:sz w:val="22"/>
          <w:szCs w:val="22"/>
        </w:rPr>
      </w:pPr>
    </w:p>
    <w:p w14:paraId="25BAB83F" w14:textId="5080AE92" w:rsidR="007F115D" w:rsidRDefault="004A45B0" w:rsidP="00A028A0">
      <w:pPr>
        <w:pStyle w:val="NormalWeb"/>
        <w:spacing w:before="0" w:beforeAutospacing="0" w:after="0" w:afterAutospacing="0"/>
        <w:textAlignment w:val="baseline"/>
        <w:rPr>
          <w:rFonts w:ascii="Arial" w:hAnsi="Arial" w:cs="Arial"/>
          <w:sz w:val="22"/>
          <w:szCs w:val="22"/>
        </w:rPr>
      </w:pPr>
      <w:r>
        <w:rPr>
          <w:rFonts w:ascii="Arial" w:hAnsi="Arial" w:cs="Arial"/>
          <w:sz w:val="22"/>
          <w:szCs w:val="22"/>
        </w:rPr>
        <w:t xml:space="preserve">As an organisation we </w:t>
      </w:r>
      <w:proofErr w:type="gramStart"/>
      <w:r w:rsidR="00845000">
        <w:rPr>
          <w:rFonts w:ascii="Arial" w:hAnsi="Arial" w:cs="Arial"/>
          <w:sz w:val="22"/>
          <w:szCs w:val="22"/>
        </w:rPr>
        <w:t xml:space="preserve">have the opportunity </w:t>
      </w:r>
      <w:r w:rsidR="00EF3959">
        <w:rPr>
          <w:rFonts w:ascii="Arial" w:hAnsi="Arial" w:cs="Arial"/>
          <w:sz w:val="22"/>
          <w:szCs w:val="22"/>
        </w:rPr>
        <w:t>to</w:t>
      </w:r>
      <w:proofErr w:type="gramEnd"/>
      <w:r w:rsidR="00EF3959">
        <w:rPr>
          <w:rFonts w:ascii="Arial" w:hAnsi="Arial" w:cs="Arial"/>
          <w:sz w:val="22"/>
          <w:szCs w:val="22"/>
        </w:rPr>
        <w:t xml:space="preserve"> </w:t>
      </w:r>
      <w:r w:rsidR="007F115D">
        <w:rPr>
          <w:rFonts w:ascii="Arial" w:hAnsi="Arial" w:cs="Arial"/>
          <w:sz w:val="22"/>
          <w:szCs w:val="22"/>
        </w:rPr>
        <w:t xml:space="preserve">participate in more leadership courses than ever before however we are still struggling </w:t>
      </w:r>
      <w:r w:rsidR="00845000">
        <w:rPr>
          <w:rFonts w:ascii="Arial" w:hAnsi="Arial" w:cs="Arial"/>
          <w:sz w:val="22"/>
          <w:szCs w:val="22"/>
        </w:rPr>
        <w:t>to establish and develop effective leaders. This, similarly, raises the question of whether leaders are born or created, which has attracted much debate. Most research has concluded that ‘on the whole leaders are ‘mostly made’. The studies generally conclude that leadership is about on</w:t>
      </w:r>
      <w:r>
        <w:rPr>
          <w:rFonts w:ascii="Arial" w:hAnsi="Arial" w:cs="Arial"/>
          <w:sz w:val="22"/>
          <w:szCs w:val="22"/>
        </w:rPr>
        <w:t>e</w:t>
      </w:r>
      <w:r w:rsidR="00845000">
        <w:rPr>
          <w:rFonts w:ascii="Arial" w:hAnsi="Arial" w:cs="Arial"/>
          <w:sz w:val="22"/>
          <w:szCs w:val="22"/>
        </w:rPr>
        <w:t xml:space="preserve"> third nature and two thirds made or developed’</w:t>
      </w:r>
      <w:r w:rsidR="0095077F">
        <w:rPr>
          <w:rFonts w:ascii="Arial" w:hAnsi="Arial" w:cs="Arial"/>
          <w:sz w:val="22"/>
          <w:szCs w:val="22"/>
        </w:rPr>
        <w:t xml:space="preserve"> </w:t>
      </w:r>
      <w:sdt>
        <w:sdtPr>
          <w:rPr>
            <w:rFonts w:ascii="Arial" w:hAnsi="Arial" w:cs="Arial"/>
            <w:sz w:val="22"/>
            <w:szCs w:val="22"/>
          </w:rPr>
          <w:id w:val="-2133090133"/>
          <w:citation/>
        </w:sdtPr>
        <w:sdtEndPr/>
        <w:sdtContent>
          <w:r w:rsidR="0095077F">
            <w:rPr>
              <w:rFonts w:ascii="Arial" w:hAnsi="Arial" w:cs="Arial"/>
              <w:sz w:val="22"/>
              <w:szCs w:val="22"/>
            </w:rPr>
            <w:fldChar w:fldCharType="begin"/>
          </w:r>
          <w:r w:rsidR="0095077F">
            <w:rPr>
              <w:rFonts w:ascii="Arial" w:hAnsi="Arial" w:cs="Arial"/>
              <w:sz w:val="22"/>
              <w:szCs w:val="22"/>
            </w:rPr>
            <w:instrText xml:space="preserve"> CITATION Cha25 \l 2057 </w:instrText>
          </w:r>
          <w:r w:rsidR="0095077F">
            <w:rPr>
              <w:rFonts w:ascii="Arial" w:hAnsi="Arial" w:cs="Arial"/>
              <w:sz w:val="22"/>
              <w:szCs w:val="22"/>
            </w:rPr>
            <w:fldChar w:fldCharType="separate"/>
          </w:r>
          <w:r w:rsidR="0095077F" w:rsidRPr="0095077F">
            <w:rPr>
              <w:rFonts w:ascii="Arial" w:hAnsi="Arial" w:cs="Arial"/>
              <w:noProof/>
              <w:sz w:val="22"/>
              <w:szCs w:val="22"/>
            </w:rPr>
            <w:t>(Chartered Banker, 2025)</w:t>
          </w:r>
          <w:r w:rsidR="0095077F">
            <w:rPr>
              <w:rFonts w:ascii="Arial" w:hAnsi="Arial" w:cs="Arial"/>
              <w:sz w:val="22"/>
              <w:szCs w:val="22"/>
            </w:rPr>
            <w:fldChar w:fldCharType="end"/>
          </w:r>
        </w:sdtContent>
      </w:sdt>
      <w:r w:rsidR="00845000">
        <w:rPr>
          <w:rFonts w:ascii="Arial" w:hAnsi="Arial" w:cs="Arial"/>
          <w:sz w:val="22"/>
          <w:szCs w:val="22"/>
        </w:rPr>
        <w:t>. Reflecting on my personal leadership journey I would concur with this. Many of my early experiences growing up have transcended into my adulthood</w:t>
      </w:r>
      <w:r w:rsidR="0095077F">
        <w:rPr>
          <w:rFonts w:ascii="Arial" w:hAnsi="Arial" w:cs="Arial"/>
          <w:sz w:val="22"/>
          <w:szCs w:val="22"/>
        </w:rPr>
        <w:t xml:space="preserve"> style of leadership</w:t>
      </w:r>
      <w:r w:rsidR="00845000">
        <w:rPr>
          <w:rFonts w:ascii="Arial" w:hAnsi="Arial" w:cs="Arial"/>
          <w:sz w:val="22"/>
          <w:szCs w:val="22"/>
        </w:rPr>
        <w:t xml:space="preserve">. I came from a very </w:t>
      </w:r>
      <w:r w:rsidR="0095077F">
        <w:rPr>
          <w:rFonts w:ascii="Arial" w:hAnsi="Arial" w:cs="Arial"/>
          <w:sz w:val="22"/>
          <w:szCs w:val="22"/>
        </w:rPr>
        <w:t xml:space="preserve">inclusive family with no real hierarchical structure, </w:t>
      </w:r>
      <w:r w:rsidR="00EB6F38">
        <w:rPr>
          <w:rFonts w:ascii="Arial" w:hAnsi="Arial" w:cs="Arial"/>
          <w:sz w:val="22"/>
          <w:szCs w:val="22"/>
        </w:rPr>
        <w:t xml:space="preserve">however, historically </w:t>
      </w:r>
      <w:r w:rsidR="00EB6F38" w:rsidRPr="00D7313F">
        <w:rPr>
          <w:rFonts w:ascii="Arial" w:hAnsi="Arial" w:cs="Arial"/>
          <w:sz w:val="22"/>
          <w:szCs w:val="22"/>
        </w:rPr>
        <w:t>the police service</w:t>
      </w:r>
      <w:r w:rsidR="00EB6F38">
        <w:rPr>
          <w:rFonts w:ascii="Arial" w:hAnsi="Arial" w:cs="Arial"/>
          <w:sz w:val="22"/>
          <w:szCs w:val="22"/>
        </w:rPr>
        <w:t xml:space="preserve"> when I joined was </w:t>
      </w:r>
      <w:r w:rsidR="00EB6F38" w:rsidRPr="00D7313F">
        <w:rPr>
          <w:rFonts w:ascii="Arial" w:hAnsi="Arial" w:cs="Arial"/>
          <w:sz w:val="22"/>
          <w:szCs w:val="22"/>
        </w:rPr>
        <w:t>a</w:t>
      </w:r>
      <w:r w:rsidR="00EB6F38">
        <w:rPr>
          <w:rFonts w:ascii="Arial" w:hAnsi="Arial" w:cs="Arial"/>
          <w:sz w:val="22"/>
          <w:szCs w:val="22"/>
        </w:rPr>
        <w:t xml:space="preserve"> very</w:t>
      </w:r>
      <w:r w:rsidR="00EB6F38" w:rsidRPr="00D7313F">
        <w:rPr>
          <w:rFonts w:ascii="Arial" w:hAnsi="Arial" w:cs="Arial"/>
          <w:sz w:val="22"/>
          <w:szCs w:val="22"/>
        </w:rPr>
        <w:t xml:space="preserve"> disciplined organisation with a hierarchical rank structure</w:t>
      </w:r>
      <w:r w:rsidR="00EB6F38">
        <w:rPr>
          <w:rFonts w:ascii="Arial" w:hAnsi="Arial" w:cs="Arial"/>
          <w:sz w:val="22"/>
          <w:szCs w:val="22"/>
        </w:rPr>
        <w:t xml:space="preserve">, </w:t>
      </w:r>
      <w:r w:rsidR="00EB6F38" w:rsidRPr="00D7313F">
        <w:rPr>
          <w:rFonts w:ascii="Arial" w:hAnsi="Arial" w:cs="Arial"/>
          <w:sz w:val="22"/>
          <w:szCs w:val="22"/>
        </w:rPr>
        <w:t xml:space="preserve">designed to ensure there </w:t>
      </w:r>
      <w:r w:rsidR="00EB6F38">
        <w:rPr>
          <w:rFonts w:ascii="Arial" w:hAnsi="Arial" w:cs="Arial"/>
          <w:sz w:val="22"/>
          <w:szCs w:val="22"/>
        </w:rPr>
        <w:t>was</w:t>
      </w:r>
      <w:r w:rsidR="00EB6F38" w:rsidRPr="00D7313F">
        <w:rPr>
          <w:rFonts w:ascii="Arial" w:hAnsi="Arial" w:cs="Arial"/>
          <w:sz w:val="22"/>
          <w:szCs w:val="22"/>
        </w:rPr>
        <w:t xml:space="preserve"> clear command and control. </w:t>
      </w:r>
      <w:r w:rsidR="0095077F">
        <w:rPr>
          <w:rFonts w:ascii="Arial" w:hAnsi="Arial" w:cs="Arial"/>
          <w:sz w:val="22"/>
          <w:szCs w:val="22"/>
        </w:rPr>
        <w:t>However, I feel my style of leadership</w:t>
      </w:r>
      <w:r w:rsidR="003A5ED2">
        <w:rPr>
          <w:rFonts w:ascii="Arial" w:hAnsi="Arial" w:cs="Arial"/>
          <w:sz w:val="22"/>
          <w:szCs w:val="22"/>
        </w:rPr>
        <w:t xml:space="preserve"> style,</w:t>
      </w:r>
      <w:r w:rsidR="0095077F">
        <w:rPr>
          <w:rFonts w:ascii="Arial" w:hAnsi="Arial" w:cs="Arial"/>
          <w:sz w:val="22"/>
          <w:szCs w:val="22"/>
        </w:rPr>
        <w:t xml:space="preserve"> as explored in the report is reflective of those early experiences but has developed over time</w:t>
      </w:r>
      <w:r w:rsidR="00EF3959">
        <w:rPr>
          <w:rFonts w:ascii="Arial" w:hAnsi="Arial" w:cs="Arial"/>
          <w:sz w:val="22"/>
          <w:szCs w:val="22"/>
        </w:rPr>
        <w:t xml:space="preserve"> through contrasting work experiences</w:t>
      </w:r>
      <w:r w:rsidR="0095077F">
        <w:rPr>
          <w:rFonts w:ascii="Arial" w:hAnsi="Arial" w:cs="Arial"/>
          <w:sz w:val="22"/>
          <w:szCs w:val="22"/>
        </w:rPr>
        <w:t xml:space="preserve">, therefore supporting the theory above that leadership can be developed over </w:t>
      </w:r>
      <w:r w:rsidR="0095077F">
        <w:rPr>
          <w:rFonts w:ascii="Arial" w:hAnsi="Arial" w:cs="Arial"/>
          <w:sz w:val="22"/>
          <w:szCs w:val="22"/>
        </w:rPr>
        <w:lastRenderedPageBreak/>
        <w:t xml:space="preserve">time. </w:t>
      </w:r>
      <w:r w:rsidR="00EB6F38" w:rsidRPr="00D7313F">
        <w:rPr>
          <w:rFonts w:ascii="Arial" w:hAnsi="Arial" w:cs="Arial"/>
          <w:sz w:val="22"/>
          <w:szCs w:val="22"/>
        </w:rPr>
        <w:t xml:space="preserve">Each operational challenge from a leadership perspective demands a spectrum of skills to be able to effectively manage both the dynamic events and to also implement long-term change successfully.  </w:t>
      </w:r>
    </w:p>
    <w:p w14:paraId="0CA8C228" w14:textId="77777777" w:rsidR="00C457D3" w:rsidRPr="00D7313F" w:rsidRDefault="00C457D3" w:rsidP="00A028A0">
      <w:pPr>
        <w:pStyle w:val="NormalWeb"/>
        <w:spacing w:before="0" w:beforeAutospacing="0" w:after="0" w:afterAutospacing="0"/>
        <w:textAlignment w:val="baseline"/>
        <w:rPr>
          <w:rFonts w:ascii="Arial" w:hAnsi="Arial" w:cs="Arial"/>
          <w:color w:val="FF0000"/>
          <w:sz w:val="22"/>
          <w:szCs w:val="22"/>
        </w:rPr>
      </w:pPr>
    </w:p>
    <w:p w14:paraId="0FE56CA1" w14:textId="27DD03AD" w:rsidR="004029CC" w:rsidRPr="00D7313F" w:rsidRDefault="004029CC" w:rsidP="00A028A0">
      <w:pPr>
        <w:pStyle w:val="NormalWeb"/>
        <w:spacing w:before="0" w:beforeAutospacing="0" w:after="0" w:afterAutospacing="0"/>
        <w:textAlignment w:val="baseline"/>
        <w:rPr>
          <w:rFonts w:ascii="Arial" w:hAnsi="Arial" w:cs="Arial"/>
          <w:sz w:val="22"/>
          <w:szCs w:val="22"/>
        </w:rPr>
      </w:pPr>
      <w:r w:rsidRPr="00D7313F">
        <w:rPr>
          <w:rFonts w:ascii="Arial" w:hAnsi="Arial" w:cs="Arial"/>
          <w:sz w:val="22"/>
          <w:szCs w:val="22"/>
        </w:rPr>
        <w:t>Leadership</w:t>
      </w:r>
      <w:r w:rsidR="000064CB">
        <w:rPr>
          <w:rFonts w:ascii="Arial" w:hAnsi="Arial" w:cs="Arial"/>
          <w:sz w:val="22"/>
          <w:szCs w:val="22"/>
        </w:rPr>
        <w:t xml:space="preserve"> ‘the action of leading a group of people or an organisation and taking risks and challenging the status </w:t>
      </w:r>
      <w:r w:rsidR="000064CB" w:rsidRPr="005752DB">
        <w:rPr>
          <w:rFonts w:ascii="Arial" w:hAnsi="Arial" w:cs="Arial"/>
          <w:color w:val="000000" w:themeColor="text1"/>
          <w:sz w:val="22"/>
          <w:szCs w:val="22"/>
        </w:rPr>
        <w:t>quo</w:t>
      </w:r>
      <w:r w:rsidR="00DD236B" w:rsidRPr="005752DB">
        <w:rPr>
          <w:rFonts w:ascii="Arial" w:hAnsi="Arial" w:cs="Arial"/>
          <w:color w:val="000000" w:themeColor="text1"/>
          <w:sz w:val="22"/>
          <w:szCs w:val="22"/>
        </w:rPr>
        <w:t xml:space="preserve">’ </w:t>
      </w:r>
      <w:sdt>
        <w:sdtPr>
          <w:rPr>
            <w:rFonts w:ascii="Arial" w:hAnsi="Arial" w:cs="Arial"/>
            <w:color w:val="000000" w:themeColor="text1"/>
            <w:sz w:val="22"/>
            <w:szCs w:val="22"/>
          </w:rPr>
          <w:id w:val="1643150225"/>
          <w:citation/>
        </w:sdtPr>
        <w:sdtEndPr/>
        <w:sdtContent>
          <w:r w:rsidR="00DD236B" w:rsidRPr="005752DB">
            <w:rPr>
              <w:rFonts w:ascii="Arial" w:hAnsi="Arial" w:cs="Arial"/>
              <w:color w:val="000000" w:themeColor="text1"/>
              <w:sz w:val="22"/>
              <w:szCs w:val="22"/>
            </w:rPr>
            <w:fldChar w:fldCharType="begin"/>
          </w:r>
          <w:r w:rsidR="00DD236B" w:rsidRPr="005752DB">
            <w:rPr>
              <w:rFonts w:ascii="Arial" w:hAnsi="Arial" w:cs="Arial"/>
              <w:color w:val="000000" w:themeColor="text1"/>
              <w:sz w:val="22"/>
              <w:szCs w:val="22"/>
            </w:rPr>
            <w:instrText xml:space="preserve"> CITATION Pan25 \l 2057 </w:instrText>
          </w:r>
          <w:r w:rsidR="00DD236B" w:rsidRPr="005752DB">
            <w:rPr>
              <w:rFonts w:ascii="Arial" w:hAnsi="Arial" w:cs="Arial"/>
              <w:color w:val="000000" w:themeColor="text1"/>
              <w:sz w:val="22"/>
              <w:szCs w:val="22"/>
            </w:rPr>
            <w:fldChar w:fldCharType="separate"/>
          </w:r>
          <w:r w:rsidR="00DD236B" w:rsidRPr="005752DB">
            <w:rPr>
              <w:rFonts w:ascii="Arial" w:hAnsi="Arial" w:cs="Arial"/>
              <w:noProof/>
              <w:color w:val="000000" w:themeColor="text1"/>
              <w:sz w:val="22"/>
              <w:szCs w:val="22"/>
            </w:rPr>
            <w:t>(Pandey, 2025)</w:t>
          </w:r>
          <w:r w:rsidR="00DD236B" w:rsidRPr="005752DB">
            <w:rPr>
              <w:rFonts w:ascii="Arial" w:hAnsi="Arial" w:cs="Arial"/>
              <w:color w:val="000000" w:themeColor="text1"/>
              <w:sz w:val="22"/>
              <w:szCs w:val="22"/>
            </w:rPr>
            <w:fldChar w:fldCharType="end"/>
          </w:r>
        </w:sdtContent>
      </w:sdt>
      <w:r w:rsidR="00DD236B" w:rsidRPr="005752DB">
        <w:rPr>
          <w:rFonts w:ascii="Arial" w:hAnsi="Arial" w:cs="Arial"/>
          <w:color w:val="000000" w:themeColor="text1"/>
          <w:sz w:val="22"/>
          <w:szCs w:val="22"/>
        </w:rPr>
        <w:t xml:space="preserve">. </w:t>
      </w:r>
      <w:r w:rsidR="00DD236B">
        <w:rPr>
          <w:rFonts w:ascii="Arial" w:hAnsi="Arial" w:cs="Arial"/>
          <w:sz w:val="22"/>
          <w:szCs w:val="22"/>
        </w:rPr>
        <w:t>Leadership</w:t>
      </w:r>
      <w:r w:rsidRPr="00D7313F">
        <w:rPr>
          <w:rFonts w:ascii="Arial" w:hAnsi="Arial" w:cs="Arial"/>
          <w:sz w:val="22"/>
          <w:szCs w:val="22"/>
        </w:rPr>
        <w:t xml:space="preserve"> is not solely about directing and delegating, it requires an in-depth situational awareness to ensure effective decisions are made which inspire officers </w:t>
      </w:r>
      <w:r w:rsidR="00565D00" w:rsidRPr="00D7313F">
        <w:rPr>
          <w:rFonts w:ascii="Arial" w:hAnsi="Arial" w:cs="Arial"/>
          <w:sz w:val="22"/>
          <w:szCs w:val="22"/>
        </w:rPr>
        <w:t xml:space="preserve">and staff </w:t>
      </w:r>
      <w:r w:rsidRPr="00D7313F">
        <w:rPr>
          <w:rFonts w:ascii="Arial" w:hAnsi="Arial" w:cs="Arial"/>
          <w:sz w:val="22"/>
          <w:szCs w:val="22"/>
        </w:rPr>
        <w:t xml:space="preserve">to deliver the service that the public expect from policing. Leadership directly impacts that success. </w:t>
      </w:r>
      <w:r w:rsidR="006A7BAB" w:rsidRPr="00D7313F">
        <w:rPr>
          <w:rFonts w:ascii="Arial" w:hAnsi="Arial" w:cs="Arial"/>
          <w:sz w:val="22"/>
          <w:szCs w:val="22"/>
        </w:rPr>
        <w:t>L</w:t>
      </w:r>
      <w:r w:rsidRPr="00D7313F">
        <w:rPr>
          <w:rFonts w:ascii="Arial" w:hAnsi="Arial" w:cs="Arial"/>
          <w:sz w:val="22"/>
          <w:szCs w:val="22"/>
        </w:rPr>
        <w:t>eadership theories will be explored throughout this report</w:t>
      </w:r>
      <w:r w:rsidR="006A7BAB" w:rsidRPr="00D7313F">
        <w:rPr>
          <w:rFonts w:ascii="Arial" w:hAnsi="Arial" w:cs="Arial"/>
          <w:sz w:val="22"/>
          <w:szCs w:val="22"/>
        </w:rPr>
        <w:t xml:space="preserve">, looking at how theory translates into action. </w:t>
      </w:r>
    </w:p>
    <w:p w14:paraId="63F2D7AA" w14:textId="77777777" w:rsidR="00565D00" w:rsidRPr="00D7313F" w:rsidRDefault="00565D00" w:rsidP="006A7BAB">
      <w:pPr>
        <w:rPr>
          <w:rFonts w:ascii="Arial" w:hAnsi="Arial" w:cs="Arial"/>
          <w:sz w:val="22"/>
          <w:szCs w:val="22"/>
        </w:rPr>
      </w:pPr>
    </w:p>
    <w:p w14:paraId="56217E6B" w14:textId="261917E9" w:rsidR="006517CD" w:rsidRPr="00D7313F" w:rsidRDefault="00562EF6" w:rsidP="00380E06">
      <w:pPr>
        <w:rPr>
          <w:rFonts w:ascii="Arial" w:hAnsi="Arial" w:cs="Arial"/>
          <w:sz w:val="22"/>
          <w:szCs w:val="22"/>
        </w:rPr>
      </w:pPr>
      <w:r w:rsidRPr="00D7313F">
        <w:rPr>
          <w:rFonts w:ascii="Arial" w:hAnsi="Arial" w:cs="Arial"/>
          <w:sz w:val="22"/>
          <w:szCs w:val="22"/>
        </w:rPr>
        <w:t xml:space="preserve">This </w:t>
      </w:r>
      <w:r w:rsidR="00565D00" w:rsidRPr="00D7313F">
        <w:rPr>
          <w:rFonts w:ascii="Arial" w:hAnsi="Arial" w:cs="Arial"/>
          <w:sz w:val="22"/>
          <w:szCs w:val="22"/>
        </w:rPr>
        <w:t>essay</w:t>
      </w:r>
      <w:r w:rsidRPr="00D7313F">
        <w:rPr>
          <w:rFonts w:ascii="Arial" w:hAnsi="Arial" w:cs="Arial"/>
          <w:sz w:val="22"/>
          <w:szCs w:val="22"/>
        </w:rPr>
        <w:t xml:space="preserve"> is going to explore a unique operational challenge using the Gibbs reflective cycle of learning.</w:t>
      </w:r>
      <w:r w:rsidR="00FB1405" w:rsidRPr="00D7313F">
        <w:rPr>
          <w:rFonts w:ascii="Arial" w:hAnsi="Arial" w:cs="Arial"/>
          <w:sz w:val="22"/>
          <w:szCs w:val="22"/>
        </w:rPr>
        <w:t xml:space="preserve"> </w:t>
      </w:r>
      <w:r w:rsidR="006517CD" w:rsidRPr="00D7313F">
        <w:rPr>
          <w:rFonts w:ascii="Arial" w:hAnsi="Arial" w:cs="Arial"/>
          <w:sz w:val="22"/>
          <w:szCs w:val="22"/>
        </w:rPr>
        <w:t>The Gibb’s reflective cycle is a popular model</w:t>
      </w:r>
      <w:r w:rsidR="00091606" w:rsidRPr="00D7313F">
        <w:rPr>
          <w:rFonts w:ascii="Arial" w:hAnsi="Arial" w:cs="Arial"/>
          <w:sz w:val="22"/>
          <w:szCs w:val="22"/>
        </w:rPr>
        <w:t xml:space="preserve">, </w:t>
      </w:r>
      <w:r w:rsidR="006517CD" w:rsidRPr="00D7313F">
        <w:rPr>
          <w:rFonts w:ascii="Arial" w:hAnsi="Arial" w:cs="Arial"/>
          <w:sz w:val="22"/>
          <w:szCs w:val="22"/>
        </w:rPr>
        <w:t>structure</w:t>
      </w:r>
      <w:r w:rsidR="00FB1405" w:rsidRPr="00D7313F">
        <w:rPr>
          <w:rFonts w:ascii="Arial" w:hAnsi="Arial" w:cs="Arial"/>
          <w:sz w:val="22"/>
          <w:szCs w:val="22"/>
        </w:rPr>
        <w:t>d</w:t>
      </w:r>
      <w:r w:rsidR="006517CD" w:rsidRPr="00D7313F">
        <w:rPr>
          <w:rFonts w:ascii="Arial" w:hAnsi="Arial" w:cs="Arial"/>
          <w:sz w:val="22"/>
          <w:szCs w:val="22"/>
        </w:rPr>
        <w:t xml:space="preserve"> </w:t>
      </w:r>
      <w:r w:rsidR="00FB1405" w:rsidRPr="00D7313F">
        <w:rPr>
          <w:rFonts w:ascii="Arial" w:hAnsi="Arial" w:cs="Arial"/>
          <w:sz w:val="22"/>
          <w:szCs w:val="22"/>
        </w:rPr>
        <w:t xml:space="preserve">to enable </w:t>
      </w:r>
      <w:r w:rsidR="00091606" w:rsidRPr="00D7313F">
        <w:rPr>
          <w:rFonts w:ascii="Arial" w:hAnsi="Arial" w:cs="Arial"/>
          <w:sz w:val="22"/>
          <w:szCs w:val="22"/>
        </w:rPr>
        <w:t xml:space="preserve">leaders </w:t>
      </w:r>
      <w:r w:rsidR="00FB1405" w:rsidRPr="00D7313F">
        <w:rPr>
          <w:rFonts w:ascii="Arial" w:hAnsi="Arial" w:cs="Arial"/>
          <w:sz w:val="22"/>
          <w:szCs w:val="22"/>
        </w:rPr>
        <w:t>to think s</w:t>
      </w:r>
      <w:r w:rsidR="00091606" w:rsidRPr="00D7313F">
        <w:rPr>
          <w:rFonts w:ascii="Arial" w:hAnsi="Arial" w:cs="Arial"/>
          <w:sz w:val="22"/>
          <w:szCs w:val="22"/>
        </w:rPr>
        <w:t>equentially</w:t>
      </w:r>
      <w:r w:rsidR="00FB1405" w:rsidRPr="00D7313F">
        <w:rPr>
          <w:rFonts w:ascii="Arial" w:hAnsi="Arial" w:cs="Arial"/>
          <w:sz w:val="22"/>
          <w:szCs w:val="22"/>
        </w:rPr>
        <w:t xml:space="preserve"> about the experiences they had during a </w:t>
      </w:r>
      <w:r w:rsidR="00091606" w:rsidRPr="00D7313F">
        <w:rPr>
          <w:rFonts w:ascii="Arial" w:hAnsi="Arial" w:cs="Arial"/>
          <w:sz w:val="22"/>
          <w:szCs w:val="22"/>
        </w:rPr>
        <w:t xml:space="preserve">defined operational challenge. </w:t>
      </w:r>
      <w:r w:rsidR="004A4E9F" w:rsidRPr="00D7313F">
        <w:rPr>
          <w:rFonts w:ascii="Arial" w:hAnsi="Arial" w:cs="Arial"/>
          <w:sz w:val="22"/>
          <w:szCs w:val="22"/>
        </w:rPr>
        <w:t xml:space="preserve">This </w:t>
      </w:r>
      <w:r w:rsidR="0074689A">
        <w:rPr>
          <w:rFonts w:ascii="Arial" w:hAnsi="Arial" w:cs="Arial"/>
          <w:sz w:val="22"/>
          <w:szCs w:val="22"/>
        </w:rPr>
        <w:t>wa</w:t>
      </w:r>
      <w:r w:rsidR="004A4E9F" w:rsidRPr="00D7313F">
        <w:rPr>
          <w:rFonts w:ascii="Arial" w:hAnsi="Arial" w:cs="Arial"/>
          <w:sz w:val="22"/>
          <w:szCs w:val="22"/>
        </w:rPr>
        <w:t>s my preferred model</w:t>
      </w:r>
      <w:r w:rsidR="00565D00" w:rsidRPr="00D7313F">
        <w:rPr>
          <w:rFonts w:ascii="Arial" w:hAnsi="Arial" w:cs="Arial"/>
          <w:sz w:val="22"/>
          <w:szCs w:val="22"/>
        </w:rPr>
        <w:t xml:space="preserve"> for operational challenges</w:t>
      </w:r>
      <w:r w:rsidR="004A4E9F" w:rsidRPr="00D7313F">
        <w:rPr>
          <w:rFonts w:ascii="Arial" w:hAnsi="Arial" w:cs="Arial"/>
          <w:sz w:val="22"/>
          <w:szCs w:val="22"/>
        </w:rPr>
        <w:t>,</w:t>
      </w:r>
      <w:r w:rsidR="00565D00" w:rsidRPr="00D7313F">
        <w:rPr>
          <w:rFonts w:ascii="Arial" w:hAnsi="Arial" w:cs="Arial"/>
          <w:sz w:val="22"/>
          <w:szCs w:val="22"/>
        </w:rPr>
        <w:t xml:space="preserve"> </w:t>
      </w:r>
      <w:r w:rsidR="004A4E9F" w:rsidRPr="00D7313F">
        <w:rPr>
          <w:rFonts w:ascii="Arial" w:hAnsi="Arial" w:cs="Arial"/>
          <w:sz w:val="22"/>
          <w:szCs w:val="22"/>
        </w:rPr>
        <w:t xml:space="preserve">however there are other models, </w:t>
      </w:r>
      <w:r w:rsidR="00565D00" w:rsidRPr="00D7313F">
        <w:rPr>
          <w:rFonts w:ascii="Arial" w:hAnsi="Arial" w:cs="Arial"/>
          <w:sz w:val="22"/>
          <w:szCs w:val="22"/>
        </w:rPr>
        <w:t xml:space="preserve">such as Kolb’s Experiential Learning Cycle </w:t>
      </w:r>
      <w:r w:rsidR="004A4E9F" w:rsidRPr="00D7313F">
        <w:rPr>
          <w:rFonts w:ascii="Arial" w:hAnsi="Arial" w:cs="Arial"/>
          <w:sz w:val="22"/>
          <w:szCs w:val="22"/>
        </w:rPr>
        <w:t xml:space="preserve">which could </w:t>
      </w:r>
      <w:r w:rsidR="00565D00" w:rsidRPr="00D7313F">
        <w:rPr>
          <w:rFonts w:ascii="Arial" w:hAnsi="Arial" w:cs="Arial"/>
          <w:sz w:val="22"/>
          <w:szCs w:val="22"/>
        </w:rPr>
        <w:t xml:space="preserve">have </w:t>
      </w:r>
      <w:r w:rsidR="004A4E9F" w:rsidRPr="00D7313F">
        <w:rPr>
          <w:rFonts w:ascii="Arial" w:hAnsi="Arial" w:cs="Arial"/>
          <w:sz w:val="22"/>
          <w:szCs w:val="22"/>
        </w:rPr>
        <w:t>b</w:t>
      </w:r>
      <w:r w:rsidR="00565D00" w:rsidRPr="00D7313F">
        <w:rPr>
          <w:rFonts w:ascii="Arial" w:hAnsi="Arial" w:cs="Arial"/>
          <w:sz w:val="22"/>
          <w:szCs w:val="22"/>
        </w:rPr>
        <w:t>e</w:t>
      </w:r>
      <w:r w:rsidR="004A4E9F" w:rsidRPr="00D7313F">
        <w:rPr>
          <w:rFonts w:ascii="Arial" w:hAnsi="Arial" w:cs="Arial"/>
          <w:sz w:val="22"/>
          <w:szCs w:val="22"/>
        </w:rPr>
        <w:t>e</w:t>
      </w:r>
      <w:r w:rsidR="00565D00" w:rsidRPr="00D7313F">
        <w:rPr>
          <w:rFonts w:ascii="Arial" w:hAnsi="Arial" w:cs="Arial"/>
          <w:sz w:val="22"/>
          <w:szCs w:val="22"/>
        </w:rPr>
        <w:t>n</w:t>
      </w:r>
      <w:r w:rsidR="004A4E9F" w:rsidRPr="00D7313F">
        <w:rPr>
          <w:rFonts w:ascii="Arial" w:hAnsi="Arial" w:cs="Arial"/>
          <w:sz w:val="22"/>
          <w:szCs w:val="22"/>
        </w:rPr>
        <w:t xml:space="preserve"> used</w:t>
      </w:r>
      <w:r w:rsidR="00565D00" w:rsidRPr="00D7313F">
        <w:rPr>
          <w:rFonts w:ascii="Arial" w:hAnsi="Arial" w:cs="Arial"/>
          <w:sz w:val="22"/>
          <w:szCs w:val="22"/>
        </w:rPr>
        <w:t xml:space="preserve">. </w:t>
      </w:r>
      <w:r w:rsidR="004A4E9F" w:rsidRPr="00D7313F">
        <w:rPr>
          <w:rFonts w:ascii="Arial" w:hAnsi="Arial" w:cs="Arial"/>
          <w:sz w:val="22"/>
          <w:szCs w:val="22"/>
        </w:rPr>
        <w:t xml:space="preserve"> </w:t>
      </w:r>
    </w:p>
    <w:p w14:paraId="1BB4D215" w14:textId="77777777" w:rsidR="006517CD" w:rsidRPr="00D7313F" w:rsidRDefault="006517CD" w:rsidP="00380E06">
      <w:pPr>
        <w:rPr>
          <w:rFonts w:ascii="Arial" w:hAnsi="Arial" w:cs="Arial"/>
          <w:sz w:val="22"/>
          <w:szCs w:val="22"/>
        </w:rPr>
      </w:pPr>
    </w:p>
    <w:p w14:paraId="6330FA05" w14:textId="2F9901A3" w:rsidR="00FB1405" w:rsidRPr="005752DB" w:rsidRDefault="00FB1405" w:rsidP="00380E06">
      <w:pPr>
        <w:rPr>
          <w:rFonts w:ascii="Arial" w:hAnsi="Arial" w:cs="Arial"/>
          <w:color w:val="000000" w:themeColor="text1"/>
          <w:sz w:val="22"/>
          <w:szCs w:val="22"/>
        </w:rPr>
      </w:pPr>
      <w:r w:rsidRPr="00D7313F">
        <w:rPr>
          <w:rFonts w:ascii="Arial" w:hAnsi="Arial" w:cs="Arial"/>
          <w:sz w:val="22"/>
          <w:szCs w:val="22"/>
        </w:rPr>
        <w:t>The Gibbs reflective cycle consist</w:t>
      </w:r>
      <w:r w:rsidR="00121448">
        <w:rPr>
          <w:rFonts w:ascii="Arial" w:hAnsi="Arial" w:cs="Arial"/>
          <w:sz w:val="22"/>
          <w:szCs w:val="22"/>
        </w:rPr>
        <w:t>s</w:t>
      </w:r>
      <w:r w:rsidRPr="00D7313F">
        <w:rPr>
          <w:rFonts w:ascii="Arial" w:hAnsi="Arial" w:cs="Arial"/>
          <w:sz w:val="22"/>
          <w:szCs w:val="22"/>
        </w:rPr>
        <w:t xml:space="preserve"> of six distinct stages: description, feelings, evaluation, analysis, conclusion, and action plan. Each stage prompts the individual to examine their experiences ‘through questions designed to incite deep and critical reflection’</w:t>
      </w:r>
      <w:sdt>
        <w:sdtPr>
          <w:rPr>
            <w:rFonts w:ascii="Arial" w:hAnsi="Arial" w:cs="Arial"/>
            <w:sz w:val="22"/>
            <w:szCs w:val="22"/>
          </w:rPr>
          <w:id w:val="1369097945"/>
          <w:citation/>
        </w:sdtPr>
        <w:sdtEndPr>
          <w:rPr>
            <w:color w:val="000000" w:themeColor="text1"/>
          </w:rPr>
        </w:sdtEndPr>
        <w:sdtContent>
          <w:r w:rsidRPr="005752DB">
            <w:rPr>
              <w:rFonts w:ascii="Arial" w:hAnsi="Arial" w:cs="Arial"/>
              <w:color w:val="000000" w:themeColor="text1"/>
              <w:sz w:val="22"/>
              <w:szCs w:val="22"/>
            </w:rPr>
            <w:fldChar w:fldCharType="begin"/>
          </w:r>
          <w:r w:rsidRPr="005752DB">
            <w:rPr>
              <w:rFonts w:ascii="Arial" w:hAnsi="Arial" w:cs="Arial"/>
              <w:color w:val="000000" w:themeColor="text1"/>
              <w:sz w:val="22"/>
              <w:szCs w:val="22"/>
              <w:lang w:val="en-GB"/>
            </w:rPr>
            <w:instrText xml:space="preserve"> CITATION Str25 \l 2057 </w:instrText>
          </w:r>
          <w:r w:rsidRPr="005752DB">
            <w:rPr>
              <w:rFonts w:ascii="Arial" w:hAnsi="Arial" w:cs="Arial"/>
              <w:color w:val="000000" w:themeColor="text1"/>
              <w:sz w:val="22"/>
              <w:szCs w:val="22"/>
            </w:rPr>
            <w:fldChar w:fldCharType="separate"/>
          </w:r>
          <w:r w:rsidRPr="005752DB">
            <w:rPr>
              <w:rFonts w:ascii="Arial" w:hAnsi="Arial" w:cs="Arial"/>
              <w:noProof/>
              <w:color w:val="000000" w:themeColor="text1"/>
              <w:sz w:val="22"/>
              <w:szCs w:val="22"/>
              <w:lang w:val="en-GB"/>
            </w:rPr>
            <w:t xml:space="preserve"> (Structural Learning, 2025)</w:t>
          </w:r>
          <w:r w:rsidRPr="005752DB">
            <w:rPr>
              <w:rFonts w:ascii="Arial" w:hAnsi="Arial" w:cs="Arial"/>
              <w:color w:val="000000" w:themeColor="text1"/>
              <w:sz w:val="22"/>
              <w:szCs w:val="22"/>
            </w:rPr>
            <w:fldChar w:fldCharType="end"/>
          </w:r>
        </w:sdtContent>
      </w:sdt>
      <w:r w:rsidRPr="005752DB">
        <w:rPr>
          <w:rFonts w:ascii="Arial" w:hAnsi="Arial" w:cs="Arial"/>
          <w:color w:val="000000" w:themeColor="text1"/>
          <w:sz w:val="22"/>
          <w:szCs w:val="22"/>
        </w:rPr>
        <w:t xml:space="preserve">. </w:t>
      </w:r>
    </w:p>
    <w:p w14:paraId="3B80ECA6" w14:textId="77777777" w:rsidR="006517CD" w:rsidRDefault="006517CD" w:rsidP="00380E06">
      <w:pPr>
        <w:rPr>
          <w:rFonts w:ascii="Arial" w:hAnsi="Arial" w:cs="Arial"/>
          <w:sz w:val="22"/>
          <w:szCs w:val="22"/>
        </w:rPr>
      </w:pPr>
    </w:p>
    <w:p w14:paraId="03CC468B" w14:textId="77777777" w:rsidR="00EB6F38" w:rsidRDefault="00EB6F38" w:rsidP="00380E06">
      <w:pPr>
        <w:rPr>
          <w:rFonts w:ascii="Arial" w:hAnsi="Arial" w:cs="Arial"/>
          <w:sz w:val="22"/>
          <w:szCs w:val="22"/>
        </w:rPr>
      </w:pPr>
    </w:p>
    <w:p w14:paraId="76BFF483" w14:textId="69160949" w:rsidR="00EB6F38" w:rsidRPr="00D7313F" w:rsidRDefault="00EB6F38" w:rsidP="00380E06">
      <w:pPr>
        <w:rPr>
          <w:rFonts w:ascii="Arial" w:hAnsi="Arial" w:cs="Arial"/>
          <w:sz w:val="22"/>
          <w:szCs w:val="22"/>
        </w:rPr>
      </w:pPr>
      <w:r>
        <w:rPr>
          <w:noProof/>
        </w:rPr>
        <w:drawing>
          <wp:inline distT="0" distB="0" distL="0" distR="0" wp14:anchorId="0D6F2C82" wp14:editId="323635B5">
            <wp:extent cx="5727700" cy="4165600"/>
            <wp:effectExtent l="0" t="0" r="6350" b="6350"/>
            <wp:docPr id="2043834686" name="Picture 1" descr="A diagram of a reflective learning cyc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3834686" name="Picture 1" descr="A diagram of a reflective learning cycle&#10;&#10;AI-generated content may be incorrect."/>
                    <pic:cNvPicPr/>
                  </pic:nvPicPr>
                  <pic:blipFill>
                    <a:blip r:embed="rId11"/>
                    <a:stretch>
                      <a:fillRect/>
                    </a:stretch>
                  </pic:blipFill>
                  <pic:spPr>
                    <a:xfrm>
                      <a:off x="0" y="0"/>
                      <a:ext cx="5727700" cy="4165600"/>
                    </a:xfrm>
                    <a:prstGeom prst="rect">
                      <a:avLst/>
                    </a:prstGeom>
                  </pic:spPr>
                </pic:pic>
              </a:graphicData>
            </a:graphic>
          </wp:inline>
        </w:drawing>
      </w:r>
    </w:p>
    <w:p w14:paraId="6F88E5E9" w14:textId="77777777" w:rsidR="006517CD" w:rsidRDefault="006517CD" w:rsidP="00380E06">
      <w:pPr>
        <w:rPr>
          <w:rFonts w:ascii="Arial" w:hAnsi="Arial" w:cs="Arial"/>
          <w:sz w:val="22"/>
          <w:szCs w:val="22"/>
        </w:rPr>
      </w:pPr>
    </w:p>
    <w:p w14:paraId="016482CE" w14:textId="49E18036" w:rsidR="00EB6F38" w:rsidRDefault="00CB06B4" w:rsidP="00380E06">
      <w:pPr>
        <w:rPr>
          <w:rFonts w:ascii="Arial" w:hAnsi="Arial" w:cs="Arial"/>
          <w:sz w:val="22"/>
          <w:szCs w:val="22"/>
        </w:rPr>
      </w:pPr>
      <w:sdt>
        <w:sdtPr>
          <w:rPr>
            <w:rFonts w:ascii="Arial" w:hAnsi="Arial" w:cs="Arial"/>
            <w:sz w:val="22"/>
            <w:szCs w:val="22"/>
          </w:rPr>
          <w:id w:val="-1726751315"/>
          <w:citation/>
        </w:sdtPr>
        <w:sdtEndPr/>
        <w:sdtContent>
          <w:r w:rsidR="00EB6F38">
            <w:rPr>
              <w:rFonts w:ascii="Arial" w:hAnsi="Arial" w:cs="Arial"/>
              <w:sz w:val="22"/>
              <w:szCs w:val="22"/>
            </w:rPr>
            <w:fldChar w:fldCharType="begin"/>
          </w:r>
          <w:r w:rsidR="00EB6F38">
            <w:rPr>
              <w:rFonts w:ascii="Arial" w:hAnsi="Arial" w:cs="Arial"/>
              <w:sz w:val="22"/>
              <w:szCs w:val="22"/>
              <w:lang w:val="en-GB"/>
            </w:rPr>
            <w:instrText xml:space="preserve"> CITATION Mar25 \l 2057 </w:instrText>
          </w:r>
          <w:r w:rsidR="00EB6F38">
            <w:rPr>
              <w:rFonts w:ascii="Arial" w:hAnsi="Arial" w:cs="Arial"/>
              <w:sz w:val="22"/>
              <w:szCs w:val="22"/>
            </w:rPr>
            <w:fldChar w:fldCharType="separate"/>
          </w:r>
          <w:r w:rsidR="00EB6F38" w:rsidRPr="00EB6F38">
            <w:rPr>
              <w:rFonts w:ascii="Arial" w:hAnsi="Arial" w:cs="Arial"/>
              <w:noProof/>
              <w:sz w:val="22"/>
              <w:szCs w:val="22"/>
              <w:lang w:val="en-GB"/>
            </w:rPr>
            <w:t>(Martin, 2025)</w:t>
          </w:r>
          <w:r w:rsidR="00EB6F38">
            <w:rPr>
              <w:rFonts w:ascii="Arial" w:hAnsi="Arial" w:cs="Arial"/>
              <w:sz w:val="22"/>
              <w:szCs w:val="22"/>
            </w:rPr>
            <w:fldChar w:fldCharType="end"/>
          </w:r>
        </w:sdtContent>
      </w:sdt>
    </w:p>
    <w:p w14:paraId="06F11ACE" w14:textId="64B72443" w:rsidR="006517CD" w:rsidRPr="00D7313F" w:rsidRDefault="006517CD" w:rsidP="00380E06">
      <w:pPr>
        <w:rPr>
          <w:rFonts w:ascii="Arial" w:hAnsi="Arial" w:cs="Arial"/>
          <w:noProof/>
          <w:sz w:val="22"/>
          <w:szCs w:val="22"/>
        </w:rPr>
      </w:pPr>
    </w:p>
    <w:p w14:paraId="64726CF6" w14:textId="77777777" w:rsidR="00565D00" w:rsidRPr="00D7313F" w:rsidRDefault="00565D00" w:rsidP="00380E06">
      <w:pPr>
        <w:rPr>
          <w:rFonts w:ascii="Arial" w:hAnsi="Arial" w:cs="Arial"/>
          <w:b/>
          <w:bCs/>
          <w:sz w:val="22"/>
          <w:szCs w:val="22"/>
          <w:u w:val="single"/>
        </w:rPr>
      </w:pPr>
    </w:p>
    <w:p w14:paraId="21323849" w14:textId="77777777" w:rsidR="00C61758" w:rsidRDefault="00C61758" w:rsidP="00380E06">
      <w:pPr>
        <w:rPr>
          <w:rFonts w:ascii="Arial" w:hAnsi="Arial" w:cs="Arial"/>
          <w:b/>
          <w:bCs/>
          <w:sz w:val="22"/>
          <w:szCs w:val="22"/>
          <w:u w:val="single"/>
        </w:rPr>
      </w:pPr>
    </w:p>
    <w:p w14:paraId="2674A1D0" w14:textId="77777777" w:rsidR="0051660F" w:rsidRDefault="0051660F" w:rsidP="00380E06">
      <w:pPr>
        <w:rPr>
          <w:rFonts w:ascii="Arial" w:hAnsi="Arial" w:cs="Arial"/>
          <w:b/>
          <w:bCs/>
          <w:sz w:val="22"/>
          <w:szCs w:val="22"/>
          <w:u w:val="single"/>
        </w:rPr>
      </w:pPr>
    </w:p>
    <w:p w14:paraId="6D6D04EB" w14:textId="77777777" w:rsidR="0051660F" w:rsidRPr="00D7313F" w:rsidRDefault="0051660F" w:rsidP="00380E06">
      <w:pPr>
        <w:rPr>
          <w:rFonts w:ascii="Arial" w:hAnsi="Arial" w:cs="Arial"/>
          <w:b/>
          <w:bCs/>
          <w:sz w:val="22"/>
          <w:szCs w:val="22"/>
          <w:u w:val="single"/>
        </w:rPr>
      </w:pPr>
    </w:p>
    <w:p w14:paraId="1AC93267" w14:textId="50D547D9" w:rsidR="006517CD" w:rsidRPr="00D7313F" w:rsidRDefault="00091606" w:rsidP="00380E06">
      <w:pPr>
        <w:rPr>
          <w:rFonts w:ascii="Arial" w:hAnsi="Arial" w:cs="Arial"/>
          <w:b/>
          <w:bCs/>
          <w:sz w:val="22"/>
          <w:szCs w:val="22"/>
          <w:u w:val="single"/>
        </w:rPr>
      </w:pPr>
      <w:r w:rsidRPr="00D7313F">
        <w:rPr>
          <w:rFonts w:ascii="Arial" w:hAnsi="Arial" w:cs="Arial"/>
          <w:b/>
          <w:bCs/>
          <w:sz w:val="22"/>
          <w:szCs w:val="22"/>
          <w:u w:val="single"/>
        </w:rPr>
        <w:t>The Challenge / Description</w:t>
      </w:r>
    </w:p>
    <w:p w14:paraId="00BF65BF" w14:textId="77777777" w:rsidR="00B861BA" w:rsidRPr="00D7313F" w:rsidRDefault="00B861BA" w:rsidP="003E4BCE">
      <w:pPr>
        <w:pStyle w:val="NormalWeb"/>
        <w:spacing w:before="0" w:beforeAutospacing="0" w:after="0" w:afterAutospacing="0"/>
        <w:textAlignment w:val="baseline"/>
        <w:rPr>
          <w:rFonts w:ascii="Arial" w:hAnsi="Arial" w:cs="Arial"/>
          <w:sz w:val="22"/>
          <w:szCs w:val="22"/>
        </w:rPr>
      </w:pPr>
    </w:p>
    <w:p w14:paraId="41BC598E" w14:textId="21109513" w:rsidR="003E4BCE" w:rsidRPr="00FC204D" w:rsidRDefault="003E4BCE" w:rsidP="003E4BCE">
      <w:pPr>
        <w:pStyle w:val="NormalWeb"/>
        <w:spacing w:before="0" w:beforeAutospacing="0" w:after="0" w:afterAutospacing="0"/>
        <w:textAlignment w:val="baseline"/>
        <w:rPr>
          <w:rFonts w:ascii="Arial" w:hAnsi="Arial" w:cs="Arial"/>
          <w:color w:val="000000" w:themeColor="text1"/>
          <w:sz w:val="22"/>
          <w:szCs w:val="22"/>
        </w:rPr>
      </w:pPr>
      <w:r w:rsidRPr="00D7313F">
        <w:rPr>
          <w:rFonts w:ascii="Arial" w:hAnsi="Arial" w:cs="Arial"/>
          <w:sz w:val="22"/>
          <w:szCs w:val="22"/>
        </w:rPr>
        <w:t xml:space="preserve">Documented in the 2021-2025 South Wales Delivery Plan, Chief Constable Jeremy Vaughan outlined his commitment to ‘being the best at understanding and responding to our communities’ needs’ </w:t>
      </w:r>
      <w:sdt>
        <w:sdtPr>
          <w:rPr>
            <w:rFonts w:ascii="Arial" w:hAnsi="Arial" w:cs="Arial"/>
            <w:color w:val="000000" w:themeColor="text1"/>
            <w:sz w:val="22"/>
            <w:szCs w:val="22"/>
          </w:rPr>
          <w:id w:val="1455757653"/>
          <w:citation/>
        </w:sdtPr>
        <w:sdtEndPr/>
        <w:sdtContent>
          <w:r w:rsidRPr="00FC204D">
            <w:rPr>
              <w:rFonts w:ascii="Arial" w:hAnsi="Arial" w:cs="Arial"/>
              <w:color w:val="000000" w:themeColor="text1"/>
              <w:sz w:val="22"/>
              <w:szCs w:val="22"/>
            </w:rPr>
            <w:fldChar w:fldCharType="begin"/>
          </w:r>
          <w:r w:rsidRPr="00FC204D">
            <w:rPr>
              <w:rFonts w:ascii="Arial" w:hAnsi="Arial" w:cs="Arial"/>
              <w:color w:val="000000" w:themeColor="text1"/>
              <w:sz w:val="22"/>
              <w:szCs w:val="22"/>
            </w:rPr>
            <w:instrText xml:space="preserve"> CITATION Sou25 \l 2057 </w:instrText>
          </w:r>
          <w:r w:rsidRPr="00FC204D">
            <w:rPr>
              <w:rFonts w:ascii="Arial" w:hAnsi="Arial" w:cs="Arial"/>
              <w:color w:val="000000" w:themeColor="text1"/>
              <w:sz w:val="22"/>
              <w:szCs w:val="22"/>
            </w:rPr>
            <w:fldChar w:fldCharType="separate"/>
          </w:r>
          <w:r w:rsidRPr="00FC204D">
            <w:rPr>
              <w:rFonts w:ascii="Arial" w:hAnsi="Arial" w:cs="Arial"/>
              <w:noProof/>
              <w:color w:val="000000" w:themeColor="text1"/>
              <w:sz w:val="22"/>
              <w:szCs w:val="22"/>
            </w:rPr>
            <w:t>(South Wales Police, 2025)</w:t>
          </w:r>
          <w:r w:rsidRPr="00FC204D">
            <w:rPr>
              <w:rFonts w:ascii="Arial" w:hAnsi="Arial" w:cs="Arial"/>
              <w:color w:val="000000" w:themeColor="text1"/>
              <w:sz w:val="22"/>
              <w:szCs w:val="22"/>
            </w:rPr>
            <w:fldChar w:fldCharType="end"/>
          </w:r>
        </w:sdtContent>
      </w:sdt>
      <w:r w:rsidRPr="00FC204D">
        <w:rPr>
          <w:rFonts w:ascii="Arial" w:hAnsi="Arial" w:cs="Arial"/>
          <w:color w:val="000000" w:themeColor="text1"/>
          <w:sz w:val="22"/>
          <w:szCs w:val="22"/>
        </w:rPr>
        <w:t xml:space="preserve"> </w:t>
      </w:r>
      <w:r w:rsidRPr="00D7313F">
        <w:rPr>
          <w:rFonts w:ascii="Arial" w:hAnsi="Arial" w:cs="Arial"/>
          <w:sz w:val="22"/>
          <w:szCs w:val="22"/>
        </w:rPr>
        <w:t>and his policing purpose to ensur</w:t>
      </w:r>
      <w:r w:rsidR="00C61758" w:rsidRPr="00D7313F">
        <w:rPr>
          <w:rFonts w:ascii="Arial" w:hAnsi="Arial" w:cs="Arial"/>
          <w:sz w:val="22"/>
          <w:szCs w:val="22"/>
        </w:rPr>
        <w:t>ing</w:t>
      </w:r>
      <w:r w:rsidRPr="00D7313F">
        <w:rPr>
          <w:rFonts w:ascii="Arial" w:hAnsi="Arial" w:cs="Arial"/>
          <w:sz w:val="22"/>
          <w:szCs w:val="22"/>
        </w:rPr>
        <w:t xml:space="preserve"> that we are ‘pulling in the same direction and focusing on victims</w:t>
      </w:r>
      <w:r w:rsidR="00091606" w:rsidRPr="00D7313F">
        <w:rPr>
          <w:rFonts w:ascii="Arial" w:hAnsi="Arial" w:cs="Arial"/>
          <w:sz w:val="22"/>
          <w:szCs w:val="22"/>
        </w:rPr>
        <w:t xml:space="preserve">’ </w:t>
      </w:r>
      <w:sdt>
        <w:sdtPr>
          <w:rPr>
            <w:rFonts w:ascii="Arial" w:hAnsi="Arial" w:cs="Arial"/>
            <w:color w:val="000000" w:themeColor="text1"/>
            <w:sz w:val="22"/>
            <w:szCs w:val="22"/>
          </w:rPr>
          <w:id w:val="463386926"/>
          <w:citation/>
        </w:sdtPr>
        <w:sdtEndPr/>
        <w:sdtContent>
          <w:r w:rsidRPr="00FC204D">
            <w:rPr>
              <w:rFonts w:ascii="Arial" w:hAnsi="Arial" w:cs="Arial"/>
              <w:color w:val="000000" w:themeColor="text1"/>
              <w:sz w:val="22"/>
              <w:szCs w:val="22"/>
            </w:rPr>
            <w:fldChar w:fldCharType="begin"/>
          </w:r>
          <w:r w:rsidRPr="00FC204D">
            <w:rPr>
              <w:rFonts w:ascii="Arial" w:hAnsi="Arial" w:cs="Arial"/>
              <w:color w:val="000000" w:themeColor="text1"/>
              <w:sz w:val="22"/>
              <w:szCs w:val="22"/>
            </w:rPr>
            <w:instrText xml:space="preserve"> CITATION Sou251 \l 2057 </w:instrText>
          </w:r>
          <w:r w:rsidRPr="00FC204D">
            <w:rPr>
              <w:rFonts w:ascii="Arial" w:hAnsi="Arial" w:cs="Arial"/>
              <w:color w:val="000000" w:themeColor="text1"/>
              <w:sz w:val="22"/>
              <w:szCs w:val="22"/>
            </w:rPr>
            <w:fldChar w:fldCharType="separate"/>
          </w:r>
          <w:r w:rsidRPr="00FC204D">
            <w:rPr>
              <w:rFonts w:ascii="Arial" w:hAnsi="Arial" w:cs="Arial"/>
              <w:noProof/>
              <w:color w:val="000000" w:themeColor="text1"/>
              <w:sz w:val="22"/>
              <w:szCs w:val="22"/>
            </w:rPr>
            <w:t>(South Wales Police, 2025)</w:t>
          </w:r>
          <w:r w:rsidRPr="00FC204D">
            <w:rPr>
              <w:rFonts w:ascii="Arial" w:hAnsi="Arial" w:cs="Arial"/>
              <w:color w:val="000000" w:themeColor="text1"/>
              <w:sz w:val="22"/>
              <w:szCs w:val="22"/>
            </w:rPr>
            <w:fldChar w:fldCharType="end"/>
          </w:r>
        </w:sdtContent>
      </w:sdt>
      <w:r w:rsidRPr="00FC204D">
        <w:rPr>
          <w:rFonts w:ascii="Arial" w:hAnsi="Arial" w:cs="Arial"/>
          <w:color w:val="000000" w:themeColor="text1"/>
          <w:sz w:val="22"/>
          <w:szCs w:val="22"/>
        </w:rPr>
        <w:t>.</w:t>
      </w:r>
    </w:p>
    <w:p w14:paraId="5000B9BB" w14:textId="770092CE" w:rsidR="00B6740C" w:rsidRPr="00FC204D" w:rsidRDefault="00C61758" w:rsidP="00C61758">
      <w:pPr>
        <w:pStyle w:val="NormalWeb"/>
        <w:spacing w:before="0" w:beforeAutospacing="0" w:after="0" w:afterAutospacing="0"/>
        <w:textAlignment w:val="baseline"/>
        <w:rPr>
          <w:rFonts w:ascii="Arial" w:hAnsi="Arial" w:cs="Arial"/>
          <w:color w:val="000000" w:themeColor="text1"/>
          <w:sz w:val="22"/>
          <w:szCs w:val="22"/>
        </w:rPr>
      </w:pPr>
      <w:r w:rsidRPr="00D7313F">
        <w:rPr>
          <w:rFonts w:ascii="Arial" w:hAnsi="Arial" w:cs="Arial"/>
          <w:color w:val="2F313A"/>
          <w:sz w:val="22"/>
          <w:szCs w:val="22"/>
        </w:rPr>
        <w:t xml:space="preserve">The operational challenge explored in this essay, captures the importance of having that clear purpose and the support of Senior Officers. This is supported by </w:t>
      </w:r>
      <w:r w:rsidR="00091606" w:rsidRPr="00D7313F">
        <w:rPr>
          <w:rFonts w:ascii="Arial" w:hAnsi="Arial" w:cs="Arial"/>
          <w:sz w:val="22"/>
          <w:szCs w:val="22"/>
        </w:rPr>
        <w:t xml:space="preserve">Punit Renjen, the Deloitte CEO </w:t>
      </w:r>
      <w:r w:rsidRPr="00D7313F">
        <w:rPr>
          <w:rFonts w:ascii="Arial" w:hAnsi="Arial" w:cs="Arial"/>
          <w:sz w:val="22"/>
          <w:szCs w:val="22"/>
        </w:rPr>
        <w:t xml:space="preserve">who </w:t>
      </w:r>
      <w:r w:rsidR="00DB6370" w:rsidRPr="00D7313F">
        <w:rPr>
          <w:rFonts w:ascii="Arial" w:hAnsi="Arial" w:cs="Arial"/>
          <w:sz w:val="22"/>
          <w:szCs w:val="22"/>
        </w:rPr>
        <w:t xml:space="preserve">believes setting a clear purpose is paramount to achieving long term </w:t>
      </w:r>
      <w:r w:rsidRPr="00D7313F">
        <w:rPr>
          <w:rFonts w:ascii="Arial" w:hAnsi="Arial" w:cs="Arial"/>
          <w:sz w:val="22"/>
          <w:szCs w:val="22"/>
        </w:rPr>
        <w:t xml:space="preserve">success </w:t>
      </w:r>
      <w:r w:rsidR="00DB6370" w:rsidRPr="00FC204D">
        <w:rPr>
          <w:rFonts w:ascii="Arial" w:hAnsi="Arial" w:cs="Arial"/>
          <w:color w:val="000000" w:themeColor="text1"/>
          <w:sz w:val="22"/>
          <w:szCs w:val="22"/>
        </w:rPr>
        <w:t>(Leading for Organisational Change).</w:t>
      </w:r>
      <w:r w:rsidR="00B6740C" w:rsidRPr="00FC204D">
        <w:rPr>
          <w:rFonts w:ascii="Arial" w:hAnsi="Arial" w:cs="Arial"/>
          <w:color w:val="000000" w:themeColor="text1"/>
          <w:sz w:val="22"/>
          <w:szCs w:val="22"/>
        </w:rPr>
        <w:t xml:space="preserve"> </w:t>
      </w:r>
    </w:p>
    <w:p w14:paraId="22BF382A" w14:textId="77777777" w:rsidR="00C61758" w:rsidRPr="00D7313F" w:rsidRDefault="00C61758" w:rsidP="00380E06">
      <w:pPr>
        <w:rPr>
          <w:rFonts w:ascii="Arial" w:hAnsi="Arial" w:cs="Arial"/>
          <w:sz w:val="22"/>
          <w:szCs w:val="22"/>
        </w:rPr>
      </w:pPr>
    </w:p>
    <w:p w14:paraId="0CD56336" w14:textId="77777777" w:rsidR="00773286" w:rsidRDefault="00DF28BE" w:rsidP="00380E06">
      <w:pPr>
        <w:rPr>
          <w:rFonts w:ascii="Arial" w:hAnsi="Arial" w:cs="Arial"/>
          <w:sz w:val="22"/>
          <w:szCs w:val="22"/>
        </w:rPr>
      </w:pPr>
      <w:r w:rsidRPr="00D7313F">
        <w:rPr>
          <w:rFonts w:ascii="Arial" w:hAnsi="Arial" w:cs="Arial"/>
          <w:sz w:val="22"/>
          <w:szCs w:val="22"/>
        </w:rPr>
        <w:t xml:space="preserve">During 2024, South Wales Police (SWP) experienced a significant increase in the volume of calls reported into the Public Service Centre. </w:t>
      </w:r>
      <w:r w:rsidR="00A62A8C" w:rsidRPr="00D7313F">
        <w:rPr>
          <w:rFonts w:ascii="Arial" w:hAnsi="Arial" w:cs="Arial"/>
          <w:sz w:val="22"/>
          <w:szCs w:val="22"/>
        </w:rPr>
        <w:t xml:space="preserve">Despite this rise, SWP continued to answer the calls within the national metrics, however the deployment time to calls significantly </w:t>
      </w:r>
      <w:r w:rsidR="00773286">
        <w:rPr>
          <w:rFonts w:ascii="Arial" w:hAnsi="Arial" w:cs="Arial"/>
          <w:sz w:val="22"/>
          <w:szCs w:val="22"/>
        </w:rPr>
        <w:t xml:space="preserve">increased. </w:t>
      </w:r>
      <w:r w:rsidRPr="00D7313F">
        <w:rPr>
          <w:rFonts w:ascii="Arial" w:hAnsi="Arial" w:cs="Arial"/>
          <w:sz w:val="22"/>
          <w:szCs w:val="22"/>
        </w:rPr>
        <w:t>This was a significant concern</w:t>
      </w:r>
      <w:r w:rsidR="00A62A8C" w:rsidRPr="00D7313F">
        <w:rPr>
          <w:rFonts w:ascii="Arial" w:hAnsi="Arial" w:cs="Arial"/>
          <w:sz w:val="22"/>
          <w:szCs w:val="22"/>
        </w:rPr>
        <w:t xml:space="preserve"> to the force</w:t>
      </w:r>
      <w:r w:rsidRPr="00D7313F">
        <w:rPr>
          <w:rFonts w:ascii="Arial" w:hAnsi="Arial" w:cs="Arial"/>
          <w:sz w:val="22"/>
          <w:szCs w:val="22"/>
        </w:rPr>
        <w:t xml:space="preserve"> and </w:t>
      </w:r>
      <w:r w:rsidR="002106CC" w:rsidRPr="00D7313F">
        <w:rPr>
          <w:rFonts w:ascii="Arial" w:hAnsi="Arial" w:cs="Arial"/>
          <w:sz w:val="22"/>
          <w:szCs w:val="22"/>
        </w:rPr>
        <w:t>was</w:t>
      </w:r>
      <w:r w:rsidRPr="00D7313F">
        <w:rPr>
          <w:rFonts w:ascii="Arial" w:hAnsi="Arial" w:cs="Arial"/>
          <w:sz w:val="22"/>
          <w:szCs w:val="22"/>
        </w:rPr>
        <w:t xml:space="preserve"> not in line with the Chief Constables purpose </w:t>
      </w:r>
      <w:r w:rsidR="00A62A8C" w:rsidRPr="00D7313F">
        <w:rPr>
          <w:rFonts w:ascii="Arial" w:hAnsi="Arial" w:cs="Arial"/>
          <w:sz w:val="22"/>
          <w:szCs w:val="22"/>
        </w:rPr>
        <w:t xml:space="preserve">of </w:t>
      </w:r>
      <w:r w:rsidRPr="00D7313F">
        <w:rPr>
          <w:rFonts w:ascii="Arial" w:hAnsi="Arial" w:cs="Arial"/>
          <w:sz w:val="22"/>
          <w:szCs w:val="22"/>
        </w:rPr>
        <w:t>ensur</w:t>
      </w:r>
      <w:r w:rsidR="00A62A8C" w:rsidRPr="00D7313F">
        <w:rPr>
          <w:rFonts w:ascii="Arial" w:hAnsi="Arial" w:cs="Arial"/>
          <w:sz w:val="22"/>
          <w:szCs w:val="22"/>
        </w:rPr>
        <w:t xml:space="preserve">ing we </w:t>
      </w:r>
      <w:r w:rsidRPr="00D7313F">
        <w:rPr>
          <w:rFonts w:ascii="Arial" w:hAnsi="Arial" w:cs="Arial"/>
          <w:sz w:val="22"/>
          <w:szCs w:val="22"/>
        </w:rPr>
        <w:t>maintai</w:t>
      </w:r>
      <w:r w:rsidR="00A62A8C" w:rsidRPr="00D7313F">
        <w:rPr>
          <w:rFonts w:ascii="Arial" w:hAnsi="Arial" w:cs="Arial"/>
          <w:sz w:val="22"/>
          <w:szCs w:val="22"/>
        </w:rPr>
        <w:t>n a</w:t>
      </w:r>
      <w:r w:rsidRPr="00D7313F">
        <w:rPr>
          <w:rFonts w:ascii="Arial" w:hAnsi="Arial" w:cs="Arial"/>
          <w:sz w:val="22"/>
          <w:szCs w:val="22"/>
        </w:rPr>
        <w:t xml:space="preserve"> focus on victims.</w:t>
      </w:r>
    </w:p>
    <w:p w14:paraId="1258365B" w14:textId="333ED746" w:rsidR="00A62A8C" w:rsidRPr="00D7313F" w:rsidRDefault="00DF28BE" w:rsidP="00380E06">
      <w:pPr>
        <w:rPr>
          <w:rFonts w:ascii="Arial" w:hAnsi="Arial" w:cs="Arial"/>
          <w:sz w:val="22"/>
          <w:szCs w:val="22"/>
        </w:rPr>
      </w:pPr>
      <w:r w:rsidRPr="00D7313F">
        <w:rPr>
          <w:rFonts w:ascii="Arial" w:hAnsi="Arial" w:cs="Arial"/>
          <w:sz w:val="22"/>
          <w:szCs w:val="22"/>
        </w:rPr>
        <w:t xml:space="preserve">  </w:t>
      </w:r>
    </w:p>
    <w:p w14:paraId="7743B725" w14:textId="3345227C" w:rsidR="002106CC" w:rsidRPr="00D7313F" w:rsidRDefault="00DF28BE" w:rsidP="00380E06">
      <w:pPr>
        <w:rPr>
          <w:rFonts w:ascii="Arial" w:hAnsi="Arial" w:cs="Arial"/>
          <w:sz w:val="22"/>
          <w:szCs w:val="22"/>
        </w:rPr>
      </w:pPr>
      <w:r w:rsidRPr="00D7313F">
        <w:rPr>
          <w:rFonts w:ascii="Arial" w:hAnsi="Arial" w:cs="Arial"/>
          <w:sz w:val="22"/>
          <w:szCs w:val="22"/>
        </w:rPr>
        <w:t xml:space="preserve">Once identified, the Continuous Improvement Team, was tasked with reviewing and </w:t>
      </w:r>
      <w:r w:rsidR="00ED5955" w:rsidRPr="00D7313F">
        <w:rPr>
          <w:rFonts w:ascii="Arial" w:hAnsi="Arial" w:cs="Arial"/>
          <w:sz w:val="22"/>
          <w:szCs w:val="22"/>
        </w:rPr>
        <w:t xml:space="preserve">formulating a plan. There was a </w:t>
      </w:r>
      <w:proofErr w:type="spellStart"/>
      <w:r w:rsidR="00ED5955" w:rsidRPr="00D7313F">
        <w:rPr>
          <w:rFonts w:ascii="Arial" w:hAnsi="Arial" w:cs="Arial"/>
          <w:sz w:val="22"/>
          <w:szCs w:val="22"/>
        </w:rPr>
        <w:t>reali</w:t>
      </w:r>
      <w:r w:rsidR="00A62A8C" w:rsidRPr="00D7313F">
        <w:rPr>
          <w:rFonts w:ascii="Arial" w:hAnsi="Arial" w:cs="Arial"/>
          <w:sz w:val="22"/>
          <w:szCs w:val="22"/>
        </w:rPr>
        <w:t>s</w:t>
      </w:r>
      <w:r w:rsidR="00ED5955" w:rsidRPr="00D7313F">
        <w:rPr>
          <w:rFonts w:ascii="Arial" w:hAnsi="Arial" w:cs="Arial"/>
          <w:sz w:val="22"/>
          <w:szCs w:val="22"/>
        </w:rPr>
        <w:t>ation</w:t>
      </w:r>
      <w:proofErr w:type="spellEnd"/>
      <w:r w:rsidR="00ED5955" w:rsidRPr="00D7313F">
        <w:rPr>
          <w:rFonts w:ascii="Arial" w:hAnsi="Arial" w:cs="Arial"/>
          <w:sz w:val="22"/>
          <w:szCs w:val="22"/>
        </w:rPr>
        <w:t xml:space="preserve"> and acceptance that officer deployment times were rising, impacting public confidence and our service delivery. The review project was acknowledged by Chief Officers as a critical</w:t>
      </w:r>
      <w:r w:rsidR="002106CC" w:rsidRPr="00D7313F">
        <w:rPr>
          <w:rFonts w:ascii="Arial" w:hAnsi="Arial" w:cs="Arial"/>
          <w:sz w:val="22"/>
          <w:szCs w:val="22"/>
        </w:rPr>
        <w:t xml:space="preserve"> area of business</w:t>
      </w:r>
      <w:r w:rsidR="00FC204D">
        <w:rPr>
          <w:rFonts w:ascii="Arial" w:hAnsi="Arial" w:cs="Arial"/>
          <w:sz w:val="22"/>
          <w:szCs w:val="22"/>
        </w:rPr>
        <w:t>.</w:t>
      </w:r>
      <w:r w:rsidR="002106CC" w:rsidRPr="00D7313F">
        <w:rPr>
          <w:rFonts w:ascii="Arial" w:hAnsi="Arial" w:cs="Arial"/>
          <w:sz w:val="22"/>
          <w:szCs w:val="22"/>
        </w:rPr>
        <w:t xml:space="preserve"> </w:t>
      </w:r>
    </w:p>
    <w:p w14:paraId="6C30E784" w14:textId="77777777" w:rsidR="004607F7" w:rsidRPr="00D7313F" w:rsidRDefault="004607F7" w:rsidP="00380E06">
      <w:pPr>
        <w:rPr>
          <w:rFonts w:ascii="Arial" w:hAnsi="Arial" w:cs="Arial"/>
          <w:sz w:val="22"/>
          <w:szCs w:val="22"/>
        </w:rPr>
      </w:pPr>
    </w:p>
    <w:p w14:paraId="03FA1208" w14:textId="4D1DD5CE" w:rsidR="00773286" w:rsidRDefault="004607F7" w:rsidP="00380E06">
      <w:pPr>
        <w:rPr>
          <w:rFonts w:ascii="Arial" w:hAnsi="Arial" w:cs="Arial"/>
          <w:sz w:val="22"/>
          <w:szCs w:val="22"/>
        </w:rPr>
      </w:pPr>
      <w:r w:rsidRPr="00D7313F">
        <w:rPr>
          <w:rFonts w:ascii="Arial" w:hAnsi="Arial" w:cs="Arial"/>
          <w:sz w:val="22"/>
          <w:szCs w:val="22"/>
        </w:rPr>
        <w:t xml:space="preserve">An initial scoping exercise </w:t>
      </w:r>
      <w:r w:rsidR="00011D8C" w:rsidRPr="00D7313F">
        <w:rPr>
          <w:rFonts w:ascii="Arial" w:hAnsi="Arial" w:cs="Arial"/>
          <w:sz w:val="22"/>
          <w:szCs w:val="22"/>
        </w:rPr>
        <w:t xml:space="preserve">identified that we should attempt a ‘task </w:t>
      </w:r>
      <w:proofErr w:type="gramStart"/>
      <w:r w:rsidR="00011D8C" w:rsidRPr="00D7313F">
        <w:rPr>
          <w:rFonts w:ascii="Arial" w:hAnsi="Arial" w:cs="Arial"/>
          <w:sz w:val="22"/>
          <w:szCs w:val="22"/>
        </w:rPr>
        <w:t>not ask</w:t>
      </w:r>
      <w:proofErr w:type="gramEnd"/>
      <w:r w:rsidR="00011D8C" w:rsidRPr="00D7313F">
        <w:rPr>
          <w:rFonts w:ascii="Arial" w:hAnsi="Arial" w:cs="Arial"/>
          <w:sz w:val="22"/>
          <w:szCs w:val="22"/>
        </w:rPr>
        <w:t xml:space="preserve">’ </w:t>
      </w:r>
      <w:r w:rsidR="007F09C1">
        <w:rPr>
          <w:rFonts w:ascii="Arial" w:hAnsi="Arial" w:cs="Arial"/>
          <w:sz w:val="22"/>
          <w:szCs w:val="22"/>
        </w:rPr>
        <w:t xml:space="preserve">directed deployment </w:t>
      </w:r>
      <w:r w:rsidR="00011D8C" w:rsidRPr="00D7313F">
        <w:rPr>
          <w:rFonts w:ascii="Arial" w:hAnsi="Arial" w:cs="Arial"/>
          <w:sz w:val="22"/>
          <w:szCs w:val="22"/>
        </w:rPr>
        <w:t>approach, deploying officers to calls directly rather than allowing the officers t</w:t>
      </w:r>
      <w:r w:rsidR="000B0F06" w:rsidRPr="00D7313F">
        <w:rPr>
          <w:rFonts w:ascii="Arial" w:hAnsi="Arial" w:cs="Arial"/>
          <w:sz w:val="22"/>
          <w:szCs w:val="22"/>
        </w:rPr>
        <w:t xml:space="preserve">he autonomy to select the calls they attended. </w:t>
      </w:r>
    </w:p>
    <w:p w14:paraId="5BE668A7" w14:textId="77777777" w:rsidR="0023792D" w:rsidRDefault="0023792D" w:rsidP="00380E06">
      <w:pPr>
        <w:rPr>
          <w:rFonts w:ascii="Arial" w:hAnsi="Arial" w:cs="Arial"/>
          <w:sz w:val="22"/>
          <w:szCs w:val="22"/>
        </w:rPr>
      </w:pPr>
    </w:p>
    <w:p w14:paraId="2D24EFD1" w14:textId="6FC3C42C" w:rsidR="00ED5955" w:rsidRPr="00D7313F" w:rsidRDefault="00773286" w:rsidP="00380E06">
      <w:pPr>
        <w:rPr>
          <w:rFonts w:ascii="Arial" w:hAnsi="Arial" w:cs="Arial"/>
          <w:sz w:val="22"/>
          <w:szCs w:val="22"/>
        </w:rPr>
      </w:pPr>
      <w:r>
        <w:rPr>
          <w:rFonts w:ascii="Arial" w:hAnsi="Arial" w:cs="Arial"/>
          <w:sz w:val="22"/>
          <w:szCs w:val="22"/>
        </w:rPr>
        <w:t>It has</w:t>
      </w:r>
      <w:r w:rsidR="0006492E">
        <w:rPr>
          <w:rFonts w:ascii="Arial" w:hAnsi="Arial" w:cs="Arial"/>
          <w:sz w:val="22"/>
          <w:szCs w:val="22"/>
        </w:rPr>
        <w:t xml:space="preserve"> </w:t>
      </w:r>
      <w:r>
        <w:rPr>
          <w:rFonts w:ascii="Arial" w:hAnsi="Arial" w:cs="Arial"/>
          <w:sz w:val="22"/>
          <w:szCs w:val="22"/>
        </w:rPr>
        <w:t xml:space="preserve">been identified that ‘changing processes do not, by themselves, make things better, or necessarily make a difference: a change in ethos and culture are the main drivers of change in any transformational </w:t>
      </w:r>
      <w:proofErr w:type="spellStart"/>
      <w:r>
        <w:rPr>
          <w:rFonts w:ascii="Arial" w:hAnsi="Arial" w:cs="Arial"/>
          <w:sz w:val="22"/>
          <w:szCs w:val="22"/>
        </w:rPr>
        <w:t>programme</w:t>
      </w:r>
      <w:proofErr w:type="spellEnd"/>
      <w:r>
        <w:rPr>
          <w:rFonts w:ascii="Arial" w:hAnsi="Arial" w:cs="Arial"/>
          <w:sz w:val="22"/>
          <w:szCs w:val="22"/>
        </w:rPr>
        <w:t>’.</w:t>
      </w:r>
      <w:sdt>
        <w:sdtPr>
          <w:rPr>
            <w:rFonts w:ascii="Arial" w:hAnsi="Arial" w:cs="Arial"/>
            <w:sz w:val="22"/>
            <w:szCs w:val="22"/>
          </w:rPr>
          <w:id w:val="2018492230"/>
          <w:citation/>
        </w:sdtPr>
        <w:sdtEndPr/>
        <w:sdtContent>
          <w:r w:rsidR="0023792D">
            <w:rPr>
              <w:rFonts w:ascii="Arial" w:hAnsi="Arial" w:cs="Arial"/>
              <w:sz w:val="22"/>
              <w:szCs w:val="22"/>
            </w:rPr>
            <w:fldChar w:fldCharType="begin"/>
          </w:r>
          <w:r w:rsidR="0023792D">
            <w:rPr>
              <w:rFonts w:ascii="Arial" w:hAnsi="Arial" w:cs="Arial"/>
              <w:sz w:val="22"/>
              <w:szCs w:val="22"/>
              <w:lang w:val="en-GB"/>
            </w:rPr>
            <w:instrText xml:space="preserve"> CITATION Gov251 \l 2057 </w:instrText>
          </w:r>
          <w:r w:rsidR="0023792D">
            <w:rPr>
              <w:rFonts w:ascii="Arial" w:hAnsi="Arial" w:cs="Arial"/>
              <w:sz w:val="22"/>
              <w:szCs w:val="22"/>
            </w:rPr>
            <w:fldChar w:fldCharType="separate"/>
          </w:r>
          <w:r w:rsidR="0023792D">
            <w:rPr>
              <w:rFonts w:ascii="Arial" w:hAnsi="Arial" w:cs="Arial"/>
              <w:noProof/>
              <w:sz w:val="22"/>
              <w:szCs w:val="22"/>
              <w:lang w:val="en-GB"/>
            </w:rPr>
            <w:t xml:space="preserve"> </w:t>
          </w:r>
          <w:r w:rsidR="0023792D" w:rsidRPr="0023792D">
            <w:rPr>
              <w:rFonts w:ascii="Arial" w:hAnsi="Arial" w:cs="Arial"/>
              <w:noProof/>
              <w:sz w:val="22"/>
              <w:szCs w:val="22"/>
              <w:lang w:val="en-GB"/>
            </w:rPr>
            <w:t>(Gov.Uk, 2025)</w:t>
          </w:r>
          <w:r w:rsidR="0023792D">
            <w:rPr>
              <w:rFonts w:ascii="Arial" w:hAnsi="Arial" w:cs="Arial"/>
              <w:sz w:val="22"/>
              <w:szCs w:val="22"/>
            </w:rPr>
            <w:fldChar w:fldCharType="end"/>
          </w:r>
        </w:sdtContent>
      </w:sdt>
      <w:r w:rsidR="0023792D">
        <w:rPr>
          <w:rFonts w:ascii="Arial" w:hAnsi="Arial" w:cs="Arial"/>
          <w:sz w:val="22"/>
          <w:szCs w:val="22"/>
        </w:rPr>
        <w:t xml:space="preserve">. </w:t>
      </w:r>
      <w:r w:rsidR="0006492E">
        <w:rPr>
          <w:rFonts w:ascii="Arial" w:hAnsi="Arial" w:cs="Arial"/>
          <w:sz w:val="22"/>
          <w:szCs w:val="22"/>
        </w:rPr>
        <w:t xml:space="preserve">On reflection, </w:t>
      </w:r>
      <w:r w:rsidR="00EF3959">
        <w:rPr>
          <w:rFonts w:ascii="Arial" w:hAnsi="Arial" w:cs="Arial"/>
          <w:sz w:val="22"/>
          <w:szCs w:val="22"/>
        </w:rPr>
        <w:t xml:space="preserve">I agree with this statement, whilst </w:t>
      </w:r>
      <w:r w:rsidR="0006492E">
        <w:rPr>
          <w:rFonts w:ascii="Arial" w:hAnsi="Arial" w:cs="Arial"/>
          <w:sz w:val="22"/>
          <w:szCs w:val="22"/>
        </w:rPr>
        <w:t>we understood the need for the change, which was well supported with data, what we didn’t fully understand was the cult</w:t>
      </w:r>
      <w:r w:rsidR="00EF3959">
        <w:rPr>
          <w:rFonts w:ascii="Arial" w:hAnsi="Arial" w:cs="Arial"/>
          <w:sz w:val="22"/>
          <w:szCs w:val="22"/>
        </w:rPr>
        <w:t>ure</w:t>
      </w:r>
      <w:r w:rsidR="0006492E">
        <w:rPr>
          <w:rFonts w:ascii="Arial" w:hAnsi="Arial" w:cs="Arial"/>
          <w:sz w:val="22"/>
          <w:szCs w:val="22"/>
        </w:rPr>
        <w:t xml:space="preserve"> within the teams and the dynamics across shifts that were contributing to the failure to attend calls.</w:t>
      </w:r>
      <w:r w:rsidR="001E246E">
        <w:rPr>
          <w:rFonts w:ascii="Arial" w:hAnsi="Arial" w:cs="Arial"/>
          <w:sz w:val="22"/>
          <w:szCs w:val="22"/>
        </w:rPr>
        <w:t xml:space="preserve"> This view is supported also by the College of Policing, from their research from the Police Foundation, which found that they way police forces manage change has a significant impact on the police workforce, their wellbeing and how effective any implemented change is </w:t>
      </w:r>
      <w:sdt>
        <w:sdtPr>
          <w:rPr>
            <w:rFonts w:ascii="Arial" w:hAnsi="Arial" w:cs="Arial"/>
            <w:sz w:val="22"/>
            <w:szCs w:val="22"/>
          </w:rPr>
          <w:id w:val="227354595"/>
          <w:citation/>
        </w:sdtPr>
        <w:sdtContent>
          <w:r w:rsidR="001E246E">
            <w:rPr>
              <w:rFonts w:ascii="Arial" w:hAnsi="Arial" w:cs="Arial"/>
              <w:sz w:val="22"/>
              <w:szCs w:val="22"/>
            </w:rPr>
            <w:fldChar w:fldCharType="begin"/>
          </w:r>
          <w:r w:rsidR="001E246E">
            <w:rPr>
              <w:rFonts w:ascii="Arial" w:hAnsi="Arial" w:cs="Arial"/>
              <w:sz w:val="22"/>
              <w:szCs w:val="22"/>
              <w:lang w:val="en-GB"/>
            </w:rPr>
            <w:instrText xml:space="preserve"> CITATION The25 \l 2057 </w:instrText>
          </w:r>
          <w:r w:rsidR="001E246E">
            <w:rPr>
              <w:rFonts w:ascii="Arial" w:hAnsi="Arial" w:cs="Arial"/>
              <w:sz w:val="22"/>
              <w:szCs w:val="22"/>
            </w:rPr>
            <w:fldChar w:fldCharType="separate"/>
          </w:r>
          <w:r w:rsidR="001E246E" w:rsidRPr="001E246E">
            <w:rPr>
              <w:rFonts w:ascii="Arial" w:hAnsi="Arial" w:cs="Arial"/>
              <w:noProof/>
              <w:sz w:val="22"/>
              <w:szCs w:val="22"/>
              <w:lang w:val="en-GB"/>
            </w:rPr>
            <w:t>(The Police Foundation , 2025)</w:t>
          </w:r>
          <w:r w:rsidR="001E246E">
            <w:rPr>
              <w:rFonts w:ascii="Arial" w:hAnsi="Arial" w:cs="Arial"/>
              <w:sz w:val="22"/>
              <w:szCs w:val="22"/>
            </w:rPr>
            <w:fldChar w:fldCharType="end"/>
          </w:r>
        </w:sdtContent>
      </w:sdt>
      <w:r w:rsidR="001E246E">
        <w:rPr>
          <w:rFonts w:ascii="Arial" w:hAnsi="Arial" w:cs="Arial"/>
          <w:sz w:val="22"/>
          <w:szCs w:val="22"/>
        </w:rPr>
        <w:t xml:space="preserve">.  </w:t>
      </w:r>
    </w:p>
    <w:p w14:paraId="29120333" w14:textId="77777777" w:rsidR="00011D8C" w:rsidRPr="00D7313F" w:rsidRDefault="00011D8C" w:rsidP="00380E06">
      <w:pPr>
        <w:rPr>
          <w:rFonts w:ascii="Arial" w:hAnsi="Arial" w:cs="Arial"/>
          <w:sz w:val="22"/>
          <w:szCs w:val="22"/>
        </w:rPr>
      </w:pPr>
    </w:p>
    <w:p w14:paraId="1DD2E881" w14:textId="3F200524" w:rsidR="00984085" w:rsidRPr="00A828D9" w:rsidRDefault="00E85ED9" w:rsidP="00380E06">
      <w:pPr>
        <w:rPr>
          <w:rFonts w:ascii="Arial" w:hAnsi="Arial" w:cs="Arial"/>
          <w:sz w:val="22"/>
          <w:szCs w:val="22"/>
        </w:rPr>
      </w:pPr>
      <w:r w:rsidRPr="00D7313F">
        <w:rPr>
          <w:rFonts w:ascii="Arial" w:hAnsi="Arial" w:cs="Arial"/>
          <w:sz w:val="22"/>
          <w:szCs w:val="22"/>
        </w:rPr>
        <w:t xml:space="preserve">Upon reflection, the project potentially should have been a joint </w:t>
      </w:r>
      <w:r w:rsidR="00984085" w:rsidRPr="00D7313F">
        <w:rPr>
          <w:rFonts w:ascii="Arial" w:hAnsi="Arial" w:cs="Arial"/>
          <w:sz w:val="22"/>
          <w:szCs w:val="22"/>
        </w:rPr>
        <w:t>enterprise</w:t>
      </w:r>
      <w:r w:rsidRPr="00D7313F">
        <w:rPr>
          <w:rFonts w:ascii="Arial" w:hAnsi="Arial" w:cs="Arial"/>
          <w:sz w:val="22"/>
          <w:szCs w:val="22"/>
        </w:rPr>
        <w:t xml:space="preserve"> </w:t>
      </w:r>
      <w:r w:rsidR="00984085" w:rsidRPr="00D7313F">
        <w:rPr>
          <w:rFonts w:ascii="Arial" w:hAnsi="Arial" w:cs="Arial"/>
          <w:sz w:val="22"/>
          <w:szCs w:val="22"/>
        </w:rPr>
        <w:t xml:space="preserve">between the Control room and front-line staff. </w:t>
      </w:r>
      <w:r w:rsidR="001E246E">
        <w:rPr>
          <w:rFonts w:ascii="Arial" w:hAnsi="Arial" w:cs="Arial"/>
          <w:sz w:val="22"/>
          <w:szCs w:val="22"/>
        </w:rPr>
        <w:t xml:space="preserve">That would have allowed the team to understand and support the wider teams affected. </w:t>
      </w:r>
      <w:r w:rsidR="00984085" w:rsidRPr="00D7313F">
        <w:rPr>
          <w:rFonts w:ascii="Arial" w:hAnsi="Arial" w:cs="Arial"/>
          <w:sz w:val="22"/>
          <w:szCs w:val="22"/>
        </w:rPr>
        <w:t>The fact that the project team comprised solely of</w:t>
      </w:r>
      <w:r w:rsidR="00235DC6" w:rsidRPr="00D7313F">
        <w:rPr>
          <w:rFonts w:ascii="Arial" w:hAnsi="Arial" w:cs="Arial"/>
          <w:sz w:val="22"/>
          <w:szCs w:val="22"/>
        </w:rPr>
        <w:t xml:space="preserve"> control</w:t>
      </w:r>
      <w:r w:rsidRPr="00D7313F">
        <w:rPr>
          <w:rFonts w:ascii="Arial" w:hAnsi="Arial" w:cs="Arial"/>
          <w:sz w:val="22"/>
          <w:szCs w:val="22"/>
        </w:rPr>
        <w:t xml:space="preserve"> room staff,</w:t>
      </w:r>
      <w:r w:rsidR="00235DC6" w:rsidRPr="00D7313F">
        <w:rPr>
          <w:rFonts w:ascii="Arial" w:hAnsi="Arial" w:cs="Arial"/>
          <w:sz w:val="22"/>
          <w:szCs w:val="22"/>
        </w:rPr>
        <w:t xml:space="preserve"> in my opinion</w:t>
      </w:r>
      <w:r w:rsidRPr="00D7313F">
        <w:rPr>
          <w:rFonts w:ascii="Arial" w:hAnsi="Arial" w:cs="Arial"/>
          <w:sz w:val="22"/>
          <w:szCs w:val="22"/>
        </w:rPr>
        <w:t xml:space="preserve"> </w:t>
      </w:r>
      <w:r w:rsidR="00984085" w:rsidRPr="00D7313F">
        <w:rPr>
          <w:rFonts w:ascii="Arial" w:hAnsi="Arial" w:cs="Arial"/>
          <w:sz w:val="22"/>
          <w:szCs w:val="22"/>
        </w:rPr>
        <w:t>led to the dis-trust and initial failure of the project.</w:t>
      </w:r>
      <w:r w:rsidR="003039F6">
        <w:rPr>
          <w:rFonts w:ascii="Arial" w:hAnsi="Arial" w:cs="Arial"/>
          <w:sz w:val="22"/>
          <w:szCs w:val="22"/>
        </w:rPr>
        <w:t xml:space="preserve"> Research has shown that ‘collaborative problem-solving leads to better outcomes’ </w:t>
      </w:r>
      <w:sdt>
        <w:sdtPr>
          <w:rPr>
            <w:rFonts w:ascii="Arial" w:hAnsi="Arial" w:cs="Arial"/>
            <w:sz w:val="22"/>
            <w:szCs w:val="22"/>
          </w:rPr>
          <w:id w:val="-735702001"/>
          <w:citation/>
        </w:sdtPr>
        <w:sdtEndPr/>
        <w:sdtContent>
          <w:r w:rsidR="00651471">
            <w:rPr>
              <w:rFonts w:ascii="Arial" w:hAnsi="Arial" w:cs="Arial"/>
              <w:sz w:val="22"/>
              <w:szCs w:val="22"/>
            </w:rPr>
            <w:fldChar w:fldCharType="begin"/>
          </w:r>
          <w:r w:rsidR="00651471">
            <w:rPr>
              <w:rFonts w:ascii="Arial" w:hAnsi="Arial" w:cs="Arial"/>
              <w:sz w:val="22"/>
              <w:szCs w:val="22"/>
              <w:lang w:val="en-GB"/>
            </w:rPr>
            <w:instrText xml:space="preserve"> CITATION Mid25 \l 2057 </w:instrText>
          </w:r>
          <w:r w:rsidR="00651471">
            <w:rPr>
              <w:rFonts w:ascii="Arial" w:hAnsi="Arial" w:cs="Arial"/>
              <w:sz w:val="22"/>
              <w:szCs w:val="22"/>
            </w:rPr>
            <w:fldChar w:fldCharType="separate"/>
          </w:r>
          <w:r w:rsidR="00651471" w:rsidRPr="00651471">
            <w:rPr>
              <w:rFonts w:ascii="Arial" w:hAnsi="Arial" w:cs="Arial"/>
              <w:noProof/>
              <w:sz w:val="22"/>
              <w:szCs w:val="22"/>
              <w:lang w:val="en-GB"/>
            </w:rPr>
            <w:t>(Middleton, 2025)</w:t>
          </w:r>
          <w:r w:rsidR="00651471">
            <w:rPr>
              <w:rFonts w:ascii="Arial" w:hAnsi="Arial" w:cs="Arial"/>
              <w:sz w:val="22"/>
              <w:szCs w:val="22"/>
            </w:rPr>
            <w:fldChar w:fldCharType="end"/>
          </w:r>
        </w:sdtContent>
      </w:sdt>
      <w:r w:rsidR="00651471">
        <w:rPr>
          <w:rFonts w:ascii="Arial" w:hAnsi="Arial" w:cs="Arial"/>
          <w:sz w:val="22"/>
          <w:szCs w:val="22"/>
        </w:rPr>
        <w:t xml:space="preserve"> </w:t>
      </w:r>
      <w:r w:rsidR="003039F6">
        <w:rPr>
          <w:rFonts w:ascii="Arial" w:hAnsi="Arial" w:cs="Arial"/>
          <w:sz w:val="22"/>
          <w:szCs w:val="22"/>
        </w:rPr>
        <w:t>which I agree with.</w:t>
      </w:r>
      <w:r w:rsidR="001E246E">
        <w:rPr>
          <w:rFonts w:ascii="Arial" w:hAnsi="Arial" w:cs="Arial"/>
          <w:sz w:val="22"/>
          <w:szCs w:val="22"/>
        </w:rPr>
        <w:t xml:space="preserve"> </w:t>
      </w:r>
      <w:r w:rsidR="00414450">
        <w:rPr>
          <w:rFonts w:ascii="Arial" w:hAnsi="Arial" w:cs="Arial"/>
          <w:sz w:val="22"/>
          <w:szCs w:val="22"/>
        </w:rPr>
        <w:t>However, s</w:t>
      </w:r>
      <w:r w:rsidR="001E246E">
        <w:rPr>
          <w:rFonts w:ascii="Arial" w:hAnsi="Arial" w:cs="Arial"/>
          <w:sz w:val="22"/>
          <w:szCs w:val="22"/>
        </w:rPr>
        <w:t xml:space="preserve">imilarly, </w:t>
      </w:r>
      <w:r w:rsidR="00414450">
        <w:rPr>
          <w:rFonts w:ascii="Arial" w:hAnsi="Arial" w:cs="Arial"/>
          <w:sz w:val="22"/>
          <w:szCs w:val="22"/>
        </w:rPr>
        <w:t xml:space="preserve">if the pool of people had been too broad, I foresaw a risk of paralysis by analysis, with delays in implementation and a lack of decision making.  </w:t>
      </w:r>
      <w:r w:rsidR="003039F6">
        <w:rPr>
          <w:rFonts w:ascii="Arial" w:hAnsi="Arial" w:cs="Arial"/>
          <w:sz w:val="22"/>
          <w:szCs w:val="22"/>
        </w:rPr>
        <w:t xml:space="preserve"> </w:t>
      </w:r>
      <w:r w:rsidR="00F57F95" w:rsidRPr="00D7313F">
        <w:rPr>
          <w:rFonts w:ascii="Arial" w:hAnsi="Arial" w:cs="Arial"/>
          <w:sz w:val="22"/>
          <w:szCs w:val="22"/>
        </w:rPr>
        <w:t xml:space="preserve"> </w:t>
      </w:r>
    </w:p>
    <w:p w14:paraId="3290F799" w14:textId="77777777" w:rsidR="008066BB" w:rsidRDefault="008066BB" w:rsidP="00380E06">
      <w:pPr>
        <w:rPr>
          <w:rFonts w:ascii="Arial" w:hAnsi="Arial" w:cs="Arial"/>
          <w:sz w:val="22"/>
          <w:szCs w:val="22"/>
        </w:rPr>
      </w:pPr>
    </w:p>
    <w:p w14:paraId="1EA8D521" w14:textId="1628704A" w:rsidR="00235DC6" w:rsidRDefault="008066BB" w:rsidP="00380E06">
      <w:pPr>
        <w:rPr>
          <w:rFonts w:ascii="Arial" w:hAnsi="Arial" w:cs="Arial"/>
          <w:sz w:val="22"/>
          <w:szCs w:val="22"/>
        </w:rPr>
      </w:pPr>
      <w:r>
        <w:rPr>
          <w:rFonts w:ascii="Arial" w:hAnsi="Arial" w:cs="Arial"/>
          <w:sz w:val="22"/>
          <w:szCs w:val="22"/>
        </w:rPr>
        <w:t xml:space="preserve">Throughout this paper I will identify my failings </w:t>
      </w:r>
      <w:r w:rsidR="00414450">
        <w:rPr>
          <w:rFonts w:ascii="Arial" w:hAnsi="Arial" w:cs="Arial"/>
          <w:sz w:val="22"/>
          <w:szCs w:val="22"/>
        </w:rPr>
        <w:t xml:space="preserve">through this challenge </w:t>
      </w:r>
      <w:r>
        <w:rPr>
          <w:rFonts w:ascii="Arial" w:hAnsi="Arial" w:cs="Arial"/>
          <w:sz w:val="22"/>
          <w:szCs w:val="22"/>
        </w:rPr>
        <w:t xml:space="preserve">and how this impacted on the </w:t>
      </w:r>
      <w:proofErr w:type="spellStart"/>
      <w:r>
        <w:rPr>
          <w:rFonts w:ascii="Arial" w:hAnsi="Arial" w:cs="Arial"/>
          <w:sz w:val="22"/>
          <w:szCs w:val="22"/>
        </w:rPr>
        <w:t>organisation</w:t>
      </w:r>
      <w:proofErr w:type="spellEnd"/>
      <w:r>
        <w:rPr>
          <w:rFonts w:ascii="Arial" w:hAnsi="Arial" w:cs="Arial"/>
          <w:sz w:val="22"/>
          <w:szCs w:val="22"/>
        </w:rPr>
        <w:t xml:space="preserve">, the workforce and myself and the learning that I have taken from this experience. </w:t>
      </w:r>
    </w:p>
    <w:p w14:paraId="262D52C8" w14:textId="77777777" w:rsidR="00A828D9" w:rsidRPr="00D7313F" w:rsidRDefault="00A828D9" w:rsidP="00380E06">
      <w:pPr>
        <w:rPr>
          <w:rFonts w:ascii="Arial" w:hAnsi="Arial" w:cs="Arial"/>
          <w:sz w:val="22"/>
          <w:szCs w:val="22"/>
        </w:rPr>
      </w:pPr>
    </w:p>
    <w:p w14:paraId="35456D54" w14:textId="77777777" w:rsidR="00235DC6" w:rsidRDefault="00235DC6" w:rsidP="00380E06">
      <w:pPr>
        <w:rPr>
          <w:rFonts w:ascii="Arial" w:hAnsi="Arial" w:cs="Arial"/>
          <w:sz w:val="22"/>
          <w:szCs w:val="22"/>
        </w:rPr>
      </w:pPr>
    </w:p>
    <w:p w14:paraId="4E91E5E8" w14:textId="77777777" w:rsidR="00414450" w:rsidRDefault="00414450" w:rsidP="00380E06">
      <w:pPr>
        <w:rPr>
          <w:rFonts w:ascii="Arial" w:hAnsi="Arial" w:cs="Arial"/>
          <w:sz w:val="22"/>
          <w:szCs w:val="22"/>
        </w:rPr>
      </w:pPr>
    </w:p>
    <w:p w14:paraId="50F66CD6" w14:textId="77777777" w:rsidR="00414450" w:rsidRDefault="00414450" w:rsidP="00380E06">
      <w:pPr>
        <w:rPr>
          <w:rFonts w:ascii="Arial" w:hAnsi="Arial" w:cs="Arial"/>
          <w:sz w:val="22"/>
          <w:szCs w:val="22"/>
        </w:rPr>
      </w:pPr>
    </w:p>
    <w:p w14:paraId="3781FCD4" w14:textId="77777777" w:rsidR="00414450" w:rsidRDefault="00414450" w:rsidP="00380E06">
      <w:pPr>
        <w:rPr>
          <w:rFonts w:ascii="Arial" w:hAnsi="Arial" w:cs="Arial"/>
          <w:sz w:val="22"/>
          <w:szCs w:val="22"/>
        </w:rPr>
      </w:pPr>
    </w:p>
    <w:p w14:paraId="29D246A8" w14:textId="77777777" w:rsidR="00414450" w:rsidRPr="00D7313F" w:rsidRDefault="00414450" w:rsidP="00380E06">
      <w:pPr>
        <w:rPr>
          <w:rFonts w:ascii="Arial" w:hAnsi="Arial" w:cs="Arial"/>
          <w:sz w:val="22"/>
          <w:szCs w:val="22"/>
        </w:rPr>
      </w:pPr>
    </w:p>
    <w:p w14:paraId="55AF3FEF" w14:textId="77777777" w:rsidR="00F57F95" w:rsidRPr="00D7313F" w:rsidRDefault="00F57F95" w:rsidP="00F57F95">
      <w:pPr>
        <w:rPr>
          <w:rFonts w:ascii="Arial" w:hAnsi="Arial" w:cs="Arial"/>
          <w:b/>
          <w:bCs/>
          <w:color w:val="000000" w:themeColor="text1"/>
          <w:sz w:val="22"/>
          <w:szCs w:val="22"/>
          <w:u w:val="single"/>
        </w:rPr>
      </w:pPr>
      <w:r w:rsidRPr="00D7313F">
        <w:rPr>
          <w:rFonts w:ascii="Arial" w:hAnsi="Arial" w:cs="Arial"/>
          <w:b/>
          <w:bCs/>
          <w:color w:val="000000" w:themeColor="text1"/>
          <w:sz w:val="22"/>
          <w:szCs w:val="22"/>
          <w:u w:val="single"/>
        </w:rPr>
        <w:lastRenderedPageBreak/>
        <w:t xml:space="preserve">Feelings </w:t>
      </w:r>
    </w:p>
    <w:p w14:paraId="3F348F9D" w14:textId="77777777" w:rsidR="00F57F95" w:rsidRPr="00D7313F" w:rsidRDefault="00F57F95" w:rsidP="00F57F95">
      <w:pPr>
        <w:rPr>
          <w:rFonts w:ascii="Arial" w:hAnsi="Arial" w:cs="Arial"/>
          <w:color w:val="000000" w:themeColor="text1"/>
          <w:sz w:val="22"/>
          <w:szCs w:val="22"/>
        </w:rPr>
      </w:pPr>
    </w:p>
    <w:p w14:paraId="37A70789" w14:textId="2D6AC505" w:rsidR="002B2832" w:rsidRPr="00D7313F" w:rsidRDefault="00F57F95" w:rsidP="00F57F95">
      <w:pPr>
        <w:rPr>
          <w:rFonts w:ascii="Arial" w:hAnsi="Arial" w:cs="Arial"/>
          <w:color w:val="000000" w:themeColor="text1"/>
          <w:sz w:val="22"/>
          <w:szCs w:val="22"/>
        </w:rPr>
      </w:pPr>
      <w:r w:rsidRPr="00D7313F">
        <w:rPr>
          <w:rFonts w:ascii="Arial" w:hAnsi="Arial" w:cs="Arial"/>
          <w:color w:val="000000" w:themeColor="text1"/>
          <w:sz w:val="22"/>
          <w:szCs w:val="22"/>
        </w:rPr>
        <w:t>I knew that implementation would be contentious</w:t>
      </w:r>
      <w:r w:rsidR="00A828D9">
        <w:rPr>
          <w:rFonts w:ascii="Arial" w:hAnsi="Arial" w:cs="Arial"/>
          <w:color w:val="000000" w:themeColor="text1"/>
          <w:sz w:val="22"/>
          <w:szCs w:val="22"/>
        </w:rPr>
        <w:t xml:space="preserve">. </w:t>
      </w:r>
      <w:r w:rsidRPr="00D7313F">
        <w:rPr>
          <w:rFonts w:ascii="Arial" w:hAnsi="Arial" w:cs="Arial"/>
          <w:color w:val="000000" w:themeColor="text1"/>
          <w:sz w:val="22"/>
          <w:szCs w:val="22"/>
        </w:rPr>
        <w:t xml:space="preserve">We were essentially assigning calls to officers shown as available on the mapping system, rather than asking for their availability, thereby removing their choice and control. </w:t>
      </w:r>
    </w:p>
    <w:p w14:paraId="25AF31B5" w14:textId="77777777" w:rsidR="002B2832" w:rsidRPr="00D7313F" w:rsidRDefault="002B2832" w:rsidP="00F57F95">
      <w:pPr>
        <w:rPr>
          <w:rFonts w:ascii="Arial" w:hAnsi="Arial" w:cs="Arial"/>
          <w:color w:val="000000" w:themeColor="text1"/>
          <w:sz w:val="22"/>
          <w:szCs w:val="22"/>
        </w:rPr>
      </w:pPr>
    </w:p>
    <w:p w14:paraId="38095399" w14:textId="036F1A5E" w:rsidR="00414450" w:rsidRDefault="00414450" w:rsidP="00F57F95">
      <w:pPr>
        <w:rPr>
          <w:rFonts w:ascii="Arial" w:hAnsi="Arial" w:cs="Arial"/>
          <w:color w:val="000000" w:themeColor="text1"/>
          <w:sz w:val="22"/>
          <w:szCs w:val="22"/>
        </w:rPr>
      </w:pPr>
      <w:r>
        <w:rPr>
          <w:rFonts w:ascii="Arial" w:hAnsi="Arial" w:cs="Arial"/>
          <w:color w:val="000000" w:themeColor="text1"/>
          <w:sz w:val="22"/>
          <w:szCs w:val="22"/>
        </w:rPr>
        <w:t xml:space="preserve">As </w:t>
      </w:r>
      <w:r w:rsidR="002B2832" w:rsidRPr="00D7313F">
        <w:rPr>
          <w:rFonts w:ascii="Arial" w:hAnsi="Arial" w:cs="Arial"/>
          <w:color w:val="000000" w:themeColor="text1"/>
          <w:sz w:val="22"/>
          <w:szCs w:val="22"/>
        </w:rPr>
        <w:t>the Senior Officer within the Control Room</w:t>
      </w:r>
      <w:r>
        <w:rPr>
          <w:rFonts w:ascii="Arial" w:hAnsi="Arial" w:cs="Arial"/>
          <w:color w:val="000000" w:themeColor="text1"/>
          <w:sz w:val="22"/>
          <w:szCs w:val="22"/>
        </w:rPr>
        <w:t xml:space="preserve">, once the decision had been made to trial ‘directed deployment’ what we witnessed was officers ‘hiding from calls’ and in particular high harm high risk DVA calls, which I initially found wholly unacceptable. </w:t>
      </w:r>
      <w:r w:rsidR="002B2832" w:rsidRPr="00D7313F">
        <w:rPr>
          <w:rFonts w:ascii="Arial" w:hAnsi="Arial" w:cs="Arial"/>
          <w:color w:val="000000" w:themeColor="text1"/>
          <w:sz w:val="22"/>
          <w:szCs w:val="22"/>
        </w:rPr>
        <w:t>I joined SWP some 25 years ago, to serve the public and provide the best service possible</w:t>
      </w:r>
      <w:r>
        <w:rPr>
          <w:rFonts w:ascii="Arial" w:hAnsi="Arial" w:cs="Arial"/>
          <w:color w:val="000000" w:themeColor="text1"/>
          <w:sz w:val="22"/>
          <w:szCs w:val="22"/>
        </w:rPr>
        <w:t xml:space="preserve"> what I was observing went against everything I believed in, at that moment I believed SWP to have a significant cultural and leadership issue.</w:t>
      </w:r>
    </w:p>
    <w:p w14:paraId="13D82713" w14:textId="77777777" w:rsidR="00414450" w:rsidRDefault="00414450" w:rsidP="00F57F95">
      <w:pPr>
        <w:rPr>
          <w:rFonts w:ascii="Arial" w:hAnsi="Arial" w:cs="Arial"/>
          <w:color w:val="000000" w:themeColor="text1"/>
          <w:sz w:val="22"/>
          <w:szCs w:val="22"/>
        </w:rPr>
      </w:pPr>
    </w:p>
    <w:p w14:paraId="47007EB2" w14:textId="4E0C1C91" w:rsidR="00F57F95" w:rsidRDefault="00F57F95" w:rsidP="00F57F95">
      <w:pPr>
        <w:rPr>
          <w:rFonts w:ascii="Arial" w:hAnsi="Arial" w:cs="Arial"/>
          <w:color w:val="000000" w:themeColor="text1"/>
          <w:sz w:val="22"/>
          <w:szCs w:val="22"/>
        </w:rPr>
      </w:pPr>
      <w:r w:rsidRPr="00D7313F">
        <w:rPr>
          <w:rFonts w:ascii="Arial" w:hAnsi="Arial" w:cs="Arial"/>
          <w:color w:val="000000" w:themeColor="text1"/>
          <w:sz w:val="22"/>
          <w:szCs w:val="22"/>
        </w:rPr>
        <w:t>I felt disheartened as obstacles were clearly being put in the way</w:t>
      </w:r>
      <w:r w:rsidR="00476D62">
        <w:rPr>
          <w:rFonts w:ascii="Arial" w:hAnsi="Arial" w:cs="Arial"/>
          <w:color w:val="000000" w:themeColor="text1"/>
          <w:sz w:val="22"/>
          <w:szCs w:val="22"/>
        </w:rPr>
        <w:t xml:space="preserve">, </w:t>
      </w:r>
      <w:r w:rsidRPr="00D7313F">
        <w:rPr>
          <w:rFonts w:ascii="Arial" w:hAnsi="Arial" w:cs="Arial"/>
          <w:color w:val="000000" w:themeColor="text1"/>
          <w:sz w:val="22"/>
          <w:szCs w:val="22"/>
        </w:rPr>
        <w:t xml:space="preserve">not everyone was giving 100% to make the project work and some were </w:t>
      </w:r>
      <w:r w:rsidR="00D432A2" w:rsidRPr="00D7313F">
        <w:rPr>
          <w:rFonts w:ascii="Arial" w:hAnsi="Arial" w:cs="Arial"/>
          <w:color w:val="000000" w:themeColor="text1"/>
          <w:sz w:val="22"/>
          <w:szCs w:val="22"/>
        </w:rPr>
        <w:t xml:space="preserve">actively </w:t>
      </w:r>
      <w:r w:rsidRPr="00D7313F">
        <w:rPr>
          <w:rFonts w:ascii="Arial" w:hAnsi="Arial" w:cs="Arial"/>
          <w:color w:val="000000" w:themeColor="text1"/>
          <w:sz w:val="22"/>
          <w:szCs w:val="22"/>
        </w:rPr>
        <w:t xml:space="preserve">avoiding work. </w:t>
      </w:r>
      <w:r w:rsidR="00476D62">
        <w:rPr>
          <w:rFonts w:ascii="Arial" w:hAnsi="Arial" w:cs="Arial"/>
          <w:color w:val="000000" w:themeColor="text1"/>
          <w:sz w:val="22"/>
          <w:szCs w:val="22"/>
        </w:rPr>
        <w:t>However, o</w:t>
      </w:r>
      <w:r w:rsidR="001349DA">
        <w:rPr>
          <w:rFonts w:ascii="Arial" w:hAnsi="Arial" w:cs="Arial"/>
          <w:color w:val="000000" w:themeColor="text1"/>
          <w:sz w:val="22"/>
          <w:szCs w:val="22"/>
        </w:rPr>
        <w:t xml:space="preserve">n reflection, I had not held a response role for </w:t>
      </w:r>
      <w:r w:rsidR="007A2577">
        <w:rPr>
          <w:rFonts w:ascii="Arial" w:hAnsi="Arial" w:cs="Arial"/>
          <w:color w:val="000000" w:themeColor="text1"/>
          <w:sz w:val="22"/>
          <w:szCs w:val="22"/>
        </w:rPr>
        <w:t>several</w:t>
      </w:r>
      <w:r w:rsidR="001349DA">
        <w:rPr>
          <w:rFonts w:ascii="Arial" w:hAnsi="Arial" w:cs="Arial"/>
          <w:color w:val="000000" w:themeColor="text1"/>
          <w:sz w:val="22"/>
          <w:szCs w:val="22"/>
        </w:rPr>
        <w:t xml:space="preserve"> years, my personal and historic views of policing marred and tainted my view of officer engagement in this project.</w:t>
      </w:r>
      <w:r w:rsidR="00E04C6A">
        <w:rPr>
          <w:rFonts w:ascii="Arial" w:hAnsi="Arial" w:cs="Arial"/>
          <w:color w:val="000000" w:themeColor="text1"/>
          <w:sz w:val="22"/>
          <w:szCs w:val="22"/>
        </w:rPr>
        <w:t xml:space="preserve"> </w:t>
      </w:r>
      <w:r w:rsidR="00476D62">
        <w:rPr>
          <w:rFonts w:ascii="Arial" w:hAnsi="Arial" w:cs="Arial"/>
          <w:color w:val="000000" w:themeColor="text1"/>
          <w:sz w:val="22"/>
          <w:szCs w:val="22"/>
        </w:rPr>
        <w:t>If I had included and ‘collaborated’ with colleagues at the outset it would have allowed me to have a greater awareness of front-line policing, and the pressures faced. L</w:t>
      </w:r>
      <w:r w:rsidR="001349DA">
        <w:rPr>
          <w:rFonts w:ascii="Arial" w:hAnsi="Arial" w:cs="Arial"/>
          <w:color w:val="000000" w:themeColor="text1"/>
          <w:sz w:val="22"/>
          <w:szCs w:val="22"/>
        </w:rPr>
        <w:t xml:space="preserve">istening to staff, </w:t>
      </w:r>
      <w:r w:rsidR="00E04C6A">
        <w:rPr>
          <w:rFonts w:ascii="Arial" w:hAnsi="Arial" w:cs="Arial"/>
          <w:color w:val="000000" w:themeColor="text1"/>
          <w:sz w:val="22"/>
          <w:szCs w:val="22"/>
        </w:rPr>
        <w:t>I could see that the</w:t>
      </w:r>
      <w:r w:rsidR="007A2577">
        <w:rPr>
          <w:rFonts w:ascii="Arial" w:hAnsi="Arial" w:cs="Arial"/>
          <w:color w:val="000000" w:themeColor="text1"/>
          <w:sz w:val="22"/>
          <w:szCs w:val="22"/>
        </w:rPr>
        <w:t xml:space="preserve"> steep increase in calls and the pressures to respond was putting significant pressure on officers. </w:t>
      </w:r>
    </w:p>
    <w:p w14:paraId="4B5DC8D4" w14:textId="77777777" w:rsidR="007A2577" w:rsidRDefault="007A2577" w:rsidP="00F57F95">
      <w:pPr>
        <w:rPr>
          <w:rFonts w:ascii="Arial" w:hAnsi="Arial" w:cs="Arial"/>
          <w:color w:val="000000" w:themeColor="text1"/>
          <w:sz w:val="22"/>
          <w:szCs w:val="22"/>
        </w:rPr>
      </w:pPr>
    </w:p>
    <w:p w14:paraId="34FE97D1" w14:textId="5C63E879" w:rsidR="00476D62" w:rsidRDefault="007A2577" w:rsidP="00F57F95">
      <w:pPr>
        <w:rPr>
          <w:rFonts w:ascii="Arial" w:hAnsi="Arial" w:cs="Arial"/>
          <w:color w:val="000000" w:themeColor="text1"/>
          <w:sz w:val="22"/>
          <w:szCs w:val="22"/>
        </w:rPr>
      </w:pPr>
      <w:r>
        <w:rPr>
          <w:rFonts w:ascii="Arial" w:hAnsi="Arial" w:cs="Arial"/>
          <w:color w:val="000000" w:themeColor="text1"/>
          <w:sz w:val="22"/>
          <w:szCs w:val="22"/>
        </w:rPr>
        <w:t xml:space="preserve">Historically, we would respond to a call and deal with it from cradle to grave. That is now no longer the </w:t>
      </w:r>
      <w:r w:rsidR="00550527">
        <w:rPr>
          <w:rFonts w:ascii="Arial" w:hAnsi="Arial" w:cs="Arial"/>
          <w:color w:val="000000" w:themeColor="text1"/>
          <w:sz w:val="22"/>
          <w:szCs w:val="22"/>
        </w:rPr>
        <w:t xml:space="preserve">case, </w:t>
      </w:r>
      <w:r>
        <w:rPr>
          <w:rFonts w:ascii="Arial" w:hAnsi="Arial" w:cs="Arial"/>
          <w:color w:val="000000" w:themeColor="text1"/>
          <w:sz w:val="22"/>
          <w:szCs w:val="22"/>
        </w:rPr>
        <w:t xml:space="preserve">and we </w:t>
      </w:r>
      <w:r w:rsidR="0051660F">
        <w:rPr>
          <w:rFonts w:ascii="Arial" w:hAnsi="Arial" w:cs="Arial"/>
          <w:color w:val="000000" w:themeColor="text1"/>
          <w:sz w:val="22"/>
          <w:szCs w:val="22"/>
        </w:rPr>
        <w:t>were</w:t>
      </w:r>
      <w:r>
        <w:rPr>
          <w:rFonts w:ascii="Arial" w:hAnsi="Arial" w:cs="Arial"/>
          <w:color w:val="000000" w:themeColor="text1"/>
          <w:sz w:val="22"/>
          <w:szCs w:val="22"/>
        </w:rPr>
        <w:t xml:space="preserve"> seeing officers simply going from call to call. It is no wonder that some officers are suffering ‘compassion fatigue’. Compassion fatigue has been described as a feeling that you no longer care about people, </w:t>
      </w:r>
      <w:r w:rsidR="00550527">
        <w:rPr>
          <w:rFonts w:ascii="Arial" w:hAnsi="Arial" w:cs="Arial"/>
          <w:color w:val="000000" w:themeColor="text1"/>
          <w:sz w:val="22"/>
          <w:szCs w:val="22"/>
        </w:rPr>
        <w:t>since</w:t>
      </w:r>
      <w:r>
        <w:rPr>
          <w:rFonts w:ascii="Arial" w:hAnsi="Arial" w:cs="Arial"/>
          <w:color w:val="000000" w:themeColor="text1"/>
          <w:sz w:val="22"/>
          <w:szCs w:val="22"/>
        </w:rPr>
        <w:t xml:space="preserve"> you are repeatedly looking after people in distressing or difficult circumstances </w:t>
      </w:r>
      <w:sdt>
        <w:sdtPr>
          <w:rPr>
            <w:rFonts w:ascii="Arial" w:hAnsi="Arial" w:cs="Arial"/>
            <w:color w:val="000000" w:themeColor="text1"/>
            <w:sz w:val="22"/>
            <w:szCs w:val="22"/>
          </w:rPr>
          <w:id w:val="1164047982"/>
          <w:citation/>
        </w:sdtPr>
        <w:sdtEndPr/>
        <w:sdtContent>
          <w:r>
            <w:rPr>
              <w:rFonts w:ascii="Arial" w:hAnsi="Arial" w:cs="Arial"/>
              <w:color w:val="000000" w:themeColor="text1"/>
              <w:sz w:val="22"/>
              <w:szCs w:val="22"/>
            </w:rPr>
            <w:fldChar w:fldCharType="begin"/>
          </w:r>
          <w:r>
            <w:rPr>
              <w:rFonts w:ascii="Arial" w:hAnsi="Arial" w:cs="Arial"/>
              <w:color w:val="000000" w:themeColor="text1"/>
              <w:sz w:val="22"/>
              <w:szCs w:val="22"/>
              <w:lang w:val="en-GB"/>
            </w:rPr>
            <w:instrText xml:space="preserve"> CITATION Min25 \l 2057 </w:instrText>
          </w:r>
          <w:r>
            <w:rPr>
              <w:rFonts w:ascii="Arial" w:hAnsi="Arial" w:cs="Arial"/>
              <w:color w:val="000000" w:themeColor="text1"/>
              <w:sz w:val="22"/>
              <w:szCs w:val="22"/>
            </w:rPr>
            <w:fldChar w:fldCharType="separate"/>
          </w:r>
          <w:r w:rsidRPr="007A2577">
            <w:rPr>
              <w:rFonts w:ascii="Arial" w:hAnsi="Arial" w:cs="Arial"/>
              <w:noProof/>
              <w:color w:val="000000" w:themeColor="text1"/>
              <w:sz w:val="22"/>
              <w:szCs w:val="22"/>
              <w:lang w:val="en-GB"/>
            </w:rPr>
            <w:t>(Mind, 2025)</w:t>
          </w:r>
          <w:r>
            <w:rPr>
              <w:rFonts w:ascii="Arial" w:hAnsi="Arial" w:cs="Arial"/>
              <w:color w:val="000000" w:themeColor="text1"/>
              <w:sz w:val="22"/>
              <w:szCs w:val="22"/>
            </w:rPr>
            <w:fldChar w:fldCharType="end"/>
          </w:r>
        </w:sdtContent>
      </w:sdt>
      <w:r>
        <w:rPr>
          <w:rFonts w:ascii="Arial" w:hAnsi="Arial" w:cs="Arial"/>
          <w:color w:val="000000" w:themeColor="text1"/>
          <w:sz w:val="22"/>
          <w:szCs w:val="22"/>
        </w:rPr>
        <w:t xml:space="preserve">. </w:t>
      </w:r>
      <w:r w:rsidR="00476D62">
        <w:rPr>
          <w:rFonts w:ascii="Arial" w:hAnsi="Arial" w:cs="Arial"/>
          <w:color w:val="000000" w:themeColor="text1"/>
          <w:sz w:val="22"/>
          <w:szCs w:val="22"/>
        </w:rPr>
        <w:t xml:space="preserve">Having spent the time talking to staff, I could see this unfolding. </w:t>
      </w:r>
    </w:p>
    <w:p w14:paraId="40008104" w14:textId="77777777" w:rsidR="00476D62" w:rsidRDefault="00476D62" w:rsidP="00F57F95">
      <w:pPr>
        <w:rPr>
          <w:rFonts w:ascii="Arial" w:hAnsi="Arial" w:cs="Arial"/>
          <w:color w:val="000000" w:themeColor="text1"/>
          <w:sz w:val="22"/>
          <w:szCs w:val="22"/>
        </w:rPr>
      </w:pPr>
    </w:p>
    <w:p w14:paraId="4EAEC7E6" w14:textId="77777777" w:rsidR="00476D62" w:rsidRDefault="00476D62" w:rsidP="00F57F95">
      <w:pPr>
        <w:rPr>
          <w:rFonts w:ascii="Arial" w:hAnsi="Arial" w:cs="Arial"/>
          <w:color w:val="000000" w:themeColor="text1"/>
          <w:sz w:val="22"/>
          <w:szCs w:val="22"/>
        </w:rPr>
      </w:pPr>
    </w:p>
    <w:p w14:paraId="7009D6FE" w14:textId="7780EB93" w:rsidR="007B706A" w:rsidRDefault="00550527" w:rsidP="00F57F95">
      <w:pPr>
        <w:rPr>
          <w:rFonts w:ascii="Arial" w:hAnsi="Arial" w:cs="Arial"/>
          <w:color w:val="000000" w:themeColor="text1"/>
          <w:sz w:val="22"/>
          <w:szCs w:val="22"/>
        </w:rPr>
      </w:pPr>
      <w:r>
        <w:rPr>
          <w:rFonts w:ascii="Arial" w:hAnsi="Arial" w:cs="Arial"/>
          <w:sz w:val="22"/>
          <w:szCs w:val="22"/>
        </w:rPr>
        <w:t xml:space="preserve">I </w:t>
      </w:r>
      <w:r w:rsidR="007A2577">
        <w:rPr>
          <w:rFonts w:ascii="Arial" w:hAnsi="Arial" w:cs="Arial"/>
          <w:color w:val="000000" w:themeColor="text1"/>
          <w:sz w:val="22"/>
          <w:szCs w:val="22"/>
        </w:rPr>
        <w:t>had not considered this</w:t>
      </w:r>
      <w:r>
        <w:rPr>
          <w:rFonts w:ascii="Arial" w:hAnsi="Arial" w:cs="Arial"/>
          <w:color w:val="000000" w:themeColor="text1"/>
          <w:sz w:val="22"/>
          <w:szCs w:val="22"/>
        </w:rPr>
        <w:t>. On reflection, by implementing</w:t>
      </w:r>
      <w:r w:rsidR="007A2577">
        <w:rPr>
          <w:rFonts w:ascii="Arial" w:hAnsi="Arial" w:cs="Arial"/>
          <w:color w:val="000000" w:themeColor="text1"/>
          <w:sz w:val="22"/>
          <w:szCs w:val="22"/>
        </w:rPr>
        <w:t xml:space="preserve"> ‘direct</w:t>
      </w:r>
      <w:r>
        <w:rPr>
          <w:rFonts w:ascii="Arial" w:hAnsi="Arial" w:cs="Arial"/>
          <w:color w:val="000000" w:themeColor="text1"/>
          <w:sz w:val="22"/>
          <w:szCs w:val="22"/>
        </w:rPr>
        <w:t>ed</w:t>
      </w:r>
      <w:r w:rsidR="007A2577">
        <w:rPr>
          <w:rFonts w:ascii="Arial" w:hAnsi="Arial" w:cs="Arial"/>
          <w:color w:val="000000" w:themeColor="text1"/>
          <w:sz w:val="22"/>
          <w:szCs w:val="22"/>
        </w:rPr>
        <w:t xml:space="preserve"> deployment’ </w:t>
      </w:r>
      <w:r>
        <w:rPr>
          <w:rFonts w:ascii="Arial" w:hAnsi="Arial" w:cs="Arial"/>
          <w:color w:val="000000" w:themeColor="text1"/>
          <w:sz w:val="22"/>
          <w:szCs w:val="22"/>
        </w:rPr>
        <w:t xml:space="preserve">we were compounding this issue, we had now taken away the opportunity for officers to decided when they were fit and ready for their next call. This was adding additional pressure on the officers. </w:t>
      </w:r>
      <w:r w:rsidR="004612B3">
        <w:rPr>
          <w:rFonts w:ascii="Arial" w:hAnsi="Arial" w:cs="Arial"/>
          <w:color w:val="000000" w:themeColor="text1"/>
          <w:sz w:val="22"/>
          <w:szCs w:val="22"/>
        </w:rPr>
        <w:t>The Police Federation have argued that mental health amongst officers is of significant concern and that ‘resilience in the service is at an all-time low</w:t>
      </w:r>
      <w:r w:rsidR="00E04C6A">
        <w:rPr>
          <w:rFonts w:ascii="Arial" w:hAnsi="Arial" w:cs="Arial"/>
          <w:color w:val="000000" w:themeColor="text1"/>
          <w:sz w:val="22"/>
          <w:szCs w:val="22"/>
        </w:rPr>
        <w:t>’</w:t>
      </w:r>
      <w:r w:rsidR="004612B3">
        <w:rPr>
          <w:rFonts w:ascii="Arial" w:hAnsi="Arial" w:cs="Arial"/>
          <w:color w:val="000000" w:themeColor="text1"/>
          <w:sz w:val="22"/>
          <w:szCs w:val="22"/>
        </w:rPr>
        <w:t xml:space="preserve"> </w:t>
      </w:r>
      <w:sdt>
        <w:sdtPr>
          <w:rPr>
            <w:rFonts w:ascii="Arial" w:hAnsi="Arial" w:cs="Arial"/>
            <w:color w:val="000000" w:themeColor="text1"/>
            <w:sz w:val="22"/>
            <w:szCs w:val="22"/>
          </w:rPr>
          <w:id w:val="-1970118460"/>
          <w:citation/>
        </w:sdtPr>
        <w:sdtEndPr/>
        <w:sdtContent>
          <w:r w:rsidR="004612B3">
            <w:rPr>
              <w:rFonts w:ascii="Arial" w:hAnsi="Arial" w:cs="Arial"/>
              <w:color w:val="000000" w:themeColor="text1"/>
              <w:sz w:val="22"/>
              <w:szCs w:val="22"/>
            </w:rPr>
            <w:fldChar w:fldCharType="begin"/>
          </w:r>
          <w:r w:rsidR="004612B3">
            <w:rPr>
              <w:rFonts w:ascii="Arial" w:hAnsi="Arial" w:cs="Arial"/>
              <w:color w:val="000000" w:themeColor="text1"/>
              <w:sz w:val="22"/>
              <w:szCs w:val="22"/>
              <w:lang w:val="en-GB"/>
            </w:rPr>
            <w:instrText xml:space="preserve"> CITATION Pol25 \l 2057 </w:instrText>
          </w:r>
          <w:r w:rsidR="004612B3">
            <w:rPr>
              <w:rFonts w:ascii="Arial" w:hAnsi="Arial" w:cs="Arial"/>
              <w:color w:val="000000" w:themeColor="text1"/>
              <w:sz w:val="22"/>
              <w:szCs w:val="22"/>
            </w:rPr>
            <w:fldChar w:fldCharType="separate"/>
          </w:r>
          <w:r w:rsidR="004612B3" w:rsidRPr="004612B3">
            <w:rPr>
              <w:rFonts w:ascii="Arial" w:hAnsi="Arial" w:cs="Arial"/>
              <w:noProof/>
              <w:color w:val="000000" w:themeColor="text1"/>
              <w:sz w:val="22"/>
              <w:szCs w:val="22"/>
              <w:lang w:val="en-GB"/>
            </w:rPr>
            <w:t>(Police Federation, 2025)</w:t>
          </w:r>
          <w:r w:rsidR="004612B3">
            <w:rPr>
              <w:rFonts w:ascii="Arial" w:hAnsi="Arial" w:cs="Arial"/>
              <w:color w:val="000000" w:themeColor="text1"/>
              <w:sz w:val="22"/>
              <w:szCs w:val="22"/>
            </w:rPr>
            <w:fldChar w:fldCharType="end"/>
          </w:r>
        </w:sdtContent>
      </w:sdt>
      <w:r w:rsidR="004612B3">
        <w:rPr>
          <w:rFonts w:ascii="Arial" w:hAnsi="Arial" w:cs="Arial"/>
          <w:color w:val="000000" w:themeColor="text1"/>
          <w:sz w:val="22"/>
          <w:szCs w:val="22"/>
        </w:rPr>
        <w:t xml:space="preserve">. </w:t>
      </w:r>
    </w:p>
    <w:p w14:paraId="7247D828" w14:textId="77777777" w:rsidR="007B706A" w:rsidRDefault="007B706A" w:rsidP="00F57F95">
      <w:pPr>
        <w:rPr>
          <w:rFonts w:ascii="Arial" w:hAnsi="Arial" w:cs="Arial"/>
          <w:color w:val="000000" w:themeColor="text1"/>
          <w:sz w:val="22"/>
          <w:szCs w:val="22"/>
        </w:rPr>
      </w:pPr>
    </w:p>
    <w:p w14:paraId="5A4EE5D1" w14:textId="1AB55A74" w:rsidR="00550527" w:rsidRDefault="00E04C6A" w:rsidP="00F57F95">
      <w:pPr>
        <w:rPr>
          <w:rFonts w:ascii="Arial" w:hAnsi="Arial" w:cs="Arial"/>
          <w:color w:val="000000" w:themeColor="text1"/>
          <w:sz w:val="22"/>
          <w:szCs w:val="22"/>
        </w:rPr>
      </w:pPr>
      <w:r>
        <w:rPr>
          <w:rFonts w:ascii="Arial" w:hAnsi="Arial" w:cs="Arial"/>
          <w:color w:val="000000" w:themeColor="text1"/>
          <w:sz w:val="22"/>
          <w:szCs w:val="22"/>
        </w:rPr>
        <w:t>In contrast some a</w:t>
      </w:r>
      <w:r w:rsidR="007B706A">
        <w:rPr>
          <w:rFonts w:ascii="Arial" w:hAnsi="Arial" w:cs="Arial"/>
          <w:color w:val="000000" w:themeColor="text1"/>
          <w:sz w:val="22"/>
          <w:szCs w:val="22"/>
        </w:rPr>
        <w:t xml:space="preserve">cademics have argued that that there is a real need to address disengagement, labelling it “quiet quitting” which they believe is ‘infecting the world of policing’, that this refers to the point when employees “do the bare minimum at their job. They often appear to be disengaged from their work and chose not to go the extra mile while doing just enough to avoid being fired’ </w:t>
      </w:r>
      <w:sdt>
        <w:sdtPr>
          <w:rPr>
            <w:rFonts w:ascii="Arial" w:hAnsi="Arial" w:cs="Arial"/>
            <w:color w:val="000000" w:themeColor="text1"/>
            <w:sz w:val="22"/>
            <w:szCs w:val="22"/>
          </w:rPr>
          <w:id w:val="-443841610"/>
          <w:citation/>
        </w:sdtPr>
        <w:sdtEndPr/>
        <w:sdtContent>
          <w:r w:rsidR="007B706A">
            <w:rPr>
              <w:rFonts w:ascii="Arial" w:hAnsi="Arial" w:cs="Arial"/>
              <w:color w:val="000000" w:themeColor="text1"/>
              <w:sz w:val="22"/>
              <w:szCs w:val="22"/>
            </w:rPr>
            <w:fldChar w:fldCharType="begin"/>
          </w:r>
          <w:r w:rsidR="007B706A">
            <w:rPr>
              <w:rFonts w:ascii="Arial" w:hAnsi="Arial" w:cs="Arial"/>
              <w:color w:val="000000" w:themeColor="text1"/>
              <w:sz w:val="22"/>
              <w:szCs w:val="22"/>
              <w:lang w:val="en-GB"/>
            </w:rPr>
            <w:instrText xml:space="preserve"> CITATION FBI25 \l 2057 </w:instrText>
          </w:r>
          <w:r w:rsidR="007B706A">
            <w:rPr>
              <w:rFonts w:ascii="Arial" w:hAnsi="Arial" w:cs="Arial"/>
              <w:color w:val="000000" w:themeColor="text1"/>
              <w:sz w:val="22"/>
              <w:szCs w:val="22"/>
            </w:rPr>
            <w:fldChar w:fldCharType="separate"/>
          </w:r>
          <w:r w:rsidR="007B706A" w:rsidRPr="007B706A">
            <w:rPr>
              <w:rFonts w:ascii="Arial" w:hAnsi="Arial" w:cs="Arial"/>
              <w:noProof/>
              <w:color w:val="000000" w:themeColor="text1"/>
              <w:sz w:val="22"/>
              <w:szCs w:val="22"/>
              <w:lang w:val="en-GB"/>
            </w:rPr>
            <w:t>(FBI, 2025)</w:t>
          </w:r>
          <w:r w:rsidR="007B706A">
            <w:rPr>
              <w:rFonts w:ascii="Arial" w:hAnsi="Arial" w:cs="Arial"/>
              <w:color w:val="000000" w:themeColor="text1"/>
              <w:sz w:val="22"/>
              <w:szCs w:val="22"/>
            </w:rPr>
            <w:fldChar w:fldCharType="end"/>
          </w:r>
        </w:sdtContent>
      </w:sdt>
      <w:r w:rsidR="007B706A">
        <w:rPr>
          <w:rFonts w:ascii="Arial" w:hAnsi="Arial" w:cs="Arial"/>
          <w:color w:val="000000" w:themeColor="text1"/>
          <w:sz w:val="22"/>
          <w:szCs w:val="22"/>
        </w:rPr>
        <w:t xml:space="preserve">. Whilst I can accept that there are certain individuals within any </w:t>
      </w:r>
      <w:proofErr w:type="spellStart"/>
      <w:r w:rsidR="007B706A">
        <w:rPr>
          <w:rFonts w:ascii="Arial" w:hAnsi="Arial" w:cs="Arial"/>
          <w:color w:val="000000" w:themeColor="text1"/>
          <w:sz w:val="22"/>
          <w:szCs w:val="22"/>
        </w:rPr>
        <w:t>organisation</w:t>
      </w:r>
      <w:proofErr w:type="spellEnd"/>
      <w:r w:rsidR="007B706A">
        <w:rPr>
          <w:rFonts w:ascii="Arial" w:hAnsi="Arial" w:cs="Arial"/>
          <w:color w:val="000000" w:themeColor="text1"/>
          <w:sz w:val="22"/>
          <w:szCs w:val="22"/>
        </w:rPr>
        <w:t xml:space="preserve"> that this may apply to, the general police population are fighting against significant demands as opposed to retreating from work. This is supported by the </w:t>
      </w:r>
      <w:r w:rsidR="005E4998">
        <w:rPr>
          <w:rFonts w:ascii="Arial" w:hAnsi="Arial" w:cs="Arial"/>
          <w:color w:val="000000" w:themeColor="text1"/>
          <w:sz w:val="22"/>
          <w:szCs w:val="22"/>
        </w:rPr>
        <w:t>year-on-year</w:t>
      </w:r>
      <w:r w:rsidR="007B706A">
        <w:rPr>
          <w:rFonts w:ascii="Arial" w:hAnsi="Arial" w:cs="Arial"/>
          <w:color w:val="000000" w:themeColor="text1"/>
          <w:sz w:val="22"/>
          <w:szCs w:val="22"/>
        </w:rPr>
        <w:t xml:space="preserve"> increase in calls attended. </w:t>
      </w:r>
    </w:p>
    <w:p w14:paraId="790955A4" w14:textId="77777777" w:rsidR="00F57F95" w:rsidRPr="00D7313F" w:rsidRDefault="00F57F95" w:rsidP="00F57F95">
      <w:pPr>
        <w:rPr>
          <w:rFonts w:ascii="Arial" w:hAnsi="Arial" w:cs="Arial"/>
          <w:color w:val="000000" w:themeColor="text1"/>
          <w:sz w:val="22"/>
          <w:szCs w:val="22"/>
        </w:rPr>
      </w:pPr>
    </w:p>
    <w:p w14:paraId="643851DF" w14:textId="5F39934A" w:rsidR="009B2FFF" w:rsidRPr="00D7313F" w:rsidRDefault="00F57F95" w:rsidP="00F57F95">
      <w:pPr>
        <w:rPr>
          <w:rFonts w:ascii="Arial" w:hAnsi="Arial" w:cs="Arial"/>
          <w:color w:val="000000" w:themeColor="text1"/>
          <w:sz w:val="22"/>
          <w:szCs w:val="22"/>
        </w:rPr>
      </w:pPr>
      <w:r w:rsidRPr="00D7313F">
        <w:rPr>
          <w:rFonts w:ascii="Arial" w:hAnsi="Arial" w:cs="Arial"/>
          <w:color w:val="000000" w:themeColor="text1"/>
          <w:sz w:val="22"/>
          <w:szCs w:val="22"/>
        </w:rPr>
        <w:t xml:space="preserve">As time </w:t>
      </w:r>
      <w:r w:rsidR="00D432A2" w:rsidRPr="00D7313F">
        <w:rPr>
          <w:rFonts w:ascii="Arial" w:hAnsi="Arial" w:cs="Arial"/>
          <w:color w:val="000000" w:themeColor="text1"/>
          <w:sz w:val="22"/>
          <w:szCs w:val="22"/>
        </w:rPr>
        <w:t>passed</w:t>
      </w:r>
      <w:r w:rsidR="00550527">
        <w:rPr>
          <w:rFonts w:ascii="Arial" w:hAnsi="Arial" w:cs="Arial"/>
          <w:color w:val="000000" w:themeColor="text1"/>
          <w:sz w:val="22"/>
          <w:szCs w:val="22"/>
        </w:rPr>
        <w:t xml:space="preserve">, </w:t>
      </w:r>
      <w:r w:rsidRPr="00D7313F">
        <w:rPr>
          <w:rFonts w:ascii="Arial" w:hAnsi="Arial" w:cs="Arial"/>
          <w:color w:val="000000" w:themeColor="text1"/>
          <w:sz w:val="22"/>
          <w:szCs w:val="22"/>
        </w:rPr>
        <w:t xml:space="preserve">I began to see the project’s actual impact on the frontline: </w:t>
      </w:r>
      <w:r w:rsidR="00D432A2" w:rsidRPr="00D7313F">
        <w:rPr>
          <w:rFonts w:ascii="Arial" w:hAnsi="Arial" w:cs="Arial"/>
          <w:color w:val="000000" w:themeColor="text1"/>
          <w:sz w:val="22"/>
          <w:szCs w:val="22"/>
        </w:rPr>
        <w:t xml:space="preserve">the </w:t>
      </w:r>
      <w:r w:rsidRPr="00D7313F">
        <w:rPr>
          <w:rFonts w:ascii="Arial" w:hAnsi="Arial" w:cs="Arial"/>
          <w:color w:val="000000" w:themeColor="text1"/>
          <w:sz w:val="22"/>
          <w:szCs w:val="22"/>
        </w:rPr>
        <w:t>loss of control</w:t>
      </w:r>
      <w:r w:rsidR="009B2FFF" w:rsidRPr="00D7313F">
        <w:rPr>
          <w:rFonts w:ascii="Arial" w:hAnsi="Arial" w:cs="Arial"/>
          <w:color w:val="000000" w:themeColor="text1"/>
          <w:sz w:val="22"/>
          <w:szCs w:val="22"/>
        </w:rPr>
        <w:t xml:space="preserve"> and the sheer volume of work sitting behind simply attending the call. I began to understand the concerns of their management teams, and rather than perceiving them as </w:t>
      </w:r>
      <w:r w:rsidR="00476D62">
        <w:rPr>
          <w:rFonts w:ascii="Arial" w:hAnsi="Arial" w:cs="Arial"/>
          <w:color w:val="000000" w:themeColor="text1"/>
          <w:sz w:val="22"/>
          <w:szCs w:val="22"/>
        </w:rPr>
        <w:t>blockers to effective implementation</w:t>
      </w:r>
      <w:r w:rsidR="009B2FFF" w:rsidRPr="00D7313F">
        <w:rPr>
          <w:rFonts w:ascii="Arial" w:hAnsi="Arial" w:cs="Arial"/>
          <w:color w:val="000000" w:themeColor="text1"/>
          <w:sz w:val="22"/>
          <w:szCs w:val="22"/>
        </w:rPr>
        <w:t xml:space="preserve">, I </w:t>
      </w:r>
      <w:r w:rsidR="00476D62" w:rsidRPr="00D7313F">
        <w:rPr>
          <w:rFonts w:ascii="Arial" w:hAnsi="Arial" w:cs="Arial"/>
          <w:color w:val="000000" w:themeColor="text1"/>
          <w:sz w:val="22"/>
          <w:szCs w:val="22"/>
        </w:rPr>
        <w:t>realized</w:t>
      </w:r>
      <w:r w:rsidR="009B2FFF" w:rsidRPr="00D7313F">
        <w:rPr>
          <w:rFonts w:ascii="Arial" w:hAnsi="Arial" w:cs="Arial"/>
          <w:color w:val="000000" w:themeColor="text1"/>
          <w:sz w:val="22"/>
          <w:szCs w:val="22"/>
        </w:rPr>
        <w:t xml:space="preserve"> that their input could refine the project plan not discredit it. </w:t>
      </w:r>
      <w:r w:rsidR="00476D62">
        <w:rPr>
          <w:rFonts w:ascii="Arial" w:hAnsi="Arial" w:cs="Arial"/>
          <w:color w:val="000000" w:themeColor="text1"/>
          <w:sz w:val="22"/>
          <w:szCs w:val="22"/>
        </w:rPr>
        <w:t>By doing so, t</w:t>
      </w:r>
      <w:r w:rsidRPr="00D7313F">
        <w:rPr>
          <w:rFonts w:ascii="Arial" w:hAnsi="Arial" w:cs="Arial"/>
          <w:color w:val="000000" w:themeColor="text1"/>
          <w:sz w:val="22"/>
          <w:szCs w:val="22"/>
        </w:rPr>
        <w:t>he wider SMT added additional supervisors, reviewed processes, and restructure</w:t>
      </w:r>
      <w:r w:rsidR="009B2FFF" w:rsidRPr="00D7313F">
        <w:rPr>
          <w:rFonts w:ascii="Arial" w:hAnsi="Arial" w:cs="Arial"/>
          <w:color w:val="000000" w:themeColor="text1"/>
          <w:sz w:val="22"/>
          <w:szCs w:val="22"/>
        </w:rPr>
        <w:t>d</w:t>
      </w:r>
      <w:r w:rsidRPr="00D7313F">
        <w:rPr>
          <w:rFonts w:ascii="Arial" w:hAnsi="Arial" w:cs="Arial"/>
          <w:color w:val="000000" w:themeColor="text1"/>
          <w:sz w:val="22"/>
          <w:szCs w:val="22"/>
        </w:rPr>
        <w:t xml:space="preserve"> the bronze Inspector role.</w:t>
      </w:r>
    </w:p>
    <w:p w14:paraId="11B60935" w14:textId="77777777" w:rsidR="009B2FFF" w:rsidRPr="00D7313F" w:rsidRDefault="009B2FFF" w:rsidP="00F57F95">
      <w:pPr>
        <w:rPr>
          <w:rFonts w:ascii="Arial" w:hAnsi="Arial" w:cs="Arial"/>
          <w:color w:val="000000" w:themeColor="text1"/>
          <w:sz w:val="22"/>
          <w:szCs w:val="22"/>
        </w:rPr>
      </w:pPr>
    </w:p>
    <w:p w14:paraId="762772C1" w14:textId="0C69E03A" w:rsidR="00F57F95" w:rsidRPr="00D7313F" w:rsidRDefault="00F57F95" w:rsidP="00F57F95">
      <w:pPr>
        <w:rPr>
          <w:rFonts w:ascii="Arial" w:hAnsi="Arial" w:cs="Arial"/>
          <w:color w:val="000000" w:themeColor="text1"/>
          <w:sz w:val="22"/>
          <w:szCs w:val="22"/>
        </w:rPr>
      </w:pPr>
      <w:r w:rsidRPr="00D7313F">
        <w:rPr>
          <w:rFonts w:ascii="Arial" w:hAnsi="Arial" w:cs="Arial"/>
          <w:color w:val="000000" w:themeColor="text1"/>
          <w:sz w:val="22"/>
          <w:szCs w:val="22"/>
        </w:rPr>
        <w:lastRenderedPageBreak/>
        <w:t xml:space="preserve">It was a very emotional journey, and I shifted from being </w:t>
      </w:r>
      <w:r w:rsidR="009B2FFF" w:rsidRPr="00D7313F">
        <w:rPr>
          <w:rFonts w:ascii="Arial" w:hAnsi="Arial" w:cs="Arial"/>
          <w:color w:val="000000" w:themeColor="text1"/>
          <w:sz w:val="22"/>
          <w:szCs w:val="22"/>
        </w:rPr>
        <w:t xml:space="preserve">very </w:t>
      </w:r>
      <w:r w:rsidRPr="00D7313F">
        <w:rPr>
          <w:rFonts w:ascii="Arial" w:hAnsi="Arial" w:cs="Arial"/>
          <w:color w:val="000000" w:themeColor="text1"/>
          <w:sz w:val="22"/>
          <w:szCs w:val="22"/>
        </w:rPr>
        <w:t>defensive to understanding</w:t>
      </w:r>
      <w:r w:rsidR="009B2FFF" w:rsidRPr="00D7313F">
        <w:rPr>
          <w:rFonts w:ascii="Arial" w:hAnsi="Arial" w:cs="Arial"/>
          <w:color w:val="000000" w:themeColor="text1"/>
          <w:sz w:val="22"/>
          <w:szCs w:val="22"/>
        </w:rPr>
        <w:t xml:space="preserve"> and then to supporting</w:t>
      </w:r>
      <w:r w:rsidRPr="00D7313F">
        <w:rPr>
          <w:rFonts w:ascii="Arial" w:hAnsi="Arial" w:cs="Arial"/>
          <w:color w:val="000000" w:themeColor="text1"/>
          <w:sz w:val="22"/>
          <w:szCs w:val="22"/>
        </w:rPr>
        <w:t xml:space="preserve">. </w:t>
      </w:r>
      <w:r w:rsidR="009B2FFF" w:rsidRPr="00D7313F">
        <w:rPr>
          <w:rFonts w:ascii="Arial" w:hAnsi="Arial" w:cs="Arial"/>
          <w:color w:val="000000" w:themeColor="text1"/>
          <w:sz w:val="22"/>
          <w:szCs w:val="22"/>
        </w:rPr>
        <w:t>The whole experience</w:t>
      </w:r>
      <w:r w:rsidRPr="00D7313F">
        <w:rPr>
          <w:rFonts w:ascii="Arial" w:hAnsi="Arial" w:cs="Arial"/>
          <w:color w:val="000000" w:themeColor="text1"/>
          <w:sz w:val="22"/>
          <w:szCs w:val="22"/>
        </w:rPr>
        <w:t xml:space="preserve"> gave me an opportunity to explore my leadership</w:t>
      </w:r>
      <w:r w:rsidR="009B2FFF" w:rsidRPr="00D7313F">
        <w:rPr>
          <w:rFonts w:ascii="Arial" w:hAnsi="Arial" w:cs="Arial"/>
          <w:color w:val="000000" w:themeColor="text1"/>
          <w:sz w:val="22"/>
          <w:szCs w:val="22"/>
        </w:rPr>
        <w:t xml:space="preserve"> </w:t>
      </w:r>
      <w:r w:rsidR="00550527" w:rsidRPr="00D7313F">
        <w:rPr>
          <w:rFonts w:ascii="Arial" w:hAnsi="Arial" w:cs="Arial"/>
          <w:color w:val="000000" w:themeColor="text1"/>
          <w:sz w:val="22"/>
          <w:szCs w:val="22"/>
        </w:rPr>
        <w:t>style,</w:t>
      </w:r>
      <w:r w:rsidRPr="00D7313F">
        <w:rPr>
          <w:rFonts w:ascii="Arial" w:hAnsi="Arial" w:cs="Arial"/>
          <w:color w:val="000000" w:themeColor="text1"/>
          <w:sz w:val="22"/>
          <w:szCs w:val="22"/>
        </w:rPr>
        <w:t xml:space="preserve"> and </w:t>
      </w:r>
      <w:r w:rsidR="00550527">
        <w:rPr>
          <w:rFonts w:ascii="Arial" w:hAnsi="Arial" w:cs="Arial"/>
          <w:color w:val="000000" w:themeColor="text1"/>
          <w:sz w:val="22"/>
          <w:szCs w:val="22"/>
        </w:rPr>
        <w:t xml:space="preserve">the </w:t>
      </w:r>
      <w:r w:rsidRPr="00D7313F">
        <w:rPr>
          <w:rFonts w:ascii="Arial" w:hAnsi="Arial" w:cs="Arial"/>
          <w:color w:val="000000" w:themeColor="text1"/>
          <w:sz w:val="22"/>
          <w:szCs w:val="22"/>
        </w:rPr>
        <w:t>challenges</w:t>
      </w:r>
      <w:r w:rsidR="00550527">
        <w:rPr>
          <w:rFonts w:ascii="Arial" w:hAnsi="Arial" w:cs="Arial"/>
          <w:color w:val="000000" w:themeColor="text1"/>
          <w:sz w:val="22"/>
          <w:szCs w:val="22"/>
        </w:rPr>
        <w:t xml:space="preserve"> presented</w:t>
      </w:r>
      <w:r w:rsidRPr="00D7313F">
        <w:rPr>
          <w:rFonts w:ascii="Arial" w:hAnsi="Arial" w:cs="Arial"/>
          <w:color w:val="000000" w:themeColor="text1"/>
          <w:sz w:val="22"/>
          <w:szCs w:val="22"/>
        </w:rPr>
        <w:t xml:space="preserve">. </w:t>
      </w:r>
    </w:p>
    <w:p w14:paraId="626A51D1" w14:textId="77777777" w:rsidR="00F57F95" w:rsidRPr="00D7313F" w:rsidRDefault="00F57F95" w:rsidP="00F57F95">
      <w:pPr>
        <w:rPr>
          <w:rFonts w:ascii="Arial" w:hAnsi="Arial" w:cs="Arial"/>
          <w:color w:val="000000" w:themeColor="text1"/>
          <w:sz w:val="22"/>
          <w:szCs w:val="22"/>
        </w:rPr>
      </w:pPr>
    </w:p>
    <w:p w14:paraId="51317727" w14:textId="77777777" w:rsidR="007B331B" w:rsidRDefault="007B331B" w:rsidP="00A2621E">
      <w:pPr>
        <w:rPr>
          <w:rFonts w:ascii="Arial" w:hAnsi="Arial" w:cs="Arial"/>
          <w:b/>
          <w:bCs/>
          <w:color w:val="4472C4" w:themeColor="accent1"/>
          <w:sz w:val="22"/>
          <w:szCs w:val="22"/>
        </w:rPr>
      </w:pPr>
    </w:p>
    <w:p w14:paraId="434EAA69" w14:textId="77777777" w:rsidR="007B331B" w:rsidRPr="00D7313F" w:rsidRDefault="007B331B" w:rsidP="00A2621E">
      <w:pPr>
        <w:rPr>
          <w:rFonts w:ascii="Arial" w:hAnsi="Arial" w:cs="Arial"/>
          <w:b/>
          <w:bCs/>
          <w:color w:val="4472C4" w:themeColor="accent1"/>
          <w:sz w:val="22"/>
          <w:szCs w:val="22"/>
        </w:rPr>
      </w:pPr>
    </w:p>
    <w:p w14:paraId="22B994B3" w14:textId="4263B785" w:rsidR="00A2621E" w:rsidRPr="00D7313F" w:rsidRDefault="00A2621E" w:rsidP="00A2621E">
      <w:pPr>
        <w:rPr>
          <w:rFonts w:ascii="Arial" w:hAnsi="Arial" w:cs="Arial"/>
          <w:b/>
          <w:bCs/>
          <w:color w:val="000000" w:themeColor="text1"/>
          <w:sz w:val="22"/>
          <w:szCs w:val="22"/>
          <w:u w:val="single"/>
        </w:rPr>
      </w:pPr>
      <w:r w:rsidRPr="00D7313F">
        <w:rPr>
          <w:rFonts w:ascii="Arial" w:hAnsi="Arial" w:cs="Arial"/>
          <w:b/>
          <w:bCs/>
          <w:color w:val="000000" w:themeColor="text1"/>
          <w:sz w:val="22"/>
          <w:szCs w:val="22"/>
          <w:u w:val="single"/>
        </w:rPr>
        <w:t>Evaluation / Analysis</w:t>
      </w:r>
    </w:p>
    <w:p w14:paraId="577A9EC3" w14:textId="77777777" w:rsidR="00E85ED9" w:rsidRPr="00D7313F" w:rsidRDefault="00E85ED9" w:rsidP="00380E06">
      <w:pPr>
        <w:rPr>
          <w:rFonts w:ascii="Arial" w:hAnsi="Arial" w:cs="Arial"/>
          <w:sz w:val="22"/>
          <w:szCs w:val="22"/>
        </w:rPr>
      </w:pPr>
    </w:p>
    <w:p w14:paraId="0E6A1BD6" w14:textId="7F9F664F" w:rsidR="00FA6EBE" w:rsidRPr="00D7313F" w:rsidRDefault="00E85ED9" w:rsidP="00380E06">
      <w:pPr>
        <w:rPr>
          <w:rFonts w:ascii="Arial" w:hAnsi="Arial" w:cs="Arial"/>
          <w:color w:val="4472C4" w:themeColor="accent1"/>
          <w:sz w:val="22"/>
          <w:szCs w:val="22"/>
        </w:rPr>
      </w:pPr>
      <w:r w:rsidRPr="00D7313F">
        <w:rPr>
          <w:rFonts w:ascii="Arial" w:hAnsi="Arial" w:cs="Arial"/>
          <w:sz w:val="22"/>
          <w:szCs w:val="22"/>
        </w:rPr>
        <w:t xml:space="preserve">It has been widely identified that project implementation is primarily </w:t>
      </w:r>
      <w:r w:rsidR="001E5D2E" w:rsidRPr="00D7313F">
        <w:rPr>
          <w:rFonts w:ascii="Arial" w:hAnsi="Arial" w:cs="Arial"/>
          <w:sz w:val="22"/>
          <w:szCs w:val="22"/>
        </w:rPr>
        <w:t xml:space="preserve">centered around </w:t>
      </w:r>
      <w:r w:rsidRPr="00D7313F">
        <w:rPr>
          <w:rFonts w:ascii="Arial" w:hAnsi="Arial" w:cs="Arial"/>
          <w:sz w:val="22"/>
          <w:szCs w:val="22"/>
        </w:rPr>
        <w:t>staff</w:t>
      </w:r>
      <w:r w:rsidR="001E5D2E" w:rsidRPr="00D7313F">
        <w:rPr>
          <w:rFonts w:ascii="Arial" w:hAnsi="Arial" w:cs="Arial"/>
          <w:sz w:val="22"/>
          <w:szCs w:val="22"/>
        </w:rPr>
        <w:t xml:space="preserve">. Therefore, as leaders, we must </w:t>
      </w:r>
      <w:proofErr w:type="spellStart"/>
      <w:r w:rsidR="001E5D2E" w:rsidRPr="00D7313F">
        <w:rPr>
          <w:rFonts w:ascii="Arial" w:hAnsi="Arial" w:cs="Arial"/>
          <w:sz w:val="22"/>
          <w:szCs w:val="22"/>
        </w:rPr>
        <w:t>recognise</w:t>
      </w:r>
      <w:proofErr w:type="spellEnd"/>
      <w:r w:rsidR="001E5D2E" w:rsidRPr="00D7313F">
        <w:rPr>
          <w:rFonts w:ascii="Arial" w:hAnsi="Arial" w:cs="Arial"/>
          <w:sz w:val="22"/>
          <w:szCs w:val="22"/>
        </w:rPr>
        <w:t xml:space="preserve"> the importance of motivating and leading our team effectively</w:t>
      </w:r>
      <w:r w:rsidR="001650AD">
        <w:rPr>
          <w:rFonts w:ascii="Arial" w:hAnsi="Arial" w:cs="Arial"/>
          <w:sz w:val="22"/>
          <w:szCs w:val="22"/>
        </w:rPr>
        <w:t xml:space="preserve"> </w:t>
      </w:r>
      <w:sdt>
        <w:sdtPr>
          <w:rPr>
            <w:rFonts w:ascii="Arial" w:hAnsi="Arial" w:cs="Arial"/>
            <w:sz w:val="22"/>
            <w:szCs w:val="22"/>
          </w:rPr>
          <w:id w:val="950586660"/>
          <w:citation/>
        </w:sdtPr>
        <w:sdtEndPr/>
        <w:sdtContent>
          <w:r w:rsidR="001650AD">
            <w:rPr>
              <w:rFonts w:ascii="Arial" w:hAnsi="Arial" w:cs="Arial"/>
              <w:sz w:val="22"/>
              <w:szCs w:val="22"/>
            </w:rPr>
            <w:fldChar w:fldCharType="begin"/>
          </w:r>
          <w:r w:rsidR="001650AD">
            <w:rPr>
              <w:rFonts w:ascii="Arial" w:hAnsi="Arial" w:cs="Arial"/>
              <w:sz w:val="22"/>
              <w:szCs w:val="22"/>
              <w:lang w:val="en-GB"/>
            </w:rPr>
            <w:instrText xml:space="preserve"> CITATION Web17 \l 2057 </w:instrText>
          </w:r>
          <w:r w:rsidR="001650AD">
            <w:rPr>
              <w:rFonts w:ascii="Arial" w:hAnsi="Arial" w:cs="Arial"/>
              <w:sz w:val="22"/>
              <w:szCs w:val="22"/>
            </w:rPr>
            <w:fldChar w:fldCharType="separate"/>
          </w:r>
          <w:r w:rsidR="001650AD" w:rsidRPr="001650AD">
            <w:rPr>
              <w:rFonts w:ascii="Arial" w:hAnsi="Arial" w:cs="Arial"/>
              <w:noProof/>
              <w:sz w:val="22"/>
              <w:szCs w:val="22"/>
              <w:lang w:val="en-GB"/>
            </w:rPr>
            <w:t>(Webster, 2017)</w:t>
          </w:r>
          <w:r w:rsidR="001650AD">
            <w:rPr>
              <w:rFonts w:ascii="Arial" w:hAnsi="Arial" w:cs="Arial"/>
              <w:sz w:val="22"/>
              <w:szCs w:val="22"/>
            </w:rPr>
            <w:fldChar w:fldCharType="end"/>
          </w:r>
        </w:sdtContent>
      </w:sdt>
      <w:r w:rsidR="001650AD">
        <w:rPr>
          <w:rFonts w:ascii="Arial" w:hAnsi="Arial" w:cs="Arial"/>
          <w:sz w:val="22"/>
          <w:szCs w:val="22"/>
        </w:rPr>
        <w:t xml:space="preserve">. </w:t>
      </w:r>
      <w:r w:rsidR="00FA6EBE" w:rsidRPr="00D7313F">
        <w:rPr>
          <w:rFonts w:ascii="Arial" w:hAnsi="Arial" w:cs="Arial"/>
          <w:sz w:val="22"/>
          <w:szCs w:val="22"/>
        </w:rPr>
        <w:t xml:space="preserve">I absolutely concur with this, and whilst the Continuous Improvement Team were fully briefed as were the control room staff before go-live, the change in process was not fully explained and briefed to frontline staff. Whilst we had clear objectives of the project, we failed to acknowledge the risk of key stakeholders i.e. the frontline officers and the impact the changes would have on them. </w:t>
      </w:r>
      <w:r w:rsidR="003B7CDD" w:rsidRPr="00D7313F">
        <w:rPr>
          <w:rFonts w:ascii="Arial" w:hAnsi="Arial" w:cs="Arial"/>
          <w:sz w:val="22"/>
          <w:szCs w:val="22"/>
        </w:rPr>
        <w:t>This point was highlighted further by</w:t>
      </w:r>
      <w:r w:rsidR="001650AD">
        <w:rPr>
          <w:rFonts w:ascii="Arial" w:hAnsi="Arial" w:cs="Arial"/>
          <w:sz w:val="22"/>
          <w:szCs w:val="22"/>
        </w:rPr>
        <w:t xml:space="preserve"> Bryson, </w:t>
      </w:r>
      <w:r w:rsidR="003B7CDD" w:rsidRPr="00D7313F">
        <w:rPr>
          <w:rFonts w:ascii="Arial" w:hAnsi="Arial" w:cs="Arial"/>
          <w:sz w:val="22"/>
          <w:szCs w:val="22"/>
        </w:rPr>
        <w:t xml:space="preserve">who identified that we must </w:t>
      </w:r>
      <w:r w:rsidR="00ED7A4E" w:rsidRPr="00D7313F">
        <w:rPr>
          <w:rFonts w:ascii="Arial" w:hAnsi="Arial" w:cs="Arial"/>
          <w:sz w:val="22"/>
          <w:szCs w:val="22"/>
        </w:rPr>
        <w:t>consider</w:t>
      </w:r>
      <w:r w:rsidR="003B7CDD" w:rsidRPr="00D7313F">
        <w:rPr>
          <w:rFonts w:ascii="Arial" w:hAnsi="Arial" w:cs="Arial"/>
          <w:sz w:val="22"/>
          <w:szCs w:val="22"/>
        </w:rPr>
        <w:t xml:space="preserve"> the ‘pathways already in existence within audience heads’, which we potentially failed to do</w:t>
      </w:r>
      <w:r w:rsidR="0042168A">
        <w:rPr>
          <w:rFonts w:ascii="Arial" w:hAnsi="Arial" w:cs="Arial"/>
          <w:sz w:val="22"/>
          <w:szCs w:val="22"/>
        </w:rPr>
        <w:t>.</w:t>
      </w:r>
      <w:r w:rsidR="001650AD">
        <w:rPr>
          <w:rFonts w:ascii="Arial" w:hAnsi="Arial" w:cs="Arial"/>
          <w:sz w:val="22"/>
          <w:szCs w:val="22"/>
        </w:rPr>
        <w:t xml:space="preserve"> </w:t>
      </w:r>
      <w:sdt>
        <w:sdtPr>
          <w:rPr>
            <w:rFonts w:ascii="Arial" w:hAnsi="Arial" w:cs="Arial"/>
            <w:sz w:val="22"/>
            <w:szCs w:val="22"/>
          </w:rPr>
          <w:id w:val="1220245792"/>
          <w:citation/>
        </w:sdtPr>
        <w:sdtEndPr/>
        <w:sdtContent>
          <w:r w:rsidR="001650AD">
            <w:rPr>
              <w:rFonts w:ascii="Arial" w:hAnsi="Arial" w:cs="Arial"/>
              <w:sz w:val="22"/>
              <w:szCs w:val="22"/>
            </w:rPr>
            <w:fldChar w:fldCharType="begin"/>
          </w:r>
          <w:r w:rsidR="001650AD">
            <w:rPr>
              <w:rFonts w:ascii="Arial" w:hAnsi="Arial" w:cs="Arial"/>
              <w:sz w:val="22"/>
              <w:szCs w:val="22"/>
              <w:lang w:val="en-GB"/>
            </w:rPr>
            <w:instrText xml:space="preserve"> CITATION Bry18 \l 2057 </w:instrText>
          </w:r>
          <w:r w:rsidR="001650AD">
            <w:rPr>
              <w:rFonts w:ascii="Arial" w:hAnsi="Arial" w:cs="Arial"/>
              <w:sz w:val="22"/>
              <w:szCs w:val="22"/>
            </w:rPr>
            <w:fldChar w:fldCharType="separate"/>
          </w:r>
          <w:r w:rsidR="001650AD" w:rsidRPr="001650AD">
            <w:rPr>
              <w:rFonts w:ascii="Arial" w:hAnsi="Arial" w:cs="Arial"/>
              <w:noProof/>
              <w:sz w:val="22"/>
              <w:szCs w:val="22"/>
              <w:lang w:val="en-GB"/>
            </w:rPr>
            <w:t>(Bryson, 2018)</w:t>
          </w:r>
          <w:r w:rsidR="001650AD">
            <w:rPr>
              <w:rFonts w:ascii="Arial" w:hAnsi="Arial" w:cs="Arial"/>
              <w:sz w:val="22"/>
              <w:szCs w:val="22"/>
            </w:rPr>
            <w:fldChar w:fldCharType="end"/>
          </w:r>
        </w:sdtContent>
      </w:sdt>
      <w:r w:rsidR="001650AD">
        <w:rPr>
          <w:rFonts w:ascii="Arial" w:hAnsi="Arial" w:cs="Arial"/>
          <w:sz w:val="22"/>
          <w:szCs w:val="22"/>
        </w:rPr>
        <w:t>.</w:t>
      </w:r>
      <w:r w:rsidR="00ED7A4E">
        <w:rPr>
          <w:rFonts w:ascii="Arial" w:hAnsi="Arial" w:cs="Arial"/>
          <w:sz w:val="22"/>
          <w:szCs w:val="22"/>
        </w:rPr>
        <w:t xml:space="preserve"> Whilst I accept that staff engagement plays a significant part in project implementation, for implementation to be a success I agree that there are far more variables that need to be navigated, such as identifying and prioritizing the tasks and ensuring you have sufficient resources for the project </w:t>
      </w:r>
      <w:sdt>
        <w:sdtPr>
          <w:rPr>
            <w:rFonts w:ascii="Arial" w:hAnsi="Arial" w:cs="Arial"/>
            <w:sz w:val="22"/>
            <w:szCs w:val="22"/>
          </w:rPr>
          <w:id w:val="1773975341"/>
          <w:citation/>
        </w:sdtPr>
        <w:sdtEndPr/>
        <w:sdtContent>
          <w:r w:rsidR="00ED7A4E">
            <w:rPr>
              <w:rFonts w:ascii="Arial" w:hAnsi="Arial" w:cs="Arial"/>
              <w:sz w:val="22"/>
              <w:szCs w:val="22"/>
            </w:rPr>
            <w:fldChar w:fldCharType="begin"/>
          </w:r>
          <w:r w:rsidR="00ED7A4E">
            <w:rPr>
              <w:rFonts w:ascii="Arial" w:hAnsi="Arial" w:cs="Arial"/>
              <w:sz w:val="22"/>
              <w:szCs w:val="22"/>
              <w:lang w:val="en-GB"/>
            </w:rPr>
            <w:instrText xml:space="preserve"> CITATION Pan251 \l 2057 </w:instrText>
          </w:r>
          <w:r w:rsidR="00ED7A4E">
            <w:rPr>
              <w:rFonts w:ascii="Arial" w:hAnsi="Arial" w:cs="Arial"/>
              <w:sz w:val="22"/>
              <w:szCs w:val="22"/>
            </w:rPr>
            <w:fldChar w:fldCharType="separate"/>
          </w:r>
          <w:r w:rsidR="00ED7A4E" w:rsidRPr="00ED7A4E">
            <w:rPr>
              <w:rFonts w:ascii="Arial" w:hAnsi="Arial" w:cs="Arial"/>
              <w:noProof/>
              <w:sz w:val="22"/>
              <w:szCs w:val="22"/>
              <w:lang w:val="en-GB"/>
            </w:rPr>
            <w:t>(Pandey S. , 2025)</w:t>
          </w:r>
          <w:r w:rsidR="00ED7A4E">
            <w:rPr>
              <w:rFonts w:ascii="Arial" w:hAnsi="Arial" w:cs="Arial"/>
              <w:sz w:val="22"/>
              <w:szCs w:val="22"/>
            </w:rPr>
            <w:fldChar w:fldCharType="end"/>
          </w:r>
        </w:sdtContent>
      </w:sdt>
      <w:r w:rsidR="00AF3337">
        <w:rPr>
          <w:rFonts w:ascii="Arial" w:hAnsi="Arial" w:cs="Arial"/>
          <w:sz w:val="22"/>
          <w:szCs w:val="22"/>
        </w:rPr>
        <w:t>.</w:t>
      </w:r>
    </w:p>
    <w:p w14:paraId="6EF13631" w14:textId="77777777" w:rsidR="00FA6EBE" w:rsidRPr="00D7313F" w:rsidRDefault="00FA6EBE" w:rsidP="00380E06">
      <w:pPr>
        <w:rPr>
          <w:rFonts w:ascii="Arial" w:hAnsi="Arial" w:cs="Arial"/>
          <w:sz w:val="22"/>
          <w:szCs w:val="22"/>
        </w:rPr>
      </w:pPr>
    </w:p>
    <w:p w14:paraId="021FA28B" w14:textId="08F08476" w:rsidR="00E85ED9" w:rsidRPr="00D7313F" w:rsidRDefault="00B92BF6" w:rsidP="00380E06">
      <w:pPr>
        <w:rPr>
          <w:rFonts w:ascii="Arial" w:hAnsi="Arial" w:cs="Arial"/>
          <w:sz w:val="22"/>
          <w:szCs w:val="22"/>
        </w:rPr>
      </w:pPr>
      <w:r w:rsidRPr="00D7313F">
        <w:rPr>
          <w:rFonts w:ascii="Arial" w:hAnsi="Arial" w:cs="Arial"/>
          <w:sz w:val="22"/>
          <w:szCs w:val="22"/>
        </w:rPr>
        <w:t>Ultimately, the strategy, primarily was resource-based</w:t>
      </w:r>
      <w:r w:rsidR="00E04C6A">
        <w:rPr>
          <w:rFonts w:ascii="Arial" w:hAnsi="Arial" w:cs="Arial"/>
          <w:sz w:val="22"/>
          <w:szCs w:val="22"/>
        </w:rPr>
        <w:t xml:space="preserve">. </w:t>
      </w:r>
      <w:r w:rsidRPr="00D7313F">
        <w:rPr>
          <w:rFonts w:ascii="Arial" w:hAnsi="Arial" w:cs="Arial"/>
          <w:sz w:val="22"/>
          <w:szCs w:val="22"/>
        </w:rPr>
        <w:t xml:space="preserve">The resource-based view of strategy has been identified as building on resources and competencies (capability) and looking at the long-term direction of an </w:t>
      </w:r>
      <w:proofErr w:type="spellStart"/>
      <w:r w:rsidRPr="00D7313F">
        <w:rPr>
          <w:rFonts w:ascii="Arial" w:hAnsi="Arial" w:cs="Arial"/>
          <w:sz w:val="22"/>
          <w:szCs w:val="22"/>
        </w:rPr>
        <w:t>organisat</w:t>
      </w:r>
      <w:r w:rsidR="00E07414" w:rsidRPr="00D7313F">
        <w:rPr>
          <w:rFonts w:ascii="Arial" w:hAnsi="Arial" w:cs="Arial"/>
          <w:sz w:val="22"/>
          <w:szCs w:val="22"/>
        </w:rPr>
        <w:t>ion</w:t>
      </w:r>
      <w:proofErr w:type="spellEnd"/>
      <w:r w:rsidRPr="00D7313F">
        <w:rPr>
          <w:rFonts w:ascii="Arial" w:hAnsi="Arial" w:cs="Arial"/>
          <w:sz w:val="22"/>
          <w:szCs w:val="22"/>
        </w:rPr>
        <w:t xml:space="preserve">, which I agree was our aim. </w:t>
      </w:r>
      <w:r w:rsidR="00E64889" w:rsidRPr="00D7313F">
        <w:rPr>
          <w:rFonts w:ascii="Arial" w:hAnsi="Arial" w:cs="Arial"/>
          <w:sz w:val="22"/>
          <w:szCs w:val="22"/>
        </w:rPr>
        <w:t>I</w:t>
      </w:r>
      <w:r w:rsidRPr="00D7313F">
        <w:rPr>
          <w:rFonts w:ascii="Arial" w:hAnsi="Arial" w:cs="Arial"/>
          <w:sz w:val="22"/>
          <w:szCs w:val="22"/>
        </w:rPr>
        <w:t>t has been identified that such decisions are often made in situations of uncertainty, affect operational decisions and require an integrated approach</w:t>
      </w:r>
      <w:r w:rsidR="00E64889" w:rsidRPr="00D7313F">
        <w:rPr>
          <w:rFonts w:ascii="Arial" w:hAnsi="Arial" w:cs="Arial"/>
          <w:sz w:val="22"/>
          <w:szCs w:val="22"/>
        </w:rPr>
        <w:t xml:space="preserve">. It has been </w:t>
      </w:r>
      <w:proofErr w:type="spellStart"/>
      <w:r w:rsidR="00E64889" w:rsidRPr="00D7313F">
        <w:rPr>
          <w:rFonts w:ascii="Arial" w:hAnsi="Arial" w:cs="Arial"/>
          <w:sz w:val="22"/>
          <w:szCs w:val="22"/>
        </w:rPr>
        <w:t>recognised</w:t>
      </w:r>
      <w:proofErr w:type="spellEnd"/>
      <w:r w:rsidR="00E64889" w:rsidRPr="00D7313F">
        <w:rPr>
          <w:rFonts w:ascii="Arial" w:hAnsi="Arial" w:cs="Arial"/>
          <w:sz w:val="22"/>
          <w:szCs w:val="22"/>
        </w:rPr>
        <w:t xml:space="preserve"> that managers</w:t>
      </w:r>
      <w:r w:rsidR="002C26AE">
        <w:rPr>
          <w:rFonts w:ascii="Arial" w:hAnsi="Arial" w:cs="Arial"/>
          <w:sz w:val="22"/>
          <w:szCs w:val="22"/>
        </w:rPr>
        <w:t xml:space="preserve"> often need to cross boundaries to address problems, often with different interests and different priorities</w:t>
      </w:r>
      <w:r w:rsidR="00EE4BEE">
        <w:rPr>
          <w:rFonts w:ascii="Arial" w:hAnsi="Arial" w:cs="Arial"/>
          <w:sz w:val="22"/>
          <w:szCs w:val="22"/>
        </w:rPr>
        <w:t xml:space="preserve"> </w:t>
      </w:r>
      <w:sdt>
        <w:sdtPr>
          <w:rPr>
            <w:rFonts w:ascii="Arial" w:hAnsi="Arial" w:cs="Arial"/>
            <w:sz w:val="22"/>
            <w:szCs w:val="22"/>
          </w:rPr>
          <w:id w:val="482661711"/>
          <w:citation/>
        </w:sdtPr>
        <w:sdtEndPr/>
        <w:sdtContent>
          <w:r w:rsidR="00EE4BEE">
            <w:rPr>
              <w:rFonts w:ascii="Arial" w:hAnsi="Arial" w:cs="Arial"/>
              <w:sz w:val="22"/>
              <w:szCs w:val="22"/>
            </w:rPr>
            <w:fldChar w:fldCharType="begin"/>
          </w:r>
          <w:r w:rsidR="00EE4BEE">
            <w:rPr>
              <w:rFonts w:ascii="Arial" w:hAnsi="Arial" w:cs="Arial"/>
              <w:sz w:val="22"/>
              <w:szCs w:val="22"/>
              <w:lang w:val="en-GB"/>
            </w:rPr>
            <w:instrText xml:space="preserve"> CITATION Joh04 \l 2057 </w:instrText>
          </w:r>
          <w:r w:rsidR="00EE4BEE">
            <w:rPr>
              <w:rFonts w:ascii="Arial" w:hAnsi="Arial" w:cs="Arial"/>
              <w:sz w:val="22"/>
              <w:szCs w:val="22"/>
            </w:rPr>
            <w:fldChar w:fldCharType="separate"/>
          </w:r>
          <w:r w:rsidR="00EE4BEE" w:rsidRPr="00EE4BEE">
            <w:rPr>
              <w:rFonts w:ascii="Arial" w:hAnsi="Arial" w:cs="Arial"/>
              <w:noProof/>
              <w:sz w:val="22"/>
              <w:szCs w:val="22"/>
              <w:lang w:val="en-GB"/>
            </w:rPr>
            <w:t>(Johnson, Scholes, &amp; Whittington, 2004)</w:t>
          </w:r>
          <w:r w:rsidR="00EE4BEE">
            <w:rPr>
              <w:rFonts w:ascii="Arial" w:hAnsi="Arial" w:cs="Arial"/>
              <w:sz w:val="22"/>
              <w:szCs w:val="22"/>
            </w:rPr>
            <w:fldChar w:fldCharType="end"/>
          </w:r>
        </w:sdtContent>
      </w:sdt>
      <w:r w:rsidR="002C26AE">
        <w:rPr>
          <w:rFonts w:ascii="Arial" w:hAnsi="Arial" w:cs="Arial"/>
          <w:sz w:val="22"/>
          <w:szCs w:val="22"/>
        </w:rPr>
        <w:t>.</w:t>
      </w:r>
      <w:r w:rsidR="00EE4BEE">
        <w:rPr>
          <w:rFonts w:ascii="Arial" w:hAnsi="Arial" w:cs="Arial"/>
          <w:sz w:val="22"/>
          <w:szCs w:val="22"/>
        </w:rPr>
        <w:t xml:space="preserve"> </w:t>
      </w:r>
      <w:r w:rsidR="00E07414" w:rsidRPr="00D7313F">
        <w:rPr>
          <w:rFonts w:ascii="Arial" w:hAnsi="Arial" w:cs="Arial"/>
          <w:sz w:val="22"/>
          <w:szCs w:val="22"/>
        </w:rPr>
        <w:t xml:space="preserve">On reflection, the lens wasn’t wide enough, we failed to see the impact that decisions within one area of business would have on the wider </w:t>
      </w:r>
      <w:proofErr w:type="spellStart"/>
      <w:r w:rsidR="00E07414" w:rsidRPr="00D7313F">
        <w:rPr>
          <w:rFonts w:ascii="Arial" w:hAnsi="Arial" w:cs="Arial"/>
          <w:sz w:val="22"/>
          <w:szCs w:val="22"/>
        </w:rPr>
        <w:t>organisation</w:t>
      </w:r>
      <w:proofErr w:type="spellEnd"/>
      <w:r w:rsidR="00E07414" w:rsidRPr="00D7313F">
        <w:rPr>
          <w:rFonts w:ascii="Arial" w:hAnsi="Arial" w:cs="Arial"/>
          <w:sz w:val="22"/>
          <w:szCs w:val="22"/>
        </w:rPr>
        <w:t>.</w:t>
      </w:r>
    </w:p>
    <w:p w14:paraId="77B98178" w14:textId="77777777" w:rsidR="00E07414" w:rsidRPr="00D7313F" w:rsidRDefault="00E07414" w:rsidP="00380E06">
      <w:pPr>
        <w:rPr>
          <w:rFonts w:ascii="Arial" w:hAnsi="Arial" w:cs="Arial"/>
          <w:sz w:val="22"/>
          <w:szCs w:val="22"/>
        </w:rPr>
      </w:pPr>
    </w:p>
    <w:p w14:paraId="14D66BC1" w14:textId="2AA4F8D1" w:rsidR="00DF6800" w:rsidRPr="00D7313F" w:rsidRDefault="00DF6800" w:rsidP="00380E06">
      <w:pPr>
        <w:rPr>
          <w:rFonts w:ascii="Arial" w:hAnsi="Arial" w:cs="Arial"/>
          <w:sz w:val="22"/>
          <w:szCs w:val="22"/>
        </w:rPr>
      </w:pPr>
      <w:r w:rsidRPr="00D7313F">
        <w:rPr>
          <w:rFonts w:ascii="Arial" w:hAnsi="Arial" w:cs="Arial"/>
          <w:sz w:val="22"/>
          <w:szCs w:val="22"/>
        </w:rPr>
        <w:t xml:space="preserve">Having reflected on the strategic model, the ABC Model, whilst it is simplistic in nature, </w:t>
      </w:r>
      <w:r w:rsidR="00476D62">
        <w:rPr>
          <w:rFonts w:ascii="Arial" w:hAnsi="Arial" w:cs="Arial"/>
          <w:sz w:val="22"/>
          <w:szCs w:val="22"/>
        </w:rPr>
        <w:t xml:space="preserve">it </w:t>
      </w:r>
      <w:r w:rsidRPr="00D7313F">
        <w:rPr>
          <w:rFonts w:ascii="Arial" w:hAnsi="Arial" w:cs="Arial"/>
          <w:sz w:val="22"/>
          <w:szCs w:val="22"/>
        </w:rPr>
        <w:t>has a clear roadmap giving direction</w:t>
      </w:r>
      <w:r w:rsidR="00E04C6A">
        <w:rPr>
          <w:rFonts w:ascii="Arial" w:hAnsi="Arial" w:cs="Arial"/>
          <w:sz w:val="22"/>
          <w:szCs w:val="22"/>
        </w:rPr>
        <w:t>.</w:t>
      </w:r>
    </w:p>
    <w:p w14:paraId="27CD3AA8" w14:textId="77777777" w:rsidR="00DF6800" w:rsidRPr="00D7313F" w:rsidRDefault="00DF6800" w:rsidP="00380E06">
      <w:pPr>
        <w:rPr>
          <w:rFonts w:ascii="Arial" w:hAnsi="Arial" w:cs="Arial"/>
          <w:sz w:val="22"/>
          <w:szCs w:val="22"/>
        </w:rPr>
      </w:pPr>
    </w:p>
    <w:p w14:paraId="5D5FA7AD" w14:textId="00F08FE7" w:rsidR="00DF6800" w:rsidRPr="00D7313F" w:rsidRDefault="00DF6800" w:rsidP="00380E06">
      <w:pPr>
        <w:rPr>
          <w:rFonts w:ascii="Arial" w:hAnsi="Arial" w:cs="Arial"/>
          <w:sz w:val="22"/>
          <w:szCs w:val="22"/>
        </w:rPr>
      </w:pPr>
      <w:r w:rsidRPr="00D7313F">
        <w:rPr>
          <w:rFonts w:ascii="Arial" w:hAnsi="Arial" w:cs="Arial"/>
          <w:sz w:val="22"/>
          <w:szCs w:val="22"/>
        </w:rPr>
        <w:t xml:space="preserve"> </w:t>
      </w:r>
    </w:p>
    <w:p w14:paraId="1A98B4AA" w14:textId="77777777" w:rsidR="00E64889" w:rsidRPr="00D7313F" w:rsidRDefault="00E64889" w:rsidP="00380E06">
      <w:pPr>
        <w:rPr>
          <w:rFonts w:ascii="Arial" w:hAnsi="Arial" w:cs="Arial"/>
          <w:sz w:val="22"/>
          <w:szCs w:val="22"/>
        </w:rPr>
      </w:pPr>
    </w:p>
    <w:p w14:paraId="15EE5F18" w14:textId="6BBBB196" w:rsidR="00DF6800" w:rsidRPr="00D7313F" w:rsidRDefault="00DF6800" w:rsidP="00380E06">
      <w:pPr>
        <w:rPr>
          <w:rFonts w:ascii="Arial" w:hAnsi="Arial" w:cs="Arial"/>
          <w:sz w:val="22"/>
          <w:szCs w:val="22"/>
        </w:rPr>
      </w:pPr>
      <w:r w:rsidRPr="00D7313F">
        <w:rPr>
          <w:rFonts w:ascii="Arial" w:hAnsi="Arial" w:cs="Arial"/>
          <w:noProof/>
          <w:sz w:val="22"/>
          <w:szCs w:val="22"/>
        </w:rPr>
        <w:drawing>
          <wp:inline distT="0" distB="0" distL="0" distR="0" wp14:anchorId="6BC95775" wp14:editId="2B57D786">
            <wp:extent cx="5238115" cy="2692400"/>
            <wp:effectExtent l="0" t="0" r="635" b="0"/>
            <wp:docPr id="410532752" name="Picture 1" descr="A diagram of a strategic plann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9964804" name="Picture 1" descr="A diagram of a strategic planning&#10;&#10;Description automatically generated"/>
                    <pic:cNvPicPr/>
                  </pic:nvPicPr>
                  <pic:blipFill>
                    <a:blip r:embed="rId12"/>
                    <a:stretch>
                      <a:fillRect/>
                    </a:stretch>
                  </pic:blipFill>
                  <pic:spPr>
                    <a:xfrm>
                      <a:off x="0" y="0"/>
                      <a:ext cx="5263759" cy="2705581"/>
                    </a:xfrm>
                    <a:prstGeom prst="rect">
                      <a:avLst/>
                    </a:prstGeom>
                  </pic:spPr>
                </pic:pic>
              </a:graphicData>
            </a:graphic>
          </wp:inline>
        </w:drawing>
      </w:r>
    </w:p>
    <w:p w14:paraId="3D15C112" w14:textId="77777777" w:rsidR="00E64889" w:rsidRPr="001650AD" w:rsidRDefault="00E64889" w:rsidP="00380E06">
      <w:pPr>
        <w:rPr>
          <w:rFonts w:ascii="Arial" w:hAnsi="Arial" w:cs="Arial"/>
          <w:sz w:val="22"/>
          <w:szCs w:val="22"/>
        </w:rPr>
      </w:pPr>
    </w:p>
    <w:p w14:paraId="61AFA97B" w14:textId="1704C593" w:rsidR="001650AD" w:rsidRPr="001650AD" w:rsidRDefault="00CB06B4" w:rsidP="00380E06">
      <w:pPr>
        <w:rPr>
          <w:rFonts w:ascii="Arial" w:hAnsi="Arial" w:cs="Arial"/>
          <w:sz w:val="22"/>
          <w:szCs w:val="22"/>
        </w:rPr>
      </w:pPr>
      <w:sdt>
        <w:sdtPr>
          <w:rPr>
            <w:rFonts w:ascii="Arial" w:hAnsi="Arial" w:cs="Arial"/>
            <w:sz w:val="22"/>
            <w:szCs w:val="22"/>
          </w:rPr>
          <w:id w:val="-1053683394"/>
          <w:citation/>
        </w:sdtPr>
        <w:sdtEndPr/>
        <w:sdtContent>
          <w:r w:rsidR="001650AD" w:rsidRPr="001650AD">
            <w:rPr>
              <w:rFonts w:ascii="Arial" w:hAnsi="Arial" w:cs="Arial"/>
              <w:sz w:val="22"/>
              <w:szCs w:val="22"/>
            </w:rPr>
            <w:fldChar w:fldCharType="begin"/>
          </w:r>
          <w:r w:rsidR="001650AD" w:rsidRPr="001650AD">
            <w:rPr>
              <w:rFonts w:ascii="Arial" w:hAnsi="Arial" w:cs="Arial"/>
              <w:sz w:val="22"/>
              <w:szCs w:val="22"/>
              <w:lang w:val="en-GB"/>
            </w:rPr>
            <w:instrText xml:space="preserve"> CITATION Web17 \l 2057 </w:instrText>
          </w:r>
          <w:r w:rsidR="001650AD" w:rsidRPr="001650AD">
            <w:rPr>
              <w:rFonts w:ascii="Arial" w:hAnsi="Arial" w:cs="Arial"/>
              <w:sz w:val="22"/>
              <w:szCs w:val="22"/>
            </w:rPr>
            <w:fldChar w:fldCharType="separate"/>
          </w:r>
          <w:r w:rsidR="001650AD" w:rsidRPr="001650AD">
            <w:rPr>
              <w:rFonts w:ascii="Arial" w:hAnsi="Arial" w:cs="Arial"/>
              <w:noProof/>
              <w:sz w:val="22"/>
              <w:szCs w:val="22"/>
              <w:lang w:val="en-GB"/>
            </w:rPr>
            <w:t>(Webster, 2017)</w:t>
          </w:r>
          <w:r w:rsidR="001650AD" w:rsidRPr="001650AD">
            <w:rPr>
              <w:rFonts w:ascii="Arial" w:hAnsi="Arial" w:cs="Arial"/>
              <w:sz w:val="22"/>
              <w:szCs w:val="22"/>
            </w:rPr>
            <w:fldChar w:fldCharType="end"/>
          </w:r>
        </w:sdtContent>
      </w:sdt>
    </w:p>
    <w:p w14:paraId="13FE5DEF" w14:textId="77777777" w:rsidR="001650AD" w:rsidRDefault="001650AD" w:rsidP="00380E06">
      <w:pPr>
        <w:rPr>
          <w:rFonts w:ascii="Arial" w:hAnsi="Arial" w:cs="Arial"/>
          <w:color w:val="ED7D31" w:themeColor="accent2"/>
          <w:sz w:val="22"/>
          <w:szCs w:val="22"/>
        </w:rPr>
      </w:pPr>
    </w:p>
    <w:p w14:paraId="0E93C173" w14:textId="77777777" w:rsidR="001650AD" w:rsidRDefault="001650AD" w:rsidP="00380E06">
      <w:pPr>
        <w:rPr>
          <w:rFonts w:ascii="Arial" w:hAnsi="Arial" w:cs="Arial"/>
          <w:color w:val="ED7D31" w:themeColor="accent2"/>
          <w:sz w:val="22"/>
          <w:szCs w:val="22"/>
        </w:rPr>
      </w:pPr>
    </w:p>
    <w:p w14:paraId="3A57CB40" w14:textId="654A0C7F" w:rsidR="00DB68A7" w:rsidRPr="00D7313F" w:rsidRDefault="00837B75" w:rsidP="006363FD">
      <w:pPr>
        <w:rPr>
          <w:rFonts w:ascii="Arial" w:hAnsi="Arial" w:cs="Arial"/>
          <w:sz w:val="22"/>
          <w:szCs w:val="22"/>
        </w:rPr>
      </w:pPr>
      <w:r w:rsidRPr="00D7313F">
        <w:rPr>
          <w:rFonts w:ascii="Arial" w:hAnsi="Arial" w:cs="Arial"/>
          <w:sz w:val="22"/>
          <w:szCs w:val="22"/>
        </w:rPr>
        <w:t xml:space="preserve">It has been identified that </w:t>
      </w:r>
      <w:r w:rsidRPr="00D7313F">
        <w:rPr>
          <w:rFonts w:ascii="Arial" w:hAnsi="Arial" w:cs="Arial"/>
          <w:color w:val="000000" w:themeColor="text1"/>
          <w:sz w:val="22"/>
          <w:szCs w:val="22"/>
        </w:rPr>
        <w:t>g</w:t>
      </w:r>
      <w:r w:rsidR="00EB4EC7" w:rsidRPr="00D7313F">
        <w:rPr>
          <w:rFonts w:ascii="Arial" w:hAnsi="Arial" w:cs="Arial"/>
          <w:color w:val="000000" w:themeColor="text1"/>
          <w:sz w:val="22"/>
          <w:szCs w:val="22"/>
        </w:rPr>
        <w:t xml:space="preserve">etting from </w:t>
      </w:r>
      <w:r w:rsidR="00DA73F0" w:rsidRPr="00D7313F">
        <w:rPr>
          <w:rFonts w:ascii="Arial" w:hAnsi="Arial" w:cs="Arial"/>
          <w:color w:val="000000" w:themeColor="text1"/>
          <w:sz w:val="22"/>
          <w:szCs w:val="22"/>
        </w:rPr>
        <w:t>‘</w:t>
      </w:r>
      <w:r w:rsidR="00EB4EC7" w:rsidRPr="00D7313F">
        <w:rPr>
          <w:rFonts w:ascii="Arial" w:hAnsi="Arial" w:cs="Arial"/>
          <w:color w:val="000000" w:themeColor="text1"/>
          <w:sz w:val="22"/>
          <w:szCs w:val="22"/>
        </w:rPr>
        <w:t>A to B involves clarifying vision, mission, and goals. Getting from A to C is the process of strategy formulation; getting from C to B is strategy implementation</w:t>
      </w:r>
      <w:r w:rsidR="00DA73F0" w:rsidRPr="00D7313F">
        <w:rPr>
          <w:rFonts w:ascii="Arial" w:hAnsi="Arial" w:cs="Arial"/>
          <w:color w:val="000000" w:themeColor="text1"/>
          <w:sz w:val="22"/>
          <w:szCs w:val="22"/>
        </w:rPr>
        <w:t>’</w:t>
      </w:r>
      <w:r w:rsidR="00EB4EC7" w:rsidRPr="00D7313F">
        <w:rPr>
          <w:rFonts w:ascii="Arial" w:hAnsi="Arial" w:cs="Arial"/>
          <w:color w:val="4472C4" w:themeColor="accent1"/>
          <w:sz w:val="22"/>
          <w:szCs w:val="22"/>
        </w:rPr>
        <w:t xml:space="preserve"> </w:t>
      </w:r>
      <w:sdt>
        <w:sdtPr>
          <w:rPr>
            <w:rFonts w:ascii="Arial" w:hAnsi="Arial" w:cs="Arial"/>
            <w:sz w:val="22"/>
            <w:szCs w:val="22"/>
          </w:rPr>
          <w:id w:val="482734797"/>
          <w:citation/>
        </w:sdtPr>
        <w:sdtEndPr/>
        <w:sdtContent>
          <w:r w:rsidR="001650AD" w:rsidRPr="001650AD">
            <w:rPr>
              <w:rFonts w:ascii="Arial" w:hAnsi="Arial" w:cs="Arial"/>
              <w:sz w:val="22"/>
              <w:szCs w:val="22"/>
            </w:rPr>
            <w:fldChar w:fldCharType="begin"/>
          </w:r>
          <w:r w:rsidR="001650AD" w:rsidRPr="001650AD">
            <w:rPr>
              <w:rFonts w:ascii="Arial" w:hAnsi="Arial" w:cs="Arial"/>
              <w:sz w:val="22"/>
              <w:szCs w:val="22"/>
              <w:lang w:val="en-GB"/>
            </w:rPr>
            <w:instrText xml:space="preserve"> CITATION Web17 \l 2057 </w:instrText>
          </w:r>
          <w:r w:rsidR="001650AD" w:rsidRPr="001650AD">
            <w:rPr>
              <w:rFonts w:ascii="Arial" w:hAnsi="Arial" w:cs="Arial"/>
              <w:sz w:val="22"/>
              <w:szCs w:val="22"/>
            </w:rPr>
            <w:fldChar w:fldCharType="separate"/>
          </w:r>
          <w:r w:rsidR="001650AD" w:rsidRPr="001650AD">
            <w:rPr>
              <w:rFonts w:ascii="Arial" w:hAnsi="Arial" w:cs="Arial"/>
              <w:noProof/>
              <w:sz w:val="22"/>
              <w:szCs w:val="22"/>
              <w:lang w:val="en-GB"/>
            </w:rPr>
            <w:t>(Webster, 2017)</w:t>
          </w:r>
          <w:r w:rsidR="001650AD" w:rsidRPr="001650AD">
            <w:rPr>
              <w:rFonts w:ascii="Arial" w:hAnsi="Arial" w:cs="Arial"/>
              <w:sz w:val="22"/>
              <w:szCs w:val="22"/>
            </w:rPr>
            <w:fldChar w:fldCharType="end"/>
          </w:r>
        </w:sdtContent>
      </w:sdt>
      <w:r w:rsidRPr="001650AD">
        <w:rPr>
          <w:rFonts w:ascii="Arial" w:hAnsi="Arial" w:cs="Arial"/>
          <w:sz w:val="22"/>
          <w:szCs w:val="22"/>
        </w:rPr>
        <w:t xml:space="preserve">. </w:t>
      </w:r>
      <w:r w:rsidRPr="00D7313F">
        <w:rPr>
          <w:rFonts w:ascii="Arial" w:hAnsi="Arial" w:cs="Arial"/>
          <w:sz w:val="22"/>
          <w:szCs w:val="22"/>
        </w:rPr>
        <w:t xml:space="preserve">I agree with these observations, in my opinion it should not be a regimented approach and requires effective leadership and </w:t>
      </w:r>
      <w:r w:rsidR="00DB68A7" w:rsidRPr="00D7313F">
        <w:rPr>
          <w:rFonts w:ascii="Arial" w:hAnsi="Arial" w:cs="Arial"/>
          <w:sz w:val="22"/>
          <w:szCs w:val="22"/>
        </w:rPr>
        <w:t xml:space="preserve">communication at each stage. However, at each stage, the considerations are quite vast and broad, therefore to ‘keep track’ of progress may be difficult and time consuming. </w:t>
      </w:r>
    </w:p>
    <w:p w14:paraId="597A8EAB" w14:textId="77777777" w:rsidR="00DB68A7" w:rsidRPr="00D7313F" w:rsidRDefault="00DB68A7" w:rsidP="006363FD">
      <w:pPr>
        <w:rPr>
          <w:rFonts w:ascii="Arial" w:hAnsi="Arial" w:cs="Arial"/>
          <w:sz w:val="22"/>
          <w:szCs w:val="22"/>
        </w:rPr>
      </w:pPr>
    </w:p>
    <w:p w14:paraId="47D93E81" w14:textId="729DE50D" w:rsidR="00AE7B3E" w:rsidRPr="00D7313F" w:rsidRDefault="00E04C6A" w:rsidP="006363FD">
      <w:pPr>
        <w:rPr>
          <w:rFonts w:ascii="Arial" w:hAnsi="Arial" w:cs="Arial"/>
          <w:b/>
          <w:bCs/>
          <w:color w:val="000000" w:themeColor="text1"/>
          <w:sz w:val="22"/>
          <w:szCs w:val="22"/>
        </w:rPr>
      </w:pPr>
      <w:r>
        <w:rPr>
          <w:rFonts w:ascii="Arial" w:hAnsi="Arial" w:cs="Arial"/>
          <w:color w:val="000000" w:themeColor="text1"/>
          <w:sz w:val="22"/>
          <w:szCs w:val="22"/>
        </w:rPr>
        <w:t xml:space="preserve">It </w:t>
      </w:r>
      <w:r w:rsidR="00DB68A7" w:rsidRPr="00D7313F">
        <w:rPr>
          <w:rFonts w:ascii="Arial" w:hAnsi="Arial" w:cs="Arial"/>
          <w:color w:val="000000" w:themeColor="text1"/>
          <w:sz w:val="22"/>
          <w:szCs w:val="22"/>
        </w:rPr>
        <w:t xml:space="preserve">has been </w:t>
      </w:r>
      <w:r w:rsidR="00AF3337">
        <w:rPr>
          <w:rFonts w:ascii="Arial" w:hAnsi="Arial" w:cs="Arial"/>
          <w:color w:val="000000" w:themeColor="text1"/>
          <w:sz w:val="22"/>
          <w:szCs w:val="22"/>
        </w:rPr>
        <w:t>argued</w:t>
      </w:r>
      <w:r w:rsidR="00DB68A7" w:rsidRPr="00D7313F">
        <w:rPr>
          <w:rFonts w:ascii="Arial" w:hAnsi="Arial" w:cs="Arial"/>
          <w:color w:val="000000" w:themeColor="text1"/>
          <w:sz w:val="22"/>
          <w:szCs w:val="22"/>
        </w:rPr>
        <w:t xml:space="preserve"> that project managers potentially have </w:t>
      </w:r>
      <w:r w:rsidR="00AE7B3E" w:rsidRPr="00D7313F">
        <w:rPr>
          <w:rFonts w:ascii="Arial" w:hAnsi="Arial" w:cs="Arial"/>
          <w:color w:val="000000" w:themeColor="text1"/>
          <w:sz w:val="22"/>
          <w:szCs w:val="22"/>
        </w:rPr>
        <w:t>‘</w:t>
      </w:r>
      <w:r w:rsidR="00DB68A7" w:rsidRPr="00D7313F">
        <w:rPr>
          <w:rFonts w:ascii="Arial" w:hAnsi="Arial" w:cs="Arial"/>
          <w:color w:val="000000" w:themeColor="text1"/>
          <w:sz w:val="22"/>
          <w:szCs w:val="22"/>
        </w:rPr>
        <w:t xml:space="preserve">seven different </w:t>
      </w:r>
      <w:r w:rsidR="00487BA6" w:rsidRPr="00D7313F">
        <w:rPr>
          <w:rFonts w:ascii="Arial" w:hAnsi="Arial" w:cs="Arial"/>
          <w:color w:val="000000" w:themeColor="text1"/>
          <w:sz w:val="22"/>
          <w:szCs w:val="22"/>
        </w:rPr>
        <w:t>powers which can be used either singly or in a mix of two or more</w:t>
      </w:r>
      <w:r w:rsidR="00AE7B3E" w:rsidRPr="00D7313F">
        <w:rPr>
          <w:rFonts w:ascii="Arial" w:hAnsi="Arial" w:cs="Arial"/>
          <w:color w:val="000000" w:themeColor="text1"/>
          <w:sz w:val="22"/>
          <w:szCs w:val="22"/>
        </w:rPr>
        <w:t>, coercion, legitimate, referent, reward, information, connection, and/or expert</w:t>
      </w:r>
      <w:r w:rsidR="00AF3337">
        <w:rPr>
          <w:rFonts w:ascii="Arial" w:hAnsi="Arial" w:cs="Arial"/>
          <w:color w:val="000000" w:themeColor="text1"/>
          <w:sz w:val="22"/>
          <w:szCs w:val="22"/>
        </w:rPr>
        <w:t xml:space="preserve"> power</w:t>
      </w:r>
      <w:r w:rsidR="00AE7B3E" w:rsidRPr="00D7313F">
        <w:rPr>
          <w:rFonts w:ascii="Arial" w:hAnsi="Arial" w:cs="Arial"/>
          <w:color w:val="000000" w:themeColor="text1"/>
          <w:sz w:val="22"/>
          <w:szCs w:val="22"/>
        </w:rPr>
        <w:t xml:space="preserve">’ </w:t>
      </w:r>
      <w:sdt>
        <w:sdtPr>
          <w:rPr>
            <w:rFonts w:ascii="Arial" w:hAnsi="Arial" w:cs="Arial"/>
            <w:color w:val="000000" w:themeColor="text1"/>
            <w:sz w:val="22"/>
            <w:szCs w:val="22"/>
          </w:rPr>
          <w:id w:val="1318537100"/>
          <w:citation/>
        </w:sdtPr>
        <w:sdtEndPr/>
        <w:sdtContent>
          <w:r w:rsidR="001650AD">
            <w:rPr>
              <w:rFonts w:ascii="Arial" w:hAnsi="Arial" w:cs="Arial"/>
              <w:color w:val="000000" w:themeColor="text1"/>
              <w:sz w:val="22"/>
              <w:szCs w:val="22"/>
            </w:rPr>
            <w:fldChar w:fldCharType="begin"/>
          </w:r>
          <w:r w:rsidR="001650AD">
            <w:rPr>
              <w:rFonts w:ascii="Arial" w:hAnsi="Arial" w:cs="Arial"/>
              <w:color w:val="000000" w:themeColor="text1"/>
              <w:sz w:val="22"/>
              <w:szCs w:val="22"/>
              <w:lang w:val="en-GB"/>
            </w:rPr>
            <w:instrText xml:space="preserve"> CITATION Web17 \l 2057 </w:instrText>
          </w:r>
          <w:r w:rsidR="001650AD">
            <w:rPr>
              <w:rFonts w:ascii="Arial" w:hAnsi="Arial" w:cs="Arial"/>
              <w:color w:val="000000" w:themeColor="text1"/>
              <w:sz w:val="22"/>
              <w:szCs w:val="22"/>
            </w:rPr>
            <w:fldChar w:fldCharType="separate"/>
          </w:r>
          <w:r w:rsidR="001650AD" w:rsidRPr="001650AD">
            <w:rPr>
              <w:rFonts w:ascii="Arial" w:hAnsi="Arial" w:cs="Arial"/>
              <w:noProof/>
              <w:color w:val="000000" w:themeColor="text1"/>
              <w:sz w:val="22"/>
              <w:szCs w:val="22"/>
              <w:lang w:val="en-GB"/>
            </w:rPr>
            <w:t>(Webster, 2017)</w:t>
          </w:r>
          <w:r w:rsidR="001650AD">
            <w:rPr>
              <w:rFonts w:ascii="Arial" w:hAnsi="Arial" w:cs="Arial"/>
              <w:color w:val="000000" w:themeColor="text1"/>
              <w:sz w:val="22"/>
              <w:szCs w:val="22"/>
            </w:rPr>
            <w:fldChar w:fldCharType="end"/>
          </w:r>
        </w:sdtContent>
      </w:sdt>
      <w:r>
        <w:rPr>
          <w:rFonts w:ascii="Arial" w:hAnsi="Arial" w:cs="Arial"/>
          <w:sz w:val="22"/>
          <w:szCs w:val="22"/>
        </w:rPr>
        <w:t xml:space="preserve">. </w:t>
      </w:r>
      <w:r w:rsidR="00AF3337">
        <w:rPr>
          <w:rFonts w:ascii="Arial" w:hAnsi="Arial" w:cs="Arial"/>
          <w:color w:val="000000" w:themeColor="text1"/>
          <w:sz w:val="22"/>
          <w:szCs w:val="22"/>
        </w:rPr>
        <w:t xml:space="preserve">I have reflected on the powers identified, and whilst I </w:t>
      </w:r>
      <w:proofErr w:type="spellStart"/>
      <w:r w:rsidR="00AF3337">
        <w:rPr>
          <w:rFonts w:ascii="Arial" w:hAnsi="Arial" w:cs="Arial"/>
          <w:color w:val="000000" w:themeColor="text1"/>
          <w:sz w:val="22"/>
          <w:szCs w:val="22"/>
        </w:rPr>
        <w:t>recognise</w:t>
      </w:r>
      <w:proofErr w:type="spellEnd"/>
      <w:r w:rsidR="00AF3337">
        <w:rPr>
          <w:rFonts w:ascii="Arial" w:hAnsi="Arial" w:cs="Arial"/>
          <w:color w:val="000000" w:themeColor="text1"/>
          <w:sz w:val="22"/>
          <w:szCs w:val="22"/>
        </w:rPr>
        <w:t xml:space="preserve"> that all may be available, I believe that certain leaders will have preference to certain powers, however on reflection I recognize that a deciding factor in determining which power to use will be the intended audience. </w:t>
      </w:r>
    </w:p>
    <w:p w14:paraId="4C9F3C92" w14:textId="77777777" w:rsidR="00AE7B3E" w:rsidRPr="00D7313F" w:rsidRDefault="00AE7B3E" w:rsidP="006363FD">
      <w:pPr>
        <w:rPr>
          <w:rFonts w:ascii="Arial" w:hAnsi="Arial" w:cs="Arial"/>
          <w:color w:val="4472C4" w:themeColor="accent1"/>
          <w:sz w:val="22"/>
          <w:szCs w:val="22"/>
        </w:rPr>
      </w:pPr>
    </w:p>
    <w:p w14:paraId="2A479D1E" w14:textId="2E69201B" w:rsidR="00EC06CD" w:rsidRPr="00D7313F" w:rsidRDefault="00DA73F0" w:rsidP="00EC06CD">
      <w:pPr>
        <w:rPr>
          <w:rFonts w:ascii="Arial" w:hAnsi="Arial" w:cs="Arial"/>
          <w:color w:val="000000" w:themeColor="text1"/>
          <w:sz w:val="22"/>
          <w:szCs w:val="22"/>
        </w:rPr>
      </w:pPr>
      <w:r w:rsidRPr="00D7313F">
        <w:rPr>
          <w:rFonts w:ascii="Arial" w:hAnsi="Arial" w:cs="Arial"/>
          <w:color w:val="000000" w:themeColor="text1"/>
          <w:sz w:val="22"/>
          <w:szCs w:val="22"/>
        </w:rPr>
        <w:t xml:space="preserve">The importance placed on effective leadership cannot be understated. It has been identified that </w:t>
      </w:r>
      <w:r w:rsidR="00141A7D" w:rsidRPr="00D7313F">
        <w:rPr>
          <w:rFonts w:ascii="Arial" w:hAnsi="Arial" w:cs="Arial"/>
          <w:color w:val="000000" w:themeColor="text1"/>
          <w:sz w:val="22"/>
          <w:szCs w:val="22"/>
        </w:rPr>
        <w:t>‘</w:t>
      </w:r>
      <w:r w:rsidR="00545AB0" w:rsidRPr="00D7313F">
        <w:rPr>
          <w:rFonts w:ascii="Arial" w:hAnsi="Arial" w:cs="Arial"/>
          <w:color w:val="000000" w:themeColor="text1"/>
          <w:sz w:val="22"/>
          <w:szCs w:val="22"/>
        </w:rPr>
        <w:t>Leaders are those who are not averse to responsibility, based on the way a person weighs the evidence before making a decision</w:t>
      </w:r>
      <w:r w:rsidR="00141A7D" w:rsidRPr="00D7313F">
        <w:rPr>
          <w:rFonts w:ascii="Arial" w:hAnsi="Arial" w:cs="Arial"/>
          <w:color w:val="000000" w:themeColor="text1"/>
          <w:sz w:val="22"/>
          <w:szCs w:val="22"/>
        </w:rPr>
        <w:t>’</w:t>
      </w:r>
      <w:r w:rsidR="00545AB0" w:rsidRPr="00D7313F">
        <w:rPr>
          <w:rFonts w:ascii="Arial" w:hAnsi="Arial" w:cs="Arial"/>
          <w:color w:val="000000" w:themeColor="text1"/>
          <w:sz w:val="22"/>
          <w:szCs w:val="22"/>
        </w:rPr>
        <w:t xml:space="preserve"> </w:t>
      </w:r>
      <w:sdt>
        <w:sdtPr>
          <w:rPr>
            <w:rFonts w:ascii="Arial" w:hAnsi="Arial" w:cs="Arial"/>
            <w:color w:val="000000" w:themeColor="text1"/>
            <w:sz w:val="22"/>
            <w:szCs w:val="22"/>
          </w:rPr>
          <w:id w:val="-1482147788"/>
          <w:citation/>
        </w:sdtPr>
        <w:sdtEndPr/>
        <w:sdtContent>
          <w:r w:rsidR="001650AD">
            <w:rPr>
              <w:rFonts w:ascii="Arial" w:hAnsi="Arial" w:cs="Arial"/>
              <w:color w:val="000000" w:themeColor="text1"/>
              <w:sz w:val="22"/>
              <w:szCs w:val="22"/>
            </w:rPr>
            <w:fldChar w:fldCharType="begin"/>
          </w:r>
          <w:r w:rsidR="001650AD">
            <w:rPr>
              <w:rFonts w:ascii="Arial" w:hAnsi="Arial" w:cs="Arial"/>
              <w:color w:val="000000" w:themeColor="text1"/>
              <w:sz w:val="22"/>
              <w:szCs w:val="22"/>
              <w:lang w:val="en-GB"/>
            </w:rPr>
            <w:instrText xml:space="preserve"> CITATION Sut18 \l 2057 </w:instrText>
          </w:r>
          <w:r w:rsidR="001650AD">
            <w:rPr>
              <w:rFonts w:ascii="Arial" w:hAnsi="Arial" w:cs="Arial"/>
              <w:color w:val="000000" w:themeColor="text1"/>
              <w:sz w:val="22"/>
              <w:szCs w:val="22"/>
            </w:rPr>
            <w:fldChar w:fldCharType="separate"/>
          </w:r>
          <w:r w:rsidR="001650AD" w:rsidRPr="001650AD">
            <w:rPr>
              <w:rFonts w:ascii="Arial" w:hAnsi="Arial" w:cs="Arial"/>
              <w:noProof/>
              <w:color w:val="000000" w:themeColor="text1"/>
              <w:sz w:val="22"/>
              <w:szCs w:val="22"/>
              <w:lang w:val="en-GB"/>
            </w:rPr>
            <w:t>(Sutherland, 2018)</w:t>
          </w:r>
          <w:r w:rsidR="001650AD">
            <w:rPr>
              <w:rFonts w:ascii="Arial" w:hAnsi="Arial" w:cs="Arial"/>
              <w:color w:val="000000" w:themeColor="text1"/>
              <w:sz w:val="22"/>
              <w:szCs w:val="22"/>
            </w:rPr>
            <w:fldChar w:fldCharType="end"/>
          </w:r>
        </w:sdtContent>
      </w:sdt>
      <w:r w:rsidR="008C033B">
        <w:rPr>
          <w:rFonts w:ascii="Arial" w:hAnsi="Arial" w:cs="Arial"/>
          <w:sz w:val="22"/>
          <w:szCs w:val="22"/>
        </w:rPr>
        <w:t xml:space="preserve">. </w:t>
      </w:r>
      <w:r w:rsidR="00141A7D" w:rsidRPr="00D7313F">
        <w:rPr>
          <w:rFonts w:ascii="Arial" w:hAnsi="Arial" w:cs="Arial"/>
          <w:color w:val="ED7D31" w:themeColor="accent2"/>
          <w:sz w:val="22"/>
          <w:szCs w:val="22"/>
        </w:rPr>
        <w:t xml:space="preserve"> </w:t>
      </w:r>
      <w:r w:rsidR="008C033B" w:rsidRPr="008C033B">
        <w:rPr>
          <w:rFonts w:ascii="Arial" w:hAnsi="Arial" w:cs="Arial"/>
          <w:sz w:val="22"/>
          <w:szCs w:val="22"/>
        </w:rPr>
        <w:t>Kouzes et al</w:t>
      </w:r>
      <w:r w:rsidR="00EC06CD" w:rsidRPr="008C033B">
        <w:rPr>
          <w:rFonts w:ascii="Arial" w:hAnsi="Arial" w:cs="Arial"/>
          <w:sz w:val="22"/>
          <w:szCs w:val="22"/>
        </w:rPr>
        <w:t xml:space="preserve"> </w:t>
      </w:r>
      <w:r w:rsidR="00EC06CD" w:rsidRPr="00D7313F">
        <w:rPr>
          <w:rFonts w:ascii="Arial" w:hAnsi="Arial" w:cs="Arial"/>
          <w:sz w:val="22"/>
          <w:szCs w:val="22"/>
        </w:rPr>
        <w:t>state that leaders ‘envision the future by imagining exciting and ennobling possibilities’</w:t>
      </w:r>
      <w:r w:rsidR="00EC06CD" w:rsidRPr="00D7313F">
        <w:rPr>
          <w:rFonts w:ascii="Arial" w:hAnsi="Arial" w:cs="Arial"/>
          <w:b/>
          <w:bCs/>
          <w:sz w:val="22"/>
          <w:szCs w:val="22"/>
        </w:rPr>
        <w:t xml:space="preserve"> </w:t>
      </w:r>
      <w:sdt>
        <w:sdtPr>
          <w:rPr>
            <w:rFonts w:ascii="Arial" w:hAnsi="Arial" w:cs="Arial"/>
            <w:b/>
            <w:bCs/>
            <w:sz w:val="22"/>
            <w:szCs w:val="22"/>
          </w:rPr>
          <w:id w:val="144712423"/>
          <w:citation/>
        </w:sdtPr>
        <w:sdtEndPr/>
        <w:sdtContent>
          <w:r w:rsidR="008C033B">
            <w:rPr>
              <w:rFonts w:ascii="Arial" w:hAnsi="Arial" w:cs="Arial"/>
              <w:b/>
              <w:bCs/>
              <w:sz w:val="22"/>
              <w:szCs w:val="22"/>
            </w:rPr>
            <w:fldChar w:fldCharType="begin"/>
          </w:r>
          <w:r w:rsidR="008C033B">
            <w:rPr>
              <w:rFonts w:ascii="Arial" w:hAnsi="Arial" w:cs="Arial"/>
              <w:b/>
              <w:bCs/>
              <w:sz w:val="22"/>
              <w:szCs w:val="22"/>
              <w:lang w:val="en-GB"/>
            </w:rPr>
            <w:instrText xml:space="preserve"> CITATION Kou17 \l 2057 </w:instrText>
          </w:r>
          <w:r w:rsidR="008C033B">
            <w:rPr>
              <w:rFonts w:ascii="Arial" w:hAnsi="Arial" w:cs="Arial"/>
              <w:b/>
              <w:bCs/>
              <w:sz w:val="22"/>
              <w:szCs w:val="22"/>
            </w:rPr>
            <w:fldChar w:fldCharType="separate"/>
          </w:r>
          <w:r w:rsidR="008C033B" w:rsidRPr="008C033B">
            <w:rPr>
              <w:rFonts w:ascii="Arial" w:hAnsi="Arial" w:cs="Arial"/>
              <w:noProof/>
              <w:sz w:val="22"/>
              <w:szCs w:val="22"/>
              <w:lang w:val="en-GB"/>
            </w:rPr>
            <w:t>(Kouzes &amp; Posner, 2017)</w:t>
          </w:r>
          <w:r w:rsidR="008C033B">
            <w:rPr>
              <w:rFonts w:ascii="Arial" w:hAnsi="Arial" w:cs="Arial"/>
              <w:b/>
              <w:bCs/>
              <w:sz w:val="22"/>
              <w:szCs w:val="22"/>
            </w:rPr>
            <w:fldChar w:fldCharType="end"/>
          </w:r>
        </w:sdtContent>
      </w:sdt>
      <w:r w:rsidR="008C033B">
        <w:rPr>
          <w:rFonts w:ascii="Arial" w:hAnsi="Arial" w:cs="Arial"/>
          <w:sz w:val="22"/>
          <w:szCs w:val="22"/>
        </w:rPr>
        <w:t xml:space="preserve">. </w:t>
      </w:r>
      <w:r w:rsidR="00EC06CD" w:rsidRPr="00D7313F">
        <w:rPr>
          <w:rFonts w:ascii="Arial" w:hAnsi="Arial" w:cs="Arial"/>
          <w:sz w:val="22"/>
          <w:szCs w:val="22"/>
        </w:rPr>
        <w:t xml:space="preserve">I agree with this view, you need firstly to understand where you are </w:t>
      </w:r>
      <w:r w:rsidRPr="00D7313F">
        <w:rPr>
          <w:rFonts w:ascii="Arial" w:hAnsi="Arial" w:cs="Arial"/>
          <w:sz w:val="22"/>
          <w:szCs w:val="22"/>
        </w:rPr>
        <w:t xml:space="preserve">and </w:t>
      </w:r>
      <w:r w:rsidR="00EC06CD" w:rsidRPr="00D7313F">
        <w:rPr>
          <w:rFonts w:ascii="Arial" w:hAnsi="Arial" w:cs="Arial"/>
          <w:sz w:val="22"/>
          <w:szCs w:val="22"/>
        </w:rPr>
        <w:t xml:space="preserve">more importantly </w:t>
      </w:r>
      <w:r w:rsidRPr="00D7313F">
        <w:rPr>
          <w:rFonts w:ascii="Arial" w:hAnsi="Arial" w:cs="Arial"/>
          <w:sz w:val="22"/>
          <w:szCs w:val="22"/>
        </w:rPr>
        <w:t>understand</w:t>
      </w:r>
      <w:r w:rsidR="00EC06CD" w:rsidRPr="00D7313F">
        <w:rPr>
          <w:rFonts w:ascii="Arial" w:hAnsi="Arial" w:cs="Arial"/>
          <w:sz w:val="22"/>
          <w:szCs w:val="22"/>
        </w:rPr>
        <w:t xml:space="preserve"> what you are seeking to achieve </w:t>
      </w:r>
      <w:r w:rsidRPr="00D7313F">
        <w:rPr>
          <w:rFonts w:ascii="Arial" w:hAnsi="Arial" w:cs="Arial"/>
          <w:sz w:val="22"/>
          <w:szCs w:val="22"/>
        </w:rPr>
        <w:t xml:space="preserve">before you try to sell that belief. </w:t>
      </w:r>
    </w:p>
    <w:p w14:paraId="782E1E64" w14:textId="77777777" w:rsidR="00EC06CD" w:rsidRPr="00D7313F" w:rsidRDefault="00EC06CD" w:rsidP="008C6CB9">
      <w:pPr>
        <w:rPr>
          <w:rFonts w:ascii="Arial" w:hAnsi="Arial" w:cs="Arial"/>
          <w:color w:val="4472C4" w:themeColor="accent1"/>
          <w:sz w:val="22"/>
          <w:szCs w:val="22"/>
        </w:rPr>
      </w:pPr>
    </w:p>
    <w:p w14:paraId="32AAFDB0" w14:textId="333F5286" w:rsidR="008712CA" w:rsidRDefault="008C6CB9" w:rsidP="008712CA">
      <w:pPr>
        <w:rPr>
          <w:rFonts w:ascii="Arial" w:hAnsi="Arial" w:cs="Arial"/>
          <w:sz w:val="22"/>
          <w:szCs w:val="22"/>
        </w:rPr>
      </w:pPr>
      <w:r w:rsidRPr="00D7313F">
        <w:rPr>
          <w:rFonts w:ascii="Arial" w:hAnsi="Arial" w:cs="Arial"/>
          <w:color w:val="000000" w:themeColor="text1"/>
          <w:sz w:val="22"/>
          <w:szCs w:val="22"/>
        </w:rPr>
        <w:t>Leadership within policing is compl</w:t>
      </w:r>
      <w:r w:rsidR="005E6CF2" w:rsidRPr="00D7313F">
        <w:rPr>
          <w:rFonts w:ascii="Arial" w:hAnsi="Arial" w:cs="Arial"/>
          <w:color w:val="000000" w:themeColor="text1"/>
          <w:sz w:val="22"/>
          <w:szCs w:val="22"/>
        </w:rPr>
        <w:t>ex</w:t>
      </w:r>
      <w:r w:rsidRPr="00D7313F">
        <w:rPr>
          <w:rFonts w:ascii="Arial" w:hAnsi="Arial" w:cs="Arial"/>
          <w:color w:val="000000" w:themeColor="text1"/>
          <w:sz w:val="22"/>
          <w:szCs w:val="22"/>
        </w:rPr>
        <w:t xml:space="preserve"> </w:t>
      </w:r>
      <w:r w:rsidR="005E6CF2" w:rsidRPr="00D7313F">
        <w:rPr>
          <w:rFonts w:ascii="Arial" w:hAnsi="Arial" w:cs="Arial"/>
          <w:color w:val="000000" w:themeColor="text1"/>
          <w:sz w:val="22"/>
          <w:szCs w:val="22"/>
        </w:rPr>
        <w:t>with</w:t>
      </w:r>
      <w:r w:rsidRPr="00D7313F">
        <w:rPr>
          <w:rFonts w:ascii="Arial" w:hAnsi="Arial" w:cs="Arial"/>
          <w:color w:val="000000" w:themeColor="text1"/>
          <w:sz w:val="22"/>
          <w:szCs w:val="22"/>
        </w:rPr>
        <w:t xml:space="preserve"> many differing opinions as to the most effective leadership approach. </w:t>
      </w:r>
      <w:r w:rsidR="008712CA">
        <w:rPr>
          <w:rFonts w:ascii="Arial" w:hAnsi="Arial" w:cs="Arial"/>
          <w:color w:val="000000" w:themeColor="text1"/>
          <w:sz w:val="22"/>
          <w:szCs w:val="22"/>
        </w:rPr>
        <w:t>T</w:t>
      </w:r>
      <w:r w:rsidR="008712CA" w:rsidRPr="00D7313F">
        <w:rPr>
          <w:rFonts w:ascii="Arial" w:hAnsi="Arial" w:cs="Arial"/>
          <w:color w:val="000000" w:themeColor="text1"/>
          <w:sz w:val="22"/>
          <w:szCs w:val="22"/>
        </w:rPr>
        <w:t>he policing landscape has changed dramatically and the dominant autocr</w:t>
      </w:r>
      <w:r w:rsidR="008712CA">
        <w:rPr>
          <w:rFonts w:ascii="Arial" w:hAnsi="Arial" w:cs="Arial"/>
          <w:color w:val="000000" w:themeColor="text1"/>
          <w:sz w:val="22"/>
          <w:szCs w:val="22"/>
        </w:rPr>
        <w:t>a</w:t>
      </w:r>
      <w:r w:rsidR="008712CA" w:rsidRPr="00D7313F">
        <w:rPr>
          <w:rFonts w:ascii="Arial" w:hAnsi="Arial" w:cs="Arial"/>
          <w:color w:val="000000" w:themeColor="text1"/>
          <w:sz w:val="22"/>
          <w:szCs w:val="22"/>
        </w:rPr>
        <w:t xml:space="preserve">tic and transactional leadership styles, appear to have given way to transformational models that are thought to ‘best encourage and foster greater workforce participation in the process of cultural change’ and that in fact the ‘command and control’ leadership style has given way to calls for ‘purposeful and ethical leadership </w:t>
      </w:r>
      <w:proofErr w:type="gramStart"/>
      <w:r w:rsidR="008712CA" w:rsidRPr="00D7313F">
        <w:rPr>
          <w:rFonts w:ascii="Arial" w:hAnsi="Arial" w:cs="Arial"/>
          <w:color w:val="000000" w:themeColor="text1"/>
          <w:sz w:val="22"/>
          <w:szCs w:val="22"/>
        </w:rPr>
        <w:t>models’</w:t>
      </w:r>
      <w:proofErr w:type="gramEnd"/>
      <w:r w:rsidR="008712CA" w:rsidRPr="00D7313F">
        <w:rPr>
          <w:rFonts w:ascii="Arial" w:hAnsi="Arial" w:cs="Arial"/>
          <w:color w:val="000000" w:themeColor="text1"/>
          <w:sz w:val="22"/>
          <w:szCs w:val="22"/>
        </w:rPr>
        <w:t>.</w:t>
      </w:r>
      <w:r w:rsidR="008712CA" w:rsidRPr="00D7313F">
        <w:rPr>
          <w:rFonts w:ascii="Arial" w:hAnsi="Arial" w:cs="Arial"/>
          <w:b/>
          <w:bCs/>
          <w:color w:val="000000" w:themeColor="text1"/>
          <w:sz w:val="22"/>
          <w:szCs w:val="22"/>
        </w:rPr>
        <w:t xml:space="preserve"> </w:t>
      </w:r>
      <w:sdt>
        <w:sdtPr>
          <w:rPr>
            <w:rFonts w:ascii="Arial" w:hAnsi="Arial" w:cs="Arial"/>
            <w:b/>
            <w:bCs/>
            <w:color w:val="000000" w:themeColor="text1"/>
            <w:sz w:val="22"/>
            <w:szCs w:val="22"/>
          </w:rPr>
          <w:id w:val="789324932"/>
          <w:citation/>
        </w:sdtPr>
        <w:sdtEndPr/>
        <w:sdtContent>
          <w:r w:rsidR="008C033B">
            <w:rPr>
              <w:rFonts w:ascii="Arial" w:hAnsi="Arial" w:cs="Arial"/>
              <w:b/>
              <w:bCs/>
              <w:color w:val="000000" w:themeColor="text1"/>
              <w:sz w:val="22"/>
              <w:szCs w:val="22"/>
            </w:rPr>
            <w:fldChar w:fldCharType="begin"/>
          </w:r>
          <w:r w:rsidR="008C033B">
            <w:rPr>
              <w:rFonts w:ascii="Arial" w:hAnsi="Arial" w:cs="Arial"/>
              <w:b/>
              <w:bCs/>
              <w:color w:val="000000" w:themeColor="text1"/>
              <w:sz w:val="22"/>
              <w:szCs w:val="22"/>
              <w:lang w:val="en-GB"/>
            </w:rPr>
            <w:instrText xml:space="preserve"> CITATION Mui24 \l 2057 </w:instrText>
          </w:r>
          <w:r w:rsidR="008C033B">
            <w:rPr>
              <w:rFonts w:ascii="Arial" w:hAnsi="Arial" w:cs="Arial"/>
              <w:b/>
              <w:bCs/>
              <w:color w:val="000000" w:themeColor="text1"/>
              <w:sz w:val="22"/>
              <w:szCs w:val="22"/>
            </w:rPr>
            <w:fldChar w:fldCharType="separate"/>
          </w:r>
          <w:r w:rsidR="008C033B" w:rsidRPr="008C033B">
            <w:rPr>
              <w:rFonts w:ascii="Arial" w:hAnsi="Arial" w:cs="Arial"/>
              <w:noProof/>
              <w:color w:val="000000" w:themeColor="text1"/>
              <w:sz w:val="22"/>
              <w:szCs w:val="22"/>
              <w:lang w:val="en-GB"/>
            </w:rPr>
            <w:t>(Muir, Hansen, Bronte, &amp; Krueger, 2024)</w:t>
          </w:r>
          <w:r w:rsidR="008C033B">
            <w:rPr>
              <w:rFonts w:ascii="Arial" w:hAnsi="Arial" w:cs="Arial"/>
              <w:b/>
              <w:bCs/>
              <w:color w:val="000000" w:themeColor="text1"/>
              <w:sz w:val="22"/>
              <w:szCs w:val="22"/>
            </w:rPr>
            <w:fldChar w:fldCharType="end"/>
          </w:r>
        </w:sdtContent>
      </w:sdt>
      <w:r w:rsidR="008C033B">
        <w:rPr>
          <w:rFonts w:ascii="Arial" w:hAnsi="Arial" w:cs="Arial"/>
          <w:sz w:val="22"/>
          <w:szCs w:val="22"/>
        </w:rPr>
        <w:t>.</w:t>
      </w:r>
    </w:p>
    <w:p w14:paraId="5A166689" w14:textId="77777777" w:rsidR="00496196" w:rsidRDefault="00496196" w:rsidP="008712CA">
      <w:pPr>
        <w:rPr>
          <w:rFonts w:ascii="Arial" w:hAnsi="Arial" w:cs="Arial"/>
          <w:sz w:val="22"/>
          <w:szCs w:val="22"/>
        </w:rPr>
      </w:pPr>
    </w:p>
    <w:p w14:paraId="6E0CA6F5" w14:textId="77777777" w:rsidR="00496196" w:rsidRPr="00042AEE" w:rsidRDefault="00496196" w:rsidP="00496196">
      <w:pPr>
        <w:rPr>
          <w:rFonts w:ascii="Arial" w:hAnsi="Arial" w:cs="Arial"/>
          <w:b/>
          <w:bCs/>
          <w:sz w:val="22"/>
          <w:szCs w:val="22"/>
        </w:rPr>
      </w:pPr>
      <w:r>
        <w:rPr>
          <w:rFonts w:ascii="Arial" w:hAnsi="Arial" w:cs="Arial"/>
          <w:color w:val="000000" w:themeColor="text1"/>
          <w:sz w:val="22"/>
          <w:szCs w:val="22"/>
        </w:rPr>
        <w:t xml:space="preserve">There has been a </w:t>
      </w:r>
      <w:r w:rsidRPr="00D7313F">
        <w:rPr>
          <w:rFonts w:ascii="Arial" w:hAnsi="Arial" w:cs="Arial"/>
          <w:color w:val="000000" w:themeColor="text1"/>
          <w:sz w:val="22"/>
          <w:szCs w:val="22"/>
        </w:rPr>
        <w:t>fundamental rethink around rank and hierarchy</w:t>
      </w:r>
      <w:r>
        <w:rPr>
          <w:rFonts w:ascii="Arial" w:hAnsi="Arial" w:cs="Arial"/>
          <w:color w:val="000000" w:themeColor="text1"/>
          <w:sz w:val="22"/>
          <w:szCs w:val="22"/>
        </w:rPr>
        <w:t xml:space="preserve"> ‘rank and hierarchy</w:t>
      </w:r>
      <w:r w:rsidRPr="00D7313F">
        <w:rPr>
          <w:rFonts w:ascii="Arial" w:hAnsi="Arial" w:cs="Arial"/>
          <w:color w:val="000000" w:themeColor="text1"/>
          <w:sz w:val="22"/>
          <w:szCs w:val="22"/>
        </w:rPr>
        <w:t xml:space="preserve"> sit alongside powerful discourse urging police leaders to critically reflect upon their use of rank, and how the authority of rank is experienced by junior officers’ </w:t>
      </w:r>
      <w:sdt>
        <w:sdtPr>
          <w:rPr>
            <w:rFonts w:ascii="Arial" w:hAnsi="Arial" w:cs="Arial"/>
            <w:color w:val="000000" w:themeColor="text1"/>
            <w:sz w:val="22"/>
            <w:szCs w:val="22"/>
          </w:rPr>
          <w:id w:val="-1073122428"/>
          <w:citation/>
        </w:sdtPr>
        <w:sdtEndPr/>
        <w:sdtContent>
          <w:r>
            <w:rPr>
              <w:rFonts w:ascii="Arial" w:hAnsi="Arial" w:cs="Arial"/>
              <w:color w:val="000000" w:themeColor="text1"/>
              <w:sz w:val="22"/>
              <w:szCs w:val="22"/>
            </w:rPr>
            <w:fldChar w:fldCharType="begin"/>
          </w:r>
          <w:r>
            <w:rPr>
              <w:rFonts w:ascii="Arial" w:hAnsi="Arial" w:cs="Arial"/>
              <w:color w:val="000000" w:themeColor="text1"/>
              <w:sz w:val="22"/>
              <w:szCs w:val="22"/>
              <w:lang w:val="en-GB"/>
            </w:rPr>
            <w:instrText xml:space="preserve"> CITATION Ram19 \l 2057 </w:instrText>
          </w:r>
          <w:r>
            <w:rPr>
              <w:rFonts w:ascii="Arial" w:hAnsi="Arial" w:cs="Arial"/>
              <w:color w:val="000000" w:themeColor="text1"/>
              <w:sz w:val="22"/>
              <w:szCs w:val="22"/>
            </w:rPr>
            <w:fldChar w:fldCharType="separate"/>
          </w:r>
          <w:r w:rsidRPr="008C033B">
            <w:rPr>
              <w:rFonts w:ascii="Arial" w:hAnsi="Arial" w:cs="Arial"/>
              <w:noProof/>
              <w:color w:val="000000" w:themeColor="text1"/>
              <w:sz w:val="22"/>
              <w:szCs w:val="22"/>
              <w:lang w:val="en-GB"/>
            </w:rPr>
            <w:t>(Ramshaw, Silvestri, &amp; Simpson, 2019)</w:t>
          </w:r>
          <w:r>
            <w:rPr>
              <w:rFonts w:ascii="Arial" w:hAnsi="Arial" w:cs="Arial"/>
              <w:color w:val="000000" w:themeColor="text1"/>
              <w:sz w:val="22"/>
              <w:szCs w:val="22"/>
            </w:rPr>
            <w:fldChar w:fldCharType="end"/>
          </w:r>
        </w:sdtContent>
      </w:sdt>
      <w:r>
        <w:rPr>
          <w:rFonts w:ascii="Arial" w:hAnsi="Arial" w:cs="Arial"/>
          <w:sz w:val="22"/>
          <w:szCs w:val="22"/>
        </w:rPr>
        <w:t xml:space="preserve">. </w:t>
      </w:r>
      <w:r w:rsidRPr="00D7313F">
        <w:rPr>
          <w:rFonts w:ascii="Arial" w:hAnsi="Arial" w:cs="Arial"/>
          <w:sz w:val="22"/>
          <w:szCs w:val="22"/>
        </w:rPr>
        <w:t xml:space="preserve">This explores the notion that as senior leaders we need to rethink how we lead, if we want new policies and practices to be embraced and accepted. </w:t>
      </w:r>
    </w:p>
    <w:p w14:paraId="49BC8346" w14:textId="77777777" w:rsidR="00496196" w:rsidRPr="008C033B" w:rsidRDefault="00496196" w:rsidP="008712CA">
      <w:pPr>
        <w:rPr>
          <w:rFonts w:ascii="Arial" w:hAnsi="Arial" w:cs="Arial"/>
          <w:sz w:val="22"/>
          <w:szCs w:val="22"/>
        </w:rPr>
      </w:pPr>
    </w:p>
    <w:p w14:paraId="7FFA06A7" w14:textId="6BCB857B" w:rsidR="00042AEE" w:rsidRDefault="00496196" w:rsidP="008712CA">
      <w:pPr>
        <w:rPr>
          <w:rFonts w:ascii="Arial" w:hAnsi="Arial" w:cs="Arial"/>
          <w:color w:val="000000" w:themeColor="text1"/>
          <w:sz w:val="22"/>
          <w:szCs w:val="22"/>
        </w:rPr>
      </w:pPr>
      <w:r>
        <w:rPr>
          <w:rFonts w:ascii="Arial" w:hAnsi="Arial" w:cs="Arial"/>
          <w:sz w:val="22"/>
          <w:szCs w:val="22"/>
        </w:rPr>
        <w:t xml:space="preserve">However, </w:t>
      </w:r>
      <w:r w:rsidR="005A1EC6">
        <w:rPr>
          <w:rFonts w:ascii="Arial" w:hAnsi="Arial" w:cs="Arial"/>
          <w:sz w:val="22"/>
          <w:szCs w:val="22"/>
        </w:rPr>
        <w:t xml:space="preserve">Davis </w:t>
      </w:r>
      <w:r w:rsidR="008712CA" w:rsidRPr="00D7313F">
        <w:rPr>
          <w:rFonts w:ascii="Arial" w:hAnsi="Arial" w:cs="Arial"/>
          <w:sz w:val="22"/>
          <w:szCs w:val="22"/>
        </w:rPr>
        <w:t>and Bailey (2018) point to the challenging and multifaceted pressures faced by contemporary police leaders as barriers to the development of progressive and innovative leadership practices</w:t>
      </w:r>
      <w:r w:rsidR="008712CA" w:rsidRPr="00D7313F">
        <w:rPr>
          <w:rFonts w:ascii="Arial" w:hAnsi="Arial" w:cs="Arial"/>
          <w:color w:val="4472C4" w:themeColor="accent1"/>
          <w:sz w:val="22"/>
          <w:szCs w:val="22"/>
        </w:rPr>
        <w:t xml:space="preserve"> </w:t>
      </w:r>
      <w:sdt>
        <w:sdtPr>
          <w:rPr>
            <w:rFonts w:ascii="Arial" w:hAnsi="Arial" w:cs="Arial"/>
            <w:sz w:val="22"/>
            <w:szCs w:val="22"/>
          </w:rPr>
          <w:id w:val="730583693"/>
          <w:citation/>
        </w:sdtPr>
        <w:sdtEndPr/>
        <w:sdtContent>
          <w:r w:rsidR="008C033B" w:rsidRPr="008C033B">
            <w:rPr>
              <w:rFonts w:ascii="Arial" w:hAnsi="Arial" w:cs="Arial"/>
              <w:sz w:val="22"/>
              <w:szCs w:val="22"/>
            </w:rPr>
            <w:fldChar w:fldCharType="begin"/>
          </w:r>
          <w:r w:rsidR="008C033B" w:rsidRPr="008C033B">
            <w:rPr>
              <w:rFonts w:ascii="Arial" w:hAnsi="Arial" w:cs="Arial"/>
              <w:sz w:val="22"/>
              <w:szCs w:val="22"/>
              <w:lang w:val="en-GB"/>
            </w:rPr>
            <w:instrText xml:space="preserve"> CITATION Mui24 \l 2057 </w:instrText>
          </w:r>
          <w:r w:rsidR="008C033B" w:rsidRPr="008C033B">
            <w:rPr>
              <w:rFonts w:ascii="Arial" w:hAnsi="Arial" w:cs="Arial"/>
              <w:sz w:val="22"/>
              <w:szCs w:val="22"/>
            </w:rPr>
            <w:fldChar w:fldCharType="separate"/>
          </w:r>
          <w:r w:rsidR="008C033B" w:rsidRPr="008C033B">
            <w:rPr>
              <w:rFonts w:ascii="Arial" w:hAnsi="Arial" w:cs="Arial"/>
              <w:noProof/>
              <w:sz w:val="22"/>
              <w:szCs w:val="22"/>
              <w:lang w:val="en-GB"/>
            </w:rPr>
            <w:t>(Muir, Hansen, Bronte, &amp; Krueger, 2024)</w:t>
          </w:r>
          <w:r w:rsidR="008C033B" w:rsidRPr="008C033B">
            <w:rPr>
              <w:rFonts w:ascii="Arial" w:hAnsi="Arial" w:cs="Arial"/>
              <w:sz w:val="22"/>
              <w:szCs w:val="22"/>
            </w:rPr>
            <w:fldChar w:fldCharType="end"/>
          </w:r>
        </w:sdtContent>
      </w:sdt>
      <w:r w:rsidR="008C033B">
        <w:rPr>
          <w:rFonts w:ascii="Arial" w:hAnsi="Arial" w:cs="Arial"/>
          <w:sz w:val="22"/>
          <w:szCs w:val="22"/>
        </w:rPr>
        <w:t>.</w:t>
      </w:r>
      <w:r w:rsidR="005A1EC6" w:rsidRPr="005A1EC6">
        <w:rPr>
          <w:rFonts w:ascii="Arial" w:hAnsi="Arial" w:cs="Arial"/>
          <w:sz w:val="22"/>
          <w:szCs w:val="22"/>
        </w:rPr>
        <w:t xml:space="preserve">This is an interesting point, and certainly worthy of debate. With the contemporary transformational style of leadership, if the audience isn’t correct, you can see just a block on decision making and it can stifle innovation. I have no doubt if front-line officers had been engaged at the planning stage, a transformational leadership approach adopted, would </w:t>
      </w:r>
      <w:r w:rsidR="007B331B">
        <w:rPr>
          <w:rFonts w:ascii="Arial" w:hAnsi="Arial" w:cs="Arial"/>
          <w:sz w:val="22"/>
          <w:szCs w:val="22"/>
        </w:rPr>
        <w:t xml:space="preserve">probably still </w:t>
      </w:r>
      <w:r w:rsidR="005A1EC6" w:rsidRPr="005A1EC6">
        <w:rPr>
          <w:rFonts w:ascii="Arial" w:hAnsi="Arial" w:cs="Arial"/>
          <w:sz w:val="22"/>
          <w:szCs w:val="22"/>
        </w:rPr>
        <w:t xml:space="preserve">have </w:t>
      </w:r>
      <w:r w:rsidR="005A1EC6">
        <w:rPr>
          <w:rFonts w:ascii="Arial" w:hAnsi="Arial" w:cs="Arial"/>
          <w:sz w:val="22"/>
          <w:szCs w:val="22"/>
        </w:rPr>
        <w:t>seen</w:t>
      </w:r>
      <w:r w:rsidR="005A1EC6" w:rsidRPr="005A1EC6">
        <w:rPr>
          <w:rFonts w:ascii="Arial" w:hAnsi="Arial" w:cs="Arial"/>
          <w:sz w:val="22"/>
          <w:szCs w:val="22"/>
        </w:rPr>
        <w:t xml:space="preserve"> limited progress</w:t>
      </w:r>
      <w:r w:rsidR="007B331B">
        <w:rPr>
          <w:rFonts w:ascii="Arial" w:hAnsi="Arial" w:cs="Arial"/>
          <w:sz w:val="22"/>
          <w:szCs w:val="22"/>
        </w:rPr>
        <w:t>, as those officers predominately are very inexperienced and work daily in a very command and control environment</w:t>
      </w:r>
      <w:r w:rsidR="00042AEE">
        <w:rPr>
          <w:rFonts w:ascii="Arial" w:hAnsi="Arial" w:cs="Arial"/>
          <w:sz w:val="22"/>
          <w:szCs w:val="22"/>
        </w:rPr>
        <w:t xml:space="preserve">.  Whilst </w:t>
      </w:r>
      <w:r w:rsidR="008712CA" w:rsidRPr="00D7313F">
        <w:rPr>
          <w:rFonts w:ascii="Arial" w:hAnsi="Arial" w:cs="Arial"/>
          <w:color w:val="000000" w:themeColor="text1"/>
          <w:sz w:val="22"/>
          <w:szCs w:val="22"/>
        </w:rPr>
        <w:t xml:space="preserve">the more transformational styles are my preferred style, I can also </w:t>
      </w:r>
      <w:proofErr w:type="spellStart"/>
      <w:r w:rsidR="008712CA" w:rsidRPr="00D7313F">
        <w:rPr>
          <w:rFonts w:ascii="Arial" w:hAnsi="Arial" w:cs="Arial"/>
          <w:color w:val="000000" w:themeColor="text1"/>
          <w:sz w:val="22"/>
          <w:szCs w:val="22"/>
        </w:rPr>
        <w:t>recognise</w:t>
      </w:r>
      <w:proofErr w:type="spellEnd"/>
      <w:r w:rsidR="008712CA" w:rsidRPr="00D7313F">
        <w:rPr>
          <w:rFonts w:ascii="Arial" w:hAnsi="Arial" w:cs="Arial"/>
          <w:color w:val="000000" w:themeColor="text1"/>
          <w:sz w:val="22"/>
          <w:szCs w:val="22"/>
        </w:rPr>
        <w:t xml:space="preserve"> the importance and need on occasions for the more dominant styles of leadership, and certainly in the challenge that I encountered this was necessary.</w:t>
      </w:r>
      <w:r w:rsidR="00886D72">
        <w:rPr>
          <w:rFonts w:ascii="Arial" w:hAnsi="Arial" w:cs="Arial"/>
          <w:color w:val="000000" w:themeColor="text1"/>
          <w:sz w:val="22"/>
          <w:szCs w:val="22"/>
        </w:rPr>
        <w:t xml:space="preserve"> This leadership style has a place in front-line policing.</w:t>
      </w:r>
      <w:r w:rsidR="00C37AD3">
        <w:rPr>
          <w:rFonts w:ascii="Arial" w:hAnsi="Arial" w:cs="Arial"/>
          <w:color w:val="000000" w:themeColor="text1"/>
          <w:sz w:val="22"/>
          <w:szCs w:val="22"/>
        </w:rPr>
        <w:t xml:space="preserve"> </w:t>
      </w:r>
      <w:r w:rsidR="008712CA" w:rsidRPr="00D7313F">
        <w:rPr>
          <w:rFonts w:ascii="Arial" w:hAnsi="Arial" w:cs="Arial"/>
          <w:color w:val="000000" w:themeColor="text1"/>
          <w:sz w:val="22"/>
          <w:szCs w:val="22"/>
        </w:rPr>
        <w:t xml:space="preserve">Therefore, I don’t believe that there can ever be a complete shift away from </w:t>
      </w:r>
      <w:r w:rsidR="00C37AD3">
        <w:rPr>
          <w:rFonts w:ascii="Arial" w:hAnsi="Arial" w:cs="Arial"/>
          <w:color w:val="000000" w:themeColor="text1"/>
          <w:sz w:val="22"/>
          <w:szCs w:val="22"/>
        </w:rPr>
        <w:t xml:space="preserve">any one </w:t>
      </w:r>
      <w:r w:rsidR="008712CA" w:rsidRPr="00D7313F">
        <w:rPr>
          <w:rFonts w:ascii="Arial" w:hAnsi="Arial" w:cs="Arial"/>
          <w:color w:val="000000" w:themeColor="text1"/>
          <w:sz w:val="22"/>
          <w:szCs w:val="22"/>
        </w:rPr>
        <w:t xml:space="preserve">style. </w:t>
      </w:r>
    </w:p>
    <w:p w14:paraId="7034B714" w14:textId="77777777" w:rsidR="00266B77" w:rsidRPr="00D7313F" w:rsidRDefault="00266B77" w:rsidP="008C6CB9">
      <w:pPr>
        <w:rPr>
          <w:rFonts w:ascii="Arial" w:hAnsi="Arial" w:cs="Arial"/>
          <w:sz w:val="22"/>
          <w:szCs w:val="22"/>
        </w:rPr>
      </w:pPr>
    </w:p>
    <w:p w14:paraId="4A79B2CE" w14:textId="1C9653C5" w:rsidR="008C6CB9" w:rsidRPr="00D7313F" w:rsidRDefault="005F0563" w:rsidP="005F0563">
      <w:pPr>
        <w:rPr>
          <w:rFonts w:ascii="Arial" w:hAnsi="Arial" w:cs="Arial"/>
          <w:sz w:val="22"/>
          <w:szCs w:val="22"/>
        </w:rPr>
      </w:pPr>
      <w:r w:rsidRPr="00D7313F">
        <w:rPr>
          <w:rFonts w:ascii="Arial" w:hAnsi="Arial" w:cs="Arial"/>
          <w:sz w:val="22"/>
          <w:szCs w:val="22"/>
        </w:rPr>
        <w:t xml:space="preserve">There is a raft of reasons as to why the implementation process was difficult. My personal views are that leadership within policing, is far more complex than ever before, we certainly have a performance-driven culture, and we often hear the comments delivering ‘more for </w:t>
      </w:r>
      <w:r w:rsidRPr="00D7313F">
        <w:rPr>
          <w:rFonts w:ascii="Arial" w:hAnsi="Arial" w:cs="Arial"/>
          <w:sz w:val="22"/>
          <w:szCs w:val="22"/>
        </w:rPr>
        <w:lastRenderedPageBreak/>
        <w:t xml:space="preserve">less’. Whilst </w:t>
      </w:r>
      <w:proofErr w:type="gramStart"/>
      <w:r w:rsidRPr="00D7313F">
        <w:rPr>
          <w:rFonts w:ascii="Arial" w:hAnsi="Arial" w:cs="Arial"/>
          <w:sz w:val="22"/>
          <w:szCs w:val="22"/>
        </w:rPr>
        <w:t>this projects</w:t>
      </w:r>
      <w:proofErr w:type="gramEnd"/>
      <w:r w:rsidRPr="00D7313F">
        <w:rPr>
          <w:rFonts w:ascii="Arial" w:hAnsi="Arial" w:cs="Arial"/>
          <w:sz w:val="22"/>
          <w:szCs w:val="22"/>
        </w:rPr>
        <w:t xml:space="preserve"> </w:t>
      </w:r>
      <w:r w:rsidR="006A5E7D" w:rsidRPr="00D7313F">
        <w:rPr>
          <w:rFonts w:ascii="Arial" w:hAnsi="Arial" w:cs="Arial"/>
          <w:sz w:val="22"/>
          <w:szCs w:val="22"/>
        </w:rPr>
        <w:t>aim</w:t>
      </w:r>
      <w:r w:rsidRPr="00D7313F">
        <w:rPr>
          <w:rFonts w:ascii="Arial" w:hAnsi="Arial" w:cs="Arial"/>
          <w:sz w:val="22"/>
          <w:szCs w:val="22"/>
        </w:rPr>
        <w:t xml:space="preserve">, was to improve the service that we provide to victims of domestic abuse, by some skeptical </w:t>
      </w:r>
      <w:r w:rsidR="00D7313F" w:rsidRPr="00D7313F">
        <w:rPr>
          <w:rFonts w:ascii="Arial" w:hAnsi="Arial" w:cs="Arial"/>
          <w:sz w:val="22"/>
          <w:szCs w:val="22"/>
        </w:rPr>
        <w:t xml:space="preserve">individuals </w:t>
      </w:r>
      <w:r w:rsidRPr="00D7313F">
        <w:rPr>
          <w:rFonts w:ascii="Arial" w:hAnsi="Arial" w:cs="Arial"/>
          <w:sz w:val="22"/>
          <w:szCs w:val="22"/>
        </w:rPr>
        <w:t xml:space="preserve">it may have been seen as a ploy to achieve more from the work force who we already know are under significant pressures. It has been </w:t>
      </w:r>
      <w:proofErr w:type="spellStart"/>
      <w:r w:rsidRPr="00D7313F">
        <w:rPr>
          <w:rFonts w:ascii="Arial" w:hAnsi="Arial" w:cs="Arial"/>
          <w:sz w:val="22"/>
          <w:szCs w:val="22"/>
        </w:rPr>
        <w:t>recognised</w:t>
      </w:r>
      <w:proofErr w:type="spellEnd"/>
      <w:r w:rsidRPr="00D7313F">
        <w:rPr>
          <w:rFonts w:ascii="Arial" w:hAnsi="Arial" w:cs="Arial"/>
          <w:sz w:val="22"/>
          <w:szCs w:val="22"/>
        </w:rPr>
        <w:t xml:space="preserve"> that ‘meeting mismatched demands and conflicting expectations result in police leaders experiencing high levels of pressure and place them in an unenviable situation</w:t>
      </w:r>
      <w:r w:rsidR="00042AEE">
        <w:rPr>
          <w:rFonts w:ascii="Arial" w:hAnsi="Arial" w:cs="Arial"/>
          <w:sz w:val="22"/>
          <w:szCs w:val="22"/>
        </w:rPr>
        <w:t>’</w:t>
      </w:r>
      <w:r w:rsidR="008C033B">
        <w:rPr>
          <w:rFonts w:ascii="Arial" w:hAnsi="Arial" w:cs="Arial"/>
          <w:sz w:val="22"/>
          <w:szCs w:val="22"/>
        </w:rPr>
        <w:t xml:space="preserve"> </w:t>
      </w:r>
      <w:sdt>
        <w:sdtPr>
          <w:rPr>
            <w:rFonts w:ascii="Arial" w:hAnsi="Arial" w:cs="Arial"/>
            <w:sz w:val="22"/>
            <w:szCs w:val="22"/>
          </w:rPr>
          <w:id w:val="-321819361"/>
          <w:citation/>
        </w:sdtPr>
        <w:sdtEndPr/>
        <w:sdtContent>
          <w:r w:rsidR="008C033B">
            <w:rPr>
              <w:rFonts w:ascii="Arial" w:hAnsi="Arial" w:cs="Arial"/>
              <w:sz w:val="22"/>
              <w:szCs w:val="22"/>
            </w:rPr>
            <w:fldChar w:fldCharType="begin"/>
          </w:r>
          <w:r w:rsidR="008C033B">
            <w:rPr>
              <w:rFonts w:ascii="Arial" w:hAnsi="Arial" w:cs="Arial"/>
              <w:sz w:val="22"/>
              <w:szCs w:val="22"/>
              <w:lang w:val="en-GB"/>
            </w:rPr>
            <w:instrText xml:space="preserve"> CITATION Ram19 \l 2057 </w:instrText>
          </w:r>
          <w:r w:rsidR="008C033B">
            <w:rPr>
              <w:rFonts w:ascii="Arial" w:hAnsi="Arial" w:cs="Arial"/>
              <w:sz w:val="22"/>
              <w:szCs w:val="22"/>
            </w:rPr>
            <w:fldChar w:fldCharType="separate"/>
          </w:r>
          <w:r w:rsidR="008C033B" w:rsidRPr="008C033B">
            <w:rPr>
              <w:rFonts w:ascii="Arial" w:hAnsi="Arial" w:cs="Arial"/>
              <w:noProof/>
              <w:sz w:val="22"/>
              <w:szCs w:val="22"/>
              <w:lang w:val="en-GB"/>
            </w:rPr>
            <w:t>(Ramshaw, Silvestri, &amp; Simpson, 2019)</w:t>
          </w:r>
          <w:r w:rsidR="008C033B">
            <w:rPr>
              <w:rFonts w:ascii="Arial" w:hAnsi="Arial" w:cs="Arial"/>
              <w:sz w:val="22"/>
              <w:szCs w:val="22"/>
            </w:rPr>
            <w:fldChar w:fldCharType="end"/>
          </w:r>
        </w:sdtContent>
      </w:sdt>
      <w:r w:rsidR="008C033B">
        <w:rPr>
          <w:rFonts w:ascii="Arial" w:hAnsi="Arial" w:cs="Arial"/>
          <w:sz w:val="22"/>
          <w:szCs w:val="22"/>
        </w:rPr>
        <w:t>.</w:t>
      </w:r>
    </w:p>
    <w:p w14:paraId="2DAE1BAF" w14:textId="77777777" w:rsidR="00091606" w:rsidRPr="00D7313F" w:rsidRDefault="00091606" w:rsidP="006363FD">
      <w:pPr>
        <w:rPr>
          <w:rFonts w:ascii="Arial" w:hAnsi="Arial" w:cs="Arial"/>
          <w:color w:val="92D050"/>
          <w:sz w:val="22"/>
          <w:szCs w:val="22"/>
        </w:rPr>
      </w:pPr>
    </w:p>
    <w:p w14:paraId="03901AB5" w14:textId="0DE26D6D" w:rsidR="00A45569" w:rsidRPr="00D7313F" w:rsidRDefault="00A45569" w:rsidP="00A45569">
      <w:pPr>
        <w:rPr>
          <w:rFonts w:ascii="Arial" w:hAnsi="Arial" w:cs="Arial"/>
          <w:color w:val="000000" w:themeColor="text1"/>
          <w:sz w:val="22"/>
          <w:szCs w:val="22"/>
        </w:rPr>
      </w:pPr>
      <w:r w:rsidRPr="00D7313F">
        <w:rPr>
          <w:rFonts w:ascii="Arial" w:hAnsi="Arial" w:cs="Arial"/>
          <w:color w:val="000000" w:themeColor="text1"/>
          <w:sz w:val="22"/>
          <w:szCs w:val="22"/>
        </w:rPr>
        <w:t>Over the years I have undertaken many leadership courses, and I am acutely aware that my preferred leadership style is that of the transformational leader. Transformational leadership is defined as ‘</w:t>
      </w:r>
      <w:proofErr w:type="spellStart"/>
      <w:r w:rsidRPr="00D7313F">
        <w:rPr>
          <w:rFonts w:ascii="Arial" w:hAnsi="Arial" w:cs="Arial"/>
          <w:color w:val="000000" w:themeColor="text1"/>
          <w:sz w:val="22"/>
          <w:szCs w:val="22"/>
        </w:rPr>
        <w:t>behaviours</w:t>
      </w:r>
      <w:proofErr w:type="spellEnd"/>
      <w:r w:rsidRPr="00D7313F">
        <w:rPr>
          <w:rFonts w:ascii="Arial" w:hAnsi="Arial" w:cs="Arial"/>
          <w:color w:val="000000" w:themeColor="text1"/>
          <w:sz w:val="22"/>
          <w:szCs w:val="22"/>
        </w:rPr>
        <w:t xml:space="preserve"> that seek to develop, share, and sustain a vision intended to encourage employees to transcend their self-interest and achieve organizational goals’</w:t>
      </w:r>
      <w:r w:rsidR="007D7A59">
        <w:rPr>
          <w:rFonts w:ascii="Arial" w:hAnsi="Arial" w:cs="Arial"/>
          <w:color w:val="000000" w:themeColor="text1"/>
          <w:sz w:val="22"/>
          <w:szCs w:val="22"/>
        </w:rPr>
        <w:t xml:space="preserve"> </w:t>
      </w:r>
      <w:sdt>
        <w:sdtPr>
          <w:rPr>
            <w:rFonts w:ascii="Arial" w:hAnsi="Arial" w:cs="Arial"/>
            <w:color w:val="000000" w:themeColor="text1"/>
            <w:sz w:val="22"/>
            <w:szCs w:val="22"/>
          </w:rPr>
          <w:id w:val="1135062488"/>
          <w:citation/>
        </w:sdtPr>
        <w:sdtEndPr/>
        <w:sdtContent>
          <w:r w:rsidR="007D7A59">
            <w:rPr>
              <w:rFonts w:ascii="Arial" w:hAnsi="Arial" w:cs="Arial"/>
              <w:color w:val="000000" w:themeColor="text1"/>
              <w:sz w:val="22"/>
              <w:szCs w:val="22"/>
            </w:rPr>
            <w:fldChar w:fldCharType="begin"/>
          </w:r>
          <w:r w:rsidR="007D7A59">
            <w:rPr>
              <w:rFonts w:ascii="Arial" w:hAnsi="Arial" w:cs="Arial"/>
              <w:color w:val="000000" w:themeColor="text1"/>
              <w:sz w:val="22"/>
              <w:szCs w:val="22"/>
              <w:lang w:val="en-GB"/>
            </w:rPr>
            <w:instrText xml:space="preserve"> CITATION Cec24 \l 2057 </w:instrText>
          </w:r>
          <w:r w:rsidR="007D7A59">
            <w:rPr>
              <w:rFonts w:ascii="Arial" w:hAnsi="Arial" w:cs="Arial"/>
              <w:color w:val="000000" w:themeColor="text1"/>
              <w:sz w:val="22"/>
              <w:szCs w:val="22"/>
            </w:rPr>
            <w:fldChar w:fldCharType="separate"/>
          </w:r>
          <w:r w:rsidR="007D7A59" w:rsidRPr="007D7A59">
            <w:rPr>
              <w:rFonts w:ascii="Arial" w:hAnsi="Arial" w:cs="Arial"/>
              <w:noProof/>
              <w:color w:val="000000" w:themeColor="text1"/>
              <w:sz w:val="22"/>
              <w:szCs w:val="22"/>
              <w:lang w:val="en-GB"/>
            </w:rPr>
            <w:t>(Cecchini, Pederson, Bech, Jacobsen, &amp; Hansen, 2024)</w:t>
          </w:r>
          <w:r w:rsidR="007D7A59">
            <w:rPr>
              <w:rFonts w:ascii="Arial" w:hAnsi="Arial" w:cs="Arial"/>
              <w:color w:val="000000" w:themeColor="text1"/>
              <w:sz w:val="22"/>
              <w:szCs w:val="22"/>
            </w:rPr>
            <w:fldChar w:fldCharType="end"/>
          </w:r>
        </w:sdtContent>
      </w:sdt>
      <w:r w:rsidR="007D7A59">
        <w:rPr>
          <w:rFonts w:ascii="Arial" w:hAnsi="Arial" w:cs="Arial"/>
          <w:sz w:val="22"/>
          <w:szCs w:val="22"/>
        </w:rPr>
        <w:t xml:space="preserve">. </w:t>
      </w:r>
      <w:r w:rsidR="00545AB0" w:rsidRPr="00D7313F">
        <w:rPr>
          <w:rFonts w:ascii="Arial" w:hAnsi="Arial" w:cs="Arial"/>
          <w:color w:val="000000" w:themeColor="text1"/>
          <w:sz w:val="22"/>
          <w:szCs w:val="22"/>
        </w:rPr>
        <w:t>My</w:t>
      </w:r>
      <w:r w:rsidR="00545AB0" w:rsidRPr="00D7313F">
        <w:rPr>
          <w:rFonts w:ascii="Arial" w:hAnsi="Arial" w:cs="Arial"/>
          <w:b/>
          <w:bCs/>
          <w:color w:val="ED7D31" w:themeColor="accent2"/>
          <w:sz w:val="22"/>
          <w:szCs w:val="22"/>
        </w:rPr>
        <w:t xml:space="preserve"> </w:t>
      </w:r>
      <w:r w:rsidR="00545AB0" w:rsidRPr="00D7313F">
        <w:rPr>
          <w:rFonts w:ascii="Arial" w:hAnsi="Arial" w:cs="Arial"/>
          <w:color w:val="000000" w:themeColor="text1"/>
          <w:sz w:val="22"/>
          <w:szCs w:val="22"/>
        </w:rPr>
        <w:t xml:space="preserve">small team suits this style perfectly. </w:t>
      </w:r>
      <w:r w:rsidR="00D7313F" w:rsidRPr="00D7313F">
        <w:rPr>
          <w:rFonts w:ascii="Arial" w:hAnsi="Arial" w:cs="Arial"/>
          <w:color w:val="000000" w:themeColor="text1"/>
          <w:sz w:val="22"/>
          <w:szCs w:val="22"/>
        </w:rPr>
        <w:t>All</w:t>
      </w:r>
      <w:r w:rsidR="00545AB0" w:rsidRPr="00D7313F">
        <w:rPr>
          <w:rFonts w:ascii="Arial" w:hAnsi="Arial" w:cs="Arial"/>
          <w:color w:val="000000" w:themeColor="text1"/>
          <w:sz w:val="22"/>
          <w:szCs w:val="22"/>
        </w:rPr>
        <w:t xml:space="preserve"> the individuals are highly motivated, knowledgeable, and are </w:t>
      </w:r>
    </w:p>
    <w:p w14:paraId="3BCC4A16" w14:textId="157F9412" w:rsidR="00A45569" w:rsidRDefault="00545AB0" w:rsidP="00A45569">
      <w:pPr>
        <w:rPr>
          <w:rFonts w:ascii="Arial" w:hAnsi="Arial" w:cs="Arial"/>
          <w:color w:val="000000" w:themeColor="text1"/>
          <w:sz w:val="22"/>
          <w:szCs w:val="22"/>
        </w:rPr>
      </w:pPr>
      <w:r w:rsidRPr="00D7313F">
        <w:rPr>
          <w:rFonts w:ascii="Arial" w:hAnsi="Arial" w:cs="Arial"/>
          <w:color w:val="000000" w:themeColor="text1"/>
          <w:sz w:val="22"/>
          <w:szCs w:val="22"/>
        </w:rPr>
        <w:t xml:space="preserve">attentive to the needs of senior officers. However, whilst this was appropriate in the discovery stage, once we </w:t>
      </w:r>
      <w:r w:rsidR="00D7313F" w:rsidRPr="00D7313F">
        <w:rPr>
          <w:rFonts w:ascii="Arial" w:hAnsi="Arial" w:cs="Arial"/>
          <w:color w:val="000000" w:themeColor="text1"/>
          <w:sz w:val="22"/>
          <w:szCs w:val="22"/>
        </w:rPr>
        <w:t>progressed</w:t>
      </w:r>
      <w:r w:rsidRPr="00D7313F">
        <w:rPr>
          <w:rFonts w:ascii="Arial" w:hAnsi="Arial" w:cs="Arial"/>
          <w:color w:val="000000" w:themeColor="text1"/>
          <w:sz w:val="22"/>
          <w:szCs w:val="22"/>
        </w:rPr>
        <w:t xml:space="preserve"> to the implementation </w:t>
      </w:r>
      <w:r w:rsidR="00D7313F" w:rsidRPr="00D7313F">
        <w:rPr>
          <w:rFonts w:ascii="Arial" w:hAnsi="Arial" w:cs="Arial"/>
          <w:color w:val="000000" w:themeColor="text1"/>
          <w:sz w:val="22"/>
          <w:szCs w:val="22"/>
        </w:rPr>
        <w:t>stage</w:t>
      </w:r>
      <w:r w:rsidRPr="00D7313F">
        <w:rPr>
          <w:rFonts w:ascii="Arial" w:hAnsi="Arial" w:cs="Arial"/>
          <w:color w:val="000000" w:themeColor="text1"/>
          <w:sz w:val="22"/>
          <w:szCs w:val="22"/>
        </w:rPr>
        <w:t xml:space="preserve">, the reach was far greater, </w:t>
      </w:r>
      <w:r w:rsidR="00D7313F" w:rsidRPr="00D7313F">
        <w:rPr>
          <w:rFonts w:ascii="Arial" w:hAnsi="Arial" w:cs="Arial"/>
          <w:color w:val="000000" w:themeColor="text1"/>
          <w:sz w:val="22"/>
          <w:szCs w:val="22"/>
        </w:rPr>
        <w:t xml:space="preserve">with a different workforce demographic. Therefore, the transformational style, when addressing front line in-experienced staff was no longer appropriate. </w:t>
      </w:r>
      <w:r w:rsidRPr="00D7313F">
        <w:rPr>
          <w:rFonts w:ascii="Arial" w:hAnsi="Arial" w:cs="Arial"/>
          <w:color w:val="000000" w:themeColor="text1"/>
          <w:sz w:val="22"/>
          <w:szCs w:val="22"/>
        </w:rPr>
        <w:t xml:space="preserve">There needed to be a switch to a more transactional leadership style, particularly </w:t>
      </w:r>
      <w:r w:rsidR="00D7313F" w:rsidRPr="00D7313F">
        <w:rPr>
          <w:rFonts w:ascii="Arial" w:hAnsi="Arial" w:cs="Arial"/>
          <w:color w:val="000000" w:themeColor="text1"/>
          <w:sz w:val="22"/>
          <w:szCs w:val="22"/>
        </w:rPr>
        <w:t>during</w:t>
      </w:r>
      <w:r w:rsidRPr="00D7313F">
        <w:rPr>
          <w:rFonts w:ascii="Arial" w:hAnsi="Arial" w:cs="Arial"/>
          <w:color w:val="000000" w:themeColor="text1"/>
          <w:sz w:val="22"/>
          <w:szCs w:val="22"/>
        </w:rPr>
        <w:t xml:space="preserve"> the intervention exercises. </w:t>
      </w:r>
    </w:p>
    <w:p w14:paraId="2461DD38" w14:textId="77777777" w:rsidR="00042AEE" w:rsidRPr="00D7313F" w:rsidRDefault="00042AEE" w:rsidP="00A45569">
      <w:pPr>
        <w:rPr>
          <w:rFonts w:ascii="Arial" w:hAnsi="Arial" w:cs="Arial"/>
          <w:color w:val="000000" w:themeColor="text1"/>
          <w:sz w:val="22"/>
          <w:szCs w:val="22"/>
        </w:rPr>
      </w:pPr>
    </w:p>
    <w:p w14:paraId="57497548" w14:textId="433E961D" w:rsidR="00A45569" w:rsidRPr="00042AEE" w:rsidRDefault="00545AB0" w:rsidP="00042AEE">
      <w:pPr>
        <w:pBdr>
          <w:top w:val="none" w:sz="0" w:space="0" w:color="auto"/>
          <w:left w:val="none" w:sz="0" w:space="0" w:color="auto"/>
          <w:bottom w:val="none" w:sz="0" w:space="0" w:color="auto"/>
          <w:right w:val="none" w:sz="0" w:space="0" w:color="auto"/>
          <w:between w:val="none" w:sz="0" w:space="0" w:color="auto"/>
          <w:bar w:val="none" w:sz="0" w:color="auto"/>
        </w:pBdr>
        <w:contextualSpacing/>
        <w:rPr>
          <w:rFonts w:ascii="Arial" w:hAnsi="Arial" w:cs="Arial"/>
          <w:color w:val="ED7D31" w:themeColor="accent2"/>
          <w:sz w:val="22"/>
          <w:szCs w:val="22"/>
        </w:rPr>
      </w:pPr>
      <w:r w:rsidRPr="00D7313F">
        <w:rPr>
          <w:rFonts w:ascii="Arial" w:hAnsi="Arial" w:cs="Arial"/>
          <w:color w:val="000000" w:themeColor="text1"/>
          <w:sz w:val="22"/>
          <w:szCs w:val="22"/>
        </w:rPr>
        <w:t>‘</w:t>
      </w:r>
      <w:r w:rsidR="00A45569" w:rsidRPr="00D7313F">
        <w:rPr>
          <w:rFonts w:ascii="Arial" w:hAnsi="Arial" w:cs="Arial"/>
          <w:color w:val="000000" w:themeColor="text1"/>
          <w:sz w:val="22"/>
          <w:szCs w:val="22"/>
        </w:rPr>
        <w:t>Transactional leadership requires middle managers to take on their role by specifying expectations and goals</w:t>
      </w:r>
      <w:r w:rsidRPr="00D7313F">
        <w:rPr>
          <w:rFonts w:ascii="Arial" w:hAnsi="Arial" w:cs="Arial"/>
          <w:color w:val="000000" w:themeColor="text1"/>
          <w:sz w:val="22"/>
          <w:szCs w:val="22"/>
        </w:rPr>
        <w:t>’</w:t>
      </w:r>
      <w:r w:rsidR="007D7A59">
        <w:rPr>
          <w:rFonts w:ascii="Arial" w:hAnsi="Arial" w:cs="Arial"/>
          <w:color w:val="000000" w:themeColor="text1"/>
          <w:sz w:val="22"/>
          <w:szCs w:val="22"/>
        </w:rPr>
        <w:t xml:space="preserve"> </w:t>
      </w:r>
      <w:sdt>
        <w:sdtPr>
          <w:rPr>
            <w:rFonts w:ascii="Arial" w:hAnsi="Arial" w:cs="Arial"/>
            <w:color w:val="000000" w:themeColor="text1"/>
            <w:sz w:val="22"/>
            <w:szCs w:val="22"/>
          </w:rPr>
          <w:id w:val="-1599944403"/>
          <w:citation/>
        </w:sdtPr>
        <w:sdtEndPr/>
        <w:sdtContent>
          <w:r w:rsidR="007D7A59">
            <w:rPr>
              <w:rFonts w:ascii="Arial" w:hAnsi="Arial" w:cs="Arial"/>
              <w:color w:val="000000" w:themeColor="text1"/>
              <w:sz w:val="22"/>
              <w:szCs w:val="22"/>
            </w:rPr>
            <w:fldChar w:fldCharType="begin"/>
          </w:r>
          <w:r w:rsidR="007D7A59">
            <w:rPr>
              <w:rFonts w:ascii="Arial" w:hAnsi="Arial" w:cs="Arial"/>
              <w:color w:val="000000" w:themeColor="text1"/>
              <w:sz w:val="22"/>
              <w:szCs w:val="22"/>
              <w:lang w:val="en-GB"/>
            </w:rPr>
            <w:instrText xml:space="preserve"> CITATION Cec24 \l 2057 </w:instrText>
          </w:r>
          <w:r w:rsidR="007D7A59">
            <w:rPr>
              <w:rFonts w:ascii="Arial" w:hAnsi="Arial" w:cs="Arial"/>
              <w:color w:val="000000" w:themeColor="text1"/>
              <w:sz w:val="22"/>
              <w:szCs w:val="22"/>
            </w:rPr>
            <w:fldChar w:fldCharType="separate"/>
          </w:r>
          <w:r w:rsidR="007D7A59" w:rsidRPr="007D7A59">
            <w:rPr>
              <w:rFonts w:ascii="Arial" w:hAnsi="Arial" w:cs="Arial"/>
              <w:noProof/>
              <w:color w:val="000000" w:themeColor="text1"/>
              <w:sz w:val="22"/>
              <w:szCs w:val="22"/>
              <w:lang w:val="en-GB"/>
            </w:rPr>
            <w:t>(Cecchini, Pederson, Bech, Jacobsen, &amp; Hansen, 2024)</w:t>
          </w:r>
          <w:r w:rsidR="007D7A59">
            <w:rPr>
              <w:rFonts w:ascii="Arial" w:hAnsi="Arial" w:cs="Arial"/>
              <w:color w:val="000000" w:themeColor="text1"/>
              <w:sz w:val="22"/>
              <w:szCs w:val="22"/>
            </w:rPr>
            <w:fldChar w:fldCharType="end"/>
          </w:r>
        </w:sdtContent>
      </w:sdt>
      <w:r w:rsidR="007D7A59">
        <w:rPr>
          <w:rFonts w:ascii="Arial" w:hAnsi="Arial" w:cs="Arial"/>
          <w:color w:val="000000" w:themeColor="text1"/>
          <w:sz w:val="22"/>
          <w:szCs w:val="22"/>
        </w:rPr>
        <w:t xml:space="preserve">. </w:t>
      </w:r>
      <w:r w:rsidR="00E90114">
        <w:rPr>
          <w:rFonts w:ascii="Arial" w:hAnsi="Arial" w:cs="Arial"/>
          <w:color w:val="000000" w:themeColor="text1"/>
          <w:sz w:val="22"/>
          <w:szCs w:val="22"/>
        </w:rPr>
        <w:t xml:space="preserve">This was exactly, what was required, albeit this would have been far more effective in my opinion if it had been undertaken at the planning stage. </w:t>
      </w:r>
      <w:r w:rsidR="00E90114" w:rsidRPr="00E90114">
        <w:rPr>
          <w:rFonts w:ascii="Arial" w:hAnsi="Arial" w:cs="Arial"/>
          <w:color w:val="000000" w:themeColor="text1"/>
          <w:sz w:val="22"/>
          <w:szCs w:val="22"/>
        </w:rPr>
        <w:t xml:space="preserve">In contrast Whitmore argues that a </w:t>
      </w:r>
      <w:r w:rsidR="00F57422" w:rsidRPr="00D7313F">
        <w:rPr>
          <w:rFonts w:ascii="Arial" w:eastAsia="Times New Roman" w:hAnsi="Arial" w:cs="Arial"/>
          <w:color w:val="000000" w:themeColor="text1"/>
          <w:sz w:val="22"/>
          <w:szCs w:val="22"/>
          <w:bdr w:val="none" w:sz="0" w:space="0" w:color="auto"/>
          <w:lang w:val="en-GB"/>
        </w:rPr>
        <w:t>‘Shortage of time and excess fear drive us into command and control’</w:t>
      </w:r>
      <w:r w:rsidR="007D7A59">
        <w:rPr>
          <w:rFonts w:ascii="Arial" w:eastAsia="Times New Roman" w:hAnsi="Arial" w:cs="Arial"/>
          <w:color w:val="000000" w:themeColor="text1"/>
          <w:sz w:val="22"/>
          <w:szCs w:val="22"/>
          <w:bdr w:val="none" w:sz="0" w:space="0" w:color="auto"/>
          <w:lang w:val="en-GB"/>
        </w:rPr>
        <w:t xml:space="preserve"> </w:t>
      </w:r>
      <w:sdt>
        <w:sdtPr>
          <w:rPr>
            <w:rFonts w:ascii="Arial" w:eastAsia="Times New Roman" w:hAnsi="Arial" w:cs="Arial"/>
            <w:color w:val="000000" w:themeColor="text1"/>
            <w:sz w:val="22"/>
            <w:szCs w:val="22"/>
            <w:bdr w:val="none" w:sz="0" w:space="0" w:color="auto"/>
            <w:lang w:val="en-GB"/>
          </w:rPr>
          <w:id w:val="858387272"/>
          <w:citation/>
        </w:sdtPr>
        <w:sdtEndPr/>
        <w:sdtContent>
          <w:r w:rsidR="007D7A59">
            <w:rPr>
              <w:rFonts w:ascii="Arial" w:eastAsia="Times New Roman" w:hAnsi="Arial" w:cs="Arial"/>
              <w:color w:val="000000" w:themeColor="text1"/>
              <w:sz w:val="22"/>
              <w:szCs w:val="22"/>
              <w:bdr w:val="none" w:sz="0" w:space="0" w:color="auto"/>
              <w:lang w:val="en-GB"/>
            </w:rPr>
            <w:fldChar w:fldCharType="begin"/>
          </w:r>
          <w:r w:rsidR="007D7A59">
            <w:rPr>
              <w:rFonts w:ascii="Arial" w:eastAsia="Times New Roman" w:hAnsi="Arial" w:cs="Arial"/>
              <w:color w:val="000000" w:themeColor="text1"/>
              <w:sz w:val="22"/>
              <w:szCs w:val="22"/>
              <w:bdr w:val="none" w:sz="0" w:space="0" w:color="auto"/>
              <w:lang w:val="en-GB"/>
            </w:rPr>
            <w:instrText xml:space="preserve"> CITATION Whi09 \l 2057 </w:instrText>
          </w:r>
          <w:r w:rsidR="007D7A59">
            <w:rPr>
              <w:rFonts w:ascii="Arial" w:eastAsia="Times New Roman" w:hAnsi="Arial" w:cs="Arial"/>
              <w:color w:val="000000" w:themeColor="text1"/>
              <w:sz w:val="22"/>
              <w:szCs w:val="22"/>
              <w:bdr w:val="none" w:sz="0" w:space="0" w:color="auto"/>
              <w:lang w:val="en-GB"/>
            </w:rPr>
            <w:fldChar w:fldCharType="separate"/>
          </w:r>
          <w:r w:rsidR="007D7A59" w:rsidRPr="007D7A59">
            <w:rPr>
              <w:rFonts w:ascii="Arial" w:eastAsia="Times New Roman" w:hAnsi="Arial" w:cs="Arial"/>
              <w:noProof/>
              <w:color w:val="000000" w:themeColor="text1"/>
              <w:sz w:val="22"/>
              <w:szCs w:val="22"/>
              <w:bdr w:val="none" w:sz="0" w:space="0" w:color="auto"/>
              <w:lang w:val="en-GB"/>
            </w:rPr>
            <w:t>(Whitmore, 2009)</w:t>
          </w:r>
          <w:r w:rsidR="007D7A59">
            <w:rPr>
              <w:rFonts w:ascii="Arial" w:eastAsia="Times New Roman" w:hAnsi="Arial" w:cs="Arial"/>
              <w:color w:val="000000" w:themeColor="text1"/>
              <w:sz w:val="22"/>
              <w:szCs w:val="22"/>
              <w:bdr w:val="none" w:sz="0" w:space="0" w:color="auto"/>
              <w:lang w:val="en-GB"/>
            </w:rPr>
            <w:fldChar w:fldCharType="end"/>
          </w:r>
        </w:sdtContent>
      </w:sdt>
      <w:r w:rsidR="007D7A59">
        <w:rPr>
          <w:rFonts w:ascii="Arial" w:eastAsia="Times New Roman" w:hAnsi="Arial" w:cs="Arial"/>
          <w:color w:val="000000" w:themeColor="text1"/>
          <w:sz w:val="22"/>
          <w:szCs w:val="22"/>
          <w:bdr w:val="none" w:sz="0" w:space="0" w:color="auto"/>
          <w:lang w:val="en-GB"/>
        </w:rPr>
        <w:t xml:space="preserve">. </w:t>
      </w:r>
      <w:r w:rsidR="00E90114">
        <w:rPr>
          <w:rFonts w:ascii="Arial" w:eastAsia="Times New Roman" w:hAnsi="Arial" w:cs="Arial"/>
          <w:sz w:val="22"/>
          <w:szCs w:val="22"/>
          <w:bdr w:val="none" w:sz="0" w:space="0" w:color="auto"/>
          <w:lang w:val="en-GB"/>
        </w:rPr>
        <w:t>Whilst I recognise at times this may be the case, I don’t wholeheartedly agree with this comment, there are times when that style of leadership is appropriate, and I am not certain it is underscored by fear.</w:t>
      </w:r>
      <w:r w:rsidR="00F57422" w:rsidRPr="00E90114">
        <w:rPr>
          <w:rFonts w:ascii="Arial" w:eastAsia="Times New Roman" w:hAnsi="Arial" w:cs="Arial"/>
          <w:color w:val="ED7D31" w:themeColor="accent2"/>
          <w:sz w:val="22"/>
          <w:szCs w:val="22"/>
          <w:bdr w:val="none" w:sz="0" w:space="0" w:color="auto"/>
          <w:lang w:val="en-GB"/>
        </w:rPr>
        <w:t xml:space="preserve"> </w:t>
      </w:r>
    </w:p>
    <w:p w14:paraId="06C67CC2" w14:textId="77777777" w:rsidR="00A45569" w:rsidRPr="00D7313F" w:rsidRDefault="00A45569" w:rsidP="00A45569">
      <w:pPr>
        <w:rPr>
          <w:rFonts w:ascii="Arial" w:hAnsi="Arial" w:cs="Arial"/>
          <w:b/>
          <w:bCs/>
          <w:color w:val="4472C4" w:themeColor="accent1"/>
          <w:sz w:val="22"/>
          <w:szCs w:val="22"/>
        </w:rPr>
      </w:pPr>
    </w:p>
    <w:p w14:paraId="0144384F" w14:textId="526EF7DF" w:rsidR="005F0563" w:rsidRPr="007F79A0" w:rsidRDefault="00380734" w:rsidP="006363FD">
      <w:pPr>
        <w:rPr>
          <w:rFonts w:ascii="Arial" w:hAnsi="Arial" w:cs="Arial"/>
          <w:color w:val="ED7D31" w:themeColor="accent2"/>
          <w:sz w:val="22"/>
          <w:szCs w:val="22"/>
        </w:rPr>
      </w:pPr>
      <w:r w:rsidRPr="00D7313F">
        <w:rPr>
          <w:rFonts w:ascii="Arial" w:hAnsi="Arial" w:cs="Arial"/>
          <w:sz w:val="22"/>
          <w:szCs w:val="22"/>
        </w:rPr>
        <w:t>Many authors have written about the concept and importance of ‘Leadership Identity’, which is often defined as “the extent to which an individual views himself or herself as a leader”</w:t>
      </w:r>
      <w:r w:rsidR="007D7A59">
        <w:rPr>
          <w:rFonts w:ascii="Arial" w:hAnsi="Arial" w:cs="Arial"/>
          <w:sz w:val="22"/>
          <w:szCs w:val="22"/>
        </w:rPr>
        <w:t xml:space="preserve"> </w:t>
      </w:r>
      <w:sdt>
        <w:sdtPr>
          <w:rPr>
            <w:rFonts w:ascii="Arial" w:hAnsi="Arial" w:cs="Arial"/>
            <w:sz w:val="22"/>
            <w:szCs w:val="22"/>
          </w:rPr>
          <w:id w:val="1194498819"/>
          <w:citation/>
        </w:sdtPr>
        <w:sdtEndPr/>
        <w:sdtContent>
          <w:r w:rsidR="007D7A59">
            <w:rPr>
              <w:rFonts w:ascii="Arial" w:hAnsi="Arial" w:cs="Arial"/>
              <w:sz w:val="22"/>
              <w:szCs w:val="22"/>
            </w:rPr>
            <w:fldChar w:fldCharType="begin"/>
          </w:r>
          <w:r w:rsidR="007D7A59">
            <w:rPr>
              <w:rFonts w:ascii="Arial" w:hAnsi="Arial" w:cs="Arial"/>
              <w:sz w:val="22"/>
              <w:szCs w:val="22"/>
              <w:lang w:val="en-GB"/>
            </w:rPr>
            <w:instrText xml:space="preserve"> CITATION Cec24 \l 2057 </w:instrText>
          </w:r>
          <w:r w:rsidR="007D7A59">
            <w:rPr>
              <w:rFonts w:ascii="Arial" w:hAnsi="Arial" w:cs="Arial"/>
              <w:sz w:val="22"/>
              <w:szCs w:val="22"/>
            </w:rPr>
            <w:fldChar w:fldCharType="separate"/>
          </w:r>
          <w:r w:rsidR="007D7A59" w:rsidRPr="007D7A59">
            <w:rPr>
              <w:rFonts w:ascii="Arial" w:hAnsi="Arial" w:cs="Arial"/>
              <w:noProof/>
              <w:sz w:val="22"/>
              <w:szCs w:val="22"/>
              <w:lang w:val="en-GB"/>
            </w:rPr>
            <w:t>(Cecchini, Pederson, Bech, Jacobsen, &amp; Hansen, 2024)</w:t>
          </w:r>
          <w:r w:rsidR="007D7A59">
            <w:rPr>
              <w:rFonts w:ascii="Arial" w:hAnsi="Arial" w:cs="Arial"/>
              <w:sz w:val="22"/>
              <w:szCs w:val="22"/>
            </w:rPr>
            <w:fldChar w:fldCharType="end"/>
          </w:r>
        </w:sdtContent>
      </w:sdt>
      <w:r w:rsidRPr="00D7313F">
        <w:rPr>
          <w:rFonts w:ascii="Arial" w:hAnsi="Arial" w:cs="Arial"/>
          <w:sz w:val="22"/>
          <w:szCs w:val="22"/>
        </w:rPr>
        <w:t>.</w:t>
      </w:r>
      <w:r w:rsidRPr="00042AEE">
        <w:rPr>
          <w:rFonts w:ascii="Arial" w:hAnsi="Arial" w:cs="Arial"/>
          <w:color w:val="ED7D31" w:themeColor="accent2"/>
          <w:sz w:val="22"/>
          <w:szCs w:val="22"/>
        </w:rPr>
        <w:t xml:space="preserve"> </w:t>
      </w:r>
      <w:r w:rsidRPr="00D7313F">
        <w:rPr>
          <w:rFonts w:ascii="Arial" w:hAnsi="Arial" w:cs="Arial"/>
          <w:sz w:val="22"/>
          <w:szCs w:val="22"/>
        </w:rPr>
        <w:t>It is believed that</w:t>
      </w:r>
      <w:r w:rsidR="00042AEE">
        <w:rPr>
          <w:rFonts w:ascii="Arial" w:hAnsi="Arial" w:cs="Arial"/>
          <w:sz w:val="22"/>
          <w:szCs w:val="22"/>
        </w:rPr>
        <w:t xml:space="preserve"> </w:t>
      </w:r>
      <w:r w:rsidRPr="00D7313F">
        <w:rPr>
          <w:rFonts w:ascii="Arial" w:hAnsi="Arial" w:cs="Arial"/>
          <w:sz w:val="22"/>
          <w:szCs w:val="22"/>
        </w:rPr>
        <w:t>there are benefits associated with a strong leadership identity. That ‘</w:t>
      </w:r>
      <w:r w:rsidR="0098007A">
        <w:rPr>
          <w:rFonts w:ascii="Arial" w:hAnsi="Arial" w:cs="Arial"/>
          <w:sz w:val="22"/>
          <w:szCs w:val="22"/>
        </w:rPr>
        <w:t>i</w:t>
      </w:r>
      <w:r w:rsidRPr="00D7313F">
        <w:rPr>
          <w:rFonts w:ascii="Arial" w:hAnsi="Arial" w:cs="Arial"/>
          <w:sz w:val="22"/>
          <w:szCs w:val="22"/>
        </w:rPr>
        <w:t>dentities provide the individual with directions for how to behave in certain situations and what to expect of other individuals’</w:t>
      </w:r>
      <w:r w:rsidR="007D7A59">
        <w:rPr>
          <w:rFonts w:ascii="Arial" w:hAnsi="Arial" w:cs="Arial"/>
          <w:sz w:val="22"/>
          <w:szCs w:val="22"/>
        </w:rPr>
        <w:t xml:space="preserve"> </w:t>
      </w:r>
      <w:sdt>
        <w:sdtPr>
          <w:rPr>
            <w:rFonts w:ascii="Arial" w:hAnsi="Arial" w:cs="Arial"/>
            <w:sz w:val="22"/>
            <w:szCs w:val="22"/>
          </w:rPr>
          <w:id w:val="-337153922"/>
          <w:citation/>
        </w:sdtPr>
        <w:sdtEndPr/>
        <w:sdtContent>
          <w:r w:rsidR="007D7A59">
            <w:rPr>
              <w:rFonts w:ascii="Arial" w:hAnsi="Arial" w:cs="Arial"/>
              <w:sz w:val="22"/>
              <w:szCs w:val="22"/>
            </w:rPr>
            <w:fldChar w:fldCharType="begin"/>
          </w:r>
          <w:r w:rsidR="007D7A59">
            <w:rPr>
              <w:rFonts w:ascii="Arial" w:hAnsi="Arial" w:cs="Arial"/>
              <w:sz w:val="22"/>
              <w:szCs w:val="22"/>
              <w:lang w:val="en-GB"/>
            </w:rPr>
            <w:instrText xml:space="preserve"> CITATION Cec24 \l 2057 </w:instrText>
          </w:r>
          <w:r w:rsidR="007D7A59">
            <w:rPr>
              <w:rFonts w:ascii="Arial" w:hAnsi="Arial" w:cs="Arial"/>
              <w:sz w:val="22"/>
              <w:szCs w:val="22"/>
            </w:rPr>
            <w:fldChar w:fldCharType="separate"/>
          </w:r>
          <w:r w:rsidR="007D7A59" w:rsidRPr="007D7A59">
            <w:rPr>
              <w:rFonts w:ascii="Arial" w:hAnsi="Arial" w:cs="Arial"/>
              <w:noProof/>
              <w:sz w:val="22"/>
              <w:szCs w:val="22"/>
              <w:lang w:val="en-GB"/>
            </w:rPr>
            <w:t>(Cecchini, Pederson, Bech, Jacobsen, &amp; Hansen, 2024)</w:t>
          </w:r>
          <w:r w:rsidR="007D7A59">
            <w:rPr>
              <w:rFonts w:ascii="Arial" w:hAnsi="Arial" w:cs="Arial"/>
              <w:sz w:val="22"/>
              <w:szCs w:val="22"/>
            </w:rPr>
            <w:fldChar w:fldCharType="end"/>
          </w:r>
        </w:sdtContent>
      </w:sdt>
      <w:r w:rsidRPr="00D7313F">
        <w:rPr>
          <w:rFonts w:ascii="Arial" w:hAnsi="Arial" w:cs="Arial"/>
          <w:color w:val="4472C4" w:themeColor="accent1"/>
          <w:sz w:val="22"/>
          <w:szCs w:val="22"/>
        </w:rPr>
        <w:t xml:space="preserve">. </w:t>
      </w:r>
      <w:r w:rsidRPr="00D7313F">
        <w:rPr>
          <w:rFonts w:ascii="Arial" w:hAnsi="Arial" w:cs="Arial"/>
          <w:sz w:val="22"/>
          <w:szCs w:val="22"/>
        </w:rPr>
        <w:t xml:space="preserve">In my opinion individual leadership identity develops over time and becomes established through experience. </w:t>
      </w:r>
    </w:p>
    <w:p w14:paraId="2550597B" w14:textId="77777777" w:rsidR="0069791D" w:rsidRPr="00D7313F" w:rsidRDefault="0069791D" w:rsidP="006363FD">
      <w:pPr>
        <w:rPr>
          <w:rFonts w:ascii="Arial" w:hAnsi="Arial" w:cs="Arial"/>
          <w:sz w:val="22"/>
          <w:szCs w:val="22"/>
        </w:rPr>
      </w:pPr>
    </w:p>
    <w:p w14:paraId="18A64859" w14:textId="4203265F" w:rsidR="00A452F8" w:rsidRDefault="0069791D" w:rsidP="00C029D4">
      <w:pPr>
        <w:rPr>
          <w:rFonts w:ascii="Arial" w:hAnsi="Arial" w:cs="Arial"/>
          <w:sz w:val="22"/>
          <w:szCs w:val="22"/>
        </w:rPr>
      </w:pPr>
      <w:r w:rsidRPr="00D7313F">
        <w:rPr>
          <w:rFonts w:ascii="Arial" w:hAnsi="Arial" w:cs="Arial"/>
          <w:sz w:val="22"/>
          <w:szCs w:val="22"/>
        </w:rPr>
        <w:t xml:space="preserve">As leaders, we are continually trying to make the </w:t>
      </w:r>
      <w:proofErr w:type="spellStart"/>
      <w:r w:rsidRPr="00D7313F">
        <w:rPr>
          <w:rFonts w:ascii="Arial" w:hAnsi="Arial" w:cs="Arial"/>
          <w:sz w:val="22"/>
          <w:szCs w:val="22"/>
        </w:rPr>
        <w:t>organisation</w:t>
      </w:r>
      <w:proofErr w:type="spellEnd"/>
      <w:r w:rsidRPr="00D7313F">
        <w:rPr>
          <w:rFonts w:ascii="Arial" w:hAnsi="Arial" w:cs="Arial"/>
          <w:sz w:val="22"/>
          <w:szCs w:val="22"/>
        </w:rPr>
        <w:t xml:space="preserve"> more effective in the face of significant pressures. Practices become ingrained, and it is quite startling to see how individuals / departments continue to operate in wholly ineffective ways. As highlighted by Edgar, ‘as we try to get things done that involve other groups, we often discover that they do not communicate with each other and that the level of conflict between group is often astonishingly high’ </w:t>
      </w:r>
      <w:sdt>
        <w:sdtPr>
          <w:rPr>
            <w:rFonts w:ascii="Arial" w:hAnsi="Arial" w:cs="Arial"/>
            <w:sz w:val="22"/>
            <w:szCs w:val="22"/>
          </w:rPr>
          <w:id w:val="-805697857"/>
          <w:citation/>
        </w:sdtPr>
        <w:sdtEndPr/>
        <w:sdtContent>
          <w:r w:rsidR="007D7A59">
            <w:rPr>
              <w:rFonts w:ascii="Arial" w:hAnsi="Arial" w:cs="Arial"/>
              <w:sz w:val="22"/>
              <w:szCs w:val="22"/>
            </w:rPr>
            <w:fldChar w:fldCharType="begin"/>
          </w:r>
          <w:r w:rsidR="007D7A59">
            <w:rPr>
              <w:rFonts w:ascii="Arial" w:hAnsi="Arial" w:cs="Arial"/>
              <w:sz w:val="22"/>
              <w:szCs w:val="22"/>
              <w:lang w:val="en-GB"/>
            </w:rPr>
            <w:instrText xml:space="preserve"> CITATION Edg10 \l 2057 </w:instrText>
          </w:r>
          <w:r w:rsidR="007D7A59">
            <w:rPr>
              <w:rFonts w:ascii="Arial" w:hAnsi="Arial" w:cs="Arial"/>
              <w:sz w:val="22"/>
              <w:szCs w:val="22"/>
            </w:rPr>
            <w:fldChar w:fldCharType="separate"/>
          </w:r>
          <w:r w:rsidR="007D7A59" w:rsidRPr="007D7A59">
            <w:rPr>
              <w:rFonts w:ascii="Arial" w:hAnsi="Arial" w:cs="Arial"/>
              <w:noProof/>
              <w:sz w:val="22"/>
              <w:szCs w:val="22"/>
              <w:lang w:val="en-GB"/>
            </w:rPr>
            <w:t>(Edgar, 2010)</w:t>
          </w:r>
          <w:r w:rsidR="007D7A59">
            <w:rPr>
              <w:rFonts w:ascii="Arial" w:hAnsi="Arial" w:cs="Arial"/>
              <w:sz w:val="22"/>
              <w:szCs w:val="22"/>
            </w:rPr>
            <w:fldChar w:fldCharType="end"/>
          </w:r>
        </w:sdtContent>
      </w:sdt>
      <w:r w:rsidRPr="00D7313F">
        <w:rPr>
          <w:rFonts w:ascii="Arial" w:hAnsi="Arial" w:cs="Arial"/>
          <w:color w:val="4472C4" w:themeColor="accent1"/>
          <w:sz w:val="22"/>
          <w:szCs w:val="22"/>
        </w:rPr>
        <w:t xml:space="preserve">. </w:t>
      </w:r>
      <w:r w:rsidRPr="00D7313F">
        <w:rPr>
          <w:rFonts w:ascii="Arial" w:hAnsi="Arial" w:cs="Arial"/>
          <w:sz w:val="22"/>
          <w:szCs w:val="22"/>
        </w:rPr>
        <w:t xml:space="preserve">I can relate with this, I think due to the lack of effective communication, this created tensions and conflict. </w:t>
      </w:r>
    </w:p>
    <w:p w14:paraId="25B66EFF" w14:textId="77777777" w:rsidR="00A452F8" w:rsidRDefault="00A452F8" w:rsidP="00C029D4">
      <w:pPr>
        <w:rPr>
          <w:rFonts w:ascii="Arial" w:hAnsi="Arial" w:cs="Arial"/>
          <w:sz w:val="22"/>
          <w:szCs w:val="22"/>
        </w:rPr>
      </w:pPr>
    </w:p>
    <w:p w14:paraId="037D497A" w14:textId="196E290F" w:rsidR="00BE3910" w:rsidRPr="00A452F8" w:rsidRDefault="0069791D" w:rsidP="00C029D4">
      <w:pPr>
        <w:rPr>
          <w:rFonts w:ascii="Arial" w:hAnsi="Arial" w:cs="Arial"/>
          <w:color w:val="4472C4" w:themeColor="accent1"/>
          <w:sz w:val="22"/>
          <w:szCs w:val="22"/>
        </w:rPr>
      </w:pPr>
      <w:r w:rsidRPr="00D7313F">
        <w:rPr>
          <w:rFonts w:ascii="Arial" w:hAnsi="Arial" w:cs="Arial"/>
          <w:sz w:val="22"/>
          <w:szCs w:val="22"/>
        </w:rPr>
        <w:t>Kotter outlines an</w:t>
      </w:r>
      <w:r w:rsidR="007F79A0">
        <w:rPr>
          <w:rFonts w:ascii="Arial" w:hAnsi="Arial" w:cs="Arial"/>
          <w:sz w:val="22"/>
          <w:szCs w:val="22"/>
        </w:rPr>
        <w:t xml:space="preserve"> </w:t>
      </w:r>
      <w:r w:rsidRPr="00D7313F">
        <w:rPr>
          <w:rFonts w:ascii="Arial" w:hAnsi="Arial" w:cs="Arial"/>
          <w:sz w:val="22"/>
          <w:szCs w:val="22"/>
        </w:rPr>
        <w:t>eight-stage process for change</w:t>
      </w:r>
      <w:r w:rsidR="00D02CA4" w:rsidRPr="00D7313F">
        <w:rPr>
          <w:rFonts w:ascii="Arial" w:hAnsi="Arial" w:cs="Arial"/>
          <w:sz w:val="22"/>
          <w:szCs w:val="22"/>
        </w:rPr>
        <w:t xml:space="preserve">. </w:t>
      </w:r>
      <w:r w:rsidRPr="00D7313F">
        <w:rPr>
          <w:rFonts w:ascii="Arial" w:hAnsi="Arial" w:cs="Arial"/>
          <w:sz w:val="22"/>
          <w:szCs w:val="22"/>
        </w:rPr>
        <w:t>However, the process assumes a degree of hierarchy and command and control, which</w:t>
      </w:r>
      <w:r w:rsidR="007F79A0">
        <w:rPr>
          <w:rFonts w:ascii="Arial" w:hAnsi="Arial" w:cs="Arial"/>
          <w:sz w:val="22"/>
          <w:szCs w:val="22"/>
        </w:rPr>
        <w:t xml:space="preserve"> as discussed is getting rarer</w:t>
      </w:r>
      <w:r w:rsidRPr="00D7313F">
        <w:rPr>
          <w:rFonts w:ascii="Arial" w:hAnsi="Arial" w:cs="Arial"/>
          <w:sz w:val="22"/>
          <w:szCs w:val="22"/>
        </w:rPr>
        <w:t xml:space="preserve"> in </w:t>
      </w:r>
      <w:proofErr w:type="spellStart"/>
      <w:r w:rsidRPr="00D7313F">
        <w:rPr>
          <w:rFonts w:ascii="Arial" w:hAnsi="Arial" w:cs="Arial"/>
          <w:sz w:val="22"/>
          <w:szCs w:val="22"/>
        </w:rPr>
        <w:t>organisations</w:t>
      </w:r>
      <w:proofErr w:type="spellEnd"/>
      <w:r w:rsidRPr="00D7313F">
        <w:rPr>
          <w:rFonts w:ascii="Arial" w:hAnsi="Arial" w:cs="Arial"/>
          <w:sz w:val="22"/>
          <w:szCs w:val="22"/>
        </w:rPr>
        <w:t xml:space="preserve"> today</w:t>
      </w:r>
      <w:r w:rsidR="007F79A0">
        <w:rPr>
          <w:rFonts w:ascii="Arial" w:hAnsi="Arial" w:cs="Arial"/>
          <w:sz w:val="22"/>
          <w:szCs w:val="22"/>
        </w:rPr>
        <w:t xml:space="preserve">. That </w:t>
      </w:r>
      <w:r w:rsidR="006A5E7D">
        <w:rPr>
          <w:rFonts w:ascii="Arial" w:hAnsi="Arial" w:cs="Arial"/>
          <w:sz w:val="22"/>
          <w:szCs w:val="22"/>
        </w:rPr>
        <w:t>the</w:t>
      </w:r>
      <w:r w:rsidRPr="00D7313F">
        <w:rPr>
          <w:rFonts w:ascii="Arial" w:hAnsi="Arial" w:cs="Arial"/>
          <w:sz w:val="22"/>
          <w:szCs w:val="22"/>
        </w:rPr>
        <w:t xml:space="preserve"> influence of millennials in the workforce, </w:t>
      </w:r>
      <w:r w:rsidR="00BE3910">
        <w:rPr>
          <w:rFonts w:ascii="Arial" w:hAnsi="Arial" w:cs="Arial"/>
          <w:sz w:val="22"/>
          <w:szCs w:val="22"/>
        </w:rPr>
        <w:t>supports the view that there needs to be an</w:t>
      </w:r>
      <w:r w:rsidRPr="00D7313F">
        <w:rPr>
          <w:rFonts w:ascii="Arial" w:hAnsi="Arial" w:cs="Arial"/>
          <w:sz w:val="22"/>
          <w:szCs w:val="22"/>
        </w:rPr>
        <w:t xml:space="preserve"> </w:t>
      </w:r>
      <w:r w:rsidR="00317A44">
        <w:rPr>
          <w:rFonts w:ascii="Arial" w:hAnsi="Arial" w:cs="Arial"/>
          <w:sz w:val="22"/>
          <w:szCs w:val="22"/>
        </w:rPr>
        <w:t>‘</w:t>
      </w:r>
      <w:r w:rsidRPr="00D7313F">
        <w:rPr>
          <w:rFonts w:ascii="Arial" w:hAnsi="Arial" w:cs="Arial"/>
          <w:sz w:val="22"/>
          <w:szCs w:val="22"/>
        </w:rPr>
        <w:t>inclusive and collaborative field of leadership</w:t>
      </w:r>
      <w:r w:rsidR="00D02CA4" w:rsidRPr="00D7313F">
        <w:rPr>
          <w:rFonts w:ascii="Arial" w:hAnsi="Arial" w:cs="Arial"/>
          <w:sz w:val="22"/>
          <w:szCs w:val="22"/>
        </w:rPr>
        <w:t>’</w:t>
      </w:r>
      <w:r w:rsidR="007D7A59">
        <w:rPr>
          <w:rFonts w:ascii="Arial" w:hAnsi="Arial" w:cs="Arial"/>
          <w:sz w:val="22"/>
          <w:szCs w:val="22"/>
        </w:rPr>
        <w:t xml:space="preserve"> </w:t>
      </w:r>
      <w:sdt>
        <w:sdtPr>
          <w:rPr>
            <w:rFonts w:ascii="Arial" w:hAnsi="Arial" w:cs="Arial"/>
            <w:sz w:val="22"/>
            <w:szCs w:val="22"/>
          </w:rPr>
          <w:id w:val="2040310164"/>
          <w:citation/>
        </w:sdtPr>
        <w:sdtEndPr/>
        <w:sdtContent>
          <w:r w:rsidR="007D7A59">
            <w:rPr>
              <w:rFonts w:ascii="Arial" w:hAnsi="Arial" w:cs="Arial"/>
              <w:sz w:val="22"/>
              <w:szCs w:val="22"/>
            </w:rPr>
            <w:fldChar w:fldCharType="begin"/>
          </w:r>
          <w:r w:rsidR="007D7A59">
            <w:rPr>
              <w:rFonts w:ascii="Arial" w:hAnsi="Arial" w:cs="Arial"/>
              <w:sz w:val="22"/>
              <w:szCs w:val="22"/>
              <w:lang w:val="en-GB"/>
            </w:rPr>
            <w:instrText xml:space="preserve"> CITATION Eme19 \l 2057 </w:instrText>
          </w:r>
          <w:r w:rsidR="007D7A59">
            <w:rPr>
              <w:rFonts w:ascii="Arial" w:hAnsi="Arial" w:cs="Arial"/>
              <w:sz w:val="22"/>
              <w:szCs w:val="22"/>
            </w:rPr>
            <w:fldChar w:fldCharType="separate"/>
          </w:r>
          <w:r w:rsidR="007D7A59" w:rsidRPr="007D7A59">
            <w:rPr>
              <w:rFonts w:ascii="Arial" w:hAnsi="Arial" w:cs="Arial"/>
              <w:noProof/>
              <w:sz w:val="22"/>
              <w:szCs w:val="22"/>
              <w:lang w:val="en-GB"/>
            </w:rPr>
            <w:t>(Emery, 2019)</w:t>
          </w:r>
          <w:r w:rsidR="007D7A59">
            <w:rPr>
              <w:rFonts w:ascii="Arial" w:hAnsi="Arial" w:cs="Arial"/>
              <w:sz w:val="22"/>
              <w:szCs w:val="22"/>
            </w:rPr>
            <w:fldChar w:fldCharType="end"/>
          </w:r>
        </w:sdtContent>
      </w:sdt>
      <w:r w:rsidR="00D02CA4" w:rsidRPr="00D7313F">
        <w:rPr>
          <w:rFonts w:ascii="Arial" w:hAnsi="Arial" w:cs="Arial"/>
          <w:color w:val="4472C4" w:themeColor="accent1"/>
          <w:sz w:val="22"/>
          <w:szCs w:val="22"/>
        </w:rPr>
        <w:t>.</w:t>
      </w:r>
      <w:r w:rsidR="007F79A0">
        <w:rPr>
          <w:rFonts w:ascii="Arial" w:hAnsi="Arial" w:cs="Arial"/>
          <w:color w:val="4472C4" w:themeColor="accent1"/>
          <w:sz w:val="22"/>
          <w:szCs w:val="22"/>
        </w:rPr>
        <w:t xml:space="preserve"> </w:t>
      </w:r>
      <w:r w:rsidR="00D02CA4" w:rsidRPr="00D7313F">
        <w:rPr>
          <w:rFonts w:ascii="Arial" w:hAnsi="Arial" w:cs="Arial"/>
          <w:color w:val="000000" w:themeColor="text1"/>
          <w:sz w:val="22"/>
          <w:szCs w:val="22"/>
        </w:rPr>
        <w:t>Others have argued that Kotter</w:t>
      </w:r>
      <w:r w:rsidR="00BE3910">
        <w:rPr>
          <w:rFonts w:ascii="Arial" w:hAnsi="Arial" w:cs="Arial"/>
          <w:color w:val="000000" w:themeColor="text1"/>
          <w:sz w:val="22"/>
          <w:szCs w:val="22"/>
        </w:rPr>
        <w:t>’s staged approach</w:t>
      </w:r>
      <w:r w:rsidR="00D02CA4" w:rsidRPr="00D7313F">
        <w:rPr>
          <w:rFonts w:ascii="Arial" w:hAnsi="Arial" w:cs="Arial"/>
          <w:color w:val="000000" w:themeColor="text1"/>
          <w:sz w:val="22"/>
          <w:szCs w:val="22"/>
        </w:rPr>
        <w:t xml:space="preserve"> lead</w:t>
      </w:r>
      <w:r w:rsidR="00BE3910">
        <w:rPr>
          <w:rFonts w:ascii="Arial" w:hAnsi="Arial" w:cs="Arial"/>
          <w:color w:val="000000" w:themeColor="text1"/>
          <w:sz w:val="22"/>
          <w:szCs w:val="22"/>
        </w:rPr>
        <w:t>s</w:t>
      </w:r>
      <w:r w:rsidR="00D02CA4" w:rsidRPr="00D7313F">
        <w:rPr>
          <w:rFonts w:ascii="Arial" w:hAnsi="Arial" w:cs="Arial"/>
          <w:color w:val="000000" w:themeColor="text1"/>
          <w:sz w:val="22"/>
          <w:szCs w:val="22"/>
        </w:rPr>
        <w:t xml:space="preserve"> you to conclude that employees are those to whom change is enforced upon. </w:t>
      </w:r>
      <w:r w:rsidR="00C14F1E" w:rsidRPr="00D7313F">
        <w:rPr>
          <w:rFonts w:ascii="Arial" w:hAnsi="Arial" w:cs="Arial"/>
          <w:color w:val="000000" w:themeColor="text1"/>
          <w:sz w:val="22"/>
          <w:szCs w:val="22"/>
        </w:rPr>
        <w:t>In a 2012 critique of Kotter’s model, Applebaum et al emphasized the importance of ‘granting as much autonomy and control as possible and allowing change to be owned and delivered locally’</w:t>
      </w:r>
      <w:r w:rsidR="00F50406">
        <w:rPr>
          <w:rFonts w:ascii="Arial" w:hAnsi="Arial" w:cs="Arial"/>
          <w:color w:val="000000" w:themeColor="text1"/>
          <w:sz w:val="22"/>
          <w:szCs w:val="22"/>
        </w:rPr>
        <w:t xml:space="preserve"> </w:t>
      </w:r>
      <w:sdt>
        <w:sdtPr>
          <w:rPr>
            <w:rFonts w:ascii="Arial" w:hAnsi="Arial" w:cs="Arial"/>
            <w:color w:val="000000" w:themeColor="text1"/>
            <w:sz w:val="22"/>
            <w:szCs w:val="22"/>
          </w:rPr>
          <w:id w:val="489910497"/>
          <w:citation/>
        </w:sdtPr>
        <w:sdtEndPr/>
        <w:sdtContent>
          <w:r w:rsidR="00F50406">
            <w:rPr>
              <w:rFonts w:ascii="Arial" w:hAnsi="Arial" w:cs="Arial"/>
              <w:color w:val="000000" w:themeColor="text1"/>
              <w:sz w:val="22"/>
              <w:szCs w:val="22"/>
            </w:rPr>
            <w:fldChar w:fldCharType="begin"/>
          </w:r>
          <w:r w:rsidR="00F50406">
            <w:rPr>
              <w:rFonts w:ascii="Arial" w:hAnsi="Arial" w:cs="Arial"/>
              <w:color w:val="000000" w:themeColor="text1"/>
              <w:sz w:val="22"/>
              <w:szCs w:val="22"/>
              <w:lang w:val="en-GB"/>
            </w:rPr>
            <w:instrText xml:space="preserve"> CITATION Eme19 \l 2057 </w:instrText>
          </w:r>
          <w:r w:rsidR="00F50406">
            <w:rPr>
              <w:rFonts w:ascii="Arial" w:hAnsi="Arial" w:cs="Arial"/>
              <w:color w:val="000000" w:themeColor="text1"/>
              <w:sz w:val="22"/>
              <w:szCs w:val="22"/>
            </w:rPr>
            <w:fldChar w:fldCharType="separate"/>
          </w:r>
          <w:r w:rsidR="00F50406" w:rsidRPr="00F50406">
            <w:rPr>
              <w:rFonts w:ascii="Arial" w:hAnsi="Arial" w:cs="Arial"/>
              <w:noProof/>
              <w:color w:val="000000" w:themeColor="text1"/>
              <w:sz w:val="22"/>
              <w:szCs w:val="22"/>
              <w:lang w:val="en-GB"/>
            </w:rPr>
            <w:t>(Emery, 2019)</w:t>
          </w:r>
          <w:r w:rsidR="00F50406">
            <w:rPr>
              <w:rFonts w:ascii="Arial" w:hAnsi="Arial" w:cs="Arial"/>
              <w:color w:val="000000" w:themeColor="text1"/>
              <w:sz w:val="22"/>
              <w:szCs w:val="22"/>
            </w:rPr>
            <w:fldChar w:fldCharType="end"/>
          </w:r>
        </w:sdtContent>
      </w:sdt>
      <w:r w:rsidR="00F50406">
        <w:rPr>
          <w:rFonts w:ascii="Arial" w:hAnsi="Arial" w:cs="Arial"/>
          <w:sz w:val="22"/>
          <w:szCs w:val="22"/>
        </w:rPr>
        <w:t>.</w:t>
      </w:r>
      <w:r w:rsidR="00C14F1E" w:rsidRPr="007366DF">
        <w:rPr>
          <w:rFonts w:ascii="Arial" w:hAnsi="Arial" w:cs="Arial"/>
          <w:color w:val="ED7D31" w:themeColor="accent2"/>
          <w:sz w:val="22"/>
          <w:szCs w:val="22"/>
        </w:rPr>
        <w:t xml:space="preserve"> </w:t>
      </w:r>
      <w:r w:rsidR="007F79A0" w:rsidRPr="00F000AF">
        <w:rPr>
          <w:rFonts w:ascii="Arial" w:hAnsi="Arial" w:cs="Arial"/>
          <w:color w:val="000000" w:themeColor="text1"/>
          <w:sz w:val="22"/>
          <w:szCs w:val="22"/>
        </w:rPr>
        <w:t xml:space="preserve">Reflecting on my challenge, </w:t>
      </w:r>
      <w:r w:rsidR="007F79A0" w:rsidRPr="007F79A0">
        <w:rPr>
          <w:rFonts w:ascii="Arial" w:hAnsi="Arial" w:cs="Arial"/>
          <w:color w:val="000000" w:themeColor="text1"/>
          <w:sz w:val="22"/>
          <w:szCs w:val="22"/>
        </w:rPr>
        <w:t xml:space="preserve">I certainly feel that there is an element of </w:t>
      </w:r>
      <w:r w:rsidR="00F000AF">
        <w:rPr>
          <w:rFonts w:ascii="Arial" w:hAnsi="Arial" w:cs="Arial"/>
          <w:color w:val="000000" w:themeColor="text1"/>
          <w:sz w:val="22"/>
          <w:szCs w:val="22"/>
        </w:rPr>
        <w:t xml:space="preserve">failure on my part to engage the wider force with the changes ahead and ultimately their lack of initial buy-in was evident. </w:t>
      </w:r>
    </w:p>
    <w:p w14:paraId="43E8ED26" w14:textId="77777777" w:rsidR="00BE3910" w:rsidRDefault="00BE3910" w:rsidP="00C029D4">
      <w:pPr>
        <w:rPr>
          <w:rFonts w:ascii="Arial" w:hAnsi="Arial" w:cs="Arial"/>
          <w:color w:val="000000" w:themeColor="text1"/>
          <w:sz w:val="22"/>
          <w:szCs w:val="22"/>
        </w:rPr>
      </w:pPr>
    </w:p>
    <w:p w14:paraId="2F40F1EA" w14:textId="1ABAD477" w:rsidR="00C029D4" w:rsidRPr="00CE28EE" w:rsidRDefault="00C029D4" w:rsidP="00C029D4">
      <w:pPr>
        <w:rPr>
          <w:rFonts w:ascii="Arial" w:hAnsi="Arial" w:cs="Arial"/>
          <w:color w:val="4472C4" w:themeColor="accent1"/>
          <w:sz w:val="22"/>
          <w:szCs w:val="22"/>
        </w:rPr>
      </w:pPr>
      <w:r w:rsidRPr="00CE28EE">
        <w:rPr>
          <w:rFonts w:ascii="Arial" w:hAnsi="Arial" w:cs="Arial"/>
          <w:sz w:val="22"/>
          <w:szCs w:val="22"/>
        </w:rPr>
        <w:lastRenderedPageBreak/>
        <w:t>Higgs and Rowland</w:t>
      </w:r>
      <w:r w:rsidR="00A452F8">
        <w:rPr>
          <w:rFonts w:ascii="Arial" w:hAnsi="Arial" w:cs="Arial"/>
          <w:sz w:val="22"/>
          <w:szCs w:val="22"/>
        </w:rPr>
        <w:t xml:space="preserve"> </w:t>
      </w:r>
      <w:r w:rsidRPr="00CE28EE">
        <w:rPr>
          <w:rFonts w:ascii="Arial" w:hAnsi="Arial" w:cs="Arial"/>
          <w:sz w:val="22"/>
          <w:szCs w:val="22"/>
        </w:rPr>
        <w:t xml:space="preserve">explored the change concept and identified </w:t>
      </w:r>
      <w:r w:rsidR="00317A44" w:rsidRPr="00CE28EE">
        <w:rPr>
          <w:rFonts w:ascii="Arial" w:hAnsi="Arial" w:cs="Arial"/>
          <w:sz w:val="22"/>
          <w:szCs w:val="22"/>
        </w:rPr>
        <w:t>several</w:t>
      </w:r>
      <w:r w:rsidRPr="00CE28EE">
        <w:rPr>
          <w:rFonts w:ascii="Arial" w:hAnsi="Arial" w:cs="Arial"/>
          <w:sz w:val="22"/>
          <w:szCs w:val="22"/>
        </w:rPr>
        <w:t xml:space="preserve"> key areas. That there is a need to create the case for change. This was evidenced </w:t>
      </w:r>
      <w:r w:rsidR="00A452F8">
        <w:rPr>
          <w:rFonts w:ascii="Arial" w:hAnsi="Arial" w:cs="Arial"/>
          <w:sz w:val="22"/>
          <w:szCs w:val="22"/>
        </w:rPr>
        <w:t xml:space="preserve">within </w:t>
      </w:r>
      <w:r w:rsidRPr="00CE28EE">
        <w:rPr>
          <w:rFonts w:ascii="Arial" w:hAnsi="Arial" w:cs="Arial"/>
          <w:sz w:val="22"/>
          <w:szCs w:val="22"/>
        </w:rPr>
        <w:t xml:space="preserve">my challenge, there was an operational need to improve, </w:t>
      </w:r>
      <w:r w:rsidR="00A452F8" w:rsidRPr="00CE28EE">
        <w:rPr>
          <w:rFonts w:ascii="Arial" w:hAnsi="Arial" w:cs="Arial"/>
          <w:sz w:val="22"/>
          <w:szCs w:val="22"/>
        </w:rPr>
        <w:t>and</w:t>
      </w:r>
      <w:r w:rsidRPr="00CE28EE">
        <w:rPr>
          <w:rFonts w:ascii="Arial" w:hAnsi="Arial" w:cs="Arial"/>
          <w:sz w:val="22"/>
          <w:szCs w:val="22"/>
        </w:rPr>
        <w:t xml:space="preserve"> the need to create what they describe as ‘structural change’, that the processes and tools were in being to make sure that the outcome could be achieved. They too explore the importance of engaging others and facilitating and developing capability</w:t>
      </w:r>
      <w:r w:rsidR="00F50406">
        <w:rPr>
          <w:rFonts w:ascii="Arial" w:hAnsi="Arial" w:cs="Arial"/>
          <w:sz w:val="22"/>
          <w:szCs w:val="22"/>
        </w:rPr>
        <w:t xml:space="preserve"> </w:t>
      </w:r>
      <w:sdt>
        <w:sdtPr>
          <w:rPr>
            <w:rFonts w:ascii="Arial" w:hAnsi="Arial" w:cs="Arial"/>
            <w:sz w:val="22"/>
            <w:szCs w:val="22"/>
          </w:rPr>
          <w:id w:val="-1508518974"/>
          <w:citation/>
        </w:sdtPr>
        <w:sdtEndPr/>
        <w:sdtContent>
          <w:r w:rsidR="00F50406">
            <w:rPr>
              <w:rFonts w:ascii="Arial" w:hAnsi="Arial" w:cs="Arial"/>
              <w:sz w:val="22"/>
              <w:szCs w:val="22"/>
            </w:rPr>
            <w:fldChar w:fldCharType="begin"/>
          </w:r>
          <w:r w:rsidR="00F50406">
            <w:rPr>
              <w:rFonts w:ascii="Arial" w:hAnsi="Arial" w:cs="Arial"/>
              <w:sz w:val="22"/>
              <w:szCs w:val="22"/>
              <w:lang w:val="en-GB"/>
            </w:rPr>
            <w:instrText xml:space="preserve"> CITATION Gof00 \l 2057 </w:instrText>
          </w:r>
          <w:r w:rsidR="00F50406">
            <w:rPr>
              <w:rFonts w:ascii="Arial" w:hAnsi="Arial" w:cs="Arial"/>
              <w:sz w:val="22"/>
              <w:szCs w:val="22"/>
            </w:rPr>
            <w:fldChar w:fldCharType="separate"/>
          </w:r>
          <w:r w:rsidR="00F50406" w:rsidRPr="00F50406">
            <w:rPr>
              <w:rFonts w:ascii="Arial" w:hAnsi="Arial" w:cs="Arial"/>
              <w:noProof/>
              <w:sz w:val="22"/>
              <w:szCs w:val="22"/>
              <w:lang w:val="en-GB"/>
            </w:rPr>
            <w:t>(Goffee &amp; Jones, 2000)</w:t>
          </w:r>
          <w:r w:rsidR="00F50406">
            <w:rPr>
              <w:rFonts w:ascii="Arial" w:hAnsi="Arial" w:cs="Arial"/>
              <w:sz w:val="22"/>
              <w:szCs w:val="22"/>
            </w:rPr>
            <w:fldChar w:fldCharType="end"/>
          </w:r>
        </w:sdtContent>
      </w:sdt>
      <w:r w:rsidRPr="00CE28EE">
        <w:rPr>
          <w:rFonts w:ascii="Arial" w:hAnsi="Arial" w:cs="Arial"/>
          <w:sz w:val="22"/>
          <w:szCs w:val="22"/>
        </w:rPr>
        <w:t xml:space="preserve">. </w:t>
      </w:r>
    </w:p>
    <w:p w14:paraId="63740C00" w14:textId="698D6C88" w:rsidR="00D02CA4" w:rsidRPr="007F79A0" w:rsidRDefault="00D02CA4" w:rsidP="00D02CA4">
      <w:pPr>
        <w:rPr>
          <w:rFonts w:ascii="Arial" w:hAnsi="Arial" w:cs="Arial"/>
          <w:color w:val="000000" w:themeColor="text1"/>
          <w:sz w:val="22"/>
          <w:szCs w:val="22"/>
        </w:rPr>
      </w:pPr>
    </w:p>
    <w:p w14:paraId="0F9F786B" w14:textId="77777777" w:rsidR="00D02CA4" w:rsidRPr="00D7313F" w:rsidRDefault="00D02CA4" w:rsidP="00D02CA4">
      <w:pPr>
        <w:rPr>
          <w:rFonts w:ascii="Arial" w:hAnsi="Arial" w:cs="Arial"/>
          <w:sz w:val="22"/>
          <w:szCs w:val="22"/>
        </w:rPr>
      </w:pPr>
    </w:p>
    <w:p w14:paraId="047B8DA8" w14:textId="2819F494" w:rsidR="00B8717A" w:rsidRPr="00A452F8" w:rsidRDefault="00906074" w:rsidP="006363FD">
      <w:pPr>
        <w:rPr>
          <w:rFonts w:ascii="Arial" w:hAnsi="Arial" w:cs="Arial"/>
          <w:color w:val="ED7D31" w:themeColor="accent2"/>
          <w:sz w:val="22"/>
          <w:szCs w:val="22"/>
        </w:rPr>
      </w:pPr>
      <w:r w:rsidRPr="00D7313F">
        <w:rPr>
          <w:rFonts w:ascii="Arial" w:hAnsi="Arial" w:cs="Arial"/>
          <w:color w:val="000000" w:themeColor="text1"/>
          <w:sz w:val="22"/>
          <w:szCs w:val="22"/>
        </w:rPr>
        <w:t>It is</w:t>
      </w:r>
      <w:r w:rsidR="007366DF">
        <w:rPr>
          <w:rFonts w:ascii="Arial" w:hAnsi="Arial" w:cs="Arial"/>
          <w:color w:val="000000" w:themeColor="text1"/>
          <w:sz w:val="22"/>
          <w:szCs w:val="22"/>
        </w:rPr>
        <w:t xml:space="preserve"> </w:t>
      </w:r>
      <w:r w:rsidRPr="00D7313F">
        <w:rPr>
          <w:rFonts w:ascii="Arial" w:hAnsi="Arial" w:cs="Arial"/>
          <w:color w:val="000000" w:themeColor="text1"/>
          <w:sz w:val="22"/>
          <w:szCs w:val="22"/>
        </w:rPr>
        <w:t xml:space="preserve">important to consider the </w:t>
      </w:r>
      <w:proofErr w:type="spellStart"/>
      <w:r w:rsidRPr="00D7313F">
        <w:rPr>
          <w:rFonts w:ascii="Arial" w:hAnsi="Arial" w:cs="Arial"/>
          <w:color w:val="000000" w:themeColor="text1"/>
          <w:sz w:val="22"/>
          <w:szCs w:val="22"/>
        </w:rPr>
        <w:t>organisational</w:t>
      </w:r>
      <w:proofErr w:type="spellEnd"/>
      <w:r w:rsidRPr="00D7313F">
        <w:rPr>
          <w:rFonts w:ascii="Arial" w:hAnsi="Arial" w:cs="Arial"/>
          <w:color w:val="000000" w:themeColor="text1"/>
          <w:sz w:val="22"/>
          <w:szCs w:val="22"/>
        </w:rPr>
        <w:t xml:space="preserve"> culture when implementing change. It has been </w:t>
      </w:r>
      <w:proofErr w:type="spellStart"/>
      <w:r w:rsidRPr="00D7313F">
        <w:rPr>
          <w:rFonts w:ascii="Arial" w:hAnsi="Arial" w:cs="Arial"/>
          <w:color w:val="000000" w:themeColor="text1"/>
          <w:sz w:val="22"/>
          <w:szCs w:val="22"/>
        </w:rPr>
        <w:t>recognised</w:t>
      </w:r>
      <w:proofErr w:type="spellEnd"/>
      <w:r w:rsidRPr="00D7313F">
        <w:rPr>
          <w:rFonts w:ascii="Arial" w:hAnsi="Arial" w:cs="Arial"/>
          <w:color w:val="000000" w:themeColor="text1"/>
          <w:sz w:val="22"/>
          <w:szCs w:val="22"/>
        </w:rPr>
        <w:t xml:space="preserve"> that ‘part of the potency and value of an </w:t>
      </w:r>
      <w:proofErr w:type="spellStart"/>
      <w:r w:rsidRPr="00D7313F">
        <w:rPr>
          <w:rFonts w:ascii="Arial" w:hAnsi="Arial" w:cs="Arial"/>
          <w:color w:val="000000" w:themeColor="text1"/>
          <w:sz w:val="22"/>
          <w:szCs w:val="22"/>
        </w:rPr>
        <w:t>organisation’s</w:t>
      </w:r>
      <w:proofErr w:type="spellEnd"/>
      <w:r w:rsidRPr="00D7313F">
        <w:rPr>
          <w:rFonts w:ascii="Arial" w:hAnsi="Arial" w:cs="Arial"/>
          <w:color w:val="000000" w:themeColor="text1"/>
          <w:sz w:val="22"/>
          <w:szCs w:val="22"/>
        </w:rPr>
        <w:t xml:space="preserve"> culture is that it is unique’</w:t>
      </w:r>
      <w:r w:rsidR="00F50406">
        <w:rPr>
          <w:rFonts w:ascii="Arial" w:hAnsi="Arial" w:cs="Arial"/>
          <w:color w:val="000000" w:themeColor="text1"/>
          <w:sz w:val="22"/>
          <w:szCs w:val="22"/>
        </w:rPr>
        <w:t xml:space="preserve"> </w:t>
      </w:r>
      <w:sdt>
        <w:sdtPr>
          <w:rPr>
            <w:rFonts w:ascii="Arial" w:hAnsi="Arial" w:cs="Arial"/>
            <w:color w:val="000000" w:themeColor="text1"/>
            <w:sz w:val="22"/>
            <w:szCs w:val="22"/>
          </w:rPr>
          <w:id w:val="-1134481190"/>
          <w:citation/>
        </w:sdtPr>
        <w:sdtEndPr/>
        <w:sdtContent>
          <w:r w:rsidR="00F50406">
            <w:rPr>
              <w:rFonts w:ascii="Arial" w:hAnsi="Arial" w:cs="Arial"/>
              <w:color w:val="000000" w:themeColor="text1"/>
              <w:sz w:val="22"/>
              <w:szCs w:val="22"/>
            </w:rPr>
            <w:fldChar w:fldCharType="begin"/>
          </w:r>
          <w:r w:rsidR="00F50406">
            <w:rPr>
              <w:rFonts w:ascii="Arial" w:hAnsi="Arial" w:cs="Arial"/>
              <w:color w:val="000000" w:themeColor="text1"/>
              <w:sz w:val="22"/>
              <w:szCs w:val="22"/>
              <w:lang w:val="en-GB"/>
            </w:rPr>
            <w:instrText xml:space="preserve"> CITATION Eme19 \l 2057 </w:instrText>
          </w:r>
          <w:r w:rsidR="00F50406">
            <w:rPr>
              <w:rFonts w:ascii="Arial" w:hAnsi="Arial" w:cs="Arial"/>
              <w:color w:val="000000" w:themeColor="text1"/>
              <w:sz w:val="22"/>
              <w:szCs w:val="22"/>
            </w:rPr>
            <w:fldChar w:fldCharType="separate"/>
          </w:r>
          <w:r w:rsidR="00F50406" w:rsidRPr="00F50406">
            <w:rPr>
              <w:rFonts w:ascii="Arial" w:hAnsi="Arial" w:cs="Arial"/>
              <w:noProof/>
              <w:color w:val="000000" w:themeColor="text1"/>
              <w:sz w:val="22"/>
              <w:szCs w:val="22"/>
              <w:lang w:val="en-GB"/>
            </w:rPr>
            <w:t>(Emery, 2019)</w:t>
          </w:r>
          <w:r w:rsidR="00F50406">
            <w:rPr>
              <w:rFonts w:ascii="Arial" w:hAnsi="Arial" w:cs="Arial"/>
              <w:color w:val="000000" w:themeColor="text1"/>
              <w:sz w:val="22"/>
              <w:szCs w:val="22"/>
            </w:rPr>
            <w:fldChar w:fldCharType="end"/>
          </w:r>
        </w:sdtContent>
      </w:sdt>
      <w:r w:rsidR="00F50406">
        <w:rPr>
          <w:rFonts w:ascii="Arial" w:hAnsi="Arial" w:cs="Arial"/>
          <w:color w:val="000000" w:themeColor="text1"/>
          <w:sz w:val="22"/>
          <w:szCs w:val="22"/>
        </w:rPr>
        <w:t>.</w:t>
      </w:r>
      <w:r w:rsidRPr="00D7313F">
        <w:rPr>
          <w:rFonts w:ascii="Arial" w:hAnsi="Arial" w:cs="Arial"/>
          <w:color w:val="000000" w:themeColor="text1"/>
          <w:sz w:val="22"/>
          <w:szCs w:val="22"/>
        </w:rPr>
        <w:t>The culture of a group can be defined as the shared learning</w:t>
      </w:r>
      <w:r w:rsidR="00A452F8">
        <w:rPr>
          <w:rFonts w:ascii="Arial" w:hAnsi="Arial" w:cs="Arial"/>
          <w:color w:val="000000" w:themeColor="text1"/>
          <w:sz w:val="22"/>
          <w:szCs w:val="22"/>
        </w:rPr>
        <w:t xml:space="preserve"> journey</w:t>
      </w:r>
      <w:r w:rsidRPr="00D7313F">
        <w:rPr>
          <w:rFonts w:ascii="Arial" w:hAnsi="Arial" w:cs="Arial"/>
          <w:color w:val="000000" w:themeColor="text1"/>
          <w:sz w:val="22"/>
          <w:szCs w:val="22"/>
        </w:rPr>
        <w:t xml:space="preserve">. ‘This accumulated learning is a pattern or system of beliefs, values, and </w:t>
      </w:r>
      <w:proofErr w:type="spellStart"/>
      <w:r w:rsidRPr="00D7313F">
        <w:rPr>
          <w:rFonts w:ascii="Arial" w:hAnsi="Arial" w:cs="Arial"/>
          <w:color w:val="000000" w:themeColor="text1"/>
          <w:sz w:val="22"/>
          <w:szCs w:val="22"/>
        </w:rPr>
        <w:t>behavioural</w:t>
      </w:r>
      <w:proofErr w:type="spellEnd"/>
      <w:r w:rsidRPr="00D7313F">
        <w:rPr>
          <w:rFonts w:ascii="Arial" w:hAnsi="Arial" w:cs="Arial"/>
          <w:color w:val="000000" w:themeColor="text1"/>
          <w:sz w:val="22"/>
          <w:szCs w:val="22"/>
        </w:rPr>
        <w:t xml:space="preserve"> norms that come to be taken for grante</w:t>
      </w:r>
      <w:r w:rsidR="007366DF">
        <w:rPr>
          <w:rFonts w:ascii="Arial" w:hAnsi="Arial" w:cs="Arial"/>
          <w:color w:val="000000" w:themeColor="text1"/>
          <w:sz w:val="22"/>
          <w:szCs w:val="22"/>
        </w:rPr>
        <w:t>d’</w:t>
      </w:r>
      <w:r w:rsidR="00F50406">
        <w:rPr>
          <w:rFonts w:ascii="Arial" w:hAnsi="Arial" w:cs="Arial"/>
          <w:color w:val="000000" w:themeColor="text1"/>
          <w:sz w:val="22"/>
          <w:szCs w:val="22"/>
        </w:rPr>
        <w:t xml:space="preserve"> </w:t>
      </w:r>
      <w:sdt>
        <w:sdtPr>
          <w:rPr>
            <w:rFonts w:ascii="Arial" w:hAnsi="Arial" w:cs="Arial"/>
            <w:color w:val="000000" w:themeColor="text1"/>
            <w:sz w:val="22"/>
            <w:szCs w:val="22"/>
          </w:rPr>
          <w:id w:val="2030603256"/>
          <w:citation/>
        </w:sdtPr>
        <w:sdtEndPr/>
        <w:sdtContent>
          <w:r w:rsidR="00F50406">
            <w:rPr>
              <w:rFonts w:ascii="Arial" w:hAnsi="Arial" w:cs="Arial"/>
              <w:color w:val="000000" w:themeColor="text1"/>
              <w:sz w:val="22"/>
              <w:szCs w:val="22"/>
            </w:rPr>
            <w:fldChar w:fldCharType="begin"/>
          </w:r>
          <w:r w:rsidR="00F50406">
            <w:rPr>
              <w:rFonts w:ascii="Arial" w:hAnsi="Arial" w:cs="Arial"/>
              <w:color w:val="000000" w:themeColor="text1"/>
              <w:sz w:val="22"/>
              <w:szCs w:val="22"/>
              <w:lang w:val="en-GB"/>
            </w:rPr>
            <w:instrText xml:space="preserve"> CITATION Sch17 \l 2057 </w:instrText>
          </w:r>
          <w:r w:rsidR="00F50406">
            <w:rPr>
              <w:rFonts w:ascii="Arial" w:hAnsi="Arial" w:cs="Arial"/>
              <w:color w:val="000000" w:themeColor="text1"/>
              <w:sz w:val="22"/>
              <w:szCs w:val="22"/>
            </w:rPr>
            <w:fldChar w:fldCharType="separate"/>
          </w:r>
          <w:r w:rsidR="00F50406" w:rsidRPr="00F50406">
            <w:rPr>
              <w:rFonts w:ascii="Arial" w:hAnsi="Arial" w:cs="Arial"/>
              <w:noProof/>
              <w:color w:val="000000" w:themeColor="text1"/>
              <w:sz w:val="22"/>
              <w:szCs w:val="22"/>
              <w:lang w:val="en-GB"/>
            </w:rPr>
            <w:t>(Schein &amp; Schein, 2017)</w:t>
          </w:r>
          <w:r w:rsidR="00F50406">
            <w:rPr>
              <w:rFonts w:ascii="Arial" w:hAnsi="Arial" w:cs="Arial"/>
              <w:color w:val="000000" w:themeColor="text1"/>
              <w:sz w:val="22"/>
              <w:szCs w:val="22"/>
            </w:rPr>
            <w:fldChar w:fldCharType="end"/>
          </w:r>
        </w:sdtContent>
      </w:sdt>
      <w:r w:rsidR="00F50406">
        <w:rPr>
          <w:rFonts w:ascii="Arial" w:hAnsi="Arial" w:cs="Arial"/>
          <w:sz w:val="22"/>
          <w:szCs w:val="22"/>
        </w:rPr>
        <w:t>.</w:t>
      </w:r>
      <w:r w:rsidRPr="00D7313F">
        <w:rPr>
          <w:rFonts w:ascii="Arial" w:hAnsi="Arial" w:cs="Arial"/>
          <w:color w:val="4472C4" w:themeColor="accent1"/>
          <w:sz w:val="22"/>
          <w:szCs w:val="22"/>
        </w:rPr>
        <w:t xml:space="preserve"> </w:t>
      </w:r>
      <w:r w:rsidRPr="00D7313F">
        <w:rPr>
          <w:rFonts w:ascii="Arial" w:hAnsi="Arial" w:cs="Arial"/>
          <w:color w:val="000000" w:themeColor="text1"/>
          <w:sz w:val="22"/>
          <w:szCs w:val="22"/>
        </w:rPr>
        <w:t>As leaders, we can be influential in shaping the</w:t>
      </w:r>
      <w:r w:rsidR="00A452F8">
        <w:rPr>
          <w:rFonts w:ascii="Arial" w:hAnsi="Arial" w:cs="Arial"/>
          <w:color w:val="000000" w:themeColor="text1"/>
          <w:sz w:val="22"/>
          <w:szCs w:val="22"/>
        </w:rPr>
        <w:t xml:space="preserve"> culture that if we</w:t>
      </w:r>
      <w:r w:rsidR="00B8717A" w:rsidRPr="00D7313F">
        <w:rPr>
          <w:rFonts w:ascii="Arial" w:hAnsi="Arial" w:cs="Arial"/>
          <w:color w:val="000000" w:themeColor="text1"/>
          <w:sz w:val="22"/>
          <w:szCs w:val="22"/>
        </w:rPr>
        <w:t xml:space="preserve"> ‘understand ourselves better and </w:t>
      </w:r>
      <w:proofErr w:type="spellStart"/>
      <w:r w:rsidR="00B8717A" w:rsidRPr="00D7313F">
        <w:rPr>
          <w:rFonts w:ascii="Arial" w:hAnsi="Arial" w:cs="Arial"/>
          <w:color w:val="000000" w:themeColor="text1"/>
          <w:sz w:val="22"/>
          <w:szCs w:val="22"/>
        </w:rPr>
        <w:t>recognise</w:t>
      </w:r>
      <w:proofErr w:type="spellEnd"/>
      <w:r w:rsidR="00B8717A" w:rsidRPr="00D7313F">
        <w:rPr>
          <w:rFonts w:ascii="Arial" w:hAnsi="Arial" w:cs="Arial"/>
          <w:color w:val="000000" w:themeColor="text1"/>
          <w:sz w:val="22"/>
          <w:szCs w:val="22"/>
        </w:rPr>
        <w:t xml:space="preserve"> some of the forces acting within us that define who we are</w:t>
      </w:r>
      <w:r w:rsidR="00677F7C">
        <w:rPr>
          <w:rFonts w:ascii="Arial" w:hAnsi="Arial" w:cs="Arial"/>
          <w:color w:val="000000" w:themeColor="text1"/>
          <w:sz w:val="22"/>
          <w:szCs w:val="22"/>
        </w:rPr>
        <w:t>’</w:t>
      </w:r>
      <w:r w:rsidR="00F50406">
        <w:rPr>
          <w:rFonts w:ascii="Arial" w:hAnsi="Arial" w:cs="Arial"/>
          <w:color w:val="000000" w:themeColor="text1"/>
          <w:sz w:val="22"/>
          <w:szCs w:val="22"/>
        </w:rPr>
        <w:t xml:space="preserve"> </w:t>
      </w:r>
      <w:sdt>
        <w:sdtPr>
          <w:rPr>
            <w:rFonts w:ascii="Arial" w:hAnsi="Arial" w:cs="Arial"/>
            <w:color w:val="000000" w:themeColor="text1"/>
            <w:sz w:val="22"/>
            <w:szCs w:val="22"/>
          </w:rPr>
          <w:id w:val="1636292380"/>
          <w:citation/>
        </w:sdtPr>
        <w:sdtEndPr/>
        <w:sdtContent>
          <w:r w:rsidR="00F50406">
            <w:rPr>
              <w:rFonts w:ascii="Arial" w:hAnsi="Arial" w:cs="Arial"/>
              <w:color w:val="000000" w:themeColor="text1"/>
              <w:sz w:val="22"/>
              <w:szCs w:val="22"/>
            </w:rPr>
            <w:fldChar w:fldCharType="begin"/>
          </w:r>
          <w:r w:rsidR="00F50406">
            <w:rPr>
              <w:rFonts w:ascii="Arial" w:hAnsi="Arial" w:cs="Arial"/>
              <w:color w:val="000000" w:themeColor="text1"/>
              <w:sz w:val="22"/>
              <w:szCs w:val="22"/>
              <w:lang w:val="en-GB"/>
            </w:rPr>
            <w:instrText xml:space="preserve"> CITATION Edg10 \l 2057 </w:instrText>
          </w:r>
          <w:r w:rsidR="00F50406">
            <w:rPr>
              <w:rFonts w:ascii="Arial" w:hAnsi="Arial" w:cs="Arial"/>
              <w:color w:val="000000" w:themeColor="text1"/>
              <w:sz w:val="22"/>
              <w:szCs w:val="22"/>
            </w:rPr>
            <w:fldChar w:fldCharType="separate"/>
          </w:r>
          <w:r w:rsidR="00F50406" w:rsidRPr="00F50406">
            <w:rPr>
              <w:rFonts w:ascii="Arial" w:hAnsi="Arial" w:cs="Arial"/>
              <w:noProof/>
              <w:color w:val="000000" w:themeColor="text1"/>
              <w:sz w:val="22"/>
              <w:szCs w:val="22"/>
              <w:lang w:val="en-GB"/>
            </w:rPr>
            <w:t>(Edgar, 2010)</w:t>
          </w:r>
          <w:r w:rsidR="00F50406">
            <w:rPr>
              <w:rFonts w:ascii="Arial" w:hAnsi="Arial" w:cs="Arial"/>
              <w:color w:val="000000" w:themeColor="text1"/>
              <w:sz w:val="22"/>
              <w:szCs w:val="22"/>
            </w:rPr>
            <w:fldChar w:fldCharType="end"/>
          </w:r>
        </w:sdtContent>
      </w:sdt>
      <w:r w:rsidR="00F50406">
        <w:rPr>
          <w:rFonts w:ascii="Arial" w:hAnsi="Arial" w:cs="Arial"/>
          <w:sz w:val="22"/>
          <w:szCs w:val="22"/>
        </w:rPr>
        <w:t>.</w:t>
      </w:r>
      <w:r w:rsidR="00677F7C">
        <w:rPr>
          <w:rFonts w:ascii="Arial" w:hAnsi="Arial" w:cs="Arial"/>
          <w:color w:val="ED7D31" w:themeColor="accent2"/>
          <w:sz w:val="22"/>
          <w:szCs w:val="22"/>
        </w:rPr>
        <w:t xml:space="preserve"> </w:t>
      </w:r>
      <w:r w:rsidR="00677F7C" w:rsidRPr="00677F7C">
        <w:rPr>
          <w:rFonts w:ascii="Arial" w:hAnsi="Arial" w:cs="Arial"/>
          <w:color w:val="000000" w:themeColor="text1"/>
          <w:sz w:val="22"/>
          <w:szCs w:val="22"/>
        </w:rPr>
        <w:t xml:space="preserve">Within my challenge, there was clearly evidence of an embedded culture within the teams that was hard to navigate. It was also clear that culture varied between teams, which supports the above concept that </w:t>
      </w:r>
      <w:r w:rsidR="00677F7C">
        <w:rPr>
          <w:rFonts w:ascii="Arial" w:hAnsi="Arial" w:cs="Arial"/>
          <w:color w:val="000000" w:themeColor="text1"/>
          <w:sz w:val="22"/>
          <w:szCs w:val="22"/>
        </w:rPr>
        <w:t xml:space="preserve">dominant individuals can shape a culture, both for the positive </w:t>
      </w:r>
      <w:r w:rsidR="00A452F8">
        <w:rPr>
          <w:rFonts w:ascii="Arial" w:hAnsi="Arial" w:cs="Arial"/>
          <w:color w:val="000000" w:themeColor="text1"/>
          <w:sz w:val="22"/>
          <w:szCs w:val="22"/>
        </w:rPr>
        <w:t>and</w:t>
      </w:r>
      <w:r w:rsidR="00677F7C">
        <w:rPr>
          <w:rFonts w:ascii="Arial" w:hAnsi="Arial" w:cs="Arial"/>
          <w:color w:val="000000" w:themeColor="text1"/>
          <w:sz w:val="22"/>
          <w:szCs w:val="22"/>
        </w:rPr>
        <w:t xml:space="preserve"> negative. </w:t>
      </w:r>
    </w:p>
    <w:p w14:paraId="524F8365" w14:textId="77777777" w:rsidR="00C14F1E" w:rsidRPr="00677F7C" w:rsidRDefault="00C14F1E" w:rsidP="006363FD">
      <w:pPr>
        <w:rPr>
          <w:rFonts w:ascii="Arial" w:hAnsi="Arial" w:cs="Arial"/>
          <w:color w:val="000000" w:themeColor="text1"/>
          <w:sz w:val="22"/>
          <w:szCs w:val="22"/>
        </w:rPr>
      </w:pPr>
    </w:p>
    <w:p w14:paraId="453DB99B" w14:textId="18BA1E5B" w:rsidR="00536A5B" w:rsidRPr="00D7313F" w:rsidRDefault="00010E94" w:rsidP="00536A5B">
      <w:pPr>
        <w:rPr>
          <w:rFonts w:ascii="Arial" w:hAnsi="Arial" w:cs="Arial"/>
          <w:sz w:val="22"/>
          <w:szCs w:val="22"/>
        </w:rPr>
      </w:pPr>
      <w:r w:rsidRPr="00D7313F">
        <w:rPr>
          <w:rFonts w:ascii="Arial" w:hAnsi="Arial" w:cs="Arial"/>
          <w:color w:val="000000" w:themeColor="text1"/>
          <w:sz w:val="22"/>
          <w:szCs w:val="22"/>
        </w:rPr>
        <w:t xml:space="preserve">It has </w:t>
      </w:r>
      <w:r w:rsidR="00677F7C">
        <w:rPr>
          <w:rFonts w:ascii="Arial" w:hAnsi="Arial" w:cs="Arial"/>
          <w:color w:val="000000" w:themeColor="text1"/>
          <w:sz w:val="22"/>
          <w:szCs w:val="22"/>
        </w:rPr>
        <w:t xml:space="preserve">further </w:t>
      </w:r>
      <w:r w:rsidRPr="00D7313F">
        <w:rPr>
          <w:rFonts w:ascii="Arial" w:hAnsi="Arial" w:cs="Arial"/>
          <w:color w:val="000000" w:themeColor="text1"/>
          <w:sz w:val="22"/>
          <w:szCs w:val="22"/>
        </w:rPr>
        <w:t xml:space="preserve">been argued that the most effective and successful leaders are those that are emotionally aware. Emotional intelligence has been defined as the ‘ability to understand and handle one’s emotions when dealing with </w:t>
      </w:r>
      <w:proofErr w:type="gramStart"/>
      <w:r w:rsidRPr="00D7313F">
        <w:rPr>
          <w:rFonts w:ascii="Arial" w:hAnsi="Arial" w:cs="Arial"/>
          <w:color w:val="000000" w:themeColor="text1"/>
          <w:sz w:val="22"/>
          <w:szCs w:val="22"/>
        </w:rPr>
        <w:t>others’</w:t>
      </w:r>
      <w:proofErr w:type="gramEnd"/>
      <w:r w:rsidRPr="00D7313F">
        <w:rPr>
          <w:rFonts w:ascii="Arial" w:hAnsi="Arial" w:cs="Arial"/>
          <w:color w:val="000000" w:themeColor="text1"/>
          <w:sz w:val="22"/>
          <w:szCs w:val="22"/>
        </w:rPr>
        <w:t>.</w:t>
      </w:r>
      <w:r w:rsidR="007F373D" w:rsidRPr="00D7313F">
        <w:rPr>
          <w:rFonts w:ascii="Arial" w:hAnsi="Arial" w:cs="Arial"/>
          <w:color w:val="000000" w:themeColor="text1"/>
          <w:sz w:val="22"/>
          <w:szCs w:val="22"/>
        </w:rPr>
        <w:t xml:space="preserve"> Further defined by </w:t>
      </w:r>
      <w:r w:rsidR="00F50406" w:rsidRPr="00F50406">
        <w:rPr>
          <w:rFonts w:ascii="Arial" w:hAnsi="Arial" w:cs="Arial"/>
          <w:sz w:val="22"/>
          <w:szCs w:val="22"/>
        </w:rPr>
        <w:t>Tomlinson</w:t>
      </w:r>
      <w:r w:rsidR="007F373D" w:rsidRPr="00D7313F">
        <w:rPr>
          <w:rFonts w:ascii="Arial" w:hAnsi="Arial" w:cs="Arial"/>
          <w:color w:val="000000" w:themeColor="text1"/>
          <w:sz w:val="22"/>
          <w:szCs w:val="22"/>
        </w:rPr>
        <w:t xml:space="preserve"> as the ability ‘to perceive, integrate, understand and reflectively manage your own and other people’s feelings’</w:t>
      </w:r>
      <w:r w:rsidR="00F50406">
        <w:rPr>
          <w:rFonts w:ascii="Arial" w:hAnsi="Arial" w:cs="Arial"/>
          <w:color w:val="000000" w:themeColor="text1"/>
          <w:sz w:val="22"/>
          <w:szCs w:val="22"/>
        </w:rPr>
        <w:t xml:space="preserve"> </w:t>
      </w:r>
      <w:sdt>
        <w:sdtPr>
          <w:rPr>
            <w:rFonts w:ascii="Arial" w:hAnsi="Arial" w:cs="Arial"/>
            <w:color w:val="000000" w:themeColor="text1"/>
            <w:sz w:val="22"/>
            <w:szCs w:val="22"/>
          </w:rPr>
          <w:id w:val="-1645814201"/>
          <w:citation/>
        </w:sdtPr>
        <w:sdtEndPr/>
        <w:sdtContent>
          <w:r w:rsidR="00F50406">
            <w:rPr>
              <w:rFonts w:ascii="Arial" w:hAnsi="Arial" w:cs="Arial"/>
              <w:color w:val="000000" w:themeColor="text1"/>
              <w:sz w:val="22"/>
              <w:szCs w:val="22"/>
            </w:rPr>
            <w:fldChar w:fldCharType="begin"/>
          </w:r>
          <w:r w:rsidR="00F50406">
            <w:rPr>
              <w:rFonts w:ascii="Arial" w:hAnsi="Arial" w:cs="Arial"/>
              <w:color w:val="000000" w:themeColor="text1"/>
              <w:sz w:val="22"/>
              <w:szCs w:val="22"/>
              <w:lang w:val="en-GB"/>
            </w:rPr>
            <w:instrText xml:space="preserve"> CITATION Tom04 \l 2057 </w:instrText>
          </w:r>
          <w:r w:rsidR="00F50406">
            <w:rPr>
              <w:rFonts w:ascii="Arial" w:hAnsi="Arial" w:cs="Arial"/>
              <w:color w:val="000000" w:themeColor="text1"/>
              <w:sz w:val="22"/>
              <w:szCs w:val="22"/>
            </w:rPr>
            <w:fldChar w:fldCharType="separate"/>
          </w:r>
          <w:r w:rsidR="00F50406" w:rsidRPr="00F50406">
            <w:rPr>
              <w:rFonts w:ascii="Arial" w:hAnsi="Arial" w:cs="Arial"/>
              <w:noProof/>
              <w:color w:val="000000" w:themeColor="text1"/>
              <w:sz w:val="22"/>
              <w:szCs w:val="22"/>
              <w:lang w:val="en-GB"/>
            </w:rPr>
            <w:t>(Tomlinson, 2004)</w:t>
          </w:r>
          <w:r w:rsidR="00F50406">
            <w:rPr>
              <w:rFonts w:ascii="Arial" w:hAnsi="Arial" w:cs="Arial"/>
              <w:color w:val="000000" w:themeColor="text1"/>
              <w:sz w:val="22"/>
              <w:szCs w:val="22"/>
            </w:rPr>
            <w:fldChar w:fldCharType="end"/>
          </w:r>
        </w:sdtContent>
      </w:sdt>
      <w:r w:rsidR="00F50406">
        <w:rPr>
          <w:rFonts w:ascii="Arial" w:hAnsi="Arial" w:cs="Arial"/>
          <w:sz w:val="22"/>
          <w:szCs w:val="22"/>
        </w:rPr>
        <w:t>.</w:t>
      </w:r>
      <w:r w:rsidR="00317A44">
        <w:rPr>
          <w:rFonts w:ascii="Arial" w:hAnsi="Arial" w:cs="Arial"/>
          <w:sz w:val="22"/>
          <w:szCs w:val="22"/>
        </w:rPr>
        <w:t xml:space="preserve"> </w:t>
      </w:r>
      <w:proofErr w:type="spellStart"/>
      <w:r w:rsidR="00536A5B" w:rsidRPr="00D7313F">
        <w:rPr>
          <w:rFonts w:ascii="Arial" w:hAnsi="Arial" w:cs="Arial"/>
          <w:sz w:val="22"/>
          <w:szCs w:val="22"/>
        </w:rPr>
        <w:t>Golemans</w:t>
      </w:r>
      <w:proofErr w:type="spellEnd"/>
      <w:r w:rsidR="00536A5B" w:rsidRPr="00D7313F">
        <w:rPr>
          <w:rFonts w:ascii="Arial" w:hAnsi="Arial" w:cs="Arial"/>
          <w:sz w:val="22"/>
          <w:szCs w:val="22"/>
        </w:rPr>
        <w:t xml:space="preserve"> Emotional Intelligence Theory emphasizes self-awareness as a foundational component of emotional </w:t>
      </w:r>
      <w:r w:rsidR="00536A5B" w:rsidRPr="00D7313F">
        <w:rPr>
          <w:rFonts w:ascii="Arial" w:hAnsi="Arial" w:cs="Arial"/>
          <w:color w:val="000000" w:themeColor="text1"/>
          <w:sz w:val="22"/>
          <w:szCs w:val="22"/>
        </w:rPr>
        <w:t>intelligence ‘One thing is certain, emotional intelligence increases with age. There is an old-fashioned word for the phenomenon: maturity’</w:t>
      </w:r>
      <w:r w:rsidR="00F50406">
        <w:rPr>
          <w:rFonts w:ascii="Arial" w:hAnsi="Arial" w:cs="Arial"/>
          <w:color w:val="000000" w:themeColor="text1"/>
          <w:sz w:val="22"/>
          <w:szCs w:val="22"/>
        </w:rPr>
        <w:t xml:space="preserve"> </w:t>
      </w:r>
      <w:sdt>
        <w:sdtPr>
          <w:rPr>
            <w:rFonts w:ascii="Arial" w:hAnsi="Arial" w:cs="Arial"/>
            <w:color w:val="000000" w:themeColor="text1"/>
            <w:sz w:val="22"/>
            <w:szCs w:val="22"/>
          </w:rPr>
          <w:id w:val="-540123801"/>
          <w:citation/>
        </w:sdtPr>
        <w:sdtEndPr/>
        <w:sdtContent>
          <w:r w:rsidR="00F50406">
            <w:rPr>
              <w:rFonts w:ascii="Arial" w:hAnsi="Arial" w:cs="Arial"/>
              <w:color w:val="000000" w:themeColor="text1"/>
              <w:sz w:val="22"/>
              <w:szCs w:val="22"/>
            </w:rPr>
            <w:fldChar w:fldCharType="begin"/>
          </w:r>
          <w:r w:rsidR="00F50406">
            <w:rPr>
              <w:rFonts w:ascii="Arial" w:hAnsi="Arial" w:cs="Arial"/>
              <w:color w:val="000000" w:themeColor="text1"/>
              <w:sz w:val="22"/>
              <w:szCs w:val="22"/>
              <w:lang w:val="en-GB"/>
            </w:rPr>
            <w:instrText xml:space="preserve"> CITATION Gol98 \l 2057 </w:instrText>
          </w:r>
          <w:r w:rsidR="00F50406">
            <w:rPr>
              <w:rFonts w:ascii="Arial" w:hAnsi="Arial" w:cs="Arial"/>
              <w:color w:val="000000" w:themeColor="text1"/>
              <w:sz w:val="22"/>
              <w:szCs w:val="22"/>
            </w:rPr>
            <w:fldChar w:fldCharType="separate"/>
          </w:r>
          <w:r w:rsidR="00F50406" w:rsidRPr="00F50406">
            <w:rPr>
              <w:rFonts w:ascii="Arial" w:hAnsi="Arial" w:cs="Arial"/>
              <w:noProof/>
              <w:color w:val="000000" w:themeColor="text1"/>
              <w:sz w:val="22"/>
              <w:szCs w:val="22"/>
              <w:lang w:val="en-GB"/>
            </w:rPr>
            <w:t>(Goleman, 1998)</w:t>
          </w:r>
          <w:r w:rsidR="00F50406">
            <w:rPr>
              <w:rFonts w:ascii="Arial" w:hAnsi="Arial" w:cs="Arial"/>
              <w:color w:val="000000" w:themeColor="text1"/>
              <w:sz w:val="22"/>
              <w:szCs w:val="22"/>
            </w:rPr>
            <w:fldChar w:fldCharType="end"/>
          </w:r>
        </w:sdtContent>
      </w:sdt>
      <w:r w:rsidR="00536A5B" w:rsidRPr="00D7313F">
        <w:rPr>
          <w:rFonts w:ascii="Arial" w:hAnsi="Arial" w:cs="Arial"/>
          <w:color w:val="4472C4" w:themeColor="accent1"/>
          <w:sz w:val="22"/>
          <w:szCs w:val="22"/>
        </w:rPr>
        <w:t xml:space="preserve">. </w:t>
      </w:r>
      <w:r w:rsidR="00536A5B" w:rsidRPr="00D7313F">
        <w:rPr>
          <w:rFonts w:ascii="Arial" w:hAnsi="Arial" w:cs="Arial"/>
          <w:color w:val="000000" w:themeColor="text1"/>
          <w:sz w:val="22"/>
          <w:szCs w:val="22"/>
        </w:rPr>
        <w:t>I completely concur with this view.</w:t>
      </w:r>
      <w:r w:rsidR="00536A5B">
        <w:rPr>
          <w:rFonts w:ascii="Arial" w:hAnsi="Arial" w:cs="Arial"/>
          <w:color w:val="000000" w:themeColor="text1"/>
          <w:sz w:val="22"/>
          <w:szCs w:val="22"/>
        </w:rPr>
        <w:t xml:space="preserve"> In the challenge presented, as a newly promoted Chief Inspector, I would undoubtedly not have been as emotionally aware as I am now and probably would have maintained my initial defensive response and not reflected on my actions. </w:t>
      </w:r>
      <w:r w:rsidR="00536A5B" w:rsidRPr="00D7313F">
        <w:rPr>
          <w:rFonts w:ascii="Arial" w:hAnsi="Arial" w:cs="Arial"/>
          <w:b/>
          <w:bCs/>
          <w:color w:val="000000" w:themeColor="text1"/>
          <w:sz w:val="22"/>
          <w:szCs w:val="22"/>
        </w:rPr>
        <w:t xml:space="preserve"> </w:t>
      </w:r>
    </w:p>
    <w:p w14:paraId="6C06409A" w14:textId="77777777" w:rsidR="00536A5B" w:rsidRPr="00D7313F" w:rsidRDefault="00536A5B" w:rsidP="00536A5B">
      <w:pPr>
        <w:rPr>
          <w:rFonts w:ascii="Arial" w:hAnsi="Arial" w:cs="Arial"/>
          <w:color w:val="4472C4" w:themeColor="accent1"/>
          <w:sz w:val="22"/>
          <w:szCs w:val="22"/>
        </w:rPr>
      </w:pPr>
    </w:p>
    <w:p w14:paraId="4BFA7538" w14:textId="09C86ACE" w:rsidR="00CD26FA" w:rsidRPr="00536A5B" w:rsidRDefault="007F373D" w:rsidP="006363FD">
      <w:pPr>
        <w:rPr>
          <w:rFonts w:ascii="Arial" w:hAnsi="Arial" w:cs="Arial"/>
          <w:color w:val="000000" w:themeColor="text1"/>
          <w:sz w:val="22"/>
          <w:szCs w:val="22"/>
        </w:rPr>
      </w:pPr>
      <w:r w:rsidRPr="00D7313F">
        <w:rPr>
          <w:rFonts w:ascii="Arial" w:hAnsi="Arial" w:cs="Arial"/>
          <w:color w:val="000000" w:themeColor="text1"/>
          <w:sz w:val="22"/>
          <w:szCs w:val="22"/>
        </w:rPr>
        <w:t>It is argued that emotional intelligence is built on three driving forces ‘values in action, vision in action, and vitality in action’</w:t>
      </w:r>
      <w:r w:rsidR="00E93FB1">
        <w:rPr>
          <w:rFonts w:ascii="Arial" w:hAnsi="Arial" w:cs="Arial"/>
          <w:color w:val="000000" w:themeColor="text1"/>
          <w:sz w:val="22"/>
          <w:szCs w:val="22"/>
        </w:rPr>
        <w:t xml:space="preserve"> </w:t>
      </w:r>
      <w:sdt>
        <w:sdtPr>
          <w:rPr>
            <w:rFonts w:ascii="Arial" w:hAnsi="Arial" w:cs="Arial"/>
            <w:color w:val="000000" w:themeColor="text1"/>
            <w:sz w:val="22"/>
            <w:szCs w:val="22"/>
          </w:rPr>
          <w:id w:val="1385837362"/>
          <w:citation/>
        </w:sdtPr>
        <w:sdtEndPr/>
        <w:sdtContent>
          <w:r w:rsidR="00E93FB1">
            <w:rPr>
              <w:rFonts w:ascii="Arial" w:hAnsi="Arial" w:cs="Arial"/>
              <w:color w:val="000000" w:themeColor="text1"/>
              <w:sz w:val="22"/>
              <w:szCs w:val="22"/>
            </w:rPr>
            <w:fldChar w:fldCharType="begin"/>
          </w:r>
          <w:r w:rsidR="00E93FB1">
            <w:rPr>
              <w:rFonts w:ascii="Arial" w:hAnsi="Arial" w:cs="Arial"/>
              <w:color w:val="000000" w:themeColor="text1"/>
              <w:sz w:val="22"/>
              <w:szCs w:val="22"/>
              <w:lang w:val="en-GB"/>
            </w:rPr>
            <w:instrText xml:space="preserve"> CITATION Tom04 \l 2057 </w:instrText>
          </w:r>
          <w:r w:rsidR="00E93FB1">
            <w:rPr>
              <w:rFonts w:ascii="Arial" w:hAnsi="Arial" w:cs="Arial"/>
              <w:color w:val="000000" w:themeColor="text1"/>
              <w:sz w:val="22"/>
              <w:szCs w:val="22"/>
            </w:rPr>
            <w:fldChar w:fldCharType="separate"/>
          </w:r>
          <w:r w:rsidR="00E93FB1" w:rsidRPr="00E93FB1">
            <w:rPr>
              <w:rFonts w:ascii="Arial" w:hAnsi="Arial" w:cs="Arial"/>
              <w:noProof/>
              <w:color w:val="000000" w:themeColor="text1"/>
              <w:sz w:val="22"/>
              <w:szCs w:val="22"/>
              <w:lang w:val="en-GB"/>
            </w:rPr>
            <w:t>(Tomlinson, 2004)</w:t>
          </w:r>
          <w:r w:rsidR="00E93FB1">
            <w:rPr>
              <w:rFonts w:ascii="Arial" w:hAnsi="Arial" w:cs="Arial"/>
              <w:color w:val="000000" w:themeColor="text1"/>
              <w:sz w:val="22"/>
              <w:szCs w:val="22"/>
            </w:rPr>
            <w:fldChar w:fldCharType="end"/>
          </w:r>
        </w:sdtContent>
      </w:sdt>
      <w:r w:rsidRPr="00D7313F">
        <w:rPr>
          <w:rFonts w:ascii="Arial" w:hAnsi="Arial" w:cs="Arial"/>
          <w:color w:val="000000" w:themeColor="text1"/>
          <w:sz w:val="22"/>
          <w:szCs w:val="22"/>
        </w:rPr>
        <w:t xml:space="preserve">. </w:t>
      </w:r>
      <w:r w:rsidR="00536A5B" w:rsidRPr="00536A5B">
        <w:rPr>
          <w:rFonts w:ascii="Arial" w:hAnsi="Arial" w:cs="Arial"/>
          <w:color w:val="000000" w:themeColor="text1"/>
          <w:sz w:val="22"/>
          <w:szCs w:val="22"/>
        </w:rPr>
        <w:t xml:space="preserve">Within my small team I have worked extremely hard to build trust within the department, motivating the team, by recognizing their fantastic contributions, especially under pressure. </w:t>
      </w:r>
      <w:bookmarkStart w:id="2" w:name="_Hlk191660322"/>
    </w:p>
    <w:p w14:paraId="03A4336D" w14:textId="77777777" w:rsidR="00A24CCE" w:rsidRPr="00D7313F" w:rsidRDefault="00A24CCE" w:rsidP="006363FD">
      <w:pPr>
        <w:rPr>
          <w:rFonts w:ascii="Arial" w:hAnsi="Arial" w:cs="Arial"/>
          <w:color w:val="4472C4" w:themeColor="accent1"/>
          <w:sz w:val="22"/>
          <w:szCs w:val="22"/>
        </w:rPr>
      </w:pPr>
      <w:bookmarkStart w:id="3" w:name="_Hlk192842655"/>
      <w:bookmarkEnd w:id="2"/>
    </w:p>
    <w:bookmarkEnd w:id="3"/>
    <w:p w14:paraId="1943E480" w14:textId="372B3830" w:rsidR="002951C2" w:rsidRPr="00317A44" w:rsidRDefault="002951C2" w:rsidP="006363FD">
      <w:pPr>
        <w:rPr>
          <w:rFonts w:ascii="Arial" w:eastAsia="Times New Roman" w:hAnsi="Arial" w:cs="Arial"/>
          <w:color w:val="ED7D31" w:themeColor="accent2"/>
          <w:sz w:val="22"/>
          <w:szCs w:val="22"/>
          <w:bdr w:val="none" w:sz="0" w:space="0" w:color="auto"/>
          <w:lang w:val="en-GB" w:eastAsia="en-GB"/>
        </w:rPr>
      </w:pPr>
      <w:r w:rsidRPr="00D7313F">
        <w:rPr>
          <w:rFonts w:ascii="Arial" w:hAnsi="Arial" w:cs="Arial"/>
          <w:color w:val="000000" w:themeColor="text1"/>
          <w:sz w:val="22"/>
          <w:szCs w:val="22"/>
        </w:rPr>
        <w:t xml:space="preserve">There is a recognition that operational management and project management are different and therefore require different skills. </w:t>
      </w:r>
      <w:r w:rsidRPr="00D7313F">
        <w:rPr>
          <w:rFonts w:ascii="Arial" w:eastAsia="Times New Roman" w:hAnsi="Arial" w:cs="Arial"/>
          <w:color w:val="000000" w:themeColor="text1"/>
          <w:sz w:val="22"/>
          <w:szCs w:val="22"/>
          <w:bdr w:val="none" w:sz="0" w:space="0" w:color="auto"/>
          <w:lang w:val="en-GB" w:eastAsia="en-GB"/>
        </w:rPr>
        <w:t>Operations are about continuity</w:t>
      </w:r>
      <w:r w:rsidR="007C47A7">
        <w:rPr>
          <w:rFonts w:ascii="Arial" w:eastAsia="Times New Roman" w:hAnsi="Arial" w:cs="Arial"/>
          <w:color w:val="000000" w:themeColor="text1"/>
          <w:sz w:val="22"/>
          <w:szCs w:val="22"/>
          <w:bdr w:val="none" w:sz="0" w:space="0" w:color="auto"/>
          <w:lang w:val="en-GB" w:eastAsia="en-GB"/>
        </w:rPr>
        <w:t>, whereas</w:t>
      </w:r>
      <w:r w:rsidRPr="00D7313F">
        <w:rPr>
          <w:rFonts w:ascii="Arial" w:eastAsia="Times New Roman" w:hAnsi="Arial" w:cs="Arial"/>
          <w:color w:val="000000" w:themeColor="text1"/>
          <w:sz w:val="22"/>
          <w:szCs w:val="22"/>
          <w:bdr w:val="none" w:sz="0" w:space="0" w:color="auto"/>
          <w:lang w:val="en-GB" w:eastAsia="en-GB"/>
        </w:rPr>
        <w:t xml:space="preserve"> projects are linear. They have a defined start </w:t>
      </w:r>
      <w:r w:rsidR="007C47A7">
        <w:rPr>
          <w:rFonts w:ascii="Arial" w:eastAsia="Times New Roman" w:hAnsi="Arial" w:cs="Arial"/>
          <w:color w:val="000000" w:themeColor="text1"/>
          <w:sz w:val="22"/>
          <w:szCs w:val="22"/>
          <w:bdr w:val="none" w:sz="0" w:space="0" w:color="auto"/>
          <w:lang w:val="en-GB" w:eastAsia="en-GB"/>
        </w:rPr>
        <w:t xml:space="preserve">and </w:t>
      </w:r>
      <w:r w:rsidRPr="00D7313F">
        <w:rPr>
          <w:rFonts w:ascii="Arial" w:eastAsia="Times New Roman" w:hAnsi="Arial" w:cs="Arial"/>
          <w:color w:val="000000" w:themeColor="text1"/>
          <w:sz w:val="22"/>
          <w:szCs w:val="22"/>
          <w:bdr w:val="none" w:sz="0" w:space="0" w:color="auto"/>
          <w:lang w:val="en-GB" w:eastAsia="en-GB"/>
        </w:rPr>
        <w:t>finish point</w:t>
      </w:r>
      <w:r w:rsidR="00E93FB1">
        <w:rPr>
          <w:rFonts w:ascii="Arial" w:eastAsia="Times New Roman" w:hAnsi="Arial" w:cs="Arial"/>
          <w:color w:val="000000" w:themeColor="text1"/>
          <w:sz w:val="22"/>
          <w:szCs w:val="22"/>
          <w:bdr w:val="none" w:sz="0" w:space="0" w:color="auto"/>
          <w:lang w:val="en-GB" w:eastAsia="en-GB"/>
        </w:rPr>
        <w:t xml:space="preserve"> </w:t>
      </w:r>
      <w:sdt>
        <w:sdtPr>
          <w:rPr>
            <w:rFonts w:ascii="Arial" w:eastAsia="Times New Roman" w:hAnsi="Arial" w:cs="Arial"/>
            <w:color w:val="000000" w:themeColor="text1"/>
            <w:sz w:val="22"/>
            <w:szCs w:val="22"/>
            <w:bdr w:val="none" w:sz="0" w:space="0" w:color="auto"/>
            <w:lang w:val="en-GB" w:eastAsia="en-GB"/>
          </w:rPr>
          <w:id w:val="-1633784633"/>
          <w:citation/>
        </w:sdtPr>
        <w:sdtEndPr/>
        <w:sdtContent>
          <w:r w:rsidR="00E93FB1">
            <w:rPr>
              <w:rFonts w:ascii="Arial" w:eastAsia="Times New Roman" w:hAnsi="Arial" w:cs="Arial"/>
              <w:color w:val="000000" w:themeColor="text1"/>
              <w:sz w:val="22"/>
              <w:szCs w:val="22"/>
              <w:bdr w:val="none" w:sz="0" w:space="0" w:color="auto"/>
              <w:lang w:val="en-GB" w:eastAsia="en-GB"/>
            </w:rPr>
            <w:fldChar w:fldCharType="begin"/>
          </w:r>
          <w:r w:rsidR="00E93FB1">
            <w:rPr>
              <w:rFonts w:ascii="Arial" w:eastAsia="Times New Roman" w:hAnsi="Arial" w:cs="Arial"/>
              <w:color w:val="000000" w:themeColor="text1"/>
              <w:sz w:val="22"/>
              <w:szCs w:val="22"/>
              <w:bdr w:val="none" w:sz="0" w:space="0" w:color="auto"/>
              <w:lang w:val="en-GB" w:eastAsia="en-GB"/>
            </w:rPr>
            <w:instrText xml:space="preserve"> CITATION Web17 \l 2057 </w:instrText>
          </w:r>
          <w:r w:rsidR="00E93FB1">
            <w:rPr>
              <w:rFonts w:ascii="Arial" w:eastAsia="Times New Roman" w:hAnsi="Arial" w:cs="Arial"/>
              <w:color w:val="000000" w:themeColor="text1"/>
              <w:sz w:val="22"/>
              <w:szCs w:val="22"/>
              <w:bdr w:val="none" w:sz="0" w:space="0" w:color="auto"/>
              <w:lang w:val="en-GB" w:eastAsia="en-GB"/>
            </w:rPr>
            <w:fldChar w:fldCharType="separate"/>
          </w:r>
          <w:r w:rsidR="00E93FB1" w:rsidRPr="00E93FB1">
            <w:rPr>
              <w:rFonts w:ascii="Arial" w:eastAsia="Times New Roman" w:hAnsi="Arial" w:cs="Arial"/>
              <w:noProof/>
              <w:color w:val="000000" w:themeColor="text1"/>
              <w:sz w:val="22"/>
              <w:szCs w:val="22"/>
              <w:bdr w:val="none" w:sz="0" w:space="0" w:color="auto"/>
              <w:lang w:val="en-GB" w:eastAsia="en-GB"/>
            </w:rPr>
            <w:t>(Webster, 2017)</w:t>
          </w:r>
          <w:r w:rsidR="00E93FB1">
            <w:rPr>
              <w:rFonts w:ascii="Arial" w:eastAsia="Times New Roman" w:hAnsi="Arial" w:cs="Arial"/>
              <w:color w:val="000000" w:themeColor="text1"/>
              <w:sz w:val="22"/>
              <w:szCs w:val="22"/>
              <w:bdr w:val="none" w:sz="0" w:space="0" w:color="auto"/>
              <w:lang w:val="en-GB" w:eastAsia="en-GB"/>
            </w:rPr>
            <w:fldChar w:fldCharType="end"/>
          </w:r>
        </w:sdtContent>
      </w:sdt>
      <w:r w:rsidR="00E93FB1">
        <w:rPr>
          <w:rFonts w:ascii="Arial" w:eastAsia="Times New Roman" w:hAnsi="Arial" w:cs="Arial"/>
          <w:color w:val="000000" w:themeColor="text1"/>
          <w:sz w:val="22"/>
          <w:szCs w:val="22"/>
          <w:bdr w:val="none" w:sz="0" w:space="0" w:color="auto"/>
          <w:lang w:val="en-GB" w:eastAsia="en-GB"/>
        </w:rPr>
        <w:t>.</w:t>
      </w:r>
      <w:r w:rsidRPr="00D7313F">
        <w:rPr>
          <w:rFonts w:ascii="Arial" w:eastAsia="Times New Roman" w:hAnsi="Arial" w:cs="Arial"/>
          <w:color w:val="000000" w:themeColor="text1"/>
          <w:sz w:val="22"/>
          <w:szCs w:val="22"/>
          <w:bdr w:val="none" w:sz="0" w:space="0" w:color="auto"/>
          <w:lang w:val="en-GB" w:eastAsia="en-GB"/>
        </w:rPr>
        <w:t xml:space="preserve"> </w:t>
      </w:r>
      <w:r w:rsidRPr="00D7313F">
        <w:rPr>
          <w:rFonts w:ascii="Arial" w:hAnsi="Arial" w:cs="Arial"/>
          <w:color w:val="000000" w:themeColor="text1"/>
          <w:sz w:val="22"/>
          <w:szCs w:val="22"/>
        </w:rPr>
        <w:t xml:space="preserve">However, within policing both often overlap. Given the challenge presented the issue is an operational matter, however it needed a dedicated project team to evaluate and review the problem. However, in my view project management, and the initial oversight then leads into business as usual, which will then become operational management. </w:t>
      </w:r>
    </w:p>
    <w:p w14:paraId="471ED7D5" w14:textId="77777777" w:rsidR="002951C2" w:rsidRPr="00D7313F" w:rsidRDefault="002951C2" w:rsidP="006363FD">
      <w:pPr>
        <w:rPr>
          <w:rFonts w:ascii="Arial" w:hAnsi="Arial" w:cs="Arial"/>
          <w:color w:val="000000" w:themeColor="text1"/>
          <w:sz w:val="22"/>
          <w:szCs w:val="22"/>
        </w:rPr>
      </w:pPr>
    </w:p>
    <w:p w14:paraId="1D9F3DE1" w14:textId="79CD8D19" w:rsidR="0088715F" w:rsidRPr="00D7313F" w:rsidRDefault="0088715F" w:rsidP="006363FD">
      <w:pPr>
        <w:rPr>
          <w:rFonts w:ascii="Arial" w:hAnsi="Arial" w:cs="Arial"/>
          <w:color w:val="000000" w:themeColor="text1"/>
          <w:sz w:val="22"/>
          <w:szCs w:val="22"/>
        </w:rPr>
      </w:pPr>
      <w:r w:rsidRPr="00D7313F">
        <w:rPr>
          <w:rFonts w:ascii="Arial" w:hAnsi="Arial" w:cs="Arial"/>
          <w:color w:val="000000" w:themeColor="text1"/>
          <w:sz w:val="22"/>
          <w:szCs w:val="22"/>
        </w:rPr>
        <w:t xml:space="preserve">I completely agree that it is important that the ‘project’ is well defined and that the ask is understood. That it is clear as to why the change is needed and how it fits in with the </w:t>
      </w:r>
      <w:proofErr w:type="spellStart"/>
      <w:r w:rsidRPr="00D7313F">
        <w:rPr>
          <w:rFonts w:ascii="Arial" w:hAnsi="Arial" w:cs="Arial"/>
          <w:color w:val="000000" w:themeColor="text1"/>
          <w:sz w:val="22"/>
          <w:szCs w:val="22"/>
        </w:rPr>
        <w:t>organisation</w:t>
      </w:r>
      <w:r w:rsidR="00EC6DB5">
        <w:rPr>
          <w:rFonts w:ascii="Arial" w:hAnsi="Arial" w:cs="Arial"/>
          <w:color w:val="000000" w:themeColor="text1"/>
          <w:sz w:val="22"/>
          <w:szCs w:val="22"/>
        </w:rPr>
        <w:t>al</w:t>
      </w:r>
      <w:proofErr w:type="spellEnd"/>
      <w:r w:rsidRPr="00D7313F">
        <w:rPr>
          <w:rFonts w:ascii="Arial" w:hAnsi="Arial" w:cs="Arial"/>
          <w:color w:val="000000" w:themeColor="text1"/>
          <w:sz w:val="22"/>
          <w:szCs w:val="22"/>
        </w:rPr>
        <w:t xml:space="preserve"> objectives. What we were hoping to achieve, from the outset, was improved deployment times, enhanced BCU / PSC engagement through refined structures, improved service deliver</w:t>
      </w:r>
      <w:r w:rsidR="00EC6DB5">
        <w:rPr>
          <w:rFonts w:ascii="Arial" w:hAnsi="Arial" w:cs="Arial"/>
          <w:color w:val="000000" w:themeColor="text1"/>
          <w:sz w:val="22"/>
          <w:szCs w:val="22"/>
        </w:rPr>
        <w:t>y</w:t>
      </w:r>
      <w:r w:rsidRPr="00D7313F">
        <w:rPr>
          <w:rFonts w:ascii="Arial" w:hAnsi="Arial" w:cs="Arial"/>
          <w:color w:val="000000" w:themeColor="text1"/>
          <w:sz w:val="22"/>
          <w:szCs w:val="22"/>
        </w:rPr>
        <w:t xml:space="preserve"> and </w:t>
      </w:r>
      <w:r w:rsidR="00EC6DB5">
        <w:rPr>
          <w:rFonts w:ascii="Arial" w:hAnsi="Arial" w:cs="Arial"/>
          <w:color w:val="000000" w:themeColor="text1"/>
          <w:sz w:val="22"/>
          <w:szCs w:val="22"/>
        </w:rPr>
        <w:t>greater support for staff through enhanced and clear</w:t>
      </w:r>
      <w:r w:rsidR="006C5792">
        <w:rPr>
          <w:rFonts w:ascii="Arial" w:hAnsi="Arial" w:cs="Arial"/>
          <w:color w:val="000000" w:themeColor="text1"/>
          <w:sz w:val="22"/>
          <w:szCs w:val="22"/>
        </w:rPr>
        <w:t>er</w:t>
      </w:r>
      <w:r w:rsidR="00EC6DB5">
        <w:rPr>
          <w:rFonts w:ascii="Arial" w:hAnsi="Arial" w:cs="Arial"/>
          <w:color w:val="000000" w:themeColor="text1"/>
          <w:sz w:val="22"/>
          <w:szCs w:val="22"/>
        </w:rPr>
        <w:t xml:space="preserve"> policy. </w:t>
      </w:r>
    </w:p>
    <w:p w14:paraId="0B8D38B0" w14:textId="77777777" w:rsidR="0088715F" w:rsidRPr="00D7313F" w:rsidRDefault="0088715F" w:rsidP="006363FD">
      <w:pPr>
        <w:rPr>
          <w:rFonts w:ascii="Arial" w:hAnsi="Arial" w:cs="Arial"/>
          <w:color w:val="000000" w:themeColor="text1"/>
          <w:sz w:val="22"/>
          <w:szCs w:val="22"/>
        </w:rPr>
      </w:pPr>
    </w:p>
    <w:p w14:paraId="1078EA87" w14:textId="58F054E6" w:rsidR="00B03588" w:rsidRPr="00D7313F" w:rsidRDefault="0088715F" w:rsidP="006363FD">
      <w:pPr>
        <w:rPr>
          <w:rFonts w:ascii="Arial" w:hAnsi="Arial" w:cs="Arial"/>
          <w:color w:val="000000" w:themeColor="text1"/>
          <w:sz w:val="22"/>
          <w:szCs w:val="22"/>
        </w:rPr>
      </w:pPr>
      <w:r w:rsidRPr="00D7313F">
        <w:rPr>
          <w:rFonts w:ascii="Arial" w:hAnsi="Arial" w:cs="Arial"/>
          <w:color w:val="000000" w:themeColor="text1"/>
          <w:sz w:val="22"/>
          <w:szCs w:val="22"/>
        </w:rPr>
        <w:t>However, it was clear that the lack of effective engagement and then communication at the early stages led to skepticism, as to the motiv</w:t>
      </w:r>
      <w:r w:rsidR="00DB1B6F">
        <w:rPr>
          <w:rFonts w:ascii="Arial" w:hAnsi="Arial" w:cs="Arial"/>
          <w:color w:val="000000" w:themeColor="text1"/>
          <w:sz w:val="22"/>
          <w:szCs w:val="22"/>
        </w:rPr>
        <w:t>es</w:t>
      </w:r>
      <w:r w:rsidR="00B03588" w:rsidRPr="00D7313F">
        <w:rPr>
          <w:rFonts w:ascii="Arial" w:hAnsi="Arial" w:cs="Arial"/>
          <w:color w:val="000000" w:themeColor="text1"/>
          <w:sz w:val="22"/>
          <w:szCs w:val="22"/>
        </w:rPr>
        <w:t xml:space="preserve"> behind the review. ‘Communication is the key, being as open as possible in communication is important for organizational health’</w:t>
      </w:r>
      <w:r w:rsidR="00E93FB1">
        <w:rPr>
          <w:rFonts w:ascii="Arial" w:hAnsi="Arial" w:cs="Arial"/>
          <w:color w:val="4472C4" w:themeColor="accent1"/>
          <w:sz w:val="22"/>
          <w:szCs w:val="22"/>
        </w:rPr>
        <w:t xml:space="preserve"> </w:t>
      </w:r>
      <w:sdt>
        <w:sdtPr>
          <w:rPr>
            <w:rFonts w:ascii="Arial" w:hAnsi="Arial" w:cs="Arial"/>
            <w:sz w:val="22"/>
            <w:szCs w:val="22"/>
          </w:rPr>
          <w:id w:val="466321631"/>
          <w:citation/>
        </w:sdtPr>
        <w:sdtEndPr/>
        <w:sdtContent>
          <w:r w:rsidR="00E93FB1" w:rsidRPr="00E93FB1">
            <w:rPr>
              <w:rFonts w:ascii="Arial" w:hAnsi="Arial" w:cs="Arial"/>
              <w:sz w:val="22"/>
              <w:szCs w:val="22"/>
            </w:rPr>
            <w:fldChar w:fldCharType="begin"/>
          </w:r>
          <w:r w:rsidR="00E93FB1" w:rsidRPr="00E93FB1">
            <w:rPr>
              <w:rFonts w:ascii="Arial" w:hAnsi="Arial" w:cs="Arial"/>
              <w:sz w:val="22"/>
              <w:szCs w:val="22"/>
              <w:lang w:val="en-GB"/>
            </w:rPr>
            <w:instrText xml:space="preserve"> CITATION Tom04 \l 2057 </w:instrText>
          </w:r>
          <w:r w:rsidR="00E93FB1" w:rsidRPr="00E93FB1">
            <w:rPr>
              <w:rFonts w:ascii="Arial" w:hAnsi="Arial" w:cs="Arial"/>
              <w:sz w:val="22"/>
              <w:szCs w:val="22"/>
            </w:rPr>
            <w:fldChar w:fldCharType="separate"/>
          </w:r>
          <w:r w:rsidR="00E93FB1" w:rsidRPr="00E93FB1">
            <w:rPr>
              <w:rFonts w:ascii="Arial" w:hAnsi="Arial" w:cs="Arial"/>
              <w:noProof/>
              <w:sz w:val="22"/>
              <w:szCs w:val="22"/>
              <w:lang w:val="en-GB"/>
            </w:rPr>
            <w:t>(Tomlinson, 2004)</w:t>
          </w:r>
          <w:r w:rsidR="00E93FB1" w:rsidRPr="00E93FB1">
            <w:rPr>
              <w:rFonts w:ascii="Arial" w:hAnsi="Arial" w:cs="Arial"/>
              <w:sz w:val="22"/>
              <w:szCs w:val="22"/>
            </w:rPr>
            <w:fldChar w:fldCharType="end"/>
          </w:r>
        </w:sdtContent>
      </w:sdt>
      <w:r w:rsidR="00B03588" w:rsidRPr="00D7313F">
        <w:rPr>
          <w:rFonts w:ascii="Arial" w:hAnsi="Arial" w:cs="Arial"/>
          <w:color w:val="4472C4" w:themeColor="accent1"/>
          <w:sz w:val="22"/>
          <w:szCs w:val="22"/>
        </w:rPr>
        <w:t xml:space="preserve"> </w:t>
      </w:r>
      <w:r w:rsidR="00B03588" w:rsidRPr="00D7313F">
        <w:rPr>
          <w:rFonts w:ascii="Arial" w:hAnsi="Arial" w:cs="Arial"/>
          <w:color w:val="000000" w:themeColor="text1"/>
          <w:sz w:val="22"/>
          <w:szCs w:val="22"/>
        </w:rPr>
        <w:t xml:space="preserve">which I completely concur with. Due to the lack of effective communication, arguments and disagreement between staff, at both operational and senior </w:t>
      </w:r>
      <w:r w:rsidR="00B03588" w:rsidRPr="00D7313F">
        <w:rPr>
          <w:rFonts w:ascii="Arial" w:hAnsi="Arial" w:cs="Arial"/>
          <w:color w:val="000000" w:themeColor="text1"/>
          <w:sz w:val="22"/>
          <w:szCs w:val="22"/>
        </w:rPr>
        <w:lastRenderedPageBreak/>
        <w:t xml:space="preserve">level began to occur. </w:t>
      </w:r>
      <w:r w:rsidR="00F84459">
        <w:rPr>
          <w:rFonts w:ascii="Arial" w:hAnsi="Arial" w:cs="Arial"/>
          <w:color w:val="000000" w:themeColor="text1"/>
          <w:sz w:val="22"/>
          <w:szCs w:val="22"/>
        </w:rPr>
        <w:t>It wasn’t until the</w:t>
      </w:r>
      <w:r w:rsidR="00B03588" w:rsidRPr="00D7313F">
        <w:rPr>
          <w:rFonts w:ascii="Arial" w:hAnsi="Arial" w:cs="Arial"/>
          <w:color w:val="000000" w:themeColor="text1"/>
          <w:sz w:val="22"/>
          <w:szCs w:val="22"/>
        </w:rPr>
        <w:t xml:space="preserve"> intervention exercises</w:t>
      </w:r>
      <w:r w:rsidR="00F84459">
        <w:rPr>
          <w:rFonts w:ascii="Arial" w:hAnsi="Arial" w:cs="Arial"/>
          <w:color w:val="000000" w:themeColor="text1"/>
          <w:sz w:val="22"/>
          <w:szCs w:val="22"/>
        </w:rPr>
        <w:t xml:space="preserve">, when the senior management teams came together that they were aware of the challenges being faced. </w:t>
      </w:r>
      <w:r w:rsidR="00B03588" w:rsidRPr="00D7313F">
        <w:rPr>
          <w:rFonts w:ascii="Arial" w:hAnsi="Arial" w:cs="Arial"/>
          <w:color w:val="000000" w:themeColor="text1"/>
          <w:sz w:val="22"/>
          <w:szCs w:val="22"/>
        </w:rPr>
        <w:t xml:space="preserve"> On reflection, we should have brought both senior management teams together at Go-Live</w:t>
      </w:r>
      <w:r w:rsidR="00F84459">
        <w:rPr>
          <w:rFonts w:ascii="Arial" w:hAnsi="Arial" w:cs="Arial"/>
          <w:color w:val="000000" w:themeColor="text1"/>
          <w:sz w:val="22"/>
          <w:szCs w:val="22"/>
        </w:rPr>
        <w:t>,</w:t>
      </w:r>
      <w:r w:rsidR="00B03588" w:rsidRPr="00D7313F">
        <w:rPr>
          <w:rFonts w:ascii="Arial" w:hAnsi="Arial" w:cs="Arial"/>
          <w:color w:val="000000" w:themeColor="text1"/>
          <w:sz w:val="22"/>
          <w:szCs w:val="22"/>
        </w:rPr>
        <w:t xml:space="preserve"> and not when things started to go wrong</w:t>
      </w:r>
      <w:r w:rsidR="00F84459">
        <w:rPr>
          <w:rFonts w:ascii="Arial" w:hAnsi="Arial" w:cs="Arial"/>
          <w:color w:val="000000" w:themeColor="text1"/>
          <w:sz w:val="22"/>
          <w:szCs w:val="22"/>
        </w:rPr>
        <w:t xml:space="preserve"> which possibly would have prevented the arguments that played out. </w:t>
      </w:r>
    </w:p>
    <w:p w14:paraId="2402E5A5" w14:textId="77777777" w:rsidR="00B03588" w:rsidRPr="00D7313F" w:rsidRDefault="00B03588" w:rsidP="006363FD">
      <w:pPr>
        <w:rPr>
          <w:rFonts w:ascii="Arial" w:hAnsi="Arial" w:cs="Arial"/>
          <w:color w:val="000000" w:themeColor="text1"/>
          <w:sz w:val="22"/>
          <w:szCs w:val="22"/>
        </w:rPr>
      </w:pPr>
    </w:p>
    <w:p w14:paraId="57EBDD2C" w14:textId="49418C72" w:rsidR="00F84459" w:rsidRDefault="00B03588" w:rsidP="006363FD">
      <w:pPr>
        <w:rPr>
          <w:rFonts w:ascii="Arial" w:hAnsi="Arial" w:cs="Arial"/>
          <w:color w:val="000000" w:themeColor="text1"/>
          <w:sz w:val="22"/>
          <w:szCs w:val="22"/>
        </w:rPr>
      </w:pPr>
      <w:r w:rsidRPr="00D7313F">
        <w:rPr>
          <w:rFonts w:ascii="Arial" w:hAnsi="Arial" w:cs="Arial"/>
          <w:color w:val="000000" w:themeColor="text1"/>
          <w:sz w:val="22"/>
          <w:szCs w:val="22"/>
        </w:rPr>
        <w:t>As a result</w:t>
      </w:r>
      <w:r w:rsidR="00F84459">
        <w:rPr>
          <w:rFonts w:ascii="Arial" w:hAnsi="Arial" w:cs="Arial"/>
          <w:color w:val="000000" w:themeColor="text1"/>
          <w:sz w:val="22"/>
          <w:szCs w:val="22"/>
        </w:rPr>
        <w:t xml:space="preserve"> of this failure</w:t>
      </w:r>
      <w:r w:rsidRPr="00D7313F">
        <w:rPr>
          <w:rFonts w:ascii="Arial" w:hAnsi="Arial" w:cs="Arial"/>
          <w:color w:val="000000" w:themeColor="text1"/>
          <w:sz w:val="22"/>
          <w:szCs w:val="22"/>
        </w:rPr>
        <w:t xml:space="preserve"> what we started to see was the opposite to what we were seeking to achieve, which was a short-term increase in deployment times. Staff were becoming de-motivated and stress levels were increas</w:t>
      </w:r>
      <w:r w:rsidR="00F84459">
        <w:rPr>
          <w:rFonts w:ascii="Arial" w:hAnsi="Arial" w:cs="Arial"/>
          <w:color w:val="000000" w:themeColor="text1"/>
          <w:sz w:val="22"/>
          <w:szCs w:val="22"/>
        </w:rPr>
        <w:t>ing</w:t>
      </w:r>
      <w:r w:rsidRPr="00D7313F">
        <w:rPr>
          <w:rFonts w:ascii="Arial" w:hAnsi="Arial" w:cs="Arial"/>
          <w:color w:val="000000" w:themeColor="text1"/>
          <w:sz w:val="22"/>
          <w:szCs w:val="22"/>
        </w:rPr>
        <w:t xml:space="preserve">, </w:t>
      </w:r>
      <w:r w:rsidR="00F84459">
        <w:rPr>
          <w:rFonts w:ascii="Arial" w:hAnsi="Arial" w:cs="Arial"/>
          <w:color w:val="000000" w:themeColor="text1"/>
          <w:sz w:val="22"/>
          <w:szCs w:val="22"/>
        </w:rPr>
        <w:t>‘</w:t>
      </w:r>
      <w:r w:rsidRPr="00D7313F">
        <w:rPr>
          <w:rFonts w:ascii="Arial" w:hAnsi="Arial" w:cs="Arial"/>
          <w:color w:val="000000" w:themeColor="text1"/>
          <w:sz w:val="22"/>
          <w:szCs w:val="22"/>
        </w:rPr>
        <w:t>over air</w:t>
      </w:r>
      <w:r w:rsidR="00317A44">
        <w:rPr>
          <w:rFonts w:ascii="Arial" w:hAnsi="Arial" w:cs="Arial"/>
          <w:color w:val="000000" w:themeColor="text1"/>
          <w:sz w:val="22"/>
          <w:szCs w:val="22"/>
        </w:rPr>
        <w:t xml:space="preserve">’ </w:t>
      </w:r>
      <w:r w:rsidRPr="00D7313F">
        <w:rPr>
          <w:rFonts w:ascii="Arial" w:hAnsi="Arial" w:cs="Arial"/>
          <w:color w:val="000000" w:themeColor="text1"/>
          <w:sz w:val="22"/>
          <w:szCs w:val="22"/>
        </w:rPr>
        <w:t xml:space="preserve">arguments requiring management </w:t>
      </w:r>
      <w:r w:rsidR="00F84459">
        <w:rPr>
          <w:rFonts w:ascii="Arial" w:hAnsi="Arial" w:cs="Arial"/>
          <w:color w:val="000000" w:themeColor="text1"/>
          <w:sz w:val="22"/>
          <w:szCs w:val="22"/>
        </w:rPr>
        <w:t xml:space="preserve">action </w:t>
      </w:r>
      <w:r w:rsidRPr="00D7313F">
        <w:rPr>
          <w:rFonts w:ascii="Arial" w:hAnsi="Arial" w:cs="Arial"/>
          <w:color w:val="000000" w:themeColor="text1"/>
          <w:sz w:val="22"/>
          <w:szCs w:val="22"/>
        </w:rPr>
        <w:t xml:space="preserve">were </w:t>
      </w:r>
      <w:r w:rsidR="00F84459">
        <w:rPr>
          <w:rFonts w:ascii="Arial" w:hAnsi="Arial" w:cs="Arial"/>
          <w:color w:val="000000" w:themeColor="text1"/>
          <w:sz w:val="22"/>
          <w:szCs w:val="22"/>
        </w:rPr>
        <w:t>taking place</w:t>
      </w:r>
      <w:r w:rsidRPr="00D7313F">
        <w:rPr>
          <w:rFonts w:ascii="Arial" w:hAnsi="Arial" w:cs="Arial"/>
          <w:color w:val="000000" w:themeColor="text1"/>
          <w:sz w:val="22"/>
          <w:szCs w:val="22"/>
        </w:rPr>
        <w:t xml:space="preserve">. </w:t>
      </w:r>
      <w:r w:rsidR="00F84459">
        <w:rPr>
          <w:rFonts w:ascii="Arial" w:hAnsi="Arial" w:cs="Arial"/>
          <w:color w:val="000000" w:themeColor="text1"/>
          <w:sz w:val="22"/>
          <w:szCs w:val="22"/>
        </w:rPr>
        <w:t xml:space="preserve">Some of our own staff, especially those younger in service found the concept of directing officers challenging. Whereas the more experienced members of staff found it empowering. </w:t>
      </w:r>
    </w:p>
    <w:p w14:paraId="6591F1D3" w14:textId="77777777" w:rsidR="00F84459" w:rsidRDefault="00F84459" w:rsidP="006363FD">
      <w:pPr>
        <w:rPr>
          <w:rFonts w:ascii="Arial" w:hAnsi="Arial" w:cs="Arial"/>
          <w:color w:val="000000" w:themeColor="text1"/>
          <w:sz w:val="22"/>
          <w:szCs w:val="22"/>
        </w:rPr>
      </w:pPr>
    </w:p>
    <w:p w14:paraId="253436B8" w14:textId="68F8306D" w:rsidR="002B3DB4" w:rsidRPr="00E22930" w:rsidRDefault="002B3DB4" w:rsidP="002B3DB4">
      <w:pPr>
        <w:rPr>
          <w:rFonts w:ascii="Arial" w:hAnsi="Arial" w:cs="Arial"/>
          <w:color w:val="4472C4" w:themeColor="accent1"/>
          <w:sz w:val="22"/>
          <w:szCs w:val="22"/>
        </w:rPr>
      </w:pPr>
      <w:r w:rsidRPr="001A30AD">
        <w:rPr>
          <w:rFonts w:ascii="Arial" w:hAnsi="Arial" w:cs="Arial"/>
          <w:color w:val="000000" w:themeColor="text1"/>
          <w:sz w:val="22"/>
          <w:szCs w:val="22"/>
        </w:rPr>
        <w:t>This identified the need for a learning and development strategy. It has been argued that</w:t>
      </w:r>
      <w:r w:rsidR="00E22930" w:rsidRPr="001A30AD">
        <w:rPr>
          <w:rFonts w:ascii="Arial" w:hAnsi="Arial" w:cs="Arial"/>
          <w:color w:val="000000" w:themeColor="text1"/>
          <w:sz w:val="22"/>
          <w:szCs w:val="22"/>
        </w:rPr>
        <w:t xml:space="preserve"> there are several elements to such a strategy, </w:t>
      </w:r>
      <w:r w:rsidRPr="001A30AD">
        <w:rPr>
          <w:rFonts w:ascii="Arial" w:hAnsi="Arial" w:cs="Arial"/>
          <w:color w:val="000000" w:themeColor="text1"/>
          <w:sz w:val="22"/>
          <w:szCs w:val="22"/>
        </w:rPr>
        <w:t>real-time experiences</w:t>
      </w:r>
      <w:r w:rsidR="00E22930" w:rsidRPr="001A30AD">
        <w:rPr>
          <w:rFonts w:ascii="Arial" w:hAnsi="Arial" w:cs="Arial"/>
          <w:color w:val="000000" w:themeColor="text1"/>
          <w:sz w:val="22"/>
          <w:szCs w:val="22"/>
        </w:rPr>
        <w:t xml:space="preserve"> and the review of such coupled with the</w:t>
      </w:r>
      <w:r w:rsidRPr="001A30AD">
        <w:rPr>
          <w:rFonts w:ascii="Arial" w:hAnsi="Arial" w:cs="Arial"/>
          <w:color w:val="000000" w:themeColor="text1"/>
          <w:sz w:val="22"/>
          <w:szCs w:val="22"/>
        </w:rPr>
        <w:t xml:space="preserve"> support from the</w:t>
      </w:r>
      <w:r w:rsidR="00E22930" w:rsidRPr="001A30AD">
        <w:rPr>
          <w:rFonts w:ascii="Arial" w:hAnsi="Arial" w:cs="Arial"/>
          <w:color w:val="000000" w:themeColor="text1"/>
          <w:sz w:val="22"/>
          <w:szCs w:val="22"/>
        </w:rPr>
        <w:t xml:space="preserve"> very</w:t>
      </w:r>
      <w:r w:rsidRPr="001A30AD">
        <w:rPr>
          <w:rFonts w:ascii="Arial" w:hAnsi="Arial" w:cs="Arial"/>
          <w:color w:val="000000" w:themeColor="text1"/>
          <w:sz w:val="22"/>
          <w:szCs w:val="22"/>
        </w:rPr>
        <w:t xml:space="preserve"> top of the </w:t>
      </w:r>
      <w:proofErr w:type="spellStart"/>
      <w:r w:rsidRPr="001A30AD">
        <w:rPr>
          <w:rFonts w:ascii="Arial" w:hAnsi="Arial" w:cs="Arial"/>
          <w:color w:val="000000" w:themeColor="text1"/>
          <w:sz w:val="22"/>
          <w:szCs w:val="22"/>
        </w:rPr>
        <w:t>organisation</w:t>
      </w:r>
      <w:proofErr w:type="spellEnd"/>
      <w:r w:rsidRPr="001A30AD">
        <w:rPr>
          <w:rFonts w:ascii="Arial" w:hAnsi="Arial" w:cs="Arial"/>
          <w:color w:val="000000" w:themeColor="text1"/>
          <w:sz w:val="22"/>
          <w:szCs w:val="22"/>
        </w:rPr>
        <w:t xml:space="preserve">, ‘which encourages managers to reflect, to </w:t>
      </w:r>
      <w:proofErr w:type="spellStart"/>
      <w:r w:rsidRPr="001A30AD">
        <w:rPr>
          <w:rFonts w:ascii="Arial" w:hAnsi="Arial" w:cs="Arial"/>
          <w:color w:val="000000" w:themeColor="text1"/>
          <w:sz w:val="22"/>
          <w:szCs w:val="22"/>
        </w:rPr>
        <w:t>conceptualise</w:t>
      </w:r>
      <w:proofErr w:type="spellEnd"/>
      <w:r w:rsidRPr="001A30AD">
        <w:rPr>
          <w:rFonts w:ascii="Arial" w:hAnsi="Arial" w:cs="Arial"/>
          <w:color w:val="000000" w:themeColor="text1"/>
          <w:sz w:val="22"/>
          <w:szCs w:val="22"/>
        </w:rPr>
        <w:t xml:space="preserve">, to coach, to give feedback, and to develop both themselves and those who work for them’ </w:t>
      </w:r>
      <w:r w:rsidR="00E93FB1" w:rsidRPr="001A30AD">
        <w:rPr>
          <w:rFonts w:ascii="Arial" w:hAnsi="Arial" w:cs="Arial"/>
          <w:color w:val="000000" w:themeColor="text1"/>
          <w:sz w:val="22"/>
          <w:szCs w:val="22"/>
        </w:rPr>
        <w:t xml:space="preserve"> </w:t>
      </w:r>
      <w:sdt>
        <w:sdtPr>
          <w:rPr>
            <w:rFonts w:ascii="Arial" w:hAnsi="Arial" w:cs="Arial"/>
            <w:color w:val="000000" w:themeColor="text1"/>
            <w:sz w:val="22"/>
            <w:szCs w:val="22"/>
          </w:rPr>
          <w:id w:val="302590360"/>
          <w:citation/>
        </w:sdtPr>
        <w:sdtEndPr/>
        <w:sdtContent>
          <w:r w:rsidR="00E93FB1" w:rsidRPr="001A30AD">
            <w:rPr>
              <w:rFonts w:ascii="Arial" w:hAnsi="Arial" w:cs="Arial"/>
              <w:color w:val="000000" w:themeColor="text1"/>
              <w:sz w:val="22"/>
              <w:szCs w:val="22"/>
            </w:rPr>
            <w:fldChar w:fldCharType="begin"/>
          </w:r>
          <w:r w:rsidR="00E93FB1" w:rsidRPr="001A30AD">
            <w:rPr>
              <w:rFonts w:ascii="Arial" w:hAnsi="Arial" w:cs="Arial"/>
              <w:color w:val="000000" w:themeColor="text1"/>
              <w:sz w:val="22"/>
              <w:szCs w:val="22"/>
              <w:lang w:val="en-GB"/>
            </w:rPr>
            <w:instrText xml:space="preserve"> CITATION Tho06 \l 2057 </w:instrText>
          </w:r>
          <w:r w:rsidR="00E93FB1" w:rsidRPr="001A30AD">
            <w:rPr>
              <w:rFonts w:ascii="Arial" w:hAnsi="Arial" w:cs="Arial"/>
              <w:color w:val="000000" w:themeColor="text1"/>
              <w:sz w:val="22"/>
              <w:szCs w:val="22"/>
            </w:rPr>
            <w:fldChar w:fldCharType="separate"/>
          </w:r>
          <w:r w:rsidR="00E93FB1" w:rsidRPr="001A30AD">
            <w:rPr>
              <w:rFonts w:ascii="Arial" w:hAnsi="Arial" w:cs="Arial"/>
              <w:noProof/>
              <w:color w:val="000000" w:themeColor="text1"/>
              <w:sz w:val="22"/>
              <w:szCs w:val="22"/>
              <w:lang w:val="en-GB"/>
            </w:rPr>
            <w:t>(Thomson, 2006)</w:t>
          </w:r>
          <w:r w:rsidR="00E93FB1" w:rsidRPr="001A30AD">
            <w:rPr>
              <w:rFonts w:ascii="Arial" w:hAnsi="Arial" w:cs="Arial"/>
              <w:color w:val="000000" w:themeColor="text1"/>
              <w:sz w:val="22"/>
              <w:szCs w:val="22"/>
            </w:rPr>
            <w:fldChar w:fldCharType="end"/>
          </w:r>
        </w:sdtContent>
      </w:sdt>
      <w:r w:rsidR="00E93FB1" w:rsidRPr="001A30AD">
        <w:rPr>
          <w:rFonts w:ascii="Arial" w:hAnsi="Arial" w:cs="Arial"/>
          <w:sz w:val="22"/>
          <w:szCs w:val="22"/>
        </w:rPr>
        <w:t xml:space="preserve">. </w:t>
      </w:r>
      <w:r w:rsidRPr="001A30AD">
        <w:rPr>
          <w:rFonts w:ascii="Arial" w:hAnsi="Arial" w:cs="Arial"/>
          <w:color w:val="000000" w:themeColor="text1"/>
          <w:sz w:val="22"/>
          <w:szCs w:val="22"/>
        </w:rPr>
        <w:t>My operational challenge certainly had the support of the Chief Constable who was the figure head for the launch, so it left no-one in any doubt of his commitment to the project. Similarly, this helped when there was animosity between management. In respect of the learning, we have included a ‘hot topic’ section with live-time experiences to discuss as</w:t>
      </w:r>
      <w:r w:rsidR="00E22930" w:rsidRPr="001A30AD">
        <w:rPr>
          <w:rFonts w:ascii="Arial" w:hAnsi="Arial" w:cs="Arial"/>
          <w:color w:val="000000" w:themeColor="text1"/>
          <w:sz w:val="22"/>
          <w:szCs w:val="22"/>
        </w:rPr>
        <w:t xml:space="preserve"> a</w:t>
      </w:r>
      <w:r w:rsidRPr="001A30AD">
        <w:rPr>
          <w:rFonts w:ascii="Arial" w:hAnsi="Arial" w:cs="Arial"/>
          <w:color w:val="000000" w:themeColor="text1"/>
          <w:sz w:val="22"/>
          <w:szCs w:val="22"/>
        </w:rPr>
        <w:t xml:space="preserve"> group, which prov</w:t>
      </w:r>
      <w:r w:rsidR="00E22930" w:rsidRPr="001A30AD">
        <w:rPr>
          <w:rFonts w:ascii="Arial" w:hAnsi="Arial" w:cs="Arial"/>
          <w:color w:val="000000" w:themeColor="text1"/>
          <w:sz w:val="22"/>
          <w:szCs w:val="22"/>
        </w:rPr>
        <w:t>ed</w:t>
      </w:r>
      <w:r w:rsidRPr="001A30AD">
        <w:rPr>
          <w:rFonts w:ascii="Arial" w:hAnsi="Arial" w:cs="Arial"/>
          <w:color w:val="000000" w:themeColor="text1"/>
          <w:sz w:val="22"/>
          <w:szCs w:val="22"/>
        </w:rPr>
        <w:t xml:space="preserve"> extremely valuable.</w:t>
      </w:r>
      <w:r>
        <w:rPr>
          <w:rFonts w:ascii="Arial" w:hAnsi="Arial" w:cs="Arial"/>
          <w:color w:val="000000" w:themeColor="text1"/>
          <w:sz w:val="22"/>
          <w:szCs w:val="22"/>
        </w:rPr>
        <w:t xml:space="preserve"> </w:t>
      </w:r>
    </w:p>
    <w:p w14:paraId="2689B963" w14:textId="77777777" w:rsidR="00317A44" w:rsidRDefault="00317A44" w:rsidP="00CE28EE">
      <w:pPr>
        <w:rPr>
          <w:rFonts w:ascii="Arial" w:hAnsi="Arial" w:cs="Arial"/>
          <w:sz w:val="22"/>
          <w:szCs w:val="22"/>
        </w:rPr>
      </w:pPr>
    </w:p>
    <w:p w14:paraId="24A8CA92" w14:textId="0AFCFD2F" w:rsidR="00CE28EE" w:rsidRDefault="00CE28EE" w:rsidP="00CE28EE">
      <w:pPr>
        <w:rPr>
          <w:rFonts w:ascii="Arial" w:hAnsi="Arial" w:cs="Arial"/>
          <w:sz w:val="22"/>
          <w:szCs w:val="22"/>
        </w:rPr>
      </w:pPr>
      <w:r w:rsidRPr="00CE28EE">
        <w:rPr>
          <w:rFonts w:ascii="Arial" w:hAnsi="Arial" w:cs="Arial"/>
          <w:sz w:val="22"/>
          <w:szCs w:val="22"/>
        </w:rPr>
        <w:t>In my opinion, the importance of effective leadership is key. ‘Leadership is the pivotal force behind successful organizations</w:t>
      </w:r>
      <w:r w:rsidR="00F657E9">
        <w:rPr>
          <w:rFonts w:ascii="Arial" w:hAnsi="Arial" w:cs="Arial"/>
          <w:sz w:val="22"/>
          <w:szCs w:val="22"/>
        </w:rPr>
        <w:t>’</w:t>
      </w:r>
      <w:r w:rsidR="00E93FB1">
        <w:rPr>
          <w:rFonts w:ascii="Arial" w:hAnsi="Arial" w:cs="Arial"/>
          <w:sz w:val="22"/>
          <w:szCs w:val="22"/>
        </w:rPr>
        <w:t xml:space="preserve"> </w:t>
      </w:r>
      <w:sdt>
        <w:sdtPr>
          <w:rPr>
            <w:rFonts w:ascii="Arial" w:hAnsi="Arial" w:cs="Arial"/>
            <w:sz w:val="22"/>
            <w:szCs w:val="22"/>
          </w:rPr>
          <w:id w:val="-1457946479"/>
          <w:citation/>
        </w:sdtPr>
        <w:sdtEndPr/>
        <w:sdtContent>
          <w:r w:rsidR="00E93FB1">
            <w:rPr>
              <w:rFonts w:ascii="Arial" w:hAnsi="Arial" w:cs="Arial"/>
              <w:sz w:val="22"/>
              <w:szCs w:val="22"/>
            </w:rPr>
            <w:fldChar w:fldCharType="begin"/>
          </w:r>
          <w:r w:rsidR="00E93FB1">
            <w:rPr>
              <w:rFonts w:ascii="Arial" w:hAnsi="Arial" w:cs="Arial"/>
              <w:sz w:val="22"/>
              <w:szCs w:val="22"/>
              <w:lang w:val="en-GB"/>
            </w:rPr>
            <w:instrText xml:space="preserve"> CITATION Bur85 \l 2057 </w:instrText>
          </w:r>
          <w:r w:rsidR="00E93FB1">
            <w:rPr>
              <w:rFonts w:ascii="Arial" w:hAnsi="Arial" w:cs="Arial"/>
              <w:sz w:val="22"/>
              <w:szCs w:val="22"/>
            </w:rPr>
            <w:fldChar w:fldCharType="separate"/>
          </w:r>
          <w:r w:rsidR="00E93FB1" w:rsidRPr="00E93FB1">
            <w:rPr>
              <w:rFonts w:ascii="Arial" w:hAnsi="Arial" w:cs="Arial"/>
              <w:noProof/>
              <w:sz w:val="22"/>
              <w:szCs w:val="22"/>
              <w:lang w:val="en-GB"/>
            </w:rPr>
            <w:t>(Burke, 1985)</w:t>
          </w:r>
          <w:r w:rsidR="00E93FB1">
            <w:rPr>
              <w:rFonts w:ascii="Arial" w:hAnsi="Arial" w:cs="Arial"/>
              <w:sz w:val="22"/>
              <w:szCs w:val="22"/>
            </w:rPr>
            <w:fldChar w:fldCharType="end"/>
          </w:r>
        </w:sdtContent>
      </w:sdt>
      <w:r w:rsidRPr="00CE28EE">
        <w:rPr>
          <w:rFonts w:ascii="Arial" w:hAnsi="Arial" w:cs="Arial"/>
          <w:sz w:val="22"/>
          <w:szCs w:val="22"/>
        </w:rPr>
        <w:t xml:space="preserve">. </w:t>
      </w:r>
      <w:r w:rsidR="00B27D93" w:rsidRPr="00CE28EE">
        <w:rPr>
          <w:rFonts w:ascii="Arial" w:hAnsi="Arial" w:cs="Arial"/>
          <w:sz w:val="22"/>
          <w:szCs w:val="22"/>
        </w:rPr>
        <w:t>There has been much debate about what qualities inspirational leaders possess, many of which contradict each other. It has been argued that inspirational leaders show their weakness, by exposing ‘some vulnerability, they reveal their approachability and humanity’</w:t>
      </w:r>
      <w:r w:rsidR="00E93FB1">
        <w:rPr>
          <w:rFonts w:ascii="Arial" w:hAnsi="Arial" w:cs="Arial"/>
          <w:sz w:val="22"/>
          <w:szCs w:val="22"/>
        </w:rPr>
        <w:t xml:space="preserve"> </w:t>
      </w:r>
      <w:sdt>
        <w:sdtPr>
          <w:rPr>
            <w:rFonts w:ascii="Arial" w:hAnsi="Arial" w:cs="Arial"/>
            <w:sz w:val="22"/>
            <w:szCs w:val="22"/>
          </w:rPr>
          <w:id w:val="-507135043"/>
          <w:citation/>
        </w:sdtPr>
        <w:sdtEndPr/>
        <w:sdtContent>
          <w:r w:rsidR="00E93FB1">
            <w:rPr>
              <w:rFonts w:ascii="Arial" w:hAnsi="Arial" w:cs="Arial"/>
              <w:sz w:val="22"/>
              <w:szCs w:val="22"/>
            </w:rPr>
            <w:fldChar w:fldCharType="begin"/>
          </w:r>
          <w:r w:rsidR="00E93FB1">
            <w:rPr>
              <w:rFonts w:ascii="Arial" w:hAnsi="Arial" w:cs="Arial"/>
              <w:sz w:val="22"/>
              <w:szCs w:val="22"/>
              <w:lang w:val="en-GB"/>
            </w:rPr>
            <w:instrText xml:space="preserve"> CITATION Gof00 \l 2057 </w:instrText>
          </w:r>
          <w:r w:rsidR="00E93FB1">
            <w:rPr>
              <w:rFonts w:ascii="Arial" w:hAnsi="Arial" w:cs="Arial"/>
              <w:sz w:val="22"/>
              <w:szCs w:val="22"/>
            </w:rPr>
            <w:fldChar w:fldCharType="separate"/>
          </w:r>
          <w:r w:rsidR="00E93FB1" w:rsidRPr="00E93FB1">
            <w:rPr>
              <w:rFonts w:ascii="Arial" w:hAnsi="Arial" w:cs="Arial"/>
              <w:noProof/>
              <w:sz w:val="22"/>
              <w:szCs w:val="22"/>
              <w:lang w:val="en-GB"/>
            </w:rPr>
            <w:t>(Goffee &amp; Jones, 2000)</w:t>
          </w:r>
          <w:r w:rsidR="00E93FB1">
            <w:rPr>
              <w:rFonts w:ascii="Arial" w:hAnsi="Arial" w:cs="Arial"/>
              <w:sz w:val="22"/>
              <w:szCs w:val="22"/>
            </w:rPr>
            <w:fldChar w:fldCharType="end"/>
          </w:r>
        </w:sdtContent>
      </w:sdt>
      <w:r w:rsidR="00E93FB1">
        <w:rPr>
          <w:rFonts w:ascii="Arial" w:hAnsi="Arial" w:cs="Arial"/>
          <w:sz w:val="22"/>
          <w:szCs w:val="22"/>
        </w:rPr>
        <w:t>.</w:t>
      </w:r>
      <w:r w:rsidR="00317A44">
        <w:rPr>
          <w:rFonts w:ascii="Arial" w:hAnsi="Arial" w:cs="Arial"/>
          <w:sz w:val="22"/>
          <w:szCs w:val="22"/>
        </w:rPr>
        <w:t xml:space="preserve"> </w:t>
      </w:r>
      <w:r w:rsidRPr="00CE28EE">
        <w:rPr>
          <w:rFonts w:ascii="Arial" w:hAnsi="Arial" w:cs="Arial"/>
          <w:sz w:val="22"/>
          <w:szCs w:val="22"/>
        </w:rPr>
        <w:t>However, Bennis and Naus state that the most important ingredient is ‘power’. ‘Leaders exercising their power are desperately needed for any significant and positive change to occur’</w:t>
      </w:r>
      <w:r w:rsidR="00E93FB1">
        <w:rPr>
          <w:rFonts w:ascii="Arial" w:hAnsi="Arial" w:cs="Arial"/>
          <w:sz w:val="22"/>
          <w:szCs w:val="22"/>
        </w:rPr>
        <w:t xml:space="preserve"> </w:t>
      </w:r>
      <w:sdt>
        <w:sdtPr>
          <w:rPr>
            <w:rFonts w:ascii="Arial" w:hAnsi="Arial" w:cs="Arial"/>
            <w:sz w:val="22"/>
            <w:szCs w:val="22"/>
          </w:rPr>
          <w:id w:val="375133564"/>
          <w:citation/>
        </w:sdtPr>
        <w:sdtEndPr/>
        <w:sdtContent>
          <w:r w:rsidR="00E93FB1">
            <w:rPr>
              <w:rFonts w:ascii="Arial" w:hAnsi="Arial" w:cs="Arial"/>
              <w:sz w:val="22"/>
              <w:szCs w:val="22"/>
            </w:rPr>
            <w:fldChar w:fldCharType="begin"/>
          </w:r>
          <w:r w:rsidR="00E93FB1">
            <w:rPr>
              <w:rFonts w:ascii="Arial" w:hAnsi="Arial" w:cs="Arial"/>
              <w:sz w:val="22"/>
              <w:szCs w:val="22"/>
              <w:lang w:val="en-GB"/>
            </w:rPr>
            <w:instrText xml:space="preserve"> CITATION Bur85 \l 2057 </w:instrText>
          </w:r>
          <w:r w:rsidR="00E93FB1">
            <w:rPr>
              <w:rFonts w:ascii="Arial" w:hAnsi="Arial" w:cs="Arial"/>
              <w:sz w:val="22"/>
              <w:szCs w:val="22"/>
            </w:rPr>
            <w:fldChar w:fldCharType="separate"/>
          </w:r>
          <w:r w:rsidR="00E93FB1" w:rsidRPr="00E93FB1">
            <w:rPr>
              <w:rFonts w:ascii="Arial" w:hAnsi="Arial" w:cs="Arial"/>
              <w:noProof/>
              <w:sz w:val="22"/>
              <w:szCs w:val="22"/>
              <w:lang w:val="en-GB"/>
            </w:rPr>
            <w:t>(Burke, 1985)</w:t>
          </w:r>
          <w:r w:rsidR="00E93FB1">
            <w:rPr>
              <w:rFonts w:ascii="Arial" w:hAnsi="Arial" w:cs="Arial"/>
              <w:sz w:val="22"/>
              <w:szCs w:val="22"/>
            </w:rPr>
            <w:fldChar w:fldCharType="end"/>
          </w:r>
        </w:sdtContent>
      </w:sdt>
      <w:r w:rsidRPr="00CE28EE">
        <w:rPr>
          <w:rFonts w:ascii="Arial" w:hAnsi="Arial" w:cs="Arial"/>
          <w:sz w:val="22"/>
          <w:szCs w:val="22"/>
        </w:rPr>
        <w:t xml:space="preserve">. </w:t>
      </w:r>
      <w:r w:rsidR="001E6F0A">
        <w:rPr>
          <w:rFonts w:ascii="Arial" w:hAnsi="Arial" w:cs="Arial"/>
          <w:sz w:val="22"/>
          <w:szCs w:val="22"/>
        </w:rPr>
        <w:t>I have reflected on both, I agree that we need effective leadership to embed any new initiative, similarly we need the ‘right people</w:t>
      </w:r>
      <w:proofErr w:type="gramStart"/>
      <w:r w:rsidR="001E6F0A">
        <w:rPr>
          <w:rFonts w:ascii="Arial" w:hAnsi="Arial" w:cs="Arial"/>
          <w:sz w:val="22"/>
          <w:szCs w:val="22"/>
        </w:rPr>
        <w:t>’</w:t>
      </w:r>
      <w:proofErr w:type="gramEnd"/>
      <w:r w:rsidR="001E6F0A">
        <w:rPr>
          <w:rFonts w:ascii="Arial" w:hAnsi="Arial" w:cs="Arial"/>
          <w:sz w:val="22"/>
          <w:szCs w:val="22"/>
        </w:rPr>
        <w:t xml:space="preserve"> but I also agree with the view that the person driving the change needs the ‘power’ and status to be able to drive change. </w:t>
      </w:r>
    </w:p>
    <w:p w14:paraId="47103FC5" w14:textId="77777777" w:rsidR="001E6F0A" w:rsidRDefault="001E6F0A" w:rsidP="00CE28EE">
      <w:pPr>
        <w:rPr>
          <w:rFonts w:ascii="Arial" w:hAnsi="Arial" w:cs="Arial"/>
          <w:sz w:val="22"/>
          <w:szCs w:val="22"/>
        </w:rPr>
      </w:pPr>
    </w:p>
    <w:p w14:paraId="3309C980" w14:textId="020EEC9F" w:rsidR="00CE28EE" w:rsidRDefault="00CE28EE" w:rsidP="00D66B50">
      <w:pPr>
        <w:rPr>
          <w:rFonts w:ascii="Arial" w:hAnsi="Arial" w:cs="Arial"/>
          <w:sz w:val="22"/>
          <w:szCs w:val="22"/>
        </w:rPr>
      </w:pPr>
      <w:r w:rsidRPr="00CE28EE">
        <w:rPr>
          <w:rFonts w:ascii="Arial" w:hAnsi="Arial" w:cs="Arial"/>
          <w:sz w:val="22"/>
          <w:szCs w:val="22"/>
        </w:rPr>
        <w:t xml:space="preserve">Bennis and Nanus talk of the three ‘C’s’ – commitment, complexity and credibility. Sadly, they believe that followers are less committed than ever before, stating that their research shows that </w:t>
      </w:r>
      <w:r w:rsidR="001E6F0A">
        <w:rPr>
          <w:rFonts w:ascii="Arial" w:hAnsi="Arial" w:cs="Arial"/>
          <w:sz w:val="22"/>
          <w:szCs w:val="22"/>
        </w:rPr>
        <w:t>‘</w:t>
      </w:r>
      <w:r w:rsidRPr="00CE28EE">
        <w:rPr>
          <w:rFonts w:ascii="Arial" w:hAnsi="Arial" w:cs="Arial"/>
          <w:sz w:val="22"/>
          <w:szCs w:val="22"/>
        </w:rPr>
        <w:t>25% of workers today work at their full potential and that 60% believe that they do not work as hard as they used to</w:t>
      </w:r>
      <w:r w:rsidR="001E6F0A">
        <w:rPr>
          <w:rFonts w:ascii="Arial" w:hAnsi="Arial" w:cs="Arial"/>
          <w:sz w:val="22"/>
          <w:szCs w:val="22"/>
        </w:rPr>
        <w:t>’</w:t>
      </w:r>
      <w:r w:rsidR="00E93FB1">
        <w:rPr>
          <w:rFonts w:ascii="Arial" w:hAnsi="Arial" w:cs="Arial"/>
          <w:color w:val="ED7D31" w:themeColor="accent2"/>
          <w:sz w:val="22"/>
          <w:szCs w:val="22"/>
        </w:rPr>
        <w:t xml:space="preserve"> </w:t>
      </w:r>
      <w:sdt>
        <w:sdtPr>
          <w:rPr>
            <w:rFonts w:ascii="Arial" w:hAnsi="Arial" w:cs="Arial"/>
            <w:sz w:val="22"/>
            <w:szCs w:val="22"/>
          </w:rPr>
          <w:id w:val="-1548448356"/>
          <w:citation/>
        </w:sdtPr>
        <w:sdtEndPr/>
        <w:sdtContent>
          <w:r w:rsidR="00E93FB1" w:rsidRPr="00E93FB1">
            <w:rPr>
              <w:rFonts w:ascii="Arial" w:hAnsi="Arial" w:cs="Arial"/>
              <w:sz w:val="22"/>
              <w:szCs w:val="22"/>
            </w:rPr>
            <w:fldChar w:fldCharType="begin"/>
          </w:r>
          <w:r w:rsidR="00E93FB1" w:rsidRPr="00E93FB1">
            <w:rPr>
              <w:rFonts w:ascii="Arial" w:hAnsi="Arial" w:cs="Arial"/>
              <w:sz w:val="22"/>
              <w:szCs w:val="22"/>
              <w:lang w:val="en-GB"/>
            </w:rPr>
            <w:instrText xml:space="preserve"> CITATION Bur85 \l 2057 </w:instrText>
          </w:r>
          <w:r w:rsidR="00E93FB1" w:rsidRPr="00E93FB1">
            <w:rPr>
              <w:rFonts w:ascii="Arial" w:hAnsi="Arial" w:cs="Arial"/>
              <w:sz w:val="22"/>
              <w:szCs w:val="22"/>
            </w:rPr>
            <w:fldChar w:fldCharType="separate"/>
          </w:r>
          <w:r w:rsidR="00E93FB1" w:rsidRPr="00E93FB1">
            <w:rPr>
              <w:rFonts w:ascii="Arial" w:hAnsi="Arial" w:cs="Arial"/>
              <w:noProof/>
              <w:sz w:val="22"/>
              <w:szCs w:val="22"/>
              <w:lang w:val="en-GB"/>
            </w:rPr>
            <w:t>(Burke, 1985)</w:t>
          </w:r>
          <w:r w:rsidR="00E93FB1" w:rsidRPr="00E93FB1">
            <w:rPr>
              <w:rFonts w:ascii="Arial" w:hAnsi="Arial" w:cs="Arial"/>
              <w:sz w:val="22"/>
              <w:szCs w:val="22"/>
            </w:rPr>
            <w:fldChar w:fldCharType="end"/>
          </w:r>
        </w:sdtContent>
      </w:sdt>
      <w:r w:rsidRPr="00E93FB1">
        <w:rPr>
          <w:rFonts w:ascii="Arial" w:hAnsi="Arial" w:cs="Arial"/>
          <w:sz w:val="22"/>
          <w:szCs w:val="22"/>
        </w:rPr>
        <w:t xml:space="preserve">. </w:t>
      </w:r>
      <w:r w:rsidRPr="00CE28EE">
        <w:rPr>
          <w:rFonts w:ascii="Arial" w:hAnsi="Arial" w:cs="Arial"/>
          <w:sz w:val="22"/>
          <w:szCs w:val="22"/>
        </w:rPr>
        <w:t xml:space="preserve">I am not sure </w:t>
      </w:r>
      <w:r w:rsidR="001E6F0A">
        <w:rPr>
          <w:rFonts w:ascii="Arial" w:hAnsi="Arial" w:cs="Arial"/>
          <w:sz w:val="22"/>
          <w:szCs w:val="22"/>
        </w:rPr>
        <w:t xml:space="preserve">I agree with these findings, policing has changed significantly over the last two decades, </w:t>
      </w:r>
      <w:r w:rsidR="007C4416">
        <w:rPr>
          <w:rFonts w:ascii="Arial" w:hAnsi="Arial" w:cs="Arial"/>
          <w:sz w:val="22"/>
          <w:szCs w:val="22"/>
        </w:rPr>
        <w:t>and whilst this challenge identifies that staff are selective in what they choose to respond to, I don’t believe this is due to individuals avoiding work, I believe they are already at capacity so try to protect themselves by being selective.</w:t>
      </w:r>
    </w:p>
    <w:p w14:paraId="32DD23BA" w14:textId="77777777" w:rsidR="00B27D93" w:rsidRDefault="00B27D93" w:rsidP="00D66B50">
      <w:pPr>
        <w:rPr>
          <w:rFonts w:ascii="Arial" w:hAnsi="Arial" w:cs="Arial"/>
          <w:sz w:val="22"/>
          <w:szCs w:val="22"/>
        </w:rPr>
      </w:pPr>
    </w:p>
    <w:p w14:paraId="3C04A3BE" w14:textId="245BE3BE" w:rsidR="00F657E9" w:rsidRDefault="00D66B50" w:rsidP="00B27D93">
      <w:pPr>
        <w:rPr>
          <w:rFonts w:ascii="Arial" w:hAnsi="Arial" w:cs="Arial"/>
          <w:color w:val="ED7D31" w:themeColor="accent2"/>
          <w:sz w:val="22"/>
          <w:szCs w:val="22"/>
        </w:rPr>
      </w:pPr>
      <w:r w:rsidRPr="00CE28EE">
        <w:rPr>
          <w:rFonts w:ascii="Arial" w:hAnsi="Arial" w:cs="Arial"/>
          <w:color w:val="000000" w:themeColor="text1"/>
          <w:sz w:val="22"/>
          <w:szCs w:val="22"/>
        </w:rPr>
        <w:t xml:space="preserve">The above </w:t>
      </w:r>
      <w:r>
        <w:rPr>
          <w:rFonts w:ascii="Arial" w:hAnsi="Arial" w:cs="Arial"/>
          <w:color w:val="000000" w:themeColor="text1"/>
          <w:sz w:val="22"/>
          <w:szCs w:val="22"/>
        </w:rPr>
        <w:t xml:space="preserve">accepts </w:t>
      </w:r>
      <w:r w:rsidRPr="00CE28EE">
        <w:rPr>
          <w:rFonts w:ascii="Arial" w:hAnsi="Arial" w:cs="Arial"/>
          <w:color w:val="000000" w:themeColor="text1"/>
          <w:sz w:val="22"/>
          <w:szCs w:val="22"/>
        </w:rPr>
        <w:t>the concept that there are leaders and followers. However, some argue that we have seen the emergent of a “group dynamics” concept, with its focus on members of the group rather than solely on the leader.</w:t>
      </w:r>
      <w:r w:rsidR="00F657E9">
        <w:rPr>
          <w:rFonts w:ascii="Arial" w:hAnsi="Arial" w:cs="Arial"/>
          <w:color w:val="000000" w:themeColor="text1"/>
          <w:sz w:val="22"/>
          <w:szCs w:val="22"/>
        </w:rPr>
        <w:t xml:space="preserve"> </w:t>
      </w:r>
      <w:r w:rsidRPr="004F105B">
        <w:rPr>
          <w:rFonts w:ascii="Arial" w:hAnsi="Arial" w:cs="Arial"/>
          <w:color w:val="000000" w:themeColor="text1"/>
          <w:sz w:val="22"/>
          <w:szCs w:val="22"/>
        </w:rPr>
        <w:t xml:space="preserve">This was exactly what occurred at the early roll-out stage, </w:t>
      </w:r>
      <w:r w:rsidR="004F105B" w:rsidRPr="004F105B">
        <w:rPr>
          <w:rFonts w:ascii="Arial" w:hAnsi="Arial" w:cs="Arial"/>
          <w:color w:val="000000" w:themeColor="text1"/>
          <w:sz w:val="22"/>
          <w:szCs w:val="22"/>
        </w:rPr>
        <w:t xml:space="preserve">strong </w:t>
      </w:r>
      <w:r w:rsidRPr="004F105B">
        <w:rPr>
          <w:rFonts w:ascii="Arial" w:hAnsi="Arial" w:cs="Arial"/>
          <w:color w:val="000000" w:themeColor="text1"/>
          <w:sz w:val="22"/>
          <w:szCs w:val="22"/>
        </w:rPr>
        <w:t xml:space="preserve">individuals </w:t>
      </w:r>
      <w:r w:rsidR="004F105B" w:rsidRPr="004F105B">
        <w:rPr>
          <w:rFonts w:ascii="Arial" w:hAnsi="Arial" w:cs="Arial"/>
          <w:color w:val="000000" w:themeColor="text1"/>
          <w:sz w:val="22"/>
          <w:szCs w:val="22"/>
        </w:rPr>
        <w:t xml:space="preserve">within some teams </w:t>
      </w:r>
      <w:r w:rsidRPr="004F105B">
        <w:rPr>
          <w:rFonts w:ascii="Arial" w:hAnsi="Arial" w:cs="Arial"/>
          <w:color w:val="000000" w:themeColor="text1"/>
          <w:sz w:val="22"/>
          <w:szCs w:val="22"/>
        </w:rPr>
        <w:t xml:space="preserve">began questioning </w:t>
      </w:r>
      <w:r w:rsidR="004F105B" w:rsidRPr="004F105B">
        <w:rPr>
          <w:rFonts w:ascii="Arial" w:hAnsi="Arial" w:cs="Arial"/>
          <w:color w:val="000000" w:themeColor="text1"/>
          <w:sz w:val="22"/>
          <w:szCs w:val="22"/>
        </w:rPr>
        <w:t xml:space="preserve">the project and there was a need to gather </w:t>
      </w:r>
      <w:r w:rsidR="00F657E9">
        <w:rPr>
          <w:rFonts w:ascii="Arial" w:hAnsi="Arial" w:cs="Arial"/>
          <w:color w:val="000000" w:themeColor="text1"/>
          <w:sz w:val="22"/>
          <w:szCs w:val="22"/>
        </w:rPr>
        <w:t>s</w:t>
      </w:r>
      <w:r w:rsidR="004F105B" w:rsidRPr="004F105B">
        <w:rPr>
          <w:rFonts w:ascii="Arial" w:hAnsi="Arial" w:cs="Arial"/>
          <w:color w:val="000000" w:themeColor="text1"/>
          <w:sz w:val="22"/>
          <w:szCs w:val="22"/>
        </w:rPr>
        <w:t xml:space="preserve">enior managers together to </w:t>
      </w:r>
      <w:r w:rsidR="004F105B">
        <w:rPr>
          <w:rFonts w:ascii="Arial" w:hAnsi="Arial" w:cs="Arial"/>
          <w:color w:val="000000" w:themeColor="text1"/>
          <w:sz w:val="22"/>
          <w:szCs w:val="22"/>
        </w:rPr>
        <w:t>u</w:t>
      </w:r>
      <w:r w:rsidR="004F105B" w:rsidRPr="004F105B">
        <w:rPr>
          <w:rFonts w:ascii="Arial" w:hAnsi="Arial" w:cs="Arial"/>
          <w:color w:val="000000" w:themeColor="text1"/>
          <w:sz w:val="22"/>
          <w:szCs w:val="22"/>
        </w:rPr>
        <w:t>nite and reinforce the message.</w:t>
      </w:r>
      <w:r w:rsidR="00F657E9">
        <w:rPr>
          <w:rFonts w:ascii="Arial" w:hAnsi="Arial" w:cs="Arial"/>
          <w:color w:val="000000" w:themeColor="text1"/>
          <w:sz w:val="22"/>
          <w:szCs w:val="22"/>
        </w:rPr>
        <w:t xml:space="preserve"> I accept that </w:t>
      </w:r>
      <w:r w:rsidR="00B27D93" w:rsidRPr="00CE28EE">
        <w:rPr>
          <w:rFonts w:ascii="Arial" w:hAnsi="Arial" w:cs="Arial"/>
          <w:sz w:val="22"/>
          <w:szCs w:val="22"/>
        </w:rPr>
        <w:t>teams can effectively ‘accomplish more than individuals, and that through working in teams, employees will be more motivated and energized’</w:t>
      </w:r>
      <w:r w:rsidR="00E93FB1">
        <w:rPr>
          <w:rFonts w:ascii="Arial" w:hAnsi="Arial" w:cs="Arial"/>
          <w:sz w:val="22"/>
          <w:szCs w:val="22"/>
        </w:rPr>
        <w:t xml:space="preserve"> </w:t>
      </w:r>
      <w:sdt>
        <w:sdtPr>
          <w:rPr>
            <w:rFonts w:ascii="Arial" w:hAnsi="Arial" w:cs="Arial"/>
            <w:sz w:val="22"/>
            <w:szCs w:val="22"/>
          </w:rPr>
          <w:id w:val="-258606108"/>
          <w:citation/>
        </w:sdtPr>
        <w:sdtEndPr/>
        <w:sdtContent>
          <w:r w:rsidR="00E93FB1">
            <w:rPr>
              <w:rFonts w:ascii="Arial" w:hAnsi="Arial" w:cs="Arial"/>
              <w:sz w:val="22"/>
              <w:szCs w:val="22"/>
            </w:rPr>
            <w:fldChar w:fldCharType="begin"/>
          </w:r>
          <w:r w:rsidR="00E93FB1">
            <w:rPr>
              <w:rFonts w:ascii="Arial" w:hAnsi="Arial" w:cs="Arial"/>
              <w:sz w:val="22"/>
              <w:szCs w:val="22"/>
              <w:lang w:val="en-GB"/>
            </w:rPr>
            <w:instrText xml:space="preserve"> CITATION Spe93 \l 2057 </w:instrText>
          </w:r>
          <w:r w:rsidR="00E93FB1">
            <w:rPr>
              <w:rFonts w:ascii="Arial" w:hAnsi="Arial" w:cs="Arial"/>
              <w:sz w:val="22"/>
              <w:szCs w:val="22"/>
            </w:rPr>
            <w:fldChar w:fldCharType="separate"/>
          </w:r>
          <w:r w:rsidR="00E93FB1" w:rsidRPr="00E93FB1">
            <w:rPr>
              <w:rFonts w:ascii="Arial" w:hAnsi="Arial" w:cs="Arial"/>
              <w:noProof/>
              <w:sz w:val="22"/>
              <w:szCs w:val="22"/>
              <w:lang w:val="en-GB"/>
            </w:rPr>
            <w:t>(Spencer, 1993)</w:t>
          </w:r>
          <w:r w:rsidR="00E93FB1">
            <w:rPr>
              <w:rFonts w:ascii="Arial" w:hAnsi="Arial" w:cs="Arial"/>
              <w:sz w:val="22"/>
              <w:szCs w:val="22"/>
            </w:rPr>
            <w:fldChar w:fldCharType="end"/>
          </w:r>
        </w:sdtContent>
      </w:sdt>
      <w:r w:rsidR="00B27D93" w:rsidRPr="00CE28EE">
        <w:rPr>
          <w:rFonts w:ascii="Arial" w:hAnsi="Arial" w:cs="Arial"/>
          <w:color w:val="4472C4" w:themeColor="accent1"/>
          <w:sz w:val="22"/>
          <w:szCs w:val="22"/>
        </w:rPr>
        <w:t xml:space="preserve">. </w:t>
      </w:r>
      <w:r w:rsidR="00B27D93" w:rsidRPr="00CE28EE">
        <w:rPr>
          <w:rFonts w:ascii="Arial" w:hAnsi="Arial" w:cs="Arial"/>
          <w:sz w:val="22"/>
          <w:szCs w:val="22"/>
        </w:rPr>
        <w:t xml:space="preserve">I also agree that ‘all working groups, provided they have been together for some time, </w:t>
      </w:r>
      <w:r w:rsidR="00F657E9">
        <w:rPr>
          <w:rFonts w:ascii="Arial" w:hAnsi="Arial" w:cs="Arial"/>
          <w:sz w:val="22"/>
          <w:szCs w:val="22"/>
        </w:rPr>
        <w:t xml:space="preserve">develop </w:t>
      </w:r>
      <w:r w:rsidR="00B27D93" w:rsidRPr="00CE28EE">
        <w:rPr>
          <w:rFonts w:ascii="Arial" w:hAnsi="Arial" w:cs="Arial"/>
          <w:sz w:val="22"/>
          <w:szCs w:val="22"/>
        </w:rPr>
        <w:t>a group personality</w:t>
      </w:r>
      <w:r w:rsidR="00DC4C22">
        <w:rPr>
          <w:rFonts w:ascii="Arial" w:hAnsi="Arial" w:cs="Arial"/>
          <w:sz w:val="22"/>
          <w:szCs w:val="22"/>
        </w:rPr>
        <w:t xml:space="preserve"> </w:t>
      </w:r>
      <w:sdt>
        <w:sdtPr>
          <w:rPr>
            <w:rFonts w:ascii="Arial" w:hAnsi="Arial" w:cs="Arial"/>
            <w:sz w:val="22"/>
            <w:szCs w:val="22"/>
          </w:rPr>
          <w:id w:val="-1660845481"/>
          <w:citation/>
        </w:sdtPr>
        <w:sdtEndPr/>
        <w:sdtContent>
          <w:r w:rsidR="00DC4C22">
            <w:rPr>
              <w:rFonts w:ascii="Arial" w:hAnsi="Arial" w:cs="Arial"/>
              <w:sz w:val="22"/>
              <w:szCs w:val="22"/>
            </w:rPr>
            <w:fldChar w:fldCharType="begin"/>
          </w:r>
          <w:r w:rsidR="00DC4C22">
            <w:rPr>
              <w:rFonts w:ascii="Arial" w:hAnsi="Arial" w:cs="Arial"/>
              <w:sz w:val="22"/>
              <w:szCs w:val="22"/>
              <w:lang w:val="en-GB"/>
            </w:rPr>
            <w:instrText xml:space="preserve"> CITATION Ada09 \l 2057 </w:instrText>
          </w:r>
          <w:r w:rsidR="00DC4C22">
            <w:rPr>
              <w:rFonts w:ascii="Arial" w:hAnsi="Arial" w:cs="Arial"/>
              <w:sz w:val="22"/>
              <w:szCs w:val="22"/>
            </w:rPr>
            <w:fldChar w:fldCharType="separate"/>
          </w:r>
          <w:r w:rsidR="00DC4C22" w:rsidRPr="00DC4C22">
            <w:rPr>
              <w:rFonts w:ascii="Arial" w:hAnsi="Arial" w:cs="Arial"/>
              <w:noProof/>
              <w:sz w:val="22"/>
              <w:szCs w:val="22"/>
              <w:lang w:val="en-GB"/>
            </w:rPr>
            <w:t>(Adair, 2009)</w:t>
          </w:r>
          <w:r w:rsidR="00DC4C22">
            <w:rPr>
              <w:rFonts w:ascii="Arial" w:hAnsi="Arial" w:cs="Arial"/>
              <w:sz w:val="22"/>
              <w:szCs w:val="22"/>
            </w:rPr>
            <w:fldChar w:fldCharType="end"/>
          </w:r>
        </w:sdtContent>
      </w:sdt>
      <w:r w:rsidR="00DC4C22">
        <w:rPr>
          <w:rFonts w:ascii="Arial" w:hAnsi="Arial" w:cs="Arial"/>
          <w:sz w:val="22"/>
          <w:szCs w:val="22"/>
        </w:rPr>
        <w:t>.</w:t>
      </w:r>
    </w:p>
    <w:p w14:paraId="093C4EFB" w14:textId="77777777" w:rsidR="00B27D93" w:rsidRDefault="00B27D93" w:rsidP="00D66B50">
      <w:pPr>
        <w:rPr>
          <w:rFonts w:ascii="Arial" w:hAnsi="Arial" w:cs="Arial"/>
          <w:color w:val="000000" w:themeColor="text1"/>
          <w:sz w:val="22"/>
          <w:szCs w:val="22"/>
        </w:rPr>
      </w:pPr>
    </w:p>
    <w:p w14:paraId="712376C9" w14:textId="4EE660AA" w:rsidR="004F105B" w:rsidRPr="00977121" w:rsidRDefault="004F105B" w:rsidP="004F105B">
      <w:pPr>
        <w:rPr>
          <w:rFonts w:ascii="Arial" w:hAnsi="Arial" w:cs="Arial"/>
          <w:color w:val="000000" w:themeColor="text1"/>
          <w:sz w:val="22"/>
          <w:szCs w:val="22"/>
        </w:rPr>
      </w:pPr>
      <w:r w:rsidRPr="00CE28EE">
        <w:rPr>
          <w:rFonts w:ascii="Arial" w:hAnsi="Arial" w:cs="Arial"/>
          <w:color w:val="000000" w:themeColor="text1"/>
          <w:sz w:val="22"/>
          <w:szCs w:val="22"/>
        </w:rPr>
        <w:t xml:space="preserve">I have considered the continuum of leadership </w:t>
      </w:r>
      <w:proofErr w:type="spellStart"/>
      <w:r w:rsidRPr="00CE28EE">
        <w:rPr>
          <w:rFonts w:ascii="Arial" w:hAnsi="Arial" w:cs="Arial"/>
          <w:color w:val="000000" w:themeColor="text1"/>
          <w:sz w:val="22"/>
          <w:szCs w:val="22"/>
        </w:rPr>
        <w:t>behaviour</w:t>
      </w:r>
      <w:proofErr w:type="spellEnd"/>
      <w:r w:rsidRPr="00CE28EE">
        <w:rPr>
          <w:rFonts w:ascii="Arial" w:hAnsi="Arial" w:cs="Arial"/>
          <w:color w:val="000000" w:themeColor="text1"/>
          <w:sz w:val="22"/>
          <w:szCs w:val="22"/>
        </w:rPr>
        <w:t xml:space="preserve"> </w:t>
      </w:r>
      <w:r w:rsidR="00977121" w:rsidRPr="00CE28EE">
        <w:rPr>
          <w:rFonts w:ascii="Arial" w:hAnsi="Arial" w:cs="Arial"/>
          <w:color w:val="000000" w:themeColor="text1"/>
          <w:sz w:val="22"/>
          <w:szCs w:val="22"/>
        </w:rPr>
        <w:t>theory,</w:t>
      </w:r>
      <w:r>
        <w:rPr>
          <w:rFonts w:ascii="Arial" w:hAnsi="Arial" w:cs="Arial"/>
          <w:color w:val="000000" w:themeColor="text1"/>
          <w:sz w:val="22"/>
          <w:szCs w:val="22"/>
        </w:rPr>
        <w:t xml:space="preserve"> and</w:t>
      </w:r>
      <w:r w:rsidRPr="00CE28EE">
        <w:rPr>
          <w:rFonts w:ascii="Arial" w:hAnsi="Arial" w:cs="Arial"/>
          <w:color w:val="000000" w:themeColor="text1"/>
          <w:sz w:val="22"/>
          <w:szCs w:val="22"/>
        </w:rPr>
        <w:t xml:space="preserve"> I agree with the concept that each action is related to the degree of authority used and the amount of </w:t>
      </w:r>
      <w:r w:rsidRPr="00CE28EE">
        <w:rPr>
          <w:rFonts w:ascii="Arial" w:hAnsi="Arial" w:cs="Arial"/>
          <w:color w:val="000000" w:themeColor="text1"/>
          <w:sz w:val="22"/>
          <w:szCs w:val="22"/>
        </w:rPr>
        <w:lastRenderedPageBreak/>
        <w:t xml:space="preserve">freedom available. </w:t>
      </w:r>
      <w:r>
        <w:rPr>
          <w:rFonts w:ascii="Arial" w:hAnsi="Arial" w:cs="Arial"/>
          <w:color w:val="000000" w:themeColor="text1"/>
          <w:sz w:val="22"/>
          <w:szCs w:val="22"/>
        </w:rPr>
        <w:t xml:space="preserve">What we saw within the challenge was </w:t>
      </w:r>
      <w:r w:rsidR="00977121">
        <w:rPr>
          <w:rFonts w:ascii="Arial" w:hAnsi="Arial" w:cs="Arial"/>
          <w:color w:val="000000" w:themeColor="text1"/>
          <w:sz w:val="22"/>
          <w:szCs w:val="22"/>
        </w:rPr>
        <w:t>individuals’</w:t>
      </w:r>
      <w:r>
        <w:rPr>
          <w:rFonts w:ascii="Arial" w:hAnsi="Arial" w:cs="Arial"/>
          <w:color w:val="000000" w:themeColor="text1"/>
          <w:sz w:val="22"/>
          <w:szCs w:val="22"/>
        </w:rPr>
        <w:t xml:space="preserve"> </w:t>
      </w:r>
      <w:r w:rsidR="00977121">
        <w:rPr>
          <w:rFonts w:ascii="Arial" w:hAnsi="Arial" w:cs="Arial"/>
          <w:color w:val="000000" w:themeColor="text1"/>
          <w:sz w:val="22"/>
          <w:szCs w:val="22"/>
        </w:rPr>
        <w:t xml:space="preserve">freedom to some degree being curtailed by individuals imposing their authority. </w:t>
      </w:r>
      <w:r w:rsidRPr="00CE28EE">
        <w:rPr>
          <w:rFonts w:ascii="Arial" w:hAnsi="Arial" w:cs="Arial"/>
          <w:color w:val="000000" w:themeColor="text1"/>
          <w:sz w:val="22"/>
          <w:szCs w:val="22"/>
        </w:rPr>
        <w:t>The</w:t>
      </w:r>
      <w:r w:rsidR="00977121">
        <w:rPr>
          <w:rFonts w:ascii="Arial" w:hAnsi="Arial" w:cs="Arial"/>
          <w:color w:val="000000" w:themeColor="text1"/>
          <w:sz w:val="22"/>
          <w:szCs w:val="22"/>
        </w:rPr>
        <w:t>re, is an</w:t>
      </w:r>
      <w:r w:rsidRPr="00CE28EE">
        <w:rPr>
          <w:rFonts w:ascii="Arial" w:hAnsi="Arial" w:cs="Arial"/>
          <w:color w:val="000000" w:themeColor="text1"/>
          <w:sz w:val="22"/>
          <w:szCs w:val="22"/>
        </w:rPr>
        <w:t xml:space="preserve"> acceptance that the successful leader </w:t>
      </w:r>
      <w:r w:rsidR="00B53375" w:rsidRPr="00CE28EE">
        <w:rPr>
          <w:rFonts w:ascii="Arial" w:hAnsi="Arial" w:cs="Arial"/>
          <w:color w:val="000000" w:themeColor="text1"/>
          <w:sz w:val="22"/>
          <w:szCs w:val="22"/>
        </w:rPr>
        <w:t>can</w:t>
      </w:r>
      <w:r w:rsidRPr="00CE28EE">
        <w:rPr>
          <w:rFonts w:ascii="Arial" w:hAnsi="Arial" w:cs="Arial"/>
          <w:color w:val="000000" w:themeColor="text1"/>
          <w:sz w:val="22"/>
          <w:szCs w:val="22"/>
        </w:rPr>
        <w:t xml:space="preserve"> dire</w:t>
      </w:r>
      <w:r w:rsidR="00977121">
        <w:rPr>
          <w:rFonts w:ascii="Arial" w:hAnsi="Arial" w:cs="Arial"/>
          <w:color w:val="000000" w:themeColor="text1"/>
          <w:sz w:val="22"/>
          <w:szCs w:val="22"/>
        </w:rPr>
        <w:t>c</w:t>
      </w:r>
      <w:r w:rsidRPr="00CE28EE">
        <w:rPr>
          <w:rFonts w:ascii="Arial" w:hAnsi="Arial" w:cs="Arial"/>
          <w:color w:val="000000" w:themeColor="text1"/>
          <w:sz w:val="22"/>
          <w:szCs w:val="22"/>
        </w:rPr>
        <w:t>t</w:t>
      </w:r>
      <w:r w:rsidR="00977121">
        <w:rPr>
          <w:rFonts w:ascii="Arial" w:hAnsi="Arial" w:cs="Arial"/>
          <w:color w:val="000000" w:themeColor="text1"/>
          <w:sz w:val="22"/>
          <w:szCs w:val="22"/>
        </w:rPr>
        <w:t xml:space="preserve"> when required, but </w:t>
      </w:r>
      <w:r w:rsidRPr="00CE28EE">
        <w:rPr>
          <w:rFonts w:ascii="Arial" w:hAnsi="Arial" w:cs="Arial"/>
          <w:color w:val="000000" w:themeColor="text1"/>
          <w:sz w:val="22"/>
          <w:szCs w:val="22"/>
        </w:rPr>
        <w:t>if participative freedom is called for, he is able to provide such freedom</w:t>
      </w:r>
      <w:r w:rsidR="00DC4C22">
        <w:rPr>
          <w:rFonts w:ascii="Arial" w:hAnsi="Arial" w:cs="Arial"/>
          <w:color w:val="000000" w:themeColor="text1"/>
          <w:sz w:val="22"/>
          <w:szCs w:val="22"/>
        </w:rPr>
        <w:t xml:space="preserve"> </w:t>
      </w:r>
      <w:sdt>
        <w:sdtPr>
          <w:rPr>
            <w:rFonts w:ascii="Arial" w:hAnsi="Arial" w:cs="Arial"/>
            <w:color w:val="000000" w:themeColor="text1"/>
            <w:sz w:val="22"/>
            <w:szCs w:val="22"/>
          </w:rPr>
          <w:id w:val="-1495416662"/>
          <w:citation/>
        </w:sdtPr>
        <w:sdtEndPr/>
        <w:sdtContent>
          <w:r w:rsidR="00DC4C22">
            <w:rPr>
              <w:rFonts w:ascii="Arial" w:hAnsi="Arial" w:cs="Arial"/>
              <w:color w:val="000000" w:themeColor="text1"/>
              <w:sz w:val="22"/>
              <w:szCs w:val="22"/>
            </w:rPr>
            <w:fldChar w:fldCharType="begin"/>
          </w:r>
          <w:r w:rsidR="00DC4C22">
            <w:rPr>
              <w:rFonts w:ascii="Arial" w:hAnsi="Arial" w:cs="Arial"/>
              <w:color w:val="000000" w:themeColor="text1"/>
              <w:sz w:val="22"/>
              <w:szCs w:val="22"/>
              <w:lang w:val="en-GB"/>
            </w:rPr>
            <w:instrText xml:space="preserve"> CITATION Tan58 \l 2057 </w:instrText>
          </w:r>
          <w:r w:rsidR="00DC4C22">
            <w:rPr>
              <w:rFonts w:ascii="Arial" w:hAnsi="Arial" w:cs="Arial"/>
              <w:color w:val="000000" w:themeColor="text1"/>
              <w:sz w:val="22"/>
              <w:szCs w:val="22"/>
            </w:rPr>
            <w:fldChar w:fldCharType="separate"/>
          </w:r>
          <w:r w:rsidR="00DC4C22" w:rsidRPr="00DC4C22">
            <w:rPr>
              <w:rFonts w:ascii="Arial" w:hAnsi="Arial" w:cs="Arial"/>
              <w:noProof/>
              <w:color w:val="000000" w:themeColor="text1"/>
              <w:sz w:val="22"/>
              <w:szCs w:val="22"/>
              <w:lang w:val="en-GB"/>
            </w:rPr>
            <w:t>(Tannenbaum &amp; Schmidt, 1958)</w:t>
          </w:r>
          <w:r w:rsidR="00DC4C22">
            <w:rPr>
              <w:rFonts w:ascii="Arial" w:hAnsi="Arial" w:cs="Arial"/>
              <w:color w:val="000000" w:themeColor="text1"/>
              <w:sz w:val="22"/>
              <w:szCs w:val="22"/>
            </w:rPr>
            <w:fldChar w:fldCharType="end"/>
          </w:r>
        </w:sdtContent>
      </w:sdt>
      <w:r w:rsidRPr="00CE28EE">
        <w:rPr>
          <w:rFonts w:ascii="Arial" w:hAnsi="Arial" w:cs="Arial"/>
          <w:color w:val="000000" w:themeColor="text1"/>
          <w:sz w:val="22"/>
          <w:szCs w:val="22"/>
        </w:rPr>
        <w:t xml:space="preserve">. </w:t>
      </w:r>
    </w:p>
    <w:p w14:paraId="259342B7" w14:textId="0E3FFBEC" w:rsidR="00CE28EE" w:rsidRDefault="00CE28EE" w:rsidP="002B3DB4">
      <w:pPr>
        <w:rPr>
          <w:rFonts w:ascii="Arial" w:hAnsi="Arial" w:cs="Arial"/>
          <w:sz w:val="22"/>
          <w:szCs w:val="22"/>
        </w:rPr>
      </w:pPr>
    </w:p>
    <w:p w14:paraId="5E5A7A34" w14:textId="425517B5" w:rsidR="00CE28EE" w:rsidRPr="00D7313F" w:rsidRDefault="00CE28EE" w:rsidP="00CE28EE">
      <w:pPr>
        <w:rPr>
          <w:rFonts w:ascii="Arial" w:hAnsi="Arial" w:cs="Arial"/>
          <w:color w:val="4472C4" w:themeColor="accent1"/>
          <w:sz w:val="22"/>
          <w:szCs w:val="22"/>
        </w:rPr>
      </w:pPr>
      <w:r w:rsidRPr="00D7313F">
        <w:rPr>
          <w:rFonts w:ascii="Arial" w:hAnsi="Arial" w:cs="Arial"/>
          <w:sz w:val="22"/>
          <w:szCs w:val="22"/>
        </w:rPr>
        <w:t xml:space="preserve">The project team, responded well to the transformational leadership approach, however as we </w:t>
      </w:r>
      <w:r w:rsidR="00B53375">
        <w:rPr>
          <w:rFonts w:ascii="Arial" w:hAnsi="Arial" w:cs="Arial"/>
          <w:sz w:val="22"/>
          <w:szCs w:val="22"/>
        </w:rPr>
        <w:t>progressed to the implementation phase</w:t>
      </w:r>
      <w:r w:rsidRPr="00D7313F">
        <w:rPr>
          <w:rFonts w:ascii="Arial" w:hAnsi="Arial" w:cs="Arial"/>
          <w:sz w:val="22"/>
          <w:szCs w:val="22"/>
        </w:rPr>
        <w:t>, it was clear, that given the impact and fast-paced environment, there was a real need for intervention, and we took on</w:t>
      </w:r>
      <w:r>
        <w:rPr>
          <w:rFonts w:ascii="Arial" w:hAnsi="Arial" w:cs="Arial"/>
          <w:sz w:val="22"/>
          <w:szCs w:val="22"/>
        </w:rPr>
        <w:t xml:space="preserve"> a</w:t>
      </w:r>
      <w:r w:rsidRPr="00D7313F">
        <w:rPr>
          <w:rFonts w:ascii="Arial" w:hAnsi="Arial" w:cs="Arial"/>
          <w:sz w:val="22"/>
          <w:szCs w:val="22"/>
        </w:rPr>
        <w:t xml:space="preserve"> far more transactional approach, challenging officers availability</w:t>
      </w:r>
      <w:r>
        <w:rPr>
          <w:rFonts w:ascii="Arial" w:hAnsi="Arial" w:cs="Arial"/>
          <w:sz w:val="22"/>
          <w:szCs w:val="22"/>
        </w:rPr>
        <w:t xml:space="preserve"> and</w:t>
      </w:r>
      <w:r w:rsidRPr="00D7313F">
        <w:rPr>
          <w:rFonts w:ascii="Arial" w:hAnsi="Arial" w:cs="Arial"/>
          <w:sz w:val="22"/>
          <w:szCs w:val="22"/>
        </w:rPr>
        <w:t xml:space="preserve"> ordering attendance where required. Transformation</w:t>
      </w:r>
      <w:r>
        <w:rPr>
          <w:rFonts w:ascii="Arial" w:hAnsi="Arial" w:cs="Arial"/>
          <w:sz w:val="22"/>
          <w:szCs w:val="22"/>
        </w:rPr>
        <w:t>al</w:t>
      </w:r>
      <w:r w:rsidRPr="00D7313F">
        <w:rPr>
          <w:rFonts w:ascii="Arial" w:hAnsi="Arial" w:cs="Arial"/>
          <w:sz w:val="22"/>
          <w:szCs w:val="22"/>
        </w:rPr>
        <w:t xml:space="preserve"> leadership ‘encourages individuals to challenge the status’</w:t>
      </w:r>
      <w:r w:rsidR="00DC4C22">
        <w:rPr>
          <w:rFonts w:ascii="Arial" w:hAnsi="Arial" w:cs="Arial"/>
          <w:sz w:val="22"/>
          <w:szCs w:val="22"/>
        </w:rPr>
        <w:t xml:space="preserve"> </w:t>
      </w:r>
      <w:sdt>
        <w:sdtPr>
          <w:rPr>
            <w:rFonts w:ascii="Arial" w:hAnsi="Arial" w:cs="Arial"/>
            <w:sz w:val="22"/>
            <w:szCs w:val="22"/>
          </w:rPr>
          <w:id w:val="1134528523"/>
          <w:citation/>
        </w:sdtPr>
        <w:sdtEndPr/>
        <w:sdtContent>
          <w:r w:rsidR="00DC4C22">
            <w:rPr>
              <w:rFonts w:ascii="Arial" w:hAnsi="Arial" w:cs="Arial"/>
              <w:sz w:val="22"/>
              <w:szCs w:val="22"/>
            </w:rPr>
            <w:fldChar w:fldCharType="begin"/>
          </w:r>
          <w:r w:rsidR="00DC4C22">
            <w:rPr>
              <w:rFonts w:ascii="Arial" w:hAnsi="Arial" w:cs="Arial"/>
              <w:sz w:val="22"/>
              <w:szCs w:val="22"/>
              <w:lang w:val="en-GB"/>
            </w:rPr>
            <w:instrText xml:space="preserve"> CITATION Hig03 \l 2057 </w:instrText>
          </w:r>
          <w:r w:rsidR="00DC4C22">
            <w:rPr>
              <w:rFonts w:ascii="Arial" w:hAnsi="Arial" w:cs="Arial"/>
              <w:sz w:val="22"/>
              <w:szCs w:val="22"/>
            </w:rPr>
            <w:fldChar w:fldCharType="separate"/>
          </w:r>
          <w:r w:rsidR="00DC4C22" w:rsidRPr="00DC4C22">
            <w:rPr>
              <w:rFonts w:ascii="Arial" w:hAnsi="Arial" w:cs="Arial"/>
              <w:noProof/>
              <w:sz w:val="22"/>
              <w:szCs w:val="22"/>
              <w:lang w:val="en-GB"/>
            </w:rPr>
            <w:t>(Higgs, 2003)</w:t>
          </w:r>
          <w:r w:rsidR="00DC4C22">
            <w:rPr>
              <w:rFonts w:ascii="Arial" w:hAnsi="Arial" w:cs="Arial"/>
              <w:sz w:val="22"/>
              <w:szCs w:val="22"/>
            </w:rPr>
            <w:fldChar w:fldCharType="end"/>
          </w:r>
        </w:sdtContent>
      </w:sdt>
      <w:r>
        <w:rPr>
          <w:rFonts w:ascii="Arial" w:hAnsi="Arial" w:cs="Arial"/>
          <w:color w:val="4472C4" w:themeColor="accent1"/>
          <w:sz w:val="22"/>
          <w:szCs w:val="22"/>
        </w:rPr>
        <w:t xml:space="preserve"> </w:t>
      </w:r>
      <w:r w:rsidRPr="00CE28EE">
        <w:rPr>
          <w:rFonts w:ascii="Arial" w:hAnsi="Arial" w:cs="Arial"/>
          <w:color w:val="000000" w:themeColor="text1"/>
          <w:sz w:val="22"/>
          <w:szCs w:val="22"/>
        </w:rPr>
        <w:t>which is exactly what we did.</w:t>
      </w:r>
    </w:p>
    <w:p w14:paraId="500EFDC6" w14:textId="77777777" w:rsidR="00CE28EE" w:rsidRPr="00D7313F" w:rsidRDefault="00CE28EE" w:rsidP="00CE28EE">
      <w:pPr>
        <w:rPr>
          <w:rFonts w:ascii="Arial" w:hAnsi="Arial" w:cs="Arial"/>
          <w:sz w:val="22"/>
          <w:szCs w:val="22"/>
        </w:rPr>
      </w:pPr>
    </w:p>
    <w:p w14:paraId="38743C3E" w14:textId="444F50D5" w:rsidR="00977121" w:rsidRPr="00DC4C22" w:rsidRDefault="00CE28EE" w:rsidP="00977121">
      <w:pPr>
        <w:rPr>
          <w:rFonts w:ascii="Arial" w:hAnsi="Arial" w:cs="Arial"/>
          <w:color w:val="4472C4" w:themeColor="accent1"/>
          <w:sz w:val="22"/>
          <w:szCs w:val="22"/>
        </w:rPr>
      </w:pPr>
      <w:r w:rsidRPr="00D7313F">
        <w:rPr>
          <w:rFonts w:ascii="Arial" w:hAnsi="Arial" w:cs="Arial"/>
          <w:sz w:val="22"/>
          <w:szCs w:val="22"/>
        </w:rPr>
        <w:t xml:space="preserve">On reflection, perhaps the project team would have been better received if it had been branded and led as a force project, not under the Control Room Continuous Improvement Team. </w:t>
      </w:r>
      <w:r>
        <w:rPr>
          <w:rFonts w:ascii="Arial" w:hAnsi="Arial" w:cs="Arial"/>
          <w:sz w:val="22"/>
          <w:szCs w:val="22"/>
        </w:rPr>
        <w:t>It could be argued that our team was too invested in achieving the results and therefore we weren’t impartial in reviewing the problem. C</w:t>
      </w:r>
      <w:r w:rsidRPr="00D7313F">
        <w:rPr>
          <w:rFonts w:ascii="Arial" w:hAnsi="Arial" w:cs="Arial"/>
          <w:sz w:val="22"/>
          <w:szCs w:val="22"/>
        </w:rPr>
        <w:t xml:space="preserve">onsideration should have been given to a clear decision making and communication strategy to align everyone’s understanding and expectations. I accept that this may have mitigated the conflict experienced and could have provided valuable insights into how to have managed the project more effectively to achieve the objectives earlier. </w:t>
      </w:r>
      <w:r w:rsidR="00977121" w:rsidRPr="00CE28EE">
        <w:rPr>
          <w:rFonts w:ascii="Arial" w:hAnsi="Arial" w:cs="Arial"/>
          <w:sz w:val="22"/>
          <w:szCs w:val="22"/>
        </w:rPr>
        <w:t>‘Practitioners are frequently embroiled in conflicts of values, goals, purposes and interests’</w:t>
      </w:r>
      <w:r w:rsidR="00DC4C22">
        <w:rPr>
          <w:rFonts w:ascii="Arial" w:hAnsi="Arial" w:cs="Arial"/>
          <w:sz w:val="22"/>
          <w:szCs w:val="22"/>
        </w:rPr>
        <w:t xml:space="preserve"> </w:t>
      </w:r>
      <w:sdt>
        <w:sdtPr>
          <w:rPr>
            <w:rFonts w:ascii="Arial" w:hAnsi="Arial" w:cs="Arial"/>
            <w:sz w:val="22"/>
            <w:szCs w:val="22"/>
          </w:rPr>
          <w:id w:val="-1943756727"/>
          <w:citation/>
        </w:sdtPr>
        <w:sdtEndPr/>
        <w:sdtContent>
          <w:r w:rsidR="00DC4C22">
            <w:rPr>
              <w:rFonts w:ascii="Arial" w:hAnsi="Arial" w:cs="Arial"/>
              <w:sz w:val="22"/>
              <w:szCs w:val="22"/>
            </w:rPr>
            <w:fldChar w:fldCharType="begin"/>
          </w:r>
          <w:r w:rsidR="00DC4C22">
            <w:rPr>
              <w:rFonts w:ascii="Arial" w:hAnsi="Arial" w:cs="Arial"/>
              <w:sz w:val="22"/>
              <w:szCs w:val="22"/>
              <w:lang w:val="en-GB"/>
            </w:rPr>
            <w:instrText xml:space="preserve"> CITATION Sch16 \l 2057 </w:instrText>
          </w:r>
          <w:r w:rsidR="00DC4C22">
            <w:rPr>
              <w:rFonts w:ascii="Arial" w:hAnsi="Arial" w:cs="Arial"/>
              <w:sz w:val="22"/>
              <w:szCs w:val="22"/>
            </w:rPr>
            <w:fldChar w:fldCharType="separate"/>
          </w:r>
          <w:r w:rsidR="00DC4C22" w:rsidRPr="00DC4C22">
            <w:rPr>
              <w:rFonts w:ascii="Arial" w:hAnsi="Arial" w:cs="Arial"/>
              <w:noProof/>
              <w:sz w:val="22"/>
              <w:szCs w:val="22"/>
              <w:lang w:val="en-GB"/>
            </w:rPr>
            <w:t>(Schon, 2016)</w:t>
          </w:r>
          <w:r w:rsidR="00DC4C22">
            <w:rPr>
              <w:rFonts w:ascii="Arial" w:hAnsi="Arial" w:cs="Arial"/>
              <w:sz w:val="22"/>
              <w:szCs w:val="22"/>
            </w:rPr>
            <w:fldChar w:fldCharType="end"/>
          </w:r>
        </w:sdtContent>
      </w:sdt>
      <w:r w:rsidR="00DC4C22">
        <w:rPr>
          <w:rFonts w:ascii="Arial" w:hAnsi="Arial" w:cs="Arial"/>
          <w:sz w:val="22"/>
          <w:szCs w:val="22"/>
        </w:rPr>
        <w:t>.</w:t>
      </w:r>
      <w:r w:rsidR="00977121" w:rsidRPr="00CE28EE">
        <w:rPr>
          <w:rFonts w:ascii="Arial" w:hAnsi="Arial" w:cs="Arial"/>
          <w:sz w:val="22"/>
          <w:szCs w:val="22"/>
        </w:rPr>
        <w:t xml:space="preserve"> In the challenge identified, it </w:t>
      </w:r>
      <w:r w:rsidR="00977121">
        <w:rPr>
          <w:rFonts w:ascii="Arial" w:hAnsi="Arial" w:cs="Arial"/>
          <w:sz w:val="22"/>
          <w:szCs w:val="22"/>
        </w:rPr>
        <w:t>was</w:t>
      </w:r>
      <w:r w:rsidR="00977121" w:rsidRPr="00CE28EE">
        <w:rPr>
          <w:rFonts w:ascii="Arial" w:hAnsi="Arial" w:cs="Arial"/>
          <w:sz w:val="22"/>
          <w:szCs w:val="22"/>
        </w:rPr>
        <w:t xml:space="preserve"> clear that there were other elements at play. </w:t>
      </w:r>
    </w:p>
    <w:p w14:paraId="39A6CEDD" w14:textId="77777777" w:rsidR="00A72951" w:rsidRDefault="00A72951" w:rsidP="00977121">
      <w:pPr>
        <w:rPr>
          <w:rFonts w:ascii="Arial" w:hAnsi="Arial" w:cs="Arial"/>
          <w:sz w:val="22"/>
          <w:szCs w:val="22"/>
        </w:rPr>
      </w:pPr>
    </w:p>
    <w:p w14:paraId="09AEF219" w14:textId="7E7838EB" w:rsidR="00A72951" w:rsidRDefault="00A72951" w:rsidP="00A72951">
      <w:pPr>
        <w:rPr>
          <w:rFonts w:ascii="Arial" w:eastAsia="Times New Roman" w:hAnsi="Arial" w:cs="Arial"/>
          <w:color w:val="000000" w:themeColor="text1"/>
          <w:sz w:val="22"/>
          <w:szCs w:val="22"/>
          <w:bdr w:val="none" w:sz="0" w:space="0" w:color="auto"/>
          <w:lang w:val="en-GB" w:eastAsia="en-GB"/>
        </w:rPr>
      </w:pPr>
      <w:r w:rsidRPr="00CE28EE">
        <w:rPr>
          <w:rFonts w:ascii="Arial" w:eastAsia="Times New Roman" w:hAnsi="Arial" w:cs="Arial"/>
          <w:color w:val="000000" w:themeColor="text1"/>
          <w:sz w:val="22"/>
          <w:szCs w:val="22"/>
          <w:bdr w:val="none" w:sz="0" w:space="0" w:color="auto"/>
          <w:lang w:val="en-GB" w:eastAsia="en-GB"/>
        </w:rPr>
        <w:t>Identifying specific areas for improvement, set out a clear direction. It has been recognised that ‘change of one kind or another seems, paradoxically, to be a constant which complicates organisational life across all contemporary public services</w:t>
      </w:r>
      <w:r>
        <w:rPr>
          <w:rFonts w:ascii="Arial" w:eastAsia="Times New Roman" w:hAnsi="Arial" w:cs="Arial"/>
          <w:color w:val="000000" w:themeColor="text1"/>
          <w:sz w:val="22"/>
          <w:szCs w:val="22"/>
          <w:bdr w:val="none" w:sz="0" w:space="0" w:color="auto"/>
          <w:lang w:val="en-GB" w:eastAsia="en-GB"/>
        </w:rPr>
        <w:t>’</w:t>
      </w:r>
      <w:r w:rsidR="00DC4C22">
        <w:rPr>
          <w:rFonts w:ascii="Arial" w:eastAsia="Times New Roman" w:hAnsi="Arial" w:cs="Arial"/>
          <w:color w:val="000000" w:themeColor="text1"/>
          <w:sz w:val="22"/>
          <w:szCs w:val="22"/>
          <w:bdr w:val="none" w:sz="0" w:space="0" w:color="auto"/>
          <w:lang w:val="en-GB" w:eastAsia="en-GB"/>
        </w:rPr>
        <w:t xml:space="preserve"> </w:t>
      </w:r>
      <w:sdt>
        <w:sdtPr>
          <w:rPr>
            <w:rFonts w:ascii="Arial" w:eastAsia="Times New Roman" w:hAnsi="Arial" w:cs="Arial"/>
            <w:color w:val="000000" w:themeColor="text1"/>
            <w:sz w:val="22"/>
            <w:szCs w:val="22"/>
            <w:bdr w:val="none" w:sz="0" w:space="0" w:color="auto"/>
            <w:lang w:val="en-GB" w:eastAsia="en-GB"/>
          </w:rPr>
          <w:id w:val="1987739029"/>
          <w:citation/>
        </w:sdtPr>
        <w:sdtEndPr/>
        <w:sdtContent>
          <w:r w:rsidR="00DC4C22">
            <w:rPr>
              <w:rFonts w:ascii="Arial" w:eastAsia="Times New Roman" w:hAnsi="Arial" w:cs="Arial"/>
              <w:color w:val="000000" w:themeColor="text1"/>
              <w:sz w:val="22"/>
              <w:szCs w:val="22"/>
              <w:bdr w:val="none" w:sz="0" w:space="0" w:color="auto"/>
              <w:lang w:val="en-GB" w:eastAsia="en-GB"/>
            </w:rPr>
            <w:fldChar w:fldCharType="begin"/>
          </w:r>
          <w:r w:rsidR="00DC4C22">
            <w:rPr>
              <w:rFonts w:ascii="Arial" w:eastAsia="Times New Roman" w:hAnsi="Arial" w:cs="Arial"/>
              <w:color w:val="000000" w:themeColor="text1"/>
              <w:sz w:val="22"/>
              <w:szCs w:val="22"/>
              <w:bdr w:val="none" w:sz="0" w:space="0" w:color="auto"/>
              <w:lang w:val="en-GB" w:eastAsia="en-GB"/>
            </w:rPr>
            <w:instrText xml:space="preserve"> CITATION Wal07 \l 2057 </w:instrText>
          </w:r>
          <w:r w:rsidR="00DC4C22">
            <w:rPr>
              <w:rFonts w:ascii="Arial" w:eastAsia="Times New Roman" w:hAnsi="Arial" w:cs="Arial"/>
              <w:color w:val="000000" w:themeColor="text1"/>
              <w:sz w:val="22"/>
              <w:szCs w:val="22"/>
              <w:bdr w:val="none" w:sz="0" w:space="0" w:color="auto"/>
              <w:lang w:val="en-GB" w:eastAsia="en-GB"/>
            </w:rPr>
            <w:fldChar w:fldCharType="separate"/>
          </w:r>
          <w:r w:rsidR="00DC4C22" w:rsidRPr="00DC4C22">
            <w:rPr>
              <w:rFonts w:ascii="Arial" w:eastAsia="Times New Roman" w:hAnsi="Arial" w:cs="Arial"/>
              <w:noProof/>
              <w:color w:val="000000" w:themeColor="text1"/>
              <w:sz w:val="22"/>
              <w:szCs w:val="22"/>
              <w:bdr w:val="none" w:sz="0" w:space="0" w:color="auto"/>
              <w:lang w:val="en-GB" w:eastAsia="en-GB"/>
            </w:rPr>
            <w:t>(Wallace, Fertig, &amp; Schneller, 2007)</w:t>
          </w:r>
          <w:r w:rsidR="00DC4C22">
            <w:rPr>
              <w:rFonts w:ascii="Arial" w:eastAsia="Times New Roman" w:hAnsi="Arial" w:cs="Arial"/>
              <w:color w:val="000000" w:themeColor="text1"/>
              <w:sz w:val="22"/>
              <w:szCs w:val="22"/>
              <w:bdr w:val="none" w:sz="0" w:space="0" w:color="auto"/>
              <w:lang w:val="en-GB" w:eastAsia="en-GB"/>
            </w:rPr>
            <w:fldChar w:fldCharType="end"/>
          </w:r>
        </w:sdtContent>
      </w:sdt>
      <w:r w:rsidR="00DC4C22">
        <w:rPr>
          <w:rFonts w:ascii="Arial" w:eastAsia="Times New Roman" w:hAnsi="Arial" w:cs="Arial"/>
          <w:color w:val="000000" w:themeColor="text1"/>
          <w:sz w:val="22"/>
          <w:szCs w:val="22"/>
          <w:bdr w:val="none" w:sz="0" w:space="0" w:color="auto"/>
          <w:lang w:val="en-GB" w:eastAsia="en-GB"/>
        </w:rPr>
        <w:t xml:space="preserve">. </w:t>
      </w:r>
      <w:r>
        <w:rPr>
          <w:rFonts w:ascii="Arial" w:eastAsia="Times New Roman" w:hAnsi="Arial" w:cs="Arial"/>
          <w:color w:val="000000" w:themeColor="text1"/>
          <w:sz w:val="22"/>
          <w:szCs w:val="22"/>
          <w:bdr w:val="none" w:sz="0" w:space="0" w:color="auto"/>
          <w:lang w:val="en-GB" w:eastAsia="en-GB"/>
        </w:rPr>
        <w:t>W</w:t>
      </w:r>
      <w:r w:rsidRPr="00CE28EE">
        <w:rPr>
          <w:rFonts w:ascii="Arial" w:eastAsia="Times New Roman" w:hAnsi="Arial" w:cs="Arial"/>
          <w:color w:val="000000" w:themeColor="text1"/>
          <w:sz w:val="22"/>
          <w:szCs w:val="22"/>
          <w:bdr w:val="none" w:sz="0" w:space="0" w:color="auto"/>
          <w:lang w:val="en-GB" w:eastAsia="en-GB"/>
        </w:rPr>
        <w:t xml:space="preserve">ith the volume of change I believe there is a need for evidence-based policing, that there is a need to test and critically evaluate practices, seeking the most effective to address and meet policing priorities. </w:t>
      </w:r>
    </w:p>
    <w:p w14:paraId="4D532493" w14:textId="77777777" w:rsidR="00A72951" w:rsidRDefault="00A72951" w:rsidP="00977121">
      <w:pPr>
        <w:rPr>
          <w:rFonts w:ascii="Arial" w:hAnsi="Arial" w:cs="Arial"/>
          <w:sz w:val="22"/>
          <w:szCs w:val="22"/>
        </w:rPr>
      </w:pPr>
    </w:p>
    <w:p w14:paraId="6F1D5FF3" w14:textId="385F2665" w:rsidR="00A72951" w:rsidRPr="00A72951" w:rsidRDefault="00A72951" w:rsidP="00A72951">
      <w:pPr>
        <w:rPr>
          <w:rFonts w:ascii="Arial" w:eastAsia="Times New Roman" w:hAnsi="Arial" w:cs="Arial"/>
          <w:sz w:val="22"/>
          <w:szCs w:val="22"/>
          <w:bdr w:val="none" w:sz="0" w:space="0" w:color="auto"/>
          <w:lang w:val="en-GB" w:eastAsia="en-GB"/>
        </w:rPr>
      </w:pPr>
      <w:r w:rsidRPr="00CE28EE">
        <w:rPr>
          <w:rFonts w:ascii="Arial" w:eastAsia="Times New Roman" w:hAnsi="Arial" w:cs="Arial"/>
          <w:color w:val="000000" w:themeColor="text1"/>
          <w:sz w:val="22"/>
          <w:szCs w:val="22"/>
          <w:bdr w:val="none" w:sz="0" w:space="0" w:color="auto"/>
          <w:lang w:val="en-GB" w:eastAsia="en-GB"/>
        </w:rPr>
        <w:t>Evidence-based policing, ‘helps you to move away from your own experiences, subjective opinions and ideas and instead uses evidence to support decision-making</w:t>
      </w:r>
      <w:r>
        <w:rPr>
          <w:rFonts w:ascii="Arial" w:eastAsia="Times New Roman" w:hAnsi="Arial" w:cs="Arial"/>
          <w:color w:val="000000" w:themeColor="text1"/>
          <w:sz w:val="22"/>
          <w:szCs w:val="22"/>
          <w:bdr w:val="none" w:sz="0" w:space="0" w:color="auto"/>
          <w:lang w:val="en-GB" w:eastAsia="en-GB"/>
        </w:rPr>
        <w:t>’</w:t>
      </w:r>
      <w:r w:rsidR="00DC4C22">
        <w:rPr>
          <w:rFonts w:ascii="Arial" w:eastAsia="Times New Roman" w:hAnsi="Arial" w:cs="Arial"/>
          <w:color w:val="000000" w:themeColor="text1"/>
          <w:sz w:val="22"/>
          <w:szCs w:val="22"/>
          <w:bdr w:val="none" w:sz="0" w:space="0" w:color="auto"/>
          <w:lang w:val="en-GB" w:eastAsia="en-GB"/>
        </w:rPr>
        <w:t xml:space="preserve"> </w:t>
      </w:r>
      <w:sdt>
        <w:sdtPr>
          <w:rPr>
            <w:rFonts w:ascii="Arial" w:eastAsia="Times New Roman" w:hAnsi="Arial" w:cs="Arial"/>
            <w:color w:val="000000" w:themeColor="text1"/>
            <w:sz w:val="22"/>
            <w:szCs w:val="22"/>
            <w:bdr w:val="none" w:sz="0" w:space="0" w:color="auto"/>
            <w:lang w:val="en-GB" w:eastAsia="en-GB"/>
          </w:rPr>
          <w:id w:val="-1730227729"/>
          <w:citation/>
        </w:sdtPr>
        <w:sdtEndPr/>
        <w:sdtContent>
          <w:r w:rsidR="00DC4C22">
            <w:rPr>
              <w:rFonts w:ascii="Arial" w:eastAsia="Times New Roman" w:hAnsi="Arial" w:cs="Arial"/>
              <w:color w:val="000000" w:themeColor="text1"/>
              <w:sz w:val="22"/>
              <w:szCs w:val="22"/>
              <w:bdr w:val="none" w:sz="0" w:space="0" w:color="auto"/>
              <w:lang w:val="en-GB" w:eastAsia="en-GB"/>
            </w:rPr>
            <w:fldChar w:fldCharType="begin"/>
          </w:r>
          <w:r w:rsidR="00DC4C22">
            <w:rPr>
              <w:rFonts w:ascii="Arial" w:eastAsia="Times New Roman" w:hAnsi="Arial" w:cs="Arial"/>
              <w:color w:val="000000" w:themeColor="text1"/>
              <w:sz w:val="22"/>
              <w:szCs w:val="22"/>
              <w:bdr w:val="none" w:sz="0" w:space="0" w:color="auto"/>
              <w:lang w:val="en-GB" w:eastAsia="en-GB"/>
            </w:rPr>
            <w:instrText xml:space="preserve"> CITATION Spo22 \l 2057 </w:instrText>
          </w:r>
          <w:r w:rsidR="00DC4C22">
            <w:rPr>
              <w:rFonts w:ascii="Arial" w:eastAsia="Times New Roman" w:hAnsi="Arial" w:cs="Arial"/>
              <w:color w:val="000000" w:themeColor="text1"/>
              <w:sz w:val="22"/>
              <w:szCs w:val="22"/>
              <w:bdr w:val="none" w:sz="0" w:space="0" w:color="auto"/>
              <w:lang w:val="en-GB" w:eastAsia="en-GB"/>
            </w:rPr>
            <w:fldChar w:fldCharType="separate"/>
          </w:r>
          <w:r w:rsidR="00DC4C22" w:rsidRPr="00DC4C22">
            <w:rPr>
              <w:rFonts w:ascii="Arial" w:eastAsia="Times New Roman" w:hAnsi="Arial" w:cs="Arial"/>
              <w:noProof/>
              <w:color w:val="000000" w:themeColor="text1"/>
              <w:sz w:val="22"/>
              <w:szCs w:val="22"/>
              <w:bdr w:val="none" w:sz="0" w:space="0" w:color="auto"/>
              <w:lang w:val="en-GB" w:eastAsia="en-GB"/>
            </w:rPr>
            <w:t>(Spooner, Hughes, &amp; Jones, 2022)</w:t>
          </w:r>
          <w:r w:rsidR="00DC4C22">
            <w:rPr>
              <w:rFonts w:ascii="Arial" w:eastAsia="Times New Roman" w:hAnsi="Arial" w:cs="Arial"/>
              <w:color w:val="000000" w:themeColor="text1"/>
              <w:sz w:val="22"/>
              <w:szCs w:val="22"/>
              <w:bdr w:val="none" w:sz="0" w:space="0" w:color="auto"/>
              <w:lang w:val="en-GB" w:eastAsia="en-GB"/>
            </w:rPr>
            <w:fldChar w:fldCharType="end"/>
          </w:r>
        </w:sdtContent>
      </w:sdt>
      <w:r w:rsidRPr="00CE28EE">
        <w:rPr>
          <w:rFonts w:ascii="Arial" w:eastAsia="Times New Roman" w:hAnsi="Arial" w:cs="Arial"/>
          <w:color w:val="000000" w:themeColor="text1"/>
          <w:sz w:val="22"/>
          <w:szCs w:val="22"/>
          <w:bdr w:val="none" w:sz="0" w:space="0" w:color="auto"/>
          <w:lang w:val="en-GB" w:eastAsia="en-GB"/>
        </w:rPr>
        <w:t>.</w:t>
      </w:r>
      <w:r w:rsidRPr="00CE28EE">
        <w:rPr>
          <w:rFonts w:ascii="Arial" w:eastAsia="Times New Roman" w:hAnsi="Arial" w:cs="Arial"/>
          <w:color w:val="4472C4" w:themeColor="accent1"/>
          <w:sz w:val="22"/>
          <w:szCs w:val="22"/>
          <w:bdr w:val="none" w:sz="0" w:space="0" w:color="auto"/>
          <w:lang w:val="en-GB" w:eastAsia="en-GB"/>
        </w:rPr>
        <w:t xml:space="preserve"> </w:t>
      </w:r>
      <w:r w:rsidRPr="00CE28EE">
        <w:rPr>
          <w:rFonts w:ascii="Arial" w:eastAsia="Times New Roman" w:hAnsi="Arial" w:cs="Arial"/>
          <w:color w:val="000000" w:themeColor="text1"/>
          <w:sz w:val="22"/>
          <w:szCs w:val="22"/>
          <w:bdr w:val="none" w:sz="0" w:space="0" w:color="auto"/>
          <w:lang w:val="en-GB" w:eastAsia="en-GB"/>
        </w:rPr>
        <w:t>It has been recognised that the ‘idea of planning and executing research to inform directly police policies and practices is now commonplace in police forces</w:t>
      </w:r>
      <w:r w:rsidR="00DC4C22">
        <w:rPr>
          <w:rFonts w:ascii="Arial" w:eastAsia="Times New Roman" w:hAnsi="Arial" w:cs="Arial"/>
          <w:color w:val="000000" w:themeColor="text1"/>
          <w:sz w:val="22"/>
          <w:szCs w:val="22"/>
          <w:bdr w:val="none" w:sz="0" w:space="0" w:color="auto"/>
          <w:lang w:val="en-GB" w:eastAsia="en-GB"/>
        </w:rPr>
        <w:t xml:space="preserve"> </w:t>
      </w:r>
      <w:sdt>
        <w:sdtPr>
          <w:rPr>
            <w:rFonts w:ascii="Arial" w:eastAsia="Times New Roman" w:hAnsi="Arial" w:cs="Arial"/>
            <w:color w:val="000000" w:themeColor="text1"/>
            <w:sz w:val="22"/>
            <w:szCs w:val="22"/>
            <w:bdr w:val="none" w:sz="0" w:space="0" w:color="auto"/>
            <w:lang w:val="en-GB" w:eastAsia="en-GB"/>
          </w:rPr>
          <w:id w:val="-1402587512"/>
          <w:citation/>
        </w:sdtPr>
        <w:sdtEndPr/>
        <w:sdtContent>
          <w:r w:rsidR="00DC4C22">
            <w:rPr>
              <w:rFonts w:ascii="Arial" w:eastAsia="Times New Roman" w:hAnsi="Arial" w:cs="Arial"/>
              <w:color w:val="000000" w:themeColor="text1"/>
              <w:sz w:val="22"/>
              <w:szCs w:val="22"/>
              <w:bdr w:val="none" w:sz="0" w:space="0" w:color="auto"/>
              <w:lang w:val="en-GB" w:eastAsia="en-GB"/>
            </w:rPr>
            <w:fldChar w:fldCharType="begin"/>
          </w:r>
          <w:r w:rsidR="00DC4C22">
            <w:rPr>
              <w:rFonts w:ascii="Arial" w:eastAsia="Times New Roman" w:hAnsi="Arial" w:cs="Arial"/>
              <w:color w:val="000000" w:themeColor="text1"/>
              <w:sz w:val="22"/>
              <w:szCs w:val="22"/>
              <w:bdr w:val="none" w:sz="0" w:space="0" w:color="auto"/>
              <w:lang w:val="en-GB" w:eastAsia="en-GB"/>
            </w:rPr>
            <w:instrText xml:space="preserve"> CITATION Fie20 \l 2057 </w:instrText>
          </w:r>
          <w:r w:rsidR="00DC4C22">
            <w:rPr>
              <w:rFonts w:ascii="Arial" w:eastAsia="Times New Roman" w:hAnsi="Arial" w:cs="Arial"/>
              <w:color w:val="000000" w:themeColor="text1"/>
              <w:sz w:val="22"/>
              <w:szCs w:val="22"/>
              <w:bdr w:val="none" w:sz="0" w:space="0" w:color="auto"/>
              <w:lang w:val="en-GB" w:eastAsia="en-GB"/>
            </w:rPr>
            <w:fldChar w:fldCharType="separate"/>
          </w:r>
          <w:r w:rsidR="00DC4C22" w:rsidRPr="00DC4C22">
            <w:rPr>
              <w:rFonts w:ascii="Arial" w:eastAsia="Times New Roman" w:hAnsi="Arial" w:cs="Arial"/>
              <w:noProof/>
              <w:color w:val="000000" w:themeColor="text1"/>
              <w:sz w:val="22"/>
              <w:szCs w:val="22"/>
              <w:bdr w:val="none" w:sz="0" w:space="0" w:color="auto"/>
              <w:lang w:val="en-GB" w:eastAsia="en-GB"/>
            </w:rPr>
            <w:t>(Fielding, Bullock, &amp; Holdaway, 2020)</w:t>
          </w:r>
          <w:r w:rsidR="00DC4C22">
            <w:rPr>
              <w:rFonts w:ascii="Arial" w:eastAsia="Times New Roman" w:hAnsi="Arial" w:cs="Arial"/>
              <w:color w:val="000000" w:themeColor="text1"/>
              <w:sz w:val="22"/>
              <w:szCs w:val="22"/>
              <w:bdr w:val="none" w:sz="0" w:space="0" w:color="auto"/>
              <w:lang w:val="en-GB" w:eastAsia="en-GB"/>
            </w:rPr>
            <w:fldChar w:fldCharType="end"/>
          </w:r>
        </w:sdtContent>
      </w:sdt>
      <w:r w:rsidRPr="00CE28EE">
        <w:rPr>
          <w:rFonts w:ascii="Arial" w:eastAsia="Times New Roman" w:hAnsi="Arial" w:cs="Arial"/>
          <w:color w:val="000000" w:themeColor="text1"/>
          <w:sz w:val="22"/>
          <w:szCs w:val="22"/>
          <w:bdr w:val="none" w:sz="0" w:space="0" w:color="auto"/>
          <w:lang w:val="en-GB" w:eastAsia="en-GB"/>
        </w:rPr>
        <w:t xml:space="preserve">. It is hoped that ‘policy and practice decisions informed by evidence will lead to better service to the public. Resources are always </w:t>
      </w:r>
      <w:r w:rsidR="005A6364" w:rsidRPr="00CE28EE">
        <w:rPr>
          <w:rFonts w:ascii="Arial" w:eastAsia="Times New Roman" w:hAnsi="Arial" w:cs="Arial"/>
          <w:color w:val="000000" w:themeColor="text1"/>
          <w:sz w:val="22"/>
          <w:szCs w:val="22"/>
          <w:bdr w:val="none" w:sz="0" w:space="0" w:color="auto"/>
          <w:lang w:val="en-GB" w:eastAsia="en-GB"/>
        </w:rPr>
        <w:t>limited,</w:t>
      </w:r>
      <w:r w:rsidRPr="00CE28EE">
        <w:rPr>
          <w:rFonts w:ascii="Arial" w:eastAsia="Times New Roman" w:hAnsi="Arial" w:cs="Arial"/>
          <w:color w:val="000000" w:themeColor="text1"/>
          <w:sz w:val="22"/>
          <w:szCs w:val="22"/>
          <w:bdr w:val="none" w:sz="0" w:space="0" w:color="auto"/>
          <w:lang w:val="en-GB" w:eastAsia="en-GB"/>
        </w:rPr>
        <w:t xml:space="preserve"> and we need to use them to maximise utilities. Evidence can have the power to persuade</w:t>
      </w:r>
      <w:r w:rsidR="00E8587B">
        <w:rPr>
          <w:rFonts w:ascii="Arial" w:eastAsia="Times New Roman" w:hAnsi="Arial" w:cs="Arial"/>
          <w:color w:val="000000" w:themeColor="text1"/>
          <w:sz w:val="22"/>
          <w:szCs w:val="22"/>
          <w:bdr w:val="none" w:sz="0" w:space="0" w:color="auto"/>
          <w:lang w:val="en-GB" w:eastAsia="en-GB"/>
        </w:rPr>
        <w:t xml:space="preserve"> </w:t>
      </w:r>
      <w:sdt>
        <w:sdtPr>
          <w:rPr>
            <w:rFonts w:ascii="Arial" w:eastAsia="Times New Roman" w:hAnsi="Arial" w:cs="Arial"/>
            <w:color w:val="000000" w:themeColor="text1"/>
            <w:sz w:val="22"/>
            <w:szCs w:val="22"/>
            <w:bdr w:val="none" w:sz="0" w:space="0" w:color="auto"/>
            <w:lang w:val="en-GB" w:eastAsia="en-GB"/>
          </w:rPr>
          <w:id w:val="-371456710"/>
          <w:citation/>
        </w:sdtPr>
        <w:sdtEndPr/>
        <w:sdtContent>
          <w:r w:rsidR="00E8587B">
            <w:rPr>
              <w:rFonts w:ascii="Arial" w:eastAsia="Times New Roman" w:hAnsi="Arial" w:cs="Arial"/>
              <w:color w:val="000000" w:themeColor="text1"/>
              <w:sz w:val="22"/>
              <w:szCs w:val="22"/>
              <w:bdr w:val="none" w:sz="0" w:space="0" w:color="auto"/>
              <w:lang w:val="en-GB" w:eastAsia="en-GB"/>
            </w:rPr>
            <w:fldChar w:fldCharType="begin"/>
          </w:r>
          <w:r w:rsidR="00E8587B">
            <w:rPr>
              <w:rFonts w:ascii="Arial" w:eastAsia="Times New Roman" w:hAnsi="Arial" w:cs="Arial"/>
              <w:color w:val="000000" w:themeColor="text1"/>
              <w:sz w:val="22"/>
              <w:szCs w:val="22"/>
              <w:bdr w:val="none" w:sz="0" w:space="0" w:color="auto"/>
              <w:lang w:val="en-GB" w:eastAsia="en-GB"/>
            </w:rPr>
            <w:instrText xml:space="preserve"> CITATION Knu17 \l 2057 </w:instrText>
          </w:r>
          <w:r w:rsidR="00E8587B">
            <w:rPr>
              <w:rFonts w:ascii="Arial" w:eastAsia="Times New Roman" w:hAnsi="Arial" w:cs="Arial"/>
              <w:color w:val="000000" w:themeColor="text1"/>
              <w:sz w:val="22"/>
              <w:szCs w:val="22"/>
              <w:bdr w:val="none" w:sz="0" w:space="0" w:color="auto"/>
              <w:lang w:val="en-GB" w:eastAsia="en-GB"/>
            </w:rPr>
            <w:fldChar w:fldCharType="separate"/>
          </w:r>
          <w:r w:rsidR="00E8587B" w:rsidRPr="00E8587B">
            <w:rPr>
              <w:rFonts w:ascii="Arial" w:eastAsia="Times New Roman" w:hAnsi="Arial" w:cs="Arial"/>
              <w:noProof/>
              <w:color w:val="000000" w:themeColor="text1"/>
              <w:sz w:val="22"/>
              <w:szCs w:val="22"/>
              <w:bdr w:val="none" w:sz="0" w:space="0" w:color="auto"/>
              <w:lang w:val="en-GB" w:eastAsia="en-GB"/>
            </w:rPr>
            <w:t>(Knutsson &amp; Tompson, 2017)</w:t>
          </w:r>
          <w:r w:rsidR="00E8587B">
            <w:rPr>
              <w:rFonts w:ascii="Arial" w:eastAsia="Times New Roman" w:hAnsi="Arial" w:cs="Arial"/>
              <w:color w:val="000000" w:themeColor="text1"/>
              <w:sz w:val="22"/>
              <w:szCs w:val="22"/>
              <w:bdr w:val="none" w:sz="0" w:space="0" w:color="auto"/>
              <w:lang w:val="en-GB" w:eastAsia="en-GB"/>
            </w:rPr>
            <w:fldChar w:fldCharType="end"/>
          </w:r>
        </w:sdtContent>
      </w:sdt>
      <w:r w:rsidR="00E8587B">
        <w:rPr>
          <w:rFonts w:ascii="Arial" w:eastAsia="Times New Roman" w:hAnsi="Arial" w:cs="Arial"/>
          <w:sz w:val="22"/>
          <w:szCs w:val="22"/>
          <w:bdr w:val="none" w:sz="0" w:space="0" w:color="auto"/>
          <w:lang w:val="en-GB" w:eastAsia="en-GB"/>
        </w:rPr>
        <w:t xml:space="preserve">. </w:t>
      </w:r>
      <w:r>
        <w:rPr>
          <w:rFonts w:ascii="Arial" w:eastAsia="Times New Roman" w:hAnsi="Arial" w:cs="Arial"/>
          <w:sz w:val="22"/>
          <w:szCs w:val="22"/>
          <w:bdr w:val="none" w:sz="0" w:space="0" w:color="auto"/>
          <w:lang w:val="en-GB" w:eastAsia="en-GB"/>
        </w:rPr>
        <w:t xml:space="preserve">In the challenge outlined, the move to ‘task </w:t>
      </w:r>
      <w:proofErr w:type="gramStart"/>
      <w:r>
        <w:rPr>
          <w:rFonts w:ascii="Arial" w:eastAsia="Times New Roman" w:hAnsi="Arial" w:cs="Arial"/>
          <w:sz w:val="22"/>
          <w:szCs w:val="22"/>
          <w:bdr w:val="none" w:sz="0" w:space="0" w:color="auto"/>
          <w:lang w:val="en-GB" w:eastAsia="en-GB"/>
        </w:rPr>
        <w:t>not ask</w:t>
      </w:r>
      <w:proofErr w:type="gramEnd"/>
      <w:r>
        <w:rPr>
          <w:rFonts w:ascii="Arial" w:eastAsia="Times New Roman" w:hAnsi="Arial" w:cs="Arial"/>
          <w:sz w:val="22"/>
          <w:szCs w:val="22"/>
          <w:bdr w:val="none" w:sz="0" w:space="0" w:color="auto"/>
          <w:lang w:val="en-GB" w:eastAsia="en-GB"/>
        </w:rPr>
        <w:t xml:space="preserve">’ was supported by evidence, showing the need for the move to this tactic. </w:t>
      </w:r>
    </w:p>
    <w:p w14:paraId="48E8AF62" w14:textId="77777777" w:rsidR="002B3DB4" w:rsidRDefault="002B3DB4" w:rsidP="006363FD">
      <w:pPr>
        <w:rPr>
          <w:rFonts w:ascii="Arial" w:hAnsi="Arial" w:cs="Arial"/>
          <w:color w:val="000000" w:themeColor="text1"/>
          <w:sz w:val="22"/>
          <w:szCs w:val="22"/>
        </w:rPr>
      </w:pPr>
    </w:p>
    <w:p w14:paraId="4CA3CAEB" w14:textId="77777777" w:rsidR="00B27D93" w:rsidRDefault="00B27D93" w:rsidP="006363FD">
      <w:pPr>
        <w:rPr>
          <w:rFonts w:ascii="Arial" w:hAnsi="Arial" w:cs="Arial"/>
          <w:color w:val="000000" w:themeColor="text1"/>
          <w:sz w:val="22"/>
          <w:szCs w:val="22"/>
        </w:rPr>
      </w:pPr>
    </w:p>
    <w:p w14:paraId="2F282EEC" w14:textId="42DF826B" w:rsidR="00F84459" w:rsidRPr="00F84459" w:rsidRDefault="00F84459" w:rsidP="006363FD">
      <w:pPr>
        <w:rPr>
          <w:rFonts w:ascii="Arial" w:hAnsi="Arial" w:cs="Arial"/>
          <w:b/>
          <w:bCs/>
          <w:color w:val="000000" w:themeColor="text1"/>
          <w:sz w:val="22"/>
          <w:szCs w:val="22"/>
          <w:u w:val="single"/>
        </w:rPr>
      </w:pPr>
      <w:r w:rsidRPr="00F84459">
        <w:rPr>
          <w:rFonts w:ascii="Arial" w:hAnsi="Arial" w:cs="Arial"/>
          <w:b/>
          <w:bCs/>
          <w:color w:val="000000" w:themeColor="text1"/>
          <w:sz w:val="22"/>
          <w:szCs w:val="22"/>
          <w:u w:val="single"/>
        </w:rPr>
        <w:t>Conclusion</w:t>
      </w:r>
    </w:p>
    <w:p w14:paraId="41A3588A" w14:textId="77777777" w:rsidR="00F84459" w:rsidRPr="00D7313F" w:rsidRDefault="00F84459" w:rsidP="006363FD">
      <w:pPr>
        <w:rPr>
          <w:rFonts w:ascii="Arial" w:hAnsi="Arial" w:cs="Arial"/>
          <w:color w:val="000000" w:themeColor="text1"/>
          <w:sz w:val="22"/>
          <w:szCs w:val="22"/>
        </w:rPr>
      </w:pPr>
    </w:p>
    <w:p w14:paraId="71C929A9" w14:textId="7B47FA02" w:rsidR="00B03588" w:rsidRPr="00D7313F" w:rsidRDefault="00B03588" w:rsidP="006363FD">
      <w:pPr>
        <w:rPr>
          <w:rFonts w:ascii="Arial" w:hAnsi="Arial" w:cs="Arial"/>
          <w:color w:val="000000" w:themeColor="text1"/>
          <w:sz w:val="22"/>
          <w:szCs w:val="22"/>
        </w:rPr>
      </w:pPr>
      <w:r w:rsidRPr="00D7313F">
        <w:rPr>
          <w:rFonts w:ascii="Arial" w:hAnsi="Arial" w:cs="Arial"/>
          <w:color w:val="000000" w:themeColor="text1"/>
          <w:sz w:val="22"/>
          <w:szCs w:val="22"/>
        </w:rPr>
        <w:t>On reflection the overall experience was generally positive</w:t>
      </w:r>
      <w:r w:rsidR="005A6364">
        <w:rPr>
          <w:rFonts w:ascii="Arial" w:hAnsi="Arial" w:cs="Arial"/>
          <w:color w:val="000000" w:themeColor="text1"/>
          <w:sz w:val="22"/>
          <w:szCs w:val="22"/>
        </w:rPr>
        <w:t>. The project was</w:t>
      </w:r>
      <w:r w:rsidR="001A30AD">
        <w:rPr>
          <w:rFonts w:ascii="Arial" w:hAnsi="Arial" w:cs="Arial"/>
          <w:color w:val="000000" w:themeColor="text1"/>
          <w:sz w:val="22"/>
          <w:szCs w:val="22"/>
        </w:rPr>
        <w:t xml:space="preserve"> both resource and</w:t>
      </w:r>
      <w:r w:rsidR="005A6364">
        <w:rPr>
          <w:rFonts w:ascii="Arial" w:hAnsi="Arial" w:cs="Arial"/>
          <w:color w:val="000000" w:themeColor="text1"/>
          <w:sz w:val="22"/>
          <w:szCs w:val="22"/>
        </w:rPr>
        <w:t xml:space="preserve"> evidence based providing a strong foundation for change. </w:t>
      </w:r>
      <w:r w:rsidR="002B3DB4" w:rsidRPr="00D7313F">
        <w:rPr>
          <w:rFonts w:ascii="Arial" w:hAnsi="Arial" w:cs="Arial"/>
          <w:color w:val="000000" w:themeColor="text1"/>
          <w:sz w:val="22"/>
          <w:szCs w:val="22"/>
        </w:rPr>
        <w:t>Staff</w:t>
      </w:r>
      <w:r w:rsidR="008E0470" w:rsidRPr="00D7313F">
        <w:rPr>
          <w:rFonts w:ascii="Arial" w:hAnsi="Arial" w:cs="Arial"/>
          <w:color w:val="000000" w:themeColor="text1"/>
          <w:sz w:val="22"/>
          <w:szCs w:val="22"/>
        </w:rPr>
        <w:t xml:space="preserve"> certainly understood the long-term goals from a control room perspective however</w:t>
      </w:r>
      <w:r w:rsidR="005A6364">
        <w:rPr>
          <w:rFonts w:ascii="Arial" w:hAnsi="Arial" w:cs="Arial"/>
          <w:color w:val="000000" w:themeColor="text1"/>
          <w:sz w:val="22"/>
          <w:szCs w:val="22"/>
        </w:rPr>
        <w:t xml:space="preserve"> on reflection this needed to be force wide. </w:t>
      </w:r>
    </w:p>
    <w:p w14:paraId="0A352BBB" w14:textId="77777777" w:rsidR="008E0470" w:rsidRPr="00D7313F" w:rsidRDefault="008E0470" w:rsidP="006363FD">
      <w:pPr>
        <w:rPr>
          <w:rFonts w:ascii="Arial" w:hAnsi="Arial" w:cs="Arial"/>
          <w:color w:val="000000" w:themeColor="text1"/>
          <w:sz w:val="22"/>
          <w:szCs w:val="22"/>
        </w:rPr>
      </w:pPr>
    </w:p>
    <w:p w14:paraId="183924E0" w14:textId="060CEBD6" w:rsidR="005A6364" w:rsidRPr="00D7313F" w:rsidRDefault="008E0470" w:rsidP="005A6364">
      <w:pPr>
        <w:rPr>
          <w:rFonts w:ascii="Arial" w:hAnsi="Arial" w:cs="Arial"/>
          <w:color w:val="000000" w:themeColor="text1"/>
          <w:sz w:val="22"/>
          <w:szCs w:val="22"/>
        </w:rPr>
      </w:pPr>
      <w:r w:rsidRPr="00D7313F">
        <w:rPr>
          <w:rFonts w:ascii="Arial" w:hAnsi="Arial" w:cs="Arial"/>
          <w:color w:val="000000" w:themeColor="text1"/>
          <w:sz w:val="22"/>
          <w:szCs w:val="22"/>
        </w:rPr>
        <w:t xml:space="preserve">I believe I contributed to the </w:t>
      </w:r>
      <w:r w:rsidR="00C029D4" w:rsidRPr="00D7313F">
        <w:rPr>
          <w:rFonts w:ascii="Arial" w:hAnsi="Arial" w:cs="Arial"/>
          <w:color w:val="000000" w:themeColor="text1"/>
          <w:sz w:val="22"/>
          <w:szCs w:val="22"/>
        </w:rPr>
        <w:t>project’s</w:t>
      </w:r>
      <w:r w:rsidRPr="00D7313F">
        <w:rPr>
          <w:rFonts w:ascii="Arial" w:hAnsi="Arial" w:cs="Arial"/>
          <w:color w:val="000000" w:themeColor="text1"/>
          <w:sz w:val="22"/>
          <w:szCs w:val="22"/>
        </w:rPr>
        <w:t xml:space="preserve"> success through a structured and </w:t>
      </w:r>
      <w:r w:rsidR="005A6364" w:rsidRPr="00D7313F">
        <w:rPr>
          <w:rFonts w:ascii="Arial" w:hAnsi="Arial" w:cs="Arial"/>
          <w:color w:val="000000" w:themeColor="text1"/>
          <w:sz w:val="22"/>
          <w:szCs w:val="22"/>
        </w:rPr>
        <w:t>sequent</w:t>
      </w:r>
      <w:r w:rsidR="005A6364">
        <w:rPr>
          <w:rFonts w:ascii="Arial" w:hAnsi="Arial" w:cs="Arial"/>
          <w:color w:val="000000" w:themeColor="text1"/>
          <w:sz w:val="22"/>
          <w:szCs w:val="22"/>
        </w:rPr>
        <w:t>ial</w:t>
      </w:r>
      <w:r w:rsidRPr="00D7313F">
        <w:rPr>
          <w:rFonts w:ascii="Arial" w:hAnsi="Arial" w:cs="Arial"/>
          <w:color w:val="000000" w:themeColor="text1"/>
          <w:sz w:val="22"/>
          <w:szCs w:val="22"/>
        </w:rPr>
        <w:t xml:space="preserve"> rollout, </w:t>
      </w:r>
      <w:r w:rsidR="005A6364">
        <w:rPr>
          <w:rFonts w:ascii="Arial" w:hAnsi="Arial" w:cs="Arial"/>
          <w:color w:val="000000" w:themeColor="text1"/>
          <w:sz w:val="22"/>
          <w:szCs w:val="22"/>
        </w:rPr>
        <w:t xml:space="preserve">and </w:t>
      </w:r>
      <w:r w:rsidRPr="00D7313F">
        <w:rPr>
          <w:rFonts w:ascii="Arial" w:hAnsi="Arial" w:cs="Arial"/>
          <w:color w:val="000000" w:themeColor="text1"/>
          <w:sz w:val="22"/>
          <w:szCs w:val="22"/>
        </w:rPr>
        <w:t xml:space="preserve">there was </w:t>
      </w:r>
      <w:r w:rsidR="005A6364">
        <w:rPr>
          <w:rFonts w:ascii="Arial" w:hAnsi="Arial" w:cs="Arial"/>
          <w:color w:val="000000" w:themeColor="text1"/>
          <w:sz w:val="22"/>
          <w:szCs w:val="22"/>
        </w:rPr>
        <w:t xml:space="preserve">a </w:t>
      </w:r>
      <w:r w:rsidRPr="00D7313F">
        <w:rPr>
          <w:rFonts w:ascii="Arial" w:hAnsi="Arial" w:cs="Arial"/>
          <w:color w:val="000000" w:themeColor="text1"/>
          <w:sz w:val="22"/>
          <w:szCs w:val="22"/>
        </w:rPr>
        <w:t xml:space="preserve">clear project </w:t>
      </w:r>
      <w:r w:rsidR="00C029D4" w:rsidRPr="00D7313F">
        <w:rPr>
          <w:rFonts w:ascii="Arial" w:hAnsi="Arial" w:cs="Arial"/>
          <w:color w:val="000000" w:themeColor="text1"/>
          <w:sz w:val="22"/>
          <w:szCs w:val="22"/>
        </w:rPr>
        <w:t>plan</w:t>
      </w:r>
      <w:r w:rsidR="005A6364">
        <w:rPr>
          <w:rFonts w:ascii="Arial" w:hAnsi="Arial" w:cs="Arial"/>
          <w:color w:val="000000" w:themeColor="text1"/>
          <w:sz w:val="22"/>
          <w:szCs w:val="22"/>
        </w:rPr>
        <w:t xml:space="preserve">. </w:t>
      </w:r>
      <w:r w:rsidR="00AF16EF" w:rsidRPr="00D7313F">
        <w:rPr>
          <w:rFonts w:ascii="Arial" w:hAnsi="Arial" w:cs="Arial"/>
          <w:color w:val="000000" w:themeColor="text1"/>
          <w:sz w:val="22"/>
          <w:szCs w:val="22"/>
        </w:rPr>
        <w:t xml:space="preserve">Overall, the project was completed successfully and met the key the objectives and chief officer expectations. </w:t>
      </w:r>
      <w:r w:rsidR="005A6364" w:rsidRPr="00D7313F">
        <w:rPr>
          <w:rFonts w:ascii="Arial" w:hAnsi="Arial" w:cs="Arial"/>
          <w:color w:val="000000" w:themeColor="text1"/>
          <w:sz w:val="22"/>
          <w:szCs w:val="22"/>
        </w:rPr>
        <w:t xml:space="preserve">A key learning point was the need for a better communication strategy from the offset, and middle management buy-in throughout.  </w:t>
      </w:r>
    </w:p>
    <w:p w14:paraId="4027C6C5" w14:textId="38C03634" w:rsidR="00AF16EF" w:rsidRPr="00D7313F" w:rsidRDefault="00AF16EF" w:rsidP="006363FD">
      <w:pPr>
        <w:rPr>
          <w:rFonts w:ascii="Arial" w:hAnsi="Arial" w:cs="Arial"/>
          <w:color w:val="000000" w:themeColor="text1"/>
          <w:sz w:val="22"/>
          <w:szCs w:val="22"/>
        </w:rPr>
      </w:pPr>
      <w:r w:rsidRPr="00D7313F">
        <w:rPr>
          <w:rFonts w:ascii="Arial" w:hAnsi="Arial" w:cs="Arial"/>
          <w:color w:val="000000" w:themeColor="text1"/>
          <w:sz w:val="22"/>
          <w:szCs w:val="22"/>
        </w:rPr>
        <w:t>Updates were not timely, leading to frustration, confusion and ultimately disagreements</w:t>
      </w:r>
      <w:bookmarkStart w:id="4" w:name="_Hlk193043125"/>
      <w:r w:rsidRPr="00D7313F">
        <w:rPr>
          <w:rFonts w:ascii="Arial" w:hAnsi="Arial" w:cs="Arial"/>
          <w:color w:val="000000" w:themeColor="text1"/>
          <w:sz w:val="22"/>
          <w:szCs w:val="22"/>
        </w:rPr>
        <w:t xml:space="preserve">. </w:t>
      </w:r>
    </w:p>
    <w:bookmarkEnd w:id="4"/>
    <w:p w14:paraId="2D8F379F" w14:textId="77777777" w:rsidR="00AF16EF" w:rsidRPr="00D7313F" w:rsidRDefault="00AF16EF" w:rsidP="006363FD">
      <w:pPr>
        <w:rPr>
          <w:rFonts w:ascii="Arial" w:hAnsi="Arial" w:cs="Arial"/>
          <w:color w:val="000000" w:themeColor="text1"/>
          <w:sz w:val="22"/>
          <w:szCs w:val="22"/>
        </w:rPr>
      </w:pPr>
    </w:p>
    <w:p w14:paraId="61A9F02A" w14:textId="7C5E4C12" w:rsidR="00C029D4" w:rsidRPr="00E8587B" w:rsidRDefault="00C029D4" w:rsidP="00C029D4">
      <w:pPr>
        <w:rPr>
          <w:rFonts w:ascii="Arial" w:eastAsia="Times New Roman" w:hAnsi="Arial" w:cs="Arial"/>
          <w:sz w:val="22"/>
          <w:szCs w:val="22"/>
          <w:bdr w:val="none" w:sz="0" w:space="0" w:color="auto"/>
          <w:lang w:val="en-GB" w:eastAsia="en-GB"/>
        </w:rPr>
      </w:pPr>
      <w:r w:rsidRPr="00CE28EE">
        <w:rPr>
          <w:rFonts w:ascii="Arial" w:eastAsia="Times New Roman" w:hAnsi="Arial" w:cs="Arial"/>
          <w:sz w:val="22"/>
          <w:szCs w:val="22"/>
          <w:bdr w:val="none" w:sz="0" w:space="0" w:color="auto"/>
          <w:lang w:val="en-GB" w:eastAsia="en-GB"/>
        </w:rPr>
        <w:lastRenderedPageBreak/>
        <w:t xml:space="preserve">Through the operational challenge I learnt valuable lessons. Reflecting upon the experience, I learnt the importance of adapting and amending my leadership style to suit the audience and situation. That whilst I may be more comfortable with a specific style there is a need to adapt, if I am to develop and enhance my leadership. I recognised that I am most comfortable with a transformational leadership style, however I need to be more situationally aware and not adopt this style per se. I also learnt that effective communication is crucial, that I need buy-in from others and need to be mindful of the challenges of empire building. ‘Leadership needs to start by listening and learning, finding out where people are, valuing what is best in what they already know, and do, and build from there’ </w:t>
      </w:r>
      <w:sdt>
        <w:sdtPr>
          <w:rPr>
            <w:rFonts w:ascii="Arial" w:eastAsia="Times New Roman" w:hAnsi="Arial" w:cs="Arial"/>
            <w:sz w:val="22"/>
            <w:szCs w:val="22"/>
            <w:bdr w:val="none" w:sz="0" w:space="0" w:color="auto"/>
            <w:lang w:val="en-GB" w:eastAsia="en-GB"/>
          </w:rPr>
          <w:id w:val="1677002426"/>
          <w:citation/>
        </w:sdtPr>
        <w:sdtEndPr/>
        <w:sdtContent>
          <w:r w:rsidR="00E8587B">
            <w:rPr>
              <w:rFonts w:ascii="Arial" w:eastAsia="Times New Roman" w:hAnsi="Arial" w:cs="Arial"/>
              <w:sz w:val="22"/>
              <w:szCs w:val="22"/>
              <w:bdr w:val="none" w:sz="0" w:space="0" w:color="auto"/>
              <w:lang w:val="en-GB" w:eastAsia="en-GB"/>
            </w:rPr>
            <w:fldChar w:fldCharType="begin"/>
          </w:r>
          <w:r w:rsidR="00E8587B">
            <w:rPr>
              <w:rFonts w:ascii="Arial" w:eastAsia="Times New Roman" w:hAnsi="Arial" w:cs="Arial"/>
              <w:sz w:val="22"/>
              <w:szCs w:val="22"/>
              <w:bdr w:val="none" w:sz="0" w:space="0" w:color="auto"/>
              <w:lang w:val="en-GB" w:eastAsia="en-GB"/>
            </w:rPr>
            <w:instrText xml:space="preserve"> CITATION Ful20 \l 2057 </w:instrText>
          </w:r>
          <w:r w:rsidR="00E8587B">
            <w:rPr>
              <w:rFonts w:ascii="Arial" w:eastAsia="Times New Roman" w:hAnsi="Arial" w:cs="Arial"/>
              <w:sz w:val="22"/>
              <w:szCs w:val="22"/>
              <w:bdr w:val="none" w:sz="0" w:space="0" w:color="auto"/>
              <w:lang w:val="en-GB" w:eastAsia="en-GB"/>
            </w:rPr>
            <w:fldChar w:fldCharType="separate"/>
          </w:r>
          <w:r w:rsidR="00E8587B" w:rsidRPr="00E8587B">
            <w:rPr>
              <w:rFonts w:ascii="Arial" w:eastAsia="Times New Roman" w:hAnsi="Arial" w:cs="Arial"/>
              <w:noProof/>
              <w:sz w:val="22"/>
              <w:szCs w:val="22"/>
              <w:bdr w:val="none" w:sz="0" w:space="0" w:color="auto"/>
              <w:lang w:val="en-GB" w:eastAsia="en-GB"/>
            </w:rPr>
            <w:t>(Fullan, 2020)</w:t>
          </w:r>
          <w:r w:rsidR="00E8587B">
            <w:rPr>
              <w:rFonts w:ascii="Arial" w:eastAsia="Times New Roman" w:hAnsi="Arial" w:cs="Arial"/>
              <w:sz w:val="22"/>
              <w:szCs w:val="22"/>
              <w:bdr w:val="none" w:sz="0" w:space="0" w:color="auto"/>
              <w:lang w:val="en-GB" w:eastAsia="en-GB"/>
            </w:rPr>
            <w:fldChar w:fldCharType="end"/>
          </w:r>
        </w:sdtContent>
      </w:sdt>
      <w:r w:rsidR="00E8587B">
        <w:rPr>
          <w:rFonts w:ascii="Arial" w:eastAsia="Times New Roman" w:hAnsi="Arial" w:cs="Arial"/>
          <w:sz w:val="22"/>
          <w:szCs w:val="22"/>
          <w:bdr w:val="none" w:sz="0" w:space="0" w:color="auto"/>
          <w:lang w:val="en-GB" w:eastAsia="en-GB"/>
        </w:rPr>
        <w:t>.</w:t>
      </w:r>
    </w:p>
    <w:p w14:paraId="7279F5E4" w14:textId="77777777" w:rsidR="00AF16EF" w:rsidRPr="00D7313F" w:rsidRDefault="00AF16EF" w:rsidP="006363FD">
      <w:pPr>
        <w:rPr>
          <w:rFonts w:ascii="Arial" w:hAnsi="Arial" w:cs="Arial"/>
          <w:color w:val="000000" w:themeColor="text1"/>
          <w:sz w:val="22"/>
          <w:szCs w:val="22"/>
        </w:rPr>
      </w:pPr>
    </w:p>
    <w:p w14:paraId="11C79F9C" w14:textId="77777777" w:rsidR="004C7BE0" w:rsidRPr="00CE28EE" w:rsidRDefault="004C7BE0" w:rsidP="004C7BE0">
      <w:pPr>
        <w:rPr>
          <w:rFonts w:ascii="Arial" w:eastAsia="Times New Roman" w:hAnsi="Arial" w:cs="Arial"/>
          <w:sz w:val="22"/>
          <w:szCs w:val="22"/>
          <w:bdr w:val="none" w:sz="0" w:space="0" w:color="auto"/>
          <w:lang w:val="en-GB" w:eastAsia="en-GB"/>
        </w:rPr>
      </w:pPr>
      <w:r w:rsidRPr="00CE28EE">
        <w:rPr>
          <w:rFonts w:ascii="Arial" w:eastAsia="Times New Roman" w:hAnsi="Arial" w:cs="Arial"/>
          <w:sz w:val="22"/>
          <w:szCs w:val="22"/>
          <w:bdr w:val="none" w:sz="0" w:space="0" w:color="auto"/>
          <w:lang w:val="en-GB" w:eastAsia="en-GB"/>
        </w:rPr>
        <w:t xml:space="preserve">I recognised that I needed to establish a clear framework and robust project timeline. That I should have had early consultation with the key stakeholders to gather their input and gain their trust and buy-in. That I needed clear communication channels to improve efficiency. </w:t>
      </w:r>
    </w:p>
    <w:p w14:paraId="65A303E6" w14:textId="77777777" w:rsidR="00B04F85" w:rsidRDefault="00B04F85" w:rsidP="006363FD">
      <w:pPr>
        <w:rPr>
          <w:rFonts w:ascii="Arial" w:hAnsi="Arial" w:cs="Arial"/>
          <w:color w:val="4472C4" w:themeColor="accent1"/>
          <w:sz w:val="22"/>
          <w:szCs w:val="22"/>
        </w:rPr>
      </w:pPr>
    </w:p>
    <w:p w14:paraId="53A6B32D" w14:textId="77777777" w:rsidR="004C7BE0" w:rsidRPr="00CE28EE" w:rsidRDefault="004C7BE0" w:rsidP="004C7BE0">
      <w:pPr>
        <w:rPr>
          <w:rFonts w:ascii="Arial" w:eastAsia="Times New Roman" w:hAnsi="Arial" w:cs="Arial"/>
          <w:color w:val="4472C4" w:themeColor="accent1"/>
          <w:sz w:val="22"/>
          <w:szCs w:val="22"/>
          <w:bdr w:val="none" w:sz="0" w:space="0" w:color="auto"/>
          <w:lang w:val="en-GB" w:eastAsia="en-GB"/>
        </w:rPr>
      </w:pPr>
      <w:r w:rsidRPr="00CE28EE">
        <w:rPr>
          <w:rFonts w:ascii="Arial" w:eastAsia="Times New Roman" w:hAnsi="Arial" w:cs="Arial"/>
          <w:sz w:val="22"/>
          <w:szCs w:val="22"/>
          <w:bdr w:val="none" w:sz="0" w:space="0" w:color="auto"/>
          <w:lang w:val="en-GB" w:eastAsia="en-GB"/>
        </w:rPr>
        <w:t xml:space="preserve">I learnt the importance of personal development, which came from this experience and reflecting upon my actions, the need for self-understanding and self-management. As I result, I have taken part in a programme called the Senior Leaders Experience. </w:t>
      </w:r>
    </w:p>
    <w:p w14:paraId="5222EC31" w14:textId="77777777" w:rsidR="00977121" w:rsidRDefault="00977121" w:rsidP="006363FD">
      <w:pPr>
        <w:rPr>
          <w:rFonts w:ascii="Arial" w:hAnsi="Arial" w:cs="Arial"/>
          <w:color w:val="4472C4" w:themeColor="accent1"/>
          <w:sz w:val="22"/>
          <w:szCs w:val="22"/>
        </w:rPr>
      </w:pPr>
    </w:p>
    <w:p w14:paraId="6C83134C" w14:textId="063D3139" w:rsidR="004C7BE0" w:rsidRPr="00CE28EE" w:rsidRDefault="004C7BE0" w:rsidP="004C7BE0">
      <w:pPr>
        <w:rPr>
          <w:rFonts w:ascii="Arial" w:eastAsia="Times New Roman" w:hAnsi="Arial" w:cs="Arial"/>
          <w:color w:val="000000" w:themeColor="text1"/>
          <w:sz w:val="22"/>
          <w:szCs w:val="22"/>
          <w:bdr w:val="none" w:sz="0" w:space="0" w:color="auto"/>
          <w:lang w:val="en-GB" w:eastAsia="en-GB"/>
        </w:rPr>
      </w:pPr>
      <w:r w:rsidRPr="00CE28EE">
        <w:rPr>
          <w:rFonts w:ascii="Arial" w:eastAsia="Times New Roman" w:hAnsi="Arial" w:cs="Arial"/>
          <w:color w:val="000000" w:themeColor="text1"/>
          <w:sz w:val="22"/>
          <w:szCs w:val="22"/>
          <w:bdr w:val="none" w:sz="0" w:space="0" w:color="auto"/>
          <w:lang w:val="en-GB" w:eastAsia="en-GB"/>
        </w:rPr>
        <w:t>I also learnt the importance of having individuals who ha</w:t>
      </w:r>
      <w:r w:rsidR="00C64604">
        <w:rPr>
          <w:rFonts w:ascii="Arial" w:eastAsia="Times New Roman" w:hAnsi="Arial" w:cs="Arial"/>
          <w:color w:val="000000" w:themeColor="text1"/>
          <w:sz w:val="22"/>
          <w:szCs w:val="22"/>
          <w:bdr w:val="none" w:sz="0" w:space="0" w:color="auto"/>
          <w:lang w:val="en-GB" w:eastAsia="en-GB"/>
        </w:rPr>
        <w:t>ve</w:t>
      </w:r>
      <w:r w:rsidRPr="00CE28EE">
        <w:rPr>
          <w:rFonts w:ascii="Arial" w:eastAsia="Times New Roman" w:hAnsi="Arial" w:cs="Arial"/>
          <w:color w:val="000000" w:themeColor="text1"/>
          <w:sz w:val="22"/>
          <w:szCs w:val="22"/>
          <w:bdr w:val="none" w:sz="0" w:space="0" w:color="auto"/>
          <w:lang w:val="en-GB" w:eastAsia="en-GB"/>
        </w:rPr>
        <w:t xml:space="preserve"> current in depth operational experience</w:t>
      </w:r>
      <w:r w:rsidR="00C64604">
        <w:rPr>
          <w:rFonts w:ascii="Arial" w:eastAsia="Times New Roman" w:hAnsi="Arial" w:cs="Arial"/>
          <w:color w:val="000000" w:themeColor="text1"/>
          <w:sz w:val="22"/>
          <w:szCs w:val="22"/>
          <w:bdr w:val="none" w:sz="0" w:space="0" w:color="auto"/>
          <w:lang w:val="en-GB" w:eastAsia="en-GB"/>
        </w:rPr>
        <w:t xml:space="preserve"> form the offset</w:t>
      </w:r>
      <w:r w:rsidRPr="00CE28EE">
        <w:rPr>
          <w:rFonts w:ascii="Arial" w:eastAsia="Times New Roman" w:hAnsi="Arial" w:cs="Arial"/>
          <w:color w:val="000000" w:themeColor="text1"/>
          <w:sz w:val="22"/>
          <w:szCs w:val="22"/>
          <w:bdr w:val="none" w:sz="0" w:space="0" w:color="auto"/>
          <w:lang w:val="en-GB" w:eastAsia="en-GB"/>
        </w:rPr>
        <w:t>, as on reflection there were areas that I believe could have been</w:t>
      </w:r>
      <w:r w:rsidR="00C64604">
        <w:rPr>
          <w:rFonts w:ascii="Arial" w:eastAsia="Times New Roman" w:hAnsi="Arial" w:cs="Arial"/>
          <w:color w:val="000000" w:themeColor="text1"/>
          <w:sz w:val="22"/>
          <w:szCs w:val="22"/>
          <w:bdr w:val="none" w:sz="0" w:space="0" w:color="auto"/>
          <w:lang w:val="en-GB" w:eastAsia="en-GB"/>
        </w:rPr>
        <w:t xml:space="preserve"> improved</w:t>
      </w:r>
      <w:r w:rsidRPr="00CE28EE">
        <w:rPr>
          <w:rFonts w:ascii="Arial" w:eastAsia="Times New Roman" w:hAnsi="Arial" w:cs="Arial"/>
          <w:color w:val="000000" w:themeColor="text1"/>
          <w:sz w:val="22"/>
          <w:szCs w:val="22"/>
          <w:bdr w:val="none" w:sz="0" w:space="0" w:color="auto"/>
          <w:lang w:val="en-GB" w:eastAsia="en-GB"/>
        </w:rPr>
        <w:t>, such as</w:t>
      </w:r>
      <w:r w:rsidR="00C64604">
        <w:rPr>
          <w:rFonts w:ascii="Arial" w:eastAsia="Times New Roman" w:hAnsi="Arial" w:cs="Arial"/>
          <w:color w:val="000000" w:themeColor="text1"/>
          <w:sz w:val="22"/>
          <w:szCs w:val="22"/>
          <w:bdr w:val="none" w:sz="0" w:space="0" w:color="auto"/>
          <w:lang w:val="en-GB" w:eastAsia="en-GB"/>
        </w:rPr>
        <w:t xml:space="preserve"> experienced </w:t>
      </w:r>
      <w:r w:rsidRPr="00CE28EE">
        <w:rPr>
          <w:rFonts w:ascii="Arial" w:eastAsia="Times New Roman" w:hAnsi="Arial" w:cs="Arial"/>
          <w:color w:val="000000" w:themeColor="text1"/>
          <w:sz w:val="22"/>
          <w:szCs w:val="22"/>
          <w:bdr w:val="none" w:sz="0" w:space="0" w:color="auto"/>
          <w:lang w:val="en-GB" w:eastAsia="en-GB"/>
        </w:rPr>
        <w:t xml:space="preserve">floor walkers at the time of go-live. </w:t>
      </w:r>
    </w:p>
    <w:p w14:paraId="71801045" w14:textId="77777777" w:rsidR="00977121" w:rsidRDefault="00977121" w:rsidP="006363FD">
      <w:pPr>
        <w:rPr>
          <w:rFonts w:ascii="Arial" w:hAnsi="Arial" w:cs="Arial"/>
          <w:color w:val="4472C4" w:themeColor="accent1"/>
          <w:sz w:val="22"/>
          <w:szCs w:val="22"/>
        </w:rPr>
      </w:pPr>
    </w:p>
    <w:p w14:paraId="0B8B6BA9" w14:textId="30F2997B" w:rsidR="00A72951" w:rsidRPr="00CE28EE" w:rsidRDefault="00A72951" w:rsidP="00A72951">
      <w:pPr>
        <w:rPr>
          <w:rFonts w:ascii="Arial" w:hAnsi="Arial" w:cs="Arial"/>
          <w:color w:val="4472C4" w:themeColor="accent1"/>
          <w:sz w:val="22"/>
          <w:szCs w:val="22"/>
        </w:rPr>
      </w:pPr>
      <w:r w:rsidRPr="00CE28EE">
        <w:rPr>
          <w:rFonts w:ascii="Arial" w:eastAsia="Times New Roman" w:hAnsi="Arial" w:cs="Arial"/>
          <w:color w:val="000000" w:themeColor="text1"/>
          <w:sz w:val="22"/>
          <w:szCs w:val="22"/>
          <w:bdr w:val="none" w:sz="0" w:space="0" w:color="auto"/>
          <w:lang w:val="en-GB" w:eastAsia="en-GB"/>
        </w:rPr>
        <w:t xml:space="preserve">This experience taught me that there is no right </w:t>
      </w:r>
      <w:r w:rsidR="00C64604">
        <w:rPr>
          <w:rFonts w:ascii="Arial" w:eastAsia="Times New Roman" w:hAnsi="Arial" w:cs="Arial"/>
          <w:color w:val="000000" w:themeColor="text1"/>
          <w:sz w:val="22"/>
          <w:szCs w:val="22"/>
          <w:bdr w:val="none" w:sz="0" w:space="0" w:color="auto"/>
          <w:lang w:val="en-GB" w:eastAsia="en-GB"/>
        </w:rPr>
        <w:t>or</w:t>
      </w:r>
      <w:r w:rsidRPr="00CE28EE">
        <w:rPr>
          <w:rFonts w:ascii="Arial" w:eastAsia="Times New Roman" w:hAnsi="Arial" w:cs="Arial"/>
          <w:color w:val="000000" w:themeColor="text1"/>
          <w:sz w:val="22"/>
          <w:szCs w:val="22"/>
          <w:bdr w:val="none" w:sz="0" w:space="0" w:color="auto"/>
          <w:lang w:val="en-GB" w:eastAsia="en-GB"/>
        </w:rPr>
        <w:t xml:space="preserve"> wrong leadership style, all have a part to play, dependant on the circumstances / situation and individuals concerned. Whilst the transactional style was not my preferred style, I saw value in leading and directing during the intervention exercises. This allowed me to maintain order and discipline whilst deploying quickly and effectively. </w:t>
      </w:r>
    </w:p>
    <w:p w14:paraId="3696C024" w14:textId="77777777" w:rsidR="004C7BE0" w:rsidRDefault="004C7BE0" w:rsidP="006363FD">
      <w:pPr>
        <w:rPr>
          <w:rFonts w:ascii="Arial" w:hAnsi="Arial" w:cs="Arial"/>
          <w:color w:val="4472C4" w:themeColor="accent1"/>
          <w:sz w:val="22"/>
          <w:szCs w:val="22"/>
        </w:rPr>
      </w:pPr>
    </w:p>
    <w:p w14:paraId="3C170D90" w14:textId="53AFB962" w:rsidR="005F5640" w:rsidRPr="00CE28EE" w:rsidRDefault="005F5640" w:rsidP="005F5640">
      <w:pPr>
        <w:rPr>
          <w:rFonts w:ascii="Arial" w:hAnsi="Arial" w:cs="Arial"/>
          <w:b/>
          <w:bCs/>
          <w:color w:val="000000" w:themeColor="text1"/>
          <w:sz w:val="22"/>
          <w:szCs w:val="22"/>
          <w:u w:val="single"/>
        </w:rPr>
      </w:pPr>
    </w:p>
    <w:p w14:paraId="74F1BEFF" w14:textId="3FADB5C2" w:rsidR="005F5640" w:rsidRPr="00CE28EE" w:rsidRDefault="005F5640" w:rsidP="005F5640">
      <w:pPr>
        <w:rPr>
          <w:rFonts w:ascii="Arial" w:hAnsi="Arial" w:cs="Arial"/>
          <w:b/>
          <w:bCs/>
          <w:color w:val="000000" w:themeColor="text1"/>
          <w:sz w:val="22"/>
          <w:szCs w:val="22"/>
          <w:u w:val="single"/>
        </w:rPr>
      </w:pPr>
      <w:r w:rsidRPr="00CE28EE">
        <w:rPr>
          <w:rFonts w:ascii="Arial" w:hAnsi="Arial" w:cs="Arial"/>
          <w:b/>
          <w:bCs/>
          <w:color w:val="000000" w:themeColor="text1"/>
          <w:sz w:val="22"/>
          <w:szCs w:val="22"/>
          <w:u w:val="single"/>
        </w:rPr>
        <w:t xml:space="preserve">Action Plan </w:t>
      </w:r>
    </w:p>
    <w:p w14:paraId="23EB5556" w14:textId="77777777" w:rsidR="005F5640" w:rsidRPr="00CE28EE" w:rsidRDefault="005F5640" w:rsidP="005F5640">
      <w:pPr>
        <w:rPr>
          <w:rFonts w:ascii="Arial" w:hAnsi="Arial" w:cs="Arial"/>
          <w:color w:val="4472C4" w:themeColor="accent1"/>
          <w:sz w:val="22"/>
          <w:szCs w:val="22"/>
        </w:rPr>
      </w:pPr>
    </w:p>
    <w:p w14:paraId="79713AEB" w14:textId="3E171A44" w:rsidR="005F5640" w:rsidRPr="00CE28EE" w:rsidRDefault="005F5640" w:rsidP="005F5640">
      <w:pPr>
        <w:rPr>
          <w:rFonts w:ascii="Arial" w:hAnsi="Arial" w:cs="Arial"/>
          <w:color w:val="000000" w:themeColor="text1"/>
          <w:sz w:val="22"/>
          <w:szCs w:val="22"/>
        </w:rPr>
      </w:pPr>
      <w:r w:rsidRPr="00CE28EE">
        <w:rPr>
          <w:rFonts w:ascii="Arial" w:hAnsi="Arial" w:cs="Arial"/>
          <w:color w:val="000000" w:themeColor="text1"/>
          <w:sz w:val="22"/>
          <w:szCs w:val="22"/>
        </w:rPr>
        <w:t>The key areas for future projects are:</w:t>
      </w:r>
    </w:p>
    <w:p w14:paraId="4D901CBF" w14:textId="77777777" w:rsidR="005F5640" w:rsidRPr="00CE28EE" w:rsidRDefault="005F5640" w:rsidP="005F5640">
      <w:pPr>
        <w:rPr>
          <w:rFonts w:ascii="Arial" w:hAnsi="Arial" w:cs="Arial"/>
          <w:color w:val="000000" w:themeColor="text1"/>
          <w:sz w:val="22"/>
          <w:szCs w:val="22"/>
        </w:rPr>
      </w:pPr>
    </w:p>
    <w:p w14:paraId="1C9D04EA" w14:textId="03AC918B" w:rsidR="00861D70" w:rsidRPr="00CE28EE" w:rsidRDefault="00861D70" w:rsidP="005F5640">
      <w:pPr>
        <w:pStyle w:val="ListParagraph"/>
        <w:numPr>
          <w:ilvl w:val="0"/>
          <w:numId w:val="38"/>
        </w:numPr>
        <w:rPr>
          <w:rFonts w:ascii="Arial" w:hAnsi="Arial" w:cs="Arial"/>
          <w:color w:val="000000" w:themeColor="text1"/>
        </w:rPr>
      </w:pPr>
      <w:r w:rsidRPr="00CE28EE">
        <w:rPr>
          <w:rFonts w:ascii="Arial" w:eastAsia="Times New Roman" w:hAnsi="Arial" w:cs="Arial"/>
          <w:bdr w:val="none" w:sz="0" w:space="0" w:color="auto"/>
          <w:lang w:val="en-GB"/>
        </w:rPr>
        <w:t>Establish a clear framework and robust project timeline for all future projects.</w:t>
      </w:r>
    </w:p>
    <w:p w14:paraId="68831F92" w14:textId="5BBCAF95" w:rsidR="00861D70" w:rsidRPr="00CE28EE" w:rsidRDefault="00861D70" w:rsidP="005F5640">
      <w:pPr>
        <w:pStyle w:val="ListParagraph"/>
        <w:numPr>
          <w:ilvl w:val="0"/>
          <w:numId w:val="38"/>
        </w:numPr>
        <w:rPr>
          <w:rFonts w:ascii="Arial" w:hAnsi="Arial" w:cs="Arial"/>
          <w:color w:val="000000" w:themeColor="text1"/>
        </w:rPr>
      </w:pPr>
      <w:r w:rsidRPr="00CE28EE">
        <w:rPr>
          <w:rFonts w:ascii="Arial" w:eastAsia="Times New Roman" w:hAnsi="Arial" w:cs="Arial"/>
          <w:bdr w:val="none" w:sz="0" w:space="0" w:color="auto"/>
          <w:lang w:val="en-GB"/>
        </w:rPr>
        <w:t>Consult and engage with key stakeholders at the earliest opportunities on all future projects – to achieve buy-in.</w:t>
      </w:r>
    </w:p>
    <w:p w14:paraId="60C3667C" w14:textId="7F1B97C7" w:rsidR="00861D70" w:rsidRPr="00CE28EE" w:rsidRDefault="00861D70" w:rsidP="005F5640">
      <w:pPr>
        <w:pStyle w:val="ListParagraph"/>
        <w:numPr>
          <w:ilvl w:val="0"/>
          <w:numId w:val="38"/>
        </w:numPr>
        <w:rPr>
          <w:rFonts w:ascii="Arial" w:hAnsi="Arial" w:cs="Arial"/>
          <w:color w:val="000000" w:themeColor="text1"/>
        </w:rPr>
      </w:pPr>
      <w:r w:rsidRPr="00CE28EE">
        <w:rPr>
          <w:rFonts w:ascii="Arial" w:eastAsia="Times New Roman" w:hAnsi="Arial" w:cs="Arial"/>
          <w:bdr w:val="none" w:sz="0" w:space="0" w:color="auto"/>
          <w:lang w:val="en-GB"/>
        </w:rPr>
        <w:t xml:space="preserve">Create a comprehensive </w:t>
      </w:r>
      <w:r w:rsidR="008C5B0B">
        <w:rPr>
          <w:rFonts w:ascii="Arial" w:eastAsia="Times New Roman" w:hAnsi="Arial" w:cs="Arial"/>
          <w:bdr w:val="none" w:sz="0" w:space="0" w:color="auto"/>
          <w:lang w:val="en-GB"/>
        </w:rPr>
        <w:t>C</w:t>
      </w:r>
      <w:r w:rsidRPr="00CE28EE">
        <w:rPr>
          <w:rFonts w:ascii="Arial" w:eastAsia="Times New Roman" w:hAnsi="Arial" w:cs="Arial"/>
          <w:bdr w:val="none" w:sz="0" w:space="0" w:color="auto"/>
          <w:lang w:val="en-GB"/>
        </w:rPr>
        <w:t xml:space="preserve">ommunication Strategy. </w:t>
      </w:r>
    </w:p>
    <w:p w14:paraId="6AE76654" w14:textId="0E584011" w:rsidR="005F5640" w:rsidRPr="00CE28EE" w:rsidRDefault="00861D70" w:rsidP="005F5640">
      <w:pPr>
        <w:pStyle w:val="ListParagraph"/>
        <w:numPr>
          <w:ilvl w:val="0"/>
          <w:numId w:val="38"/>
        </w:numPr>
        <w:rPr>
          <w:rFonts w:ascii="Arial" w:hAnsi="Arial" w:cs="Arial"/>
          <w:color w:val="000000" w:themeColor="text1"/>
        </w:rPr>
      </w:pPr>
      <w:r w:rsidRPr="00CE28EE">
        <w:rPr>
          <w:rFonts w:ascii="Arial" w:hAnsi="Arial" w:cs="Arial"/>
          <w:color w:val="000000" w:themeColor="text1"/>
        </w:rPr>
        <w:t>Reflect and adapt leadership style to suit the individual and situation.</w:t>
      </w:r>
    </w:p>
    <w:p w14:paraId="29DF2A9C" w14:textId="32F5F6C8" w:rsidR="005F5640" w:rsidRPr="00CE28EE" w:rsidRDefault="00861D70" w:rsidP="0077510A">
      <w:pPr>
        <w:pStyle w:val="ListParagraph"/>
        <w:numPr>
          <w:ilvl w:val="0"/>
          <w:numId w:val="38"/>
        </w:numPr>
        <w:rPr>
          <w:rFonts w:ascii="Arial" w:hAnsi="Arial" w:cs="Arial"/>
          <w:color w:val="000000" w:themeColor="text1"/>
        </w:rPr>
      </w:pPr>
      <w:r w:rsidRPr="00CE28EE">
        <w:rPr>
          <w:rFonts w:ascii="Arial" w:hAnsi="Arial" w:cs="Arial"/>
          <w:color w:val="000000" w:themeColor="text1"/>
        </w:rPr>
        <w:t>Ensure that any future learning is captured and learnt from</w:t>
      </w:r>
      <w:r w:rsidR="008C5B0B">
        <w:rPr>
          <w:rFonts w:ascii="Arial" w:hAnsi="Arial" w:cs="Arial"/>
          <w:color w:val="000000" w:themeColor="text1"/>
        </w:rPr>
        <w:t>, e</w:t>
      </w:r>
      <w:r w:rsidR="0077510A" w:rsidRPr="00CE28EE">
        <w:rPr>
          <w:rFonts w:ascii="Arial" w:hAnsi="Arial" w:cs="Arial"/>
          <w:color w:val="000000" w:themeColor="text1"/>
        </w:rPr>
        <w:t>nsur</w:t>
      </w:r>
      <w:r w:rsidR="008C5B0B">
        <w:rPr>
          <w:rFonts w:ascii="Arial" w:hAnsi="Arial" w:cs="Arial"/>
          <w:color w:val="000000" w:themeColor="text1"/>
        </w:rPr>
        <w:t>ing</w:t>
      </w:r>
      <w:r w:rsidR="0077510A" w:rsidRPr="00CE28EE">
        <w:rPr>
          <w:rFonts w:ascii="Arial" w:hAnsi="Arial" w:cs="Arial"/>
          <w:color w:val="000000" w:themeColor="text1"/>
        </w:rPr>
        <w:t xml:space="preserve"> that post project reviews are documented and conducted. </w:t>
      </w:r>
    </w:p>
    <w:p w14:paraId="105D72E4" w14:textId="0BC7E61D" w:rsidR="00861D70" w:rsidRDefault="00861D70" w:rsidP="005F5640">
      <w:pPr>
        <w:pStyle w:val="ListParagraph"/>
        <w:numPr>
          <w:ilvl w:val="0"/>
          <w:numId w:val="38"/>
        </w:numPr>
        <w:rPr>
          <w:rFonts w:ascii="Arial" w:hAnsi="Arial" w:cs="Arial"/>
          <w:color w:val="000000" w:themeColor="text1"/>
        </w:rPr>
      </w:pPr>
      <w:r w:rsidRPr="00CE28EE">
        <w:rPr>
          <w:rFonts w:ascii="Arial" w:hAnsi="Arial" w:cs="Arial"/>
          <w:color w:val="000000" w:themeColor="text1"/>
        </w:rPr>
        <w:t>Develop preventative strategies – such as key check-ins / intervention exercises at key m</w:t>
      </w:r>
      <w:r w:rsidR="0077510A" w:rsidRPr="00CE28EE">
        <w:rPr>
          <w:rFonts w:ascii="Arial" w:hAnsi="Arial" w:cs="Arial"/>
          <w:color w:val="000000" w:themeColor="text1"/>
        </w:rPr>
        <w:t>il</w:t>
      </w:r>
      <w:r w:rsidRPr="00CE28EE">
        <w:rPr>
          <w:rFonts w:ascii="Arial" w:hAnsi="Arial" w:cs="Arial"/>
          <w:color w:val="000000" w:themeColor="text1"/>
        </w:rPr>
        <w:t xml:space="preserve">estones. </w:t>
      </w:r>
    </w:p>
    <w:p w14:paraId="7499D7B7" w14:textId="17578B02" w:rsidR="008C5B0B" w:rsidRDefault="008C5B0B" w:rsidP="005F5640">
      <w:pPr>
        <w:pStyle w:val="ListParagraph"/>
        <w:numPr>
          <w:ilvl w:val="0"/>
          <w:numId w:val="38"/>
        </w:numPr>
        <w:rPr>
          <w:rFonts w:ascii="Arial" w:hAnsi="Arial" w:cs="Arial"/>
          <w:color w:val="000000" w:themeColor="text1"/>
        </w:rPr>
      </w:pPr>
      <w:r>
        <w:rPr>
          <w:rFonts w:ascii="Arial" w:hAnsi="Arial" w:cs="Arial"/>
          <w:color w:val="000000" w:themeColor="text1"/>
        </w:rPr>
        <w:t>Personal and Team development</w:t>
      </w:r>
      <w:r w:rsidR="00C64604">
        <w:rPr>
          <w:rFonts w:ascii="Arial" w:hAnsi="Arial" w:cs="Arial"/>
          <w:color w:val="000000" w:themeColor="text1"/>
        </w:rPr>
        <w:t>.</w:t>
      </w:r>
    </w:p>
    <w:p w14:paraId="3EEA7E26" w14:textId="75413735" w:rsidR="0077510A" w:rsidRPr="008C5B0B" w:rsidRDefault="0077510A" w:rsidP="008C5B0B">
      <w:pPr>
        <w:pStyle w:val="ListParagraph"/>
        <w:numPr>
          <w:ilvl w:val="0"/>
          <w:numId w:val="38"/>
        </w:numPr>
        <w:rPr>
          <w:rFonts w:ascii="Arial" w:hAnsi="Arial" w:cs="Arial"/>
          <w:color w:val="000000" w:themeColor="text1"/>
        </w:rPr>
      </w:pPr>
      <w:r w:rsidRPr="008C5B0B">
        <w:rPr>
          <w:rFonts w:ascii="Arial" w:hAnsi="Arial" w:cs="Arial"/>
          <w:color w:val="000000" w:themeColor="text1"/>
        </w:rPr>
        <w:t xml:space="preserve">Implement changes by setting SMART goals that are clear, attainable and timely. Develop a detailed plan to record reflections, creating a clear path for future growth and improvement. </w:t>
      </w:r>
    </w:p>
    <w:p w14:paraId="36E2B711" w14:textId="0CD32CEA" w:rsidR="00CE28EE" w:rsidRPr="00EE4BEE" w:rsidRDefault="0077510A" w:rsidP="00CE28EE">
      <w:pPr>
        <w:pStyle w:val="ListParagraph"/>
        <w:numPr>
          <w:ilvl w:val="0"/>
          <w:numId w:val="39"/>
        </w:numPr>
        <w:rPr>
          <w:rFonts w:ascii="Arial" w:hAnsi="Arial" w:cs="Arial"/>
          <w:color w:val="000000" w:themeColor="text1"/>
        </w:rPr>
      </w:pPr>
      <w:r w:rsidRPr="00CE28EE">
        <w:rPr>
          <w:rFonts w:ascii="Arial" w:hAnsi="Arial" w:cs="Arial"/>
          <w:color w:val="000000" w:themeColor="text1"/>
        </w:rPr>
        <w:t xml:space="preserve">Review and adjust through a reflective cycle, such as Gibbs. </w:t>
      </w:r>
      <w:r w:rsidR="00E96526" w:rsidRPr="001B7FA6">
        <w:rPr>
          <w:rFonts w:ascii="Arial" w:hAnsi="Arial" w:cs="Arial"/>
          <w:color w:val="ED7D31" w:themeColor="accent2"/>
        </w:rPr>
        <w:t xml:space="preserve"> </w:t>
      </w:r>
    </w:p>
    <w:p w14:paraId="3BE64DC9" w14:textId="77777777" w:rsidR="00EE4BEE" w:rsidRDefault="00EE4BEE" w:rsidP="00EE4BEE">
      <w:pPr>
        <w:rPr>
          <w:rFonts w:ascii="Arial" w:hAnsi="Arial" w:cs="Arial"/>
          <w:color w:val="000000" w:themeColor="text1"/>
        </w:rPr>
      </w:pPr>
    </w:p>
    <w:p w14:paraId="20AFFB70" w14:textId="77777777" w:rsidR="00EE4BEE" w:rsidRDefault="00EE4BEE" w:rsidP="00EE4BEE">
      <w:pPr>
        <w:rPr>
          <w:rFonts w:ascii="Arial" w:hAnsi="Arial" w:cs="Arial"/>
          <w:color w:val="000000" w:themeColor="text1"/>
        </w:rPr>
      </w:pPr>
    </w:p>
    <w:p w14:paraId="355531C3" w14:textId="77777777" w:rsidR="00EE4BEE" w:rsidRDefault="00EE4BEE" w:rsidP="00EE4BEE">
      <w:pPr>
        <w:rPr>
          <w:rFonts w:ascii="Arial" w:hAnsi="Arial" w:cs="Arial"/>
          <w:color w:val="000000" w:themeColor="text1"/>
        </w:rPr>
      </w:pPr>
    </w:p>
    <w:p w14:paraId="0AF6E5CA" w14:textId="77777777" w:rsidR="00EE4BEE" w:rsidRDefault="00EE4BEE" w:rsidP="00EE4BEE">
      <w:pPr>
        <w:rPr>
          <w:rFonts w:ascii="Arial" w:hAnsi="Arial" w:cs="Arial"/>
          <w:color w:val="000000" w:themeColor="text1"/>
        </w:rPr>
      </w:pPr>
    </w:p>
    <w:p w14:paraId="18B9DC34" w14:textId="77777777" w:rsidR="00EE4BEE" w:rsidRDefault="00EE4BEE" w:rsidP="00EE4BEE">
      <w:pPr>
        <w:rPr>
          <w:rFonts w:ascii="Arial" w:hAnsi="Arial" w:cs="Arial"/>
          <w:color w:val="000000" w:themeColor="text1"/>
        </w:rPr>
      </w:pPr>
    </w:p>
    <w:p w14:paraId="7F1EC96F" w14:textId="77777777" w:rsidR="004B2253" w:rsidRDefault="004B2253" w:rsidP="00EE4BEE">
      <w:pPr>
        <w:rPr>
          <w:rFonts w:ascii="Arial" w:hAnsi="Arial" w:cs="Arial"/>
          <w:color w:val="000000" w:themeColor="text1"/>
        </w:rPr>
      </w:pPr>
    </w:p>
    <w:p w14:paraId="68C209A0" w14:textId="77777777" w:rsidR="004B2253" w:rsidRDefault="004B2253" w:rsidP="00EE4BEE">
      <w:pPr>
        <w:rPr>
          <w:rFonts w:ascii="Arial" w:hAnsi="Arial" w:cs="Arial"/>
          <w:color w:val="000000" w:themeColor="text1"/>
        </w:rPr>
      </w:pPr>
    </w:p>
    <w:p w14:paraId="3DE6AD33" w14:textId="77777777" w:rsidR="004B2253" w:rsidRDefault="004B2253" w:rsidP="00EE4BEE">
      <w:pPr>
        <w:rPr>
          <w:rFonts w:ascii="Arial" w:hAnsi="Arial" w:cs="Arial"/>
          <w:color w:val="000000" w:themeColor="text1"/>
        </w:rPr>
      </w:pPr>
    </w:p>
    <w:p w14:paraId="21B43AE4" w14:textId="77777777" w:rsidR="004B2253" w:rsidRDefault="004B2253" w:rsidP="00EE4BEE">
      <w:pPr>
        <w:rPr>
          <w:rFonts w:ascii="Arial" w:hAnsi="Arial" w:cs="Arial"/>
          <w:color w:val="000000" w:themeColor="text1"/>
        </w:rPr>
      </w:pPr>
    </w:p>
    <w:p w14:paraId="4E82CE34" w14:textId="77777777" w:rsidR="004B2253" w:rsidRDefault="004B2253" w:rsidP="00EE4BEE">
      <w:pPr>
        <w:rPr>
          <w:rFonts w:ascii="Arial" w:hAnsi="Arial" w:cs="Arial"/>
          <w:color w:val="000000" w:themeColor="text1"/>
        </w:rPr>
      </w:pPr>
    </w:p>
    <w:p w14:paraId="7C72D170" w14:textId="77777777" w:rsidR="004B2253" w:rsidRDefault="004B2253" w:rsidP="00EE4BEE">
      <w:pPr>
        <w:rPr>
          <w:rFonts w:ascii="Arial" w:hAnsi="Arial" w:cs="Arial"/>
          <w:color w:val="000000" w:themeColor="text1"/>
        </w:rPr>
      </w:pPr>
    </w:p>
    <w:p w14:paraId="760CB119" w14:textId="77777777" w:rsidR="00496196" w:rsidRDefault="00496196" w:rsidP="00EE4BEE">
      <w:pPr>
        <w:rPr>
          <w:rFonts w:ascii="Arial" w:hAnsi="Arial" w:cs="Arial"/>
          <w:color w:val="000000" w:themeColor="text1"/>
        </w:rPr>
      </w:pPr>
    </w:p>
    <w:p w14:paraId="097EA608" w14:textId="77777777" w:rsidR="00496196" w:rsidRDefault="00496196" w:rsidP="00EE4BEE">
      <w:pPr>
        <w:rPr>
          <w:rFonts w:ascii="Arial" w:hAnsi="Arial" w:cs="Arial"/>
          <w:color w:val="000000" w:themeColor="text1"/>
        </w:rPr>
      </w:pPr>
    </w:p>
    <w:p w14:paraId="4C141EC0" w14:textId="77777777" w:rsidR="00496196" w:rsidRDefault="00496196" w:rsidP="00EE4BEE">
      <w:pPr>
        <w:rPr>
          <w:rFonts w:ascii="Arial" w:hAnsi="Arial" w:cs="Arial"/>
          <w:color w:val="000000" w:themeColor="text1"/>
        </w:rPr>
      </w:pPr>
    </w:p>
    <w:p w14:paraId="1FAB1992" w14:textId="77777777" w:rsidR="00496196" w:rsidRDefault="00496196" w:rsidP="00EE4BEE">
      <w:pPr>
        <w:rPr>
          <w:rFonts w:ascii="Arial" w:hAnsi="Arial" w:cs="Arial"/>
          <w:color w:val="000000" w:themeColor="text1"/>
        </w:rPr>
      </w:pPr>
    </w:p>
    <w:p w14:paraId="7292EF29" w14:textId="77777777" w:rsidR="00496196" w:rsidRDefault="00496196" w:rsidP="00EE4BEE">
      <w:pPr>
        <w:rPr>
          <w:rFonts w:ascii="Arial" w:hAnsi="Arial" w:cs="Arial"/>
          <w:color w:val="000000" w:themeColor="text1"/>
        </w:rPr>
      </w:pPr>
    </w:p>
    <w:p w14:paraId="1C12E3B6" w14:textId="77777777" w:rsidR="004B2253" w:rsidRDefault="004B2253" w:rsidP="00EE4BEE">
      <w:pPr>
        <w:rPr>
          <w:rFonts w:ascii="Arial" w:hAnsi="Arial" w:cs="Arial"/>
          <w:color w:val="000000" w:themeColor="text1"/>
        </w:rPr>
      </w:pPr>
    </w:p>
    <w:p w14:paraId="05B41083" w14:textId="3FE57E79" w:rsidR="004B2253" w:rsidRPr="004B2253" w:rsidRDefault="004B2253" w:rsidP="00EE4BEE">
      <w:pPr>
        <w:rPr>
          <w:rFonts w:ascii="Arial" w:hAnsi="Arial" w:cs="Arial"/>
          <w:color w:val="000000" w:themeColor="text1"/>
          <w:u w:val="single"/>
        </w:rPr>
      </w:pPr>
      <w:r w:rsidRPr="004B2253">
        <w:rPr>
          <w:rFonts w:ascii="Arial" w:hAnsi="Arial" w:cs="Arial"/>
          <w:color w:val="000000" w:themeColor="text1"/>
          <w:u w:val="single"/>
        </w:rPr>
        <w:t>Bibliography:</w:t>
      </w:r>
    </w:p>
    <w:bookmarkEnd w:id="1"/>
    <w:p w14:paraId="447D2895" w14:textId="77777777" w:rsidR="00EE4BEE" w:rsidRDefault="00EE4BEE" w:rsidP="00EE4BEE">
      <w:pPr>
        <w:rPr>
          <w:rFonts w:ascii="Arial" w:hAnsi="Arial" w:cs="Arial"/>
          <w:color w:val="000000" w:themeColor="text1"/>
        </w:rPr>
      </w:pPr>
    </w:p>
    <w:p w14:paraId="0B410AA9" w14:textId="77777777" w:rsidR="00CB06B4" w:rsidRDefault="00CB06B4" w:rsidP="00CB06B4">
      <w:pPr>
        <w:pStyle w:val="Bibliography"/>
        <w:ind w:left="720" w:hanging="720"/>
        <w:rPr>
          <w:noProof/>
        </w:rPr>
      </w:pPr>
      <w:r>
        <w:rPr>
          <w:rFonts w:ascii="Arial" w:hAnsi="Arial" w:cs="Arial"/>
          <w:color w:val="000000" w:themeColor="text1"/>
        </w:rPr>
        <w:fldChar w:fldCharType="begin"/>
      </w:r>
      <w:r>
        <w:rPr>
          <w:rFonts w:ascii="Arial" w:hAnsi="Arial" w:cs="Arial"/>
          <w:color w:val="000000" w:themeColor="text1"/>
          <w:lang w:val="en-GB"/>
        </w:rPr>
        <w:instrText xml:space="preserve"> BIBLIOGRAPHY  \l 2057 </w:instrText>
      </w:r>
      <w:r>
        <w:rPr>
          <w:rFonts w:ascii="Arial" w:hAnsi="Arial" w:cs="Arial"/>
          <w:color w:val="000000" w:themeColor="text1"/>
        </w:rPr>
        <w:fldChar w:fldCharType="separate"/>
      </w:r>
      <w:r>
        <w:rPr>
          <w:noProof/>
        </w:rPr>
        <w:t xml:space="preserve">Adair, J. (2009). </w:t>
      </w:r>
      <w:r>
        <w:rPr>
          <w:i/>
          <w:iCs/>
          <w:noProof/>
        </w:rPr>
        <w:t>How To Grow Leaders: The Seven Key Principles of Effective Leadership Development.</w:t>
      </w:r>
      <w:r>
        <w:rPr>
          <w:noProof/>
        </w:rPr>
        <w:t xml:space="preserve"> Kogan Page.</w:t>
      </w:r>
    </w:p>
    <w:p w14:paraId="1B60FE94" w14:textId="77777777" w:rsidR="00CB06B4" w:rsidRPr="00CB06B4" w:rsidRDefault="00CB06B4" w:rsidP="00CB06B4"/>
    <w:p w14:paraId="5942B72E" w14:textId="77777777" w:rsidR="00CB06B4" w:rsidRDefault="00CB06B4" w:rsidP="00CB06B4">
      <w:pPr>
        <w:pStyle w:val="Bibliography"/>
        <w:ind w:left="720" w:hanging="720"/>
        <w:rPr>
          <w:noProof/>
        </w:rPr>
      </w:pPr>
      <w:r>
        <w:rPr>
          <w:noProof/>
        </w:rPr>
        <w:t xml:space="preserve">Bryson, J. B. (2018). </w:t>
      </w:r>
      <w:r>
        <w:rPr>
          <w:i/>
          <w:iCs/>
          <w:noProof/>
        </w:rPr>
        <w:t>Strategic Planning for Public and Nonprofit Organizations: a guide to strengthening and Sustaining Organizational Achievement.</w:t>
      </w:r>
      <w:r>
        <w:rPr>
          <w:noProof/>
        </w:rPr>
        <w:t xml:space="preserve"> Wiley.</w:t>
      </w:r>
    </w:p>
    <w:p w14:paraId="40B8887D" w14:textId="77777777" w:rsidR="00CB06B4" w:rsidRPr="00CB06B4" w:rsidRDefault="00CB06B4" w:rsidP="00CB06B4"/>
    <w:p w14:paraId="6F7A4BFB" w14:textId="77777777" w:rsidR="00CB06B4" w:rsidRDefault="00CB06B4" w:rsidP="00CB06B4">
      <w:pPr>
        <w:pStyle w:val="Bibliography"/>
        <w:ind w:left="720" w:hanging="720"/>
        <w:rPr>
          <w:noProof/>
        </w:rPr>
      </w:pPr>
      <w:r>
        <w:rPr>
          <w:noProof/>
        </w:rPr>
        <w:t xml:space="preserve">Burke, W. W. (1985). Leaders: The Strategies for Taking Charge. </w:t>
      </w:r>
      <w:r>
        <w:rPr>
          <w:i/>
          <w:iCs/>
          <w:noProof/>
        </w:rPr>
        <w:t>Human Resource Management</w:t>
      </w:r>
      <w:r>
        <w:rPr>
          <w:noProof/>
        </w:rPr>
        <w:t>.</w:t>
      </w:r>
    </w:p>
    <w:p w14:paraId="2B544DC9" w14:textId="77777777" w:rsidR="00CB06B4" w:rsidRPr="00CB06B4" w:rsidRDefault="00CB06B4" w:rsidP="00CB06B4"/>
    <w:p w14:paraId="41C1C815" w14:textId="77777777" w:rsidR="00CB06B4" w:rsidRDefault="00CB06B4" w:rsidP="00CB06B4">
      <w:pPr>
        <w:pStyle w:val="Bibliography"/>
        <w:ind w:left="720" w:hanging="720"/>
        <w:rPr>
          <w:noProof/>
        </w:rPr>
      </w:pPr>
      <w:r>
        <w:rPr>
          <w:noProof/>
        </w:rPr>
        <w:t xml:space="preserve">Cecchini, M., Pederson, L. D., Bech, M., Jacobsen, C. B., &amp; Hansen, A.-K. L. (2024). What Makes A Leader? Leadership Identity and Leadership Behaviour among Highly Prfessionalized Public Leaders. </w:t>
      </w:r>
      <w:r>
        <w:rPr>
          <w:i/>
          <w:iCs/>
          <w:noProof/>
        </w:rPr>
        <w:t xml:space="preserve">International Journal of Public Administration </w:t>
      </w:r>
      <w:r>
        <w:rPr>
          <w:noProof/>
        </w:rPr>
        <w:t>, 495-506.</w:t>
      </w:r>
    </w:p>
    <w:p w14:paraId="0D0E4B58" w14:textId="77777777" w:rsidR="00CB06B4" w:rsidRPr="00CB06B4" w:rsidRDefault="00CB06B4" w:rsidP="00CB06B4"/>
    <w:p w14:paraId="422596AF" w14:textId="77777777" w:rsidR="00CB06B4" w:rsidRDefault="00CB06B4" w:rsidP="00CB06B4">
      <w:pPr>
        <w:pStyle w:val="Bibliography"/>
        <w:ind w:left="720" w:hanging="720"/>
        <w:rPr>
          <w:noProof/>
        </w:rPr>
      </w:pPr>
      <w:r>
        <w:rPr>
          <w:noProof/>
        </w:rPr>
        <w:t xml:space="preserve">Chartered Banker. (2025, March 22nd). </w:t>
      </w:r>
      <w:r>
        <w:rPr>
          <w:i/>
          <w:iCs/>
          <w:noProof/>
        </w:rPr>
        <w:t>Are Leaders Born or Made?</w:t>
      </w:r>
      <w:r>
        <w:rPr>
          <w:noProof/>
        </w:rPr>
        <w:t xml:space="preserve"> Retrieved from Chartered Banker: https://www.charteredbanker.com/resource_listing/knowledge-hub-listing/are-leaders-born-or-made.html#:</w:t>
      </w:r>
    </w:p>
    <w:p w14:paraId="1072C2B3" w14:textId="77777777" w:rsidR="00CB06B4" w:rsidRPr="00CB06B4" w:rsidRDefault="00CB06B4" w:rsidP="00CB06B4"/>
    <w:p w14:paraId="3712953C" w14:textId="77777777" w:rsidR="00CB06B4" w:rsidRDefault="00CB06B4" w:rsidP="00CB06B4">
      <w:pPr>
        <w:pStyle w:val="Bibliography"/>
        <w:ind w:left="720" w:hanging="720"/>
        <w:rPr>
          <w:noProof/>
        </w:rPr>
      </w:pPr>
      <w:r>
        <w:rPr>
          <w:noProof/>
        </w:rPr>
        <w:t xml:space="preserve">College of Policing. (2025, April 14th). </w:t>
      </w:r>
      <w:r>
        <w:rPr>
          <w:i/>
          <w:iCs/>
          <w:noProof/>
        </w:rPr>
        <w:t xml:space="preserve">A Commitment to Change - The Future of Police Leadership </w:t>
      </w:r>
      <w:r>
        <w:rPr>
          <w:noProof/>
        </w:rPr>
        <w:t>. Retrieved from College of Policing : https://assets.college.police.uk/s3fs-public/2023-06/A-commitment-to-change-the-future-of-police-leadership.pdf</w:t>
      </w:r>
    </w:p>
    <w:p w14:paraId="363E7759" w14:textId="77777777" w:rsidR="00CB06B4" w:rsidRPr="00CB06B4" w:rsidRDefault="00CB06B4" w:rsidP="00CB06B4"/>
    <w:p w14:paraId="5EF3FA95" w14:textId="77777777" w:rsidR="00CB06B4" w:rsidRDefault="00CB06B4" w:rsidP="00CB06B4">
      <w:pPr>
        <w:pStyle w:val="Bibliography"/>
        <w:ind w:left="720" w:hanging="720"/>
        <w:rPr>
          <w:noProof/>
        </w:rPr>
      </w:pPr>
      <w:r>
        <w:rPr>
          <w:noProof/>
        </w:rPr>
        <w:t xml:space="preserve">College of Policing. (2025, March 13th). </w:t>
      </w:r>
      <w:r>
        <w:rPr>
          <w:i/>
          <w:iCs/>
          <w:noProof/>
        </w:rPr>
        <w:t>Resources for Reflective Practice.</w:t>
      </w:r>
      <w:r>
        <w:rPr>
          <w:noProof/>
        </w:rPr>
        <w:t xml:space="preserve"> Retrieved from College of Policing: https://assets.college.police.uk/s3fs-public/2020-11/Resources_for_reflective_practice_v1_0.pdf</w:t>
      </w:r>
    </w:p>
    <w:p w14:paraId="54584BC2" w14:textId="77777777" w:rsidR="00CB06B4" w:rsidRPr="00CB06B4" w:rsidRDefault="00CB06B4" w:rsidP="00CB06B4"/>
    <w:p w14:paraId="50E11386" w14:textId="77777777" w:rsidR="00CB06B4" w:rsidRDefault="00CB06B4" w:rsidP="00CB06B4">
      <w:pPr>
        <w:pStyle w:val="Bibliography"/>
        <w:ind w:left="720" w:hanging="720"/>
        <w:rPr>
          <w:noProof/>
        </w:rPr>
      </w:pPr>
      <w:r>
        <w:rPr>
          <w:noProof/>
        </w:rPr>
        <w:t xml:space="preserve">Edgar, H. S. (2010). </w:t>
      </w:r>
      <w:r>
        <w:rPr>
          <w:i/>
          <w:iCs/>
          <w:noProof/>
        </w:rPr>
        <w:t>Organizational Culture and Leadership .</w:t>
      </w:r>
      <w:r>
        <w:rPr>
          <w:noProof/>
        </w:rPr>
        <w:t xml:space="preserve"> Jossey-Bass.</w:t>
      </w:r>
    </w:p>
    <w:p w14:paraId="134F2E99" w14:textId="77777777" w:rsidR="00CB06B4" w:rsidRPr="00CB06B4" w:rsidRDefault="00CB06B4" w:rsidP="00CB06B4"/>
    <w:p w14:paraId="65B6DD02" w14:textId="77777777" w:rsidR="00CB06B4" w:rsidRDefault="00CB06B4" w:rsidP="00CB06B4">
      <w:pPr>
        <w:pStyle w:val="Bibliography"/>
        <w:ind w:left="720" w:hanging="720"/>
        <w:rPr>
          <w:noProof/>
        </w:rPr>
      </w:pPr>
      <w:r>
        <w:rPr>
          <w:noProof/>
        </w:rPr>
        <w:t xml:space="preserve">Emery, J. (2019). </w:t>
      </w:r>
      <w:r>
        <w:rPr>
          <w:i/>
          <w:iCs/>
          <w:noProof/>
        </w:rPr>
        <w:t>Leading for Organisational Change: Building Purpose, Motivation and Belonging.</w:t>
      </w:r>
      <w:r>
        <w:rPr>
          <w:noProof/>
        </w:rPr>
        <w:t xml:space="preserve"> Wiley.</w:t>
      </w:r>
    </w:p>
    <w:p w14:paraId="3349940F" w14:textId="77777777" w:rsidR="00CB06B4" w:rsidRDefault="00CB06B4" w:rsidP="00CB06B4">
      <w:pPr>
        <w:pStyle w:val="Bibliography"/>
        <w:ind w:left="720" w:hanging="720"/>
        <w:rPr>
          <w:noProof/>
        </w:rPr>
      </w:pPr>
      <w:r>
        <w:rPr>
          <w:noProof/>
        </w:rPr>
        <w:lastRenderedPageBreak/>
        <w:t xml:space="preserve">FBI. (2025, March 26th). </w:t>
      </w:r>
      <w:r>
        <w:rPr>
          <w:i/>
          <w:iCs/>
          <w:noProof/>
        </w:rPr>
        <w:t>Leadership Spotlight</w:t>
      </w:r>
      <w:r>
        <w:rPr>
          <w:noProof/>
        </w:rPr>
        <w:t>. Retrieved from FBI Law Enforcement Bulletin: https://leb.fbi.gov/spotlights/leadership-spotlight-addressing-disengagement</w:t>
      </w:r>
    </w:p>
    <w:p w14:paraId="301636FC" w14:textId="77777777" w:rsidR="00CB06B4" w:rsidRPr="00CB06B4" w:rsidRDefault="00CB06B4" w:rsidP="00CB06B4"/>
    <w:p w14:paraId="28C1C05E" w14:textId="77777777" w:rsidR="00CB06B4" w:rsidRDefault="00CB06B4" w:rsidP="00CB06B4">
      <w:pPr>
        <w:pStyle w:val="Bibliography"/>
        <w:ind w:left="720" w:hanging="720"/>
        <w:rPr>
          <w:noProof/>
        </w:rPr>
      </w:pPr>
      <w:r>
        <w:rPr>
          <w:noProof/>
        </w:rPr>
        <w:t xml:space="preserve">Fielding, N., Bullock, K., &amp; Holdaway, S. (2020). </w:t>
      </w:r>
      <w:r>
        <w:rPr>
          <w:i/>
          <w:iCs/>
          <w:noProof/>
        </w:rPr>
        <w:t>Critical Reflections on Evidence-Based Policing.</w:t>
      </w:r>
      <w:r>
        <w:rPr>
          <w:noProof/>
        </w:rPr>
        <w:t xml:space="preserve"> Routledge, Taylor &amp; Francis Group.</w:t>
      </w:r>
    </w:p>
    <w:p w14:paraId="712C55DC" w14:textId="77777777" w:rsidR="00CB06B4" w:rsidRPr="00CB06B4" w:rsidRDefault="00CB06B4" w:rsidP="00CB06B4"/>
    <w:p w14:paraId="2BFDA37A" w14:textId="77777777" w:rsidR="00CB06B4" w:rsidRDefault="00CB06B4" w:rsidP="00CB06B4">
      <w:pPr>
        <w:pStyle w:val="Bibliography"/>
        <w:ind w:left="720" w:hanging="720"/>
        <w:rPr>
          <w:noProof/>
        </w:rPr>
      </w:pPr>
      <w:r>
        <w:rPr>
          <w:noProof/>
        </w:rPr>
        <w:t xml:space="preserve">Fullan, M. (2020). </w:t>
      </w:r>
      <w:r>
        <w:rPr>
          <w:i/>
          <w:iCs/>
          <w:noProof/>
        </w:rPr>
        <w:t>Leading in A Culture of Change.</w:t>
      </w:r>
      <w:r>
        <w:rPr>
          <w:noProof/>
        </w:rPr>
        <w:t xml:space="preserve"> Jossey-Bass.</w:t>
      </w:r>
    </w:p>
    <w:p w14:paraId="4B5E9DD3" w14:textId="77777777" w:rsidR="00CB06B4" w:rsidRPr="00CB06B4" w:rsidRDefault="00CB06B4" w:rsidP="00CB06B4"/>
    <w:p w14:paraId="3C75442E" w14:textId="77777777" w:rsidR="00CB06B4" w:rsidRDefault="00CB06B4" w:rsidP="00CB06B4">
      <w:pPr>
        <w:pStyle w:val="Bibliography"/>
        <w:ind w:left="720" w:hanging="720"/>
        <w:rPr>
          <w:noProof/>
        </w:rPr>
      </w:pPr>
      <w:r>
        <w:rPr>
          <w:noProof/>
        </w:rPr>
        <w:t xml:space="preserve">Goffee, R., &amp; Jones, G. (2000). Why Should Anyone Be Led By You? </w:t>
      </w:r>
      <w:r>
        <w:rPr>
          <w:i/>
          <w:iCs/>
          <w:noProof/>
        </w:rPr>
        <w:t>Harvard Business Review</w:t>
      </w:r>
      <w:r>
        <w:rPr>
          <w:noProof/>
        </w:rPr>
        <w:t>.</w:t>
      </w:r>
    </w:p>
    <w:p w14:paraId="3FCD9EFD" w14:textId="77777777" w:rsidR="00CB06B4" w:rsidRPr="00CB06B4" w:rsidRDefault="00CB06B4" w:rsidP="00CB06B4"/>
    <w:p w14:paraId="79C56FC6" w14:textId="77777777" w:rsidR="00CB06B4" w:rsidRDefault="00CB06B4" w:rsidP="00CB06B4">
      <w:pPr>
        <w:pStyle w:val="Bibliography"/>
        <w:ind w:left="720" w:hanging="720"/>
        <w:rPr>
          <w:noProof/>
        </w:rPr>
      </w:pPr>
      <w:r>
        <w:rPr>
          <w:noProof/>
        </w:rPr>
        <w:t xml:space="preserve">Goleman, D. (1998). What Makes A Leader? </w:t>
      </w:r>
      <w:r>
        <w:rPr>
          <w:i/>
          <w:iCs/>
          <w:noProof/>
        </w:rPr>
        <w:t>Harvard Business Review</w:t>
      </w:r>
      <w:r>
        <w:rPr>
          <w:noProof/>
        </w:rPr>
        <w:t>.</w:t>
      </w:r>
    </w:p>
    <w:p w14:paraId="4AAF7E6F" w14:textId="77777777" w:rsidR="00CB06B4" w:rsidRPr="00CB06B4" w:rsidRDefault="00CB06B4" w:rsidP="00CB06B4"/>
    <w:p w14:paraId="265E01AE" w14:textId="77777777" w:rsidR="00CB06B4" w:rsidRDefault="00CB06B4" w:rsidP="00CB06B4">
      <w:pPr>
        <w:pStyle w:val="Bibliography"/>
        <w:ind w:left="720" w:hanging="720"/>
        <w:rPr>
          <w:noProof/>
        </w:rPr>
      </w:pPr>
      <w:r>
        <w:rPr>
          <w:noProof/>
        </w:rPr>
        <w:t xml:space="preserve">Gov.Uk. (2025, March 26th). </w:t>
      </w:r>
      <w:r>
        <w:rPr>
          <w:i/>
          <w:iCs/>
          <w:noProof/>
        </w:rPr>
        <w:t xml:space="preserve">An Independent Review of the Police Disciplinary System in England and Wales </w:t>
      </w:r>
      <w:r>
        <w:rPr>
          <w:noProof/>
        </w:rPr>
        <w:t>. Retrieved from Gov,Uk: http://assets.publishing.service.gov.uk</w:t>
      </w:r>
    </w:p>
    <w:p w14:paraId="0C62A707" w14:textId="77777777" w:rsidR="00CB06B4" w:rsidRPr="00CB06B4" w:rsidRDefault="00CB06B4" w:rsidP="00CB06B4"/>
    <w:p w14:paraId="7F7348B3" w14:textId="77777777" w:rsidR="00CB06B4" w:rsidRDefault="00CB06B4" w:rsidP="00CB06B4">
      <w:pPr>
        <w:pStyle w:val="Bibliography"/>
        <w:ind w:left="720" w:hanging="720"/>
        <w:rPr>
          <w:noProof/>
        </w:rPr>
      </w:pPr>
      <w:r>
        <w:rPr>
          <w:noProof/>
        </w:rPr>
        <w:t xml:space="preserve">Gov.Uk. (2025, March 22nd). </w:t>
      </w:r>
      <w:r>
        <w:rPr>
          <w:i/>
          <w:iCs/>
          <w:noProof/>
        </w:rPr>
        <w:t>IOPC Annual Report and Accounts: 2023 to 2024.</w:t>
      </w:r>
      <w:r>
        <w:rPr>
          <w:noProof/>
        </w:rPr>
        <w:t xml:space="preserve"> Retrieved from Gov.Uk: https://www.gov.uk/government/publications/independent-office-for-police-conduct-annual-report-and-accounts-2023-to-2024</w:t>
      </w:r>
    </w:p>
    <w:p w14:paraId="2001DF5D" w14:textId="77777777" w:rsidR="00CB06B4" w:rsidRPr="00CB06B4" w:rsidRDefault="00CB06B4" w:rsidP="00CB06B4"/>
    <w:p w14:paraId="04B8E8BA" w14:textId="77777777" w:rsidR="00CB06B4" w:rsidRDefault="00CB06B4" w:rsidP="00CB06B4">
      <w:pPr>
        <w:pStyle w:val="Bibliography"/>
        <w:ind w:left="720" w:hanging="720"/>
        <w:rPr>
          <w:noProof/>
        </w:rPr>
      </w:pPr>
      <w:r>
        <w:rPr>
          <w:noProof/>
        </w:rPr>
        <w:t xml:space="preserve">Higgs, M. (2003). How Can We Make Sense of Leadership in the 21st Century? </w:t>
      </w:r>
      <w:r>
        <w:rPr>
          <w:i/>
          <w:iCs/>
          <w:noProof/>
        </w:rPr>
        <w:t xml:space="preserve">Leadership and Organization Development Journal </w:t>
      </w:r>
      <w:r>
        <w:rPr>
          <w:noProof/>
        </w:rPr>
        <w:t>.</w:t>
      </w:r>
    </w:p>
    <w:p w14:paraId="4E083361" w14:textId="77777777" w:rsidR="00CB06B4" w:rsidRPr="00CB06B4" w:rsidRDefault="00CB06B4" w:rsidP="00CB06B4"/>
    <w:p w14:paraId="44C4D80D" w14:textId="77777777" w:rsidR="00CB06B4" w:rsidRDefault="00CB06B4" w:rsidP="00CB06B4">
      <w:pPr>
        <w:pStyle w:val="Bibliography"/>
        <w:ind w:left="720" w:hanging="720"/>
        <w:rPr>
          <w:noProof/>
        </w:rPr>
      </w:pPr>
      <w:r>
        <w:rPr>
          <w:noProof/>
        </w:rPr>
        <w:t xml:space="preserve">Johnson, G., Scholes, K., &amp; Whittington, R. (2004). </w:t>
      </w:r>
      <w:r>
        <w:rPr>
          <w:i/>
          <w:iCs/>
          <w:noProof/>
        </w:rPr>
        <w:t>Exploring Corporate Strategy: Text and Cases .</w:t>
      </w:r>
      <w:r>
        <w:rPr>
          <w:noProof/>
        </w:rPr>
        <w:t xml:space="preserve"> Prentice Hall .</w:t>
      </w:r>
    </w:p>
    <w:p w14:paraId="64E2BD65" w14:textId="77777777" w:rsidR="00CB06B4" w:rsidRPr="00CB06B4" w:rsidRDefault="00CB06B4" w:rsidP="00CB06B4"/>
    <w:p w14:paraId="4EA13234" w14:textId="77777777" w:rsidR="00CB06B4" w:rsidRDefault="00CB06B4" w:rsidP="00CB06B4">
      <w:pPr>
        <w:pStyle w:val="Bibliography"/>
        <w:ind w:left="720" w:hanging="720"/>
        <w:rPr>
          <w:noProof/>
        </w:rPr>
      </w:pPr>
      <w:r>
        <w:rPr>
          <w:noProof/>
        </w:rPr>
        <w:t xml:space="preserve">Keele University. (2025, March 26th ). </w:t>
      </w:r>
      <w:r>
        <w:rPr>
          <w:i/>
          <w:iCs/>
          <w:noProof/>
        </w:rPr>
        <w:t>What Does Complexity Leadership Mean?</w:t>
      </w:r>
      <w:r>
        <w:rPr>
          <w:noProof/>
        </w:rPr>
        <w:t xml:space="preserve"> Retrieved from Keele University: https://online.keele.ac.uk/what-does-complexity-leadership-mean/</w:t>
      </w:r>
    </w:p>
    <w:p w14:paraId="3C2BCE18" w14:textId="77777777" w:rsidR="00CB06B4" w:rsidRPr="00CB06B4" w:rsidRDefault="00CB06B4" w:rsidP="00CB06B4"/>
    <w:p w14:paraId="190FD9AC" w14:textId="77777777" w:rsidR="00CB06B4" w:rsidRDefault="00CB06B4" w:rsidP="00CB06B4">
      <w:pPr>
        <w:pStyle w:val="Bibliography"/>
        <w:ind w:left="720" w:hanging="720"/>
        <w:rPr>
          <w:noProof/>
        </w:rPr>
      </w:pPr>
      <w:r>
        <w:rPr>
          <w:noProof/>
        </w:rPr>
        <w:t xml:space="preserve">Knutsson, J., &amp; Tompson, L. (2017). </w:t>
      </w:r>
      <w:r>
        <w:rPr>
          <w:i/>
          <w:iCs/>
          <w:noProof/>
        </w:rPr>
        <w:t>Advances in Evidence-Based Policing.</w:t>
      </w:r>
      <w:r>
        <w:rPr>
          <w:noProof/>
        </w:rPr>
        <w:t xml:space="preserve"> Routledge.</w:t>
      </w:r>
    </w:p>
    <w:p w14:paraId="101E5ABA" w14:textId="77777777" w:rsidR="00CB06B4" w:rsidRDefault="00CB06B4" w:rsidP="00CB06B4">
      <w:pPr>
        <w:pStyle w:val="Bibliography"/>
        <w:ind w:left="720" w:hanging="720"/>
        <w:rPr>
          <w:noProof/>
        </w:rPr>
      </w:pPr>
      <w:r>
        <w:rPr>
          <w:noProof/>
        </w:rPr>
        <w:t xml:space="preserve">Kouzes, J., &amp; Posner, B. Z. (2017). </w:t>
      </w:r>
      <w:r>
        <w:rPr>
          <w:i/>
          <w:iCs/>
          <w:noProof/>
        </w:rPr>
        <w:t>The Leadership Challenge: How To Make Extraordinary Things Happen in Organizations.</w:t>
      </w:r>
      <w:r>
        <w:rPr>
          <w:noProof/>
        </w:rPr>
        <w:t xml:space="preserve"> John Wiley and Sons.</w:t>
      </w:r>
    </w:p>
    <w:p w14:paraId="26EFF9BB" w14:textId="77777777" w:rsidR="00CB06B4" w:rsidRPr="00CB06B4" w:rsidRDefault="00CB06B4" w:rsidP="00CB06B4"/>
    <w:p w14:paraId="778B50BB" w14:textId="77777777" w:rsidR="00CB06B4" w:rsidRDefault="00CB06B4" w:rsidP="00CB06B4">
      <w:pPr>
        <w:pStyle w:val="Bibliography"/>
        <w:ind w:left="720" w:hanging="720"/>
        <w:rPr>
          <w:noProof/>
        </w:rPr>
      </w:pPr>
      <w:r>
        <w:rPr>
          <w:noProof/>
        </w:rPr>
        <w:t xml:space="preserve">Martin, H. (2025, March 22nd). </w:t>
      </w:r>
      <w:r>
        <w:rPr>
          <w:i/>
          <w:iCs/>
          <w:noProof/>
        </w:rPr>
        <w:t>Slowing Down to Speed Up</w:t>
      </w:r>
      <w:r>
        <w:rPr>
          <w:noProof/>
        </w:rPr>
        <w:t>. Retrieved from Gibb's Reflective Learning Cycle: https://helendenheld.com/tag/gibbs-reflective-learning-cycle/</w:t>
      </w:r>
    </w:p>
    <w:p w14:paraId="08CB41C0" w14:textId="77777777" w:rsidR="00CB06B4" w:rsidRPr="00CB06B4" w:rsidRDefault="00CB06B4" w:rsidP="00CB06B4"/>
    <w:p w14:paraId="36A51ADB" w14:textId="77777777" w:rsidR="00CB06B4" w:rsidRDefault="00CB06B4" w:rsidP="00CB06B4">
      <w:pPr>
        <w:pStyle w:val="Bibliography"/>
        <w:ind w:left="720" w:hanging="720"/>
        <w:rPr>
          <w:noProof/>
        </w:rPr>
      </w:pPr>
      <w:r>
        <w:rPr>
          <w:noProof/>
        </w:rPr>
        <w:t xml:space="preserve">Middleton, T. (2025, March 26th). </w:t>
      </w:r>
      <w:r>
        <w:rPr>
          <w:i/>
          <w:iCs/>
          <w:noProof/>
        </w:rPr>
        <w:t>Atlassian</w:t>
      </w:r>
      <w:r>
        <w:rPr>
          <w:noProof/>
        </w:rPr>
        <w:t>. Retrieved from The Importance of Teamwork (as proven by Science): https://www.atlassian.com/blog/teamwork/the-importance-of-teamwork</w:t>
      </w:r>
    </w:p>
    <w:p w14:paraId="183C2EE6" w14:textId="77777777" w:rsidR="00CB06B4" w:rsidRPr="00CB06B4" w:rsidRDefault="00CB06B4" w:rsidP="00CB06B4"/>
    <w:p w14:paraId="77042663" w14:textId="77777777" w:rsidR="00CB06B4" w:rsidRDefault="00CB06B4" w:rsidP="00CB06B4">
      <w:pPr>
        <w:pStyle w:val="Bibliography"/>
        <w:ind w:left="720" w:hanging="720"/>
        <w:rPr>
          <w:noProof/>
        </w:rPr>
      </w:pPr>
      <w:r>
        <w:rPr>
          <w:noProof/>
        </w:rPr>
        <w:t xml:space="preserve">Mind. (2025, March 26th). </w:t>
      </w:r>
      <w:r>
        <w:rPr>
          <w:i/>
          <w:iCs/>
          <w:noProof/>
        </w:rPr>
        <w:t xml:space="preserve">Coping With What You Experience in the Police </w:t>
      </w:r>
      <w:r>
        <w:rPr>
          <w:noProof/>
        </w:rPr>
        <w:t>. Retrieved from Mind : https://www.mind.org.uk/news-campaigns/campaigns/blue-light-programme/blue-light-information/coping-with-what-you-experience-in-the-police</w:t>
      </w:r>
    </w:p>
    <w:p w14:paraId="43BA36B7" w14:textId="77777777" w:rsidR="00CB06B4" w:rsidRPr="00CB06B4" w:rsidRDefault="00CB06B4" w:rsidP="00CB06B4"/>
    <w:p w14:paraId="75419434" w14:textId="77777777" w:rsidR="00CB06B4" w:rsidRDefault="00CB06B4" w:rsidP="00CB06B4">
      <w:pPr>
        <w:pStyle w:val="Bibliography"/>
        <w:ind w:left="720" w:hanging="720"/>
        <w:rPr>
          <w:noProof/>
        </w:rPr>
      </w:pPr>
      <w:r>
        <w:rPr>
          <w:noProof/>
        </w:rPr>
        <w:t xml:space="preserve">Muir, A. M., Hansen, M. J., Bronte, C. R., &amp; Krueger, C. C. (2024). What Makes a Leader? </w:t>
      </w:r>
      <w:r>
        <w:rPr>
          <w:i/>
          <w:iCs/>
          <w:noProof/>
        </w:rPr>
        <w:t xml:space="preserve">Aquatic EcoSystem Health &amp; Management </w:t>
      </w:r>
      <w:r>
        <w:rPr>
          <w:noProof/>
        </w:rPr>
        <w:t>, 61-65.</w:t>
      </w:r>
    </w:p>
    <w:p w14:paraId="63FD31C9" w14:textId="77777777" w:rsidR="00CB06B4" w:rsidRPr="00CB06B4" w:rsidRDefault="00CB06B4" w:rsidP="00CB06B4"/>
    <w:p w14:paraId="6FDF92FD" w14:textId="77777777" w:rsidR="00CB06B4" w:rsidRDefault="00CB06B4" w:rsidP="00CB06B4">
      <w:pPr>
        <w:pStyle w:val="Bibliography"/>
        <w:ind w:left="720" w:hanging="720"/>
        <w:rPr>
          <w:noProof/>
        </w:rPr>
      </w:pPr>
      <w:r>
        <w:rPr>
          <w:noProof/>
        </w:rPr>
        <w:lastRenderedPageBreak/>
        <w:t xml:space="preserve">Pandey, N. (2025, March 16th ). </w:t>
      </w:r>
      <w:r>
        <w:rPr>
          <w:i/>
          <w:iCs/>
          <w:noProof/>
        </w:rPr>
        <w:t>Emeritus</w:t>
      </w:r>
      <w:r>
        <w:rPr>
          <w:noProof/>
        </w:rPr>
        <w:t>. Retrieved from https://emeritus.org/in/learn/what-is-leadership</w:t>
      </w:r>
    </w:p>
    <w:p w14:paraId="5DDF1D8D" w14:textId="77777777" w:rsidR="00CB06B4" w:rsidRPr="00CB06B4" w:rsidRDefault="00CB06B4" w:rsidP="00CB06B4"/>
    <w:p w14:paraId="12E3D89B" w14:textId="77777777" w:rsidR="00CB06B4" w:rsidRDefault="00CB06B4" w:rsidP="00CB06B4">
      <w:pPr>
        <w:pStyle w:val="Bibliography"/>
        <w:ind w:left="720" w:hanging="720"/>
        <w:rPr>
          <w:noProof/>
        </w:rPr>
      </w:pPr>
      <w:r>
        <w:rPr>
          <w:noProof/>
        </w:rPr>
        <w:t xml:space="preserve">Pandey, S. (2025, March 27th ). </w:t>
      </w:r>
      <w:r>
        <w:rPr>
          <w:i/>
          <w:iCs/>
          <w:noProof/>
        </w:rPr>
        <w:t xml:space="preserve">How To Identify Critical Success Factors in Project Management </w:t>
      </w:r>
      <w:r>
        <w:rPr>
          <w:noProof/>
        </w:rPr>
        <w:t xml:space="preserve">. Retrieved from Project Central : </w:t>
      </w:r>
    </w:p>
    <w:p w14:paraId="6F16D6BD" w14:textId="537D8F00" w:rsidR="00CB06B4" w:rsidRDefault="00CB06B4" w:rsidP="00CB06B4">
      <w:pPr>
        <w:pStyle w:val="Bibliography"/>
        <w:rPr>
          <w:noProof/>
        </w:rPr>
      </w:pPr>
      <w:r>
        <w:rPr>
          <w:noProof/>
        </w:rPr>
        <w:t>https://www.projectcentral.com/blog/critical-success-factors/</w:t>
      </w:r>
    </w:p>
    <w:p w14:paraId="01830D85" w14:textId="77777777" w:rsidR="00CB06B4" w:rsidRPr="00CB06B4" w:rsidRDefault="00CB06B4" w:rsidP="00CB06B4"/>
    <w:p w14:paraId="5A3900FA" w14:textId="77777777" w:rsidR="00CB06B4" w:rsidRDefault="00CB06B4" w:rsidP="00CB06B4">
      <w:pPr>
        <w:pStyle w:val="Bibliography"/>
        <w:ind w:left="720" w:hanging="720"/>
        <w:rPr>
          <w:noProof/>
        </w:rPr>
      </w:pPr>
      <w:r>
        <w:rPr>
          <w:noProof/>
        </w:rPr>
        <w:t xml:space="preserve">Police Federation. (2025, March 26th). </w:t>
      </w:r>
      <w:r>
        <w:rPr>
          <w:i/>
          <w:iCs/>
          <w:noProof/>
        </w:rPr>
        <w:t>Mental Health</w:t>
      </w:r>
      <w:r>
        <w:rPr>
          <w:noProof/>
        </w:rPr>
        <w:t>. Retrieved from Police Federation: https://www.polfed.org/our-work/wellbeing/mental-health/</w:t>
      </w:r>
    </w:p>
    <w:p w14:paraId="72BD2028" w14:textId="77777777" w:rsidR="00CB06B4" w:rsidRPr="00CB06B4" w:rsidRDefault="00CB06B4" w:rsidP="00CB06B4"/>
    <w:p w14:paraId="57E75B73" w14:textId="77777777" w:rsidR="00CB06B4" w:rsidRDefault="00CB06B4" w:rsidP="00CB06B4">
      <w:pPr>
        <w:pStyle w:val="Bibliography"/>
        <w:ind w:left="720" w:hanging="720"/>
        <w:rPr>
          <w:noProof/>
        </w:rPr>
      </w:pPr>
      <w:r>
        <w:rPr>
          <w:noProof/>
        </w:rPr>
        <w:t xml:space="preserve">Ramshaw, P., Silvestri, M., &amp; Simpson, M. (2019). </w:t>
      </w:r>
      <w:r>
        <w:rPr>
          <w:i/>
          <w:iCs/>
          <w:noProof/>
        </w:rPr>
        <w:t>Police Leadership: Changing Landscapes.</w:t>
      </w:r>
      <w:r>
        <w:rPr>
          <w:noProof/>
        </w:rPr>
        <w:t xml:space="preserve"> Palgrave Macmillan.</w:t>
      </w:r>
    </w:p>
    <w:p w14:paraId="57A6CDC0" w14:textId="77777777" w:rsidR="00CB06B4" w:rsidRPr="00CB06B4" w:rsidRDefault="00CB06B4" w:rsidP="00CB06B4"/>
    <w:p w14:paraId="61AC2271" w14:textId="77777777" w:rsidR="00CB06B4" w:rsidRDefault="00CB06B4" w:rsidP="00CB06B4">
      <w:pPr>
        <w:pStyle w:val="Bibliography"/>
        <w:ind w:left="720" w:hanging="720"/>
        <w:rPr>
          <w:noProof/>
        </w:rPr>
      </w:pPr>
      <w:r>
        <w:rPr>
          <w:noProof/>
        </w:rPr>
        <w:t xml:space="preserve">Schein, E. H., &amp; Schein, P. (2017). </w:t>
      </w:r>
      <w:r>
        <w:rPr>
          <w:i/>
          <w:iCs/>
          <w:noProof/>
        </w:rPr>
        <w:t>Organizational Culture and Leadership.</w:t>
      </w:r>
      <w:r>
        <w:rPr>
          <w:noProof/>
        </w:rPr>
        <w:t xml:space="preserve"> Wiley.</w:t>
      </w:r>
    </w:p>
    <w:p w14:paraId="1487A3DD" w14:textId="77777777" w:rsidR="00CB06B4" w:rsidRPr="00CB06B4" w:rsidRDefault="00CB06B4" w:rsidP="00CB06B4"/>
    <w:p w14:paraId="23B236D3" w14:textId="77777777" w:rsidR="00CB06B4" w:rsidRDefault="00CB06B4" w:rsidP="00CB06B4">
      <w:pPr>
        <w:pStyle w:val="Bibliography"/>
        <w:ind w:left="720" w:hanging="720"/>
        <w:rPr>
          <w:noProof/>
        </w:rPr>
      </w:pPr>
      <w:r>
        <w:rPr>
          <w:noProof/>
        </w:rPr>
        <w:t xml:space="preserve">Schon, D. A. (2016). </w:t>
      </w:r>
      <w:r>
        <w:rPr>
          <w:i/>
          <w:iCs/>
          <w:noProof/>
        </w:rPr>
        <w:t>The Reflective Practitioner: How Professionals Think In Action .</w:t>
      </w:r>
      <w:r>
        <w:rPr>
          <w:noProof/>
        </w:rPr>
        <w:t xml:space="preserve"> Routledge.</w:t>
      </w:r>
    </w:p>
    <w:p w14:paraId="25EA5B2E" w14:textId="77777777" w:rsidR="00CB06B4" w:rsidRPr="00CB06B4" w:rsidRDefault="00CB06B4" w:rsidP="00CB06B4"/>
    <w:p w14:paraId="0A03C1D4" w14:textId="77777777" w:rsidR="00CB06B4" w:rsidRDefault="00CB06B4" w:rsidP="00CB06B4">
      <w:pPr>
        <w:pStyle w:val="Bibliography"/>
        <w:ind w:left="720" w:hanging="720"/>
        <w:rPr>
          <w:noProof/>
        </w:rPr>
      </w:pPr>
      <w:r>
        <w:rPr>
          <w:noProof/>
        </w:rPr>
        <w:t xml:space="preserve">South Wales Police. (2025, February 19th). </w:t>
      </w:r>
      <w:r>
        <w:rPr>
          <w:i/>
          <w:iCs/>
          <w:noProof/>
        </w:rPr>
        <w:t>Chief Constables Delivery Plan 2021-2025.</w:t>
      </w:r>
      <w:r>
        <w:rPr>
          <w:noProof/>
        </w:rPr>
        <w:t xml:space="preserve"> Retrieved from BOB: https://bob.swp-</w:t>
      </w:r>
    </w:p>
    <w:p w14:paraId="3447C2CD" w14:textId="77777777" w:rsidR="00CB06B4" w:rsidRDefault="00CB06B4" w:rsidP="00CB06B4">
      <w:pPr>
        <w:pStyle w:val="Bibliography"/>
        <w:ind w:left="720" w:hanging="720"/>
        <w:rPr>
          <w:noProof/>
        </w:rPr>
      </w:pPr>
    </w:p>
    <w:p w14:paraId="06EDF41A" w14:textId="4D2F8D2D" w:rsidR="00CB06B4" w:rsidRDefault="00CB06B4" w:rsidP="00CB06B4">
      <w:pPr>
        <w:pStyle w:val="Bibliography"/>
        <w:ind w:left="720" w:hanging="720"/>
        <w:rPr>
          <w:noProof/>
        </w:rPr>
      </w:pPr>
      <w:r>
        <w:rPr>
          <w:noProof/>
        </w:rPr>
        <w:t>rest.police.int/sorce/beacon/default.aspx?pageid=ChiefConstablesDeliveryPlan</w:t>
      </w:r>
    </w:p>
    <w:p w14:paraId="35A8D08E" w14:textId="634F282F" w:rsidR="00CB06B4" w:rsidRDefault="00CB06B4" w:rsidP="00CB06B4">
      <w:pPr>
        <w:pStyle w:val="Bibliography"/>
        <w:ind w:left="720" w:hanging="720"/>
        <w:rPr>
          <w:noProof/>
        </w:rPr>
      </w:pPr>
      <w:r>
        <w:rPr>
          <w:noProof/>
        </w:rPr>
        <w:t xml:space="preserve">South Wales Police. (2025, February 19th). </w:t>
      </w:r>
      <w:r>
        <w:rPr>
          <w:i/>
          <w:iCs/>
          <w:noProof/>
        </w:rPr>
        <w:t>Policing With Purpose.</w:t>
      </w:r>
      <w:r>
        <w:rPr>
          <w:noProof/>
        </w:rPr>
        <w:t xml:space="preserve"> Retrieved from South Wales Police: https://bob.swp-</w:t>
      </w:r>
    </w:p>
    <w:p w14:paraId="71BA4CCE" w14:textId="400908F1" w:rsidR="00CB06B4" w:rsidRDefault="00CB06B4" w:rsidP="00CB06B4">
      <w:pPr>
        <w:pStyle w:val="Bibliography"/>
        <w:ind w:left="720" w:hanging="720"/>
        <w:rPr>
          <w:noProof/>
        </w:rPr>
      </w:pPr>
      <w:r>
        <w:rPr>
          <w:noProof/>
        </w:rPr>
        <w:t>rest.police.int/sorce/beacon/default.aspx?pageid=policingpurpose</w:t>
      </w:r>
    </w:p>
    <w:p w14:paraId="49A634D9" w14:textId="77777777" w:rsidR="00CB06B4" w:rsidRPr="00CB06B4" w:rsidRDefault="00CB06B4" w:rsidP="00CB06B4"/>
    <w:p w14:paraId="13215FFE" w14:textId="77777777" w:rsidR="00CB06B4" w:rsidRDefault="00CB06B4" w:rsidP="00CB06B4">
      <w:pPr>
        <w:pStyle w:val="Bibliography"/>
        <w:ind w:left="720" w:hanging="720"/>
        <w:rPr>
          <w:noProof/>
        </w:rPr>
      </w:pPr>
      <w:r>
        <w:rPr>
          <w:noProof/>
        </w:rPr>
        <w:t xml:space="preserve">Spencer, K. L. (1993). The Wisdom of Teams: Creating The High-Performance Organization. . </w:t>
      </w:r>
      <w:r>
        <w:rPr>
          <w:i/>
          <w:iCs/>
          <w:noProof/>
        </w:rPr>
        <w:t xml:space="preserve">Academy of Management Perspectives </w:t>
      </w:r>
      <w:r>
        <w:rPr>
          <w:noProof/>
        </w:rPr>
        <w:t>.</w:t>
      </w:r>
    </w:p>
    <w:p w14:paraId="0C333E3E" w14:textId="77777777" w:rsidR="00CB06B4" w:rsidRPr="00CB06B4" w:rsidRDefault="00CB06B4" w:rsidP="00CB06B4"/>
    <w:p w14:paraId="026C4F25" w14:textId="77777777" w:rsidR="00CB06B4" w:rsidRDefault="00CB06B4" w:rsidP="00CB06B4">
      <w:pPr>
        <w:pStyle w:val="Bibliography"/>
        <w:ind w:left="720" w:hanging="720"/>
        <w:rPr>
          <w:noProof/>
        </w:rPr>
      </w:pPr>
      <w:r>
        <w:rPr>
          <w:noProof/>
        </w:rPr>
        <w:t xml:space="preserve">Spooner, E., Hughes, C., &amp; Jones, P. (2022). </w:t>
      </w:r>
      <w:r>
        <w:rPr>
          <w:i/>
          <w:iCs/>
          <w:noProof/>
        </w:rPr>
        <w:t>Police Research and Evidence-based Policing.</w:t>
      </w:r>
      <w:r>
        <w:rPr>
          <w:noProof/>
        </w:rPr>
        <w:t xml:space="preserve"> Critical Publishing.</w:t>
      </w:r>
    </w:p>
    <w:p w14:paraId="29CA3DD5" w14:textId="77777777" w:rsidR="00CB06B4" w:rsidRPr="00CB06B4" w:rsidRDefault="00CB06B4" w:rsidP="00CB06B4"/>
    <w:p w14:paraId="1024F6F1" w14:textId="77777777" w:rsidR="00CB06B4" w:rsidRDefault="00CB06B4" w:rsidP="00CB06B4">
      <w:pPr>
        <w:pStyle w:val="Bibliography"/>
        <w:ind w:left="720" w:hanging="720"/>
        <w:rPr>
          <w:noProof/>
        </w:rPr>
      </w:pPr>
      <w:r>
        <w:rPr>
          <w:noProof/>
        </w:rPr>
        <w:t xml:space="preserve">Structural Learning. (2025, February 19th ). </w:t>
      </w:r>
      <w:r>
        <w:rPr>
          <w:i/>
          <w:iCs/>
          <w:noProof/>
        </w:rPr>
        <w:t>Structural Learning.</w:t>
      </w:r>
      <w:r>
        <w:rPr>
          <w:noProof/>
        </w:rPr>
        <w:t xml:space="preserve"> Retrieved from Structural Learning: https://www.structural-learning.com/post/gibbs-reflective-cycle</w:t>
      </w:r>
    </w:p>
    <w:p w14:paraId="3FB4BFAC" w14:textId="77777777" w:rsidR="00CB06B4" w:rsidRPr="00CB06B4" w:rsidRDefault="00CB06B4" w:rsidP="00CB06B4"/>
    <w:p w14:paraId="75222D61" w14:textId="77777777" w:rsidR="00CB06B4" w:rsidRDefault="00CB06B4" w:rsidP="00CB06B4">
      <w:pPr>
        <w:pStyle w:val="Bibliography"/>
        <w:ind w:left="720" w:hanging="720"/>
        <w:rPr>
          <w:noProof/>
        </w:rPr>
      </w:pPr>
      <w:r>
        <w:rPr>
          <w:noProof/>
        </w:rPr>
        <w:t xml:space="preserve">Sutherland, M. E. (2018). What Makes A Leader? </w:t>
      </w:r>
      <w:r>
        <w:rPr>
          <w:i/>
          <w:iCs/>
          <w:noProof/>
        </w:rPr>
        <w:t>Nature Human Behaviour</w:t>
      </w:r>
      <w:r>
        <w:rPr>
          <w:noProof/>
        </w:rPr>
        <w:t>.</w:t>
      </w:r>
    </w:p>
    <w:p w14:paraId="2CA003E0" w14:textId="77777777" w:rsidR="00CB06B4" w:rsidRPr="00CB06B4" w:rsidRDefault="00CB06B4" w:rsidP="00CB06B4"/>
    <w:p w14:paraId="3B33CB10" w14:textId="77777777" w:rsidR="00CB06B4" w:rsidRDefault="00CB06B4" w:rsidP="00CB06B4">
      <w:pPr>
        <w:pStyle w:val="Bibliography"/>
        <w:ind w:left="720" w:hanging="720"/>
        <w:rPr>
          <w:noProof/>
        </w:rPr>
      </w:pPr>
      <w:r>
        <w:rPr>
          <w:noProof/>
        </w:rPr>
        <w:t xml:space="preserve">Tannenbaum, R., &amp; Schmidt, W. H. (1958). How To Choose a Leadership Pattern. </w:t>
      </w:r>
      <w:r>
        <w:rPr>
          <w:i/>
          <w:iCs/>
          <w:noProof/>
        </w:rPr>
        <w:t>Harvard Business Review</w:t>
      </w:r>
      <w:r>
        <w:rPr>
          <w:noProof/>
        </w:rPr>
        <w:t>.</w:t>
      </w:r>
    </w:p>
    <w:p w14:paraId="454BE512" w14:textId="77777777" w:rsidR="00CB06B4" w:rsidRPr="00CB06B4" w:rsidRDefault="00CB06B4" w:rsidP="00CB06B4"/>
    <w:p w14:paraId="4D020326" w14:textId="77777777" w:rsidR="00CB06B4" w:rsidRDefault="00CB06B4" w:rsidP="00CB06B4">
      <w:pPr>
        <w:pStyle w:val="Bibliography"/>
        <w:ind w:left="720" w:hanging="720"/>
        <w:rPr>
          <w:noProof/>
        </w:rPr>
      </w:pPr>
      <w:r>
        <w:rPr>
          <w:noProof/>
        </w:rPr>
        <w:t xml:space="preserve">The Police Foundation . (2025, April 14th). </w:t>
      </w:r>
      <w:r>
        <w:rPr>
          <w:i/>
          <w:iCs/>
          <w:noProof/>
        </w:rPr>
        <w:t>Police Wellbeing could be improved through good change management, report finds</w:t>
      </w:r>
      <w:r>
        <w:rPr>
          <w:noProof/>
        </w:rPr>
        <w:t>. Retrieved from The Police Foundation: https://www.police-foundation.org.uk/news/police-wellbeing-could-be-improved-through-good-change-management/</w:t>
      </w:r>
    </w:p>
    <w:p w14:paraId="08D253B1" w14:textId="77777777" w:rsidR="00CB06B4" w:rsidRPr="00CB06B4" w:rsidRDefault="00CB06B4" w:rsidP="00CB06B4"/>
    <w:p w14:paraId="613F9694" w14:textId="77777777" w:rsidR="00CB06B4" w:rsidRDefault="00CB06B4" w:rsidP="00CB06B4">
      <w:pPr>
        <w:pStyle w:val="Bibliography"/>
        <w:ind w:left="720" w:hanging="720"/>
        <w:rPr>
          <w:noProof/>
        </w:rPr>
      </w:pPr>
      <w:r>
        <w:rPr>
          <w:noProof/>
        </w:rPr>
        <w:t xml:space="preserve">Thompson, B. (2009). </w:t>
      </w:r>
      <w:r>
        <w:rPr>
          <w:i/>
          <w:iCs/>
          <w:noProof/>
        </w:rPr>
        <w:t>Dont Just Do Something, sit there!: An Introduction to Non-Directive Coaching .</w:t>
      </w:r>
      <w:r>
        <w:rPr>
          <w:noProof/>
        </w:rPr>
        <w:t xml:space="preserve"> Chandos Publishing.</w:t>
      </w:r>
    </w:p>
    <w:p w14:paraId="6CD47DC1" w14:textId="77777777" w:rsidR="00CB06B4" w:rsidRPr="00CB06B4" w:rsidRDefault="00CB06B4" w:rsidP="00CB06B4"/>
    <w:p w14:paraId="5F809A6F" w14:textId="77777777" w:rsidR="00CB06B4" w:rsidRDefault="00CB06B4" w:rsidP="00CB06B4">
      <w:pPr>
        <w:pStyle w:val="Bibliography"/>
        <w:ind w:left="720" w:hanging="720"/>
        <w:rPr>
          <w:noProof/>
        </w:rPr>
      </w:pPr>
      <w:r>
        <w:rPr>
          <w:noProof/>
        </w:rPr>
        <w:t xml:space="preserve">Thomson, B. (2006). </w:t>
      </w:r>
      <w:r>
        <w:rPr>
          <w:i/>
          <w:iCs/>
          <w:noProof/>
        </w:rPr>
        <w:t>Growing People: Learning and Developing from Day to Day Experience .</w:t>
      </w:r>
      <w:r>
        <w:rPr>
          <w:noProof/>
        </w:rPr>
        <w:t xml:space="preserve"> Chandos Publishing.</w:t>
      </w:r>
    </w:p>
    <w:p w14:paraId="63B17907" w14:textId="77777777" w:rsidR="00CB06B4" w:rsidRDefault="00CB06B4" w:rsidP="00CB06B4">
      <w:pPr>
        <w:pStyle w:val="Bibliography"/>
        <w:ind w:left="720" w:hanging="720"/>
        <w:rPr>
          <w:noProof/>
        </w:rPr>
      </w:pPr>
      <w:r>
        <w:rPr>
          <w:noProof/>
        </w:rPr>
        <w:lastRenderedPageBreak/>
        <w:t xml:space="preserve">Tomlinson, H. (2004). </w:t>
      </w:r>
      <w:r>
        <w:rPr>
          <w:i/>
          <w:iCs/>
          <w:noProof/>
        </w:rPr>
        <w:t>Educational Leadership: Personal Growth for Professional Development.</w:t>
      </w:r>
      <w:r>
        <w:rPr>
          <w:noProof/>
        </w:rPr>
        <w:t xml:space="preserve"> Sage Publications.</w:t>
      </w:r>
    </w:p>
    <w:p w14:paraId="4783A14B" w14:textId="77777777" w:rsidR="00CB06B4" w:rsidRPr="00CB06B4" w:rsidRDefault="00CB06B4" w:rsidP="00CB06B4"/>
    <w:p w14:paraId="2A7CE02E" w14:textId="77777777" w:rsidR="00CB06B4" w:rsidRDefault="00CB06B4" w:rsidP="00CB06B4">
      <w:pPr>
        <w:pStyle w:val="Bibliography"/>
        <w:ind w:left="720" w:hanging="720"/>
        <w:rPr>
          <w:noProof/>
        </w:rPr>
      </w:pPr>
      <w:r>
        <w:rPr>
          <w:noProof/>
        </w:rPr>
        <w:t xml:space="preserve">Vito, W. (2018). </w:t>
      </w:r>
      <w:r>
        <w:rPr>
          <w:i/>
          <w:iCs/>
          <w:noProof/>
        </w:rPr>
        <w:t>Police Leadership and Administration: A 21st Centruy Strategic Approach .</w:t>
      </w:r>
      <w:r>
        <w:rPr>
          <w:noProof/>
        </w:rPr>
        <w:t xml:space="preserve"> Taylor and Francis Group.</w:t>
      </w:r>
    </w:p>
    <w:p w14:paraId="7BC9A6A2" w14:textId="77777777" w:rsidR="00CB06B4" w:rsidRPr="00CB06B4" w:rsidRDefault="00CB06B4" w:rsidP="00CB06B4"/>
    <w:p w14:paraId="13B10800" w14:textId="77777777" w:rsidR="00CB06B4" w:rsidRDefault="00CB06B4" w:rsidP="00CB06B4">
      <w:pPr>
        <w:pStyle w:val="Bibliography"/>
        <w:ind w:left="720" w:hanging="720"/>
        <w:rPr>
          <w:noProof/>
        </w:rPr>
      </w:pPr>
      <w:r>
        <w:rPr>
          <w:noProof/>
        </w:rPr>
        <w:t xml:space="preserve">Wallace, M., Fertig, M., &amp; Schneller, E. (2007). </w:t>
      </w:r>
      <w:r>
        <w:rPr>
          <w:i/>
          <w:iCs/>
          <w:noProof/>
        </w:rPr>
        <w:t>Manging Change in Public Services .</w:t>
      </w:r>
      <w:r>
        <w:rPr>
          <w:noProof/>
        </w:rPr>
        <w:t xml:space="preserve"> Blackwell.</w:t>
      </w:r>
    </w:p>
    <w:p w14:paraId="685BCA8E" w14:textId="77777777" w:rsidR="00CB06B4" w:rsidRPr="00CB06B4" w:rsidRDefault="00CB06B4" w:rsidP="00CB06B4"/>
    <w:p w14:paraId="098C9FD3" w14:textId="77777777" w:rsidR="00CB06B4" w:rsidRDefault="00CB06B4" w:rsidP="00CB06B4">
      <w:pPr>
        <w:pStyle w:val="Bibliography"/>
        <w:ind w:left="720" w:hanging="720"/>
        <w:rPr>
          <w:noProof/>
        </w:rPr>
      </w:pPr>
      <w:r>
        <w:rPr>
          <w:noProof/>
        </w:rPr>
        <w:t xml:space="preserve">Webster, G. (2017). </w:t>
      </w:r>
      <w:r>
        <w:rPr>
          <w:i/>
          <w:iCs/>
          <w:noProof/>
        </w:rPr>
        <w:t>Managing Projects at Work.</w:t>
      </w:r>
      <w:r>
        <w:rPr>
          <w:noProof/>
        </w:rPr>
        <w:t xml:space="preserve"> Routledge.</w:t>
      </w:r>
    </w:p>
    <w:p w14:paraId="72DC217D" w14:textId="77777777" w:rsidR="00CB06B4" w:rsidRDefault="00CB06B4" w:rsidP="00CB06B4">
      <w:pPr>
        <w:pStyle w:val="Bibliography"/>
        <w:ind w:left="720" w:hanging="720"/>
        <w:rPr>
          <w:noProof/>
        </w:rPr>
      </w:pPr>
      <w:r>
        <w:rPr>
          <w:noProof/>
        </w:rPr>
        <w:t xml:space="preserve">Whitmore, J. (2009). </w:t>
      </w:r>
      <w:r>
        <w:rPr>
          <w:i/>
          <w:iCs/>
          <w:noProof/>
        </w:rPr>
        <w:t>Coaching for Performance Growing Human Potential and Purpose: The Principles and Practice of Coaching and Leadership.</w:t>
      </w:r>
      <w:r>
        <w:rPr>
          <w:noProof/>
        </w:rPr>
        <w:t xml:space="preserve"> Nicholas Brealey.</w:t>
      </w:r>
    </w:p>
    <w:p w14:paraId="2A578642" w14:textId="01FDAF53" w:rsidR="00CB06B4" w:rsidRDefault="00CB06B4" w:rsidP="00CB06B4">
      <w:pPr>
        <w:rPr>
          <w:rFonts w:ascii="Arial" w:hAnsi="Arial" w:cs="Arial"/>
          <w:color w:val="000000" w:themeColor="text1"/>
        </w:rPr>
      </w:pPr>
      <w:r>
        <w:rPr>
          <w:rFonts w:ascii="Arial" w:hAnsi="Arial" w:cs="Arial"/>
          <w:color w:val="000000" w:themeColor="text1"/>
        </w:rPr>
        <w:fldChar w:fldCharType="end"/>
      </w:r>
    </w:p>
    <w:p w14:paraId="1E56F1D2" w14:textId="77777777" w:rsidR="00EE4BEE" w:rsidRDefault="00EE4BEE" w:rsidP="00EE4BEE">
      <w:pPr>
        <w:rPr>
          <w:rFonts w:ascii="Arial" w:hAnsi="Arial" w:cs="Arial"/>
          <w:color w:val="000000" w:themeColor="text1"/>
        </w:rPr>
      </w:pPr>
    </w:p>
    <w:p w14:paraId="5B7CF537" w14:textId="77777777" w:rsidR="00EE4BEE" w:rsidRDefault="00EE4BEE" w:rsidP="00EE4BEE">
      <w:pPr>
        <w:rPr>
          <w:rFonts w:ascii="Arial" w:hAnsi="Arial" w:cs="Arial"/>
          <w:color w:val="000000" w:themeColor="text1"/>
        </w:rPr>
      </w:pPr>
    </w:p>
    <w:p w14:paraId="281CC109" w14:textId="652C7DD0" w:rsidR="00EE4BEE" w:rsidRPr="00EE4BEE" w:rsidRDefault="00EE4BEE" w:rsidP="00EE4BEE">
      <w:pPr>
        <w:rPr>
          <w:rFonts w:ascii="Arial" w:hAnsi="Arial" w:cs="Arial"/>
          <w:sz w:val="22"/>
          <w:szCs w:val="22"/>
        </w:rPr>
      </w:pPr>
    </w:p>
    <w:p w14:paraId="58D10EDB" w14:textId="77777777" w:rsidR="00EE4BEE" w:rsidRPr="00EE4BEE" w:rsidRDefault="00EE4BEE" w:rsidP="00EE4BEE">
      <w:pPr>
        <w:rPr>
          <w:rFonts w:ascii="Arial" w:hAnsi="Arial" w:cs="Arial"/>
          <w:color w:val="000000" w:themeColor="text1"/>
          <w:sz w:val="22"/>
          <w:szCs w:val="22"/>
        </w:rPr>
      </w:pPr>
    </w:p>
    <w:sectPr w:rsidR="00EE4BEE" w:rsidRPr="00EE4BEE" w:rsidSect="00F41D65">
      <w:headerReference w:type="default" r:id="rId13"/>
      <w:footerReference w:type="default" r:id="rId14"/>
      <w:headerReference w:type="first" r:id="rId15"/>
      <w:footerReference w:type="first" r:id="rId16"/>
      <w:pgSz w:w="11900" w:h="16840"/>
      <w:pgMar w:top="1440" w:right="1440" w:bottom="1440" w:left="1440" w:header="708" w:footer="708" w:gutter="0"/>
      <w:pgNumType w:start="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DEAD7D" w14:textId="77777777" w:rsidR="000A7EC9" w:rsidRDefault="000A7EC9">
      <w:r>
        <w:separator/>
      </w:r>
    </w:p>
  </w:endnote>
  <w:endnote w:type="continuationSeparator" w:id="0">
    <w:p w14:paraId="34DAFA57" w14:textId="77777777" w:rsidR="000A7EC9" w:rsidRDefault="000A7E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altName w:val="Arial"/>
    <w:panose1 w:val="020B0604020202020204"/>
    <w:charset w:val="00"/>
    <w:family w:val="roman"/>
    <w:pitch w:val="variable"/>
    <w:sig w:usb0="00000003" w:usb1="00000000" w:usb2="00000000" w:usb3="00000000" w:csb0="00000001" w:csb1="00000000"/>
  </w:font>
  <w:font w:name="Helvetica Neue">
    <w:altName w:val="Arial"/>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Carlito">
    <w:altName w:val="Cambria"/>
    <w:charset w:val="00"/>
    <w:family w:val="roman"/>
    <w:pitch w:val="default"/>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18078019"/>
      <w:docPartObj>
        <w:docPartGallery w:val="Page Numbers (Bottom of Page)"/>
        <w:docPartUnique/>
      </w:docPartObj>
    </w:sdtPr>
    <w:sdtEndPr>
      <w:rPr>
        <w:noProof/>
      </w:rPr>
    </w:sdtEndPr>
    <w:sdtContent>
      <w:p w14:paraId="6B70F54D" w14:textId="59FF03FA" w:rsidR="0045495B" w:rsidRDefault="0045495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9B62331" w14:textId="77777777" w:rsidR="0045495B" w:rsidRDefault="0045495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01517848"/>
      <w:docPartObj>
        <w:docPartGallery w:val="Page Numbers (Bottom of Page)"/>
        <w:docPartUnique/>
      </w:docPartObj>
    </w:sdtPr>
    <w:sdtEndPr>
      <w:rPr>
        <w:noProof/>
      </w:rPr>
    </w:sdtEndPr>
    <w:sdtContent>
      <w:p w14:paraId="157581CB" w14:textId="764BDE2F" w:rsidR="004D69B6" w:rsidRDefault="004D69B6">
        <w:pPr>
          <w:pStyle w:val="Footer"/>
          <w:jc w:val="center"/>
        </w:pPr>
        <w:r>
          <w:t>1</w:t>
        </w:r>
        <w:r>
          <w:fldChar w:fldCharType="begin"/>
        </w:r>
        <w:r>
          <w:instrText xml:space="preserve"> PAGE   \* MERGEFORMAT </w:instrText>
        </w:r>
        <w:r>
          <w:fldChar w:fldCharType="separate"/>
        </w:r>
        <w:r>
          <w:rPr>
            <w:noProof/>
          </w:rPr>
          <w:t>2</w:t>
        </w:r>
        <w:r>
          <w:rPr>
            <w:noProof/>
          </w:rPr>
          <w:fldChar w:fldCharType="end"/>
        </w:r>
      </w:p>
    </w:sdtContent>
  </w:sdt>
  <w:p w14:paraId="59EC844E" w14:textId="77777777" w:rsidR="004F5E27" w:rsidRDefault="004F5E27">
    <w:pPr>
      <w:pStyle w:val="Header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4A61E2" w14:textId="77777777" w:rsidR="000A7EC9" w:rsidRDefault="000A7EC9">
      <w:r>
        <w:separator/>
      </w:r>
    </w:p>
  </w:footnote>
  <w:footnote w:type="continuationSeparator" w:id="0">
    <w:p w14:paraId="64A1A6E1" w14:textId="77777777" w:rsidR="000A7EC9" w:rsidRDefault="000A7EC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C3DC5F" w14:textId="77777777" w:rsidR="004F5E27" w:rsidRDefault="004C349F">
    <w:pPr>
      <w:pStyle w:val="HeaderFooter"/>
    </w:pPr>
    <w:r>
      <w:rPr>
        <w:noProof/>
      </w:rPr>
      <mc:AlternateContent>
        <mc:Choice Requires="wps">
          <w:drawing>
            <wp:anchor distT="152400" distB="152400" distL="152400" distR="152400" simplePos="0" relativeHeight="251657216" behindDoc="1" locked="0" layoutInCell="1" allowOverlap="1" wp14:anchorId="7ED95E17" wp14:editId="740C25A8">
              <wp:simplePos x="0" y="0"/>
              <wp:positionH relativeFrom="page">
                <wp:posOffset>0</wp:posOffset>
              </wp:positionH>
              <wp:positionV relativeFrom="page">
                <wp:posOffset>0</wp:posOffset>
              </wp:positionV>
              <wp:extent cx="7556500" cy="10693400"/>
              <wp:effectExtent l="0" t="0" r="6350" b="0"/>
              <wp:wrapNone/>
              <wp:docPr id="1073741825" name="officeArt object" descr="Rectangle"/>
              <wp:cNvGraphicFramePr/>
              <a:graphic xmlns:a="http://schemas.openxmlformats.org/drawingml/2006/main">
                <a:graphicData uri="http://schemas.microsoft.com/office/word/2010/wordprocessingShape">
                  <wps:wsp>
                    <wps:cNvSpPr/>
                    <wps:spPr>
                      <a:xfrm>
                        <a:off x="0" y="0"/>
                        <a:ext cx="7556500" cy="10693400"/>
                      </a:xfrm>
                      <a:prstGeom prst="roundRect">
                        <a:avLst>
                          <a:gd name="adj" fmla="val 0"/>
                        </a:avLst>
                      </a:prstGeom>
                      <a:solidFill>
                        <a:srgbClr val="FFFFFF"/>
                      </a:solidFill>
                      <a:ln w="12700" cap="flat">
                        <a:noFill/>
                        <a:miter lim="400000"/>
                      </a:ln>
                      <a:effectLst/>
                    </wps:spPr>
                    <wps:txbx>
                      <w:txbxContent>
                        <w:p w14:paraId="753625F4" w14:textId="5D5DA08B" w:rsidR="00F41D65" w:rsidRDefault="00F41D65" w:rsidP="00F41D65">
                          <w:pPr>
                            <w:jc w:val="center"/>
                          </w:pPr>
                        </w:p>
                      </w:txbxContent>
                    </wps:txbx>
                    <wps:bodyPr/>
                  </wps:wsp>
                </a:graphicData>
              </a:graphic>
            </wp:anchor>
          </w:drawing>
        </mc:Choice>
        <mc:Fallback>
          <w:pict>
            <v:roundrect w14:anchorId="7ED95E17" id="_x0000_s1029" alt="Rectangle" style="position:absolute;margin-left:0;margin-top:0;width:595pt;height:842pt;z-index:-251659264;visibility:visible;mso-wrap-style:square;mso-wrap-distance-left:12pt;mso-wrap-distance-top:12pt;mso-wrap-distance-right:12pt;mso-wrap-distance-bottom:12pt;mso-position-horizontal:absolute;mso-position-horizontal-relative:page;mso-position-vertical:absolute;mso-position-vertical-relative:page;v-text-anchor:top" arcsize="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2mkIsQEAAFYDAAAOAAAAZHJzL2Uyb0RvYy54bWysU8uO2yAU3VfqPyD2jZ20yXSsOLPoKN1U&#10;bdVpP+CGR0wFXARM7Px9L4wn6WM3KgvM5XE453C8vZucZScVk0Hf8+Wi5Ux5gdL4Y89/fN+/ec9Z&#10;yuAlWPSq52eV+N3u9avtGDq1wgGtVJERiE/dGHo+5By6pkliUA7SAoPytKgxOshUxmMjI4yE7myz&#10;attNM2KUIaJQKdHs/dMi31V8rZXIX7ROKjPbc+KWax9rfyh9s9tCd4wQBiNmGvACFg6Mp0svUPeQ&#10;gT1G8w+UMyJiQp0XAl2DWhuhqgZSs2z/UvMwQFBVC5mTwsWm9P9gxefTQ/gayYYxpC7RsKiYdHTl&#10;S/zYVM06X8xSU2aCJm/W6826JU8FrS3bze3bd1QRUHM9H2LKHxU6VgY9j/jo5Td6k2oVnD6lXD2T&#10;zIOjcID8yZl2ll7gBJY9o80bCfcZr5xKaI3cG2trEY+HDzYyOtbzfW0zlT+2Wc9GIru6qbyB8qYt&#10;PLHxWLBqHJzJlElrXM9JErUZyvpylaqpIupF6tW0MsrTYZqdPKA8V1vrFnq86ssctJKO3+sKdP0d&#10;dr8AAAD//wMAUEsDBBQABgAIAAAAIQBE21B53AAAAAcBAAAPAAAAZHJzL2Rvd25yZXYueG1sTI8x&#10;T8MwEIV3JP6DdUhs1C4qlQlxKqjE0AEhQgfGa+wmKfE5it0m/HuuLHQ53dM7vftevpp8J05uiG0g&#10;A/OZAuGoCral2sD28/VOg4gJyWIXyBn4cRFWxfVVjpkNI324U5lqwSEUMzTQpNRnUsaqcR7jLPSO&#10;2NuHwWNiOdTSDjhyuO/kvVJL6bEl/tBg79aNq77Lozfw9rXYvLzrzQONB6u3ul1XOJbG3N5Mz08g&#10;kpvS/zGc8RkdCmbahSPZKDoDXCT9zbM3f1Ssd7wt9UKBLHJ5yV/8AgAA//8DAFBLAQItABQABgAI&#10;AAAAIQC2gziS/gAAAOEBAAATAAAAAAAAAAAAAAAAAAAAAABbQ29udGVudF9UeXBlc10ueG1sUEsB&#10;Ai0AFAAGAAgAAAAhADj9If/WAAAAlAEAAAsAAAAAAAAAAAAAAAAALwEAAF9yZWxzLy5yZWxzUEsB&#10;Ai0AFAAGAAgAAAAhAKLaaQixAQAAVgMAAA4AAAAAAAAAAAAAAAAALgIAAGRycy9lMm9Eb2MueG1s&#10;UEsBAi0AFAAGAAgAAAAhAETbUHncAAAABwEAAA8AAAAAAAAAAAAAAAAACwQAAGRycy9kb3ducmV2&#10;LnhtbFBLBQYAAAAABAAEAPMAAAAUBQAAAAA=&#10;" stroked="f" strokeweight="1pt">
              <v:stroke miterlimit="4" joinstyle="miter"/>
              <v:textbox>
                <w:txbxContent>
                  <w:p w14:paraId="753625F4" w14:textId="5D5DA08B" w:rsidR="00F41D65" w:rsidRDefault="00F41D65" w:rsidP="00F41D65">
                    <w:pPr>
                      <w:jc w:val="center"/>
                    </w:pPr>
                  </w:p>
                </w:txbxContent>
              </v:textbox>
              <w10:wrap anchorx="page" anchory="page"/>
            </v:roundrect>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17C73D" w14:textId="77777777" w:rsidR="004F5E27" w:rsidRDefault="004C349F">
    <w:pPr>
      <w:pStyle w:val="HeaderFooter"/>
    </w:pPr>
    <w:r>
      <w:rPr>
        <w:noProof/>
      </w:rPr>
      <mc:AlternateContent>
        <mc:Choice Requires="wps">
          <w:drawing>
            <wp:anchor distT="152400" distB="152400" distL="152400" distR="152400" simplePos="0" relativeHeight="251658240" behindDoc="1" locked="0" layoutInCell="1" allowOverlap="1" wp14:anchorId="1837BF2E" wp14:editId="780105A2">
              <wp:simplePos x="0" y="0"/>
              <wp:positionH relativeFrom="page">
                <wp:posOffset>0</wp:posOffset>
              </wp:positionH>
              <wp:positionV relativeFrom="page">
                <wp:posOffset>0</wp:posOffset>
              </wp:positionV>
              <wp:extent cx="7556500" cy="10693400"/>
              <wp:effectExtent l="0" t="0" r="6350" b="0"/>
              <wp:wrapNone/>
              <wp:docPr id="1073741826" name="officeArt object" descr="Rectangle"/>
              <wp:cNvGraphicFramePr/>
              <a:graphic xmlns:a="http://schemas.openxmlformats.org/drawingml/2006/main">
                <a:graphicData uri="http://schemas.microsoft.com/office/word/2010/wordprocessingShape">
                  <wps:wsp>
                    <wps:cNvSpPr/>
                    <wps:spPr>
                      <a:xfrm>
                        <a:off x="0" y="0"/>
                        <a:ext cx="7556500" cy="10693400"/>
                      </a:xfrm>
                      <a:prstGeom prst="roundRect">
                        <a:avLst>
                          <a:gd name="adj" fmla="val 0"/>
                        </a:avLst>
                      </a:prstGeom>
                      <a:solidFill>
                        <a:srgbClr val="FFFFFF"/>
                      </a:solidFill>
                      <a:ln w="12700" cap="flat">
                        <a:noFill/>
                        <a:miter lim="400000"/>
                      </a:ln>
                      <a:effectLst/>
                    </wps:spPr>
                    <wps:txbx>
                      <w:txbxContent>
                        <w:p w14:paraId="7E2737F8" w14:textId="71CF3E3C" w:rsidR="00F41D65" w:rsidRDefault="00F41D65" w:rsidP="0045495B"/>
                      </w:txbxContent>
                    </wps:txbx>
                    <wps:bodyPr/>
                  </wps:wsp>
                </a:graphicData>
              </a:graphic>
            </wp:anchor>
          </w:drawing>
        </mc:Choice>
        <mc:Fallback>
          <w:pict>
            <v:roundrect w14:anchorId="1837BF2E" id="_x0000_s1030" alt="Rectangle" style="position:absolute;margin-left:0;margin-top:0;width:595pt;height:842pt;z-index:-251658240;visibility:visible;mso-wrap-style:square;mso-wrap-distance-left:12pt;mso-wrap-distance-top:12pt;mso-wrap-distance-right:12pt;mso-wrap-distance-bottom:12pt;mso-position-horizontal:absolute;mso-position-horizontal-relative:page;mso-position-vertical:absolute;mso-position-vertical-relative:page;v-text-anchor:top" arcsize="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GnpwtgEAAF0DAAAOAAAAZHJzL2Uyb0RvYy54bWysU02P2yAQvVfqf0DcGztpk+1acfbQVXqp&#10;2qrb/oAJHzEVMAjY2Pn3HVhv0o/bqhzwDDCP9x7j7d3kLDupmAz6ni8XLWfKC5TGH3v+4/v+zXvO&#10;UgYvwaJXPT+rxO92r19tx9CpFQ5opYqMQHzqxtDzIefQNU0Sg3KQFhiUp02N0UGmNB4bGWEkdGeb&#10;VdtumhGjDBGFSolW7582+a7ia61E/qJ1UpnZnhO3XOdY50OZm90WumOEMBgx04AXsHBgPF16gbqH&#10;DOwxmn+gnBERE+q8EOga1NoIVTWQmmX7l5qHAYKqWsicFC42pf8HKz6fHsLXSDaMIXWJwqJi0tGV&#10;L/FjUzXrfDFLTZkJWrxZrzfrljwVtLdsN7dv31FGQM21PsSUPyp0rAQ9j/jo5Td6k2oVnD6lXD2T&#10;zIOj5gD5kzPtLL3ACSx7RpsPEu4zXqlKaI3cG2trEo+HDzYyKuv5vo6Zyh/HrGcjkV3dVN5A/aYt&#10;PLHxWLBqOziTqSetcT0nSTRmKOvLVap2FVEvUq+mlShPh4kZSTeUirJyQHmu7taT9IbVnrnfSpP8&#10;nle861+x+wUAAP//AwBQSwMEFAAGAAgAAAAhAETbUHncAAAABwEAAA8AAABkcnMvZG93bnJldi54&#10;bWxMjzFPwzAQhXck/oN1SGzULiqVCXEqqMTQASFCB8Zr7CYp8TmK3Sb8e64sdDnd0zu9+16+mnwn&#10;Tm6IbSAD85kC4agKtqXawPbz9U6DiAnJYhfIGfhxEVbF9VWOmQ0jfbhTmWrBIRQzNNCk1GdSxqpx&#10;HuMs9I7Y24fBY2I51NIOOHK47+S9UkvpsSX+0GDv1o2rvsujN/D2tdi8vOvNA40Hq7e6XVc4lsbc&#10;3kzPTyCSm9L/MZzxGR0KZtqFI9koOgNcJP3Nszd/VKx3vC31QoEscnnJX/wCAAD//wMAUEsBAi0A&#10;FAAGAAgAAAAhALaDOJL+AAAA4QEAABMAAAAAAAAAAAAAAAAAAAAAAFtDb250ZW50X1R5cGVzXS54&#10;bWxQSwECLQAUAAYACAAAACEAOP0h/9YAAACUAQAACwAAAAAAAAAAAAAAAAAvAQAAX3JlbHMvLnJl&#10;bHNQSwECLQAUAAYACAAAACEAchp6cLYBAABdAwAADgAAAAAAAAAAAAAAAAAuAgAAZHJzL2Uyb0Rv&#10;Yy54bWxQSwECLQAUAAYACAAAACEARNtQedwAAAAHAQAADwAAAAAAAAAAAAAAAAAQBAAAZHJzL2Rv&#10;d25yZXYueG1sUEsFBgAAAAAEAAQA8wAAABkFAAAAAA==&#10;" stroked="f" strokeweight="1pt">
              <v:stroke miterlimit="4" joinstyle="miter"/>
              <v:textbox>
                <w:txbxContent>
                  <w:p w14:paraId="7E2737F8" w14:textId="71CF3E3C" w:rsidR="00F41D65" w:rsidRDefault="00F41D65" w:rsidP="0045495B"/>
                </w:txbxContent>
              </v:textbox>
              <w10:wrap anchorx="page" anchory="page"/>
            </v:round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5A1001"/>
    <w:multiLevelType w:val="hybridMultilevel"/>
    <w:tmpl w:val="1C4261F2"/>
    <w:numStyleLink w:val="ImportedStyle10"/>
  </w:abstractNum>
  <w:abstractNum w:abstractNumId="1" w15:restartNumberingAfterBreak="0">
    <w:nsid w:val="04670591"/>
    <w:multiLevelType w:val="multilevel"/>
    <w:tmpl w:val="6E46F5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6C67CAF"/>
    <w:multiLevelType w:val="hybridMultilevel"/>
    <w:tmpl w:val="4FDC404E"/>
    <w:styleLink w:val="ImportedStyle7"/>
    <w:lvl w:ilvl="0" w:tplc="3BA6CA32">
      <w:start w:val="1"/>
      <w:numFmt w:val="bullet"/>
      <w:lvlText w:val="-"/>
      <w:lvlJc w:val="left"/>
      <w:pPr>
        <w:ind w:left="1080" w:hanging="36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1" w:tplc="9202E824">
      <w:start w:val="1"/>
      <w:numFmt w:val="bullet"/>
      <w:lvlText w:val="o"/>
      <w:lvlJc w:val="left"/>
      <w:pPr>
        <w:ind w:left="1800" w:hanging="36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2" w:tplc="7476753E">
      <w:start w:val="1"/>
      <w:numFmt w:val="bullet"/>
      <w:lvlText w:val="▪"/>
      <w:lvlJc w:val="left"/>
      <w:pPr>
        <w:ind w:left="2520" w:hanging="36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3" w:tplc="36DAC038">
      <w:start w:val="1"/>
      <w:numFmt w:val="bullet"/>
      <w:lvlText w:val="•"/>
      <w:lvlJc w:val="left"/>
      <w:pPr>
        <w:ind w:left="3240" w:hanging="36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4" w:tplc="D2FA73FE">
      <w:start w:val="1"/>
      <w:numFmt w:val="bullet"/>
      <w:lvlText w:val="o"/>
      <w:lvlJc w:val="left"/>
      <w:pPr>
        <w:ind w:left="3960" w:hanging="36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5" w:tplc="3528AFD8">
      <w:start w:val="1"/>
      <w:numFmt w:val="bullet"/>
      <w:lvlText w:val="▪"/>
      <w:lvlJc w:val="left"/>
      <w:pPr>
        <w:ind w:left="4680" w:hanging="36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6" w:tplc="A6EC5D1A">
      <w:start w:val="1"/>
      <w:numFmt w:val="bullet"/>
      <w:lvlText w:val="•"/>
      <w:lvlJc w:val="left"/>
      <w:pPr>
        <w:ind w:left="5400" w:hanging="36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7" w:tplc="459CDB92">
      <w:start w:val="1"/>
      <w:numFmt w:val="bullet"/>
      <w:lvlText w:val="o"/>
      <w:lvlJc w:val="left"/>
      <w:pPr>
        <w:ind w:left="6120" w:hanging="36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8" w:tplc="0A640EA2">
      <w:start w:val="1"/>
      <w:numFmt w:val="bullet"/>
      <w:lvlText w:val="▪"/>
      <w:lvlJc w:val="left"/>
      <w:pPr>
        <w:ind w:left="6840" w:hanging="36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 w15:restartNumberingAfterBreak="0">
    <w:nsid w:val="0D3D1C4D"/>
    <w:multiLevelType w:val="multilevel"/>
    <w:tmpl w:val="E814FF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1C15C27"/>
    <w:multiLevelType w:val="hybridMultilevel"/>
    <w:tmpl w:val="1C4261F2"/>
    <w:styleLink w:val="ImportedStyle10"/>
    <w:lvl w:ilvl="0" w:tplc="DDFE1488">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F86854EC">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6D3C379E">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F9E8E464">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4E78DECA">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A7D0685C">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E724F128">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1FDCA5EC">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CD388810">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5" w15:restartNumberingAfterBreak="0">
    <w:nsid w:val="194935D5"/>
    <w:multiLevelType w:val="hybridMultilevel"/>
    <w:tmpl w:val="E5547674"/>
    <w:styleLink w:val="ImportedStyle6"/>
    <w:lvl w:ilvl="0" w:tplc="AC34B122">
      <w:start w:val="1"/>
      <w:numFmt w:val="upperLetter"/>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D43CA4A8">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4DFE9BAA">
      <w:start w:val="1"/>
      <w:numFmt w:val="lowerRoman"/>
      <w:lvlText w:val="%3."/>
      <w:lvlJc w:val="left"/>
      <w:pPr>
        <w:ind w:left="2160" w:hanging="313"/>
      </w:pPr>
      <w:rPr>
        <w:rFonts w:hAnsi="Arial Unicode MS"/>
        <w:caps w:val="0"/>
        <w:smallCaps w:val="0"/>
        <w:strike w:val="0"/>
        <w:dstrike w:val="0"/>
        <w:outline w:val="0"/>
        <w:emboss w:val="0"/>
        <w:imprint w:val="0"/>
        <w:spacing w:val="0"/>
        <w:w w:val="100"/>
        <w:kern w:val="0"/>
        <w:position w:val="0"/>
        <w:highlight w:val="none"/>
        <w:vertAlign w:val="baseline"/>
      </w:rPr>
    </w:lvl>
    <w:lvl w:ilvl="3" w:tplc="58AC5726">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9E04A666">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497A499A">
      <w:start w:val="1"/>
      <w:numFmt w:val="lowerRoman"/>
      <w:lvlText w:val="%6."/>
      <w:lvlJc w:val="left"/>
      <w:pPr>
        <w:ind w:left="4320" w:hanging="313"/>
      </w:pPr>
      <w:rPr>
        <w:rFonts w:hAnsi="Arial Unicode MS"/>
        <w:caps w:val="0"/>
        <w:smallCaps w:val="0"/>
        <w:strike w:val="0"/>
        <w:dstrike w:val="0"/>
        <w:outline w:val="0"/>
        <w:emboss w:val="0"/>
        <w:imprint w:val="0"/>
        <w:spacing w:val="0"/>
        <w:w w:val="100"/>
        <w:kern w:val="0"/>
        <w:position w:val="0"/>
        <w:highlight w:val="none"/>
        <w:vertAlign w:val="baseline"/>
      </w:rPr>
    </w:lvl>
    <w:lvl w:ilvl="6" w:tplc="0A2A601E">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D93C4CF6">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0E7E3F7E">
      <w:start w:val="1"/>
      <w:numFmt w:val="lowerRoman"/>
      <w:lvlText w:val="%9."/>
      <w:lvlJc w:val="left"/>
      <w:pPr>
        <w:ind w:left="6480" w:hanging="31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6" w15:restartNumberingAfterBreak="0">
    <w:nsid w:val="20103798"/>
    <w:multiLevelType w:val="hybridMultilevel"/>
    <w:tmpl w:val="E5547674"/>
    <w:numStyleLink w:val="ImportedStyle6"/>
  </w:abstractNum>
  <w:abstractNum w:abstractNumId="7" w15:restartNumberingAfterBreak="0">
    <w:nsid w:val="2CCD62EF"/>
    <w:multiLevelType w:val="multilevel"/>
    <w:tmpl w:val="4AEEE6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D9448E1"/>
    <w:multiLevelType w:val="multilevel"/>
    <w:tmpl w:val="607868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F24285F"/>
    <w:multiLevelType w:val="hybridMultilevel"/>
    <w:tmpl w:val="8EBE99E8"/>
    <w:lvl w:ilvl="0" w:tplc="93F831A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FDA76AE"/>
    <w:multiLevelType w:val="multilevel"/>
    <w:tmpl w:val="7794E0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1DC7470"/>
    <w:multiLevelType w:val="multilevel"/>
    <w:tmpl w:val="80863A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4495CE0"/>
    <w:multiLevelType w:val="hybridMultilevel"/>
    <w:tmpl w:val="D2E8A79C"/>
    <w:numStyleLink w:val="ImportedStyle8"/>
  </w:abstractNum>
  <w:abstractNum w:abstractNumId="13" w15:restartNumberingAfterBreak="0">
    <w:nsid w:val="461017F4"/>
    <w:multiLevelType w:val="hybridMultilevel"/>
    <w:tmpl w:val="4FDC404E"/>
    <w:numStyleLink w:val="ImportedStyle7"/>
  </w:abstractNum>
  <w:abstractNum w:abstractNumId="14" w15:restartNumberingAfterBreak="0">
    <w:nsid w:val="48CD195B"/>
    <w:multiLevelType w:val="hybridMultilevel"/>
    <w:tmpl w:val="F3467D30"/>
    <w:styleLink w:val="ImportedStyle9"/>
    <w:lvl w:ilvl="0" w:tplc="219EF32E">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C68C9B00">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D8A81CC4">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0D5E1D72">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1036431C">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1AAED3B4">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4358F534">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6648578E">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347C0B2A">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5" w15:restartNumberingAfterBreak="0">
    <w:nsid w:val="4F2341E2"/>
    <w:multiLevelType w:val="hybridMultilevel"/>
    <w:tmpl w:val="F3467D30"/>
    <w:numStyleLink w:val="ImportedStyle9"/>
  </w:abstractNum>
  <w:abstractNum w:abstractNumId="16" w15:restartNumberingAfterBreak="0">
    <w:nsid w:val="502D106A"/>
    <w:multiLevelType w:val="hybridMultilevel"/>
    <w:tmpl w:val="18C0BFB6"/>
    <w:numStyleLink w:val="ImportedStyle11"/>
  </w:abstractNum>
  <w:abstractNum w:abstractNumId="17" w15:restartNumberingAfterBreak="0">
    <w:nsid w:val="51E5010D"/>
    <w:multiLevelType w:val="multilevel"/>
    <w:tmpl w:val="EC807E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D27748D"/>
    <w:multiLevelType w:val="hybridMultilevel"/>
    <w:tmpl w:val="274E52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F9F32ED"/>
    <w:multiLevelType w:val="hybridMultilevel"/>
    <w:tmpl w:val="D2E8A79C"/>
    <w:styleLink w:val="ImportedStyle8"/>
    <w:lvl w:ilvl="0" w:tplc="7D2EC99C">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1E227896">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951861E0">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3C2CB16E">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3FAAB070">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2D7A176E">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3FD062B4">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EF9487BA">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68EA3098">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0" w15:restartNumberingAfterBreak="0">
    <w:nsid w:val="639400A3"/>
    <w:multiLevelType w:val="multilevel"/>
    <w:tmpl w:val="45E4D1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5AD4878"/>
    <w:multiLevelType w:val="multilevel"/>
    <w:tmpl w:val="E38AC20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60024A8"/>
    <w:multiLevelType w:val="hybridMultilevel"/>
    <w:tmpl w:val="18C0BFB6"/>
    <w:styleLink w:val="ImportedStyle11"/>
    <w:lvl w:ilvl="0" w:tplc="4802C358">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B2E82404">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0E1480BE">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5AD2AD7A">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9B767238">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3F76E8EA">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11C2B126">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913899AC">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F3940F30">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3" w15:restartNumberingAfterBreak="0">
    <w:nsid w:val="7741437B"/>
    <w:multiLevelType w:val="multilevel"/>
    <w:tmpl w:val="FC0CDC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93B1F9D"/>
    <w:multiLevelType w:val="multilevel"/>
    <w:tmpl w:val="F0F446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AC938A5"/>
    <w:multiLevelType w:val="hybridMultilevel"/>
    <w:tmpl w:val="A0CEA3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F0C454E"/>
    <w:multiLevelType w:val="multilevel"/>
    <w:tmpl w:val="1ED2B0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37695076">
    <w:abstractNumId w:val="5"/>
  </w:num>
  <w:num w:numId="2" w16cid:durableId="1465779734">
    <w:abstractNumId w:val="6"/>
  </w:num>
  <w:num w:numId="3" w16cid:durableId="1139691304">
    <w:abstractNumId w:val="2"/>
  </w:num>
  <w:num w:numId="4" w16cid:durableId="1200970998">
    <w:abstractNumId w:val="13"/>
  </w:num>
  <w:num w:numId="5" w16cid:durableId="650642986">
    <w:abstractNumId w:val="19"/>
  </w:num>
  <w:num w:numId="6" w16cid:durableId="1521746740">
    <w:abstractNumId w:val="12"/>
  </w:num>
  <w:num w:numId="7" w16cid:durableId="2071727957">
    <w:abstractNumId w:val="14"/>
  </w:num>
  <w:num w:numId="8" w16cid:durableId="1271818924">
    <w:abstractNumId w:val="15"/>
  </w:num>
  <w:num w:numId="9" w16cid:durableId="937828908">
    <w:abstractNumId w:val="4"/>
  </w:num>
  <w:num w:numId="10" w16cid:durableId="273175602">
    <w:abstractNumId w:val="0"/>
  </w:num>
  <w:num w:numId="11" w16cid:durableId="106702569">
    <w:abstractNumId w:val="22"/>
  </w:num>
  <w:num w:numId="12" w16cid:durableId="2111197007">
    <w:abstractNumId w:val="16"/>
  </w:num>
  <w:num w:numId="13" w16cid:durableId="1861968432">
    <w:abstractNumId w:val="1"/>
  </w:num>
  <w:num w:numId="14" w16cid:durableId="2116434721">
    <w:abstractNumId w:val="23"/>
  </w:num>
  <w:num w:numId="15" w16cid:durableId="335963523">
    <w:abstractNumId w:val="8"/>
  </w:num>
  <w:num w:numId="16" w16cid:durableId="1243295978">
    <w:abstractNumId w:val="3"/>
  </w:num>
  <w:num w:numId="17" w16cid:durableId="338696653">
    <w:abstractNumId w:val="26"/>
  </w:num>
  <w:num w:numId="18" w16cid:durableId="1969318166">
    <w:abstractNumId w:val="24"/>
  </w:num>
  <w:num w:numId="19" w16cid:durableId="1551723803">
    <w:abstractNumId w:val="17"/>
  </w:num>
  <w:num w:numId="20" w16cid:durableId="1458528860">
    <w:abstractNumId w:val="20"/>
  </w:num>
  <w:num w:numId="21" w16cid:durableId="1612082546">
    <w:abstractNumId w:val="11"/>
  </w:num>
  <w:num w:numId="22" w16cid:durableId="182129282">
    <w:abstractNumId w:val="10"/>
  </w:num>
  <w:num w:numId="23" w16cid:durableId="335159318">
    <w:abstractNumId w:val="7"/>
  </w:num>
  <w:num w:numId="24" w16cid:durableId="1565530794">
    <w:abstractNumId w:val="21"/>
  </w:num>
  <w:num w:numId="25" w16cid:durableId="498228628">
    <w:abstractNumId w:val="21"/>
    <w:lvlOverride w:ilvl="1">
      <w:lvl w:ilvl="1">
        <w:numFmt w:val="bullet"/>
        <w:lvlText w:val=""/>
        <w:lvlJc w:val="left"/>
        <w:pPr>
          <w:tabs>
            <w:tab w:val="num" w:pos="1440"/>
          </w:tabs>
          <w:ind w:left="1440" w:hanging="360"/>
        </w:pPr>
        <w:rPr>
          <w:rFonts w:ascii="Symbol" w:hAnsi="Symbol" w:hint="default"/>
          <w:sz w:val="20"/>
        </w:rPr>
      </w:lvl>
    </w:lvlOverride>
  </w:num>
  <w:num w:numId="26" w16cid:durableId="48960690">
    <w:abstractNumId w:val="21"/>
    <w:lvlOverride w:ilvl="1">
      <w:lvl w:ilvl="1">
        <w:numFmt w:val="bullet"/>
        <w:lvlText w:val=""/>
        <w:lvlJc w:val="left"/>
        <w:pPr>
          <w:tabs>
            <w:tab w:val="num" w:pos="1440"/>
          </w:tabs>
          <w:ind w:left="1440" w:hanging="360"/>
        </w:pPr>
        <w:rPr>
          <w:rFonts w:ascii="Symbol" w:hAnsi="Symbol" w:hint="default"/>
          <w:sz w:val="20"/>
        </w:rPr>
      </w:lvl>
    </w:lvlOverride>
  </w:num>
  <w:num w:numId="27" w16cid:durableId="638340548">
    <w:abstractNumId w:val="21"/>
    <w:lvlOverride w:ilvl="1">
      <w:lvl w:ilvl="1">
        <w:numFmt w:val="bullet"/>
        <w:lvlText w:val=""/>
        <w:lvlJc w:val="left"/>
        <w:pPr>
          <w:tabs>
            <w:tab w:val="num" w:pos="1440"/>
          </w:tabs>
          <w:ind w:left="1440" w:hanging="360"/>
        </w:pPr>
        <w:rPr>
          <w:rFonts w:ascii="Symbol" w:hAnsi="Symbol" w:hint="default"/>
          <w:sz w:val="20"/>
        </w:rPr>
      </w:lvl>
    </w:lvlOverride>
  </w:num>
  <w:num w:numId="28" w16cid:durableId="151608406">
    <w:abstractNumId w:val="21"/>
    <w:lvlOverride w:ilvl="1">
      <w:lvl w:ilvl="1">
        <w:numFmt w:val="bullet"/>
        <w:lvlText w:val=""/>
        <w:lvlJc w:val="left"/>
        <w:pPr>
          <w:tabs>
            <w:tab w:val="num" w:pos="1440"/>
          </w:tabs>
          <w:ind w:left="1440" w:hanging="360"/>
        </w:pPr>
        <w:rPr>
          <w:rFonts w:ascii="Symbol" w:hAnsi="Symbol" w:hint="default"/>
          <w:sz w:val="20"/>
        </w:rPr>
      </w:lvl>
    </w:lvlOverride>
  </w:num>
  <w:num w:numId="29" w16cid:durableId="782502608">
    <w:abstractNumId w:val="21"/>
    <w:lvlOverride w:ilvl="1">
      <w:lvl w:ilvl="1">
        <w:numFmt w:val="bullet"/>
        <w:lvlText w:val=""/>
        <w:lvlJc w:val="left"/>
        <w:pPr>
          <w:tabs>
            <w:tab w:val="num" w:pos="1440"/>
          </w:tabs>
          <w:ind w:left="1440" w:hanging="360"/>
        </w:pPr>
        <w:rPr>
          <w:rFonts w:ascii="Symbol" w:hAnsi="Symbol" w:hint="default"/>
          <w:sz w:val="20"/>
        </w:rPr>
      </w:lvl>
    </w:lvlOverride>
  </w:num>
  <w:num w:numId="30" w16cid:durableId="1515223353">
    <w:abstractNumId w:val="21"/>
    <w:lvlOverride w:ilvl="1">
      <w:lvl w:ilvl="1">
        <w:numFmt w:val="bullet"/>
        <w:lvlText w:val=""/>
        <w:lvlJc w:val="left"/>
        <w:pPr>
          <w:tabs>
            <w:tab w:val="num" w:pos="1440"/>
          </w:tabs>
          <w:ind w:left="1440" w:hanging="360"/>
        </w:pPr>
        <w:rPr>
          <w:rFonts w:ascii="Symbol" w:hAnsi="Symbol" w:hint="default"/>
          <w:sz w:val="20"/>
        </w:rPr>
      </w:lvl>
    </w:lvlOverride>
  </w:num>
  <w:num w:numId="31" w16cid:durableId="1647004086">
    <w:abstractNumId w:val="21"/>
    <w:lvlOverride w:ilvl="1">
      <w:lvl w:ilvl="1">
        <w:numFmt w:val="bullet"/>
        <w:lvlText w:val=""/>
        <w:lvlJc w:val="left"/>
        <w:pPr>
          <w:tabs>
            <w:tab w:val="num" w:pos="1440"/>
          </w:tabs>
          <w:ind w:left="1440" w:hanging="360"/>
        </w:pPr>
        <w:rPr>
          <w:rFonts w:ascii="Symbol" w:hAnsi="Symbol" w:hint="default"/>
          <w:sz w:val="20"/>
        </w:rPr>
      </w:lvl>
    </w:lvlOverride>
  </w:num>
  <w:num w:numId="32" w16cid:durableId="2014185474">
    <w:abstractNumId w:val="21"/>
    <w:lvlOverride w:ilvl="1">
      <w:lvl w:ilvl="1">
        <w:numFmt w:val="bullet"/>
        <w:lvlText w:val=""/>
        <w:lvlJc w:val="left"/>
        <w:pPr>
          <w:tabs>
            <w:tab w:val="num" w:pos="1440"/>
          </w:tabs>
          <w:ind w:left="1440" w:hanging="360"/>
        </w:pPr>
        <w:rPr>
          <w:rFonts w:ascii="Symbol" w:hAnsi="Symbol" w:hint="default"/>
          <w:sz w:val="20"/>
        </w:rPr>
      </w:lvl>
    </w:lvlOverride>
  </w:num>
  <w:num w:numId="33" w16cid:durableId="689376633">
    <w:abstractNumId w:val="21"/>
    <w:lvlOverride w:ilvl="1">
      <w:lvl w:ilvl="1">
        <w:numFmt w:val="bullet"/>
        <w:lvlText w:val=""/>
        <w:lvlJc w:val="left"/>
        <w:pPr>
          <w:tabs>
            <w:tab w:val="num" w:pos="1440"/>
          </w:tabs>
          <w:ind w:left="1440" w:hanging="360"/>
        </w:pPr>
        <w:rPr>
          <w:rFonts w:ascii="Symbol" w:hAnsi="Symbol" w:hint="default"/>
          <w:sz w:val="20"/>
        </w:rPr>
      </w:lvl>
    </w:lvlOverride>
  </w:num>
  <w:num w:numId="34" w16cid:durableId="1213423967">
    <w:abstractNumId w:val="21"/>
    <w:lvlOverride w:ilvl="1">
      <w:lvl w:ilvl="1">
        <w:numFmt w:val="bullet"/>
        <w:lvlText w:val=""/>
        <w:lvlJc w:val="left"/>
        <w:pPr>
          <w:tabs>
            <w:tab w:val="num" w:pos="1440"/>
          </w:tabs>
          <w:ind w:left="1440" w:hanging="360"/>
        </w:pPr>
        <w:rPr>
          <w:rFonts w:ascii="Symbol" w:hAnsi="Symbol" w:hint="default"/>
          <w:sz w:val="20"/>
        </w:rPr>
      </w:lvl>
    </w:lvlOverride>
  </w:num>
  <w:num w:numId="35" w16cid:durableId="2061975687">
    <w:abstractNumId w:val="21"/>
    <w:lvlOverride w:ilvl="1">
      <w:lvl w:ilvl="1">
        <w:numFmt w:val="bullet"/>
        <w:lvlText w:val=""/>
        <w:lvlJc w:val="left"/>
        <w:pPr>
          <w:tabs>
            <w:tab w:val="num" w:pos="1440"/>
          </w:tabs>
          <w:ind w:left="1440" w:hanging="360"/>
        </w:pPr>
        <w:rPr>
          <w:rFonts w:ascii="Symbol" w:hAnsi="Symbol" w:hint="default"/>
          <w:sz w:val="20"/>
        </w:rPr>
      </w:lvl>
    </w:lvlOverride>
  </w:num>
  <w:num w:numId="36" w16cid:durableId="1865290900">
    <w:abstractNumId w:val="21"/>
    <w:lvlOverride w:ilvl="1">
      <w:lvl w:ilvl="1">
        <w:numFmt w:val="bullet"/>
        <w:lvlText w:val=""/>
        <w:lvlJc w:val="left"/>
        <w:pPr>
          <w:tabs>
            <w:tab w:val="num" w:pos="1440"/>
          </w:tabs>
          <w:ind w:left="1440" w:hanging="360"/>
        </w:pPr>
        <w:rPr>
          <w:rFonts w:ascii="Symbol" w:hAnsi="Symbol" w:hint="default"/>
          <w:sz w:val="20"/>
        </w:rPr>
      </w:lvl>
    </w:lvlOverride>
  </w:num>
  <w:num w:numId="37" w16cid:durableId="1065953097">
    <w:abstractNumId w:val="9"/>
  </w:num>
  <w:num w:numId="38" w16cid:durableId="1888836712">
    <w:abstractNumId w:val="18"/>
  </w:num>
  <w:num w:numId="39" w16cid:durableId="72398883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E27"/>
    <w:rsid w:val="00000AD9"/>
    <w:rsid w:val="00002D31"/>
    <w:rsid w:val="000035F2"/>
    <w:rsid w:val="00004600"/>
    <w:rsid w:val="000053FC"/>
    <w:rsid w:val="00005A58"/>
    <w:rsid w:val="000064CB"/>
    <w:rsid w:val="0000705E"/>
    <w:rsid w:val="00007954"/>
    <w:rsid w:val="000103AA"/>
    <w:rsid w:val="0001082F"/>
    <w:rsid w:val="00010C47"/>
    <w:rsid w:val="00010D13"/>
    <w:rsid w:val="00010E94"/>
    <w:rsid w:val="00011D8C"/>
    <w:rsid w:val="00011DA2"/>
    <w:rsid w:val="00012727"/>
    <w:rsid w:val="00012DBD"/>
    <w:rsid w:val="0001381E"/>
    <w:rsid w:val="000138B3"/>
    <w:rsid w:val="00013EF2"/>
    <w:rsid w:val="00014FF3"/>
    <w:rsid w:val="00015005"/>
    <w:rsid w:val="00015A9E"/>
    <w:rsid w:val="00015FE8"/>
    <w:rsid w:val="00016538"/>
    <w:rsid w:val="00016C60"/>
    <w:rsid w:val="00017D34"/>
    <w:rsid w:val="00020301"/>
    <w:rsid w:val="000213C7"/>
    <w:rsid w:val="000223FF"/>
    <w:rsid w:val="00022AF9"/>
    <w:rsid w:val="0002326E"/>
    <w:rsid w:val="000232A6"/>
    <w:rsid w:val="00023519"/>
    <w:rsid w:val="00023BC6"/>
    <w:rsid w:val="00024234"/>
    <w:rsid w:val="00025323"/>
    <w:rsid w:val="00025F4C"/>
    <w:rsid w:val="00027666"/>
    <w:rsid w:val="00030EB9"/>
    <w:rsid w:val="00031083"/>
    <w:rsid w:val="0003129F"/>
    <w:rsid w:val="00031F05"/>
    <w:rsid w:val="00034461"/>
    <w:rsid w:val="00035311"/>
    <w:rsid w:val="00035428"/>
    <w:rsid w:val="00035716"/>
    <w:rsid w:val="00036663"/>
    <w:rsid w:val="00036CC1"/>
    <w:rsid w:val="00037743"/>
    <w:rsid w:val="00040822"/>
    <w:rsid w:val="00040917"/>
    <w:rsid w:val="000411F8"/>
    <w:rsid w:val="00041342"/>
    <w:rsid w:val="00041FB0"/>
    <w:rsid w:val="00042AEE"/>
    <w:rsid w:val="00042C0B"/>
    <w:rsid w:val="00042C29"/>
    <w:rsid w:val="00042E7E"/>
    <w:rsid w:val="000436C8"/>
    <w:rsid w:val="000439F5"/>
    <w:rsid w:val="00043DA1"/>
    <w:rsid w:val="0004524F"/>
    <w:rsid w:val="000452E3"/>
    <w:rsid w:val="00045A21"/>
    <w:rsid w:val="00046395"/>
    <w:rsid w:val="000466F3"/>
    <w:rsid w:val="00046B1F"/>
    <w:rsid w:val="00047293"/>
    <w:rsid w:val="00047432"/>
    <w:rsid w:val="000477D1"/>
    <w:rsid w:val="00051F89"/>
    <w:rsid w:val="000523F8"/>
    <w:rsid w:val="0005280C"/>
    <w:rsid w:val="00052E87"/>
    <w:rsid w:val="000542E1"/>
    <w:rsid w:val="00055CD8"/>
    <w:rsid w:val="000560E7"/>
    <w:rsid w:val="000562AF"/>
    <w:rsid w:val="0005637E"/>
    <w:rsid w:val="00056692"/>
    <w:rsid w:val="00056B45"/>
    <w:rsid w:val="00056C51"/>
    <w:rsid w:val="00060AA2"/>
    <w:rsid w:val="000611F2"/>
    <w:rsid w:val="00061337"/>
    <w:rsid w:val="00061577"/>
    <w:rsid w:val="00062314"/>
    <w:rsid w:val="00062531"/>
    <w:rsid w:val="000637CB"/>
    <w:rsid w:val="00063EB4"/>
    <w:rsid w:val="0006451C"/>
    <w:rsid w:val="0006492E"/>
    <w:rsid w:val="00065277"/>
    <w:rsid w:val="0006588F"/>
    <w:rsid w:val="000666A3"/>
    <w:rsid w:val="00066AE8"/>
    <w:rsid w:val="00066C07"/>
    <w:rsid w:val="00067649"/>
    <w:rsid w:val="000678AB"/>
    <w:rsid w:val="00072522"/>
    <w:rsid w:val="00072B47"/>
    <w:rsid w:val="00073DC4"/>
    <w:rsid w:val="00075746"/>
    <w:rsid w:val="00075AB4"/>
    <w:rsid w:val="00075AF6"/>
    <w:rsid w:val="0007662F"/>
    <w:rsid w:val="0007667B"/>
    <w:rsid w:val="0007680E"/>
    <w:rsid w:val="00076EA7"/>
    <w:rsid w:val="000800FE"/>
    <w:rsid w:val="00082B15"/>
    <w:rsid w:val="0008312B"/>
    <w:rsid w:val="000845C3"/>
    <w:rsid w:val="00087717"/>
    <w:rsid w:val="00087FEC"/>
    <w:rsid w:val="000902FE"/>
    <w:rsid w:val="00090A34"/>
    <w:rsid w:val="00091606"/>
    <w:rsid w:val="000942A5"/>
    <w:rsid w:val="000944CF"/>
    <w:rsid w:val="000945D1"/>
    <w:rsid w:val="00095177"/>
    <w:rsid w:val="00095300"/>
    <w:rsid w:val="000A01B1"/>
    <w:rsid w:val="000A1022"/>
    <w:rsid w:val="000A1249"/>
    <w:rsid w:val="000A1613"/>
    <w:rsid w:val="000A313F"/>
    <w:rsid w:val="000A351B"/>
    <w:rsid w:val="000A5708"/>
    <w:rsid w:val="000A5858"/>
    <w:rsid w:val="000A5CF4"/>
    <w:rsid w:val="000A74E5"/>
    <w:rsid w:val="000A7921"/>
    <w:rsid w:val="000A7B28"/>
    <w:rsid w:val="000A7EC9"/>
    <w:rsid w:val="000B0430"/>
    <w:rsid w:val="000B079E"/>
    <w:rsid w:val="000B0F06"/>
    <w:rsid w:val="000B186C"/>
    <w:rsid w:val="000B2351"/>
    <w:rsid w:val="000B3C64"/>
    <w:rsid w:val="000B4C92"/>
    <w:rsid w:val="000B5DF6"/>
    <w:rsid w:val="000B6354"/>
    <w:rsid w:val="000B65FD"/>
    <w:rsid w:val="000C01EF"/>
    <w:rsid w:val="000C0679"/>
    <w:rsid w:val="000C1CE8"/>
    <w:rsid w:val="000C2C72"/>
    <w:rsid w:val="000C405E"/>
    <w:rsid w:val="000C416D"/>
    <w:rsid w:val="000C455B"/>
    <w:rsid w:val="000C4ADB"/>
    <w:rsid w:val="000C4C81"/>
    <w:rsid w:val="000C4E5A"/>
    <w:rsid w:val="000C593B"/>
    <w:rsid w:val="000C6251"/>
    <w:rsid w:val="000C7218"/>
    <w:rsid w:val="000D053D"/>
    <w:rsid w:val="000D0697"/>
    <w:rsid w:val="000D0F89"/>
    <w:rsid w:val="000D157C"/>
    <w:rsid w:val="000D1781"/>
    <w:rsid w:val="000D1AAA"/>
    <w:rsid w:val="000D1FB1"/>
    <w:rsid w:val="000D20F4"/>
    <w:rsid w:val="000D233A"/>
    <w:rsid w:val="000D38E9"/>
    <w:rsid w:val="000D4371"/>
    <w:rsid w:val="000D45D9"/>
    <w:rsid w:val="000D4F9D"/>
    <w:rsid w:val="000D648B"/>
    <w:rsid w:val="000D6865"/>
    <w:rsid w:val="000D6B42"/>
    <w:rsid w:val="000E027B"/>
    <w:rsid w:val="000E03F4"/>
    <w:rsid w:val="000E0762"/>
    <w:rsid w:val="000E11E3"/>
    <w:rsid w:val="000E2D37"/>
    <w:rsid w:val="000E3FAD"/>
    <w:rsid w:val="000E4842"/>
    <w:rsid w:val="000E493C"/>
    <w:rsid w:val="000E5DFF"/>
    <w:rsid w:val="000E5E66"/>
    <w:rsid w:val="000E6619"/>
    <w:rsid w:val="000E715E"/>
    <w:rsid w:val="000E78A6"/>
    <w:rsid w:val="000E7E1A"/>
    <w:rsid w:val="000F01E1"/>
    <w:rsid w:val="000F035A"/>
    <w:rsid w:val="000F0A43"/>
    <w:rsid w:val="000F119B"/>
    <w:rsid w:val="000F1305"/>
    <w:rsid w:val="000F320D"/>
    <w:rsid w:val="000F42C8"/>
    <w:rsid w:val="000F594C"/>
    <w:rsid w:val="000F6C56"/>
    <w:rsid w:val="000F7E16"/>
    <w:rsid w:val="001008A6"/>
    <w:rsid w:val="00101DEA"/>
    <w:rsid w:val="00102C7A"/>
    <w:rsid w:val="0010307A"/>
    <w:rsid w:val="0010464D"/>
    <w:rsid w:val="00104B4E"/>
    <w:rsid w:val="001057B9"/>
    <w:rsid w:val="00106594"/>
    <w:rsid w:val="00106A44"/>
    <w:rsid w:val="00106B2D"/>
    <w:rsid w:val="00107593"/>
    <w:rsid w:val="00107A48"/>
    <w:rsid w:val="0011028E"/>
    <w:rsid w:val="00110495"/>
    <w:rsid w:val="00110B07"/>
    <w:rsid w:val="001116B5"/>
    <w:rsid w:val="00112F38"/>
    <w:rsid w:val="001134F3"/>
    <w:rsid w:val="00113DCE"/>
    <w:rsid w:val="001152F4"/>
    <w:rsid w:val="001206DA"/>
    <w:rsid w:val="00120A37"/>
    <w:rsid w:val="00120AF9"/>
    <w:rsid w:val="00121448"/>
    <w:rsid w:val="00121BC7"/>
    <w:rsid w:val="001221EC"/>
    <w:rsid w:val="00122279"/>
    <w:rsid w:val="00123437"/>
    <w:rsid w:val="00123660"/>
    <w:rsid w:val="00123822"/>
    <w:rsid w:val="00123E99"/>
    <w:rsid w:val="00124212"/>
    <w:rsid w:val="00125E91"/>
    <w:rsid w:val="00126474"/>
    <w:rsid w:val="00126BC5"/>
    <w:rsid w:val="001275CD"/>
    <w:rsid w:val="001301F5"/>
    <w:rsid w:val="0013138D"/>
    <w:rsid w:val="00131B24"/>
    <w:rsid w:val="001324EA"/>
    <w:rsid w:val="00133392"/>
    <w:rsid w:val="00133603"/>
    <w:rsid w:val="001340AD"/>
    <w:rsid w:val="001349DA"/>
    <w:rsid w:val="00135E7D"/>
    <w:rsid w:val="001376A7"/>
    <w:rsid w:val="0014024A"/>
    <w:rsid w:val="00140D71"/>
    <w:rsid w:val="00141648"/>
    <w:rsid w:val="00141A7D"/>
    <w:rsid w:val="00141D64"/>
    <w:rsid w:val="00141DF3"/>
    <w:rsid w:val="00141E3B"/>
    <w:rsid w:val="0014251D"/>
    <w:rsid w:val="00144435"/>
    <w:rsid w:val="001445E6"/>
    <w:rsid w:val="001456D8"/>
    <w:rsid w:val="00145792"/>
    <w:rsid w:val="00145CD9"/>
    <w:rsid w:val="00150569"/>
    <w:rsid w:val="00151C49"/>
    <w:rsid w:val="00151DAC"/>
    <w:rsid w:val="00152708"/>
    <w:rsid w:val="00152BF6"/>
    <w:rsid w:val="00152D3D"/>
    <w:rsid w:val="00153972"/>
    <w:rsid w:val="001539D2"/>
    <w:rsid w:val="00153DCB"/>
    <w:rsid w:val="0015436C"/>
    <w:rsid w:val="00154B26"/>
    <w:rsid w:val="00154B68"/>
    <w:rsid w:val="00155752"/>
    <w:rsid w:val="001558D3"/>
    <w:rsid w:val="00156D53"/>
    <w:rsid w:val="00156E39"/>
    <w:rsid w:val="0015732B"/>
    <w:rsid w:val="001609EB"/>
    <w:rsid w:val="00161511"/>
    <w:rsid w:val="0016344B"/>
    <w:rsid w:val="001645A9"/>
    <w:rsid w:val="001650AD"/>
    <w:rsid w:val="00165E97"/>
    <w:rsid w:val="00166A00"/>
    <w:rsid w:val="00166E20"/>
    <w:rsid w:val="001676BF"/>
    <w:rsid w:val="00167F29"/>
    <w:rsid w:val="0017310D"/>
    <w:rsid w:val="0017314B"/>
    <w:rsid w:val="00174125"/>
    <w:rsid w:val="001742A4"/>
    <w:rsid w:val="00174966"/>
    <w:rsid w:val="00174BB2"/>
    <w:rsid w:val="00174D14"/>
    <w:rsid w:val="00174E66"/>
    <w:rsid w:val="00175124"/>
    <w:rsid w:val="0017548A"/>
    <w:rsid w:val="001759D2"/>
    <w:rsid w:val="00176CFA"/>
    <w:rsid w:val="001775C5"/>
    <w:rsid w:val="00180643"/>
    <w:rsid w:val="00180E3C"/>
    <w:rsid w:val="00181218"/>
    <w:rsid w:val="001816C4"/>
    <w:rsid w:val="00183610"/>
    <w:rsid w:val="00183945"/>
    <w:rsid w:val="00184366"/>
    <w:rsid w:val="00184F03"/>
    <w:rsid w:val="00184FBD"/>
    <w:rsid w:val="001855E0"/>
    <w:rsid w:val="00185FB4"/>
    <w:rsid w:val="00187511"/>
    <w:rsid w:val="00187D45"/>
    <w:rsid w:val="00187EF6"/>
    <w:rsid w:val="0019005B"/>
    <w:rsid w:val="001907D6"/>
    <w:rsid w:val="00190A6E"/>
    <w:rsid w:val="00190D6E"/>
    <w:rsid w:val="00191545"/>
    <w:rsid w:val="0019167A"/>
    <w:rsid w:val="00191D5E"/>
    <w:rsid w:val="001929BF"/>
    <w:rsid w:val="0019329C"/>
    <w:rsid w:val="0019388F"/>
    <w:rsid w:val="00194170"/>
    <w:rsid w:val="0019503C"/>
    <w:rsid w:val="00195925"/>
    <w:rsid w:val="001961E0"/>
    <w:rsid w:val="00197C9E"/>
    <w:rsid w:val="001A041D"/>
    <w:rsid w:val="001A07DD"/>
    <w:rsid w:val="001A1876"/>
    <w:rsid w:val="001A1AC8"/>
    <w:rsid w:val="001A2278"/>
    <w:rsid w:val="001A2393"/>
    <w:rsid w:val="001A2BD0"/>
    <w:rsid w:val="001A30AD"/>
    <w:rsid w:val="001A33B1"/>
    <w:rsid w:val="001A38D6"/>
    <w:rsid w:val="001A3C1D"/>
    <w:rsid w:val="001A44D5"/>
    <w:rsid w:val="001A4C2C"/>
    <w:rsid w:val="001A53B1"/>
    <w:rsid w:val="001A7503"/>
    <w:rsid w:val="001B1F07"/>
    <w:rsid w:val="001B20B8"/>
    <w:rsid w:val="001B35B3"/>
    <w:rsid w:val="001B4381"/>
    <w:rsid w:val="001B606F"/>
    <w:rsid w:val="001B6841"/>
    <w:rsid w:val="001B74B1"/>
    <w:rsid w:val="001B7FA6"/>
    <w:rsid w:val="001C0610"/>
    <w:rsid w:val="001C2CF8"/>
    <w:rsid w:val="001C3E78"/>
    <w:rsid w:val="001C402C"/>
    <w:rsid w:val="001C4D59"/>
    <w:rsid w:val="001C51BB"/>
    <w:rsid w:val="001C55C5"/>
    <w:rsid w:val="001C5A2F"/>
    <w:rsid w:val="001C5E61"/>
    <w:rsid w:val="001C5E81"/>
    <w:rsid w:val="001C659B"/>
    <w:rsid w:val="001C67D2"/>
    <w:rsid w:val="001C7820"/>
    <w:rsid w:val="001C7CEE"/>
    <w:rsid w:val="001C7EF2"/>
    <w:rsid w:val="001D09D5"/>
    <w:rsid w:val="001D2369"/>
    <w:rsid w:val="001D2CD8"/>
    <w:rsid w:val="001D4342"/>
    <w:rsid w:val="001D6797"/>
    <w:rsid w:val="001E017C"/>
    <w:rsid w:val="001E0342"/>
    <w:rsid w:val="001E07F6"/>
    <w:rsid w:val="001E0D9B"/>
    <w:rsid w:val="001E0FF9"/>
    <w:rsid w:val="001E1F91"/>
    <w:rsid w:val="001E20BE"/>
    <w:rsid w:val="001E246E"/>
    <w:rsid w:val="001E33A3"/>
    <w:rsid w:val="001E3A96"/>
    <w:rsid w:val="001E3D53"/>
    <w:rsid w:val="001E42FA"/>
    <w:rsid w:val="001E439B"/>
    <w:rsid w:val="001E43F5"/>
    <w:rsid w:val="001E52F4"/>
    <w:rsid w:val="001E5D2E"/>
    <w:rsid w:val="001E6376"/>
    <w:rsid w:val="001E6BBC"/>
    <w:rsid w:val="001E6F0A"/>
    <w:rsid w:val="001E71EB"/>
    <w:rsid w:val="001E73D1"/>
    <w:rsid w:val="001E7C10"/>
    <w:rsid w:val="001F1503"/>
    <w:rsid w:val="001F2A54"/>
    <w:rsid w:val="001F333D"/>
    <w:rsid w:val="001F35CD"/>
    <w:rsid w:val="001F4034"/>
    <w:rsid w:val="001F4BA6"/>
    <w:rsid w:val="001F7173"/>
    <w:rsid w:val="001F7C08"/>
    <w:rsid w:val="001F7F17"/>
    <w:rsid w:val="00200038"/>
    <w:rsid w:val="002004FB"/>
    <w:rsid w:val="002007F0"/>
    <w:rsid w:val="00200ECD"/>
    <w:rsid w:val="00200F46"/>
    <w:rsid w:val="00201B66"/>
    <w:rsid w:val="00201DD6"/>
    <w:rsid w:val="00202F91"/>
    <w:rsid w:val="002030DE"/>
    <w:rsid w:val="0020342E"/>
    <w:rsid w:val="002034BF"/>
    <w:rsid w:val="0020363D"/>
    <w:rsid w:val="002043B0"/>
    <w:rsid w:val="00204A89"/>
    <w:rsid w:val="00206505"/>
    <w:rsid w:val="0020699A"/>
    <w:rsid w:val="00207042"/>
    <w:rsid w:val="00207C1D"/>
    <w:rsid w:val="00210182"/>
    <w:rsid w:val="002106CC"/>
    <w:rsid w:val="00211A3A"/>
    <w:rsid w:val="00211CB0"/>
    <w:rsid w:val="00213AF3"/>
    <w:rsid w:val="00214292"/>
    <w:rsid w:val="00215584"/>
    <w:rsid w:val="002206EB"/>
    <w:rsid w:val="00222B8F"/>
    <w:rsid w:val="0022310F"/>
    <w:rsid w:val="0022338C"/>
    <w:rsid w:val="002235F4"/>
    <w:rsid w:val="00223942"/>
    <w:rsid w:val="00224C2C"/>
    <w:rsid w:val="00225A49"/>
    <w:rsid w:val="00225EAE"/>
    <w:rsid w:val="002267D5"/>
    <w:rsid w:val="00226FDC"/>
    <w:rsid w:val="00227804"/>
    <w:rsid w:val="0023000F"/>
    <w:rsid w:val="00230262"/>
    <w:rsid w:val="002305BE"/>
    <w:rsid w:val="00232A4F"/>
    <w:rsid w:val="00232F86"/>
    <w:rsid w:val="002331A5"/>
    <w:rsid w:val="00235DC6"/>
    <w:rsid w:val="00236134"/>
    <w:rsid w:val="0023641A"/>
    <w:rsid w:val="002368B8"/>
    <w:rsid w:val="00236E55"/>
    <w:rsid w:val="0023792D"/>
    <w:rsid w:val="002414D9"/>
    <w:rsid w:val="002424B5"/>
    <w:rsid w:val="002428C5"/>
    <w:rsid w:val="002433BE"/>
    <w:rsid w:val="00243C63"/>
    <w:rsid w:val="002443B9"/>
    <w:rsid w:val="002448EC"/>
    <w:rsid w:val="00244EDF"/>
    <w:rsid w:val="00245ADD"/>
    <w:rsid w:val="00245EEC"/>
    <w:rsid w:val="0024629C"/>
    <w:rsid w:val="0024676D"/>
    <w:rsid w:val="00247018"/>
    <w:rsid w:val="002509CD"/>
    <w:rsid w:val="00250BA8"/>
    <w:rsid w:val="002542E7"/>
    <w:rsid w:val="00254CCE"/>
    <w:rsid w:val="00256B1C"/>
    <w:rsid w:val="002579A5"/>
    <w:rsid w:val="00257EAD"/>
    <w:rsid w:val="002620EC"/>
    <w:rsid w:val="00262411"/>
    <w:rsid w:val="00262856"/>
    <w:rsid w:val="00265381"/>
    <w:rsid w:val="0026593C"/>
    <w:rsid w:val="00265BFE"/>
    <w:rsid w:val="00265EED"/>
    <w:rsid w:val="00266B77"/>
    <w:rsid w:val="0026734E"/>
    <w:rsid w:val="00267470"/>
    <w:rsid w:val="00271868"/>
    <w:rsid w:val="00271AC3"/>
    <w:rsid w:val="00272ED6"/>
    <w:rsid w:val="00273DF2"/>
    <w:rsid w:val="00273F5B"/>
    <w:rsid w:val="00274A53"/>
    <w:rsid w:val="00275646"/>
    <w:rsid w:val="00276EF0"/>
    <w:rsid w:val="00280173"/>
    <w:rsid w:val="002814A0"/>
    <w:rsid w:val="00281D5D"/>
    <w:rsid w:val="00281F0B"/>
    <w:rsid w:val="002835A3"/>
    <w:rsid w:val="00283FD2"/>
    <w:rsid w:val="00284203"/>
    <w:rsid w:val="00284BB3"/>
    <w:rsid w:val="002853C9"/>
    <w:rsid w:val="00285AFC"/>
    <w:rsid w:val="00286462"/>
    <w:rsid w:val="00286905"/>
    <w:rsid w:val="00286CEE"/>
    <w:rsid w:val="0028796C"/>
    <w:rsid w:val="002901F0"/>
    <w:rsid w:val="00290265"/>
    <w:rsid w:val="002933C3"/>
    <w:rsid w:val="002942CC"/>
    <w:rsid w:val="00294476"/>
    <w:rsid w:val="00294AF6"/>
    <w:rsid w:val="002951C2"/>
    <w:rsid w:val="00295656"/>
    <w:rsid w:val="00295F54"/>
    <w:rsid w:val="00296AA5"/>
    <w:rsid w:val="00297646"/>
    <w:rsid w:val="00297723"/>
    <w:rsid w:val="002A0190"/>
    <w:rsid w:val="002A0658"/>
    <w:rsid w:val="002A2525"/>
    <w:rsid w:val="002A2805"/>
    <w:rsid w:val="002A33ED"/>
    <w:rsid w:val="002A3E12"/>
    <w:rsid w:val="002A4BCC"/>
    <w:rsid w:val="002A5EDD"/>
    <w:rsid w:val="002A6865"/>
    <w:rsid w:val="002A6FCD"/>
    <w:rsid w:val="002B01B0"/>
    <w:rsid w:val="002B0269"/>
    <w:rsid w:val="002B11B1"/>
    <w:rsid w:val="002B158E"/>
    <w:rsid w:val="002B24FE"/>
    <w:rsid w:val="002B2832"/>
    <w:rsid w:val="002B2A82"/>
    <w:rsid w:val="002B36E8"/>
    <w:rsid w:val="002B3DB4"/>
    <w:rsid w:val="002B4B25"/>
    <w:rsid w:val="002B64E4"/>
    <w:rsid w:val="002B75ED"/>
    <w:rsid w:val="002C0054"/>
    <w:rsid w:val="002C0688"/>
    <w:rsid w:val="002C0EFF"/>
    <w:rsid w:val="002C26AE"/>
    <w:rsid w:val="002C2BFA"/>
    <w:rsid w:val="002C3BED"/>
    <w:rsid w:val="002C48BF"/>
    <w:rsid w:val="002C4FC6"/>
    <w:rsid w:val="002C583C"/>
    <w:rsid w:val="002C6276"/>
    <w:rsid w:val="002C7704"/>
    <w:rsid w:val="002C7925"/>
    <w:rsid w:val="002C7BA6"/>
    <w:rsid w:val="002C7CD9"/>
    <w:rsid w:val="002D041F"/>
    <w:rsid w:val="002D0BC3"/>
    <w:rsid w:val="002D0BF1"/>
    <w:rsid w:val="002D2112"/>
    <w:rsid w:val="002D276A"/>
    <w:rsid w:val="002D4776"/>
    <w:rsid w:val="002D4FEC"/>
    <w:rsid w:val="002D601C"/>
    <w:rsid w:val="002D6561"/>
    <w:rsid w:val="002D696D"/>
    <w:rsid w:val="002D6E28"/>
    <w:rsid w:val="002D7F72"/>
    <w:rsid w:val="002E051F"/>
    <w:rsid w:val="002E28B7"/>
    <w:rsid w:val="002E2B7B"/>
    <w:rsid w:val="002E2E57"/>
    <w:rsid w:val="002E4446"/>
    <w:rsid w:val="002E48D4"/>
    <w:rsid w:val="002E5128"/>
    <w:rsid w:val="002E695E"/>
    <w:rsid w:val="002E6E59"/>
    <w:rsid w:val="002E75B3"/>
    <w:rsid w:val="002E7E3C"/>
    <w:rsid w:val="002F0C75"/>
    <w:rsid w:val="002F0EB6"/>
    <w:rsid w:val="002F14B8"/>
    <w:rsid w:val="002F1F6B"/>
    <w:rsid w:val="002F35D7"/>
    <w:rsid w:val="002F3972"/>
    <w:rsid w:val="002F47DD"/>
    <w:rsid w:val="002F492F"/>
    <w:rsid w:val="002F5B14"/>
    <w:rsid w:val="002F628C"/>
    <w:rsid w:val="002F6673"/>
    <w:rsid w:val="00300B91"/>
    <w:rsid w:val="003010D6"/>
    <w:rsid w:val="00301B69"/>
    <w:rsid w:val="00301D71"/>
    <w:rsid w:val="00302113"/>
    <w:rsid w:val="00302864"/>
    <w:rsid w:val="00302CDA"/>
    <w:rsid w:val="003039F6"/>
    <w:rsid w:val="00303E19"/>
    <w:rsid w:val="00305717"/>
    <w:rsid w:val="00306161"/>
    <w:rsid w:val="00306C87"/>
    <w:rsid w:val="003146EE"/>
    <w:rsid w:val="00314B3F"/>
    <w:rsid w:val="003154E0"/>
    <w:rsid w:val="003156AA"/>
    <w:rsid w:val="00315C7A"/>
    <w:rsid w:val="003163A0"/>
    <w:rsid w:val="00317379"/>
    <w:rsid w:val="003177C3"/>
    <w:rsid w:val="003177C5"/>
    <w:rsid w:val="00317A44"/>
    <w:rsid w:val="00320020"/>
    <w:rsid w:val="00320322"/>
    <w:rsid w:val="00320F8F"/>
    <w:rsid w:val="00321164"/>
    <w:rsid w:val="003219A7"/>
    <w:rsid w:val="003222D0"/>
    <w:rsid w:val="00322A82"/>
    <w:rsid w:val="003230DC"/>
    <w:rsid w:val="0032454D"/>
    <w:rsid w:val="00324C88"/>
    <w:rsid w:val="00325C45"/>
    <w:rsid w:val="00325DF8"/>
    <w:rsid w:val="0032612B"/>
    <w:rsid w:val="0032691F"/>
    <w:rsid w:val="003314DA"/>
    <w:rsid w:val="00332062"/>
    <w:rsid w:val="00332615"/>
    <w:rsid w:val="003338CB"/>
    <w:rsid w:val="00333B8C"/>
    <w:rsid w:val="003347B5"/>
    <w:rsid w:val="00336271"/>
    <w:rsid w:val="00336F75"/>
    <w:rsid w:val="0034030D"/>
    <w:rsid w:val="003405F4"/>
    <w:rsid w:val="00341700"/>
    <w:rsid w:val="003417A6"/>
    <w:rsid w:val="003421A5"/>
    <w:rsid w:val="0034347E"/>
    <w:rsid w:val="00343960"/>
    <w:rsid w:val="00344D85"/>
    <w:rsid w:val="00344E92"/>
    <w:rsid w:val="00345025"/>
    <w:rsid w:val="00345C66"/>
    <w:rsid w:val="00346E17"/>
    <w:rsid w:val="003473BF"/>
    <w:rsid w:val="00347668"/>
    <w:rsid w:val="00350268"/>
    <w:rsid w:val="003502EB"/>
    <w:rsid w:val="00350D3B"/>
    <w:rsid w:val="00350F77"/>
    <w:rsid w:val="003517CC"/>
    <w:rsid w:val="00351D98"/>
    <w:rsid w:val="00351EA6"/>
    <w:rsid w:val="003523C0"/>
    <w:rsid w:val="003526D5"/>
    <w:rsid w:val="003533CC"/>
    <w:rsid w:val="00353AEE"/>
    <w:rsid w:val="00353BEE"/>
    <w:rsid w:val="00353DE7"/>
    <w:rsid w:val="00353E15"/>
    <w:rsid w:val="00354A1A"/>
    <w:rsid w:val="00355329"/>
    <w:rsid w:val="00356317"/>
    <w:rsid w:val="003574A1"/>
    <w:rsid w:val="0035750C"/>
    <w:rsid w:val="00357A99"/>
    <w:rsid w:val="00357B82"/>
    <w:rsid w:val="0036157D"/>
    <w:rsid w:val="0036209D"/>
    <w:rsid w:val="00363256"/>
    <w:rsid w:val="0036349A"/>
    <w:rsid w:val="00365431"/>
    <w:rsid w:val="003657D1"/>
    <w:rsid w:val="003660C3"/>
    <w:rsid w:val="00366C80"/>
    <w:rsid w:val="00367C62"/>
    <w:rsid w:val="00367E4A"/>
    <w:rsid w:val="00370335"/>
    <w:rsid w:val="00370CC5"/>
    <w:rsid w:val="00371C49"/>
    <w:rsid w:val="003726EB"/>
    <w:rsid w:val="00372B00"/>
    <w:rsid w:val="00373C66"/>
    <w:rsid w:val="00375B80"/>
    <w:rsid w:val="00377823"/>
    <w:rsid w:val="003779C1"/>
    <w:rsid w:val="00377D84"/>
    <w:rsid w:val="00377E5B"/>
    <w:rsid w:val="0038048D"/>
    <w:rsid w:val="00380734"/>
    <w:rsid w:val="00380DE3"/>
    <w:rsid w:val="00380E06"/>
    <w:rsid w:val="00380E60"/>
    <w:rsid w:val="00381718"/>
    <w:rsid w:val="00381C3D"/>
    <w:rsid w:val="00381E4E"/>
    <w:rsid w:val="00382638"/>
    <w:rsid w:val="003838C6"/>
    <w:rsid w:val="003838C9"/>
    <w:rsid w:val="00383A6E"/>
    <w:rsid w:val="00383C9D"/>
    <w:rsid w:val="00385FEB"/>
    <w:rsid w:val="003865A7"/>
    <w:rsid w:val="00386A35"/>
    <w:rsid w:val="00386F1C"/>
    <w:rsid w:val="003877F8"/>
    <w:rsid w:val="00390DE0"/>
    <w:rsid w:val="00390FA4"/>
    <w:rsid w:val="00392544"/>
    <w:rsid w:val="0039267B"/>
    <w:rsid w:val="00393965"/>
    <w:rsid w:val="00394DA5"/>
    <w:rsid w:val="003953CA"/>
    <w:rsid w:val="003954FB"/>
    <w:rsid w:val="00396F11"/>
    <w:rsid w:val="003A1353"/>
    <w:rsid w:val="003A1715"/>
    <w:rsid w:val="003A1875"/>
    <w:rsid w:val="003A1D0A"/>
    <w:rsid w:val="003A1D98"/>
    <w:rsid w:val="003A4171"/>
    <w:rsid w:val="003A4524"/>
    <w:rsid w:val="003A50D9"/>
    <w:rsid w:val="003A59DA"/>
    <w:rsid w:val="003A5DF1"/>
    <w:rsid w:val="003A5ED2"/>
    <w:rsid w:val="003A6C48"/>
    <w:rsid w:val="003A769F"/>
    <w:rsid w:val="003B03FF"/>
    <w:rsid w:val="003B05AC"/>
    <w:rsid w:val="003B0B85"/>
    <w:rsid w:val="003B0E21"/>
    <w:rsid w:val="003B1C4B"/>
    <w:rsid w:val="003B2C29"/>
    <w:rsid w:val="003B559E"/>
    <w:rsid w:val="003B63E1"/>
    <w:rsid w:val="003B7152"/>
    <w:rsid w:val="003B7CCD"/>
    <w:rsid w:val="003B7CDD"/>
    <w:rsid w:val="003C15C6"/>
    <w:rsid w:val="003C1B72"/>
    <w:rsid w:val="003C2206"/>
    <w:rsid w:val="003C253F"/>
    <w:rsid w:val="003C3025"/>
    <w:rsid w:val="003C4047"/>
    <w:rsid w:val="003C6FE7"/>
    <w:rsid w:val="003C70AF"/>
    <w:rsid w:val="003C788D"/>
    <w:rsid w:val="003C7A88"/>
    <w:rsid w:val="003D0527"/>
    <w:rsid w:val="003D1F62"/>
    <w:rsid w:val="003D26FB"/>
    <w:rsid w:val="003D37B6"/>
    <w:rsid w:val="003D3DF3"/>
    <w:rsid w:val="003D51F7"/>
    <w:rsid w:val="003D5366"/>
    <w:rsid w:val="003D5895"/>
    <w:rsid w:val="003D67D5"/>
    <w:rsid w:val="003D6C97"/>
    <w:rsid w:val="003D70D3"/>
    <w:rsid w:val="003D7396"/>
    <w:rsid w:val="003E1A66"/>
    <w:rsid w:val="003E3493"/>
    <w:rsid w:val="003E3D29"/>
    <w:rsid w:val="003E412D"/>
    <w:rsid w:val="003E4BCE"/>
    <w:rsid w:val="003E4C43"/>
    <w:rsid w:val="003E5356"/>
    <w:rsid w:val="003E5D98"/>
    <w:rsid w:val="003E6D4C"/>
    <w:rsid w:val="003F0F64"/>
    <w:rsid w:val="003F1268"/>
    <w:rsid w:val="003F145B"/>
    <w:rsid w:val="003F2764"/>
    <w:rsid w:val="003F4B17"/>
    <w:rsid w:val="00400DB0"/>
    <w:rsid w:val="004011DB"/>
    <w:rsid w:val="0040159F"/>
    <w:rsid w:val="004029CC"/>
    <w:rsid w:val="00402BD0"/>
    <w:rsid w:val="00402C04"/>
    <w:rsid w:val="0040373F"/>
    <w:rsid w:val="00404247"/>
    <w:rsid w:val="004045E4"/>
    <w:rsid w:val="00406244"/>
    <w:rsid w:val="0040636D"/>
    <w:rsid w:val="004077F7"/>
    <w:rsid w:val="004124C6"/>
    <w:rsid w:val="0041268A"/>
    <w:rsid w:val="004128C1"/>
    <w:rsid w:val="00412BD8"/>
    <w:rsid w:val="00412DAF"/>
    <w:rsid w:val="004139D9"/>
    <w:rsid w:val="00414450"/>
    <w:rsid w:val="00414F75"/>
    <w:rsid w:val="004158CE"/>
    <w:rsid w:val="00415EA5"/>
    <w:rsid w:val="00420636"/>
    <w:rsid w:val="004208E5"/>
    <w:rsid w:val="0042168A"/>
    <w:rsid w:val="00421744"/>
    <w:rsid w:val="00421F4F"/>
    <w:rsid w:val="00424084"/>
    <w:rsid w:val="00424241"/>
    <w:rsid w:val="004246D1"/>
    <w:rsid w:val="00424901"/>
    <w:rsid w:val="004250DB"/>
    <w:rsid w:val="0042533C"/>
    <w:rsid w:val="004262FD"/>
    <w:rsid w:val="004274D2"/>
    <w:rsid w:val="00431789"/>
    <w:rsid w:val="004318DC"/>
    <w:rsid w:val="00432962"/>
    <w:rsid w:val="00433969"/>
    <w:rsid w:val="00433F96"/>
    <w:rsid w:val="00434153"/>
    <w:rsid w:val="00434855"/>
    <w:rsid w:val="00435F07"/>
    <w:rsid w:val="0043625D"/>
    <w:rsid w:val="004366BA"/>
    <w:rsid w:val="00436EAF"/>
    <w:rsid w:val="00440D94"/>
    <w:rsid w:val="00441477"/>
    <w:rsid w:val="004426C3"/>
    <w:rsid w:val="004430DF"/>
    <w:rsid w:val="004434D8"/>
    <w:rsid w:val="00443586"/>
    <w:rsid w:val="0044431D"/>
    <w:rsid w:val="004443E1"/>
    <w:rsid w:val="00444547"/>
    <w:rsid w:val="004464AA"/>
    <w:rsid w:val="004478E1"/>
    <w:rsid w:val="00447A24"/>
    <w:rsid w:val="00447AFD"/>
    <w:rsid w:val="004511BB"/>
    <w:rsid w:val="00452025"/>
    <w:rsid w:val="004526DC"/>
    <w:rsid w:val="00453A81"/>
    <w:rsid w:val="0045495B"/>
    <w:rsid w:val="004552AE"/>
    <w:rsid w:val="00455853"/>
    <w:rsid w:val="00456FC1"/>
    <w:rsid w:val="0045709D"/>
    <w:rsid w:val="00457636"/>
    <w:rsid w:val="0045772B"/>
    <w:rsid w:val="0046012B"/>
    <w:rsid w:val="004607F7"/>
    <w:rsid w:val="00460FC6"/>
    <w:rsid w:val="0046116A"/>
    <w:rsid w:val="004612B3"/>
    <w:rsid w:val="00461403"/>
    <w:rsid w:val="00461446"/>
    <w:rsid w:val="00461C47"/>
    <w:rsid w:val="0046203B"/>
    <w:rsid w:val="00462524"/>
    <w:rsid w:val="00463619"/>
    <w:rsid w:val="004636B9"/>
    <w:rsid w:val="0046469B"/>
    <w:rsid w:val="00465F89"/>
    <w:rsid w:val="00466E2C"/>
    <w:rsid w:val="0046741D"/>
    <w:rsid w:val="004707CF"/>
    <w:rsid w:val="00471941"/>
    <w:rsid w:val="00471B7B"/>
    <w:rsid w:val="00471F00"/>
    <w:rsid w:val="00472C21"/>
    <w:rsid w:val="00472D62"/>
    <w:rsid w:val="0047333D"/>
    <w:rsid w:val="00473CC2"/>
    <w:rsid w:val="004758A0"/>
    <w:rsid w:val="004760CE"/>
    <w:rsid w:val="0047678A"/>
    <w:rsid w:val="00476D62"/>
    <w:rsid w:val="0047737F"/>
    <w:rsid w:val="00477C2C"/>
    <w:rsid w:val="004802E9"/>
    <w:rsid w:val="00481332"/>
    <w:rsid w:val="00481C0E"/>
    <w:rsid w:val="00482196"/>
    <w:rsid w:val="0048242B"/>
    <w:rsid w:val="0048494F"/>
    <w:rsid w:val="00485A34"/>
    <w:rsid w:val="00486149"/>
    <w:rsid w:val="00487BA6"/>
    <w:rsid w:val="0049054A"/>
    <w:rsid w:val="00490A25"/>
    <w:rsid w:val="00490DE8"/>
    <w:rsid w:val="004912CE"/>
    <w:rsid w:val="004918A5"/>
    <w:rsid w:val="00491AFB"/>
    <w:rsid w:val="00492CD9"/>
    <w:rsid w:val="00493098"/>
    <w:rsid w:val="00493099"/>
    <w:rsid w:val="00495230"/>
    <w:rsid w:val="004954CD"/>
    <w:rsid w:val="004958BC"/>
    <w:rsid w:val="004960AC"/>
    <w:rsid w:val="00496196"/>
    <w:rsid w:val="00496C76"/>
    <w:rsid w:val="00497666"/>
    <w:rsid w:val="004A00E4"/>
    <w:rsid w:val="004A020F"/>
    <w:rsid w:val="004A0461"/>
    <w:rsid w:val="004A1863"/>
    <w:rsid w:val="004A1887"/>
    <w:rsid w:val="004A20E9"/>
    <w:rsid w:val="004A272D"/>
    <w:rsid w:val="004A371B"/>
    <w:rsid w:val="004A45B0"/>
    <w:rsid w:val="004A4863"/>
    <w:rsid w:val="004A4D4D"/>
    <w:rsid w:val="004A4E10"/>
    <w:rsid w:val="004A4E9F"/>
    <w:rsid w:val="004A59ED"/>
    <w:rsid w:val="004A6E85"/>
    <w:rsid w:val="004A7E0D"/>
    <w:rsid w:val="004B03EC"/>
    <w:rsid w:val="004B0EB3"/>
    <w:rsid w:val="004B1B18"/>
    <w:rsid w:val="004B2253"/>
    <w:rsid w:val="004B2C3D"/>
    <w:rsid w:val="004B2DEF"/>
    <w:rsid w:val="004B4696"/>
    <w:rsid w:val="004B53ED"/>
    <w:rsid w:val="004B59B7"/>
    <w:rsid w:val="004B6968"/>
    <w:rsid w:val="004B73EB"/>
    <w:rsid w:val="004B76A1"/>
    <w:rsid w:val="004B7D1C"/>
    <w:rsid w:val="004C1ED9"/>
    <w:rsid w:val="004C20F4"/>
    <w:rsid w:val="004C2864"/>
    <w:rsid w:val="004C2B57"/>
    <w:rsid w:val="004C349F"/>
    <w:rsid w:val="004C39CC"/>
    <w:rsid w:val="004C39D5"/>
    <w:rsid w:val="004C4996"/>
    <w:rsid w:val="004C78E1"/>
    <w:rsid w:val="004C79F1"/>
    <w:rsid w:val="004C7BE0"/>
    <w:rsid w:val="004D0866"/>
    <w:rsid w:val="004D171C"/>
    <w:rsid w:val="004D31B1"/>
    <w:rsid w:val="004D31BF"/>
    <w:rsid w:val="004D3203"/>
    <w:rsid w:val="004D3F6D"/>
    <w:rsid w:val="004D4482"/>
    <w:rsid w:val="004D4FD3"/>
    <w:rsid w:val="004D5547"/>
    <w:rsid w:val="004D55D6"/>
    <w:rsid w:val="004D5652"/>
    <w:rsid w:val="004D5AE1"/>
    <w:rsid w:val="004D5F38"/>
    <w:rsid w:val="004D6005"/>
    <w:rsid w:val="004D6706"/>
    <w:rsid w:val="004D69B6"/>
    <w:rsid w:val="004D75AF"/>
    <w:rsid w:val="004D7EBD"/>
    <w:rsid w:val="004E0BA7"/>
    <w:rsid w:val="004E290E"/>
    <w:rsid w:val="004E2FF6"/>
    <w:rsid w:val="004E394F"/>
    <w:rsid w:val="004E3A8C"/>
    <w:rsid w:val="004E3DA5"/>
    <w:rsid w:val="004E45D4"/>
    <w:rsid w:val="004E48AA"/>
    <w:rsid w:val="004E49AD"/>
    <w:rsid w:val="004E4B2F"/>
    <w:rsid w:val="004E563F"/>
    <w:rsid w:val="004E576F"/>
    <w:rsid w:val="004E67DE"/>
    <w:rsid w:val="004E6F25"/>
    <w:rsid w:val="004F105B"/>
    <w:rsid w:val="004F2C0E"/>
    <w:rsid w:val="004F2C2E"/>
    <w:rsid w:val="004F2CE4"/>
    <w:rsid w:val="004F30A6"/>
    <w:rsid w:val="004F5E27"/>
    <w:rsid w:val="004F6007"/>
    <w:rsid w:val="004F6123"/>
    <w:rsid w:val="004F739F"/>
    <w:rsid w:val="004F75A2"/>
    <w:rsid w:val="004F77BB"/>
    <w:rsid w:val="005009A4"/>
    <w:rsid w:val="00500BDA"/>
    <w:rsid w:val="00500BED"/>
    <w:rsid w:val="00500FB2"/>
    <w:rsid w:val="00501014"/>
    <w:rsid w:val="005020CF"/>
    <w:rsid w:val="005023C1"/>
    <w:rsid w:val="005024D0"/>
    <w:rsid w:val="00502A4B"/>
    <w:rsid w:val="00502CD1"/>
    <w:rsid w:val="0050342D"/>
    <w:rsid w:val="005034D8"/>
    <w:rsid w:val="00503D0C"/>
    <w:rsid w:val="00504AC5"/>
    <w:rsid w:val="00505754"/>
    <w:rsid w:val="00506128"/>
    <w:rsid w:val="00506D66"/>
    <w:rsid w:val="005076AF"/>
    <w:rsid w:val="00510E09"/>
    <w:rsid w:val="00510EE2"/>
    <w:rsid w:val="005118F7"/>
    <w:rsid w:val="00511AB7"/>
    <w:rsid w:val="00511F15"/>
    <w:rsid w:val="005136CA"/>
    <w:rsid w:val="00513BD9"/>
    <w:rsid w:val="005148A7"/>
    <w:rsid w:val="00514D4D"/>
    <w:rsid w:val="00514DEE"/>
    <w:rsid w:val="0051660F"/>
    <w:rsid w:val="00520000"/>
    <w:rsid w:val="005200BE"/>
    <w:rsid w:val="00520368"/>
    <w:rsid w:val="00520DC4"/>
    <w:rsid w:val="0052341D"/>
    <w:rsid w:val="005239BA"/>
    <w:rsid w:val="005239BE"/>
    <w:rsid w:val="0052489A"/>
    <w:rsid w:val="00525EE1"/>
    <w:rsid w:val="0052656B"/>
    <w:rsid w:val="0052698C"/>
    <w:rsid w:val="00530BA5"/>
    <w:rsid w:val="00531986"/>
    <w:rsid w:val="005322E2"/>
    <w:rsid w:val="00532501"/>
    <w:rsid w:val="00532566"/>
    <w:rsid w:val="00533E5C"/>
    <w:rsid w:val="005344F7"/>
    <w:rsid w:val="00534EA1"/>
    <w:rsid w:val="005356D8"/>
    <w:rsid w:val="00535C29"/>
    <w:rsid w:val="00536A5B"/>
    <w:rsid w:val="0054014D"/>
    <w:rsid w:val="0054050C"/>
    <w:rsid w:val="00540581"/>
    <w:rsid w:val="00540624"/>
    <w:rsid w:val="00540647"/>
    <w:rsid w:val="00540AF3"/>
    <w:rsid w:val="00540F8A"/>
    <w:rsid w:val="005411DD"/>
    <w:rsid w:val="00541310"/>
    <w:rsid w:val="00541EBB"/>
    <w:rsid w:val="00542B94"/>
    <w:rsid w:val="005439A4"/>
    <w:rsid w:val="00543D1D"/>
    <w:rsid w:val="00543F50"/>
    <w:rsid w:val="005448D1"/>
    <w:rsid w:val="00545076"/>
    <w:rsid w:val="005456B3"/>
    <w:rsid w:val="00545AB0"/>
    <w:rsid w:val="005468BA"/>
    <w:rsid w:val="00547629"/>
    <w:rsid w:val="005479CA"/>
    <w:rsid w:val="00547ACB"/>
    <w:rsid w:val="00547AF6"/>
    <w:rsid w:val="00547B1E"/>
    <w:rsid w:val="00550527"/>
    <w:rsid w:val="0055148B"/>
    <w:rsid w:val="0055285E"/>
    <w:rsid w:val="00552BB6"/>
    <w:rsid w:val="00554A1A"/>
    <w:rsid w:val="00554CFB"/>
    <w:rsid w:val="005557F6"/>
    <w:rsid w:val="00555910"/>
    <w:rsid w:val="005576F2"/>
    <w:rsid w:val="0055776B"/>
    <w:rsid w:val="005602B7"/>
    <w:rsid w:val="005606F1"/>
    <w:rsid w:val="00560852"/>
    <w:rsid w:val="005615E4"/>
    <w:rsid w:val="00562239"/>
    <w:rsid w:val="005629B7"/>
    <w:rsid w:val="00562EF6"/>
    <w:rsid w:val="00563C78"/>
    <w:rsid w:val="00563F49"/>
    <w:rsid w:val="005651B8"/>
    <w:rsid w:val="00565A9A"/>
    <w:rsid w:val="00565D00"/>
    <w:rsid w:val="0056604F"/>
    <w:rsid w:val="00566575"/>
    <w:rsid w:val="00570A40"/>
    <w:rsid w:val="005712F0"/>
    <w:rsid w:val="00571B64"/>
    <w:rsid w:val="005724E9"/>
    <w:rsid w:val="005726BA"/>
    <w:rsid w:val="0057348B"/>
    <w:rsid w:val="00573BE0"/>
    <w:rsid w:val="00574634"/>
    <w:rsid w:val="00574E4B"/>
    <w:rsid w:val="00574F48"/>
    <w:rsid w:val="005752DB"/>
    <w:rsid w:val="005765D2"/>
    <w:rsid w:val="005776B2"/>
    <w:rsid w:val="0058035A"/>
    <w:rsid w:val="00583BF0"/>
    <w:rsid w:val="00583D11"/>
    <w:rsid w:val="00584594"/>
    <w:rsid w:val="00584737"/>
    <w:rsid w:val="00584ED8"/>
    <w:rsid w:val="0058596A"/>
    <w:rsid w:val="00585A53"/>
    <w:rsid w:val="00585D61"/>
    <w:rsid w:val="0058628D"/>
    <w:rsid w:val="00586709"/>
    <w:rsid w:val="00587F39"/>
    <w:rsid w:val="005901E8"/>
    <w:rsid w:val="0059065E"/>
    <w:rsid w:val="00590B5A"/>
    <w:rsid w:val="00591201"/>
    <w:rsid w:val="005926CC"/>
    <w:rsid w:val="00592716"/>
    <w:rsid w:val="00593709"/>
    <w:rsid w:val="00594641"/>
    <w:rsid w:val="00594AC2"/>
    <w:rsid w:val="00595ECA"/>
    <w:rsid w:val="00596414"/>
    <w:rsid w:val="005969B7"/>
    <w:rsid w:val="0059764D"/>
    <w:rsid w:val="00597D11"/>
    <w:rsid w:val="005A0294"/>
    <w:rsid w:val="005A1EC6"/>
    <w:rsid w:val="005A2A87"/>
    <w:rsid w:val="005A2B23"/>
    <w:rsid w:val="005A58D4"/>
    <w:rsid w:val="005A6364"/>
    <w:rsid w:val="005A7D21"/>
    <w:rsid w:val="005B0CAF"/>
    <w:rsid w:val="005B0DBE"/>
    <w:rsid w:val="005B2224"/>
    <w:rsid w:val="005B2D11"/>
    <w:rsid w:val="005B2E34"/>
    <w:rsid w:val="005B2ECB"/>
    <w:rsid w:val="005B47F9"/>
    <w:rsid w:val="005B7831"/>
    <w:rsid w:val="005B7E58"/>
    <w:rsid w:val="005B7F0E"/>
    <w:rsid w:val="005C1147"/>
    <w:rsid w:val="005C29B2"/>
    <w:rsid w:val="005C2FFF"/>
    <w:rsid w:val="005C5153"/>
    <w:rsid w:val="005C5539"/>
    <w:rsid w:val="005D38A9"/>
    <w:rsid w:val="005D474E"/>
    <w:rsid w:val="005D48F9"/>
    <w:rsid w:val="005D4AE5"/>
    <w:rsid w:val="005D5C90"/>
    <w:rsid w:val="005D6128"/>
    <w:rsid w:val="005D6A55"/>
    <w:rsid w:val="005D6D43"/>
    <w:rsid w:val="005D717B"/>
    <w:rsid w:val="005D794A"/>
    <w:rsid w:val="005D7E7E"/>
    <w:rsid w:val="005E0496"/>
    <w:rsid w:val="005E0CF7"/>
    <w:rsid w:val="005E22F0"/>
    <w:rsid w:val="005E2692"/>
    <w:rsid w:val="005E2C7C"/>
    <w:rsid w:val="005E39DC"/>
    <w:rsid w:val="005E4508"/>
    <w:rsid w:val="005E4998"/>
    <w:rsid w:val="005E5C9E"/>
    <w:rsid w:val="005E5FB0"/>
    <w:rsid w:val="005E6CF2"/>
    <w:rsid w:val="005E7F96"/>
    <w:rsid w:val="005F0563"/>
    <w:rsid w:val="005F06F1"/>
    <w:rsid w:val="005F0830"/>
    <w:rsid w:val="005F14C7"/>
    <w:rsid w:val="005F237C"/>
    <w:rsid w:val="005F447C"/>
    <w:rsid w:val="005F5640"/>
    <w:rsid w:val="005F6636"/>
    <w:rsid w:val="005F6951"/>
    <w:rsid w:val="005F6A56"/>
    <w:rsid w:val="00604132"/>
    <w:rsid w:val="0060451A"/>
    <w:rsid w:val="006054BC"/>
    <w:rsid w:val="00605788"/>
    <w:rsid w:val="00606584"/>
    <w:rsid w:val="00606CDC"/>
    <w:rsid w:val="0061059A"/>
    <w:rsid w:val="00610D3C"/>
    <w:rsid w:val="00611BEA"/>
    <w:rsid w:val="00612801"/>
    <w:rsid w:val="00614813"/>
    <w:rsid w:val="006158CF"/>
    <w:rsid w:val="00615EA1"/>
    <w:rsid w:val="006160F6"/>
    <w:rsid w:val="006162E6"/>
    <w:rsid w:val="00617A22"/>
    <w:rsid w:val="00617B7F"/>
    <w:rsid w:val="00621A48"/>
    <w:rsid w:val="00621B75"/>
    <w:rsid w:val="00622284"/>
    <w:rsid w:val="00622C9C"/>
    <w:rsid w:val="006232EA"/>
    <w:rsid w:val="0062377A"/>
    <w:rsid w:val="00623E49"/>
    <w:rsid w:val="0062478D"/>
    <w:rsid w:val="00624F7E"/>
    <w:rsid w:val="00625441"/>
    <w:rsid w:val="00625B65"/>
    <w:rsid w:val="00625ECF"/>
    <w:rsid w:val="00626A14"/>
    <w:rsid w:val="00630D2D"/>
    <w:rsid w:val="00631132"/>
    <w:rsid w:val="0063160C"/>
    <w:rsid w:val="006323E4"/>
    <w:rsid w:val="00632534"/>
    <w:rsid w:val="0063259D"/>
    <w:rsid w:val="00632842"/>
    <w:rsid w:val="00634C83"/>
    <w:rsid w:val="006363FD"/>
    <w:rsid w:val="00637846"/>
    <w:rsid w:val="00642BA5"/>
    <w:rsid w:val="0064423E"/>
    <w:rsid w:val="00644447"/>
    <w:rsid w:val="00644963"/>
    <w:rsid w:val="00645044"/>
    <w:rsid w:val="0064565D"/>
    <w:rsid w:val="00645D32"/>
    <w:rsid w:val="00645F0E"/>
    <w:rsid w:val="00647198"/>
    <w:rsid w:val="006476C0"/>
    <w:rsid w:val="00647BC9"/>
    <w:rsid w:val="00650DC5"/>
    <w:rsid w:val="00651471"/>
    <w:rsid w:val="006517CD"/>
    <w:rsid w:val="00652A6F"/>
    <w:rsid w:val="00653E58"/>
    <w:rsid w:val="00654E15"/>
    <w:rsid w:val="00654FCF"/>
    <w:rsid w:val="0065673F"/>
    <w:rsid w:val="006569EC"/>
    <w:rsid w:val="006570A5"/>
    <w:rsid w:val="00657AF9"/>
    <w:rsid w:val="0066242B"/>
    <w:rsid w:val="006630E9"/>
    <w:rsid w:val="00664702"/>
    <w:rsid w:val="006652C5"/>
    <w:rsid w:val="006662AB"/>
    <w:rsid w:val="00666E2B"/>
    <w:rsid w:val="00667A66"/>
    <w:rsid w:val="00670354"/>
    <w:rsid w:val="00670816"/>
    <w:rsid w:val="0067098F"/>
    <w:rsid w:val="006717AC"/>
    <w:rsid w:val="00672C03"/>
    <w:rsid w:val="00672EB6"/>
    <w:rsid w:val="00673B6C"/>
    <w:rsid w:val="0067607B"/>
    <w:rsid w:val="00677079"/>
    <w:rsid w:val="0067733C"/>
    <w:rsid w:val="00677D14"/>
    <w:rsid w:val="00677E00"/>
    <w:rsid w:val="00677F58"/>
    <w:rsid w:val="00677F7C"/>
    <w:rsid w:val="006802FE"/>
    <w:rsid w:val="00681C17"/>
    <w:rsid w:val="00681C74"/>
    <w:rsid w:val="00681EAE"/>
    <w:rsid w:val="006831E2"/>
    <w:rsid w:val="00683939"/>
    <w:rsid w:val="006845D5"/>
    <w:rsid w:val="00684966"/>
    <w:rsid w:val="00684ACA"/>
    <w:rsid w:val="006853D2"/>
    <w:rsid w:val="006867E6"/>
    <w:rsid w:val="006872D0"/>
    <w:rsid w:val="0069103D"/>
    <w:rsid w:val="00691B9B"/>
    <w:rsid w:val="006920E5"/>
    <w:rsid w:val="006921A2"/>
    <w:rsid w:val="006928F7"/>
    <w:rsid w:val="0069295D"/>
    <w:rsid w:val="00692E60"/>
    <w:rsid w:val="00693A00"/>
    <w:rsid w:val="00693B37"/>
    <w:rsid w:val="00693F98"/>
    <w:rsid w:val="00695D80"/>
    <w:rsid w:val="0069673D"/>
    <w:rsid w:val="0069683B"/>
    <w:rsid w:val="0069791D"/>
    <w:rsid w:val="006A1227"/>
    <w:rsid w:val="006A14BF"/>
    <w:rsid w:val="006A21DE"/>
    <w:rsid w:val="006A244A"/>
    <w:rsid w:val="006A2ED2"/>
    <w:rsid w:val="006A2EE8"/>
    <w:rsid w:val="006A33CF"/>
    <w:rsid w:val="006A3754"/>
    <w:rsid w:val="006A56DD"/>
    <w:rsid w:val="006A5773"/>
    <w:rsid w:val="006A5E7D"/>
    <w:rsid w:val="006A606B"/>
    <w:rsid w:val="006A666E"/>
    <w:rsid w:val="006A7BAB"/>
    <w:rsid w:val="006B1340"/>
    <w:rsid w:val="006B1F12"/>
    <w:rsid w:val="006B2203"/>
    <w:rsid w:val="006B2658"/>
    <w:rsid w:val="006B281F"/>
    <w:rsid w:val="006B2865"/>
    <w:rsid w:val="006B2C94"/>
    <w:rsid w:val="006B3916"/>
    <w:rsid w:val="006B444A"/>
    <w:rsid w:val="006B48A5"/>
    <w:rsid w:val="006B5D09"/>
    <w:rsid w:val="006B7217"/>
    <w:rsid w:val="006B7C7F"/>
    <w:rsid w:val="006B7FA4"/>
    <w:rsid w:val="006C1F76"/>
    <w:rsid w:val="006C3206"/>
    <w:rsid w:val="006C39E9"/>
    <w:rsid w:val="006C42D1"/>
    <w:rsid w:val="006C4972"/>
    <w:rsid w:val="006C4FDB"/>
    <w:rsid w:val="006C530E"/>
    <w:rsid w:val="006C5723"/>
    <w:rsid w:val="006C5792"/>
    <w:rsid w:val="006C5D2E"/>
    <w:rsid w:val="006C7332"/>
    <w:rsid w:val="006C7493"/>
    <w:rsid w:val="006D0FDD"/>
    <w:rsid w:val="006D17F7"/>
    <w:rsid w:val="006D3A7F"/>
    <w:rsid w:val="006D4EB0"/>
    <w:rsid w:val="006D5377"/>
    <w:rsid w:val="006D5A04"/>
    <w:rsid w:val="006D5DD5"/>
    <w:rsid w:val="006D6055"/>
    <w:rsid w:val="006D6292"/>
    <w:rsid w:val="006D6CC3"/>
    <w:rsid w:val="006D6F37"/>
    <w:rsid w:val="006E00BB"/>
    <w:rsid w:val="006E14B2"/>
    <w:rsid w:val="006E1D71"/>
    <w:rsid w:val="006E2CB9"/>
    <w:rsid w:val="006E2D05"/>
    <w:rsid w:val="006E2DE8"/>
    <w:rsid w:val="006E2EBD"/>
    <w:rsid w:val="006E4F95"/>
    <w:rsid w:val="006E5263"/>
    <w:rsid w:val="006E5735"/>
    <w:rsid w:val="006E5A7E"/>
    <w:rsid w:val="006E6384"/>
    <w:rsid w:val="006E6F66"/>
    <w:rsid w:val="006E7C84"/>
    <w:rsid w:val="006F087A"/>
    <w:rsid w:val="006F0A1F"/>
    <w:rsid w:val="006F215B"/>
    <w:rsid w:val="006F3A12"/>
    <w:rsid w:val="006F56B4"/>
    <w:rsid w:val="006F59E9"/>
    <w:rsid w:val="006F65E6"/>
    <w:rsid w:val="006F67F6"/>
    <w:rsid w:val="006F68A1"/>
    <w:rsid w:val="006F6E1D"/>
    <w:rsid w:val="006F7009"/>
    <w:rsid w:val="006F7ED5"/>
    <w:rsid w:val="00701445"/>
    <w:rsid w:val="00701E9F"/>
    <w:rsid w:val="00702626"/>
    <w:rsid w:val="00702CDE"/>
    <w:rsid w:val="007036B8"/>
    <w:rsid w:val="007057B5"/>
    <w:rsid w:val="00707430"/>
    <w:rsid w:val="00710849"/>
    <w:rsid w:val="00712AAB"/>
    <w:rsid w:val="00712B33"/>
    <w:rsid w:val="00712F99"/>
    <w:rsid w:val="0071387C"/>
    <w:rsid w:val="0071470D"/>
    <w:rsid w:val="0071485F"/>
    <w:rsid w:val="0071588F"/>
    <w:rsid w:val="00715B9C"/>
    <w:rsid w:val="00716464"/>
    <w:rsid w:val="00716A19"/>
    <w:rsid w:val="007175D0"/>
    <w:rsid w:val="007178AB"/>
    <w:rsid w:val="007207EF"/>
    <w:rsid w:val="0072099C"/>
    <w:rsid w:val="00721990"/>
    <w:rsid w:val="00721E71"/>
    <w:rsid w:val="007233D4"/>
    <w:rsid w:val="0072518F"/>
    <w:rsid w:val="0072595E"/>
    <w:rsid w:val="00725D6C"/>
    <w:rsid w:val="00725FE5"/>
    <w:rsid w:val="00726023"/>
    <w:rsid w:val="0072772C"/>
    <w:rsid w:val="0072787A"/>
    <w:rsid w:val="00727B81"/>
    <w:rsid w:val="00731421"/>
    <w:rsid w:val="00731AA4"/>
    <w:rsid w:val="00731FE5"/>
    <w:rsid w:val="0073212E"/>
    <w:rsid w:val="0073253B"/>
    <w:rsid w:val="00733694"/>
    <w:rsid w:val="00734853"/>
    <w:rsid w:val="00735C70"/>
    <w:rsid w:val="007366DF"/>
    <w:rsid w:val="007377F2"/>
    <w:rsid w:val="00737B4B"/>
    <w:rsid w:val="00737DE7"/>
    <w:rsid w:val="00740090"/>
    <w:rsid w:val="007406F1"/>
    <w:rsid w:val="007412DF"/>
    <w:rsid w:val="007424E2"/>
    <w:rsid w:val="00743CBE"/>
    <w:rsid w:val="00743F44"/>
    <w:rsid w:val="007446D1"/>
    <w:rsid w:val="007463E4"/>
    <w:rsid w:val="0074689A"/>
    <w:rsid w:val="00746D68"/>
    <w:rsid w:val="00750FE4"/>
    <w:rsid w:val="0075104D"/>
    <w:rsid w:val="00751155"/>
    <w:rsid w:val="00751FF1"/>
    <w:rsid w:val="00752898"/>
    <w:rsid w:val="007528ED"/>
    <w:rsid w:val="00752B2B"/>
    <w:rsid w:val="007535A1"/>
    <w:rsid w:val="00753FAD"/>
    <w:rsid w:val="00754CD7"/>
    <w:rsid w:val="0075530D"/>
    <w:rsid w:val="00755CF0"/>
    <w:rsid w:val="00757015"/>
    <w:rsid w:val="00757362"/>
    <w:rsid w:val="00760BFA"/>
    <w:rsid w:val="00760D97"/>
    <w:rsid w:val="0076121C"/>
    <w:rsid w:val="007614FD"/>
    <w:rsid w:val="0076220F"/>
    <w:rsid w:val="00763075"/>
    <w:rsid w:val="00766E93"/>
    <w:rsid w:val="0076716E"/>
    <w:rsid w:val="007674D7"/>
    <w:rsid w:val="0076775A"/>
    <w:rsid w:val="00770BA5"/>
    <w:rsid w:val="00771A4E"/>
    <w:rsid w:val="00771FA8"/>
    <w:rsid w:val="00772275"/>
    <w:rsid w:val="007728AE"/>
    <w:rsid w:val="0077296B"/>
    <w:rsid w:val="00773037"/>
    <w:rsid w:val="00773158"/>
    <w:rsid w:val="00773286"/>
    <w:rsid w:val="00773557"/>
    <w:rsid w:val="00773CF7"/>
    <w:rsid w:val="00774D16"/>
    <w:rsid w:val="00775038"/>
    <w:rsid w:val="0077510A"/>
    <w:rsid w:val="00776F43"/>
    <w:rsid w:val="0077781A"/>
    <w:rsid w:val="00777DAB"/>
    <w:rsid w:val="00777F1A"/>
    <w:rsid w:val="00777F1F"/>
    <w:rsid w:val="00780E36"/>
    <w:rsid w:val="00781C45"/>
    <w:rsid w:val="00782768"/>
    <w:rsid w:val="007829C9"/>
    <w:rsid w:val="007833FB"/>
    <w:rsid w:val="0078375A"/>
    <w:rsid w:val="00783941"/>
    <w:rsid w:val="00783ADE"/>
    <w:rsid w:val="00785186"/>
    <w:rsid w:val="00785305"/>
    <w:rsid w:val="00786A50"/>
    <w:rsid w:val="00786B92"/>
    <w:rsid w:val="00787CD1"/>
    <w:rsid w:val="0079032B"/>
    <w:rsid w:val="0079180B"/>
    <w:rsid w:val="0079332B"/>
    <w:rsid w:val="00793D0B"/>
    <w:rsid w:val="00794BEC"/>
    <w:rsid w:val="007963B2"/>
    <w:rsid w:val="00796CB5"/>
    <w:rsid w:val="007A0595"/>
    <w:rsid w:val="007A184C"/>
    <w:rsid w:val="007A2577"/>
    <w:rsid w:val="007A2A00"/>
    <w:rsid w:val="007A3184"/>
    <w:rsid w:val="007A31D1"/>
    <w:rsid w:val="007A3B67"/>
    <w:rsid w:val="007A3EEE"/>
    <w:rsid w:val="007A41C6"/>
    <w:rsid w:val="007A4BFD"/>
    <w:rsid w:val="007A4CAA"/>
    <w:rsid w:val="007A5F78"/>
    <w:rsid w:val="007A62C3"/>
    <w:rsid w:val="007A725B"/>
    <w:rsid w:val="007B01E4"/>
    <w:rsid w:val="007B04D8"/>
    <w:rsid w:val="007B0792"/>
    <w:rsid w:val="007B0D3A"/>
    <w:rsid w:val="007B0E93"/>
    <w:rsid w:val="007B1E3A"/>
    <w:rsid w:val="007B1F22"/>
    <w:rsid w:val="007B3241"/>
    <w:rsid w:val="007B331B"/>
    <w:rsid w:val="007B439D"/>
    <w:rsid w:val="007B68CC"/>
    <w:rsid w:val="007B706A"/>
    <w:rsid w:val="007B7362"/>
    <w:rsid w:val="007C04F0"/>
    <w:rsid w:val="007C0E11"/>
    <w:rsid w:val="007C22DA"/>
    <w:rsid w:val="007C2919"/>
    <w:rsid w:val="007C3584"/>
    <w:rsid w:val="007C3902"/>
    <w:rsid w:val="007C40BE"/>
    <w:rsid w:val="007C43D1"/>
    <w:rsid w:val="007C4416"/>
    <w:rsid w:val="007C4590"/>
    <w:rsid w:val="007C47A7"/>
    <w:rsid w:val="007C55DD"/>
    <w:rsid w:val="007C59D0"/>
    <w:rsid w:val="007C5F20"/>
    <w:rsid w:val="007C667B"/>
    <w:rsid w:val="007C68CA"/>
    <w:rsid w:val="007C6BFF"/>
    <w:rsid w:val="007C7FE2"/>
    <w:rsid w:val="007D0296"/>
    <w:rsid w:val="007D050A"/>
    <w:rsid w:val="007D10CD"/>
    <w:rsid w:val="007D25A4"/>
    <w:rsid w:val="007D2837"/>
    <w:rsid w:val="007D2B96"/>
    <w:rsid w:val="007D2CCC"/>
    <w:rsid w:val="007D531D"/>
    <w:rsid w:val="007D6700"/>
    <w:rsid w:val="007D757B"/>
    <w:rsid w:val="007D763A"/>
    <w:rsid w:val="007D7A59"/>
    <w:rsid w:val="007E0AB1"/>
    <w:rsid w:val="007E178E"/>
    <w:rsid w:val="007E1E74"/>
    <w:rsid w:val="007E322F"/>
    <w:rsid w:val="007E3DBD"/>
    <w:rsid w:val="007E5180"/>
    <w:rsid w:val="007E561A"/>
    <w:rsid w:val="007E65AA"/>
    <w:rsid w:val="007E6957"/>
    <w:rsid w:val="007E6C82"/>
    <w:rsid w:val="007E6FDD"/>
    <w:rsid w:val="007E73B4"/>
    <w:rsid w:val="007F0458"/>
    <w:rsid w:val="007F09C1"/>
    <w:rsid w:val="007F115D"/>
    <w:rsid w:val="007F24A4"/>
    <w:rsid w:val="007F3547"/>
    <w:rsid w:val="007F373D"/>
    <w:rsid w:val="007F3FE5"/>
    <w:rsid w:val="007F4895"/>
    <w:rsid w:val="007F48D6"/>
    <w:rsid w:val="007F4EF3"/>
    <w:rsid w:val="007F5EEE"/>
    <w:rsid w:val="007F5EF7"/>
    <w:rsid w:val="007F6A30"/>
    <w:rsid w:val="007F73A1"/>
    <w:rsid w:val="007F7887"/>
    <w:rsid w:val="007F78B6"/>
    <w:rsid w:val="007F79A0"/>
    <w:rsid w:val="0080030C"/>
    <w:rsid w:val="008008B3"/>
    <w:rsid w:val="00800E3D"/>
    <w:rsid w:val="00800F7D"/>
    <w:rsid w:val="0080180A"/>
    <w:rsid w:val="00804FCE"/>
    <w:rsid w:val="008066BB"/>
    <w:rsid w:val="00807365"/>
    <w:rsid w:val="00807791"/>
    <w:rsid w:val="0080781E"/>
    <w:rsid w:val="00810E54"/>
    <w:rsid w:val="00812412"/>
    <w:rsid w:val="00812B3F"/>
    <w:rsid w:val="00815025"/>
    <w:rsid w:val="008151D6"/>
    <w:rsid w:val="00816C30"/>
    <w:rsid w:val="00817151"/>
    <w:rsid w:val="00817B0E"/>
    <w:rsid w:val="00820709"/>
    <w:rsid w:val="00820B8B"/>
    <w:rsid w:val="00821086"/>
    <w:rsid w:val="008210E5"/>
    <w:rsid w:val="008219C8"/>
    <w:rsid w:val="008226BB"/>
    <w:rsid w:val="008226F8"/>
    <w:rsid w:val="008232E0"/>
    <w:rsid w:val="00824680"/>
    <w:rsid w:val="00824EE3"/>
    <w:rsid w:val="00825279"/>
    <w:rsid w:val="00831D93"/>
    <w:rsid w:val="008322E0"/>
    <w:rsid w:val="00832E29"/>
    <w:rsid w:val="00832EFE"/>
    <w:rsid w:val="00833565"/>
    <w:rsid w:val="0083361B"/>
    <w:rsid w:val="00833C37"/>
    <w:rsid w:val="0083433C"/>
    <w:rsid w:val="00834E4B"/>
    <w:rsid w:val="008351A7"/>
    <w:rsid w:val="008355EF"/>
    <w:rsid w:val="00835A6C"/>
    <w:rsid w:val="00837B75"/>
    <w:rsid w:val="00840B82"/>
    <w:rsid w:val="00843419"/>
    <w:rsid w:val="00843B75"/>
    <w:rsid w:val="00843BAF"/>
    <w:rsid w:val="00844150"/>
    <w:rsid w:val="0084459A"/>
    <w:rsid w:val="00844C75"/>
    <w:rsid w:val="00845000"/>
    <w:rsid w:val="00846AB9"/>
    <w:rsid w:val="00846E19"/>
    <w:rsid w:val="008502A5"/>
    <w:rsid w:val="00850EE5"/>
    <w:rsid w:val="00852531"/>
    <w:rsid w:val="00852C38"/>
    <w:rsid w:val="008535F0"/>
    <w:rsid w:val="00853727"/>
    <w:rsid w:val="00853DD8"/>
    <w:rsid w:val="00854BB3"/>
    <w:rsid w:val="0085566B"/>
    <w:rsid w:val="008557A4"/>
    <w:rsid w:val="00856E3E"/>
    <w:rsid w:val="00857AA9"/>
    <w:rsid w:val="00860907"/>
    <w:rsid w:val="00861D70"/>
    <w:rsid w:val="008625BC"/>
    <w:rsid w:val="0086288A"/>
    <w:rsid w:val="008641E8"/>
    <w:rsid w:val="00864BD1"/>
    <w:rsid w:val="00865D13"/>
    <w:rsid w:val="00866E59"/>
    <w:rsid w:val="00870F69"/>
    <w:rsid w:val="008712CA"/>
    <w:rsid w:val="008718E9"/>
    <w:rsid w:val="00871951"/>
    <w:rsid w:val="008743CB"/>
    <w:rsid w:val="00874A1B"/>
    <w:rsid w:val="00874C8D"/>
    <w:rsid w:val="00877C00"/>
    <w:rsid w:val="0088237C"/>
    <w:rsid w:val="008823F7"/>
    <w:rsid w:val="008847DE"/>
    <w:rsid w:val="0088510B"/>
    <w:rsid w:val="00886682"/>
    <w:rsid w:val="00886D72"/>
    <w:rsid w:val="0088715F"/>
    <w:rsid w:val="00887180"/>
    <w:rsid w:val="00890810"/>
    <w:rsid w:val="00890D3C"/>
    <w:rsid w:val="00891892"/>
    <w:rsid w:val="00892AA6"/>
    <w:rsid w:val="00893BA8"/>
    <w:rsid w:val="00893CC8"/>
    <w:rsid w:val="00893DEF"/>
    <w:rsid w:val="0089422B"/>
    <w:rsid w:val="008955DC"/>
    <w:rsid w:val="0089625C"/>
    <w:rsid w:val="00896C7F"/>
    <w:rsid w:val="00897720"/>
    <w:rsid w:val="00897815"/>
    <w:rsid w:val="008A0771"/>
    <w:rsid w:val="008A0944"/>
    <w:rsid w:val="008A0996"/>
    <w:rsid w:val="008A236B"/>
    <w:rsid w:val="008A23FA"/>
    <w:rsid w:val="008A2919"/>
    <w:rsid w:val="008A349E"/>
    <w:rsid w:val="008A43D8"/>
    <w:rsid w:val="008A61F7"/>
    <w:rsid w:val="008A627E"/>
    <w:rsid w:val="008B059F"/>
    <w:rsid w:val="008B0F5C"/>
    <w:rsid w:val="008B10D3"/>
    <w:rsid w:val="008B197B"/>
    <w:rsid w:val="008B1E08"/>
    <w:rsid w:val="008B2F74"/>
    <w:rsid w:val="008B3981"/>
    <w:rsid w:val="008B4633"/>
    <w:rsid w:val="008B66B6"/>
    <w:rsid w:val="008B7882"/>
    <w:rsid w:val="008B79D2"/>
    <w:rsid w:val="008B7A93"/>
    <w:rsid w:val="008B7F67"/>
    <w:rsid w:val="008C033B"/>
    <w:rsid w:val="008C1432"/>
    <w:rsid w:val="008C212D"/>
    <w:rsid w:val="008C266D"/>
    <w:rsid w:val="008C2AD8"/>
    <w:rsid w:val="008C3810"/>
    <w:rsid w:val="008C39D2"/>
    <w:rsid w:val="008C3E02"/>
    <w:rsid w:val="008C4013"/>
    <w:rsid w:val="008C44BE"/>
    <w:rsid w:val="008C4E63"/>
    <w:rsid w:val="008C5708"/>
    <w:rsid w:val="008C5B0B"/>
    <w:rsid w:val="008C65B5"/>
    <w:rsid w:val="008C6CB9"/>
    <w:rsid w:val="008C7717"/>
    <w:rsid w:val="008C7B56"/>
    <w:rsid w:val="008C7D6E"/>
    <w:rsid w:val="008C7E99"/>
    <w:rsid w:val="008D10D1"/>
    <w:rsid w:val="008D1981"/>
    <w:rsid w:val="008D1B57"/>
    <w:rsid w:val="008D2645"/>
    <w:rsid w:val="008D27D9"/>
    <w:rsid w:val="008D2C19"/>
    <w:rsid w:val="008D3A8C"/>
    <w:rsid w:val="008D3DFA"/>
    <w:rsid w:val="008D4A16"/>
    <w:rsid w:val="008D6008"/>
    <w:rsid w:val="008D630E"/>
    <w:rsid w:val="008D6825"/>
    <w:rsid w:val="008D6C79"/>
    <w:rsid w:val="008D798B"/>
    <w:rsid w:val="008D7D06"/>
    <w:rsid w:val="008E0470"/>
    <w:rsid w:val="008E0896"/>
    <w:rsid w:val="008E0AD7"/>
    <w:rsid w:val="008E16C8"/>
    <w:rsid w:val="008E34A6"/>
    <w:rsid w:val="008E4860"/>
    <w:rsid w:val="008E5144"/>
    <w:rsid w:val="008E544E"/>
    <w:rsid w:val="008E590A"/>
    <w:rsid w:val="008E67E1"/>
    <w:rsid w:val="008E6B77"/>
    <w:rsid w:val="008E723E"/>
    <w:rsid w:val="008E7659"/>
    <w:rsid w:val="008E7DB5"/>
    <w:rsid w:val="008F052E"/>
    <w:rsid w:val="008F124F"/>
    <w:rsid w:val="008F1C1F"/>
    <w:rsid w:val="008F2033"/>
    <w:rsid w:val="008F2EF7"/>
    <w:rsid w:val="008F3356"/>
    <w:rsid w:val="008F46FA"/>
    <w:rsid w:val="008F5323"/>
    <w:rsid w:val="008F5E95"/>
    <w:rsid w:val="008F7FB5"/>
    <w:rsid w:val="00900C63"/>
    <w:rsid w:val="0090139E"/>
    <w:rsid w:val="00901AB4"/>
    <w:rsid w:val="00901B82"/>
    <w:rsid w:val="009021ED"/>
    <w:rsid w:val="009039FA"/>
    <w:rsid w:val="00903DB4"/>
    <w:rsid w:val="00903F90"/>
    <w:rsid w:val="00904455"/>
    <w:rsid w:val="009044D7"/>
    <w:rsid w:val="00905C4F"/>
    <w:rsid w:val="00906074"/>
    <w:rsid w:val="009065D2"/>
    <w:rsid w:val="00907E43"/>
    <w:rsid w:val="009108F2"/>
    <w:rsid w:val="00910D1C"/>
    <w:rsid w:val="009120C1"/>
    <w:rsid w:val="0091309D"/>
    <w:rsid w:val="0091396C"/>
    <w:rsid w:val="00913D0E"/>
    <w:rsid w:val="00914058"/>
    <w:rsid w:val="0091503D"/>
    <w:rsid w:val="00915AC9"/>
    <w:rsid w:val="00915CE0"/>
    <w:rsid w:val="009164B8"/>
    <w:rsid w:val="00917050"/>
    <w:rsid w:val="009171AD"/>
    <w:rsid w:val="009173CC"/>
    <w:rsid w:val="00917645"/>
    <w:rsid w:val="0092084D"/>
    <w:rsid w:val="00920B73"/>
    <w:rsid w:val="00921510"/>
    <w:rsid w:val="00921A2E"/>
    <w:rsid w:val="0092402D"/>
    <w:rsid w:val="00924CE9"/>
    <w:rsid w:val="009264F8"/>
    <w:rsid w:val="009266BC"/>
    <w:rsid w:val="0092694A"/>
    <w:rsid w:val="00926AB0"/>
    <w:rsid w:val="00926D97"/>
    <w:rsid w:val="00926F84"/>
    <w:rsid w:val="00927303"/>
    <w:rsid w:val="00927DAD"/>
    <w:rsid w:val="00930309"/>
    <w:rsid w:val="009305E6"/>
    <w:rsid w:val="00930B6E"/>
    <w:rsid w:val="00930B81"/>
    <w:rsid w:val="00930DE1"/>
    <w:rsid w:val="00931704"/>
    <w:rsid w:val="00931937"/>
    <w:rsid w:val="00931D48"/>
    <w:rsid w:val="00931D96"/>
    <w:rsid w:val="00933278"/>
    <w:rsid w:val="0093390E"/>
    <w:rsid w:val="00933B8C"/>
    <w:rsid w:val="009354C4"/>
    <w:rsid w:val="00935ABA"/>
    <w:rsid w:val="00935B22"/>
    <w:rsid w:val="009361BE"/>
    <w:rsid w:val="00936FF2"/>
    <w:rsid w:val="009372E4"/>
    <w:rsid w:val="00937B2B"/>
    <w:rsid w:val="0094011C"/>
    <w:rsid w:val="00940200"/>
    <w:rsid w:val="00941180"/>
    <w:rsid w:val="00942445"/>
    <w:rsid w:val="00942C55"/>
    <w:rsid w:val="00942D09"/>
    <w:rsid w:val="00943149"/>
    <w:rsid w:val="0094331F"/>
    <w:rsid w:val="00943C3D"/>
    <w:rsid w:val="0094493E"/>
    <w:rsid w:val="00944BA0"/>
    <w:rsid w:val="00945B19"/>
    <w:rsid w:val="0094687F"/>
    <w:rsid w:val="0094714C"/>
    <w:rsid w:val="00947915"/>
    <w:rsid w:val="009504EB"/>
    <w:rsid w:val="0095077F"/>
    <w:rsid w:val="00951E46"/>
    <w:rsid w:val="00952811"/>
    <w:rsid w:val="009530C4"/>
    <w:rsid w:val="00953C2B"/>
    <w:rsid w:val="00954390"/>
    <w:rsid w:val="0095460C"/>
    <w:rsid w:val="00954817"/>
    <w:rsid w:val="00954FC9"/>
    <w:rsid w:val="00956274"/>
    <w:rsid w:val="00956E4F"/>
    <w:rsid w:val="00957431"/>
    <w:rsid w:val="0095746A"/>
    <w:rsid w:val="009578EF"/>
    <w:rsid w:val="00957CFD"/>
    <w:rsid w:val="00957EA7"/>
    <w:rsid w:val="00960870"/>
    <w:rsid w:val="009628FB"/>
    <w:rsid w:val="009633B1"/>
    <w:rsid w:val="00963FBE"/>
    <w:rsid w:val="00964337"/>
    <w:rsid w:val="0096476F"/>
    <w:rsid w:val="00965250"/>
    <w:rsid w:val="00966D8C"/>
    <w:rsid w:val="0096738B"/>
    <w:rsid w:val="009675D6"/>
    <w:rsid w:val="0096760A"/>
    <w:rsid w:val="00970854"/>
    <w:rsid w:val="009718E0"/>
    <w:rsid w:val="00972247"/>
    <w:rsid w:val="00972304"/>
    <w:rsid w:val="00972B1D"/>
    <w:rsid w:val="00973A67"/>
    <w:rsid w:val="0097572C"/>
    <w:rsid w:val="009758A1"/>
    <w:rsid w:val="00975BF8"/>
    <w:rsid w:val="00976E13"/>
    <w:rsid w:val="00977121"/>
    <w:rsid w:val="00977330"/>
    <w:rsid w:val="00977D72"/>
    <w:rsid w:val="0098007A"/>
    <w:rsid w:val="00980AC7"/>
    <w:rsid w:val="00981909"/>
    <w:rsid w:val="009823CD"/>
    <w:rsid w:val="00982F3B"/>
    <w:rsid w:val="00983ED9"/>
    <w:rsid w:val="00984085"/>
    <w:rsid w:val="00984E28"/>
    <w:rsid w:val="009857ED"/>
    <w:rsid w:val="009860A1"/>
    <w:rsid w:val="0098669B"/>
    <w:rsid w:val="00986D3C"/>
    <w:rsid w:val="00986E35"/>
    <w:rsid w:val="00987501"/>
    <w:rsid w:val="00987FC0"/>
    <w:rsid w:val="00990D5E"/>
    <w:rsid w:val="00991768"/>
    <w:rsid w:val="00992980"/>
    <w:rsid w:val="00995023"/>
    <w:rsid w:val="00997455"/>
    <w:rsid w:val="00997B4B"/>
    <w:rsid w:val="00997D8E"/>
    <w:rsid w:val="009A080B"/>
    <w:rsid w:val="009A26D4"/>
    <w:rsid w:val="009A2749"/>
    <w:rsid w:val="009A3B33"/>
    <w:rsid w:val="009A3DD2"/>
    <w:rsid w:val="009A4AEE"/>
    <w:rsid w:val="009A6A93"/>
    <w:rsid w:val="009A6AFA"/>
    <w:rsid w:val="009A6B1E"/>
    <w:rsid w:val="009A6FF8"/>
    <w:rsid w:val="009A704D"/>
    <w:rsid w:val="009A73B3"/>
    <w:rsid w:val="009B24B6"/>
    <w:rsid w:val="009B2FEE"/>
    <w:rsid w:val="009B2FFF"/>
    <w:rsid w:val="009B3AD2"/>
    <w:rsid w:val="009B443D"/>
    <w:rsid w:val="009B4AB2"/>
    <w:rsid w:val="009B5E2D"/>
    <w:rsid w:val="009B6918"/>
    <w:rsid w:val="009B703C"/>
    <w:rsid w:val="009B75E0"/>
    <w:rsid w:val="009C0A93"/>
    <w:rsid w:val="009C1FB8"/>
    <w:rsid w:val="009C205A"/>
    <w:rsid w:val="009C327F"/>
    <w:rsid w:val="009C32EA"/>
    <w:rsid w:val="009C4302"/>
    <w:rsid w:val="009C672A"/>
    <w:rsid w:val="009C7436"/>
    <w:rsid w:val="009C7763"/>
    <w:rsid w:val="009D20BC"/>
    <w:rsid w:val="009D2CA8"/>
    <w:rsid w:val="009D31E2"/>
    <w:rsid w:val="009D3A18"/>
    <w:rsid w:val="009D3ECD"/>
    <w:rsid w:val="009D4018"/>
    <w:rsid w:val="009D4AF3"/>
    <w:rsid w:val="009D5375"/>
    <w:rsid w:val="009D5F06"/>
    <w:rsid w:val="009D7CB3"/>
    <w:rsid w:val="009D7E9D"/>
    <w:rsid w:val="009E04E8"/>
    <w:rsid w:val="009E06AC"/>
    <w:rsid w:val="009E4D58"/>
    <w:rsid w:val="009E5F51"/>
    <w:rsid w:val="009E5F77"/>
    <w:rsid w:val="009E64D8"/>
    <w:rsid w:val="009E7333"/>
    <w:rsid w:val="009E7759"/>
    <w:rsid w:val="009E7C79"/>
    <w:rsid w:val="009F1154"/>
    <w:rsid w:val="009F1FAC"/>
    <w:rsid w:val="009F2F15"/>
    <w:rsid w:val="009F3080"/>
    <w:rsid w:val="009F313D"/>
    <w:rsid w:val="009F318B"/>
    <w:rsid w:val="009F357A"/>
    <w:rsid w:val="009F3E36"/>
    <w:rsid w:val="009F4223"/>
    <w:rsid w:val="009F44D4"/>
    <w:rsid w:val="009F4A36"/>
    <w:rsid w:val="009F4B53"/>
    <w:rsid w:val="009F5B92"/>
    <w:rsid w:val="009F5B99"/>
    <w:rsid w:val="009F5EA4"/>
    <w:rsid w:val="009F69C0"/>
    <w:rsid w:val="009F6FAC"/>
    <w:rsid w:val="009F73D5"/>
    <w:rsid w:val="009F7F7E"/>
    <w:rsid w:val="009F7FDF"/>
    <w:rsid w:val="00A0018A"/>
    <w:rsid w:val="00A00486"/>
    <w:rsid w:val="00A004FA"/>
    <w:rsid w:val="00A0075D"/>
    <w:rsid w:val="00A00A50"/>
    <w:rsid w:val="00A015A4"/>
    <w:rsid w:val="00A0194B"/>
    <w:rsid w:val="00A01BD4"/>
    <w:rsid w:val="00A0243D"/>
    <w:rsid w:val="00A028A0"/>
    <w:rsid w:val="00A031C8"/>
    <w:rsid w:val="00A039B6"/>
    <w:rsid w:val="00A0409A"/>
    <w:rsid w:val="00A04672"/>
    <w:rsid w:val="00A05440"/>
    <w:rsid w:val="00A056FF"/>
    <w:rsid w:val="00A0745F"/>
    <w:rsid w:val="00A07752"/>
    <w:rsid w:val="00A114F5"/>
    <w:rsid w:val="00A115DA"/>
    <w:rsid w:val="00A12CFB"/>
    <w:rsid w:val="00A13F8D"/>
    <w:rsid w:val="00A14338"/>
    <w:rsid w:val="00A15C22"/>
    <w:rsid w:val="00A167FE"/>
    <w:rsid w:val="00A17533"/>
    <w:rsid w:val="00A17BBC"/>
    <w:rsid w:val="00A20726"/>
    <w:rsid w:val="00A20823"/>
    <w:rsid w:val="00A219D9"/>
    <w:rsid w:val="00A21A99"/>
    <w:rsid w:val="00A22568"/>
    <w:rsid w:val="00A22656"/>
    <w:rsid w:val="00A23B6C"/>
    <w:rsid w:val="00A24CCE"/>
    <w:rsid w:val="00A2621E"/>
    <w:rsid w:val="00A26E98"/>
    <w:rsid w:val="00A2706C"/>
    <w:rsid w:val="00A27776"/>
    <w:rsid w:val="00A27C4A"/>
    <w:rsid w:val="00A31211"/>
    <w:rsid w:val="00A314C8"/>
    <w:rsid w:val="00A318B0"/>
    <w:rsid w:val="00A32144"/>
    <w:rsid w:val="00A321A0"/>
    <w:rsid w:val="00A3266F"/>
    <w:rsid w:val="00A33283"/>
    <w:rsid w:val="00A34E28"/>
    <w:rsid w:val="00A35D28"/>
    <w:rsid w:val="00A35F14"/>
    <w:rsid w:val="00A36444"/>
    <w:rsid w:val="00A371A3"/>
    <w:rsid w:val="00A406F2"/>
    <w:rsid w:val="00A40931"/>
    <w:rsid w:val="00A413EE"/>
    <w:rsid w:val="00A429C8"/>
    <w:rsid w:val="00A43029"/>
    <w:rsid w:val="00A44B97"/>
    <w:rsid w:val="00A452F8"/>
    <w:rsid w:val="00A45569"/>
    <w:rsid w:val="00A46156"/>
    <w:rsid w:val="00A46ECD"/>
    <w:rsid w:val="00A5000A"/>
    <w:rsid w:val="00A514AA"/>
    <w:rsid w:val="00A519DF"/>
    <w:rsid w:val="00A52CFA"/>
    <w:rsid w:val="00A53A20"/>
    <w:rsid w:val="00A54101"/>
    <w:rsid w:val="00A5442D"/>
    <w:rsid w:val="00A54494"/>
    <w:rsid w:val="00A55CAF"/>
    <w:rsid w:val="00A56560"/>
    <w:rsid w:val="00A56D0D"/>
    <w:rsid w:val="00A571A3"/>
    <w:rsid w:val="00A5749E"/>
    <w:rsid w:val="00A5789F"/>
    <w:rsid w:val="00A602CC"/>
    <w:rsid w:val="00A602FA"/>
    <w:rsid w:val="00A60C51"/>
    <w:rsid w:val="00A627A2"/>
    <w:rsid w:val="00A629ED"/>
    <w:rsid w:val="00A62A8C"/>
    <w:rsid w:val="00A63C5D"/>
    <w:rsid w:val="00A63C9D"/>
    <w:rsid w:val="00A65829"/>
    <w:rsid w:val="00A668BC"/>
    <w:rsid w:val="00A66D39"/>
    <w:rsid w:val="00A70F4C"/>
    <w:rsid w:val="00A72951"/>
    <w:rsid w:val="00A72BD7"/>
    <w:rsid w:val="00A72FDC"/>
    <w:rsid w:val="00A73CDD"/>
    <w:rsid w:val="00A75975"/>
    <w:rsid w:val="00A76AE6"/>
    <w:rsid w:val="00A76AE7"/>
    <w:rsid w:val="00A77052"/>
    <w:rsid w:val="00A779AC"/>
    <w:rsid w:val="00A80CA1"/>
    <w:rsid w:val="00A81E8D"/>
    <w:rsid w:val="00A828D9"/>
    <w:rsid w:val="00A83F6A"/>
    <w:rsid w:val="00A84253"/>
    <w:rsid w:val="00A84A24"/>
    <w:rsid w:val="00A85049"/>
    <w:rsid w:val="00A85B42"/>
    <w:rsid w:val="00A85ECF"/>
    <w:rsid w:val="00A879B0"/>
    <w:rsid w:val="00A87FD8"/>
    <w:rsid w:val="00A92970"/>
    <w:rsid w:val="00A92FA5"/>
    <w:rsid w:val="00A93388"/>
    <w:rsid w:val="00A93A95"/>
    <w:rsid w:val="00A93EC3"/>
    <w:rsid w:val="00A94662"/>
    <w:rsid w:val="00A94B9B"/>
    <w:rsid w:val="00A95344"/>
    <w:rsid w:val="00A955BA"/>
    <w:rsid w:val="00A95EE3"/>
    <w:rsid w:val="00A95FAA"/>
    <w:rsid w:val="00A9713B"/>
    <w:rsid w:val="00AA3CC2"/>
    <w:rsid w:val="00AA3E6D"/>
    <w:rsid w:val="00AA6E84"/>
    <w:rsid w:val="00AA6FA6"/>
    <w:rsid w:val="00AA757F"/>
    <w:rsid w:val="00AA7B89"/>
    <w:rsid w:val="00AA7F18"/>
    <w:rsid w:val="00AB03CD"/>
    <w:rsid w:val="00AB1CA3"/>
    <w:rsid w:val="00AB2217"/>
    <w:rsid w:val="00AB27B4"/>
    <w:rsid w:val="00AB294D"/>
    <w:rsid w:val="00AB296E"/>
    <w:rsid w:val="00AB37A3"/>
    <w:rsid w:val="00AB3C35"/>
    <w:rsid w:val="00AB541A"/>
    <w:rsid w:val="00AB58BF"/>
    <w:rsid w:val="00AB58E9"/>
    <w:rsid w:val="00AB7C0F"/>
    <w:rsid w:val="00AC0238"/>
    <w:rsid w:val="00AC1863"/>
    <w:rsid w:val="00AC3C26"/>
    <w:rsid w:val="00AC43BD"/>
    <w:rsid w:val="00AC4400"/>
    <w:rsid w:val="00AC4B6C"/>
    <w:rsid w:val="00AC4FAC"/>
    <w:rsid w:val="00AC7502"/>
    <w:rsid w:val="00AC7D04"/>
    <w:rsid w:val="00AC7E36"/>
    <w:rsid w:val="00AD0B87"/>
    <w:rsid w:val="00AD1C82"/>
    <w:rsid w:val="00AD3DFF"/>
    <w:rsid w:val="00AD458D"/>
    <w:rsid w:val="00AD6057"/>
    <w:rsid w:val="00AD621D"/>
    <w:rsid w:val="00AD634B"/>
    <w:rsid w:val="00AD659E"/>
    <w:rsid w:val="00AD67B0"/>
    <w:rsid w:val="00AD75C2"/>
    <w:rsid w:val="00AD7B07"/>
    <w:rsid w:val="00AE03A4"/>
    <w:rsid w:val="00AE05C7"/>
    <w:rsid w:val="00AE18A6"/>
    <w:rsid w:val="00AE2554"/>
    <w:rsid w:val="00AE2764"/>
    <w:rsid w:val="00AE380F"/>
    <w:rsid w:val="00AE3EF8"/>
    <w:rsid w:val="00AE644B"/>
    <w:rsid w:val="00AE7B3E"/>
    <w:rsid w:val="00AF0834"/>
    <w:rsid w:val="00AF135D"/>
    <w:rsid w:val="00AF16EF"/>
    <w:rsid w:val="00AF212F"/>
    <w:rsid w:val="00AF263E"/>
    <w:rsid w:val="00AF3337"/>
    <w:rsid w:val="00AF33DF"/>
    <w:rsid w:val="00AF3CE4"/>
    <w:rsid w:val="00AF4B4A"/>
    <w:rsid w:val="00AF5198"/>
    <w:rsid w:val="00AF6092"/>
    <w:rsid w:val="00AF6282"/>
    <w:rsid w:val="00AF66B1"/>
    <w:rsid w:val="00AF6C24"/>
    <w:rsid w:val="00AF7C84"/>
    <w:rsid w:val="00B0193F"/>
    <w:rsid w:val="00B03588"/>
    <w:rsid w:val="00B04F85"/>
    <w:rsid w:val="00B0571A"/>
    <w:rsid w:val="00B05EF5"/>
    <w:rsid w:val="00B06160"/>
    <w:rsid w:val="00B066CF"/>
    <w:rsid w:val="00B0684C"/>
    <w:rsid w:val="00B071AE"/>
    <w:rsid w:val="00B07464"/>
    <w:rsid w:val="00B10922"/>
    <w:rsid w:val="00B11421"/>
    <w:rsid w:val="00B11AEA"/>
    <w:rsid w:val="00B13413"/>
    <w:rsid w:val="00B13481"/>
    <w:rsid w:val="00B13612"/>
    <w:rsid w:val="00B139EC"/>
    <w:rsid w:val="00B14E68"/>
    <w:rsid w:val="00B15926"/>
    <w:rsid w:val="00B15E73"/>
    <w:rsid w:val="00B1628A"/>
    <w:rsid w:val="00B167A2"/>
    <w:rsid w:val="00B1742B"/>
    <w:rsid w:val="00B208C8"/>
    <w:rsid w:val="00B20D23"/>
    <w:rsid w:val="00B21EF0"/>
    <w:rsid w:val="00B22737"/>
    <w:rsid w:val="00B229E5"/>
    <w:rsid w:val="00B22F65"/>
    <w:rsid w:val="00B2315D"/>
    <w:rsid w:val="00B25DD7"/>
    <w:rsid w:val="00B262D4"/>
    <w:rsid w:val="00B263B7"/>
    <w:rsid w:val="00B269B4"/>
    <w:rsid w:val="00B27D93"/>
    <w:rsid w:val="00B30E3E"/>
    <w:rsid w:val="00B31B53"/>
    <w:rsid w:val="00B3203C"/>
    <w:rsid w:val="00B32780"/>
    <w:rsid w:val="00B32E52"/>
    <w:rsid w:val="00B32FB0"/>
    <w:rsid w:val="00B34A4A"/>
    <w:rsid w:val="00B36223"/>
    <w:rsid w:val="00B3672D"/>
    <w:rsid w:val="00B36803"/>
    <w:rsid w:val="00B36E25"/>
    <w:rsid w:val="00B371AA"/>
    <w:rsid w:val="00B37BC5"/>
    <w:rsid w:val="00B41B2E"/>
    <w:rsid w:val="00B42E6A"/>
    <w:rsid w:val="00B43F4C"/>
    <w:rsid w:val="00B46358"/>
    <w:rsid w:val="00B4653B"/>
    <w:rsid w:val="00B501EF"/>
    <w:rsid w:val="00B5107E"/>
    <w:rsid w:val="00B52071"/>
    <w:rsid w:val="00B53375"/>
    <w:rsid w:val="00B5353F"/>
    <w:rsid w:val="00B5576B"/>
    <w:rsid w:val="00B55F47"/>
    <w:rsid w:val="00B607E2"/>
    <w:rsid w:val="00B61535"/>
    <w:rsid w:val="00B63D31"/>
    <w:rsid w:val="00B65BB1"/>
    <w:rsid w:val="00B66216"/>
    <w:rsid w:val="00B66B9F"/>
    <w:rsid w:val="00B6740C"/>
    <w:rsid w:val="00B70B38"/>
    <w:rsid w:val="00B7135F"/>
    <w:rsid w:val="00B74028"/>
    <w:rsid w:val="00B7467A"/>
    <w:rsid w:val="00B7513D"/>
    <w:rsid w:val="00B75863"/>
    <w:rsid w:val="00B75E08"/>
    <w:rsid w:val="00B76D98"/>
    <w:rsid w:val="00B775D8"/>
    <w:rsid w:val="00B80138"/>
    <w:rsid w:val="00B8074A"/>
    <w:rsid w:val="00B808CB"/>
    <w:rsid w:val="00B80A78"/>
    <w:rsid w:val="00B818DC"/>
    <w:rsid w:val="00B8195E"/>
    <w:rsid w:val="00B83E83"/>
    <w:rsid w:val="00B843F1"/>
    <w:rsid w:val="00B848FE"/>
    <w:rsid w:val="00B851B3"/>
    <w:rsid w:val="00B86015"/>
    <w:rsid w:val="00B861BA"/>
    <w:rsid w:val="00B8717A"/>
    <w:rsid w:val="00B876E9"/>
    <w:rsid w:val="00B91D8C"/>
    <w:rsid w:val="00B92BF6"/>
    <w:rsid w:val="00B936B1"/>
    <w:rsid w:val="00B948FB"/>
    <w:rsid w:val="00B94EC4"/>
    <w:rsid w:val="00B95428"/>
    <w:rsid w:val="00B958A3"/>
    <w:rsid w:val="00B95ECF"/>
    <w:rsid w:val="00B968DF"/>
    <w:rsid w:val="00B96FF7"/>
    <w:rsid w:val="00B973CE"/>
    <w:rsid w:val="00BA082C"/>
    <w:rsid w:val="00BA0F50"/>
    <w:rsid w:val="00BA5293"/>
    <w:rsid w:val="00BA64F8"/>
    <w:rsid w:val="00BA6AED"/>
    <w:rsid w:val="00BA7408"/>
    <w:rsid w:val="00BA7BC3"/>
    <w:rsid w:val="00BA7FA1"/>
    <w:rsid w:val="00BB258E"/>
    <w:rsid w:val="00BB29E9"/>
    <w:rsid w:val="00BB2A5F"/>
    <w:rsid w:val="00BB3A9D"/>
    <w:rsid w:val="00BB5C80"/>
    <w:rsid w:val="00BB62F1"/>
    <w:rsid w:val="00BC00EA"/>
    <w:rsid w:val="00BC193A"/>
    <w:rsid w:val="00BC1EF4"/>
    <w:rsid w:val="00BC22B1"/>
    <w:rsid w:val="00BC2D07"/>
    <w:rsid w:val="00BC34A5"/>
    <w:rsid w:val="00BC3B4A"/>
    <w:rsid w:val="00BC4892"/>
    <w:rsid w:val="00BC49B1"/>
    <w:rsid w:val="00BC5B76"/>
    <w:rsid w:val="00BC5DA6"/>
    <w:rsid w:val="00BC63B6"/>
    <w:rsid w:val="00BC6E95"/>
    <w:rsid w:val="00BD00D1"/>
    <w:rsid w:val="00BD03F4"/>
    <w:rsid w:val="00BD13C3"/>
    <w:rsid w:val="00BD1487"/>
    <w:rsid w:val="00BD1711"/>
    <w:rsid w:val="00BD18C5"/>
    <w:rsid w:val="00BD2087"/>
    <w:rsid w:val="00BD3603"/>
    <w:rsid w:val="00BD3C6E"/>
    <w:rsid w:val="00BD4602"/>
    <w:rsid w:val="00BD577C"/>
    <w:rsid w:val="00BD6732"/>
    <w:rsid w:val="00BD79EA"/>
    <w:rsid w:val="00BE06D0"/>
    <w:rsid w:val="00BE3185"/>
    <w:rsid w:val="00BE3910"/>
    <w:rsid w:val="00BE3A59"/>
    <w:rsid w:val="00BE40A8"/>
    <w:rsid w:val="00BE6037"/>
    <w:rsid w:val="00BE63A8"/>
    <w:rsid w:val="00BE6FD1"/>
    <w:rsid w:val="00BE77FC"/>
    <w:rsid w:val="00BE7C2A"/>
    <w:rsid w:val="00BF0068"/>
    <w:rsid w:val="00BF0DC2"/>
    <w:rsid w:val="00BF2406"/>
    <w:rsid w:val="00BF3D51"/>
    <w:rsid w:val="00BF4CD4"/>
    <w:rsid w:val="00BF5DD6"/>
    <w:rsid w:val="00BF784E"/>
    <w:rsid w:val="00C01679"/>
    <w:rsid w:val="00C029D4"/>
    <w:rsid w:val="00C03825"/>
    <w:rsid w:val="00C05312"/>
    <w:rsid w:val="00C05683"/>
    <w:rsid w:val="00C06FC1"/>
    <w:rsid w:val="00C07190"/>
    <w:rsid w:val="00C071C6"/>
    <w:rsid w:val="00C07380"/>
    <w:rsid w:val="00C074AD"/>
    <w:rsid w:val="00C07AAB"/>
    <w:rsid w:val="00C10D26"/>
    <w:rsid w:val="00C11B3B"/>
    <w:rsid w:val="00C12278"/>
    <w:rsid w:val="00C123EF"/>
    <w:rsid w:val="00C12D57"/>
    <w:rsid w:val="00C1359B"/>
    <w:rsid w:val="00C1447A"/>
    <w:rsid w:val="00C14EDD"/>
    <w:rsid w:val="00C14F1E"/>
    <w:rsid w:val="00C151C8"/>
    <w:rsid w:val="00C171DD"/>
    <w:rsid w:val="00C20030"/>
    <w:rsid w:val="00C2062C"/>
    <w:rsid w:val="00C21D8D"/>
    <w:rsid w:val="00C2201F"/>
    <w:rsid w:val="00C22418"/>
    <w:rsid w:val="00C22B4B"/>
    <w:rsid w:val="00C251B4"/>
    <w:rsid w:val="00C26143"/>
    <w:rsid w:val="00C26484"/>
    <w:rsid w:val="00C268FC"/>
    <w:rsid w:val="00C277C3"/>
    <w:rsid w:val="00C30190"/>
    <w:rsid w:val="00C30D1A"/>
    <w:rsid w:val="00C326E0"/>
    <w:rsid w:val="00C32A19"/>
    <w:rsid w:val="00C3305E"/>
    <w:rsid w:val="00C33729"/>
    <w:rsid w:val="00C342C5"/>
    <w:rsid w:val="00C34532"/>
    <w:rsid w:val="00C3524C"/>
    <w:rsid w:val="00C35B66"/>
    <w:rsid w:val="00C35BBF"/>
    <w:rsid w:val="00C36D0D"/>
    <w:rsid w:val="00C37A41"/>
    <w:rsid w:val="00C37AD3"/>
    <w:rsid w:val="00C40B67"/>
    <w:rsid w:val="00C4160A"/>
    <w:rsid w:val="00C41720"/>
    <w:rsid w:val="00C42AE5"/>
    <w:rsid w:val="00C43CD6"/>
    <w:rsid w:val="00C4420D"/>
    <w:rsid w:val="00C44434"/>
    <w:rsid w:val="00C446A2"/>
    <w:rsid w:val="00C45365"/>
    <w:rsid w:val="00C45726"/>
    <w:rsid w:val="00C457D3"/>
    <w:rsid w:val="00C460CC"/>
    <w:rsid w:val="00C464CF"/>
    <w:rsid w:val="00C47DCB"/>
    <w:rsid w:val="00C50A90"/>
    <w:rsid w:val="00C51356"/>
    <w:rsid w:val="00C51875"/>
    <w:rsid w:val="00C52AC9"/>
    <w:rsid w:val="00C52B1C"/>
    <w:rsid w:val="00C53377"/>
    <w:rsid w:val="00C53C77"/>
    <w:rsid w:val="00C542A3"/>
    <w:rsid w:val="00C544FF"/>
    <w:rsid w:val="00C54A04"/>
    <w:rsid w:val="00C54DAB"/>
    <w:rsid w:val="00C5615B"/>
    <w:rsid w:val="00C5642B"/>
    <w:rsid w:val="00C566E9"/>
    <w:rsid w:val="00C56910"/>
    <w:rsid w:val="00C56F88"/>
    <w:rsid w:val="00C57447"/>
    <w:rsid w:val="00C60968"/>
    <w:rsid w:val="00C61758"/>
    <w:rsid w:val="00C62F57"/>
    <w:rsid w:val="00C64604"/>
    <w:rsid w:val="00C64789"/>
    <w:rsid w:val="00C65B25"/>
    <w:rsid w:val="00C66AFE"/>
    <w:rsid w:val="00C66D41"/>
    <w:rsid w:val="00C67B28"/>
    <w:rsid w:val="00C70004"/>
    <w:rsid w:val="00C7042E"/>
    <w:rsid w:val="00C709C7"/>
    <w:rsid w:val="00C70AE9"/>
    <w:rsid w:val="00C70DB2"/>
    <w:rsid w:val="00C71F26"/>
    <w:rsid w:val="00C72232"/>
    <w:rsid w:val="00C736DA"/>
    <w:rsid w:val="00C75C39"/>
    <w:rsid w:val="00C75C45"/>
    <w:rsid w:val="00C778B7"/>
    <w:rsid w:val="00C77B4B"/>
    <w:rsid w:val="00C80C1C"/>
    <w:rsid w:val="00C80E79"/>
    <w:rsid w:val="00C8146D"/>
    <w:rsid w:val="00C83B8D"/>
    <w:rsid w:val="00C83E98"/>
    <w:rsid w:val="00C843D3"/>
    <w:rsid w:val="00C84C4F"/>
    <w:rsid w:val="00C850F6"/>
    <w:rsid w:val="00C8588E"/>
    <w:rsid w:val="00C875D8"/>
    <w:rsid w:val="00C9002D"/>
    <w:rsid w:val="00C917BF"/>
    <w:rsid w:val="00C917C4"/>
    <w:rsid w:val="00C91AD2"/>
    <w:rsid w:val="00C93334"/>
    <w:rsid w:val="00C93345"/>
    <w:rsid w:val="00C937CE"/>
    <w:rsid w:val="00C943D7"/>
    <w:rsid w:val="00C94495"/>
    <w:rsid w:val="00C94D5A"/>
    <w:rsid w:val="00C9567F"/>
    <w:rsid w:val="00C9615D"/>
    <w:rsid w:val="00C96701"/>
    <w:rsid w:val="00C974A1"/>
    <w:rsid w:val="00C975F3"/>
    <w:rsid w:val="00C97F20"/>
    <w:rsid w:val="00CA1086"/>
    <w:rsid w:val="00CA24A9"/>
    <w:rsid w:val="00CA2501"/>
    <w:rsid w:val="00CA2BA0"/>
    <w:rsid w:val="00CA338D"/>
    <w:rsid w:val="00CA437C"/>
    <w:rsid w:val="00CA4462"/>
    <w:rsid w:val="00CA4526"/>
    <w:rsid w:val="00CA6143"/>
    <w:rsid w:val="00CB0260"/>
    <w:rsid w:val="00CB06B4"/>
    <w:rsid w:val="00CB0AF1"/>
    <w:rsid w:val="00CB45FE"/>
    <w:rsid w:val="00CB55B2"/>
    <w:rsid w:val="00CB6719"/>
    <w:rsid w:val="00CC062B"/>
    <w:rsid w:val="00CC1957"/>
    <w:rsid w:val="00CC402E"/>
    <w:rsid w:val="00CC60A6"/>
    <w:rsid w:val="00CC6B12"/>
    <w:rsid w:val="00CC701B"/>
    <w:rsid w:val="00CC77DE"/>
    <w:rsid w:val="00CD061F"/>
    <w:rsid w:val="00CD0BE7"/>
    <w:rsid w:val="00CD15B1"/>
    <w:rsid w:val="00CD23AE"/>
    <w:rsid w:val="00CD266D"/>
    <w:rsid w:val="00CD26C4"/>
    <w:rsid w:val="00CD26FA"/>
    <w:rsid w:val="00CD3CCB"/>
    <w:rsid w:val="00CD53DC"/>
    <w:rsid w:val="00CD5767"/>
    <w:rsid w:val="00CD5C6B"/>
    <w:rsid w:val="00CD6DFB"/>
    <w:rsid w:val="00CD7494"/>
    <w:rsid w:val="00CD7AE4"/>
    <w:rsid w:val="00CD7F43"/>
    <w:rsid w:val="00CE0C77"/>
    <w:rsid w:val="00CE0E33"/>
    <w:rsid w:val="00CE10B5"/>
    <w:rsid w:val="00CE28EE"/>
    <w:rsid w:val="00CE33A4"/>
    <w:rsid w:val="00CE50BF"/>
    <w:rsid w:val="00CE5584"/>
    <w:rsid w:val="00CE568F"/>
    <w:rsid w:val="00CE594C"/>
    <w:rsid w:val="00CE6AAE"/>
    <w:rsid w:val="00CE79B1"/>
    <w:rsid w:val="00CF04D7"/>
    <w:rsid w:val="00CF1C63"/>
    <w:rsid w:val="00CF1FE7"/>
    <w:rsid w:val="00CF2D31"/>
    <w:rsid w:val="00CF2DA8"/>
    <w:rsid w:val="00CF2F68"/>
    <w:rsid w:val="00CF487F"/>
    <w:rsid w:val="00CF4A9B"/>
    <w:rsid w:val="00CF52DA"/>
    <w:rsid w:val="00CF5C82"/>
    <w:rsid w:val="00CF6DA7"/>
    <w:rsid w:val="00CF7017"/>
    <w:rsid w:val="00CF7B28"/>
    <w:rsid w:val="00CF7D50"/>
    <w:rsid w:val="00D003CA"/>
    <w:rsid w:val="00D015D7"/>
    <w:rsid w:val="00D02604"/>
    <w:rsid w:val="00D028CB"/>
    <w:rsid w:val="00D02CA4"/>
    <w:rsid w:val="00D03C6C"/>
    <w:rsid w:val="00D04429"/>
    <w:rsid w:val="00D04593"/>
    <w:rsid w:val="00D051EE"/>
    <w:rsid w:val="00D05C0B"/>
    <w:rsid w:val="00D0613E"/>
    <w:rsid w:val="00D06243"/>
    <w:rsid w:val="00D06F34"/>
    <w:rsid w:val="00D114AC"/>
    <w:rsid w:val="00D12CB8"/>
    <w:rsid w:val="00D12F23"/>
    <w:rsid w:val="00D13A37"/>
    <w:rsid w:val="00D13BC5"/>
    <w:rsid w:val="00D13EB4"/>
    <w:rsid w:val="00D16203"/>
    <w:rsid w:val="00D179A8"/>
    <w:rsid w:val="00D2003F"/>
    <w:rsid w:val="00D200DD"/>
    <w:rsid w:val="00D202C9"/>
    <w:rsid w:val="00D20BBA"/>
    <w:rsid w:val="00D20DF2"/>
    <w:rsid w:val="00D224EE"/>
    <w:rsid w:val="00D22547"/>
    <w:rsid w:val="00D237BE"/>
    <w:rsid w:val="00D2701E"/>
    <w:rsid w:val="00D277A7"/>
    <w:rsid w:val="00D31A33"/>
    <w:rsid w:val="00D31FF9"/>
    <w:rsid w:val="00D33F37"/>
    <w:rsid w:val="00D34E2C"/>
    <w:rsid w:val="00D355F1"/>
    <w:rsid w:val="00D3600C"/>
    <w:rsid w:val="00D3655B"/>
    <w:rsid w:val="00D375E6"/>
    <w:rsid w:val="00D37F13"/>
    <w:rsid w:val="00D4110C"/>
    <w:rsid w:val="00D41551"/>
    <w:rsid w:val="00D41B06"/>
    <w:rsid w:val="00D41F6F"/>
    <w:rsid w:val="00D42437"/>
    <w:rsid w:val="00D432A2"/>
    <w:rsid w:val="00D437CA"/>
    <w:rsid w:val="00D439AA"/>
    <w:rsid w:val="00D44711"/>
    <w:rsid w:val="00D44D7A"/>
    <w:rsid w:val="00D45AEF"/>
    <w:rsid w:val="00D4633D"/>
    <w:rsid w:val="00D47E96"/>
    <w:rsid w:val="00D540B4"/>
    <w:rsid w:val="00D5467F"/>
    <w:rsid w:val="00D55669"/>
    <w:rsid w:val="00D55674"/>
    <w:rsid w:val="00D5696E"/>
    <w:rsid w:val="00D56E7F"/>
    <w:rsid w:val="00D57551"/>
    <w:rsid w:val="00D5761B"/>
    <w:rsid w:val="00D5780B"/>
    <w:rsid w:val="00D602BB"/>
    <w:rsid w:val="00D60EC9"/>
    <w:rsid w:val="00D6113E"/>
    <w:rsid w:val="00D6145F"/>
    <w:rsid w:val="00D61CBD"/>
    <w:rsid w:val="00D64FFD"/>
    <w:rsid w:val="00D6535C"/>
    <w:rsid w:val="00D65493"/>
    <w:rsid w:val="00D66B50"/>
    <w:rsid w:val="00D70D7A"/>
    <w:rsid w:val="00D70E9F"/>
    <w:rsid w:val="00D715E7"/>
    <w:rsid w:val="00D7313F"/>
    <w:rsid w:val="00D73A67"/>
    <w:rsid w:val="00D74392"/>
    <w:rsid w:val="00D74880"/>
    <w:rsid w:val="00D752CB"/>
    <w:rsid w:val="00D75959"/>
    <w:rsid w:val="00D75B55"/>
    <w:rsid w:val="00D764E5"/>
    <w:rsid w:val="00D76914"/>
    <w:rsid w:val="00D76B3D"/>
    <w:rsid w:val="00D77568"/>
    <w:rsid w:val="00D779A6"/>
    <w:rsid w:val="00D81FB2"/>
    <w:rsid w:val="00D82D21"/>
    <w:rsid w:val="00D857F6"/>
    <w:rsid w:val="00D85CBB"/>
    <w:rsid w:val="00D866BD"/>
    <w:rsid w:val="00D87046"/>
    <w:rsid w:val="00D91DC8"/>
    <w:rsid w:val="00D92296"/>
    <w:rsid w:val="00D9261A"/>
    <w:rsid w:val="00D92835"/>
    <w:rsid w:val="00D928A6"/>
    <w:rsid w:val="00D928E8"/>
    <w:rsid w:val="00D93013"/>
    <w:rsid w:val="00D949C6"/>
    <w:rsid w:val="00D955FD"/>
    <w:rsid w:val="00D9577F"/>
    <w:rsid w:val="00D96156"/>
    <w:rsid w:val="00D97D47"/>
    <w:rsid w:val="00D97F90"/>
    <w:rsid w:val="00DA0E64"/>
    <w:rsid w:val="00DA18BC"/>
    <w:rsid w:val="00DA2419"/>
    <w:rsid w:val="00DA29A7"/>
    <w:rsid w:val="00DA3540"/>
    <w:rsid w:val="00DA4F61"/>
    <w:rsid w:val="00DA59D3"/>
    <w:rsid w:val="00DA602F"/>
    <w:rsid w:val="00DA611C"/>
    <w:rsid w:val="00DA6126"/>
    <w:rsid w:val="00DA6BF2"/>
    <w:rsid w:val="00DA73F0"/>
    <w:rsid w:val="00DB000C"/>
    <w:rsid w:val="00DB09D7"/>
    <w:rsid w:val="00DB106A"/>
    <w:rsid w:val="00DB1433"/>
    <w:rsid w:val="00DB1604"/>
    <w:rsid w:val="00DB1B6F"/>
    <w:rsid w:val="00DB20C0"/>
    <w:rsid w:val="00DB2CD7"/>
    <w:rsid w:val="00DB4C0C"/>
    <w:rsid w:val="00DB5234"/>
    <w:rsid w:val="00DB6370"/>
    <w:rsid w:val="00DB68A7"/>
    <w:rsid w:val="00DB7440"/>
    <w:rsid w:val="00DB7532"/>
    <w:rsid w:val="00DB7E84"/>
    <w:rsid w:val="00DC0DC7"/>
    <w:rsid w:val="00DC1D7A"/>
    <w:rsid w:val="00DC2294"/>
    <w:rsid w:val="00DC312D"/>
    <w:rsid w:val="00DC3499"/>
    <w:rsid w:val="00DC3A36"/>
    <w:rsid w:val="00DC3ED6"/>
    <w:rsid w:val="00DC4983"/>
    <w:rsid w:val="00DC4C22"/>
    <w:rsid w:val="00DC50A7"/>
    <w:rsid w:val="00DC5B38"/>
    <w:rsid w:val="00DC60D0"/>
    <w:rsid w:val="00DC79D5"/>
    <w:rsid w:val="00DD0407"/>
    <w:rsid w:val="00DD0986"/>
    <w:rsid w:val="00DD17EE"/>
    <w:rsid w:val="00DD1A0B"/>
    <w:rsid w:val="00DD1DB4"/>
    <w:rsid w:val="00DD236B"/>
    <w:rsid w:val="00DD2BBE"/>
    <w:rsid w:val="00DD2E4C"/>
    <w:rsid w:val="00DD42F1"/>
    <w:rsid w:val="00DD46CE"/>
    <w:rsid w:val="00DD4EFC"/>
    <w:rsid w:val="00DD7A87"/>
    <w:rsid w:val="00DE0612"/>
    <w:rsid w:val="00DE0BBA"/>
    <w:rsid w:val="00DE34D1"/>
    <w:rsid w:val="00DE5AD4"/>
    <w:rsid w:val="00DE60FB"/>
    <w:rsid w:val="00DE6108"/>
    <w:rsid w:val="00DE745B"/>
    <w:rsid w:val="00DE7E6A"/>
    <w:rsid w:val="00DF1B4E"/>
    <w:rsid w:val="00DF28BE"/>
    <w:rsid w:val="00DF2B50"/>
    <w:rsid w:val="00DF307A"/>
    <w:rsid w:val="00DF34BE"/>
    <w:rsid w:val="00DF3548"/>
    <w:rsid w:val="00DF6800"/>
    <w:rsid w:val="00DF738F"/>
    <w:rsid w:val="00DF7D05"/>
    <w:rsid w:val="00E00499"/>
    <w:rsid w:val="00E0052D"/>
    <w:rsid w:val="00E01323"/>
    <w:rsid w:val="00E020A4"/>
    <w:rsid w:val="00E0302C"/>
    <w:rsid w:val="00E03CAD"/>
    <w:rsid w:val="00E04188"/>
    <w:rsid w:val="00E047BE"/>
    <w:rsid w:val="00E049D8"/>
    <w:rsid w:val="00E04C6A"/>
    <w:rsid w:val="00E04FA5"/>
    <w:rsid w:val="00E052E6"/>
    <w:rsid w:val="00E05E3E"/>
    <w:rsid w:val="00E05EA7"/>
    <w:rsid w:val="00E071B6"/>
    <w:rsid w:val="00E07414"/>
    <w:rsid w:val="00E100A1"/>
    <w:rsid w:val="00E1037E"/>
    <w:rsid w:val="00E10FE9"/>
    <w:rsid w:val="00E11A8E"/>
    <w:rsid w:val="00E12F98"/>
    <w:rsid w:val="00E13134"/>
    <w:rsid w:val="00E133C4"/>
    <w:rsid w:val="00E144AB"/>
    <w:rsid w:val="00E1467D"/>
    <w:rsid w:val="00E1490B"/>
    <w:rsid w:val="00E14B3A"/>
    <w:rsid w:val="00E151AC"/>
    <w:rsid w:val="00E15204"/>
    <w:rsid w:val="00E163A1"/>
    <w:rsid w:val="00E16981"/>
    <w:rsid w:val="00E17837"/>
    <w:rsid w:val="00E201CF"/>
    <w:rsid w:val="00E2194D"/>
    <w:rsid w:val="00E219C9"/>
    <w:rsid w:val="00E22930"/>
    <w:rsid w:val="00E22DCA"/>
    <w:rsid w:val="00E240C1"/>
    <w:rsid w:val="00E24661"/>
    <w:rsid w:val="00E24892"/>
    <w:rsid w:val="00E2597E"/>
    <w:rsid w:val="00E267B8"/>
    <w:rsid w:val="00E2704B"/>
    <w:rsid w:val="00E27F51"/>
    <w:rsid w:val="00E30D0F"/>
    <w:rsid w:val="00E31061"/>
    <w:rsid w:val="00E31495"/>
    <w:rsid w:val="00E318FC"/>
    <w:rsid w:val="00E31B7E"/>
    <w:rsid w:val="00E31C14"/>
    <w:rsid w:val="00E31DC8"/>
    <w:rsid w:val="00E3351D"/>
    <w:rsid w:val="00E338E9"/>
    <w:rsid w:val="00E33906"/>
    <w:rsid w:val="00E33B77"/>
    <w:rsid w:val="00E34D3D"/>
    <w:rsid w:val="00E35F70"/>
    <w:rsid w:val="00E36D7A"/>
    <w:rsid w:val="00E40987"/>
    <w:rsid w:val="00E40EE6"/>
    <w:rsid w:val="00E427AD"/>
    <w:rsid w:val="00E4342B"/>
    <w:rsid w:val="00E44A6F"/>
    <w:rsid w:val="00E46957"/>
    <w:rsid w:val="00E47694"/>
    <w:rsid w:val="00E47771"/>
    <w:rsid w:val="00E47C3B"/>
    <w:rsid w:val="00E517D2"/>
    <w:rsid w:val="00E5237F"/>
    <w:rsid w:val="00E52F8F"/>
    <w:rsid w:val="00E53441"/>
    <w:rsid w:val="00E547C0"/>
    <w:rsid w:val="00E55871"/>
    <w:rsid w:val="00E55C23"/>
    <w:rsid w:val="00E56F98"/>
    <w:rsid w:val="00E57D5B"/>
    <w:rsid w:val="00E60306"/>
    <w:rsid w:val="00E60502"/>
    <w:rsid w:val="00E618D7"/>
    <w:rsid w:val="00E61D26"/>
    <w:rsid w:val="00E638F4"/>
    <w:rsid w:val="00E641F2"/>
    <w:rsid w:val="00E6435E"/>
    <w:rsid w:val="00E64889"/>
    <w:rsid w:val="00E64E3E"/>
    <w:rsid w:val="00E65E95"/>
    <w:rsid w:val="00E673ED"/>
    <w:rsid w:val="00E6748E"/>
    <w:rsid w:val="00E707AC"/>
    <w:rsid w:val="00E72C26"/>
    <w:rsid w:val="00E73203"/>
    <w:rsid w:val="00E73A2E"/>
    <w:rsid w:val="00E73A30"/>
    <w:rsid w:val="00E74A64"/>
    <w:rsid w:val="00E74C88"/>
    <w:rsid w:val="00E74ED4"/>
    <w:rsid w:val="00E75BA1"/>
    <w:rsid w:val="00E75CCE"/>
    <w:rsid w:val="00E75DF9"/>
    <w:rsid w:val="00E76DE0"/>
    <w:rsid w:val="00E77E3A"/>
    <w:rsid w:val="00E80979"/>
    <w:rsid w:val="00E80D48"/>
    <w:rsid w:val="00E80FC3"/>
    <w:rsid w:val="00E814C6"/>
    <w:rsid w:val="00E8165D"/>
    <w:rsid w:val="00E8248C"/>
    <w:rsid w:val="00E82D4C"/>
    <w:rsid w:val="00E82DCC"/>
    <w:rsid w:val="00E82E88"/>
    <w:rsid w:val="00E83403"/>
    <w:rsid w:val="00E83796"/>
    <w:rsid w:val="00E84FA4"/>
    <w:rsid w:val="00E8587B"/>
    <w:rsid w:val="00E85ED9"/>
    <w:rsid w:val="00E863DE"/>
    <w:rsid w:val="00E86986"/>
    <w:rsid w:val="00E87AC2"/>
    <w:rsid w:val="00E87DAE"/>
    <w:rsid w:val="00E87EE1"/>
    <w:rsid w:val="00E90114"/>
    <w:rsid w:val="00E90BFC"/>
    <w:rsid w:val="00E90D47"/>
    <w:rsid w:val="00E92339"/>
    <w:rsid w:val="00E9235B"/>
    <w:rsid w:val="00E935EC"/>
    <w:rsid w:val="00E9397D"/>
    <w:rsid w:val="00E93EDF"/>
    <w:rsid w:val="00E93FB1"/>
    <w:rsid w:val="00E94FF2"/>
    <w:rsid w:val="00E950E0"/>
    <w:rsid w:val="00E96526"/>
    <w:rsid w:val="00E967D5"/>
    <w:rsid w:val="00E96995"/>
    <w:rsid w:val="00E973D9"/>
    <w:rsid w:val="00E97909"/>
    <w:rsid w:val="00E97A4B"/>
    <w:rsid w:val="00E97E64"/>
    <w:rsid w:val="00EA0C26"/>
    <w:rsid w:val="00EA120C"/>
    <w:rsid w:val="00EA15C7"/>
    <w:rsid w:val="00EA1F8E"/>
    <w:rsid w:val="00EA20F1"/>
    <w:rsid w:val="00EA3250"/>
    <w:rsid w:val="00EA33BF"/>
    <w:rsid w:val="00EA40A6"/>
    <w:rsid w:val="00EA4BE0"/>
    <w:rsid w:val="00EA5A94"/>
    <w:rsid w:val="00EA5B50"/>
    <w:rsid w:val="00EA69C3"/>
    <w:rsid w:val="00EA6C88"/>
    <w:rsid w:val="00EB0480"/>
    <w:rsid w:val="00EB0783"/>
    <w:rsid w:val="00EB11AF"/>
    <w:rsid w:val="00EB4EC7"/>
    <w:rsid w:val="00EB61B1"/>
    <w:rsid w:val="00EB61F4"/>
    <w:rsid w:val="00EB664D"/>
    <w:rsid w:val="00EB6F38"/>
    <w:rsid w:val="00EB75AD"/>
    <w:rsid w:val="00EC06CD"/>
    <w:rsid w:val="00EC0D2F"/>
    <w:rsid w:val="00EC2F64"/>
    <w:rsid w:val="00EC34DD"/>
    <w:rsid w:val="00EC357A"/>
    <w:rsid w:val="00EC3C4D"/>
    <w:rsid w:val="00EC4C23"/>
    <w:rsid w:val="00EC6736"/>
    <w:rsid w:val="00EC6DB5"/>
    <w:rsid w:val="00EC757E"/>
    <w:rsid w:val="00ED00C6"/>
    <w:rsid w:val="00ED117E"/>
    <w:rsid w:val="00ED2A5E"/>
    <w:rsid w:val="00ED42D7"/>
    <w:rsid w:val="00ED44C8"/>
    <w:rsid w:val="00ED459C"/>
    <w:rsid w:val="00ED4E65"/>
    <w:rsid w:val="00ED5294"/>
    <w:rsid w:val="00ED5955"/>
    <w:rsid w:val="00ED5CD7"/>
    <w:rsid w:val="00ED65F2"/>
    <w:rsid w:val="00ED66BA"/>
    <w:rsid w:val="00ED68B6"/>
    <w:rsid w:val="00ED6F54"/>
    <w:rsid w:val="00ED7A4E"/>
    <w:rsid w:val="00EE0A68"/>
    <w:rsid w:val="00EE2929"/>
    <w:rsid w:val="00EE32D2"/>
    <w:rsid w:val="00EE3439"/>
    <w:rsid w:val="00EE3597"/>
    <w:rsid w:val="00EE3921"/>
    <w:rsid w:val="00EE45D1"/>
    <w:rsid w:val="00EE4946"/>
    <w:rsid w:val="00EE4BEE"/>
    <w:rsid w:val="00EE4E43"/>
    <w:rsid w:val="00EE51EF"/>
    <w:rsid w:val="00EE536A"/>
    <w:rsid w:val="00EE57B4"/>
    <w:rsid w:val="00EE68F0"/>
    <w:rsid w:val="00EE6A7D"/>
    <w:rsid w:val="00EE71DE"/>
    <w:rsid w:val="00EE7D02"/>
    <w:rsid w:val="00EF03E1"/>
    <w:rsid w:val="00EF05F3"/>
    <w:rsid w:val="00EF0743"/>
    <w:rsid w:val="00EF18DF"/>
    <w:rsid w:val="00EF2615"/>
    <w:rsid w:val="00EF2883"/>
    <w:rsid w:val="00EF28CB"/>
    <w:rsid w:val="00EF2FA5"/>
    <w:rsid w:val="00EF3462"/>
    <w:rsid w:val="00EF3959"/>
    <w:rsid w:val="00EF3CFF"/>
    <w:rsid w:val="00EF3EEA"/>
    <w:rsid w:val="00EF5688"/>
    <w:rsid w:val="00EF5C8B"/>
    <w:rsid w:val="00F000AF"/>
    <w:rsid w:val="00F00480"/>
    <w:rsid w:val="00F00E6A"/>
    <w:rsid w:val="00F04336"/>
    <w:rsid w:val="00F04A58"/>
    <w:rsid w:val="00F04BD7"/>
    <w:rsid w:val="00F05FE5"/>
    <w:rsid w:val="00F07AE8"/>
    <w:rsid w:val="00F07B97"/>
    <w:rsid w:val="00F07F83"/>
    <w:rsid w:val="00F12857"/>
    <w:rsid w:val="00F12991"/>
    <w:rsid w:val="00F13242"/>
    <w:rsid w:val="00F14A96"/>
    <w:rsid w:val="00F15019"/>
    <w:rsid w:val="00F17921"/>
    <w:rsid w:val="00F20620"/>
    <w:rsid w:val="00F21692"/>
    <w:rsid w:val="00F218A0"/>
    <w:rsid w:val="00F224F4"/>
    <w:rsid w:val="00F230E3"/>
    <w:rsid w:val="00F23532"/>
    <w:rsid w:val="00F23E03"/>
    <w:rsid w:val="00F24F28"/>
    <w:rsid w:val="00F25DC5"/>
    <w:rsid w:val="00F26A75"/>
    <w:rsid w:val="00F26E12"/>
    <w:rsid w:val="00F30855"/>
    <w:rsid w:val="00F30CDD"/>
    <w:rsid w:val="00F30CE9"/>
    <w:rsid w:val="00F30E97"/>
    <w:rsid w:val="00F31E96"/>
    <w:rsid w:val="00F32681"/>
    <w:rsid w:val="00F32FA2"/>
    <w:rsid w:val="00F33A3C"/>
    <w:rsid w:val="00F33ED3"/>
    <w:rsid w:val="00F342DA"/>
    <w:rsid w:val="00F349CD"/>
    <w:rsid w:val="00F34BB0"/>
    <w:rsid w:val="00F34D21"/>
    <w:rsid w:val="00F355CC"/>
    <w:rsid w:val="00F35DDB"/>
    <w:rsid w:val="00F35F76"/>
    <w:rsid w:val="00F35FCF"/>
    <w:rsid w:val="00F368AD"/>
    <w:rsid w:val="00F3796B"/>
    <w:rsid w:val="00F40399"/>
    <w:rsid w:val="00F405A6"/>
    <w:rsid w:val="00F4109E"/>
    <w:rsid w:val="00F413AF"/>
    <w:rsid w:val="00F41687"/>
    <w:rsid w:val="00F41D65"/>
    <w:rsid w:val="00F4263B"/>
    <w:rsid w:val="00F45CDD"/>
    <w:rsid w:val="00F46526"/>
    <w:rsid w:val="00F4756F"/>
    <w:rsid w:val="00F5026B"/>
    <w:rsid w:val="00F50406"/>
    <w:rsid w:val="00F507C3"/>
    <w:rsid w:val="00F50C4F"/>
    <w:rsid w:val="00F511B7"/>
    <w:rsid w:val="00F52BA9"/>
    <w:rsid w:val="00F52C6A"/>
    <w:rsid w:val="00F53B55"/>
    <w:rsid w:val="00F5485E"/>
    <w:rsid w:val="00F55A47"/>
    <w:rsid w:val="00F56DFC"/>
    <w:rsid w:val="00F57422"/>
    <w:rsid w:val="00F57639"/>
    <w:rsid w:val="00F57C81"/>
    <w:rsid w:val="00F57F22"/>
    <w:rsid w:val="00F57F95"/>
    <w:rsid w:val="00F600EB"/>
    <w:rsid w:val="00F60477"/>
    <w:rsid w:val="00F6108D"/>
    <w:rsid w:val="00F62284"/>
    <w:rsid w:val="00F62818"/>
    <w:rsid w:val="00F62D58"/>
    <w:rsid w:val="00F63E44"/>
    <w:rsid w:val="00F65016"/>
    <w:rsid w:val="00F65280"/>
    <w:rsid w:val="00F657E9"/>
    <w:rsid w:val="00F67D4F"/>
    <w:rsid w:val="00F705FC"/>
    <w:rsid w:val="00F72664"/>
    <w:rsid w:val="00F72DA5"/>
    <w:rsid w:val="00F73199"/>
    <w:rsid w:val="00F73335"/>
    <w:rsid w:val="00F7491B"/>
    <w:rsid w:val="00F7496B"/>
    <w:rsid w:val="00F74D37"/>
    <w:rsid w:val="00F76653"/>
    <w:rsid w:val="00F7676B"/>
    <w:rsid w:val="00F811D8"/>
    <w:rsid w:val="00F8133D"/>
    <w:rsid w:val="00F81D72"/>
    <w:rsid w:val="00F82976"/>
    <w:rsid w:val="00F8311F"/>
    <w:rsid w:val="00F83ABD"/>
    <w:rsid w:val="00F83D40"/>
    <w:rsid w:val="00F84459"/>
    <w:rsid w:val="00F84741"/>
    <w:rsid w:val="00F8516C"/>
    <w:rsid w:val="00F85735"/>
    <w:rsid w:val="00F85AA7"/>
    <w:rsid w:val="00F85FF5"/>
    <w:rsid w:val="00F860EE"/>
    <w:rsid w:val="00F8750C"/>
    <w:rsid w:val="00F87C38"/>
    <w:rsid w:val="00F900B5"/>
    <w:rsid w:val="00F9041F"/>
    <w:rsid w:val="00F906AC"/>
    <w:rsid w:val="00F91902"/>
    <w:rsid w:val="00F92415"/>
    <w:rsid w:val="00F933EB"/>
    <w:rsid w:val="00F93BD1"/>
    <w:rsid w:val="00F945F6"/>
    <w:rsid w:val="00F946F1"/>
    <w:rsid w:val="00F9541E"/>
    <w:rsid w:val="00F9563D"/>
    <w:rsid w:val="00F96975"/>
    <w:rsid w:val="00F9782C"/>
    <w:rsid w:val="00FA0474"/>
    <w:rsid w:val="00FA0903"/>
    <w:rsid w:val="00FA0BA5"/>
    <w:rsid w:val="00FA1337"/>
    <w:rsid w:val="00FA1FC8"/>
    <w:rsid w:val="00FA30EB"/>
    <w:rsid w:val="00FA328A"/>
    <w:rsid w:val="00FA39AB"/>
    <w:rsid w:val="00FA5D2B"/>
    <w:rsid w:val="00FA6120"/>
    <w:rsid w:val="00FA6EBE"/>
    <w:rsid w:val="00FB1405"/>
    <w:rsid w:val="00FB1A58"/>
    <w:rsid w:val="00FB235B"/>
    <w:rsid w:val="00FB2B3A"/>
    <w:rsid w:val="00FB2F0E"/>
    <w:rsid w:val="00FB3679"/>
    <w:rsid w:val="00FB4752"/>
    <w:rsid w:val="00FB4FA5"/>
    <w:rsid w:val="00FB683C"/>
    <w:rsid w:val="00FB69CB"/>
    <w:rsid w:val="00FB71A5"/>
    <w:rsid w:val="00FC0769"/>
    <w:rsid w:val="00FC1226"/>
    <w:rsid w:val="00FC19CA"/>
    <w:rsid w:val="00FC1F37"/>
    <w:rsid w:val="00FC204D"/>
    <w:rsid w:val="00FC2759"/>
    <w:rsid w:val="00FC2A50"/>
    <w:rsid w:val="00FC3ADE"/>
    <w:rsid w:val="00FC3EF5"/>
    <w:rsid w:val="00FC46E7"/>
    <w:rsid w:val="00FC4B05"/>
    <w:rsid w:val="00FC51C7"/>
    <w:rsid w:val="00FC559E"/>
    <w:rsid w:val="00FC5CB0"/>
    <w:rsid w:val="00FC69CB"/>
    <w:rsid w:val="00FC6E86"/>
    <w:rsid w:val="00FC7B73"/>
    <w:rsid w:val="00FD0263"/>
    <w:rsid w:val="00FD2D65"/>
    <w:rsid w:val="00FD2F8C"/>
    <w:rsid w:val="00FD386E"/>
    <w:rsid w:val="00FD39D6"/>
    <w:rsid w:val="00FD4E7B"/>
    <w:rsid w:val="00FD5AEA"/>
    <w:rsid w:val="00FD5D9C"/>
    <w:rsid w:val="00FD6451"/>
    <w:rsid w:val="00FD716D"/>
    <w:rsid w:val="00FD7456"/>
    <w:rsid w:val="00FE0132"/>
    <w:rsid w:val="00FE0656"/>
    <w:rsid w:val="00FE1EEB"/>
    <w:rsid w:val="00FE1FD9"/>
    <w:rsid w:val="00FE2359"/>
    <w:rsid w:val="00FE236C"/>
    <w:rsid w:val="00FE2E03"/>
    <w:rsid w:val="00FE2FE6"/>
    <w:rsid w:val="00FE4024"/>
    <w:rsid w:val="00FE4B4D"/>
    <w:rsid w:val="00FE52E8"/>
    <w:rsid w:val="00FE5480"/>
    <w:rsid w:val="00FE66F1"/>
    <w:rsid w:val="00FE6B74"/>
    <w:rsid w:val="00FE71EA"/>
    <w:rsid w:val="00FE76B3"/>
    <w:rsid w:val="00FF0C18"/>
    <w:rsid w:val="00FF0DC1"/>
    <w:rsid w:val="00FF0DD1"/>
    <w:rsid w:val="00FF1AFE"/>
    <w:rsid w:val="00FF2304"/>
    <w:rsid w:val="00FF2467"/>
    <w:rsid w:val="00FF27DF"/>
    <w:rsid w:val="00FF3981"/>
    <w:rsid w:val="00FF3B76"/>
    <w:rsid w:val="00FF59A0"/>
    <w:rsid w:val="00FF5F32"/>
    <w:rsid w:val="00FF6051"/>
    <w:rsid w:val="00FF61F5"/>
    <w:rsid w:val="00FF64D9"/>
    <w:rsid w:val="00FF66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34F07B"/>
  <w15:docId w15:val="{6D1350EC-C46A-46B1-A6CF-F2D86D149B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paragraph" w:styleId="Heading1">
    <w:name w:val="heading 1"/>
    <w:basedOn w:val="Normal"/>
    <w:next w:val="Normal"/>
    <w:link w:val="Heading1Char"/>
    <w:uiPriority w:val="9"/>
    <w:qFormat/>
    <w:rsid w:val="00E77E3A"/>
    <w:pPr>
      <w:keepNext/>
      <w:keepLines/>
      <w:pBdr>
        <w:top w:val="none" w:sz="0" w:space="0" w:color="auto"/>
        <w:left w:val="none" w:sz="0" w:space="0" w:color="auto"/>
        <w:bottom w:val="none" w:sz="0" w:space="0" w:color="auto"/>
        <w:right w:val="none" w:sz="0" w:space="0" w:color="auto"/>
        <w:between w:val="none" w:sz="0" w:space="0" w:color="auto"/>
        <w:bar w:val="none" w:sz="0" w:color="auto"/>
      </w:pBdr>
      <w:spacing w:before="240" w:line="259" w:lineRule="auto"/>
      <w:outlineLvl w:val="0"/>
    </w:pPr>
    <w:rPr>
      <w:rFonts w:asciiTheme="majorHAnsi" w:eastAsiaTheme="majorEastAsia" w:hAnsiTheme="majorHAnsi" w:cstheme="majorBidi"/>
      <w:color w:val="2F5496" w:themeColor="accent1" w:themeShade="BF"/>
      <w:sz w:val="32"/>
      <w:szCs w:val="32"/>
      <w:bdr w:val="none" w:sz="0" w:space="0" w:color="auto"/>
    </w:rPr>
  </w:style>
  <w:style w:type="paragraph" w:styleId="Heading2">
    <w:name w:val="heading 2"/>
    <w:basedOn w:val="Normal"/>
    <w:next w:val="Normal"/>
    <w:link w:val="Heading2Char"/>
    <w:uiPriority w:val="9"/>
    <w:semiHidden/>
    <w:unhideWhenUsed/>
    <w:qFormat/>
    <w:rsid w:val="00FE2E03"/>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972304"/>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semiHidden/>
    <w:unhideWhenUsed/>
    <w:qFormat/>
    <w:rsid w:val="0019329C"/>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customStyle="1" w:styleId="Body">
    <w:name w:val="Body"/>
    <w:pPr>
      <w:spacing w:after="160" w:line="259" w:lineRule="auto"/>
    </w:pPr>
    <w:rPr>
      <w:rFonts w:ascii="Calibri" w:hAnsi="Calibri" w:cs="Arial Unicode MS"/>
      <w:color w:val="000000"/>
      <w:kern w:val="2"/>
      <w:sz w:val="22"/>
      <w:szCs w:val="22"/>
      <w:u w:color="000000"/>
      <w14:textOutline w14:w="0" w14:cap="flat" w14:cmpd="sng" w14:algn="ctr">
        <w14:noFill/>
        <w14:prstDash w14:val="solid"/>
        <w14:bevel/>
      </w14:textOutline>
    </w:rPr>
  </w:style>
  <w:style w:type="paragraph" w:styleId="NoSpacing">
    <w:name w:val="No Spacing"/>
    <w:rPr>
      <w:rFonts w:ascii="Calibri" w:hAnsi="Calibri" w:cs="Arial Unicode MS"/>
      <w:color w:val="000000"/>
      <w:sz w:val="22"/>
      <w:szCs w:val="22"/>
      <w:u w:color="000000"/>
      <w:lang w:val="en-US"/>
    </w:rPr>
  </w:style>
  <w:style w:type="paragraph" w:styleId="TOCHeading">
    <w:name w:val="TOC Heading"/>
    <w:next w:val="Body"/>
    <w:uiPriority w:val="39"/>
    <w:qFormat/>
    <w:pPr>
      <w:keepNext/>
      <w:keepLines/>
      <w:spacing w:before="240" w:line="259" w:lineRule="auto"/>
    </w:pPr>
    <w:rPr>
      <w:rFonts w:ascii="Calibri Light" w:hAnsi="Calibri Light" w:cs="Arial Unicode MS"/>
      <w:color w:val="2F5496"/>
      <w:sz w:val="32"/>
      <w:szCs w:val="32"/>
      <w:u w:color="2F5496"/>
      <w:lang w:val="en-US"/>
    </w:rPr>
  </w:style>
  <w:style w:type="paragraph" w:styleId="TOC1">
    <w:name w:val="toc 1"/>
    <w:next w:val="Body"/>
    <w:uiPriority w:val="39"/>
    <w:pPr>
      <w:spacing w:after="100" w:line="259" w:lineRule="auto"/>
    </w:pPr>
    <w:rPr>
      <w:rFonts w:ascii="Calibri" w:hAnsi="Calibri" w:cs="Arial Unicode MS"/>
      <w:color w:val="000000"/>
      <w:sz w:val="22"/>
      <w:szCs w:val="22"/>
      <w:u w:color="000000"/>
      <w:lang w:val="en-US"/>
    </w:rPr>
  </w:style>
  <w:style w:type="paragraph" w:styleId="TOC2">
    <w:name w:val="toc 2"/>
    <w:next w:val="Body"/>
    <w:uiPriority w:val="39"/>
    <w:pPr>
      <w:spacing w:after="100" w:line="259" w:lineRule="auto"/>
      <w:ind w:left="220"/>
    </w:pPr>
    <w:rPr>
      <w:rFonts w:ascii="Calibri" w:hAnsi="Calibri" w:cs="Arial Unicode MS"/>
      <w:color w:val="000000"/>
      <w:sz w:val="22"/>
      <w:szCs w:val="22"/>
      <w:u w:color="000000"/>
      <w:lang w:val="en-US"/>
    </w:rPr>
  </w:style>
  <w:style w:type="paragraph" w:styleId="TOC3">
    <w:name w:val="toc 3"/>
    <w:next w:val="Body"/>
    <w:uiPriority w:val="39"/>
    <w:pPr>
      <w:spacing w:after="100" w:line="259" w:lineRule="auto"/>
      <w:ind w:left="440"/>
    </w:pPr>
    <w:rPr>
      <w:rFonts w:ascii="Calibri" w:hAnsi="Calibri" w:cs="Arial Unicode MS"/>
      <w:color w:val="000000"/>
      <w:sz w:val="22"/>
      <w:szCs w:val="22"/>
      <w:u w:color="000000"/>
      <w:lang w:val="en-US"/>
    </w:rPr>
  </w:style>
  <w:style w:type="paragraph" w:styleId="ListParagraph">
    <w:name w:val="List Paragraph"/>
    <w:uiPriority w:val="34"/>
    <w:qFormat/>
    <w:pPr>
      <w:spacing w:after="160" w:line="259" w:lineRule="auto"/>
      <w:ind w:left="720"/>
    </w:pPr>
    <w:rPr>
      <w:rFonts w:ascii="Calibri" w:hAnsi="Calibri" w:cs="Arial Unicode MS"/>
      <w:color w:val="000000"/>
      <w:kern w:val="2"/>
      <w:sz w:val="22"/>
      <w:szCs w:val="22"/>
      <w:u w:color="000000"/>
      <w:lang w:val="en-US"/>
    </w:rPr>
  </w:style>
  <w:style w:type="numbering" w:customStyle="1" w:styleId="ImportedStyle6">
    <w:name w:val="Imported Style 6"/>
    <w:pPr>
      <w:numPr>
        <w:numId w:val="1"/>
      </w:numPr>
    </w:pPr>
  </w:style>
  <w:style w:type="numbering" w:customStyle="1" w:styleId="ImportedStyle7">
    <w:name w:val="Imported Style 7"/>
    <w:pPr>
      <w:numPr>
        <w:numId w:val="3"/>
      </w:numPr>
    </w:pPr>
  </w:style>
  <w:style w:type="numbering" w:customStyle="1" w:styleId="ImportedStyle8">
    <w:name w:val="Imported Style 8"/>
    <w:pPr>
      <w:numPr>
        <w:numId w:val="5"/>
      </w:numPr>
    </w:pPr>
  </w:style>
  <w:style w:type="numbering" w:customStyle="1" w:styleId="ImportedStyle9">
    <w:name w:val="Imported Style 9"/>
    <w:pPr>
      <w:numPr>
        <w:numId w:val="7"/>
      </w:numPr>
    </w:pPr>
  </w:style>
  <w:style w:type="numbering" w:customStyle="1" w:styleId="ImportedStyle10">
    <w:name w:val="Imported Style 10"/>
    <w:pPr>
      <w:numPr>
        <w:numId w:val="9"/>
      </w:numPr>
    </w:pPr>
  </w:style>
  <w:style w:type="numbering" w:customStyle="1" w:styleId="ImportedStyle11">
    <w:name w:val="Imported Style 11"/>
    <w:pPr>
      <w:numPr>
        <w:numId w:val="11"/>
      </w:numPr>
    </w:pPr>
  </w:style>
  <w:style w:type="paragraph" w:styleId="NormalWeb">
    <w:name w:val="Normal (Web)"/>
    <w:basedOn w:val="Normal"/>
    <w:uiPriority w:val="99"/>
    <w:unhideWhenUsed/>
    <w:rsid w:val="000678AB"/>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lang w:val="en-GB" w:eastAsia="en-GB"/>
    </w:rPr>
  </w:style>
  <w:style w:type="character" w:styleId="Strong">
    <w:name w:val="Strong"/>
    <w:basedOn w:val="DefaultParagraphFont"/>
    <w:uiPriority w:val="22"/>
    <w:qFormat/>
    <w:rsid w:val="00AF5198"/>
    <w:rPr>
      <w:b/>
      <w:bCs/>
    </w:rPr>
  </w:style>
  <w:style w:type="paragraph" w:customStyle="1" w:styleId="rich-text-component">
    <w:name w:val="rich-text-component"/>
    <w:basedOn w:val="Normal"/>
    <w:rsid w:val="00F24F28"/>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lang w:val="en-GB" w:eastAsia="en-GB"/>
    </w:rPr>
  </w:style>
  <w:style w:type="character" w:customStyle="1" w:styleId="css-ejignk">
    <w:name w:val="css-ejignk"/>
    <w:basedOn w:val="DefaultParagraphFont"/>
    <w:rsid w:val="00F24F28"/>
  </w:style>
  <w:style w:type="paragraph" w:customStyle="1" w:styleId="paragraph">
    <w:name w:val="paragraph"/>
    <w:basedOn w:val="Normal"/>
    <w:rsid w:val="004E49AD"/>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lang w:val="en-GB" w:eastAsia="en-GB"/>
    </w:rPr>
  </w:style>
  <w:style w:type="character" w:customStyle="1" w:styleId="normaltextrun">
    <w:name w:val="normaltextrun"/>
    <w:basedOn w:val="DefaultParagraphFont"/>
    <w:rsid w:val="004E49AD"/>
  </w:style>
  <w:style w:type="character" w:customStyle="1" w:styleId="eop">
    <w:name w:val="eop"/>
    <w:basedOn w:val="DefaultParagraphFont"/>
    <w:rsid w:val="004E49AD"/>
  </w:style>
  <w:style w:type="character" w:customStyle="1" w:styleId="scxw151905507">
    <w:name w:val="scxw151905507"/>
    <w:basedOn w:val="DefaultParagraphFont"/>
    <w:rsid w:val="004E49AD"/>
  </w:style>
  <w:style w:type="paragraph" w:styleId="Header">
    <w:name w:val="header"/>
    <w:basedOn w:val="Normal"/>
    <w:link w:val="HeaderChar"/>
    <w:uiPriority w:val="99"/>
    <w:unhideWhenUsed/>
    <w:rsid w:val="00B25DD7"/>
    <w:pPr>
      <w:tabs>
        <w:tab w:val="center" w:pos="4513"/>
        <w:tab w:val="right" w:pos="9026"/>
      </w:tabs>
    </w:pPr>
  </w:style>
  <w:style w:type="character" w:customStyle="1" w:styleId="HeaderChar">
    <w:name w:val="Header Char"/>
    <w:basedOn w:val="DefaultParagraphFont"/>
    <w:link w:val="Header"/>
    <w:uiPriority w:val="99"/>
    <w:rsid w:val="00B25DD7"/>
    <w:rPr>
      <w:sz w:val="24"/>
      <w:szCs w:val="24"/>
      <w:lang w:val="en-US" w:eastAsia="en-US"/>
    </w:rPr>
  </w:style>
  <w:style w:type="paragraph" w:styleId="Footer">
    <w:name w:val="footer"/>
    <w:basedOn w:val="Normal"/>
    <w:link w:val="FooterChar"/>
    <w:uiPriority w:val="99"/>
    <w:unhideWhenUsed/>
    <w:rsid w:val="00B25DD7"/>
    <w:pPr>
      <w:tabs>
        <w:tab w:val="center" w:pos="4513"/>
        <w:tab w:val="right" w:pos="9026"/>
      </w:tabs>
    </w:pPr>
  </w:style>
  <w:style w:type="character" w:customStyle="1" w:styleId="FooterChar">
    <w:name w:val="Footer Char"/>
    <w:basedOn w:val="DefaultParagraphFont"/>
    <w:link w:val="Footer"/>
    <w:uiPriority w:val="99"/>
    <w:rsid w:val="00B25DD7"/>
    <w:rPr>
      <w:sz w:val="24"/>
      <w:szCs w:val="24"/>
      <w:lang w:val="en-US" w:eastAsia="en-US"/>
    </w:rPr>
  </w:style>
  <w:style w:type="character" w:customStyle="1" w:styleId="Heading1Char">
    <w:name w:val="Heading 1 Char"/>
    <w:basedOn w:val="DefaultParagraphFont"/>
    <w:link w:val="Heading1"/>
    <w:uiPriority w:val="9"/>
    <w:rsid w:val="00E77E3A"/>
    <w:rPr>
      <w:rFonts w:asciiTheme="majorHAnsi" w:eastAsiaTheme="majorEastAsia" w:hAnsiTheme="majorHAnsi" w:cstheme="majorBidi"/>
      <w:color w:val="2F5496" w:themeColor="accent1" w:themeShade="BF"/>
      <w:sz w:val="32"/>
      <w:szCs w:val="32"/>
      <w:bdr w:val="none" w:sz="0" w:space="0" w:color="auto"/>
      <w:lang w:val="en-US" w:eastAsia="en-US"/>
    </w:rPr>
  </w:style>
  <w:style w:type="character" w:customStyle="1" w:styleId="Heading4Char">
    <w:name w:val="Heading 4 Char"/>
    <w:basedOn w:val="DefaultParagraphFont"/>
    <w:link w:val="Heading4"/>
    <w:uiPriority w:val="9"/>
    <w:semiHidden/>
    <w:rsid w:val="0019329C"/>
    <w:rPr>
      <w:rFonts w:asciiTheme="majorHAnsi" w:eastAsiaTheme="majorEastAsia" w:hAnsiTheme="majorHAnsi" w:cstheme="majorBidi"/>
      <w:i/>
      <w:iCs/>
      <w:color w:val="2F5496" w:themeColor="accent1" w:themeShade="BF"/>
      <w:sz w:val="24"/>
      <w:szCs w:val="24"/>
      <w:lang w:val="en-US" w:eastAsia="en-US"/>
    </w:rPr>
  </w:style>
  <w:style w:type="character" w:customStyle="1" w:styleId="Heading3Char">
    <w:name w:val="Heading 3 Char"/>
    <w:basedOn w:val="DefaultParagraphFont"/>
    <w:link w:val="Heading3"/>
    <w:uiPriority w:val="9"/>
    <w:semiHidden/>
    <w:rsid w:val="00972304"/>
    <w:rPr>
      <w:rFonts w:asciiTheme="majorHAnsi" w:eastAsiaTheme="majorEastAsia" w:hAnsiTheme="majorHAnsi" w:cstheme="majorBidi"/>
      <w:color w:val="1F3763" w:themeColor="accent1" w:themeShade="7F"/>
      <w:sz w:val="24"/>
      <w:szCs w:val="24"/>
      <w:lang w:val="en-US" w:eastAsia="en-US"/>
    </w:rPr>
  </w:style>
  <w:style w:type="character" w:customStyle="1" w:styleId="Heading2Char">
    <w:name w:val="Heading 2 Char"/>
    <w:basedOn w:val="DefaultParagraphFont"/>
    <w:link w:val="Heading2"/>
    <w:uiPriority w:val="9"/>
    <w:semiHidden/>
    <w:rsid w:val="00FE2E03"/>
    <w:rPr>
      <w:rFonts w:asciiTheme="majorHAnsi" w:eastAsiaTheme="majorEastAsia" w:hAnsiTheme="majorHAnsi" w:cstheme="majorBidi"/>
      <w:color w:val="2F5496" w:themeColor="accent1" w:themeShade="BF"/>
      <w:sz w:val="26"/>
      <w:szCs w:val="26"/>
      <w:lang w:val="en-US" w:eastAsia="en-US"/>
    </w:rPr>
  </w:style>
  <w:style w:type="character" w:styleId="Emphasis">
    <w:name w:val="Emphasis"/>
    <w:basedOn w:val="DefaultParagraphFont"/>
    <w:uiPriority w:val="20"/>
    <w:qFormat/>
    <w:rsid w:val="00AA757F"/>
    <w:rPr>
      <w:i/>
      <w:iCs/>
    </w:rPr>
  </w:style>
  <w:style w:type="paragraph" w:customStyle="1" w:styleId="chapter-para">
    <w:name w:val="chapter-para"/>
    <w:basedOn w:val="Normal"/>
    <w:rsid w:val="00FF0DC1"/>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lang w:val="en-GB" w:eastAsia="en-GB"/>
    </w:rPr>
  </w:style>
  <w:style w:type="paragraph" w:styleId="Bibliography">
    <w:name w:val="Bibliography"/>
    <w:basedOn w:val="Normal"/>
    <w:next w:val="Normal"/>
    <w:uiPriority w:val="37"/>
    <w:unhideWhenUsed/>
    <w:rsid w:val="00FC19C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34330">
      <w:bodyDiv w:val="1"/>
      <w:marLeft w:val="0"/>
      <w:marRight w:val="0"/>
      <w:marTop w:val="0"/>
      <w:marBottom w:val="0"/>
      <w:divBdr>
        <w:top w:val="none" w:sz="0" w:space="0" w:color="auto"/>
        <w:left w:val="none" w:sz="0" w:space="0" w:color="auto"/>
        <w:bottom w:val="none" w:sz="0" w:space="0" w:color="auto"/>
        <w:right w:val="none" w:sz="0" w:space="0" w:color="auto"/>
      </w:divBdr>
    </w:div>
    <w:div w:id="16660366">
      <w:bodyDiv w:val="1"/>
      <w:marLeft w:val="0"/>
      <w:marRight w:val="0"/>
      <w:marTop w:val="0"/>
      <w:marBottom w:val="0"/>
      <w:divBdr>
        <w:top w:val="none" w:sz="0" w:space="0" w:color="auto"/>
        <w:left w:val="none" w:sz="0" w:space="0" w:color="auto"/>
        <w:bottom w:val="none" w:sz="0" w:space="0" w:color="auto"/>
        <w:right w:val="none" w:sz="0" w:space="0" w:color="auto"/>
      </w:divBdr>
    </w:div>
    <w:div w:id="21129290">
      <w:bodyDiv w:val="1"/>
      <w:marLeft w:val="0"/>
      <w:marRight w:val="0"/>
      <w:marTop w:val="0"/>
      <w:marBottom w:val="0"/>
      <w:divBdr>
        <w:top w:val="none" w:sz="0" w:space="0" w:color="auto"/>
        <w:left w:val="none" w:sz="0" w:space="0" w:color="auto"/>
        <w:bottom w:val="none" w:sz="0" w:space="0" w:color="auto"/>
        <w:right w:val="none" w:sz="0" w:space="0" w:color="auto"/>
      </w:divBdr>
    </w:div>
    <w:div w:id="31854731">
      <w:bodyDiv w:val="1"/>
      <w:marLeft w:val="0"/>
      <w:marRight w:val="0"/>
      <w:marTop w:val="0"/>
      <w:marBottom w:val="0"/>
      <w:divBdr>
        <w:top w:val="none" w:sz="0" w:space="0" w:color="auto"/>
        <w:left w:val="none" w:sz="0" w:space="0" w:color="auto"/>
        <w:bottom w:val="none" w:sz="0" w:space="0" w:color="auto"/>
        <w:right w:val="none" w:sz="0" w:space="0" w:color="auto"/>
      </w:divBdr>
    </w:div>
    <w:div w:id="35736861">
      <w:bodyDiv w:val="1"/>
      <w:marLeft w:val="0"/>
      <w:marRight w:val="0"/>
      <w:marTop w:val="0"/>
      <w:marBottom w:val="0"/>
      <w:divBdr>
        <w:top w:val="none" w:sz="0" w:space="0" w:color="auto"/>
        <w:left w:val="none" w:sz="0" w:space="0" w:color="auto"/>
        <w:bottom w:val="none" w:sz="0" w:space="0" w:color="auto"/>
        <w:right w:val="none" w:sz="0" w:space="0" w:color="auto"/>
      </w:divBdr>
    </w:div>
    <w:div w:id="86199804">
      <w:bodyDiv w:val="1"/>
      <w:marLeft w:val="0"/>
      <w:marRight w:val="0"/>
      <w:marTop w:val="0"/>
      <w:marBottom w:val="0"/>
      <w:divBdr>
        <w:top w:val="none" w:sz="0" w:space="0" w:color="auto"/>
        <w:left w:val="none" w:sz="0" w:space="0" w:color="auto"/>
        <w:bottom w:val="none" w:sz="0" w:space="0" w:color="auto"/>
        <w:right w:val="none" w:sz="0" w:space="0" w:color="auto"/>
      </w:divBdr>
    </w:div>
    <w:div w:id="104081478">
      <w:bodyDiv w:val="1"/>
      <w:marLeft w:val="0"/>
      <w:marRight w:val="0"/>
      <w:marTop w:val="0"/>
      <w:marBottom w:val="0"/>
      <w:divBdr>
        <w:top w:val="none" w:sz="0" w:space="0" w:color="auto"/>
        <w:left w:val="none" w:sz="0" w:space="0" w:color="auto"/>
        <w:bottom w:val="none" w:sz="0" w:space="0" w:color="auto"/>
        <w:right w:val="none" w:sz="0" w:space="0" w:color="auto"/>
      </w:divBdr>
    </w:div>
    <w:div w:id="110440129">
      <w:bodyDiv w:val="1"/>
      <w:marLeft w:val="0"/>
      <w:marRight w:val="0"/>
      <w:marTop w:val="0"/>
      <w:marBottom w:val="0"/>
      <w:divBdr>
        <w:top w:val="none" w:sz="0" w:space="0" w:color="auto"/>
        <w:left w:val="none" w:sz="0" w:space="0" w:color="auto"/>
        <w:bottom w:val="none" w:sz="0" w:space="0" w:color="auto"/>
        <w:right w:val="none" w:sz="0" w:space="0" w:color="auto"/>
      </w:divBdr>
    </w:div>
    <w:div w:id="122619649">
      <w:bodyDiv w:val="1"/>
      <w:marLeft w:val="0"/>
      <w:marRight w:val="0"/>
      <w:marTop w:val="0"/>
      <w:marBottom w:val="0"/>
      <w:divBdr>
        <w:top w:val="none" w:sz="0" w:space="0" w:color="auto"/>
        <w:left w:val="none" w:sz="0" w:space="0" w:color="auto"/>
        <w:bottom w:val="none" w:sz="0" w:space="0" w:color="auto"/>
        <w:right w:val="none" w:sz="0" w:space="0" w:color="auto"/>
      </w:divBdr>
    </w:div>
    <w:div w:id="128743095">
      <w:bodyDiv w:val="1"/>
      <w:marLeft w:val="0"/>
      <w:marRight w:val="0"/>
      <w:marTop w:val="0"/>
      <w:marBottom w:val="0"/>
      <w:divBdr>
        <w:top w:val="none" w:sz="0" w:space="0" w:color="auto"/>
        <w:left w:val="none" w:sz="0" w:space="0" w:color="auto"/>
        <w:bottom w:val="none" w:sz="0" w:space="0" w:color="auto"/>
        <w:right w:val="none" w:sz="0" w:space="0" w:color="auto"/>
      </w:divBdr>
    </w:div>
    <w:div w:id="139926379">
      <w:bodyDiv w:val="1"/>
      <w:marLeft w:val="0"/>
      <w:marRight w:val="0"/>
      <w:marTop w:val="0"/>
      <w:marBottom w:val="0"/>
      <w:divBdr>
        <w:top w:val="none" w:sz="0" w:space="0" w:color="auto"/>
        <w:left w:val="none" w:sz="0" w:space="0" w:color="auto"/>
        <w:bottom w:val="none" w:sz="0" w:space="0" w:color="auto"/>
        <w:right w:val="none" w:sz="0" w:space="0" w:color="auto"/>
      </w:divBdr>
    </w:div>
    <w:div w:id="143666735">
      <w:bodyDiv w:val="1"/>
      <w:marLeft w:val="0"/>
      <w:marRight w:val="0"/>
      <w:marTop w:val="0"/>
      <w:marBottom w:val="0"/>
      <w:divBdr>
        <w:top w:val="none" w:sz="0" w:space="0" w:color="auto"/>
        <w:left w:val="none" w:sz="0" w:space="0" w:color="auto"/>
        <w:bottom w:val="none" w:sz="0" w:space="0" w:color="auto"/>
        <w:right w:val="none" w:sz="0" w:space="0" w:color="auto"/>
      </w:divBdr>
    </w:div>
    <w:div w:id="151407924">
      <w:bodyDiv w:val="1"/>
      <w:marLeft w:val="0"/>
      <w:marRight w:val="0"/>
      <w:marTop w:val="0"/>
      <w:marBottom w:val="0"/>
      <w:divBdr>
        <w:top w:val="none" w:sz="0" w:space="0" w:color="auto"/>
        <w:left w:val="none" w:sz="0" w:space="0" w:color="auto"/>
        <w:bottom w:val="none" w:sz="0" w:space="0" w:color="auto"/>
        <w:right w:val="none" w:sz="0" w:space="0" w:color="auto"/>
      </w:divBdr>
    </w:div>
    <w:div w:id="154298300">
      <w:bodyDiv w:val="1"/>
      <w:marLeft w:val="0"/>
      <w:marRight w:val="0"/>
      <w:marTop w:val="0"/>
      <w:marBottom w:val="0"/>
      <w:divBdr>
        <w:top w:val="none" w:sz="0" w:space="0" w:color="auto"/>
        <w:left w:val="none" w:sz="0" w:space="0" w:color="auto"/>
        <w:bottom w:val="none" w:sz="0" w:space="0" w:color="auto"/>
        <w:right w:val="none" w:sz="0" w:space="0" w:color="auto"/>
      </w:divBdr>
    </w:div>
    <w:div w:id="166097225">
      <w:bodyDiv w:val="1"/>
      <w:marLeft w:val="0"/>
      <w:marRight w:val="0"/>
      <w:marTop w:val="0"/>
      <w:marBottom w:val="0"/>
      <w:divBdr>
        <w:top w:val="none" w:sz="0" w:space="0" w:color="auto"/>
        <w:left w:val="none" w:sz="0" w:space="0" w:color="auto"/>
        <w:bottom w:val="none" w:sz="0" w:space="0" w:color="auto"/>
        <w:right w:val="none" w:sz="0" w:space="0" w:color="auto"/>
      </w:divBdr>
    </w:div>
    <w:div w:id="166528050">
      <w:bodyDiv w:val="1"/>
      <w:marLeft w:val="0"/>
      <w:marRight w:val="0"/>
      <w:marTop w:val="0"/>
      <w:marBottom w:val="0"/>
      <w:divBdr>
        <w:top w:val="none" w:sz="0" w:space="0" w:color="auto"/>
        <w:left w:val="none" w:sz="0" w:space="0" w:color="auto"/>
        <w:bottom w:val="none" w:sz="0" w:space="0" w:color="auto"/>
        <w:right w:val="none" w:sz="0" w:space="0" w:color="auto"/>
      </w:divBdr>
    </w:div>
    <w:div w:id="185026343">
      <w:bodyDiv w:val="1"/>
      <w:marLeft w:val="0"/>
      <w:marRight w:val="0"/>
      <w:marTop w:val="0"/>
      <w:marBottom w:val="0"/>
      <w:divBdr>
        <w:top w:val="none" w:sz="0" w:space="0" w:color="auto"/>
        <w:left w:val="none" w:sz="0" w:space="0" w:color="auto"/>
        <w:bottom w:val="none" w:sz="0" w:space="0" w:color="auto"/>
        <w:right w:val="none" w:sz="0" w:space="0" w:color="auto"/>
      </w:divBdr>
    </w:div>
    <w:div w:id="191382177">
      <w:bodyDiv w:val="1"/>
      <w:marLeft w:val="0"/>
      <w:marRight w:val="0"/>
      <w:marTop w:val="0"/>
      <w:marBottom w:val="0"/>
      <w:divBdr>
        <w:top w:val="none" w:sz="0" w:space="0" w:color="auto"/>
        <w:left w:val="none" w:sz="0" w:space="0" w:color="auto"/>
        <w:bottom w:val="none" w:sz="0" w:space="0" w:color="auto"/>
        <w:right w:val="none" w:sz="0" w:space="0" w:color="auto"/>
      </w:divBdr>
    </w:div>
    <w:div w:id="191383885">
      <w:bodyDiv w:val="1"/>
      <w:marLeft w:val="0"/>
      <w:marRight w:val="0"/>
      <w:marTop w:val="0"/>
      <w:marBottom w:val="0"/>
      <w:divBdr>
        <w:top w:val="none" w:sz="0" w:space="0" w:color="auto"/>
        <w:left w:val="none" w:sz="0" w:space="0" w:color="auto"/>
        <w:bottom w:val="none" w:sz="0" w:space="0" w:color="auto"/>
        <w:right w:val="none" w:sz="0" w:space="0" w:color="auto"/>
      </w:divBdr>
    </w:div>
    <w:div w:id="203755054">
      <w:bodyDiv w:val="1"/>
      <w:marLeft w:val="0"/>
      <w:marRight w:val="0"/>
      <w:marTop w:val="0"/>
      <w:marBottom w:val="0"/>
      <w:divBdr>
        <w:top w:val="none" w:sz="0" w:space="0" w:color="auto"/>
        <w:left w:val="none" w:sz="0" w:space="0" w:color="auto"/>
        <w:bottom w:val="none" w:sz="0" w:space="0" w:color="auto"/>
        <w:right w:val="none" w:sz="0" w:space="0" w:color="auto"/>
      </w:divBdr>
    </w:div>
    <w:div w:id="210583059">
      <w:bodyDiv w:val="1"/>
      <w:marLeft w:val="0"/>
      <w:marRight w:val="0"/>
      <w:marTop w:val="0"/>
      <w:marBottom w:val="0"/>
      <w:divBdr>
        <w:top w:val="none" w:sz="0" w:space="0" w:color="auto"/>
        <w:left w:val="none" w:sz="0" w:space="0" w:color="auto"/>
        <w:bottom w:val="none" w:sz="0" w:space="0" w:color="auto"/>
        <w:right w:val="none" w:sz="0" w:space="0" w:color="auto"/>
      </w:divBdr>
    </w:div>
    <w:div w:id="217211514">
      <w:bodyDiv w:val="1"/>
      <w:marLeft w:val="0"/>
      <w:marRight w:val="0"/>
      <w:marTop w:val="0"/>
      <w:marBottom w:val="0"/>
      <w:divBdr>
        <w:top w:val="none" w:sz="0" w:space="0" w:color="auto"/>
        <w:left w:val="none" w:sz="0" w:space="0" w:color="auto"/>
        <w:bottom w:val="none" w:sz="0" w:space="0" w:color="auto"/>
        <w:right w:val="none" w:sz="0" w:space="0" w:color="auto"/>
      </w:divBdr>
    </w:div>
    <w:div w:id="225848016">
      <w:bodyDiv w:val="1"/>
      <w:marLeft w:val="0"/>
      <w:marRight w:val="0"/>
      <w:marTop w:val="0"/>
      <w:marBottom w:val="0"/>
      <w:divBdr>
        <w:top w:val="none" w:sz="0" w:space="0" w:color="auto"/>
        <w:left w:val="none" w:sz="0" w:space="0" w:color="auto"/>
        <w:bottom w:val="none" w:sz="0" w:space="0" w:color="auto"/>
        <w:right w:val="none" w:sz="0" w:space="0" w:color="auto"/>
      </w:divBdr>
    </w:div>
    <w:div w:id="250628682">
      <w:bodyDiv w:val="1"/>
      <w:marLeft w:val="0"/>
      <w:marRight w:val="0"/>
      <w:marTop w:val="0"/>
      <w:marBottom w:val="0"/>
      <w:divBdr>
        <w:top w:val="none" w:sz="0" w:space="0" w:color="auto"/>
        <w:left w:val="none" w:sz="0" w:space="0" w:color="auto"/>
        <w:bottom w:val="none" w:sz="0" w:space="0" w:color="auto"/>
        <w:right w:val="none" w:sz="0" w:space="0" w:color="auto"/>
      </w:divBdr>
    </w:div>
    <w:div w:id="258485241">
      <w:bodyDiv w:val="1"/>
      <w:marLeft w:val="0"/>
      <w:marRight w:val="0"/>
      <w:marTop w:val="0"/>
      <w:marBottom w:val="0"/>
      <w:divBdr>
        <w:top w:val="none" w:sz="0" w:space="0" w:color="auto"/>
        <w:left w:val="none" w:sz="0" w:space="0" w:color="auto"/>
        <w:bottom w:val="none" w:sz="0" w:space="0" w:color="auto"/>
        <w:right w:val="none" w:sz="0" w:space="0" w:color="auto"/>
      </w:divBdr>
    </w:div>
    <w:div w:id="270016570">
      <w:bodyDiv w:val="1"/>
      <w:marLeft w:val="0"/>
      <w:marRight w:val="0"/>
      <w:marTop w:val="0"/>
      <w:marBottom w:val="0"/>
      <w:divBdr>
        <w:top w:val="none" w:sz="0" w:space="0" w:color="auto"/>
        <w:left w:val="none" w:sz="0" w:space="0" w:color="auto"/>
        <w:bottom w:val="none" w:sz="0" w:space="0" w:color="auto"/>
        <w:right w:val="none" w:sz="0" w:space="0" w:color="auto"/>
      </w:divBdr>
    </w:div>
    <w:div w:id="271325522">
      <w:bodyDiv w:val="1"/>
      <w:marLeft w:val="0"/>
      <w:marRight w:val="0"/>
      <w:marTop w:val="0"/>
      <w:marBottom w:val="0"/>
      <w:divBdr>
        <w:top w:val="none" w:sz="0" w:space="0" w:color="auto"/>
        <w:left w:val="none" w:sz="0" w:space="0" w:color="auto"/>
        <w:bottom w:val="none" w:sz="0" w:space="0" w:color="auto"/>
        <w:right w:val="none" w:sz="0" w:space="0" w:color="auto"/>
      </w:divBdr>
    </w:div>
    <w:div w:id="274680793">
      <w:bodyDiv w:val="1"/>
      <w:marLeft w:val="0"/>
      <w:marRight w:val="0"/>
      <w:marTop w:val="0"/>
      <w:marBottom w:val="0"/>
      <w:divBdr>
        <w:top w:val="none" w:sz="0" w:space="0" w:color="auto"/>
        <w:left w:val="none" w:sz="0" w:space="0" w:color="auto"/>
        <w:bottom w:val="none" w:sz="0" w:space="0" w:color="auto"/>
        <w:right w:val="none" w:sz="0" w:space="0" w:color="auto"/>
      </w:divBdr>
      <w:divsChild>
        <w:div w:id="2127429826">
          <w:blockQuote w:val="1"/>
          <w:marLeft w:val="0"/>
          <w:marRight w:val="0"/>
          <w:marTop w:val="0"/>
          <w:marBottom w:val="450"/>
          <w:divBdr>
            <w:top w:val="none" w:sz="0" w:space="0" w:color="auto"/>
            <w:left w:val="single" w:sz="18" w:space="20" w:color="E5E5E5"/>
            <w:bottom w:val="none" w:sz="0" w:space="0" w:color="auto"/>
            <w:right w:val="none" w:sz="0" w:space="0" w:color="auto"/>
          </w:divBdr>
        </w:div>
      </w:divsChild>
    </w:div>
    <w:div w:id="274946758">
      <w:bodyDiv w:val="1"/>
      <w:marLeft w:val="0"/>
      <w:marRight w:val="0"/>
      <w:marTop w:val="0"/>
      <w:marBottom w:val="0"/>
      <w:divBdr>
        <w:top w:val="none" w:sz="0" w:space="0" w:color="auto"/>
        <w:left w:val="none" w:sz="0" w:space="0" w:color="auto"/>
        <w:bottom w:val="none" w:sz="0" w:space="0" w:color="auto"/>
        <w:right w:val="none" w:sz="0" w:space="0" w:color="auto"/>
      </w:divBdr>
    </w:div>
    <w:div w:id="284191503">
      <w:bodyDiv w:val="1"/>
      <w:marLeft w:val="0"/>
      <w:marRight w:val="0"/>
      <w:marTop w:val="0"/>
      <w:marBottom w:val="0"/>
      <w:divBdr>
        <w:top w:val="none" w:sz="0" w:space="0" w:color="auto"/>
        <w:left w:val="none" w:sz="0" w:space="0" w:color="auto"/>
        <w:bottom w:val="none" w:sz="0" w:space="0" w:color="auto"/>
        <w:right w:val="none" w:sz="0" w:space="0" w:color="auto"/>
      </w:divBdr>
    </w:div>
    <w:div w:id="293213742">
      <w:bodyDiv w:val="1"/>
      <w:marLeft w:val="0"/>
      <w:marRight w:val="0"/>
      <w:marTop w:val="0"/>
      <w:marBottom w:val="0"/>
      <w:divBdr>
        <w:top w:val="none" w:sz="0" w:space="0" w:color="auto"/>
        <w:left w:val="none" w:sz="0" w:space="0" w:color="auto"/>
        <w:bottom w:val="none" w:sz="0" w:space="0" w:color="auto"/>
        <w:right w:val="none" w:sz="0" w:space="0" w:color="auto"/>
      </w:divBdr>
    </w:div>
    <w:div w:id="297687611">
      <w:bodyDiv w:val="1"/>
      <w:marLeft w:val="0"/>
      <w:marRight w:val="0"/>
      <w:marTop w:val="0"/>
      <w:marBottom w:val="0"/>
      <w:divBdr>
        <w:top w:val="none" w:sz="0" w:space="0" w:color="auto"/>
        <w:left w:val="none" w:sz="0" w:space="0" w:color="auto"/>
        <w:bottom w:val="none" w:sz="0" w:space="0" w:color="auto"/>
        <w:right w:val="none" w:sz="0" w:space="0" w:color="auto"/>
      </w:divBdr>
    </w:div>
    <w:div w:id="318311007">
      <w:bodyDiv w:val="1"/>
      <w:marLeft w:val="0"/>
      <w:marRight w:val="0"/>
      <w:marTop w:val="0"/>
      <w:marBottom w:val="0"/>
      <w:divBdr>
        <w:top w:val="none" w:sz="0" w:space="0" w:color="auto"/>
        <w:left w:val="none" w:sz="0" w:space="0" w:color="auto"/>
        <w:bottom w:val="none" w:sz="0" w:space="0" w:color="auto"/>
        <w:right w:val="none" w:sz="0" w:space="0" w:color="auto"/>
      </w:divBdr>
    </w:div>
    <w:div w:id="321929297">
      <w:bodyDiv w:val="1"/>
      <w:marLeft w:val="0"/>
      <w:marRight w:val="0"/>
      <w:marTop w:val="0"/>
      <w:marBottom w:val="0"/>
      <w:divBdr>
        <w:top w:val="none" w:sz="0" w:space="0" w:color="auto"/>
        <w:left w:val="none" w:sz="0" w:space="0" w:color="auto"/>
        <w:bottom w:val="none" w:sz="0" w:space="0" w:color="auto"/>
        <w:right w:val="none" w:sz="0" w:space="0" w:color="auto"/>
      </w:divBdr>
    </w:div>
    <w:div w:id="326637475">
      <w:bodyDiv w:val="1"/>
      <w:marLeft w:val="0"/>
      <w:marRight w:val="0"/>
      <w:marTop w:val="0"/>
      <w:marBottom w:val="0"/>
      <w:divBdr>
        <w:top w:val="none" w:sz="0" w:space="0" w:color="auto"/>
        <w:left w:val="none" w:sz="0" w:space="0" w:color="auto"/>
        <w:bottom w:val="none" w:sz="0" w:space="0" w:color="auto"/>
        <w:right w:val="none" w:sz="0" w:space="0" w:color="auto"/>
      </w:divBdr>
    </w:div>
    <w:div w:id="339435928">
      <w:bodyDiv w:val="1"/>
      <w:marLeft w:val="0"/>
      <w:marRight w:val="0"/>
      <w:marTop w:val="0"/>
      <w:marBottom w:val="0"/>
      <w:divBdr>
        <w:top w:val="none" w:sz="0" w:space="0" w:color="auto"/>
        <w:left w:val="none" w:sz="0" w:space="0" w:color="auto"/>
        <w:bottom w:val="none" w:sz="0" w:space="0" w:color="auto"/>
        <w:right w:val="none" w:sz="0" w:space="0" w:color="auto"/>
      </w:divBdr>
    </w:div>
    <w:div w:id="350421359">
      <w:bodyDiv w:val="1"/>
      <w:marLeft w:val="0"/>
      <w:marRight w:val="0"/>
      <w:marTop w:val="0"/>
      <w:marBottom w:val="0"/>
      <w:divBdr>
        <w:top w:val="none" w:sz="0" w:space="0" w:color="auto"/>
        <w:left w:val="none" w:sz="0" w:space="0" w:color="auto"/>
        <w:bottom w:val="none" w:sz="0" w:space="0" w:color="auto"/>
        <w:right w:val="none" w:sz="0" w:space="0" w:color="auto"/>
      </w:divBdr>
    </w:div>
    <w:div w:id="353312422">
      <w:bodyDiv w:val="1"/>
      <w:marLeft w:val="0"/>
      <w:marRight w:val="0"/>
      <w:marTop w:val="0"/>
      <w:marBottom w:val="0"/>
      <w:divBdr>
        <w:top w:val="none" w:sz="0" w:space="0" w:color="auto"/>
        <w:left w:val="none" w:sz="0" w:space="0" w:color="auto"/>
        <w:bottom w:val="none" w:sz="0" w:space="0" w:color="auto"/>
        <w:right w:val="none" w:sz="0" w:space="0" w:color="auto"/>
      </w:divBdr>
    </w:div>
    <w:div w:id="359480735">
      <w:bodyDiv w:val="1"/>
      <w:marLeft w:val="0"/>
      <w:marRight w:val="0"/>
      <w:marTop w:val="0"/>
      <w:marBottom w:val="0"/>
      <w:divBdr>
        <w:top w:val="none" w:sz="0" w:space="0" w:color="auto"/>
        <w:left w:val="none" w:sz="0" w:space="0" w:color="auto"/>
        <w:bottom w:val="none" w:sz="0" w:space="0" w:color="auto"/>
        <w:right w:val="none" w:sz="0" w:space="0" w:color="auto"/>
      </w:divBdr>
    </w:div>
    <w:div w:id="365251776">
      <w:bodyDiv w:val="1"/>
      <w:marLeft w:val="0"/>
      <w:marRight w:val="0"/>
      <w:marTop w:val="0"/>
      <w:marBottom w:val="0"/>
      <w:divBdr>
        <w:top w:val="none" w:sz="0" w:space="0" w:color="auto"/>
        <w:left w:val="none" w:sz="0" w:space="0" w:color="auto"/>
        <w:bottom w:val="none" w:sz="0" w:space="0" w:color="auto"/>
        <w:right w:val="none" w:sz="0" w:space="0" w:color="auto"/>
      </w:divBdr>
    </w:div>
    <w:div w:id="382291241">
      <w:bodyDiv w:val="1"/>
      <w:marLeft w:val="0"/>
      <w:marRight w:val="0"/>
      <w:marTop w:val="0"/>
      <w:marBottom w:val="0"/>
      <w:divBdr>
        <w:top w:val="none" w:sz="0" w:space="0" w:color="auto"/>
        <w:left w:val="none" w:sz="0" w:space="0" w:color="auto"/>
        <w:bottom w:val="none" w:sz="0" w:space="0" w:color="auto"/>
        <w:right w:val="none" w:sz="0" w:space="0" w:color="auto"/>
      </w:divBdr>
    </w:div>
    <w:div w:id="400057598">
      <w:bodyDiv w:val="1"/>
      <w:marLeft w:val="0"/>
      <w:marRight w:val="0"/>
      <w:marTop w:val="0"/>
      <w:marBottom w:val="0"/>
      <w:divBdr>
        <w:top w:val="none" w:sz="0" w:space="0" w:color="auto"/>
        <w:left w:val="none" w:sz="0" w:space="0" w:color="auto"/>
        <w:bottom w:val="none" w:sz="0" w:space="0" w:color="auto"/>
        <w:right w:val="none" w:sz="0" w:space="0" w:color="auto"/>
      </w:divBdr>
    </w:div>
    <w:div w:id="414281043">
      <w:bodyDiv w:val="1"/>
      <w:marLeft w:val="0"/>
      <w:marRight w:val="0"/>
      <w:marTop w:val="0"/>
      <w:marBottom w:val="0"/>
      <w:divBdr>
        <w:top w:val="none" w:sz="0" w:space="0" w:color="auto"/>
        <w:left w:val="none" w:sz="0" w:space="0" w:color="auto"/>
        <w:bottom w:val="none" w:sz="0" w:space="0" w:color="auto"/>
        <w:right w:val="none" w:sz="0" w:space="0" w:color="auto"/>
      </w:divBdr>
      <w:divsChild>
        <w:div w:id="1919705815">
          <w:marLeft w:val="0"/>
          <w:marRight w:val="0"/>
          <w:marTop w:val="0"/>
          <w:marBottom w:val="0"/>
          <w:divBdr>
            <w:top w:val="none" w:sz="0" w:space="0" w:color="auto"/>
            <w:left w:val="none" w:sz="0" w:space="0" w:color="auto"/>
            <w:bottom w:val="none" w:sz="0" w:space="0" w:color="auto"/>
            <w:right w:val="none" w:sz="0" w:space="0" w:color="auto"/>
          </w:divBdr>
          <w:divsChild>
            <w:div w:id="651445649">
              <w:marLeft w:val="0"/>
              <w:marRight w:val="0"/>
              <w:marTop w:val="0"/>
              <w:marBottom w:val="600"/>
              <w:divBdr>
                <w:top w:val="none" w:sz="0" w:space="0" w:color="auto"/>
                <w:left w:val="none" w:sz="0" w:space="0" w:color="auto"/>
                <w:bottom w:val="none" w:sz="0" w:space="0" w:color="auto"/>
                <w:right w:val="none" w:sz="0" w:space="0" w:color="auto"/>
              </w:divBdr>
              <w:divsChild>
                <w:div w:id="2139226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3890025">
          <w:marLeft w:val="0"/>
          <w:marRight w:val="0"/>
          <w:marTop w:val="0"/>
          <w:marBottom w:val="0"/>
          <w:divBdr>
            <w:top w:val="none" w:sz="0" w:space="0" w:color="auto"/>
            <w:left w:val="none" w:sz="0" w:space="0" w:color="auto"/>
            <w:bottom w:val="none" w:sz="0" w:space="0" w:color="auto"/>
            <w:right w:val="none" w:sz="0" w:space="0" w:color="auto"/>
          </w:divBdr>
          <w:divsChild>
            <w:div w:id="952519605">
              <w:marLeft w:val="0"/>
              <w:marRight w:val="0"/>
              <w:marTop w:val="0"/>
              <w:marBottom w:val="600"/>
              <w:divBdr>
                <w:top w:val="none" w:sz="0" w:space="0" w:color="auto"/>
                <w:left w:val="none" w:sz="0" w:space="0" w:color="auto"/>
                <w:bottom w:val="none" w:sz="0" w:space="0" w:color="auto"/>
                <w:right w:val="none" w:sz="0" w:space="0" w:color="auto"/>
              </w:divBdr>
              <w:divsChild>
                <w:div w:id="727921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1217215">
      <w:bodyDiv w:val="1"/>
      <w:marLeft w:val="0"/>
      <w:marRight w:val="0"/>
      <w:marTop w:val="0"/>
      <w:marBottom w:val="0"/>
      <w:divBdr>
        <w:top w:val="none" w:sz="0" w:space="0" w:color="auto"/>
        <w:left w:val="none" w:sz="0" w:space="0" w:color="auto"/>
        <w:bottom w:val="none" w:sz="0" w:space="0" w:color="auto"/>
        <w:right w:val="none" w:sz="0" w:space="0" w:color="auto"/>
      </w:divBdr>
    </w:div>
    <w:div w:id="423234689">
      <w:bodyDiv w:val="1"/>
      <w:marLeft w:val="0"/>
      <w:marRight w:val="0"/>
      <w:marTop w:val="0"/>
      <w:marBottom w:val="0"/>
      <w:divBdr>
        <w:top w:val="none" w:sz="0" w:space="0" w:color="auto"/>
        <w:left w:val="none" w:sz="0" w:space="0" w:color="auto"/>
        <w:bottom w:val="none" w:sz="0" w:space="0" w:color="auto"/>
        <w:right w:val="none" w:sz="0" w:space="0" w:color="auto"/>
      </w:divBdr>
    </w:div>
    <w:div w:id="428502006">
      <w:bodyDiv w:val="1"/>
      <w:marLeft w:val="0"/>
      <w:marRight w:val="0"/>
      <w:marTop w:val="0"/>
      <w:marBottom w:val="0"/>
      <w:divBdr>
        <w:top w:val="none" w:sz="0" w:space="0" w:color="auto"/>
        <w:left w:val="none" w:sz="0" w:space="0" w:color="auto"/>
        <w:bottom w:val="none" w:sz="0" w:space="0" w:color="auto"/>
        <w:right w:val="none" w:sz="0" w:space="0" w:color="auto"/>
      </w:divBdr>
    </w:div>
    <w:div w:id="465468957">
      <w:bodyDiv w:val="1"/>
      <w:marLeft w:val="0"/>
      <w:marRight w:val="0"/>
      <w:marTop w:val="0"/>
      <w:marBottom w:val="0"/>
      <w:divBdr>
        <w:top w:val="none" w:sz="0" w:space="0" w:color="auto"/>
        <w:left w:val="none" w:sz="0" w:space="0" w:color="auto"/>
        <w:bottom w:val="none" w:sz="0" w:space="0" w:color="auto"/>
        <w:right w:val="none" w:sz="0" w:space="0" w:color="auto"/>
      </w:divBdr>
    </w:div>
    <w:div w:id="467166953">
      <w:bodyDiv w:val="1"/>
      <w:marLeft w:val="0"/>
      <w:marRight w:val="0"/>
      <w:marTop w:val="0"/>
      <w:marBottom w:val="0"/>
      <w:divBdr>
        <w:top w:val="none" w:sz="0" w:space="0" w:color="auto"/>
        <w:left w:val="none" w:sz="0" w:space="0" w:color="auto"/>
        <w:bottom w:val="none" w:sz="0" w:space="0" w:color="auto"/>
        <w:right w:val="none" w:sz="0" w:space="0" w:color="auto"/>
      </w:divBdr>
    </w:div>
    <w:div w:id="492722265">
      <w:bodyDiv w:val="1"/>
      <w:marLeft w:val="0"/>
      <w:marRight w:val="0"/>
      <w:marTop w:val="0"/>
      <w:marBottom w:val="0"/>
      <w:divBdr>
        <w:top w:val="none" w:sz="0" w:space="0" w:color="auto"/>
        <w:left w:val="none" w:sz="0" w:space="0" w:color="auto"/>
        <w:bottom w:val="none" w:sz="0" w:space="0" w:color="auto"/>
        <w:right w:val="none" w:sz="0" w:space="0" w:color="auto"/>
      </w:divBdr>
    </w:div>
    <w:div w:id="530606170">
      <w:bodyDiv w:val="1"/>
      <w:marLeft w:val="0"/>
      <w:marRight w:val="0"/>
      <w:marTop w:val="0"/>
      <w:marBottom w:val="0"/>
      <w:divBdr>
        <w:top w:val="none" w:sz="0" w:space="0" w:color="auto"/>
        <w:left w:val="none" w:sz="0" w:space="0" w:color="auto"/>
        <w:bottom w:val="none" w:sz="0" w:space="0" w:color="auto"/>
        <w:right w:val="none" w:sz="0" w:space="0" w:color="auto"/>
      </w:divBdr>
    </w:div>
    <w:div w:id="565264682">
      <w:bodyDiv w:val="1"/>
      <w:marLeft w:val="0"/>
      <w:marRight w:val="0"/>
      <w:marTop w:val="0"/>
      <w:marBottom w:val="0"/>
      <w:divBdr>
        <w:top w:val="none" w:sz="0" w:space="0" w:color="auto"/>
        <w:left w:val="none" w:sz="0" w:space="0" w:color="auto"/>
        <w:bottom w:val="none" w:sz="0" w:space="0" w:color="auto"/>
        <w:right w:val="none" w:sz="0" w:space="0" w:color="auto"/>
      </w:divBdr>
    </w:div>
    <w:div w:id="572854256">
      <w:bodyDiv w:val="1"/>
      <w:marLeft w:val="0"/>
      <w:marRight w:val="0"/>
      <w:marTop w:val="0"/>
      <w:marBottom w:val="0"/>
      <w:divBdr>
        <w:top w:val="none" w:sz="0" w:space="0" w:color="auto"/>
        <w:left w:val="none" w:sz="0" w:space="0" w:color="auto"/>
        <w:bottom w:val="none" w:sz="0" w:space="0" w:color="auto"/>
        <w:right w:val="none" w:sz="0" w:space="0" w:color="auto"/>
      </w:divBdr>
    </w:div>
    <w:div w:id="573859482">
      <w:bodyDiv w:val="1"/>
      <w:marLeft w:val="0"/>
      <w:marRight w:val="0"/>
      <w:marTop w:val="0"/>
      <w:marBottom w:val="0"/>
      <w:divBdr>
        <w:top w:val="none" w:sz="0" w:space="0" w:color="auto"/>
        <w:left w:val="none" w:sz="0" w:space="0" w:color="auto"/>
        <w:bottom w:val="none" w:sz="0" w:space="0" w:color="auto"/>
        <w:right w:val="none" w:sz="0" w:space="0" w:color="auto"/>
      </w:divBdr>
    </w:div>
    <w:div w:id="574780326">
      <w:bodyDiv w:val="1"/>
      <w:marLeft w:val="0"/>
      <w:marRight w:val="0"/>
      <w:marTop w:val="0"/>
      <w:marBottom w:val="0"/>
      <w:divBdr>
        <w:top w:val="none" w:sz="0" w:space="0" w:color="auto"/>
        <w:left w:val="none" w:sz="0" w:space="0" w:color="auto"/>
        <w:bottom w:val="none" w:sz="0" w:space="0" w:color="auto"/>
        <w:right w:val="none" w:sz="0" w:space="0" w:color="auto"/>
      </w:divBdr>
    </w:div>
    <w:div w:id="576329799">
      <w:bodyDiv w:val="1"/>
      <w:marLeft w:val="0"/>
      <w:marRight w:val="0"/>
      <w:marTop w:val="0"/>
      <w:marBottom w:val="0"/>
      <w:divBdr>
        <w:top w:val="none" w:sz="0" w:space="0" w:color="auto"/>
        <w:left w:val="none" w:sz="0" w:space="0" w:color="auto"/>
        <w:bottom w:val="none" w:sz="0" w:space="0" w:color="auto"/>
        <w:right w:val="none" w:sz="0" w:space="0" w:color="auto"/>
      </w:divBdr>
    </w:div>
    <w:div w:id="598491734">
      <w:bodyDiv w:val="1"/>
      <w:marLeft w:val="0"/>
      <w:marRight w:val="0"/>
      <w:marTop w:val="0"/>
      <w:marBottom w:val="0"/>
      <w:divBdr>
        <w:top w:val="none" w:sz="0" w:space="0" w:color="auto"/>
        <w:left w:val="none" w:sz="0" w:space="0" w:color="auto"/>
        <w:bottom w:val="none" w:sz="0" w:space="0" w:color="auto"/>
        <w:right w:val="none" w:sz="0" w:space="0" w:color="auto"/>
      </w:divBdr>
    </w:div>
    <w:div w:id="612521195">
      <w:bodyDiv w:val="1"/>
      <w:marLeft w:val="0"/>
      <w:marRight w:val="0"/>
      <w:marTop w:val="0"/>
      <w:marBottom w:val="0"/>
      <w:divBdr>
        <w:top w:val="none" w:sz="0" w:space="0" w:color="auto"/>
        <w:left w:val="none" w:sz="0" w:space="0" w:color="auto"/>
        <w:bottom w:val="none" w:sz="0" w:space="0" w:color="auto"/>
        <w:right w:val="none" w:sz="0" w:space="0" w:color="auto"/>
      </w:divBdr>
    </w:div>
    <w:div w:id="614869827">
      <w:bodyDiv w:val="1"/>
      <w:marLeft w:val="0"/>
      <w:marRight w:val="0"/>
      <w:marTop w:val="0"/>
      <w:marBottom w:val="0"/>
      <w:divBdr>
        <w:top w:val="none" w:sz="0" w:space="0" w:color="auto"/>
        <w:left w:val="none" w:sz="0" w:space="0" w:color="auto"/>
        <w:bottom w:val="none" w:sz="0" w:space="0" w:color="auto"/>
        <w:right w:val="none" w:sz="0" w:space="0" w:color="auto"/>
      </w:divBdr>
    </w:div>
    <w:div w:id="643391580">
      <w:bodyDiv w:val="1"/>
      <w:marLeft w:val="0"/>
      <w:marRight w:val="0"/>
      <w:marTop w:val="0"/>
      <w:marBottom w:val="0"/>
      <w:divBdr>
        <w:top w:val="none" w:sz="0" w:space="0" w:color="auto"/>
        <w:left w:val="none" w:sz="0" w:space="0" w:color="auto"/>
        <w:bottom w:val="none" w:sz="0" w:space="0" w:color="auto"/>
        <w:right w:val="none" w:sz="0" w:space="0" w:color="auto"/>
      </w:divBdr>
    </w:div>
    <w:div w:id="653728444">
      <w:bodyDiv w:val="1"/>
      <w:marLeft w:val="0"/>
      <w:marRight w:val="0"/>
      <w:marTop w:val="0"/>
      <w:marBottom w:val="0"/>
      <w:divBdr>
        <w:top w:val="none" w:sz="0" w:space="0" w:color="auto"/>
        <w:left w:val="none" w:sz="0" w:space="0" w:color="auto"/>
        <w:bottom w:val="none" w:sz="0" w:space="0" w:color="auto"/>
        <w:right w:val="none" w:sz="0" w:space="0" w:color="auto"/>
      </w:divBdr>
    </w:div>
    <w:div w:id="654921649">
      <w:bodyDiv w:val="1"/>
      <w:marLeft w:val="0"/>
      <w:marRight w:val="0"/>
      <w:marTop w:val="0"/>
      <w:marBottom w:val="0"/>
      <w:divBdr>
        <w:top w:val="none" w:sz="0" w:space="0" w:color="auto"/>
        <w:left w:val="none" w:sz="0" w:space="0" w:color="auto"/>
        <w:bottom w:val="none" w:sz="0" w:space="0" w:color="auto"/>
        <w:right w:val="none" w:sz="0" w:space="0" w:color="auto"/>
      </w:divBdr>
    </w:div>
    <w:div w:id="656109865">
      <w:bodyDiv w:val="1"/>
      <w:marLeft w:val="0"/>
      <w:marRight w:val="0"/>
      <w:marTop w:val="0"/>
      <w:marBottom w:val="0"/>
      <w:divBdr>
        <w:top w:val="none" w:sz="0" w:space="0" w:color="auto"/>
        <w:left w:val="none" w:sz="0" w:space="0" w:color="auto"/>
        <w:bottom w:val="none" w:sz="0" w:space="0" w:color="auto"/>
        <w:right w:val="none" w:sz="0" w:space="0" w:color="auto"/>
      </w:divBdr>
    </w:div>
    <w:div w:id="679360153">
      <w:bodyDiv w:val="1"/>
      <w:marLeft w:val="0"/>
      <w:marRight w:val="0"/>
      <w:marTop w:val="0"/>
      <w:marBottom w:val="0"/>
      <w:divBdr>
        <w:top w:val="none" w:sz="0" w:space="0" w:color="auto"/>
        <w:left w:val="none" w:sz="0" w:space="0" w:color="auto"/>
        <w:bottom w:val="none" w:sz="0" w:space="0" w:color="auto"/>
        <w:right w:val="none" w:sz="0" w:space="0" w:color="auto"/>
      </w:divBdr>
    </w:div>
    <w:div w:id="682709373">
      <w:bodyDiv w:val="1"/>
      <w:marLeft w:val="0"/>
      <w:marRight w:val="0"/>
      <w:marTop w:val="0"/>
      <w:marBottom w:val="0"/>
      <w:divBdr>
        <w:top w:val="none" w:sz="0" w:space="0" w:color="auto"/>
        <w:left w:val="none" w:sz="0" w:space="0" w:color="auto"/>
        <w:bottom w:val="none" w:sz="0" w:space="0" w:color="auto"/>
        <w:right w:val="none" w:sz="0" w:space="0" w:color="auto"/>
      </w:divBdr>
    </w:div>
    <w:div w:id="687366572">
      <w:bodyDiv w:val="1"/>
      <w:marLeft w:val="0"/>
      <w:marRight w:val="0"/>
      <w:marTop w:val="0"/>
      <w:marBottom w:val="0"/>
      <w:divBdr>
        <w:top w:val="none" w:sz="0" w:space="0" w:color="auto"/>
        <w:left w:val="none" w:sz="0" w:space="0" w:color="auto"/>
        <w:bottom w:val="none" w:sz="0" w:space="0" w:color="auto"/>
        <w:right w:val="none" w:sz="0" w:space="0" w:color="auto"/>
      </w:divBdr>
    </w:div>
    <w:div w:id="698551828">
      <w:bodyDiv w:val="1"/>
      <w:marLeft w:val="0"/>
      <w:marRight w:val="0"/>
      <w:marTop w:val="0"/>
      <w:marBottom w:val="0"/>
      <w:divBdr>
        <w:top w:val="none" w:sz="0" w:space="0" w:color="auto"/>
        <w:left w:val="none" w:sz="0" w:space="0" w:color="auto"/>
        <w:bottom w:val="none" w:sz="0" w:space="0" w:color="auto"/>
        <w:right w:val="none" w:sz="0" w:space="0" w:color="auto"/>
      </w:divBdr>
    </w:div>
    <w:div w:id="708531992">
      <w:bodyDiv w:val="1"/>
      <w:marLeft w:val="0"/>
      <w:marRight w:val="0"/>
      <w:marTop w:val="0"/>
      <w:marBottom w:val="0"/>
      <w:divBdr>
        <w:top w:val="none" w:sz="0" w:space="0" w:color="auto"/>
        <w:left w:val="none" w:sz="0" w:space="0" w:color="auto"/>
        <w:bottom w:val="none" w:sz="0" w:space="0" w:color="auto"/>
        <w:right w:val="none" w:sz="0" w:space="0" w:color="auto"/>
      </w:divBdr>
    </w:div>
    <w:div w:id="744686126">
      <w:bodyDiv w:val="1"/>
      <w:marLeft w:val="0"/>
      <w:marRight w:val="0"/>
      <w:marTop w:val="0"/>
      <w:marBottom w:val="0"/>
      <w:divBdr>
        <w:top w:val="none" w:sz="0" w:space="0" w:color="auto"/>
        <w:left w:val="none" w:sz="0" w:space="0" w:color="auto"/>
        <w:bottom w:val="none" w:sz="0" w:space="0" w:color="auto"/>
        <w:right w:val="none" w:sz="0" w:space="0" w:color="auto"/>
      </w:divBdr>
    </w:div>
    <w:div w:id="751900579">
      <w:bodyDiv w:val="1"/>
      <w:marLeft w:val="0"/>
      <w:marRight w:val="0"/>
      <w:marTop w:val="0"/>
      <w:marBottom w:val="0"/>
      <w:divBdr>
        <w:top w:val="none" w:sz="0" w:space="0" w:color="auto"/>
        <w:left w:val="none" w:sz="0" w:space="0" w:color="auto"/>
        <w:bottom w:val="none" w:sz="0" w:space="0" w:color="auto"/>
        <w:right w:val="none" w:sz="0" w:space="0" w:color="auto"/>
      </w:divBdr>
    </w:div>
    <w:div w:id="755175001">
      <w:bodyDiv w:val="1"/>
      <w:marLeft w:val="0"/>
      <w:marRight w:val="0"/>
      <w:marTop w:val="0"/>
      <w:marBottom w:val="0"/>
      <w:divBdr>
        <w:top w:val="none" w:sz="0" w:space="0" w:color="auto"/>
        <w:left w:val="none" w:sz="0" w:space="0" w:color="auto"/>
        <w:bottom w:val="none" w:sz="0" w:space="0" w:color="auto"/>
        <w:right w:val="none" w:sz="0" w:space="0" w:color="auto"/>
      </w:divBdr>
      <w:divsChild>
        <w:div w:id="236979438">
          <w:blockQuote w:val="1"/>
          <w:marLeft w:val="0"/>
          <w:marRight w:val="0"/>
          <w:marTop w:val="0"/>
          <w:marBottom w:val="450"/>
          <w:divBdr>
            <w:top w:val="none" w:sz="0" w:space="0" w:color="auto"/>
            <w:left w:val="single" w:sz="18" w:space="20" w:color="E5E5E5"/>
            <w:bottom w:val="none" w:sz="0" w:space="0" w:color="auto"/>
            <w:right w:val="none" w:sz="0" w:space="0" w:color="auto"/>
          </w:divBdr>
        </w:div>
      </w:divsChild>
    </w:div>
    <w:div w:id="759984906">
      <w:bodyDiv w:val="1"/>
      <w:marLeft w:val="0"/>
      <w:marRight w:val="0"/>
      <w:marTop w:val="0"/>
      <w:marBottom w:val="0"/>
      <w:divBdr>
        <w:top w:val="none" w:sz="0" w:space="0" w:color="auto"/>
        <w:left w:val="none" w:sz="0" w:space="0" w:color="auto"/>
        <w:bottom w:val="none" w:sz="0" w:space="0" w:color="auto"/>
        <w:right w:val="none" w:sz="0" w:space="0" w:color="auto"/>
      </w:divBdr>
    </w:div>
    <w:div w:id="761535467">
      <w:bodyDiv w:val="1"/>
      <w:marLeft w:val="0"/>
      <w:marRight w:val="0"/>
      <w:marTop w:val="0"/>
      <w:marBottom w:val="0"/>
      <w:divBdr>
        <w:top w:val="none" w:sz="0" w:space="0" w:color="auto"/>
        <w:left w:val="none" w:sz="0" w:space="0" w:color="auto"/>
        <w:bottom w:val="none" w:sz="0" w:space="0" w:color="auto"/>
        <w:right w:val="none" w:sz="0" w:space="0" w:color="auto"/>
      </w:divBdr>
    </w:div>
    <w:div w:id="766970463">
      <w:bodyDiv w:val="1"/>
      <w:marLeft w:val="0"/>
      <w:marRight w:val="0"/>
      <w:marTop w:val="0"/>
      <w:marBottom w:val="0"/>
      <w:divBdr>
        <w:top w:val="none" w:sz="0" w:space="0" w:color="auto"/>
        <w:left w:val="none" w:sz="0" w:space="0" w:color="auto"/>
        <w:bottom w:val="none" w:sz="0" w:space="0" w:color="auto"/>
        <w:right w:val="none" w:sz="0" w:space="0" w:color="auto"/>
      </w:divBdr>
    </w:div>
    <w:div w:id="767699822">
      <w:bodyDiv w:val="1"/>
      <w:marLeft w:val="0"/>
      <w:marRight w:val="0"/>
      <w:marTop w:val="0"/>
      <w:marBottom w:val="0"/>
      <w:divBdr>
        <w:top w:val="none" w:sz="0" w:space="0" w:color="auto"/>
        <w:left w:val="none" w:sz="0" w:space="0" w:color="auto"/>
        <w:bottom w:val="none" w:sz="0" w:space="0" w:color="auto"/>
        <w:right w:val="none" w:sz="0" w:space="0" w:color="auto"/>
      </w:divBdr>
    </w:div>
    <w:div w:id="772356213">
      <w:bodyDiv w:val="1"/>
      <w:marLeft w:val="0"/>
      <w:marRight w:val="0"/>
      <w:marTop w:val="0"/>
      <w:marBottom w:val="0"/>
      <w:divBdr>
        <w:top w:val="none" w:sz="0" w:space="0" w:color="auto"/>
        <w:left w:val="none" w:sz="0" w:space="0" w:color="auto"/>
        <w:bottom w:val="none" w:sz="0" w:space="0" w:color="auto"/>
        <w:right w:val="none" w:sz="0" w:space="0" w:color="auto"/>
      </w:divBdr>
    </w:div>
    <w:div w:id="774522008">
      <w:bodyDiv w:val="1"/>
      <w:marLeft w:val="0"/>
      <w:marRight w:val="0"/>
      <w:marTop w:val="0"/>
      <w:marBottom w:val="0"/>
      <w:divBdr>
        <w:top w:val="none" w:sz="0" w:space="0" w:color="auto"/>
        <w:left w:val="none" w:sz="0" w:space="0" w:color="auto"/>
        <w:bottom w:val="none" w:sz="0" w:space="0" w:color="auto"/>
        <w:right w:val="none" w:sz="0" w:space="0" w:color="auto"/>
      </w:divBdr>
    </w:div>
    <w:div w:id="781000918">
      <w:bodyDiv w:val="1"/>
      <w:marLeft w:val="0"/>
      <w:marRight w:val="0"/>
      <w:marTop w:val="0"/>
      <w:marBottom w:val="0"/>
      <w:divBdr>
        <w:top w:val="none" w:sz="0" w:space="0" w:color="auto"/>
        <w:left w:val="none" w:sz="0" w:space="0" w:color="auto"/>
        <w:bottom w:val="none" w:sz="0" w:space="0" w:color="auto"/>
        <w:right w:val="none" w:sz="0" w:space="0" w:color="auto"/>
      </w:divBdr>
    </w:div>
    <w:div w:id="789326519">
      <w:bodyDiv w:val="1"/>
      <w:marLeft w:val="0"/>
      <w:marRight w:val="0"/>
      <w:marTop w:val="0"/>
      <w:marBottom w:val="0"/>
      <w:divBdr>
        <w:top w:val="none" w:sz="0" w:space="0" w:color="auto"/>
        <w:left w:val="none" w:sz="0" w:space="0" w:color="auto"/>
        <w:bottom w:val="none" w:sz="0" w:space="0" w:color="auto"/>
        <w:right w:val="none" w:sz="0" w:space="0" w:color="auto"/>
      </w:divBdr>
    </w:div>
    <w:div w:id="797258569">
      <w:bodyDiv w:val="1"/>
      <w:marLeft w:val="0"/>
      <w:marRight w:val="0"/>
      <w:marTop w:val="0"/>
      <w:marBottom w:val="0"/>
      <w:divBdr>
        <w:top w:val="none" w:sz="0" w:space="0" w:color="auto"/>
        <w:left w:val="none" w:sz="0" w:space="0" w:color="auto"/>
        <w:bottom w:val="none" w:sz="0" w:space="0" w:color="auto"/>
        <w:right w:val="none" w:sz="0" w:space="0" w:color="auto"/>
      </w:divBdr>
    </w:div>
    <w:div w:id="811487201">
      <w:bodyDiv w:val="1"/>
      <w:marLeft w:val="0"/>
      <w:marRight w:val="0"/>
      <w:marTop w:val="0"/>
      <w:marBottom w:val="0"/>
      <w:divBdr>
        <w:top w:val="none" w:sz="0" w:space="0" w:color="auto"/>
        <w:left w:val="none" w:sz="0" w:space="0" w:color="auto"/>
        <w:bottom w:val="none" w:sz="0" w:space="0" w:color="auto"/>
        <w:right w:val="none" w:sz="0" w:space="0" w:color="auto"/>
      </w:divBdr>
    </w:div>
    <w:div w:id="817649926">
      <w:bodyDiv w:val="1"/>
      <w:marLeft w:val="0"/>
      <w:marRight w:val="0"/>
      <w:marTop w:val="0"/>
      <w:marBottom w:val="0"/>
      <w:divBdr>
        <w:top w:val="none" w:sz="0" w:space="0" w:color="auto"/>
        <w:left w:val="none" w:sz="0" w:space="0" w:color="auto"/>
        <w:bottom w:val="none" w:sz="0" w:space="0" w:color="auto"/>
        <w:right w:val="none" w:sz="0" w:space="0" w:color="auto"/>
      </w:divBdr>
    </w:div>
    <w:div w:id="823811987">
      <w:bodyDiv w:val="1"/>
      <w:marLeft w:val="0"/>
      <w:marRight w:val="0"/>
      <w:marTop w:val="0"/>
      <w:marBottom w:val="0"/>
      <w:divBdr>
        <w:top w:val="none" w:sz="0" w:space="0" w:color="auto"/>
        <w:left w:val="none" w:sz="0" w:space="0" w:color="auto"/>
        <w:bottom w:val="none" w:sz="0" w:space="0" w:color="auto"/>
        <w:right w:val="none" w:sz="0" w:space="0" w:color="auto"/>
      </w:divBdr>
    </w:div>
    <w:div w:id="843132680">
      <w:bodyDiv w:val="1"/>
      <w:marLeft w:val="0"/>
      <w:marRight w:val="0"/>
      <w:marTop w:val="0"/>
      <w:marBottom w:val="0"/>
      <w:divBdr>
        <w:top w:val="none" w:sz="0" w:space="0" w:color="auto"/>
        <w:left w:val="none" w:sz="0" w:space="0" w:color="auto"/>
        <w:bottom w:val="none" w:sz="0" w:space="0" w:color="auto"/>
        <w:right w:val="none" w:sz="0" w:space="0" w:color="auto"/>
      </w:divBdr>
    </w:div>
    <w:div w:id="843589904">
      <w:bodyDiv w:val="1"/>
      <w:marLeft w:val="0"/>
      <w:marRight w:val="0"/>
      <w:marTop w:val="0"/>
      <w:marBottom w:val="0"/>
      <w:divBdr>
        <w:top w:val="none" w:sz="0" w:space="0" w:color="auto"/>
        <w:left w:val="none" w:sz="0" w:space="0" w:color="auto"/>
        <w:bottom w:val="none" w:sz="0" w:space="0" w:color="auto"/>
        <w:right w:val="none" w:sz="0" w:space="0" w:color="auto"/>
      </w:divBdr>
    </w:div>
    <w:div w:id="851140736">
      <w:bodyDiv w:val="1"/>
      <w:marLeft w:val="0"/>
      <w:marRight w:val="0"/>
      <w:marTop w:val="0"/>
      <w:marBottom w:val="0"/>
      <w:divBdr>
        <w:top w:val="none" w:sz="0" w:space="0" w:color="auto"/>
        <w:left w:val="none" w:sz="0" w:space="0" w:color="auto"/>
        <w:bottom w:val="none" w:sz="0" w:space="0" w:color="auto"/>
        <w:right w:val="none" w:sz="0" w:space="0" w:color="auto"/>
      </w:divBdr>
    </w:div>
    <w:div w:id="863784437">
      <w:bodyDiv w:val="1"/>
      <w:marLeft w:val="0"/>
      <w:marRight w:val="0"/>
      <w:marTop w:val="0"/>
      <w:marBottom w:val="0"/>
      <w:divBdr>
        <w:top w:val="none" w:sz="0" w:space="0" w:color="auto"/>
        <w:left w:val="none" w:sz="0" w:space="0" w:color="auto"/>
        <w:bottom w:val="none" w:sz="0" w:space="0" w:color="auto"/>
        <w:right w:val="none" w:sz="0" w:space="0" w:color="auto"/>
      </w:divBdr>
    </w:div>
    <w:div w:id="874316897">
      <w:bodyDiv w:val="1"/>
      <w:marLeft w:val="0"/>
      <w:marRight w:val="0"/>
      <w:marTop w:val="0"/>
      <w:marBottom w:val="0"/>
      <w:divBdr>
        <w:top w:val="none" w:sz="0" w:space="0" w:color="auto"/>
        <w:left w:val="none" w:sz="0" w:space="0" w:color="auto"/>
        <w:bottom w:val="none" w:sz="0" w:space="0" w:color="auto"/>
        <w:right w:val="none" w:sz="0" w:space="0" w:color="auto"/>
      </w:divBdr>
    </w:div>
    <w:div w:id="883902706">
      <w:bodyDiv w:val="1"/>
      <w:marLeft w:val="0"/>
      <w:marRight w:val="0"/>
      <w:marTop w:val="0"/>
      <w:marBottom w:val="0"/>
      <w:divBdr>
        <w:top w:val="none" w:sz="0" w:space="0" w:color="auto"/>
        <w:left w:val="none" w:sz="0" w:space="0" w:color="auto"/>
        <w:bottom w:val="none" w:sz="0" w:space="0" w:color="auto"/>
        <w:right w:val="none" w:sz="0" w:space="0" w:color="auto"/>
      </w:divBdr>
    </w:div>
    <w:div w:id="886181571">
      <w:bodyDiv w:val="1"/>
      <w:marLeft w:val="0"/>
      <w:marRight w:val="0"/>
      <w:marTop w:val="0"/>
      <w:marBottom w:val="0"/>
      <w:divBdr>
        <w:top w:val="none" w:sz="0" w:space="0" w:color="auto"/>
        <w:left w:val="none" w:sz="0" w:space="0" w:color="auto"/>
        <w:bottom w:val="none" w:sz="0" w:space="0" w:color="auto"/>
        <w:right w:val="none" w:sz="0" w:space="0" w:color="auto"/>
      </w:divBdr>
    </w:div>
    <w:div w:id="887455042">
      <w:bodyDiv w:val="1"/>
      <w:marLeft w:val="0"/>
      <w:marRight w:val="0"/>
      <w:marTop w:val="0"/>
      <w:marBottom w:val="0"/>
      <w:divBdr>
        <w:top w:val="none" w:sz="0" w:space="0" w:color="auto"/>
        <w:left w:val="none" w:sz="0" w:space="0" w:color="auto"/>
        <w:bottom w:val="none" w:sz="0" w:space="0" w:color="auto"/>
        <w:right w:val="none" w:sz="0" w:space="0" w:color="auto"/>
      </w:divBdr>
    </w:div>
    <w:div w:id="898249633">
      <w:bodyDiv w:val="1"/>
      <w:marLeft w:val="0"/>
      <w:marRight w:val="0"/>
      <w:marTop w:val="0"/>
      <w:marBottom w:val="0"/>
      <w:divBdr>
        <w:top w:val="none" w:sz="0" w:space="0" w:color="auto"/>
        <w:left w:val="none" w:sz="0" w:space="0" w:color="auto"/>
        <w:bottom w:val="none" w:sz="0" w:space="0" w:color="auto"/>
        <w:right w:val="none" w:sz="0" w:space="0" w:color="auto"/>
      </w:divBdr>
    </w:div>
    <w:div w:id="900678280">
      <w:bodyDiv w:val="1"/>
      <w:marLeft w:val="0"/>
      <w:marRight w:val="0"/>
      <w:marTop w:val="0"/>
      <w:marBottom w:val="0"/>
      <w:divBdr>
        <w:top w:val="none" w:sz="0" w:space="0" w:color="auto"/>
        <w:left w:val="none" w:sz="0" w:space="0" w:color="auto"/>
        <w:bottom w:val="none" w:sz="0" w:space="0" w:color="auto"/>
        <w:right w:val="none" w:sz="0" w:space="0" w:color="auto"/>
      </w:divBdr>
    </w:div>
    <w:div w:id="907543362">
      <w:bodyDiv w:val="1"/>
      <w:marLeft w:val="0"/>
      <w:marRight w:val="0"/>
      <w:marTop w:val="0"/>
      <w:marBottom w:val="0"/>
      <w:divBdr>
        <w:top w:val="none" w:sz="0" w:space="0" w:color="auto"/>
        <w:left w:val="none" w:sz="0" w:space="0" w:color="auto"/>
        <w:bottom w:val="none" w:sz="0" w:space="0" w:color="auto"/>
        <w:right w:val="none" w:sz="0" w:space="0" w:color="auto"/>
      </w:divBdr>
    </w:div>
    <w:div w:id="915164479">
      <w:bodyDiv w:val="1"/>
      <w:marLeft w:val="0"/>
      <w:marRight w:val="0"/>
      <w:marTop w:val="0"/>
      <w:marBottom w:val="0"/>
      <w:divBdr>
        <w:top w:val="none" w:sz="0" w:space="0" w:color="auto"/>
        <w:left w:val="none" w:sz="0" w:space="0" w:color="auto"/>
        <w:bottom w:val="none" w:sz="0" w:space="0" w:color="auto"/>
        <w:right w:val="none" w:sz="0" w:space="0" w:color="auto"/>
      </w:divBdr>
    </w:div>
    <w:div w:id="922184854">
      <w:bodyDiv w:val="1"/>
      <w:marLeft w:val="0"/>
      <w:marRight w:val="0"/>
      <w:marTop w:val="0"/>
      <w:marBottom w:val="0"/>
      <w:divBdr>
        <w:top w:val="none" w:sz="0" w:space="0" w:color="auto"/>
        <w:left w:val="none" w:sz="0" w:space="0" w:color="auto"/>
        <w:bottom w:val="none" w:sz="0" w:space="0" w:color="auto"/>
        <w:right w:val="none" w:sz="0" w:space="0" w:color="auto"/>
      </w:divBdr>
      <w:divsChild>
        <w:div w:id="437678730">
          <w:blockQuote w:val="1"/>
          <w:marLeft w:val="0"/>
          <w:marRight w:val="0"/>
          <w:marTop w:val="0"/>
          <w:marBottom w:val="450"/>
          <w:divBdr>
            <w:top w:val="none" w:sz="0" w:space="0" w:color="auto"/>
            <w:left w:val="single" w:sz="18" w:space="20" w:color="E5E5E5"/>
            <w:bottom w:val="none" w:sz="0" w:space="0" w:color="auto"/>
            <w:right w:val="none" w:sz="0" w:space="0" w:color="auto"/>
          </w:divBdr>
        </w:div>
        <w:div w:id="1170945278">
          <w:blockQuote w:val="1"/>
          <w:marLeft w:val="0"/>
          <w:marRight w:val="0"/>
          <w:marTop w:val="0"/>
          <w:marBottom w:val="450"/>
          <w:divBdr>
            <w:top w:val="none" w:sz="0" w:space="0" w:color="auto"/>
            <w:left w:val="single" w:sz="18" w:space="20" w:color="E5E5E5"/>
            <w:bottom w:val="none" w:sz="0" w:space="0" w:color="auto"/>
            <w:right w:val="none" w:sz="0" w:space="0" w:color="auto"/>
          </w:divBdr>
        </w:div>
        <w:div w:id="2021006793">
          <w:blockQuote w:val="1"/>
          <w:marLeft w:val="0"/>
          <w:marRight w:val="0"/>
          <w:marTop w:val="0"/>
          <w:marBottom w:val="450"/>
          <w:divBdr>
            <w:top w:val="none" w:sz="0" w:space="0" w:color="auto"/>
            <w:left w:val="single" w:sz="18" w:space="20" w:color="E5E5E5"/>
            <w:bottom w:val="none" w:sz="0" w:space="0" w:color="auto"/>
            <w:right w:val="none" w:sz="0" w:space="0" w:color="auto"/>
          </w:divBdr>
        </w:div>
      </w:divsChild>
    </w:div>
    <w:div w:id="922839548">
      <w:bodyDiv w:val="1"/>
      <w:marLeft w:val="0"/>
      <w:marRight w:val="0"/>
      <w:marTop w:val="0"/>
      <w:marBottom w:val="0"/>
      <w:divBdr>
        <w:top w:val="none" w:sz="0" w:space="0" w:color="auto"/>
        <w:left w:val="none" w:sz="0" w:space="0" w:color="auto"/>
        <w:bottom w:val="none" w:sz="0" w:space="0" w:color="auto"/>
        <w:right w:val="none" w:sz="0" w:space="0" w:color="auto"/>
      </w:divBdr>
    </w:div>
    <w:div w:id="931545493">
      <w:bodyDiv w:val="1"/>
      <w:marLeft w:val="0"/>
      <w:marRight w:val="0"/>
      <w:marTop w:val="0"/>
      <w:marBottom w:val="0"/>
      <w:divBdr>
        <w:top w:val="none" w:sz="0" w:space="0" w:color="auto"/>
        <w:left w:val="none" w:sz="0" w:space="0" w:color="auto"/>
        <w:bottom w:val="none" w:sz="0" w:space="0" w:color="auto"/>
        <w:right w:val="none" w:sz="0" w:space="0" w:color="auto"/>
      </w:divBdr>
    </w:div>
    <w:div w:id="949704541">
      <w:bodyDiv w:val="1"/>
      <w:marLeft w:val="0"/>
      <w:marRight w:val="0"/>
      <w:marTop w:val="0"/>
      <w:marBottom w:val="0"/>
      <w:divBdr>
        <w:top w:val="none" w:sz="0" w:space="0" w:color="auto"/>
        <w:left w:val="none" w:sz="0" w:space="0" w:color="auto"/>
        <w:bottom w:val="none" w:sz="0" w:space="0" w:color="auto"/>
        <w:right w:val="none" w:sz="0" w:space="0" w:color="auto"/>
      </w:divBdr>
    </w:div>
    <w:div w:id="955135115">
      <w:bodyDiv w:val="1"/>
      <w:marLeft w:val="0"/>
      <w:marRight w:val="0"/>
      <w:marTop w:val="0"/>
      <w:marBottom w:val="0"/>
      <w:divBdr>
        <w:top w:val="none" w:sz="0" w:space="0" w:color="auto"/>
        <w:left w:val="none" w:sz="0" w:space="0" w:color="auto"/>
        <w:bottom w:val="none" w:sz="0" w:space="0" w:color="auto"/>
        <w:right w:val="none" w:sz="0" w:space="0" w:color="auto"/>
      </w:divBdr>
    </w:div>
    <w:div w:id="965814212">
      <w:bodyDiv w:val="1"/>
      <w:marLeft w:val="0"/>
      <w:marRight w:val="0"/>
      <w:marTop w:val="0"/>
      <w:marBottom w:val="0"/>
      <w:divBdr>
        <w:top w:val="none" w:sz="0" w:space="0" w:color="auto"/>
        <w:left w:val="none" w:sz="0" w:space="0" w:color="auto"/>
        <w:bottom w:val="none" w:sz="0" w:space="0" w:color="auto"/>
        <w:right w:val="none" w:sz="0" w:space="0" w:color="auto"/>
      </w:divBdr>
    </w:div>
    <w:div w:id="974262695">
      <w:bodyDiv w:val="1"/>
      <w:marLeft w:val="0"/>
      <w:marRight w:val="0"/>
      <w:marTop w:val="0"/>
      <w:marBottom w:val="0"/>
      <w:divBdr>
        <w:top w:val="none" w:sz="0" w:space="0" w:color="auto"/>
        <w:left w:val="none" w:sz="0" w:space="0" w:color="auto"/>
        <w:bottom w:val="none" w:sz="0" w:space="0" w:color="auto"/>
        <w:right w:val="none" w:sz="0" w:space="0" w:color="auto"/>
      </w:divBdr>
    </w:div>
    <w:div w:id="982999054">
      <w:bodyDiv w:val="1"/>
      <w:marLeft w:val="0"/>
      <w:marRight w:val="0"/>
      <w:marTop w:val="0"/>
      <w:marBottom w:val="0"/>
      <w:divBdr>
        <w:top w:val="none" w:sz="0" w:space="0" w:color="auto"/>
        <w:left w:val="none" w:sz="0" w:space="0" w:color="auto"/>
        <w:bottom w:val="none" w:sz="0" w:space="0" w:color="auto"/>
        <w:right w:val="none" w:sz="0" w:space="0" w:color="auto"/>
      </w:divBdr>
    </w:div>
    <w:div w:id="983241489">
      <w:bodyDiv w:val="1"/>
      <w:marLeft w:val="0"/>
      <w:marRight w:val="0"/>
      <w:marTop w:val="0"/>
      <w:marBottom w:val="0"/>
      <w:divBdr>
        <w:top w:val="none" w:sz="0" w:space="0" w:color="auto"/>
        <w:left w:val="none" w:sz="0" w:space="0" w:color="auto"/>
        <w:bottom w:val="none" w:sz="0" w:space="0" w:color="auto"/>
        <w:right w:val="none" w:sz="0" w:space="0" w:color="auto"/>
      </w:divBdr>
    </w:div>
    <w:div w:id="983243195">
      <w:bodyDiv w:val="1"/>
      <w:marLeft w:val="0"/>
      <w:marRight w:val="0"/>
      <w:marTop w:val="0"/>
      <w:marBottom w:val="0"/>
      <w:divBdr>
        <w:top w:val="none" w:sz="0" w:space="0" w:color="auto"/>
        <w:left w:val="none" w:sz="0" w:space="0" w:color="auto"/>
        <w:bottom w:val="none" w:sz="0" w:space="0" w:color="auto"/>
        <w:right w:val="none" w:sz="0" w:space="0" w:color="auto"/>
      </w:divBdr>
    </w:div>
    <w:div w:id="984312046">
      <w:bodyDiv w:val="1"/>
      <w:marLeft w:val="0"/>
      <w:marRight w:val="0"/>
      <w:marTop w:val="0"/>
      <w:marBottom w:val="0"/>
      <w:divBdr>
        <w:top w:val="none" w:sz="0" w:space="0" w:color="auto"/>
        <w:left w:val="none" w:sz="0" w:space="0" w:color="auto"/>
        <w:bottom w:val="none" w:sz="0" w:space="0" w:color="auto"/>
        <w:right w:val="none" w:sz="0" w:space="0" w:color="auto"/>
      </w:divBdr>
    </w:div>
    <w:div w:id="1020662313">
      <w:bodyDiv w:val="1"/>
      <w:marLeft w:val="0"/>
      <w:marRight w:val="0"/>
      <w:marTop w:val="0"/>
      <w:marBottom w:val="0"/>
      <w:divBdr>
        <w:top w:val="none" w:sz="0" w:space="0" w:color="auto"/>
        <w:left w:val="none" w:sz="0" w:space="0" w:color="auto"/>
        <w:bottom w:val="none" w:sz="0" w:space="0" w:color="auto"/>
        <w:right w:val="none" w:sz="0" w:space="0" w:color="auto"/>
      </w:divBdr>
    </w:div>
    <w:div w:id="1021054356">
      <w:bodyDiv w:val="1"/>
      <w:marLeft w:val="0"/>
      <w:marRight w:val="0"/>
      <w:marTop w:val="0"/>
      <w:marBottom w:val="0"/>
      <w:divBdr>
        <w:top w:val="none" w:sz="0" w:space="0" w:color="auto"/>
        <w:left w:val="none" w:sz="0" w:space="0" w:color="auto"/>
        <w:bottom w:val="none" w:sz="0" w:space="0" w:color="auto"/>
        <w:right w:val="none" w:sz="0" w:space="0" w:color="auto"/>
      </w:divBdr>
    </w:div>
    <w:div w:id="1022585411">
      <w:bodyDiv w:val="1"/>
      <w:marLeft w:val="0"/>
      <w:marRight w:val="0"/>
      <w:marTop w:val="0"/>
      <w:marBottom w:val="0"/>
      <w:divBdr>
        <w:top w:val="none" w:sz="0" w:space="0" w:color="auto"/>
        <w:left w:val="none" w:sz="0" w:space="0" w:color="auto"/>
        <w:bottom w:val="none" w:sz="0" w:space="0" w:color="auto"/>
        <w:right w:val="none" w:sz="0" w:space="0" w:color="auto"/>
      </w:divBdr>
    </w:div>
    <w:div w:id="1026981368">
      <w:bodyDiv w:val="1"/>
      <w:marLeft w:val="0"/>
      <w:marRight w:val="0"/>
      <w:marTop w:val="0"/>
      <w:marBottom w:val="0"/>
      <w:divBdr>
        <w:top w:val="none" w:sz="0" w:space="0" w:color="auto"/>
        <w:left w:val="none" w:sz="0" w:space="0" w:color="auto"/>
        <w:bottom w:val="none" w:sz="0" w:space="0" w:color="auto"/>
        <w:right w:val="none" w:sz="0" w:space="0" w:color="auto"/>
      </w:divBdr>
      <w:divsChild>
        <w:div w:id="449328140">
          <w:blockQuote w:val="1"/>
          <w:marLeft w:val="0"/>
          <w:marRight w:val="0"/>
          <w:marTop w:val="0"/>
          <w:marBottom w:val="450"/>
          <w:divBdr>
            <w:top w:val="none" w:sz="0" w:space="0" w:color="auto"/>
            <w:left w:val="single" w:sz="18" w:space="20" w:color="E5E5E5"/>
            <w:bottom w:val="none" w:sz="0" w:space="0" w:color="auto"/>
            <w:right w:val="none" w:sz="0" w:space="0" w:color="auto"/>
          </w:divBdr>
        </w:div>
        <w:div w:id="2057704910">
          <w:blockQuote w:val="1"/>
          <w:marLeft w:val="0"/>
          <w:marRight w:val="0"/>
          <w:marTop w:val="0"/>
          <w:marBottom w:val="450"/>
          <w:divBdr>
            <w:top w:val="none" w:sz="0" w:space="0" w:color="auto"/>
            <w:left w:val="single" w:sz="18" w:space="20" w:color="E5E5E5"/>
            <w:bottom w:val="none" w:sz="0" w:space="0" w:color="auto"/>
            <w:right w:val="none" w:sz="0" w:space="0" w:color="auto"/>
          </w:divBdr>
        </w:div>
      </w:divsChild>
    </w:div>
    <w:div w:id="1051881076">
      <w:bodyDiv w:val="1"/>
      <w:marLeft w:val="0"/>
      <w:marRight w:val="0"/>
      <w:marTop w:val="0"/>
      <w:marBottom w:val="0"/>
      <w:divBdr>
        <w:top w:val="none" w:sz="0" w:space="0" w:color="auto"/>
        <w:left w:val="none" w:sz="0" w:space="0" w:color="auto"/>
        <w:bottom w:val="none" w:sz="0" w:space="0" w:color="auto"/>
        <w:right w:val="none" w:sz="0" w:space="0" w:color="auto"/>
      </w:divBdr>
    </w:div>
    <w:div w:id="1061291039">
      <w:bodyDiv w:val="1"/>
      <w:marLeft w:val="0"/>
      <w:marRight w:val="0"/>
      <w:marTop w:val="0"/>
      <w:marBottom w:val="0"/>
      <w:divBdr>
        <w:top w:val="none" w:sz="0" w:space="0" w:color="auto"/>
        <w:left w:val="none" w:sz="0" w:space="0" w:color="auto"/>
        <w:bottom w:val="none" w:sz="0" w:space="0" w:color="auto"/>
        <w:right w:val="none" w:sz="0" w:space="0" w:color="auto"/>
      </w:divBdr>
    </w:div>
    <w:div w:id="1063796991">
      <w:bodyDiv w:val="1"/>
      <w:marLeft w:val="0"/>
      <w:marRight w:val="0"/>
      <w:marTop w:val="0"/>
      <w:marBottom w:val="0"/>
      <w:divBdr>
        <w:top w:val="none" w:sz="0" w:space="0" w:color="auto"/>
        <w:left w:val="none" w:sz="0" w:space="0" w:color="auto"/>
        <w:bottom w:val="none" w:sz="0" w:space="0" w:color="auto"/>
        <w:right w:val="none" w:sz="0" w:space="0" w:color="auto"/>
      </w:divBdr>
    </w:div>
    <w:div w:id="1082414797">
      <w:bodyDiv w:val="1"/>
      <w:marLeft w:val="0"/>
      <w:marRight w:val="0"/>
      <w:marTop w:val="0"/>
      <w:marBottom w:val="0"/>
      <w:divBdr>
        <w:top w:val="none" w:sz="0" w:space="0" w:color="auto"/>
        <w:left w:val="none" w:sz="0" w:space="0" w:color="auto"/>
        <w:bottom w:val="none" w:sz="0" w:space="0" w:color="auto"/>
        <w:right w:val="none" w:sz="0" w:space="0" w:color="auto"/>
      </w:divBdr>
    </w:div>
    <w:div w:id="1090463323">
      <w:bodyDiv w:val="1"/>
      <w:marLeft w:val="0"/>
      <w:marRight w:val="0"/>
      <w:marTop w:val="0"/>
      <w:marBottom w:val="0"/>
      <w:divBdr>
        <w:top w:val="none" w:sz="0" w:space="0" w:color="auto"/>
        <w:left w:val="none" w:sz="0" w:space="0" w:color="auto"/>
        <w:bottom w:val="none" w:sz="0" w:space="0" w:color="auto"/>
        <w:right w:val="none" w:sz="0" w:space="0" w:color="auto"/>
      </w:divBdr>
    </w:div>
    <w:div w:id="1097671985">
      <w:bodyDiv w:val="1"/>
      <w:marLeft w:val="0"/>
      <w:marRight w:val="0"/>
      <w:marTop w:val="0"/>
      <w:marBottom w:val="0"/>
      <w:divBdr>
        <w:top w:val="none" w:sz="0" w:space="0" w:color="auto"/>
        <w:left w:val="none" w:sz="0" w:space="0" w:color="auto"/>
        <w:bottom w:val="none" w:sz="0" w:space="0" w:color="auto"/>
        <w:right w:val="none" w:sz="0" w:space="0" w:color="auto"/>
      </w:divBdr>
    </w:div>
    <w:div w:id="1112214630">
      <w:bodyDiv w:val="1"/>
      <w:marLeft w:val="0"/>
      <w:marRight w:val="0"/>
      <w:marTop w:val="0"/>
      <w:marBottom w:val="0"/>
      <w:divBdr>
        <w:top w:val="none" w:sz="0" w:space="0" w:color="auto"/>
        <w:left w:val="none" w:sz="0" w:space="0" w:color="auto"/>
        <w:bottom w:val="none" w:sz="0" w:space="0" w:color="auto"/>
        <w:right w:val="none" w:sz="0" w:space="0" w:color="auto"/>
      </w:divBdr>
    </w:div>
    <w:div w:id="1113357199">
      <w:bodyDiv w:val="1"/>
      <w:marLeft w:val="0"/>
      <w:marRight w:val="0"/>
      <w:marTop w:val="0"/>
      <w:marBottom w:val="0"/>
      <w:divBdr>
        <w:top w:val="none" w:sz="0" w:space="0" w:color="auto"/>
        <w:left w:val="none" w:sz="0" w:space="0" w:color="auto"/>
        <w:bottom w:val="none" w:sz="0" w:space="0" w:color="auto"/>
        <w:right w:val="none" w:sz="0" w:space="0" w:color="auto"/>
      </w:divBdr>
    </w:div>
    <w:div w:id="1118337639">
      <w:bodyDiv w:val="1"/>
      <w:marLeft w:val="0"/>
      <w:marRight w:val="0"/>
      <w:marTop w:val="0"/>
      <w:marBottom w:val="0"/>
      <w:divBdr>
        <w:top w:val="none" w:sz="0" w:space="0" w:color="auto"/>
        <w:left w:val="none" w:sz="0" w:space="0" w:color="auto"/>
        <w:bottom w:val="none" w:sz="0" w:space="0" w:color="auto"/>
        <w:right w:val="none" w:sz="0" w:space="0" w:color="auto"/>
      </w:divBdr>
    </w:div>
    <w:div w:id="1118649018">
      <w:bodyDiv w:val="1"/>
      <w:marLeft w:val="0"/>
      <w:marRight w:val="0"/>
      <w:marTop w:val="0"/>
      <w:marBottom w:val="0"/>
      <w:divBdr>
        <w:top w:val="none" w:sz="0" w:space="0" w:color="auto"/>
        <w:left w:val="none" w:sz="0" w:space="0" w:color="auto"/>
        <w:bottom w:val="none" w:sz="0" w:space="0" w:color="auto"/>
        <w:right w:val="none" w:sz="0" w:space="0" w:color="auto"/>
      </w:divBdr>
    </w:div>
    <w:div w:id="1125391033">
      <w:bodyDiv w:val="1"/>
      <w:marLeft w:val="0"/>
      <w:marRight w:val="0"/>
      <w:marTop w:val="0"/>
      <w:marBottom w:val="0"/>
      <w:divBdr>
        <w:top w:val="none" w:sz="0" w:space="0" w:color="auto"/>
        <w:left w:val="none" w:sz="0" w:space="0" w:color="auto"/>
        <w:bottom w:val="none" w:sz="0" w:space="0" w:color="auto"/>
        <w:right w:val="none" w:sz="0" w:space="0" w:color="auto"/>
      </w:divBdr>
    </w:div>
    <w:div w:id="1133325531">
      <w:bodyDiv w:val="1"/>
      <w:marLeft w:val="0"/>
      <w:marRight w:val="0"/>
      <w:marTop w:val="0"/>
      <w:marBottom w:val="0"/>
      <w:divBdr>
        <w:top w:val="none" w:sz="0" w:space="0" w:color="auto"/>
        <w:left w:val="none" w:sz="0" w:space="0" w:color="auto"/>
        <w:bottom w:val="none" w:sz="0" w:space="0" w:color="auto"/>
        <w:right w:val="none" w:sz="0" w:space="0" w:color="auto"/>
      </w:divBdr>
    </w:div>
    <w:div w:id="1134257853">
      <w:bodyDiv w:val="1"/>
      <w:marLeft w:val="0"/>
      <w:marRight w:val="0"/>
      <w:marTop w:val="0"/>
      <w:marBottom w:val="0"/>
      <w:divBdr>
        <w:top w:val="none" w:sz="0" w:space="0" w:color="auto"/>
        <w:left w:val="none" w:sz="0" w:space="0" w:color="auto"/>
        <w:bottom w:val="none" w:sz="0" w:space="0" w:color="auto"/>
        <w:right w:val="none" w:sz="0" w:space="0" w:color="auto"/>
      </w:divBdr>
    </w:div>
    <w:div w:id="1137067076">
      <w:bodyDiv w:val="1"/>
      <w:marLeft w:val="0"/>
      <w:marRight w:val="0"/>
      <w:marTop w:val="0"/>
      <w:marBottom w:val="0"/>
      <w:divBdr>
        <w:top w:val="none" w:sz="0" w:space="0" w:color="auto"/>
        <w:left w:val="none" w:sz="0" w:space="0" w:color="auto"/>
        <w:bottom w:val="none" w:sz="0" w:space="0" w:color="auto"/>
        <w:right w:val="none" w:sz="0" w:space="0" w:color="auto"/>
      </w:divBdr>
    </w:div>
    <w:div w:id="1142884982">
      <w:bodyDiv w:val="1"/>
      <w:marLeft w:val="0"/>
      <w:marRight w:val="0"/>
      <w:marTop w:val="0"/>
      <w:marBottom w:val="0"/>
      <w:divBdr>
        <w:top w:val="none" w:sz="0" w:space="0" w:color="auto"/>
        <w:left w:val="none" w:sz="0" w:space="0" w:color="auto"/>
        <w:bottom w:val="none" w:sz="0" w:space="0" w:color="auto"/>
        <w:right w:val="none" w:sz="0" w:space="0" w:color="auto"/>
      </w:divBdr>
    </w:div>
    <w:div w:id="1145271661">
      <w:bodyDiv w:val="1"/>
      <w:marLeft w:val="0"/>
      <w:marRight w:val="0"/>
      <w:marTop w:val="0"/>
      <w:marBottom w:val="0"/>
      <w:divBdr>
        <w:top w:val="none" w:sz="0" w:space="0" w:color="auto"/>
        <w:left w:val="none" w:sz="0" w:space="0" w:color="auto"/>
        <w:bottom w:val="none" w:sz="0" w:space="0" w:color="auto"/>
        <w:right w:val="none" w:sz="0" w:space="0" w:color="auto"/>
      </w:divBdr>
    </w:div>
    <w:div w:id="1169557817">
      <w:bodyDiv w:val="1"/>
      <w:marLeft w:val="0"/>
      <w:marRight w:val="0"/>
      <w:marTop w:val="0"/>
      <w:marBottom w:val="0"/>
      <w:divBdr>
        <w:top w:val="none" w:sz="0" w:space="0" w:color="auto"/>
        <w:left w:val="none" w:sz="0" w:space="0" w:color="auto"/>
        <w:bottom w:val="none" w:sz="0" w:space="0" w:color="auto"/>
        <w:right w:val="none" w:sz="0" w:space="0" w:color="auto"/>
      </w:divBdr>
    </w:div>
    <w:div w:id="1169566119">
      <w:bodyDiv w:val="1"/>
      <w:marLeft w:val="0"/>
      <w:marRight w:val="0"/>
      <w:marTop w:val="0"/>
      <w:marBottom w:val="0"/>
      <w:divBdr>
        <w:top w:val="none" w:sz="0" w:space="0" w:color="auto"/>
        <w:left w:val="none" w:sz="0" w:space="0" w:color="auto"/>
        <w:bottom w:val="none" w:sz="0" w:space="0" w:color="auto"/>
        <w:right w:val="none" w:sz="0" w:space="0" w:color="auto"/>
      </w:divBdr>
    </w:div>
    <w:div w:id="1175148899">
      <w:bodyDiv w:val="1"/>
      <w:marLeft w:val="0"/>
      <w:marRight w:val="0"/>
      <w:marTop w:val="0"/>
      <w:marBottom w:val="0"/>
      <w:divBdr>
        <w:top w:val="none" w:sz="0" w:space="0" w:color="auto"/>
        <w:left w:val="none" w:sz="0" w:space="0" w:color="auto"/>
        <w:bottom w:val="none" w:sz="0" w:space="0" w:color="auto"/>
        <w:right w:val="none" w:sz="0" w:space="0" w:color="auto"/>
      </w:divBdr>
    </w:div>
    <w:div w:id="1175611244">
      <w:bodyDiv w:val="1"/>
      <w:marLeft w:val="0"/>
      <w:marRight w:val="0"/>
      <w:marTop w:val="0"/>
      <w:marBottom w:val="0"/>
      <w:divBdr>
        <w:top w:val="none" w:sz="0" w:space="0" w:color="auto"/>
        <w:left w:val="none" w:sz="0" w:space="0" w:color="auto"/>
        <w:bottom w:val="none" w:sz="0" w:space="0" w:color="auto"/>
        <w:right w:val="none" w:sz="0" w:space="0" w:color="auto"/>
      </w:divBdr>
    </w:div>
    <w:div w:id="1181432213">
      <w:bodyDiv w:val="1"/>
      <w:marLeft w:val="0"/>
      <w:marRight w:val="0"/>
      <w:marTop w:val="0"/>
      <w:marBottom w:val="0"/>
      <w:divBdr>
        <w:top w:val="none" w:sz="0" w:space="0" w:color="auto"/>
        <w:left w:val="none" w:sz="0" w:space="0" w:color="auto"/>
        <w:bottom w:val="none" w:sz="0" w:space="0" w:color="auto"/>
        <w:right w:val="none" w:sz="0" w:space="0" w:color="auto"/>
      </w:divBdr>
    </w:div>
    <w:div w:id="1193105554">
      <w:bodyDiv w:val="1"/>
      <w:marLeft w:val="0"/>
      <w:marRight w:val="0"/>
      <w:marTop w:val="0"/>
      <w:marBottom w:val="0"/>
      <w:divBdr>
        <w:top w:val="none" w:sz="0" w:space="0" w:color="auto"/>
        <w:left w:val="none" w:sz="0" w:space="0" w:color="auto"/>
        <w:bottom w:val="none" w:sz="0" w:space="0" w:color="auto"/>
        <w:right w:val="none" w:sz="0" w:space="0" w:color="auto"/>
      </w:divBdr>
    </w:div>
    <w:div w:id="1205170922">
      <w:bodyDiv w:val="1"/>
      <w:marLeft w:val="0"/>
      <w:marRight w:val="0"/>
      <w:marTop w:val="0"/>
      <w:marBottom w:val="0"/>
      <w:divBdr>
        <w:top w:val="none" w:sz="0" w:space="0" w:color="auto"/>
        <w:left w:val="none" w:sz="0" w:space="0" w:color="auto"/>
        <w:bottom w:val="none" w:sz="0" w:space="0" w:color="auto"/>
        <w:right w:val="none" w:sz="0" w:space="0" w:color="auto"/>
      </w:divBdr>
    </w:div>
    <w:div w:id="1211117520">
      <w:bodyDiv w:val="1"/>
      <w:marLeft w:val="0"/>
      <w:marRight w:val="0"/>
      <w:marTop w:val="0"/>
      <w:marBottom w:val="0"/>
      <w:divBdr>
        <w:top w:val="none" w:sz="0" w:space="0" w:color="auto"/>
        <w:left w:val="none" w:sz="0" w:space="0" w:color="auto"/>
        <w:bottom w:val="none" w:sz="0" w:space="0" w:color="auto"/>
        <w:right w:val="none" w:sz="0" w:space="0" w:color="auto"/>
      </w:divBdr>
    </w:div>
    <w:div w:id="1211185264">
      <w:bodyDiv w:val="1"/>
      <w:marLeft w:val="0"/>
      <w:marRight w:val="0"/>
      <w:marTop w:val="0"/>
      <w:marBottom w:val="0"/>
      <w:divBdr>
        <w:top w:val="none" w:sz="0" w:space="0" w:color="auto"/>
        <w:left w:val="none" w:sz="0" w:space="0" w:color="auto"/>
        <w:bottom w:val="none" w:sz="0" w:space="0" w:color="auto"/>
        <w:right w:val="none" w:sz="0" w:space="0" w:color="auto"/>
      </w:divBdr>
    </w:div>
    <w:div w:id="1218708735">
      <w:bodyDiv w:val="1"/>
      <w:marLeft w:val="0"/>
      <w:marRight w:val="0"/>
      <w:marTop w:val="0"/>
      <w:marBottom w:val="0"/>
      <w:divBdr>
        <w:top w:val="none" w:sz="0" w:space="0" w:color="auto"/>
        <w:left w:val="none" w:sz="0" w:space="0" w:color="auto"/>
        <w:bottom w:val="none" w:sz="0" w:space="0" w:color="auto"/>
        <w:right w:val="none" w:sz="0" w:space="0" w:color="auto"/>
      </w:divBdr>
    </w:div>
    <w:div w:id="1228109969">
      <w:bodyDiv w:val="1"/>
      <w:marLeft w:val="0"/>
      <w:marRight w:val="0"/>
      <w:marTop w:val="0"/>
      <w:marBottom w:val="0"/>
      <w:divBdr>
        <w:top w:val="none" w:sz="0" w:space="0" w:color="auto"/>
        <w:left w:val="none" w:sz="0" w:space="0" w:color="auto"/>
        <w:bottom w:val="none" w:sz="0" w:space="0" w:color="auto"/>
        <w:right w:val="none" w:sz="0" w:space="0" w:color="auto"/>
      </w:divBdr>
    </w:div>
    <w:div w:id="1250427628">
      <w:bodyDiv w:val="1"/>
      <w:marLeft w:val="0"/>
      <w:marRight w:val="0"/>
      <w:marTop w:val="0"/>
      <w:marBottom w:val="0"/>
      <w:divBdr>
        <w:top w:val="none" w:sz="0" w:space="0" w:color="auto"/>
        <w:left w:val="none" w:sz="0" w:space="0" w:color="auto"/>
        <w:bottom w:val="none" w:sz="0" w:space="0" w:color="auto"/>
        <w:right w:val="none" w:sz="0" w:space="0" w:color="auto"/>
      </w:divBdr>
    </w:div>
    <w:div w:id="1250507718">
      <w:bodyDiv w:val="1"/>
      <w:marLeft w:val="0"/>
      <w:marRight w:val="0"/>
      <w:marTop w:val="0"/>
      <w:marBottom w:val="0"/>
      <w:divBdr>
        <w:top w:val="none" w:sz="0" w:space="0" w:color="auto"/>
        <w:left w:val="none" w:sz="0" w:space="0" w:color="auto"/>
        <w:bottom w:val="none" w:sz="0" w:space="0" w:color="auto"/>
        <w:right w:val="none" w:sz="0" w:space="0" w:color="auto"/>
      </w:divBdr>
      <w:divsChild>
        <w:div w:id="1187597870">
          <w:marLeft w:val="0"/>
          <w:marRight w:val="0"/>
          <w:marTop w:val="0"/>
          <w:marBottom w:val="120"/>
          <w:divBdr>
            <w:top w:val="none" w:sz="0" w:space="0" w:color="auto"/>
            <w:left w:val="none" w:sz="0" w:space="0" w:color="auto"/>
            <w:bottom w:val="none" w:sz="0" w:space="0" w:color="auto"/>
            <w:right w:val="none" w:sz="0" w:space="0" w:color="auto"/>
          </w:divBdr>
        </w:div>
        <w:div w:id="1819879629">
          <w:marLeft w:val="0"/>
          <w:marRight w:val="0"/>
          <w:marTop w:val="0"/>
          <w:marBottom w:val="120"/>
          <w:divBdr>
            <w:top w:val="none" w:sz="0" w:space="0" w:color="auto"/>
            <w:left w:val="none" w:sz="0" w:space="0" w:color="auto"/>
            <w:bottom w:val="none" w:sz="0" w:space="0" w:color="auto"/>
            <w:right w:val="none" w:sz="0" w:space="0" w:color="auto"/>
          </w:divBdr>
        </w:div>
      </w:divsChild>
    </w:div>
    <w:div w:id="1253658414">
      <w:bodyDiv w:val="1"/>
      <w:marLeft w:val="0"/>
      <w:marRight w:val="0"/>
      <w:marTop w:val="0"/>
      <w:marBottom w:val="0"/>
      <w:divBdr>
        <w:top w:val="none" w:sz="0" w:space="0" w:color="auto"/>
        <w:left w:val="none" w:sz="0" w:space="0" w:color="auto"/>
        <w:bottom w:val="none" w:sz="0" w:space="0" w:color="auto"/>
        <w:right w:val="none" w:sz="0" w:space="0" w:color="auto"/>
      </w:divBdr>
    </w:div>
    <w:div w:id="1257666744">
      <w:bodyDiv w:val="1"/>
      <w:marLeft w:val="0"/>
      <w:marRight w:val="0"/>
      <w:marTop w:val="0"/>
      <w:marBottom w:val="0"/>
      <w:divBdr>
        <w:top w:val="none" w:sz="0" w:space="0" w:color="auto"/>
        <w:left w:val="none" w:sz="0" w:space="0" w:color="auto"/>
        <w:bottom w:val="none" w:sz="0" w:space="0" w:color="auto"/>
        <w:right w:val="none" w:sz="0" w:space="0" w:color="auto"/>
      </w:divBdr>
    </w:div>
    <w:div w:id="1272936749">
      <w:bodyDiv w:val="1"/>
      <w:marLeft w:val="0"/>
      <w:marRight w:val="0"/>
      <w:marTop w:val="0"/>
      <w:marBottom w:val="0"/>
      <w:divBdr>
        <w:top w:val="none" w:sz="0" w:space="0" w:color="auto"/>
        <w:left w:val="none" w:sz="0" w:space="0" w:color="auto"/>
        <w:bottom w:val="none" w:sz="0" w:space="0" w:color="auto"/>
        <w:right w:val="none" w:sz="0" w:space="0" w:color="auto"/>
      </w:divBdr>
    </w:div>
    <w:div w:id="1275211548">
      <w:bodyDiv w:val="1"/>
      <w:marLeft w:val="0"/>
      <w:marRight w:val="0"/>
      <w:marTop w:val="0"/>
      <w:marBottom w:val="0"/>
      <w:divBdr>
        <w:top w:val="none" w:sz="0" w:space="0" w:color="auto"/>
        <w:left w:val="none" w:sz="0" w:space="0" w:color="auto"/>
        <w:bottom w:val="none" w:sz="0" w:space="0" w:color="auto"/>
        <w:right w:val="none" w:sz="0" w:space="0" w:color="auto"/>
      </w:divBdr>
    </w:div>
    <w:div w:id="1289703237">
      <w:bodyDiv w:val="1"/>
      <w:marLeft w:val="0"/>
      <w:marRight w:val="0"/>
      <w:marTop w:val="0"/>
      <w:marBottom w:val="0"/>
      <w:divBdr>
        <w:top w:val="none" w:sz="0" w:space="0" w:color="auto"/>
        <w:left w:val="none" w:sz="0" w:space="0" w:color="auto"/>
        <w:bottom w:val="none" w:sz="0" w:space="0" w:color="auto"/>
        <w:right w:val="none" w:sz="0" w:space="0" w:color="auto"/>
      </w:divBdr>
    </w:div>
    <w:div w:id="1291013343">
      <w:bodyDiv w:val="1"/>
      <w:marLeft w:val="0"/>
      <w:marRight w:val="0"/>
      <w:marTop w:val="0"/>
      <w:marBottom w:val="0"/>
      <w:divBdr>
        <w:top w:val="none" w:sz="0" w:space="0" w:color="auto"/>
        <w:left w:val="none" w:sz="0" w:space="0" w:color="auto"/>
        <w:bottom w:val="none" w:sz="0" w:space="0" w:color="auto"/>
        <w:right w:val="none" w:sz="0" w:space="0" w:color="auto"/>
      </w:divBdr>
    </w:div>
    <w:div w:id="1295721055">
      <w:bodyDiv w:val="1"/>
      <w:marLeft w:val="0"/>
      <w:marRight w:val="0"/>
      <w:marTop w:val="0"/>
      <w:marBottom w:val="0"/>
      <w:divBdr>
        <w:top w:val="none" w:sz="0" w:space="0" w:color="auto"/>
        <w:left w:val="none" w:sz="0" w:space="0" w:color="auto"/>
        <w:bottom w:val="none" w:sz="0" w:space="0" w:color="auto"/>
        <w:right w:val="none" w:sz="0" w:space="0" w:color="auto"/>
      </w:divBdr>
    </w:div>
    <w:div w:id="1299414733">
      <w:bodyDiv w:val="1"/>
      <w:marLeft w:val="0"/>
      <w:marRight w:val="0"/>
      <w:marTop w:val="0"/>
      <w:marBottom w:val="0"/>
      <w:divBdr>
        <w:top w:val="none" w:sz="0" w:space="0" w:color="auto"/>
        <w:left w:val="none" w:sz="0" w:space="0" w:color="auto"/>
        <w:bottom w:val="none" w:sz="0" w:space="0" w:color="auto"/>
        <w:right w:val="none" w:sz="0" w:space="0" w:color="auto"/>
      </w:divBdr>
    </w:div>
    <w:div w:id="1301421820">
      <w:bodyDiv w:val="1"/>
      <w:marLeft w:val="0"/>
      <w:marRight w:val="0"/>
      <w:marTop w:val="0"/>
      <w:marBottom w:val="0"/>
      <w:divBdr>
        <w:top w:val="none" w:sz="0" w:space="0" w:color="auto"/>
        <w:left w:val="none" w:sz="0" w:space="0" w:color="auto"/>
        <w:bottom w:val="none" w:sz="0" w:space="0" w:color="auto"/>
        <w:right w:val="none" w:sz="0" w:space="0" w:color="auto"/>
      </w:divBdr>
    </w:div>
    <w:div w:id="1318460508">
      <w:bodyDiv w:val="1"/>
      <w:marLeft w:val="0"/>
      <w:marRight w:val="0"/>
      <w:marTop w:val="0"/>
      <w:marBottom w:val="0"/>
      <w:divBdr>
        <w:top w:val="none" w:sz="0" w:space="0" w:color="auto"/>
        <w:left w:val="none" w:sz="0" w:space="0" w:color="auto"/>
        <w:bottom w:val="none" w:sz="0" w:space="0" w:color="auto"/>
        <w:right w:val="none" w:sz="0" w:space="0" w:color="auto"/>
      </w:divBdr>
    </w:div>
    <w:div w:id="1324506573">
      <w:bodyDiv w:val="1"/>
      <w:marLeft w:val="0"/>
      <w:marRight w:val="0"/>
      <w:marTop w:val="0"/>
      <w:marBottom w:val="0"/>
      <w:divBdr>
        <w:top w:val="none" w:sz="0" w:space="0" w:color="auto"/>
        <w:left w:val="none" w:sz="0" w:space="0" w:color="auto"/>
        <w:bottom w:val="none" w:sz="0" w:space="0" w:color="auto"/>
        <w:right w:val="none" w:sz="0" w:space="0" w:color="auto"/>
      </w:divBdr>
    </w:div>
    <w:div w:id="1329943500">
      <w:bodyDiv w:val="1"/>
      <w:marLeft w:val="0"/>
      <w:marRight w:val="0"/>
      <w:marTop w:val="0"/>
      <w:marBottom w:val="0"/>
      <w:divBdr>
        <w:top w:val="none" w:sz="0" w:space="0" w:color="auto"/>
        <w:left w:val="none" w:sz="0" w:space="0" w:color="auto"/>
        <w:bottom w:val="none" w:sz="0" w:space="0" w:color="auto"/>
        <w:right w:val="none" w:sz="0" w:space="0" w:color="auto"/>
      </w:divBdr>
    </w:div>
    <w:div w:id="1342077516">
      <w:bodyDiv w:val="1"/>
      <w:marLeft w:val="0"/>
      <w:marRight w:val="0"/>
      <w:marTop w:val="0"/>
      <w:marBottom w:val="0"/>
      <w:divBdr>
        <w:top w:val="none" w:sz="0" w:space="0" w:color="auto"/>
        <w:left w:val="none" w:sz="0" w:space="0" w:color="auto"/>
        <w:bottom w:val="none" w:sz="0" w:space="0" w:color="auto"/>
        <w:right w:val="none" w:sz="0" w:space="0" w:color="auto"/>
      </w:divBdr>
    </w:div>
    <w:div w:id="1365013795">
      <w:bodyDiv w:val="1"/>
      <w:marLeft w:val="0"/>
      <w:marRight w:val="0"/>
      <w:marTop w:val="0"/>
      <w:marBottom w:val="0"/>
      <w:divBdr>
        <w:top w:val="none" w:sz="0" w:space="0" w:color="auto"/>
        <w:left w:val="none" w:sz="0" w:space="0" w:color="auto"/>
        <w:bottom w:val="none" w:sz="0" w:space="0" w:color="auto"/>
        <w:right w:val="none" w:sz="0" w:space="0" w:color="auto"/>
      </w:divBdr>
    </w:div>
    <w:div w:id="1378092996">
      <w:bodyDiv w:val="1"/>
      <w:marLeft w:val="0"/>
      <w:marRight w:val="0"/>
      <w:marTop w:val="0"/>
      <w:marBottom w:val="0"/>
      <w:divBdr>
        <w:top w:val="none" w:sz="0" w:space="0" w:color="auto"/>
        <w:left w:val="none" w:sz="0" w:space="0" w:color="auto"/>
        <w:bottom w:val="none" w:sz="0" w:space="0" w:color="auto"/>
        <w:right w:val="none" w:sz="0" w:space="0" w:color="auto"/>
      </w:divBdr>
    </w:div>
    <w:div w:id="1382245005">
      <w:bodyDiv w:val="1"/>
      <w:marLeft w:val="0"/>
      <w:marRight w:val="0"/>
      <w:marTop w:val="0"/>
      <w:marBottom w:val="0"/>
      <w:divBdr>
        <w:top w:val="none" w:sz="0" w:space="0" w:color="auto"/>
        <w:left w:val="none" w:sz="0" w:space="0" w:color="auto"/>
        <w:bottom w:val="none" w:sz="0" w:space="0" w:color="auto"/>
        <w:right w:val="none" w:sz="0" w:space="0" w:color="auto"/>
      </w:divBdr>
    </w:div>
    <w:div w:id="1382898731">
      <w:bodyDiv w:val="1"/>
      <w:marLeft w:val="0"/>
      <w:marRight w:val="0"/>
      <w:marTop w:val="0"/>
      <w:marBottom w:val="0"/>
      <w:divBdr>
        <w:top w:val="none" w:sz="0" w:space="0" w:color="auto"/>
        <w:left w:val="none" w:sz="0" w:space="0" w:color="auto"/>
        <w:bottom w:val="none" w:sz="0" w:space="0" w:color="auto"/>
        <w:right w:val="none" w:sz="0" w:space="0" w:color="auto"/>
      </w:divBdr>
    </w:div>
    <w:div w:id="1387143526">
      <w:bodyDiv w:val="1"/>
      <w:marLeft w:val="0"/>
      <w:marRight w:val="0"/>
      <w:marTop w:val="0"/>
      <w:marBottom w:val="0"/>
      <w:divBdr>
        <w:top w:val="none" w:sz="0" w:space="0" w:color="auto"/>
        <w:left w:val="none" w:sz="0" w:space="0" w:color="auto"/>
        <w:bottom w:val="none" w:sz="0" w:space="0" w:color="auto"/>
        <w:right w:val="none" w:sz="0" w:space="0" w:color="auto"/>
      </w:divBdr>
    </w:div>
    <w:div w:id="1391612845">
      <w:bodyDiv w:val="1"/>
      <w:marLeft w:val="0"/>
      <w:marRight w:val="0"/>
      <w:marTop w:val="0"/>
      <w:marBottom w:val="0"/>
      <w:divBdr>
        <w:top w:val="none" w:sz="0" w:space="0" w:color="auto"/>
        <w:left w:val="none" w:sz="0" w:space="0" w:color="auto"/>
        <w:bottom w:val="none" w:sz="0" w:space="0" w:color="auto"/>
        <w:right w:val="none" w:sz="0" w:space="0" w:color="auto"/>
      </w:divBdr>
    </w:div>
    <w:div w:id="1420296301">
      <w:bodyDiv w:val="1"/>
      <w:marLeft w:val="0"/>
      <w:marRight w:val="0"/>
      <w:marTop w:val="0"/>
      <w:marBottom w:val="0"/>
      <w:divBdr>
        <w:top w:val="none" w:sz="0" w:space="0" w:color="auto"/>
        <w:left w:val="none" w:sz="0" w:space="0" w:color="auto"/>
        <w:bottom w:val="none" w:sz="0" w:space="0" w:color="auto"/>
        <w:right w:val="none" w:sz="0" w:space="0" w:color="auto"/>
      </w:divBdr>
    </w:div>
    <w:div w:id="1435176798">
      <w:bodyDiv w:val="1"/>
      <w:marLeft w:val="0"/>
      <w:marRight w:val="0"/>
      <w:marTop w:val="0"/>
      <w:marBottom w:val="0"/>
      <w:divBdr>
        <w:top w:val="none" w:sz="0" w:space="0" w:color="auto"/>
        <w:left w:val="none" w:sz="0" w:space="0" w:color="auto"/>
        <w:bottom w:val="none" w:sz="0" w:space="0" w:color="auto"/>
        <w:right w:val="none" w:sz="0" w:space="0" w:color="auto"/>
      </w:divBdr>
    </w:div>
    <w:div w:id="1454859328">
      <w:bodyDiv w:val="1"/>
      <w:marLeft w:val="0"/>
      <w:marRight w:val="0"/>
      <w:marTop w:val="0"/>
      <w:marBottom w:val="0"/>
      <w:divBdr>
        <w:top w:val="none" w:sz="0" w:space="0" w:color="auto"/>
        <w:left w:val="none" w:sz="0" w:space="0" w:color="auto"/>
        <w:bottom w:val="none" w:sz="0" w:space="0" w:color="auto"/>
        <w:right w:val="none" w:sz="0" w:space="0" w:color="auto"/>
      </w:divBdr>
    </w:div>
    <w:div w:id="1463579293">
      <w:bodyDiv w:val="1"/>
      <w:marLeft w:val="0"/>
      <w:marRight w:val="0"/>
      <w:marTop w:val="0"/>
      <w:marBottom w:val="0"/>
      <w:divBdr>
        <w:top w:val="none" w:sz="0" w:space="0" w:color="auto"/>
        <w:left w:val="none" w:sz="0" w:space="0" w:color="auto"/>
        <w:bottom w:val="none" w:sz="0" w:space="0" w:color="auto"/>
        <w:right w:val="none" w:sz="0" w:space="0" w:color="auto"/>
      </w:divBdr>
    </w:div>
    <w:div w:id="1465462609">
      <w:bodyDiv w:val="1"/>
      <w:marLeft w:val="0"/>
      <w:marRight w:val="0"/>
      <w:marTop w:val="0"/>
      <w:marBottom w:val="0"/>
      <w:divBdr>
        <w:top w:val="none" w:sz="0" w:space="0" w:color="auto"/>
        <w:left w:val="none" w:sz="0" w:space="0" w:color="auto"/>
        <w:bottom w:val="none" w:sz="0" w:space="0" w:color="auto"/>
        <w:right w:val="none" w:sz="0" w:space="0" w:color="auto"/>
      </w:divBdr>
    </w:div>
    <w:div w:id="1474130451">
      <w:bodyDiv w:val="1"/>
      <w:marLeft w:val="0"/>
      <w:marRight w:val="0"/>
      <w:marTop w:val="0"/>
      <w:marBottom w:val="0"/>
      <w:divBdr>
        <w:top w:val="none" w:sz="0" w:space="0" w:color="auto"/>
        <w:left w:val="none" w:sz="0" w:space="0" w:color="auto"/>
        <w:bottom w:val="none" w:sz="0" w:space="0" w:color="auto"/>
        <w:right w:val="none" w:sz="0" w:space="0" w:color="auto"/>
      </w:divBdr>
    </w:div>
    <w:div w:id="1481925869">
      <w:bodyDiv w:val="1"/>
      <w:marLeft w:val="0"/>
      <w:marRight w:val="0"/>
      <w:marTop w:val="0"/>
      <w:marBottom w:val="0"/>
      <w:divBdr>
        <w:top w:val="none" w:sz="0" w:space="0" w:color="auto"/>
        <w:left w:val="none" w:sz="0" w:space="0" w:color="auto"/>
        <w:bottom w:val="none" w:sz="0" w:space="0" w:color="auto"/>
        <w:right w:val="none" w:sz="0" w:space="0" w:color="auto"/>
      </w:divBdr>
    </w:div>
    <w:div w:id="1498884669">
      <w:bodyDiv w:val="1"/>
      <w:marLeft w:val="0"/>
      <w:marRight w:val="0"/>
      <w:marTop w:val="0"/>
      <w:marBottom w:val="0"/>
      <w:divBdr>
        <w:top w:val="none" w:sz="0" w:space="0" w:color="auto"/>
        <w:left w:val="none" w:sz="0" w:space="0" w:color="auto"/>
        <w:bottom w:val="none" w:sz="0" w:space="0" w:color="auto"/>
        <w:right w:val="none" w:sz="0" w:space="0" w:color="auto"/>
      </w:divBdr>
    </w:div>
    <w:div w:id="1510097269">
      <w:bodyDiv w:val="1"/>
      <w:marLeft w:val="0"/>
      <w:marRight w:val="0"/>
      <w:marTop w:val="0"/>
      <w:marBottom w:val="0"/>
      <w:divBdr>
        <w:top w:val="none" w:sz="0" w:space="0" w:color="auto"/>
        <w:left w:val="none" w:sz="0" w:space="0" w:color="auto"/>
        <w:bottom w:val="none" w:sz="0" w:space="0" w:color="auto"/>
        <w:right w:val="none" w:sz="0" w:space="0" w:color="auto"/>
      </w:divBdr>
    </w:div>
    <w:div w:id="1518499542">
      <w:bodyDiv w:val="1"/>
      <w:marLeft w:val="0"/>
      <w:marRight w:val="0"/>
      <w:marTop w:val="0"/>
      <w:marBottom w:val="0"/>
      <w:divBdr>
        <w:top w:val="none" w:sz="0" w:space="0" w:color="auto"/>
        <w:left w:val="none" w:sz="0" w:space="0" w:color="auto"/>
        <w:bottom w:val="none" w:sz="0" w:space="0" w:color="auto"/>
        <w:right w:val="none" w:sz="0" w:space="0" w:color="auto"/>
      </w:divBdr>
    </w:div>
    <w:div w:id="1533111620">
      <w:bodyDiv w:val="1"/>
      <w:marLeft w:val="0"/>
      <w:marRight w:val="0"/>
      <w:marTop w:val="0"/>
      <w:marBottom w:val="0"/>
      <w:divBdr>
        <w:top w:val="none" w:sz="0" w:space="0" w:color="auto"/>
        <w:left w:val="none" w:sz="0" w:space="0" w:color="auto"/>
        <w:bottom w:val="none" w:sz="0" w:space="0" w:color="auto"/>
        <w:right w:val="none" w:sz="0" w:space="0" w:color="auto"/>
      </w:divBdr>
    </w:div>
    <w:div w:id="1537308564">
      <w:bodyDiv w:val="1"/>
      <w:marLeft w:val="0"/>
      <w:marRight w:val="0"/>
      <w:marTop w:val="0"/>
      <w:marBottom w:val="0"/>
      <w:divBdr>
        <w:top w:val="none" w:sz="0" w:space="0" w:color="auto"/>
        <w:left w:val="none" w:sz="0" w:space="0" w:color="auto"/>
        <w:bottom w:val="none" w:sz="0" w:space="0" w:color="auto"/>
        <w:right w:val="none" w:sz="0" w:space="0" w:color="auto"/>
      </w:divBdr>
    </w:div>
    <w:div w:id="1542404829">
      <w:bodyDiv w:val="1"/>
      <w:marLeft w:val="0"/>
      <w:marRight w:val="0"/>
      <w:marTop w:val="0"/>
      <w:marBottom w:val="0"/>
      <w:divBdr>
        <w:top w:val="none" w:sz="0" w:space="0" w:color="auto"/>
        <w:left w:val="none" w:sz="0" w:space="0" w:color="auto"/>
        <w:bottom w:val="none" w:sz="0" w:space="0" w:color="auto"/>
        <w:right w:val="none" w:sz="0" w:space="0" w:color="auto"/>
      </w:divBdr>
    </w:div>
    <w:div w:id="1545604203">
      <w:bodyDiv w:val="1"/>
      <w:marLeft w:val="0"/>
      <w:marRight w:val="0"/>
      <w:marTop w:val="0"/>
      <w:marBottom w:val="0"/>
      <w:divBdr>
        <w:top w:val="none" w:sz="0" w:space="0" w:color="auto"/>
        <w:left w:val="none" w:sz="0" w:space="0" w:color="auto"/>
        <w:bottom w:val="none" w:sz="0" w:space="0" w:color="auto"/>
        <w:right w:val="none" w:sz="0" w:space="0" w:color="auto"/>
      </w:divBdr>
    </w:div>
    <w:div w:id="1557618964">
      <w:bodyDiv w:val="1"/>
      <w:marLeft w:val="0"/>
      <w:marRight w:val="0"/>
      <w:marTop w:val="0"/>
      <w:marBottom w:val="0"/>
      <w:divBdr>
        <w:top w:val="none" w:sz="0" w:space="0" w:color="auto"/>
        <w:left w:val="none" w:sz="0" w:space="0" w:color="auto"/>
        <w:bottom w:val="none" w:sz="0" w:space="0" w:color="auto"/>
        <w:right w:val="none" w:sz="0" w:space="0" w:color="auto"/>
      </w:divBdr>
    </w:div>
    <w:div w:id="1558081265">
      <w:bodyDiv w:val="1"/>
      <w:marLeft w:val="0"/>
      <w:marRight w:val="0"/>
      <w:marTop w:val="0"/>
      <w:marBottom w:val="0"/>
      <w:divBdr>
        <w:top w:val="none" w:sz="0" w:space="0" w:color="auto"/>
        <w:left w:val="none" w:sz="0" w:space="0" w:color="auto"/>
        <w:bottom w:val="none" w:sz="0" w:space="0" w:color="auto"/>
        <w:right w:val="none" w:sz="0" w:space="0" w:color="auto"/>
      </w:divBdr>
    </w:div>
    <w:div w:id="1560020061">
      <w:bodyDiv w:val="1"/>
      <w:marLeft w:val="0"/>
      <w:marRight w:val="0"/>
      <w:marTop w:val="0"/>
      <w:marBottom w:val="0"/>
      <w:divBdr>
        <w:top w:val="none" w:sz="0" w:space="0" w:color="auto"/>
        <w:left w:val="none" w:sz="0" w:space="0" w:color="auto"/>
        <w:bottom w:val="none" w:sz="0" w:space="0" w:color="auto"/>
        <w:right w:val="none" w:sz="0" w:space="0" w:color="auto"/>
      </w:divBdr>
    </w:div>
    <w:div w:id="1570653141">
      <w:bodyDiv w:val="1"/>
      <w:marLeft w:val="0"/>
      <w:marRight w:val="0"/>
      <w:marTop w:val="0"/>
      <w:marBottom w:val="0"/>
      <w:divBdr>
        <w:top w:val="none" w:sz="0" w:space="0" w:color="auto"/>
        <w:left w:val="none" w:sz="0" w:space="0" w:color="auto"/>
        <w:bottom w:val="none" w:sz="0" w:space="0" w:color="auto"/>
        <w:right w:val="none" w:sz="0" w:space="0" w:color="auto"/>
      </w:divBdr>
    </w:div>
    <w:div w:id="1582522781">
      <w:bodyDiv w:val="1"/>
      <w:marLeft w:val="0"/>
      <w:marRight w:val="0"/>
      <w:marTop w:val="0"/>
      <w:marBottom w:val="0"/>
      <w:divBdr>
        <w:top w:val="none" w:sz="0" w:space="0" w:color="auto"/>
        <w:left w:val="none" w:sz="0" w:space="0" w:color="auto"/>
        <w:bottom w:val="none" w:sz="0" w:space="0" w:color="auto"/>
        <w:right w:val="none" w:sz="0" w:space="0" w:color="auto"/>
      </w:divBdr>
    </w:div>
    <w:div w:id="1585143490">
      <w:bodyDiv w:val="1"/>
      <w:marLeft w:val="0"/>
      <w:marRight w:val="0"/>
      <w:marTop w:val="0"/>
      <w:marBottom w:val="0"/>
      <w:divBdr>
        <w:top w:val="none" w:sz="0" w:space="0" w:color="auto"/>
        <w:left w:val="none" w:sz="0" w:space="0" w:color="auto"/>
        <w:bottom w:val="none" w:sz="0" w:space="0" w:color="auto"/>
        <w:right w:val="none" w:sz="0" w:space="0" w:color="auto"/>
      </w:divBdr>
    </w:div>
    <w:div w:id="1608847666">
      <w:bodyDiv w:val="1"/>
      <w:marLeft w:val="0"/>
      <w:marRight w:val="0"/>
      <w:marTop w:val="0"/>
      <w:marBottom w:val="0"/>
      <w:divBdr>
        <w:top w:val="none" w:sz="0" w:space="0" w:color="auto"/>
        <w:left w:val="none" w:sz="0" w:space="0" w:color="auto"/>
        <w:bottom w:val="none" w:sz="0" w:space="0" w:color="auto"/>
        <w:right w:val="none" w:sz="0" w:space="0" w:color="auto"/>
      </w:divBdr>
    </w:div>
    <w:div w:id="1613977527">
      <w:bodyDiv w:val="1"/>
      <w:marLeft w:val="0"/>
      <w:marRight w:val="0"/>
      <w:marTop w:val="0"/>
      <w:marBottom w:val="0"/>
      <w:divBdr>
        <w:top w:val="none" w:sz="0" w:space="0" w:color="auto"/>
        <w:left w:val="none" w:sz="0" w:space="0" w:color="auto"/>
        <w:bottom w:val="none" w:sz="0" w:space="0" w:color="auto"/>
        <w:right w:val="none" w:sz="0" w:space="0" w:color="auto"/>
      </w:divBdr>
    </w:div>
    <w:div w:id="1620259323">
      <w:bodyDiv w:val="1"/>
      <w:marLeft w:val="0"/>
      <w:marRight w:val="0"/>
      <w:marTop w:val="0"/>
      <w:marBottom w:val="0"/>
      <w:divBdr>
        <w:top w:val="none" w:sz="0" w:space="0" w:color="auto"/>
        <w:left w:val="none" w:sz="0" w:space="0" w:color="auto"/>
        <w:bottom w:val="none" w:sz="0" w:space="0" w:color="auto"/>
        <w:right w:val="none" w:sz="0" w:space="0" w:color="auto"/>
      </w:divBdr>
    </w:div>
    <w:div w:id="1624387733">
      <w:bodyDiv w:val="1"/>
      <w:marLeft w:val="0"/>
      <w:marRight w:val="0"/>
      <w:marTop w:val="0"/>
      <w:marBottom w:val="0"/>
      <w:divBdr>
        <w:top w:val="none" w:sz="0" w:space="0" w:color="auto"/>
        <w:left w:val="none" w:sz="0" w:space="0" w:color="auto"/>
        <w:bottom w:val="none" w:sz="0" w:space="0" w:color="auto"/>
        <w:right w:val="none" w:sz="0" w:space="0" w:color="auto"/>
      </w:divBdr>
    </w:div>
    <w:div w:id="1630240409">
      <w:bodyDiv w:val="1"/>
      <w:marLeft w:val="0"/>
      <w:marRight w:val="0"/>
      <w:marTop w:val="0"/>
      <w:marBottom w:val="0"/>
      <w:divBdr>
        <w:top w:val="none" w:sz="0" w:space="0" w:color="auto"/>
        <w:left w:val="none" w:sz="0" w:space="0" w:color="auto"/>
        <w:bottom w:val="none" w:sz="0" w:space="0" w:color="auto"/>
        <w:right w:val="none" w:sz="0" w:space="0" w:color="auto"/>
      </w:divBdr>
    </w:div>
    <w:div w:id="1650401932">
      <w:bodyDiv w:val="1"/>
      <w:marLeft w:val="0"/>
      <w:marRight w:val="0"/>
      <w:marTop w:val="0"/>
      <w:marBottom w:val="0"/>
      <w:divBdr>
        <w:top w:val="none" w:sz="0" w:space="0" w:color="auto"/>
        <w:left w:val="none" w:sz="0" w:space="0" w:color="auto"/>
        <w:bottom w:val="none" w:sz="0" w:space="0" w:color="auto"/>
        <w:right w:val="none" w:sz="0" w:space="0" w:color="auto"/>
      </w:divBdr>
    </w:div>
    <w:div w:id="1670478556">
      <w:bodyDiv w:val="1"/>
      <w:marLeft w:val="0"/>
      <w:marRight w:val="0"/>
      <w:marTop w:val="0"/>
      <w:marBottom w:val="0"/>
      <w:divBdr>
        <w:top w:val="none" w:sz="0" w:space="0" w:color="auto"/>
        <w:left w:val="none" w:sz="0" w:space="0" w:color="auto"/>
        <w:bottom w:val="none" w:sz="0" w:space="0" w:color="auto"/>
        <w:right w:val="none" w:sz="0" w:space="0" w:color="auto"/>
      </w:divBdr>
    </w:div>
    <w:div w:id="1675262384">
      <w:bodyDiv w:val="1"/>
      <w:marLeft w:val="0"/>
      <w:marRight w:val="0"/>
      <w:marTop w:val="0"/>
      <w:marBottom w:val="0"/>
      <w:divBdr>
        <w:top w:val="none" w:sz="0" w:space="0" w:color="auto"/>
        <w:left w:val="none" w:sz="0" w:space="0" w:color="auto"/>
        <w:bottom w:val="none" w:sz="0" w:space="0" w:color="auto"/>
        <w:right w:val="none" w:sz="0" w:space="0" w:color="auto"/>
      </w:divBdr>
    </w:div>
    <w:div w:id="1679575212">
      <w:bodyDiv w:val="1"/>
      <w:marLeft w:val="0"/>
      <w:marRight w:val="0"/>
      <w:marTop w:val="0"/>
      <w:marBottom w:val="0"/>
      <w:divBdr>
        <w:top w:val="none" w:sz="0" w:space="0" w:color="auto"/>
        <w:left w:val="none" w:sz="0" w:space="0" w:color="auto"/>
        <w:bottom w:val="none" w:sz="0" w:space="0" w:color="auto"/>
        <w:right w:val="none" w:sz="0" w:space="0" w:color="auto"/>
      </w:divBdr>
    </w:div>
    <w:div w:id="1684239613">
      <w:bodyDiv w:val="1"/>
      <w:marLeft w:val="0"/>
      <w:marRight w:val="0"/>
      <w:marTop w:val="0"/>
      <w:marBottom w:val="0"/>
      <w:divBdr>
        <w:top w:val="none" w:sz="0" w:space="0" w:color="auto"/>
        <w:left w:val="none" w:sz="0" w:space="0" w:color="auto"/>
        <w:bottom w:val="none" w:sz="0" w:space="0" w:color="auto"/>
        <w:right w:val="none" w:sz="0" w:space="0" w:color="auto"/>
      </w:divBdr>
    </w:div>
    <w:div w:id="1689408359">
      <w:bodyDiv w:val="1"/>
      <w:marLeft w:val="0"/>
      <w:marRight w:val="0"/>
      <w:marTop w:val="0"/>
      <w:marBottom w:val="0"/>
      <w:divBdr>
        <w:top w:val="none" w:sz="0" w:space="0" w:color="auto"/>
        <w:left w:val="none" w:sz="0" w:space="0" w:color="auto"/>
        <w:bottom w:val="none" w:sz="0" w:space="0" w:color="auto"/>
        <w:right w:val="none" w:sz="0" w:space="0" w:color="auto"/>
      </w:divBdr>
    </w:div>
    <w:div w:id="1690252678">
      <w:bodyDiv w:val="1"/>
      <w:marLeft w:val="0"/>
      <w:marRight w:val="0"/>
      <w:marTop w:val="0"/>
      <w:marBottom w:val="0"/>
      <w:divBdr>
        <w:top w:val="none" w:sz="0" w:space="0" w:color="auto"/>
        <w:left w:val="none" w:sz="0" w:space="0" w:color="auto"/>
        <w:bottom w:val="none" w:sz="0" w:space="0" w:color="auto"/>
        <w:right w:val="none" w:sz="0" w:space="0" w:color="auto"/>
      </w:divBdr>
    </w:div>
    <w:div w:id="1699768235">
      <w:bodyDiv w:val="1"/>
      <w:marLeft w:val="0"/>
      <w:marRight w:val="0"/>
      <w:marTop w:val="0"/>
      <w:marBottom w:val="0"/>
      <w:divBdr>
        <w:top w:val="none" w:sz="0" w:space="0" w:color="auto"/>
        <w:left w:val="none" w:sz="0" w:space="0" w:color="auto"/>
        <w:bottom w:val="none" w:sz="0" w:space="0" w:color="auto"/>
        <w:right w:val="none" w:sz="0" w:space="0" w:color="auto"/>
      </w:divBdr>
      <w:divsChild>
        <w:div w:id="157817339">
          <w:marLeft w:val="0"/>
          <w:marRight w:val="0"/>
          <w:marTop w:val="0"/>
          <w:marBottom w:val="0"/>
          <w:divBdr>
            <w:top w:val="none" w:sz="0" w:space="0" w:color="auto"/>
            <w:left w:val="none" w:sz="0" w:space="0" w:color="auto"/>
            <w:bottom w:val="none" w:sz="0" w:space="0" w:color="auto"/>
            <w:right w:val="none" w:sz="0" w:space="0" w:color="auto"/>
          </w:divBdr>
        </w:div>
        <w:div w:id="197358757">
          <w:marLeft w:val="0"/>
          <w:marRight w:val="0"/>
          <w:marTop w:val="0"/>
          <w:marBottom w:val="0"/>
          <w:divBdr>
            <w:top w:val="none" w:sz="0" w:space="0" w:color="auto"/>
            <w:left w:val="none" w:sz="0" w:space="0" w:color="auto"/>
            <w:bottom w:val="none" w:sz="0" w:space="0" w:color="auto"/>
            <w:right w:val="none" w:sz="0" w:space="0" w:color="auto"/>
          </w:divBdr>
        </w:div>
        <w:div w:id="226110358">
          <w:marLeft w:val="0"/>
          <w:marRight w:val="0"/>
          <w:marTop w:val="0"/>
          <w:marBottom w:val="0"/>
          <w:divBdr>
            <w:top w:val="none" w:sz="0" w:space="0" w:color="auto"/>
            <w:left w:val="none" w:sz="0" w:space="0" w:color="auto"/>
            <w:bottom w:val="none" w:sz="0" w:space="0" w:color="auto"/>
            <w:right w:val="none" w:sz="0" w:space="0" w:color="auto"/>
          </w:divBdr>
        </w:div>
        <w:div w:id="290862371">
          <w:marLeft w:val="0"/>
          <w:marRight w:val="0"/>
          <w:marTop w:val="0"/>
          <w:marBottom w:val="0"/>
          <w:divBdr>
            <w:top w:val="none" w:sz="0" w:space="0" w:color="auto"/>
            <w:left w:val="none" w:sz="0" w:space="0" w:color="auto"/>
            <w:bottom w:val="none" w:sz="0" w:space="0" w:color="auto"/>
            <w:right w:val="none" w:sz="0" w:space="0" w:color="auto"/>
          </w:divBdr>
        </w:div>
        <w:div w:id="304817704">
          <w:marLeft w:val="0"/>
          <w:marRight w:val="0"/>
          <w:marTop w:val="0"/>
          <w:marBottom w:val="0"/>
          <w:divBdr>
            <w:top w:val="none" w:sz="0" w:space="0" w:color="auto"/>
            <w:left w:val="none" w:sz="0" w:space="0" w:color="auto"/>
            <w:bottom w:val="none" w:sz="0" w:space="0" w:color="auto"/>
            <w:right w:val="none" w:sz="0" w:space="0" w:color="auto"/>
          </w:divBdr>
        </w:div>
        <w:div w:id="381516136">
          <w:marLeft w:val="0"/>
          <w:marRight w:val="0"/>
          <w:marTop w:val="0"/>
          <w:marBottom w:val="0"/>
          <w:divBdr>
            <w:top w:val="none" w:sz="0" w:space="0" w:color="auto"/>
            <w:left w:val="none" w:sz="0" w:space="0" w:color="auto"/>
            <w:bottom w:val="none" w:sz="0" w:space="0" w:color="auto"/>
            <w:right w:val="none" w:sz="0" w:space="0" w:color="auto"/>
          </w:divBdr>
        </w:div>
        <w:div w:id="461533968">
          <w:marLeft w:val="0"/>
          <w:marRight w:val="0"/>
          <w:marTop w:val="0"/>
          <w:marBottom w:val="0"/>
          <w:divBdr>
            <w:top w:val="none" w:sz="0" w:space="0" w:color="auto"/>
            <w:left w:val="none" w:sz="0" w:space="0" w:color="auto"/>
            <w:bottom w:val="none" w:sz="0" w:space="0" w:color="auto"/>
            <w:right w:val="none" w:sz="0" w:space="0" w:color="auto"/>
          </w:divBdr>
        </w:div>
        <w:div w:id="481652831">
          <w:marLeft w:val="0"/>
          <w:marRight w:val="0"/>
          <w:marTop w:val="0"/>
          <w:marBottom w:val="0"/>
          <w:divBdr>
            <w:top w:val="none" w:sz="0" w:space="0" w:color="auto"/>
            <w:left w:val="none" w:sz="0" w:space="0" w:color="auto"/>
            <w:bottom w:val="none" w:sz="0" w:space="0" w:color="auto"/>
            <w:right w:val="none" w:sz="0" w:space="0" w:color="auto"/>
          </w:divBdr>
        </w:div>
        <w:div w:id="494220676">
          <w:marLeft w:val="0"/>
          <w:marRight w:val="0"/>
          <w:marTop w:val="0"/>
          <w:marBottom w:val="0"/>
          <w:divBdr>
            <w:top w:val="none" w:sz="0" w:space="0" w:color="auto"/>
            <w:left w:val="none" w:sz="0" w:space="0" w:color="auto"/>
            <w:bottom w:val="none" w:sz="0" w:space="0" w:color="auto"/>
            <w:right w:val="none" w:sz="0" w:space="0" w:color="auto"/>
          </w:divBdr>
        </w:div>
        <w:div w:id="512305529">
          <w:marLeft w:val="0"/>
          <w:marRight w:val="0"/>
          <w:marTop w:val="0"/>
          <w:marBottom w:val="0"/>
          <w:divBdr>
            <w:top w:val="none" w:sz="0" w:space="0" w:color="auto"/>
            <w:left w:val="none" w:sz="0" w:space="0" w:color="auto"/>
            <w:bottom w:val="none" w:sz="0" w:space="0" w:color="auto"/>
            <w:right w:val="none" w:sz="0" w:space="0" w:color="auto"/>
          </w:divBdr>
        </w:div>
        <w:div w:id="522936040">
          <w:marLeft w:val="0"/>
          <w:marRight w:val="0"/>
          <w:marTop w:val="0"/>
          <w:marBottom w:val="0"/>
          <w:divBdr>
            <w:top w:val="none" w:sz="0" w:space="0" w:color="auto"/>
            <w:left w:val="none" w:sz="0" w:space="0" w:color="auto"/>
            <w:bottom w:val="none" w:sz="0" w:space="0" w:color="auto"/>
            <w:right w:val="none" w:sz="0" w:space="0" w:color="auto"/>
          </w:divBdr>
        </w:div>
        <w:div w:id="533344798">
          <w:marLeft w:val="0"/>
          <w:marRight w:val="0"/>
          <w:marTop w:val="0"/>
          <w:marBottom w:val="0"/>
          <w:divBdr>
            <w:top w:val="none" w:sz="0" w:space="0" w:color="auto"/>
            <w:left w:val="none" w:sz="0" w:space="0" w:color="auto"/>
            <w:bottom w:val="none" w:sz="0" w:space="0" w:color="auto"/>
            <w:right w:val="none" w:sz="0" w:space="0" w:color="auto"/>
          </w:divBdr>
        </w:div>
        <w:div w:id="583102901">
          <w:marLeft w:val="0"/>
          <w:marRight w:val="0"/>
          <w:marTop w:val="0"/>
          <w:marBottom w:val="0"/>
          <w:divBdr>
            <w:top w:val="none" w:sz="0" w:space="0" w:color="auto"/>
            <w:left w:val="none" w:sz="0" w:space="0" w:color="auto"/>
            <w:bottom w:val="none" w:sz="0" w:space="0" w:color="auto"/>
            <w:right w:val="none" w:sz="0" w:space="0" w:color="auto"/>
          </w:divBdr>
        </w:div>
        <w:div w:id="587541909">
          <w:marLeft w:val="0"/>
          <w:marRight w:val="0"/>
          <w:marTop w:val="0"/>
          <w:marBottom w:val="0"/>
          <w:divBdr>
            <w:top w:val="none" w:sz="0" w:space="0" w:color="auto"/>
            <w:left w:val="none" w:sz="0" w:space="0" w:color="auto"/>
            <w:bottom w:val="none" w:sz="0" w:space="0" w:color="auto"/>
            <w:right w:val="none" w:sz="0" w:space="0" w:color="auto"/>
          </w:divBdr>
        </w:div>
        <w:div w:id="688263718">
          <w:marLeft w:val="0"/>
          <w:marRight w:val="0"/>
          <w:marTop w:val="0"/>
          <w:marBottom w:val="0"/>
          <w:divBdr>
            <w:top w:val="none" w:sz="0" w:space="0" w:color="auto"/>
            <w:left w:val="none" w:sz="0" w:space="0" w:color="auto"/>
            <w:bottom w:val="none" w:sz="0" w:space="0" w:color="auto"/>
            <w:right w:val="none" w:sz="0" w:space="0" w:color="auto"/>
          </w:divBdr>
        </w:div>
        <w:div w:id="802504473">
          <w:marLeft w:val="0"/>
          <w:marRight w:val="0"/>
          <w:marTop w:val="0"/>
          <w:marBottom w:val="0"/>
          <w:divBdr>
            <w:top w:val="none" w:sz="0" w:space="0" w:color="auto"/>
            <w:left w:val="none" w:sz="0" w:space="0" w:color="auto"/>
            <w:bottom w:val="none" w:sz="0" w:space="0" w:color="auto"/>
            <w:right w:val="none" w:sz="0" w:space="0" w:color="auto"/>
          </w:divBdr>
        </w:div>
        <w:div w:id="925958349">
          <w:marLeft w:val="0"/>
          <w:marRight w:val="0"/>
          <w:marTop w:val="0"/>
          <w:marBottom w:val="0"/>
          <w:divBdr>
            <w:top w:val="none" w:sz="0" w:space="0" w:color="auto"/>
            <w:left w:val="none" w:sz="0" w:space="0" w:color="auto"/>
            <w:bottom w:val="none" w:sz="0" w:space="0" w:color="auto"/>
            <w:right w:val="none" w:sz="0" w:space="0" w:color="auto"/>
          </w:divBdr>
        </w:div>
        <w:div w:id="935090341">
          <w:marLeft w:val="0"/>
          <w:marRight w:val="0"/>
          <w:marTop w:val="0"/>
          <w:marBottom w:val="0"/>
          <w:divBdr>
            <w:top w:val="none" w:sz="0" w:space="0" w:color="auto"/>
            <w:left w:val="none" w:sz="0" w:space="0" w:color="auto"/>
            <w:bottom w:val="none" w:sz="0" w:space="0" w:color="auto"/>
            <w:right w:val="none" w:sz="0" w:space="0" w:color="auto"/>
          </w:divBdr>
        </w:div>
        <w:div w:id="1023165612">
          <w:marLeft w:val="0"/>
          <w:marRight w:val="0"/>
          <w:marTop w:val="0"/>
          <w:marBottom w:val="0"/>
          <w:divBdr>
            <w:top w:val="none" w:sz="0" w:space="0" w:color="auto"/>
            <w:left w:val="none" w:sz="0" w:space="0" w:color="auto"/>
            <w:bottom w:val="none" w:sz="0" w:space="0" w:color="auto"/>
            <w:right w:val="none" w:sz="0" w:space="0" w:color="auto"/>
          </w:divBdr>
        </w:div>
        <w:div w:id="1032458450">
          <w:marLeft w:val="0"/>
          <w:marRight w:val="0"/>
          <w:marTop w:val="0"/>
          <w:marBottom w:val="0"/>
          <w:divBdr>
            <w:top w:val="none" w:sz="0" w:space="0" w:color="auto"/>
            <w:left w:val="none" w:sz="0" w:space="0" w:color="auto"/>
            <w:bottom w:val="none" w:sz="0" w:space="0" w:color="auto"/>
            <w:right w:val="none" w:sz="0" w:space="0" w:color="auto"/>
          </w:divBdr>
        </w:div>
        <w:div w:id="1062482812">
          <w:marLeft w:val="0"/>
          <w:marRight w:val="0"/>
          <w:marTop w:val="0"/>
          <w:marBottom w:val="0"/>
          <w:divBdr>
            <w:top w:val="none" w:sz="0" w:space="0" w:color="auto"/>
            <w:left w:val="none" w:sz="0" w:space="0" w:color="auto"/>
            <w:bottom w:val="none" w:sz="0" w:space="0" w:color="auto"/>
            <w:right w:val="none" w:sz="0" w:space="0" w:color="auto"/>
          </w:divBdr>
        </w:div>
        <w:div w:id="1146245709">
          <w:marLeft w:val="0"/>
          <w:marRight w:val="0"/>
          <w:marTop w:val="0"/>
          <w:marBottom w:val="0"/>
          <w:divBdr>
            <w:top w:val="none" w:sz="0" w:space="0" w:color="auto"/>
            <w:left w:val="none" w:sz="0" w:space="0" w:color="auto"/>
            <w:bottom w:val="none" w:sz="0" w:space="0" w:color="auto"/>
            <w:right w:val="none" w:sz="0" w:space="0" w:color="auto"/>
          </w:divBdr>
        </w:div>
        <w:div w:id="1147938075">
          <w:marLeft w:val="0"/>
          <w:marRight w:val="0"/>
          <w:marTop w:val="0"/>
          <w:marBottom w:val="0"/>
          <w:divBdr>
            <w:top w:val="none" w:sz="0" w:space="0" w:color="auto"/>
            <w:left w:val="none" w:sz="0" w:space="0" w:color="auto"/>
            <w:bottom w:val="none" w:sz="0" w:space="0" w:color="auto"/>
            <w:right w:val="none" w:sz="0" w:space="0" w:color="auto"/>
          </w:divBdr>
        </w:div>
        <w:div w:id="1167747846">
          <w:marLeft w:val="0"/>
          <w:marRight w:val="0"/>
          <w:marTop w:val="0"/>
          <w:marBottom w:val="0"/>
          <w:divBdr>
            <w:top w:val="none" w:sz="0" w:space="0" w:color="auto"/>
            <w:left w:val="none" w:sz="0" w:space="0" w:color="auto"/>
            <w:bottom w:val="none" w:sz="0" w:space="0" w:color="auto"/>
            <w:right w:val="none" w:sz="0" w:space="0" w:color="auto"/>
          </w:divBdr>
        </w:div>
        <w:div w:id="1197549212">
          <w:marLeft w:val="0"/>
          <w:marRight w:val="0"/>
          <w:marTop w:val="0"/>
          <w:marBottom w:val="0"/>
          <w:divBdr>
            <w:top w:val="none" w:sz="0" w:space="0" w:color="auto"/>
            <w:left w:val="none" w:sz="0" w:space="0" w:color="auto"/>
            <w:bottom w:val="none" w:sz="0" w:space="0" w:color="auto"/>
            <w:right w:val="none" w:sz="0" w:space="0" w:color="auto"/>
          </w:divBdr>
        </w:div>
        <w:div w:id="1201287145">
          <w:marLeft w:val="0"/>
          <w:marRight w:val="0"/>
          <w:marTop w:val="0"/>
          <w:marBottom w:val="0"/>
          <w:divBdr>
            <w:top w:val="none" w:sz="0" w:space="0" w:color="auto"/>
            <w:left w:val="none" w:sz="0" w:space="0" w:color="auto"/>
            <w:bottom w:val="none" w:sz="0" w:space="0" w:color="auto"/>
            <w:right w:val="none" w:sz="0" w:space="0" w:color="auto"/>
          </w:divBdr>
        </w:div>
        <w:div w:id="1243904683">
          <w:marLeft w:val="0"/>
          <w:marRight w:val="0"/>
          <w:marTop w:val="0"/>
          <w:marBottom w:val="0"/>
          <w:divBdr>
            <w:top w:val="none" w:sz="0" w:space="0" w:color="auto"/>
            <w:left w:val="none" w:sz="0" w:space="0" w:color="auto"/>
            <w:bottom w:val="none" w:sz="0" w:space="0" w:color="auto"/>
            <w:right w:val="none" w:sz="0" w:space="0" w:color="auto"/>
          </w:divBdr>
        </w:div>
        <w:div w:id="1386566610">
          <w:marLeft w:val="0"/>
          <w:marRight w:val="0"/>
          <w:marTop w:val="0"/>
          <w:marBottom w:val="0"/>
          <w:divBdr>
            <w:top w:val="none" w:sz="0" w:space="0" w:color="auto"/>
            <w:left w:val="none" w:sz="0" w:space="0" w:color="auto"/>
            <w:bottom w:val="none" w:sz="0" w:space="0" w:color="auto"/>
            <w:right w:val="none" w:sz="0" w:space="0" w:color="auto"/>
          </w:divBdr>
        </w:div>
        <w:div w:id="1512909714">
          <w:marLeft w:val="0"/>
          <w:marRight w:val="0"/>
          <w:marTop w:val="0"/>
          <w:marBottom w:val="0"/>
          <w:divBdr>
            <w:top w:val="none" w:sz="0" w:space="0" w:color="auto"/>
            <w:left w:val="none" w:sz="0" w:space="0" w:color="auto"/>
            <w:bottom w:val="none" w:sz="0" w:space="0" w:color="auto"/>
            <w:right w:val="none" w:sz="0" w:space="0" w:color="auto"/>
          </w:divBdr>
        </w:div>
        <w:div w:id="1525821704">
          <w:marLeft w:val="0"/>
          <w:marRight w:val="0"/>
          <w:marTop w:val="0"/>
          <w:marBottom w:val="0"/>
          <w:divBdr>
            <w:top w:val="none" w:sz="0" w:space="0" w:color="auto"/>
            <w:left w:val="none" w:sz="0" w:space="0" w:color="auto"/>
            <w:bottom w:val="none" w:sz="0" w:space="0" w:color="auto"/>
            <w:right w:val="none" w:sz="0" w:space="0" w:color="auto"/>
          </w:divBdr>
        </w:div>
        <w:div w:id="1688560826">
          <w:marLeft w:val="0"/>
          <w:marRight w:val="0"/>
          <w:marTop w:val="0"/>
          <w:marBottom w:val="0"/>
          <w:divBdr>
            <w:top w:val="none" w:sz="0" w:space="0" w:color="auto"/>
            <w:left w:val="none" w:sz="0" w:space="0" w:color="auto"/>
            <w:bottom w:val="none" w:sz="0" w:space="0" w:color="auto"/>
            <w:right w:val="none" w:sz="0" w:space="0" w:color="auto"/>
          </w:divBdr>
        </w:div>
        <w:div w:id="1731032887">
          <w:marLeft w:val="0"/>
          <w:marRight w:val="0"/>
          <w:marTop w:val="0"/>
          <w:marBottom w:val="0"/>
          <w:divBdr>
            <w:top w:val="none" w:sz="0" w:space="0" w:color="auto"/>
            <w:left w:val="none" w:sz="0" w:space="0" w:color="auto"/>
            <w:bottom w:val="none" w:sz="0" w:space="0" w:color="auto"/>
            <w:right w:val="none" w:sz="0" w:space="0" w:color="auto"/>
          </w:divBdr>
        </w:div>
        <w:div w:id="1751539797">
          <w:marLeft w:val="0"/>
          <w:marRight w:val="0"/>
          <w:marTop w:val="0"/>
          <w:marBottom w:val="0"/>
          <w:divBdr>
            <w:top w:val="none" w:sz="0" w:space="0" w:color="auto"/>
            <w:left w:val="none" w:sz="0" w:space="0" w:color="auto"/>
            <w:bottom w:val="none" w:sz="0" w:space="0" w:color="auto"/>
            <w:right w:val="none" w:sz="0" w:space="0" w:color="auto"/>
          </w:divBdr>
        </w:div>
        <w:div w:id="2106001955">
          <w:marLeft w:val="0"/>
          <w:marRight w:val="0"/>
          <w:marTop w:val="0"/>
          <w:marBottom w:val="0"/>
          <w:divBdr>
            <w:top w:val="none" w:sz="0" w:space="0" w:color="auto"/>
            <w:left w:val="none" w:sz="0" w:space="0" w:color="auto"/>
            <w:bottom w:val="none" w:sz="0" w:space="0" w:color="auto"/>
            <w:right w:val="none" w:sz="0" w:space="0" w:color="auto"/>
          </w:divBdr>
        </w:div>
      </w:divsChild>
    </w:div>
    <w:div w:id="1715470359">
      <w:bodyDiv w:val="1"/>
      <w:marLeft w:val="0"/>
      <w:marRight w:val="0"/>
      <w:marTop w:val="0"/>
      <w:marBottom w:val="0"/>
      <w:divBdr>
        <w:top w:val="none" w:sz="0" w:space="0" w:color="auto"/>
        <w:left w:val="none" w:sz="0" w:space="0" w:color="auto"/>
        <w:bottom w:val="none" w:sz="0" w:space="0" w:color="auto"/>
        <w:right w:val="none" w:sz="0" w:space="0" w:color="auto"/>
      </w:divBdr>
    </w:div>
    <w:div w:id="1721782368">
      <w:bodyDiv w:val="1"/>
      <w:marLeft w:val="0"/>
      <w:marRight w:val="0"/>
      <w:marTop w:val="0"/>
      <w:marBottom w:val="0"/>
      <w:divBdr>
        <w:top w:val="none" w:sz="0" w:space="0" w:color="auto"/>
        <w:left w:val="none" w:sz="0" w:space="0" w:color="auto"/>
        <w:bottom w:val="none" w:sz="0" w:space="0" w:color="auto"/>
        <w:right w:val="none" w:sz="0" w:space="0" w:color="auto"/>
      </w:divBdr>
    </w:div>
    <w:div w:id="1722244059">
      <w:bodyDiv w:val="1"/>
      <w:marLeft w:val="0"/>
      <w:marRight w:val="0"/>
      <w:marTop w:val="0"/>
      <w:marBottom w:val="0"/>
      <w:divBdr>
        <w:top w:val="none" w:sz="0" w:space="0" w:color="auto"/>
        <w:left w:val="none" w:sz="0" w:space="0" w:color="auto"/>
        <w:bottom w:val="none" w:sz="0" w:space="0" w:color="auto"/>
        <w:right w:val="none" w:sz="0" w:space="0" w:color="auto"/>
      </w:divBdr>
    </w:div>
    <w:div w:id="1760560935">
      <w:bodyDiv w:val="1"/>
      <w:marLeft w:val="0"/>
      <w:marRight w:val="0"/>
      <w:marTop w:val="0"/>
      <w:marBottom w:val="0"/>
      <w:divBdr>
        <w:top w:val="none" w:sz="0" w:space="0" w:color="auto"/>
        <w:left w:val="none" w:sz="0" w:space="0" w:color="auto"/>
        <w:bottom w:val="none" w:sz="0" w:space="0" w:color="auto"/>
        <w:right w:val="none" w:sz="0" w:space="0" w:color="auto"/>
      </w:divBdr>
    </w:div>
    <w:div w:id="1761029213">
      <w:bodyDiv w:val="1"/>
      <w:marLeft w:val="0"/>
      <w:marRight w:val="0"/>
      <w:marTop w:val="0"/>
      <w:marBottom w:val="0"/>
      <w:divBdr>
        <w:top w:val="none" w:sz="0" w:space="0" w:color="auto"/>
        <w:left w:val="none" w:sz="0" w:space="0" w:color="auto"/>
        <w:bottom w:val="none" w:sz="0" w:space="0" w:color="auto"/>
        <w:right w:val="none" w:sz="0" w:space="0" w:color="auto"/>
      </w:divBdr>
    </w:div>
    <w:div w:id="1773668074">
      <w:bodyDiv w:val="1"/>
      <w:marLeft w:val="0"/>
      <w:marRight w:val="0"/>
      <w:marTop w:val="0"/>
      <w:marBottom w:val="0"/>
      <w:divBdr>
        <w:top w:val="none" w:sz="0" w:space="0" w:color="auto"/>
        <w:left w:val="none" w:sz="0" w:space="0" w:color="auto"/>
        <w:bottom w:val="none" w:sz="0" w:space="0" w:color="auto"/>
        <w:right w:val="none" w:sz="0" w:space="0" w:color="auto"/>
      </w:divBdr>
    </w:div>
    <w:div w:id="1774982550">
      <w:bodyDiv w:val="1"/>
      <w:marLeft w:val="0"/>
      <w:marRight w:val="0"/>
      <w:marTop w:val="0"/>
      <w:marBottom w:val="0"/>
      <w:divBdr>
        <w:top w:val="none" w:sz="0" w:space="0" w:color="auto"/>
        <w:left w:val="none" w:sz="0" w:space="0" w:color="auto"/>
        <w:bottom w:val="none" w:sz="0" w:space="0" w:color="auto"/>
        <w:right w:val="none" w:sz="0" w:space="0" w:color="auto"/>
      </w:divBdr>
    </w:div>
    <w:div w:id="1783380883">
      <w:bodyDiv w:val="1"/>
      <w:marLeft w:val="0"/>
      <w:marRight w:val="0"/>
      <w:marTop w:val="0"/>
      <w:marBottom w:val="0"/>
      <w:divBdr>
        <w:top w:val="none" w:sz="0" w:space="0" w:color="auto"/>
        <w:left w:val="none" w:sz="0" w:space="0" w:color="auto"/>
        <w:bottom w:val="none" w:sz="0" w:space="0" w:color="auto"/>
        <w:right w:val="none" w:sz="0" w:space="0" w:color="auto"/>
      </w:divBdr>
    </w:div>
    <w:div w:id="1786070714">
      <w:bodyDiv w:val="1"/>
      <w:marLeft w:val="0"/>
      <w:marRight w:val="0"/>
      <w:marTop w:val="0"/>
      <w:marBottom w:val="0"/>
      <w:divBdr>
        <w:top w:val="none" w:sz="0" w:space="0" w:color="auto"/>
        <w:left w:val="none" w:sz="0" w:space="0" w:color="auto"/>
        <w:bottom w:val="none" w:sz="0" w:space="0" w:color="auto"/>
        <w:right w:val="none" w:sz="0" w:space="0" w:color="auto"/>
      </w:divBdr>
    </w:div>
    <w:div w:id="1788309507">
      <w:bodyDiv w:val="1"/>
      <w:marLeft w:val="0"/>
      <w:marRight w:val="0"/>
      <w:marTop w:val="0"/>
      <w:marBottom w:val="0"/>
      <w:divBdr>
        <w:top w:val="none" w:sz="0" w:space="0" w:color="auto"/>
        <w:left w:val="none" w:sz="0" w:space="0" w:color="auto"/>
        <w:bottom w:val="none" w:sz="0" w:space="0" w:color="auto"/>
        <w:right w:val="none" w:sz="0" w:space="0" w:color="auto"/>
      </w:divBdr>
    </w:div>
    <w:div w:id="1794518342">
      <w:bodyDiv w:val="1"/>
      <w:marLeft w:val="0"/>
      <w:marRight w:val="0"/>
      <w:marTop w:val="0"/>
      <w:marBottom w:val="0"/>
      <w:divBdr>
        <w:top w:val="none" w:sz="0" w:space="0" w:color="auto"/>
        <w:left w:val="none" w:sz="0" w:space="0" w:color="auto"/>
        <w:bottom w:val="none" w:sz="0" w:space="0" w:color="auto"/>
        <w:right w:val="none" w:sz="0" w:space="0" w:color="auto"/>
      </w:divBdr>
    </w:div>
    <w:div w:id="1797680315">
      <w:bodyDiv w:val="1"/>
      <w:marLeft w:val="0"/>
      <w:marRight w:val="0"/>
      <w:marTop w:val="0"/>
      <w:marBottom w:val="0"/>
      <w:divBdr>
        <w:top w:val="none" w:sz="0" w:space="0" w:color="auto"/>
        <w:left w:val="none" w:sz="0" w:space="0" w:color="auto"/>
        <w:bottom w:val="none" w:sz="0" w:space="0" w:color="auto"/>
        <w:right w:val="none" w:sz="0" w:space="0" w:color="auto"/>
      </w:divBdr>
    </w:div>
    <w:div w:id="1802458713">
      <w:bodyDiv w:val="1"/>
      <w:marLeft w:val="0"/>
      <w:marRight w:val="0"/>
      <w:marTop w:val="0"/>
      <w:marBottom w:val="0"/>
      <w:divBdr>
        <w:top w:val="none" w:sz="0" w:space="0" w:color="auto"/>
        <w:left w:val="none" w:sz="0" w:space="0" w:color="auto"/>
        <w:bottom w:val="none" w:sz="0" w:space="0" w:color="auto"/>
        <w:right w:val="none" w:sz="0" w:space="0" w:color="auto"/>
      </w:divBdr>
    </w:div>
    <w:div w:id="1804880240">
      <w:bodyDiv w:val="1"/>
      <w:marLeft w:val="0"/>
      <w:marRight w:val="0"/>
      <w:marTop w:val="0"/>
      <w:marBottom w:val="0"/>
      <w:divBdr>
        <w:top w:val="none" w:sz="0" w:space="0" w:color="auto"/>
        <w:left w:val="none" w:sz="0" w:space="0" w:color="auto"/>
        <w:bottom w:val="none" w:sz="0" w:space="0" w:color="auto"/>
        <w:right w:val="none" w:sz="0" w:space="0" w:color="auto"/>
      </w:divBdr>
    </w:div>
    <w:div w:id="1811706213">
      <w:bodyDiv w:val="1"/>
      <w:marLeft w:val="0"/>
      <w:marRight w:val="0"/>
      <w:marTop w:val="0"/>
      <w:marBottom w:val="0"/>
      <w:divBdr>
        <w:top w:val="none" w:sz="0" w:space="0" w:color="auto"/>
        <w:left w:val="none" w:sz="0" w:space="0" w:color="auto"/>
        <w:bottom w:val="none" w:sz="0" w:space="0" w:color="auto"/>
        <w:right w:val="none" w:sz="0" w:space="0" w:color="auto"/>
      </w:divBdr>
    </w:div>
    <w:div w:id="1831410589">
      <w:bodyDiv w:val="1"/>
      <w:marLeft w:val="0"/>
      <w:marRight w:val="0"/>
      <w:marTop w:val="0"/>
      <w:marBottom w:val="0"/>
      <w:divBdr>
        <w:top w:val="none" w:sz="0" w:space="0" w:color="auto"/>
        <w:left w:val="none" w:sz="0" w:space="0" w:color="auto"/>
        <w:bottom w:val="none" w:sz="0" w:space="0" w:color="auto"/>
        <w:right w:val="none" w:sz="0" w:space="0" w:color="auto"/>
      </w:divBdr>
    </w:div>
    <w:div w:id="1845314296">
      <w:bodyDiv w:val="1"/>
      <w:marLeft w:val="0"/>
      <w:marRight w:val="0"/>
      <w:marTop w:val="0"/>
      <w:marBottom w:val="0"/>
      <w:divBdr>
        <w:top w:val="none" w:sz="0" w:space="0" w:color="auto"/>
        <w:left w:val="none" w:sz="0" w:space="0" w:color="auto"/>
        <w:bottom w:val="none" w:sz="0" w:space="0" w:color="auto"/>
        <w:right w:val="none" w:sz="0" w:space="0" w:color="auto"/>
      </w:divBdr>
    </w:div>
    <w:div w:id="1853109187">
      <w:bodyDiv w:val="1"/>
      <w:marLeft w:val="0"/>
      <w:marRight w:val="0"/>
      <w:marTop w:val="0"/>
      <w:marBottom w:val="0"/>
      <w:divBdr>
        <w:top w:val="none" w:sz="0" w:space="0" w:color="auto"/>
        <w:left w:val="none" w:sz="0" w:space="0" w:color="auto"/>
        <w:bottom w:val="none" w:sz="0" w:space="0" w:color="auto"/>
        <w:right w:val="none" w:sz="0" w:space="0" w:color="auto"/>
      </w:divBdr>
    </w:div>
    <w:div w:id="1875917995">
      <w:bodyDiv w:val="1"/>
      <w:marLeft w:val="0"/>
      <w:marRight w:val="0"/>
      <w:marTop w:val="0"/>
      <w:marBottom w:val="0"/>
      <w:divBdr>
        <w:top w:val="none" w:sz="0" w:space="0" w:color="auto"/>
        <w:left w:val="none" w:sz="0" w:space="0" w:color="auto"/>
        <w:bottom w:val="none" w:sz="0" w:space="0" w:color="auto"/>
        <w:right w:val="none" w:sz="0" w:space="0" w:color="auto"/>
      </w:divBdr>
    </w:div>
    <w:div w:id="1890994312">
      <w:bodyDiv w:val="1"/>
      <w:marLeft w:val="0"/>
      <w:marRight w:val="0"/>
      <w:marTop w:val="0"/>
      <w:marBottom w:val="0"/>
      <w:divBdr>
        <w:top w:val="none" w:sz="0" w:space="0" w:color="auto"/>
        <w:left w:val="none" w:sz="0" w:space="0" w:color="auto"/>
        <w:bottom w:val="none" w:sz="0" w:space="0" w:color="auto"/>
        <w:right w:val="none" w:sz="0" w:space="0" w:color="auto"/>
      </w:divBdr>
    </w:div>
    <w:div w:id="1900897405">
      <w:bodyDiv w:val="1"/>
      <w:marLeft w:val="0"/>
      <w:marRight w:val="0"/>
      <w:marTop w:val="0"/>
      <w:marBottom w:val="0"/>
      <w:divBdr>
        <w:top w:val="none" w:sz="0" w:space="0" w:color="auto"/>
        <w:left w:val="none" w:sz="0" w:space="0" w:color="auto"/>
        <w:bottom w:val="none" w:sz="0" w:space="0" w:color="auto"/>
        <w:right w:val="none" w:sz="0" w:space="0" w:color="auto"/>
      </w:divBdr>
    </w:div>
    <w:div w:id="1907764261">
      <w:bodyDiv w:val="1"/>
      <w:marLeft w:val="0"/>
      <w:marRight w:val="0"/>
      <w:marTop w:val="0"/>
      <w:marBottom w:val="0"/>
      <w:divBdr>
        <w:top w:val="none" w:sz="0" w:space="0" w:color="auto"/>
        <w:left w:val="none" w:sz="0" w:space="0" w:color="auto"/>
        <w:bottom w:val="none" w:sz="0" w:space="0" w:color="auto"/>
        <w:right w:val="none" w:sz="0" w:space="0" w:color="auto"/>
      </w:divBdr>
    </w:div>
    <w:div w:id="1910576653">
      <w:bodyDiv w:val="1"/>
      <w:marLeft w:val="0"/>
      <w:marRight w:val="0"/>
      <w:marTop w:val="0"/>
      <w:marBottom w:val="0"/>
      <w:divBdr>
        <w:top w:val="none" w:sz="0" w:space="0" w:color="auto"/>
        <w:left w:val="none" w:sz="0" w:space="0" w:color="auto"/>
        <w:bottom w:val="none" w:sz="0" w:space="0" w:color="auto"/>
        <w:right w:val="none" w:sz="0" w:space="0" w:color="auto"/>
      </w:divBdr>
    </w:div>
    <w:div w:id="1910966988">
      <w:bodyDiv w:val="1"/>
      <w:marLeft w:val="0"/>
      <w:marRight w:val="0"/>
      <w:marTop w:val="0"/>
      <w:marBottom w:val="0"/>
      <w:divBdr>
        <w:top w:val="none" w:sz="0" w:space="0" w:color="auto"/>
        <w:left w:val="none" w:sz="0" w:space="0" w:color="auto"/>
        <w:bottom w:val="none" w:sz="0" w:space="0" w:color="auto"/>
        <w:right w:val="none" w:sz="0" w:space="0" w:color="auto"/>
      </w:divBdr>
    </w:div>
    <w:div w:id="1911191904">
      <w:bodyDiv w:val="1"/>
      <w:marLeft w:val="0"/>
      <w:marRight w:val="0"/>
      <w:marTop w:val="0"/>
      <w:marBottom w:val="0"/>
      <w:divBdr>
        <w:top w:val="none" w:sz="0" w:space="0" w:color="auto"/>
        <w:left w:val="none" w:sz="0" w:space="0" w:color="auto"/>
        <w:bottom w:val="none" w:sz="0" w:space="0" w:color="auto"/>
        <w:right w:val="none" w:sz="0" w:space="0" w:color="auto"/>
      </w:divBdr>
    </w:div>
    <w:div w:id="1921938932">
      <w:bodyDiv w:val="1"/>
      <w:marLeft w:val="0"/>
      <w:marRight w:val="0"/>
      <w:marTop w:val="0"/>
      <w:marBottom w:val="0"/>
      <w:divBdr>
        <w:top w:val="none" w:sz="0" w:space="0" w:color="auto"/>
        <w:left w:val="none" w:sz="0" w:space="0" w:color="auto"/>
        <w:bottom w:val="none" w:sz="0" w:space="0" w:color="auto"/>
        <w:right w:val="none" w:sz="0" w:space="0" w:color="auto"/>
      </w:divBdr>
    </w:div>
    <w:div w:id="1930237978">
      <w:bodyDiv w:val="1"/>
      <w:marLeft w:val="0"/>
      <w:marRight w:val="0"/>
      <w:marTop w:val="0"/>
      <w:marBottom w:val="0"/>
      <w:divBdr>
        <w:top w:val="none" w:sz="0" w:space="0" w:color="auto"/>
        <w:left w:val="none" w:sz="0" w:space="0" w:color="auto"/>
        <w:bottom w:val="none" w:sz="0" w:space="0" w:color="auto"/>
        <w:right w:val="none" w:sz="0" w:space="0" w:color="auto"/>
      </w:divBdr>
    </w:div>
    <w:div w:id="1937321829">
      <w:bodyDiv w:val="1"/>
      <w:marLeft w:val="0"/>
      <w:marRight w:val="0"/>
      <w:marTop w:val="0"/>
      <w:marBottom w:val="0"/>
      <w:divBdr>
        <w:top w:val="none" w:sz="0" w:space="0" w:color="auto"/>
        <w:left w:val="none" w:sz="0" w:space="0" w:color="auto"/>
        <w:bottom w:val="none" w:sz="0" w:space="0" w:color="auto"/>
        <w:right w:val="none" w:sz="0" w:space="0" w:color="auto"/>
      </w:divBdr>
    </w:div>
    <w:div w:id="1950040795">
      <w:bodyDiv w:val="1"/>
      <w:marLeft w:val="0"/>
      <w:marRight w:val="0"/>
      <w:marTop w:val="0"/>
      <w:marBottom w:val="0"/>
      <w:divBdr>
        <w:top w:val="none" w:sz="0" w:space="0" w:color="auto"/>
        <w:left w:val="none" w:sz="0" w:space="0" w:color="auto"/>
        <w:bottom w:val="none" w:sz="0" w:space="0" w:color="auto"/>
        <w:right w:val="none" w:sz="0" w:space="0" w:color="auto"/>
      </w:divBdr>
    </w:div>
    <w:div w:id="1962105818">
      <w:bodyDiv w:val="1"/>
      <w:marLeft w:val="0"/>
      <w:marRight w:val="0"/>
      <w:marTop w:val="0"/>
      <w:marBottom w:val="0"/>
      <w:divBdr>
        <w:top w:val="none" w:sz="0" w:space="0" w:color="auto"/>
        <w:left w:val="none" w:sz="0" w:space="0" w:color="auto"/>
        <w:bottom w:val="none" w:sz="0" w:space="0" w:color="auto"/>
        <w:right w:val="none" w:sz="0" w:space="0" w:color="auto"/>
      </w:divBdr>
    </w:div>
    <w:div w:id="1980919646">
      <w:bodyDiv w:val="1"/>
      <w:marLeft w:val="0"/>
      <w:marRight w:val="0"/>
      <w:marTop w:val="0"/>
      <w:marBottom w:val="0"/>
      <w:divBdr>
        <w:top w:val="none" w:sz="0" w:space="0" w:color="auto"/>
        <w:left w:val="none" w:sz="0" w:space="0" w:color="auto"/>
        <w:bottom w:val="none" w:sz="0" w:space="0" w:color="auto"/>
        <w:right w:val="none" w:sz="0" w:space="0" w:color="auto"/>
      </w:divBdr>
    </w:div>
    <w:div w:id="1994135088">
      <w:bodyDiv w:val="1"/>
      <w:marLeft w:val="0"/>
      <w:marRight w:val="0"/>
      <w:marTop w:val="0"/>
      <w:marBottom w:val="0"/>
      <w:divBdr>
        <w:top w:val="none" w:sz="0" w:space="0" w:color="auto"/>
        <w:left w:val="none" w:sz="0" w:space="0" w:color="auto"/>
        <w:bottom w:val="none" w:sz="0" w:space="0" w:color="auto"/>
        <w:right w:val="none" w:sz="0" w:space="0" w:color="auto"/>
      </w:divBdr>
    </w:div>
    <w:div w:id="2000230458">
      <w:bodyDiv w:val="1"/>
      <w:marLeft w:val="0"/>
      <w:marRight w:val="0"/>
      <w:marTop w:val="0"/>
      <w:marBottom w:val="0"/>
      <w:divBdr>
        <w:top w:val="none" w:sz="0" w:space="0" w:color="auto"/>
        <w:left w:val="none" w:sz="0" w:space="0" w:color="auto"/>
        <w:bottom w:val="none" w:sz="0" w:space="0" w:color="auto"/>
        <w:right w:val="none" w:sz="0" w:space="0" w:color="auto"/>
      </w:divBdr>
    </w:div>
    <w:div w:id="2025132736">
      <w:bodyDiv w:val="1"/>
      <w:marLeft w:val="0"/>
      <w:marRight w:val="0"/>
      <w:marTop w:val="0"/>
      <w:marBottom w:val="0"/>
      <w:divBdr>
        <w:top w:val="none" w:sz="0" w:space="0" w:color="auto"/>
        <w:left w:val="none" w:sz="0" w:space="0" w:color="auto"/>
        <w:bottom w:val="none" w:sz="0" w:space="0" w:color="auto"/>
        <w:right w:val="none" w:sz="0" w:space="0" w:color="auto"/>
      </w:divBdr>
    </w:div>
    <w:div w:id="2031636462">
      <w:bodyDiv w:val="1"/>
      <w:marLeft w:val="0"/>
      <w:marRight w:val="0"/>
      <w:marTop w:val="0"/>
      <w:marBottom w:val="0"/>
      <w:divBdr>
        <w:top w:val="none" w:sz="0" w:space="0" w:color="auto"/>
        <w:left w:val="none" w:sz="0" w:space="0" w:color="auto"/>
        <w:bottom w:val="none" w:sz="0" w:space="0" w:color="auto"/>
        <w:right w:val="none" w:sz="0" w:space="0" w:color="auto"/>
      </w:divBdr>
    </w:div>
    <w:div w:id="2035811212">
      <w:bodyDiv w:val="1"/>
      <w:marLeft w:val="0"/>
      <w:marRight w:val="0"/>
      <w:marTop w:val="0"/>
      <w:marBottom w:val="0"/>
      <w:divBdr>
        <w:top w:val="none" w:sz="0" w:space="0" w:color="auto"/>
        <w:left w:val="none" w:sz="0" w:space="0" w:color="auto"/>
        <w:bottom w:val="none" w:sz="0" w:space="0" w:color="auto"/>
        <w:right w:val="none" w:sz="0" w:space="0" w:color="auto"/>
      </w:divBdr>
    </w:div>
    <w:div w:id="2042587179">
      <w:bodyDiv w:val="1"/>
      <w:marLeft w:val="0"/>
      <w:marRight w:val="0"/>
      <w:marTop w:val="0"/>
      <w:marBottom w:val="0"/>
      <w:divBdr>
        <w:top w:val="none" w:sz="0" w:space="0" w:color="auto"/>
        <w:left w:val="none" w:sz="0" w:space="0" w:color="auto"/>
        <w:bottom w:val="none" w:sz="0" w:space="0" w:color="auto"/>
        <w:right w:val="none" w:sz="0" w:space="0" w:color="auto"/>
      </w:divBdr>
    </w:div>
    <w:div w:id="2053648878">
      <w:bodyDiv w:val="1"/>
      <w:marLeft w:val="0"/>
      <w:marRight w:val="0"/>
      <w:marTop w:val="0"/>
      <w:marBottom w:val="0"/>
      <w:divBdr>
        <w:top w:val="none" w:sz="0" w:space="0" w:color="auto"/>
        <w:left w:val="none" w:sz="0" w:space="0" w:color="auto"/>
        <w:bottom w:val="none" w:sz="0" w:space="0" w:color="auto"/>
        <w:right w:val="none" w:sz="0" w:space="0" w:color="auto"/>
      </w:divBdr>
    </w:div>
    <w:div w:id="2064060426">
      <w:bodyDiv w:val="1"/>
      <w:marLeft w:val="0"/>
      <w:marRight w:val="0"/>
      <w:marTop w:val="0"/>
      <w:marBottom w:val="0"/>
      <w:divBdr>
        <w:top w:val="none" w:sz="0" w:space="0" w:color="auto"/>
        <w:left w:val="none" w:sz="0" w:space="0" w:color="auto"/>
        <w:bottom w:val="none" w:sz="0" w:space="0" w:color="auto"/>
        <w:right w:val="none" w:sz="0" w:space="0" w:color="auto"/>
      </w:divBdr>
    </w:div>
    <w:div w:id="2071612775">
      <w:bodyDiv w:val="1"/>
      <w:marLeft w:val="0"/>
      <w:marRight w:val="0"/>
      <w:marTop w:val="0"/>
      <w:marBottom w:val="0"/>
      <w:divBdr>
        <w:top w:val="none" w:sz="0" w:space="0" w:color="auto"/>
        <w:left w:val="none" w:sz="0" w:space="0" w:color="auto"/>
        <w:bottom w:val="none" w:sz="0" w:space="0" w:color="auto"/>
        <w:right w:val="none" w:sz="0" w:space="0" w:color="auto"/>
      </w:divBdr>
    </w:div>
    <w:div w:id="2081361047">
      <w:bodyDiv w:val="1"/>
      <w:marLeft w:val="0"/>
      <w:marRight w:val="0"/>
      <w:marTop w:val="0"/>
      <w:marBottom w:val="0"/>
      <w:divBdr>
        <w:top w:val="none" w:sz="0" w:space="0" w:color="auto"/>
        <w:left w:val="none" w:sz="0" w:space="0" w:color="auto"/>
        <w:bottom w:val="none" w:sz="0" w:space="0" w:color="auto"/>
        <w:right w:val="none" w:sz="0" w:space="0" w:color="auto"/>
      </w:divBdr>
    </w:div>
    <w:div w:id="2093620784">
      <w:bodyDiv w:val="1"/>
      <w:marLeft w:val="0"/>
      <w:marRight w:val="0"/>
      <w:marTop w:val="0"/>
      <w:marBottom w:val="0"/>
      <w:divBdr>
        <w:top w:val="none" w:sz="0" w:space="0" w:color="auto"/>
        <w:left w:val="none" w:sz="0" w:space="0" w:color="auto"/>
        <w:bottom w:val="none" w:sz="0" w:space="0" w:color="auto"/>
        <w:right w:val="none" w:sz="0" w:space="0" w:color="auto"/>
      </w:divBdr>
    </w:div>
    <w:div w:id="2112191850">
      <w:bodyDiv w:val="1"/>
      <w:marLeft w:val="0"/>
      <w:marRight w:val="0"/>
      <w:marTop w:val="0"/>
      <w:marBottom w:val="0"/>
      <w:divBdr>
        <w:top w:val="none" w:sz="0" w:space="0" w:color="auto"/>
        <w:left w:val="none" w:sz="0" w:space="0" w:color="auto"/>
        <w:bottom w:val="none" w:sz="0" w:space="0" w:color="auto"/>
        <w:right w:val="none" w:sz="0" w:space="0" w:color="auto"/>
      </w:divBdr>
    </w:div>
    <w:div w:id="2114091134">
      <w:bodyDiv w:val="1"/>
      <w:marLeft w:val="0"/>
      <w:marRight w:val="0"/>
      <w:marTop w:val="0"/>
      <w:marBottom w:val="0"/>
      <w:divBdr>
        <w:top w:val="none" w:sz="0" w:space="0" w:color="auto"/>
        <w:left w:val="none" w:sz="0" w:space="0" w:color="auto"/>
        <w:bottom w:val="none" w:sz="0" w:space="0" w:color="auto"/>
        <w:right w:val="none" w:sz="0" w:space="0" w:color="auto"/>
      </w:divBdr>
      <w:divsChild>
        <w:div w:id="11615035">
          <w:marLeft w:val="0"/>
          <w:marRight w:val="0"/>
          <w:marTop w:val="0"/>
          <w:marBottom w:val="0"/>
          <w:divBdr>
            <w:top w:val="none" w:sz="0" w:space="0" w:color="auto"/>
            <w:left w:val="none" w:sz="0" w:space="0" w:color="auto"/>
            <w:bottom w:val="none" w:sz="0" w:space="0" w:color="auto"/>
            <w:right w:val="none" w:sz="0" w:space="0" w:color="auto"/>
          </w:divBdr>
        </w:div>
        <w:div w:id="30961971">
          <w:marLeft w:val="0"/>
          <w:marRight w:val="0"/>
          <w:marTop w:val="0"/>
          <w:marBottom w:val="0"/>
          <w:divBdr>
            <w:top w:val="none" w:sz="0" w:space="0" w:color="auto"/>
            <w:left w:val="none" w:sz="0" w:space="0" w:color="auto"/>
            <w:bottom w:val="none" w:sz="0" w:space="0" w:color="auto"/>
            <w:right w:val="none" w:sz="0" w:space="0" w:color="auto"/>
          </w:divBdr>
        </w:div>
        <w:div w:id="74061451">
          <w:marLeft w:val="0"/>
          <w:marRight w:val="0"/>
          <w:marTop w:val="0"/>
          <w:marBottom w:val="0"/>
          <w:divBdr>
            <w:top w:val="none" w:sz="0" w:space="0" w:color="auto"/>
            <w:left w:val="none" w:sz="0" w:space="0" w:color="auto"/>
            <w:bottom w:val="none" w:sz="0" w:space="0" w:color="auto"/>
            <w:right w:val="none" w:sz="0" w:space="0" w:color="auto"/>
          </w:divBdr>
        </w:div>
        <w:div w:id="82260604">
          <w:marLeft w:val="0"/>
          <w:marRight w:val="0"/>
          <w:marTop w:val="0"/>
          <w:marBottom w:val="0"/>
          <w:divBdr>
            <w:top w:val="none" w:sz="0" w:space="0" w:color="auto"/>
            <w:left w:val="none" w:sz="0" w:space="0" w:color="auto"/>
            <w:bottom w:val="none" w:sz="0" w:space="0" w:color="auto"/>
            <w:right w:val="none" w:sz="0" w:space="0" w:color="auto"/>
          </w:divBdr>
        </w:div>
        <w:div w:id="106121987">
          <w:marLeft w:val="0"/>
          <w:marRight w:val="0"/>
          <w:marTop w:val="0"/>
          <w:marBottom w:val="0"/>
          <w:divBdr>
            <w:top w:val="none" w:sz="0" w:space="0" w:color="auto"/>
            <w:left w:val="none" w:sz="0" w:space="0" w:color="auto"/>
            <w:bottom w:val="none" w:sz="0" w:space="0" w:color="auto"/>
            <w:right w:val="none" w:sz="0" w:space="0" w:color="auto"/>
          </w:divBdr>
        </w:div>
        <w:div w:id="162480096">
          <w:marLeft w:val="0"/>
          <w:marRight w:val="0"/>
          <w:marTop w:val="0"/>
          <w:marBottom w:val="0"/>
          <w:divBdr>
            <w:top w:val="none" w:sz="0" w:space="0" w:color="auto"/>
            <w:left w:val="none" w:sz="0" w:space="0" w:color="auto"/>
            <w:bottom w:val="none" w:sz="0" w:space="0" w:color="auto"/>
            <w:right w:val="none" w:sz="0" w:space="0" w:color="auto"/>
          </w:divBdr>
        </w:div>
        <w:div w:id="190538616">
          <w:marLeft w:val="0"/>
          <w:marRight w:val="0"/>
          <w:marTop w:val="0"/>
          <w:marBottom w:val="0"/>
          <w:divBdr>
            <w:top w:val="none" w:sz="0" w:space="0" w:color="auto"/>
            <w:left w:val="none" w:sz="0" w:space="0" w:color="auto"/>
            <w:bottom w:val="none" w:sz="0" w:space="0" w:color="auto"/>
            <w:right w:val="none" w:sz="0" w:space="0" w:color="auto"/>
          </w:divBdr>
        </w:div>
        <w:div w:id="204415874">
          <w:marLeft w:val="0"/>
          <w:marRight w:val="0"/>
          <w:marTop w:val="0"/>
          <w:marBottom w:val="0"/>
          <w:divBdr>
            <w:top w:val="none" w:sz="0" w:space="0" w:color="auto"/>
            <w:left w:val="none" w:sz="0" w:space="0" w:color="auto"/>
            <w:bottom w:val="none" w:sz="0" w:space="0" w:color="auto"/>
            <w:right w:val="none" w:sz="0" w:space="0" w:color="auto"/>
          </w:divBdr>
        </w:div>
        <w:div w:id="213548360">
          <w:marLeft w:val="0"/>
          <w:marRight w:val="0"/>
          <w:marTop w:val="0"/>
          <w:marBottom w:val="0"/>
          <w:divBdr>
            <w:top w:val="none" w:sz="0" w:space="0" w:color="auto"/>
            <w:left w:val="none" w:sz="0" w:space="0" w:color="auto"/>
            <w:bottom w:val="none" w:sz="0" w:space="0" w:color="auto"/>
            <w:right w:val="none" w:sz="0" w:space="0" w:color="auto"/>
          </w:divBdr>
        </w:div>
        <w:div w:id="229998578">
          <w:marLeft w:val="0"/>
          <w:marRight w:val="0"/>
          <w:marTop w:val="0"/>
          <w:marBottom w:val="0"/>
          <w:divBdr>
            <w:top w:val="none" w:sz="0" w:space="0" w:color="auto"/>
            <w:left w:val="none" w:sz="0" w:space="0" w:color="auto"/>
            <w:bottom w:val="none" w:sz="0" w:space="0" w:color="auto"/>
            <w:right w:val="none" w:sz="0" w:space="0" w:color="auto"/>
          </w:divBdr>
        </w:div>
        <w:div w:id="248466392">
          <w:marLeft w:val="0"/>
          <w:marRight w:val="0"/>
          <w:marTop w:val="0"/>
          <w:marBottom w:val="0"/>
          <w:divBdr>
            <w:top w:val="none" w:sz="0" w:space="0" w:color="auto"/>
            <w:left w:val="none" w:sz="0" w:space="0" w:color="auto"/>
            <w:bottom w:val="none" w:sz="0" w:space="0" w:color="auto"/>
            <w:right w:val="none" w:sz="0" w:space="0" w:color="auto"/>
          </w:divBdr>
        </w:div>
        <w:div w:id="256255700">
          <w:marLeft w:val="0"/>
          <w:marRight w:val="0"/>
          <w:marTop w:val="0"/>
          <w:marBottom w:val="0"/>
          <w:divBdr>
            <w:top w:val="none" w:sz="0" w:space="0" w:color="auto"/>
            <w:left w:val="none" w:sz="0" w:space="0" w:color="auto"/>
            <w:bottom w:val="none" w:sz="0" w:space="0" w:color="auto"/>
            <w:right w:val="none" w:sz="0" w:space="0" w:color="auto"/>
          </w:divBdr>
        </w:div>
        <w:div w:id="280036387">
          <w:marLeft w:val="0"/>
          <w:marRight w:val="0"/>
          <w:marTop w:val="0"/>
          <w:marBottom w:val="0"/>
          <w:divBdr>
            <w:top w:val="none" w:sz="0" w:space="0" w:color="auto"/>
            <w:left w:val="none" w:sz="0" w:space="0" w:color="auto"/>
            <w:bottom w:val="none" w:sz="0" w:space="0" w:color="auto"/>
            <w:right w:val="none" w:sz="0" w:space="0" w:color="auto"/>
          </w:divBdr>
        </w:div>
        <w:div w:id="286619547">
          <w:marLeft w:val="0"/>
          <w:marRight w:val="0"/>
          <w:marTop w:val="0"/>
          <w:marBottom w:val="0"/>
          <w:divBdr>
            <w:top w:val="none" w:sz="0" w:space="0" w:color="auto"/>
            <w:left w:val="none" w:sz="0" w:space="0" w:color="auto"/>
            <w:bottom w:val="none" w:sz="0" w:space="0" w:color="auto"/>
            <w:right w:val="none" w:sz="0" w:space="0" w:color="auto"/>
          </w:divBdr>
        </w:div>
        <w:div w:id="300305078">
          <w:marLeft w:val="0"/>
          <w:marRight w:val="0"/>
          <w:marTop w:val="0"/>
          <w:marBottom w:val="0"/>
          <w:divBdr>
            <w:top w:val="none" w:sz="0" w:space="0" w:color="auto"/>
            <w:left w:val="none" w:sz="0" w:space="0" w:color="auto"/>
            <w:bottom w:val="none" w:sz="0" w:space="0" w:color="auto"/>
            <w:right w:val="none" w:sz="0" w:space="0" w:color="auto"/>
          </w:divBdr>
        </w:div>
        <w:div w:id="328487916">
          <w:marLeft w:val="0"/>
          <w:marRight w:val="0"/>
          <w:marTop w:val="0"/>
          <w:marBottom w:val="0"/>
          <w:divBdr>
            <w:top w:val="none" w:sz="0" w:space="0" w:color="auto"/>
            <w:left w:val="none" w:sz="0" w:space="0" w:color="auto"/>
            <w:bottom w:val="none" w:sz="0" w:space="0" w:color="auto"/>
            <w:right w:val="none" w:sz="0" w:space="0" w:color="auto"/>
          </w:divBdr>
        </w:div>
        <w:div w:id="360860587">
          <w:marLeft w:val="0"/>
          <w:marRight w:val="0"/>
          <w:marTop w:val="0"/>
          <w:marBottom w:val="0"/>
          <w:divBdr>
            <w:top w:val="none" w:sz="0" w:space="0" w:color="auto"/>
            <w:left w:val="none" w:sz="0" w:space="0" w:color="auto"/>
            <w:bottom w:val="none" w:sz="0" w:space="0" w:color="auto"/>
            <w:right w:val="none" w:sz="0" w:space="0" w:color="auto"/>
          </w:divBdr>
        </w:div>
        <w:div w:id="376316916">
          <w:marLeft w:val="0"/>
          <w:marRight w:val="0"/>
          <w:marTop w:val="0"/>
          <w:marBottom w:val="0"/>
          <w:divBdr>
            <w:top w:val="none" w:sz="0" w:space="0" w:color="auto"/>
            <w:left w:val="none" w:sz="0" w:space="0" w:color="auto"/>
            <w:bottom w:val="none" w:sz="0" w:space="0" w:color="auto"/>
            <w:right w:val="none" w:sz="0" w:space="0" w:color="auto"/>
          </w:divBdr>
        </w:div>
        <w:div w:id="415977988">
          <w:marLeft w:val="0"/>
          <w:marRight w:val="0"/>
          <w:marTop w:val="0"/>
          <w:marBottom w:val="0"/>
          <w:divBdr>
            <w:top w:val="none" w:sz="0" w:space="0" w:color="auto"/>
            <w:left w:val="none" w:sz="0" w:space="0" w:color="auto"/>
            <w:bottom w:val="none" w:sz="0" w:space="0" w:color="auto"/>
            <w:right w:val="none" w:sz="0" w:space="0" w:color="auto"/>
          </w:divBdr>
        </w:div>
        <w:div w:id="424376605">
          <w:marLeft w:val="0"/>
          <w:marRight w:val="0"/>
          <w:marTop w:val="0"/>
          <w:marBottom w:val="0"/>
          <w:divBdr>
            <w:top w:val="none" w:sz="0" w:space="0" w:color="auto"/>
            <w:left w:val="none" w:sz="0" w:space="0" w:color="auto"/>
            <w:bottom w:val="none" w:sz="0" w:space="0" w:color="auto"/>
            <w:right w:val="none" w:sz="0" w:space="0" w:color="auto"/>
          </w:divBdr>
        </w:div>
        <w:div w:id="446701398">
          <w:marLeft w:val="0"/>
          <w:marRight w:val="0"/>
          <w:marTop w:val="0"/>
          <w:marBottom w:val="0"/>
          <w:divBdr>
            <w:top w:val="none" w:sz="0" w:space="0" w:color="auto"/>
            <w:left w:val="none" w:sz="0" w:space="0" w:color="auto"/>
            <w:bottom w:val="none" w:sz="0" w:space="0" w:color="auto"/>
            <w:right w:val="none" w:sz="0" w:space="0" w:color="auto"/>
          </w:divBdr>
        </w:div>
        <w:div w:id="489833221">
          <w:marLeft w:val="0"/>
          <w:marRight w:val="0"/>
          <w:marTop w:val="0"/>
          <w:marBottom w:val="0"/>
          <w:divBdr>
            <w:top w:val="none" w:sz="0" w:space="0" w:color="auto"/>
            <w:left w:val="none" w:sz="0" w:space="0" w:color="auto"/>
            <w:bottom w:val="none" w:sz="0" w:space="0" w:color="auto"/>
            <w:right w:val="none" w:sz="0" w:space="0" w:color="auto"/>
          </w:divBdr>
        </w:div>
        <w:div w:id="519398446">
          <w:marLeft w:val="0"/>
          <w:marRight w:val="0"/>
          <w:marTop w:val="0"/>
          <w:marBottom w:val="0"/>
          <w:divBdr>
            <w:top w:val="none" w:sz="0" w:space="0" w:color="auto"/>
            <w:left w:val="none" w:sz="0" w:space="0" w:color="auto"/>
            <w:bottom w:val="none" w:sz="0" w:space="0" w:color="auto"/>
            <w:right w:val="none" w:sz="0" w:space="0" w:color="auto"/>
          </w:divBdr>
        </w:div>
        <w:div w:id="533421756">
          <w:marLeft w:val="0"/>
          <w:marRight w:val="0"/>
          <w:marTop w:val="0"/>
          <w:marBottom w:val="0"/>
          <w:divBdr>
            <w:top w:val="none" w:sz="0" w:space="0" w:color="auto"/>
            <w:left w:val="none" w:sz="0" w:space="0" w:color="auto"/>
            <w:bottom w:val="none" w:sz="0" w:space="0" w:color="auto"/>
            <w:right w:val="none" w:sz="0" w:space="0" w:color="auto"/>
          </w:divBdr>
        </w:div>
        <w:div w:id="638724440">
          <w:marLeft w:val="0"/>
          <w:marRight w:val="0"/>
          <w:marTop w:val="0"/>
          <w:marBottom w:val="0"/>
          <w:divBdr>
            <w:top w:val="none" w:sz="0" w:space="0" w:color="auto"/>
            <w:left w:val="none" w:sz="0" w:space="0" w:color="auto"/>
            <w:bottom w:val="none" w:sz="0" w:space="0" w:color="auto"/>
            <w:right w:val="none" w:sz="0" w:space="0" w:color="auto"/>
          </w:divBdr>
        </w:div>
        <w:div w:id="669333860">
          <w:marLeft w:val="0"/>
          <w:marRight w:val="0"/>
          <w:marTop w:val="0"/>
          <w:marBottom w:val="0"/>
          <w:divBdr>
            <w:top w:val="none" w:sz="0" w:space="0" w:color="auto"/>
            <w:left w:val="none" w:sz="0" w:space="0" w:color="auto"/>
            <w:bottom w:val="none" w:sz="0" w:space="0" w:color="auto"/>
            <w:right w:val="none" w:sz="0" w:space="0" w:color="auto"/>
          </w:divBdr>
        </w:div>
        <w:div w:id="701131138">
          <w:marLeft w:val="0"/>
          <w:marRight w:val="0"/>
          <w:marTop w:val="0"/>
          <w:marBottom w:val="0"/>
          <w:divBdr>
            <w:top w:val="none" w:sz="0" w:space="0" w:color="auto"/>
            <w:left w:val="none" w:sz="0" w:space="0" w:color="auto"/>
            <w:bottom w:val="none" w:sz="0" w:space="0" w:color="auto"/>
            <w:right w:val="none" w:sz="0" w:space="0" w:color="auto"/>
          </w:divBdr>
        </w:div>
        <w:div w:id="764885116">
          <w:marLeft w:val="0"/>
          <w:marRight w:val="0"/>
          <w:marTop w:val="0"/>
          <w:marBottom w:val="0"/>
          <w:divBdr>
            <w:top w:val="none" w:sz="0" w:space="0" w:color="auto"/>
            <w:left w:val="none" w:sz="0" w:space="0" w:color="auto"/>
            <w:bottom w:val="none" w:sz="0" w:space="0" w:color="auto"/>
            <w:right w:val="none" w:sz="0" w:space="0" w:color="auto"/>
          </w:divBdr>
        </w:div>
        <w:div w:id="789863647">
          <w:marLeft w:val="0"/>
          <w:marRight w:val="0"/>
          <w:marTop w:val="0"/>
          <w:marBottom w:val="0"/>
          <w:divBdr>
            <w:top w:val="none" w:sz="0" w:space="0" w:color="auto"/>
            <w:left w:val="none" w:sz="0" w:space="0" w:color="auto"/>
            <w:bottom w:val="none" w:sz="0" w:space="0" w:color="auto"/>
            <w:right w:val="none" w:sz="0" w:space="0" w:color="auto"/>
          </w:divBdr>
        </w:div>
        <w:div w:id="801118647">
          <w:marLeft w:val="0"/>
          <w:marRight w:val="0"/>
          <w:marTop w:val="0"/>
          <w:marBottom w:val="0"/>
          <w:divBdr>
            <w:top w:val="none" w:sz="0" w:space="0" w:color="auto"/>
            <w:left w:val="none" w:sz="0" w:space="0" w:color="auto"/>
            <w:bottom w:val="none" w:sz="0" w:space="0" w:color="auto"/>
            <w:right w:val="none" w:sz="0" w:space="0" w:color="auto"/>
          </w:divBdr>
        </w:div>
        <w:div w:id="818496306">
          <w:marLeft w:val="0"/>
          <w:marRight w:val="0"/>
          <w:marTop w:val="0"/>
          <w:marBottom w:val="0"/>
          <w:divBdr>
            <w:top w:val="none" w:sz="0" w:space="0" w:color="auto"/>
            <w:left w:val="none" w:sz="0" w:space="0" w:color="auto"/>
            <w:bottom w:val="none" w:sz="0" w:space="0" w:color="auto"/>
            <w:right w:val="none" w:sz="0" w:space="0" w:color="auto"/>
          </w:divBdr>
        </w:div>
        <w:div w:id="852766067">
          <w:marLeft w:val="0"/>
          <w:marRight w:val="0"/>
          <w:marTop w:val="0"/>
          <w:marBottom w:val="0"/>
          <w:divBdr>
            <w:top w:val="none" w:sz="0" w:space="0" w:color="auto"/>
            <w:left w:val="none" w:sz="0" w:space="0" w:color="auto"/>
            <w:bottom w:val="none" w:sz="0" w:space="0" w:color="auto"/>
            <w:right w:val="none" w:sz="0" w:space="0" w:color="auto"/>
          </w:divBdr>
        </w:div>
        <w:div w:id="874275339">
          <w:marLeft w:val="0"/>
          <w:marRight w:val="0"/>
          <w:marTop w:val="0"/>
          <w:marBottom w:val="0"/>
          <w:divBdr>
            <w:top w:val="none" w:sz="0" w:space="0" w:color="auto"/>
            <w:left w:val="none" w:sz="0" w:space="0" w:color="auto"/>
            <w:bottom w:val="none" w:sz="0" w:space="0" w:color="auto"/>
            <w:right w:val="none" w:sz="0" w:space="0" w:color="auto"/>
          </w:divBdr>
        </w:div>
        <w:div w:id="875504557">
          <w:marLeft w:val="0"/>
          <w:marRight w:val="0"/>
          <w:marTop w:val="0"/>
          <w:marBottom w:val="0"/>
          <w:divBdr>
            <w:top w:val="none" w:sz="0" w:space="0" w:color="auto"/>
            <w:left w:val="none" w:sz="0" w:space="0" w:color="auto"/>
            <w:bottom w:val="none" w:sz="0" w:space="0" w:color="auto"/>
            <w:right w:val="none" w:sz="0" w:space="0" w:color="auto"/>
          </w:divBdr>
        </w:div>
        <w:div w:id="880168959">
          <w:marLeft w:val="0"/>
          <w:marRight w:val="0"/>
          <w:marTop w:val="0"/>
          <w:marBottom w:val="0"/>
          <w:divBdr>
            <w:top w:val="none" w:sz="0" w:space="0" w:color="auto"/>
            <w:left w:val="none" w:sz="0" w:space="0" w:color="auto"/>
            <w:bottom w:val="none" w:sz="0" w:space="0" w:color="auto"/>
            <w:right w:val="none" w:sz="0" w:space="0" w:color="auto"/>
          </w:divBdr>
        </w:div>
        <w:div w:id="894664290">
          <w:marLeft w:val="0"/>
          <w:marRight w:val="0"/>
          <w:marTop w:val="0"/>
          <w:marBottom w:val="0"/>
          <w:divBdr>
            <w:top w:val="none" w:sz="0" w:space="0" w:color="auto"/>
            <w:left w:val="none" w:sz="0" w:space="0" w:color="auto"/>
            <w:bottom w:val="none" w:sz="0" w:space="0" w:color="auto"/>
            <w:right w:val="none" w:sz="0" w:space="0" w:color="auto"/>
          </w:divBdr>
        </w:div>
        <w:div w:id="920872891">
          <w:marLeft w:val="0"/>
          <w:marRight w:val="0"/>
          <w:marTop w:val="0"/>
          <w:marBottom w:val="0"/>
          <w:divBdr>
            <w:top w:val="none" w:sz="0" w:space="0" w:color="auto"/>
            <w:left w:val="none" w:sz="0" w:space="0" w:color="auto"/>
            <w:bottom w:val="none" w:sz="0" w:space="0" w:color="auto"/>
            <w:right w:val="none" w:sz="0" w:space="0" w:color="auto"/>
          </w:divBdr>
        </w:div>
        <w:div w:id="924417593">
          <w:marLeft w:val="0"/>
          <w:marRight w:val="0"/>
          <w:marTop w:val="0"/>
          <w:marBottom w:val="0"/>
          <w:divBdr>
            <w:top w:val="none" w:sz="0" w:space="0" w:color="auto"/>
            <w:left w:val="none" w:sz="0" w:space="0" w:color="auto"/>
            <w:bottom w:val="none" w:sz="0" w:space="0" w:color="auto"/>
            <w:right w:val="none" w:sz="0" w:space="0" w:color="auto"/>
          </w:divBdr>
        </w:div>
        <w:div w:id="934900515">
          <w:marLeft w:val="0"/>
          <w:marRight w:val="0"/>
          <w:marTop w:val="0"/>
          <w:marBottom w:val="0"/>
          <w:divBdr>
            <w:top w:val="none" w:sz="0" w:space="0" w:color="auto"/>
            <w:left w:val="none" w:sz="0" w:space="0" w:color="auto"/>
            <w:bottom w:val="none" w:sz="0" w:space="0" w:color="auto"/>
            <w:right w:val="none" w:sz="0" w:space="0" w:color="auto"/>
          </w:divBdr>
        </w:div>
        <w:div w:id="960260580">
          <w:marLeft w:val="0"/>
          <w:marRight w:val="0"/>
          <w:marTop w:val="0"/>
          <w:marBottom w:val="0"/>
          <w:divBdr>
            <w:top w:val="none" w:sz="0" w:space="0" w:color="auto"/>
            <w:left w:val="none" w:sz="0" w:space="0" w:color="auto"/>
            <w:bottom w:val="none" w:sz="0" w:space="0" w:color="auto"/>
            <w:right w:val="none" w:sz="0" w:space="0" w:color="auto"/>
          </w:divBdr>
        </w:div>
        <w:div w:id="1005592090">
          <w:marLeft w:val="0"/>
          <w:marRight w:val="0"/>
          <w:marTop w:val="0"/>
          <w:marBottom w:val="0"/>
          <w:divBdr>
            <w:top w:val="none" w:sz="0" w:space="0" w:color="auto"/>
            <w:left w:val="none" w:sz="0" w:space="0" w:color="auto"/>
            <w:bottom w:val="none" w:sz="0" w:space="0" w:color="auto"/>
            <w:right w:val="none" w:sz="0" w:space="0" w:color="auto"/>
          </w:divBdr>
        </w:div>
        <w:div w:id="1050306378">
          <w:marLeft w:val="0"/>
          <w:marRight w:val="0"/>
          <w:marTop w:val="0"/>
          <w:marBottom w:val="0"/>
          <w:divBdr>
            <w:top w:val="none" w:sz="0" w:space="0" w:color="auto"/>
            <w:left w:val="none" w:sz="0" w:space="0" w:color="auto"/>
            <w:bottom w:val="none" w:sz="0" w:space="0" w:color="auto"/>
            <w:right w:val="none" w:sz="0" w:space="0" w:color="auto"/>
          </w:divBdr>
        </w:div>
        <w:div w:id="1065493628">
          <w:marLeft w:val="0"/>
          <w:marRight w:val="0"/>
          <w:marTop w:val="0"/>
          <w:marBottom w:val="0"/>
          <w:divBdr>
            <w:top w:val="none" w:sz="0" w:space="0" w:color="auto"/>
            <w:left w:val="none" w:sz="0" w:space="0" w:color="auto"/>
            <w:bottom w:val="none" w:sz="0" w:space="0" w:color="auto"/>
            <w:right w:val="none" w:sz="0" w:space="0" w:color="auto"/>
          </w:divBdr>
        </w:div>
        <w:div w:id="1079837815">
          <w:marLeft w:val="0"/>
          <w:marRight w:val="0"/>
          <w:marTop w:val="0"/>
          <w:marBottom w:val="0"/>
          <w:divBdr>
            <w:top w:val="none" w:sz="0" w:space="0" w:color="auto"/>
            <w:left w:val="none" w:sz="0" w:space="0" w:color="auto"/>
            <w:bottom w:val="none" w:sz="0" w:space="0" w:color="auto"/>
            <w:right w:val="none" w:sz="0" w:space="0" w:color="auto"/>
          </w:divBdr>
        </w:div>
        <w:div w:id="1123380706">
          <w:marLeft w:val="0"/>
          <w:marRight w:val="0"/>
          <w:marTop w:val="0"/>
          <w:marBottom w:val="0"/>
          <w:divBdr>
            <w:top w:val="none" w:sz="0" w:space="0" w:color="auto"/>
            <w:left w:val="none" w:sz="0" w:space="0" w:color="auto"/>
            <w:bottom w:val="none" w:sz="0" w:space="0" w:color="auto"/>
            <w:right w:val="none" w:sz="0" w:space="0" w:color="auto"/>
          </w:divBdr>
        </w:div>
        <w:div w:id="1128933118">
          <w:marLeft w:val="0"/>
          <w:marRight w:val="0"/>
          <w:marTop w:val="0"/>
          <w:marBottom w:val="0"/>
          <w:divBdr>
            <w:top w:val="none" w:sz="0" w:space="0" w:color="auto"/>
            <w:left w:val="none" w:sz="0" w:space="0" w:color="auto"/>
            <w:bottom w:val="none" w:sz="0" w:space="0" w:color="auto"/>
            <w:right w:val="none" w:sz="0" w:space="0" w:color="auto"/>
          </w:divBdr>
        </w:div>
        <w:div w:id="1131559138">
          <w:marLeft w:val="0"/>
          <w:marRight w:val="0"/>
          <w:marTop w:val="0"/>
          <w:marBottom w:val="0"/>
          <w:divBdr>
            <w:top w:val="none" w:sz="0" w:space="0" w:color="auto"/>
            <w:left w:val="none" w:sz="0" w:space="0" w:color="auto"/>
            <w:bottom w:val="none" w:sz="0" w:space="0" w:color="auto"/>
            <w:right w:val="none" w:sz="0" w:space="0" w:color="auto"/>
          </w:divBdr>
        </w:div>
        <w:div w:id="1172379446">
          <w:marLeft w:val="0"/>
          <w:marRight w:val="0"/>
          <w:marTop w:val="0"/>
          <w:marBottom w:val="0"/>
          <w:divBdr>
            <w:top w:val="none" w:sz="0" w:space="0" w:color="auto"/>
            <w:left w:val="none" w:sz="0" w:space="0" w:color="auto"/>
            <w:bottom w:val="none" w:sz="0" w:space="0" w:color="auto"/>
            <w:right w:val="none" w:sz="0" w:space="0" w:color="auto"/>
          </w:divBdr>
        </w:div>
        <w:div w:id="1253395835">
          <w:marLeft w:val="0"/>
          <w:marRight w:val="0"/>
          <w:marTop w:val="0"/>
          <w:marBottom w:val="0"/>
          <w:divBdr>
            <w:top w:val="none" w:sz="0" w:space="0" w:color="auto"/>
            <w:left w:val="none" w:sz="0" w:space="0" w:color="auto"/>
            <w:bottom w:val="none" w:sz="0" w:space="0" w:color="auto"/>
            <w:right w:val="none" w:sz="0" w:space="0" w:color="auto"/>
          </w:divBdr>
        </w:div>
        <w:div w:id="1277175735">
          <w:marLeft w:val="0"/>
          <w:marRight w:val="0"/>
          <w:marTop w:val="0"/>
          <w:marBottom w:val="0"/>
          <w:divBdr>
            <w:top w:val="none" w:sz="0" w:space="0" w:color="auto"/>
            <w:left w:val="none" w:sz="0" w:space="0" w:color="auto"/>
            <w:bottom w:val="none" w:sz="0" w:space="0" w:color="auto"/>
            <w:right w:val="none" w:sz="0" w:space="0" w:color="auto"/>
          </w:divBdr>
        </w:div>
        <w:div w:id="1279410050">
          <w:marLeft w:val="0"/>
          <w:marRight w:val="0"/>
          <w:marTop w:val="0"/>
          <w:marBottom w:val="0"/>
          <w:divBdr>
            <w:top w:val="none" w:sz="0" w:space="0" w:color="auto"/>
            <w:left w:val="none" w:sz="0" w:space="0" w:color="auto"/>
            <w:bottom w:val="none" w:sz="0" w:space="0" w:color="auto"/>
            <w:right w:val="none" w:sz="0" w:space="0" w:color="auto"/>
          </w:divBdr>
        </w:div>
        <w:div w:id="1303927230">
          <w:marLeft w:val="0"/>
          <w:marRight w:val="0"/>
          <w:marTop w:val="0"/>
          <w:marBottom w:val="0"/>
          <w:divBdr>
            <w:top w:val="none" w:sz="0" w:space="0" w:color="auto"/>
            <w:left w:val="none" w:sz="0" w:space="0" w:color="auto"/>
            <w:bottom w:val="none" w:sz="0" w:space="0" w:color="auto"/>
            <w:right w:val="none" w:sz="0" w:space="0" w:color="auto"/>
          </w:divBdr>
        </w:div>
        <w:div w:id="1309629155">
          <w:marLeft w:val="0"/>
          <w:marRight w:val="0"/>
          <w:marTop w:val="0"/>
          <w:marBottom w:val="0"/>
          <w:divBdr>
            <w:top w:val="none" w:sz="0" w:space="0" w:color="auto"/>
            <w:left w:val="none" w:sz="0" w:space="0" w:color="auto"/>
            <w:bottom w:val="none" w:sz="0" w:space="0" w:color="auto"/>
            <w:right w:val="none" w:sz="0" w:space="0" w:color="auto"/>
          </w:divBdr>
        </w:div>
        <w:div w:id="1321275749">
          <w:marLeft w:val="0"/>
          <w:marRight w:val="0"/>
          <w:marTop w:val="0"/>
          <w:marBottom w:val="0"/>
          <w:divBdr>
            <w:top w:val="none" w:sz="0" w:space="0" w:color="auto"/>
            <w:left w:val="none" w:sz="0" w:space="0" w:color="auto"/>
            <w:bottom w:val="none" w:sz="0" w:space="0" w:color="auto"/>
            <w:right w:val="none" w:sz="0" w:space="0" w:color="auto"/>
          </w:divBdr>
        </w:div>
        <w:div w:id="1349332775">
          <w:marLeft w:val="0"/>
          <w:marRight w:val="0"/>
          <w:marTop w:val="0"/>
          <w:marBottom w:val="0"/>
          <w:divBdr>
            <w:top w:val="none" w:sz="0" w:space="0" w:color="auto"/>
            <w:left w:val="none" w:sz="0" w:space="0" w:color="auto"/>
            <w:bottom w:val="none" w:sz="0" w:space="0" w:color="auto"/>
            <w:right w:val="none" w:sz="0" w:space="0" w:color="auto"/>
          </w:divBdr>
        </w:div>
        <w:div w:id="1376615982">
          <w:marLeft w:val="0"/>
          <w:marRight w:val="0"/>
          <w:marTop w:val="0"/>
          <w:marBottom w:val="0"/>
          <w:divBdr>
            <w:top w:val="none" w:sz="0" w:space="0" w:color="auto"/>
            <w:left w:val="none" w:sz="0" w:space="0" w:color="auto"/>
            <w:bottom w:val="none" w:sz="0" w:space="0" w:color="auto"/>
            <w:right w:val="none" w:sz="0" w:space="0" w:color="auto"/>
          </w:divBdr>
        </w:div>
        <w:div w:id="1394693588">
          <w:marLeft w:val="0"/>
          <w:marRight w:val="0"/>
          <w:marTop w:val="0"/>
          <w:marBottom w:val="0"/>
          <w:divBdr>
            <w:top w:val="none" w:sz="0" w:space="0" w:color="auto"/>
            <w:left w:val="none" w:sz="0" w:space="0" w:color="auto"/>
            <w:bottom w:val="none" w:sz="0" w:space="0" w:color="auto"/>
            <w:right w:val="none" w:sz="0" w:space="0" w:color="auto"/>
          </w:divBdr>
        </w:div>
        <w:div w:id="1404639320">
          <w:marLeft w:val="0"/>
          <w:marRight w:val="0"/>
          <w:marTop w:val="0"/>
          <w:marBottom w:val="0"/>
          <w:divBdr>
            <w:top w:val="none" w:sz="0" w:space="0" w:color="auto"/>
            <w:left w:val="none" w:sz="0" w:space="0" w:color="auto"/>
            <w:bottom w:val="none" w:sz="0" w:space="0" w:color="auto"/>
            <w:right w:val="none" w:sz="0" w:space="0" w:color="auto"/>
          </w:divBdr>
        </w:div>
        <w:div w:id="1445618799">
          <w:marLeft w:val="0"/>
          <w:marRight w:val="0"/>
          <w:marTop w:val="0"/>
          <w:marBottom w:val="0"/>
          <w:divBdr>
            <w:top w:val="none" w:sz="0" w:space="0" w:color="auto"/>
            <w:left w:val="none" w:sz="0" w:space="0" w:color="auto"/>
            <w:bottom w:val="none" w:sz="0" w:space="0" w:color="auto"/>
            <w:right w:val="none" w:sz="0" w:space="0" w:color="auto"/>
          </w:divBdr>
        </w:div>
        <w:div w:id="1448810671">
          <w:marLeft w:val="0"/>
          <w:marRight w:val="0"/>
          <w:marTop w:val="0"/>
          <w:marBottom w:val="0"/>
          <w:divBdr>
            <w:top w:val="none" w:sz="0" w:space="0" w:color="auto"/>
            <w:left w:val="none" w:sz="0" w:space="0" w:color="auto"/>
            <w:bottom w:val="none" w:sz="0" w:space="0" w:color="auto"/>
            <w:right w:val="none" w:sz="0" w:space="0" w:color="auto"/>
          </w:divBdr>
        </w:div>
        <w:div w:id="1466773992">
          <w:marLeft w:val="0"/>
          <w:marRight w:val="0"/>
          <w:marTop w:val="0"/>
          <w:marBottom w:val="0"/>
          <w:divBdr>
            <w:top w:val="none" w:sz="0" w:space="0" w:color="auto"/>
            <w:left w:val="none" w:sz="0" w:space="0" w:color="auto"/>
            <w:bottom w:val="none" w:sz="0" w:space="0" w:color="auto"/>
            <w:right w:val="none" w:sz="0" w:space="0" w:color="auto"/>
          </w:divBdr>
        </w:div>
        <w:div w:id="1490363264">
          <w:marLeft w:val="0"/>
          <w:marRight w:val="0"/>
          <w:marTop w:val="0"/>
          <w:marBottom w:val="0"/>
          <w:divBdr>
            <w:top w:val="none" w:sz="0" w:space="0" w:color="auto"/>
            <w:left w:val="none" w:sz="0" w:space="0" w:color="auto"/>
            <w:bottom w:val="none" w:sz="0" w:space="0" w:color="auto"/>
            <w:right w:val="none" w:sz="0" w:space="0" w:color="auto"/>
          </w:divBdr>
        </w:div>
        <w:div w:id="1509103133">
          <w:marLeft w:val="0"/>
          <w:marRight w:val="0"/>
          <w:marTop w:val="0"/>
          <w:marBottom w:val="0"/>
          <w:divBdr>
            <w:top w:val="none" w:sz="0" w:space="0" w:color="auto"/>
            <w:left w:val="none" w:sz="0" w:space="0" w:color="auto"/>
            <w:bottom w:val="none" w:sz="0" w:space="0" w:color="auto"/>
            <w:right w:val="none" w:sz="0" w:space="0" w:color="auto"/>
          </w:divBdr>
        </w:div>
        <w:div w:id="1526867009">
          <w:marLeft w:val="0"/>
          <w:marRight w:val="0"/>
          <w:marTop w:val="0"/>
          <w:marBottom w:val="0"/>
          <w:divBdr>
            <w:top w:val="none" w:sz="0" w:space="0" w:color="auto"/>
            <w:left w:val="none" w:sz="0" w:space="0" w:color="auto"/>
            <w:bottom w:val="none" w:sz="0" w:space="0" w:color="auto"/>
            <w:right w:val="none" w:sz="0" w:space="0" w:color="auto"/>
          </w:divBdr>
        </w:div>
        <w:div w:id="1558007567">
          <w:marLeft w:val="0"/>
          <w:marRight w:val="0"/>
          <w:marTop w:val="0"/>
          <w:marBottom w:val="0"/>
          <w:divBdr>
            <w:top w:val="none" w:sz="0" w:space="0" w:color="auto"/>
            <w:left w:val="none" w:sz="0" w:space="0" w:color="auto"/>
            <w:bottom w:val="none" w:sz="0" w:space="0" w:color="auto"/>
            <w:right w:val="none" w:sz="0" w:space="0" w:color="auto"/>
          </w:divBdr>
        </w:div>
        <w:div w:id="1560674380">
          <w:marLeft w:val="0"/>
          <w:marRight w:val="0"/>
          <w:marTop w:val="0"/>
          <w:marBottom w:val="0"/>
          <w:divBdr>
            <w:top w:val="none" w:sz="0" w:space="0" w:color="auto"/>
            <w:left w:val="none" w:sz="0" w:space="0" w:color="auto"/>
            <w:bottom w:val="none" w:sz="0" w:space="0" w:color="auto"/>
            <w:right w:val="none" w:sz="0" w:space="0" w:color="auto"/>
          </w:divBdr>
        </w:div>
        <w:div w:id="1567767130">
          <w:marLeft w:val="0"/>
          <w:marRight w:val="0"/>
          <w:marTop w:val="0"/>
          <w:marBottom w:val="0"/>
          <w:divBdr>
            <w:top w:val="none" w:sz="0" w:space="0" w:color="auto"/>
            <w:left w:val="none" w:sz="0" w:space="0" w:color="auto"/>
            <w:bottom w:val="none" w:sz="0" w:space="0" w:color="auto"/>
            <w:right w:val="none" w:sz="0" w:space="0" w:color="auto"/>
          </w:divBdr>
        </w:div>
        <w:div w:id="1585845819">
          <w:marLeft w:val="0"/>
          <w:marRight w:val="0"/>
          <w:marTop w:val="0"/>
          <w:marBottom w:val="0"/>
          <w:divBdr>
            <w:top w:val="none" w:sz="0" w:space="0" w:color="auto"/>
            <w:left w:val="none" w:sz="0" w:space="0" w:color="auto"/>
            <w:bottom w:val="none" w:sz="0" w:space="0" w:color="auto"/>
            <w:right w:val="none" w:sz="0" w:space="0" w:color="auto"/>
          </w:divBdr>
        </w:div>
        <w:div w:id="1645352858">
          <w:marLeft w:val="0"/>
          <w:marRight w:val="0"/>
          <w:marTop w:val="0"/>
          <w:marBottom w:val="0"/>
          <w:divBdr>
            <w:top w:val="none" w:sz="0" w:space="0" w:color="auto"/>
            <w:left w:val="none" w:sz="0" w:space="0" w:color="auto"/>
            <w:bottom w:val="none" w:sz="0" w:space="0" w:color="auto"/>
            <w:right w:val="none" w:sz="0" w:space="0" w:color="auto"/>
          </w:divBdr>
        </w:div>
        <w:div w:id="1650591912">
          <w:marLeft w:val="0"/>
          <w:marRight w:val="0"/>
          <w:marTop w:val="0"/>
          <w:marBottom w:val="0"/>
          <w:divBdr>
            <w:top w:val="none" w:sz="0" w:space="0" w:color="auto"/>
            <w:left w:val="none" w:sz="0" w:space="0" w:color="auto"/>
            <w:bottom w:val="none" w:sz="0" w:space="0" w:color="auto"/>
            <w:right w:val="none" w:sz="0" w:space="0" w:color="auto"/>
          </w:divBdr>
        </w:div>
        <w:div w:id="1691684885">
          <w:marLeft w:val="0"/>
          <w:marRight w:val="0"/>
          <w:marTop w:val="0"/>
          <w:marBottom w:val="0"/>
          <w:divBdr>
            <w:top w:val="none" w:sz="0" w:space="0" w:color="auto"/>
            <w:left w:val="none" w:sz="0" w:space="0" w:color="auto"/>
            <w:bottom w:val="none" w:sz="0" w:space="0" w:color="auto"/>
            <w:right w:val="none" w:sz="0" w:space="0" w:color="auto"/>
          </w:divBdr>
        </w:div>
        <w:div w:id="1696466752">
          <w:marLeft w:val="0"/>
          <w:marRight w:val="0"/>
          <w:marTop w:val="0"/>
          <w:marBottom w:val="0"/>
          <w:divBdr>
            <w:top w:val="none" w:sz="0" w:space="0" w:color="auto"/>
            <w:left w:val="none" w:sz="0" w:space="0" w:color="auto"/>
            <w:bottom w:val="none" w:sz="0" w:space="0" w:color="auto"/>
            <w:right w:val="none" w:sz="0" w:space="0" w:color="auto"/>
          </w:divBdr>
        </w:div>
        <w:div w:id="1697660669">
          <w:marLeft w:val="0"/>
          <w:marRight w:val="0"/>
          <w:marTop w:val="0"/>
          <w:marBottom w:val="0"/>
          <w:divBdr>
            <w:top w:val="none" w:sz="0" w:space="0" w:color="auto"/>
            <w:left w:val="none" w:sz="0" w:space="0" w:color="auto"/>
            <w:bottom w:val="none" w:sz="0" w:space="0" w:color="auto"/>
            <w:right w:val="none" w:sz="0" w:space="0" w:color="auto"/>
          </w:divBdr>
        </w:div>
        <w:div w:id="1721902308">
          <w:marLeft w:val="0"/>
          <w:marRight w:val="0"/>
          <w:marTop w:val="0"/>
          <w:marBottom w:val="0"/>
          <w:divBdr>
            <w:top w:val="none" w:sz="0" w:space="0" w:color="auto"/>
            <w:left w:val="none" w:sz="0" w:space="0" w:color="auto"/>
            <w:bottom w:val="none" w:sz="0" w:space="0" w:color="auto"/>
            <w:right w:val="none" w:sz="0" w:space="0" w:color="auto"/>
          </w:divBdr>
        </w:div>
        <w:div w:id="1751852066">
          <w:marLeft w:val="0"/>
          <w:marRight w:val="0"/>
          <w:marTop w:val="0"/>
          <w:marBottom w:val="0"/>
          <w:divBdr>
            <w:top w:val="none" w:sz="0" w:space="0" w:color="auto"/>
            <w:left w:val="none" w:sz="0" w:space="0" w:color="auto"/>
            <w:bottom w:val="none" w:sz="0" w:space="0" w:color="auto"/>
            <w:right w:val="none" w:sz="0" w:space="0" w:color="auto"/>
          </w:divBdr>
        </w:div>
        <w:div w:id="1786346147">
          <w:marLeft w:val="0"/>
          <w:marRight w:val="0"/>
          <w:marTop w:val="0"/>
          <w:marBottom w:val="0"/>
          <w:divBdr>
            <w:top w:val="none" w:sz="0" w:space="0" w:color="auto"/>
            <w:left w:val="none" w:sz="0" w:space="0" w:color="auto"/>
            <w:bottom w:val="none" w:sz="0" w:space="0" w:color="auto"/>
            <w:right w:val="none" w:sz="0" w:space="0" w:color="auto"/>
          </w:divBdr>
        </w:div>
        <w:div w:id="1800106854">
          <w:marLeft w:val="0"/>
          <w:marRight w:val="0"/>
          <w:marTop w:val="0"/>
          <w:marBottom w:val="0"/>
          <w:divBdr>
            <w:top w:val="none" w:sz="0" w:space="0" w:color="auto"/>
            <w:left w:val="none" w:sz="0" w:space="0" w:color="auto"/>
            <w:bottom w:val="none" w:sz="0" w:space="0" w:color="auto"/>
            <w:right w:val="none" w:sz="0" w:space="0" w:color="auto"/>
          </w:divBdr>
        </w:div>
        <w:div w:id="1865747925">
          <w:marLeft w:val="0"/>
          <w:marRight w:val="0"/>
          <w:marTop w:val="0"/>
          <w:marBottom w:val="0"/>
          <w:divBdr>
            <w:top w:val="none" w:sz="0" w:space="0" w:color="auto"/>
            <w:left w:val="none" w:sz="0" w:space="0" w:color="auto"/>
            <w:bottom w:val="none" w:sz="0" w:space="0" w:color="auto"/>
            <w:right w:val="none" w:sz="0" w:space="0" w:color="auto"/>
          </w:divBdr>
        </w:div>
        <w:div w:id="1891114055">
          <w:marLeft w:val="0"/>
          <w:marRight w:val="0"/>
          <w:marTop w:val="0"/>
          <w:marBottom w:val="0"/>
          <w:divBdr>
            <w:top w:val="none" w:sz="0" w:space="0" w:color="auto"/>
            <w:left w:val="none" w:sz="0" w:space="0" w:color="auto"/>
            <w:bottom w:val="none" w:sz="0" w:space="0" w:color="auto"/>
            <w:right w:val="none" w:sz="0" w:space="0" w:color="auto"/>
          </w:divBdr>
        </w:div>
        <w:div w:id="1906144806">
          <w:marLeft w:val="0"/>
          <w:marRight w:val="0"/>
          <w:marTop w:val="0"/>
          <w:marBottom w:val="0"/>
          <w:divBdr>
            <w:top w:val="none" w:sz="0" w:space="0" w:color="auto"/>
            <w:left w:val="none" w:sz="0" w:space="0" w:color="auto"/>
            <w:bottom w:val="none" w:sz="0" w:space="0" w:color="auto"/>
            <w:right w:val="none" w:sz="0" w:space="0" w:color="auto"/>
          </w:divBdr>
        </w:div>
        <w:div w:id="1906989802">
          <w:marLeft w:val="0"/>
          <w:marRight w:val="0"/>
          <w:marTop w:val="0"/>
          <w:marBottom w:val="0"/>
          <w:divBdr>
            <w:top w:val="none" w:sz="0" w:space="0" w:color="auto"/>
            <w:left w:val="none" w:sz="0" w:space="0" w:color="auto"/>
            <w:bottom w:val="none" w:sz="0" w:space="0" w:color="auto"/>
            <w:right w:val="none" w:sz="0" w:space="0" w:color="auto"/>
          </w:divBdr>
        </w:div>
        <w:div w:id="1984040758">
          <w:marLeft w:val="0"/>
          <w:marRight w:val="0"/>
          <w:marTop w:val="0"/>
          <w:marBottom w:val="0"/>
          <w:divBdr>
            <w:top w:val="none" w:sz="0" w:space="0" w:color="auto"/>
            <w:left w:val="none" w:sz="0" w:space="0" w:color="auto"/>
            <w:bottom w:val="none" w:sz="0" w:space="0" w:color="auto"/>
            <w:right w:val="none" w:sz="0" w:space="0" w:color="auto"/>
          </w:divBdr>
        </w:div>
        <w:div w:id="2023974401">
          <w:marLeft w:val="0"/>
          <w:marRight w:val="0"/>
          <w:marTop w:val="0"/>
          <w:marBottom w:val="0"/>
          <w:divBdr>
            <w:top w:val="none" w:sz="0" w:space="0" w:color="auto"/>
            <w:left w:val="none" w:sz="0" w:space="0" w:color="auto"/>
            <w:bottom w:val="none" w:sz="0" w:space="0" w:color="auto"/>
            <w:right w:val="none" w:sz="0" w:space="0" w:color="auto"/>
          </w:divBdr>
        </w:div>
        <w:div w:id="2026177313">
          <w:marLeft w:val="0"/>
          <w:marRight w:val="0"/>
          <w:marTop w:val="0"/>
          <w:marBottom w:val="0"/>
          <w:divBdr>
            <w:top w:val="none" w:sz="0" w:space="0" w:color="auto"/>
            <w:left w:val="none" w:sz="0" w:space="0" w:color="auto"/>
            <w:bottom w:val="none" w:sz="0" w:space="0" w:color="auto"/>
            <w:right w:val="none" w:sz="0" w:space="0" w:color="auto"/>
          </w:divBdr>
        </w:div>
        <w:div w:id="2026903582">
          <w:marLeft w:val="0"/>
          <w:marRight w:val="0"/>
          <w:marTop w:val="0"/>
          <w:marBottom w:val="0"/>
          <w:divBdr>
            <w:top w:val="none" w:sz="0" w:space="0" w:color="auto"/>
            <w:left w:val="none" w:sz="0" w:space="0" w:color="auto"/>
            <w:bottom w:val="none" w:sz="0" w:space="0" w:color="auto"/>
            <w:right w:val="none" w:sz="0" w:space="0" w:color="auto"/>
          </w:divBdr>
        </w:div>
        <w:div w:id="2098480066">
          <w:marLeft w:val="0"/>
          <w:marRight w:val="0"/>
          <w:marTop w:val="0"/>
          <w:marBottom w:val="0"/>
          <w:divBdr>
            <w:top w:val="none" w:sz="0" w:space="0" w:color="auto"/>
            <w:left w:val="none" w:sz="0" w:space="0" w:color="auto"/>
            <w:bottom w:val="none" w:sz="0" w:space="0" w:color="auto"/>
            <w:right w:val="none" w:sz="0" w:space="0" w:color="auto"/>
          </w:divBdr>
        </w:div>
        <w:div w:id="2117744977">
          <w:marLeft w:val="0"/>
          <w:marRight w:val="0"/>
          <w:marTop w:val="0"/>
          <w:marBottom w:val="0"/>
          <w:divBdr>
            <w:top w:val="none" w:sz="0" w:space="0" w:color="auto"/>
            <w:left w:val="none" w:sz="0" w:space="0" w:color="auto"/>
            <w:bottom w:val="none" w:sz="0" w:space="0" w:color="auto"/>
            <w:right w:val="none" w:sz="0" w:space="0" w:color="auto"/>
          </w:divBdr>
        </w:div>
        <w:div w:id="2128352137">
          <w:marLeft w:val="0"/>
          <w:marRight w:val="0"/>
          <w:marTop w:val="0"/>
          <w:marBottom w:val="0"/>
          <w:divBdr>
            <w:top w:val="none" w:sz="0" w:space="0" w:color="auto"/>
            <w:left w:val="none" w:sz="0" w:space="0" w:color="auto"/>
            <w:bottom w:val="none" w:sz="0" w:space="0" w:color="auto"/>
            <w:right w:val="none" w:sz="0" w:space="0" w:color="auto"/>
          </w:divBdr>
        </w:div>
        <w:div w:id="2133086008">
          <w:marLeft w:val="0"/>
          <w:marRight w:val="0"/>
          <w:marTop w:val="0"/>
          <w:marBottom w:val="0"/>
          <w:divBdr>
            <w:top w:val="none" w:sz="0" w:space="0" w:color="auto"/>
            <w:left w:val="none" w:sz="0" w:space="0" w:color="auto"/>
            <w:bottom w:val="none" w:sz="0" w:space="0" w:color="auto"/>
            <w:right w:val="none" w:sz="0" w:space="0" w:color="auto"/>
          </w:divBdr>
        </w:div>
      </w:divsChild>
    </w:div>
    <w:div w:id="2115049096">
      <w:bodyDiv w:val="1"/>
      <w:marLeft w:val="0"/>
      <w:marRight w:val="0"/>
      <w:marTop w:val="0"/>
      <w:marBottom w:val="0"/>
      <w:divBdr>
        <w:top w:val="none" w:sz="0" w:space="0" w:color="auto"/>
        <w:left w:val="none" w:sz="0" w:space="0" w:color="auto"/>
        <w:bottom w:val="none" w:sz="0" w:space="0" w:color="auto"/>
        <w:right w:val="none" w:sz="0" w:space="0" w:color="auto"/>
      </w:divBdr>
    </w:div>
    <w:div w:id="2116897741">
      <w:bodyDiv w:val="1"/>
      <w:marLeft w:val="0"/>
      <w:marRight w:val="0"/>
      <w:marTop w:val="0"/>
      <w:marBottom w:val="0"/>
      <w:divBdr>
        <w:top w:val="none" w:sz="0" w:space="0" w:color="auto"/>
        <w:left w:val="none" w:sz="0" w:space="0" w:color="auto"/>
        <w:bottom w:val="none" w:sz="0" w:space="0" w:color="auto"/>
        <w:right w:val="none" w:sz="0" w:space="0" w:color="auto"/>
      </w:divBdr>
    </w:div>
    <w:div w:id="2119179836">
      <w:bodyDiv w:val="1"/>
      <w:marLeft w:val="0"/>
      <w:marRight w:val="0"/>
      <w:marTop w:val="0"/>
      <w:marBottom w:val="0"/>
      <w:divBdr>
        <w:top w:val="none" w:sz="0" w:space="0" w:color="auto"/>
        <w:left w:val="none" w:sz="0" w:space="0" w:color="auto"/>
        <w:bottom w:val="none" w:sz="0" w:space="0" w:color="auto"/>
        <w:right w:val="none" w:sz="0" w:space="0" w:color="auto"/>
      </w:divBdr>
    </w:div>
    <w:div w:id="214291815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b4d8a195-6844-4fc2-a0cc-5fa10090fad6"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1B6458E4B4E7B40A002ACA9002D61C7" ma:contentTypeVersion="17" ma:contentTypeDescription="Create a new document." ma:contentTypeScope="" ma:versionID="40b134574c2115d7636bf917ceee70d5">
  <xsd:schema xmlns:xsd="http://www.w3.org/2001/XMLSchema" xmlns:xs="http://www.w3.org/2001/XMLSchema" xmlns:p="http://schemas.microsoft.com/office/2006/metadata/properties" xmlns:ns3="b4d8a195-6844-4fc2-a0cc-5fa10090fad6" xmlns:ns4="2ea427c4-37e6-48ab-b5fb-e7a9dc678fa2" targetNamespace="http://schemas.microsoft.com/office/2006/metadata/properties" ma:root="true" ma:fieldsID="8812c1a952139068d78e9f18101f269c" ns3:_="" ns4:_="">
    <xsd:import namespace="b4d8a195-6844-4fc2-a0cc-5fa10090fad6"/>
    <xsd:import namespace="2ea427c4-37e6-48ab-b5fb-e7a9dc678fa2"/>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MediaLengthInSeconds" minOccurs="0"/>
                <xsd:element ref="ns3:_activity" minOccurs="0"/>
                <xsd:element ref="ns3:MediaServiceObjectDetectorVersions" minOccurs="0"/>
                <xsd:element ref="ns3:MediaServiceSearchPropertie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d8a195-6844-4fc2-a0cc-5fa10090fad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_activity" ma:index="21" nillable="true" ma:displayName="_activity" ma:hidden="true" ma:internalName="_activity">
      <xsd:simpleType>
        <xsd:restriction base="dms:Note"/>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SystemTags" ma:index="24"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ea427c4-37e6-48ab-b5fb-e7a9dc678fa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b:Source>
    <b:Tag>Sou25</b:Tag>
    <b:SourceType>DocumentFromInternetSite</b:SourceType>
    <b:Guid>{4A091604-2359-4219-B51E-BBCE4C2E1B6C}</b:Guid>
    <b:Title>Chief Constables Delivery Plan 2021-2025</b:Title>
    <b:Year>2025</b:Year>
    <b:InternetSiteTitle>BOB</b:InternetSiteTitle>
    <b:Month>February </b:Month>
    <b:Day>19th</b:Day>
    <b:URL>https://bob.swp-rest.police.int/sorce/beacon/default.aspx?pageid=ChiefConstablesDeliveryPlan</b:URL>
    <b:Author>
      <b:Author>
        <b:Corporate>South Wales Police</b:Corporate>
      </b:Author>
    </b:Author>
    <b:RefOrder>11</b:RefOrder>
  </b:Source>
  <b:Source>
    <b:Tag>Sou251</b:Tag>
    <b:SourceType>DocumentFromInternetSite</b:SourceType>
    <b:Guid>{D232CEF8-3027-47F3-A869-4A3BCA5B2584}</b:Guid>
    <b:Author>
      <b:Author>
        <b:Corporate>South Wales Police</b:Corporate>
      </b:Author>
    </b:Author>
    <b:Title>Policing With Purpose</b:Title>
    <b:InternetSiteTitle>South Wales Police</b:InternetSiteTitle>
    <b:Year>2025</b:Year>
    <b:Month>February </b:Month>
    <b:Day>19th</b:Day>
    <b:URL>https://bob.swp-rest.police.int/sorce/beacon/default.aspx?pageid=policingpurpose</b:URL>
    <b:RefOrder>12</b:RefOrder>
  </b:Source>
  <b:Source>
    <b:Tag>Str25</b:Tag>
    <b:SourceType>DocumentFromInternetSite</b:SourceType>
    <b:Guid>{4A94B71D-C4C5-4CE0-B279-24E20951227C}</b:Guid>
    <b:Author>
      <b:Author>
        <b:Corporate>Structural Learning</b:Corporate>
      </b:Author>
    </b:Author>
    <b:Title>Structural Learning</b:Title>
    <b:InternetSiteTitle>Structural Learning</b:InternetSiteTitle>
    <b:Year>2025</b:Year>
    <b:Month>February</b:Month>
    <b:Day>19th </b:Day>
    <b:URL>https://www.structural-learning.com/post/gibbs-reflective-cycle</b:URL>
    <b:RefOrder>9</b:RefOrder>
  </b:Source>
  <b:Source>
    <b:Tag>Col25</b:Tag>
    <b:SourceType>DocumentFromInternetSite</b:SourceType>
    <b:Guid>{1D6A3794-3FC3-4FA0-A3EB-BB68D306D545}</b:Guid>
    <b:Author>
      <b:Author>
        <b:Corporate>College of Policing</b:Corporate>
      </b:Author>
    </b:Author>
    <b:Title>Resources for Reflective Practice</b:Title>
    <b:InternetSiteTitle>College of Policing</b:InternetSiteTitle>
    <b:Year>2025</b:Year>
    <b:Month>March</b:Month>
    <b:Day>13th</b:Day>
    <b:URL>https://assets.college.police.uk/s3fs-public/2020-11/Resources_for_reflective_practice_v1_0.pdf</b:URL>
    <b:RefOrder>1</b:RefOrder>
  </b:Source>
  <b:Source>
    <b:Tag>Vit18</b:Tag>
    <b:SourceType>Book</b:SourceType>
    <b:Guid>{48FAA87E-DE1F-4B64-872B-88E3F64DF28B}</b:Guid>
    <b:Title>Police Leadership and Administration: A 21st Centruy Strategic Approach </b:Title>
    <b:Year>2018</b:Year>
    <b:Author>
      <b:Author>
        <b:NameList>
          <b:Person>
            <b:Last>Vito</b:Last>
            <b:First>W.F.</b:First>
          </b:Person>
        </b:NameList>
      </b:Author>
    </b:Author>
    <b:Publisher>Taylor and Francis Group</b:Publisher>
    <b:RefOrder>2</b:RefOrder>
  </b:Source>
  <b:Source>
    <b:Tag>Pan25</b:Tag>
    <b:SourceType>InternetSite</b:SourceType>
    <b:Guid>{955E6268-A6DF-47DC-8575-3980846242EF}</b:Guid>
    <b:Title>Emeritus</b:Title>
    <b:Year>2025</b:Year>
    <b:Author>
      <b:Author>
        <b:NameList>
          <b:Person>
            <b:Last>Pandey</b:Last>
            <b:First>Nikhil</b:First>
          </b:Person>
        </b:NameList>
      </b:Author>
    </b:Author>
    <b:Month>March</b:Month>
    <b:Day>16th </b:Day>
    <b:URL>https://emeritus.org/in/learn/what-is-leadership</b:URL>
    <b:RefOrder>8</b:RefOrder>
  </b:Source>
  <b:Source>
    <b:Tag>Web17</b:Tag>
    <b:SourceType>Book</b:SourceType>
    <b:Guid>{CEC3CDB2-BC01-49C3-A122-A7377F62AD6A}</b:Guid>
    <b:Title>Managing Projects at Work</b:Title>
    <b:Year>2017</b:Year>
    <b:Author>
      <b:Author>
        <b:NameList>
          <b:Person>
            <b:Last>Webster</b:Last>
            <b:First>Gordon</b:First>
          </b:Person>
        </b:NameList>
      </b:Author>
    </b:Author>
    <b:Publisher>Routledge</b:Publisher>
    <b:RefOrder>18</b:RefOrder>
  </b:Source>
  <b:Source>
    <b:Tag>Bry18</b:Tag>
    <b:SourceType>Book</b:SourceType>
    <b:Guid>{9C5E07F1-6959-4D74-8BE9-FEEA27A2AFFD}</b:Guid>
    <b:Author>
      <b:Author>
        <b:NameList>
          <b:Person>
            <b:Last>Bryson</b:Last>
            <b:First>John,</b:First>
            <b:Middle>B</b:Middle>
          </b:Person>
        </b:NameList>
      </b:Author>
    </b:Author>
    <b:Title>Strategic Planning for Public and Nonprofit Organizations: a guide to strengthening and Sustaining Organizational Achievement</b:Title>
    <b:Year>2018</b:Year>
    <b:Publisher>Wiley</b:Publisher>
    <b:RefOrder>19</b:RefOrder>
  </b:Source>
  <b:Source>
    <b:Tag>Sut18</b:Tag>
    <b:SourceType>JournalArticle</b:SourceType>
    <b:Guid>{76249D15-401E-45D9-ACEF-F5B2CB7E3E82}</b:Guid>
    <b:Author>
      <b:Author>
        <b:NameList>
          <b:Person>
            <b:Last>Sutherland</b:Last>
            <b:First>Mary</b:First>
            <b:Middle>Elizabeth</b:Middle>
          </b:Person>
        </b:NameList>
      </b:Author>
    </b:Author>
    <b:Title>What Makes A Leader?</b:Title>
    <b:Year>2018</b:Year>
    <b:City>London</b:City>
    <b:JournalName>Nature Human Behaviour</b:JournalName>
    <b:RefOrder>22</b:RefOrder>
  </b:Source>
  <b:Source>
    <b:Tag>Kou17</b:Tag>
    <b:SourceType>Book</b:SourceType>
    <b:Guid>{4819FF52-2281-43B8-9C9E-155AA02FC589}</b:Guid>
    <b:Author>
      <b:Author>
        <b:NameList>
          <b:Person>
            <b:Last>Kouzes</b:Last>
            <b:First>James,M</b:First>
          </b:Person>
          <b:Person>
            <b:Last>Posner</b:Last>
            <b:First>Barry,</b:First>
            <b:Middle>Z</b:Middle>
          </b:Person>
        </b:NameList>
      </b:Author>
    </b:Author>
    <b:Title>The Leadership Challenge: How To Make Extraordinary Things Happen in Organizations</b:Title>
    <b:Year>2017</b:Year>
    <b:Publisher>John Wiley and Sons</b:Publisher>
    <b:RefOrder>23</b:RefOrder>
  </b:Source>
  <b:Source>
    <b:Tag>Mui24</b:Tag>
    <b:SourceType>JournalArticle</b:SourceType>
    <b:Guid>{59ED0F1E-93A1-4B24-9018-AC68E8B74BB9}</b:Guid>
    <b:Title>What Makes a Leader?</b:Title>
    <b:Year>2024</b:Year>
    <b:Author>
      <b:Author>
        <b:NameList>
          <b:Person>
            <b:Last>Muir</b:Last>
            <b:First>Andrew</b:First>
            <b:Middle>M</b:Middle>
          </b:Person>
          <b:Person>
            <b:Last>Hansen</b:Last>
            <b:First>Michael</b:First>
            <b:Middle>J</b:Middle>
          </b:Person>
          <b:Person>
            <b:Last>Bronte</b:Last>
            <b:First>Charles</b:First>
            <b:Middle>R</b:Middle>
          </b:Person>
          <b:Person>
            <b:Last>Krueger</b:Last>
            <b:First>Charles</b:First>
            <b:Middle>C</b:Middle>
          </b:Person>
        </b:NameList>
      </b:Author>
    </b:Author>
    <b:JournalName>Aquatic EcoSystem Health &amp; Management </b:JournalName>
    <b:Pages>61-65</b:Pages>
    <b:RefOrder>24</b:RefOrder>
  </b:Source>
  <b:Source>
    <b:Tag>Ram19</b:Tag>
    <b:SourceType>Book</b:SourceType>
    <b:Guid>{FBCB7098-FC7B-48DA-B234-D610ACFA7793}</b:Guid>
    <b:Title>Police Leadership: Changing Landscapes</b:Title>
    <b:Year>2019</b:Year>
    <b:Author>
      <b:Author>
        <b:NameList>
          <b:Person>
            <b:Last>Ramshaw</b:Last>
            <b:First>Pauline</b:First>
          </b:Person>
          <b:Person>
            <b:Last>Silvestri</b:Last>
            <b:First>Marisa</b:First>
          </b:Person>
          <b:Person>
            <b:Last>Simpson</b:Last>
            <b:First>Mark</b:First>
          </b:Person>
        </b:NameList>
      </b:Author>
    </b:Author>
    <b:Publisher>Palgrave Macmillan</b:Publisher>
    <b:RefOrder>25</b:RefOrder>
  </b:Source>
  <b:Source>
    <b:Tag>Cec24</b:Tag>
    <b:SourceType>JournalArticle</b:SourceType>
    <b:Guid>{01182016-75A3-4C81-9E30-253F4A2852A7}</b:Guid>
    <b:Title>What Makes A Leader? Leadership Identity and Leadership Behaviour among Highly Prfessionalized Public Leaders</b:Title>
    <b:Year>2024</b:Year>
    <b:Author>
      <b:Author>
        <b:NameList>
          <b:Person>
            <b:Last>Cecchini</b:Last>
            <b:First>Mathilde</b:First>
          </b:Person>
          <b:Person>
            <b:Last>Pederson</b:Last>
            <b:First>Lars</b:First>
            <b:Middle>Dahl</b:Middle>
          </b:Person>
          <b:Person>
            <b:Last>Bech</b:Last>
            <b:First>Mickael</b:First>
          </b:Person>
          <b:Person>
            <b:Last>Jacobsen</b:Last>
            <b:First>Christian</b:First>
            <b:Middle>Botcher</b:Middle>
          </b:Person>
          <b:Person>
            <b:Last>Hansen</b:Last>
            <b:First>Ane-Kathrine</b:First>
            <b:Middle>Lundberg</b:Middle>
          </b:Person>
        </b:NameList>
      </b:Author>
    </b:Author>
    <b:JournalName>International Journal of Public Administration </b:JournalName>
    <b:Pages>495-506</b:Pages>
    <b:RefOrder>26</b:RefOrder>
  </b:Source>
  <b:Source>
    <b:Tag>Whi09</b:Tag>
    <b:SourceType>Book</b:SourceType>
    <b:Guid>{219D5822-0DF0-4D99-9455-E058F3187C24}</b:Guid>
    <b:Title>Coaching for Performance Growing Human Potential and Purpose: The Principles and Practice of Coaching and Leadership</b:Title>
    <b:Year>2009</b:Year>
    <b:Author>
      <b:Author>
        <b:NameList>
          <b:Person>
            <b:Last>Whitmore</b:Last>
            <b:First>John</b:First>
          </b:Person>
        </b:NameList>
      </b:Author>
    </b:Author>
    <b:Publisher>Nicholas Brealey</b:Publisher>
    <b:RefOrder>27</b:RefOrder>
  </b:Source>
  <b:Source>
    <b:Tag>Edg10</b:Tag>
    <b:SourceType>Book</b:SourceType>
    <b:Guid>{C8755D58-FEB4-42FE-B5C2-38936C0418DA}</b:Guid>
    <b:Author>
      <b:Author>
        <b:NameList>
          <b:Person>
            <b:Last>Edgar</b:Last>
            <b:First>H,</b:First>
            <b:Middle>Schein</b:Middle>
          </b:Person>
        </b:NameList>
      </b:Author>
    </b:Author>
    <b:Title>Organizational Culture and Leadership </b:Title>
    <b:Year>2010</b:Year>
    <b:Publisher>Jossey-Bass</b:Publisher>
    <b:RefOrder>28</b:RefOrder>
  </b:Source>
  <b:Source>
    <b:Tag>Eme19</b:Tag>
    <b:SourceType>Book</b:SourceType>
    <b:Guid>{2B14C749-7765-4CA4-A4D0-0C569AD5A39F}</b:Guid>
    <b:Author>
      <b:Author>
        <b:NameList>
          <b:Person>
            <b:Last>Emery</b:Last>
            <b:First>Jennifer</b:First>
          </b:Person>
        </b:NameList>
      </b:Author>
    </b:Author>
    <b:Title>Leading for Organisational Change: Building Purpose, Motivation and Belonging</b:Title>
    <b:Year>2019</b:Year>
    <b:Publisher>Wiley</b:Publisher>
    <b:RefOrder>29</b:RefOrder>
  </b:Source>
  <b:Source>
    <b:Tag>Gof00</b:Tag>
    <b:SourceType>JournalArticle</b:SourceType>
    <b:Guid>{DB66CE32-B518-4009-BF96-A5645DC26C7D}</b:Guid>
    <b:Title>Why Should Anyone Be Led By You?</b:Title>
    <b:Year>2000</b:Year>
    <b:Author>
      <b:Author>
        <b:NameList>
          <b:Person>
            <b:Last>Goffee</b:Last>
            <b:First>R</b:First>
          </b:Person>
          <b:Person>
            <b:Last>Jones</b:Last>
            <b:First>G</b:First>
          </b:Person>
        </b:NameList>
      </b:Author>
    </b:Author>
    <b:JournalName>Harvard Business Review</b:JournalName>
    <b:RefOrder>30</b:RefOrder>
  </b:Source>
  <b:Source>
    <b:Tag>Sch17</b:Tag>
    <b:SourceType>Book</b:SourceType>
    <b:Guid>{BC7ADB0D-1B6D-4BD1-ABAB-448C7324A4B3}</b:Guid>
    <b:Title>Organizational Culture and Leadership</b:Title>
    <b:Year>2017</b:Year>
    <b:Author>
      <b:Author>
        <b:NameList>
          <b:Person>
            <b:Last>Schein</b:Last>
            <b:First>Edgar,</b:First>
            <b:Middle>H</b:Middle>
          </b:Person>
          <b:Person>
            <b:Last>Schein</b:Last>
            <b:First>Peter</b:First>
          </b:Person>
        </b:NameList>
      </b:Author>
    </b:Author>
    <b:Publisher>Wiley</b:Publisher>
    <b:RefOrder>31</b:RefOrder>
  </b:Source>
  <b:Source>
    <b:Tag>Tom04</b:Tag>
    <b:SourceType>Book</b:SourceType>
    <b:Guid>{B0CE111E-2D9C-405B-904E-52311E948478}</b:Guid>
    <b:Author>
      <b:Author>
        <b:NameList>
          <b:Person>
            <b:Last>Tomlinson</b:Last>
            <b:First>Harry</b:First>
          </b:Person>
        </b:NameList>
      </b:Author>
    </b:Author>
    <b:Title>Educational Leadership: Personal Growth for Professional Development</b:Title>
    <b:Year>2004</b:Year>
    <b:Publisher>Sage Publications</b:Publisher>
    <b:RefOrder>32</b:RefOrder>
  </b:Source>
  <b:Source>
    <b:Tag>Gol98</b:Tag>
    <b:SourceType>JournalArticle</b:SourceType>
    <b:Guid>{BDFA73E6-1D6D-4362-ADAA-7BA352D2AD6E}</b:Guid>
    <b:Title>What Makes A Leader?</b:Title>
    <b:Year>1998</b:Year>
    <b:Author>
      <b:Author>
        <b:NameList>
          <b:Person>
            <b:Last>Goleman</b:Last>
            <b:First>Daniel</b:First>
          </b:Person>
        </b:NameList>
      </b:Author>
    </b:Author>
    <b:JournalName>Harvard Business Review</b:JournalName>
    <b:RefOrder>33</b:RefOrder>
  </b:Source>
  <b:Source>
    <b:Tag>Tho06</b:Tag>
    <b:SourceType>Book</b:SourceType>
    <b:Guid>{61E5C684-C39E-4472-BFB7-F3A075F400B5}</b:Guid>
    <b:Title>Growing People: Learning and Developing from Day to Day Experience </b:Title>
    <b:Year>2006</b:Year>
    <b:Author>
      <b:Author>
        <b:NameList>
          <b:Person>
            <b:Last>Thomson</b:Last>
            <b:First>Bob</b:First>
          </b:Person>
        </b:NameList>
      </b:Author>
    </b:Author>
    <b:Publisher>Chandos Publishing</b:Publisher>
    <b:RefOrder>34</b:RefOrder>
  </b:Source>
  <b:Source>
    <b:Tag>Bur85</b:Tag>
    <b:SourceType>JournalArticle</b:SourceType>
    <b:Guid>{381CAF4B-D1D3-4DC1-A515-DA8833797CE2}</b:Guid>
    <b:Title>Leaders: The Strategies for Taking Charge</b:Title>
    <b:Year>1985</b:Year>
    <b:Author>
      <b:Author>
        <b:NameList>
          <b:Person>
            <b:Last>Burke</b:Last>
            <b:First>W,</b:First>
            <b:Middle>Warner</b:Middle>
          </b:Person>
        </b:NameList>
      </b:Author>
    </b:Author>
    <b:JournalName>Human Resource Management</b:JournalName>
    <b:RefOrder>35</b:RefOrder>
  </b:Source>
  <b:Source>
    <b:Tag>Spe93</b:Tag>
    <b:SourceType>JournalArticle</b:SourceType>
    <b:Guid>{048F6926-99BA-4089-B7B9-293EF893A405}</b:Guid>
    <b:Author>
      <b:Author>
        <b:NameList>
          <b:Person>
            <b:Last>Spencer</b:Last>
            <b:First>Karen,</b:First>
            <b:Middle>L</b:Middle>
          </b:Person>
        </b:NameList>
      </b:Author>
    </b:Author>
    <b:Title>The Wisdom of Teams: Creating The High-Performance Organization. </b:Title>
    <b:JournalName>Academy of Management Perspectives </b:JournalName>
    <b:Year>1993</b:Year>
    <b:RefOrder>36</b:RefOrder>
  </b:Source>
  <b:Source>
    <b:Tag>Ada09</b:Tag>
    <b:SourceType>Book</b:SourceType>
    <b:Guid>{60B25729-B82E-49C2-BCD7-CB9820FBB979}</b:Guid>
    <b:Title>How To Grow Leaders: The Seven Key Principles of Effective Leadership Development</b:Title>
    <b:Year>2009</b:Year>
    <b:Author>
      <b:Author>
        <b:NameList>
          <b:Person>
            <b:Last>Adair</b:Last>
            <b:First>John</b:First>
          </b:Person>
        </b:NameList>
      </b:Author>
    </b:Author>
    <b:Publisher>Kogan Page</b:Publisher>
    <b:RefOrder>37</b:RefOrder>
  </b:Source>
  <b:Source>
    <b:Tag>Hig03</b:Tag>
    <b:SourceType>JournalArticle</b:SourceType>
    <b:Guid>{E5A91A68-96E0-444E-A87D-28F6E363FE7F}</b:Guid>
    <b:Title>How Can We Make Sense of Leadership in the 21st Century?</b:Title>
    <b:Year>2003</b:Year>
    <b:Author>
      <b:Author>
        <b:NameList>
          <b:Person>
            <b:Last>Higgs</b:Last>
            <b:First>Malcolm</b:First>
          </b:Person>
        </b:NameList>
      </b:Author>
    </b:Author>
    <b:JournalName>Leadership and Organization Development Journal </b:JournalName>
    <b:RefOrder>39</b:RefOrder>
  </b:Source>
  <b:Source>
    <b:Tag>Tan58</b:Tag>
    <b:SourceType>JournalArticle</b:SourceType>
    <b:Guid>{C8FA1028-BA84-424C-A027-E9F19B6FD901}</b:Guid>
    <b:Author>
      <b:Author>
        <b:NameList>
          <b:Person>
            <b:Last>Tannenbaum</b:Last>
            <b:First>Robert</b:First>
          </b:Person>
          <b:Person>
            <b:Last>Schmidt</b:Last>
            <b:First>Warren,</b:First>
            <b:Middle>H</b:Middle>
          </b:Person>
        </b:NameList>
      </b:Author>
    </b:Author>
    <b:Title>How To Choose a Leadership Pattern</b:Title>
    <b:JournalName>Harvard Business Review</b:JournalName>
    <b:Year>1958</b:Year>
    <b:RefOrder>38</b:RefOrder>
  </b:Source>
  <b:Source>
    <b:Tag>Sch16</b:Tag>
    <b:SourceType>Book</b:SourceType>
    <b:Guid>{95A1114F-158B-4B43-B052-DCAFA502A932}</b:Guid>
    <b:Title>The Reflective Practitioner: How Professionals Think In Action </b:Title>
    <b:Year>2016</b:Year>
    <b:Author>
      <b:Author>
        <b:NameList>
          <b:Person>
            <b:Last>Schon</b:Last>
            <b:First>Donald,</b:First>
            <b:Middle>A</b:Middle>
          </b:Person>
        </b:NameList>
      </b:Author>
    </b:Author>
    <b:Publisher>Routledge</b:Publisher>
    <b:RefOrder>40</b:RefOrder>
  </b:Source>
  <b:Source>
    <b:Tag>Wal07</b:Tag>
    <b:SourceType>Book</b:SourceType>
    <b:Guid>{348F7BD6-64A5-462E-904D-885D07C139BC}</b:Guid>
    <b:Author>
      <b:Author>
        <b:NameList>
          <b:Person>
            <b:Last>Wallace</b:Last>
            <b:First>Mike</b:First>
          </b:Person>
          <b:Person>
            <b:Last>Fertig</b:Last>
            <b:First>Michaael</b:First>
          </b:Person>
          <b:Person>
            <b:Last>Schneller</b:Last>
            <b:First>Eugene</b:First>
          </b:Person>
        </b:NameList>
      </b:Author>
    </b:Author>
    <b:Title>Manging Change in Public Services </b:Title>
    <b:Year>2007</b:Year>
    <b:Publisher>Blackwell</b:Publisher>
    <b:RefOrder>41</b:RefOrder>
  </b:Source>
  <b:Source>
    <b:Tag>Spo22</b:Tag>
    <b:SourceType>Book</b:SourceType>
    <b:Guid>{E1FF41F5-1D4F-450E-A22C-9BF794CDF7BB}</b:Guid>
    <b:Author>
      <b:Author>
        <b:NameList>
          <b:Person>
            <b:Last>Spooner</b:Last>
            <b:First>Emma</b:First>
          </b:Person>
          <b:Person>
            <b:Last>Hughes</b:Last>
            <b:First>Craig</b:First>
          </b:Person>
          <b:Person>
            <b:Last>Jones</b:Last>
            <b:First>Phil</b:First>
          </b:Person>
        </b:NameList>
      </b:Author>
    </b:Author>
    <b:Title>Police Research and Evidence-based Policing</b:Title>
    <b:Year>2022</b:Year>
    <b:Publisher>Critical Publishing</b:Publisher>
    <b:RefOrder>42</b:RefOrder>
  </b:Source>
  <b:Source>
    <b:Tag>Fie20</b:Tag>
    <b:SourceType>Book</b:SourceType>
    <b:Guid>{C363F6D4-0367-4385-AF44-A860CB0E7CF5}</b:Guid>
    <b:Author>
      <b:Author>
        <b:NameList>
          <b:Person>
            <b:Last>Fielding</b:Last>
            <b:First>Nigel</b:First>
          </b:Person>
          <b:Person>
            <b:Last>Bullock</b:Last>
            <b:First>Karen</b:First>
          </b:Person>
          <b:Person>
            <b:Last>Holdaway</b:Last>
            <b:First>Simon</b:First>
          </b:Person>
        </b:NameList>
      </b:Author>
    </b:Author>
    <b:Title>Critical Reflections on Evidence-Based Policing</b:Title>
    <b:Year>2020</b:Year>
    <b:Publisher>Routledge, Taylor &amp; Francis Group</b:Publisher>
    <b:RefOrder>43</b:RefOrder>
  </b:Source>
  <b:Source>
    <b:Tag>Knu17</b:Tag>
    <b:SourceType>Book</b:SourceType>
    <b:Guid>{6A8B3D17-0A6A-4212-AB76-6F12FD895F1E}</b:Guid>
    <b:Author>
      <b:Author>
        <b:NameList>
          <b:Person>
            <b:Last>Knutsson</b:Last>
            <b:First>Johnannes</b:First>
          </b:Person>
          <b:Person>
            <b:Last>Tompson</b:Last>
            <b:First>Lisa</b:First>
          </b:Person>
        </b:NameList>
      </b:Author>
    </b:Author>
    <b:Title>Advances in Evidence-Based Policing</b:Title>
    <b:Year>2017</b:Year>
    <b:Publisher>Routledge</b:Publisher>
    <b:RefOrder>44</b:RefOrder>
  </b:Source>
  <b:Source>
    <b:Tag>Tho09</b:Tag>
    <b:SourceType>Book</b:SourceType>
    <b:Guid>{DD471447-A4F9-483F-BD84-BD40D7017EE1}</b:Guid>
    <b:Author>
      <b:Author>
        <b:NameList>
          <b:Person>
            <b:Last>Thompson</b:Last>
            <b:First>Bob</b:First>
          </b:Person>
        </b:NameList>
      </b:Author>
    </b:Author>
    <b:Title>Dont Just Do Something, sit there!: An Introduction to Non-Directive Coaching </b:Title>
    <b:Year>2009</b:Year>
    <b:Publisher>Chandos Publishing</b:Publisher>
    <b:RefOrder>46</b:RefOrder>
  </b:Source>
  <b:Source>
    <b:Tag>Ful20</b:Tag>
    <b:SourceType>Book</b:SourceType>
    <b:Guid>{B6EC37F6-74B6-47A1-9816-B6DCA89009A3}</b:Guid>
    <b:Author>
      <b:Author>
        <b:NameList>
          <b:Person>
            <b:Last>Fullan</b:Last>
            <b:First>Michael</b:First>
          </b:Person>
        </b:NameList>
      </b:Author>
    </b:Author>
    <b:Title>Leading in A Culture of Change</b:Title>
    <b:Year>2020</b:Year>
    <b:Publisher>Jossey-Bass</b:Publisher>
    <b:RefOrder>45</b:RefOrder>
  </b:Source>
  <b:Source>
    <b:Tag>Joh04</b:Tag>
    <b:SourceType>Book</b:SourceType>
    <b:Guid>{AA9285DC-27C1-4F3F-B05B-BE1C9AE370B6}</b:Guid>
    <b:Author>
      <b:Author>
        <b:NameList>
          <b:Person>
            <b:Last>Johnson</b:Last>
            <b:First>Gerry</b:First>
          </b:Person>
          <b:Person>
            <b:Last>Scholes</b:Last>
            <b:First>Kevan</b:First>
          </b:Person>
          <b:Person>
            <b:Last>Whittington</b:Last>
            <b:First>Richard</b:First>
          </b:Person>
        </b:NameList>
      </b:Author>
    </b:Author>
    <b:Title>Exploring Corporate Strategy: Text and Cases </b:Title>
    <b:Year>2004</b:Year>
    <b:Publisher>Prentice Hall </b:Publisher>
    <b:RefOrder>21</b:RefOrder>
  </b:Source>
  <b:Source>
    <b:Tag>Gov25</b:Tag>
    <b:SourceType>DocumentFromInternetSite</b:SourceType>
    <b:Guid>{B0948927-02EF-49A7-B114-AA8E7D29B0D1}</b:Guid>
    <b:Title>IOPC Annual Report and Accounts: 2023 to 2024</b:Title>
    <b:Year>2025</b:Year>
    <b:Author>
      <b:Author>
        <b:Corporate>Gov.Uk</b:Corporate>
      </b:Author>
    </b:Author>
    <b:InternetSiteTitle>Gov.Uk</b:InternetSiteTitle>
    <b:Month>March </b:Month>
    <b:Day>22nd</b:Day>
    <b:URL>https://www.gov.uk/government/publications/independent-office-for-police-conduct-annual-report-and-accounts-2023-to-2024</b:URL>
    <b:RefOrder>3</b:RefOrder>
  </b:Source>
  <b:Source>
    <b:Tag>Cha25</b:Tag>
    <b:SourceType>InternetSite</b:SourceType>
    <b:Guid>{7C6818FF-6AB4-4D8A-8223-450A00D55202}</b:Guid>
    <b:Title>Are Leaders Born or Made?</b:Title>
    <b:InternetSiteTitle>Chartered Banker</b:InternetSiteTitle>
    <b:Year>2025</b:Year>
    <b:Month>March </b:Month>
    <b:Day>22nd</b:Day>
    <b:URL>https://www.charteredbanker.com/resource_listing/knowledge-hub-listing/are-leaders-born-or-made.html#:</b:URL>
    <b:Author>
      <b:Author>
        <b:Corporate>Chartered Banker</b:Corporate>
      </b:Author>
    </b:Author>
    <b:RefOrder>7</b:RefOrder>
  </b:Source>
  <b:Source>
    <b:Tag>Mar25</b:Tag>
    <b:SourceType>InternetSite</b:SourceType>
    <b:Guid>{C254081D-0FAA-4A25-A78F-6576F67C1599}</b:Guid>
    <b:Author>
      <b:Author>
        <b:NameList>
          <b:Person>
            <b:Last>Martin</b:Last>
            <b:First>Helen</b:First>
          </b:Person>
        </b:NameList>
      </b:Author>
    </b:Author>
    <b:Title>Slowing Down to Speed Up</b:Title>
    <b:InternetSiteTitle>Gibb's Reflective Learning Cycle</b:InternetSiteTitle>
    <b:Year>2025</b:Year>
    <b:Month>March</b:Month>
    <b:Day>22nd</b:Day>
    <b:URL>https://helendenheld.com/tag/gibbs-reflective-learning-cycle/</b:URL>
    <b:RefOrder>10</b:RefOrder>
  </b:Source>
  <b:Source>
    <b:Tag>Gov251</b:Tag>
    <b:SourceType>InternetSite</b:SourceType>
    <b:Guid>{B0FF7AE6-421E-4108-91E8-9FD7CC4A58D0}</b:Guid>
    <b:Author>
      <b:Author>
        <b:Corporate>Gov.Uk</b:Corporate>
      </b:Author>
    </b:Author>
    <b:Title>An Independent Review of the Police Disciplinary System in England and Wales </b:Title>
    <b:InternetSiteTitle>Gov,Uk</b:InternetSiteTitle>
    <b:Year>2025</b:Year>
    <b:Month>March</b:Month>
    <b:Day>26th</b:Day>
    <b:URL>http://assets.publishing.service.gov.uk</b:URL>
    <b:RefOrder>5</b:RefOrder>
  </b:Source>
  <b:Source>
    <b:Tag>Kee25</b:Tag>
    <b:SourceType>InternetSite</b:SourceType>
    <b:Guid>{0E0A8DE6-371B-442B-85F0-FEF2298E1724}</b:Guid>
    <b:Author>
      <b:Author>
        <b:Corporate>Keele University</b:Corporate>
      </b:Author>
    </b:Author>
    <b:Title>What Does Complexity Leadership Mean?</b:Title>
    <b:InternetSiteTitle>Keele University</b:InternetSiteTitle>
    <b:Year>2025</b:Year>
    <b:Month>March</b:Month>
    <b:Day>26th </b:Day>
    <b:URL>https://online.keele.ac.uk/what-does-complexity-leadership-mean/</b:URL>
    <b:RefOrder>6</b:RefOrder>
  </b:Source>
  <b:Source>
    <b:Tag>Mid25</b:Tag>
    <b:SourceType>InternetSite</b:SourceType>
    <b:Guid>{CF7DCFEB-FA8B-4A78-9C26-523B5D8D4EB7}</b:Guid>
    <b:Author>
      <b:Author>
        <b:NameList>
          <b:Person>
            <b:Last>Middleton</b:Last>
            <b:First>Tracy</b:First>
          </b:Person>
        </b:NameList>
      </b:Author>
    </b:Author>
    <b:Title>Atlassian</b:Title>
    <b:InternetSiteTitle>The Importance of Teamwork (as proven by Science)</b:InternetSiteTitle>
    <b:Year>2025</b:Year>
    <b:Month>March</b:Month>
    <b:Day>26th</b:Day>
    <b:URL>https://www.atlassian.com/blog/teamwork/the-importance-of-teamwork</b:URL>
    <b:RefOrder>14</b:RefOrder>
  </b:Source>
  <b:Source>
    <b:Tag>Min25</b:Tag>
    <b:SourceType>InternetSite</b:SourceType>
    <b:Guid>{C0BA61E9-461D-434D-992A-EBCD6D0010FA}</b:Guid>
    <b:Author>
      <b:Author>
        <b:Corporate>Mind</b:Corporate>
      </b:Author>
    </b:Author>
    <b:Title>Coping With What You Experience in the Police </b:Title>
    <b:InternetSiteTitle>Mind </b:InternetSiteTitle>
    <b:Year>2025</b:Year>
    <b:Month>March</b:Month>
    <b:Day>26th</b:Day>
    <b:URL>https://www.mind.org.uk/news-campaigns/campaigns/blue-light-programme/blue-light-information/coping-with-what-you-experience-in-the-police</b:URL>
    <b:RefOrder>15</b:RefOrder>
  </b:Source>
  <b:Source>
    <b:Tag>Pol25</b:Tag>
    <b:SourceType>InternetSite</b:SourceType>
    <b:Guid>{18E1E187-3164-49CC-9F9A-3F49F8FC653D}</b:Guid>
    <b:Author>
      <b:Author>
        <b:Corporate>Police Federation</b:Corporate>
      </b:Author>
    </b:Author>
    <b:Title>Mental Health</b:Title>
    <b:InternetSiteTitle>Police Federation</b:InternetSiteTitle>
    <b:Year>2025</b:Year>
    <b:Month>March</b:Month>
    <b:Day>26th</b:Day>
    <b:URL>https://www.polfed.org/our-work/wellbeing/mental-health/</b:URL>
    <b:RefOrder>16</b:RefOrder>
  </b:Source>
  <b:Source>
    <b:Tag>FBI25</b:Tag>
    <b:SourceType>InternetSite</b:SourceType>
    <b:Guid>{C12DBA95-0F29-40DB-89B0-28151E2BC48C}</b:Guid>
    <b:Author>
      <b:Author>
        <b:Corporate>FBI</b:Corporate>
      </b:Author>
    </b:Author>
    <b:Title>Leadership Spotlight</b:Title>
    <b:InternetSiteTitle>FBI Law Enforcement Bulletin</b:InternetSiteTitle>
    <b:Year>2025</b:Year>
    <b:Month>March</b:Month>
    <b:Day>26th</b:Day>
    <b:URL>https://leb.fbi.gov/spotlights/leadership-spotlight-addressing-disengagement</b:URL>
    <b:RefOrder>17</b:RefOrder>
  </b:Source>
  <b:Source>
    <b:Tag>Pan251</b:Tag>
    <b:SourceType>InternetSite</b:SourceType>
    <b:Guid>{A3C59FE7-B99B-4802-817D-53D7DA4FD284}</b:Guid>
    <b:Author>
      <b:Author>
        <b:NameList>
          <b:Person>
            <b:Last>Pandey</b:Last>
            <b:First>Shubhangi</b:First>
          </b:Person>
        </b:NameList>
      </b:Author>
    </b:Author>
    <b:Title>How To Identify Critical Success Factors in Project Management </b:Title>
    <b:InternetSiteTitle>Project Central </b:InternetSiteTitle>
    <b:Year>2025</b:Year>
    <b:Month>March</b:Month>
    <b:Day>27th </b:Day>
    <b:URL>https://www.projectcentral.com/blog/critical-success-factors/</b:URL>
    <b:RefOrder>20</b:RefOrder>
  </b:Source>
  <b:Source>
    <b:Tag>Col251</b:Tag>
    <b:SourceType>InternetSite</b:SourceType>
    <b:Guid>{39277C02-F6D9-4D0B-AD04-2C03AA853B11}</b:Guid>
    <b:Author>
      <b:Author>
        <b:Corporate>College of Policing</b:Corporate>
      </b:Author>
    </b:Author>
    <b:Title>A Commitment to Change - The Future of Police Leadership </b:Title>
    <b:InternetSiteTitle>College of Policing </b:InternetSiteTitle>
    <b:Year>2025</b:Year>
    <b:Month>April</b:Month>
    <b:Day>14th</b:Day>
    <b:URL>https://assets.college.police.uk/s3fs-public/2023-06/A-commitment-to-change-the-future-of-police-leadership.pdf</b:URL>
    <b:RefOrder>4</b:RefOrder>
  </b:Source>
  <b:Source>
    <b:Tag>The25</b:Tag>
    <b:SourceType>InternetSite</b:SourceType>
    <b:Guid>{0AB4CAC4-8EAB-462A-916F-C3ED8987DC4C}</b:Guid>
    <b:Author>
      <b:Author>
        <b:Corporate>The Police Foundation </b:Corporate>
      </b:Author>
    </b:Author>
    <b:Title>Police Wellbeing could be improved through good change management, report finds</b:Title>
    <b:InternetSiteTitle>The Police Foundation</b:InternetSiteTitle>
    <b:Year>2025</b:Year>
    <b:Month>April </b:Month>
    <b:Day>14th</b:Day>
    <b:URL>https://www.police-foundation.org.uk/news/police-wellbeing-could-be-improved-through-good-change-management/</b:URL>
    <b:RefOrder>13</b:RefOrder>
  </b:Source>
</b:Sources>
</file>

<file path=customXml/itemProps1.xml><?xml version="1.0" encoding="utf-8"?>
<ds:datastoreItem xmlns:ds="http://schemas.openxmlformats.org/officeDocument/2006/customXml" ds:itemID="{697C3750-C4A3-4CE4-BB32-09D53BF1CDEE}">
  <ds:schemaRefs>
    <ds:schemaRef ds:uri="http://www.w3.org/XML/1998/namespace"/>
    <ds:schemaRef ds:uri="http://purl.org/dc/dcmitype/"/>
    <ds:schemaRef ds:uri="http://purl.org/dc/elements/1.1/"/>
    <ds:schemaRef ds:uri="http://schemas.microsoft.com/office/infopath/2007/PartnerControls"/>
    <ds:schemaRef ds:uri="http://schemas.openxmlformats.org/package/2006/metadata/core-properties"/>
    <ds:schemaRef ds:uri="http://schemas.microsoft.com/office/2006/documentManagement/types"/>
    <ds:schemaRef ds:uri="2ea427c4-37e6-48ab-b5fb-e7a9dc678fa2"/>
    <ds:schemaRef ds:uri="b4d8a195-6844-4fc2-a0cc-5fa10090fad6"/>
    <ds:schemaRef ds:uri="http://schemas.microsoft.com/office/2006/metadata/properties"/>
    <ds:schemaRef ds:uri="http://purl.org/dc/terms/"/>
  </ds:schemaRefs>
</ds:datastoreItem>
</file>

<file path=customXml/itemProps2.xml><?xml version="1.0" encoding="utf-8"?>
<ds:datastoreItem xmlns:ds="http://schemas.openxmlformats.org/officeDocument/2006/customXml" ds:itemID="{82962A5A-059A-47BD-98AD-21BE7C7C4B5F}">
  <ds:schemaRefs>
    <ds:schemaRef ds:uri="http://schemas.microsoft.com/sharepoint/v3/contenttype/forms"/>
  </ds:schemaRefs>
</ds:datastoreItem>
</file>

<file path=customXml/itemProps3.xml><?xml version="1.0" encoding="utf-8"?>
<ds:datastoreItem xmlns:ds="http://schemas.openxmlformats.org/officeDocument/2006/customXml" ds:itemID="{380CA389-B7D3-4A03-9004-92B43F5A25F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d8a195-6844-4fc2-a0cc-5fa10090fad6"/>
    <ds:schemaRef ds:uri="2ea427c4-37e6-48ab-b5fb-e7a9dc678f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8DA7170-A26D-4A67-8215-6ADEABEC2F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16</Pages>
  <Words>6897</Words>
  <Characters>39317</Characters>
  <Application>Microsoft Office Word</Application>
  <DocSecurity>4</DocSecurity>
  <Lines>327</Lines>
  <Paragraphs>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Durham,Hannah swp3141</dc:creator>
  <cp:keywords/>
  <dc:description/>
  <cp:lastModifiedBy>Durham,Hannah swp3141</cp:lastModifiedBy>
  <cp:revision>2</cp:revision>
  <cp:lastPrinted>2025-02-20T06:25:00Z</cp:lastPrinted>
  <dcterms:created xsi:type="dcterms:W3CDTF">2025-04-14T18:31:00Z</dcterms:created>
  <dcterms:modified xsi:type="dcterms:W3CDTF">2025-04-14T18:31:00Z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2023-11-19T11:50:08Z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6d34ef6f-be4f-4aaf-a400-09b791cb1149</vt:lpwstr>
  </property>
  <property fmtid="{D5CDD505-2E9C-101B-9397-08002B2CF9AE}" pid="8" name="MSIP_Label_66cf8fe5-b7b7-4df7-b38d-1c61ac2f6639_ContentBits">
    <vt:lpwstr>0</vt:lpwstr>
  </property>
  <property fmtid="{D5CDD505-2E9C-101B-9397-08002B2CF9AE}" pid="9" name="ContentTypeId">
    <vt:lpwstr>0x010100C1B6458E4B4E7B40A002ACA9002D61C7</vt:lpwstr>
  </property>
</Properties>
</file>