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041844A9" w:rsidR="004B0295" w:rsidRPr="004B0295" w:rsidRDefault="004B0295" w:rsidP="00D012E7">
      <w:pPr>
        <w:rPr>
          <w:rFonts w:cs="Arial"/>
          <w:b/>
          <w:bCs/>
          <w:sz w:val="22"/>
          <w:szCs w:val="22"/>
        </w:rPr>
      </w:pPr>
      <w:r w:rsidRPr="004B0295">
        <w:rPr>
          <w:rFonts w:cs="Arial"/>
          <w:b/>
          <w:bCs/>
          <w:sz w:val="22"/>
          <w:szCs w:val="22"/>
        </w:rPr>
        <w:t>Which project option are you taking?</w:t>
      </w:r>
      <w:r w:rsidR="00E478A0">
        <w:rPr>
          <w:rFonts w:cs="Arial"/>
          <w:b/>
          <w:bCs/>
          <w:sz w:val="22"/>
          <w:szCs w:val="22"/>
        </w:rPr>
        <w:t>:</w:t>
      </w:r>
    </w:p>
    <w:p w14:paraId="749B7DEC" w14:textId="77777777" w:rsidR="004B0295" w:rsidRPr="004B0295" w:rsidRDefault="004B0295" w:rsidP="00D012E7">
      <w:pPr>
        <w:rPr>
          <w:rFonts w:cs="Arial"/>
          <w:b/>
          <w:bCs/>
          <w:sz w:val="22"/>
          <w:szCs w:val="22"/>
        </w:rPr>
      </w:pPr>
    </w:p>
    <w:p w14:paraId="12B2D924" w14:textId="36B176A3" w:rsidR="00B948CD" w:rsidRPr="00E478A0"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4F2606B7" w14:textId="5480BB3A" w:rsidR="00D012E7" w:rsidRPr="00D012E7" w:rsidRDefault="005C6CD8" w:rsidP="00D4485A">
            <w:pPr>
              <w:pStyle w:val="BodyText"/>
              <w:jc w:val="both"/>
              <w:rPr>
                <w:rFonts w:cs="Arial"/>
                <w:b/>
                <w:bCs/>
                <w:sz w:val="22"/>
                <w:szCs w:val="22"/>
              </w:rPr>
            </w:pPr>
            <w:r w:rsidRPr="00D012E7">
              <w:rPr>
                <w:rFonts w:cs="Arial"/>
                <w:b/>
                <w:bCs/>
                <w:sz w:val="22"/>
                <w:szCs w:val="22"/>
              </w:rPr>
              <w:t xml:space="preserve">NAME: </w:t>
            </w:r>
            <w:r w:rsidR="00D75C99">
              <w:rPr>
                <w:rFonts w:cs="Arial"/>
                <w:b/>
                <w:bCs/>
                <w:sz w:val="22"/>
                <w:szCs w:val="22"/>
              </w:rPr>
              <w:t>William Boulter</w:t>
            </w:r>
          </w:p>
        </w:tc>
        <w:tc>
          <w:tcPr>
            <w:tcW w:w="2835" w:type="dxa"/>
          </w:tcPr>
          <w:p w14:paraId="00DC83D5" w14:textId="6F72F0E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D75C99">
              <w:rPr>
                <w:rFonts w:cs="Arial"/>
                <w:b/>
                <w:bCs/>
                <w:sz w:val="22"/>
                <w:szCs w:val="22"/>
              </w:rPr>
              <w:t xml:space="preserve"> - 2245855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98C3354" w:rsidR="005C6CD8" w:rsidRPr="00D75C99"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D75C99">
              <w:rPr>
                <w:rFonts w:cs="Arial"/>
                <w:b/>
                <w:bCs/>
                <w:sz w:val="22"/>
                <w:szCs w:val="22"/>
              </w:rPr>
              <w:t xml:space="preserve"> </w:t>
            </w:r>
            <w:r w:rsidR="00E478A0">
              <w:rPr>
                <w:rFonts w:cs="Arial"/>
                <w:b/>
                <w:bCs/>
                <w:sz w:val="22"/>
                <w:szCs w:val="22"/>
              </w:rPr>
              <w:t>Exploring the</w:t>
            </w:r>
            <w:r w:rsidR="00D75C99">
              <w:rPr>
                <w:rFonts w:cs="Arial"/>
                <w:b/>
                <w:bCs/>
                <w:sz w:val="22"/>
                <w:szCs w:val="22"/>
              </w:rPr>
              <w:t xml:space="preserve"> </w:t>
            </w:r>
            <w:r w:rsidR="00E478A0">
              <w:rPr>
                <w:rFonts w:cs="Arial"/>
                <w:b/>
                <w:bCs/>
                <w:sz w:val="22"/>
                <w:szCs w:val="22"/>
              </w:rPr>
              <w:t>i</w:t>
            </w:r>
            <w:r w:rsidR="00D75C99">
              <w:rPr>
                <w:rFonts w:cs="Arial"/>
                <w:b/>
                <w:bCs/>
                <w:sz w:val="22"/>
                <w:szCs w:val="22"/>
              </w:rPr>
              <w:t xml:space="preserve">mpacts of Double Crewing in Policing, </w:t>
            </w:r>
            <w:r w:rsidR="00722E85">
              <w:rPr>
                <w:rFonts w:cs="Arial"/>
                <w:b/>
                <w:bCs/>
                <w:sz w:val="22"/>
                <w:szCs w:val="22"/>
              </w:rPr>
              <w:t>a</w:t>
            </w:r>
            <w:r w:rsidR="00D75C99">
              <w:rPr>
                <w:rFonts w:cs="Arial"/>
                <w:b/>
                <w:bCs/>
                <w:sz w:val="22"/>
                <w:szCs w:val="22"/>
              </w:rPr>
              <w:t xml:space="preserve"> </w:t>
            </w:r>
            <w:r w:rsidR="00722E85">
              <w:rPr>
                <w:rFonts w:cs="Arial"/>
                <w:b/>
                <w:bCs/>
                <w:sz w:val="22"/>
                <w:szCs w:val="22"/>
              </w:rPr>
              <w:t>review</w:t>
            </w:r>
            <w:r w:rsidR="00D75C99">
              <w:rPr>
                <w:rFonts w:cs="Arial"/>
                <w:b/>
                <w:bCs/>
                <w:sz w:val="22"/>
                <w:szCs w:val="22"/>
              </w:rPr>
              <w:t xml:space="preserve"> </w:t>
            </w:r>
            <w:r w:rsidR="00E478A0">
              <w:rPr>
                <w:rFonts w:cs="Arial"/>
                <w:b/>
                <w:bCs/>
                <w:sz w:val="22"/>
                <w:szCs w:val="22"/>
              </w:rPr>
              <w:t>of Officer safety, Mental health, and public confidence in Policing</w:t>
            </w:r>
          </w:p>
          <w:p w14:paraId="22E4BEE1" w14:textId="77777777" w:rsidR="00D75C99" w:rsidRDefault="00D75C99" w:rsidP="00D4485A">
            <w:pPr>
              <w:jc w:val="both"/>
              <w:rPr>
                <w:rFonts w:cs="Arial"/>
                <w:b/>
                <w:bCs/>
                <w:sz w:val="22"/>
                <w:szCs w:val="22"/>
              </w:rPr>
            </w:pPr>
          </w:p>
          <w:p w14:paraId="461E49DA" w14:textId="50C14E46"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E9587DE" w14:textId="77777777" w:rsidR="00D75C99" w:rsidRDefault="00D75C99" w:rsidP="00D4485A">
            <w:pPr>
              <w:jc w:val="both"/>
              <w:rPr>
                <w:rFonts w:cs="Arial"/>
                <w:b/>
                <w:bCs/>
                <w:sz w:val="22"/>
                <w:szCs w:val="22"/>
              </w:rPr>
            </w:pPr>
          </w:p>
          <w:p w14:paraId="45AB4378" w14:textId="128C45A3" w:rsidR="00D75C99" w:rsidRDefault="00E478A0" w:rsidP="00D4485A">
            <w:pPr>
              <w:jc w:val="both"/>
              <w:rPr>
                <w:rFonts w:cs="Arial"/>
                <w:b/>
                <w:bCs/>
                <w:sz w:val="22"/>
                <w:szCs w:val="22"/>
              </w:rPr>
            </w:pPr>
            <w:r>
              <w:rPr>
                <w:rFonts w:cs="Arial"/>
                <w:b/>
                <w:bCs/>
                <w:sz w:val="22"/>
                <w:szCs w:val="22"/>
              </w:rPr>
              <w:t xml:space="preserve">“Double crewing” refers to the practice of deploying two officers per unit, on mobile or foot patrol, this practice has become the subject of debate throughout the Police force and the public. </w:t>
            </w:r>
            <w:r w:rsidR="00253F7E">
              <w:rPr>
                <w:rFonts w:cs="Arial"/>
                <w:b/>
                <w:bCs/>
                <w:sz w:val="22"/>
                <w:szCs w:val="22"/>
              </w:rPr>
              <w:t>The practice of deploying a single officer per unit was traditionally seen as a cost-effective measure which allowed for greater Police coverage and provided increased Police visibility to the public.</w:t>
            </w:r>
          </w:p>
          <w:p w14:paraId="1321145E" w14:textId="77777777" w:rsidR="00253F7E" w:rsidRDefault="00253F7E" w:rsidP="00D4485A">
            <w:pPr>
              <w:jc w:val="both"/>
              <w:rPr>
                <w:rFonts w:cs="Arial"/>
                <w:b/>
                <w:bCs/>
                <w:sz w:val="22"/>
                <w:szCs w:val="22"/>
              </w:rPr>
            </w:pPr>
          </w:p>
          <w:p w14:paraId="492233EE" w14:textId="1783FE36" w:rsidR="00253F7E" w:rsidRDefault="00253F7E" w:rsidP="00D4485A">
            <w:pPr>
              <w:jc w:val="both"/>
              <w:rPr>
                <w:rFonts w:cs="Arial"/>
                <w:b/>
                <w:bCs/>
                <w:sz w:val="22"/>
                <w:szCs w:val="22"/>
              </w:rPr>
            </w:pPr>
            <w:r>
              <w:rPr>
                <w:rFonts w:cs="Arial"/>
                <w:b/>
                <w:bCs/>
                <w:sz w:val="22"/>
                <w:szCs w:val="22"/>
              </w:rPr>
              <w:t xml:space="preserve">However, due to concerns surrounding officer vulnerability when deployed alone alongside increasing threats to Police and research into the psychological and physical toll of front-line </w:t>
            </w:r>
            <w:r w:rsidR="00513C18">
              <w:rPr>
                <w:rFonts w:cs="Arial"/>
                <w:b/>
                <w:bCs/>
                <w:sz w:val="22"/>
                <w:szCs w:val="22"/>
              </w:rPr>
              <w:t xml:space="preserve">duty, </w:t>
            </w:r>
            <w:r>
              <w:rPr>
                <w:rFonts w:cs="Arial"/>
                <w:b/>
                <w:bCs/>
                <w:sz w:val="22"/>
                <w:szCs w:val="22"/>
              </w:rPr>
              <w:t>forces across the UK</w:t>
            </w:r>
            <w:r w:rsidR="00513C18">
              <w:rPr>
                <w:rFonts w:cs="Arial"/>
                <w:b/>
                <w:bCs/>
                <w:sz w:val="22"/>
                <w:szCs w:val="22"/>
              </w:rPr>
              <w:t xml:space="preserve"> are</w:t>
            </w:r>
            <w:r>
              <w:rPr>
                <w:rFonts w:cs="Arial"/>
                <w:b/>
                <w:bCs/>
                <w:sz w:val="22"/>
                <w:szCs w:val="22"/>
              </w:rPr>
              <w:t xml:space="preserve"> adopting or revisiting double crewing practices. </w:t>
            </w:r>
            <w:r w:rsidR="00513C18">
              <w:rPr>
                <w:rFonts w:cs="Arial"/>
                <w:b/>
                <w:bCs/>
                <w:sz w:val="22"/>
                <w:szCs w:val="22"/>
              </w:rPr>
              <w:t>Alongside these internal factors, the public’s perception of the Police, specifically their confidence in the Police responding to emergency situations, tackling crime and being visible within the community are key external factors which are an important measure of Police effectiveness.</w:t>
            </w:r>
          </w:p>
          <w:p w14:paraId="730DF5B5" w14:textId="77777777" w:rsidR="00513C18" w:rsidRDefault="00513C18" w:rsidP="00D4485A">
            <w:pPr>
              <w:jc w:val="both"/>
              <w:rPr>
                <w:rFonts w:cs="Arial"/>
                <w:b/>
                <w:bCs/>
                <w:sz w:val="22"/>
                <w:szCs w:val="22"/>
              </w:rPr>
            </w:pPr>
          </w:p>
          <w:p w14:paraId="59DC63DA" w14:textId="615A0FFC" w:rsidR="00513C18" w:rsidRDefault="00513C18" w:rsidP="00D4485A">
            <w:pPr>
              <w:jc w:val="both"/>
              <w:rPr>
                <w:rFonts w:cs="Arial"/>
                <w:b/>
                <w:bCs/>
                <w:sz w:val="22"/>
                <w:szCs w:val="22"/>
              </w:rPr>
            </w:pPr>
            <w:r>
              <w:rPr>
                <w:rFonts w:cs="Arial"/>
                <w:b/>
                <w:bCs/>
                <w:sz w:val="22"/>
                <w:szCs w:val="22"/>
              </w:rPr>
              <w:t xml:space="preserve">This dissertation will investigate the impacts of double crewing, focusing on three interrelated areas, officer safety, mental health </w:t>
            </w:r>
            <w:r w:rsidR="00614C0B">
              <w:rPr>
                <w:rFonts w:cs="Arial"/>
                <w:b/>
                <w:bCs/>
                <w:sz w:val="22"/>
                <w:szCs w:val="22"/>
              </w:rPr>
              <w:t xml:space="preserve">and </w:t>
            </w:r>
            <w:r>
              <w:rPr>
                <w:rFonts w:cs="Arial"/>
                <w:b/>
                <w:bCs/>
                <w:sz w:val="22"/>
                <w:szCs w:val="22"/>
              </w:rPr>
              <w:t>wellbeing</w:t>
            </w:r>
            <w:r w:rsidR="00614C0B">
              <w:rPr>
                <w:rFonts w:cs="Arial"/>
                <w:b/>
                <w:bCs/>
                <w:sz w:val="22"/>
                <w:szCs w:val="22"/>
              </w:rPr>
              <w:t xml:space="preserve">, </w:t>
            </w:r>
            <w:r>
              <w:rPr>
                <w:rFonts w:cs="Arial"/>
                <w:b/>
                <w:bCs/>
                <w:sz w:val="22"/>
                <w:szCs w:val="22"/>
              </w:rPr>
              <w:t xml:space="preserve">and public confidence in Policing. </w:t>
            </w:r>
            <w:r w:rsidR="00614C0B">
              <w:rPr>
                <w:rFonts w:cs="Arial"/>
                <w:b/>
                <w:bCs/>
                <w:sz w:val="22"/>
                <w:szCs w:val="22"/>
              </w:rPr>
              <w:t>The aim of this dissertation is to assess whether double crewing improves the effectiveness of the Police, how it impacts on officer welfare and how it effects the public perception of Policing.</w:t>
            </w:r>
          </w:p>
          <w:p w14:paraId="17FF3777" w14:textId="77777777" w:rsidR="00253F7E" w:rsidRDefault="00253F7E" w:rsidP="00D4485A">
            <w:pPr>
              <w:jc w:val="both"/>
              <w:rPr>
                <w:rFonts w:cs="Arial"/>
                <w:b/>
                <w:bCs/>
                <w:sz w:val="22"/>
                <w:szCs w:val="22"/>
              </w:rPr>
            </w:pPr>
          </w:p>
          <w:p w14:paraId="594167A7" w14:textId="66913437" w:rsidR="00614C0B" w:rsidRDefault="00614C0B" w:rsidP="00D4485A">
            <w:pPr>
              <w:tabs>
                <w:tab w:val="left" w:pos="1860"/>
              </w:tabs>
              <w:jc w:val="both"/>
              <w:rPr>
                <w:rFonts w:cs="Arial"/>
                <w:sz w:val="22"/>
                <w:szCs w:val="22"/>
                <w:highlight w:val="yellow"/>
              </w:rPr>
            </w:pPr>
          </w:p>
          <w:p w14:paraId="031A5FF0" w14:textId="33681F83" w:rsidR="00614C0B" w:rsidRDefault="00614C0B" w:rsidP="00D4485A">
            <w:pPr>
              <w:tabs>
                <w:tab w:val="left" w:pos="1860"/>
              </w:tabs>
              <w:jc w:val="both"/>
              <w:rPr>
                <w:rFonts w:cs="Arial"/>
                <w:b/>
                <w:bCs/>
                <w:sz w:val="22"/>
                <w:szCs w:val="22"/>
              </w:rPr>
            </w:pPr>
            <w:r>
              <w:rPr>
                <w:rFonts w:cs="Arial"/>
                <w:b/>
                <w:bCs/>
                <w:sz w:val="22"/>
                <w:szCs w:val="22"/>
              </w:rPr>
              <w:t>SIGNIFICANCE:</w:t>
            </w:r>
          </w:p>
          <w:p w14:paraId="7B27641D" w14:textId="679C4462" w:rsidR="00614C0B" w:rsidRDefault="00614C0B" w:rsidP="00D4485A">
            <w:pPr>
              <w:tabs>
                <w:tab w:val="left" w:pos="1860"/>
              </w:tabs>
              <w:jc w:val="both"/>
              <w:rPr>
                <w:rFonts w:cs="Arial"/>
                <w:b/>
                <w:bCs/>
                <w:sz w:val="22"/>
                <w:szCs w:val="22"/>
              </w:rPr>
            </w:pPr>
          </w:p>
          <w:p w14:paraId="547D7EDF" w14:textId="77777777" w:rsidR="005C6CD8" w:rsidRDefault="00614C0B" w:rsidP="00D4485A">
            <w:pPr>
              <w:tabs>
                <w:tab w:val="left" w:pos="1860"/>
              </w:tabs>
              <w:jc w:val="both"/>
              <w:rPr>
                <w:rFonts w:cs="Arial"/>
                <w:b/>
                <w:bCs/>
                <w:sz w:val="22"/>
                <w:szCs w:val="22"/>
              </w:rPr>
            </w:pPr>
            <w:r>
              <w:rPr>
                <w:rFonts w:cs="Arial"/>
                <w:b/>
                <w:bCs/>
                <w:sz w:val="22"/>
                <w:szCs w:val="22"/>
              </w:rPr>
              <w:t xml:space="preserve">This research will contribute towards a clearer understanding of the impacts of crewing strategies utilised by various Police forces across the UK </w:t>
            </w:r>
            <w:r w:rsidR="00271032">
              <w:rPr>
                <w:rFonts w:cs="Arial"/>
                <w:b/>
                <w:bCs/>
                <w:sz w:val="22"/>
                <w:szCs w:val="22"/>
              </w:rPr>
              <w:t xml:space="preserve">on officers and the public. It will provide </w:t>
            </w:r>
            <w:r w:rsidR="00BB7AB4">
              <w:rPr>
                <w:rFonts w:cs="Arial"/>
                <w:b/>
                <w:bCs/>
                <w:sz w:val="22"/>
                <w:szCs w:val="22"/>
              </w:rPr>
              <w:t>evidence-based</w:t>
            </w:r>
            <w:r w:rsidR="00271032">
              <w:rPr>
                <w:rFonts w:cs="Arial"/>
                <w:b/>
                <w:bCs/>
                <w:sz w:val="22"/>
                <w:szCs w:val="22"/>
              </w:rPr>
              <w:t xml:space="preserve"> information for Police leadership and </w:t>
            </w:r>
            <w:r w:rsidR="00271032">
              <w:rPr>
                <w:rFonts w:cs="Arial"/>
                <w:b/>
                <w:bCs/>
                <w:sz w:val="22"/>
                <w:szCs w:val="22"/>
              </w:rPr>
              <w:lastRenderedPageBreak/>
              <w:t xml:space="preserve">occupational </w:t>
            </w:r>
            <w:r w:rsidR="004C5EF8">
              <w:rPr>
                <w:rFonts w:cs="Arial"/>
                <w:b/>
                <w:bCs/>
                <w:sz w:val="22"/>
                <w:szCs w:val="22"/>
              </w:rPr>
              <w:t>health professionals, helping to inform the Police force on officer welfare, resource management and public perception in the Police.</w:t>
            </w:r>
          </w:p>
          <w:p w14:paraId="7AFA2F06" w14:textId="1FC45636" w:rsidR="00CC1ACE" w:rsidRPr="004C5EF8" w:rsidRDefault="00CC1ACE" w:rsidP="00D4485A">
            <w:pPr>
              <w:tabs>
                <w:tab w:val="left" w:pos="1860"/>
              </w:tabs>
              <w:jc w:val="both"/>
              <w:rPr>
                <w:rFonts w:cs="Arial"/>
                <w:b/>
                <w:bCs/>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2165CD07" w14:textId="099A6824" w:rsidR="009B5654" w:rsidRPr="009B5654" w:rsidRDefault="009B5654" w:rsidP="009B5654">
            <w:pPr>
              <w:pStyle w:val="ListParagraph"/>
              <w:numPr>
                <w:ilvl w:val="0"/>
                <w:numId w:val="42"/>
              </w:numPr>
              <w:rPr>
                <w:rFonts w:cs="Arial"/>
                <w:sz w:val="22"/>
                <w:szCs w:val="22"/>
              </w:rPr>
            </w:pPr>
            <w:r>
              <w:rPr>
                <w:rFonts w:cs="Arial"/>
                <w:b/>
                <w:bCs/>
                <w:sz w:val="22"/>
                <w:szCs w:val="22"/>
              </w:rPr>
              <w:t>To review existing literature and policy frameworks regarding single and double crewing of officers</w:t>
            </w:r>
          </w:p>
          <w:p w14:paraId="4239EE65" w14:textId="708D46F5" w:rsidR="009B5654" w:rsidRPr="009B5654" w:rsidRDefault="009B5654" w:rsidP="009B5654">
            <w:pPr>
              <w:pStyle w:val="ListParagraph"/>
              <w:numPr>
                <w:ilvl w:val="0"/>
                <w:numId w:val="42"/>
              </w:numPr>
              <w:rPr>
                <w:rFonts w:cs="Arial"/>
                <w:sz w:val="22"/>
                <w:szCs w:val="22"/>
              </w:rPr>
            </w:pPr>
            <w:r>
              <w:rPr>
                <w:rFonts w:cs="Arial"/>
                <w:b/>
                <w:bCs/>
                <w:sz w:val="22"/>
                <w:szCs w:val="22"/>
              </w:rPr>
              <w:t xml:space="preserve">To analyse data on assaults against officers, officer stress levels and mental health outcomes in relation to single and double crewing </w:t>
            </w:r>
          </w:p>
          <w:p w14:paraId="3E9865AA" w14:textId="2EDC6616" w:rsidR="009B5654" w:rsidRPr="009B5654" w:rsidRDefault="009B5654" w:rsidP="009B5654">
            <w:pPr>
              <w:pStyle w:val="ListParagraph"/>
              <w:numPr>
                <w:ilvl w:val="0"/>
                <w:numId w:val="42"/>
              </w:numPr>
              <w:rPr>
                <w:rFonts w:cs="Arial"/>
                <w:sz w:val="22"/>
                <w:szCs w:val="22"/>
              </w:rPr>
            </w:pPr>
            <w:r>
              <w:rPr>
                <w:rFonts w:cs="Arial"/>
                <w:b/>
                <w:bCs/>
                <w:sz w:val="22"/>
                <w:szCs w:val="22"/>
              </w:rPr>
              <w:t xml:space="preserve">To assess public perceptions in the Police and crewing strategies through survey data </w:t>
            </w:r>
          </w:p>
          <w:p w14:paraId="567B3F59" w14:textId="03CED8F5" w:rsidR="009B5654" w:rsidRPr="009B5654" w:rsidRDefault="009B5654" w:rsidP="009B5654">
            <w:pPr>
              <w:pStyle w:val="ListParagraph"/>
              <w:numPr>
                <w:ilvl w:val="0"/>
                <w:numId w:val="42"/>
              </w:numPr>
              <w:rPr>
                <w:rFonts w:cs="Arial"/>
                <w:sz w:val="22"/>
                <w:szCs w:val="22"/>
              </w:rPr>
            </w:pPr>
            <w:r>
              <w:rPr>
                <w:rFonts w:cs="Arial"/>
                <w:b/>
                <w:bCs/>
                <w:sz w:val="22"/>
                <w:szCs w:val="22"/>
              </w:rPr>
              <w:t>To provide policy recommendations based on the findings of surveys and research</w:t>
            </w:r>
          </w:p>
          <w:p w14:paraId="7401BAEC" w14:textId="77777777" w:rsidR="004C5EF8" w:rsidRDefault="004C5EF8" w:rsidP="00D4485A">
            <w:pPr>
              <w:rPr>
                <w:rFonts w:cs="Arial"/>
                <w:sz w:val="22"/>
                <w:szCs w:val="22"/>
              </w:rPr>
            </w:pPr>
          </w:p>
          <w:p w14:paraId="31CE322C" w14:textId="119DB414" w:rsidR="009B5654" w:rsidRDefault="009B5654" w:rsidP="009B5654">
            <w:pPr>
              <w:rPr>
                <w:rFonts w:cs="Arial"/>
                <w:b/>
                <w:bCs/>
                <w:sz w:val="22"/>
                <w:szCs w:val="22"/>
              </w:rPr>
            </w:pPr>
            <w:r>
              <w:rPr>
                <w:rFonts w:cs="Arial"/>
                <w:b/>
                <w:bCs/>
                <w:sz w:val="22"/>
                <w:szCs w:val="22"/>
              </w:rPr>
              <w:t>RESEARCH QUESTIONS:</w:t>
            </w:r>
          </w:p>
          <w:p w14:paraId="54389A99" w14:textId="77777777" w:rsidR="009B5654" w:rsidRDefault="009B5654" w:rsidP="009B5654">
            <w:pPr>
              <w:rPr>
                <w:rFonts w:cs="Arial"/>
                <w:b/>
                <w:bCs/>
                <w:sz w:val="22"/>
                <w:szCs w:val="22"/>
              </w:rPr>
            </w:pPr>
          </w:p>
          <w:p w14:paraId="1864436A" w14:textId="0D9542EA" w:rsidR="009B5654" w:rsidRDefault="009B5654" w:rsidP="009B5654">
            <w:pPr>
              <w:pStyle w:val="ListParagraph"/>
              <w:numPr>
                <w:ilvl w:val="0"/>
                <w:numId w:val="44"/>
              </w:numPr>
              <w:rPr>
                <w:rFonts w:cs="Arial"/>
                <w:b/>
                <w:bCs/>
                <w:sz w:val="22"/>
                <w:szCs w:val="22"/>
              </w:rPr>
            </w:pPr>
            <w:r>
              <w:rPr>
                <w:rFonts w:cs="Arial"/>
                <w:b/>
                <w:bCs/>
                <w:sz w:val="22"/>
                <w:szCs w:val="22"/>
              </w:rPr>
              <w:t xml:space="preserve">What are the impacts of double crewing on officer safety in frontline Policing </w:t>
            </w:r>
          </w:p>
          <w:p w14:paraId="2DD57434" w14:textId="5D375104" w:rsidR="009B5654" w:rsidRDefault="00BB7AB4" w:rsidP="009B5654">
            <w:pPr>
              <w:pStyle w:val="ListParagraph"/>
              <w:numPr>
                <w:ilvl w:val="0"/>
                <w:numId w:val="44"/>
              </w:numPr>
              <w:rPr>
                <w:rFonts w:cs="Arial"/>
                <w:b/>
                <w:bCs/>
                <w:sz w:val="22"/>
                <w:szCs w:val="22"/>
              </w:rPr>
            </w:pPr>
            <w:r>
              <w:rPr>
                <w:rFonts w:cs="Arial"/>
                <w:b/>
                <w:bCs/>
                <w:sz w:val="22"/>
                <w:szCs w:val="22"/>
              </w:rPr>
              <w:t>What impact does double crewing have on the mental health and wellbeing of officers</w:t>
            </w:r>
          </w:p>
          <w:p w14:paraId="145278CE" w14:textId="77777777" w:rsidR="005C6CD8" w:rsidRDefault="00BB7AB4" w:rsidP="00BB7AB4">
            <w:pPr>
              <w:pStyle w:val="ListParagraph"/>
              <w:numPr>
                <w:ilvl w:val="0"/>
                <w:numId w:val="44"/>
              </w:numPr>
              <w:rPr>
                <w:rFonts w:cs="Arial"/>
                <w:b/>
                <w:bCs/>
                <w:sz w:val="22"/>
                <w:szCs w:val="22"/>
              </w:rPr>
            </w:pPr>
            <w:r>
              <w:rPr>
                <w:rFonts w:cs="Arial"/>
                <w:b/>
                <w:bCs/>
                <w:sz w:val="22"/>
                <w:szCs w:val="22"/>
              </w:rPr>
              <w:t>What is the impact of double crewing on public confidence and perceptions of Police visibility and effectiveness</w:t>
            </w:r>
          </w:p>
          <w:p w14:paraId="669899F4" w14:textId="07145E5E" w:rsidR="00CC1ACE" w:rsidRPr="00BB7AB4" w:rsidRDefault="00CC1ACE" w:rsidP="00CC1ACE">
            <w:pPr>
              <w:pStyle w:val="ListParagraph"/>
              <w:ind w:left="360"/>
              <w:rPr>
                <w:rFonts w:cs="Arial"/>
                <w:b/>
                <w:bCs/>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9372EEF" w14:textId="77777777" w:rsidR="00BB7AB4" w:rsidRPr="00D012E7" w:rsidRDefault="00BB7AB4" w:rsidP="00D4485A">
            <w:pPr>
              <w:rPr>
                <w:rFonts w:cs="Arial"/>
                <w:b/>
                <w:bCs/>
                <w:sz w:val="22"/>
                <w:szCs w:val="22"/>
              </w:rPr>
            </w:pPr>
          </w:p>
          <w:p w14:paraId="2AFC8093" w14:textId="0FD87B19" w:rsidR="005C6CD8" w:rsidRDefault="000C1A2A" w:rsidP="000C1A2A">
            <w:pPr>
              <w:pStyle w:val="ListParagraph"/>
              <w:numPr>
                <w:ilvl w:val="0"/>
                <w:numId w:val="46"/>
              </w:numPr>
              <w:jc w:val="both"/>
              <w:rPr>
                <w:rStyle w:val="lookup-resultcontent"/>
                <w:rFonts w:cs="Arial"/>
                <w:b/>
                <w:bCs/>
                <w:sz w:val="22"/>
                <w:szCs w:val="22"/>
              </w:rPr>
            </w:pPr>
            <w:r>
              <w:rPr>
                <w:rStyle w:val="lookup-resultcontent"/>
                <w:rFonts w:cs="Arial"/>
                <w:b/>
                <w:bCs/>
                <w:sz w:val="22"/>
                <w:szCs w:val="22"/>
              </w:rPr>
              <w:t>Established research and case studies on officer mental health and wellbeing in the UK</w:t>
            </w:r>
          </w:p>
          <w:p w14:paraId="6AE61013" w14:textId="42FC1693" w:rsidR="000C1A2A" w:rsidRDefault="000C1A2A" w:rsidP="000C1A2A">
            <w:pPr>
              <w:pStyle w:val="ListParagraph"/>
              <w:numPr>
                <w:ilvl w:val="0"/>
                <w:numId w:val="46"/>
              </w:numPr>
              <w:jc w:val="both"/>
              <w:rPr>
                <w:rStyle w:val="lookup-resultcontent"/>
                <w:rFonts w:cs="Arial"/>
                <w:b/>
                <w:bCs/>
                <w:sz w:val="22"/>
                <w:szCs w:val="22"/>
              </w:rPr>
            </w:pPr>
            <w:r>
              <w:rPr>
                <w:rStyle w:val="lookup-resultcontent"/>
                <w:rFonts w:cs="Arial"/>
                <w:b/>
                <w:bCs/>
                <w:sz w:val="22"/>
                <w:szCs w:val="22"/>
              </w:rPr>
              <w:t>Review of publicly available data and surveys on officer wellbeing</w:t>
            </w:r>
          </w:p>
          <w:p w14:paraId="3F67C0D2" w14:textId="150F46F0" w:rsidR="000C1A2A" w:rsidRDefault="000C1A2A" w:rsidP="000C1A2A">
            <w:pPr>
              <w:pStyle w:val="ListParagraph"/>
              <w:numPr>
                <w:ilvl w:val="0"/>
                <w:numId w:val="46"/>
              </w:numPr>
              <w:jc w:val="both"/>
              <w:rPr>
                <w:rStyle w:val="lookup-resultcontent"/>
                <w:rFonts w:cs="Arial"/>
                <w:b/>
                <w:bCs/>
                <w:sz w:val="22"/>
                <w:szCs w:val="22"/>
              </w:rPr>
            </w:pPr>
            <w:r>
              <w:rPr>
                <w:rStyle w:val="lookup-resultcontent"/>
                <w:rFonts w:cs="Arial"/>
                <w:b/>
                <w:bCs/>
                <w:sz w:val="22"/>
                <w:szCs w:val="22"/>
              </w:rPr>
              <w:t xml:space="preserve">Review of data on officer assaults and their severity </w:t>
            </w:r>
          </w:p>
          <w:p w14:paraId="413D0697" w14:textId="017421D7" w:rsidR="000C1A2A" w:rsidRDefault="00BF1F13" w:rsidP="000C1A2A">
            <w:pPr>
              <w:pStyle w:val="ListParagraph"/>
              <w:numPr>
                <w:ilvl w:val="0"/>
                <w:numId w:val="46"/>
              </w:numPr>
              <w:jc w:val="both"/>
              <w:rPr>
                <w:rStyle w:val="lookup-resultcontent"/>
                <w:rFonts w:cs="Arial"/>
                <w:b/>
                <w:bCs/>
                <w:sz w:val="22"/>
                <w:szCs w:val="22"/>
              </w:rPr>
            </w:pPr>
            <w:r>
              <w:rPr>
                <w:rStyle w:val="lookup-resultcontent"/>
                <w:rFonts w:cs="Arial"/>
                <w:b/>
                <w:bCs/>
                <w:sz w:val="22"/>
                <w:szCs w:val="22"/>
              </w:rPr>
              <w:t xml:space="preserve">Examination of statistics on public confidence in the Police </w:t>
            </w:r>
          </w:p>
          <w:p w14:paraId="24BC0F7C" w14:textId="1449FC45" w:rsidR="00BF1F13" w:rsidRPr="000C1A2A" w:rsidRDefault="00584412" w:rsidP="000C1A2A">
            <w:pPr>
              <w:pStyle w:val="ListParagraph"/>
              <w:numPr>
                <w:ilvl w:val="0"/>
                <w:numId w:val="46"/>
              </w:numPr>
              <w:jc w:val="both"/>
              <w:rPr>
                <w:rStyle w:val="lookup-resultcontent"/>
                <w:rFonts w:cs="Arial"/>
                <w:b/>
                <w:bCs/>
                <w:sz w:val="22"/>
                <w:szCs w:val="22"/>
              </w:rPr>
            </w:pPr>
            <w:r>
              <w:rPr>
                <w:rStyle w:val="lookup-resultcontent"/>
                <w:rFonts w:cs="Arial"/>
                <w:b/>
                <w:bCs/>
                <w:sz w:val="22"/>
                <w:szCs w:val="22"/>
              </w:rPr>
              <w:t>Analysis of Police policies and procedures regarding the subject matter</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2B7884C6" w14:textId="77777777" w:rsidR="0043771C" w:rsidRDefault="0043771C" w:rsidP="00D4485A">
            <w:pPr>
              <w:rPr>
                <w:rFonts w:cs="Arial"/>
                <w:b/>
                <w:bCs/>
                <w:sz w:val="22"/>
                <w:szCs w:val="22"/>
              </w:rPr>
            </w:pPr>
          </w:p>
          <w:p w14:paraId="066DA9B1" w14:textId="38139B2E" w:rsidR="0043771C" w:rsidRDefault="0043771C" w:rsidP="00D4485A">
            <w:pPr>
              <w:rPr>
                <w:rFonts w:cs="Arial"/>
                <w:b/>
                <w:bCs/>
                <w:sz w:val="22"/>
                <w:szCs w:val="22"/>
              </w:rPr>
            </w:pPr>
            <w:r>
              <w:rPr>
                <w:rFonts w:cs="Arial"/>
                <w:b/>
                <w:bCs/>
                <w:sz w:val="22"/>
                <w:szCs w:val="22"/>
              </w:rPr>
              <w:t>A mixed methods approach will be utilised consisting of:</w:t>
            </w:r>
          </w:p>
          <w:p w14:paraId="65AB1571" w14:textId="77777777" w:rsidR="0043771C" w:rsidRDefault="0043771C" w:rsidP="00D4485A">
            <w:pPr>
              <w:rPr>
                <w:rFonts w:cs="Arial"/>
                <w:b/>
                <w:bCs/>
                <w:sz w:val="22"/>
                <w:szCs w:val="22"/>
              </w:rPr>
            </w:pPr>
          </w:p>
          <w:p w14:paraId="2FE3A637" w14:textId="6E35F7C0" w:rsidR="0043771C" w:rsidRDefault="0043771C" w:rsidP="0043771C">
            <w:pPr>
              <w:pStyle w:val="ListParagraph"/>
              <w:numPr>
                <w:ilvl w:val="0"/>
                <w:numId w:val="45"/>
              </w:numPr>
              <w:rPr>
                <w:rFonts w:cs="Arial"/>
                <w:b/>
                <w:bCs/>
                <w:sz w:val="22"/>
                <w:szCs w:val="22"/>
              </w:rPr>
            </w:pPr>
            <w:r>
              <w:rPr>
                <w:rFonts w:cs="Arial"/>
                <w:b/>
                <w:bCs/>
                <w:sz w:val="22"/>
                <w:szCs w:val="22"/>
              </w:rPr>
              <w:t xml:space="preserve">Surveys of serving Police officers across different ranks and of differing time in service and experience </w:t>
            </w:r>
          </w:p>
          <w:p w14:paraId="5361B8E4" w14:textId="30CB2113" w:rsidR="0043771C" w:rsidRDefault="0043771C" w:rsidP="0043771C">
            <w:pPr>
              <w:pStyle w:val="ListParagraph"/>
              <w:numPr>
                <w:ilvl w:val="0"/>
                <w:numId w:val="45"/>
              </w:numPr>
              <w:rPr>
                <w:rFonts w:cs="Arial"/>
                <w:b/>
                <w:bCs/>
                <w:sz w:val="22"/>
                <w:szCs w:val="22"/>
              </w:rPr>
            </w:pPr>
            <w:r>
              <w:rPr>
                <w:rFonts w:cs="Arial"/>
                <w:b/>
                <w:bCs/>
                <w:sz w:val="22"/>
                <w:szCs w:val="22"/>
              </w:rPr>
              <w:t xml:space="preserve">Public surveys and analysis of existing records of public confidence in Policing </w:t>
            </w:r>
          </w:p>
          <w:p w14:paraId="294587A8" w14:textId="565FD755" w:rsidR="0043771C" w:rsidRDefault="0043771C" w:rsidP="0043771C">
            <w:pPr>
              <w:pStyle w:val="ListParagraph"/>
              <w:numPr>
                <w:ilvl w:val="0"/>
                <w:numId w:val="45"/>
              </w:numPr>
              <w:rPr>
                <w:rFonts w:cs="Arial"/>
                <w:b/>
                <w:bCs/>
                <w:sz w:val="22"/>
                <w:szCs w:val="22"/>
              </w:rPr>
            </w:pPr>
            <w:r>
              <w:rPr>
                <w:rFonts w:cs="Arial"/>
                <w:b/>
                <w:bCs/>
                <w:sz w:val="22"/>
                <w:szCs w:val="22"/>
              </w:rPr>
              <w:t xml:space="preserve">Comparative analysis between forces or units that often deploy single or double crewed </w:t>
            </w:r>
          </w:p>
          <w:p w14:paraId="16BC5A29" w14:textId="77777777" w:rsidR="005C6CD8" w:rsidRDefault="0043771C" w:rsidP="00CC1ACE">
            <w:pPr>
              <w:pStyle w:val="ListParagraph"/>
              <w:numPr>
                <w:ilvl w:val="0"/>
                <w:numId w:val="45"/>
              </w:numPr>
              <w:rPr>
                <w:rFonts w:cs="Arial"/>
                <w:b/>
                <w:bCs/>
                <w:sz w:val="22"/>
                <w:szCs w:val="22"/>
              </w:rPr>
            </w:pPr>
            <w:r>
              <w:rPr>
                <w:rFonts w:cs="Arial"/>
                <w:b/>
                <w:bCs/>
                <w:sz w:val="22"/>
                <w:szCs w:val="22"/>
              </w:rPr>
              <w:t xml:space="preserve">Analysis of publicly available incident reports, high profile incidents, statistics on officer assaults and wellbeing which </w:t>
            </w:r>
            <w:r w:rsidR="00CC1ACE">
              <w:rPr>
                <w:rFonts w:cs="Arial"/>
                <w:b/>
                <w:bCs/>
                <w:sz w:val="22"/>
                <w:szCs w:val="22"/>
              </w:rPr>
              <w:t>demonstrate support for or against double crewing</w:t>
            </w:r>
          </w:p>
          <w:p w14:paraId="36BA90C9" w14:textId="2C64A021" w:rsidR="00CC1ACE" w:rsidRPr="00CC1ACE" w:rsidRDefault="00CC1ACE" w:rsidP="00CC1ACE">
            <w:pPr>
              <w:pStyle w:val="ListParagraph"/>
              <w:ind w:left="360"/>
              <w:rPr>
                <w:rFonts w:cs="Arial"/>
                <w:b/>
                <w:bCs/>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ABECBF8" w14:textId="77777777" w:rsidR="00BB7AB4" w:rsidRDefault="00BB7AB4" w:rsidP="00D4485A">
            <w:pPr>
              <w:rPr>
                <w:rFonts w:asciiTheme="minorHAnsi" w:hAnsiTheme="minorHAnsi" w:cstheme="minorHAnsi"/>
                <w:sz w:val="22"/>
                <w:szCs w:val="22"/>
              </w:rPr>
            </w:pPr>
          </w:p>
          <w:p w14:paraId="56858BAB" w14:textId="77777777" w:rsidR="005C6CD8" w:rsidRDefault="00BB7AB4" w:rsidP="0043771C">
            <w:pPr>
              <w:rPr>
                <w:rFonts w:cs="Arial"/>
                <w:b/>
                <w:bCs/>
                <w:sz w:val="22"/>
                <w:szCs w:val="22"/>
              </w:rPr>
            </w:pPr>
            <w:r w:rsidRPr="00BB7AB4">
              <w:rPr>
                <w:rFonts w:cs="Arial"/>
                <w:b/>
                <w:bCs/>
                <w:sz w:val="22"/>
                <w:szCs w:val="22"/>
              </w:rPr>
              <w:t xml:space="preserve">Target </w:t>
            </w:r>
            <w:r>
              <w:rPr>
                <w:rFonts w:cs="Arial"/>
                <w:b/>
                <w:bCs/>
                <w:sz w:val="22"/>
                <w:szCs w:val="22"/>
              </w:rPr>
              <w:t xml:space="preserve">sample will include serving Police officers and members of the public to participate in surveys through completion of a general questionnaire. This sampling method will allow for a variety of perspectives on the given topic, surveys to be </w:t>
            </w:r>
            <w:r>
              <w:rPr>
                <w:rFonts w:cs="Arial"/>
                <w:b/>
                <w:bCs/>
                <w:sz w:val="22"/>
                <w:szCs w:val="22"/>
              </w:rPr>
              <w:lastRenderedPageBreak/>
              <w:t>completed in demographically differing areas to allow for a more representative sample of public perception and opinion.</w:t>
            </w:r>
          </w:p>
          <w:p w14:paraId="2CCDF4D4" w14:textId="7B1EA460" w:rsidR="00CC1ACE" w:rsidRPr="0043771C" w:rsidRDefault="00CC1ACE" w:rsidP="0043771C">
            <w:pPr>
              <w:rPr>
                <w:rFonts w:cs="Arial"/>
                <w:b/>
                <w:bCs/>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B4E47A8" w14:textId="77777777" w:rsidR="00D4485A" w:rsidRDefault="00D4485A" w:rsidP="00D4485A">
            <w:pPr>
              <w:jc w:val="both"/>
              <w:rPr>
                <w:rFonts w:cs="Arial"/>
                <w:color w:val="FF0000"/>
                <w:sz w:val="22"/>
                <w:szCs w:val="22"/>
              </w:rPr>
            </w:pPr>
          </w:p>
          <w:p w14:paraId="791B4C85" w14:textId="7B149F46" w:rsidR="004C5EF8" w:rsidRDefault="004C5EF8" w:rsidP="00D4485A">
            <w:pPr>
              <w:jc w:val="both"/>
              <w:rPr>
                <w:rFonts w:cs="Arial"/>
                <w:b/>
                <w:bCs/>
                <w:sz w:val="22"/>
                <w:szCs w:val="22"/>
              </w:rPr>
            </w:pPr>
            <w:r w:rsidRPr="004C5EF8">
              <w:rPr>
                <w:rFonts w:cs="Arial"/>
                <w:b/>
                <w:bCs/>
                <w:sz w:val="22"/>
                <w:szCs w:val="22"/>
              </w:rPr>
              <w:t xml:space="preserve">As a serving Police officer </w:t>
            </w:r>
            <w:r>
              <w:rPr>
                <w:rFonts w:cs="Arial"/>
                <w:b/>
                <w:bCs/>
                <w:sz w:val="22"/>
                <w:szCs w:val="22"/>
              </w:rPr>
              <w:t>there is the risk for personal bias, measures to be taken for awareness of personal bias to avoid any impact on validity of research, opinion and circumstances or scenarios not to be used to avoid bias</w:t>
            </w:r>
          </w:p>
          <w:p w14:paraId="47C586CB" w14:textId="77777777" w:rsidR="004C5EF8" w:rsidRDefault="004C5EF8" w:rsidP="00D4485A">
            <w:pPr>
              <w:jc w:val="both"/>
              <w:rPr>
                <w:rFonts w:cs="Arial"/>
                <w:b/>
                <w:bCs/>
                <w:sz w:val="22"/>
                <w:szCs w:val="22"/>
              </w:rPr>
            </w:pPr>
          </w:p>
          <w:p w14:paraId="3A8D2F69" w14:textId="250615C0" w:rsidR="009B5654" w:rsidRPr="004C5EF8" w:rsidRDefault="004C5EF8" w:rsidP="00D4485A">
            <w:pPr>
              <w:jc w:val="both"/>
              <w:rPr>
                <w:rFonts w:cs="Arial"/>
                <w:b/>
                <w:bCs/>
                <w:sz w:val="22"/>
                <w:szCs w:val="22"/>
              </w:rPr>
            </w:pPr>
            <w:r>
              <w:rPr>
                <w:rFonts w:cs="Arial"/>
                <w:b/>
                <w:bCs/>
                <w:sz w:val="22"/>
                <w:szCs w:val="22"/>
              </w:rPr>
              <w:t xml:space="preserve">Research will include discussion on officer safety, the risk to officer’s physical and mental health and </w:t>
            </w:r>
            <w:r w:rsidR="009B5654">
              <w:rPr>
                <w:rFonts w:cs="Arial"/>
                <w:b/>
                <w:bCs/>
                <w:sz w:val="22"/>
                <w:szCs w:val="22"/>
              </w:rPr>
              <w:t>the risk of injury and serious harm</w:t>
            </w:r>
            <w:r w:rsidR="00CC1ACE">
              <w:rPr>
                <w:rFonts w:cs="Arial"/>
                <w:b/>
                <w:bCs/>
                <w:sz w:val="22"/>
                <w:szCs w:val="22"/>
              </w:rPr>
              <w:t xml:space="preserve"> alongside analysis of publicly available information on incidents / high profile incidents.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16C3184" w14:textId="77777777" w:rsidR="00584412" w:rsidRDefault="00584412" w:rsidP="00D4485A">
            <w:pPr>
              <w:jc w:val="both"/>
              <w:rPr>
                <w:rFonts w:cs="Arial"/>
                <w:sz w:val="22"/>
                <w:szCs w:val="22"/>
              </w:rPr>
            </w:pPr>
          </w:p>
          <w:p w14:paraId="582EF45D" w14:textId="77777777" w:rsidR="00584412" w:rsidRDefault="003670D4" w:rsidP="00D4485A">
            <w:pPr>
              <w:jc w:val="both"/>
              <w:rPr>
                <w:rFonts w:cs="Arial"/>
                <w:b/>
                <w:bCs/>
                <w:sz w:val="22"/>
                <w:szCs w:val="22"/>
              </w:rPr>
            </w:pPr>
            <w:r>
              <w:rPr>
                <w:rFonts w:cs="Arial"/>
                <w:b/>
                <w:bCs/>
                <w:sz w:val="22"/>
                <w:szCs w:val="22"/>
              </w:rPr>
              <w:t>To be completed by December 2025</w:t>
            </w:r>
          </w:p>
          <w:p w14:paraId="5FEE2DD9" w14:textId="77777777" w:rsidR="00C97F53" w:rsidRDefault="00C97F53" w:rsidP="00D4485A">
            <w:pPr>
              <w:jc w:val="both"/>
              <w:rPr>
                <w:rFonts w:cs="Arial"/>
                <w:b/>
                <w:bCs/>
                <w:sz w:val="22"/>
                <w:szCs w:val="22"/>
              </w:rPr>
            </w:pPr>
          </w:p>
          <w:p w14:paraId="104E80C8" w14:textId="77777777" w:rsidR="0071197B" w:rsidRPr="0071197B" w:rsidRDefault="0071197B" w:rsidP="0071197B">
            <w:pPr>
              <w:jc w:val="both"/>
              <w:rPr>
                <w:rFonts w:cs="Arial"/>
                <w:b/>
                <w:bCs/>
                <w:sz w:val="22"/>
                <w:szCs w:val="22"/>
              </w:rPr>
            </w:pPr>
            <w:r w:rsidRPr="0071197B">
              <w:rPr>
                <w:rFonts w:cs="Arial"/>
                <w:b/>
                <w:bCs/>
                <w:sz w:val="22"/>
                <w:szCs w:val="22"/>
              </w:rPr>
              <w:t>16 weeks</w:t>
            </w:r>
          </w:p>
          <w:p w14:paraId="2EAF2637" w14:textId="77777777" w:rsidR="0071197B" w:rsidRPr="0071197B" w:rsidRDefault="0071197B" w:rsidP="0071197B">
            <w:pPr>
              <w:jc w:val="both"/>
              <w:rPr>
                <w:rFonts w:cs="Arial"/>
                <w:b/>
                <w:bCs/>
                <w:sz w:val="22"/>
                <w:szCs w:val="22"/>
              </w:rPr>
            </w:pPr>
            <w:r w:rsidRPr="0071197B">
              <w:rPr>
                <w:rFonts w:cs="Arial"/>
                <w:b/>
                <w:bCs/>
                <w:sz w:val="22"/>
                <w:szCs w:val="22"/>
              </w:rPr>
              <w:t> </w:t>
            </w:r>
          </w:p>
          <w:p w14:paraId="1059D03E" w14:textId="090BCB7E" w:rsidR="0071197B" w:rsidRPr="0071197B" w:rsidRDefault="0071197B" w:rsidP="0071197B">
            <w:pPr>
              <w:jc w:val="both"/>
              <w:rPr>
                <w:rFonts w:cs="Arial"/>
                <w:b/>
                <w:bCs/>
                <w:sz w:val="22"/>
                <w:szCs w:val="22"/>
              </w:rPr>
            </w:pPr>
            <w:r w:rsidRPr="0071197B">
              <w:rPr>
                <w:rFonts w:cs="Arial"/>
                <w:b/>
                <w:bCs/>
                <w:sz w:val="22"/>
                <w:szCs w:val="22"/>
              </w:rPr>
              <w:t xml:space="preserve">1-2 </w:t>
            </w:r>
            <w:r w:rsidR="003219BC">
              <w:rPr>
                <w:rFonts w:cs="Arial"/>
                <w:b/>
                <w:bCs/>
                <w:sz w:val="22"/>
                <w:szCs w:val="22"/>
              </w:rPr>
              <w:t>T</w:t>
            </w:r>
            <w:r w:rsidRPr="0071197B">
              <w:rPr>
                <w:rFonts w:cs="Arial"/>
                <w:b/>
                <w:bCs/>
                <w:sz w:val="22"/>
                <w:szCs w:val="22"/>
              </w:rPr>
              <w:t>opic planning and proposal</w:t>
            </w:r>
          </w:p>
          <w:p w14:paraId="6096A035" w14:textId="359AFAE1" w:rsidR="0071197B" w:rsidRPr="0071197B" w:rsidRDefault="0071197B" w:rsidP="0071197B">
            <w:pPr>
              <w:jc w:val="both"/>
              <w:rPr>
                <w:rFonts w:cs="Arial"/>
                <w:b/>
                <w:bCs/>
                <w:sz w:val="22"/>
                <w:szCs w:val="22"/>
              </w:rPr>
            </w:pPr>
            <w:r w:rsidRPr="0071197B">
              <w:rPr>
                <w:rFonts w:cs="Arial"/>
                <w:b/>
                <w:bCs/>
                <w:sz w:val="22"/>
                <w:szCs w:val="22"/>
              </w:rPr>
              <w:t xml:space="preserve">3-4 </w:t>
            </w:r>
            <w:r w:rsidR="003219BC">
              <w:rPr>
                <w:rFonts w:cs="Arial"/>
                <w:b/>
                <w:bCs/>
                <w:sz w:val="22"/>
                <w:szCs w:val="22"/>
              </w:rPr>
              <w:t>Li</w:t>
            </w:r>
            <w:r w:rsidRPr="0071197B">
              <w:rPr>
                <w:rFonts w:cs="Arial"/>
                <w:b/>
                <w:bCs/>
                <w:sz w:val="22"/>
                <w:szCs w:val="22"/>
              </w:rPr>
              <w:t>terature review</w:t>
            </w:r>
          </w:p>
          <w:p w14:paraId="0D8CE840" w14:textId="77C02454" w:rsidR="0071197B" w:rsidRPr="0071197B" w:rsidRDefault="0071197B" w:rsidP="0071197B">
            <w:pPr>
              <w:jc w:val="both"/>
              <w:rPr>
                <w:rFonts w:cs="Arial"/>
                <w:b/>
                <w:bCs/>
                <w:sz w:val="22"/>
                <w:szCs w:val="22"/>
              </w:rPr>
            </w:pPr>
            <w:r w:rsidRPr="0071197B">
              <w:rPr>
                <w:rFonts w:cs="Arial"/>
                <w:b/>
                <w:bCs/>
                <w:sz w:val="22"/>
                <w:szCs w:val="22"/>
              </w:rPr>
              <w:t xml:space="preserve">5-6 </w:t>
            </w:r>
            <w:r w:rsidR="003219BC">
              <w:rPr>
                <w:rFonts w:cs="Arial"/>
                <w:b/>
                <w:bCs/>
                <w:sz w:val="22"/>
                <w:szCs w:val="22"/>
              </w:rPr>
              <w:t>R</w:t>
            </w:r>
            <w:r w:rsidRPr="0071197B">
              <w:rPr>
                <w:rFonts w:cs="Arial"/>
                <w:b/>
                <w:bCs/>
                <w:sz w:val="22"/>
                <w:szCs w:val="22"/>
              </w:rPr>
              <w:t>esearch design</w:t>
            </w:r>
          </w:p>
          <w:p w14:paraId="71B68E4D" w14:textId="7BFA28A8" w:rsidR="0071197B" w:rsidRPr="0071197B" w:rsidRDefault="0071197B" w:rsidP="0071197B">
            <w:pPr>
              <w:jc w:val="both"/>
              <w:rPr>
                <w:rFonts w:cs="Arial"/>
                <w:b/>
                <w:bCs/>
                <w:sz w:val="22"/>
                <w:szCs w:val="22"/>
              </w:rPr>
            </w:pPr>
            <w:r w:rsidRPr="0071197B">
              <w:rPr>
                <w:rFonts w:cs="Arial"/>
                <w:b/>
                <w:bCs/>
                <w:sz w:val="22"/>
                <w:szCs w:val="22"/>
              </w:rPr>
              <w:t xml:space="preserve">7-9 </w:t>
            </w:r>
            <w:r w:rsidR="003219BC">
              <w:rPr>
                <w:rFonts w:cs="Arial"/>
                <w:b/>
                <w:bCs/>
                <w:sz w:val="22"/>
                <w:szCs w:val="22"/>
              </w:rPr>
              <w:t>D</w:t>
            </w:r>
            <w:r w:rsidRPr="0071197B">
              <w:rPr>
                <w:rFonts w:cs="Arial"/>
                <w:b/>
                <w:bCs/>
                <w:sz w:val="22"/>
                <w:szCs w:val="22"/>
              </w:rPr>
              <w:t>ata collection</w:t>
            </w:r>
          </w:p>
          <w:p w14:paraId="037E22E0" w14:textId="00EFB7FF" w:rsidR="0071197B" w:rsidRPr="0071197B" w:rsidRDefault="0071197B" w:rsidP="0071197B">
            <w:pPr>
              <w:jc w:val="both"/>
              <w:rPr>
                <w:rFonts w:cs="Arial"/>
                <w:b/>
                <w:bCs/>
                <w:sz w:val="22"/>
                <w:szCs w:val="22"/>
              </w:rPr>
            </w:pPr>
            <w:r w:rsidRPr="0071197B">
              <w:rPr>
                <w:rFonts w:cs="Arial"/>
                <w:b/>
                <w:bCs/>
                <w:sz w:val="22"/>
                <w:szCs w:val="22"/>
              </w:rPr>
              <w:t xml:space="preserve">10-11 </w:t>
            </w:r>
            <w:r w:rsidR="003219BC">
              <w:rPr>
                <w:rFonts w:cs="Arial"/>
                <w:b/>
                <w:bCs/>
                <w:sz w:val="22"/>
                <w:szCs w:val="22"/>
              </w:rPr>
              <w:t>D</w:t>
            </w:r>
            <w:r w:rsidRPr="0071197B">
              <w:rPr>
                <w:rFonts w:cs="Arial"/>
                <w:b/>
                <w:bCs/>
                <w:sz w:val="22"/>
                <w:szCs w:val="22"/>
              </w:rPr>
              <w:t>ata analysis</w:t>
            </w:r>
          </w:p>
          <w:p w14:paraId="190CAB71" w14:textId="49720AFF" w:rsidR="0071197B" w:rsidRPr="0071197B" w:rsidRDefault="0071197B" w:rsidP="0071197B">
            <w:pPr>
              <w:jc w:val="both"/>
              <w:rPr>
                <w:rFonts w:cs="Arial"/>
                <w:b/>
                <w:bCs/>
                <w:sz w:val="22"/>
                <w:szCs w:val="22"/>
              </w:rPr>
            </w:pPr>
            <w:r w:rsidRPr="0071197B">
              <w:rPr>
                <w:rFonts w:cs="Arial"/>
                <w:b/>
                <w:bCs/>
                <w:sz w:val="22"/>
                <w:szCs w:val="22"/>
              </w:rPr>
              <w:t xml:space="preserve">12-14 </w:t>
            </w:r>
            <w:r w:rsidR="003219BC">
              <w:rPr>
                <w:rFonts w:cs="Arial"/>
                <w:b/>
                <w:bCs/>
                <w:sz w:val="22"/>
                <w:szCs w:val="22"/>
              </w:rPr>
              <w:t>Inputting</w:t>
            </w:r>
            <w:r w:rsidRPr="0071197B">
              <w:rPr>
                <w:rFonts w:cs="Arial"/>
                <w:b/>
                <w:bCs/>
                <w:sz w:val="22"/>
                <w:szCs w:val="22"/>
              </w:rPr>
              <w:t xml:space="preserve"> findings</w:t>
            </w:r>
            <w:r w:rsidR="003219BC">
              <w:rPr>
                <w:rFonts w:cs="Arial"/>
                <w:b/>
                <w:bCs/>
                <w:sz w:val="22"/>
                <w:szCs w:val="22"/>
              </w:rPr>
              <w:t xml:space="preserve"> from data analysis</w:t>
            </w:r>
          </w:p>
          <w:p w14:paraId="1619CD25" w14:textId="67712873" w:rsidR="0071197B" w:rsidRPr="0071197B" w:rsidRDefault="0071197B" w:rsidP="0071197B">
            <w:pPr>
              <w:jc w:val="both"/>
              <w:rPr>
                <w:rFonts w:cs="Arial"/>
                <w:b/>
                <w:bCs/>
                <w:sz w:val="22"/>
                <w:szCs w:val="22"/>
              </w:rPr>
            </w:pPr>
            <w:r w:rsidRPr="0071197B">
              <w:rPr>
                <w:rFonts w:cs="Arial"/>
                <w:b/>
                <w:bCs/>
                <w:sz w:val="22"/>
                <w:szCs w:val="22"/>
              </w:rPr>
              <w:t>15-16 Finali</w:t>
            </w:r>
            <w:r w:rsidR="003219BC">
              <w:rPr>
                <w:rFonts w:cs="Arial"/>
                <w:b/>
                <w:bCs/>
                <w:sz w:val="22"/>
                <w:szCs w:val="22"/>
              </w:rPr>
              <w:t>sation of dissertation</w:t>
            </w:r>
          </w:p>
          <w:p w14:paraId="5652837C" w14:textId="76DFB5AB" w:rsidR="00C97F53" w:rsidRPr="003670D4" w:rsidRDefault="0071197B" w:rsidP="0071197B">
            <w:pPr>
              <w:jc w:val="both"/>
              <w:rPr>
                <w:rFonts w:cs="Arial"/>
                <w:b/>
                <w:bCs/>
                <w:sz w:val="22"/>
                <w:szCs w:val="22"/>
              </w:rPr>
            </w:pPr>
            <w:r w:rsidRPr="0071197B">
              <w:rPr>
                <w:rFonts w:cs="Arial"/>
                <w:b/>
                <w:bCs/>
                <w:sz w:val="22"/>
                <w:szCs w:val="22"/>
              </w:rPr>
              <w:t>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681514B" w14:textId="77777777" w:rsidR="00D4485A" w:rsidRDefault="00D4485A" w:rsidP="0029646E">
            <w:pPr>
              <w:jc w:val="both"/>
              <w:rPr>
                <w:rFonts w:asciiTheme="minorHAnsi" w:hAnsiTheme="minorHAnsi" w:cstheme="minorHAnsi"/>
                <w:b/>
                <w:bCs/>
                <w:sz w:val="22"/>
                <w:szCs w:val="22"/>
              </w:rPr>
            </w:pPr>
          </w:p>
          <w:p w14:paraId="47989DFF" w14:textId="13A9E7DD" w:rsidR="003219BC" w:rsidRPr="00457484" w:rsidRDefault="00D84148" w:rsidP="0029646E">
            <w:pPr>
              <w:jc w:val="both"/>
              <w:rPr>
                <w:rFonts w:cs="Arial"/>
                <w:b/>
                <w:bCs/>
                <w:sz w:val="22"/>
                <w:szCs w:val="22"/>
              </w:rPr>
            </w:pPr>
            <w:r w:rsidRPr="00457484">
              <w:rPr>
                <w:rFonts w:cs="Arial"/>
                <w:b/>
                <w:bCs/>
                <w:sz w:val="22"/>
                <w:szCs w:val="22"/>
              </w:rPr>
              <w:t xml:space="preserve">To be completed and provided alongside </w:t>
            </w:r>
            <w:r w:rsidR="00457484" w:rsidRPr="00457484">
              <w:rPr>
                <w:rFonts w:cs="Arial"/>
                <w:b/>
                <w:bCs/>
                <w:sz w:val="22"/>
                <w:szCs w:val="22"/>
              </w:rPr>
              <w:t xml:space="preserve">dissertation </w:t>
            </w:r>
          </w:p>
          <w:p w14:paraId="74269233" w14:textId="77777777" w:rsidR="00060083" w:rsidRDefault="00060083" w:rsidP="0029646E">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AADDE" w14:textId="77777777" w:rsidR="00543EDA" w:rsidRDefault="00543EDA">
      <w:r>
        <w:separator/>
      </w:r>
    </w:p>
  </w:endnote>
  <w:endnote w:type="continuationSeparator" w:id="0">
    <w:p w14:paraId="07CAD3DF" w14:textId="77777777" w:rsidR="00543EDA" w:rsidRDefault="00543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AB925" w14:textId="77777777" w:rsidR="00543EDA" w:rsidRDefault="00543EDA">
      <w:r>
        <w:separator/>
      </w:r>
    </w:p>
  </w:footnote>
  <w:footnote w:type="continuationSeparator" w:id="0">
    <w:p w14:paraId="612095FD" w14:textId="77777777" w:rsidR="00543EDA" w:rsidRDefault="00543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2B718C"/>
    <w:multiLevelType w:val="hybridMultilevel"/>
    <w:tmpl w:val="C43A91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737160"/>
    <w:multiLevelType w:val="hybridMultilevel"/>
    <w:tmpl w:val="68F877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BF0F6B"/>
    <w:multiLevelType w:val="hybridMultilevel"/>
    <w:tmpl w:val="67F246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936919"/>
    <w:multiLevelType w:val="hybridMultilevel"/>
    <w:tmpl w:val="740A23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CE460E5"/>
    <w:multiLevelType w:val="hybridMultilevel"/>
    <w:tmpl w:val="E4DED4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F9A3468"/>
    <w:multiLevelType w:val="hybridMultilevel"/>
    <w:tmpl w:val="7700D7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DD5A16"/>
    <w:multiLevelType w:val="hybridMultilevel"/>
    <w:tmpl w:val="8168E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8"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9"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8"/>
  </w:num>
  <w:num w:numId="2" w16cid:durableId="738332622">
    <w:abstractNumId w:val="23"/>
  </w:num>
  <w:num w:numId="3" w16cid:durableId="1319768250">
    <w:abstractNumId w:val="19"/>
  </w:num>
  <w:num w:numId="4" w16cid:durableId="1747801003">
    <w:abstractNumId w:val="5"/>
  </w:num>
  <w:num w:numId="5" w16cid:durableId="370036965">
    <w:abstractNumId w:val="11"/>
  </w:num>
  <w:num w:numId="6" w16cid:durableId="1788163371">
    <w:abstractNumId w:val="27"/>
  </w:num>
  <w:num w:numId="7" w16cid:durableId="1939022427">
    <w:abstractNumId w:val="45"/>
  </w:num>
  <w:num w:numId="8" w16cid:durableId="1405222938">
    <w:abstractNumId w:val="26"/>
  </w:num>
  <w:num w:numId="9" w16cid:durableId="1171795511">
    <w:abstractNumId w:val="8"/>
  </w:num>
  <w:num w:numId="10" w16cid:durableId="1811752788">
    <w:abstractNumId w:val="37"/>
  </w:num>
  <w:num w:numId="11" w16cid:durableId="644090675">
    <w:abstractNumId w:val="44"/>
  </w:num>
  <w:num w:numId="12" w16cid:durableId="2025934177">
    <w:abstractNumId w:val="4"/>
  </w:num>
  <w:num w:numId="13" w16cid:durableId="1939293496">
    <w:abstractNumId w:val="22"/>
  </w:num>
  <w:num w:numId="14" w16cid:durableId="1207373639">
    <w:abstractNumId w:val="34"/>
  </w:num>
  <w:num w:numId="15" w16cid:durableId="1032921033">
    <w:abstractNumId w:val="21"/>
  </w:num>
  <w:num w:numId="16" w16cid:durableId="995257220">
    <w:abstractNumId w:val="31"/>
  </w:num>
  <w:num w:numId="17" w16cid:durableId="2146114896">
    <w:abstractNumId w:val="17"/>
  </w:num>
  <w:num w:numId="18" w16cid:durableId="864253565">
    <w:abstractNumId w:val="39"/>
  </w:num>
  <w:num w:numId="19" w16cid:durableId="276002">
    <w:abstractNumId w:val="14"/>
  </w:num>
  <w:num w:numId="20" w16cid:durableId="841697278">
    <w:abstractNumId w:val="12"/>
  </w:num>
  <w:num w:numId="21" w16cid:durableId="1651596170">
    <w:abstractNumId w:val="30"/>
  </w:num>
  <w:num w:numId="22" w16cid:durableId="1474101815">
    <w:abstractNumId w:val="10"/>
  </w:num>
  <w:num w:numId="23" w16cid:durableId="239023050">
    <w:abstractNumId w:val="33"/>
  </w:num>
  <w:num w:numId="24" w16cid:durableId="1698585100">
    <w:abstractNumId w:val="24"/>
  </w:num>
  <w:num w:numId="25" w16cid:durableId="1273173992">
    <w:abstractNumId w:val="43"/>
  </w:num>
  <w:num w:numId="26" w16cid:durableId="1662152544">
    <w:abstractNumId w:val="3"/>
  </w:num>
  <w:num w:numId="27" w16cid:durableId="1295525112">
    <w:abstractNumId w:val="32"/>
  </w:num>
  <w:num w:numId="28" w16cid:durableId="1990204065">
    <w:abstractNumId w:val="7"/>
  </w:num>
  <w:num w:numId="29" w16cid:durableId="1376154183">
    <w:abstractNumId w:val="28"/>
  </w:num>
  <w:num w:numId="30" w16cid:durableId="1622497887">
    <w:abstractNumId w:val="40"/>
  </w:num>
  <w:num w:numId="31" w16cid:durableId="1495221465">
    <w:abstractNumId w:val="0"/>
  </w:num>
  <w:num w:numId="32" w16cid:durableId="2000618171">
    <w:abstractNumId w:val="35"/>
  </w:num>
  <w:num w:numId="33" w16cid:durableId="1466510744">
    <w:abstractNumId w:val="13"/>
  </w:num>
  <w:num w:numId="34" w16cid:durableId="644503696">
    <w:abstractNumId w:val="6"/>
  </w:num>
  <w:num w:numId="35" w16cid:durableId="857548598">
    <w:abstractNumId w:val="18"/>
  </w:num>
  <w:num w:numId="36" w16cid:durableId="587009564">
    <w:abstractNumId w:val="41"/>
  </w:num>
  <w:num w:numId="37" w16cid:durableId="1369572016">
    <w:abstractNumId w:val="20"/>
  </w:num>
  <w:num w:numId="38" w16cid:durableId="562181344">
    <w:abstractNumId w:val="42"/>
  </w:num>
  <w:num w:numId="39" w16cid:durableId="104858634">
    <w:abstractNumId w:val="29"/>
  </w:num>
  <w:num w:numId="40" w16cid:durableId="429160420">
    <w:abstractNumId w:val="25"/>
  </w:num>
  <w:num w:numId="41" w16cid:durableId="1188442813">
    <w:abstractNumId w:val="16"/>
  </w:num>
  <w:num w:numId="42" w16cid:durableId="1377895694">
    <w:abstractNumId w:val="15"/>
  </w:num>
  <w:num w:numId="43" w16cid:durableId="242955839">
    <w:abstractNumId w:val="36"/>
  </w:num>
  <w:num w:numId="44" w16cid:durableId="1434011001">
    <w:abstractNumId w:val="1"/>
  </w:num>
  <w:num w:numId="45" w16cid:durableId="70085095">
    <w:abstractNumId w:val="9"/>
  </w:num>
  <w:num w:numId="46" w16cid:durableId="674918090">
    <w:abstractNumId w:val="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083"/>
    <w:rsid w:val="0006121C"/>
    <w:rsid w:val="00063405"/>
    <w:rsid w:val="00063B81"/>
    <w:rsid w:val="00066934"/>
    <w:rsid w:val="000703E5"/>
    <w:rsid w:val="000710D9"/>
    <w:rsid w:val="00073F1D"/>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1A2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3F7E"/>
    <w:rsid w:val="0025429D"/>
    <w:rsid w:val="00254FCA"/>
    <w:rsid w:val="00255EEC"/>
    <w:rsid w:val="00260406"/>
    <w:rsid w:val="0026522F"/>
    <w:rsid w:val="00271032"/>
    <w:rsid w:val="0027522F"/>
    <w:rsid w:val="0028078E"/>
    <w:rsid w:val="002815AA"/>
    <w:rsid w:val="0028317E"/>
    <w:rsid w:val="0029492E"/>
    <w:rsid w:val="00294A5F"/>
    <w:rsid w:val="0029646E"/>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19BC"/>
    <w:rsid w:val="00324E5D"/>
    <w:rsid w:val="00330585"/>
    <w:rsid w:val="00331F1F"/>
    <w:rsid w:val="00336342"/>
    <w:rsid w:val="00341123"/>
    <w:rsid w:val="00357F77"/>
    <w:rsid w:val="00362C12"/>
    <w:rsid w:val="003670D4"/>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3771C"/>
    <w:rsid w:val="00441101"/>
    <w:rsid w:val="00442D7B"/>
    <w:rsid w:val="00446228"/>
    <w:rsid w:val="0044688B"/>
    <w:rsid w:val="00450D6C"/>
    <w:rsid w:val="00451F00"/>
    <w:rsid w:val="004521DC"/>
    <w:rsid w:val="00457484"/>
    <w:rsid w:val="00471220"/>
    <w:rsid w:val="004727FE"/>
    <w:rsid w:val="004763DA"/>
    <w:rsid w:val="00485CD3"/>
    <w:rsid w:val="0049337D"/>
    <w:rsid w:val="00494764"/>
    <w:rsid w:val="004B0295"/>
    <w:rsid w:val="004C14DE"/>
    <w:rsid w:val="004C179C"/>
    <w:rsid w:val="004C5456"/>
    <w:rsid w:val="004C5EF8"/>
    <w:rsid w:val="004C71C5"/>
    <w:rsid w:val="004D445F"/>
    <w:rsid w:val="004E1EAD"/>
    <w:rsid w:val="004E5E28"/>
    <w:rsid w:val="00507638"/>
    <w:rsid w:val="00513C18"/>
    <w:rsid w:val="00515963"/>
    <w:rsid w:val="00516F07"/>
    <w:rsid w:val="005237D2"/>
    <w:rsid w:val="00533528"/>
    <w:rsid w:val="00541151"/>
    <w:rsid w:val="00542222"/>
    <w:rsid w:val="00543EDA"/>
    <w:rsid w:val="00557E08"/>
    <w:rsid w:val="00560AB9"/>
    <w:rsid w:val="00563D06"/>
    <w:rsid w:val="00566209"/>
    <w:rsid w:val="00566254"/>
    <w:rsid w:val="005673F0"/>
    <w:rsid w:val="00572F9C"/>
    <w:rsid w:val="00576361"/>
    <w:rsid w:val="005814BE"/>
    <w:rsid w:val="005838FF"/>
    <w:rsid w:val="00584412"/>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4C0B"/>
    <w:rsid w:val="006221DF"/>
    <w:rsid w:val="00626726"/>
    <w:rsid w:val="006269FA"/>
    <w:rsid w:val="0063031D"/>
    <w:rsid w:val="0063339C"/>
    <w:rsid w:val="006333E5"/>
    <w:rsid w:val="00640044"/>
    <w:rsid w:val="00643208"/>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197B"/>
    <w:rsid w:val="00717A3A"/>
    <w:rsid w:val="00721922"/>
    <w:rsid w:val="00722E85"/>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5654"/>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B7AB4"/>
    <w:rsid w:val="00BC1ACC"/>
    <w:rsid w:val="00BC3318"/>
    <w:rsid w:val="00BC3559"/>
    <w:rsid w:val="00BC378A"/>
    <w:rsid w:val="00BD497D"/>
    <w:rsid w:val="00BD7DB9"/>
    <w:rsid w:val="00BE40D5"/>
    <w:rsid w:val="00BE49DD"/>
    <w:rsid w:val="00BE762E"/>
    <w:rsid w:val="00BF1F13"/>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97F53"/>
    <w:rsid w:val="00CA0741"/>
    <w:rsid w:val="00CA2692"/>
    <w:rsid w:val="00CA4335"/>
    <w:rsid w:val="00CA66AA"/>
    <w:rsid w:val="00CB107C"/>
    <w:rsid w:val="00CB3F13"/>
    <w:rsid w:val="00CC1ACE"/>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75C99"/>
    <w:rsid w:val="00D82608"/>
    <w:rsid w:val="00D82F4E"/>
    <w:rsid w:val="00D84148"/>
    <w:rsid w:val="00D908A9"/>
    <w:rsid w:val="00D93A90"/>
    <w:rsid w:val="00D977FF"/>
    <w:rsid w:val="00DA1D63"/>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478A0"/>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8072887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93702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749</Words>
  <Characters>4273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Boulter, Will</cp:lastModifiedBy>
  <cp:revision>14</cp:revision>
  <cp:lastPrinted>2022-03-21T13:46:00Z</cp:lastPrinted>
  <dcterms:created xsi:type="dcterms:W3CDTF">2025-05-18T17:20:00Z</dcterms:created>
  <dcterms:modified xsi:type="dcterms:W3CDTF">2025-05-19T21:19:00Z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2025-05-18T17:20:30Z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f6ad0fc8-83b6-4830-ad28-2d1b8ff79cd0</vt:lpwstr>
  </property>
  <property fmtid="{D5CDD505-2E9C-101B-9397-08002B2CF9AE}" pid="9" name="MSIP_Label_f2acd28b-79a3-4a0f-b0ff-4b75658b1549_ContentBits">
    <vt:lpwstr>0</vt:lpwstr>
  </property>
</Properties>
</file>