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81B4F" w14:textId="34E207E9" w:rsidR="00825123" w:rsidRDefault="00825123" w:rsidP="00DA0ABA"/>
    <w:p w14:paraId="2D31BC61" w14:textId="77777777" w:rsidR="00825123" w:rsidRPr="00F45C27" w:rsidRDefault="00825123" w:rsidP="00825123">
      <w:pPr>
        <w:rPr>
          <w:rFonts w:ascii="Arial" w:hAnsi="Arial" w:cs="Arial"/>
        </w:rPr>
      </w:pPr>
    </w:p>
    <w:p w14:paraId="6814A689" w14:textId="77777777" w:rsidR="00825123" w:rsidRPr="00F45C27" w:rsidRDefault="00825123" w:rsidP="00825123">
      <w:pPr>
        <w:rPr>
          <w:rFonts w:ascii="Arial" w:hAnsi="Arial" w:cs="Arial"/>
        </w:rPr>
      </w:pPr>
    </w:p>
    <w:p w14:paraId="7B45B2AD" w14:textId="77777777" w:rsidR="00825123" w:rsidRPr="00F45C27" w:rsidRDefault="00825123" w:rsidP="00825123">
      <w:pPr>
        <w:rPr>
          <w:rFonts w:ascii="Arial" w:hAnsi="Arial" w:cs="Arial"/>
        </w:rPr>
      </w:pPr>
    </w:p>
    <w:p w14:paraId="3BE4A00B" w14:textId="77777777" w:rsidR="00825123" w:rsidRPr="00F45C27" w:rsidRDefault="00825123" w:rsidP="00825123">
      <w:pPr>
        <w:rPr>
          <w:rFonts w:ascii="Arial" w:hAnsi="Arial" w:cs="Arial"/>
        </w:rPr>
      </w:pPr>
    </w:p>
    <w:p w14:paraId="4CDC8FF3" w14:textId="77777777" w:rsidR="00825123" w:rsidRPr="00F45C27" w:rsidRDefault="00825123" w:rsidP="00825123">
      <w:pPr>
        <w:rPr>
          <w:rFonts w:ascii="Arial" w:hAnsi="Arial" w:cs="Arial"/>
        </w:rPr>
      </w:pPr>
    </w:p>
    <w:p w14:paraId="448B41D5" w14:textId="77777777" w:rsidR="00825123" w:rsidRPr="00F45C27" w:rsidRDefault="00825123" w:rsidP="00825123">
      <w:pPr>
        <w:rPr>
          <w:rFonts w:ascii="Arial" w:hAnsi="Arial" w:cs="Arial"/>
        </w:rPr>
      </w:pPr>
    </w:p>
    <w:p w14:paraId="2D695914" w14:textId="77777777" w:rsidR="00825123" w:rsidRPr="00F45C27" w:rsidRDefault="00825123" w:rsidP="00825123">
      <w:pPr>
        <w:rPr>
          <w:rFonts w:ascii="Arial" w:hAnsi="Arial" w:cs="Arial"/>
        </w:rPr>
      </w:pPr>
    </w:p>
    <w:p w14:paraId="3D8B1FCB" w14:textId="55296B34" w:rsidR="00825123" w:rsidRPr="00F45C27" w:rsidRDefault="00825123" w:rsidP="00825123">
      <w:pPr>
        <w:jc w:val="center"/>
        <w:rPr>
          <w:rFonts w:ascii="Arial" w:hAnsi="Arial" w:cs="Arial"/>
          <w:b/>
          <w:bCs/>
        </w:rPr>
      </w:pPr>
      <w:r w:rsidRPr="00F45C27">
        <w:rPr>
          <w:rFonts w:ascii="Arial" w:hAnsi="Arial" w:cs="Arial"/>
          <w:b/>
          <w:bCs/>
        </w:rPr>
        <w:t xml:space="preserve">Task </w:t>
      </w:r>
      <w:r>
        <w:rPr>
          <w:rFonts w:ascii="Arial" w:hAnsi="Arial" w:cs="Arial"/>
          <w:b/>
          <w:bCs/>
        </w:rPr>
        <w:t>2</w:t>
      </w:r>
      <w:r w:rsidRPr="00F45C27">
        <w:rPr>
          <w:rFonts w:ascii="Arial" w:hAnsi="Arial" w:cs="Arial"/>
          <w:b/>
          <w:bCs/>
        </w:rPr>
        <w:t xml:space="preserve"> – </w:t>
      </w:r>
      <w:r w:rsidR="000B52D7" w:rsidRPr="000B52D7">
        <w:rPr>
          <w:rFonts w:ascii="Arial" w:hAnsi="Arial" w:cs="Arial"/>
          <w:b/>
          <w:bCs/>
        </w:rPr>
        <w:t>Annotated Bibliography</w:t>
      </w:r>
    </w:p>
    <w:p w14:paraId="1D4F8C2F" w14:textId="77777777" w:rsidR="00825123" w:rsidRPr="00F45C27" w:rsidRDefault="00825123" w:rsidP="00825123">
      <w:pPr>
        <w:jc w:val="center"/>
        <w:rPr>
          <w:rFonts w:ascii="Arial" w:hAnsi="Arial" w:cs="Arial"/>
        </w:rPr>
      </w:pPr>
      <w:r w:rsidRPr="00F45C27">
        <w:rPr>
          <w:rFonts w:ascii="Arial" w:hAnsi="Arial" w:cs="Arial"/>
        </w:rPr>
        <w:t>Student Name: Hasina Ibrahim Sheikh</w:t>
      </w:r>
    </w:p>
    <w:p w14:paraId="0FC1ADF6" w14:textId="77777777" w:rsidR="00825123" w:rsidRPr="00F45C27" w:rsidRDefault="00825123" w:rsidP="00825123">
      <w:pPr>
        <w:jc w:val="center"/>
        <w:rPr>
          <w:rFonts w:ascii="Arial" w:hAnsi="Arial" w:cs="Arial"/>
        </w:rPr>
      </w:pPr>
      <w:r w:rsidRPr="00F45C27">
        <w:rPr>
          <w:rFonts w:ascii="Arial" w:hAnsi="Arial" w:cs="Arial"/>
        </w:rPr>
        <w:t>Student Number:2122535</w:t>
      </w:r>
    </w:p>
    <w:p w14:paraId="143B6367" w14:textId="717AA8ED" w:rsidR="00825123" w:rsidRPr="00F45C27" w:rsidRDefault="00825123" w:rsidP="00825123">
      <w:pPr>
        <w:jc w:val="center"/>
        <w:rPr>
          <w:rFonts w:ascii="Arial" w:hAnsi="Arial" w:cs="Arial"/>
        </w:rPr>
      </w:pPr>
      <w:r w:rsidRPr="00F45C27">
        <w:rPr>
          <w:rFonts w:ascii="Arial" w:hAnsi="Arial" w:cs="Arial"/>
        </w:rPr>
        <w:t xml:space="preserve">Lecturer Name: </w:t>
      </w:r>
      <w:r w:rsidRPr="00825123">
        <w:rPr>
          <w:rFonts w:ascii="Arial" w:hAnsi="Arial" w:cs="Arial"/>
        </w:rPr>
        <w:t>Joanne Davies</w:t>
      </w:r>
    </w:p>
    <w:p w14:paraId="45612043" w14:textId="157B0DEA" w:rsidR="00825123" w:rsidRPr="00F45C27" w:rsidRDefault="00825123" w:rsidP="00825123">
      <w:pPr>
        <w:jc w:val="center"/>
        <w:rPr>
          <w:rFonts w:ascii="Arial" w:hAnsi="Arial" w:cs="Arial"/>
          <w:b/>
          <w:bCs/>
        </w:rPr>
      </w:pPr>
      <w:r w:rsidRPr="00F45C27">
        <w:rPr>
          <w:rFonts w:ascii="Arial" w:hAnsi="Arial" w:cs="Arial"/>
          <w:b/>
          <w:bCs/>
        </w:rPr>
        <w:t>BM</w:t>
      </w:r>
      <w:r>
        <w:rPr>
          <w:rFonts w:ascii="Arial" w:hAnsi="Arial" w:cs="Arial"/>
          <w:b/>
          <w:bCs/>
        </w:rPr>
        <w:t>HP4003</w:t>
      </w:r>
    </w:p>
    <w:p w14:paraId="676C1B61" w14:textId="447345AE" w:rsidR="00825123" w:rsidRPr="00F45C27" w:rsidRDefault="00825123" w:rsidP="00825123">
      <w:pPr>
        <w:jc w:val="center"/>
        <w:rPr>
          <w:rFonts w:ascii="Arial" w:hAnsi="Arial" w:cs="Arial"/>
        </w:rPr>
      </w:pPr>
      <w:r w:rsidRPr="00825123">
        <w:rPr>
          <w:rFonts w:ascii="Arial" w:hAnsi="Arial" w:cs="Arial"/>
          <w:b/>
          <w:bCs/>
        </w:rPr>
        <w:t>Psychology for Health and Social Care</w:t>
      </w:r>
      <w:r>
        <w:rPr>
          <w:rFonts w:ascii="Arial" w:hAnsi="Arial" w:cs="Arial"/>
        </w:rPr>
        <w:tab/>
        <w:t xml:space="preserve"> </w:t>
      </w:r>
    </w:p>
    <w:p w14:paraId="3963464F" w14:textId="77777777" w:rsidR="00825123" w:rsidRPr="00F45C27" w:rsidRDefault="00825123" w:rsidP="00825123">
      <w:pPr>
        <w:rPr>
          <w:rFonts w:ascii="Arial" w:hAnsi="Arial" w:cs="Arial"/>
        </w:rPr>
      </w:pPr>
    </w:p>
    <w:p w14:paraId="308D1805" w14:textId="77777777" w:rsidR="00825123" w:rsidRPr="00F45C27" w:rsidRDefault="00825123" w:rsidP="00825123">
      <w:pPr>
        <w:jc w:val="both"/>
        <w:rPr>
          <w:rFonts w:ascii="Arial" w:hAnsi="Arial" w:cs="Arial"/>
        </w:rPr>
      </w:pPr>
    </w:p>
    <w:p w14:paraId="2FDF510F" w14:textId="77777777" w:rsidR="00825123" w:rsidRPr="00F45C27" w:rsidRDefault="00825123" w:rsidP="00825123">
      <w:pPr>
        <w:jc w:val="both"/>
        <w:rPr>
          <w:rFonts w:ascii="Arial" w:eastAsiaTheme="majorEastAsia" w:hAnsi="Arial" w:cs="Arial"/>
          <w:b/>
          <w:bCs/>
          <w:color w:val="2F5496" w:themeColor="accent1" w:themeShade="BF"/>
        </w:rPr>
      </w:pPr>
      <w:r w:rsidRPr="00F45C27">
        <w:rPr>
          <w:rFonts w:ascii="Arial" w:eastAsiaTheme="majorEastAsia" w:hAnsi="Arial" w:cs="Arial"/>
          <w:b/>
          <w:bCs/>
          <w:color w:val="2F5496" w:themeColor="accent1" w:themeShade="BF"/>
        </w:rPr>
        <w:t>Summary</w:t>
      </w:r>
    </w:p>
    <w:p w14:paraId="270C15AA" w14:textId="0A4541B2" w:rsidR="00825123" w:rsidRDefault="00825123" w:rsidP="0082512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 annotated bibliography on the contents used during Task 1 presentation and the credibility of information used to further the understanding of </w:t>
      </w:r>
      <w:r w:rsidRPr="00825123">
        <w:rPr>
          <w:rFonts w:ascii="Arial" w:hAnsi="Arial" w:cs="Arial"/>
        </w:rPr>
        <w:t>BF Skinner Behaviourism Theory</w:t>
      </w:r>
      <w:r>
        <w:rPr>
          <w:rFonts w:ascii="Arial" w:hAnsi="Arial" w:cs="Arial"/>
        </w:rPr>
        <w:t>, its real-life uses</w:t>
      </w:r>
      <w:r w:rsidR="002360F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potentials when </w:t>
      </w:r>
      <w:r w:rsidRPr="00825123">
        <w:rPr>
          <w:rFonts w:ascii="Arial" w:hAnsi="Arial" w:cs="Arial"/>
        </w:rPr>
        <w:t xml:space="preserve">working as a domiciliary </w:t>
      </w:r>
      <w:proofErr w:type="gramStart"/>
      <w:r w:rsidRPr="00825123">
        <w:rPr>
          <w:rFonts w:ascii="Arial" w:hAnsi="Arial" w:cs="Arial"/>
        </w:rPr>
        <w:t>carer</w:t>
      </w:r>
      <w:r w:rsidR="002B36CB">
        <w:rPr>
          <w:rFonts w:ascii="Arial" w:hAnsi="Arial" w:cs="Arial"/>
        </w:rPr>
        <w:t xml:space="preserve"> </w:t>
      </w:r>
      <w:r w:rsidRPr="00825123">
        <w:rPr>
          <w:rFonts w:ascii="Arial" w:hAnsi="Arial" w:cs="Arial"/>
        </w:rPr>
        <w:t xml:space="preserve"> with</w:t>
      </w:r>
      <w:proofErr w:type="gramEnd"/>
      <w:r w:rsidRPr="00825123">
        <w:rPr>
          <w:rFonts w:ascii="Arial" w:hAnsi="Arial" w:cs="Arial"/>
        </w:rPr>
        <w:t xml:space="preserve"> Older Adults</w:t>
      </w:r>
      <w:r>
        <w:rPr>
          <w:rFonts w:ascii="Arial" w:hAnsi="Arial" w:cs="Arial"/>
        </w:rPr>
        <w:t>.</w:t>
      </w:r>
    </w:p>
    <w:p w14:paraId="25356CBD" w14:textId="50653B84" w:rsidR="00825123" w:rsidRPr="00F45C27" w:rsidRDefault="00825123" w:rsidP="00825123">
      <w:pPr>
        <w:spacing w:line="360" w:lineRule="auto"/>
        <w:jc w:val="both"/>
        <w:rPr>
          <w:rFonts w:ascii="Arial" w:hAnsi="Arial" w:cs="Arial"/>
        </w:rPr>
      </w:pPr>
    </w:p>
    <w:p w14:paraId="3E86CCB0" w14:textId="1B924BB0" w:rsidR="00DA0ABA" w:rsidRPr="000B52D7" w:rsidRDefault="00825123" w:rsidP="000B52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br w:type="page"/>
      </w:r>
      <w:r w:rsidR="00DA0ABA" w:rsidRPr="000B52D7">
        <w:rPr>
          <w:rFonts w:ascii="Arial" w:hAnsi="Arial" w:cs="Arial"/>
        </w:rPr>
        <w:lastRenderedPageBreak/>
        <w:t xml:space="preserve">Barley, E. and Lawson, V., 2016. Using health psychology to help patients: theories of </w:t>
      </w:r>
      <w:proofErr w:type="spellStart"/>
      <w:r w:rsidR="00F35255">
        <w:rPr>
          <w:rFonts w:ascii="Arial" w:hAnsi="Arial" w:cs="Arial"/>
        </w:rPr>
        <w:t>behavior</w:t>
      </w:r>
      <w:proofErr w:type="spellEnd"/>
      <w:r w:rsidR="00DA0ABA" w:rsidRPr="000B52D7">
        <w:rPr>
          <w:rFonts w:ascii="Arial" w:hAnsi="Arial" w:cs="Arial"/>
        </w:rPr>
        <w:t xml:space="preserve"> change. </w:t>
      </w:r>
      <w:r w:rsidR="00DA0ABA" w:rsidRPr="000B52D7">
        <w:rPr>
          <w:rFonts w:ascii="Arial" w:hAnsi="Arial" w:cs="Arial"/>
          <w:i/>
          <w:iCs/>
        </w:rPr>
        <w:t>British Journal of Nursing</w:t>
      </w:r>
      <w:r w:rsidR="00DA0ABA" w:rsidRPr="000B52D7">
        <w:rPr>
          <w:rFonts w:ascii="Arial" w:hAnsi="Arial" w:cs="Arial"/>
        </w:rPr>
        <w:t>, 25(16), pp.924-927.</w:t>
      </w:r>
    </w:p>
    <w:p w14:paraId="760B4903" w14:textId="2CB42781" w:rsidR="004E472C" w:rsidRPr="00825123" w:rsidRDefault="004E472C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  <w:r w:rsidRPr="00825123">
        <w:rPr>
          <w:rFonts w:ascii="Arial" w:hAnsi="Arial" w:cs="Arial"/>
        </w:rPr>
        <w:t xml:space="preserve">This article dives into the theories and research used to evaluate the intricacy of ensuring patients stick to a health-related </w:t>
      </w:r>
      <w:proofErr w:type="spellStart"/>
      <w:r w:rsidR="00F35255">
        <w:rPr>
          <w:rFonts w:ascii="Arial" w:hAnsi="Arial" w:cs="Arial"/>
        </w:rPr>
        <w:t>behavior</w:t>
      </w:r>
      <w:proofErr w:type="spellEnd"/>
      <w:r w:rsidRPr="00825123">
        <w:rPr>
          <w:rFonts w:ascii="Arial" w:hAnsi="Arial" w:cs="Arial"/>
        </w:rPr>
        <w:t xml:space="preserve"> change. I wanted to understand how phycological theories could help patients and </w:t>
      </w:r>
      <w:r w:rsidR="004D7198" w:rsidRPr="004D7198">
        <w:rPr>
          <w:rFonts w:ascii="Arial" w:hAnsi="Arial" w:cs="Arial"/>
        </w:rPr>
        <w:t>decided to search the British Journal of Nursing, which provides clinical and peer-reviewed articles by leading authorities</w:t>
      </w:r>
      <w:r w:rsidRPr="00825123">
        <w:rPr>
          <w:rFonts w:ascii="Arial" w:hAnsi="Arial" w:cs="Arial"/>
        </w:rPr>
        <w:t xml:space="preserve">. The </w:t>
      </w:r>
      <w:r w:rsidR="00B748F1" w:rsidRPr="00825123">
        <w:rPr>
          <w:rFonts w:ascii="Arial" w:hAnsi="Arial" w:cs="Arial"/>
        </w:rPr>
        <w:t>accreditation</w:t>
      </w:r>
      <w:r w:rsidRPr="00825123">
        <w:rPr>
          <w:rFonts w:ascii="Arial" w:hAnsi="Arial" w:cs="Arial"/>
        </w:rPr>
        <w:t xml:space="preserve"> of the journal and </w:t>
      </w:r>
      <w:r w:rsidR="00E53545">
        <w:rPr>
          <w:rFonts w:ascii="Arial" w:hAnsi="Arial" w:cs="Arial"/>
        </w:rPr>
        <w:t xml:space="preserve">the </w:t>
      </w:r>
      <w:r w:rsidRPr="00825123">
        <w:rPr>
          <w:rFonts w:ascii="Arial" w:hAnsi="Arial" w:cs="Arial"/>
        </w:rPr>
        <w:t>use of its article in further research, academic training</w:t>
      </w:r>
      <w:r w:rsidR="00F35255">
        <w:rPr>
          <w:rFonts w:ascii="Arial" w:hAnsi="Arial" w:cs="Arial"/>
        </w:rPr>
        <w:t>,</w:t>
      </w:r>
      <w:r w:rsidRPr="00825123">
        <w:rPr>
          <w:rFonts w:ascii="Arial" w:hAnsi="Arial" w:cs="Arial"/>
        </w:rPr>
        <w:t xml:space="preserve"> and best </w:t>
      </w:r>
      <w:r w:rsidR="00F35255">
        <w:rPr>
          <w:rFonts w:ascii="Arial" w:hAnsi="Arial" w:cs="Arial"/>
        </w:rPr>
        <w:t>practices</w:t>
      </w:r>
      <w:r w:rsidR="00B748F1" w:rsidRPr="00825123">
        <w:rPr>
          <w:rFonts w:ascii="Arial" w:hAnsi="Arial" w:cs="Arial"/>
        </w:rPr>
        <w:t xml:space="preserve"> made it one of the trusted sources of information I could use. The article expanded my understanding </w:t>
      </w:r>
      <w:r w:rsidR="00F35255">
        <w:rPr>
          <w:rFonts w:ascii="Arial" w:hAnsi="Arial" w:cs="Arial"/>
        </w:rPr>
        <w:t>of</w:t>
      </w:r>
      <w:r w:rsidR="00B748F1" w:rsidRPr="00825123">
        <w:rPr>
          <w:rFonts w:ascii="Arial" w:hAnsi="Arial" w:cs="Arial"/>
        </w:rPr>
        <w:t xml:space="preserve"> the complexity of changing </w:t>
      </w:r>
      <w:r w:rsidR="00E53545">
        <w:rPr>
          <w:rFonts w:ascii="Arial" w:hAnsi="Arial" w:cs="Arial"/>
        </w:rPr>
        <w:t>behaviours</w:t>
      </w:r>
      <w:r w:rsidR="00B748F1" w:rsidRPr="00825123">
        <w:rPr>
          <w:rFonts w:ascii="Arial" w:hAnsi="Arial" w:cs="Arial"/>
        </w:rPr>
        <w:t>, especially for the elderly as it explains they are repetitively trained over the years to think and do certain activities. My topic was ‘</w:t>
      </w:r>
      <w:r w:rsidR="00B748F1" w:rsidRPr="00825123">
        <w:rPr>
          <w:rFonts w:ascii="Arial" w:hAnsi="Arial" w:cs="Arial"/>
          <w:lang w:val="en-US"/>
        </w:rPr>
        <w:t xml:space="preserve">when working as a domiciliary </w:t>
      </w:r>
      <w:proofErr w:type="spellStart"/>
      <w:r w:rsidR="00B748F1" w:rsidRPr="00825123">
        <w:rPr>
          <w:rFonts w:ascii="Arial" w:hAnsi="Arial" w:cs="Arial"/>
          <w:lang w:val="en-US"/>
        </w:rPr>
        <w:t>carer</w:t>
      </w:r>
      <w:proofErr w:type="spellEnd"/>
      <w:r w:rsidR="00B748F1" w:rsidRPr="00825123">
        <w:rPr>
          <w:rFonts w:ascii="Arial" w:hAnsi="Arial" w:cs="Arial"/>
          <w:lang w:val="en-US"/>
        </w:rPr>
        <w:t xml:space="preserve"> working with Older Adults’ and by understanding theories of changing behaviors, I could develop my method and approach to managing habits for the elderly, for example taking medication on time.</w:t>
      </w:r>
    </w:p>
    <w:p w14:paraId="54675267" w14:textId="070CEDD6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>Bramley Care Home Manager (10/2022) personal communication, telephone.</w:t>
      </w:r>
    </w:p>
    <w:p w14:paraId="15ABD2B6" w14:textId="35221195" w:rsidR="00DA0ABA" w:rsidRPr="00825123" w:rsidRDefault="00B748F1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I wanted to speak with a person that works with the elderly </w:t>
      </w:r>
      <w:r w:rsidR="00F35255">
        <w:rPr>
          <w:rFonts w:ascii="Arial" w:hAnsi="Arial" w:cs="Arial"/>
        </w:rPr>
        <w:t>daily</w:t>
      </w:r>
      <w:r w:rsidRPr="00825123">
        <w:rPr>
          <w:rFonts w:ascii="Arial" w:hAnsi="Arial" w:cs="Arial"/>
        </w:rPr>
        <w:t xml:space="preserve">, as it was the </w:t>
      </w:r>
      <w:r w:rsidR="00716537" w:rsidRPr="00825123">
        <w:rPr>
          <w:rFonts w:ascii="Arial" w:hAnsi="Arial" w:cs="Arial"/>
        </w:rPr>
        <w:t xml:space="preserve">topic of my presentation. I felt this was a reliable source of information as I spoke with the care home manager and one member of staff over the telephone. It could be said that I should have spoken to multiple care homes to get a consistent and correlated view of care, however for my presentation and understanding, gaining insight </w:t>
      </w:r>
      <w:r w:rsidR="00E53545">
        <w:rPr>
          <w:rFonts w:ascii="Arial" w:hAnsi="Arial" w:cs="Arial"/>
        </w:rPr>
        <w:t>into</w:t>
      </w:r>
      <w:r w:rsidR="00716537" w:rsidRPr="00825123">
        <w:rPr>
          <w:rFonts w:ascii="Arial" w:hAnsi="Arial" w:cs="Arial"/>
        </w:rPr>
        <w:t xml:space="preserve"> real-life, first-hand</w:t>
      </w:r>
      <w:r w:rsidR="00FE3FB8">
        <w:rPr>
          <w:rFonts w:ascii="Arial" w:hAnsi="Arial" w:cs="Arial"/>
        </w:rPr>
        <w:t>,</w:t>
      </w:r>
      <w:r w:rsidR="00716537" w:rsidRPr="00825123">
        <w:rPr>
          <w:rFonts w:ascii="Arial" w:hAnsi="Arial" w:cs="Arial"/>
        </w:rPr>
        <w:t xml:space="preserve"> and currently used techniques to care for residents was sufficient. The examples provided by Bramley care home</w:t>
      </w:r>
      <w:r w:rsidR="004D7198" w:rsidRPr="004D7198">
        <w:rPr>
          <w:rFonts w:ascii="Arial" w:hAnsi="Arial" w:cs="Arial"/>
        </w:rPr>
        <w:t xml:space="preserve">, such as introducing a reward system to encourage consistent </w:t>
      </w:r>
      <w:proofErr w:type="spellStart"/>
      <w:r w:rsidR="004D7198" w:rsidRPr="004D7198">
        <w:rPr>
          <w:rFonts w:ascii="Arial" w:hAnsi="Arial" w:cs="Arial"/>
        </w:rPr>
        <w:t>behavior</w:t>
      </w:r>
      <w:proofErr w:type="spellEnd"/>
      <w:r w:rsidR="004D7198" w:rsidRPr="004D7198">
        <w:rPr>
          <w:rFonts w:ascii="Arial" w:hAnsi="Arial" w:cs="Arial"/>
        </w:rPr>
        <w:t>, taught me how crucial phycological positive and negative reinforcement</w:t>
      </w:r>
      <w:r w:rsidR="00716537" w:rsidRPr="00825123">
        <w:rPr>
          <w:rFonts w:ascii="Arial" w:hAnsi="Arial" w:cs="Arial"/>
        </w:rPr>
        <w:t xml:space="preserve"> is need</w:t>
      </w:r>
      <w:r w:rsidR="006A40BE" w:rsidRPr="00825123">
        <w:rPr>
          <w:rFonts w:ascii="Arial" w:hAnsi="Arial" w:cs="Arial"/>
        </w:rPr>
        <w:t>ed</w:t>
      </w:r>
      <w:r w:rsidR="00716537" w:rsidRPr="00825123">
        <w:rPr>
          <w:rFonts w:ascii="Arial" w:hAnsi="Arial" w:cs="Arial"/>
        </w:rPr>
        <w:t xml:space="preserve"> when working with older adults. </w:t>
      </w:r>
      <w:r w:rsidR="006A40BE" w:rsidRPr="00825123">
        <w:rPr>
          <w:rFonts w:ascii="Arial" w:hAnsi="Arial" w:cs="Arial"/>
        </w:rPr>
        <w:t xml:space="preserve">I used the examples provided in my presentation to describe the different types of Reinforcers as part of </w:t>
      </w:r>
      <w:r w:rsidR="00DA0ABA" w:rsidRPr="00DA0ABA">
        <w:rPr>
          <w:rFonts w:ascii="Arial" w:hAnsi="Arial" w:cs="Arial"/>
        </w:rPr>
        <w:t xml:space="preserve">BF </w:t>
      </w:r>
      <w:r w:rsidR="00FE3FB8">
        <w:rPr>
          <w:rFonts w:ascii="Arial" w:hAnsi="Arial" w:cs="Arial"/>
        </w:rPr>
        <w:t>Skinner’s</w:t>
      </w:r>
      <w:r w:rsidR="00DA0ABA" w:rsidRPr="00DA0ABA">
        <w:rPr>
          <w:rFonts w:ascii="Arial" w:hAnsi="Arial" w:cs="Arial"/>
        </w:rPr>
        <w:t xml:space="preserve"> </w:t>
      </w:r>
      <w:r w:rsidR="006A40BE" w:rsidRPr="00825123">
        <w:rPr>
          <w:rFonts w:ascii="Arial" w:hAnsi="Arial" w:cs="Arial"/>
        </w:rPr>
        <w:t>Behaviourism</w:t>
      </w:r>
      <w:r w:rsidR="00DA0ABA" w:rsidRPr="00DA0ABA">
        <w:rPr>
          <w:rFonts w:ascii="Arial" w:hAnsi="Arial" w:cs="Arial"/>
        </w:rPr>
        <w:t xml:space="preserve"> Theory</w:t>
      </w:r>
      <w:r w:rsidR="006A40BE" w:rsidRPr="00825123">
        <w:rPr>
          <w:rFonts w:ascii="Arial" w:hAnsi="Arial" w:cs="Arial"/>
        </w:rPr>
        <w:t>.</w:t>
      </w:r>
    </w:p>
    <w:p w14:paraId="4FF195E4" w14:textId="77777777" w:rsid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after="0" w:line="240" w:lineRule="auto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DWP – Find a Job, 2022. </w:t>
      </w:r>
      <w:r w:rsidRPr="00825123">
        <w:rPr>
          <w:rFonts w:ascii="Arial" w:hAnsi="Arial" w:cs="Arial"/>
          <w:i/>
          <w:iCs/>
        </w:rPr>
        <w:t xml:space="preserve">Domiciliary Care Assistant. </w:t>
      </w:r>
      <w:r w:rsidRPr="00825123">
        <w:rPr>
          <w:rFonts w:ascii="Arial" w:hAnsi="Arial" w:cs="Arial"/>
        </w:rPr>
        <w:t xml:space="preserve">Available </w:t>
      </w:r>
      <w:r w:rsidRPr="00825123">
        <w:rPr>
          <w:rFonts w:ascii="Arial" w:hAnsi="Arial" w:cs="Arial"/>
          <w:i/>
          <w:iCs/>
        </w:rPr>
        <w:t xml:space="preserve">at: </w:t>
      </w:r>
      <w:hyperlink r:id="rId7" w:history="1">
        <w:r w:rsidRPr="00825123">
          <w:rPr>
            <w:rStyle w:val="Hyperlink"/>
            <w:rFonts w:ascii="Arial" w:hAnsi="Arial" w:cs="Arial"/>
            <w:i/>
            <w:iCs/>
          </w:rPr>
          <w:t>https://findajob.dwp.gov.uk/details/10454322</w:t>
        </w:r>
      </w:hyperlink>
      <w:r w:rsidRPr="00825123">
        <w:rPr>
          <w:rFonts w:ascii="Arial" w:hAnsi="Arial" w:cs="Arial"/>
        </w:rPr>
        <w:t xml:space="preserve"> [Accessed 6 October 2022].</w:t>
      </w:r>
    </w:p>
    <w:p w14:paraId="6B6C2CAD" w14:textId="79774D0D" w:rsidR="006A40BE" w:rsidRDefault="006A40BE" w:rsidP="00825123">
      <w:pPr>
        <w:pStyle w:val="ListParagraph"/>
        <w:tabs>
          <w:tab w:val="left" w:pos="720"/>
        </w:tabs>
        <w:spacing w:after="0" w:line="240" w:lineRule="auto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NHS – Jobs 2022. </w:t>
      </w:r>
      <w:r w:rsidRPr="00825123">
        <w:rPr>
          <w:rFonts w:ascii="Arial" w:hAnsi="Arial" w:cs="Arial"/>
          <w:i/>
          <w:iCs/>
        </w:rPr>
        <w:t xml:space="preserve">Home Care Assistant. </w:t>
      </w:r>
      <w:r w:rsidRPr="00825123">
        <w:rPr>
          <w:rFonts w:ascii="Arial" w:hAnsi="Arial" w:cs="Arial"/>
        </w:rPr>
        <w:t xml:space="preserve">Available at: </w:t>
      </w:r>
      <w:hyperlink r:id="rId8" w:history="1">
        <w:r w:rsidRPr="00825123">
          <w:rPr>
            <w:rStyle w:val="Hyperlink"/>
            <w:rFonts w:ascii="Arial" w:hAnsi="Arial" w:cs="Arial"/>
          </w:rPr>
          <w:t>https://beta.jobs.nhs.uk/candidate/jobadvert/C9421-22-2009</w:t>
        </w:r>
      </w:hyperlink>
      <w:r w:rsidRPr="00825123">
        <w:rPr>
          <w:rFonts w:ascii="Arial" w:hAnsi="Arial" w:cs="Arial"/>
        </w:rPr>
        <w:t xml:space="preserve"> [Accessed 11 October 2022]</w:t>
      </w:r>
    </w:p>
    <w:p w14:paraId="70D3E315" w14:textId="77777777" w:rsidR="00825123" w:rsidRPr="00825123" w:rsidRDefault="00825123" w:rsidP="00825123">
      <w:pPr>
        <w:pStyle w:val="ListParagraph"/>
        <w:tabs>
          <w:tab w:val="left" w:pos="720"/>
        </w:tabs>
        <w:spacing w:after="0" w:line="240" w:lineRule="auto"/>
        <w:jc w:val="both"/>
        <w:rPr>
          <w:rFonts w:ascii="Arial" w:hAnsi="Arial" w:cs="Arial"/>
        </w:rPr>
      </w:pPr>
    </w:p>
    <w:p w14:paraId="08A014D8" w14:textId="7EB3034D" w:rsidR="00DA0ABA" w:rsidRPr="00825123" w:rsidRDefault="00646856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These are </w:t>
      </w:r>
      <w:r w:rsidR="006A40BE" w:rsidRPr="00825123">
        <w:rPr>
          <w:rFonts w:ascii="Arial" w:hAnsi="Arial" w:cs="Arial"/>
        </w:rPr>
        <w:t>government and NHS job advertisement</w:t>
      </w:r>
      <w:r w:rsidRPr="00825123">
        <w:rPr>
          <w:rFonts w:ascii="Arial" w:hAnsi="Arial" w:cs="Arial"/>
        </w:rPr>
        <w:t xml:space="preserve"> internet</w:t>
      </w:r>
      <w:r w:rsidR="006A40BE" w:rsidRPr="00825123">
        <w:rPr>
          <w:rFonts w:ascii="Arial" w:hAnsi="Arial" w:cs="Arial"/>
        </w:rPr>
        <w:t xml:space="preserve"> </w:t>
      </w:r>
      <w:r w:rsidRPr="00825123">
        <w:rPr>
          <w:rFonts w:ascii="Arial" w:hAnsi="Arial" w:cs="Arial"/>
        </w:rPr>
        <w:t>web</w:t>
      </w:r>
      <w:r w:rsidR="006A40BE" w:rsidRPr="00825123">
        <w:rPr>
          <w:rFonts w:ascii="Arial" w:hAnsi="Arial" w:cs="Arial"/>
        </w:rPr>
        <w:t>pages</w:t>
      </w:r>
      <w:r w:rsidRPr="00825123">
        <w:rPr>
          <w:rFonts w:ascii="Arial" w:hAnsi="Arial" w:cs="Arial"/>
        </w:rPr>
        <w:t>.</w:t>
      </w:r>
      <w:r w:rsidR="006A40BE" w:rsidRPr="00825123">
        <w:rPr>
          <w:rFonts w:ascii="Arial" w:hAnsi="Arial" w:cs="Arial"/>
        </w:rPr>
        <w:t xml:space="preserve"> </w:t>
      </w:r>
      <w:r w:rsidR="00E53545">
        <w:rPr>
          <w:rFonts w:ascii="Arial" w:hAnsi="Arial" w:cs="Arial"/>
        </w:rPr>
        <w:t>The UK</w:t>
      </w:r>
      <w:r w:rsidRPr="00825123">
        <w:rPr>
          <w:rFonts w:ascii="Arial" w:hAnsi="Arial" w:cs="Arial"/>
        </w:rPr>
        <w:t xml:space="preserve"> is </w:t>
      </w:r>
      <w:r w:rsidR="006A40BE" w:rsidRPr="00825123">
        <w:rPr>
          <w:rFonts w:ascii="Arial" w:hAnsi="Arial" w:cs="Arial"/>
        </w:rPr>
        <w:t>the no.1 place to search for healthcare jobs.</w:t>
      </w:r>
      <w:r w:rsidRPr="00825123">
        <w:rPr>
          <w:rFonts w:ascii="Arial" w:hAnsi="Arial" w:cs="Arial"/>
        </w:rPr>
        <w:t xml:space="preserve"> I would expect t</w:t>
      </w:r>
      <w:r w:rsidR="006A40BE" w:rsidRPr="00825123">
        <w:rPr>
          <w:rFonts w:ascii="Arial" w:hAnsi="Arial" w:cs="Arial"/>
        </w:rPr>
        <w:t xml:space="preserve">he information provided within the jobs </w:t>
      </w:r>
      <w:r w:rsidR="00FE3FB8">
        <w:rPr>
          <w:rFonts w:ascii="Arial" w:hAnsi="Arial" w:cs="Arial"/>
        </w:rPr>
        <w:t>to be</w:t>
      </w:r>
      <w:r w:rsidRPr="00825123">
        <w:rPr>
          <w:rFonts w:ascii="Arial" w:hAnsi="Arial" w:cs="Arial"/>
        </w:rPr>
        <w:t xml:space="preserve"> validated, checked, </w:t>
      </w:r>
      <w:r w:rsidR="006A40BE" w:rsidRPr="00825123">
        <w:rPr>
          <w:rFonts w:ascii="Arial" w:hAnsi="Arial" w:cs="Arial"/>
        </w:rPr>
        <w:t>descriptive, clear</w:t>
      </w:r>
      <w:r w:rsidR="00FE3FB8">
        <w:rPr>
          <w:rFonts w:ascii="Arial" w:hAnsi="Arial" w:cs="Arial"/>
        </w:rPr>
        <w:t>,</w:t>
      </w:r>
      <w:r w:rsidR="006A40BE" w:rsidRPr="00825123">
        <w:rPr>
          <w:rFonts w:ascii="Arial" w:hAnsi="Arial" w:cs="Arial"/>
        </w:rPr>
        <w:t xml:space="preserve"> and reflective of </w:t>
      </w:r>
      <w:r w:rsidRPr="00825123">
        <w:rPr>
          <w:rFonts w:ascii="Arial" w:hAnsi="Arial" w:cs="Arial"/>
        </w:rPr>
        <w:t xml:space="preserve">factual </w:t>
      </w:r>
      <w:r w:rsidR="006A40BE" w:rsidRPr="00825123">
        <w:rPr>
          <w:rFonts w:ascii="Arial" w:hAnsi="Arial" w:cs="Arial"/>
        </w:rPr>
        <w:t xml:space="preserve">activities required as part of caring for older adults. </w:t>
      </w:r>
      <w:r w:rsidR="000D0A4B" w:rsidRPr="00825123">
        <w:rPr>
          <w:rFonts w:ascii="Arial" w:hAnsi="Arial" w:cs="Arial"/>
        </w:rPr>
        <w:t>I</w:t>
      </w:r>
      <w:r w:rsidR="00100BC5" w:rsidRPr="00825123">
        <w:rPr>
          <w:rFonts w:ascii="Arial" w:hAnsi="Arial" w:cs="Arial"/>
        </w:rPr>
        <w:t xml:space="preserve"> chose ‘</w:t>
      </w:r>
      <w:r w:rsidR="00100BC5" w:rsidRPr="00825123">
        <w:rPr>
          <w:rFonts w:ascii="Arial" w:hAnsi="Arial" w:cs="Arial"/>
          <w:lang w:val="en-US"/>
        </w:rPr>
        <w:t xml:space="preserve">working as a domiciliary career working with Older Adults’ for my presentation and therefore needed to </w:t>
      </w:r>
      <w:r w:rsidR="00FE3FB8">
        <w:rPr>
          <w:rFonts w:ascii="Arial" w:hAnsi="Arial" w:cs="Arial"/>
          <w:lang w:val="en-US"/>
        </w:rPr>
        <w:t>validate</w:t>
      </w:r>
      <w:r w:rsidR="00100BC5" w:rsidRPr="00825123">
        <w:rPr>
          <w:rFonts w:ascii="Arial" w:hAnsi="Arial" w:cs="Arial"/>
          <w:lang w:val="en-US"/>
        </w:rPr>
        <w:t xml:space="preserve"> my knowledge of the role such as assisting in daily activities and </w:t>
      </w:r>
      <w:r w:rsidR="00FE3FB8">
        <w:rPr>
          <w:rFonts w:ascii="Arial" w:hAnsi="Arial" w:cs="Arial"/>
          <w:lang w:val="en-US"/>
        </w:rPr>
        <w:t>providing</w:t>
      </w:r>
      <w:r w:rsidR="00100BC5" w:rsidRPr="00825123">
        <w:rPr>
          <w:rFonts w:ascii="Arial" w:hAnsi="Arial" w:cs="Arial"/>
          <w:lang w:val="en-US"/>
        </w:rPr>
        <w:t xml:space="preserve"> care.  Through reading the job descriptions, I learn that developing, learning</w:t>
      </w:r>
      <w:r w:rsidR="00FE3FB8">
        <w:rPr>
          <w:rFonts w:ascii="Arial" w:hAnsi="Arial" w:cs="Arial"/>
          <w:lang w:val="en-US"/>
        </w:rPr>
        <w:t>,</w:t>
      </w:r>
      <w:r w:rsidR="00100BC5" w:rsidRPr="00825123">
        <w:rPr>
          <w:rFonts w:ascii="Arial" w:hAnsi="Arial" w:cs="Arial"/>
          <w:lang w:val="en-US"/>
        </w:rPr>
        <w:t xml:space="preserve"> and supporting consistent beneficial behavior was a big part of the role </w:t>
      </w:r>
      <w:r w:rsidR="00100BC5" w:rsidRPr="00825123">
        <w:rPr>
          <w:rFonts w:ascii="Arial" w:hAnsi="Arial" w:cs="Arial"/>
          <w:lang w:val="en-US"/>
        </w:rPr>
        <w:lastRenderedPageBreak/>
        <w:t>which I wasn’t previously aware of. It wasn’t about giving the elderly a bath, medication</w:t>
      </w:r>
      <w:r w:rsidR="001C7994">
        <w:rPr>
          <w:rFonts w:ascii="Arial" w:hAnsi="Arial" w:cs="Arial"/>
          <w:lang w:val="en-US"/>
        </w:rPr>
        <w:t>,</w:t>
      </w:r>
      <w:r w:rsidR="00100BC5" w:rsidRPr="00825123">
        <w:rPr>
          <w:rFonts w:ascii="Arial" w:hAnsi="Arial" w:cs="Arial"/>
          <w:lang w:val="en-US"/>
        </w:rPr>
        <w:t xml:space="preserve"> or food but also </w:t>
      </w:r>
      <w:r w:rsidR="001C7994">
        <w:rPr>
          <w:rFonts w:ascii="Arial" w:hAnsi="Arial" w:cs="Arial"/>
          <w:lang w:val="en-US"/>
        </w:rPr>
        <w:t xml:space="preserve">about </w:t>
      </w:r>
      <w:r w:rsidR="00100BC5" w:rsidRPr="00825123">
        <w:rPr>
          <w:rFonts w:ascii="Arial" w:hAnsi="Arial" w:cs="Arial"/>
          <w:lang w:val="en-US"/>
        </w:rPr>
        <w:t>teaching them techniques to independently manage personal preferences and maintain their confidence.</w:t>
      </w:r>
      <w:r w:rsidR="00100BC5" w:rsidRPr="00825123">
        <w:rPr>
          <w:rFonts w:ascii="Arial" w:hAnsi="Arial" w:cs="Arial"/>
        </w:rPr>
        <w:t xml:space="preserve"> By understanding the industry expectation for the role, I could </w:t>
      </w:r>
      <w:r w:rsidR="00444CE0" w:rsidRPr="00825123">
        <w:rPr>
          <w:rFonts w:ascii="Arial" w:hAnsi="Arial" w:cs="Arial"/>
        </w:rPr>
        <w:t>utilise the theories and methods from my research to improve my knowledge and real-life applicability.</w:t>
      </w:r>
    </w:p>
    <w:p w14:paraId="6563340A" w14:textId="7984AACD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>HRF. 2022. </w:t>
      </w:r>
      <w:r w:rsidRPr="00825123">
        <w:rPr>
          <w:rFonts w:ascii="Arial" w:hAnsi="Arial" w:cs="Arial"/>
          <w:i/>
          <w:iCs/>
        </w:rPr>
        <w:t xml:space="preserve">BF Skinner </w:t>
      </w:r>
      <w:proofErr w:type="spellStart"/>
      <w:r w:rsidRPr="00825123">
        <w:rPr>
          <w:rFonts w:ascii="Arial" w:hAnsi="Arial" w:cs="Arial"/>
          <w:i/>
          <w:iCs/>
        </w:rPr>
        <w:t>Behaviorism</w:t>
      </w:r>
      <w:proofErr w:type="spellEnd"/>
      <w:r w:rsidRPr="00825123">
        <w:rPr>
          <w:rFonts w:ascii="Arial" w:hAnsi="Arial" w:cs="Arial"/>
          <w:i/>
          <w:iCs/>
        </w:rPr>
        <w:t xml:space="preserve"> Theory Explained - HRF</w:t>
      </w:r>
      <w:r w:rsidRPr="00825123">
        <w:rPr>
          <w:rFonts w:ascii="Arial" w:hAnsi="Arial" w:cs="Arial"/>
        </w:rPr>
        <w:t>. [online] Available at: &lt;https://healthresearchfunding.org/bf-skinner-behaviorism-theory-explained/&gt; [Accessed 9 October 2022].</w:t>
      </w:r>
    </w:p>
    <w:p w14:paraId="718115DD" w14:textId="05B450D1" w:rsidR="00444CE0" w:rsidRPr="00825123" w:rsidRDefault="00444CE0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The HealthRearchFunding.Org webpage is </w:t>
      </w:r>
      <w:r w:rsidR="001C7994">
        <w:rPr>
          <w:rFonts w:ascii="Arial" w:hAnsi="Arial" w:cs="Arial"/>
        </w:rPr>
        <w:t>an</w:t>
      </w:r>
      <w:r w:rsidRPr="00825123">
        <w:rPr>
          <w:rFonts w:ascii="Arial" w:hAnsi="Arial" w:cs="Arial"/>
        </w:rPr>
        <w:t xml:space="preserve"> initiative that was launched in 2011 by the USA National Health Council and the National Institute of Health, both a trusted and creditable organisation.  The HRF was created to bring research together creating a database to promote solutions to healthcare concerns. This webpage explained the BF Skinner theory in a </w:t>
      </w:r>
      <w:r w:rsidR="00FB5C68" w:rsidRPr="00825123">
        <w:rPr>
          <w:rFonts w:ascii="Arial" w:hAnsi="Arial" w:cs="Arial"/>
        </w:rPr>
        <w:t xml:space="preserve">simple, </w:t>
      </w:r>
      <w:r w:rsidR="001C7994">
        <w:rPr>
          <w:rFonts w:ascii="Arial" w:hAnsi="Arial" w:cs="Arial"/>
        </w:rPr>
        <w:t>easy-to-understand</w:t>
      </w:r>
      <w:r w:rsidR="00AF2BC3">
        <w:rPr>
          <w:rFonts w:ascii="Arial" w:hAnsi="Arial" w:cs="Arial"/>
        </w:rPr>
        <w:t>,</w:t>
      </w:r>
      <w:r w:rsidRPr="00825123">
        <w:rPr>
          <w:rFonts w:ascii="Arial" w:hAnsi="Arial" w:cs="Arial"/>
        </w:rPr>
        <w:t xml:space="preserve"> and structured way, as well as </w:t>
      </w:r>
      <w:r w:rsidR="001C7994">
        <w:rPr>
          <w:rFonts w:ascii="Arial" w:hAnsi="Arial" w:cs="Arial"/>
        </w:rPr>
        <w:t>provides</w:t>
      </w:r>
      <w:r w:rsidRPr="00825123">
        <w:rPr>
          <w:rFonts w:ascii="Arial" w:hAnsi="Arial" w:cs="Arial"/>
        </w:rPr>
        <w:t xml:space="preserve"> a YouTube video interview </w:t>
      </w:r>
      <w:r w:rsidR="00FB5C68" w:rsidRPr="00825123">
        <w:rPr>
          <w:rFonts w:ascii="Arial" w:hAnsi="Arial" w:cs="Arial"/>
        </w:rPr>
        <w:t xml:space="preserve">with B.F Skinner in 1988. Throughout my research on caring for older adults, I found a big emphasis on managing </w:t>
      </w:r>
      <w:proofErr w:type="spellStart"/>
      <w:r w:rsidR="001C7994">
        <w:rPr>
          <w:rFonts w:ascii="Arial" w:hAnsi="Arial" w:cs="Arial"/>
        </w:rPr>
        <w:t>behaviors</w:t>
      </w:r>
      <w:proofErr w:type="spellEnd"/>
      <w:r w:rsidR="00FB5C68" w:rsidRPr="00825123">
        <w:rPr>
          <w:rFonts w:ascii="Arial" w:hAnsi="Arial" w:cs="Arial"/>
        </w:rPr>
        <w:t xml:space="preserve">, by either introducing rewards or disciple and how every person can react to these methods in different ways. Understanding B.F </w:t>
      </w:r>
      <w:r w:rsidR="001C7994">
        <w:rPr>
          <w:rFonts w:ascii="Arial" w:hAnsi="Arial" w:cs="Arial"/>
        </w:rPr>
        <w:t>Skinner’s</w:t>
      </w:r>
      <w:r w:rsidR="00FB5C68" w:rsidRPr="00825123">
        <w:rPr>
          <w:rFonts w:ascii="Arial" w:hAnsi="Arial" w:cs="Arial"/>
        </w:rPr>
        <w:t xml:space="preserve"> Behaviourism Theory and the three operant conditioning </w:t>
      </w:r>
      <w:r w:rsidR="007C39F9">
        <w:rPr>
          <w:rFonts w:ascii="Arial" w:hAnsi="Arial" w:cs="Arial"/>
        </w:rPr>
        <w:t>responses</w:t>
      </w:r>
      <w:r w:rsidR="00FB5C68" w:rsidRPr="00825123">
        <w:rPr>
          <w:rFonts w:ascii="Arial" w:hAnsi="Arial" w:cs="Arial"/>
        </w:rPr>
        <w:t>, Neutral, Reinforcers</w:t>
      </w:r>
      <w:r w:rsidR="007C39F9">
        <w:rPr>
          <w:rFonts w:ascii="Arial" w:hAnsi="Arial" w:cs="Arial"/>
        </w:rPr>
        <w:t>,</w:t>
      </w:r>
      <w:r w:rsidR="00FB5C68" w:rsidRPr="00825123">
        <w:rPr>
          <w:rFonts w:ascii="Arial" w:hAnsi="Arial" w:cs="Arial"/>
        </w:rPr>
        <w:t xml:space="preserve"> and Punishers, filled the gaps in my knowledge and understanding. Additionally, 100 years on, the care industry like Bramley Care Home, although they may not directly know B.F </w:t>
      </w:r>
      <w:r w:rsidR="007C39F9">
        <w:rPr>
          <w:rFonts w:ascii="Arial" w:hAnsi="Arial" w:cs="Arial"/>
        </w:rPr>
        <w:t>Skinner’s</w:t>
      </w:r>
      <w:r w:rsidR="00FB5C68" w:rsidRPr="00825123">
        <w:rPr>
          <w:rFonts w:ascii="Arial" w:hAnsi="Arial" w:cs="Arial"/>
        </w:rPr>
        <w:t xml:space="preserve"> theory, they were using the theory in their approach to caring for older adults. I have used the same approach in my parenting, in my approach</w:t>
      </w:r>
      <w:r w:rsidR="007C39F9">
        <w:rPr>
          <w:rFonts w:ascii="Arial" w:hAnsi="Arial" w:cs="Arial"/>
        </w:rPr>
        <w:t>,</w:t>
      </w:r>
      <w:r w:rsidR="00FB5C68" w:rsidRPr="00825123">
        <w:rPr>
          <w:rFonts w:ascii="Arial" w:hAnsi="Arial" w:cs="Arial"/>
        </w:rPr>
        <w:t xml:space="preserve"> and during my time working in care.     </w:t>
      </w:r>
    </w:p>
    <w:p w14:paraId="29D0475D" w14:textId="41D5BBD0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Krishnan, I., </w:t>
      </w:r>
      <w:proofErr w:type="spellStart"/>
      <w:r w:rsidRPr="00825123">
        <w:rPr>
          <w:rFonts w:ascii="Arial" w:hAnsi="Arial" w:cs="Arial"/>
        </w:rPr>
        <w:t>Amuthan</w:t>
      </w:r>
      <w:proofErr w:type="spellEnd"/>
      <w:r w:rsidRPr="00825123">
        <w:rPr>
          <w:rFonts w:ascii="Arial" w:hAnsi="Arial" w:cs="Arial"/>
        </w:rPr>
        <w:t>, K. and Gordan, M., 2022. A Review of B. F. Skinner ' s 'Reinforcement Theory of Motivation '. </w:t>
      </w:r>
      <w:r w:rsidRPr="00825123">
        <w:rPr>
          <w:rFonts w:ascii="Arial" w:hAnsi="Arial" w:cs="Arial"/>
          <w:i/>
          <w:iCs/>
        </w:rPr>
        <w:t>INTERNATIONAL JOURNAL OF RESEARCH IN EDUCATION METHODOLOGY</w:t>
      </w:r>
      <w:r w:rsidRPr="00825123">
        <w:rPr>
          <w:rFonts w:ascii="Arial" w:hAnsi="Arial" w:cs="Arial"/>
        </w:rPr>
        <w:t>, 5(3).</w:t>
      </w:r>
    </w:p>
    <w:p w14:paraId="5C02BAA6" w14:textId="718D24C2" w:rsidR="00DA0ABA" w:rsidRPr="00DA0ABA" w:rsidRDefault="00373751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The article that has been </w:t>
      </w:r>
      <w:r w:rsidR="007C39F9">
        <w:rPr>
          <w:rFonts w:ascii="Arial" w:hAnsi="Arial" w:cs="Arial"/>
        </w:rPr>
        <w:t>peer-reviewed</w:t>
      </w:r>
      <w:r w:rsidRPr="00825123">
        <w:rPr>
          <w:rFonts w:ascii="Arial" w:hAnsi="Arial" w:cs="Arial"/>
        </w:rPr>
        <w:t xml:space="preserve"> and published in the creditable journal international journal of research in education methodology was a validated academic resource to understand </w:t>
      </w:r>
      <w:r w:rsidR="007C39F9">
        <w:rPr>
          <w:rFonts w:ascii="Arial" w:hAnsi="Arial" w:cs="Arial"/>
        </w:rPr>
        <w:t xml:space="preserve">the </w:t>
      </w:r>
      <w:r w:rsidRPr="00825123">
        <w:rPr>
          <w:rFonts w:ascii="Arial" w:hAnsi="Arial" w:cs="Arial"/>
        </w:rPr>
        <w:t xml:space="preserve">surrounding theories that B.F published on motivation. The article aided my understanding </w:t>
      </w:r>
      <w:r w:rsidR="007C39F9">
        <w:rPr>
          <w:rFonts w:ascii="Arial" w:hAnsi="Arial" w:cs="Arial"/>
        </w:rPr>
        <w:t>of</w:t>
      </w:r>
      <w:r w:rsidRPr="00825123">
        <w:rPr>
          <w:rFonts w:ascii="Arial" w:hAnsi="Arial" w:cs="Arial"/>
        </w:rPr>
        <w:t xml:space="preserve"> the types of reinforcement, such as social, token, tangible</w:t>
      </w:r>
      <w:r w:rsidR="007C39F9">
        <w:rPr>
          <w:rFonts w:ascii="Arial" w:hAnsi="Arial" w:cs="Arial"/>
        </w:rPr>
        <w:t>,</w:t>
      </w:r>
      <w:r w:rsidRPr="00825123">
        <w:rPr>
          <w:rFonts w:ascii="Arial" w:hAnsi="Arial" w:cs="Arial"/>
        </w:rPr>
        <w:t xml:space="preserve"> and activity. It </w:t>
      </w:r>
      <w:r w:rsidR="007A16A4">
        <w:rPr>
          <w:rFonts w:ascii="Arial" w:hAnsi="Arial" w:cs="Arial"/>
        </w:rPr>
        <w:t>gave</w:t>
      </w:r>
      <w:r w:rsidR="00AA21B5" w:rsidRPr="00825123">
        <w:rPr>
          <w:rFonts w:ascii="Arial" w:hAnsi="Arial" w:cs="Arial"/>
        </w:rPr>
        <w:t xml:space="preserve"> me the knowledge to </w:t>
      </w:r>
      <w:r w:rsidR="007A16A4">
        <w:rPr>
          <w:rFonts w:ascii="Arial" w:hAnsi="Arial" w:cs="Arial"/>
        </w:rPr>
        <w:t>deliver</w:t>
      </w:r>
      <w:r w:rsidR="00AA21B5" w:rsidRPr="00825123">
        <w:rPr>
          <w:rFonts w:ascii="Arial" w:hAnsi="Arial" w:cs="Arial"/>
        </w:rPr>
        <w:t xml:space="preserve"> reinforcements in different ways, such as repeated actions, timing, </w:t>
      </w:r>
      <w:r w:rsidR="007A16A4">
        <w:rPr>
          <w:rFonts w:ascii="Arial" w:hAnsi="Arial" w:cs="Arial"/>
        </w:rPr>
        <w:t>verbal</w:t>
      </w:r>
      <w:r w:rsidR="00AF2BC3">
        <w:rPr>
          <w:rFonts w:ascii="Arial" w:hAnsi="Arial" w:cs="Arial"/>
        </w:rPr>
        <w:t>,</w:t>
      </w:r>
      <w:r w:rsidR="00AA21B5" w:rsidRPr="00825123">
        <w:rPr>
          <w:rFonts w:ascii="Arial" w:hAnsi="Arial" w:cs="Arial"/>
        </w:rPr>
        <w:t xml:space="preserve"> etc. </w:t>
      </w:r>
    </w:p>
    <w:p w14:paraId="364E8B8F" w14:textId="72734208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825123">
        <w:rPr>
          <w:rFonts w:ascii="Arial" w:hAnsi="Arial" w:cs="Arial"/>
        </w:rPr>
        <w:t>O'Donohue</w:t>
      </w:r>
      <w:proofErr w:type="spellEnd"/>
      <w:r w:rsidRPr="00825123">
        <w:rPr>
          <w:rFonts w:ascii="Arial" w:hAnsi="Arial" w:cs="Arial"/>
        </w:rPr>
        <w:t>, W. and Ferguson, K., 2001. </w:t>
      </w:r>
      <w:r w:rsidRPr="00825123">
        <w:rPr>
          <w:rFonts w:ascii="Arial" w:hAnsi="Arial" w:cs="Arial"/>
          <w:i/>
          <w:iCs/>
        </w:rPr>
        <w:t>The psychology of B.F. Skinner</w:t>
      </w:r>
      <w:r w:rsidRPr="00825123">
        <w:rPr>
          <w:rFonts w:ascii="Arial" w:hAnsi="Arial" w:cs="Arial"/>
        </w:rPr>
        <w:t xml:space="preserve">. Thousand Oaks, Calif.: Sage. Available at: </w:t>
      </w:r>
      <w:hyperlink r:id="rId9" w:history="1">
        <w:r w:rsidRPr="00825123">
          <w:rPr>
            <w:rStyle w:val="Hyperlink"/>
            <w:rFonts w:ascii="Arial" w:hAnsi="Arial" w:cs="Arial"/>
          </w:rPr>
          <w:t>https://dx.doi.org/10.4135/9781452229409</w:t>
        </w:r>
      </w:hyperlink>
    </w:p>
    <w:p w14:paraId="325E3A85" w14:textId="094C5A1F" w:rsidR="00DA0ABA" w:rsidRPr="00DA0ABA" w:rsidRDefault="00AA21B5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This is a published and peer-reviewed book by </w:t>
      </w:r>
      <w:r w:rsidR="00AF2BC3">
        <w:rPr>
          <w:rFonts w:ascii="Arial" w:hAnsi="Arial" w:cs="Arial"/>
        </w:rPr>
        <w:t>Ph.D.</w:t>
      </w:r>
      <w:r w:rsidRPr="00825123">
        <w:rPr>
          <w:rFonts w:ascii="Arial" w:hAnsi="Arial" w:cs="Arial"/>
        </w:rPr>
        <w:t xml:space="preserve"> and credible professionals within the phycologist circle. The book has </w:t>
      </w:r>
      <w:r w:rsidR="007A16A4">
        <w:rPr>
          <w:rFonts w:ascii="Arial" w:hAnsi="Arial" w:cs="Arial"/>
        </w:rPr>
        <w:t>been referenced</w:t>
      </w:r>
      <w:r w:rsidRPr="00825123">
        <w:rPr>
          <w:rFonts w:ascii="Arial" w:hAnsi="Arial" w:cs="Arial"/>
        </w:rPr>
        <w:t xml:space="preserve"> in numerous </w:t>
      </w:r>
      <w:r w:rsidR="007A16A4">
        <w:rPr>
          <w:rFonts w:ascii="Arial" w:hAnsi="Arial" w:cs="Arial"/>
        </w:rPr>
        <w:t>articles</w:t>
      </w:r>
      <w:r w:rsidRPr="00825123">
        <w:rPr>
          <w:rFonts w:ascii="Arial" w:hAnsi="Arial" w:cs="Arial"/>
        </w:rPr>
        <w:t xml:space="preserve"> and academic works </w:t>
      </w:r>
      <w:r w:rsidRPr="00825123">
        <w:rPr>
          <w:rFonts w:ascii="Arial" w:hAnsi="Arial" w:cs="Arial"/>
        </w:rPr>
        <w:lastRenderedPageBreak/>
        <w:t xml:space="preserve">on the theory.  I used this source of information to understand operant conditioning and the experimental taken on </w:t>
      </w:r>
      <w:proofErr w:type="spellStart"/>
      <w:r w:rsidR="007A16A4">
        <w:rPr>
          <w:rFonts w:ascii="Arial" w:hAnsi="Arial" w:cs="Arial"/>
        </w:rPr>
        <w:t>behavior</w:t>
      </w:r>
      <w:proofErr w:type="spellEnd"/>
      <w:r w:rsidRPr="00825123">
        <w:rPr>
          <w:rFonts w:ascii="Arial" w:hAnsi="Arial" w:cs="Arial"/>
        </w:rPr>
        <w:t xml:space="preserve"> over a period of 40 years. </w:t>
      </w:r>
      <w:r w:rsidR="00CB4D4E" w:rsidRPr="00825123">
        <w:rPr>
          <w:rFonts w:ascii="Arial" w:hAnsi="Arial" w:cs="Arial"/>
        </w:rPr>
        <w:t>I used this information in my presentation to describe the theory I used.</w:t>
      </w:r>
    </w:p>
    <w:p w14:paraId="7E4CBF71" w14:textId="306D3022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>Taylor &amp; Francis. 2022. </w:t>
      </w:r>
      <w:r w:rsidRPr="00825123">
        <w:rPr>
          <w:rFonts w:ascii="Arial" w:hAnsi="Arial" w:cs="Arial"/>
          <w:i/>
          <w:iCs/>
        </w:rPr>
        <w:t>Activities, Adaptation &amp; Aging aims and scope</w:t>
      </w:r>
      <w:r w:rsidRPr="00825123">
        <w:rPr>
          <w:rFonts w:ascii="Arial" w:hAnsi="Arial" w:cs="Arial"/>
        </w:rPr>
        <w:t>. [online] Available at: &lt;https://www.tandfonline.com/action/journalInformation?show=aimsScope&amp;journalCode=waaa20&gt; [Accessed 8 October 2022].</w:t>
      </w:r>
    </w:p>
    <w:p w14:paraId="65FBC376" w14:textId="13109865" w:rsidR="00DA0ABA" w:rsidRPr="00DA0ABA" w:rsidRDefault="00AA21B5" w:rsidP="00825123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Taylor &amp; Francis are trustworthy publishers with an </w:t>
      </w:r>
      <w:r w:rsidR="00C01274" w:rsidRPr="00825123">
        <w:rPr>
          <w:rFonts w:ascii="Arial" w:hAnsi="Arial" w:cs="Arial"/>
        </w:rPr>
        <w:t>excellent</w:t>
      </w:r>
      <w:r w:rsidRPr="00825123">
        <w:rPr>
          <w:rFonts w:ascii="Arial" w:hAnsi="Arial" w:cs="Arial"/>
        </w:rPr>
        <w:t xml:space="preserve"> rating indicating their journal articles are</w:t>
      </w:r>
      <w:r w:rsidR="00C01274" w:rsidRPr="00825123">
        <w:rPr>
          <w:rFonts w:ascii="Arial" w:hAnsi="Arial" w:cs="Arial"/>
        </w:rPr>
        <w:t xml:space="preserve"> likely to be discovered and peered reviewed making </w:t>
      </w:r>
      <w:r w:rsidR="007A16A4">
        <w:rPr>
          <w:rFonts w:ascii="Arial" w:hAnsi="Arial" w:cs="Arial"/>
        </w:rPr>
        <w:t>them</w:t>
      </w:r>
      <w:r w:rsidR="00C01274" w:rsidRPr="00825123">
        <w:rPr>
          <w:rFonts w:ascii="Arial" w:hAnsi="Arial" w:cs="Arial"/>
        </w:rPr>
        <w:t xml:space="preserve"> credible and validated. </w:t>
      </w:r>
      <w:r w:rsidR="00EE362F" w:rsidRPr="00825123">
        <w:rPr>
          <w:rFonts w:ascii="Arial" w:hAnsi="Arial" w:cs="Arial"/>
        </w:rPr>
        <w:t xml:space="preserve">Their articles are used in academic research and medical best </w:t>
      </w:r>
      <w:r w:rsidR="007A16A4">
        <w:rPr>
          <w:rFonts w:ascii="Arial" w:hAnsi="Arial" w:cs="Arial"/>
        </w:rPr>
        <w:t>practice</w:t>
      </w:r>
      <w:r w:rsidR="00EE362F" w:rsidRPr="00825123">
        <w:rPr>
          <w:rFonts w:ascii="Arial" w:hAnsi="Arial" w:cs="Arial"/>
        </w:rPr>
        <w:t xml:space="preserve"> </w:t>
      </w:r>
      <w:r w:rsidR="00AF2BC3">
        <w:rPr>
          <w:rFonts w:ascii="Arial" w:hAnsi="Arial" w:cs="Arial"/>
        </w:rPr>
        <w:t>guidance</w:t>
      </w:r>
      <w:r w:rsidR="00EE362F" w:rsidRPr="00825123">
        <w:rPr>
          <w:rFonts w:ascii="Arial" w:hAnsi="Arial" w:cs="Arial"/>
        </w:rPr>
        <w:t xml:space="preserve">. I wanted to research evidence-supported practical activities that can improve the lives of older adults. The article taught me activities to deliver </w:t>
      </w:r>
      <w:r w:rsidR="007A16A4">
        <w:rPr>
          <w:rFonts w:ascii="Arial" w:hAnsi="Arial" w:cs="Arial"/>
        </w:rPr>
        <w:t>independent living</w:t>
      </w:r>
      <w:r w:rsidR="00EE362F" w:rsidRPr="00825123">
        <w:rPr>
          <w:rFonts w:ascii="Arial" w:hAnsi="Arial" w:cs="Arial"/>
        </w:rPr>
        <w:t xml:space="preserve">, </w:t>
      </w:r>
      <w:r w:rsidR="00AF2BC3">
        <w:rPr>
          <w:rFonts w:ascii="Arial" w:hAnsi="Arial" w:cs="Arial"/>
        </w:rPr>
        <w:t>patterns</w:t>
      </w:r>
      <w:r w:rsidR="00E53545">
        <w:rPr>
          <w:rFonts w:ascii="Arial" w:hAnsi="Arial" w:cs="Arial"/>
        </w:rPr>
        <w:t>,</w:t>
      </w:r>
      <w:r w:rsidR="00EE362F" w:rsidRPr="00825123">
        <w:rPr>
          <w:rFonts w:ascii="Arial" w:hAnsi="Arial" w:cs="Arial"/>
        </w:rPr>
        <w:t xml:space="preserve"> and </w:t>
      </w:r>
      <w:r w:rsidR="007A16A4">
        <w:rPr>
          <w:rFonts w:ascii="Arial" w:hAnsi="Arial" w:cs="Arial"/>
        </w:rPr>
        <w:t>everyday</w:t>
      </w:r>
      <w:r w:rsidR="00EE362F" w:rsidRPr="00825123">
        <w:rPr>
          <w:rFonts w:ascii="Arial" w:hAnsi="Arial" w:cs="Arial"/>
        </w:rPr>
        <w:t xml:space="preserve"> </w:t>
      </w:r>
      <w:r w:rsidR="00AF2BC3">
        <w:rPr>
          <w:rFonts w:ascii="Arial" w:hAnsi="Arial" w:cs="Arial"/>
        </w:rPr>
        <w:t>practices</w:t>
      </w:r>
      <w:r w:rsidR="00EE362F" w:rsidRPr="00825123">
        <w:rPr>
          <w:rFonts w:ascii="Arial" w:hAnsi="Arial" w:cs="Arial"/>
        </w:rPr>
        <w:t xml:space="preserve"> such </w:t>
      </w:r>
      <w:r w:rsidR="00825123" w:rsidRPr="00825123">
        <w:rPr>
          <w:rFonts w:ascii="Arial" w:hAnsi="Arial" w:cs="Arial"/>
        </w:rPr>
        <w:t>as setting</w:t>
      </w:r>
      <w:r w:rsidR="00EE362F" w:rsidRPr="00825123">
        <w:rPr>
          <w:rFonts w:ascii="Arial" w:hAnsi="Arial" w:cs="Arial"/>
        </w:rPr>
        <w:t xml:space="preserve"> schedule </w:t>
      </w:r>
      <w:r w:rsidR="007A16A4">
        <w:rPr>
          <w:rFonts w:ascii="Arial" w:hAnsi="Arial" w:cs="Arial"/>
        </w:rPr>
        <w:t>routines</w:t>
      </w:r>
      <w:r w:rsidR="00EE362F" w:rsidRPr="00825123">
        <w:rPr>
          <w:rFonts w:ascii="Arial" w:hAnsi="Arial" w:cs="Arial"/>
        </w:rPr>
        <w:t xml:space="preserve">, </w:t>
      </w:r>
      <w:r w:rsidR="00AF2BC3">
        <w:rPr>
          <w:rFonts w:ascii="Arial" w:hAnsi="Arial" w:cs="Arial"/>
        </w:rPr>
        <w:t>conducting</w:t>
      </w:r>
      <w:r w:rsidR="00EE362F" w:rsidRPr="00825123">
        <w:rPr>
          <w:rFonts w:ascii="Arial" w:hAnsi="Arial" w:cs="Arial"/>
        </w:rPr>
        <w:t xml:space="preserve"> partial activities, </w:t>
      </w:r>
      <w:r w:rsidR="00F3604D">
        <w:rPr>
          <w:rFonts w:ascii="Arial" w:hAnsi="Arial" w:cs="Arial"/>
        </w:rPr>
        <w:t xml:space="preserve">and </w:t>
      </w:r>
      <w:r w:rsidR="00AF2BC3">
        <w:rPr>
          <w:rFonts w:ascii="Arial" w:hAnsi="Arial" w:cs="Arial"/>
        </w:rPr>
        <w:t>introducing</w:t>
      </w:r>
      <w:r w:rsidR="00EE362F" w:rsidRPr="00825123">
        <w:rPr>
          <w:rFonts w:ascii="Arial" w:hAnsi="Arial" w:cs="Arial"/>
        </w:rPr>
        <w:t xml:space="preserve"> reminder items.</w:t>
      </w:r>
    </w:p>
    <w:p w14:paraId="615951BA" w14:textId="57A207F5" w:rsidR="00DA0ABA" w:rsidRPr="00825123" w:rsidRDefault="00DA0ABA" w:rsidP="000B52D7">
      <w:pPr>
        <w:pStyle w:val="ListParagraph"/>
        <w:numPr>
          <w:ilvl w:val="0"/>
          <w:numId w:val="4"/>
        </w:num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>Taylor, Jennifer, "</w:t>
      </w:r>
      <w:proofErr w:type="spellStart"/>
      <w:r w:rsidRPr="00825123">
        <w:rPr>
          <w:rFonts w:ascii="Arial" w:hAnsi="Arial" w:cs="Arial"/>
        </w:rPr>
        <w:t>Center</w:t>
      </w:r>
      <w:proofErr w:type="spellEnd"/>
      <w:r w:rsidRPr="00825123">
        <w:rPr>
          <w:rFonts w:ascii="Arial" w:hAnsi="Arial" w:cs="Arial"/>
        </w:rPr>
        <w:t xml:space="preserve"> Based Help for Elder Depression and Emotional Reinforcement (CHEER)" (2018). Doctor of Nursing Practice, (DNP) Projects. 168. Available from https://scholarworks.umass.edu/nursing_dnp_capstone/16</w:t>
      </w:r>
    </w:p>
    <w:p w14:paraId="515D75CD" w14:textId="0BBADAA4" w:rsidR="00DA0ABA" w:rsidRPr="00825123" w:rsidRDefault="00CB4D4E" w:rsidP="00825123">
      <w:pPr>
        <w:spacing w:line="360" w:lineRule="auto"/>
        <w:jc w:val="both"/>
        <w:rPr>
          <w:rFonts w:ascii="Arial" w:hAnsi="Arial" w:cs="Arial"/>
        </w:rPr>
      </w:pPr>
      <w:r w:rsidRPr="00825123">
        <w:rPr>
          <w:rFonts w:ascii="Arial" w:hAnsi="Arial" w:cs="Arial"/>
        </w:rPr>
        <w:t xml:space="preserve">This is a USA University peer-reviewed article, based on research and academic </w:t>
      </w:r>
      <w:r w:rsidR="004D7198">
        <w:rPr>
          <w:rFonts w:ascii="Arial" w:hAnsi="Arial" w:cs="Arial"/>
        </w:rPr>
        <w:t>practice</w:t>
      </w:r>
      <w:r w:rsidRPr="00825123">
        <w:rPr>
          <w:rFonts w:ascii="Arial" w:hAnsi="Arial" w:cs="Arial"/>
        </w:rPr>
        <w:t xml:space="preserve">. The article has been referenced in several books and journals, supporting its credibility and value. Further to Ref.7, I wanted to identify existing methods used in care for older adults to improve their independence and healthcare. 8 out of 10 older adults have medication and this article looks at </w:t>
      </w:r>
      <w:r w:rsidR="004D7198">
        <w:rPr>
          <w:rFonts w:ascii="Arial" w:hAnsi="Arial" w:cs="Arial"/>
        </w:rPr>
        <w:t xml:space="preserve">the </w:t>
      </w:r>
      <w:r w:rsidRPr="00825123">
        <w:rPr>
          <w:rFonts w:ascii="Arial" w:hAnsi="Arial" w:cs="Arial"/>
          <w:color w:val="000000"/>
          <w:shd w:val="clear" w:color="auto" w:fill="FFFFFF"/>
        </w:rPr>
        <w:t xml:space="preserve">safety and prevention of </w:t>
      </w:r>
      <w:r w:rsidR="004D7198">
        <w:rPr>
          <w:rFonts w:ascii="Arial" w:hAnsi="Arial" w:cs="Arial"/>
          <w:color w:val="000000"/>
          <w:shd w:val="clear" w:color="auto" w:fill="FFFFFF"/>
        </w:rPr>
        <w:t>medication-related</w:t>
      </w:r>
      <w:r w:rsidRPr="00825123">
        <w:rPr>
          <w:rFonts w:ascii="Arial" w:hAnsi="Arial" w:cs="Arial"/>
          <w:color w:val="000000"/>
          <w:shd w:val="clear" w:color="auto" w:fill="FFFFFF"/>
        </w:rPr>
        <w:t xml:space="preserve"> issues including promoting and maintaining health and safety in one’s residence. The article evaluates the use of technology software to assess, </w:t>
      </w:r>
      <w:r w:rsidR="004D7198">
        <w:rPr>
          <w:rFonts w:ascii="Arial" w:hAnsi="Arial" w:cs="Arial"/>
          <w:color w:val="000000"/>
          <w:shd w:val="clear" w:color="auto" w:fill="FFFFFF"/>
        </w:rPr>
        <w:t>identify</w:t>
      </w:r>
      <w:r w:rsidRPr="00825123">
        <w:rPr>
          <w:rFonts w:ascii="Arial" w:hAnsi="Arial" w:cs="Arial"/>
          <w:color w:val="000000"/>
          <w:shd w:val="clear" w:color="auto" w:fill="FFFFFF"/>
        </w:rPr>
        <w:t xml:space="preserve"> and convey improvement </w:t>
      </w:r>
      <w:r w:rsidR="004D7198">
        <w:rPr>
          <w:rFonts w:ascii="Arial" w:hAnsi="Arial" w:cs="Arial"/>
          <w:color w:val="000000"/>
          <w:shd w:val="clear" w:color="auto" w:fill="FFFFFF"/>
        </w:rPr>
        <w:t>proposals</w:t>
      </w:r>
      <w:r w:rsidRPr="00825123">
        <w:rPr>
          <w:rFonts w:ascii="Arial" w:hAnsi="Arial" w:cs="Arial"/>
          <w:color w:val="000000"/>
          <w:shd w:val="clear" w:color="auto" w:fill="FFFFFF"/>
        </w:rPr>
        <w:t xml:space="preserve"> to medication management</w:t>
      </w:r>
      <w:r w:rsidR="00825123" w:rsidRPr="00825123">
        <w:rPr>
          <w:rFonts w:ascii="Arial" w:hAnsi="Arial" w:cs="Arial"/>
          <w:color w:val="000000"/>
          <w:shd w:val="clear" w:color="auto" w:fill="FFFFFF"/>
        </w:rPr>
        <w:t xml:space="preserve"> – which is becoming a much more common </w:t>
      </w:r>
      <w:r w:rsidR="004D7198">
        <w:rPr>
          <w:rFonts w:ascii="Arial" w:hAnsi="Arial" w:cs="Arial"/>
          <w:color w:val="000000"/>
          <w:shd w:val="clear" w:color="auto" w:fill="FFFFFF"/>
        </w:rPr>
        <w:t>practice</w:t>
      </w:r>
      <w:r w:rsidR="00825123" w:rsidRPr="00825123">
        <w:rPr>
          <w:rFonts w:ascii="Arial" w:hAnsi="Arial" w:cs="Arial"/>
          <w:color w:val="000000"/>
          <w:shd w:val="clear" w:color="auto" w:fill="FFFFFF"/>
        </w:rPr>
        <w:t xml:space="preserve"> as advancement in </w:t>
      </w:r>
      <w:r w:rsidR="004D7198">
        <w:rPr>
          <w:rFonts w:ascii="Arial" w:hAnsi="Arial" w:cs="Arial"/>
          <w:color w:val="000000"/>
          <w:shd w:val="clear" w:color="auto" w:fill="FFFFFF"/>
        </w:rPr>
        <w:t>healthcare</w:t>
      </w:r>
      <w:r w:rsidR="00825123" w:rsidRPr="00825123">
        <w:rPr>
          <w:rFonts w:ascii="Arial" w:hAnsi="Arial" w:cs="Arial"/>
          <w:color w:val="000000"/>
          <w:shd w:val="clear" w:color="auto" w:fill="FFFFFF"/>
        </w:rPr>
        <w:t xml:space="preserve"> technology continues. </w:t>
      </w:r>
      <w:r w:rsidRPr="00825123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6CE35BE" w14:textId="77777777" w:rsidR="005A050F" w:rsidRPr="00825123" w:rsidRDefault="005A050F" w:rsidP="00825123">
      <w:pPr>
        <w:spacing w:line="360" w:lineRule="auto"/>
        <w:jc w:val="both"/>
        <w:rPr>
          <w:rFonts w:ascii="Arial" w:hAnsi="Arial" w:cs="Arial"/>
        </w:rPr>
      </w:pPr>
    </w:p>
    <w:sectPr w:rsidR="005A050F" w:rsidRPr="00825123" w:rsidSect="000B52D7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E605AB" w14:textId="77777777" w:rsidR="006451EF" w:rsidRDefault="006451EF" w:rsidP="000B52D7">
      <w:pPr>
        <w:spacing w:after="0" w:line="240" w:lineRule="auto"/>
      </w:pPr>
      <w:r>
        <w:separator/>
      </w:r>
    </w:p>
  </w:endnote>
  <w:endnote w:type="continuationSeparator" w:id="0">
    <w:p w14:paraId="2C871DEB" w14:textId="77777777" w:rsidR="006451EF" w:rsidRDefault="006451EF" w:rsidP="000B52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66915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E77F8C" w14:textId="260870A6" w:rsidR="000B52D7" w:rsidRDefault="000B52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</w:t>
        </w:r>
        <w:r>
          <w:t>|</w:t>
        </w:r>
        <w:r>
          <w:rPr>
            <w:b/>
            <w:bCs/>
          </w:rPr>
          <w:t xml:space="preserve">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DC16474" w14:textId="77777777" w:rsidR="000B52D7" w:rsidRDefault="000B52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E70C7" w14:textId="77777777" w:rsidR="006451EF" w:rsidRDefault="006451EF" w:rsidP="000B52D7">
      <w:pPr>
        <w:spacing w:after="0" w:line="240" w:lineRule="auto"/>
      </w:pPr>
      <w:r>
        <w:separator/>
      </w:r>
    </w:p>
  </w:footnote>
  <w:footnote w:type="continuationSeparator" w:id="0">
    <w:p w14:paraId="2E912346" w14:textId="77777777" w:rsidR="006451EF" w:rsidRDefault="006451EF" w:rsidP="000B52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F04F6E"/>
    <w:multiLevelType w:val="hybridMultilevel"/>
    <w:tmpl w:val="C27A7E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E974FD"/>
    <w:multiLevelType w:val="hybridMultilevel"/>
    <w:tmpl w:val="9EA83F54"/>
    <w:lvl w:ilvl="0" w:tplc="EC5AD6CC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311D7F"/>
    <w:multiLevelType w:val="hybridMultilevel"/>
    <w:tmpl w:val="7250C780"/>
    <w:lvl w:ilvl="0" w:tplc="F14447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A216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1039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D872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7C09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366E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6027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FAF5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2453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6212C80"/>
    <w:multiLevelType w:val="hybridMultilevel"/>
    <w:tmpl w:val="B1463FEE"/>
    <w:lvl w:ilvl="0" w:tplc="FB102D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D84B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F60F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E07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6D031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E84F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A603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C2A37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1A98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37397902">
    <w:abstractNumId w:val="2"/>
  </w:num>
  <w:num w:numId="2" w16cid:durableId="1998147209">
    <w:abstractNumId w:val="3"/>
  </w:num>
  <w:num w:numId="3" w16cid:durableId="1670670808">
    <w:abstractNumId w:val="0"/>
  </w:num>
  <w:num w:numId="4" w16cid:durableId="17574810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813"/>
    <w:rsid w:val="00034BDC"/>
    <w:rsid w:val="000B52D7"/>
    <w:rsid w:val="000D0A4B"/>
    <w:rsid w:val="00100BC5"/>
    <w:rsid w:val="001C7994"/>
    <w:rsid w:val="00220C5C"/>
    <w:rsid w:val="002360F5"/>
    <w:rsid w:val="0027467B"/>
    <w:rsid w:val="002B36CB"/>
    <w:rsid w:val="00373751"/>
    <w:rsid w:val="00444CE0"/>
    <w:rsid w:val="004D7198"/>
    <w:rsid w:val="004E472C"/>
    <w:rsid w:val="005A050F"/>
    <w:rsid w:val="006451EF"/>
    <w:rsid w:val="00646856"/>
    <w:rsid w:val="006A40BE"/>
    <w:rsid w:val="00716537"/>
    <w:rsid w:val="007A16A4"/>
    <w:rsid w:val="007C39F9"/>
    <w:rsid w:val="0082147C"/>
    <w:rsid w:val="00825123"/>
    <w:rsid w:val="008729F2"/>
    <w:rsid w:val="00AA21B5"/>
    <w:rsid w:val="00AF2BC3"/>
    <w:rsid w:val="00B748F1"/>
    <w:rsid w:val="00C01274"/>
    <w:rsid w:val="00CB4D4E"/>
    <w:rsid w:val="00DA0ABA"/>
    <w:rsid w:val="00DC2813"/>
    <w:rsid w:val="00E1199B"/>
    <w:rsid w:val="00E53545"/>
    <w:rsid w:val="00EE362F"/>
    <w:rsid w:val="00F35255"/>
    <w:rsid w:val="00F3604D"/>
    <w:rsid w:val="00FB5C68"/>
    <w:rsid w:val="00FE3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88701"/>
  <w15:chartTrackingRefBased/>
  <w15:docId w15:val="{04C1B407-3380-40F7-B53D-6494D3E5C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0A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A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40BE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2512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B52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2D7"/>
  </w:style>
  <w:style w:type="paragraph" w:styleId="Footer">
    <w:name w:val="footer"/>
    <w:basedOn w:val="Normal"/>
    <w:link w:val="FooterChar"/>
    <w:uiPriority w:val="99"/>
    <w:unhideWhenUsed/>
    <w:rsid w:val="000B52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2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09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709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004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811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593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127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40511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65587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1203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570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823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446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2987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7020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37042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857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8928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25522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52440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5531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86450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22021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1292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32782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385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8534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98243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04897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535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27489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4725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82876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95159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ta.jobs.nhs.uk/candidate/jobadvert/C9421-22-200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findajob.dwp.gov.uk/details/10454322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x.doi.org/10.4135/97814522294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1239</Words>
  <Characters>7126</Characters>
  <Application>Microsoft Office Word</Application>
  <DocSecurity>0</DocSecurity>
  <Lines>120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Hasina Ibrahim Sheikh (2122535)</dc:creator>
  <cp:keywords/>
  <dc:description/>
  <cp:lastModifiedBy>Hasina Ibrahim Sheikh (2122535)</cp:lastModifiedBy>
  <cp:revision>2</cp:revision>
  <dcterms:created xsi:type="dcterms:W3CDTF">2022-10-30T16:01:00Z</dcterms:created>
  <dcterms:modified xsi:type="dcterms:W3CDTF">2022-10-30T16:01:00Z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e5336c92198452bdabe696c90ae7d1aa8335d7be6bf1b2b83d9b7043b588ffa1</vt:lpwstr>
  </property>
</Properties>
</file>