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2E5C2" w14:textId="77777777" w:rsidR="00710331" w:rsidRDefault="00710331" w:rsidP="00710331">
      <w:pPr>
        <w:spacing w:line="360" w:lineRule="auto"/>
        <w:jc w:val="center"/>
        <w:rPr>
          <w:rFonts w:ascii="Times New Roman" w:eastAsia="Times New Roman" w:hAnsi="Times New Roman" w:cs="Times New Roman"/>
          <w:b/>
          <w:sz w:val="32"/>
          <w:szCs w:val="32"/>
        </w:rPr>
      </w:pPr>
      <w:r w:rsidRPr="00996FCD">
        <w:rPr>
          <w:noProof/>
          <w:lang w:val="en-US" w:eastAsia="en-US"/>
        </w:rPr>
        <w:drawing>
          <wp:inline distT="0" distB="0" distL="0" distR="0" wp14:anchorId="1F186C09" wp14:editId="06F56512">
            <wp:extent cx="2607276" cy="914400"/>
            <wp:effectExtent l="0" t="0" r="3175" b="0"/>
            <wp:docPr id="6" name="Picture 6" descr="Prifysgol Cymru Y Drindod Dewi Sant University of Wa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fysgol Cymru Y Drindod Dewi Sant University of Wales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07276" cy="914400"/>
                    </a:xfrm>
                    <a:prstGeom prst="rect">
                      <a:avLst/>
                    </a:prstGeom>
                    <a:noFill/>
                    <a:ln>
                      <a:noFill/>
                    </a:ln>
                  </pic:spPr>
                </pic:pic>
              </a:graphicData>
            </a:graphic>
          </wp:inline>
        </w:drawing>
      </w:r>
    </w:p>
    <w:p w14:paraId="0EC5080A" w14:textId="77777777" w:rsidR="00710331" w:rsidRDefault="00710331" w:rsidP="00E02B64">
      <w:pPr>
        <w:spacing w:line="360" w:lineRule="auto"/>
        <w:rPr>
          <w:rFonts w:ascii="Times New Roman" w:eastAsia="Times New Roman" w:hAnsi="Times New Roman" w:cs="Times New Roman"/>
          <w:b/>
          <w:sz w:val="32"/>
          <w:szCs w:val="32"/>
        </w:rPr>
      </w:pPr>
    </w:p>
    <w:p w14:paraId="37D222D4" w14:textId="77777777" w:rsidR="00E02B64" w:rsidRPr="00996FCD" w:rsidRDefault="00E02B64" w:rsidP="00E02B64">
      <w:pPr>
        <w:spacing w:line="360" w:lineRule="auto"/>
        <w:rPr>
          <w:rFonts w:ascii="Times New Roman" w:eastAsia="Times New Roman" w:hAnsi="Times New Roman" w:cs="Times New Roman"/>
          <w:b/>
          <w:sz w:val="32"/>
          <w:szCs w:val="32"/>
        </w:rPr>
      </w:pPr>
      <w:r w:rsidRPr="00996FCD">
        <w:rPr>
          <w:rFonts w:ascii="Times New Roman" w:eastAsia="Times New Roman" w:hAnsi="Times New Roman" w:cs="Times New Roman"/>
          <w:b/>
          <w:sz w:val="32"/>
          <w:szCs w:val="32"/>
        </w:rPr>
        <w:t>NAME OF STUDENT: VANSHIKA</w:t>
      </w:r>
    </w:p>
    <w:p w14:paraId="138EE587" w14:textId="77777777" w:rsidR="00D228D1" w:rsidRDefault="00D228D1"/>
    <w:p w14:paraId="6C081C98" w14:textId="77777777" w:rsidR="00E02B64" w:rsidRDefault="00E02B64"/>
    <w:p w14:paraId="0E3DE809" w14:textId="77777777" w:rsidR="00E02B64" w:rsidRPr="00996FCD" w:rsidRDefault="00E02B64" w:rsidP="00E02B64">
      <w:pPr>
        <w:spacing w:line="360" w:lineRule="auto"/>
        <w:rPr>
          <w:rFonts w:ascii="Times New Roman" w:eastAsia="Times New Roman" w:hAnsi="Times New Roman" w:cs="Times New Roman"/>
          <w:b/>
          <w:sz w:val="32"/>
          <w:szCs w:val="32"/>
        </w:rPr>
      </w:pPr>
      <w:r w:rsidRPr="00996FCD">
        <w:rPr>
          <w:rFonts w:ascii="Times New Roman" w:eastAsia="Times New Roman" w:hAnsi="Times New Roman" w:cs="Times New Roman"/>
          <w:b/>
          <w:sz w:val="32"/>
          <w:szCs w:val="32"/>
        </w:rPr>
        <w:t>STUDENT ID: 2224637</w:t>
      </w:r>
    </w:p>
    <w:p w14:paraId="77FB5BA3" w14:textId="77777777" w:rsidR="00E02B64" w:rsidRDefault="00E02B64"/>
    <w:p w14:paraId="00F7692A" w14:textId="77777777" w:rsidR="00E02B64" w:rsidRDefault="00E02B64"/>
    <w:p w14:paraId="2E8A27C8" w14:textId="77777777" w:rsidR="00E02B64" w:rsidRPr="00996FCD" w:rsidRDefault="00C226FC" w:rsidP="00E02B64">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NAME OF LECTURER: DR. GLADIUS KULOTHUNGAN</w:t>
      </w:r>
    </w:p>
    <w:p w14:paraId="0524EDFD" w14:textId="77777777" w:rsidR="00E02B64" w:rsidRDefault="00E02B64"/>
    <w:p w14:paraId="74CAC914" w14:textId="77777777" w:rsidR="00E02B64" w:rsidRDefault="00E02B64"/>
    <w:p w14:paraId="2290F55F" w14:textId="77777777" w:rsidR="00E02B64" w:rsidRDefault="00E02B64" w:rsidP="00E02B64">
      <w:pPr>
        <w:spacing w:line="360" w:lineRule="auto"/>
        <w:rPr>
          <w:rFonts w:ascii="Times New Roman" w:eastAsia="Times New Roman" w:hAnsi="Times New Roman" w:cs="Times New Roman"/>
          <w:b/>
          <w:sz w:val="32"/>
          <w:szCs w:val="32"/>
        </w:rPr>
      </w:pPr>
      <w:r w:rsidRPr="00996FCD">
        <w:rPr>
          <w:rFonts w:ascii="Times New Roman" w:eastAsia="Times New Roman" w:hAnsi="Times New Roman" w:cs="Times New Roman"/>
          <w:b/>
          <w:sz w:val="32"/>
          <w:szCs w:val="32"/>
        </w:rPr>
        <w:t>MODULE</w:t>
      </w:r>
      <w:r w:rsidR="00C226FC">
        <w:rPr>
          <w:rFonts w:ascii="Times New Roman" w:eastAsia="Times New Roman" w:hAnsi="Times New Roman" w:cs="Times New Roman"/>
          <w:b/>
          <w:sz w:val="32"/>
          <w:szCs w:val="32"/>
        </w:rPr>
        <w:t xml:space="preserve"> NAME: ENTREPRENEURSHIP</w:t>
      </w:r>
    </w:p>
    <w:p w14:paraId="2E220B5D" w14:textId="77777777" w:rsidR="00E02B64" w:rsidRPr="00996FCD" w:rsidRDefault="00E02B64" w:rsidP="00E02B64">
      <w:pPr>
        <w:spacing w:line="360" w:lineRule="auto"/>
        <w:rPr>
          <w:rFonts w:ascii="Times New Roman" w:eastAsia="Times New Roman" w:hAnsi="Times New Roman" w:cs="Times New Roman"/>
          <w:b/>
          <w:sz w:val="32"/>
          <w:szCs w:val="32"/>
        </w:rPr>
      </w:pPr>
    </w:p>
    <w:p w14:paraId="6B1ABE0F" w14:textId="77777777" w:rsidR="00E02B64" w:rsidRDefault="00C226FC" w:rsidP="00E02B64">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 LCMB7004</w:t>
      </w:r>
    </w:p>
    <w:p w14:paraId="7BFA2607" w14:textId="77777777" w:rsidR="00E02B64" w:rsidRDefault="00E02B64" w:rsidP="00E02B64">
      <w:pPr>
        <w:spacing w:line="360" w:lineRule="auto"/>
        <w:rPr>
          <w:rFonts w:ascii="Times New Roman" w:eastAsia="Times New Roman" w:hAnsi="Times New Roman" w:cs="Times New Roman"/>
          <w:b/>
          <w:sz w:val="32"/>
          <w:szCs w:val="32"/>
        </w:rPr>
      </w:pPr>
    </w:p>
    <w:p w14:paraId="4691DFFD" w14:textId="77777777" w:rsidR="00E02B64" w:rsidRPr="00996FCD" w:rsidRDefault="00E02B64" w:rsidP="00E02B64">
      <w:pPr>
        <w:spacing w:line="360" w:lineRule="auto"/>
        <w:rPr>
          <w:rFonts w:ascii="Times New Roman" w:eastAsia="Times New Roman" w:hAnsi="Times New Roman" w:cs="Times New Roman"/>
          <w:b/>
          <w:sz w:val="32"/>
          <w:szCs w:val="32"/>
        </w:rPr>
      </w:pPr>
      <w:r w:rsidRPr="00996FCD">
        <w:rPr>
          <w:rFonts w:ascii="Times New Roman" w:eastAsia="Times New Roman" w:hAnsi="Times New Roman" w:cs="Times New Roman"/>
          <w:b/>
          <w:sz w:val="32"/>
          <w:szCs w:val="32"/>
        </w:rPr>
        <w:t>ASSIGNMENT TITLE: ASSIGNMENT 1</w:t>
      </w:r>
    </w:p>
    <w:p w14:paraId="654ADA14" w14:textId="77777777" w:rsidR="00E02B64" w:rsidRDefault="00E02B64" w:rsidP="00E02B64">
      <w:pPr>
        <w:spacing w:line="360" w:lineRule="auto"/>
        <w:rPr>
          <w:rFonts w:ascii="Times New Roman" w:eastAsia="Times New Roman" w:hAnsi="Times New Roman" w:cs="Times New Roman"/>
          <w:b/>
          <w:sz w:val="32"/>
          <w:szCs w:val="32"/>
        </w:rPr>
      </w:pPr>
    </w:p>
    <w:p w14:paraId="039D240F" w14:textId="77777777" w:rsidR="00E02B64" w:rsidRDefault="00C226FC" w:rsidP="00E02B64">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SUBMISSION DATE: 25 AUGUST</w:t>
      </w:r>
      <w:r w:rsidR="00E02B64" w:rsidRPr="00996FCD">
        <w:rPr>
          <w:rFonts w:ascii="Times New Roman" w:eastAsia="Times New Roman" w:hAnsi="Times New Roman" w:cs="Times New Roman"/>
          <w:b/>
          <w:sz w:val="32"/>
          <w:szCs w:val="32"/>
        </w:rPr>
        <w:t>, 2023</w:t>
      </w:r>
    </w:p>
    <w:p w14:paraId="3E7D116A" w14:textId="77777777" w:rsidR="00C226FC" w:rsidRDefault="00C226FC" w:rsidP="00E02B64">
      <w:pPr>
        <w:spacing w:line="360" w:lineRule="auto"/>
        <w:rPr>
          <w:rFonts w:ascii="Times New Roman" w:eastAsia="Times New Roman" w:hAnsi="Times New Roman" w:cs="Times New Roman"/>
          <w:b/>
          <w:sz w:val="32"/>
          <w:szCs w:val="32"/>
        </w:rPr>
      </w:pPr>
    </w:p>
    <w:p w14:paraId="5F11F1AA" w14:textId="77777777" w:rsidR="00C226FC" w:rsidRDefault="00C226FC" w:rsidP="00E02B64">
      <w:pPr>
        <w:spacing w:line="360" w:lineRule="auto"/>
        <w:rPr>
          <w:rFonts w:ascii="Times New Roman" w:eastAsia="Times New Roman" w:hAnsi="Times New Roman" w:cs="Times New Roman"/>
          <w:b/>
          <w:sz w:val="32"/>
          <w:szCs w:val="32"/>
        </w:rPr>
      </w:pPr>
    </w:p>
    <w:p w14:paraId="4E70DEA6" w14:textId="77777777" w:rsidR="00C226FC" w:rsidRDefault="00C226FC" w:rsidP="00E02B64">
      <w:pPr>
        <w:spacing w:line="360" w:lineRule="auto"/>
        <w:rPr>
          <w:rFonts w:ascii="Times New Roman" w:eastAsia="Times New Roman" w:hAnsi="Times New Roman" w:cs="Times New Roman"/>
          <w:b/>
          <w:sz w:val="32"/>
          <w:szCs w:val="32"/>
        </w:rPr>
      </w:pPr>
    </w:p>
    <w:p w14:paraId="5B1A629D" w14:textId="77777777" w:rsidR="00C226FC" w:rsidRPr="00996FCD" w:rsidRDefault="00C226FC" w:rsidP="00E02B64">
      <w:pPr>
        <w:spacing w:line="360" w:lineRule="auto"/>
        <w:rPr>
          <w:rFonts w:ascii="Times New Roman" w:eastAsia="Times New Roman" w:hAnsi="Times New Roman" w:cs="Times New Roman"/>
          <w:b/>
          <w:sz w:val="32"/>
          <w:szCs w:val="32"/>
        </w:rPr>
      </w:pPr>
    </w:p>
    <w:p w14:paraId="1E4618D9" w14:textId="77777777" w:rsidR="00E02B64" w:rsidRPr="00996FCD" w:rsidRDefault="00E02B64" w:rsidP="00E02B64">
      <w:pPr>
        <w:spacing w:line="360" w:lineRule="auto"/>
        <w:rPr>
          <w:rFonts w:ascii="Times New Roman" w:eastAsia="Times New Roman" w:hAnsi="Times New Roman" w:cs="Times New Roman"/>
          <w:b/>
          <w:sz w:val="32"/>
          <w:szCs w:val="32"/>
        </w:rPr>
      </w:pPr>
    </w:p>
    <w:sdt>
      <w:sdtPr>
        <w:rPr>
          <w:rFonts w:ascii="Arial" w:eastAsiaTheme="minorHAnsi" w:hAnsi="Arial" w:cstheme="minorBidi"/>
          <w:color w:val="auto"/>
          <w:kern w:val="2"/>
          <w:sz w:val="24"/>
          <w:szCs w:val="22"/>
          <w:lang w:val="en-IN" w:eastAsia="en-IN"/>
          <w14:ligatures w14:val="standardContextual"/>
        </w:rPr>
        <w:id w:val="523672798"/>
        <w:docPartObj>
          <w:docPartGallery w:val="Table of Contents"/>
          <w:docPartUnique/>
        </w:docPartObj>
      </w:sdtPr>
      <w:sdtEndPr>
        <w:rPr>
          <w:rFonts w:eastAsia="Arial" w:cs="Arial"/>
          <w:b/>
          <w:bCs/>
          <w:noProof/>
          <w:kern w:val="0"/>
          <w:sz w:val="22"/>
          <w:lang w:val="en-GB"/>
          <w14:ligatures w14:val="none"/>
        </w:rPr>
      </w:sdtEndPr>
      <w:sdtContent>
        <w:p w14:paraId="02340152" w14:textId="77777777" w:rsidR="00C226FC" w:rsidRDefault="00C226FC" w:rsidP="00C226FC">
          <w:pPr>
            <w:pStyle w:val="TOCHeading"/>
          </w:pPr>
          <w:r>
            <w:t>Table of Contents</w:t>
          </w:r>
        </w:p>
        <w:p w14:paraId="20235B04" w14:textId="77777777" w:rsidR="00C226FC" w:rsidRDefault="00C226FC" w:rsidP="00C226FC">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142344720" w:history="1">
            <w:r w:rsidRPr="00C671EE">
              <w:rPr>
                <w:rStyle w:val="Hyperlink"/>
                <w:noProof/>
              </w:rPr>
              <w:t>INTRODUCTION</w:t>
            </w:r>
            <w:r>
              <w:rPr>
                <w:noProof/>
                <w:webHidden/>
              </w:rPr>
              <w:tab/>
            </w:r>
            <w:r>
              <w:rPr>
                <w:noProof/>
                <w:webHidden/>
              </w:rPr>
              <w:fldChar w:fldCharType="begin"/>
            </w:r>
            <w:r>
              <w:rPr>
                <w:noProof/>
                <w:webHidden/>
              </w:rPr>
              <w:instrText xml:space="preserve"> PAGEREF _Toc142344720 \h </w:instrText>
            </w:r>
            <w:r>
              <w:rPr>
                <w:noProof/>
                <w:webHidden/>
              </w:rPr>
            </w:r>
            <w:r>
              <w:rPr>
                <w:noProof/>
                <w:webHidden/>
              </w:rPr>
              <w:fldChar w:fldCharType="separate"/>
            </w:r>
            <w:r>
              <w:rPr>
                <w:noProof/>
                <w:webHidden/>
              </w:rPr>
              <w:t>2</w:t>
            </w:r>
            <w:r>
              <w:rPr>
                <w:noProof/>
                <w:webHidden/>
              </w:rPr>
              <w:fldChar w:fldCharType="end"/>
            </w:r>
          </w:hyperlink>
        </w:p>
        <w:p w14:paraId="07677316" w14:textId="77777777" w:rsidR="00C226FC" w:rsidRDefault="008D6D87" w:rsidP="00C226FC">
          <w:pPr>
            <w:pStyle w:val="TOC1"/>
            <w:tabs>
              <w:tab w:val="right" w:leader="dot" w:pos="9016"/>
            </w:tabs>
            <w:rPr>
              <w:rFonts w:asciiTheme="minorHAnsi" w:eastAsiaTheme="minorEastAsia" w:hAnsiTheme="minorHAnsi"/>
              <w:noProof/>
              <w:sz w:val="22"/>
              <w:lang w:eastAsia="en-IN"/>
            </w:rPr>
          </w:pPr>
          <w:hyperlink w:anchor="_Toc142344721" w:history="1">
            <w:r w:rsidR="00C226FC" w:rsidRPr="00C671EE">
              <w:rPr>
                <w:rStyle w:val="Hyperlink"/>
                <w:noProof/>
              </w:rPr>
              <w:t>TASK ONE</w:t>
            </w:r>
            <w:r w:rsidR="00C226FC">
              <w:rPr>
                <w:noProof/>
                <w:webHidden/>
              </w:rPr>
              <w:tab/>
            </w:r>
            <w:r w:rsidR="00C226FC">
              <w:rPr>
                <w:noProof/>
                <w:webHidden/>
              </w:rPr>
              <w:fldChar w:fldCharType="begin"/>
            </w:r>
            <w:r w:rsidR="00C226FC">
              <w:rPr>
                <w:noProof/>
                <w:webHidden/>
              </w:rPr>
              <w:instrText xml:space="preserve"> PAGEREF _Toc142344721 \h </w:instrText>
            </w:r>
            <w:r w:rsidR="00C226FC">
              <w:rPr>
                <w:noProof/>
                <w:webHidden/>
              </w:rPr>
            </w:r>
            <w:r w:rsidR="00C226FC">
              <w:rPr>
                <w:noProof/>
                <w:webHidden/>
              </w:rPr>
              <w:fldChar w:fldCharType="separate"/>
            </w:r>
            <w:r w:rsidR="00C226FC">
              <w:rPr>
                <w:noProof/>
                <w:webHidden/>
              </w:rPr>
              <w:t>3</w:t>
            </w:r>
            <w:r w:rsidR="00C226FC">
              <w:rPr>
                <w:noProof/>
                <w:webHidden/>
              </w:rPr>
              <w:fldChar w:fldCharType="end"/>
            </w:r>
          </w:hyperlink>
        </w:p>
        <w:p w14:paraId="26B6DA2D" w14:textId="77777777" w:rsidR="00C226FC" w:rsidRDefault="008D6D87" w:rsidP="00C226FC">
          <w:pPr>
            <w:pStyle w:val="TOC1"/>
            <w:tabs>
              <w:tab w:val="right" w:leader="dot" w:pos="9016"/>
            </w:tabs>
            <w:rPr>
              <w:rFonts w:asciiTheme="minorHAnsi" w:eastAsiaTheme="minorEastAsia" w:hAnsiTheme="minorHAnsi"/>
              <w:noProof/>
              <w:sz w:val="22"/>
              <w:lang w:eastAsia="en-IN"/>
            </w:rPr>
          </w:pPr>
          <w:hyperlink w:anchor="_Toc142344722" w:history="1">
            <w:r w:rsidR="00C226FC" w:rsidRPr="00C671EE">
              <w:rPr>
                <w:rStyle w:val="Hyperlink"/>
                <w:noProof/>
              </w:rPr>
              <w:t>CASE STUDY OF ELON MUSK – A CRITICAL ANALYSIS OF TRAITS, CHARACTERISTICS, ATTRIBUTES, AND MOTIVATIONS OF ENTREPRENEURS</w:t>
            </w:r>
            <w:r w:rsidR="00C226FC">
              <w:rPr>
                <w:noProof/>
                <w:webHidden/>
              </w:rPr>
              <w:tab/>
            </w:r>
            <w:r w:rsidR="00C226FC">
              <w:rPr>
                <w:noProof/>
                <w:webHidden/>
              </w:rPr>
              <w:fldChar w:fldCharType="begin"/>
            </w:r>
            <w:r w:rsidR="00C226FC">
              <w:rPr>
                <w:noProof/>
                <w:webHidden/>
              </w:rPr>
              <w:instrText xml:space="preserve"> PAGEREF _Toc142344722 \h </w:instrText>
            </w:r>
            <w:r w:rsidR="00C226FC">
              <w:rPr>
                <w:noProof/>
                <w:webHidden/>
              </w:rPr>
            </w:r>
            <w:r w:rsidR="00C226FC">
              <w:rPr>
                <w:noProof/>
                <w:webHidden/>
              </w:rPr>
              <w:fldChar w:fldCharType="separate"/>
            </w:r>
            <w:r w:rsidR="00C226FC">
              <w:rPr>
                <w:noProof/>
                <w:webHidden/>
              </w:rPr>
              <w:t>3</w:t>
            </w:r>
            <w:r w:rsidR="00C226FC">
              <w:rPr>
                <w:noProof/>
                <w:webHidden/>
              </w:rPr>
              <w:fldChar w:fldCharType="end"/>
            </w:r>
          </w:hyperlink>
        </w:p>
        <w:p w14:paraId="4FDCB941" w14:textId="77777777" w:rsidR="00C226FC" w:rsidRDefault="008D6D87" w:rsidP="00C226FC">
          <w:pPr>
            <w:pStyle w:val="TOC2"/>
            <w:tabs>
              <w:tab w:val="right" w:leader="dot" w:pos="9016"/>
            </w:tabs>
            <w:rPr>
              <w:rFonts w:asciiTheme="minorHAnsi" w:eastAsiaTheme="minorEastAsia" w:hAnsiTheme="minorHAnsi"/>
              <w:noProof/>
              <w:sz w:val="22"/>
              <w:lang w:eastAsia="en-IN"/>
            </w:rPr>
          </w:pPr>
          <w:hyperlink w:anchor="_Toc142344723" w:history="1">
            <w:r w:rsidR="00C226FC" w:rsidRPr="00C671EE">
              <w:rPr>
                <w:rStyle w:val="Hyperlink"/>
                <w:noProof/>
              </w:rPr>
              <w:t>TRAITS AND CHARACTERISTICS</w:t>
            </w:r>
            <w:r w:rsidR="00C226FC">
              <w:rPr>
                <w:noProof/>
                <w:webHidden/>
              </w:rPr>
              <w:tab/>
            </w:r>
            <w:r w:rsidR="00C226FC">
              <w:rPr>
                <w:noProof/>
                <w:webHidden/>
              </w:rPr>
              <w:fldChar w:fldCharType="begin"/>
            </w:r>
            <w:r w:rsidR="00C226FC">
              <w:rPr>
                <w:noProof/>
                <w:webHidden/>
              </w:rPr>
              <w:instrText xml:space="preserve"> PAGEREF _Toc142344723 \h </w:instrText>
            </w:r>
            <w:r w:rsidR="00C226FC">
              <w:rPr>
                <w:noProof/>
                <w:webHidden/>
              </w:rPr>
            </w:r>
            <w:r w:rsidR="00C226FC">
              <w:rPr>
                <w:noProof/>
                <w:webHidden/>
              </w:rPr>
              <w:fldChar w:fldCharType="separate"/>
            </w:r>
            <w:r w:rsidR="00C226FC">
              <w:rPr>
                <w:noProof/>
                <w:webHidden/>
              </w:rPr>
              <w:t>3</w:t>
            </w:r>
            <w:r w:rsidR="00C226FC">
              <w:rPr>
                <w:noProof/>
                <w:webHidden/>
              </w:rPr>
              <w:fldChar w:fldCharType="end"/>
            </w:r>
          </w:hyperlink>
        </w:p>
        <w:p w14:paraId="61BBC256" w14:textId="77777777" w:rsidR="00C226FC" w:rsidRDefault="008D6D87" w:rsidP="00C226FC">
          <w:pPr>
            <w:pStyle w:val="TOC2"/>
            <w:tabs>
              <w:tab w:val="right" w:leader="dot" w:pos="9016"/>
            </w:tabs>
            <w:rPr>
              <w:rFonts w:asciiTheme="minorHAnsi" w:eastAsiaTheme="minorEastAsia" w:hAnsiTheme="minorHAnsi"/>
              <w:noProof/>
              <w:sz w:val="22"/>
              <w:lang w:eastAsia="en-IN"/>
            </w:rPr>
          </w:pPr>
          <w:hyperlink w:anchor="_Toc142344724" w:history="1">
            <w:r w:rsidR="00C226FC" w:rsidRPr="00C671EE">
              <w:rPr>
                <w:rStyle w:val="Hyperlink"/>
                <w:noProof/>
              </w:rPr>
              <w:t>ATTRIBUTES</w:t>
            </w:r>
            <w:r w:rsidR="00C226FC">
              <w:rPr>
                <w:noProof/>
                <w:webHidden/>
              </w:rPr>
              <w:tab/>
            </w:r>
            <w:r w:rsidR="00C226FC">
              <w:rPr>
                <w:noProof/>
                <w:webHidden/>
              </w:rPr>
              <w:fldChar w:fldCharType="begin"/>
            </w:r>
            <w:r w:rsidR="00C226FC">
              <w:rPr>
                <w:noProof/>
                <w:webHidden/>
              </w:rPr>
              <w:instrText xml:space="preserve"> PAGEREF _Toc142344724 \h </w:instrText>
            </w:r>
            <w:r w:rsidR="00C226FC">
              <w:rPr>
                <w:noProof/>
                <w:webHidden/>
              </w:rPr>
            </w:r>
            <w:r w:rsidR="00C226FC">
              <w:rPr>
                <w:noProof/>
                <w:webHidden/>
              </w:rPr>
              <w:fldChar w:fldCharType="separate"/>
            </w:r>
            <w:r w:rsidR="00C226FC">
              <w:rPr>
                <w:noProof/>
                <w:webHidden/>
              </w:rPr>
              <w:t>4</w:t>
            </w:r>
            <w:r w:rsidR="00C226FC">
              <w:rPr>
                <w:noProof/>
                <w:webHidden/>
              </w:rPr>
              <w:fldChar w:fldCharType="end"/>
            </w:r>
          </w:hyperlink>
        </w:p>
        <w:p w14:paraId="7B1B4145" w14:textId="77777777" w:rsidR="00C226FC" w:rsidRDefault="008D6D87" w:rsidP="00C226FC">
          <w:pPr>
            <w:pStyle w:val="TOC2"/>
            <w:tabs>
              <w:tab w:val="right" w:leader="dot" w:pos="9016"/>
            </w:tabs>
            <w:rPr>
              <w:rFonts w:asciiTheme="minorHAnsi" w:eastAsiaTheme="minorEastAsia" w:hAnsiTheme="minorHAnsi"/>
              <w:noProof/>
              <w:sz w:val="22"/>
              <w:lang w:eastAsia="en-IN"/>
            </w:rPr>
          </w:pPr>
          <w:hyperlink w:anchor="_Toc142344725" w:history="1">
            <w:r w:rsidR="00C226FC" w:rsidRPr="00C671EE">
              <w:rPr>
                <w:rStyle w:val="Hyperlink"/>
                <w:noProof/>
              </w:rPr>
              <w:t>MOTIVATION</w:t>
            </w:r>
            <w:r w:rsidR="00C226FC">
              <w:rPr>
                <w:noProof/>
                <w:webHidden/>
              </w:rPr>
              <w:tab/>
            </w:r>
            <w:r w:rsidR="00C226FC">
              <w:rPr>
                <w:noProof/>
                <w:webHidden/>
              </w:rPr>
              <w:fldChar w:fldCharType="begin"/>
            </w:r>
            <w:r w:rsidR="00C226FC">
              <w:rPr>
                <w:noProof/>
                <w:webHidden/>
              </w:rPr>
              <w:instrText xml:space="preserve"> PAGEREF _Toc142344725 \h </w:instrText>
            </w:r>
            <w:r w:rsidR="00C226FC">
              <w:rPr>
                <w:noProof/>
                <w:webHidden/>
              </w:rPr>
            </w:r>
            <w:r w:rsidR="00C226FC">
              <w:rPr>
                <w:noProof/>
                <w:webHidden/>
              </w:rPr>
              <w:fldChar w:fldCharType="separate"/>
            </w:r>
            <w:r w:rsidR="00C226FC">
              <w:rPr>
                <w:noProof/>
                <w:webHidden/>
              </w:rPr>
              <w:t>5</w:t>
            </w:r>
            <w:r w:rsidR="00C226FC">
              <w:rPr>
                <w:noProof/>
                <w:webHidden/>
              </w:rPr>
              <w:fldChar w:fldCharType="end"/>
            </w:r>
          </w:hyperlink>
        </w:p>
        <w:p w14:paraId="5FA3E0B6" w14:textId="77777777" w:rsidR="00C226FC" w:rsidRDefault="008D6D87" w:rsidP="00C226FC">
          <w:pPr>
            <w:pStyle w:val="TOC1"/>
            <w:tabs>
              <w:tab w:val="right" w:leader="dot" w:pos="9016"/>
            </w:tabs>
            <w:rPr>
              <w:rFonts w:asciiTheme="minorHAnsi" w:eastAsiaTheme="minorEastAsia" w:hAnsiTheme="minorHAnsi"/>
              <w:noProof/>
              <w:sz w:val="22"/>
              <w:lang w:eastAsia="en-IN"/>
            </w:rPr>
          </w:pPr>
          <w:hyperlink w:anchor="_Toc142344726" w:history="1">
            <w:r w:rsidR="00C226FC" w:rsidRPr="00C671EE">
              <w:rPr>
                <w:rStyle w:val="Hyperlink"/>
                <w:noProof/>
              </w:rPr>
              <w:t>TASK TWO</w:t>
            </w:r>
            <w:r w:rsidR="00C226FC">
              <w:rPr>
                <w:noProof/>
                <w:webHidden/>
              </w:rPr>
              <w:tab/>
            </w:r>
            <w:r w:rsidR="00C226FC">
              <w:rPr>
                <w:noProof/>
                <w:webHidden/>
              </w:rPr>
              <w:fldChar w:fldCharType="begin"/>
            </w:r>
            <w:r w:rsidR="00C226FC">
              <w:rPr>
                <w:noProof/>
                <w:webHidden/>
              </w:rPr>
              <w:instrText xml:space="preserve"> PAGEREF _Toc142344726 \h </w:instrText>
            </w:r>
            <w:r w:rsidR="00C226FC">
              <w:rPr>
                <w:noProof/>
                <w:webHidden/>
              </w:rPr>
            </w:r>
            <w:r w:rsidR="00C226FC">
              <w:rPr>
                <w:noProof/>
                <w:webHidden/>
              </w:rPr>
              <w:fldChar w:fldCharType="separate"/>
            </w:r>
            <w:r w:rsidR="00C226FC">
              <w:rPr>
                <w:noProof/>
                <w:webHidden/>
              </w:rPr>
              <w:t>7</w:t>
            </w:r>
            <w:r w:rsidR="00C226FC">
              <w:rPr>
                <w:noProof/>
                <w:webHidden/>
              </w:rPr>
              <w:fldChar w:fldCharType="end"/>
            </w:r>
          </w:hyperlink>
        </w:p>
        <w:p w14:paraId="2CF08E7E" w14:textId="77777777" w:rsidR="00C226FC" w:rsidRDefault="008D6D87" w:rsidP="00C226FC">
          <w:pPr>
            <w:pStyle w:val="TOC1"/>
            <w:tabs>
              <w:tab w:val="right" w:leader="dot" w:pos="9016"/>
            </w:tabs>
            <w:rPr>
              <w:rFonts w:asciiTheme="minorHAnsi" w:eastAsiaTheme="minorEastAsia" w:hAnsiTheme="minorHAnsi"/>
              <w:noProof/>
              <w:sz w:val="22"/>
              <w:lang w:eastAsia="en-IN"/>
            </w:rPr>
          </w:pPr>
          <w:hyperlink w:anchor="_Toc142344727" w:history="1">
            <w:r w:rsidR="00C226FC" w:rsidRPr="00C671EE">
              <w:rPr>
                <w:rStyle w:val="Hyperlink"/>
                <w:noProof/>
              </w:rPr>
              <w:t>DIFFERENTIATES BETWEEN ‘FOR PROFIT’ AND ‘NOT FOR PROFIT’ SMALL ORGANIZATIONS</w:t>
            </w:r>
            <w:r w:rsidR="00C226FC">
              <w:rPr>
                <w:noProof/>
                <w:webHidden/>
              </w:rPr>
              <w:tab/>
            </w:r>
            <w:r w:rsidR="00C226FC">
              <w:rPr>
                <w:noProof/>
                <w:webHidden/>
              </w:rPr>
              <w:fldChar w:fldCharType="begin"/>
            </w:r>
            <w:r w:rsidR="00C226FC">
              <w:rPr>
                <w:noProof/>
                <w:webHidden/>
              </w:rPr>
              <w:instrText xml:space="preserve"> PAGEREF _Toc142344727 \h </w:instrText>
            </w:r>
            <w:r w:rsidR="00C226FC">
              <w:rPr>
                <w:noProof/>
                <w:webHidden/>
              </w:rPr>
            </w:r>
            <w:r w:rsidR="00C226FC">
              <w:rPr>
                <w:noProof/>
                <w:webHidden/>
              </w:rPr>
              <w:fldChar w:fldCharType="separate"/>
            </w:r>
            <w:r w:rsidR="00C226FC">
              <w:rPr>
                <w:noProof/>
                <w:webHidden/>
              </w:rPr>
              <w:t>7</w:t>
            </w:r>
            <w:r w:rsidR="00C226FC">
              <w:rPr>
                <w:noProof/>
                <w:webHidden/>
              </w:rPr>
              <w:fldChar w:fldCharType="end"/>
            </w:r>
          </w:hyperlink>
        </w:p>
        <w:p w14:paraId="23975297" w14:textId="77777777" w:rsidR="00C226FC" w:rsidRDefault="008D6D87" w:rsidP="00C226FC">
          <w:pPr>
            <w:pStyle w:val="TOC1"/>
            <w:tabs>
              <w:tab w:val="right" w:leader="dot" w:pos="9016"/>
            </w:tabs>
            <w:rPr>
              <w:rFonts w:asciiTheme="minorHAnsi" w:eastAsiaTheme="minorEastAsia" w:hAnsiTheme="minorHAnsi"/>
              <w:noProof/>
              <w:sz w:val="22"/>
              <w:lang w:eastAsia="en-IN"/>
            </w:rPr>
          </w:pPr>
          <w:hyperlink w:anchor="_Toc142344728" w:history="1">
            <w:r w:rsidR="00C226FC" w:rsidRPr="00C671EE">
              <w:rPr>
                <w:rStyle w:val="Hyperlink"/>
                <w:noProof/>
              </w:rPr>
              <w:t>CONCLUSION</w:t>
            </w:r>
            <w:r w:rsidR="00C226FC">
              <w:rPr>
                <w:noProof/>
                <w:webHidden/>
              </w:rPr>
              <w:tab/>
            </w:r>
            <w:r w:rsidR="00C226FC">
              <w:rPr>
                <w:noProof/>
                <w:webHidden/>
              </w:rPr>
              <w:fldChar w:fldCharType="begin"/>
            </w:r>
            <w:r w:rsidR="00C226FC">
              <w:rPr>
                <w:noProof/>
                <w:webHidden/>
              </w:rPr>
              <w:instrText xml:space="preserve"> PAGEREF _Toc142344728 \h </w:instrText>
            </w:r>
            <w:r w:rsidR="00C226FC">
              <w:rPr>
                <w:noProof/>
                <w:webHidden/>
              </w:rPr>
            </w:r>
            <w:r w:rsidR="00C226FC">
              <w:rPr>
                <w:noProof/>
                <w:webHidden/>
              </w:rPr>
              <w:fldChar w:fldCharType="separate"/>
            </w:r>
            <w:r w:rsidR="00C226FC">
              <w:rPr>
                <w:noProof/>
                <w:webHidden/>
              </w:rPr>
              <w:t>11</w:t>
            </w:r>
            <w:r w:rsidR="00C226FC">
              <w:rPr>
                <w:noProof/>
                <w:webHidden/>
              </w:rPr>
              <w:fldChar w:fldCharType="end"/>
            </w:r>
          </w:hyperlink>
        </w:p>
        <w:p w14:paraId="7F482406" w14:textId="77777777" w:rsidR="00C226FC" w:rsidRDefault="008D6D87" w:rsidP="00C226FC">
          <w:pPr>
            <w:pStyle w:val="TOC1"/>
            <w:tabs>
              <w:tab w:val="right" w:leader="dot" w:pos="9016"/>
            </w:tabs>
            <w:rPr>
              <w:rFonts w:asciiTheme="minorHAnsi" w:eastAsiaTheme="minorEastAsia" w:hAnsiTheme="minorHAnsi"/>
              <w:noProof/>
              <w:sz w:val="22"/>
              <w:lang w:eastAsia="en-IN"/>
            </w:rPr>
          </w:pPr>
          <w:hyperlink w:anchor="_Toc142344729" w:history="1">
            <w:r w:rsidR="00C226FC" w:rsidRPr="00C671EE">
              <w:rPr>
                <w:rStyle w:val="Hyperlink"/>
                <w:noProof/>
              </w:rPr>
              <w:t>REFERENCES</w:t>
            </w:r>
            <w:r w:rsidR="00C226FC">
              <w:rPr>
                <w:noProof/>
                <w:webHidden/>
              </w:rPr>
              <w:tab/>
            </w:r>
            <w:r w:rsidR="00C226FC">
              <w:rPr>
                <w:noProof/>
                <w:webHidden/>
              </w:rPr>
              <w:fldChar w:fldCharType="begin"/>
            </w:r>
            <w:r w:rsidR="00C226FC">
              <w:rPr>
                <w:noProof/>
                <w:webHidden/>
              </w:rPr>
              <w:instrText xml:space="preserve"> PAGEREF _Toc142344729 \h </w:instrText>
            </w:r>
            <w:r w:rsidR="00C226FC">
              <w:rPr>
                <w:noProof/>
                <w:webHidden/>
              </w:rPr>
            </w:r>
            <w:r w:rsidR="00C226FC">
              <w:rPr>
                <w:noProof/>
                <w:webHidden/>
              </w:rPr>
              <w:fldChar w:fldCharType="separate"/>
            </w:r>
            <w:r w:rsidR="00C226FC">
              <w:rPr>
                <w:noProof/>
                <w:webHidden/>
              </w:rPr>
              <w:t>12</w:t>
            </w:r>
            <w:r w:rsidR="00C226FC">
              <w:rPr>
                <w:noProof/>
                <w:webHidden/>
              </w:rPr>
              <w:fldChar w:fldCharType="end"/>
            </w:r>
          </w:hyperlink>
        </w:p>
        <w:p w14:paraId="0D9AEABA" w14:textId="77777777" w:rsidR="00C226FC" w:rsidRDefault="00C226FC" w:rsidP="00C226FC">
          <w:r>
            <w:rPr>
              <w:b/>
              <w:bCs/>
              <w:noProof/>
            </w:rPr>
            <w:fldChar w:fldCharType="end"/>
          </w:r>
        </w:p>
      </w:sdtContent>
    </w:sdt>
    <w:p w14:paraId="0B2B8E4E" w14:textId="77777777" w:rsidR="00C226FC" w:rsidRDefault="00C226FC" w:rsidP="00C226FC">
      <w:pPr>
        <w:spacing w:line="259" w:lineRule="auto"/>
      </w:pPr>
    </w:p>
    <w:p w14:paraId="20FF0AAC" w14:textId="77777777" w:rsidR="00C226FC" w:rsidRDefault="00C226FC" w:rsidP="00C226FC">
      <w:pPr>
        <w:spacing w:line="259" w:lineRule="auto"/>
      </w:pPr>
      <w:r>
        <w:br w:type="page"/>
      </w:r>
    </w:p>
    <w:p w14:paraId="73493522" w14:textId="77777777" w:rsidR="00C226FC" w:rsidRDefault="00C226FC" w:rsidP="00C226FC">
      <w:pPr>
        <w:pStyle w:val="Heading1"/>
      </w:pPr>
      <w:bookmarkStart w:id="0" w:name="_Toc142344720"/>
      <w:r>
        <w:t>INTRODUCTION</w:t>
      </w:r>
      <w:bookmarkEnd w:id="0"/>
    </w:p>
    <w:p w14:paraId="5A885296" w14:textId="77777777" w:rsidR="00C226FC" w:rsidRDefault="00C226FC" w:rsidP="00C226FC">
      <w:r>
        <w:t>Entrepreneurship refers to the act of starting a business along with bearing risks in the hope of earning profit (</w:t>
      </w:r>
      <w:proofErr w:type="spellStart"/>
      <w:r w:rsidRPr="00F20240">
        <w:t>Frese</w:t>
      </w:r>
      <w:proofErr w:type="spellEnd"/>
      <w:r>
        <w:t xml:space="preserve"> and</w:t>
      </w:r>
      <w:r w:rsidRPr="00F20240">
        <w:t xml:space="preserve"> </w:t>
      </w:r>
      <w:proofErr w:type="spellStart"/>
      <w:r w:rsidRPr="00F20240">
        <w:t>Gielnik</w:t>
      </w:r>
      <w:proofErr w:type="spellEnd"/>
      <w:r w:rsidRPr="00F20240">
        <w:t xml:space="preserve">, </w:t>
      </w:r>
      <w:r>
        <w:t xml:space="preserve">2023). This assignment is divided into two parts; the first part will critically evaluate the characteristics, traits, motivations and attributes of Elon Musk. </w:t>
      </w:r>
    </w:p>
    <w:p w14:paraId="3AD51A49" w14:textId="77777777" w:rsidR="00C226FC" w:rsidRDefault="00C226FC" w:rsidP="00C226FC">
      <w:r>
        <w:t xml:space="preserve">In the second task, the researcher will focus on differentiating between profit and not for profit organisations small organisations by drawing on the beliefs and values of the entrepreneurship in context of social entrepreneurship. The researcher will highlight the key differences between both types of organisations and support them using suitable examples. </w:t>
      </w:r>
    </w:p>
    <w:p w14:paraId="1C5E3B89" w14:textId="77777777" w:rsidR="00C226FC" w:rsidRDefault="00C226FC" w:rsidP="00C226FC">
      <w:r>
        <w:t xml:space="preserve">The conceptual entrepreneurship provides an organised model which outlines variables, factors and key concepts that influence entrepreneurship. It provides a theoretical foundation that helps to identify opportunities and take initiatives to understand the nature of entrepreneurship activities.  </w:t>
      </w:r>
    </w:p>
    <w:p w14:paraId="661EC884" w14:textId="77777777" w:rsidR="00C226FC" w:rsidRDefault="00C226FC" w:rsidP="00C226FC">
      <w:r>
        <w:br w:type="page"/>
      </w:r>
    </w:p>
    <w:p w14:paraId="45FF5050" w14:textId="77777777" w:rsidR="00C226FC" w:rsidRDefault="00C226FC" w:rsidP="00C226FC">
      <w:pPr>
        <w:pStyle w:val="Heading1"/>
      </w:pPr>
      <w:bookmarkStart w:id="1" w:name="_Toc142344721"/>
      <w:r>
        <w:t>TASK ONE</w:t>
      </w:r>
      <w:bookmarkEnd w:id="1"/>
      <w:r>
        <w:t xml:space="preserve"> </w:t>
      </w:r>
    </w:p>
    <w:p w14:paraId="6EB8D72A" w14:textId="77777777" w:rsidR="00C226FC" w:rsidRDefault="00C226FC" w:rsidP="00C226FC">
      <w:pPr>
        <w:pStyle w:val="Heading1"/>
      </w:pPr>
      <w:bookmarkStart w:id="2" w:name="_Toc142344722"/>
      <w:r>
        <w:t>CASE STUDY OF ELON MUSK – A C</w:t>
      </w:r>
      <w:r w:rsidRPr="00054EF6">
        <w:t>RITICAL ANALYSIS OF TRAITS, CHARACTERISTICS, ATTRIBUTES, AND MOTIVATIONS OF ENTREPRENEURS</w:t>
      </w:r>
      <w:bookmarkEnd w:id="2"/>
    </w:p>
    <w:p w14:paraId="442358C0" w14:textId="77777777" w:rsidR="00C226FC" w:rsidRDefault="00C226FC" w:rsidP="00C226FC">
      <w:r>
        <w:t xml:space="preserve">Elon Musk (born June 28, 1971) is an investor and a business magnate. He is CEO, chief technology officer, founder and chairman of </w:t>
      </w:r>
      <w:proofErr w:type="spellStart"/>
      <w:r>
        <w:t>SpaceX</w:t>
      </w:r>
      <w:proofErr w:type="spellEnd"/>
      <w:r>
        <w:t xml:space="preserve">, CTO, and owner of X (formerly Twitter), product architect and CEO of Tesla </w:t>
      </w:r>
      <w:proofErr w:type="spellStart"/>
      <w:r>
        <w:t>Inc</w:t>
      </w:r>
      <w:proofErr w:type="spellEnd"/>
      <w:r>
        <w:t xml:space="preserve"> and the co-founder of </w:t>
      </w:r>
      <w:proofErr w:type="spellStart"/>
      <w:r>
        <w:t>OpenAI</w:t>
      </w:r>
      <w:proofErr w:type="spellEnd"/>
      <w:r>
        <w:t xml:space="preserve"> and </w:t>
      </w:r>
      <w:proofErr w:type="spellStart"/>
      <w:r>
        <w:t>Neuralink</w:t>
      </w:r>
      <w:proofErr w:type="spellEnd"/>
      <w:r>
        <w:t>. He is also a present of the Musk Foundation (</w:t>
      </w:r>
      <w:r w:rsidRPr="00522F58">
        <w:t>Corte</w:t>
      </w:r>
      <w:r>
        <w:t xml:space="preserve">, 2020). With an estimated net worth of </w:t>
      </w:r>
      <w:r w:rsidRPr="00D84559">
        <w:t>US$239 billion</w:t>
      </w:r>
      <w:r>
        <w:t>, he is considered the wealthiest person in the world, mainly due to his successful entrepreneurial ventures. Due to this, he was chosen as a case study for this assessment (</w:t>
      </w:r>
      <w:r w:rsidRPr="00522F58">
        <w:t>Fletcher</w:t>
      </w:r>
      <w:r>
        <w:t xml:space="preserve">, 2022). His traits, characteristics, motivations, and attributes will be critically evaluated in this section. </w:t>
      </w:r>
    </w:p>
    <w:p w14:paraId="1B108635" w14:textId="77777777" w:rsidR="00C226FC" w:rsidRDefault="00C226FC" w:rsidP="00C226FC">
      <w:pPr>
        <w:pStyle w:val="Heading2"/>
      </w:pPr>
      <w:bookmarkStart w:id="3" w:name="_Toc142344723"/>
      <w:r w:rsidRPr="00A45161">
        <w:t>TRAITS AND CHARACTERISTICS</w:t>
      </w:r>
      <w:bookmarkEnd w:id="3"/>
    </w:p>
    <w:p w14:paraId="63F96B87" w14:textId="77777777" w:rsidR="00C226FC" w:rsidRPr="006A41F3" w:rsidRDefault="00C226FC" w:rsidP="00C226FC">
      <w:pPr>
        <w:rPr>
          <w:b/>
          <w:bCs/>
        </w:rPr>
      </w:pPr>
      <w:r w:rsidRPr="006A41F3">
        <w:rPr>
          <w:b/>
          <w:bCs/>
        </w:rPr>
        <w:t>VISIONARY LEADERSHIP</w:t>
      </w:r>
    </w:p>
    <w:p w14:paraId="729F16CC" w14:textId="77777777" w:rsidR="00C226FC" w:rsidRDefault="00C226FC" w:rsidP="00C226FC">
      <w:r>
        <w:t xml:space="preserve">Elon Musk's capacity to conceptualise and pursue bold objectives with the possibility to impact mankind is evidence of his visionary leadership. He wants to turn mankind into a multi-planet species with </w:t>
      </w:r>
      <w:proofErr w:type="spellStart"/>
      <w:r>
        <w:t>SpaceX</w:t>
      </w:r>
      <w:proofErr w:type="spellEnd"/>
      <w:r>
        <w:t>, and through Tesla, he wants to hasten the global switch to renewable energy (</w:t>
      </w:r>
      <w:proofErr w:type="spellStart"/>
      <w:r w:rsidRPr="00AE5497">
        <w:t>Muegge</w:t>
      </w:r>
      <w:proofErr w:type="spellEnd"/>
      <w:r>
        <w:t xml:space="preserve"> </w:t>
      </w:r>
      <w:r w:rsidRPr="00AE5497">
        <w:t>and Reid</w:t>
      </w:r>
      <w:r>
        <w:t xml:space="preserve">, 2019). Nonetheless, often due to his erratic tweets, he is criticised by his investors. For instance, in 2020, he was criticised for spreading misinformation about </w:t>
      </w:r>
      <w:proofErr w:type="spellStart"/>
      <w:r>
        <w:t>Covid</w:t>
      </w:r>
      <w:proofErr w:type="spellEnd"/>
      <w:r>
        <w:t xml:space="preserve"> testing. Due to the massive influence on people who look up to him as a leader, this is considered a bad example of leadership and influence. </w:t>
      </w:r>
    </w:p>
    <w:p w14:paraId="5C3A7A82" w14:textId="77777777" w:rsidR="00C226FC" w:rsidRDefault="00C226FC" w:rsidP="00C226FC">
      <w:pPr>
        <w:jc w:val="center"/>
      </w:pPr>
      <w:r>
        <w:softHyphen/>
      </w:r>
      <w:r w:rsidRPr="00A8118D">
        <w:rPr>
          <w:noProof/>
        </w:rPr>
        <w:t xml:space="preserve"> </w:t>
      </w:r>
      <w:r w:rsidRPr="00A8118D">
        <w:rPr>
          <w:noProof/>
          <w:lang w:val="en-US"/>
        </w:rPr>
        <w:drawing>
          <wp:inline distT="0" distB="0" distL="0" distR="0" wp14:anchorId="0F33282D" wp14:editId="38990883">
            <wp:extent cx="3940810" cy="1307867"/>
            <wp:effectExtent l="0" t="0" r="0" b="0"/>
            <wp:docPr id="1015005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005113" name=""/>
                    <pic:cNvPicPr/>
                  </pic:nvPicPr>
                  <pic:blipFill>
                    <a:blip r:embed="rId6"/>
                    <a:srcRect b="30289"/>
                    <a:stretch>
                      <a:fillRect/>
                    </a:stretch>
                  </pic:blipFill>
                  <pic:spPr bwMode="auto">
                    <a:xfrm>
                      <a:off x="0" y="0"/>
                      <a:ext cx="3994063" cy="1325540"/>
                    </a:xfrm>
                    <a:prstGeom prst="rect">
                      <a:avLst/>
                    </a:prstGeom>
                    <a:ln>
                      <a:noFill/>
                    </a:ln>
                    <a:extLst>
                      <a:ext uri="{53640926-AAD7-44D8-BBD7-CCE9431645EC}">
                        <a14:shadowObscured xmlns:a14="http://schemas.microsoft.com/office/drawing/2010/main"/>
                      </a:ext>
                    </a:extLst>
                  </pic:spPr>
                </pic:pic>
              </a:graphicData>
            </a:graphic>
          </wp:inline>
        </w:drawing>
      </w:r>
    </w:p>
    <w:p w14:paraId="4A7AA45E" w14:textId="77777777" w:rsidR="00C226FC" w:rsidRDefault="00C226FC" w:rsidP="00C226FC">
      <w:pPr>
        <w:jc w:val="center"/>
      </w:pPr>
      <w:r>
        <w:t xml:space="preserve">Source: Elon Musk’s controversial tweets </w:t>
      </w:r>
    </w:p>
    <w:p w14:paraId="5E008D80" w14:textId="77777777" w:rsidR="00C226FC" w:rsidRDefault="00C226FC" w:rsidP="00C226FC">
      <w:pPr>
        <w:jc w:val="center"/>
      </w:pPr>
      <w:r>
        <w:t>Source: (</w:t>
      </w:r>
      <w:r w:rsidRPr="00D003F7">
        <w:t>Corte</w:t>
      </w:r>
      <w:r>
        <w:t xml:space="preserve">, 2022). </w:t>
      </w:r>
    </w:p>
    <w:p w14:paraId="56416228" w14:textId="77777777" w:rsidR="00C226FC" w:rsidRPr="00D472A3" w:rsidRDefault="00C226FC" w:rsidP="00C226FC">
      <w:pPr>
        <w:rPr>
          <w:b/>
          <w:bCs/>
        </w:rPr>
      </w:pPr>
      <w:r w:rsidRPr="00D472A3">
        <w:rPr>
          <w:b/>
          <w:bCs/>
        </w:rPr>
        <w:t>RISK TAKER</w:t>
      </w:r>
    </w:p>
    <w:p w14:paraId="255F7FA2" w14:textId="77777777" w:rsidR="00C226FC" w:rsidRDefault="00C226FC" w:rsidP="00C226FC">
      <w:r>
        <w:t xml:space="preserve">Musk's readiness to take big risks is one of his distinguishing qualities. He made significant investments in Tesla and </w:t>
      </w:r>
      <w:proofErr w:type="spellStart"/>
      <w:r>
        <w:t>SpaceX</w:t>
      </w:r>
      <w:proofErr w:type="spellEnd"/>
      <w:r>
        <w:t xml:space="preserve"> when those firms were just getting started and experienced a lot of uncertainty. Musk's capacity to push the limits of invention is fuelled by his fearlessness in the face of uncertainty and failure. This is one of his most prominent traits. Nonetheless, one can understand the importance of “calculated risks” by closely analysing when Musk’s risk-taking ended up being counterproductive. One such example is when Musk established aggressive targets of producing 5,000 Model 3 vehicles per week (</w:t>
      </w:r>
      <w:proofErr w:type="spellStart"/>
      <w:r w:rsidRPr="00134726">
        <w:t>Kulshreshth</w:t>
      </w:r>
      <w:proofErr w:type="spellEnd"/>
      <w:r>
        <w:t xml:space="preserve"> et al., 2019). This led to production facing challenges related to automation and bottlenecks in assembly lines. This resulted in customer disappointment due to false promises by Musk. </w:t>
      </w:r>
    </w:p>
    <w:p w14:paraId="5BB0414B" w14:textId="77777777" w:rsidR="00C226FC" w:rsidRDefault="00C226FC" w:rsidP="00C226FC">
      <w:r>
        <w:t>Since the year 2020, the automobile industry has been experiencing a shortage in demand and productions, owing to the chip shortage and economic disruptions caused by Covid-19. The chip shortage caused decrease of 12 million car production in the year 2021, compared to the year 2021. The production rate of 2023 is still expected to be below 2019 (</w:t>
      </w:r>
      <w:proofErr w:type="spellStart"/>
      <w:r>
        <w:t>Statista</w:t>
      </w:r>
      <w:proofErr w:type="spellEnd"/>
      <w:r>
        <w:t xml:space="preserve">, 2023). Even in such hostile environment of automobile industry, Elon Musk has shown resilience and risk taking by continuous efforts for entering in India, an emerging economy. </w:t>
      </w:r>
    </w:p>
    <w:p w14:paraId="13C5B31D" w14:textId="77777777" w:rsidR="00C226FC" w:rsidRPr="00D472A3" w:rsidRDefault="00C226FC" w:rsidP="00C226FC">
      <w:pPr>
        <w:rPr>
          <w:b/>
          <w:bCs/>
        </w:rPr>
      </w:pPr>
      <w:r w:rsidRPr="00D472A3">
        <w:rPr>
          <w:b/>
          <w:bCs/>
        </w:rPr>
        <w:t>HIGH ENERGY AND WORK ETHIC</w:t>
      </w:r>
    </w:p>
    <w:p w14:paraId="22752359" w14:textId="77777777" w:rsidR="00C226FC" w:rsidRDefault="00C226FC" w:rsidP="00C226FC">
      <w:r>
        <w:t>The hard work ethic and limitless energy of Elon Musk are well known. He has a rigorous schedule, working long hours on his projects and expecting the same levels of dedication from his staff. His active involvement and unshakable commitment have been key factors in his company's quick development. However, Musk is often criticised for micro-managing. He, himself accepted that he is a “</w:t>
      </w:r>
      <w:proofErr w:type="spellStart"/>
      <w:r>
        <w:t>nano</w:t>
      </w:r>
      <w:proofErr w:type="spellEnd"/>
      <w:r>
        <w:t xml:space="preserve"> manager” (</w:t>
      </w:r>
      <w:r w:rsidRPr="00811CB6">
        <w:t>Huynh</w:t>
      </w:r>
      <w:r>
        <w:t xml:space="preserve">, 2022). Musk expects his employees to work 80 hours per week, which often leads to exhaustion causing decreased productivity in the workforce. </w:t>
      </w:r>
    </w:p>
    <w:p w14:paraId="02D9CF93" w14:textId="77777777" w:rsidR="00C226FC" w:rsidRDefault="00C226FC" w:rsidP="00C226FC">
      <w:pPr>
        <w:pStyle w:val="Heading2"/>
      </w:pPr>
      <w:bookmarkStart w:id="4" w:name="_Toc142344724"/>
      <w:r>
        <w:t>ATTRIBUTES</w:t>
      </w:r>
      <w:bookmarkEnd w:id="4"/>
      <w:r>
        <w:t xml:space="preserve"> </w:t>
      </w:r>
    </w:p>
    <w:p w14:paraId="78FCDD64" w14:textId="77777777" w:rsidR="00C226FC" w:rsidRPr="00D472A3" w:rsidRDefault="00C226FC" w:rsidP="00C226FC">
      <w:pPr>
        <w:rPr>
          <w:b/>
          <w:bCs/>
        </w:rPr>
      </w:pPr>
      <w:r w:rsidRPr="00D472A3">
        <w:rPr>
          <w:b/>
          <w:bCs/>
        </w:rPr>
        <w:t>STRATEGIC VISION</w:t>
      </w:r>
    </w:p>
    <w:p w14:paraId="17C63EDE" w14:textId="77777777" w:rsidR="00C226FC" w:rsidRPr="00AD0B6D" w:rsidRDefault="00C226FC" w:rsidP="00C226FC">
      <w:r>
        <w:t xml:space="preserve">The course of Musk's enterprises is mostly determined by his strategic vision. He matches his organisation's long-term goals with workable approaches to accomplish them. His capacity to manage day-to-day operations while maintaining his attention on long-term objectives has been essential in directing the expansion of </w:t>
      </w:r>
      <w:proofErr w:type="spellStart"/>
      <w:r>
        <w:t>SpaceX</w:t>
      </w:r>
      <w:proofErr w:type="spellEnd"/>
      <w:r>
        <w:t>, Tesla, and other businesses (</w:t>
      </w:r>
      <w:r w:rsidRPr="00FF2EB9">
        <w:t>Fletcher</w:t>
      </w:r>
      <w:r>
        <w:t xml:space="preserve">, 2022). Recognising the current shortcomings of NASA's rocket launching technology, he founded his organisation where certain parts of the rocket can be reused, minimising both cost and harm to the environment. </w:t>
      </w:r>
    </w:p>
    <w:p w14:paraId="2B668685" w14:textId="77777777" w:rsidR="00C226FC" w:rsidRPr="00D472A3" w:rsidRDefault="00C226FC" w:rsidP="00C226FC">
      <w:pPr>
        <w:rPr>
          <w:b/>
          <w:bCs/>
        </w:rPr>
      </w:pPr>
      <w:r w:rsidRPr="00D472A3">
        <w:rPr>
          <w:b/>
          <w:bCs/>
        </w:rPr>
        <w:t>EFFECTIVE PROBLEM SOLVING</w:t>
      </w:r>
    </w:p>
    <w:p w14:paraId="174354D1" w14:textId="77777777" w:rsidR="00C226FC" w:rsidRDefault="00C226FC" w:rsidP="00C226FC">
      <w:r w:rsidRPr="00D80E55">
        <w:t xml:space="preserve">Musk is known for his desire to come up with innovative solutions to challenging problems. He addresses issues methodically and analytically, dissecting complex problems into </w:t>
      </w:r>
      <w:proofErr w:type="spellStart"/>
      <w:r w:rsidRPr="00D80E55">
        <w:t>handleable</w:t>
      </w:r>
      <w:proofErr w:type="spellEnd"/>
      <w:r w:rsidRPr="00D80E55">
        <w:t xml:space="preserve"> parts. With the help of this method, he can pinpoint the underlying causes of problems and provide effective solutions</w:t>
      </w:r>
      <w:r>
        <w:t xml:space="preserve"> (</w:t>
      </w:r>
      <w:proofErr w:type="spellStart"/>
      <w:r w:rsidRPr="005B6515">
        <w:t>Pisarchik</w:t>
      </w:r>
      <w:proofErr w:type="spellEnd"/>
      <w:r>
        <w:t xml:space="preserve"> et al., 2019)</w:t>
      </w:r>
      <w:r w:rsidRPr="00EC630C">
        <w:t>.</w:t>
      </w:r>
      <w:r>
        <w:t xml:space="preserve"> One of the key examples of problem-solving attributes is his inclination of developing electric cars that can replace traditional vehicles, minimising the harm to the environment. </w:t>
      </w:r>
    </w:p>
    <w:p w14:paraId="0D1987C2" w14:textId="77777777" w:rsidR="00C226FC" w:rsidRPr="00EA19EA" w:rsidRDefault="00C226FC" w:rsidP="00C226FC">
      <w:pPr>
        <w:rPr>
          <w:b/>
          <w:bCs/>
        </w:rPr>
      </w:pPr>
      <w:r w:rsidRPr="00EA19EA">
        <w:rPr>
          <w:b/>
          <w:bCs/>
        </w:rPr>
        <w:t>TECHNICAL EXPERTISE</w:t>
      </w:r>
    </w:p>
    <w:p w14:paraId="2779C8F0" w14:textId="77777777" w:rsidR="00C226FC" w:rsidRDefault="00C226FC" w:rsidP="00C226FC">
      <w:r>
        <w:t>Musk has a solid technical background with expertise in both economics and physics and is a self-taught coder. He can actively participate in the creation and improvement of goods in his company thanks to his thorough grasp of engineering and computer science (</w:t>
      </w:r>
      <w:r w:rsidRPr="00A817CF">
        <w:t>Huynh</w:t>
      </w:r>
      <w:r>
        <w:t>, 2022). His expertise in engineering and computer science has been a key factor in his firm's imaginative thinking. His intense engagement in the creation of new products and his hands-on methodology have produced ground-breaking outcomes. His desire to push technical frontiers, however, occasionally creates problems. For example, Tesla's Autopilot function, which aims to give electric cars the ability to drive themselves, is currently under scrutiny (</w:t>
      </w:r>
      <w:r w:rsidRPr="002949CB">
        <w:t>Fletcher</w:t>
      </w:r>
      <w:r>
        <w:t>, 2022). Some detractors contend that Musk's aspirational statements regarding Autopilot's capabilities have caused user misunderstandings that might jeopardise traffic safety.</w:t>
      </w:r>
    </w:p>
    <w:p w14:paraId="061E6027" w14:textId="77777777" w:rsidR="00C226FC" w:rsidRDefault="00C226FC" w:rsidP="00C226FC">
      <w:pPr>
        <w:pStyle w:val="Heading2"/>
      </w:pPr>
      <w:bookmarkStart w:id="5" w:name="_Toc142344725"/>
      <w:r>
        <w:t>MOTIVATION</w:t>
      </w:r>
      <w:bookmarkEnd w:id="5"/>
      <w:r>
        <w:t xml:space="preserve"> </w:t>
      </w:r>
    </w:p>
    <w:p w14:paraId="565B7E26" w14:textId="77777777" w:rsidR="00C226FC" w:rsidRPr="00EA19EA" w:rsidRDefault="00C226FC" w:rsidP="00C226FC">
      <w:pPr>
        <w:rPr>
          <w:b/>
          <w:bCs/>
        </w:rPr>
      </w:pPr>
      <w:r w:rsidRPr="00EA19EA">
        <w:rPr>
          <w:b/>
          <w:bCs/>
        </w:rPr>
        <w:t>MARS COLONISATION</w:t>
      </w:r>
    </w:p>
    <w:p w14:paraId="0F036AAC" w14:textId="77777777" w:rsidR="00C226FC" w:rsidRDefault="00C226FC" w:rsidP="00C226FC">
      <w:r w:rsidRPr="00372A4E">
        <w:t>Musk sees Mars colonisation as a means of guarding humanity from impending global catastrophes. He considers that even if there were catastrophic dangers to Earth, mankind might assure its existence by building a self-sustaining colony on Mars. This viewpoint stems from his desire to discover fresh opportunities and be proactive about potential threats. Nevertheless, there are some criticisms of Musk's plans to colonise Mars</w:t>
      </w:r>
      <w:r>
        <w:t xml:space="preserve"> (</w:t>
      </w:r>
      <w:proofErr w:type="spellStart"/>
      <w:r w:rsidRPr="001D4B22">
        <w:t>Muegge</w:t>
      </w:r>
      <w:proofErr w:type="spellEnd"/>
      <w:r>
        <w:t xml:space="preserve"> </w:t>
      </w:r>
      <w:r w:rsidRPr="001D4B22">
        <w:t>and Reid</w:t>
      </w:r>
      <w:r>
        <w:t>, 2019)</w:t>
      </w:r>
      <w:r w:rsidRPr="00372A4E">
        <w:t>. Certain critics claim that depending entirely on Mars as a standby planet may draw attention away from tackling the underlying factors that could pose existential dangers to Earth. A wider emphasis on planetary stewardship may be part of a more all-encompassing strategy for risk reduction</w:t>
      </w:r>
      <w:r w:rsidRPr="00320F37">
        <w:t>.</w:t>
      </w:r>
      <w:r>
        <w:t xml:space="preserve"> </w:t>
      </w:r>
    </w:p>
    <w:p w14:paraId="11200D6C" w14:textId="77777777" w:rsidR="00C226FC" w:rsidRPr="00EA19EA" w:rsidRDefault="00C226FC" w:rsidP="00C226FC">
      <w:pPr>
        <w:rPr>
          <w:b/>
          <w:bCs/>
        </w:rPr>
      </w:pPr>
      <w:r w:rsidRPr="00EA19EA">
        <w:rPr>
          <w:b/>
          <w:bCs/>
        </w:rPr>
        <w:t>MAKING A POSITIVE IMPACT</w:t>
      </w:r>
    </w:p>
    <w:p w14:paraId="15AF9FE9" w14:textId="77777777" w:rsidR="00C226FC" w:rsidRDefault="00C226FC" w:rsidP="00C226FC">
      <w:r w:rsidRPr="00A11A0D">
        <w:t>Elon Musk's main driving force is to benefit people and the environment</w:t>
      </w:r>
      <w:r w:rsidR="00BC1F47">
        <w:t xml:space="preserve"> globally</w:t>
      </w:r>
      <w:r w:rsidRPr="00A11A0D">
        <w:t>. He is motivated by the conviction that cutting-edge technology can address urgent global problems like diminishing resources and global warming</w:t>
      </w:r>
      <w:r>
        <w:t xml:space="preserve"> (</w:t>
      </w:r>
      <w:r w:rsidRPr="00534800">
        <w:t>Corte</w:t>
      </w:r>
      <w:r>
        <w:t>, 2020)</w:t>
      </w:r>
      <w:r w:rsidRPr="00A11A0D">
        <w:t xml:space="preserve">. His dedication to building a brighter future for everyone is demonstrated by Tesla's goal of converting the entire globe to renewable energy and </w:t>
      </w:r>
      <w:proofErr w:type="spellStart"/>
      <w:r w:rsidRPr="00A11A0D">
        <w:t>SpaceX's</w:t>
      </w:r>
      <w:proofErr w:type="spellEnd"/>
      <w:r w:rsidRPr="00A11A0D">
        <w:t xml:space="preserve"> goal of making humans a multi-planetary species</w:t>
      </w:r>
      <w:r w:rsidRPr="00320F37">
        <w:t>.</w:t>
      </w:r>
    </w:p>
    <w:p w14:paraId="0D965F8D" w14:textId="77777777" w:rsidR="00C226FC" w:rsidRPr="00EB7DFC" w:rsidRDefault="00C226FC" w:rsidP="00C226FC">
      <w:pPr>
        <w:rPr>
          <w:b/>
          <w:bCs/>
        </w:rPr>
      </w:pPr>
      <w:r w:rsidRPr="00EB7DFC">
        <w:rPr>
          <w:b/>
          <w:bCs/>
        </w:rPr>
        <w:t>ENHANCING GLOBAL CONNECTIVITY</w:t>
      </w:r>
    </w:p>
    <w:p w14:paraId="5CDC56A6" w14:textId="77777777" w:rsidR="00C226FC" w:rsidRDefault="00C226FC" w:rsidP="00C226FC">
      <w:r w:rsidRPr="00654477">
        <w:t xml:space="preserve">Elon Musk wants to expand broadband internet access worldwide, including in isolated and underdeveloped places, through projects like </w:t>
      </w:r>
      <w:proofErr w:type="spellStart"/>
      <w:r w:rsidRPr="00654477">
        <w:t>SpaceX's</w:t>
      </w:r>
      <w:proofErr w:type="spellEnd"/>
      <w:r w:rsidRPr="00654477">
        <w:t xml:space="preserve"> </w:t>
      </w:r>
      <w:proofErr w:type="spellStart"/>
      <w:r w:rsidRPr="00654477">
        <w:t>Starlink</w:t>
      </w:r>
      <w:proofErr w:type="spellEnd"/>
      <w:r w:rsidRPr="00654477">
        <w:t xml:space="preserve"> mission. His dedication to improving connection and closing the digital gap, which will increase access to knowledge, chances for learning, and economic growth on a global scale, is reflected in this project. However, the deployment of many satellites for the </w:t>
      </w:r>
      <w:proofErr w:type="spellStart"/>
      <w:r w:rsidRPr="00654477">
        <w:t>Starlink</w:t>
      </w:r>
      <w:proofErr w:type="spellEnd"/>
      <w:r w:rsidRPr="00654477">
        <w:t xml:space="preserve"> constellation generates questions about the </w:t>
      </w:r>
      <w:proofErr w:type="spellStart"/>
      <w:r w:rsidRPr="00654477">
        <w:t>buildup</w:t>
      </w:r>
      <w:proofErr w:type="spellEnd"/>
      <w:r w:rsidRPr="00654477">
        <w:t xml:space="preserve"> of space debris</w:t>
      </w:r>
      <w:r>
        <w:t xml:space="preserve"> (</w:t>
      </w:r>
      <w:proofErr w:type="spellStart"/>
      <w:r w:rsidRPr="00206940">
        <w:t>Kulshreshth</w:t>
      </w:r>
      <w:proofErr w:type="spellEnd"/>
      <w:r>
        <w:t xml:space="preserve"> et al., 2019)</w:t>
      </w:r>
      <w:r w:rsidRPr="00654477">
        <w:t>. Critics are concerned that the rising problem of space clutter and debris, which might raise the risk of accidents and provide difficulties for other satellite operators, may be exacerbated by the growing number of satellites</w:t>
      </w:r>
      <w:r w:rsidRPr="00A10E9E">
        <w:t>.</w:t>
      </w:r>
      <w:r>
        <w:t xml:space="preserve"> </w:t>
      </w:r>
      <w:r>
        <w:br w:type="page"/>
      </w:r>
    </w:p>
    <w:p w14:paraId="0BF50183" w14:textId="77777777" w:rsidR="00C226FC" w:rsidRDefault="00C226FC" w:rsidP="00C226FC">
      <w:pPr>
        <w:pStyle w:val="Heading1"/>
      </w:pPr>
      <w:bookmarkStart w:id="6" w:name="_Toc142344726"/>
      <w:r>
        <w:t>TASK TWO</w:t>
      </w:r>
      <w:bookmarkEnd w:id="6"/>
    </w:p>
    <w:p w14:paraId="5147C4F2" w14:textId="77777777" w:rsidR="00C226FC" w:rsidRPr="007E0E58" w:rsidRDefault="00C226FC" w:rsidP="00C226FC">
      <w:pPr>
        <w:pStyle w:val="Heading1"/>
      </w:pPr>
      <w:bookmarkStart w:id="7" w:name="_Toc142344727"/>
      <w:r>
        <w:t>DIFFERENTIATES BETWEEN ‘FOR PROFIT’ AND ‘NOT FOR PROFIT’ SMALL ORGANIZATIONS</w:t>
      </w:r>
      <w:bookmarkEnd w:id="7"/>
    </w:p>
    <w:p w14:paraId="495B6742" w14:textId="77777777" w:rsidR="00C226FC" w:rsidRDefault="00C226FC" w:rsidP="00C226FC">
      <w:r>
        <w:t>Not-for-profit organisations are those organisations that are not focused on earning profits from their activities. The primary motive of not-for-profit organisations is to focus on the advancement of society (</w:t>
      </w:r>
      <w:proofErr w:type="spellStart"/>
      <w:r w:rsidRPr="00E928A0">
        <w:t>Perera</w:t>
      </w:r>
      <w:proofErr w:type="spellEnd"/>
      <w:r>
        <w:t xml:space="preserve"> et al., 2022). </w:t>
      </w:r>
      <w:proofErr w:type="spellStart"/>
      <w:r>
        <w:t>Nonprofit</w:t>
      </w:r>
      <w:proofErr w:type="spellEnd"/>
      <w:r>
        <w:t xml:space="preserve"> organisations are not required to pay taxes. In contrast, profit organisations are those organisations that are focused on bearing risks, earning profits and becoming a part of economic development. </w:t>
      </w:r>
    </w:p>
    <w:p w14:paraId="529525AB" w14:textId="77777777" w:rsidR="00C226FC" w:rsidRDefault="00C226FC" w:rsidP="00C226FC">
      <w:r>
        <w:t xml:space="preserve">Here is the differentiation between profit and non-profit organisations based on different characters, values and beliefs: </w:t>
      </w:r>
    </w:p>
    <w:p w14:paraId="3ED2F108" w14:textId="77777777" w:rsidR="00C226FC" w:rsidRPr="0072364A" w:rsidRDefault="00C226FC" w:rsidP="00C226FC">
      <w:pPr>
        <w:rPr>
          <w:b/>
          <w:bCs/>
        </w:rPr>
      </w:pPr>
      <w:r w:rsidRPr="0072364A">
        <w:rPr>
          <w:b/>
          <w:bCs/>
        </w:rPr>
        <w:t>PROFITABILITY</w:t>
      </w:r>
    </w:p>
    <w:p w14:paraId="3D758690" w14:textId="77777777" w:rsidR="00C226FC" w:rsidRDefault="00C226FC" w:rsidP="00C226FC">
      <w:r>
        <w:t xml:space="preserve">The objective of the profit small businesses is to earn profits for their owners and shareholders. According to the views of </w:t>
      </w:r>
      <w:proofErr w:type="spellStart"/>
      <w:r w:rsidRPr="004D01A8">
        <w:t>Basu</w:t>
      </w:r>
      <w:proofErr w:type="spellEnd"/>
      <w:r>
        <w:t xml:space="preserve"> et al. (2022), the interest of small-profit organisations is often centred around creating wealth and maximising financial returns. They use business strategies to minimise costs and improve profitability. </w:t>
      </w:r>
    </w:p>
    <w:p w14:paraId="60B8272A" w14:textId="77777777" w:rsidR="00C226FC" w:rsidRDefault="00C226FC" w:rsidP="00C226FC">
      <w:r>
        <w:t>Example: A small apparel business will be offering trending clothes to generate profit by offering them to customers (</w:t>
      </w:r>
      <w:r w:rsidRPr="00185A12">
        <w:t>Al-</w:t>
      </w:r>
      <w:proofErr w:type="spellStart"/>
      <w:r w:rsidRPr="00185A12">
        <w:t>dmour</w:t>
      </w:r>
      <w:proofErr w:type="spellEnd"/>
      <w:r>
        <w:t xml:space="preserve"> et al., 2023). From the entrepreneur's perspective, offering trending clothing is a business strategy for the small business that will maximise the profit and attracts investors. </w:t>
      </w:r>
    </w:p>
    <w:p w14:paraId="13C362D5" w14:textId="77777777" w:rsidR="00C226FC" w:rsidRDefault="00C226FC" w:rsidP="00C226FC">
      <w:r>
        <w:t xml:space="preserve">However, for </w:t>
      </w:r>
      <w:proofErr w:type="spellStart"/>
      <w:r>
        <w:t>nonprofit</w:t>
      </w:r>
      <w:proofErr w:type="spellEnd"/>
      <w:r>
        <w:t xml:space="preserve"> organisations, they don’t need profitability for survival as their motive is to understand the needs of society and address social and environmental issues (</w:t>
      </w:r>
      <w:proofErr w:type="spellStart"/>
      <w:r w:rsidRPr="00AA6CB5">
        <w:t>Basu</w:t>
      </w:r>
      <w:proofErr w:type="spellEnd"/>
      <w:r>
        <w:t xml:space="preserve"> et al., 2022). They generate revenue from different charity functions and social programs which are reinvested in the mission of the organisation rather than distributing it to shareholders. </w:t>
      </w:r>
    </w:p>
    <w:p w14:paraId="49B3406C" w14:textId="77777777" w:rsidR="00C226FC" w:rsidRDefault="00C226FC" w:rsidP="00C226FC">
      <w:r>
        <w:t>For example, A small non-profit organisation dedicated to promoting a social cause "save the environment" can earn revenue from charity and can reinvest that in social campaigns to educate people about environmental problems and solutions (</w:t>
      </w:r>
      <w:proofErr w:type="spellStart"/>
      <w:r w:rsidRPr="00AA6CB5">
        <w:t>Basu</w:t>
      </w:r>
      <w:proofErr w:type="spellEnd"/>
      <w:r>
        <w:t xml:space="preserve"> et al., 2022). </w:t>
      </w:r>
    </w:p>
    <w:p w14:paraId="7CBB4E2A" w14:textId="77777777" w:rsidR="00C226FC" w:rsidRPr="00AA0266" w:rsidRDefault="00C226FC" w:rsidP="00C226FC">
      <w:pPr>
        <w:rPr>
          <w:b/>
          <w:bCs/>
        </w:rPr>
      </w:pPr>
      <w:r w:rsidRPr="00AA0266">
        <w:rPr>
          <w:b/>
          <w:bCs/>
        </w:rPr>
        <w:t xml:space="preserve">KEY PERFORMANCE INDICATOR </w:t>
      </w:r>
    </w:p>
    <w:p w14:paraId="38B2A6C8" w14:textId="77777777" w:rsidR="00C226FC" w:rsidRDefault="00C226FC" w:rsidP="00C226FC">
      <w:r>
        <w:t>Profit is the key performance indicator of such organisations and they cannot survive in the market without profit. The growth and profitability of the organisation depend on their business decision-making through analysing risks and opportunities (</w:t>
      </w:r>
      <w:proofErr w:type="spellStart"/>
      <w:r w:rsidRPr="0032518E">
        <w:t>Shodmonovna</w:t>
      </w:r>
      <w:proofErr w:type="spellEnd"/>
      <w:r w:rsidRPr="0032518E">
        <w:t xml:space="preserve">, </w:t>
      </w:r>
      <w:r>
        <w:t xml:space="preserve">2022). However, the key performance indicator for </w:t>
      </w:r>
      <w:proofErr w:type="spellStart"/>
      <w:r>
        <w:t>nonprofit</w:t>
      </w:r>
      <w:proofErr w:type="spellEnd"/>
      <w:r>
        <w:t xml:space="preserve"> organisations is community engagement, fundraising and others based on their mission and goals. </w:t>
      </w:r>
    </w:p>
    <w:p w14:paraId="38B5145C" w14:textId="77777777" w:rsidR="00C226FC" w:rsidRDefault="00C226FC" w:rsidP="00C226FC">
      <w:r>
        <w:t xml:space="preserve">For example, </w:t>
      </w:r>
      <w:proofErr w:type="gramStart"/>
      <w:r>
        <w:t>An</w:t>
      </w:r>
      <w:proofErr w:type="gramEnd"/>
      <w:r>
        <w:t xml:space="preserve"> e-commerce business will aim to generate high revenue and profitability by meeting KPIs such as customer acquisition cost, conversion rate and many more (</w:t>
      </w:r>
      <w:r w:rsidRPr="00CF0012">
        <w:t>Dell</w:t>
      </w:r>
      <w:r>
        <w:t xml:space="preserve"> et al., 2022). These KPIs can be met through effective marketing campaigns, optimised pricing strategy and more. </w:t>
      </w:r>
    </w:p>
    <w:p w14:paraId="15DACEC3" w14:textId="77777777" w:rsidR="00C226FC" w:rsidRDefault="00C226FC" w:rsidP="00C226FC">
      <w:r>
        <w:t xml:space="preserve">For </w:t>
      </w:r>
      <w:proofErr w:type="spellStart"/>
      <w:r>
        <w:t>nonprofit</w:t>
      </w:r>
      <w:proofErr w:type="spellEnd"/>
      <w:r>
        <w:t xml:space="preserve"> organisations, social welfare and community development are the key performance indicators. The non-profit organisations aim to enhance the overall welfare, social welfare activities, infrastructure and many more. For example, infrastructure improvement, civic engagement, healthcare services and education and skill development (</w:t>
      </w:r>
      <w:proofErr w:type="spellStart"/>
      <w:r w:rsidRPr="003B7239">
        <w:t>Cestari</w:t>
      </w:r>
      <w:proofErr w:type="spellEnd"/>
      <w:r>
        <w:t xml:space="preserve"> et al., 2022). </w:t>
      </w:r>
    </w:p>
    <w:p w14:paraId="063AD14E" w14:textId="77777777" w:rsidR="00C226FC" w:rsidRPr="007B4047" w:rsidRDefault="00C226FC" w:rsidP="00C226FC">
      <w:pPr>
        <w:rPr>
          <w:b/>
          <w:bCs/>
        </w:rPr>
      </w:pPr>
      <w:r w:rsidRPr="007B4047">
        <w:rPr>
          <w:b/>
          <w:bCs/>
        </w:rPr>
        <w:t>TAXATION</w:t>
      </w:r>
    </w:p>
    <w:p w14:paraId="197C553C" w14:textId="77777777" w:rsidR="00C226FC" w:rsidRDefault="00C226FC" w:rsidP="00C226FC">
      <w:r>
        <w:t xml:space="preserve">In regards to taxes, profit organisations need to pay taxes while </w:t>
      </w:r>
      <w:proofErr w:type="spellStart"/>
      <w:r>
        <w:t>nonprofit</w:t>
      </w:r>
      <w:proofErr w:type="spellEnd"/>
      <w:r>
        <w:t xml:space="preserve"> organisations are exempted from paying any taxes (</w:t>
      </w:r>
      <w:r w:rsidRPr="00F367D6">
        <w:t>Thomsen</w:t>
      </w:r>
      <w:r>
        <w:t xml:space="preserve"> and</w:t>
      </w:r>
      <w:r w:rsidRPr="00F367D6">
        <w:t xml:space="preserve"> </w:t>
      </w:r>
      <w:proofErr w:type="spellStart"/>
      <w:r w:rsidRPr="00F367D6">
        <w:t>Kavadis</w:t>
      </w:r>
      <w:proofErr w:type="spellEnd"/>
      <w:r w:rsidRPr="00F367D6">
        <w:t xml:space="preserve">, </w:t>
      </w:r>
      <w:r>
        <w:t xml:space="preserve">2022). The reason behind this is that profit-making companies benefit their shareholders and partners while </w:t>
      </w:r>
      <w:proofErr w:type="spellStart"/>
      <w:r>
        <w:t>nonprofit</w:t>
      </w:r>
      <w:proofErr w:type="spellEnd"/>
      <w:r>
        <w:t xml:space="preserve"> organisations do not pay taxes because they are engaged in the promotion of public good, encourage charitable giving and others. However, </w:t>
      </w:r>
      <w:proofErr w:type="spellStart"/>
      <w:r>
        <w:t>nonprofit</w:t>
      </w:r>
      <w:proofErr w:type="spellEnd"/>
      <w:r>
        <w:t xml:space="preserve"> organisations must apply for and meet the specific criteria of a country's laws to gain tax-exempt status (</w:t>
      </w:r>
      <w:r w:rsidRPr="005C481C">
        <w:t>Balsam</w:t>
      </w:r>
      <w:r>
        <w:t xml:space="preserve"> et al., 2023).</w:t>
      </w:r>
    </w:p>
    <w:p w14:paraId="51DEA59A" w14:textId="77777777" w:rsidR="00C226FC" w:rsidRDefault="00C226FC" w:rsidP="00C226FC">
      <w:r>
        <w:t xml:space="preserve">For example: In the United Kingdom, if a small profit business earns between </w:t>
      </w:r>
      <w:r w:rsidRPr="00F37DEA">
        <w:t>£12,501-50,000</w:t>
      </w:r>
      <w:r>
        <w:t xml:space="preserve">, then they will have to pay a basic 20% income tax and a 45 % tax if their profit is more than </w:t>
      </w:r>
      <w:r w:rsidRPr="007B0CD5">
        <w:t>£150,000</w:t>
      </w:r>
      <w:r>
        <w:t xml:space="preserve"> (</w:t>
      </w:r>
      <w:proofErr w:type="spellStart"/>
      <w:r w:rsidRPr="006836E8">
        <w:t>Delestre</w:t>
      </w:r>
      <w:proofErr w:type="spellEnd"/>
      <w:r>
        <w:t xml:space="preserve"> et al., 2022). And, </w:t>
      </w:r>
      <w:proofErr w:type="spellStart"/>
      <w:r>
        <w:t>nonprofit</w:t>
      </w:r>
      <w:proofErr w:type="spellEnd"/>
      <w:r>
        <w:t xml:space="preserve"> organisations do not pay tax on most types of income if the money is used for charitable purposes. </w:t>
      </w:r>
    </w:p>
    <w:p w14:paraId="6583F7BC" w14:textId="77777777" w:rsidR="00C226FC" w:rsidRPr="007D13DC" w:rsidRDefault="00C226FC" w:rsidP="00C226FC">
      <w:pPr>
        <w:rPr>
          <w:b/>
          <w:bCs/>
        </w:rPr>
      </w:pPr>
      <w:r w:rsidRPr="007D13DC">
        <w:rPr>
          <w:b/>
          <w:bCs/>
        </w:rPr>
        <w:t xml:space="preserve">RISK TOLERANCE </w:t>
      </w:r>
    </w:p>
    <w:p w14:paraId="12C3CBA1" w14:textId="77777777" w:rsidR="00C226FC" w:rsidRDefault="00C226FC" w:rsidP="00C226FC">
      <w:r>
        <w:t xml:space="preserve">According to the views of </w:t>
      </w:r>
      <w:proofErr w:type="spellStart"/>
      <w:r w:rsidRPr="002F3BBD">
        <w:t>Manafe</w:t>
      </w:r>
      <w:proofErr w:type="spellEnd"/>
      <w:r>
        <w:t xml:space="preserve"> et al. (2023), entrepreneurs in profit organisations in bearing risk with the help of a systematic risk management approach. Entrepreneurs believe that calculations and strategic risk planning are very important for any organisation as it helps the organisation to achieve financial success and growth. </w:t>
      </w:r>
      <w:proofErr w:type="spellStart"/>
      <w:r>
        <w:t>Nonprofit</w:t>
      </w:r>
      <w:proofErr w:type="spellEnd"/>
      <w:r>
        <w:t xml:space="preserve"> organisations also take risks but these risks are often associated with innovation and experimentation that improves engagement and promotes the purpose (</w:t>
      </w:r>
      <w:proofErr w:type="spellStart"/>
      <w:r w:rsidRPr="009627A1">
        <w:t>Tripathi</w:t>
      </w:r>
      <w:proofErr w:type="spellEnd"/>
      <w:r>
        <w:t xml:space="preserve"> et al., 2022). </w:t>
      </w:r>
    </w:p>
    <w:p w14:paraId="7C679B47" w14:textId="77777777" w:rsidR="00C226FC" w:rsidRDefault="00C226FC" w:rsidP="00C226FC">
      <w:r>
        <w:t>For example, a small-profit organisation makes strategic plans and evaluates the potential risks and threats in the business environment which helps the organisation to focus on maintaining competitiveness and market share (</w:t>
      </w:r>
      <w:r w:rsidRPr="0046310D">
        <w:t>Motta</w:t>
      </w:r>
      <w:r>
        <w:t xml:space="preserve"> and</w:t>
      </w:r>
      <w:r w:rsidRPr="0046310D">
        <w:t xml:space="preserve"> Galina, </w:t>
      </w:r>
      <w:r>
        <w:t xml:space="preserve">2023). </w:t>
      </w:r>
      <w:proofErr w:type="spellStart"/>
      <w:r>
        <w:t>Nonprofit</w:t>
      </w:r>
      <w:proofErr w:type="spellEnd"/>
      <w:r>
        <w:t xml:space="preserve"> organisations take risks with the motive to explore new opportunities and approaches to address social issues in a creative way.  </w:t>
      </w:r>
    </w:p>
    <w:p w14:paraId="2DBCF10C" w14:textId="77777777" w:rsidR="00C226FC" w:rsidRPr="0072364A" w:rsidRDefault="00C226FC" w:rsidP="00C226FC">
      <w:pPr>
        <w:rPr>
          <w:b/>
          <w:bCs/>
        </w:rPr>
      </w:pPr>
      <w:r w:rsidRPr="0072364A">
        <w:rPr>
          <w:b/>
          <w:bCs/>
        </w:rPr>
        <w:t xml:space="preserve">FINANCIAL STABILITY </w:t>
      </w:r>
    </w:p>
    <w:p w14:paraId="447835BF" w14:textId="77777777" w:rsidR="00C226FC" w:rsidRDefault="00C226FC" w:rsidP="00C226FC">
      <w:r>
        <w:t>Entrepreneurs in profit organisations believe that financial stability is crucial. The motive of profit organisations is to create an effective business model which generates revenue exceeding the costs, this enhances profitability of the organisation and ensures the growth and long standing of the organisation in the market (</w:t>
      </w:r>
      <w:proofErr w:type="spellStart"/>
      <w:r w:rsidRPr="00863454">
        <w:t>Gleißner</w:t>
      </w:r>
      <w:proofErr w:type="spellEnd"/>
      <w:r>
        <w:t xml:space="preserve"> et al., 2022). Entrepreneurs in </w:t>
      </w:r>
      <w:proofErr w:type="spellStart"/>
      <w:r>
        <w:t>nonprofit</w:t>
      </w:r>
      <w:proofErr w:type="spellEnd"/>
      <w:r>
        <w:t xml:space="preserve"> organisations also prioritise financial stability but its primary objective is to balance between fulfilling their issue and generating revenue. A </w:t>
      </w:r>
      <w:proofErr w:type="spellStart"/>
      <w:r>
        <w:t>nonprofit</w:t>
      </w:r>
      <w:proofErr w:type="spellEnd"/>
      <w:r>
        <w:t xml:space="preserve"> organisation needs funds to organise events and campaigns to promote awareness about social issues (</w:t>
      </w:r>
      <w:r w:rsidRPr="001A5006">
        <w:t>Dong</w:t>
      </w:r>
      <w:r>
        <w:t xml:space="preserve"> et al., 2023). </w:t>
      </w:r>
    </w:p>
    <w:p w14:paraId="52B2B8CD" w14:textId="77777777" w:rsidR="00C226FC" w:rsidRDefault="00C226FC" w:rsidP="00C226FC">
      <w:r>
        <w:t xml:space="preserve">For example, a small software company maintains financial stability through software sales, services and subscriptions. Financial stability is achieved by systematic investments and managing debt levels that lead to achieving the trust of the investors. </w:t>
      </w:r>
    </w:p>
    <w:p w14:paraId="2D687733" w14:textId="77777777" w:rsidR="00C226FC" w:rsidRDefault="00C226FC" w:rsidP="00C226FC">
      <w:r>
        <w:t xml:space="preserve">A </w:t>
      </w:r>
      <w:proofErr w:type="spellStart"/>
      <w:r>
        <w:t>nonprofit</w:t>
      </w:r>
      <w:proofErr w:type="spellEnd"/>
      <w:r>
        <w:t xml:space="preserve"> public school will be needed to manage financial stability to pay teachers, rent, electricity and others (</w:t>
      </w:r>
      <w:r w:rsidRPr="009B5CBB">
        <w:t>Singh</w:t>
      </w:r>
      <w:r>
        <w:t xml:space="preserve"> et al., 2022). A </w:t>
      </w:r>
      <w:proofErr w:type="spellStart"/>
      <w:r>
        <w:t>nonprofit</w:t>
      </w:r>
      <w:proofErr w:type="spellEnd"/>
      <w:r>
        <w:t xml:space="preserve"> organisation can access investments through online funding, events, personal solicitation, volunteering and many more. </w:t>
      </w:r>
    </w:p>
    <w:p w14:paraId="1BB1BA7E" w14:textId="77777777" w:rsidR="00C226FC" w:rsidRPr="0072364A" w:rsidRDefault="00C226FC" w:rsidP="00C226FC">
      <w:pPr>
        <w:rPr>
          <w:b/>
          <w:bCs/>
        </w:rPr>
      </w:pPr>
      <w:r w:rsidRPr="0072364A">
        <w:rPr>
          <w:b/>
          <w:bCs/>
        </w:rPr>
        <w:t xml:space="preserve">SUCCESS METRICS </w:t>
      </w:r>
    </w:p>
    <w:p w14:paraId="0C4C3AE2" w14:textId="77777777" w:rsidR="00C226FC" w:rsidRDefault="00C226FC" w:rsidP="00C226FC">
      <w:r>
        <w:t>The success matrix of the profit organisations is measured through financial metrics such as profit margins, revenues, investments, sales and others (</w:t>
      </w:r>
      <w:proofErr w:type="spellStart"/>
      <w:r w:rsidRPr="004952EB">
        <w:t>Bocken</w:t>
      </w:r>
      <w:proofErr w:type="spellEnd"/>
      <w:r>
        <w:t xml:space="preserve"> et al., 2022). They improve the people lives through introducing new products through identifying the customer’s needs and satisfying them. </w:t>
      </w:r>
    </w:p>
    <w:p w14:paraId="637BB209" w14:textId="77777777" w:rsidR="00C226FC" w:rsidRDefault="00C226FC" w:rsidP="00C226FC">
      <w:r>
        <w:t xml:space="preserve">For example, entrepreneurs in profit organisations use Customer Satisfaction Score (CSAT) to ensure that the customers are satisfied with the products and services which results in improving the lifestyle of the customers. </w:t>
      </w:r>
    </w:p>
    <w:p w14:paraId="1B69FD7B" w14:textId="77777777" w:rsidR="00C226FC" w:rsidRDefault="00C226FC" w:rsidP="00C226FC">
      <w:r>
        <w:t xml:space="preserve">However, entrepreneurs in </w:t>
      </w:r>
      <w:proofErr w:type="spellStart"/>
      <w:r>
        <w:t>nonprofit</w:t>
      </w:r>
      <w:proofErr w:type="spellEnd"/>
      <w:r>
        <w:t xml:space="preserve"> organisations measure the success based on improvements in social indicators and beneficiaries served (</w:t>
      </w:r>
      <w:proofErr w:type="spellStart"/>
      <w:r w:rsidRPr="00AC0382">
        <w:t>Nardini</w:t>
      </w:r>
      <w:proofErr w:type="spellEnd"/>
      <w:r>
        <w:t xml:space="preserve"> et al., 2022). They improve people’s life through providing basic needs and humanitarian assistance, support for children, environmental conversation and international aid.  </w:t>
      </w:r>
    </w:p>
    <w:p w14:paraId="4C2E14F9" w14:textId="77777777" w:rsidR="00C226FC" w:rsidRDefault="00C226FC" w:rsidP="00C226FC">
      <w:r>
        <w:t xml:space="preserve">For example, a non-profit school will measure its success by analysing the positive outcomes for alumni and the achievements of the students. It will measure its success through analysing the number of students enrolled in academic progress. </w:t>
      </w:r>
    </w:p>
    <w:p w14:paraId="1EE784A1" w14:textId="77777777" w:rsidR="00C226FC" w:rsidRPr="0072364A" w:rsidRDefault="00C226FC" w:rsidP="00C226FC">
      <w:pPr>
        <w:rPr>
          <w:b/>
          <w:bCs/>
        </w:rPr>
      </w:pPr>
      <w:r w:rsidRPr="0072364A">
        <w:rPr>
          <w:b/>
          <w:bCs/>
        </w:rPr>
        <w:t xml:space="preserve">RESOURCE ALLOCATION </w:t>
      </w:r>
    </w:p>
    <w:p w14:paraId="32D7C4BE" w14:textId="77777777" w:rsidR="00C226FC" w:rsidRDefault="00C226FC" w:rsidP="00C226FC">
      <w:r>
        <w:t>Entrepreneurs in profit organisations allocate resources to areas that enhance profits such as cost optimisation, product development and marketing (</w:t>
      </w:r>
      <w:proofErr w:type="spellStart"/>
      <w:r w:rsidRPr="001360E0">
        <w:t>Munir</w:t>
      </w:r>
      <w:proofErr w:type="spellEnd"/>
      <w:r>
        <w:t xml:space="preserve"> and</w:t>
      </w:r>
      <w:r w:rsidRPr="001360E0">
        <w:t xml:space="preserve"> </w:t>
      </w:r>
      <w:proofErr w:type="spellStart"/>
      <w:r w:rsidRPr="001360E0">
        <w:t>Djaelani</w:t>
      </w:r>
      <w:proofErr w:type="spellEnd"/>
      <w:r w:rsidRPr="001360E0">
        <w:t xml:space="preserve">, </w:t>
      </w:r>
      <w:r>
        <w:t xml:space="preserve">2022). These resources provide a better return on investments and offer better revenue generation. However, entrepreneurs in </w:t>
      </w:r>
      <w:proofErr w:type="spellStart"/>
      <w:r>
        <w:t>nonprofit</w:t>
      </w:r>
      <w:proofErr w:type="spellEnd"/>
      <w:r>
        <w:t xml:space="preserve"> businesses allocate resources to services, programs and initiatives that address the needs of their beneficiaries. </w:t>
      </w:r>
    </w:p>
    <w:p w14:paraId="1AA385F7" w14:textId="77777777" w:rsidR="00C226FC" w:rsidRDefault="00C226FC" w:rsidP="00C226FC">
      <w:r>
        <w:t xml:space="preserve">For example, a profit organisation will invest in resources such as R&amp;D to gain useful insights that will help in achieving a competitive advantage in a specific market. </w:t>
      </w:r>
      <w:proofErr w:type="spellStart"/>
      <w:r>
        <w:t>Nonprofit</w:t>
      </w:r>
      <w:proofErr w:type="spellEnd"/>
      <w:r>
        <w:t xml:space="preserve"> organisations will mostly allocate resources to promoting the social issue (</w:t>
      </w:r>
      <w:proofErr w:type="spellStart"/>
      <w:r w:rsidRPr="00161983">
        <w:t>Ahrorov</w:t>
      </w:r>
      <w:proofErr w:type="spellEnd"/>
      <w:r>
        <w:t xml:space="preserve"> and</w:t>
      </w:r>
      <w:r w:rsidRPr="00161983">
        <w:t xml:space="preserve"> </w:t>
      </w:r>
      <w:proofErr w:type="spellStart"/>
      <w:r w:rsidRPr="00161983">
        <w:t>Alieva</w:t>
      </w:r>
      <w:proofErr w:type="spellEnd"/>
      <w:r w:rsidRPr="00161983">
        <w:t xml:space="preserve">, </w:t>
      </w:r>
      <w:r>
        <w:t xml:space="preserve">2022).  </w:t>
      </w:r>
    </w:p>
    <w:p w14:paraId="0E571F83" w14:textId="77777777" w:rsidR="00C226FC" w:rsidRDefault="00C226FC" w:rsidP="00C226FC">
      <w:r>
        <w:br w:type="page"/>
      </w:r>
    </w:p>
    <w:p w14:paraId="3F60A2B5" w14:textId="77777777" w:rsidR="00C226FC" w:rsidRDefault="00C226FC" w:rsidP="00C226FC">
      <w:pPr>
        <w:pStyle w:val="Heading1"/>
      </w:pPr>
      <w:bookmarkStart w:id="8" w:name="_Toc142344728"/>
      <w:r>
        <w:t>CONCLUSION</w:t>
      </w:r>
      <w:bookmarkEnd w:id="8"/>
      <w:r>
        <w:t xml:space="preserve"> </w:t>
      </w:r>
    </w:p>
    <w:p w14:paraId="794EC37B" w14:textId="77777777" w:rsidR="00C226FC" w:rsidRDefault="00C226FC" w:rsidP="00C226FC">
      <w:r>
        <w:t xml:space="preserve">From this report, the importance of entrepreneurship can be established. </w:t>
      </w:r>
      <w:r w:rsidRPr="005B6C36">
        <w:t>In the field of entrepreneurship, whether an endeavour belongs to a for-profit or not-for-profit organisation, the motivation, attributes, and characteristics of individuals play a crucial part in influencing the direction and success of initiatives.</w:t>
      </w:r>
      <w:r>
        <w:t xml:space="preserve"> The report critically evaluates the traits and motivations of Elon Musk by taking examples of his ventures such as </w:t>
      </w:r>
      <w:proofErr w:type="spellStart"/>
      <w:r>
        <w:t>SpaceX</w:t>
      </w:r>
      <w:proofErr w:type="spellEnd"/>
      <w:r>
        <w:t xml:space="preserve"> and Tesla. The report further consists discussion of the difference between for-profit and not-for-profit organisations. It can be summarized that both for-profit and not-for-profit are important for the overall well-being of society. </w:t>
      </w:r>
    </w:p>
    <w:p w14:paraId="5DAE3BB2" w14:textId="77777777" w:rsidR="00C226FC" w:rsidRDefault="00C226FC" w:rsidP="00C226FC">
      <w:r>
        <w:br w:type="page"/>
      </w:r>
    </w:p>
    <w:p w14:paraId="0034F8CE" w14:textId="77777777" w:rsidR="00C226FC" w:rsidRDefault="00C226FC" w:rsidP="00C226FC">
      <w:pPr>
        <w:pStyle w:val="Heading1"/>
      </w:pPr>
      <w:bookmarkStart w:id="9" w:name="_Toc142344729"/>
      <w:r>
        <w:t>REFERENCES</w:t>
      </w:r>
      <w:bookmarkEnd w:id="9"/>
      <w:r>
        <w:t xml:space="preserve"> </w:t>
      </w:r>
    </w:p>
    <w:p w14:paraId="0B39A1D9" w14:textId="77777777" w:rsidR="00C226FC" w:rsidRDefault="00C226FC" w:rsidP="00C226FC">
      <w:proofErr w:type="spellStart"/>
      <w:r w:rsidRPr="00150DEB">
        <w:rPr>
          <w:color w:val="000000" w:themeColor="text1"/>
        </w:rPr>
        <w:t>Ahrorov</w:t>
      </w:r>
      <w:proofErr w:type="spellEnd"/>
      <w:r w:rsidRPr="00150DEB">
        <w:rPr>
          <w:color w:val="000000" w:themeColor="text1"/>
        </w:rPr>
        <w:t xml:space="preserve">, Z., </w:t>
      </w:r>
      <w:r>
        <w:rPr>
          <w:color w:val="000000" w:themeColor="text1"/>
        </w:rPr>
        <w:t>and</w:t>
      </w:r>
      <w:r w:rsidRPr="00150DEB">
        <w:rPr>
          <w:color w:val="000000" w:themeColor="text1"/>
        </w:rPr>
        <w:t xml:space="preserve"> </w:t>
      </w:r>
      <w:proofErr w:type="spellStart"/>
      <w:r w:rsidRPr="00150DEB">
        <w:rPr>
          <w:color w:val="000000" w:themeColor="text1"/>
        </w:rPr>
        <w:t>Alieva</w:t>
      </w:r>
      <w:proofErr w:type="spellEnd"/>
      <w:r w:rsidRPr="00150DEB">
        <w:rPr>
          <w:color w:val="000000" w:themeColor="text1"/>
        </w:rPr>
        <w:t>, S. (2022). Formation of Taxable Profit of the Enterprise in the Conditions of Developing Market Relations. </w:t>
      </w:r>
      <w:r w:rsidRPr="00150DEB">
        <w:rPr>
          <w:i/>
          <w:iCs/>
          <w:color w:val="000000" w:themeColor="text1"/>
        </w:rPr>
        <w:t>Available at SSRN 4036423</w:t>
      </w:r>
      <w:r w:rsidRPr="00150DEB">
        <w:rPr>
          <w:color w:val="000000" w:themeColor="text1"/>
        </w:rPr>
        <w:t>.</w:t>
      </w:r>
    </w:p>
    <w:p w14:paraId="3D02BF5A" w14:textId="77777777" w:rsidR="00C226FC" w:rsidRDefault="00C226FC" w:rsidP="00C226FC">
      <w:pPr>
        <w:rPr>
          <w:color w:val="000000" w:themeColor="text1"/>
        </w:rPr>
      </w:pPr>
      <w:r w:rsidRPr="00DC2961">
        <w:rPr>
          <w:color w:val="000000" w:themeColor="text1"/>
        </w:rPr>
        <w:t>Al-</w:t>
      </w:r>
      <w:proofErr w:type="spellStart"/>
      <w:r w:rsidRPr="00DC2961">
        <w:rPr>
          <w:color w:val="000000" w:themeColor="text1"/>
        </w:rPr>
        <w:t>dmour</w:t>
      </w:r>
      <w:proofErr w:type="spellEnd"/>
      <w:r w:rsidRPr="00DC2961">
        <w:rPr>
          <w:color w:val="000000" w:themeColor="text1"/>
        </w:rPr>
        <w:t xml:space="preserve">, H., </w:t>
      </w:r>
      <w:proofErr w:type="spellStart"/>
      <w:r w:rsidRPr="00DC2961">
        <w:rPr>
          <w:color w:val="000000" w:themeColor="text1"/>
        </w:rPr>
        <w:t>Hadad</w:t>
      </w:r>
      <w:proofErr w:type="spellEnd"/>
      <w:r w:rsidRPr="00DC2961">
        <w:rPr>
          <w:color w:val="000000" w:themeColor="text1"/>
        </w:rPr>
        <w:t xml:space="preserve">, H., </w:t>
      </w:r>
      <w:r>
        <w:rPr>
          <w:color w:val="000000" w:themeColor="text1"/>
        </w:rPr>
        <w:t>and</w:t>
      </w:r>
      <w:r w:rsidRPr="00DC2961">
        <w:rPr>
          <w:color w:val="000000" w:themeColor="text1"/>
        </w:rPr>
        <w:t xml:space="preserve"> Al-</w:t>
      </w:r>
      <w:proofErr w:type="spellStart"/>
      <w:r w:rsidRPr="00DC2961">
        <w:rPr>
          <w:color w:val="000000" w:themeColor="text1"/>
        </w:rPr>
        <w:t>dmour</w:t>
      </w:r>
      <w:proofErr w:type="spellEnd"/>
      <w:r w:rsidRPr="00DC2961">
        <w:rPr>
          <w:color w:val="000000" w:themeColor="text1"/>
        </w:rPr>
        <w:t>, R. (2023). The impact of the adoption of green marketing on corporate performance of non-profitable organizations: empirical study. </w:t>
      </w:r>
      <w:r w:rsidRPr="00DC2961">
        <w:rPr>
          <w:i/>
          <w:iCs/>
          <w:color w:val="000000" w:themeColor="text1"/>
        </w:rPr>
        <w:t>Social Responsibility Journal</w:t>
      </w:r>
      <w:r w:rsidRPr="00DC2961">
        <w:rPr>
          <w:color w:val="000000" w:themeColor="text1"/>
        </w:rPr>
        <w:t>, </w:t>
      </w:r>
      <w:r w:rsidRPr="00DC2961">
        <w:rPr>
          <w:i/>
          <w:iCs/>
          <w:color w:val="000000" w:themeColor="text1"/>
        </w:rPr>
        <w:t>19</w:t>
      </w:r>
      <w:r w:rsidRPr="00DC2961">
        <w:rPr>
          <w:color w:val="000000" w:themeColor="text1"/>
        </w:rPr>
        <w:t>(1), 1-19.</w:t>
      </w:r>
    </w:p>
    <w:p w14:paraId="2D73A66B" w14:textId="77777777" w:rsidR="00C226FC" w:rsidRDefault="00C226FC" w:rsidP="00C226FC">
      <w:pPr>
        <w:rPr>
          <w:color w:val="000000" w:themeColor="text1"/>
        </w:rPr>
      </w:pPr>
      <w:r w:rsidRPr="00DC2961">
        <w:rPr>
          <w:color w:val="000000" w:themeColor="text1"/>
        </w:rPr>
        <w:t xml:space="preserve">Balsam, S., Hall, C. M., Harris, E., </w:t>
      </w:r>
      <w:r>
        <w:rPr>
          <w:color w:val="000000" w:themeColor="text1"/>
        </w:rPr>
        <w:t>and</w:t>
      </w:r>
      <w:r w:rsidRPr="00DC2961">
        <w:rPr>
          <w:color w:val="000000" w:themeColor="text1"/>
        </w:rPr>
        <w:t xml:space="preserve"> Smith, K. (2023). Taxing the Way to Lower Pay: The Impact of Section 4960 Excise Tax on </w:t>
      </w:r>
      <w:proofErr w:type="spellStart"/>
      <w:r w:rsidRPr="00DC2961">
        <w:rPr>
          <w:color w:val="000000" w:themeColor="text1"/>
        </w:rPr>
        <w:t>Nonprofit</w:t>
      </w:r>
      <w:proofErr w:type="spellEnd"/>
      <w:r w:rsidRPr="00DC2961">
        <w:rPr>
          <w:color w:val="000000" w:themeColor="text1"/>
        </w:rPr>
        <w:t xml:space="preserve"> Compensation. </w:t>
      </w:r>
      <w:r w:rsidRPr="00DC2961">
        <w:rPr>
          <w:i/>
          <w:iCs/>
          <w:color w:val="000000" w:themeColor="text1"/>
        </w:rPr>
        <w:t>Available at SSRN 4440159</w:t>
      </w:r>
      <w:r w:rsidRPr="00DC2961">
        <w:rPr>
          <w:color w:val="000000" w:themeColor="text1"/>
        </w:rPr>
        <w:t>.</w:t>
      </w:r>
    </w:p>
    <w:p w14:paraId="48C43368" w14:textId="77777777" w:rsidR="00C226FC" w:rsidRDefault="00C226FC" w:rsidP="00C226FC">
      <w:pPr>
        <w:rPr>
          <w:color w:val="000000" w:themeColor="text1"/>
        </w:rPr>
      </w:pPr>
      <w:proofErr w:type="spellStart"/>
      <w:r w:rsidRPr="00DC2961">
        <w:rPr>
          <w:color w:val="000000" w:themeColor="text1"/>
        </w:rPr>
        <w:t>Basu</w:t>
      </w:r>
      <w:proofErr w:type="spellEnd"/>
      <w:r w:rsidRPr="00DC2961">
        <w:rPr>
          <w:color w:val="000000" w:themeColor="text1"/>
        </w:rPr>
        <w:t xml:space="preserve">, S., </w:t>
      </w:r>
      <w:proofErr w:type="spellStart"/>
      <w:r w:rsidRPr="00DC2961">
        <w:rPr>
          <w:color w:val="000000" w:themeColor="text1"/>
        </w:rPr>
        <w:t>DeVides</w:t>
      </w:r>
      <w:proofErr w:type="spellEnd"/>
      <w:r w:rsidRPr="00DC2961">
        <w:rPr>
          <w:color w:val="000000" w:themeColor="text1"/>
        </w:rPr>
        <w:t xml:space="preserve">, Z., </w:t>
      </w:r>
      <w:r>
        <w:rPr>
          <w:color w:val="000000" w:themeColor="text1"/>
        </w:rPr>
        <w:t>and</w:t>
      </w:r>
      <w:r w:rsidRPr="00DC2961">
        <w:rPr>
          <w:color w:val="000000" w:themeColor="text1"/>
        </w:rPr>
        <w:t xml:space="preserve"> Harris, E. E. (2022). Funding implications of normal and excessive profitability in the </w:t>
      </w:r>
      <w:proofErr w:type="spellStart"/>
      <w:r w:rsidRPr="00DC2961">
        <w:rPr>
          <w:color w:val="000000" w:themeColor="text1"/>
        </w:rPr>
        <w:t>nonprofit</w:t>
      </w:r>
      <w:proofErr w:type="spellEnd"/>
      <w:r w:rsidRPr="00DC2961">
        <w:rPr>
          <w:color w:val="000000" w:themeColor="text1"/>
        </w:rPr>
        <w:t xml:space="preserve"> sector. </w:t>
      </w:r>
      <w:r w:rsidRPr="00DC2961">
        <w:rPr>
          <w:i/>
          <w:iCs/>
          <w:color w:val="000000" w:themeColor="text1"/>
        </w:rPr>
        <w:t>Journal of Accounting and Public Policy</w:t>
      </w:r>
      <w:r w:rsidRPr="00DC2961">
        <w:rPr>
          <w:color w:val="000000" w:themeColor="text1"/>
        </w:rPr>
        <w:t>, </w:t>
      </w:r>
      <w:r w:rsidRPr="00DC2961">
        <w:rPr>
          <w:i/>
          <w:iCs/>
          <w:color w:val="000000" w:themeColor="text1"/>
        </w:rPr>
        <w:t>41</w:t>
      </w:r>
      <w:r w:rsidRPr="00DC2961">
        <w:rPr>
          <w:color w:val="000000" w:themeColor="text1"/>
        </w:rPr>
        <w:t>(4), 106923.</w:t>
      </w:r>
    </w:p>
    <w:p w14:paraId="29F50323" w14:textId="77777777" w:rsidR="00C226FC" w:rsidRDefault="00C226FC" w:rsidP="00C226FC">
      <w:pPr>
        <w:rPr>
          <w:color w:val="000000" w:themeColor="text1"/>
        </w:rPr>
      </w:pPr>
      <w:proofErr w:type="spellStart"/>
      <w:r w:rsidRPr="00892834">
        <w:rPr>
          <w:color w:val="000000" w:themeColor="text1"/>
        </w:rPr>
        <w:t>Bocken</w:t>
      </w:r>
      <w:proofErr w:type="spellEnd"/>
      <w:r w:rsidRPr="00892834">
        <w:rPr>
          <w:color w:val="000000" w:themeColor="text1"/>
        </w:rPr>
        <w:t xml:space="preserve">, N. M., </w:t>
      </w:r>
      <w:proofErr w:type="spellStart"/>
      <w:r w:rsidRPr="00892834">
        <w:rPr>
          <w:color w:val="000000" w:themeColor="text1"/>
        </w:rPr>
        <w:t>Harsch</w:t>
      </w:r>
      <w:proofErr w:type="spellEnd"/>
      <w:r w:rsidRPr="00892834">
        <w:rPr>
          <w:color w:val="000000" w:themeColor="text1"/>
        </w:rPr>
        <w:t xml:space="preserve">, A., </w:t>
      </w:r>
      <w:r>
        <w:rPr>
          <w:color w:val="000000" w:themeColor="text1"/>
        </w:rPr>
        <w:t>and</w:t>
      </w:r>
      <w:r w:rsidRPr="00892834">
        <w:rPr>
          <w:color w:val="000000" w:themeColor="text1"/>
        </w:rPr>
        <w:t xml:space="preserve"> </w:t>
      </w:r>
      <w:proofErr w:type="spellStart"/>
      <w:r w:rsidRPr="00892834">
        <w:rPr>
          <w:color w:val="000000" w:themeColor="text1"/>
        </w:rPr>
        <w:t>Weissbrod</w:t>
      </w:r>
      <w:proofErr w:type="spellEnd"/>
      <w:r w:rsidRPr="00892834">
        <w:rPr>
          <w:color w:val="000000" w:themeColor="text1"/>
        </w:rPr>
        <w:t xml:space="preserve">, I. (2022). Circular business models for the </w:t>
      </w:r>
      <w:proofErr w:type="spellStart"/>
      <w:r w:rsidRPr="00892834">
        <w:rPr>
          <w:color w:val="000000" w:themeColor="text1"/>
        </w:rPr>
        <w:t>fastmoving</w:t>
      </w:r>
      <w:proofErr w:type="spellEnd"/>
      <w:r w:rsidRPr="00892834">
        <w:rPr>
          <w:color w:val="000000" w:themeColor="text1"/>
        </w:rPr>
        <w:t xml:space="preserve"> consumer goods industry: Desirability, feasibility, and viability. </w:t>
      </w:r>
      <w:r w:rsidRPr="00892834">
        <w:rPr>
          <w:i/>
          <w:iCs/>
          <w:color w:val="000000" w:themeColor="text1"/>
        </w:rPr>
        <w:t>Sustainable Production and Consumption</w:t>
      </w:r>
      <w:r w:rsidRPr="00892834">
        <w:rPr>
          <w:color w:val="000000" w:themeColor="text1"/>
        </w:rPr>
        <w:t>, </w:t>
      </w:r>
      <w:r w:rsidRPr="00892834">
        <w:rPr>
          <w:i/>
          <w:iCs/>
          <w:color w:val="000000" w:themeColor="text1"/>
        </w:rPr>
        <w:t>30</w:t>
      </w:r>
      <w:r w:rsidRPr="00892834">
        <w:rPr>
          <w:color w:val="000000" w:themeColor="text1"/>
        </w:rPr>
        <w:t>, 799-814.</w:t>
      </w:r>
    </w:p>
    <w:p w14:paraId="37860DD6" w14:textId="77777777" w:rsidR="00C226FC" w:rsidRDefault="00C226FC" w:rsidP="00C226FC">
      <w:pPr>
        <w:rPr>
          <w:color w:val="000000" w:themeColor="text1"/>
        </w:rPr>
      </w:pPr>
      <w:proofErr w:type="spellStart"/>
      <w:r w:rsidRPr="00DC2961">
        <w:rPr>
          <w:color w:val="000000" w:themeColor="text1"/>
        </w:rPr>
        <w:t>Cestari</w:t>
      </w:r>
      <w:proofErr w:type="spellEnd"/>
      <w:r w:rsidRPr="00DC2961">
        <w:rPr>
          <w:color w:val="000000" w:themeColor="text1"/>
        </w:rPr>
        <w:t xml:space="preserve">, J. M. A. P., Tavares Treinta, F., Francis </w:t>
      </w:r>
      <w:proofErr w:type="spellStart"/>
      <w:r w:rsidRPr="00DC2961">
        <w:rPr>
          <w:color w:val="000000" w:themeColor="text1"/>
        </w:rPr>
        <w:t>Moura</w:t>
      </w:r>
      <w:proofErr w:type="spellEnd"/>
      <w:r w:rsidRPr="00DC2961">
        <w:rPr>
          <w:color w:val="000000" w:themeColor="text1"/>
        </w:rPr>
        <w:t xml:space="preserve">, L., </w:t>
      </w:r>
      <w:proofErr w:type="spellStart"/>
      <w:r w:rsidRPr="00DC2961">
        <w:rPr>
          <w:color w:val="000000" w:themeColor="text1"/>
        </w:rPr>
        <w:t>Munik</w:t>
      </w:r>
      <w:proofErr w:type="spellEnd"/>
      <w:r w:rsidRPr="00DC2961">
        <w:rPr>
          <w:color w:val="000000" w:themeColor="text1"/>
        </w:rPr>
        <w:t xml:space="preserve">, J., </w:t>
      </w:r>
      <w:proofErr w:type="spellStart"/>
      <w:r w:rsidRPr="00DC2961">
        <w:rPr>
          <w:color w:val="000000" w:themeColor="text1"/>
        </w:rPr>
        <w:t>Pinheiro</w:t>
      </w:r>
      <w:proofErr w:type="spellEnd"/>
      <w:r w:rsidRPr="00DC2961">
        <w:rPr>
          <w:color w:val="000000" w:themeColor="text1"/>
        </w:rPr>
        <w:t xml:space="preserve"> de Lima, E., </w:t>
      </w:r>
      <w:proofErr w:type="spellStart"/>
      <w:r w:rsidRPr="00DC2961">
        <w:rPr>
          <w:color w:val="000000" w:themeColor="text1"/>
        </w:rPr>
        <w:t>Deschamps</w:t>
      </w:r>
      <w:proofErr w:type="spellEnd"/>
      <w:r w:rsidRPr="00DC2961">
        <w:rPr>
          <w:color w:val="000000" w:themeColor="text1"/>
        </w:rPr>
        <w:t xml:space="preserve">, F., </w:t>
      </w:r>
      <w:r>
        <w:rPr>
          <w:color w:val="000000" w:themeColor="text1"/>
        </w:rPr>
        <w:t>and</w:t>
      </w:r>
      <w:r w:rsidRPr="00DC2961">
        <w:rPr>
          <w:color w:val="000000" w:themeColor="text1"/>
        </w:rPr>
        <w:t xml:space="preserve"> Duarte, R. (2022). The characteristics of </w:t>
      </w:r>
      <w:proofErr w:type="spellStart"/>
      <w:r w:rsidRPr="00DC2961">
        <w:rPr>
          <w:color w:val="000000" w:themeColor="text1"/>
        </w:rPr>
        <w:t>nonprofit</w:t>
      </w:r>
      <w:proofErr w:type="spellEnd"/>
      <w:r w:rsidRPr="00DC2961">
        <w:rPr>
          <w:color w:val="000000" w:themeColor="text1"/>
        </w:rPr>
        <w:t xml:space="preserve"> performance measurement systems. </w:t>
      </w:r>
      <w:r w:rsidRPr="00DC2961">
        <w:rPr>
          <w:i/>
          <w:iCs/>
          <w:color w:val="000000" w:themeColor="text1"/>
        </w:rPr>
        <w:t xml:space="preserve">Total Quality Management </w:t>
      </w:r>
      <w:r>
        <w:rPr>
          <w:i/>
          <w:iCs/>
          <w:color w:val="000000" w:themeColor="text1"/>
        </w:rPr>
        <w:t>and</w:t>
      </w:r>
      <w:r w:rsidRPr="00DC2961">
        <w:rPr>
          <w:i/>
          <w:iCs/>
          <w:color w:val="000000" w:themeColor="text1"/>
        </w:rPr>
        <w:t xml:space="preserve"> Business Excellence</w:t>
      </w:r>
      <w:r w:rsidRPr="00DC2961">
        <w:rPr>
          <w:color w:val="000000" w:themeColor="text1"/>
        </w:rPr>
        <w:t>, </w:t>
      </w:r>
      <w:r w:rsidRPr="00DC2961">
        <w:rPr>
          <w:i/>
          <w:iCs/>
          <w:color w:val="000000" w:themeColor="text1"/>
        </w:rPr>
        <w:t>33</w:t>
      </w:r>
      <w:r w:rsidRPr="00DC2961">
        <w:rPr>
          <w:color w:val="000000" w:themeColor="text1"/>
        </w:rPr>
        <w:t>(11-12), 1295-1325.</w:t>
      </w:r>
    </w:p>
    <w:p w14:paraId="2CCDA675" w14:textId="77777777" w:rsidR="00C226FC" w:rsidRPr="006909C8" w:rsidRDefault="00C226FC" w:rsidP="00C226FC">
      <w:pPr>
        <w:rPr>
          <w:color w:val="000000" w:themeColor="text1"/>
        </w:rPr>
      </w:pPr>
      <w:r w:rsidRPr="006909C8">
        <w:rPr>
          <w:color w:val="000000" w:themeColor="text1"/>
        </w:rPr>
        <w:t>Corte, M. A. B. (2020). </w:t>
      </w:r>
      <w:r w:rsidRPr="006909C8">
        <w:rPr>
          <w:i/>
          <w:iCs/>
          <w:color w:val="000000" w:themeColor="text1"/>
        </w:rPr>
        <w:t>How social media usage by managers affects corporate value: the case of Elon Musk</w:t>
      </w:r>
      <w:r w:rsidRPr="006909C8">
        <w:rPr>
          <w:color w:val="000000" w:themeColor="text1"/>
        </w:rPr>
        <w:t> (Doctoral dissertation).</w:t>
      </w:r>
    </w:p>
    <w:p w14:paraId="68779691" w14:textId="77777777" w:rsidR="00C226FC" w:rsidRDefault="00C226FC" w:rsidP="00C226FC">
      <w:pPr>
        <w:rPr>
          <w:color w:val="000000" w:themeColor="text1"/>
        </w:rPr>
      </w:pPr>
      <w:proofErr w:type="spellStart"/>
      <w:r w:rsidRPr="00150DEB">
        <w:rPr>
          <w:color w:val="000000" w:themeColor="text1"/>
        </w:rPr>
        <w:t>Dann</w:t>
      </w:r>
      <w:proofErr w:type="spellEnd"/>
      <w:r w:rsidRPr="00150DEB">
        <w:rPr>
          <w:color w:val="000000" w:themeColor="text1"/>
        </w:rPr>
        <w:t>, P. L. (2022). </w:t>
      </w:r>
      <w:r w:rsidRPr="00150DEB">
        <w:rPr>
          <w:i/>
          <w:iCs/>
          <w:color w:val="000000" w:themeColor="text1"/>
        </w:rPr>
        <w:t xml:space="preserve">Managing and Leading </w:t>
      </w:r>
      <w:proofErr w:type="spellStart"/>
      <w:r w:rsidRPr="00150DEB">
        <w:rPr>
          <w:i/>
          <w:iCs/>
          <w:color w:val="000000" w:themeColor="text1"/>
        </w:rPr>
        <w:t>Nonprofit</w:t>
      </w:r>
      <w:proofErr w:type="spellEnd"/>
      <w:r w:rsidRPr="00150DEB">
        <w:rPr>
          <w:i/>
          <w:iCs/>
          <w:color w:val="000000" w:themeColor="text1"/>
        </w:rPr>
        <w:t xml:space="preserve"> Organizations: A Framework for Success</w:t>
      </w:r>
      <w:r w:rsidRPr="00150DEB">
        <w:rPr>
          <w:color w:val="000000" w:themeColor="text1"/>
        </w:rPr>
        <w:t xml:space="preserve">. John Wiley </w:t>
      </w:r>
      <w:r>
        <w:rPr>
          <w:color w:val="000000" w:themeColor="text1"/>
        </w:rPr>
        <w:t>and</w:t>
      </w:r>
      <w:r w:rsidRPr="00150DEB">
        <w:rPr>
          <w:color w:val="000000" w:themeColor="text1"/>
        </w:rPr>
        <w:t xml:space="preserve"> Sons.</w:t>
      </w:r>
    </w:p>
    <w:p w14:paraId="4ED81E21" w14:textId="77777777" w:rsidR="00C226FC" w:rsidRDefault="00C226FC" w:rsidP="00C226FC">
      <w:pPr>
        <w:rPr>
          <w:color w:val="000000" w:themeColor="text1"/>
        </w:rPr>
      </w:pPr>
      <w:proofErr w:type="spellStart"/>
      <w:r w:rsidRPr="00892834">
        <w:rPr>
          <w:color w:val="000000" w:themeColor="text1"/>
        </w:rPr>
        <w:t>Delestre</w:t>
      </w:r>
      <w:proofErr w:type="spellEnd"/>
      <w:r w:rsidRPr="00892834">
        <w:rPr>
          <w:color w:val="000000" w:themeColor="text1"/>
        </w:rPr>
        <w:t xml:space="preserve">, I., </w:t>
      </w:r>
      <w:proofErr w:type="spellStart"/>
      <w:r w:rsidRPr="00892834">
        <w:rPr>
          <w:color w:val="000000" w:themeColor="text1"/>
        </w:rPr>
        <w:t>Kopczuk</w:t>
      </w:r>
      <w:proofErr w:type="spellEnd"/>
      <w:r w:rsidRPr="00892834">
        <w:rPr>
          <w:color w:val="000000" w:themeColor="text1"/>
        </w:rPr>
        <w:t xml:space="preserve">, W., Miller, H., </w:t>
      </w:r>
      <w:r>
        <w:rPr>
          <w:color w:val="000000" w:themeColor="text1"/>
        </w:rPr>
        <w:t>and</w:t>
      </w:r>
      <w:r w:rsidRPr="00892834">
        <w:rPr>
          <w:color w:val="000000" w:themeColor="text1"/>
        </w:rPr>
        <w:t xml:space="preserve"> Smith, K. (2022). </w:t>
      </w:r>
      <w:r w:rsidRPr="00892834">
        <w:rPr>
          <w:i/>
          <w:iCs/>
          <w:color w:val="000000" w:themeColor="text1"/>
        </w:rPr>
        <w:t>Top income inequality and tax policy</w:t>
      </w:r>
      <w:r w:rsidRPr="00892834">
        <w:rPr>
          <w:color w:val="000000" w:themeColor="text1"/>
        </w:rPr>
        <w:t> (No. w30018). National Bureau of Economic Research.</w:t>
      </w:r>
    </w:p>
    <w:p w14:paraId="5408AF94" w14:textId="77777777" w:rsidR="00C226FC" w:rsidRDefault="00C226FC" w:rsidP="00C226FC">
      <w:pPr>
        <w:rPr>
          <w:color w:val="000000" w:themeColor="text1"/>
        </w:rPr>
      </w:pPr>
      <w:r w:rsidRPr="00DC2961">
        <w:rPr>
          <w:color w:val="000000" w:themeColor="text1"/>
        </w:rPr>
        <w:t xml:space="preserve">Dell, S., </w:t>
      </w:r>
      <w:proofErr w:type="spellStart"/>
      <w:r w:rsidRPr="00DC2961">
        <w:rPr>
          <w:color w:val="000000" w:themeColor="text1"/>
        </w:rPr>
        <w:t>Subedi</w:t>
      </w:r>
      <w:proofErr w:type="spellEnd"/>
      <w:r w:rsidRPr="00DC2961">
        <w:rPr>
          <w:color w:val="000000" w:themeColor="text1"/>
        </w:rPr>
        <w:t xml:space="preserve">, M., Hsu, M. K., </w:t>
      </w:r>
      <w:r>
        <w:rPr>
          <w:color w:val="000000" w:themeColor="text1"/>
        </w:rPr>
        <w:t>and</w:t>
      </w:r>
      <w:r w:rsidRPr="00DC2961">
        <w:rPr>
          <w:color w:val="000000" w:themeColor="text1"/>
        </w:rPr>
        <w:t xml:space="preserve"> </w:t>
      </w:r>
      <w:proofErr w:type="spellStart"/>
      <w:r w:rsidRPr="00DC2961">
        <w:rPr>
          <w:color w:val="000000" w:themeColor="text1"/>
        </w:rPr>
        <w:t>Farazmand</w:t>
      </w:r>
      <w:proofErr w:type="spellEnd"/>
      <w:r w:rsidRPr="00DC2961">
        <w:rPr>
          <w:color w:val="000000" w:themeColor="text1"/>
        </w:rPr>
        <w:t xml:space="preserve">, A. (2022). Social capital and financial performance in </w:t>
      </w:r>
      <w:proofErr w:type="spellStart"/>
      <w:r w:rsidRPr="00DC2961">
        <w:rPr>
          <w:color w:val="000000" w:themeColor="text1"/>
        </w:rPr>
        <w:t>nonprofits</w:t>
      </w:r>
      <w:proofErr w:type="spellEnd"/>
      <w:r w:rsidRPr="00DC2961">
        <w:rPr>
          <w:color w:val="000000" w:themeColor="text1"/>
        </w:rPr>
        <w:t>. </w:t>
      </w:r>
      <w:r w:rsidRPr="00DC2961">
        <w:rPr>
          <w:i/>
          <w:iCs/>
          <w:color w:val="000000" w:themeColor="text1"/>
        </w:rPr>
        <w:t>Public Organization Review</w:t>
      </w:r>
      <w:r w:rsidRPr="00DC2961">
        <w:rPr>
          <w:color w:val="000000" w:themeColor="text1"/>
        </w:rPr>
        <w:t>, </w:t>
      </w:r>
      <w:r w:rsidRPr="00DC2961">
        <w:rPr>
          <w:i/>
          <w:iCs/>
          <w:color w:val="000000" w:themeColor="text1"/>
        </w:rPr>
        <w:t>22</w:t>
      </w:r>
      <w:r w:rsidRPr="00DC2961">
        <w:rPr>
          <w:color w:val="000000" w:themeColor="text1"/>
        </w:rPr>
        <w:t>(1), 193-210.</w:t>
      </w:r>
    </w:p>
    <w:p w14:paraId="6C44A791" w14:textId="77777777" w:rsidR="00C226FC" w:rsidRDefault="00C226FC" w:rsidP="00C226FC">
      <w:pPr>
        <w:rPr>
          <w:color w:val="000000" w:themeColor="text1"/>
        </w:rPr>
      </w:pPr>
      <w:r w:rsidRPr="00892834">
        <w:rPr>
          <w:color w:val="000000" w:themeColor="text1"/>
        </w:rPr>
        <w:t xml:space="preserve">Dong, C., Zhang, Y., Li, Y., Lee, E., </w:t>
      </w:r>
      <w:r>
        <w:rPr>
          <w:color w:val="000000" w:themeColor="text1"/>
        </w:rPr>
        <w:t>and</w:t>
      </w:r>
      <w:r w:rsidRPr="00892834">
        <w:rPr>
          <w:color w:val="000000" w:themeColor="text1"/>
        </w:rPr>
        <w:t xml:space="preserve"> Chen, L. (2023). What makes </w:t>
      </w:r>
      <w:proofErr w:type="spellStart"/>
      <w:r w:rsidRPr="00892834">
        <w:rPr>
          <w:color w:val="000000" w:themeColor="text1"/>
        </w:rPr>
        <w:t>nonprofit</w:t>
      </w:r>
      <w:proofErr w:type="spellEnd"/>
      <w:r w:rsidRPr="00892834">
        <w:rPr>
          <w:color w:val="000000" w:themeColor="text1"/>
        </w:rPr>
        <w:t xml:space="preserve"> organizations (NPOs) talk transparently about their connections with businesses on Twitter? Insights from </w:t>
      </w:r>
      <w:proofErr w:type="spellStart"/>
      <w:r w:rsidRPr="00892834">
        <w:rPr>
          <w:color w:val="000000" w:themeColor="text1"/>
        </w:rPr>
        <w:t>nonprofit</w:t>
      </w:r>
      <w:proofErr w:type="spellEnd"/>
      <w:r w:rsidRPr="00892834">
        <w:rPr>
          <w:color w:val="000000" w:themeColor="text1"/>
        </w:rPr>
        <w:t>-business network portfolios and resource dependencies. </w:t>
      </w:r>
      <w:r w:rsidRPr="00892834">
        <w:rPr>
          <w:i/>
          <w:iCs/>
          <w:color w:val="000000" w:themeColor="text1"/>
        </w:rPr>
        <w:t>Public Relations Review</w:t>
      </w:r>
      <w:r w:rsidRPr="00892834">
        <w:rPr>
          <w:color w:val="000000" w:themeColor="text1"/>
        </w:rPr>
        <w:t>, </w:t>
      </w:r>
      <w:r w:rsidRPr="00892834">
        <w:rPr>
          <w:i/>
          <w:iCs/>
          <w:color w:val="000000" w:themeColor="text1"/>
        </w:rPr>
        <w:t>49</w:t>
      </w:r>
      <w:r w:rsidRPr="00892834">
        <w:rPr>
          <w:color w:val="000000" w:themeColor="text1"/>
        </w:rPr>
        <w:t>(2), 102314.</w:t>
      </w:r>
    </w:p>
    <w:p w14:paraId="20DD479C" w14:textId="77777777" w:rsidR="00C226FC" w:rsidRPr="006909C8" w:rsidRDefault="00C226FC" w:rsidP="00C226FC">
      <w:pPr>
        <w:rPr>
          <w:color w:val="000000" w:themeColor="text1"/>
        </w:rPr>
      </w:pPr>
      <w:r w:rsidRPr="006909C8">
        <w:rPr>
          <w:color w:val="000000" w:themeColor="text1"/>
        </w:rPr>
        <w:t xml:space="preserve">Fletcher, H. (2022). </w:t>
      </w:r>
      <w:r w:rsidRPr="006909C8">
        <w:rPr>
          <w:i/>
          <w:iCs/>
          <w:color w:val="000000" w:themeColor="text1"/>
        </w:rPr>
        <w:t>Elon Musk's 18 most bizarre and controversial moments</w:t>
      </w:r>
      <w:r w:rsidRPr="006909C8">
        <w:rPr>
          <w:color w:val="000000" w:themeColor="text1"/>
        </w:rPr>
        <w:t xml:space="preserve">. [Online]. Available at: </w:t>
      </w:r>
      <w:hyperlink r:id="rId7" w:history="1">
        <w:r w:rsidRPr="006909C8">
          <w:rPr>
            <w:rStyle w:val="Hyperlink"/>
            <w:color w:val="000000" w:themeColor="text1"/>
          </w:rPr>
          <w:t>https://www.indy100.com/science-tech/elon-musk-most-controversial-moments-2658382450</w:t>
        </w:r>
      </w:hyperlink>
      <w:r w:rsidRPr="006909C8">
        <w:rPr>
          <w:color w:val="000000" w:themeColor="text1"/>
        </w:rPr>
        <w:t xml:space="preserve"> (Accessed: August 07, 2023). </w:t>
      </w:r>
    </w:p>
    <w:p w14:paraId="6410EEBB" w14:textId="77777777" w:rsidR="00C226FC" w:rsidRDefault="00C226FC" w:rsidP="00C226FC">
      <w:pPr>
        <w:rPr>
          <w:color w:val="000000" w:themeColor="text1"/>
        </w:rPr>
      </w:pPr>
      <w:proofErr w:type="spellStart"/>
      <w:r w:rsidRPr="00DC2961">
        <w:rPr>
          <w:color w:val="000000" w:themeColor="text1"/>
        </w:rPr>
        <w:t>Frese</w:t>
      </w:r>
      <w:proofErr w:type="spellEnd"/>
      <w:r w:rsidRPr="00DC2961">
        <w:rPr>
          <w:color w:val="000000" w:themeColor="text1"/>
        </w:rPr>
        <w:t xml:space="preserve">, M., </w:t>
      </w:r>
      <w:r>
        <w:rPr>
          <w:color w:val="000000" w:themeColor="text1"/>
        </w:rPr>
        <w:t>and</w:t>
      </w:r>
      <w:r w:rsidRPr="00DC2961">
        <w:rPr>
          <w:color w:val="000000" w:themeColor="text1"/>
        </w:rPr>
        <w:t xml:space="preserve"> </w:t>
      </w:r>
      <w:proofErr w:type="spellStart"/>
      <w:r w:rsidRPr="00DC2961">
        <w:rPr>
          <w:color w:val="000000" w:themeColor="text1"/>
        </w:rPr>
        <w:t>Gielnik</w:t>
      </w:r>
      <w:proofErr w:type="spellEnd"/>
      <w:r w:rsidRPr="00DC2961">
        <w:rPr>
          <w:color w:val="000000" w:themeColor="text1"/>
        </w:rPr>
        <w:t>, M. M. (2023). The psychology of entrepreneurship: action and process. </w:t>
      </w:r>
      <w:r w:rsidRPr="00DC2961">
        <w:rPr>
          <w:i/>
          <w:iCs/>
          <w:color w:val="000000" w:themeColor="text1"/>
        </w:rPr>
        <w:t xml:space="preserve">Annual Review of Organizational Psychology and Organizational </w:t>
      </w:r>
      <w:proofErr w:type="spellStart"/>
      <w:r w:rsidRPr="00DC2961">
        <w:rPr>
          <w:i/>
          <w:iCs/>
          <w:color w:val="000000" w:themeColor="text1"/>
        </w:rPr>
        <w:t>Behavior</w:t>
      </w:r>
      <w:proofErr w:type="spellEnd"/>
      <w:r w:rsidRPr="00DC2961">
        <w:rPr>
          <w:color w:val="000000" w:themeColor="text1"/>
        </w:rPr>
        <w:t>, </w:t>
      </w:r>
      <w:r w:rsidRPr="00DC2961">
        <w:rPr>
          <w:i/>
          <w:iCs/>
          <w:color w:val="000000" w:themeColor="text1"/>
        </w:rPr>
        <w:t>10</w:t>
      </w:r>
      <w:r w:rsidRPr="00DC2961">
        <w:rPr>
          <w:color w:val="000000" w:themeColor="text1"/>
        </w:rPr>
        <w:t>, 137-164.</w:t>
      </w:r>
    </w:p>
    <w:p w14:paraId="78A36B93" w14:textId="77777777" w:rsidR="00C226FC" w:rsidRDefault="00C226FC" w:rsidP="00C226FC">
      <w:pPr>
        <w:rPr>
          <w:color w:val="000000" w:themeColor="text1"/>
        </w:rPr>
      </w:pPr>
      <w:proofErr w:type="spellStart"/>
      <w:r w:rsidRPr="00892834">
        <w:rPr>
          <w:color w:val="000000" w:themeColor="text1"/>
        </w:rPr>
        <w:t>Gleißner</w:t>
      </w:r>
      <w:proofErr w:type="spellEnd"/>
      <w:r w:rsidRPr="00892834">
        <w:rPr>
          <w:color w:val="000000" w:themeColor="text1"/>
        </w:rPr>
        <w:t xml:space="preserve">, W., </w:t>
      </w:r>
      <w:proofErr w:type="spellStart"/>
      <w:r w:rsidRPr="00892834">
        <w:rPr>
          <w:color w:val="000000" w:themeColor="text1"/>
        </w:rPr>
        <w:t>Günther</w:t>
      </w:r>
      <w:proofErr w:type="spellEnd"/>
      <w:r w:rsidRPr="00892834">
        <w:rPr>
          <w:color w:val="000000" w:themeColor="text1"/>
        </w:rPr>
        <w:t xml:space="preserve">, T., </w:t>
      </w:r>
      <w:r>
        <w:rPr>
          <w:color w:val="000000" w:themeColor="text1"/>
        </w:rPr>
        <w:t>and</w:t>
      </w:r>
      <w:r w:rsidRPr="00892834">
        <w:rPr>
          <w:color w:val="000000" w:themeColor="text1"/>
        </w:rPr>
        <w:t xml:space="preserve"> </w:t>
      </w:r>
      <w:proofErr w:type="spellStart"/>
      <w:r w:rsidRPr="00892834">
        <w:rPr>
          <w:color w:val="000000" w:themeColor="text1"/>
        </w:rPr>
        <w:t>Walkshäusl</w:t>
      </w:r>
      <w:proofErr w:type="spellEnd"/>
      <w:r w:rsidRPr="00892834">
        <w:rPr>
          <w:color w:val="000000" w:themeColor="text1"/>
        </w:rPr>
        <w:t>, C. (2022). Financial sustainability: measurement and empirical evidence. </w:t>
      </w:r>
      <w:r w:rsidRPr="00892834">
        <w:rPr>
          <w:i/>
          <w:iCs/>
          <w:color w:val="000000" w:themeColor="text1"/>
        </w:rPr>
        <w:t>Journal of Business Economics</w:t>
      </w:r>
      <w:r w:rsidRPr="00892834">
        <w:rPr>
          <w:color w:val="000000" w:themeColor="text1"/>
        </w:rPr>
        <w:t>, </w:t>
      </w:r>
      <w:r w:rsidRPr="00892834">
        <w:rPr>
          <w:i/>
          <w:iCs/>
          <w:color w:val="000000" w:themeColor="text1"/>
        </w:rPr>
        <w:t>92</w:t>
      </w:r>
      <w:r w:rsidRPr="00892834">
        <w:rPr>
          <w:color w:val="000000" w:themeColor="text1"/>
        </w:rPr>
        <w:t>(3), 467-516.</w:t>
      </w:r>
    </w:p>
    <w:p w14:paraId="3062D8F8" w14:textId="77777777" w:rsidR="00C226FC" w:rsidRPr="006909C8" w:rsidRDefault="00C226FC" w:rsidP="00C226FC">
      <w:pPr>
        <w:rPr>
          <w:color w:val="000000" w:themeColor="text1"/>
        </w:rPr>
      </w:pPr>
      <w:r w:rsidRPr="006909C8">
        <w:rPr>
          <w:color w:val="000000" w:themeColor="text1"/>
        </w:rPr>
        <w:t xml:space="preserve">Huynh, T. L. D. (2022). When Elon Musk changes his tone, does bitcoin adjust its </w:t>
      </w:r>
      <w:proofErr w:type="gramStart"/>
      <w:r w:rsidRPr="006909C8">
        <w:rPr>
          <w:color w:val="000000" w:themeColor="text1"/>
        </w:rPr>
        <w:t>tune?.</w:t>
      </w:r>
      <w:proofErr w:type="gramEnd"/>
      <w:r w:rsidRPr="006909C8">
        <w:rPr>
          <w:color w:val="000000" w:themeColor="text1"/>
        </w:rPr>
        <w:t> </w:t>
      </w:r>
      <w:r w:rsidRPr="006909C8">
        <w:rPr>
          <w:i/>
          <w:iCs/>
          <w:color w:val="000000" w:themeColor="text1"/>
        </w:rPr>
        <w:t>Computational Economics</w:t>
      </w:r>
      <w:r w:rsidRPr="006909C8">
        <w:rPr>
          <w:color w:val="000000" w:themeColor="text1"/>
        </w:rPr>
        <w:t>, 1-23.</w:t>
      </w:r>
    </w:p>
    <w:p w14:paraId="5B2A7197" w14:textId="77777777" w:rsidR="00C226FC" w:rsidRPr="006909C8" w:rsidRDefault="00C226FC" w:rsidP="00C226FC">
      <w:pPr>
        <w:rPr>
          <w:color w:val="000000" w:themeColor="text1"/>
        </w:rPr>
      </w:pPr>
      <w:proofErr w:type="spellStart"/>
      <w:r w:rsidRPr="006909C8">
        <w:rPr>
          <w:color w:val="000000" w:themeColor="text1"/>
        </w:rPr>
        <w:t>Kulshreshth</w:t>
      </w:r>
      <w:proofErr w:type="spellEnd"/>
      <w:r w:rsidRPr="006909C8">
        <w:rPr>
          <w:color w:val="000000" w:themeColor="text1"/>
        </w:rPr>
        <w:t xml:space="preserve">, A., </w:t>
      </w:r>
      <w:proofErr w:type="spellStart"/>
      <w:r w:rsidRPr="006909C8">
        <w:rPr>
          <w:color w:val="000000" w:themeColor="text1"/>
        </w:rPr>
        <w:t>Anand</w:t>
      </w:r>
      <w:proofErr w:type="spellEnd"/>
      <w:r w:rsidRPr="006909C8">
        <w:rPr>
          <w:color w:val="000000" w:themeColor="text1"/>
        </w:rPr>
        <w:t xml:space="preserve">, A., and </w:t>
      </w:r>
      <w:proofErr w:type="spellStart"/>
      <w:r w:rsidRPr="006909C8">
        <w:rPr>
          <w:color w:val="000000" w:themeColor="text1"/>
        </w:rPr>
        <w:t>Lakanpal</w:t>
      </w:r>
      <w:proofErr w:type="spellEnd"/>
      <w:r w:rsidRPr="006909C8">
        <w:rPr>
          <w:color w:val="000000" w:themeColor="text1"/>
        </w:rPr>
        <w:t xml:space="preserve">, A. (2019, October). </w:t>
      </w:r>
      <w:proofErr w:type="spellStart"/>
      <w:r w:rsidRPr="006909C8">
        <w:rPr>
          <w:color w:val="000000" w:themeColor="text1"/>
        </w:rPr>
        <w:t>Neuralink</w:t>
      </w:r>
      <w:proofErr w:type="spellEnd"/>
      <w:r w:rsidRPr="006909C8">
        <w:rPr>
          <w:color w:val="000000" w:themeColor="text1"/>
        </w:rPr>
        <w:t>-an Elon Musk start-up achieve symbiosis with artificial intelligence. In </w:t>
      </w:r>
      <w:r w:rsidRPr="006909C8">
        <w:rPr>
          <w:i/>
          <w:iCs/>
          <w:color w:val="000000" w:themeColor="text1"/>
        </w:rPr>
        <w:t>2019 International Conference on Computing, Communication, and Intelligent Systems (ICCCIS)</w:t>
      </w:r>
      <w:r w:rsidRPr="006909C8">
        <w:rPr>
          <w:color w:val="000000" w:themeColor="text1"/>
        </w:rPr>
        <w:t> (pp. 105-109). IEEE.</w:t>
      </w:r>
    </w:p>
    <w:p w14:paraId="0654A359" w14:textId="77777777" w:rsidR="00C226FC" w:rsidRDefault="00C226FC" w:rsidP="00C226FC">
      <w:pPr>
        <w:rPr>
          <w:color w:val="000000" w:themeColor="text1"/>
        </w:rPr>
      </w:pPr>
      <w:proofErr w:type="spellStart"/>
      <w:r w:rsidRPr="00892834">
        <w:rPr>
          <w:color w:val="000000" w:themeColor="text1"/>
        </w:rPr>
        <w:t>Manafe</w:t>
      </w:r>
      <w:proofErr w:type="spellEnd"/>
      <w:r w:rsidRPr="00892834">
        <w:rPr>
          <w:color w:val="000000" w:themeColor="text1"/>
        </w:rPr>
        <w:t xml:space="preserve">, M. W. N., </w:t>
      </w:r>
      <w:proofErr w:type="spellStart"/>
      <w:r w:rsidRPr="00892834">
        <w:rPr>
          <w:color w:val="000000" w:themeColor="text1"/>
        </w:rPr>
        <w:t>Ohara</w:t>
      </w:r>
      <w:proofErr w:type="spellEnd"/>
      <w:r w:rsidRPr="00892834">
        <w:rPr>
          <w:color w:val="000000" w:themeColor="text1"/>
        </w:rPr>
        <w:t xml:space="preserve">, M. R., </w:t>
      </w:r>
      <w:proofErr w:type="spellStart"/>
      <w:r w:rsidRPr="00892834">
        <w:rPr>
          <w:color w:val="000000" w:themeColor="text1"/>
        </w:rPr>
        <w:t>Gadzali</w:t>
      </w:r>
      <w:proofErr w:type="spellEnd"/>
      <w:r w:rsidRPr="00892834">
        <w:rPr>
          <w:color w:val="000000" w:themeColor="text1"/>
        </w:rPr>
        <w:t xml:space="preserve">, S. S., </w:t>
      </w:r>
      <w:proofErr w:type="spellStart"/>
      <w:r w:rsidRPr="00892834">
        <w:rPr>
          <w:color w:val="000000" w:themeColor="text1"/>
        </w:rPr>
        <w:t>Harahap</w:t>
      </w:r>
      <w:proofErr w:type="spellEnd"/>
      <w:r w:rsidRPr="00892834">
        <w:rPr>
          <w:color w:val="000000" w:themeColor="text1"/>
        </w:rPr>
        <w:t xml:space="preserve">, M. A. K., </w:t>
      </w:r>
      <w:r>
        <w:rPr>
          <w:color w:val="000000" w:themeColor="text1"/>
        </w:rPr>
        <w:t>and</w:t>
      </w:r>
      <w:r w:rsidRPr="00892834">
        <w:rPr>
          <w:color w:val="000000" w:themeColor="text1"/>
        </w:rPr>
        <w:t xml:space="preserve"> </w:t>
      </w:r>
      <w:proofErr w:type="spellStart"/>
      <w:r w:rsidRPr="00892834">
        <w:rPr>
          <w:color w:val="000000" w:themeColor="text1"/>
        </w:rPr>
        <w:t>Ausat</w:t>
      </w:r>
      <w:proofErr w:type="spellEnd"/>
      <w:r w:rsidRPr="00892834">
        <w:rPr>
          <w:color w:val="000000" w:themeColor="text1"/>
        </w:rPr>
        <w:t xml:space="preserve">, A. M. A. (2023). Exploring the Relationship Between Entrepreneurial </w:t>
      </w:r>
      <w:proofErr w:type="spellStart"/>
      <w:r w:rsidRPr="00892834">
        <w:rPr>
          <w:color w:val="000000" w:themeColor="text1"/>
        </w:rPr>
        <w:t>Mindsets</w:t>
      </w:r>
      <w:proofErr w:type="spellEnd"/>
      <w:r w:rsidRPr="00892834">
        <w:rPr>
          <w:color w:val="000000" w:themeColor="text1"/>
        </w:rPr>
        <w:t xml:space="preserve"> and Business Success: Implications for Entrepreneurship Education. </w:t>
      </w:r>
      <w:r w:rsidRPr="00892834">
        <w:rPr>
          <w:i/>
          <w:iCs/>
          <w:color w:val="000000" w:themeColor="text1"/>
        </w:rPr>
        <w:t>Journal on Education</w:t>
      </w:r>
      <w:r w:rsidRPr="00892834">
        <w:rPr>
          <w:color w:val="000000" w:themeColor="text1"/>
        </w:rPr>
        <w:t>, </w:t>
      </w:r>
      <w:r w:rsidRPr="00892834">
        <w:rPr>
          <w:i/>
          <w:iCs/>
          <w:color w:val="000000" w:themeColor="text1"/>
        </w:rPr>
        <w:t>5</w:t>
      </w:r>
      <w:r w:rsidRPr="00892834">
        <w:rPr>
          <w:color w:val="000000" w:themeColor="text1"/>
        </w:rPr>
        <w:t>(4), 12540-12547.</w:t>
      </w:r>
    </w:p>
    <w:p w14:paraId="780B399D" w14:textId="77777777" w:rsidR="00C226FC" w:rsidRDefault="00C226FC" w:rsidP="00C226FC">
      <w:pPr>
        <w:rPr>
          <w:color w:val="000000" w:themeColor="text1"/>
        </w:rPr>
      </w:pPr>
      <w:r w:rsidRPr="00892834">
        <w:rPr>
          <w:color w:val="000000" w:themeColor="text1"/>
        </w:rPr>
        <w:t xml:space="preserve">Motta, V. F., </w:t>
      </w:r>
      <w:r>
        <w:rPr>
          <w:color w:val="000000" w:themeColor="text1"/>
        </w:rPr>
        <w:t>and</w:t>
      </w:r>
      <w:r w:rsidRPr="00892834">
        <w:rPr>
          <w:color w:val="000000" w:themeColor="text1"/>
        </w:rPr>
        <w:t xml:space="preserve"> Galina, S. V. R. (2023). Experiential learning in entrepreneurship education: A systematic literature review. </w:t>
      </w:r>
      <w:r w:rsidRPr="00892834">
        <w:rPr>
          <w:i/>
          <w:iCs/>
          <w:color w:val="000000" w:themeColor="text1"/>
        </w:rPr>
        <w:t>Teaching and Teacher Education</w:t>
      </w:r>
      <w:r w:rsidRPr="00892834">
        <w:rPr>
          <w:color w:val="000000" w:themeColor="text1"/>
        </w:rPr>
        <w:t>, </w:t>
      </w:r>
      <w:r w:rsidRPr="00892834">
        <w:rPr>
          <w:i/>
          <w:iCs/>
          <w:color w:val="000000" w:themeColor="text1"/>
        </w:rPr>
        <w:t>121</w:t>
      </w:r>
      <w:r w:rsidRPr="00892834">
        <w:rPr>
          <w:color w:val="000000" w:themeColor="text1"/>
        </w:rPr>
        <w:t>, 103919.</w:t>
      </w:r>
    </w:p>
    <w:p w14:paraId="61AE2349" w14:textId="77777777" w:rsidR="00C226FC" w:rsidRPr="006909C8" w:rsidRDefault="00C226FC" w:rsidP="00C226FC">
      <w:pPr>
        <w:rPr>
          <w:color w:val="000000" w:themeColor="text1"/>
        </w:rPr>
      </w:pPr>
      <w:proofErr w:type="spellStart"/>
      <w:r w:rsidRPr="006909C8">
        <w:rPr>
          <w:color w:val="000000" w:themeColor="text1"/>
        </w:rPr>
        <w:t>Muegge</w:t>
      </w:r>
      <w:proofErr w:type="spellEnd"/>
      <w:r w:rsidRPr="006909C8">
        <w:rPr>
          <w:color w:val="000000" w:themeColor="text1"/>
        </w:rPr>
        <w:t xml:space="preserve">, S., and Reid, E. (2019). Elon Musk and </w:t>
      </w:r>
      <w:proofErr w:type="spellStart"/>
      <w:r w:rsidRPr="006909C8">
        <w:rPr>
          <w:color w:val="000000" w:themeColor="text1"/>
        </w:rPr>
        <w:t>SpaceX</w:t>
      </w:r>
      <w:proofErr w:type="spellEnd"/>
      <w:r w:rsidRPr="006909C8">
        <w:rPr>
          <w:color w:val="000000" w:themeColor="text1"/>
        </w:rPr>
        <w:t xml:space="preserve">: A case study of </w:t>
      </w:r>
      <w:proofErr w:type="spellStart"/>
      <w:r w:rsidRPr="006909C8">
        <w:rPr>
          <w:color w:val="000000" w:themeColor="text1"/>
        </w:rPr>
        <w:t>entrepreneuring</w:t>
      </w:r>
      <w:proofErr w:type="spellEnd"/>
      <w:r w:rsidRPr="006909C8">
        <w:rPr>
          <w:color w:val="000000" w:themeColor="text1"/>
        </w:rPr>
        <w:t xml:space="preserve"> as emancipation. </w:t>
      </w:r>
      <w:r w:rsidRPr="006909C8">
        <w:rPr>
          <w:i/>
          <w:iCs/>
          <w:color w:val="000000" w:themeColor="text1"/>
        </w:rPr>
        <w:t>Technology Innovation Management Review</w:t>
      </w:r>
      <w:r w:rsidRPr="006909C8">
        <w:rPr>
          <w:color w:val="000000" w:themeColor="text1"/>
        </w:rPr>
        <w:t>, </w:t>
      </w:r>
      <w:r w:rsidRPr="006909C8">
        <w:rPr>
          <w:i/>
          <w:iCs/>
          <w:color w:val="000000" w:themeColor="text1"/>
        </w:rPr>
        <w:t>9</w:t>
      </w:r>
      <w:r w:rsidRPr="006909C8">
        <w:rPr>
          <w:color w:val="000000" w:themeColor="text1"/>
        </w:rPr>
        <w:t>(8).</w:t>
      </w:r>
    </w:p>
    <w:p w14:paraId="708C8CE5" w14:textId="77777777" w:rsidR="00C226FC" w:rsidRDefault="00C226FC" w:rsidP="00C226FC">
      <w:pPr>
        <w:rPr>
          <w:color w:val="000000" w:themeColor="text1"/>
        </w:rPr>
      </w:pPr>
      <w:proofErr w:type="spellStart"/>
      <w:r w:rsidRPr="00150DEB">
        <w:rPr>
          <w:color w:val="000000" w:themeColor="text1"/>
        </w:rPr>
        <w:t>Munir</w:t>
      </w:r>
      <w:proofErr w:type="spellEnd"/>
      <w:r w:rsidRPr="00150DEB">
        <w:rPr>
          <w:color w:val="000000" w:themeColor="text1"/>
        </w:rPr>
        <w:t xml:space="preserve">, M., </w:t>
      </w:r>
      <w:r>
        <w:rPr>
          <w:color w:val="000000" w:themeColor="text1"/>
        </w:rPr>
        <w:t>and</w:t>
      </w:r>
      <w:r w:rsidRPr="00150DEB">
        <w:rPr>
          <w:color w:val="000000" w:themeColor="text1"/>
        </w:rPr>
        <w:t xml:space="preserve"> </w:t>
      </w:r>
      <w:proofErr w:type="spellStart"/>
      <w:r w:rsidRPr="00150DEB">
        <w:rPr>
          <w:color w:val="000000" w:themeColor="text1"/>
        </w:rPr>
        <w:t>Djaelani</w:t>
      </w:r>
      <w:proofErr w:type="spellEnd"/>
      <w:r w:rsidRPr="00150DEB">
        <w:rPr>
          <w:color w:val="000000" w:themeColor="text1"/>
        </w:rPr>
        <w:t>, M. (2022). Information Technology and Repositioning of Human Resource Management Functions. </w:t>
      </w:r>
      <w:r w:rsidRPr="00150DEB">
        <w:rPr>
          <w:i/>
          <w:iCs/>
          <w:color w:val="000000" w:themeColor="text1"/>
        </w:rPr>
        <w:t>Journal of Social Science Studies (JOS3)</w:t>
      </w:r>
      <w:r w:rsidRPr="00150DEB">
        <w:rPr>
          <w:color w:val="000000" w:themeColor="text1"/>
        </w:rPr>
        <w:t>, </w:t>
      </w:r>
      <w:r w:rsidRPr="00150DEB">
        <w:rPr>
          <w:i/>
          <w:iCs/>
          <w:color w:val="000000" w:themeColor="text1"/>
        </w:rPr>
        <w:t>2</w:t>
      </w:r>
      <w:r w:rsidRPr="00150DEB">
        <w:rPr>
          <w:color w:val="000000" w:themeColor="text1"/>
        </w:rPr>
        <w:t>(2), 50-55.</w:t>
      </w:r>
    </w:p>
    <w:p w14:paraId="5B06242D" w14:textId="77777777" w:rsidR="00C226FC" w:rsidRDefault="00C226FC" w:rsidP="00C226FC">
      <w:pPr>
        <w:rPr>
          <w:color w:val="000000" w:themeColor="text1"/>
        </w:rPr>
      </w:pPr>
      <w:proofErr w:type="spellStart"/>
      <w:r w:rsidRPr="00892834">
        <w:rPr>
          <w:color w:val="000000" w:themeColor="text1"/>
        </w:rPr>
        <w:t>Nardini</w:t>
      </w:r>
      <w:proofErr w:type="spellEnd"/>
      <w:r w:rsidRPr="00892834">
        <w:rPr>
          <w:color w:val="000000" w:themeColor="text1"/>
        </w:rPr>
        <w:t xml:space="preserve">, G., </w:t>
      </w:r>
      <w:proofErr w:type="spellStart"/>
      <w:r w:rsidRPr="00892834">
        <w:rPr>
          <w:color w:val="000000" w:themeColor="text1"/>
        </w:rPr>
        <w:t>Bublitz</w:t>
      </w:r>
      <w:proofErr w:type="spellEnd"/>
      <w:r w:rsidRPr="00892834">
        <w:rPr>
          <w:color w:val="000000" w:themeColor="text1"/>
        </w:rPr>
        <w:t xml:space="preserve">, M. G., Butler, C., </w:t>
      </w:r>
      <w:proofErr w:type="spellStart"/>
      <w:r w:rsidRPr="00892834">
        <w:rPr>
          <w:color w:val="000000" w:themeColor="text1"/>
        </w:rPr>
        <w:t>Croom-Raley</w:t>
      </w:r>
      <w:proofErr w:type="spellEnd"/>
      <w:r w:rsidRPr="00892834">
        <w:rPr>
          <w:color w:val="000000" w:themeColor="text1"/>
        </w:rPr>
        <w:t xml:space="preserve">, S., Edson </w:t>
      </w:r>
      <w:proofErr w:type="spellStart"/>
      <w:r w:rsidRPr="00892834">
        <w:rPr>
          <w:color w:val="000000" w:themeColor="text1"/>
        </w:rPr>
        <w:t>Escalas</w:t>
      </w:r>
      <w:proofErr w:type="spellEnd"/>
      <w:r w:rsidRPr="00892834">
        <w:rPr>
          <w:color w:val="000000" w:themeColor="text1"/>
        </w:rPr>
        <w:t xml:space="preserve">, J., Hansen, J., </w:t>
      </w:r>
      <w:r>
        <w:rPr>
          <w:color w:val="000000" w:themeColor="text1"/>
        </w:rPr>
        <w:t>and</w:t>
      </w:r>
      <w:r w:rsidRPr="00892834">
        <w:rPr>
          <w:color w:val="000000" w:themeColor="text1"/>
        </w:rPr>
        <w:t xml:space="preserve"> </w:t>
      </w:r>
      <w:proofErr w:type="spellStart"/>
      <w:r w:rsidRPr="00892834">
        <w:rPr>
          <w:color w:val="000000" w:themeColor="text1"/>
        </w:rPr>
        <w:t>Peracchio</w:t>
      </w:r>
      <w:proofErr w:type="spellEnd"/>
      <w:r w:rsidRPr="00892834">
        <w:rPr>
          <w:color w:val="000000" w:themeColor="text1"/>
        </w:rPr>
        <w:t xml:space="preserve">, L. A. (2022). Scaling social impact: Marketing to grow </w:t>
      </w:r>
      <w:proofErr w:type="spellStart"/>
      <w:r w:rsidRPr="00892834">
        <w:rPr>
          <w:color w:val="000000" w:themeColor="text1"/>
        </w:rPr>
        <w:t>nonprofit</w:t>
      </w:r>
      <w:proofErr w:type="spellEnd"/>
      <w:r w:rsidRPr="00892834">
        <w:rPr>
          <w:color w:val="000000" w:themeColor="text1"/>
        </w:rPr>
        <w:t xml:space="preserve"> solutions. </w:t>
      </w:r>
      <w:r w:rsidRPr="00892834">
        <w:rPr>
          <w:i/>
          <w:iCs/>
          <w:color w:val="000000" w:themeColor="text1"/>
        </w:rPr>
        <w:t xml:space="preserve">Journal of Public Policy </w:t>
      </w:r>
      <w:r>
        <w:rPr>
          <w:i/>
          <w:iCs/>
          <w:color w:val="000000" w:themeColor="text1"/>
        </w:rPr>
        <w:t>and</w:t>
      </w:r>
      <w:r w:rsidRPr="00892834">
        <w:rPr>
          <w:i/>
          <w:iCs/>
          <w:color w:val="000000" w:themeColor="text1"/>
        </w:rPr>
        <w:t xml:space="preserve"> Marketing</w:t>
      </w:r>
      <w:r w:rsidRPr="00892834">
        <w:rPr>
          <w:color w:val="000000" w:themeColor="text1"/>
        </w:rPr>
        <w:t>, </w:t>
      </w:r>
      <w:r w:rsidRPr="00892834">
        <w:rPr>
          <w:i/>
          <w:iCs/>
          <w:color w:val="000000" w:themeColor="text1"/>
        </w:rPr>
        <w:t>41</w:t>
      </w:r>
      <w:r w:rsidRPr="00892834">
        <w:rPr>
          <w:color w:val="000000" w:themeColor="text1"/>
        </w:rPr>
        <w:t>(3), 254-276.</w:t>
      </w:r>
    </w:p>
    <w:p w14:paraId="15A6BD46" w14:textId="77777777" w:rsidR="00C226FC" w:rsidRDefault="00C226FC" w:rsidP="00C226FC">
      <w:pPr>
        <w:rPr>
          <w:color w:val="000000" w:themeColor="text1"/>
        </w:rPr>
      </w:pPr>
      <w:proofErr w:type="spellStart"/>
      <w:r w:rsidRPr="00DC2961">
        <w:rPr>
          <w:color w:val="000000" w:themeColor="text1"/>
        </w:rPr>
        <w:t>Perera</w:t>
      </w:r>
      <w:proofErr w:type="spellEnd"/>
      <w:r w:rsidRPr="00DC2961">
        <w:rPr>
          <w:color w:val="000000" w:themeColor="text1"/>
        </w:rPr>
        <w:t xml:space="preserve">, U. G. E., Dick, A. W., Chastain, A. M., Stone, P. W., </w:t>
      </w:r>
      <w:r>
        <w:rPr>
          <w:color w:val="000000" w:themeColor="text1"/>
        </w:rPr>
        <w:t>and</w:t>
      </w:r>
      <w:r w:rsidRPr="00DC2961">
        <w:rPr>
          <w:color w:val="000000" w:themeColor="text1"/>
        </w:rPr>
        <w:t xml:space="preserve"> Shang, J. (2022). The effects of home health value-based purchasing on home health care quality in for-profit and </w:t>
      </w:r>
      <w:proofErr w:type="spellStart"/>
      <w:r w:rsidRPr="00DC2961">
        <w:rPr>
          <w:color w:val="000000" w:themeColor="text1"/>
        </w:rPr>
        <w:t>nonprofit</w:t>
      </w:r>
      <w:proofErr w:type="spellEnd"/>
      <w:r w:rsidRPr="00DC2961">
        <w:rPr>
          <w:color w:val="000000" w:themeColor="text1"/>
        </w:rPr>
        <w:t xml:space="preserve"> agencies: a comparative interrupted time-series analysis, 2012–2018. </w:t>
      </w:r>
      <w:r w:rsidRPr="00DC2961">
        <w:rPr>
          <w:i/>
          <w:iCs/>
          <w:color w:val="000000" w:themeColor="text1"/>
        </w:rPr>
        <w:t>Medical Care Research and Review</w:t>
      </w:r>
      <w:r w:rsidRPr="00DC2961">
        <w:rPr>
          <w:color w:val="000000" w:themeColor="text1"/>
        </w:rPr>
        <w:t>, </w:t>
      </w:r>
      <w:r w:rsidRPr="00DC2961">
        <w:rPr>
          <w:i/>
          <w:iCs/>
          <w:color w:val="000000" w:themeColor="text1"/>
        </w:rPr>
        <w:t>79</w:t>
      </w:r>
      <w:r w:rsidRPr="00DC2961">
        <w:rPr>
          <w:color w:val="000000" w:themeColor="text1"/>
        </w:rPr>
        <w:t>(3), 414-427.</w:t>
      </w:r>
    </w:p>
    <w:p w14:paraId="38B7E1A0" w14:textId="77777777" w:rsidR="00C226FC" w:rsidRDefault="00C226FC" w:rsidP="00C226FC">
      <w:pPr>
        <w:rPr>
          <w:color w:val="000000" w:themeColor="text1"/>
        </w:rPr>
      </w:pPr>
      <w:proofErr w:type="spellStart"/>
      <w:r w:rsidRPr="006909C8">
        <w:rPr>
          <w:color w:val="000000" w:themeColor="text1"/>
        </w:rPr>
        <w:t>Pisarchik</w:t>
      </w:r>
      <w:proofErr w:type="spellEnd"/>
      <w:r w:rsidRPr="006909C8">
        <w:rPr>
          <w:color w:val="000000" w:themeColor="text1"/>
        </w:rPr>
        <w:t xml:space="preserve">, A. N., </w:t>
      </w:r>
      <w:proofErr w:type="spellStart"/>
      <w:r w:rsidRPr="006909C8">
        <w:rPr>
          <w:color w:val="000000" w:themeColor="text1"/>
        </w:rPr>
        <w:t>Maksimenko</w:t>
      </w:r>
      <w:proofErr w:type="spellEnd"/>
      <w:r w:rsidRPr="006909C8">
        <w:rPr>
          <w:color w:val="000000" w:themeColor="text1"/>
        </w:rPr>
        <w:t xml:space="preserve">, V. A., and </w:t>
      </w:r>
      <w:proofErr w:type="spellStart"/>
      <w:r w:rsidRPr="006909C8">
        <w:rPr>
          <w:color w:val="000000" w:themeColor="text1"/>
        </w:rPr>
        <w:t>Hramov</w:t>
      </w:r>
      <w:proofErr w:type="spellEnd"/>
      <w:r w:rsidRPr="006909C8">
        <w:rPr>
          <w:color w:val="000000" w:themeColor="text1"/>
        </w:rPr>
        <w:t xml:space="preserve">, A. E. (2019). From novel technology to novel applications: Comment on “An integrated brain-machine interface platform with thousands of channels” by Elon Musk and </w:t>
      </w:r>
      <w:proofErr w:type="spellStart"/>
      <w:r w:rsidRPr="006909C8">
        <w:rPr>
          <w:color w:val="000000" w:themeColor="text1"/>
        </w:rPr>
        <w:t>Neuralink</w:t>
      </w:r>
      <w:proofErr w:type="spellEnd"/>
      <w:r w:rsidRPr="006909C8">
        <w:rPr>
          <w:color w:val="000000" w:themeColor="text1"/>
        </w:rPr>
        <w:t>. </w:t>
      </w:r>
      <w:r w:rsidRPr="006909C8">
        <w:rPr>
          <w:i/>
          <w:iCs/>
          <w:color w:val="000000" w:themeColor="text1"/>
        </w:rPr>
        <w:t>Journal of medical Internet research</w:t>
      </w:r>
      <w:r w:rsidRPr="006909C8">
        <w:rPr>
          <w:color w:val="000000" w:themeColor="text1"/>
        </w:rPr>
        <w:t>, </w:t>
      </w:r>
      <w:r w:rsidRPr="006909C8">
        <w:rPr>
          <w:i/>
          <w:iCs/>
          <w:color w:val="000000" w:themeColor="text1"/>
        </w:rPr>
        <w:t>21</w:t>
      </w:r>
      <w:r w:rsidRPr="006909C8">
        <w:rPr>
          <w:color w:val="000000" w:themeColor="text1"/>
        </w:rPr>
        <w:t>(10), e16356.</w:t>
      </w:r>
    </w:p>
    <w:p w14:paraId="01577DA3" w14:textId="77777777" w:rsidR="00C226FC" w:rsidRDefault="00C226FC" w:rsidP="00C226FC">
      <w:pPr>
        <w:rPr>
          <w:color w:val="000000" w:themeColor="text1"/>
        </w:rPr>
      </w:pPr>
      <w:proofErr w:type="spellStart"/>
      <w:r w:rsidRPr="00DC2961">
        <w:rPr>
          <w:color w:val="000000" w:themeColor="text1"/>
        </w:rPr>
        <w:t>Shodmonovna</w:t>
      </w:r>
      <w:proofErr w:type="spellEnd"/>
      <w:r w:rsidRPr="00DC2961">
        <w:rPr>
          <w:color w:val="000000" w:themeColor="text1"/>
        </w:rPr>
        <w:t>, F. S. (2022). State Support is A Key to Increasing the Economic Efficiency of the Enterprise. </w:t>
      </w:r>
      <w:r w:rsidRPr="00DC2961">
        <w:rPr>
          <w:i/>
          <w:iCs/>
          <w:color w:val="000000" w:themeColor="text1"/>
        </w:rPr>
        <w:t>International Journal on Economics, Finance and Sustainable Development</w:t>
      </w:r>
      <w:r w:rsidRPr="00DC2961">
        <w:rPr>
          <w:color w:val="000000" w:themeColor="text1"/>
        </w:rPr>
        <w:t>, </w:t>
      </w:r>
      <w:r w:rsidRPr="00DC2961">
        <w:rPr>
          <w:i/>
          <w:iCs/>
          <w:color w:val="000000" w:themeColor="text1"/>
        </w:rPr>
        <w:t>4</w:t>
      </w:r>
      <w:r w:rsidRPr="00DC2961">
        <w:rPr>
          <w:color w:val="000000" w:themeColor="text1"/>
        </w:rPr>
        <w:t>(3), 153-159.</w:t>
      </w:r>
    </w:p>
    <w:p w14:paraId="147B86C5" w14:textId="77777777" w:rsidR="00C226FC" w:rsidRDefault="00C226FC" w:rsidP="00C226FC">
      <w:pPr>
        <w:rPr>
          <w:color w:val="000000" w:themeColor="text1"/>
        </w:rPr>
      </w:pPr>
      <w:r w:rsidRPr="00892834">
        <w:rPr>
          <w:color w:val="000000" w:themeColor="text1"/>
        </w:rPr>
        <w:t xml:space="preserve">Singh, S., Martins, A., </w:t>
      </w:r>
      <w:r>
        <w:rPr>
          <w:color w:val="000000" w:themeColor="text1"/>
        </w:rPr>
        <w:t>and</w:t>
      </w:r>
      <w:r w:rsidRPr="00892834">
        <w:rPr>
          <w:color w:val="000000" w:themeColor="text1"/>
        </w:rPr>
        <w:t xml:space="preserve"> </w:t>
      </w:r>
      <w:proofErr w:type="spellStart"/>
      <w:r w:rsidRPr="00892834">
        <w:rPr>
          <w:color w:val="000000" w:themeColor="text1"/>
        </w:rPr>
        <w:t>Tefera</w:t>
      </w:r>
      <w:proofErr w:type="spellEnd"/>
      <w:r w:rsidRPr="00892834">
        <w:rPr>
          <w:color w:val="000000" w:themeColor="text1"/>
        </w:rPr>
        <w:t xml:space="preserve">, O. (2022). </w:t>
      </w:r>
      <w:proofErr w:type="spellStart"/>
      <w:r w:rsidRPr="00892834">
        <w:rPr>
          <w:color w:val="000000" w:themeColor="text1"/>
        </w:rPr>
        <w:t>Nonprofit</w:t>
      </w:r>
      <w:proofErr w:type="spellEnd"/>
      <w:r w:rsidRPr="00892834">
        <w:rPr>
          <w:color w:val="000000" w:themeColor="text1"/>
        </w:rPr>
        <w:t xml:space="preserve"> organisational resilience: Proposing a conceptual adaptive capacity framework. </w:t>
      </w:r>
      <w:proofErr w:type="spellStart"/>
      <w:r w:rsidRPr="00892834">
        <w:rPr>
          <w:i/>
          <w:iCs/>
          <w:color w:val="000000" w:themeColor="text1"/>
        </w:rPr>
        <w:t>Acta</w:t>
      </w:r>
      <w:proofErr w:type="spellEnd"/>
      <w:r w:rsidRPr="00892834">
        <w:rPr>
          <w:i/>
          <w:iCs/>
          <w:color w:val="000000" w:themeColor="text1"/>
        </w:rPr>
        <w:t xml:space="preserve"> </w:t>
      </w:r>
      <w:proofErr w:type="spellStart"/>
      <w:r w:rsidRPr="00892834">
        <w:rPr>
          <w:i/>
          <w:iCs/>
          <w:color w:val="000000" w:themeColor="text1"/>
        </w:rPr>
        <w:t>Commercii</w:t>
      </w:r>
      <w:proofErr w:type="spellEnd"/>
      <w:r w:rsidRPr="00892834">
        <w:rPr>
          <w:color w:val="000000" w:themeColor="text1"/>
        </w:rPr>
        <w:t>, </w:t>
      </w:r>
      <w:r w:rsidRPr="00892834">
        <w:rPr>
          <w:i/>
          <w:iCs/>
          <w:color w:val="000000" w:themeColor="text1"/>
        </w:rPr>
        <w:t>22</w:t>
      </w:r>
      <w:r w:rsidRPr="00892834">
        <w:rPr>
          <w:color w:val="000000" w:themeColor="text1"/>
        </w:rPr>
        <w:t>(1), 1-13.</w:t>
      </w:r>
    </w:p>
    <w:p w14:paraId="61EE0204" w14:textId="77777777" w:rsidR="00C226FC" w:rsidRDefault="00C226FC" w:rsidP="00C226FC">
      <w:pPr>
        <w:rPr>
          <w:color w:val="000000" w:themeColor="text1"/>
        </w:rPr>
      </w:pPr>
      <w:proofErr w:type="spellStart"/>
      <w:r>
        <w:rPr>
          <w:color w:val="000000" w:themeColor="text1"/>
        </w:rPr>
        <w:t>Statista</w:t>
      </w:r>
      <w:proofErr w:type="spellEnd"/>
      <w:r>
        <w:rPr>
          <w:color w:val="000000" w:themeColor="text1"/>
        </w:rPr>
        <w:t xml:space="preserve">. (2023). </w:t>
      </w:r>
      <w:r w:rsidRPr="00065627">
        <w:rPr>
          <w:i/>
          <w:iCs/>
          <w:color w:val="000000" w:themeColor="text1"/>
        </w:rPr>
        <w:t>Automotive industry worldwide - statistics &amp; facts</w:t>
      </w:r>
      <w:r>
        <w:rPr>
          <w:color w:val="000000" w:themeColor="text1"/>
        </w:rPr>
        <w:t xml:space="preserve">. </w:t>
      </w:r>
      <w:r w:rsidRPr="00065627">
        <w:rPr>
          <w:color w:val="000000" w:themeColor="text1"/>
        </w:rPr>
        <w:t xml:space="preserve">[Online]. Available at: </w:t>
      </w:r>
      <w:hyperlink r:id="rId8" w:anchor="topicOverview" w:history="1">
        <w:r w:rsidRPr="00E17ECC">
          <w:rPr>
            <w:rStyle w:val="Hyperlink"/>
          </w:rPr>
          <w:t>https://www.statista.com/topics/1487/automotive-industry/#topicOverview</w:t>
        </w:r>
      </w:hyperlink>
      <w:r>
        <w:rPr>
          <w:color w:val="000000" w:themeColor="text1"/>
        </w:rPr>
        <w:t xml:space="preserve"> </w:t>
      </w:r>
      <w:r w:rsidRPr="00065627">
        <w:rPr>
          <w:color w:val="000000" w:themeColor="text1"/>
        </w:rPr>
        <w:t xml:space="preserve">(Accessed: August </w:t>
      </w:r>
      <w:r>
        <w:rPr>
          <w:color w:val="000000" w:themeColor="text1"/>
        </w:rPr>
        <w:t>20</w:t>
      </w:r>
      <w:r w:rsidRPr="00065627">
        <w:rPr>
          <w:color w:val="000000" w:themeColor="text1"/>
        </w:rPr>
        <w:t>, 2023).</w:t>
      </w:r>
    </w:p>
    <w:p w14:paraId="02D03F9E" w14:textId="77777777" w:rsidR="00C226FC" w:rsidRDefault="00C226FC" w:rsidP="00C226FC">
      <w:pPr>
        <w:rPr>
          <w:color w:val="000000" w:themeColor="text1"/>
        </w:rPr>
      </w:pPr>
      <w:r w:rsidRPr="00DC2961">
        <w:rPr>
          <w:color w:val="000000" w:themeColor="text1"/>
        </w:rPr>
        <w:t xml:space="preserve">Thomsen, S., </w:t>
      </w:r>
      <w:r>
        <w:rPr>
          <w:color w:val="000000" w:themeColor="text1"/>
        </w:rPr>
        <w:t>and</w:t>
      </w:r>
      <w:r w:rsidRPr="00DC2961">
        <w:rPr>
          <w:color w:val="000000" w:themeColor="text1"/>
        </w:rPr>
        <w:t xml:space="preserve"> </w:t>
      </w:r>
      <w:proofErr w:type="spellStart"/>
      <w:r w:rsidRPr="00DC2961">
        <w:rPr>
          <w:color w:val="000000" w:themeColor="text1"/>
        </w:rPr>
        <w:t>Kavadis</w:t>
      </w:r>
      <w:proofErr w:type="spellEnd"/>
      <w:r w:rsidRPr="00DC2961">
        <w:rPr>
          <w:color w:val="000000" w:themeColor="text1"/>
        </w:rPr>
        <w:t>, N. (2022). Enterprise foundations: law, taxation, governance, and performance. </w:t>
      </w:r>
      <w:r w:rsidRPr="00DC2961">
        <w:rPr>
          <w:i/>
          <w:iCs/>
          <w:color w:val="000000" w:themeColor="text1"/>
        </w:rPr>
        <w:t>Annals of Corporate Governance</w:t>
      </w:r>
      <w:r w:rsidRPr="00DC2961">
        <w:rPr>
          <w:color w:val="000000" w:themeColor="text1"/>
        </w:rPr>
        <w:t>, </w:t>
      </w:r>
      <w:r w:rsidRPr="00DC2961">
        <w:rPr>
          <w:i/>
          <w:iCs/>
          <w:color w:val="000000" w:themeColor="text1"/>
        </w:rPr>
        <w:t>6</w:t>
      </w:r>
      <w:r w:rsidRPr="00DC2961">
        <w:rPr>
          <w:color w:val="000000" w:themeColor="text1"/>
        </w:rPr>
        <w:t>(4), 227-333.</w:t>
      </w:r>
    </w:p>
    <w:p w14:paraId="0A253857" w14:textId="77777777" w:rsidR="00C226FC" w:rsidRDefault="00C226FC" w:rsidP="00C226FC">
      <w:pPr>
        <w:rPr>
          <w:color w:val="000000" w:themeColor="text1"/>
        </w:rPr>
      </w:pPr>
      <w:proofErr w:type="spellStart"/>
      <w:r w:rsidRPr="00892834">
        <w:rPr>
          <w:color w:val="000000" w:themeColor="text1"/>
        </w:rPr>
        <w:t>Tripathi</w:t>
      </w:r>
      <w:proofErr w:type="spellEnd"/>
      <w:r w:rsidRPr="00892834">
        <w:rPr>
          <w:color w:val="000000" w:themeColor="text1"/>
        </w:rPr>
        <w:t xml:space="preserve">, M. A., </w:t>
      </w:r>
      <w:proofErr w:type="spellStart"/>
      <w:r w:rsidRPr="00892834">
        <w:rPr>
          <w:color w:val="000000" w:themeColor="text1"/>
        </w:rPr>
        <w:t>Tripathi</w:t>
      </w:r>
      <w:proofErr w:type="spellEnd"/>
      <w:r w:rsidRPr="00892834">
        <w:rPr>
          <w:color w:val="000000" w:themeColor="text1"/>
        </w:rPr>
        <w:t xml:space="preserve">, R., Sharma, N., </w:t>
      </w:r>
      <w:proofErr w:type="spellStart"/>
      <w:r w:rsidRPr="00892834">
        <w:rPr>
          <w:color w:val="000000" w:themeColor="text1"/>
        </w:rPr>
        <w:t>Singhal</w:t>
      </w:r>
      <w:proofErr w:type="spellEnd"/>
      <w:r w:rsidRPr="00892834">
        <w:rPr>
          <w:color w:val="000000" w:themeColor="text1"/>
        </w:rPr>
        <w:t xml:space="preserve">, S., Jindal, M., </w:t>
      </w:r>
      <w:r>
        <w:rPr>
          <w:color w:val="000000" w:themeColor="text1"/>
        </w:rPr>
        <w:t>and</w:t>
      </w:r>
      <w:r w:rsidRPr="00892834">
        <w:rPr>
          <w:color w:val="000000" w:themeColor="text1"/>
        </w:rPr>
        <w:t xml:space="preserve"> </w:t>
      </w:r>
      <w:proofErr w:type="spellStart"/>
      <w:r w:rsidRPr="00892834">
        <w:rPr>
          <w:color w:val="000000" w:themeColor="text1"/>
        </w:rPr>
        <w:t>Aarif</w:t>
      </w:r>
      <w:proofErr w:type="spellEnd"/>
      <w:r w:rsidRPr="00892834">
        <w:rPr>
          <w:color w:val="000000" w:themeColor="text1"/>
        </w:rPr>
        <w:t>, M. (2022). A brief study on entrepreneurship and its classification. </w:t>
      </w:r>
      <w:r w:rsidRPr="00892834">
        <w:rPr>
          <w:i/>
          <w:iCs/>
          <w:color w:val="000000" w:themeColor="text1"/>
        </w:rPr>
        <w:t>International Journal of Health Sciences</w:t>
      </w:r>
      <w:r w:rsidRPr="00892834">
        <w:rPr>
          <w:color w:val="000000" w:themeColor="text1"/>
        </w:rPr>
        <w:t>, </w:t>
      </w:r>
      <w:r w:rsidRPr="00892834">
        <w:rPr>
          <w:i/>
          <w:iCs/>
          <w:color w:val="000000" w:themeColor="text1"/>
        </w:rPr>
        <w:t>6</w:t>
      </w:r>
      <w:r w:rsidRPr="00892834">
        <w:rPr>
          <w:color w:val="000000" w:themeColor="text1"/>
        </w:rPr>
        <w:t>(2).</w:t>
      </w:r>
    </w:p>
    <w:p w14:paraId="50EF0DF7" w14:textId="77777777" w:rsidR="00C226FC" w:rsidRDefault="00C226FC" w:rsidP="00C226FC">
      <w:pPr>
        <w:rPr>
          <w:color w:val="000000" w:themeColor="text1"/>
        </w:rPr>
      </w:pPr>
    </w:p>
    <w:p w14:paraId="7DF79B94" w14:textId="77777777" w:rsidR="00E02B64" w:rsidRDefault="00BC1F47">
      <w:r>
        <w:t xml:space="preserve"> </w:t>
      </w:r>
    </w:p>
    <w:sectPr w:rsidR="00E02B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2B64"/>
    <w:rsid w:val="00710331"/>
    <w:rsid w:val="008D6D87"/>
    <w:rsid w:val="00BC1F47"/>
    <w:rsid w:val="00C226FC"/>
    <w:rsid w:val="00CB10C4"/>
    <w:rsid w:val="00CF20DE"/>
    <w:rsid w:val="00D228D1"/>
    <w:rsid w:val="00E02B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78D1D"/>
  <w15:docId w15:val="{5E5D6F61-CF67-6F48-9887-4CA2E4F72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B64"/>
    <w:pPr>
      <w:spacing w:after="0"/>
    </w:pPr>
    <w:rPr>
      <w:rFonts w:ascii="Arial" w:eastAsia="Arial" w:hAnsi="Arial" w:cs="Arial"/>
      <w:lang w:val="en-GB" w:eastAsia="en-IN"/>
    </w:rPr>
  </w:style>
  <w:style w:type="paragraph" w:styleId="Heading1">
    <w:name w:val="heading 1"/>
    <w:basedOn w:val="Normal"/>
    <w:next w:val="Normal"/>
    <w:link w:val="Heading1Char"/>
    <w:uiPriority w:val="9"/>
    <w:qFormat/>
    <w:rsid w:val="00C226FC"/>
    <w:pPr>
      <w:keepNext/>
      <w:keepLines/>
      <w:spacing w:before="240" w:line="360" w:lineRule="auto"/>
      <w:jc w:val="both"/>
      <w:outlineLvl w:val="0"/>
    </w:pPr>
    <w:rPr>
      <w:rFonts w:eastAsiaTheme="majorEastAsia" w:cstheme="majorBidi"/>
      <w:b/>
      <w:color w:val="365F91" w:themeColor="accent1" w:themeShade="BF"/>
      <w:kern w:val="2"/>
      <w:sz w:val="32"/>
      <w:szCs w:val="32"/>
      <w:lang w:eastAsia="zh-CN"/>
    </w:rPr>
  </w:style>
  <w:style w:type="paragraph" w:styleId="Heading2">
    <w:name w:val="heading 2"/>
    <w:basedOn w:val="Normal"/>
    <w:next w:val="Normal"/>
    <w:link w:val="Heading2Char"/>
    <w:uiPriority w:val="9"/>
    <w:unhideWhenUsed/>
    <w:qFormat/>
    <w:rsid w:val="00C226FC"/>
    <w:pPr>
      <w:keepNext/>
      <w:keepLines/>
      <w:spacing w:before="40" w:line="360" w:lineRule="auto"/>
      <w:jc w:val="both"/>
      <w:outlineLvl w:val="1"/>
    </w:pPr>
    <w:rPr>
      <w:rFonts w:eastAsiaTheme="majorEastAsia" w:cstheme="majorBidi"/>
      <w:b/>
      <w:color w:val="365F91" w:themeColor="accent1" w:themeShade="BF"/>
      <w:kern w:val="2"/>
      <w:sz w:val="28"/>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033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0331"/>
    <w:rPr>
      <w:rFonts w:ascii="Tahoma" w:eastAsia="Arial" w:hAnsi="Tahoma" w:cs="Tahoma"/>
      <w:sz w:val="16"/>
      <w:szCs w:val="16"/>
      <w:lang w:val="en-GB" w:eastAsia="en-IN"/>
    </w:rPr>
  </w:style>
  <w:style w:type="character" w:customStyle="1" w:styleId="Heading1Char">
    <w:name w:val="Heading 1 Char"/>
    <w:basedOn w:val="DefaultParagraphFont"/>
    <w:link w:val="Heading1"/>
    <w:uiPriority w:val="9"/>
    <w:rsid w:val="00C226FC"/>
    <w:rPr>
      <w:rFonts w:ascii="Arial" w:eastAsiaTheme="majorEastAsia" w:hAnsi="Arial" w:cstheme="majorBidi"/>
      <w:b/>
      <w:color w:val="365F91" w:themeColor="accent1" w:themeShade="BF"/>
      <w:kern w:val="2"/>
      <w:sz w:val="32"/>
      <w:szCs w:val="32"/>
      <w:lang w:val="en-GB" w:eastAsia="zh-CN"/>
    </w:rPr>
  </w:style>
  <w:style w:type="character" w:customStyle="1" w:styleId="Heading2Char">
    <w:name w:val="Heading 2 Char"/>
    <w:basedOn w:val="DefaultParagraphFont"/>
    <w:link w:val="Heading2"/>
    <w:uiPriority w:val="9"/>
    <w:rsid w:val="00C226FC"/>
    <w:rPr>
      <w:rFonts w:ascii="Arial" w:eastAsiaTheme="majorEastAsia" w:hAnsi="Arial" w:cstheme="majorBidi"/>
      <w:b/>
      <w:color w:val="365F91" w:themeColor="accent1" w:themeShade="BF"/>
      <w:kern w:val="2"/>
      <w:sz w:val="28"/>
      <w:szCs w:val="26"/>
      <w:lang w:val="en-GB" w:eastAsia="zh-CN"/>
    </w:rPr>
  </w:style>
  <w:style w:type="character" w:styleId="Hyperlink">
    <w:name w:val="Hyperlink"/>
    <w:basedOn w:val="DefaultParagraphFont"/>
    <w:uiPriority w:val="99"/>
    <w:unhideWhenUsed/>
    <w:rsid w:val="00C226FC"/>
    <w:rPr>
      <w:color w:val="0000FF" w:themeColor="hyperlink"/>
      <w:u w:val="single"/>
    </w:rPr>
  </w:style>
  <w:style w:type="paragraph" w:styleId="TOCHeading">
    <w:name w:val="TOC Heading"/>
    <w:basedOn w:val="Heading1"/>
    <w:next w:val="Normal"/>
    <w:uiPriority w:val="39"/>
    <w:unhideWhenUsed/>
    <w:qFormat/>
    <w:rsid w:val="00C226FC"/>
    <w:pPr>
      <w:spacing w:line="259" w:lineRule="auto"/>
      <w:jc w:val="left"/>
      <w:outlineLvl w:val="9"/>
    </w:pPr>
    <w:rPr>
      <w:rFonts w:asciiTheme="majorHAnsi" w:hAnsiTheme="majorHAnsi"/>
      <w:b w:val="0"/>
      <w:kern w:val="0"/>
      <w:lang w:val="en-US" w:eastAsia="en-US"/>
    </w:rPr>
  </w:style>
  <w:style w:type="paragraph" w:styleId="TOC1">
    <w:name w:val="toc 1"/>
    <w:basedOn w:val="Normal"/>
    <w:next w:val="Normal"/>
    <w:autoRedefine/>
    <w:uiPriority w:val="39"/>
    <w:unhideWhenUsed/>
    <w:rsid w:val="00C226FC"/>
    <w:pPr>
      <w:spacing w:after="100" w:line="360" w:lineRule="auto"/>
      <w:jc w:val="both"/>
    </w:pPr>
    <w:rPr>
      <w:rFonts w:eastAsiaTheme="minorHAnsi" w:cstheme="minorBidi"/>
      <w:kern w:val="2"/>
      <w:sz w:val="24"/>
      <w:lang w:val="en-IN" w:eastAsia="en-US"/>
      <w14:ligatures w14:val="standardContextual"/>
    </w:rPr>
  </w:style>
  <w:style w:type="paragraph" w:styleId="TOC2">
    <w:name w:val="toc 2"/>
    <w:basedOn w:val="Normal"/>
    <w:next w:val="Normal"/>
    <w:autoRedefine/>
    <w:uiPriority w:val="39"/>
    <w:unhideWhenUsed/>
    <w:rsid w:val="00C226FC"/>
    <w:pPr>
      <w:spacing w:after="100" w:line="360" w:lineRule="auto"/>
      <w:ind w:left="240"/>
      <w:jc w:val="both"/>
    </w:pPr>
    <w:rPr>
      <w:rFonts w:eastAsiaTheme="minorHAnsi" w:cstheme="minorBidi"/>
      <w:kern w:val="2"/>
      <w:sz w:val="24"/>
      <w:lang w:val="en-IN"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topics/1487/automotive-industry/" TargetMode="External" /><Relationship Id="rId3" Type="http://schemas.openxmlformats.org/officeDocument/2006/relationships/settings" Target="settings.xml" /><Relationship Id="rId7" Type="http://schemas.openxmlformats.org/officeDocument/2006/relationships/hyperlink" Target="https://www.indy100.com/science-tech/elon-musk-most-controversial-moments-2658382450"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image" Target="media/image2.png" /><Relationship Id="rId5" Type="http://schemas.openxmlformats.org/officeDocument/2006/relationships/image" Target="media/image1.jpeg"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D02471-4D06-4BC8-81AC-8D6634D6C75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3589</Words>
  <Characters>20463</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Vanshika</cp:lastModifiedBy>
  <cp:revision>2</cp:revision>
  <dcterms:created xsi:type="dcterms:W3CDTF">2023-08-22T20:26:00Z</dcterms:created>
  <dcterms:modified xsi:type="dcterms:W3CDTF">2023-08-22T20:26:00Z</dcterms:modified>
</cp:coreProperties>
</file>