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BA0FA5E" w14:textId="16E328EE" w:rsidR="006606F6" w:rsidRDefault="006606F6" w:rsidP="005821FE">
      <w:pPr>
        <w:pStyle w:val="TextBody"/>
        <w:jc w:val="both"/>
        <w:rPr>
          <w:rFonts w:ascii="Times New Roman" w:hAnsi="Times New Roman" w:cs="Times New Roman"/>
          <w:b/>
          <w:bCs/>
          <w:color w:val="121212"/>
          <w:sz w:val="24"/>
          <w:szCs w:val="24"/>
        </w:rPr>
      </w:pPr>
    </w:p>
    <w:p w14:paraId="7E358B93" w14:textId="0E9261C4" w:rsidR="00491843" w:rsidRDefault="00AA3E68" w:rsidP="00E32791">
      <w:pPr>
        <w:pStyle w:val="TextBody"/>
        <w:ind w:left="1080"/>
        <w:jc w:val="both"/>
        <w:rPr>
          <w:rFonts w:ascii="Times New Roman" w:hAnsi="Times New Roman" w:cs="Times New Roman"/>
          <w:b/>
          <w:bCs/>
          <w:color w:val="121212"/>
          <w:sz w:val="24"/>
          <w:szCs w:val="24"/>
        </w:rPr>
      </w:pPr>
      <w:r>
        <w:rPr>
          <w:rFonts w:ascii="Times New Roman" w:hAnsi="Times New Roman" w:cs="Times New Roman"/>
          <w:b/>
          <w:bCs/>
          <w:noProof/>
          <w:color w:val="121212"/>
          <w:sz w:val="24"/>
          <w:szCs w:val="24"/>
          <w:lang w:eastAsia="en-GB"/>
        </w:rPr>
        <w:drawing>
          <wp:inline distT="0" distB="0" distL="0" distR="0" wp14:anchorId="51F8055B" wp14:editId="01AB4E91">
            <wp:extent cx="4886325" cy="25812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86325" cy="2581275"/>
                    </a:xfrm>
                    <a:prstGeom prst="rect">
                      <a:avLst/>
                    </a:prstGeom>
                    <a:noFill/>
                    <a:ln>
                      <a:noFill/>
                    </a:ln>
                  </pic:spPr>
                </pic:pic>
              </a:graphicData>
            </a:graphic>
          </wp:inline>
        </w:drawing>
      </w:r>
    </w:p>
    <w:p w14:paraId="2B3FDB17"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bookmarkStart w:id="0" w:name="_Hlk22739698"/>
    </w:p>
    <w:p w14:paraId="4BC4D677"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9646B02"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C6A10BA"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C10AA15"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6599A81"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6892D83"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7A3F519"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7FE9940"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D49E591"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6F8EA28"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91B23CE" w14:textId="36AA335F" w:rsidR="00AA3E68" w:rsidRDefault="00AA3E68" w:rsidP="00AA3E68">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D04D208" w14:textId="77777777" w:rsidR="001F2D24" w:rsidRDefault="001F2D24" w:rsidP="00AA3E68">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6C3018D" w14:textId="424C5C58" w:rsidR="00B27C0A" w:rsidRDefault="00E835E5" w:rsidP="00AA3E68">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noProof/>
          <w:kern w:val="3"/>
          <w:sz w:val="24"/>
          <w:szCs w:val="24"/>
          <w:lang w:eastAsia="en-GB"/>
        </w:rPr>
        <w:drawing>
          <wp:inline distT="0" distB="0" distL="0" distR="0" wp14:anchorId="15E20C0A" wp14:editId="220C05EF">
            <wp:extent cx="4152900" cy="1171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52900" cy="1171575"/>
                    </a:xfrm>
                    <a:prstGeom prst="rect">
                      <a:avLst/>
                    </a:prstGeom>
                    <a:noFill/>
                    <a:ln>
                      <a:noFill/>
                    </a:ln>
                  </pic:spPr>
                </pic:pic>
              </a:graphicData>
            </a:graphic>
          </wp:inline>
        </w:drawing>
      </w:r>
    </w:p>
    <w:p w14:paraId="64047B55" w14:textId="77777777" w:rsidR="00D87584" w:rsidRDefault="00D87584" w:rsidP="00AA3E68">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9D547B4" w14:textId="6D25F223" w:rsidR="00655A52" w:rsidRDefault="00655A52" w:rsidP="00A46CCF">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3C721F2" w14:textId="77777777" w:rsidR="00BB4C0D" w:rsidRDefault="00BB4C0D" w:rsidP="00A46CCF">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bookmarkEnd w:id="0"/>
    <w:p w14:paraId="6C023125" w14:textId="549A866E"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4832676" w14:textId="1E43F70A" w:rsidR="003C57D8" w:rsidRPr="003C57D8" w:rsidRDefault="003C57D8" w:rsidP="005826E2">
      <w:pPr>
        <w:spacing w:line="360" w:lineRule="auto"/>
        <w:jc w:val="both"/>
        <w:rPr>
          <w:rFonts w:ascii="Times New Roman" w:hAnsi="Times New Roman" w:cs="Times New Roman"/>
          <w:b/>
          <w:bCs/>
          <w:sz w:val="24"/>
          <w:szCs w:val="24"/>
        </w:rPr>
      </w:pPr>
      <w:r w:rsidRPr="003C57D8">
        <w:rPr>
          <w:rFonts w:ascii="Times New Roman" w:hAnsi="Times New Roman" w:cs="Times New Roman"/>
          <w:b/>
          <w:bCs/>
          <w:sz w:val="24"/>
          <w:szCs w:val="24"/>
        </w:rPr>
        <w:lastRenderedPageBreak/>
        <w:t>Introduction</w:t>
      </w:r>
    </w:p>
    <w:p w14:paraId="1A0AFAAA" w14:textId="77777777" w:rsidR="003C57D8" w:rsidRDefault="003C57D8" w:rsidP="005826E2">
      <w:pPr>
        <w:spacing w:line="360" w:lineRule="auto"/>
        <w:jc w:val="both"/>
        <w:rPr>
          <w:rFonts w:ascii="Times New Roman" w:hAnsi="Times New Roman" w:cs="Times New Roman"/>
          <w:sz w:val="24"/>
          <w:szCs w:val="24"/>
        </w:rPr>
      </w:pPr>
    </w:p>
    <w:p w14:paraId="731CEB14" w14:textId="608F1E01" w:rsidR="00E02BEF" w:rsidRDefault="001F2D24" w:rsidP="005826E2">
      <w:pPr>
        <w:spacing w:line="360" w:lineRule="auto"/>
        <w:jc w:val="both"/>
        <w:rPr>
          <w:rFonts w:ascii="Times New Roman" w:hAnsi="Times New Roman" w:cs="Times New Roman"/>
          <w:sz w:val="24"/>
          <w:szCs w:val="24"/>
        </w:rPr>
      </w:pPr>
      <w:r>
        <w:rPr>
          <w:rFonts w:ascii="Times New Roman" w:hAnsi="Times New Roman" w:cs="Times New Roman"/>
          <w:sz w:val="24"/>
          <w:szCs w:val="24"/>
        </w:rPr>
        <w:t>Person-centred care means that the individual is the centre of everything in the care home. It begins with the identification of the person</w:t>
      </w:r>
      <w:sdt>
        <w:sdtPr>
          <w:rPr>
            <w:rFonts w:ascii="Times New Roman" w:hAnsi="Times New Roman" w:cs="Times New Roman"/>
            <w:sz w:val="24"/>
            <w:szCs w:val="24"/>
          </w:rPr>
          <w:id w:val="-1138107351"/>
          <w:citation/>
        </w:sdtPr>
        <w:sdtContent>
          <w:r w:rsidR="00693089">
            <w:rPr>
              <w:rFonts w:ascii="Times New Roman" w:hAnsi="Times New Roman" w:cs="Times New Roman"/>
              <w:sz w:val="24"/>
              <w:szCs w:val="24"/>
            </w:rPr>
            <w:fldChar w:fldCharType="begin"/>
          </w:r>
          <w:r w:rsidR="00693089">
            <w:rPr>
              <w:rFonts w:ascii="Times New Roman" w:hAnsi="Times New Roman" w:cs="Times New Roman"/>
              <w:sz w:val="24"/>
              <w:szCs w:val="24"/>
            </w:rPr>
            <w:instrText xml:space="preserve"> CITATION Bot15 \l 2057 </w:instrText>
          </w:r>
          <w:r w:rsidR="00693089">
            <w:rPr>
              <w:rFonts w:ascii="Times New Roman" w:hAnsi="Times New Roman" w:cs="Times New Roman"/>
              <w:sz w:val="24"/>
              <w:szCs w:val="24"/>
            </w:rPr>
            <w:fldChar w:fldCharType="separate"/>
          </w:r>
          <w:r w:rsidR="00693089">
            <w:rPr>
              <w:rFonts w:ascii="Times New Roman" w:hAnsi="Times New Roman" w:cs="Times New Roman"/>
              <w:noProof/>
              <w:sz w:val="24"/>
              <w:szCs w:val="24"/>
            </w:rPr>
            <w:t xml:space="preserve"> </w:t>
          </w:r>
          <w:r w:rsidR="00693089" w:rsidRPr="00693089">
            <w:rPr>
              <w:rFonts w:ascii="Times New Roman" w:hAnsi="Times New Roman" w:cs="Times New Roman"/>
              <w:noProof/>
              <w:sz w:val="24"/>
              <w:szCs w:val="24"/>
            </w:rPr>
            <w:t>(Botsford, 2015)</w:t>
          </w:r>
          <w:r w:rsidR="00693089">
            <w:rPr>
              <w:rFonts w:ascii="Times New Roman" w:hAnsi="Times New Roman" w:cs="Times New Roman"/>
              <w:sz w:val="24"/>
              <w:szCs w:val="24"/>
            </w:rPr>
            <w:fldChar w:fldCharType="end"/>
          </w:r>
        </w:sdtContent>
      </w:sdt>
      <w:r>
        <w:rPr>
          <w:rFonts w:ascii="Times New Roman" w:hAnsi="Times New Roman" w:cs="Times New Roman"/>
          <w:sz w:val="24"/>
          <w:szCs w:val="24"/>
        </w:rPr>
        <w:t>. Person-centred care focuses on individual’s strengths and history, ambitions and hopes. The healthcare workers are backing the residents in the present, respect the past and help them to plan the future. This provides normal life for individuals</w:t>
      </w:r>
      <w:r w:rsidR="009F21A2">
        <w:rPr>
          <w:rFonts w:ascii="Times New Roman" w:hAnsi="Times New Roman" w:cs="Times New Roman"/>
          <w:sz w:val="24"/>
          <w:szCs w:val="24"/>
        </w:rPr>
        <w:t>, to meet the needs, to make choices from a range of options</w:t>
      </w:r>
      <w:sdt>
        <w:sdtPr>
          <w:rPr>
            <w:rFonts w:ascii="Times New Roman" w:hAnsi="Times New Roman" w:cs="Times New Roman"/>
            <w:sz w:val="24"/>
            <w:szCs w:val="24"/>
          </w:rPr>
          <w:id w:val="215563620"/>
          <w:citation/>
        </w:sdtPr>
        <w:sdtContent>
          <w:r w:rsidR="00693089">
            <w:rPr>
              <w:rFonts w:ascii="Times New Roman" w:hAnsi="Times New Roman" w:cs="Times New Roman"/>
              <w:sz w:val="24"/>
              <w:szCs w:val="24"/>
            </w:rPr>
            <w:fldChar w:fldCharType="begin"/>
          </w:r>
          <w:r w:rsidR="00693089">
            <w:rPr>
              <w:rFonts w:ascii="Times New Roman" w:hAnsi="Times New Roman" w:cs="Times New Roman"/>
              <w:sz w:val="24"/>
              <w:szCs w:val="24"/>
            </w:rPr>
            <w:instrText xml:space="preserve"> CITATION Bot15 \l 2057 </w:instrText>
          </w:r>
          <w:r w:rsidR="00693089">
            <w:rPr>
              <w:rFonts w:ascii="Times New Roman" w:hAnsi="Times New Roman" w:cs="Times New Roman"/>
              <w:sz w:val="24"/>
              <w:szCs w:val="24"/>
            </w:rPr>
            <w:fldChar w:fldCharType="separate"/>
          </w:r>
          <w:r w:rsidR="00693089">
            <w:rPr>
              <w:rFonts w:ascii="Times New Roman" w:hAnsi="Times New Roman" w:cs="Times New Roman"/>
              <w:noProof/>
              <w:sz w:val="24"/>
              <w:szCs w:val="24"/>
            </w:rPr>
            <w:t xml:space="preserve"> </w:t>
          </w:r>
          <w:r w:rsidR="00693089" w:rsidRPr="00693089">
            <w:rPr>
              <w:rFonts w:ascii="Times New Roman" w:hAnsi="Times New Roman" w:cs="Times New Roman"/>
              <w:noProof/>
              <w:sz w:val="24"/>
              <w:szCs w:val="24"/>
            </w:rPr>
            <w:t>(Botsford, 2015)</w:t>
          </w:r>
          <w:r w:rsidR="00693089">
            <w:rPr>
              <w:rFonts w:ascii="Times New Roman" w:hAnsi="Times New Roman" w:cs="Times New Roman"/>
              <w:sz w:val="24"/>
              <w:szCs w:val="24"/>
            </w:rPr>
            <w:fldChar w:fldCharType="end"/>
          </w:r>
        </w:sdtContent>
      </w:sdt>
      <w:r w:rsidR="009F21A2">
        <w:rPr>
          <w:rFonts w:ascii="Times New Roman" w:hAnsi="Times New Roman" w:cs="Times New Roman"/>
          <w:sz w:val="24"/>
          <w:szCs w:val="24"/>
        </w:rPr>
        <w:t>.</w:t>
      </w:r>
    </w:p>
    <w:p w14:paraId="0032A3A3" w14:textId="6A138B33" w:rsidR="009F21A2" w:rsidRDefault="009F21A2" w:rsidP="005826E2">
      <w:pPr>
        <w:spacing w:line="360" w:lineRule="auto"/>
        <w:jc w:val="both"/>
        <w:rPr>
          <w:rFonts w:ascii="Times New Roman" w:hAnsi="Times New Roman" w:cs="Times New Roman"/>
          <w:sz w:val="24"/>
          <w:szCs w:val="24"/>
        </w:rPr>
      </w:pPr>
      <w:r>
        <w:rPr>
          <w:rFonts w:ascii="Times New Roman" w:hAnsi="Times New Roman" w:cs="Times New Roman"/>
          <w:sz w:val="24"/>
          <w:szCs w:val="24"/>
        </w:rPr>
        <w:t>Person centred-care approach is the base of the healthcare, support and treatment for all individuals in the care home services</w:t>
      </w:r>
      <w:sdt>
        <w:sdtPr>
          <w:rPr>
            <w:rFonts w:ascii="Times New Roman" w:hAnsi="Times New Roman" w:cs="Times New Roman"/>
            <w:sz w:val="24"/>
            <w:szCs w:val="24"/>
          </w:rPr>
          <w:id w:val="-1652597025"/>
          <w:citation/>
        </w:sdtPr>
        <w:sdtEndPr/>
        <w:sdtContent>
          <w:r w:rsidR="003C57D8">
            <w:rPr>
              <w:rFonts w:ascii="Times New Roman" w:hAnsi="Times New Roman" w:cs="Times New Roman"/>
              <w:sz w:val="24"/>
              <w:szCs w:val="24"/>
            </w:rPr>
            <w:fldChar w:fldCharType="begin"/>
          </w:r>
          <w:r w:rsidR="003C57D8">
            <w:rPr>
              <w:rFonts w:ascii="Times New Roman" w:hAnsi="Times New Roman" w:cs="Times New Roman"/>
              <w:sz w:val="24"/>
              <w:szCs w:val="24"/>
            </w:rPr>
            <w:instrText xml:space="preserve"> CITATION Bla20 \l 2057 </w:instrText>
          </w:r>
          <w:r w:rsidR="003C57D8">
            <w:rPr>
              <w:rFonts w:ascii="Times New Roman" w:hAnsi="Times New Roman" w:cs="Times New Roman"/>
              <w:sz w:val="24"/>
              <w:szCs w:val="24"/>
            </w:rPr>
            <w:fldChar w:fldCharType="separate"/>
          </w:r>
          <w:r w:rsidR="003C57D8">
            <w:rPr>
              <w:rFonts w:ascii="Times New Roman" w:hAnsi="Times New Roman" w:cs="Times New Roman"/>
              <w:noProof/>
              <w:sz w:val="24"/>
              <w:szCs w:val="24"/>
            </w:rPr>
            <w:t xml:space="preserve"> </w:t>
          </w:r>
          <w:r w:rsidR="003C57D8" w:rsidRPr="003C57D8">
            <w:rPr>
              <w:rFonts w:ascii="Times New Roman" w:hAnsi="Times New Roman" w:cs="Times New Roman"/>
              <w:noProof/>
              <w:sz w:val="24"/>
              <w:szCs w:val="24"/>
            </w:rPr>
            <w:t>(Blake, 2020)</w:t>
          </w:r>
          <w:r w:rsidR="003C57D8">
            <w:rPr>
              <w:rFonts w:ascii="Times New Roman" w:hAnsi="Times New Roman" w:cs="Times New Roman"/>
              <w:sz w:val="24"/>
              <w:szCs w:val="24"/>
            </w:rPr>
            <w:fldChar w:fldCharType="end"/>
          </w:r>
        </w:sdtContent>
      </w:sdt>
      <w:r>
        <w:rPr>
          <w:rFonts w:ascii="Times New Roman" w:hAnsi="Times New Roman" w:cs="Times New Roman"/>
          <w:sz w:val="24"/>
          <w:szCs w:val="24"/>
        </w:rPr>
        <w:t>. It is embedded in social care policies in many healthcare organisations. The residents can continue with their life and to follow their interests</w:t>
      </w:r>
      <w:r w:rsidR="00267725">
        <w:rPr>
          <w:rFonts w:ascii="Times New Roman" w:hAnsi="Times New Roman" w:cs="Times New Roman"/>
          <w:sz w:val="24"/>
          <w:szCs w:val="24"/>
        </w:rPr>
        <w:t xml:space="preserve"> and to shape their healthcare services. This supports the quality services for individuals and </w:t>
      </w:r>
      <w:r w:rsidR="00AB1C94">
        <w:rPr>
          <w:rFonts w:ascii="Times New Roman" w:hAnsi="Times New Roman" w:cs="Times New Roman"/>
          <w:sz w:val="24"/>
          <w:szCs w:val="24"/>
        </w:rPr>
        <w:t>provides the opportunities to accomplish their goals and objectives</w:t>
      </w:r>
      <w:sdt>
        <w:sdtPr>
          <w:rPr>
            <w:rFonts w:ascii="Times New Roman" w:hAnsi="Times New Roman" w:cs="Times New Roman"/>
            <w:sz w:val="24"/>
            <w:szCs w:val="24"/>
          </w:rPr>
          <w:id w:val="1717782979"/>
          <w:citation/>
        </w:sdtPr>
        <w:sdtEndPr/>
        <w:sdtContent>
          <w:r w:rsidR="003C57D8">
            <w:rPr>
              <w:rFonts w:ascii="Times New Roman" w:hAnsi="Times New Roman" w:cs="Times New Roman"/>
              <w:sz w:val="24"/>
              <w:szCs w:val="24"/>
            </w:rPr>
            <w:fldChar w:fldCharType="begin"/>
          </w:r>
          <w:r w:rsidR="003C57D8">
            <w:rPr>
              <w:rFonts w:ascii="Times New Roman" w:hAnsi="Times New Roman" w:cs="Times New Roman"/>
              <w:sz w:val="24"/>
              <w:szCs w:val="24"/>
            </w:rPr>
            <w:instrText xml:space="preserve"> CITATION Bla20 \l 2057 </w:instrText>
          </w:r>
          <w:r w:rsidR="003C57D8">
            <w:rPr>
              <w:rFonts w:ascii="Times New Roman" w:hAnsi="Times New Roman" w:cs="Times New Roman"/>
              <w:sz w:val="24"/>
              <w:szCs w:val="24"/>
            </w:rPr>
            <w:fldChar w:fldCharType="separate"/>
          </w:r>
          <w:r w:rsidR="003C57D8">
            <w:rPr>
              <w:rFonts w:ascii="Times New Roman" w:hAnsi="Times New Roman" w:cs="Times New Roman"/>
              <w:noProof/>
              <w:sz w:val="24"/>
              <w:szCs w:val="24"/>
            </w:rPr>
            <w:t xml:space="preserve"> </w:t>
          </w:r>
          <w:r w:rsidR="003C57D8" w:rsidRPr="003C57D8">
            <w:rPr>
              <w:rFonts w:ascii="Times New Roman" w:hAnsi="Times New Roman" w:cs="Times New Roman"/>
              <w:noProof/>
              <w:sz w:val="24"/>
              <w:szCs w:val="24"/>
            </w:rPr>
            <w:t>(Blake, 2020)</w:t>
          </w:r>
          <w:r w:rsidR="003C57D8">
            <w:rPr>
              <w:rFonts w:ascii="Times New Roman" w:hAnsi="Times New Roman" w:cs="Times New Roman"/>
              <w:sz w:val="24"/>
              <w:szCs w:val="24"/>
            </w:rPr>
            <w:fldChar w:fldCharType="end"/>
          </w:r>
        </w:sdtContent>
      </w:sdt>
      <w:r w:rsidR="00AB1C94">
        <w:rPr>
          <w:rFonts w:ascii="Times New Roman" w:hAnsi="Times New Roman" w:cs="Times New Roman"/>
          <w:sz w:val="24"/>
          <w:szCs w:val="24"/>
        </w:rPr>
        <w:t xml:space="preserve">. </w:t>
      </w:r>
    </w:p>
    <w:p w14:paraId="603CFE66" w14:textId="79A25B9D" w:rsidR="001F2D24" w:rsidRPr="00AB1C94" w:rsidRDefault="00AB1C94" w:rsidP="005826E2">
      <w:pPr>
        <w:spacing w:line="360" w:lineRule="auto"/>
        <w:jc w:val="both"/>
        <w:rPr>
          <w:rFonts w:ascii="Times New Roman" w:hAnsi="Times New Roman" w:cs="Times New Roman"/>
          <w:sz w:val="24"/>
          <w:szCs w:val="24"/>
        </w:rPr>
      </w:pPr>
      <w:r w:rsidRPr="00AB1C94">
        <w:rPr>
          <w:rFonts w:ascii="Times New Roman" w:hAnsi="Times New Roman" w:cs="Times New Roman"/>
          <w:sz w:val="24"/>
          <w:szCs w:val="24"/>
        </w:rPr>
        <w:t>The principles of good healthcare are highlighted with regulations, guidance and research</w:t>
      </w:r>
      <w:sdt>
        <w:sdtPr>
          <w:rPr>
            <w:rFonts w:ascii="Times New Roman" w:hAnsi="Times New Roman" w:cs="Times New Roman"/>
            <w:sz w:val="24"/>
            <w:szCs w:val="24"/>
          </w:rPr>
          <w:id w:val="-464045798"/>
          <w:citation/>
        </w:sdtPr>
        <w:sdtEndPr/>
        <w:sdtContent>
          <w:r w:rsidR="003C57D8">
            <w:rPr>
              <w:rFonts w:ascii="Times New Roman" w:hAnsi="Times New Roman" w:cs="Times New Roman"/>
              <w:sz w:val="24"/>
              <w:szCs w:val="24"/>
            </w:rPr>
            <w:fldChar w:fldCharType="begin"/>
          </w:r>
          <w:r w:rsidR="003C57D8">
            <w:rPr>
              <w:rFonts w:ascii="Times New Roman" w:hAnsi="Times New Roman" w:cs="Times New Roman"/>
              <w:sz w:val="24"/>
              <w:szCs w:val="24"/>
            </w:rPr>
            <w:instrText xml:space="preserve"> CITATION Dul17 \l 2057 </w:instrText>
          </w:r>
          <w:r w:rsidR="003C57D8">
            <w:rPr>
              <w:rFonts w:ascii="Times New Roman" w:hAnsi="Times New Roman" w:cs="Times New Roman"/>
              <w:sz w:val="24"/>
              <w:szCs w:val="24"/>
            </w:rPr>
            <w:fldChar w:fldCharType="separate"/>
          </w:r>
          <w:r w:rsidR="003C57D8">
            <w:rPr>
              <w:rFonts w:ascii="Times New Roman" w:hAnsi="Times New Roman" w:cs="Times New Roman"/>
              <w:noProof/>
              <w:sz w:val="24"/>
              <w:szCs w:val="24"/>
            </w:rPr>
            <w:t xml:space="preserve"> </w:t>
          </w:r>
          <w:r w:rsidR="003C57D8" w:rsidRPr="003C57D8">
            <w:rPr>
              <w:rFonts w:ascii="Times New Roman" w:hAnsi="Times New Roman" w:cs="Times New Roman"/>
              <w:noProof/>
              <w:sz w:val="24"/>
              <w:szCs w:val="24"/>
            </w:rPr>
            <w:t>(Dulmen, 2017)</w:t>
          </w:r>
          <w:r w:rsidR="003C57D8">
            <w:rPr>
              <w:rFonts w:ascii="Times New Roman" w:hAnsi="Times New Roman" w:cs="Times New Roman"/>
              <w:sz w:val="24"/>
              <w:szCs w:val="24"/>
            </w:rPr>
            <w:fldChar w:fldCharType="end"/>
          </w:r>
        </w:sdtContent>
      </w:sdt>
      <w:r w:rsidRPr="00AB1C94">
        <w:rPr>
          <w:rFonts w:ascii="Times New Roman" w:hAnsi="Times New Roman" w:cs="Times New Roman"/>
          <w:sz w:val="24"/>
          <w:szCs w:val="24"/>
        </w:rPr>
        <w:t xml:space="preserve">. </w:t>
      </w:r>
      <w:r>
        <w:rPr>
          <w:rFonts w:ascii="Times New Roman" w:hAnsi="Times New Roman" w:cs="Times New Roman"/>
          <w:sz w:val="24"/>
          <w:szCs w:val="24"/>
        </w:rPr>
        <w:t>They include kindness, openness, compassion, responsive care, good quality, fair treatment</w:t>
      </w:r>
      <w:r w:rsidR="008A1D1F">
        <w:rPr>
          <w:rFonts w:ascii="Times New Roman" w:hAnsi="Times New Roman" w:cs="Times New Roman"/>
          <w:sz w:val="24"/>
          <w:szCs w:val="24"/>
        </w:rPr>
        <w:t xml:space="preserve"> for good life in the community. These principles should underpin practice for better quality treatment for all </w:t>
      </w:r>
      <w:r w:rsidR="00E55FDF">
        <w:rPr>
          <w:rFonts w:ascii="Times New Roman" w:hAnsi="Times New Roman" w:cs="Times New Roman"/>
          <w:sz w:val="24"/>
          <w:szCs w:val="24"/>
        </w:rPr>
        <w:t>residents</w:t>
      </w:r>
      <w:r w:rsidR="008A1D1F">
        <w:rPr>
          <w:rFonts w:ascii="Times New Roman" w:hAnsi="Times New Roman" w:cs="Times New Roman"/>
          <w:sz w:val="24"/>
          <w:szCs w:val="24"/>
        </w:rPr>
        <w:t>. The care home management supports well-being and promotes the independence</w:t>
      </w:r>
      <w:sdt>
        <w:sdtPr>
          <w:rPr>
            <w:rFonts w:ascii="Times New Roman" w:hAnsi="Times New Roman" w:cs="Times New Roman"/>
            <w:sz w:val="24"/>
            <w:szCs w:val="24"/>
          </w:rPr>
          <w:id w:val="-707638627"/>
          <w:citation/>
        </w:sdtPr>
        <w:sdtEndPr/>
        <w:sdtContent>
          <w:r w:rsidR="003C57D8">
            <w:rPr>
              <w:rFonts w:ascii="Times New Roman" w:hAnsi="Times New Roman" w:cs="Times New Roman"/>
              <w:sz w:val="24"/>
              <w:szCs w:val="24"/>
            </w:rPr>
            <w:fldChar w:fldCharType="begin"/>
          </w:r>
          <w:r w:rsidR="003C57D8">
            <w:rPr>
              <w:rFonts w:ascii="Times New Roman" w:hAnsi="Times New Roman" w:cs="Times New Roman"/>
              <w:sz w:val="24"/>
              <w:szCs w:val="24"/>
            </w:rPr>
            <w:instrText xml:space="preserve"> CITATION Dul17 \l 2057 </w:instrText>
          </w:r>
          <w:r w:rsidR="003C57D8">
            <w:rPr>
              <w:rFonts w:ascii="Times New Roman" w:hAnsi="Times New Roman" w:cs="Times New Roman"/>
              <w:sz w:val="24"/>
              <w:szCs w:val="24"/>
            </w:rPr>
            <w:fldChar w:fldCharType="separate"/>
          </w:r>
          <w:r w:rsidR="003C57D8">
            <w:rPr>
              <w:rFonts w:ascii="Times New Roman" w:hAnsi="Times New Roman" w:cs="Times New Roman"/>
              <w:noProof/>
              <w:sz w:val="24"/>
              <w:szCs w:val="24"/>
            </w:rPr>
            <w:t xml:space="preserve"> </w:t>
          </w:r>
          <w:r w:rsidR="003C57D8" w:rsidRPr="003C57D8">
            <w:rPr>
              <w:rFonts w:ascii="Times New Roman" w:hAnsi="Times New Roman" w:cs="Times New Roman"/>
              <w:noProof/>
              <w:sz w:val="24"/>
              <w:szCs w:val="24"/>
            </w:rPr>
            <w:t>(Dulmen, 2017)</w:t>
          </w:r>
          <w:r w:rsidR="003C57D8">
            <w:rPr>
              <w:rFonts w:ascii="Times New Roman" w:hAnsi="Times New Roman" w:cs="Times New Roman"/>
              <w:sz w:val="24"/>
              <w:szCs w:val="24"/>
            </w:rPr>
            <w:fldChar w:fldCharType="end"/>
          </w:r>
        </w:sdtContent>
      </w:sdt>
      <w:r w:rsidR="008A1D1F">
        <w:rPr>
          <w:rFonts w:ascii="Times New Roman" w:hAnsi="Times New Roman" w:cs="Times New Roman"/>
          <w:sz w:val="24"/>
          <w:szCs w:val="24"/>
        </w:rPr>
        <w:t xml:space="preserve">. </w:t>
      </w:r>
    </w:p>
    <w:p w14:paraId="1EEDA497" w14:textId="77777777" w:rsidR="003C57D8" w:rsidRDefault="003C57D8" w:rsidP="005826E2">
      <w:pPr>
        <w:spacing w:line="360" w:lineRule="auto"/>
        <w:jc w:val="both"/>
        <w:rPr>
          <w:rFonts w:ascii="Times New Roman" w:hAnsi="Times New Roman" w:cs="Times New Roman"/>
          <w:b/>
          <w:bCs/>
          <w:sz w:val="24"/>
          <w:szCs w:val="24"/>
        </w:rPr>
      </w:pPr>
    </w:p>
    <w:p w14:paraId="4F1333E4" w14:textId="77777777" w:rsidR="003C57D8" w:rsidRDefault="003C57D8" w:rsidP="005826E2">
      <w:pPr>
        <w:spacing w:line="360" w:lineRule="auto"/>
        <w:jc w:val="both"/>
        <w:rPr>
          <w:rFonts w:ascii="Times New Roman" w:hAnsi="Times New Roman" w:cs="Times New Roman"/>
          <w:b/>
          <w:bCs/>
          <w:sz w:val="24"/>
          <w:szCs w:val="24"/>
        </w:rPr>
      </w:pPr>
    </w:p>
    <w:p w14:paraId="46B2239A" w14:textId="77777777" w:rsidR="003C57D8" w:rsidRDefault="003C57D8" w:rsidP="005826E2">
      <w:pPr>
        <w:spacing w:line="360" w:lineRule="auto"/>
        <w:jc w:val="both"/>
        <w:rPr>
          <w:rFonts w:ascii="Times New Roman" w:hAnsi="Times New Roman" w:cs="Times New Roman"/>
          <w:b/>
          <w:bCs/>
          <w:sz w:val="24"/>
          <w:szCs w:val="24"/>
        </w:rPr>
      </w:pPr>
    </w:p>
    <w:p w14:paraId="6F48829F" w14:textId="77777777" w:rsidR="003C57D8" w:rsidRDefault="003C57D8" w:rsidP="005826E2">
      <w:pPr>
        <w:spacing w:line="360" w:lineRule="auto"/>
        <w:jc w:val="both"/>
        <w:rPr>
          <w:rFonts w:ascii="Times New Roman" w:hAnsi="Times New Roman" w:cs="Times New Roman"/>
          <w:b/>
          <w:bCs/>
          <w:sz w:val="24"/>
          <w:szCs w:val="24"/>
        </w:rPr>
      </w:pPr>
    </w:p>
    <w:p w14:paraId="50997ED8" w14:textId="77777777" w:rsidR="003C57D8" w:rsidRDefault="003C57D8" w:rsidP="005826E2">
      <w:pPr>
        <w:spacing w:line="360" w:lineRule="auto"/>
        <w:jc w:val="both"/>
        <w:rPr>
          <w:rFonts w:ascii="Times New Roman" w:hAnsi="Times New Roman" w:cs="Times New Roman"/>
          <w:b/>
          <w:bCs/>
          <w:sz w:val="24"/>
          <w:szCs w:val="24"/>
        </w:rPr>
      </w:pPr>
    </w:p>
    <w:p w14:paraId="4F5CB77B" w14:textId="77777777" w:rsidR="003C57D8" w:rsidRDefault="003C57D8" w:rsidP="005826E2">
      <w:pPr>
        <w:spacing w:line="360" w:lineRule="auto"/>
        <w:jc w:val="both"/>
        <w:rPr>
          <w:rFonts w:ascii="Times New Roman" w:hAnsi="Times New Roman" w:cs="Times New Roman"/>
          <w:b/>
          <w:bCs/>
          <w:sz w:val="24"/>
          <w:szCs w:val="24"/>
        </w:rPr>
      </w:pPr>
    </w:p>
    <w:p w14:paraId="3C48FAED" w14:textId="2012F2C3" w:rsidR="003C57D8" w:rsidRDefault="003C57D8" w:rsidP="005826E2">
      <w:pPr>
        <w:spacing w:line="360" w:lineRule="auto"/>
        <w:jc w:val="both"/>
        <w:rPr>
          <w:rFonts w:ascii="Times New Roman" w:hAnsi="Times New Roman" w:cs="Times New Roman"/>
          <w:b/>
          <w:bCs/>
          <w:sz w:val="24"/>
          <w:szCs w:val="24"/>
        </w:rPr>
      </w:pPr>
    </w:p>
    <w:p w14:paraId="4B7F57A2" w14:textId="0AD00D41" w:rsidR="00B86C8D" w:rsidRDefault="00B86C8D" w:rsidP="005826E2">
      <w:pPr>
        <w:spacing w:line="360" w:lineRule="auto"/>
        <w:jc w:val="both"/>
        <w:rPr>
          <w:rFonts w:ascii="Times New Roman" w:hAnsi="Times New Roman" w:cs="Times New Roman"/>
          <w:b/>
          <w:bCs/>
          <w:sz w:val="24"/>
          <w:szCs w:val="24"/>
        </w:rPr>
      </w:pPr>
    </w:p>
    <w:p w14:paraId="6A993567" w14:textId="77777777" w:rsidR="00986FA2" w:rsidRDefault="00986FA2" w:rsidP="005826E2">
      <w:pPr>
        <w:spacing w:line="360" w:lineRule="auto"/>
        <w:jc w:val="both"/>
        <w:rPr>
          <w:rFonts w:ascii="Times New Roman" w:hAnsi="Times New Roman" w:cs="Times New Roman"/>
          <w:b/>
          <w:bCs/>
          <w:sz w:val="24"/>
          <w:szCs w:val="24"/>
        </w:rPr>
      </w:pPr>
    </w:p>
    <w:p w14:paraId="5AE67410" w14:textId="7ABEFBE0" w:rsidR="009175F6" w:rsidRDefault="009175F6" w:rsidP="005826E2">
      <w:pPr>
        <w:spacing w:line="360" w:lineRule="auto"/>
        <w:jc w:val="both"/>
        <w:rPr>
          <w:rFonts w:ascii="Times New Roman" w:hAnsi="Times New Roman" w:cs="Times New Roman"/>
          <w:sz w:val="24"/>
          <w:szCs w:val="24"/>
        </w:rPr>
      </w:pPr>
      <w:r w:rsidRPr="009175F6">
        <w:rPr>
          <w:rFonts w:ascii="Times New Roman" w:hAnsi="Times New Roman" w:cs="Times New Roman"/>
          <w:b/>
          <w:bCs/>
          <w:sz w:val="24"/>
          <w:szCs w:val="24"/>
        </w:rPr>
        <w:lastRenderedPageBreak/>
        <w:t>The person-centred care concept</w:t>
      </w:r>
      <w:r>
        <w:rPr>
          <w:rFonts w:ascii="Times New Roman" w:hAnsi="Times New Roman" w:cs="Times New Roman"/>
          <w:sz w:val="24"/>
          <w:szCs w:val="24"/>
        </w:rPr>
        <w:t xml:space="preserve"> is a </w:t>
      </w:r>
      <w:r w:rsidR="00DF1182">
        <w:rPr>
          <w:rFonts w:ascii="Times New Roman" w:hAnsi="Times New Roman" w:cs="Times New Roman"/>
          <w:sz w:val="24"/>
          <w:szCs w:val="24"/>
        </w:rPr>
        <w:t>technique</w:t>
      </w:r>
      <w:r>
        <w:rPr>
          <w:rFonts w:ascii="Times New Roman" w:hAnsi="Times New Roman" w:cs="Times New Roman"/>
          <w:sz w:val="24"/>
          <w:szCs w:val="24"/>
        </w:rPr>
        <w:t xml:space="preserve"> of </w:t>
      </w:r>
      <w:r w:rsidR="00DF1182">
        <w:rPr>
          <w:rFonts w:ascii="Times New Roman" w:hAnsi="Times New Roman" w:cs="Times New Roman"/>
          <w:sz w:val="24"/>
          <w:szCs w:val="24"/>
        </w:rPr>
        <w:t>making</w:t>
      </w:r>
      <w:r>
        <w:rPr>
          <w:rFonts w:ascii="Times New Roman" w:hAnsi="Times New Roman" w:cs="Times New Roman"/>
          <w:sz w:val="24"/>
          <w:szCs w:val="24"/>
        </w:rPr>
        <w:t xml:space="preserve"> things with flexibility for the best manner to provide care</w:t>
      </w:r>
      <w:sdt>
        <w:sdtPr>
          <w:rPr>
            <w:rFonts w:ascii="Times New Roman" w:hAnsi="Times New Roman" w:cs="Times New Roman"/>
            <w:sz w:val="24"/>
            <w:szCs w:val="24"/>
          </w:rPr>
          <w:id w:val="117183807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Hol15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C3DAB">
            <w:rPr>
              <w:rFonts w:ascii="Times New Roman" w:hAnsi="Times New Roman" w:cs="Times New Roman"/>
              <w:noProof/>
              <w:sz w:val="24"/>
              <w:szCs w:val="24"/>
            </w:rPr>
            <w:t>(North,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49413C">
        <w:rPr>
          <w:rFonts w:ascii="Times New Roman" w:hAnsi="Times New Roman" w:cs="Times New Roman"/>
          <w:sz w:val="24"/>
          <w:szCs w:val="24"/>
        </w:rPr>
        <w:t>T</w:t>
      </w:r>
      <w:r>
        <w:rPr>
          <w:rFonts w:ascii="Times New Roman" w:hAnsi="Times New Roman" w:cs="Times New Roman"/>
          <w:sz w:val="24"/>
          <w:szCs w:val="24"/>
        </w:rPr>
        <w:t>his is a core component of developing high-quality healthcare. NHS</w:t>
      </w:r>
      <w:r w:rsidR="0049413C">
        <w:rPr>
          <w:rFonts w:ascii="Times New Roman" w:hAnsi="Times New Roman" w:cs="Times New Roman"/>
          <w:sz w:val="24"/>
          <w:szCs w:val="24"/>
        </w:rPr>
        <w:t xml:space="preserve"> has</w:t>
      </w:r>
      <w:r>
        <w:rPr>
          <w:rFonts w:ascii="Times New Roman" w:hAnsi="Times New Roman" w:cs="Times New Roman"/>
          <w:sz w:val="24"/>
          <w:szCs w:val="24"/>
        </w:rPr>
        <w:t xml:space="preserve"> seven core principles of the person-centred care in England. The </w:t>
      </w:r>
      <w:r w:rsidR="0049413C">
        <w:rPr>
          <w:rFonts w:ascii="Times New Roman" w:hAnsi="Times New Roman" w:cs="Times New Roman"/>
          <w:sz w:val="24"/>
          <w:szCs w:val="24"/>
        </w:rPr>
        <w:t>staff</w:t>
      </w:r>
      <w:r>
        <w:rPr>
          <w:rFonts w:ascii="Times New Roman" w:hAnsi="Times New Roman" w:cs="Times New Roman"/>
          <w:sz w:val="24"/>
          <w:szCs w:val="24"/>
        </w:rPr>
        <w:t xml:space="preserve">  improve</w:t>
      </w:r>
      <w:r w:rsidR="0049413C">
        <w:rPr>
          <w:rFonts w:ascii="Times New Roman" w:hAnsi="Times New Roman" w:cs="Times New Roman"/>
          <w:sz w:val="24"/>
          <w:szCs w:val="24"/>
        </w:rPr>
        <w:t>s</w:t>
      </w:r>
      <w:r>
        <w:rPr>
          <w:rFonts w:ascii="Times New Roman" w:hAnsi="Times New Roman" w:cs="Times New Roman"/>
          <w:sz w:val="24"/>
          <w:szCs w:val="24"/>
        </w:rPr>
        <w:t xml:space="preserve"> the quality of the  healthcare work because the person-centred care has a big impact on satisfaction and confidence, great health outcomes, to encourage the individuals to have a healthy lifestyle and to eat healthily</w:t>
      </w:r>
      <w:sdt>
        <w:sdtPr>
          <w:rPr>
            <w:rFonts w:ascii="Times New Roman" w:hAnsi="Times New Roman" w:cs="Times New Roman"/>
            <w:sz w:val="24"/>
            <w:szCs w:val="24"/>
          </w:rPr>
          <w:id w:val="143879601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Hol15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C3DAB">
            <w:rPr>
              <w:rFonts w:ascii="Times New Roman" w:hAnsi="Times New Roman" w:cs="Times New Roman"/>
              <w:noProof/>
              <w:sz w:val="24"/>
              <w:szCs w:val="24"/>
            </w:rPr>
            <w:t>(North,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2242E4">
        <w:rPr>
          <w:rFonts w:ascii="Times New Roman" w:hAnsi="Times New Roman" w:cs="Times New Roman"/>
          <w:sz w:val="24"/>
          <w:szCs w:val="24"/>
        </w:rPr>
        <w:t xml:space="preserve">In the real practice, the person-centred way is happened by compromise and negotiations between the </w:t>
      </w:r>
      <w:r w:rsidR="00986FA2">
        <w:rPr>
          <w:rFonts w:ascii="Times New Roman" w:hAnsi="Times New Roman" w:cs="Times New Roman"/>
          <w:sz w:val="24"/>
          <w:szCs w:val="24"/>
        </w:rPr>
        <w:t xml:space="preserve">female </w:t>
      </w:r>
      <w:r w:rsidR="002242E4">
        <w:rPr>
          <w:rFonts w:ascii="Times New Roman" w:hAnsi="Times New Roman" w:cs="Times New Roman"/>
          <w:sz w:val="24"/>
          <w:szCs w:val="24"/>
        </w:rPr>
        <w:t xml:space="preserve">healthcare assistant planning to bathe an older man. She must ensure that the water temperature </w:t>
      </w:r>
      <w:r w:rsidR="00FA482B">
        <w:rPr>
          <w:rFonts w:ascii="Times New Roman" w:hAnsi="Times New Roman" w:cs="Times New Roman"/>
          <w:sz w:val="24"/>
          <w:szCs w:val="24"/>
        </w:rPr>
        <w:t>is</w:t>
      </w:r>
      <w:r w:rsidR="0063148C">
        <w:rPr>
          <w:rFonts w:ascii="Times New Roman" w:hAnsi="Times New Roman" w:cs="Times New Roman"/>
          <w:sz w:val="24"/>
          <w:szCs w:val="24"/>
        </w:rPr>
        <w:t xml:space="preserve"> appropriate and the hoist is working properly. </w:t>
      </w:r>
      <w:r w:rsidR="002242E4">
        <w:rPr>
          <w:rFonts w:ascii="Times New Roman" w:hAnsi="Times New Roman" w:cs="Times New Roman"/>
          <w:sz w:val="24"/>
          <w:szCs w:val="24"/>
        </w:rPr>
        <w:t xml:space="preserve"> </w:t>
      </w:r>
    </w:p>
    <w:p w14:paraId="5B83E6D0" w14:textId="7B4B5307" w:rsidR="00E02BEF" w:rsidRDefault="00E02BEF" w:rsidP="005826E2">
      <w:pPr>
        <w:spacing w:line="360" w:lineRule="auto"/>
        <w:jc w:val="both"/>
        <w:rPr>
          <w:rFonts w:ascii="Times New Roman" w:hAnsi="Times New Roman" w:cs="Times New Roman"/>
          <w:sz w:val="24"/>
          <w:szCs w:val="24"/>
        </w:rPr>
      </w:pPr>
      <w:r>
        <w:rPr>
          <w:rFonts w:ascii="Times New Roman" w:hAnsi="Times New Roman" w:cs="Times New Roman"/>
          <w:sz w:val="24"/>
          <w:szCs w:val="24"/>
        </w:rPr>
        <w:t>Person-centred values consist of residents being involved and included in each aspect in their care</w:t>
      </w:r>
      <w:sdt>
        <w:sdtPr>
          <w:rPr>
            <w:rFonts w:ascii="Times New Roman" w:hAnsi="Times New Roman" w:cs="Times New Roman"/>
            <w:sz w:val="24"/>
            <w:szCs w:val="24"/>
          </w:rPr>
          <w:id w:val="1839189050"/>
          <w:citation/>
        </w:sdtPr>
        <w:sdtEndPr/>
        <w:sdtContent>
          <w:r w:rsidR="00E451D2">
            <w:rPr>
              <w:rFonts w:ascii="Times New Roman" w:hAnsi="Times New Roman" w:cs="Times New Roman"/>
              <w:sz w:val="24"/>
              <w:szCs w:val="24"/>
            </w:rPr>
            <w:fldChar w:fldCharType="begin"/>
          </w:r>
          <w:r w:rsidR="00E451D2">
            <w:rPr>
              <w:rFonts w:ascii="Times New Roman" w:hAnsi="Times New Roman" w:cs="Times New Roman"/>
              <w:sz w:val="24"/>
              <w:szCs w:val="24"/>
            </w:rPr>
            <w:instrText xml:space="preserve"> CITATION McC16 \l 2057 </w:instrText>
          </w:r>
          <w:r w:rsidR="00E451D2">
            <w:rPr>
              <w:rFonts w:ascii="Times New Roman" w:hAnsi="Times New Roman" w:cs="Times New Roman"/>
              <w:sz w:val="24"/>
              <w:szCs w:val="24"/>
            </w:rPr>
            <w:fldChar w:fldCharType="separate"/>
          </w:r>
          <w:r w:rsidR="00E451D2">
            <w:rPr>
              <w:rFonts w:ascii="Times New Roman" w:hAnsi="Times New Roman" w:cs="Times New Roman"/>
              <w:noProof/>
              <w:sz w:val="24"/>
              <w:szCs w:val="24"/>
            </w:rPr>
            <w:t xml:space="preserve"> </w:t>
          </w:r>
          <w:r w:rsidR="00E451D2" w:rsidRPr="00E451D2">
            <w:rPr>
              <w:rFonts w:ascii="Times New Roman" w:hAnsi="Times New Roman" w:cs="Times New Roman"/>
              <w:noProof/>
              <w:sz w:val="24"/>
              <w:szCs w:val="24"/>
            </w:rPr>
            <w:t>(McCormack, 2016)</w:t>
          </w:r>
          <w:r w:rsidR="00E451D2">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means working together to progress a set of tactics or care paths that concentrations on the individual’s necessities. These </w:t>
      </w:r>
      <w:r w:rsidR="00FA482B">
        <w:rPr>
          <w:rFonts w:ascii="Times New Roman" w:hAnsi="Times New Roman" w:cs="Times New Roman"/>
          <w:sz w:val="24"/>
          <w:szCs w:val="24"/>
        </w:rPr>
        <w:t>tactics promote</w:t>
      </w:r>
      <w:r>
        <w:rPr>
          <w:rFonts w:ascii="Times New Roman" w:hAnsi="Times New Roman" w:cs="Times New Roman"/>
          <w:sz w:val="24"/>
          <w:szCs w:val="24"/>
        </w:rPr>
        <w:t xml:space="preserve"> core principles like independence, rights, choices, and at the same time maintaining privacy, confidentiality and respect. It is a partnership with the individuals</w:t>
      </w:r>
      <w:sdt>
        <w:sdtPr>
          <w:rPr>
            <w:rFonts w:ascii="Times New Roman" w:hAnsi="Times New Roman" w:cs="Times New Roman"/>
            <w:sz w:val="24"/>
            <w:szCs w:val="24"/>
          </w:rPr>
          <w:id w:val="702681273"/>
          <w:citation/>
        </w:sdtPr>
        <w:sdtEndPr/>
        <w:sdtContent>
          <w:r w:rsidR="00E451D2">
            <w:rPr>
              <w:rFonts w:ascii="Times New Roman" w:hAnsi="Times New Roman" w:cs="Times New Roman"/>
              <w:sz w:val="24"/>
              <w:szCs w:val="24"/>
            </w:rPr>
            <w:fldChar w:fldCharType="begin"/>
          </w:r>
          <w:r w:rsidR="00E451D2">
            <w:rPr>
              <w:rFonts w:ascii="Times New Roman" w:hAnsi="Times New Roman" w:cs="Times New Roman"/>
              <w:sz w:val="24"/>
              <w:szCs w:val="24"/>
            </w:rPr>
            <w:instrText xml:space="preserve"> CITATION McC16 \l 2057 </w:instrText>
          </w:r>
          <w:r w:rsidR="00E451D2">
            <w:rPr>
              <w:rFonts w:ascii="Times New Roman" w:hAnsi="Times New Roman" w:cs="Times New Roman"/>
              <w:sz w:val="24"/>
              <w:szCs w:val="24"/>
            </w:rPr>
            <w:fldChar w:fldCharType="separate"/>
          </w:r>
          <w:r w:rsidR="00E451D2">
            <w:rPr>
              <w:rFonts w:ascii="Times New Roman" w:hAnsi="Times New Roman" w:cs="Times New Roman"/>
              <w:noProof/>
              <w:sz w:val="24"/>
              <w:szCs w:val="24"/>
            </w:rPr>
            <w:t xml:space="preserve"> </w:t>
          </w:r>
          <w:r w:rsidR="00E451D2" w:rsidRPr="00E451D2">
            <w:rPr>
              <w:rFonts w:ascii="Times New Roman" w:hAnsi="Times New Roman" w:cs="Times New Roman"/>
              <w:noProof/>
              <w:sz w:val="24"/>
              <w:szCs w:val="24"/>
            </w:rPr>
            <w:t>(McCormack, 2016)</w:t>
          </w:r>
          <w:r w:rsidR="00E451D2">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DE3D1F">
        <w:rPr>
          <w:rFonts w:ascii="Times New Roman" w:hAnsi="Times New Roman" w:cs="Times New Roman"/>
          <w:sz w:val="24"/>
          <w:szCs w:val="24"/>
        </w:rPr>
        <w:t>Person-centred care builds trust</w:t>
      </w:r>
      <w:r w:rsidR="00912CC6">
        <w:rPr>
          <w:rFonts w:ascii="Times New Roman" w:hAnsi="Times New Roman" w:cs="Times New Roman"/>
          <w:sz w:val="24"/>
          <w:szCs w:val="24"/>
        </w:rPr>
        <w:t xml:space="preserve">, </w:t>
      </w:r>
      <w:r w:rsidR="00DF1182">
        <w:rPr>
          <w:rFonts w:ascii="Times New Roman" w:hAnsi="Times New Roman" w:cs="Times New Roman"/>
          <w:sz w:val="24"/>
          <w:szCs w:val="24"/>
        </w:rPr>
        <w:t>concentrations</w:t>
      </w:r>
      <w:r w:rsidR="00DE3D1F">
        <w:rPr>
          <w:rFonts w:ascii="Times New Roman" w:hAnsi="Times New Roman" w:cs="Times New Roman"/>
          <w:sz w:val="24"/>
          <w:szCs w:val="24"/>
        </w:rPr>
        <w:t xml:space="preserve"> on the effective communication, reduces the abuses and provides proper treatment. </w:t>
      </w:r>
      <w:r w:rsidR="00912CC6">
        <w:rPr>
          <w:rFonts w:ascii="Times New Roman" w:hAnsi="Times New Roman" w:cs="Times New Roman"/>
          <w:sz w:val="24"/>
          <w:szCs w:val="24"/>
        </w:rPr>
        <w:t>This</w:t>
      </w:r>
      <w:r w:rsidR="001861D2">
        <w:rPr>
          <w:rFonts w:ascii="Times New Roman" w:hAnsi="Times New Roman" w:cs="Times New Roman"/>
          <w:sz w:val="24"/>
          <w:szCs w:val="24"/>
        </w:rPr>
        <w:t xml:space="preserve"> delivers positive experience, increases the reputation of the healthcare provider and provides positive </w:t>
      </w:r>
      <w:r w:rsidR="00E451D2">
        <w:rPr>
          <w:rFonts w:ascii="Times New Roman" w:hAnsi="Times New Roman" w:cs="Times New Roman"/>
          <w:sz w:val="24"/>
          <w:szCs w:val="24"/>
        </w:rPr>
        <w:t>feedback from</w:t>
      </w:r>
      <w:r w:rsidR="001861D2">
        <w:rPr>
          <w:rFonts w:ascii="Times New Roman" w:hAnsi="Times New Roman" w:cs="Times New Roman"/>
          <w:sz w:val="24"/>
          <w:szCs w:val="24"/>
        </w:rPr>
        <w:t xml:space="preserve"> residents, visitors and patients</w:t>
      </w:r>
      <w:sdt>
        <w:sdtPr>
          <w:rPr>
            <w:rFonts w:ascii="Times New Roman" w:hAnsi="Times New Roman" w:cs="Times New Roman"/>
            <w:sz w:val="24"/>
            <w:szCs w:val="24"/>
          </w:rPr>
          <w:id w:val="722341318"/>
          <w:citation/>
        </w:sdtPr>
        <w:sdtEndPr/>
        <w:sdtContent>
          <w:r w:rsidR="00E451D2">
            <w:rPr>
              <w:rFonts w:ascii="Times New Roman" w:hAnsi="Times New Roman" w:cs="Times New Roman"/>
              <w:sz w:val="24"/>
              <w:szCs w:val="24"/>
            </w:rPr>
            <w:fldChar w:fldCharType="begin"/>
          </w:r>
          <w:r w:rsidR="00E451D2">
            <w:rPr>
              <w:rFonts w:ascii="Times New Roman" w:hAnsi="Times New Roman" w:cs="Times New Roman"/>
              <w:sz w:val="24"/>
              <w:szCs w:val="24"/>
            </w:rPr>
            <w:instrText xml:space="preserve"> CITATION McC16 \l 2057 </w:instrText>
          </w:r>
          <w:r w:rsidR="00E451D2">
            <w:rPr>
              <w:rFonts w:ascii="Times New Roman" w:hAnsi="Times New Roman" w:cs="Times New Roman"/>
              <w:sz w:val="24"/>
              <w:szCs w:val="24"/>
            </w:rPr>
            <w:fldChar w:fldCharType="separate"/>
          </w:r>
          <w:r w:rsidR="00E451D2">
            <w:rPr>
              <w:rFonts w:ascii="Times New Roman" w:hAnsi="Times New Roman" w:cs="Times New Roman"/>
              <w:noProof/>
              <w:sz w:val="24"/>
              <w:szCs w:val="24"/>
            </w:rPr>
            <w:t xml:space="preserve"> </w:t>
          </w:r>
          <w:r w:rsidR="00E451D2" w:rsidRPr="00E451D2">
            <w:rPr>
              <w:rFonts w:ascii="Times New Roman" w:hAnsi="Times New Roman" w:cs="Times New Roman"/>
              <w:noProof/>
              <w:sz w:val="24"/>
              <w:szCs w:val="24"/>
            </w:rPr>
            <w:t>(McCormack, 2016)</w:t>
          </w:r>
          <w:r w:rsidR="00E451D2">
            <w:rPr>
              <w:rFonts w:ascii="Times New Roman" w:hAnsi="Times New Roman" w:cs="Times New Roman"/>
              <w:sz w:val="24"/>
              <w:szCs w:val="24"/>
            </w:rPr>
            <w:fldChar w:fldCharType="end"/>
          </w:r>
        </w:sdtContent>
      </w:sdt>
      <w:r w:rsidR="001861D2">
        <w:rPr>
          <w:rFonts w:ascii="Times New Roman" w:hAnsi="Times New Roman" w:cs="Times New Roman"/>
          <w:sz w:val="24"/>
          <w:szCs w:val="24"/>
        </w:rPr>
        <w:t xml:space="preserve">. </w:t>
      </w:r>
      <w:r w:rsidR="003228DF">
        <w:rPr>
          <w:rFonts w:ascii="Times New Roman" w:hAnsi="Times New Roman" w:cs="Times New Roman"/>
          <w:sz w:val="24"/>
          <w:szCs w:val="24"/>
        </w:rPr>
        <w:t>For example</w:t>
      </w:r>
      <w:r w:rsidR="0063148C">
        <w:rPr>
          <w:rFonts w:ascii="Times New Roman" w:hAnsi="Times New Roman" w:cs="Times New Roman"/>
          <w:sz w:val="24"/>
          <w:szCs w:val="24"/>
        </w:rPr>
        <w:t xml:space="preserve">, the female healthcare assistant must make sure that the older man’s dignity is protected before to plan to bathe him. </w:t>
      </w:r>
      <w:r w:rsidR="00765D3C">
        <w:rPr>
          <w:rFonts w:ascii="Times New Roman" w:hAnsi="Times New Roman" w:cs="Times New Roman"/>
          <w:sz w:val="24"/>
          <w:szCs w:val="24"/>
        </w:rPr>
        <w:t xml:space="preserve">The person-centred way provides a defence for </w:t>
      </w:r>
      <w:r w:rsidR="00986FA2">
        <w:rPr>
          <w:rFonts w:ascii="Times New Roman" w:hAnsi="Times New Roman" w:cs="Times New Roman"/>
          <w:sz w:val="24"/>
          <w:szCs w:val="24"/>
        </w:rPr>
        <w:t>him</w:t>
      </w:r>
      <w:r w:rsidR="00765D3C">
        <w:rPr>
          <w:rFonts w:ascii="Times New Roman" w:hAnsi="Times New Roman" w:cs="Times New Roman"/>
          <w:sz w:val="24"/>
          <w:szCs w:val="24"/>
        </w:rPr>
        <w:t xml:space="preserve"> </w:t>
      </w:r>
      <w:r w:rsidR="00986FA2">
        <w:rPr>
          <w:rFonts w:ascii="Times New Roman" w:hAnsi="Times New Roman" w:cs="Times New Roman"/>
          <w:sz w:val="24"/>
          <w:szCs w:val="24"/>
        </w:rPr>
        <w:t>to</w:t>
      </w:r>
      <w:r w:rsidR="00765D3C">
        <w:rPr>
          <w:rFonts w:ascii="Times New Roman" w:hAnsi="Times New Roman" w:cs="Times New Roman"/>
          <w:sz w:val="24"/>
          <w:szCs w:val="24"/>
        </w:rPr>
        <w:t xml:space="preserve"> not feeling helpless, humiliated and useless. </w:t>
      </w:r>
    </w:p>
    <w:p w14:paraId="3EDFEA99" w14:textId="0A06FA95" w:rsidR="00F32CC6" w:rsidRDefault="00706AC8" w:rsidP="005826E2">
      <w:pPr>
        <w:spacing w:line="360" w:lineRule="auto"/>
        <w:jc w:val="both"/>
        <w:rPr>
          <w:rFonts w:ascii="Times New Roman" w:hAnsi="Times New Roman" w:cs="Times New Roman"/>
          <w:sz w:val="24"/>
          <w:szCs w:val="24"/>
        </w:rPr>
      </w:pPr>
      <w:r w:rsidRPr="00446591">
        <w:rPr>
          <w:rFonts w:ascii="Times New Roman" w:hAnsi="Times New Roman" w:cs="Times New Roman"/>
          <w:b/>
          <w:bCs/>
          <w:sz w:val="24"/>
          <w:szCs w:val="24"/>
        </w:rPr>
        <w:t xml:space="preserve">The </w:t>
      </w:r>
      <w:r w:rsidR="00566636">
        <w:rPr>
          <w:rFonts w:ascii="Times New Roman" w:hAnsi="Times New Roman" w:cs="Times New Roman"/>
          <w:b/>
          <w:bCs/>
          <w:sz w:val="24"/>
          <w:szCs w:val="24"/>
        </w:rPr>
        <w:t xml:space="preserve">healthcare </w:t>
      </w:r>
      <w:r w:rsidRPr="00446591">
        <w:rPr>
          <w:rFonts w:ascii="Times New Roman" w:hAnsi="Times New Roman" w:cs="Times New Roman"/>
          <w:b/>
          <w:bCs/>
          <w:sz w:val="24"/>
          <w:szCs w:val="24"/>
        </w:rPr>
        <w:t>principles are implemented</w:t>
      </w:r>
      <w:r>
        <w:rPr>
          <w:rFonts w:ascii="Times New Roman" w:hAnsi="Times New Roman" w:cs="Times New Roman"/>
          <w:sz w:val="24"/>
          <w:szCs w:val="24"/>
        </w:rPr>
        <w:t xml:space="preserve"> in the practice for residents’ protection and safe</w:t>
      </w:r>
      <w:r w:rsidR="00A31E8A">
        <w:rPr>
          <w:rFonts w:ascii="Times New Roman" w:hAnsi="Times New Roman" w:cs="Times New Roman"/>
          <w:sz w:val="24"/>
          <w:szCs w:val="24"/>
        </w:rPr>
        <w:t>ty</w:t>
      </w:r>
      <w:sdt>
        <w:sdtPr>
          <w:rPr>
            <w:rFonts w:ascii="Times New Roman" w:hAnsi="Times New Roman" w:cs="Times New Roman"/>
            <w:sz w:val="24"/>
            <w:szCs w:val="24"/>
          </w:rPr>
          <w:id w:val="-2116975844"/>
          <w:citation/>
        </w:sdtPr>
        <w:sdtContent>
          <w:r w:rsidR="00F01234">
            <w:rPr>
              <w:rFonts w:ascii="Times New Roman" w:hAnsi="Times New Roman" w:cs="Times New Roman"/>
              <w:sz w:val="24"/>
              <w:szCs w:val="24"/>
            </w:rPr>
            <w:fldChar w:fldCharType="begin"/>
          </w:r>
          <w:r w:rsidR="00F01234">
            <w:rPr>
              <w:rFonts w:ascii="Times New Roman" w:hAnsi="Times New Roman" w:cs="Times New Roman"/>
              <w:sz w:val="24"/>
              <w:szCs w:val="24"/>
            </w:rPr>
            <w:instrText xml:space="preserve"> CITATION Mor20 \l 2057 </w:instrText>
          </w:r>
          <w:r w:rsidR="00F01234">
            <w:rPr>
              <w:rFonts w:ascii="Times New Roman" w:hAnsi="Times New Roman" w:cs="Times New Roman"/>
              <w:sz w:val="24"/>
              <w:szCs w:val="24"/>
            </w:rPr>
            <w:fldChar w:fldCharType="separate"/>
          </w:r>
          <w:r w:rsidR="00F01234">
            <w:rPr>
              <w:rFonts w:ascii="Times New Roman" w:hAnsi="Times New Roman" w:cs="Times New Roman"/>
              <w:noProof/>
              <w:sz w:val="24"/>
              <w:szCs w:val="24"/>
            </w:rPr>
            <w:t xml:space="preserve"> </w:t>
          </w:r>
          <w:r w:rsidR="00F01234" w:rsidRPr="00F01234">
            <w:rPr>
              <w:rFonts w:ascii="Times New Roman" w:hAnsi="Times New Roman" w:cs="Times New Roman"/>
              <w:noProof/>
              <w:sz w:val="24"/>
              <w:szCs w:val="24"/>
            </w:rPr>
            <w:t>(Moroney, 2020)</w:t>
          </w:r>
          <w:r w:rsidR="00F01234">
            <w:rPr>
              <w:rFonts w:ascii="Times New Roman" w:hAnsi="Times New Roman" w:cs="Times New Roman"/>
              <w:sz w:val="24"/>
              <w:szCs w:val="24"/>
            </w:rPr>
            <w:fldChar w:fldCharType="end"/>
          </w:r>
        </w:sdtContent>
      </w:sdt>
      <w:bookmarkStart w:id="1" w:name="_GoBack"/>
      <w:bookmarkEnd w:id="1"/>
      <w:r>
        <w:rPr>
          <w:rFonts w:ascii="Times New Roman" w:hAnsi="Times New Roman" w:cs="Times New Roman"/>
          <w:sz w:val="24"/>
          <w:szCs w:val="24"/>
        </w:rPr>
        <w:t xml:space="preserve">. </w:t>
      </w:r>
      <w:r w:rsidR="00446591">
        <w:rPr>
          <w:rFonts w:ascii="Times New Roman" w:hAnsi="Times New Roman" w:cs="Times New Roman"/>
          <w:sz w:val="24"/>
          <w:szCs w:val="24"/>
        </w:rPr>
        <w:t>The key principles for support are sympathy, s</w:t>
      </w:r>
      <w:r w:rsidR="000141D1">
        <w:rPr>
          <w:rFonts w:ascii="Times New Roman" w:hAnsi="Times New Roman" w:cs="Times New Roman"/>
          <w:sz w:val="24"/>
          <w:szCs w:val="24"/>
        </w:rPr>
        <w:t>ecurity</w:t>
      </w:r>
      <w:r w:rsidR="00446591">
        <w:rPr>
          <w:rFonts w:ascii="Times New Roman" w:hAnsi="Times New Roman" w:cs="Times New Roman"/>
          <w:sz w:val="24"/>
          <w:szCs w:val="24"/>
        </w:rPr>
        <w:t xml:space="preserve">, social justice, honesty, convenience, dignity, privacy and confidentiality. </w:t>
      </w:r>
      <w:r w:rsidR="00D65830">
        <w:rPr>
          <w:rFonts w:ascii="Times New Roman" w:hAnsi="Times New Roman" w:cs="Times New Roman"/>
          <w:sz w:val="24"/>
          <w:szCs w:val="24"/>
        </w:rPr>
        <w:t xml:space="preserve">The person-centred </w:t>
      </w:r>
      <w:r w:rsidR="008A7207">
        <w:rPr>
          <w:rFonts w:ascii="Times New Roman" w:hAnsi="Times New Roman" w:cs="Times New Roman"/>
          <w:sz w:val="24"/>
          <w:szCs w:val="24"/>
        </w:rPr>
        <w:t>care</w:t>
      </w:r>
      <w:r w:rsidR="006B643F">
        <w:rPr>
          <w:rFonts w:ascii="Times New Roman" w:hAnsi="Times New Roman" w:cs="Times New Roman"/>
          <w:sz w:val="24"/>
          <w:szCs w:val="24"/>
        </w:rPr>
        <w:t xml:space="preserve"> provides </w:t>
      </w:r>
      <w:r w:rsidR="00D42F6E">
        <w:rPr>
          <w:rFonts w:ascii="Times New Roman" w:hAnsi="Times New Roman" w:cs="Times New Roman"/>
          <w:sz w:val="24"/>
          <w:szCs w:val="24"/>
        </w:rPr>
        <w:t xml:space="preserve">treatment and support for the patients and their families. </w:t>
      </w:r>
      <w:r w:rsidR="000141D1">
        <w:rPr>
          <w:rFonts w:ascii="Times New Roman" w:hAnsi="Times New Roman" w:cs="Times New Roman"/>
          <w:sz w:val="24"/>
          <w:szCs w:val="24"/>
        </w:rPr>
        <w:t>It</w:t>
      </w:r>
      <w:r w:rsidR="00D42F6E">
        <w:rPr>
          <w:rFonts w:ascii="Times New Roman" w:hAnsi="Times New Roman" w:cs="Times New Roman"/>
          <w:sz w:val="24"/>
          <w:szCs w:val="24"/>
        </w:rPr>
        <w:t xml:space="preserve"> is</w:t>
      </w:r>
      <w:r w:rsidR="00694B9D">
        <w:rPr>
          <w:rFonts w:ascii="Times New Roman" w:hAnsi="Times New Roman" w:cs="Times New Roman"/>
          <w:sz w:val="24"/>
          <w:szCs w:val="24"/>
        </w:rPr>
        <w:t xml:space="preserve"> a way of</w:t>
      </w:r>
      <w:r w:rsidR="00D42F6E">
        <w:rPr>
          <w:rFonts w:ascii="Times New Roman" w:hAnsi="Times New Roman" w:cs="Times New Roman"/>
          <w:sz w:val="24"/>
          <w:szCs w:val="24"/>
        </w:rPr>
        <w:t xml:space="preserve"> thinking and the way </w:t>
      </w:r>
      <w:r w:rsidR="00694B9D">
        <w:rPr>
          <w:rFonts w:ascii="Times New Roman" w:hAnsi="Times New Roman" w:cs="Times New Roman"/>
          <w:sz w:val="24"/>
          <w:szCs w:val="24"/>
        </w:rPr>
        <w:t>healthcare workers</w:t>
      </w:r>
      <w:r w:rsidR="00D42F6E">
        <w:rPr>
          <w:rFonts w:ascii="Times New Roman" w:hAnsi="Times New Roman" w:cs="Times New Roman"/>
          <w:sz w:val="24"/>
          <w:szCs w:val="24"/>
        </w:rPr>
        <w:t xml:space="preserve"> see the patients </w:t>
      </w:r>
      <w:r w:rsidR="008449FD">
        <w:rPr>
          <w:rFonts w:ascii="Times New Roman" w:hAnsi="Times New Roman" w:cs="Times New Roman"/>
          <w:sz w:val="24"/>
          <w:szCs w:val="24"/>
        </w:rPr>
        <w:t>and</w:t>
      </w:r>
      <w:r w:rsidR="00D42F6E">
        <w:rPr>
          <w:rFonts w:ascii="Times New Roman" w:hAnsi="Times New Roman" w:cs="Times New Roman"/>
          <w:sz w:val="24"/>
          <w:szCs w:val="24"/>
        </w:rPr>
        <w:t xml:space="preserve"> offer them </w:t>
      </w:r>
      <w:r w:rsidR="00694B9D">
        <w:rPr>
          <w:rFonts w:ascii="Times New Roman" w:hAnsi="Times New Roman" w:cs="Times New Roman"/>
          <w:sz w:val="24"/>
          <w:szCs w:val="24"/>
        </w:rPr>
        <w:t>the</w:t>
      </w:r>
      <w:r w:rsidR="00D42F6E">
        <w:rPr>
          <w:rFonts w:ascii="Times New Roman" w:hAnsi="Times New Roman" w:cs="Times New Roman"/>
          <w:sz w:val="24"/>
          <w:szCs w:val="24"/>
        </w:rPr>
        <w:t xml:space="preserve"> social services as equal partners </w:t>
      </w:r>
      <w:r w:rsidR="00B037E4">
        <w:rPr>
          <w:rFonts w:ascii="Times New Roman" w:hAnsi="Times New Roman" w:cs="Times New Roman"/>
          <w:sz w:val="24"/>
          <w:szCs w:val="24"/>
        </w:rPr>
        <w:t>for developing, monitoring and planning their requirements</w:t>
      </w:r>
      <w:sdt>
        <w:sdtPr>
          <w:rPr>
            <w:rFonts w:ascii="Times New Roman" w:hAnsi="Times New Roman" w:cs="Times New Roman"/>
            <w:sz w:val="24"/>
            <w:szCs w:val="24"/>
          </w:rPr>
          <w:id w:val="-1044907934"/>
          <w:citation/>
        </w:sdtPr>
        <w:sdtContent>
          <w:r w:rsidR="00F01234">
            <w:rPr>
              <w:rFonts w:ascii="Times New Roman" w:hAnsi="Times New Roman" w:cs="Times New Roman"/>
              <w:sz w:val="24"/>
              <w:szCs w:val="24"/>
            </w:rPr>
            <w:fldChar w:fldCharType="begin"/>
          </w:r>
          <w:r w:rsidR="00F01234">
            <w:rPr>
              <w:rFonts w:ascii="Times New Roman" w:hAnsi="Times New Roman" w:cs="Times New Roman"/>
              <w:sz w:val="24"/>
              <w:szCs w:val="24"/>
            </w:rPr>
            <w:instrText xml:space="preserve"> CITATION Mor20 \l 2057 </w:instrText>
          </w:r>
          <w:r w:rsidR="00F01234">
            <w:rPr>
              <w:rFonts w:ascii="Times New Roman" w:hAnsi="Times New Roman" w:cs="Times New Roman"/>
              <w:sz w:val="24"/>
              <w:szCs w:val="24"/>
            </w:rPr>
            <w:fldChar w:fldCharType="separate"/>
          </w:r>
          <w:r w:rsidR="00F01234">
            <w:rPr>
              <w:rFonts w:ascii="Times New Roman" w:hAnsi="Times New Roman" w:cs="Times New Roman"/>
              <w:noProof/>
              <w:sz w:val="24"/>
              <w:szCs w:val="24"/>
            </w:rPr>
            <w:t xml:space="preserve"> </w:t>
          </w:r>
          <w:r w:rsidR="00F01234" w:rsidRPr="00F01234">
            <w:rPr>
              <w:rFonts w:ascii="Times New Roman" w:hAnsi="Times New Roman" w:cs="Times New Roman"/>
              <w:noProof/>
              <w:sz w:val="24"/>
              <w:szCs w:val="24"/>
            </w:rPr>
            <w:t>(Moroney, 2020)</w:t>
          </w:r>
          <w:r w:rsidR="00F01234">
            <w:rPr>
              <w:rFonts w:ascii="Times New Roman" w:hAnsi="Times New Roman" w:cs="Times New Roman"/>
              <w:sz w:val="24"/>
              <w:szCs w:val="24"/>
            </w:rPr>
            <w:fldChar w:fldCharType="end"/>
          </w:r>
        </w:sdtContent>
      </w:sdt>
      <w:r w:rsidR="00B037E4">
        <w:rPr>
          <w:rFonts w:ascii="Times New Roman" w:hAnsi="Times New Roman" w:cs="Times New Roman"/>
          <w:sz w:val="24"/>
          <w:szCs w:val="24"/>
        </w:rPr>
        <w:t>. This put</w:t>
      </w:r>
      <w:r w:rsidR="000141D1">
        <w:rPr>
          <w:rFonts w:ascii="Times New Roman" w:hAnsi="Times New Roman" w:cs="Times New Roman"/>
          <w:sz w:val="24"/>
          <w:szCs w:val="24"/>
        </w:rPr>
        <w:t>s</w:t>
      </w:r>
      <w:r w:rsidR="00B037E4">
        <w:rPr>
          <w:rFonts w:ascii="Times New Roman" w:hAnsi="Times New Roman" w:cs="Times New Roman"/>
          <w:sz w:val="24"/>
          <w:szCs w:val="24"/>
        </w:rPr>
        <w:t xml:space="preserve"> in the centre the decisions of the patients alongside the professionals for the best outcomes. </w:t>
      </w:r>
      <w:r w:rsidR="005826E2">
        <w:rPr>
          <w:rFonts w:ascii="Times New Roman" w:hAnsi="Times New Roman" w:cs="Times New Roman"/>
          <w:sz w:val="24"/>
          <w:szCs w:val="24"/>
        </w:rPr>
        <w:t xml:space="preserve">There is </w:t>
      </w:r>
      <w:r w:rsidR="008449FD">
        <w:rPr>
          <w:rFonts w:ascii="Times New Roman" w:hAnsi="Times New Roman" w:cs="Times New Roman"/>
          <w:sz w:val="24"/>
          <w:szCs w:val="24"/>
        </w:rPr>
        <w:t xml:space="preserve">a </w:t>
      </w:r>
      <w:r w:rsidR="005826E2">
        <w:rPr>
          <w:rFonts w:ascii="Times New Roman" w:hAnsi="Times New Roman" w:cs="Times New Roman"/>
          <w:sz w:val="24"/>
          <w:szCs w:val="24"/>
        </w:rPr>
        <w:t>consideration for people’s desires, social circumstances, lifestyle, family situations</w:t>
      </w:r>
      <w:r w:rsidR="00907FC9">
        <w:rPr>
          <w:rFonts w:ascii="Times New Roman" w:hAnsi="Times New Roman" w:cs="Times New Roman"/>
          <w:sz w:val="24"/>
          <w:szCs w:val="24"/>
        </w:rPr>
        <w:t>,</w:t>
      </w:r>
      <w:r w:rsidR="005826E2">
        <w:rPr>
          <w:rFonts w:ascii="Times New Roman" w:hAnsi="Times New Roman" w:cs="Times New Roman"/>
          <w:sz w:val="24"/>
          <w:szCs w:val="24"/>
        </w:rPr>
        <w:t xml:space="preserve"> and team working </w:t>
      </w:r>
      <w:r w:rsidR="008449FD">
        <w:rPr>
          <w:rFonts w:ascii="Times New Roman" w:hAnsi="Times New Roman" w:cs="Times New Roman"/>
          <w:sz w:val="24"/>
          <w:szCs w:val="24"/>
        </w:rPr>
        <w:t>for suitable</w:t>
      </w:r>
      <w:r w:rsidR="005826E2">
        <w:rPr>
          <w:rFonts w:ascii="Times New Roman" w:hAnsi="Times New Roman" w:cs="Times New Roman"/>
          <w:sz w:val="24"/>
          <w:szCs w:val="24"/>
        </w:rPr>
        <w:t xml:space="preserve"> solutions</w:t>
      </w:r>
      <w:sdt>
        <w:sdtPr>
          <w:rPr>
            <w:rFonts w:ascii="Times New Roman" w:hAnsi="Times New Roman" w:cs="Times New Roman"/>
            <w:sz w:val="24"/>
            <w:szCs w:val="24"/>
          </w:rPr>
          <w:id w:val="-1229375421"/>
          <w:citation/>
        </w:sdtPr>
        <w:sdtContent>
          <w:r w:rsidR="00F01234">
            <w:rPr>
              <w:rFonts w:ascii="Times New Roman" w:hAnsi="Times New Roman" w:cs="Times New Roman"/>
              <w:sz w:val="24"/>
              <w:szCs w:val="24"/>
            </w:rPr>
            <w:fldChar w:fldCharType="begin"/>
          </w:r>
          <w:r w:rsidR="00F01234">
            <w:rPr>
              <w:rFonts w:ascii="Times New Roman" w:hAnsi="Times New Roman" w:cs="Times New Roman"/>
              <w:sz w:val="24"/>
              <w:szCs w:val="24"/>
            </w:rPr>
            <w:instrText xml:space="preserve"> CITATION Mor20 \l 2057 </w:instrText>
          </w:r>
          <w:r w:rsidR="00F01234">
            <w:rPr>
              <w:rFonts w:ascii="Times New Roman" w:hAnsi="Times New Roman" w:cs="Times New Roman"/>
              <w:sz w:val="24"/>
              <w:szCs w:val="24"/>
            </w:rPr>
            <w:fldChar w:fldCharType="separate"/>
          </w:r>
          <w:r w:rsidR="00F01234">
            <w:rPr>
              <w:rFonts w:ascii="Times New Roman" w:hAnsi="Times New Roman" w:cs="Times New Roman"/>
              <w:noProof/>
              <w:sz w:val="24"/>
              <w:szCs w:val="24"/>
            </w:rPr>
            <w:t xml:space="preserve"> </w:t>
          </w:r>
          <w:r w:rsidR="00F01234" w:rsidRPr="00F01234">
            <w:rPr>
              <w:rFonts w:ascii="Times New Roman" w:hAnsi="Times New Roman" w:cs="Times New Roman"/>
              <w:noProof/>
              <w:sz w:val="24"/>
              <w:szCs w:val="24"/>
            </w:rPr>
            <w:t>(Moroney, 2020)</w:t>
          </w:r>
          <w:r w:rsidR="00F01234">
            <w:rPr>
              <w:rFonts w:ascii="Times New Roman" w:hAnsi="Times New Roman" w:cs="Times New Roman"/>
              <w:sz w:val="24"/>
              <w:szCs w:val="24"/>
            </w:rPr>
            <w:fldChar w:fldCharType="end"/>
          </w:r>
        </w:sdtContent>
      </w:sdt>
      <w:r w:rsidR="005826E2">
        <w:rPr>
          <w:rFonts w:ascii="Times New Roman" w:hAnsi="Times New Roman" w:cs="Times New Roman"/>
          <w:sz w:val="24"/>
          <w:szCs w:val="24"/>
        </w:rPr>
        <w:t>.</w:t>
      </w:r>
      <w:r w:rsidR="00792FD6">
        <w:rPr>
          <w:rFonts w:ascii="Times New Roman" w:hAnsi="Times New Roman" w:cs="Times New Roman"/>
          <w:sz w:val="24"/>
          <w:szCs w:val="24"/>
        </w:rPr>
        <w:t xml:space="preserve"> The person-centred care is vital because is one of the fundamental principles of the Care Quality Commission.</w:t>
      </w:r>
      <w:r w:rsidR="005826E2">
        <w:rPr>
          <w:rFonts w:ascii="Times New Roman" w:hAnsi="Times New Roman" w:cs="Times New Roman"/>
          <w:sz w:val="24"/>
          <w:szCs w:val="24"/>
        </w:rPr>
        <w:t xml:space="preserve"> </w:t>
      </w:r>
      <w:r w:rsidR="00765D3C">
        <w:rPr>
          <w:rFonts w:ascii="Times New Roman" w:hAnsi="Times New Roman" w:cs="Times New Roman"/>
          <w:sz w:val="24"/>
          <w:szCs w:val="24"/>
        </w:rPr>
        <w:t>For example, the female healthcare assistant can offer to wash the older man at the bedside</w:t>
      </w:r>
      <w:r w:rsidR="00D81CBA">
        <w:rPr>
          <w:rFonts w:ascii="Times New Roman" w:hAnsi="Times New Roman" w:cs="Times New Roman"/>
          <w:sz w:val="24"/>
          <w:szCs w:val="24"/>
        </w:rPr>
        <w:t xml:space="preserve"> with a sitting position for his well-being. </w:t>
      </w:r>
    </w:p>
    <w:p w14:paraId="0CE3E15C" w14:textId="756534B3" w:rsidR="005826E2" w:rsidRDefault="00694B9D" w:rsidP="005826E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D71EE3">
        <w:rPr>
          <w:rFonts w:ascii="Times New Roman" w:hAnsi="Times New Roman" w:cs="Times New Roman"/>
          <w:sz w:val="24"/>
          <w:szCs w:val="24"/>
        </w:rPr>
        <w:t>staff</w:t>
      </w:r>
      <w:r>
        <w:rPr>
          <w:rFonts w:ascii="Times New Roman" w:hAnsi="Times New Roman" w:cs="Times New Roman"/>
          <w:sz w:val="24"/>
          <w:szCs w:val="24"/>
        </w:rPr>
        <w:t xml:space="preserve"> must</w:t>
      </w:r>
      <w:r w:rsidR="005826E2">
        <w:rPr>
          <w:rFonts w:ascii="Times New Roman" w:hAnsi="Times New Roman" w:cs="Times New Roman"/>
          <w:sz w:val="24"/>
          <w:szCs w:val="24"/>
        </w:rPr>
        <w:t xml:space="preserve"> think from the individual’s </w:t>
      </w:r>
      <w:r w:rsidR="00DF1182">
        <w:rPr>
          <w:rFonts w:ascii="Times New Roman" w:hAnsi="Times New Roman" w:cs="Times New Roman"/>
          <w:sz w:val="24"/>
          <w:szCs w:val="24"/>
        </w:rPr>
        <w:t>opinion</w:t>
      </w:r>
      <w:r w:rsidR="005826E2">
        <w:rPr>
          <w:rFonts w:ascii="Times New Roman" w:hAnsi="Times New Roman" w:cs="Times New Roman"/>
          <w:sz w:val="24"/>
          <w:szCs w:val="24"/>
        </w:rPr>
        <w:t xml:space="preserve"> of </w:t>
      </w:r>
      <w:r w:rsidR="00DF1182">
        <w:rPr>
          <w:rFonts w:ascii="Times New Roman" w:hAnsi="Times New Roman" w:cs="Times New Roman"/>
          <w:sz w:val="24"/>
          <w:szCs w:val="24"/>
        </w:rPr>
        <w:t>understanding</w:t>
      </w:r>
      <w:r w:rsidR="005826E2">
        <w:rPr>
          <w:rFonts w:ascii="Times New Roman" w:hAnsi="Times New Roman" w:cs="Times New Roman"/>
          <w:sz w:val="24"/>
          <w:szCs w:val="24"/>
        </w:rPr>
        <w:t xml:space="preserve"> and to be respectful and </w:t>
      </w:r>
      <w:r w:rsidR="00DF1182">
        <w:rPr>
          <w:rFonts w:ascii="Times New Roman" w:hAnsi="Times New Roman" w:cs="Times New Roman"/>
          <w:sz w:val="24"/>
          <w:szCs w:val="24"/>
        </w:rPr>
        <w:t>empathetic</w:t>
      </w:r>
      <w:sdt>
        <w:sdtPr>
          <w:rPr>
            <w:rFonts w:ascii="Times New Roman" w:hAnsi="Times New Roman" w:cs="Times New Roman"/>
            <w:sz w:val="24"/>
            <w:szCs w:val="24"/>
          </w:rPr>
          <w:id w:val="-1814934934"/>
          <w:citation/>
        </w:sdtPr>
        <w:sdtEndPr/>
        <w:sdtContent>
          <w:r w:rsidR="000141D1">
            <w:rPr>
              <w:rFonts w:ascii="Times New Roman" w:hAnsi="Times New Roman" w:cs="Times New Roman"/>
              <w:sz w:val="24"/>
              <w:szCs w:val="24"/>
            </w:rPr>
            <w:fldChar w:fldCharType="begin"/>
          </w:r>
          <w:r w:rsidR="000141D1">
            <w:rPr>
              <w:rFonts w:ascii="Times New Roman" w:hAnsi="Times New Roman" w:cs="Times New Roman"/>
              <w:sz w:val="24"/>
              <w:szCs w:val="24"/>
            </w:rPr>
            <w:instrText xml:space="preserve"> CITATION Wei12 \l 2057 </w:instrText>
          </w:r>
          <w:r w:rsidR="000141D1">
            <w:rPr>
              <w:rFonts w:ascii="Times New Roman" w:hAnsi="Times New Roman" w:cs="Times New Roman"/>
              <w:sz w:val="24"/>
              <w:szCs w:val="24"/>
            </w:rPr>
            <w:fldChar w:fldCharType="separate"/>
          </w:r>
          <w:r w:rsidR="000141D1">
            <w:rPr>
              <w:rFonts w:ascii="Times New Roman" w:hAnsi="Times New Roman" w:cs="Times New Roman"/>
              <w:noProof/>
              <w:sz w:val="24"/>
              <w:szCs w:val="24"/>
            </w:rPr>
            <w:t xml:space="preserve"> </w:t>
          </w:r>
          <w:r w:rsidR="000141D1" w:rsidRPr="000141D1">
            <w:rPr>
              <w:rFonts w:ascii="Times New Roman" w:hAnsi="Times New Roman" w:cs="Times New Roman"/>
              <w:noProof/>
              <w:sz w:val="24"/>
              <w:szCs w:val="24"/>
            </w:rPr>
            <w:t>(Stuart, 2020)</w:t>
          </w:r>
          <w:r w:rsidR="000141D1">
            <w:rPr>
              <w:rFonts w:ascii="Times New Roman" w:hAnsi="Times New Roman" w:cs="Times New Roman"/>
              <w:sz w:val="24"/>
              <w:szCs w:val="24"/>
            </w:rPr>
            <w:fldChar w:fldCharType="end"/>
          </w:r>
        </w:sdtContent>
      </w:sdt>
      <w:r w:rsidR="005826E2">
        <w:rPr>
          <w:rFonts w:ascii="Times New Roman" w:hAnsi="Times New Roman" w:cs="Times New Roman"/>
          <w:sz w:val="24"/>
          <w:szCs w:val="24"/>
        </w:rPr>
        <w:t>. The person-centred care is more than activitie</w:t>
      </w:r>
      <w:r w:rsidR="000141D1">
        <w:rPr>
          <w:rFonts w:ascii="Times New Roman" w:hAnsi="Times New Roman" w:cs="Times New Roman"/>
          <w:sz w:val="24"/>
          <w:szCs w:val="24"/>
        </w:rPr>
        <w:t>s and</w:t>
      </w:r>
      <w:r w:rsidR="005826E2">
        <w:rPr>
          <w:rFonts w:ascii="Times New Roman" w:hAnsi="Times New Roman" w:cs="Times New Roman"/>
          <w:sz w:val="24"/>
          <w:szCs w:val="24"/>
        </w:rPr>
        <w:t xml:space="preserve"> includes sharing decisions with the patients and supports the management</w:t>
      </w:r>
      <w:r w:rsidR="000A00B4">
        <w:rPr>
          <w:rFonts w:ascii="Times New Roman" w:hAnsi="Times New Roman" w:cs="Times New Roman"/>
          <w:sz w:val="24"/>
          <w:szCs w:val="24"/>
        </w:rPr>
        <w:t xml:space="preserve">. This leads </w:t>
      </w:r>
      <w:r w:rsidR="00393E02">
        <w:rPr>
          <w:rFonts w:ascii="Times New Roman" w:hAnsi="Times New Roman" w:cs="Times New Roman"/>
          <w:sz w:val="24"/>
          <w:szCs w:val="24"/>
        </w:rPr>
        <w:t>to professional</w:t>
      </w:r>
      <w:r w:rsidR="000A00B4">
        <w:rPr>
          <w:rFonts w:ascii="Times New Roman" w:hAnsi="Times New Roman" w:cs="Times New Roman"/>
          <w:sz w:val="24"/>
          <w:szCs w:val="24"/>
        </w:rPr>
        <w:t xml:space="preserve"> career development with strong relationships with the patients</w:t>
      </w:r>
      <w:sdt>
        <w:sdtPr>
          <w:rPr>
            <w:rFonts w:ascii="Times New Roman" w:hAnsi="Times New Roman" w:cs="Times New Roman"/>
            <w:sz w:val="24"/>
            <w:szCs w:val="24"/>
          </w:rPr>
          <w:id w:val="211001585"/>
          <w:citation/>
        </w:sdtPr>
        <w:sdtEndPr/>
        <w:sdtContent>
          <w:r w:rsidR="00BF4650">
            <w:rPr>
              <w:rFonts w:ascii="Times New Roman" w:hAnsi="Times New Roman" w:cs="Times New Roman"/>
              <w:sz w:val="24"/>
              <w:szCs w:val="24"/>
            </w:rPr>
            <w:fldChar w:fldCharType="begin"/>
          </w:r>
          <w:r w:rsidR="00BF4650">
            <w:rPr>
              <w:rFonts w:ascii="Times New Roman" w:hAnsi="Times New Roman" w:cs="Times New Roman"/>
              <w:sz w:val="24"/>
              <w:szCs w:val="24"/>
            </w:rPr>
            <w:instrText xml:space="preserve"> CITATION Wei12 \l 2057 </w:instrText>
          </w:r>
          <w:r w:rsidR="00BF4650">
            <w:rPr>
              <w:rFonts w:ascii="Times New Roman" w:hAnsi="Times New Roman" w:cs="Times New Roman"/>
              <w:sz w:val="24"/>
              <w:szCs w:val="24"/>
            </w:rPr>
            <w:fldChar w:fldCharType="separate"/>
          </w:r>
          <w:r w:rsidR="00BF4650">
            <w:rPr>
              <w:rFonts w:ascii="Times New Roman" w:hAnsi="Times New Roman" w:cs="Times New Roman"/>
              <w:noProof/>
              <w:sz w:val="24"/>
              <w:szCs w:val="24"/>
            </w:rPr>
            <w:t xml:space="preserve"> </w:t>
          </w:r>
          <w:r w:rsidR="00BF4650" w:rsidRPr="00BF4650">
            <w:rPr>
              <w:rFonts w:ascii="Times New Roman" w:hAnsi="Times New Roman" w:cs="Times New Roman"/>
              <w:noProof/>
              <w:sz w:val="24"/>
              <w:szCs w:val="24"/>
            </w:rPr>
            <w:t>(Stuart, 2020)</w:t>
          </w:r>
          <w:r w:rsidR="00BF4650">
            <w:rPr>
              <w:rFonts w:ascii="Times New Roman" w:hAnsi="Times New Roman" w:cs="Times New Roman"/>
              <w:sz w:val="24"/>
              <w:szCs w:val="24"/>
            </w:rPr>
            <w:fldChar w:fldCharType="end"/>
          </w:r>
        </w:sdtContent>
      </w:sdt>
      <w:r w:rsidR="000A00B4">
        <w:rPr>
          <w:rFonts w:ascii="Times New Roman" w:hAnsi="Times New Roman" w:cs="Times New Roman"/>
          <w:sz w:val="24"/>
          <w:szCs w:val="24"/>
        </w:rPr>
        <w:t xml:space="preserve">. </w:t>
      </w:r>
      <w:r w:rsidR="00D81CBA">
        <w:rPr>
          <w:rFonts w:ascii="Times New Roman" w:hAnsi="Times New Roman" w:cs="Times New Roman"/>
          <w:sz w:val="24"/>
          <w:szCs w:val="24"/>
        </w:rPr>
        <w:t xml:space="preserve">The female healthcare assistant must ensure that the older man is aware from the things that can cause discomfort like feeling hot or cold. </w:t>
      </w:r>
    </w:p>
    <w:p w14:paraId="67171397" w14:textId="1A323970" w:rsidR="00133B7B" w:rsidRPr="005826E2" w:rsidRDefault="00133B7B" w:rsidP="005826E2">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Alzheimer’s Society</w:t>
      </w:r>
      <w:r w:rsidR="008449FD">
        <w:rPr>
          <w:rFonts w:ascii="Times New Roman" w:hAnsi="Times New Roman" w:cs="Times New Roman"/>
          <w:sz w:val="24"/>
          <w:szCs w:val="24"/>
        </w:rPr>
        <w:t>,</w:t>
      </w:r>
      <w:r>
        <w:rPr>
          <w:rFonts w:ascii="Times New Roman" w:hAnsi="Times New Roman" w:cs="Times New Roman"/>
          <w:sz w:val="24"/>
          <w:szCs w:val="24"/>
        </w:rPr>
        <w:t xml:space="preserve"> there are approximately about 850,</w:t>
      </w:r>
      <w:r w:rsidR="00DF1182">
        <w:rPr>
          <w:rFonts w:ascii="Times New Roman" w:hAnsi="Times New Roman" w:cs="Times New Roman"/>
          <w:sz w:val="24"/>
          <w:szCs w:val="24"/>
        </w:rPr>
        <w:t>255</w:t>
      </w:r>
      <w:r>
        <w:rPr>
          <w:rFonts w:ascii="Times New Roman" w:hAnsi="Times New Roman" w:cs="Times New Roman"/>
          <w:sz w:val="24"/>
          <w:szCs w:val="24"/>
        </w:rPr>
        <w:t xml:space="preserve"> individuals with dementia in the UK</w:t>
      </w:r>
      <w:sdt>
        <w:sdtPr>
          <w:rPr>
            <w:rFonts w:ascii="Times New Roman" w:hAnsi="Times New Roman" w:cs="Times New Roman"/>
            <w:sz w:val="24"/>
            <w:szCs w:val="24"/>
          </w:rPr>
          <w:id w:val="-410700562"/>
          <w:citation/>
        </w:sdtPr>
        <w:sdtEndPr/>
        <w:sdtContent>
          <w:r w:rsidR="00CD7A3C">
            <w:rPr>
              <w:rFonts w:ascii="Times New Roman" w:hAnsi="Times New Roman" w:cs="Times New Roman"/>
              <w:sz w:val="24"/>
              <w:szCs w:val="24"/>
            </w:rPr>
            <w:fldChar w:fldCharType="begin"/>
          </w:r>
          <w:r w:rsidR="00CD7A3C">
            <w:rPr>
              <w:rFonts w:ascii="Times New Roman" w:hAnsi="Times New Roman" w:cs="Times New Roman"/>
              <w:sz w:val="24"/>
              <w:szCs w:val="24"/>
            </w:rPr>
            <w:instrText xml:space="preserve"> CITATION Coo20 \l 2057 </w:instrText>
          </w:r>
          <w:r w:rsidR="00CD7A3C">
            <w:rPr>
              <w:rFonts w:ascii="Times New Roman" w:hAnsi="Times New Roman" w:cs="Times New Roman"/>
              <w:sz w:val="24"/>
              <w:szCs w:val="24"/>
            </w:rPr>
            <w:fldChar w:fldCharType="separate"/>
          </w:r>
          <w:r w:rsidR="00CD7A3C">
            <w:rPr>
              <w:rFonts w:ascii="Times New Roman" w:hAnsi="Times New Roman" w:cs="Times New Roman"/>
              <w:noProof/>
              <w:sz w:val="24"/>
              <w:szCs w:val="24"/>
            </w:rPr>
            <w:t xml:space="preserve"> </w:t>
          </w:r>
          <w:r w:rsidR="00CD7A3C" w:rsidRPr="00CD7A3C">
            <w:rPr>
              <w:rFonts w:ascii="Times New Roman" w:hAnsi="Times New Roman" w:cs="Times New Roman"/>
              <w:noProof/>
              <w:sz w:val="24"/>
              <w:szCs w:val="24"/>
            </w:rPr>
            <w:t>(Coope, 2020)</w:t>
          </w:r>
          <w:r w:rsidR="00CD7A3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w:t>
      </w:r>
      <w:r w:rsidR="00DF1182">
        <w:rPr>
          <w:rFonts w:ascii="Times New Roman" w:hAnsi="Times New Roman" w:cs="Times New Roman"/>
          <w:sz w:val="24"/>
          <w:szCs w:val="24"/>
        </w:rPr>
        <w:t>figure</w:t>
      </w:r>
      <w:r>
        <w:rPr>
          <w:rFonts w:ascii="Times New Roman" w:hAnsi="Times New Roman" w:cs="Times New Roman"/>
          <w:sz w:val="24"/>
          <w:szCs w:val="24"/>
        </w:rPr>
        <w:t xml:space="preserve"> is increasing. The main symptoms are memory loss, </w:t>
      </w:r>
      <w:r w:rsidR="008449FD">
        <w:rPr>
          <w:rFonts w:ascii="Times New Roman" w:hAnsi="Times New Roman" w:cs="Times New Roman"/>
          <w:sz w:val="24"/>
          <w:szCs w:val="24"/>
        </w:rPr>
        <w:t xml:space="preserve">the </w:t>
      </w:r>
      <w:r>
        <w:rPr>
          <w:rFonts w:ascii="Times New Roman" w:hAnsi="Times New Roman" w:cs="Times New Roman"/>
          <w:sz w:val="24"/>
          <w:szCs w:val="24"/>
        </w:rPr>
        <w:t>decline in the coordination and movements</w:t>
      </w:r>
      <w:r w:rsidR="00907FC9">
        <w:rPr>
          <w:rFonts w:ascii="Times New Roman" w:hAnsi="Times New Roman" w:cs="Times New Roman"/>
          <w:sz w:val="24"/>
          <w:szCs w:val="24"/>
        </w:rPr>
        <w:t>,</w:t>
      </w:r>
      <w:r>
        <w:rPr>
          <w:rFonts w:ascii="Times New Roman" w:hAnsi="Times New Roman" w:cs="Times New Roman"/>
          <w:sz w:val="24"/>
          <w:szCs w:val="24"/>
        </w:rPr>
        <w:t xml:space="preserve"> and the inability to think and communicate. The </w:t>
      </w:r>
      <w:r w:rsidR="00DF1182">
        <w:rPr>
          <w:rFonts w:ascii="Times New Roman" w:hAnsi="Times New Roman" w:cs="Times New Roman"/>
          <w:sz w:val="24"/>
          <w:szCs w:val="24"/>
        </w:rPr>
        <w:t>individual</w:t>
      </w:r>
      <w:r>
        <w:rPr>
          <w:rFonts w:ascii="Times New Roman" w:hAnsi="Times New Roman" w:cs="Times New Roman"/>
          <w:sz w:val="24"/>
          <w:szCs w:val="24"/>
        </w:rPr>
        <w:t xml:space="preserve"> with Alzheimer</w:t>
      </w:r>
      <w:r w:rsidR="00907FC9">
        <w:rPr>
          <w:rFonts w:ascii="Times New Roman" w:hAnsi="Times New Roman" w:cs="Times New Roman"/>
          <w:sz w:val="24"/>
          <w:szCs w:val="24"/>
        </w:rPr>
        <w:t>’s</w:t>
      </w:r>
      <w:r>
        <w:rPr>
          <w:rFonts w:ascii="Times New Roman" w:hAnsi="Times New Roman" w:cs="Times New Roman"/>
          <w:sz w:val="24"/>
          <w:szCs w:val="24"/>
        </w:rPr>
        <w:t xml:space="preserve"> disease can affect the whole family and the awareness must be raised on time</w:t>
      </w:r>
      <w:sdt>
        <w:sdtPr>
          <w:rPr>
            <w:rFonts w:ascii="Times New Roman" w:hAnsi="Times New Roman" w:cs="Times New Roman"/>
            <w:sz w:val="24"/>
            <w:szCs w:val="24"/>
          </w:rPr>
          <w:id w:val="606940997"/>
          <w:citation/>
        </w:sdtPr>
        <w:sdtEndPr/>
        <w:sdtContent>
          <w:r w:rsidR="00CD7A3C">
            <w:rPr>
              <w:rFonts w:ascii="Times New Roman" w:hAnsi="Times New Roman" w:cs="Times New Roman"/>
              <w:sz w:val="24"/>
              <w:szCs w:val="24"/>
            </w:rPr>
            <w:fldChar w:fldCharType="begin"/>
          </w:r>
          <w:r w:rsidR="00CD7A3C">
            <w:rPr>
              <w:rFonts w:ascii="Times New Roman" w:hAnsi="Times New Roman" w:cs="Times New Roman"/>
              <w:sz w:val="24"/>
              <w:szCs w:val="24"/>
            </w:rPr>
            <w:instrText xml:space="preserve"> CITATION Coo20 \l 2057 </w:instrText>
          </w:r>
          <w:r w:rsidR="00CD7A3C">
            <w:rPr>
              <w:rFonts w:ascii="Times New Roman" w:hAnsi="Times New Roman" w:cs="Times New Roman"/>
              <w:sz w:val="24"/>
              <w:szCs w:val="24"/>
            </w:rPr>
            <w:fldChar w:fldCharType="separate"/>
          </w:r>
          <w:r w:rsidR="00CD7A3C">
            <w:rPr>
              <w:rFonts w:ascii="Times New Roman" w:hAnsi="Times New Roman" w:cs="Times New Roman"/>
              <w:noProof/>
              <w:sz w:val="24"/>
              <w:szCs w:val="24"/>
            </w:rPr>
            <w:t xml:space="preserve"> </w:t>
          </w:r>
          <w:r w:rsidR="00CD7A3C" w:rsidRPr="00CD7A3C">
            <w:rPr>
              <w:rFonts w:ascii="Times New Roman" w:hAnsi="Times New Roman" w:cs="Times New Roman"/>
              <w:noProof/>
              <w:sz w:val="24"/>
              <w:szCs w:val="24"/>
            </w:rPr>
            <w:t>(Coope, 2020)</w:t>
          </w:r>
          <w:r w:rsidR="00CD7A3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Vital is the health education </w:t>
      </w:r>
      <w:r w:rsidR="00907FC9">
        <w:rPr>
          <w:rFonts w:ascii="Times New Roman" w:hAnsi="Times New Roman" w:cs="Times New Roman"/>
          <w:sz w:val="24"/>
          <w:szCs w:val="24"/>
        </w:rPr>
        <w:t>for</w:t>
      </w:r>
      <w:r>
        <w:rPr>
          <w:rFonts w:ascii="Times New Roman" w:hAnsi="Times New Roman" w:cs="Times New Roman"/>
          <w:sz w:val="24"/>
          <w:szCs w:val="24"/>
        </w:rPr>
        <w:t xml:space="preserve"> the family. </w:t>
      </w:r>
      <w:r w:rsidR="00471497">
        <w:rPr>
          <w:rFonts w:ascii="Times New Roman" w:hAnsi="Times New Roman" w:cs="Times New Roman"/>
          <w:sz w:val="24"/>
          <w:szCs w:val="24"/>
        </w:rPr>
        <w:t>A</w:t>
      </w:r>
      <w:r>
        <w:rPr>
          <w:rFonts w:ascii="Times New Roman" w:hAnsi="Times New Roman" w:cs="Times New Roman"/>
          <w:sz w:val="24"/>
          <w:szCs w:val="24"/>
        </w:rPr>
        <w:t xml:space="preserve"> person-centred dementia care</w:t>
      </w:r>
      <w:r w:rsidR="00471497">
        <w:rPr>
          <w:rFonts w:ascii="Times New Roman" w:hAnsi="Times New Roman" w:cs="Times New Roman"/>
          <w:sz w:val="24"/>
          <w:szCs w:val="24"/>
        </w:rPr>
        <w:t xml:space="preserve"> aims</w:t>
      </w:r>
      <w:r>
        <w:rPr>
          <w:rFonts w:ascii="Times New Roman" w:hAnsi="Times New Roman" w:cs="Times New Roman"/>
          <w:sz w:val="24"/>
          <w:szCs w:val="24"/>
        </w:rPr>
        <w:t xml:space="preserve"> is to </w:t>
      </w:r>
      <w:r w:rsidR="00471497">
        <w:rPr>
          <w:rFonts w:ascii="Times New Roman" w:hAnsi="Times New Roman" w:cs="Times New Roman"/>
          <w:sz w:val="24"/>
          <w:szCs w:val="24"/>
        </w:rPr>
        <w:t>meet all</w:t>
      </w:r>
      <w:r>
        <w:rPr>
          <w:rFonts w:ascii="Times New Roman" w:hAnsi="Times New Roman" w:cs="Times New Roman"/>
          <w:sz w:val="24"/>
          <w:szCs w:val="24"/>
        </w:rPr>
        <w:t xml:space="preserve"> requirements of the patient not only the physical aspects. The </w:t>
      </w:r>
      <w:r w:rsidR="000141D1">
        <w:rPr>
          <w:rFonts w:ascii="Times New Roman" w:hAnsi="Times New Roman" w:cs="Times New Roman"/>
          <w:sz w:val="24"/>
          <w:szCs w:val="24"/>
        </w:rPr>
        <w:t>staff</w:t>
      </w:r>
      <w:r>
        <w:rPr>
          <w:rFonts w:ascii="Times New Roman" w:hAnsi="Times New Roman" w:cs="Times New Roman"/>
          <w:sz w:val="24"/>
          <w:szCs w:val="24"/>
        </w:rPr>
        <w:t xml:space="preserve"> must be well-informed about dressing, eating, drinking, eliminating</w:t>
      </w:r>
      <w:r w:rsidR="00907FC9">
        <w:rPr>
          <w:rFonts w:ascii="Times New Roman" w:hAnsi="Times New Roman" w:cs="Times New Roman"/>
          <w:sz w:val="24"/>
          <w:szCs w:val="24"/>
        </w:rPr>
        <w:t>,</w:t>
      </w:r>
      <w:r>
        <w:rPr>
          <w:rFonts w:ascii="Times New Roman" w:hAnsi="Times New Roman" w:cs="Times New Roman"/>
          <w:sz w:val="24"/>
          <w:szCs w:val="24"/>
        </w:rPr>
        <w:t xml:space="preserve"> and mobilising</w:t>
      </w:r>
      <w:sdt>
        <w:sdtPr>
          <w:rPr>
            <w:rFonts w:ascii="Times New Roman" w:hAnsi="Times New Roman" w:cs="Times New Roman"/>
            <w:sz w:val="24"/>
            <w:szCs w:val="24"/>
          </w:rPr>
          <w:id w:val="498849093"/>
          <w:citation/>
        </w:sdtPr>
        <w:sdtEndPr/>
        <w:sdtContent>
          <w:r w:rsidR="00CD7A3C">
            <w:rPr>
              <w:rFonts w:ascii="Times New Roman" w:hAnsi="Times New Roman" w:cs="Times New Roman"/>
              <w:sz w:val="24"/>
              <w:szCs w:val="24"/>
            </w:rPr>
            <w:fldChar w:fldCharType="begin"/>
          </w:r>
          <w:r w:rsidR="00CD7A3C">
            <w:rPr>
              <w:rFonts w:ascii="Times New Roman" w:hAnsi="Times New Roman" w:cs="Times New Roman"/>
              <w:sz w:val="24"/>
              <w:szCs w:val="24"/>
            </w:rPr>
            <w:instrText xml:space="preserve"> CITATION Coo20 \l 2057 </w:instrText>
          </w:r>
          <w:r w:rsidR="00CD7A3C">
            <w:rPr>
              <w:rFonts w:ascii="Times New Roman" w:hAnsi="Times New Roman" w:cs="Times New Roman"/>
              <w:sz w:val="24"/>
              <w:szCs w:val="24"/>
            </w:rPr>
            <w:fldChar w:fldCharType="separate"/>
          </w:r>
          <w:r w:rsidR="00CD7A3C">
            <w:rPr>
              <w:rFonts w:ascii="Times New Roman" w:hAnsi="Times New Roman" w:cs="Times New Roman"/>
              <w:noProof/>
              <w:sz w:val="24"/>
              <w:szCs w:val="24"/>
            </w:rPr>
            <w:t xml:space="preserve"> </w:t>
          </w:r>
          <w:r w:rsidR="00CD7A3C" w:rsidRPr="00CD7A3C">
            <w:rPr>
              <w:rFonts w:ascii="Times New Roman" w:hAnsi="Times New Roman" w:cs="Times New Roman"/>
              <w:noProof/>
              <w:sz w:val="24"/>
              <w:szCs w:val="24"/>
            </w:rPr>
            <w:t>(Coope, 2020)</w:t>
          </w:r>
          <w:r w:rsidR="00CD7A3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D81CBA">
        <w:rPr>
          <w:rFonts w:ascii="Times New Roman" w:hAnsi="Times New Roman" w:cs="Times New Roman"/>
          <w:sz w:val="24"/>
          <w:szCs w:val="24"/>
        </w:rPr>
        <w:t xml:space="preserve">For example, the young female healthcare assistant must be an equal partner for the old man in planning his care. </w:t>
      </w:r>
    </w:p>
    <w:p w14:paraId="74964095" w14:textId="2185C02C" w:rsidR="000A00B4" w:rsidRDefault="0004146D" w:rsidP="0004146D">
      <w:pPr>
        <w:spacing w:line="360" w:lineRule="auto"/>
        <w:jc w:val="both"/>
        <w:rPr>
          <w:rFonts w:ascii="Times New Roman" w:hAnsi="Times New Roman" w:cs="Times New Roman"/>
          <w:sz w:val="24"/>
          <w:szCs w:val="24"/>
        </w:rPr>
      </w:pPr>
      <w:r w:rsidRPr="009175F6">
        <w:rPr>
          <w:rFonts w:ascii="Times New Roman" w:hAnsi="Times New Roman" w:cs="Times New Roman"/>
          <w:b/>
          <w:bCs/>
          <w:sz w:val="24"/>
          <w:szCs w:val="24"/>
        </w:rPr>
        <w:t>The</w:t>
      </w:r>
      <w:r w:rsidR="00471497" w:rsidRPr="009175F6">
        <w:rPr>
          <w:rFonts w:ascii="Times New Roman" w:hAnsi="Times New Roman" w:cs="Times New Roman"/>
          <w:b/>
          <w:bCs/>
          <w:sz w:val="24"/>
          <w:szCs w:val="24"/>
        </w:rPr>
        <w:t xml:space="preserve"> the</w:t>
      </w:r>
      <w:r w:rsidRPr="009175F6">
        <w:rPr>
          <w:rFonts w:ascii="Times New Roman" w:hAnsi="Times New Roman" w:cs="Times New Roman"/>
          <w:b/>
          <w:bCs/>
          <w:sz w:val="24"/>
          <w:szCs w:val="24"/>
        </w:rPr>
        <w:t xml:space="preserve">oretical underpinning of person-centred </w:t>
      </w:r>
      <w:r w:rsidR="008D6864">
        <w:rPr>
          <w:rFonts w:ascii="Times New Roman" w:hAnsi="Times New Roman" w:cs="Times New Roman"/>
          <w:b/>
          <w:bCs/>
          <w:sz w:val="24"/>
          <w:szCs w:val="24"/>
        </w:rPr>
        <w:t>approach</w:t>
      </w:r>
      <w:r>
        <w:rPr>
          <w:rFonts w:ascii="Times New Roman" w:hAnsi="Times New Roman" w:cs="Times New Roman"/>
          <w:sz w:val="24"/>
          <w:szCs w:val="24"/>
        </w:rPr>
        <w:t xml:space="preserve"> is the complexity of the persistent chronic pain to be undermined in the patient’s self-esteem and the challenges to the individual to manage the pain</w:t>
      </w:r>
      <w:sdt>
        <w:sdtPr>
          <w:rPr>
            <w:rFonts w:ascii="Times New Roman" w:hAnsi="Times New Roman" w:cs="Times New Roman"/>
            <w:sz w:val="24"/>
            <w:szCs w:val="24"/>
          </w:rPr>
          <w:id w:val="370502717"/>
          <w:citation/>
        </w:sdtPr>
        <w:sdtEndPr/>
        <w:sdtContent>
          <w:r w:rsidR="004160D9">
            <w:rPr>
              <w:rFonts w:ascii="Times New Roman" w:hAnsi="Times New Roman" w:cs="Times New Roman"/>
              <w:sz w:val="24"/>
              <w:szCs w:val="24"/>
            </w:rPr>
            <w:fldChar w:fldCharType="begin"/>
          </w:r>
          <w:r w:rsidR="004160D9">
            <w:rPr>
              <w:rFonts w:ascii="Times New Roman" w:hAnsi="Times New Roman" w:cs="Times New Roman"/>
              <w:sz w:val="24"/>
              <w:szCs w:val="24"/>
            </w:rPr>
            <w:instrText xml:space="preserve"> CITATION Cal20 \l 2057 </w:instrText>
          </w:r>
          <w:r w:rsidR="004160D9">
            <w:rPr>
              <w:rFonts w:ascii="Times New Roman" w:hAnsi="Times New Roman" w:cs="Times New Roman"/>
              <w:sz w:val="24"/>
              <w:szCs w:val="24"/>
            </w:rPr>
            <w:fldChar w:fldCharType="separate"/>
          </w:r>
          <w:r w:rsidR="004160D9">
            <w:rPr>
              <w:rFonts w:ascii="Times New Roman" w:hAnsi="Times New Roman" w:cs="Times New Roman"/>
              <w:noProof/>
              <w:sz w:val="24"/>
              <w:szCs w:val="24"/>
            </w:rPr>
            <w:t xml:space="preserve"> </w:t>
          </w:r>
          <w:r w:rsidR="004160D9" w:rsidRPr="004160D9">
            <w:rPr>
              <w:rFonts w:ascii="Times New Roman" w:hAnsi="Times New Roman" w:cs="Times New Roman"/>
              <w:noProof/>
              <w:sz w:val="24"/>
              <w:szCs w:val="24"/>
            </w:rPr>
            <w:t>(Calder, 2020)</w:t>
          </w:r>
          <w:r w:rsidR="004160D9">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processes are vital </w:t>
      </w:r>
      <w:r w:rsidR="00986FA2">
        <w:rPr>
          <w:rFonts w:ascii="Times New Roman" w:hAnsi="Times New Roman" w:cs="Times New Roman"/>
          <w:sz w:val="24"/>
          <w:szCs w:val="24"/>
        </w:rPr>
        <w:t>and</w:t>
      </w:r>
      <w:r>
        <w:rPr>
          <w:rFonts w:ascii="Times New Roman" w:hAnsi="Times New Roman" w:cs="Times New Roman"/>
          <w:sz w:val="24"/>
          <w:szCs w:val="24"/>
        </w:rPr>
        <w:t xml:space="preserve"> include working with the </w:t>
      </w:r>
      <w:r w:rsidR="00DF1182">
        <w:rPr>
          <w:rFonts w:ascii="Times New Roman" w:hAnsi="Times New Roman" w:cs="Times New Roman"/>
          <w:sz w:val="24"/>
          <w:szCs w:val="24"/>
        </w:rPr>
        <w:t>residents’</w:t>
      </w:r>
      <w:r>
        <w:rPr>
          <w:rFonts w:ascii="Times New Roman" w:hAnsi="Times New Roman" w:cs="Times New Roman"/>
          <w:sz w:val="24"/>
          <w:szCs w:val="24"/>
        </w:rPr>
        <w:t xml:space="preserve"> </w:t>
      </w:r>
      <w:r w:rsidR="00DF1182">
        <w:rPr>
          <w:rFonts w:ascii="Times New Roman" w:hAnsi="Times New Roman" w:cs="Times New Roman"/>
          <w:sz w:val="24"/>
          <w:szCs w:val="24"/>
        </w:rPr>
        <w:t>principles</w:t>
      </w:r>
      <w:r>
        <w:rPr>
          <w:rFonts w:ascii="Times New Roman" w:hAnsi="Times New Roman" w:cs="Times New Roman"/>
          <w:sz w:val="24"/>
          <w:szCs w:val="24"/>
        </w:rPr>
        <w:t xml:space="preserve"> and </w:t>
      </w:r>
      <w:r w:rsidR="00DF1182">
        <w:rPr>
          <w:rFonts w:ascii="Times New Roman" w:hAnsi="Times New Roman" w:cs="Times New Roman"/>
          <w:sz w:val="24"/>
          <w:szCs w:val="24"/>
        </w:rPr>
        <w:t>views</w:t>
      </w:r>
      <w:r>
        <w:rPr>
          <w:rFonts w:ascii="Times New Roman" w:hAnsi="Times New Roman" w:cs="Times New Roman"/>
          <w:sz w:val="24"/>
          <w:szCs w:val="24"/>
        </w:rPr>
        <w:t xml:space="preserve">, </w:t>
      </w:r>
      <w:r w:rsidR="00DF1182">
        <w:rPr>
          <w:rFonts w:ascii="Times New Roman" w:hAnsi="Times New Roman" w:cs="Times New Roman"/>
          <w:sz w:val="24"/>
          <w:szCs w:val="24"/>
        </w:rPr>
        <w:t>appointment</w:t>
      </w:r>
      <w:r>
        <w:rPr>
          <w:rFonts w:ascii="Times New Roman" w:hAnsi="Times New Roman" w:cs="Times New Roman"/>
          <w:sz w:val="24"/>
          <w:szCs w:val="24"/>
        </w:rPr>
        <w:t xml:space="preserve">, </w:t>
      </w:r>
      <w:r w:rsidR="00DF1182">
        <w:rPr>
          <w:rFonts w:ascii="Times New Roman" w:hAnsi="Times New Roman" w:cs="Times New Roman"/>
          <w:sz w:val="24"/>
          <w:szCs w:val="24"/>
        </w:rPr>
        <w:t>joint</w:t>
      </w:r>
      <w:r>
        <w:rPr>
          <w:rFonts w:ascii="Times New Roman" w:hAnsi="Times New Roman" w:cs="Times New Roman"/>
          <w:sz w:val="24"/>
          <w:szCs w:val="24"/>
        </w:rPr>
        <w:t xml:space="preserve"> </w:t>
      </w:r>
      <w:r w:rsidR="00DF1182">
        <w:rPr>
          <w:rFonts w:ascii="Times New Roman" w:hAnsi="Times New Roman" w:cs="Times New Roman"/>
          <w:sz w:val="24"/>
          <w:szCs w:val="24"/>
        </w:rPr>
        <w:t xml:space="preserve">process of </w:t>
      </w:r>
      <w:r>
        <w:rPr>
          <w:rFonts w:ascii="Times New Roman" w:hAnsi="Times New Roman" w:cs="Times New Roman"/>
          <w:sz w:val="24"/>
          <w:szCs w:val="24"/>
        </w:rPr>
        <w:t xml:space="preserve">decision-making, </w:t>
      </w:r>
      <w:r w:rsidR="00907FC9">
        <w:rPr>
          <w:rFonts w:ascii="Times New Roman" w:hAnsi="Times New Roman" w:cs="Times New Roman"/>
          <w:sz w:val="24"/>
          <w:szCs w:val="24"/>
        </w:rPr>
        <w:t>having</w:t>
      </w:r>
      <w:r>
        <w:rPr>
          <w:rFonts w:ascii="Times New Roman" w:hAnsi="Times New Roman" w:cs="Times New Roman"/>
          <w:sz w:val="24"/>
          <w:szCs w:val="24"/>
        </w:rPr>
        <w:t xml:space="preserve"> </w:t>
      </w:r>
      <w:r w:rsidR="00DF1182">
        <w:rPr>
          <w:rFonts w:ascii="Times New Roman" w:hAnsi="Times New Roman" w:cs="Times New Roman"/>
          <w:sz w:val="24"/>
          <w:szCs w:val="24"/>
        </w:rPr>
        <w:t>an</w:t>
      </w:r>
      <w:r w:rsidR="00471497">
        <w:rPr>
          <w:rFonts w:ascii="Times New Roman" w:hAnsi="Times New Roman" w:cs="Times New Roman"/>
          <w:sz w:val="24"/>
          <w:szCs w:val="24"/>
        </w:rPr>
        <w:t xml:space="preserve"> </w:t>
      </w:r>
      <w:r w:rsidR="00DF1182">
        <w:rPr>
          <w:rFonts w:ascii="Times New Roman" w:hAnsi="Times New Roman" w:cs="Times New Roman"/>
          <w:sz w:val="24"/>
          <w:szCs w:val="24"/>
        </w:rPr>
        <w:t>understanding</w:t>
      </w:r>
      <w:r>
        <w:rPr>
          <w:rFonts w:ascii="Times New Roman" w:hAnsi="Times New Roman" w:cs="Times New Roman"/>
          <w:sz w:val="24"/>
          <w:szCs w:val="24"/>
        </w:rPr>
        <w:t xml:space="preserve"> </w:t>
      </w:r>
      <w:r w:rsidR="00DF1182">
        <w:rPr>
          <w:rFonts w:ascii="Times New Roman" w:hAnsi="Times New Roman" w:cs="Times New Roman"/>
          <w:sz w:val="24"/>
          <w:szCs w:val="24"/>
        </w:rPr>
        <w:t>attendance</w:t>
      </w:r>
      <w:r>
        <w:rPr>
          <w:rFonts w:ascii="Times New Roman" w:hAnsi="Times New Roman" w:cs="Times New Roman"/>
          <w:sz w:val="24"/>
          <w:szCs w:val="24"/>
        </w:rPr>
        <w:t xml:space="preserve"> and providing </w:t>
      </w:r>
      <w:r w:rsidR="00DF1182">
        <w:rPr>
          <w:rFonts w:ascii="Times New Roman" w:hAnsi="Times New Roman" w:cs="Times New Roman"/>
          <w:sz w:val="24"/>
          <w:szCs w:val="24"/>
        </w:rPr>
        <w:t>general</w:t>
      </w:r>
      <w:r>
        <w:rPr>
          <w:rFonts w:ascii="Times New Roman" w:hAnsi="Times New Roman" w:cs="Times New Roman"/>
          <w:sz w:val="24"/>
          <w:szCs w:val="24"/>
        </w:rPr>
        <w:t xml:space="preserve"> </w:t>
      </w:r>
      <w:r w:rsidR="00DF1182">
        <w:rPr>
          <w:rFonts w:ascii="Times New Roman" w:hAnsi="Times New Roman" w:cs="Times New Roman"/>
          <w:sz w:val="24"/>
          <w:szCs w:val="24"/>
        </w:rPr>
        <w:t>health</w:t>
      </w:r>
      <w:r>
        <w:rPr>
          <w:rFonts w:ascii="Times New Roman" w:hAnsi="Times New Roman" w:cs="Times New Roman"/>
          <w:sz w:val="24"/>
          <w:szCs w:val="24"/>
        </w:rPr>
        <w:t xml:space="preserve">care. </w:t>
      </w:r>
      <w:r w:rsidR="00986FA2">
        <w:rPr>
          <w:rFonts w:ascii="Times New Roman" w:hAnsi="Times New Roman" w:cs="Times New Roman"/>
          <w:sz w:val="24"/>
          <w:szCs w:val="24"/>
        </w:rPr>
        <w:t>T</w:t>
      </w:r>
      <w:r w:rsidR="00CD7A3C">
        <w:rPr>
          <w:rFonts w:ascii="Times New Roman" w:hAnsi="Times New Roman" w:cs="Times New Roman"/>
          <w:sz w:val="24"/>
          <w:szCs w:val="24"/>
        </w:rPr>
        <w:t>he</w:t>
      </w:r>
      <w:r>
        <w:rPr>
          <w:rFonts w:ascii="Times New Roman" w:hAnsi="Times New Roman" w:cs="Times New Roman"/>
          <w:sz w:val="24"/>
          <w:szCs w:val="24"/>
        </w:rPr>
        <w:t xml:space="preserve"> person-centred </w:t>
      </w:r>
      <w:r w:rsidR="0001200B">
        <w:rPr>
          <w:rFonts w:ascii="Times New Roman" w:hAnsi="Times New Roman" w:cs="Times New Roman"/>
          <w:sz w:val="24"/>
          <w:szCs w:val="24"/>
        </w:rPr>
        <w:t xml:space="preserve">care has </w:t>
      </w:r>
      <w:r w:rsidR="00DF1182">
        <w:rPr>
          <w:rFonts w:ascii="Times New Roman" w:hAnsi="Times New Roman" w:cs="Times New Roman"/>
          <w:sz w:val="24"/>
          <w:szCs w:val="24"/>
        </w:rPr>
        <w:t>consequences</w:t>
      </w:r>
      <w:r>
        <w:rPr>
          <w:rFonts w:ascii="Times New Roman" w:hAnsi="Times New Roman" w:cs="Times New Roman"/>
          <w:sz w:val="24"/>
          <w:szCs w:val="24"/>
        </w:rPr>
        <w:t xml:space="preserve"> with </w:t>
      </w:r>
      <w:r w:rsidR="00471497">
        <w:rPr>
          <w:rFonts w:ascii="Times New Roman" w:hAnsi="Times New Roman" w:cs="Times New Roman"/>
          <w:sz w:val="24"/>
          <w:szCs w:val="24"/>
        </w:rPr>
        <w:t>a</w:t>
      </w:r>
      <w:r w:rsidR="00C0001D">
        <w:rPr>
          <w:rFonts w:ascii="Times New Roman" w:hAnsi="Times New Roman" w:cs="Times New Roman"/>
          <w:sz w:val="24"/>
          <w:szCs w:val="24"/>
        </w:rPr>
        <w:t xml:space="preserve"> great level of satisfaction, involvement, </w:t>
      </w:r>
      <w:r w:rsidR="00DF1182">
        <w:rPr>
          <w:rFonts w:ascii="Times New Roman" w:hAnsi="Times New Roman" w:cs="Times New Roman"/>
          <w:sz w:val="24"/>
          <w:szCs w:val="24"/>
        </w:rPr>
        <w:t>sensitivity</w:t>
      </w:r>
      <w:r w:rsidR="00C0001D">
        <w:rPr>
          <w:rFonts w:ascii="Times New Roman" w:hAnsi="Times New Roman" w:cs="Times New Roman"/>
          <w:sz w:val="24"/>
          <w:szCs w:val="24"/>
        </w:rPr>
        <w:t xml:space="preserve"> of wellbeing</w:t>
      </w:r>
      <w:r w:rsidR="00907FC9">
        <w:rPr>
          <w:rFonts w:ascii="Times New Roman" w:hAnsi="Times New Roman" w:cs="Times New Roman"/>
          <w:sz w:val="24"/>
          <w:szCs w:val="24"/>
        </w:rPr>
        <w:t>,</w:t>
      </w:r>
      <w:r w:rsidR="00C0001D">
        <w:rPr>
          <w:rFonts w:ascii="Times New Roman" w:hAnsi="Times New Roman" w:cs="Times New Roman"/>
          <w:sz w:val="24"/>
          <w:szCs w:val="24"/>
        </w:rPr>
        <w:t xml:space="preserve"> and creating a therapeutic culture</w:t>
      </w:r>
      <w:sdt>
        <w:sdtPr>
          <w:rPr>
            <w:rFonts w:ascii="Times New Roman" w:hAnsi="Times New Roman" w:cs="Times New Roman"/>
            <w:sz w:val="24"/>
            <w:szCs w:val="24"/>
          </w:rPr>
          <w:id w:val="1050266159"/>
          <w:citation/>
        </w:sdtPr>
        <w:sdtEndPr/>
        <w:sdtContent>
          <w:r w:rsidR="004160D9">
            <w:rPr>
              <w:rFonts w:ascii="Times New Roman" w:hAnsi="Times New Roman" w:cs="Times New Roman"/>
              <w:sz w:val="24"/>
              <w:szCs w:val="24"/>
            </w:rPr>
            <w:fldChar w:fldCharType="begin"/>
          </w:r>
          <w:r w:rsidR="004160D9">
            <w:rPr>
              <w:rFonts w:ascii="Times New Roman" w:hAnsi="Times New Roman" w:cs="Times New Roman"/>
              <w:sz w:val="24"/>
              <w:szCs w:val="24"/>
            </w:rPr>
            <w:instrText xml:space="preserve"> CITATION Cal20 \l 2057 </w:instrText>
          </w:r>
          <w:r w:rsidR="004160D9">
            <w:rPr>
              <w:rFonts w:ascii="Times New Roman" w:hAnsi="Times New Roman" w:cs="Times New Roman"/>
              <w:sz w:val="24"/>
              <w:szCs w:val="24"/>
            </w:rPr>
            <w:fldChar w:fldCharType="separate"/>
          </w:r>
          <w:r w:rsidR="004160D9">
            <w:rPr>
              <w:rFonts w:ascii="Times New Roman" w:hAnsi="Times New Roman" w:cs="Times New Roman"/>
              <w:noProof/>
              <w:sz w:val="24"/>
              <w:szCs w:val="24"/>
            </w:rPr>
            <w:t xml:space="preserve"> </w:t>
          </w:r>
          <w:r w:rsidR="004160D9" w:rsidRPr="004160D9">
            <w:rPr>
              <w:rFonts w:ascii="Times New Roman" w:hAnsi="Times New Roman" w:cs="Times New Roman"/>
              <w:noProof/>
              <w:sz w:val="24"/>
              <w:szCs w:val="24"/>
            </w:rPr>
            <w:t>(Calder, 2020)</w:t>
          </w:r>
          <w:r w:rsidR="004160D9">
            <w:rPr>
              <w:rFonts w:ascii="Times New Roman" w:hAnsi="Times New Roman" w:cs="Times New Roman"/>
              <w:sz w:val="24"/>
              <w:szCs w:val="24"/>
            </w:rPr>
            <w:fldChar w:fldCharType="end"/>
          </w:r>
        </w:sdtContent>
      </w:sdt>
      <w:r w:rsidR="00C0001D">
        <w:rPr>
          <w:rFonts w:ascii="Times New Roman" w:hAnsi="Times New Roman" w:cs="Times New Roman"/>
          <w:sz w:val="24"/>
          <w:szCs w:val="24"/>
        </w:rPr>
        <w:t xml:space="preserve">. </w:t>
      </w:r>
      <w:r>
        <w:rPr>
          <w:rFonts w:ascii="Times New Roman" w:hAnsi="Times New Roman" w:cs="Times New Roman"/>
          <w:sz w:val="24"/>
          <w:szCs w:val="24"/>
        </w:rPr>
        <w:t xml:space="preserve"> </w:t>
      </w:r>
      <w:r w:rsidR="00D81CBA">
        <w:rPr>
          <w:rFonts w:ascii="Times New Roman" w:hAnsi="Times New Roman" w:cs="Times New Roman"/>
          <w:sz w:val="24"/>
          <w:szCs w:val="24"/>
        </w:rPr>
        <w:t xml:space="preserve">For example, the young female healthcare assistant must use appropriate communication methods to encourage the old man to </w:t>
      </w:r>
      <w:r w:rsidR="00DF1182">
        <w:rPr>
          <w:rFonts w:ascii="Times New Roman" w:hAnsi="Times New Roman" w:cs="Times New Roman"/>
          <w:sz w:val="24"/>
          <w:szCs w:val="24"/>
        </w:rPr>
        <w:t>contribute</w:t>
      </w:r>
      <w:r w:rsidR="00D81CBA">
        <w:rPr>
          <w:rFonts w:ascii="Times New Roman" w:hAnsi="Times New Roman" w:cs="Times New Roman"/>
          <w:sz w:val="24"/>
          <w:szCs w:val="24"/>
        </w:rPr>
        <w:t xml:space="preserve"> in the </w:t>
      </w:r>
      <w:r w:rsidR="00DF1182">
        <w:rPr>
          <w:rFonts w:ascii="Times New Roman" w:hAnsi="Times New Roman" w:cs="Times New Roman"/>
          <w:sz w:val="24"/>
          <w:szCs w:val="24"/>
        </w:rPr>
        <w:t>conclusion</w:t>
      </w:r>
      <w:r w:rsidR="00D81CBA">
        <w:rPr>
          <w:rFonts w:ascii="Times New Roman" w:hAnsi="Times New Roman" w:cs="Times New Roman"/>
          <w:sz w:val="24"/>
          <w:szCs w:val="24"/>
        </w:rPr>
        <w:t xml:space="preserve"> process </w:t>
      </w:r>
      <w:r w:rsidR="002F1A26">
        <w:rPr>
          <w:rFonts w:ascii="Times New Roman" w:hAnsi="Times New Roman" w:cs="Times New Roman"/>
          <w:sz w:val="24"/>
          <w:szCs w:val="24"/>
        </w:rPr>
        <w:t>with what he likes and doesn’t lik</w:t>
      </w:r>
      <w:r w:rsidR="003228DF">
        <w:rPr>
          <w:rFonts w:ascii="Times New Roman" w:hAnsi="Times New Roman" w:cs="Times New Roman"/>
          <w:sz w:val="24"/>
          <w:szCs w:val="24"/>
        </w:rPr>
        <w:t>e</w:t>
      </w:r>
      <w:r w:rsidR="002F1A26">
        <w:rPr>
          <w:rFonts w:ascii="Times New Roman" w:hAnsi="Times New Roman" w:cs="Times New Roman"/>
          <w:sz w:val="24"/>
          <w:szCs w:val="24"/>
        </w:rPr>
        <w:t xml:space="preserve">. </w:t>
      </w:r>
    </w:p>
    <w:p w14:paraId="371A90E4" w14:textId="2136E38D" w:rsidR="00515D47" w:rsidRPr="00515D47" w:rsidRDefault="00515D47" w:rsidP="00515D47">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kern w:val="3"/>
          <w:sz w:val="24"/>
          <w:szCs w:val="24"/>
          <w:lang w:eastAsia="zh-CN" w:bidi="hi-IN"/>
        </w:rPr>
        <w:t>Person-centred approach is well-defined as effectual tactic concerning the individuals consuming the healthcare providers and building influence on their general efficiency</w:t>
      </w:r>
      <w:sdt>
        <w:sdtPr>
          <w:rPr>
            <w:rFonts w:ascii="Times New Roman" w:eastAsia="SimSun" w:hAnsi="Times New Roman" w:cs="Arial"/>
            <w:kern w:val="3"/>
            <w:sz w:val="24"/>
            <w:szCs w:val="24"/>
            <w:lang w:eastAsia="zh-CN" w:bidi="hi-IN"/>
          </w:rPr>
          <w:id w:val="1619104338"/>
          <w:citation/>
        </w:sdtPr>
        <w:sdtEndPr/>
        <w:sdtContent>
          <w:r w:rsidR="00CD7A3C">
            <w:rPr>
              <w:rFonts w:ascii="Times New Roman" w:eastAsia="SimSun" w:hAnsi="Times New Roman" w:cs="Arial"/>
              <w:kern w:val="3"/>
              <w:sz w:val="24"/>
              <w:szCs w:val="24"/>
              <w:lang w:eastAsia="zh-CN" w:bidi="hi-IN"/>
            </w:rPr>
            <w:fldChar w:fldCharType="begin"/>
          </w:r>
          <w:r w:rsidR="00CD7A3C">
            <w:rPr>
              <w:rFonts w:ascii="Times New Roman" w:eastAsia="SimSun" w:hAnsi="Times New Roman" w:cs="Arial"/>
              <w:kern w:val="3"/>
              <w:sz w:val="24"/>
              <w:szCs w:val="24"/>
              <w:lang w:eastAsia="zh-CN" w:bidi="hi-IN"/>
            </w:rPr>
            <w:instrText xml:space="preserve"> CITATION Gra17 \l 2057 </w:instrText>
          </w:r>
          <w:r w:rsidR="00CD7A3C">
            <w:rPr>
              <w:rFonts w:ascii="Times New Roman" w:eastAsia="SimSun" w:hAnsi="Times New Roman" w:cs="Arial"/>
              <w:kern w:val="3"/>
              <w:sz w:val="24"/>
              <w:szCs w:val="24"/>
              <w:lang w:eastAsia="zh-CN" w:bidi="hi-IN"/>
            </w:rPr>
            <w:fldChar w:fldCharType="separate"/>
          </w:r>
          <w:r w:rsidR="00CD7A3C">
            <w:rPr>
              <w:rFonts w:ascii="Times New Roman" w:eastAsia="SimSun" w:hAnsi="Times New Roman" w:cs="Arial"/>
              <w:noProof/>
              <w:kern w:val="3"/>
              <w:sz w:val="24"/>
              <w:szCs w:val="24"/>
              <w:lang w:eastAsia="zh-CN" w:bidi="hi-IN"/>
            </w:rPr>
            <w:t xml:space="preserve"> </w:t>
          </w:r>
          <w:r w:rsidR="00CD7A3C" w:rsidRPr="00CD7A3C">
            <w:rPr>
              <w:rFonts w:ascii="Times New Roman" w:eastAsia="SimSun" w:hAnsi="Times New Roman" w:cs="Arial"/>
              <w:noProof/>
              <w:kern w:val="3"/>
              <w:sz w:val="24"/>
              <w:szCs w:val="24"/>
              <w:lang w:eastAsia="zh-CN" w:bidi="hi-IN"/>
            </w:rPr>
            <w:t>(Stokes, 2017)</w:t>
          </w:r>
          <w:r w:rsidR="00CD7A3C">
            <w:rPr>
              <w:rFonts w:ascii="Times New Roman" w:eastAsia="SimSun" w:hAnsi="Times New Roman" w:cs="Arial"/>
              <w:kern w:val="3"/>
              <w:sz w:val="24"/>
              <w:szCs w:val="24"/>
              <w:lang w:eastAsia="zh-CN" w:bidi="hi-IN"/>
            </w:rPr>
            <w:fldChar w:fldCharType="end"/>
          </w:r>
        </w:sdtContent>
      </w:sdt>
      <w:r>
        <w:rPr>
          <w:rFonts w:ascii="Times New Roman" w:eastAsia="SimSun" w:hAnsi="Times New Roman" w:cs="Arial"/>
          <w:kern w:val="3"/>
          <w:sz w:val="24"/>
          <w:szCs w:val="24"/>
          <w:lang w:eastAsia="zh-CN" w:bidi="hi-IN"/>
        </w:rPr>
        <w:t>. This reflects different features of treatment</w:t>
      </w:r>
      <w:r w:rsidR="00907FC9">
        <w:rPr>
          <w:rFonts w:ascii="Times New Roman" w:eastAsia="SimSun" w:hAnsi="Times New Roman" w:cs="Arial"/>
          <w:kern w:val="3"/>
          <w:sz w:val="24"/>
          <w:szCs w:val="24"/>
          <w:lang w:eastAsia="zh-CN" w:bidi="hi-IN"/>
        </w:rPr>
        <w:t>-</w:t>
      </w:r>
      <w:r>
        <w:rPr>
          <w:rFonts w:ascii="Times New Roman" w:eastAsia="SimSun" w:hAnsi="Times New Roman" w:cs="Arial"/>
          <w:kern w:val="3"/>
          <w:sz w:val="24"/>
          <w:szCs w:val="24"/>
          <w:lang w:eastAsia="zh-CN" w:bidi="hi-IN"/>
        </w:rPr>
        <w:t>associated to various selections and characteristics from which they can cho</w:t>
      </w:r>
      <w:r w:rsidR="00907FC9">
        <w:rPr>
          <w:rFonts w:ascii="Times New Roman" w:eastAsia="SimSun" w:hAnsi="Times New Roman" w:cs="Arial"/>
          <w:kern w:val="3"/>
          <w:sz w:val="24"/>
          <w:szCs w:val="24"/>
          <w:lang w:eastAsia="zh-CN" w:bidi="hi-IN"/>
        </w:rPr>
        <w:t>os</w:t>
      </w:r>
      <w:r>
        <w:rPr>
          <w:rFonts w:ascii="Times New Roman" w:eastAsia="SimSun" w:hAnsi="Times New Roman" w:cs="Arial"/>
          <w:kern w:val="3"/>
          <w:sz w:val="24"/>
          <w:szCs w:val="24"/>
          <w:lang w:eastAsia="zh-CN" w:bidi="hi-IN"/>
        </w:rPr>
        <w:t xml:space="preserve">e efficiently backing their essentials and desires. </w:t>
      </w:r>
      <w:r w:rsidR="009B2BE8">
        <w:rPr>
          <w:rFonts w:ascii="Times New Roman" w:eastAsia="SimSun" w:hAnsi="Times New Roman" w:cs="Arial"/>
          <w:kern w:val="3"/>
          <w:sz w:val="24"/>
          <w:szCs w:val="24"/>
          <w:lang w:eastAsia="zh-CN" w:bidi="hi-IN"/>
        </w:rPr>
        <w:t xml:space="preserve">It </w:t>
      </w:r>
      <w:r>
        <w:rPr>
          <w:rFonts w:ascii="Times New Roman" w:eastAsia="SimSun" w:hAnsi="Times New Roman" w:cs="Arial"/>
          <w:kern w:val="3"/>
          <w:sz w:val="24"/>
          <w:szCs w:val="24"/>
          <w:lang w:eastAsia="zh-CN" w:bidi="hi-IN"/>
        </w:rPr>
        <w:t>focuses on the individual and its growth which make</w:t>
      </w:r>
      <w:r w:rsidR="00907FC9">
        <w:rPr>
          <w:rFonts w:ascii="Times New Roman" w:eastAsia="SimSun" w:hAnsi="Times New Roman" w:cs="Arial"/>
          <w:kern w:val="3"/>
          <w:sz w:val="24"/>
          <w:szCs w:val="24"/>
          <w:lang w:eastAsia="zh-CN" w:bidi="hi-IN"/>
        </w:rPr>
        <w:t>s</w:t>
      </w:r>
      <w:r>
        <w:rPr>
          <w:rFonts w:ascii="Times New Roman" w:eastAsia="SimSun" w:hAnsi="Times New Roman" w:cs="Arial"/>
          <w:kern w:val="3"/>
          <w:sz w:val="24"/>
          <w:szCs w:val="24"/>
          <w:lang w:eastAsia="zh-CN" w:bidi="hi-IN"/>
        </w:rPr>
        <w:t xml:space="preserve"> it more effective</w:t>
      </w:r>
      <w:sdt>
        <w:sdtPr>
          <w:rPr>
            <w:rFonts w:ascii="Times New Roman" w:eastAsia="SimSun" w:hAnsi="Times New Roman" w:cs="Arial"/>
            <w:kern w:val="3"/>
            <w:sz w:val="24"/>
            <w:szCs w:val="24"/>
            <w:lang w:eastAsia="zh-CN" w:bidi="hi-IN"/>
          </w:rPr>
          <w:id w:val="429017560"/>
          <w:citation/>
        </w:sdtPr>
        <w:sdtEndPr/>
        <w:sdtContent>
          <w:r w:rsidR="00CD7A3C">
            <w:rPr>
              <w:rFonts w:ascii="Times New Roman" w:eastAsia="SimSun" w:hAnsi="Times New Roman" w:cs="Arial"/>
              <w:kern w:val="3"/>
              <w:sz w:val="24"/>
              <w:szCs w:val="24"/>
              <w:lang w:eastAsia="zh-CN" w:bidi="hi-IN"/>
            </w:rPr>
            <w:fldChar w:fldCharType="begin"/>
          </w:r>
          <w:r w:rsidR="00CD7A3C">
            <w:rPr>
              <w:rFonts w:ascii="Times New Roman" w:eastAsia="SimSun" w:hAnsi="Times New Roman" w:cs="Arial"/>
              <w:kern w:val="3"/>
              <w:sz w:val="24"/>
              <w:szCs w:val="24"/>
              <w:lang w:eastAsia="zh-CN" w:bidi="hi-IN"/>
            </w:rPr>
            <w:instrText xml:space="preserve"> CITATION Gra17 \l 2057 </w:instrText>
          </w:r>
          <w:r w:rsidR="00CD7A3C">
            <w:rPr>
              <w:rFonts w:ascii="Times New Roman" w:eastAsia="SimSun" w:hAnsi="Times New Roman" w:cs="Arial"/>
              <w:kern w:val="3"/>
              <w:sz w:val="24"/>
              <w:szCs w:val="24"/>
              <w:lang w:eastAsia="zh-CN" w:bidi="hi-IN"/>
            </w:rPr>
            <w:fldChar w:fldCharType="separate"/>
          </w:r>
          <w:r w:rsidR="00CD7A3C">
            <w:rPr>
              <w:rFonts w:ascii="Times New Roman" w:eastAsia="SimSun" w:hAnsi="Times New Roman" w:cs="Arial"/>
              <w:noProof/>
              <w:kern w:val="3"/>
              <w:sz w:val="24"/>
              <w:szCs w:val="24"/>
              <w:lang w:eastAsia="zh-CN" w:bidi="hi-IN"/>
            </w:rPr>
            <w:t xml:space="preserve"> </w:t>
          </w:r>
          <w:r w:rsidR="00CD7A3C" w:rsidRPr="00CD7A3C">
            <w:rPr>
              <w:rFonts w:ascii="Times New Roman" w:eastAsia="SimSun" w:hAnsi="Times New Roman" w:cs="Arial"/>
              <w:noProof/>
              <w:kern w:val="3"/>
              <w:sz w:val="24"/>
              <w:szCs w:val="24"/>
              <w:lang w:eastAsia="zh-CN" w:bidi="hi-IN"/>
            </w:rPr>
            <w:t>(Stokes, 2017)</w:t>
          </w:r>
          <w:r w:rsidR="00CD7A3C">
            <w:rPr>
              <w:rFonts w:ascii="Times New Roman" w:eastAsia="SimSun" w:hAnsi="Times New Roman" w:cs="Arial"/>
              <w:kern w:val="3"/>
              <w:sz w:val="24"/>
              <w:szCs w:val="24"/>
              <w:lang w:eastAsia="zh-CN" w:bidi="hi-IN"/>
            </w:rPr>
            <w:fldChar w:fldCharType="end"/>
          </w:r>
        </w:sdtContent>
      </w:sdt>
      <w:r>
        <w:rPr>
          <w:rFonts w:ascii="Times New Roman" w:eastAsia="SimSun" w:hAnsi="Times New Roman" w:cs="Arial"/>
          <w:kern w:val="3"/>
          <w:sz w:val="24"/>
          <w:szCs w:val="24"/>
          <w:lang w:eastAsia="zh-CN" w:bidi="hi-IN"/>
        </w:rPr>
        <w:t>. This deliberates various potentials, capabilities, benefits</w:t>
      </w:r>
      <w:r w:rsidR="00907FC9">
        <w:rPr>
          <w:rFonts w:ascii="Times New Roman" w:eastAsia="SimSun" w:hAnsi="Times New Roman" w:cs="Arial"/>
          <w:kern w:val="3"/>
          <w:sz w:val="24"/>
          <w:szCs w:val="24"/>
          <w:lang w:eastAsia="zh-CN" w:bidi="hi-IN"/>
        </w:rPr>
        <w:t>,</w:t>
      </w:r>
      <w:r>
        <w:rPr>
          <w:rFonts w:ascii="Times New Roman" w:eastAsia="SimSun" w:hAnsi="Times New Roman" w:cs="Arial"/>
          <w:kern w:val="3"/>
          <w:sz w:val="24"/>
          <w:szCs w:val="24"/>
          <w:lang w:eastAsia="zh-CN" w:bidi="hi-IN"/>
        </w:rPr>
        <w:t xml:space="preserve"> and favourites for residents in various features which </w:t>
      </w:r>
      <w:r w:rsidR="00907FC9">
        <w:rPr>
          <w:rFonts w:ascii="Times New Roman" w:eastAsia="SimSun" w:hAnsi="Times New Roman" w:cs="Arial"/>
          <w:kern w:val="3"/>
          <w:sz w:val="24"/>
          <w:szCs w:val="24"/>
          <w:lang w:eastAsia="zh-CN" w:bidi="hi-IN"/>
        </w:rPr>
        <w:t>t</w:t>
      </w:r>
      <w:r>
        <w:rPr>
          <w:rFonts w:ascii="Times New Roman" w:eastAsia="SimSun" w:hAnsi="Times New Roman" w:cs="Arial"/>
          <w:kern w:val="3"/>
          <w:sz w:val="24"/>
          <w:szCs w:val="24"/>
          <w:lang w:eastAsia="zh-CN" w:bidi="hi-IN"/>
        </w:rPr>
        <w:t xml:space="preserve">ake </w:t>
      </w:r>
      <w:r w:rsidR="00907FC9">
        <w:rPr>
          <w:rFonts w:ascii="Times New Roman" w:eastAsia="SimSun" w:hAnsi="Times New Roman" w:cs="Arial"/>
          <w:kern w:val="3"/>
          <w:sz w:val="24"/>
          <w:szCs w:val="24"/>
          <w:lang w:eastAsia="zh-CN" w:bidi="hi-IN"/>
        </w:rPr>
        <w:t xml:space="preserve">an </w:t>
      </w:r>
      <w:r>
        <w:rPr>
          <w:rFonts w:ascii="Times New Roman" w:eastAsia="SimSun" w:hAnsi="Times New Roman" w:cs="Arial"/>
          <w:kern w:val="3"/>
          <w:sz w:val="24"/>
          <w:szCs w:val="24"/>
          <w:lang w:eastAsia="zh-CN" w:bidi="hi-IN"/>
        </w:rPr>
        <w:t>effect</w:t>
      </w:r>
      <w:r w:rsidR="00907FC9">
        <w:rPr>
          <w:rFonts w:ascii="Times New Roman" w:eastAsia="SimSun" w:hAnsi="Times New Roman" w:cs="Arial"/>
          <w:kern w:val="3"/>
          <w:sz w:val="24"/>
          <w:szCs w:val="24"/>
          <w:lang w:eastAsia="zh-CN" w:bidi="hi-IN"/>
        </w:rPr>
        <w:t>ively</w:t>
      </w:r>
      <w:r>
        <w:rPr>
          <w:rFonts w:ascii="Times New Roman" w:eastAsia="SimSun" w:hAnsi="Times New Roman" w:cs="Arial"/>
          <w:kern w:val="3"/>
          <w:sz w:val="24"/>
          <w:szCs w:val="24"/>
          <w:lang w:eastAsia="zh-CN" w:bidi="hi-IN"/>
        </w:rPr>
        <w:t xml:space="preserve"> on the services providing by health</w:t>
      </w:r>
      <w:r w:rsidR="009B2BE8">
        <w:rPr>
          <w:rFonts w:ascii="Times New Roman" w:eastAsia="SimSun" w:hAnsi="Times New Roman" w:cs="Arial"/>
          <w:kern w:val="3"/>
          <w:sz w:val="24"/>
          <w:szCs w:val="24"/>
          <w:lang w:eastAsia="zh-CN" w:bidi="hi-IN"/>
        </w:rPr>
        <w:t xml:space="preserve">care </w:t>
      </w:r>
      <w:r>
        <w:rPr>
          <w:rFonts w:ascii="Times New Roman" w:eastAsia="SimSun" w:hAnsi="Times New Roman" w:cs="Arial"/>
          <w:kern w:val="3"/>
          <w:sz w:val="24"/>
          <w:szCs w:val="24"/>
          <w:lang w:eastAsia="zh-CN" w:bidi="hi-IN"/>
        </w:rPr>
        <w:t>services. This approach effective</w:t>
      </w:r>
      <w:r w:rsidR="009B2BE8">
        <w:rPr>
          <w:rFonts w:ascii="Times New Roman" w:eastAsia="SimSun" w:hAnsi="Times New Roman" w:cs="Arial"/>
          <w:kern w:val="3"/>
          <w:sz w:val="24"/>
          <w:szCs w:val="24"/>
          <w:lang w:eastAsia="zh-CN" w:bidi="hi-IN"/>
        </w:rPr>
        <w:t>ly</w:t>
      </w:r>
      <w:r>
        <w:rPr>
          <w:rFonts w:ascii="Times New Roman" w:eastAsia="SimSun" w:hAnsi="Times New Roman" w:cs="Arial"/>
          <w:kern w:val="3"/>
          <w:sz w:val="24"/>
          <w:szCs w:val="24"/>
          <w:lang w:eastAsia="zh-CN" w:bidi="hi-IN"/>
        </w:rPr>
        <w:t xml:space="preserve"> identifies service-users as dementia rather than sick people and </w:t>
      </w:r>
      <w:r>
        <w:rPr>
          <w:rFonts w:ascii="Times New Roman" w:eastAsia="SimSun" w:hAnsi="Times New Roman" w:cs="Arial"/>
          <w:kern w:val="3"/>
          <w:sz w:val="24"/>
          <w:szCs w:val="24"/>
          <w:lang w:eastAsia="zh-CN" w:bidi="hi-IN"/>
        </w:rPr>
        <w:lastRenderedPageBreak/>
        <w:t xml:space="preserve">delivers experienced treatment </w:t>
      </w:r>
      <w:sdt>
        <w:sdtPr>
          <w:rPr>
            <w:rFonts w:ascii="Times New Roman" w:eastAsia="SimSun" w:hAnsi="Times New Roman" w:cs="Arial"/>
            <w:kern w:val="3"/>
            <w:sz w:val="24"/>
            <w:szCs w:val="24"/>
            <w:lang w:eastAsia="zh-CN" w:bidi="hi-IN"/>
          </w:rPr>
          <w:id w:val="1821612060"/>
          <w:citation/>
        </w:sdtPr>
        <w:sdtEndPr/>
        <w:sdtContent>
          <w:r w:rsidR="00CD7A3C">
            <w:rPr>
              <w:rFonts w:ascii="Times New Roman" w:eastAsia="SimSun" w:hAnsi="Times New Roman" w:cs="Arial"/>
              <w:kern w:val="3"/>
              <w:sz w:val="24"/>
              <w:szCs w:val="24"/>
              <w:lang w:eastAsia="zh-CN" w:bidi="hi-IN"/>
            </w:rPr>
            <w:fldChar w:fldCharType="begin"/>
          </w:r>
          <w:r w:rsidR="00CD7A3C">
            <w:rPr>
              <w:rFonts w:ascii="Times New Roman" w:eastAsia="SimSun" w:hAnsi="Times New Roman" w:cs="Arial"/>
              <w:kern w:val="3"/>
              <w:sz w:val="24"/>
              <w:szCs w:val="24"/>
              <w:lang w:eastAsia="zh-CN" w:bidi="hi-IN"/>
            </w:rPr>
            <w:instrText xml:space="preserve"> CITATION Gra17 \l 2057 </w:instrText>
          </w:r>
          <w:r w:rsidR="00CD7A3C">
            <w:rPr>
              <w:rFonts w:ascii="Times New Roman" w:eastAsia="SimSun" w:hAnsi="Times New Roman" w:cs="Arial"/>
              <w:kern w:val="3"/>
              <w:sz w:val="24"/>
              <w:szCs w:val="24"/>
              <w:lang w:eastAsia="zh-CN" w:bidi="hi-IN"/>
            </w:rPr>
            <w:fldChar w:fldCharType="separate"/>
          </w:r>
          <w:r w:rsidR="00CD7A3C">
            <w:rPr>
              <w:rFonts w:ascii="Times New Roman" w:eastAsia="SimSun" w:hAnsi="Times New Roman" w:cs="Arial"/>
              <w:noProof/>
              <w:kern w:val="3"/>
              <w:sz w:val="24"/>
              <w:szCs w:val="24"/>
              <w:lang w:eastAsia="zh-CN" w:bidi="hi-IN"/>
            </w:rPr>
            <w:t xml:space="preserve"> </w:t>
          </w:r>
          <w:r w:rsidR="00CD7A3C" w:rsidRPr="00CD7A3C">
            <w:rPr>
              <w:rFonts w:ascii="Times New Roman" w:eastAsia="SimSun" w:hAnsi="Times New Roman" w:cs="Arial"/>
              <w:noProof/>
              <w:kern w:val="3"/>
              <w:sz w:val="24"/>
              <w:szCs w:val="24"/>
              <w:lang w:eastAsia="zh-CN" w:bidi="hi-IN"/>
            </w:rPr>
            <w:t>(Stokes, 2017)</w:t>
          </w:r>
          <w:r w:rsidR="00CD7A3C">
            <w:rPr>
              <w:rFonts w:ascii="Times New Roman" w:eastAsia="SimSun" w:hAnsi="Times New Roman" w:cs="Arial"/>
              <w:kern w:val="3"/>
              <w:sz w:val="24"/>
              <w:szCs w:val="24"/>
              <w:lang w:eastAsia="zh-CN" w:bidi="hi-IN"/>
            </w:rPr>
            <w:fldChar w:fldCharType="end"/>
          </w:r>
        </w:sdtContent>
      </w:sdt>
      <w:r>
        <w:rPr>
          <w:rFonts w:ascii="Times New Roman" w:eastAsia="SimSun" w:hAnsi="Times New Roman" w:cs="Arial"/>
          <w:kern w:val="3"/>
          <w:sz w:val="24"/>
          <w:szCs w:val="24"/>
          <w:lang w:eastAsia="zh-CN" w:bidi="hi-IN"/>
        </w:rPr>
        <w:t xml:space="preserve">. </w:t>
      </w:r>
    </w:p>
    <w:p w14:paraId="47184467" w14:textId="5A8D69D6" w:rsidR="000F2FBD" w:rsidRPr="008278BE" w:rsidRDefault="000F2FBD" w:rsidP="008278BE">
      <w:pPr>
        <w:spacing w:line="360" w:lineRule="auto"/>
        <w:jc w:val="both"/>
        <w:rPr>
          <w:rFonts w:ascii="Times New Roman" w:hAnsi="Times New Roman" w:cs="Times New Roman"/>
          <w:sz w:val="24"/>
          <w:szCs w:val="24"/>
        </w:rPr>
      </w:pPr>
      <w:r w:rsidRPr="009175F6">
        <w:rPr>
          <w:rFonts w:ascii="Times New Roman" w:hAnsi="Times New Roman" w:cs="Times New Roman"/>
          <w:b/>
          <w:bCs/>
          <w:sz w:val="24"/>
          <w:szCs w:val="24"/>
        </w:rPr>
        <w:t xml:space="preserve">Ethical dilemmas and </w:t>
      </w:r>
      <w:r w:rsidR="00DF1182" w:rsidRPr="009175F6">
        <w:rPr>
          <w:rFonts w:ascii="Times New Roman" w:hAnsi="Times New Roman" w:cs="Times New Roman"/>
          <w:b/>
          <w:bCs/>
          <w:sz w:val="24"/>
          <w:szCs w:val="24"/>
        </w:rPr>
        <w:t>struggles</w:t>
      </w:r>
      <w:r w:rsidRPr="008278BE">
        <w:rPr>
          <w:rFonts w:ascii="Times New Roman" w:hAnsi="Times New Roman" w:cs="Times New Roman"/>
          <w:sz w:val="24"/>
          <w:szCs w:val="24"/>
        </w:rPr>
        <w:t xml:space="preserve"> may </w:t>
      </w:r>
      <w:r w:rsidR="00DF1182" w:rsidRPr="008278BE">
        <w:rPr>
          <w:rFonts w:ascii="Times New Roman" w:hAnsi="Times New Roman" w:cs="Times New Roman"/>
          <w:sz w:val="24"/>
          <w:szCs w:val="24"/>
        </w:rPr>
        <w:t>rise</w:t>
      </w:r>
      <w:r w:rsidRPr="008278BE">
        <w:rPr>
          <w:rFonts w:ascii="Times New Roman" w:hAnsi="Times New Roman" w:cs="Times New Roman"/>
          <w:sz w:val="24"/>
          <w:szCs w:val="24"/>
        </w:rPr>
        <w:t xml:space="preserve"> to provide support, care</w:t>
      </w:r>
      <w:r w:rsidR="00907FC9">
        <w:rPr>
          <w:rFonts w:ascii="Times New Roman" w:hAnsi="Times New Roman" w:cs="Times New Roman"/>
          <w:sz w:val="24"/>
          <w:szCs w:val="24"/>
        </w:rPr>
        <w:t>,</w:t>
      </w:r>
      <w:r w:rsidRPr="008278BE">
        <w:rPr>
          <w:rFonts w:ascii="Times New Roman" w:hAnsi="Times New Roman" w:cs="Times New Roman"/>
          <w:sz w:val="24"/>
          <w:szCs w:val="24"/>
        </w:rPr>
        <w:t xml:space="preserve"> and </w:t>
      </w:r>
      <w:r w:rsidR="00DF1182" w:rsidRPr="008278BE">
        <w:rPr>
          <w:rFonts w:ascii="Times New Roman" w:hAnsi="Times New Roman" w:cs="Times New Roman"/>
          <w:sz w:val="24"/>
          <w:szCs w:val="24"/>
        </w:rPr>
        <w:t>defence</w:t>
      </w:r>
      <w:r w:rsidRPr="008278BE">
        <w:rPr>
          <w:rFonts w:ascii="Times New Roman" w:hAnsi="Times New Roman" w:cs="Times New Roman"/>
          <w:sz w:val="24"/>
          <w:szCs w:val="24"/>
        </w:rPr>
        <w:t xml:space="preserve"> of healthcare users</w:t>
      </w:r>
      <w:sdt>
        <w:sdtPr>
          <w:rPr>
            <w:rFonts w:ascii="Times New Roman" w:hAnsi="Times New Roman" w:cs="Times New Roman"/>
            <w:sz w:val="24"/>
            <w:szCs w:val="24"/>
          </w:rPr>
          <w:id w:val="-1947763970"/>
          <w:citation/>
        </w:sdtPr>
        <w:sdtEndPr/>
        <w:sdtContent>
          <w:r w:rsidR="004160D9">
            <w:rPr>
              <w:rFonts w:ascii="Times New Roman" w:hAnsi="Times New Roman" w:cs="Times New Roman"/>
              <w:sz w:val="24"/>
              <w:szCs w:val="24"/>
            </w:rPr>
            <w:fldChar w:fldCharType="begin"/>
          </w:r>
          <w:r w:rsidR="004160D9">
            <w:rPr>
              <w:rFonts w:ascii="Times New Roman" w:hAnsi="Times New Roman" w:cs="Times New Roman"/>
              <w:sz w:val="24"/>
              <w:szCs w:val="24"/>
            </w:rPr>
            <w:instrText xml:space="preserve"> CITATION Nin20 \l 2057 </w:instrText>
          </w:r>
          <w:r w:rsidR="004160D9">
            <w:rPr>
              <w:rFonts w:ascii="Times New Roman" w:hAnsi="Times New Roman" w:cs="Times New Roman"/>
              <w:sz w:val="24"/>
              <w:szCs w:val="24"/>
            </w:rPr>
            <w:fldChar w:fldCharType="separate"/>
          </w:r>
          <w:r w:rsidR="004160D9">
            <w:rPr>
              <w:rFonts w:ascii="Times New Roman" w:hAnsi="Times New Roman" w:cs="Times New Roman"/>
              <w:noProof/>
              <w:sz w:val="24"/>
              <w:szCs w:val="24"/>
            </w:rPr>
            <w:t xml:space="preserve"> </w:t>
          </w:r>
          <w:r w:rsidR="004160D9" w:rsidRPr="004160D9">
            <w:rPr>
              <w:rFonts w:ascii="Times New Roman" w:hAnsi="Times New Roman" w:cs="Times New Roman"/>
              <w:noProof/>
              <w:sz w:val="24"/>
              <w:szCs w:val="24"/>
            </w:rPr>
            <w:t>(Barnett, 2020)</w:t>
          </w:r>
          <w:r w:rsidR="004160D9">
            <w:rPr>
              <w:rFonts w:ascii="Times New Roman" w:hAnsi="Times New Roman" w:cs="Times New Roman"/>
              <w:sz w:val="24"/>
              <w:szCs w:val="24"/>
            </w:rPr>
            <w:fldChar w:fldCharType="end"/>
          </w:r>
        </w:sdtContent>
      </w:sdt>
      <w:r w:rsidRPr="008278BE">
        <w:rPr>
          <w:rFonts w:ascii="Times New Roman" w:hAnsi="Times New Roman" w:cs="Times New Roman"/>
          <w:sz w:val="24"/>
          <w:szCs w:val="24"/>
        </w:rPr>
        <w:t xml:space="preserve">. </w:t>
      </w:r>
      <w:r w:rsidR="008278BE">
        <w:rPr>
          <w:rFonts w:ascii="Times New Roman" w:hAnsi="Times New Roman" w:cs="Times New Roman"/>
          <w:sz w:val="24"/>
          <w:szCs w:val="24"/>
        </w:rPr>
        <w:t xml:space="preserve">These are related to privacy, confidentiality, and the usage of various procedures and policies in various aspects. </w:t>
      </w:r>
      <w:r w:rsidR="000141D1">
        <w:rPr>
          <w:rFonts w:ascii="Times New Roman" w:hAnsi="Times New Roman" w:cs="Times New Roman"/>
          <w:sz w:val="24"/>
          <w:szCs w:val="24"/>
        </w:rPr>
        <w:t>The h</w:t>
      </w:r>
      <w:r w:rsidR="008278BE">
        <w:rPr>
          <w:rFonts w:ascii="Times New Roman" w:hAnsi="Times New Roman" w:cs="Times New Roman"/>
          <w:sz w:val="24"/>
          <w:szCs w:val="24"/>
        </w:rPr>
        <w:t xml:space="preserve">ealthcare services </w:t>
      </w:r>
      <w:r w:rsidR="000141D1">
        <w:rPr>
          <w:rFonts w:ascii="Times New Roman" w:hAnsi="Times New Roman" w:cs="Times New Roman"/>
          <w:sz w:val="24"/>
          <w:szCs w:val="24"/>
        </w:rPr>
        <w:t>must</w:t>
      </w:r>
      <w:r w:rsidR="008278BE">
        <w:rPr>
          <w:rFonts w:ascii="Times New Roman" w:hAnsi="Times New Roman" w:cs="Times New Roman"/>
          <w:sz w:val="24"/>
          <w:szCs w:val="24"/>
        </w:rPr>
        <w:t xml:space="preserve"> consider all ethical and legal perspectives that have</w:t>
      </w:r>
      <w:r w:rsidR="00AC26E5">
        <w:rPr>
          <w:rFonts w:ascii="Times New Roman" w:hAnsi="Times New Roman" w:cs="Times New Roman"/>
          <w:sz w:val="24"/>
          <w:szCs w:val="24"/>
        </w:rPr>
        <w:t xml:space="preserve"> a</w:t>
      </w:r>
      <w:r w:rsidR="008278BE">
        <w:rPr>
          <w:rFonts w:ascii="Times New Roman" w:hAnsi="Times New Roman" w:cs="Times New Roman"/>
          <w:sz w:val="24"/>
          <w:szCs w:val="24"/>
        </w:rPr>
        <w:t xml:space="preserve"> severe impact of their level of growth</w:t>
      </w:r>
      <w:sdt>
        <w:sdtPr>
          <w:rPr>
            <w:rFonts w:ascii="Times New Roman" w:hAnsi="Times New Roman" w:cs="Times New Roman"/>
            <w:sz w:val="24"/>
            <w:szCs w:val="24"/>
          </w:rPr>
          <w:id w:val="-1310243189"/>
          <w:citation/>
        </w:sdtPr>
        <w:sdtEndPr/>
        <w:sdtContent>
          <w:r w:rsidR="004160D9">
            <w:rPr>
              <w:rFonts w:ascii="Times New Roman" w:hAnsi="Times New Roman" w:cs="Times New Roman"/>
              <w:sz w:val="24"/>
              <w:szCs w:val="24"/>
            </w:rPr>
            <w:fldChar w:fldCharType="begin"/>
          </w:r>
          <w:r w:rsidR="004160D9">
            <w:rPr>
              <w:rFonts w:ascii="Times New Roman" w:hAnsi="Times New Roman" w:cs="Times New Roman"/>
              <w:sz w:val="24"/>
              <w:szCs w:val="24"/>
            </w:rPr>
            <w:instrText xml:space="preserve"> CITATION Nin20 \l 2057 </w:instrText>
          </w:r>
          <w:r w:rsidR="004160D9">
            <w:rPr>
              <w:rFonts w:ascii="Times New Roman" w:hAnsi="Times New Roman" w:cs="Times New Roman"/>
              <w:sz w:val="24"/>
              <w:szCs w:val="24"/>
            </w:rPr>
            <w:fldChar w:fldCharType="separate"/>
          </w:r>
          <w:r w:rsidR="004160D9">
            <w:rPr>
              <w:rFonts w:ascii="Times New Roman" w:hAnsi="Times New Roman" w:cs="Times New Roman"/>
              <w:noProof/>
              <w:sz w:val="24"/>
              <w:szCs w:val="24"/>
            </w:rPr>
            <w:t xml:space="preserve"> </w:t>
          </w:r>
          <w:r w:rsidR="004160D9" w:rsidRPr="004160D9">
            <w:rPr>
              <w:rFonts w:ascii="Times New Roman" w:hAnsi="Times New Roman" w:cs="Times New Roman"/>
              <w:noProof/>
              <w:sz w:val="24"/>
              <w:szCs w:val="24"/>
            </w:rPr>
            <w:t>(Barnett, 2020)</w:t>
          </w:r>
          <w:r w:rsidR="004160D9">
            <w:rPr>
              <w:rFonts w:ascii="Times New Roman" w:hAnsi="Times New Roman" w:cs="Times New Roman"/>
              <w:sz w:val="24"/>
              <w:szCs w:val="24"/>
            </w:rPr>
            <w:fldChar w:fldCharType="end"/>
          </w:r>
        </w:sdtContent>
      </w:sdt>
      <w:r w:rsidR="008278BE">
        <w:rPr>
          <w:rFonts w:ascii="Times New Roman" w:hAnsi="Times New Roman" w:cs="Times New Roman"/>
          <w:sz w:val="24"/>
          <w:szCs w:val="24"/>
        </w:rPr>
        <w:t xml:space="preserve">. </w:t>
      </w:r>
      <w:r w:rsidR="002F1A26">
        <w:rPr>
          <w:rFonts w:ascii="Times New Roman" w:hAnsi="Times New Roman" w:cs="Times New Roman"/>
          <w:sz w:val="24"/>
          <w:szCs w:val="24"/>
        </w:rPr>
        <w:t xml:space="preserve">For example, the young healthcare assistant supports the old man for his needs for the toilet. </w:t>
      </w:r>
    </w:p>
    <w:p w14:paraId="7BE5F5F4" w14:textId="77777777" w:rsidR="000C2F90" w:rsidRDefault="004B768E" w:rsidP="00A533F1">
      <w:pPr>
        <w:spacing w:line="360" w:lineRule="auto"/>
        <w:jc w:val="both"/>
        <w:rPr>
          <w:rFonts w:ascii="Times New Roman" w:hAnsi="Times New Roman" w:cs="Times New Roman"/>
          <w:sz w:val="24"/>
          <w:szCs w:val="24"/>
        </w:rPr>
      </w:pPr>
      <w:r w:rsidRPr="00A533F1">
        <w:rPr>
          <w:rFonts w:ascii="Times New Roman" w:hAnsi="Times New Roman" w:cs="Times New Roman"/>
          <w:sz w:val="24"/>
          <w:szCs w:val="24"/>
        </w:rPr>
        <w:t xml:space="preserve">The </w:t>
      </w:r>
      <w:r w:rsidR="00DF1182">
        <w:rPr>
          <w:rFonts w:ascii="Times New Roman" w:hAnsi="Times New Roman" w:cs="Times New Roman"/>
          <w:sz w:val="24"/>
          <w:szCs w:val="24"/>
        </w:rPr>
        <w:t>advantages</w:t>
      </w:r>
      <w:r w:rsidRPr="00A533F1">
        <w:rPr>
          <w:rFonts w:ascii="Times New Roman" w:hAnsi="Times New Roman" w:cs="Times New Roman"/>
          <w:sz w:val="24"/>
          <w:szCs w:val="24"/>
        </w:rPr>
        <w:t xml:space="preserve"> of person-centred care are important for </w:t>
      </w:r>
      <w:r w:rsidR="009175F6">
        <w:rPr>
          <w:rFonts w:ascii="Times New Roman" w:hAnsi="Times New Roman" w:cs="Times New Roman"/>
          <w:sz w:val="24"/>
          <w:szCs w:val="24"/>
        </w:rPr>
        <w:t xml:space="preserve">the </w:t>
      </w:r>
      <w:r w:rsidR="00DF1182">
        <w:rPr>
          <w:rFonts w:ascii="Times New Roman" w:hAnsi="Times New Roman" w:cs="Times New Roman"/>
          <w:sz w:val="24"/>
          <w:szCs w:val="24"/>
        </w:rPr>
        <w:t>workforce</w:t>
      </w:r>
      <w:r w:rsidR="00A533F1" w:rsidRPr="00A533F1">
        <w:rPr>
          <w:rFonts w:ascii="Times New Roman" w:hAnsi="Times New Roman" w:cs="Times New Roman"/>
          <w:sz w:val="24"/>
          <w:szCs w:val="24"/>
        </w:rPr>
        <w:t xml:space="preserve"> vital activities like supporting self-management, health coaching, advocacy, care coordination, </w:t>
      </w:r>
      <w:r w:rsidR="00A533F1">
        <w:rPr>
          <w:rFonts w:ascii="Times New Roman" w:hAnsi="Times New Roman" w:cs="Times New Roman"/>
          <w:sz w:val="24"/>
          <w:szCs w:val="24"/>
        </w:rPr>
        <w:t>care navigation, shared decision-making, social prescribing, care</w:t>
      </w:r>
      <w:r w:rsidR="00AC26E5">
        <w:rPr>
          <w:rFonts w:ascii="Times New Roman" w:hAnsi="Times New Roman" w:cs="Times New Roman"/>
          <w:sz w:val="24"/>
          <w:szCs w:val="24"/>
        </w:rPr>
        <w:t>,</w:t>
      </w:r>
      <w:r w:rsidR="00A533F1">
        <w:rPr>
          <w:rFonts w:ascii="Times New Roman" w:hAnsi="Times New Roman" w:cs="Times New Roman"/>
          <w:sz w:val="24"/>
          <w:szCs w:val="24"/>
        </w:rPr>
        <w:t xml:space="preserve"> and support planning</w:t>
      </w:r>
      <w:sdt>
        <w:sdtPr>
          <w:rPr>
            <w:rFonts w:ascii="Times New Roman" w:hAnsi="Times New Roman" w:cs="Times New Roman"/>
            <w:sz w:val="24"/>
            <w:szCs w:val="24"/>
          </w:rPr>
          <w:id w:val="2120955990"/>
          <w:citation/>
        </w:sdtPr>
        <w:sdtEndPr/>
        <w:sdtContent>
          <w:r w:rsidR="00A94667">
            <w:rPr>
              <w:rFonts w:ascii="Times New Roman" w:hAnsi="Times New Roman" w:cs="Times New Roman"/>
              <w:sz w:val="24"/>
              <w:szCs w:val="24"/>
            </w:rPr>
            <w:fldChar w:fldCharType="begin"/>
          </w:r>
          <w:r w:rsidR="00A94667">
            <w:rPr>
              <w:rFonts w:ascii="Times New Roman" w:hAnsi="Times New Roman" w:cs="Times New Roman"/>
              <w:sz w:val="24"/>
              <w:szCs w:val="24"/>
            </w:rPr>
            <w:instrText xml:space="preserve"> CITATION Bla20 \l 2057 </w:instrText>
          </w:r>
          <w:r w:rsidR="00A94667">
            <w:rPr>
              <w:rFonts w:ascii="Times New Roman" w:hAnsi="Times New Roman" w:cs="Times New Roman"/>
              <w:sz w:val="24"/>
              <w:szCs w:val="24"/>
            </w:rPr>
            <w:fldChar w:fldCharType="separate"/>
          </w:r>
          <w:r w:rsidR="00A94667">
            <w:rPr>
              <w:rFonts w:ascii="Times New Roman" w:hAnsi="Times New Roman" w:cs="Times New Roman"/>
              <w:noProof/>
              <w:sz w:val="24"/>
              <w:szCs w:val="24"/>
            </w:rPr>
            <w:t xml:space="preserve"> </w:t>
          </w:r>
          <w:r w:rsidR="00A94667" w:rsidRPr="00A94667">
            <w:rPr>
              <w:rFonts w:ascii="Times New Roman" w:hAnsi="Times New Roman" w:cs="Times New Roman"/>
              <w:noProof/>
              <w:sz w:val="24"/>
              <w:szCs w:val="24"/>
            </w:rPr>
            <w:t>(Blake, 2020)</w:t>
          </w:r>
          <w:r w:rsidR="00A94667">
            <w:rPr>
              <w:rFonts w:ascii="Times New Roman" w:hAnsi="Times New Roman" w:cs="Times New Roman"/>
              <w:sz w:val="24"/>
              <w:szCs w:val="24"/>
            </w:rPr>
            <w:fldChar w:fldCharType="end"/>
          </w:r>
        </w:sdtContent>
      </w:sdt>
      <w:r w:rsidR="00A533F1">
        <w:rPr>
          <w:rFonts w:ascii="Times New Roman" w:hAnsi="Times New Roman" w:cs="Times New Roman"/>
          <w:sz w:val="24"/>
          <w:szCs w:val="24"/>
        </w:rPr>
        <w:t>. It provides core values like relationship</w:t>
      </w:r>
      <w:r w:rsidR="00471497">
        <w:rPr>
          <w:rFonts w:ascii="Times New Roman" w:hAnsi="Times New Roman" w:cs="Times New Roman"/>
          <w:sz w:val="24"/>
          <w:szCs w:val="24"/>
        </w:rPr>
        <w:t>-</w:t>
      </w:r>
      <w:r w:rsidR="00A533F1">
        <w:rPr>
          <w:rFonts w:ascii="Times New Roman" w:hAnsi="Times New Roman" w:cs="Times New Roman"/>
          <w:sz w:val="24"/>
          <w:szCs w:val="24"/>
        </w:rPr>
        <w:t>building skills, core communication</w:t>
      </w:r>
      <w:r w:rsidR="00416BC4">
        <w:rPr>
          <w:rFonts w:ascii="Times New Roman" w:hAnsi="Times New Roman" w:cs="Times New Roman"/>
          <w:sz w:val="24"/>
          <w:szCs w:val="24"/>
        </w:rPr>
        <w:t>, conversations to engage the individuals, conversations to enable and to support the residents</w:t>
      </w:r>
      <w:r w:rsidR="00AC26E5">
        <w:rPr>
          <w:rFonts w:ascii="Times New Roman" w:hAnsi="Times New Roman" w:cs="Times New Roman"/>
          <w:sz w:val="24"/>
          <w:szCs w:val="24"/>
        </w:rPr>
        <w:t>,</w:t>
      </w:r>
      <w:r w:rsidR="00416BC4">
        <w:rPr>
          <w:rFonts w:ascii="Times New Roman" w:hAnsi="Times New Roman" w:cs="Times New Roman"/>
          <w:sz w:val="24"/>
          <w:szCs w:val="24"/>
        </w:rPr>
        <w:t xml:space="preserve"> and conversation with people to manage the highest complexity and the significant risks</w:t>
      </w:r>
      <w:sdt>
        <w:sdtPr>
          <w:rPr>
            <w:rFonts w:ascii="Times New Roman" w:hAnsi="Times New Roman" w:cs="Times New Roman"/>
            <w:sz w:val="24"/>
            <w:szCs w:val="24"/>
          </w:rPr>
          <w:id w:val="-462421982"/>
          <w:citation/>
        </w:sdtPr>
        <w:sdtEndPr/>
        <w:sdtContent>
          <w:r w:rsidR="00A94667">
            <w:rPr>
              <w:rFonts w:ascii="Times New Roman" w:hAnsi="Times New Roman" w:cs="Times New Roman"/>
              <w:sz w:val="24"/>
              <w:szCs w:val="24"/>
            </w:rPr>
            <w:fldChar w:fldCharType="begin"/>
          </w:r>
          <w:r w:rsidR="00A94667">
            <w:rPr>
              <w:rFonts w:ascii="Times New Roman" w:hAnsi="Times New Roman" w:cs="Times New Roman"/>
              <w:sz w:val="24"/>
              <w:szCs w:val="24"/>
            </w:rPr>
            <w:instrText xml:space="preserve"> CITATION Bla20 \l 2057 </w:instrText>
          </w:r>
          <w:r w:rsidR="00A94667">
            <w:rPr>
              <w:rFonts w:ascii="Times New Roman" w:hAnsi="Times New Roman" w:cs="Times New Roman"/>
              <w:sz w:val="24"/>
              <w:szCs w:val="24"/>
            </w:rPr>
            <w:fldChar w:fldCharType="separate"/>
          </w:r>
          <w:r w:rsidR="00A94667">
            <w:rPr>
              <w:rFonts w:ascii="Times New Roman" w:hAnsi="Times New Roman" w:cs="Times New Roman"/>
              <w:noProof/>
              <w:sz w:val="24"/>
              <w:szCs w:val="24"/>
            </w:rPr>
            <w:t xml:space="preserve"> </w:t>
          </w:r>
          <w:r w:rsidR="00A94667" w:rsidRPr="00A94667">
            <w:rPr>
              <w:rFonts w:ascii="Times New Roman" w:hAnsi="Times New Roman" w:cs="Times New Roman"/>
              <w:noProof/>
              <w:sz w:val="24"/>
              <w:szCs w:val="24"/>
            </w:rPr>
            <w:t>(Blake, 2020)</w:t>
          </w:r>
          <w:r w:rsidR="00A94667">
            <w:rPr>
              <w:rFonts w:ascii="Times New Roman" w:hAnsi="Times New Roman" w:cs="Times New Roman"/>
              <w:sz w:val="24"/>
              <w:szCs w:val="24"/>
            </w:rPr>
            <w:fldChar w:fldCharType="end"/>
          </w:r>
        </w:sdtContent>
      </w:sdt>
      <w:r w:rsidR="00416BC4">
        <w:rPr>
          <w:rFonts w:ascii="Times New Roman" w:hAnsi="Times New Roman" w:cs="Times New Roman"/>
          <w:sz w:val="24"/>
          <w:szCs w:val="24"/>
        </w:rPr>
        <w:t xml:space="preserve">. </w:t>
      </w:r>
    </w:p>
    <w:p w14:paraId="12A06788" w14:textId="673DAD15" w:rsidR="000A00B4" w:rsidRPr="00A533F1" w:rsidRDefault="009B2BE8" w:rsidP="00A533F1">
      <w:pPr>
        <w:spacing w:line="360" w:lineRule="auto"/>
        <w:jc w:val="both"/>
        <w:rPr>
          <w:rFonts w:ascii="Times New Roman" w:hAnsi="Times New Roman" w:cs="Times New Roman"/>
          <w:sz w:val="24"/>
          <w:szCs w:val="24"/>
        </w:rPr>
      </w:pPr>
      <w:r>
        <w:rPr>
          <w:rFonts w:ascii="Times New Roman" w:hAnsi="Times New Roman" w:cs="Times New Roman"/>
          <w:sz w:val="24"/>
          <w:szCs w:val="24"/>
        </w:rPr>
        <w:t>The residents and the staff include</w:t>
      </w:r>
      <w:r w:rsidR="00416BC4">
        <w:rPr>
          <w:rFonts w:ascii="Times New Roman" w:hAnsi="Times New Roman" w:cs="Times New Roman"/>
          <w:sz w:val="24"/>
          <w:szCs w:val="24"/>
        </w:rPr>
        <w:t xml:space="preserve"> various aspects from person-centred care including respecting individuals’ </w:t>
      </w:r>
      <w:r w:rsidR="00DF1182">
        <w:rPr>
          <w:rFonts w:ascii="Times New Roman" w:hAnsi="Times New Roman" w:cs="Times New Roman"/>
          <w:sz w:val="24"/>
          <w:szCs w:val="24"/>
        </w:rPr>
        <w:t>standards</w:t>
      </w:r>
      <w:r w:rsidR="00416BC4">
        <w:rPr>
          <w:rFonts w:ascii="Times New Roman" w:hAnsi="Times New Roman" w:cs="Times New Roman"/>
          <w:sz w:val="24"/>
          <w:szCs w:val="24"/>
        </w:rPr>
        <w:t xml:space="preserve"> and putting them in the centre care. It takes into account the residents’ preferences</w:t>
      </w:r>
      <w:sdt>
        <w:sdtPr>
          <w:rPr>
            <w:rFonts w:ascii="Times New Roman" w:hAnsi="Times New Roman" w:cs="Times New Roman"/>
            <w:sz w:val="24"/>
            <w:szCs w:val="24"/>
          </w:rPr>
          <w:id w:val="1517894161"/>
          <w:citation/>
        </w:sdtPr>
        <w:sdtEndPr/>
        <w:sdtContent>
          <w:r w:rsidR="000C2F90">
            <w:rPr>
              <w:rFonts w:ascii="Times New Roman" w:hAnsi="Times New Roman" w:cs="Times New Roman"/>
              <w:sz w:val="24"/>
              <w:szCs w:val="24"/>
            </w:rPr>
            <w:fldChar w:fldCharType="begin"/>
          </w:r>
          <w:r w:rsidR="000C2F90">
            <w:rPr>
              <w:rFonts w:ascii="Times New Roman" w:hAnsi="Times New Roman" w:cs="Times New Roman"/>
              <w:sz w:val="24"/>
              <w:szCs w:val="24"/>
            </w:rPr>
            <w:instrText xml:space="preserve"> CITATION Mic20 \l 2057 </w:instrText>
          </w:r>
          <w:r w:rsidR="000C2F90">
            <w:rPr>
              <w:rFonts w:ascii="Times New Roman" w:hAnsi="Times New Roman" w:cs="Times New Roman"/>
              <w:sz w:val="24"/>
              <w:szCs w:val="24"/>
            </w:rPr>
            <w:fldChar w:fldCharType="separate"/>
          </w:r>
          <w:r w:rsidR="000C2F90">
            <w:rPr>
              <w:rFonts w:ascii="Times New Roman" w:hAnsi="Times New Roman" w:cs="Times New Roman"/>
              <w:noProof/>
              <w:sz w:val="24"/>
              <w:szCs w:val="24"/>
            </w:rPr>
            <w:t xml:space="preserve"> </w:t>
          </w:r>
          <w:r w:rsidR="000C2F90" w:rsidRPr="000C2F90">
            <w:rPr>
              <w:rFonts w:ascii="Times New Roman" w:hAnsi="Times New Roman" w:cs="Times New Roman"/>
              <w:noProof/>
              <w:sz w:val="24"/>
              <w:szCs w:val="24"/>
            </w:rPr>
            <w:t>(Loughin, 2020)</w:t>
          </w:r>
          <w:r w:rsidR="000C2F90">
            <w:rPr>
              <w:rFonts w:ascii="Times New Roman" w:hAnsi="Times New Roman" w:cs="Times New Roman"/>
              <w:sz w:val="24"/>
              <w:szCs w:val="24"/>
            </w:rPr>
            <w:fldChar w:fldCharType="end"/>
          </w:r>
        </w:sdtContent>
      </w:sdt>
      <w:r w:rsidR="000C2F90">
        <w:rPr>
          <w:rFonts w:ascii="Times New Roman" w:hAnsi="Times New Roman" w:cs="Times New Roman"/>
          <w:sz w:val="24"/>
          <w:szCs w:val="24"/>
        </w:rPr>
        <w:t>.</w:t>
      </w:r>
      <w:r w:rsidR="00416BC4">
        <w:rPr>
          <w:rFonts w:ascii="Times New Roman" w:hAnsi="Times New Roman" w:cs="Times New Roman"/>
          <w:sz w:val="24"/>
          <w:szCs w:val="24"/>
        </w:rPr>
        <w:t xml:space="preserve">  </w:t>
      </w:r>
      <w:r>
        <w:rPr>
          <w:rFonts w:ascii="Times New Roman" w:hAnsi="Times New Roman" w:cs="Times New Roman"/>
          <w:sz w:val="24"/>
          <w:szCs w:val="24"/>
        </w:rPr>
        <w:t>This</w:t>
      </w:r>
      <w:r w:rsidR="00416BC4">
        <w:rPr>
          <w:rFonts w:ascii="Times New Roman" w:hAnsi="Times New Roman" w:cs="Times New Roman"/>
          <w:sz w:val="24"/>
          <w:szCs w:val="24"/>
        </w:rPr>
        <w:t xml:space="preserve"> process </w:t>
      </w:r>
      <w:r>
        <w:rPr>
          <w:rFonts w:ascii="Times New Roman" w:hAnsi="Times New Roman" w:cs="Times New Roman"/>
          <w:sz w:val="24"/>
          <w:szCs w:val="24"/>
        </w:rPr>
        <w:t>is</w:t>
      </w:r>
      <w:r w:rsidR="00416BC4">
        <w:rPr>
          <w:rFonts w:ascii="Times New Roman" w:hAnsi="Times New Roman" w:cs="Times New Roman"/>
          <w:sz w:val="24"/>
          <w:szCs w:val="24"/>
        </w:rPr>
        <w:t xml:space="preserve"> emotional support, education, coordinating and integrating care, good communication</w:t>
      </w:r>
      <w:r w:rsidR="00AC26E5">
        <w:rPr>
          <w:rFonts w:ascii="Times New Roman" w:hAnsi="Times New Roman" w:cs="Times New Roman"/>
          <w:sz w:val="24"/>
          <w:szCs w:val="24"/>
        </w:rPr>
        <w:t>,</w:t>
      </w:r>
      <w:r w:rsidR="00416BC4">
        <w:rPr>
          <w:rFonts w:ascii="Times New Roman" w:hAnsi="Times New Roman" w:cs="Times New Roman"/>
          <w:sz w:val="24"/>
          <w:szCs w:val="24"/>
        </w:rPr>
        <w:t xml:space="preserve"> and the involvement </w:t>
      </w:r>
      <w:r w:rsidR="00AC26E5">
        <w:rPr>
          <w:rFonts w:ascii="Times New Roman" w:hAnsi="Times New Roman" w:cs="Times New Roman"/>
          <w:sz w:val="24"/>
          <w:szCs w:val="24"/>
        </w:rPr>
        <w:t>of friends</w:t>
      </w:r>
      <w:r w:rsidR="00416BC4">
        <w:rPr>
          <w:rFonts w:ascii="Times New Roman" w:hAnsi="Times New Roman" w:cs="Times New Roman"/>
          <w:sz w:val="24"/>
          <w:szCs w:val="24"/>
        </w:rPr>
        <w:t xml:space="preserve"> and families. Vital for my services are communities to be between and within the services, making sure that residents are </w:t>
      </w:r>
      <w:r w:rsidR="00DF1182">
        <w:rPr>
          <w:rFonts w:ascii="Times New Roman" w:hAnsi="Times New Roman" w:cs="Times New Roman"/>
          <w:sz w:val="24"/>
          <w:szCs w:val="24"/>
        </w:rPr>
        <w:t>bodily</w:t>
      </w:r>
      <w:r w:rsidR="00416BC4">
        <w:rPr>
          <w:rFonts w:ascii="Times New Roman" w:hAnsi="Times New Roman" w:cs="Times New Roman"/>
          <w:sz w:val="24"/>
          <w:szCs w:val="24"/>
        </w:rPr>
        <w:t xml:space="preserve"> </w:t>
      </w:r>
      <w:r w:rsidR="00DF1182">
        <w:rPr>
          <w:rFonts w:ascii="Times New Roman" w:hAnsi="Times New Roman" w:cs="Times New Roman"/>
          <w:sz w:val="24"/>
          <w:szCs w:val="24"/>
        </w:rPr>
        <w:t>relaxed</w:t>
      </w:r>
      <w:r>
        <w:rPr>
          <w:rFonts w:ascii="Times New Roman" w:hAnsi="Times New Roman" w:cs="Times New Roman"/>
          <w:sz w:val="24"/>
          <w:szCs w:val="24"/>
        </w:rPr>
        <w:t xml:space="preserve">, </w:t>
      </w:r>
      <w:r w:rsidR="00416BC4">
        <w:rPr>
          <w:rFonts w:ascii="Times New Roman" w:hAnsi="Times New Roman" w:cs="Times New Roman"/>
          <w:sz w:val="24"/>
          <w:szCs w:val="24"/>
        </w:rPr>
        <w:t>safe</w:t>
      </w:r>
      <w:r>
        <w:rPr>
          <w:rFonts w:ascii="Times New Roman" w:hAnsi="Times New Roman" w:cs="Times New Roman"/>
          <w:sz w:val="24"/>
          <w:szCs w:val="24"/>
        </w:rPr>
        <w:t xml:space="preserve"> and</w:t>
      </w:r>
      <w:r w:rsidR="00416BC4">
        <w:rPr>
          <w:rFonts w:ascii="Times New Roman" w:hAnsi="Times New Roman" w:cs="Times New Roman"/>
          <w:sz w:val="24"/>
          <w:szCs w:val="24"/>
        </w:rPr>
        <w:t xml:space="preserve"> have </w:t>
      </w:r>
      <w:r w:rsidR="00DF1182">
        <w:rPr>
          <w:rFonts w:ascii="Times New Roman" w:hAnsi="Times New Roman" w:cs="Times New Roman"/>
          <w:sz w:val="24"/>
          <w:szCs w:val="24"/>
        </w:rPr>
        <w:t>admission</w:t>
      </w:r>
      <w:r w:rsidR="00416BC4">
        <w:rPr>
          <w:rFonts w:ascii="Times New Roman" w:hAnsi="Times New Roman" w:cs="Times New Roman"/>
          <w:sz w:val="24"/>
          <w:szCs w:val="24"/>
        </w:rPr>
        <w:t xml:space="preserve"> to the appropriate care that they </w:t>
      </w:r>
      <w:r w:rsidR="00DF1182">
        <w:rPr>
          <w:rFonts w:ascii="Times New Roman" w:hAnsi="Times New Roman" w:cs="Times New Roman"/>
          <w:sz w:val="24"/>
          <w:szCs w:val="24"/>
        </w:rPr>
        <w:t>want</w:t>
      </w:r>
      <w:r w:rsidR="00416BC4">
        <w:rPr>
          <w:rFonts w:ascii="Times New Roman" w:hAnsi="Times New Roman" w:cs="Times New Roman"/>
          <w:sz w:val="24"/>
          <w:szCs w:val="24"/>
        </w:rPr>
        <w:t xml:space="preserve"> it</w:t>
      </w:r>
      <w:sdt>
        <w:sdtPr>
          <w:rPr>
            <w:rFonts w:ascii="Times New Roman" w:hAnsi="Times New Roman" w:cs="Times New Roman"/>
            <w:sz w:val="24"/>
            <w:szCs w:val="24"/>
          </w:rPr>
          <w:id w:val="-1916626160"/>
          <w:citation/>
        </w:sdtPr>
        <w:sdtEndPr/>
        <w:sdtContent>
          <w:r w:rsidR="000C2F90">
            <w:rPr>
              <w:rFonts w:ascii="Times New Roman" w:hAnsi="Times New Roman" w:cs="Times New Roman"/>
              <w:sz w:val="24"/>
              <w:szCs w:val="24"/>
            </w:rPr>
            <w:fldChar w:fldCharType="begin"/>
          </w:r>
          <w:r w:rsidR="000C2F90">
            <w:rPr>
              <w:rFonts w:ascii="Times New Roman" w:hAnsi="Times New Roman" w:cs="Times New Roman"/>
              <w:sz w:val="24"/>
              <w:szCs w:val="24"/>
            </w:rPr>
            <w:instrText xml:space="preserve"> CITATION Mic20 \l 2057 </w:instrText>
          </w:r>
          <w:r w:rsidR="000C2F90">
            <w:rPr>
              <w:rFonts w:ascii="Times New Roman" w:hAnsi="Times New Roman" w:cs="Times New Roman"/>
              <w:sz w:val="24"/>
              <w:szCs w:val="24"/>
            </w:rPr>
            <w:fldChar w:fldCharType="separate"/>
          </w:r>
          <w:r w:rsidR="000C2F90">
            <w:rPr>
              <w:rFonts w:ascii="Times New Roman" w:hAnsi="Times New Roman" w:cs="Times New Roman"/>
              <w:noProof/>
              <w:sz w:val="24"/>
              <w:szCs w:val="24"/>
            </w:rPr>
            <w:t xml:space="preserve"> </w:t>
          </w:r>
          <w:r w:rsidR="000C2F90" w:rsidRPr="000C2F90">
            <w:rPr>
              <w:rFonts w:ascii="Times New Roman" w:hAnsi="Times New Roman" w:cs="Times New Roman"/>
              <w:noProof/>
              <w:sz w:val="24"/>
              <w:szCs w:val="24"/>
            </w:rPr>
            <w:t>(Loughin, 2020)</w:t>
          </w:r>
          <w:r w:rsidR="000C2F90">
            <w:rPr>
              <w:rFonts w:ascii="Times New Roman" w:hAnsi="Times New Roman" w:cs="Times New Roman"/>
              <w:sz w:val="24"/>
              <w:szCs w:val="24"/>
            </w:rPr>
            <w:fldChar w:fldCharType="end"/>
          </w:r>
        </w:sdtContent>
      </w:sdt>
      <w:r w:rsidR="00416BC4">
        <w:rPr>
          <w:rFonts w:ascii="Times New Roman" w:hAnsi="Times New Roman" w:cs="Times New Roman"/>
          <w:sz w:val="24"/>
          <w:szCs w:val="24"/>
        </w:rPr>
        <w:t xml:space="preserve">. </w:t>
      </w:r>
      <w:r w:rsidR="002F1A26">
        <w:rPr>
          <w:rFonts w:ascii="Times New Roman" w:hAnsi="Times New Roman" w:cs="Times New Roman"/>
          <w:sz w:val="24"/>
          <w:szCs w:val="24"/>
        </w:rPr>
        <w:t xml:space="preserve">For example, the healthcare assistant makes sure that the old man is happy with his family member or friends visit and he has telephone conversation with confidentiality. </w:t>
      </w:r>
    </w:p>
    <w:p w14:paraId="47CD08BE" w14:textId="02D7FC40" w:rsidR="000A00B4" w:rsidRPr="00277DB7" w:rsidRDefault="00277DB7" w:rsidP="00277DB7">
      <w:pPr>
        <w:spacing w:line="360" w:lineRule="auto"/>
        <w:jc w:val="both"/>
        <w:rPr>
          <w:rFonts w:ascii="Times New Roman" w:hAnsi="Times New Roman" w:cs="Times New Roman"/>
          <w:sz w:val="24"/>
          <w:szCs w:val="24"/>
        </w:rPr>
      </w:pPr>
      <w:r w:rsidRPr="00277DB7">
        <w:rPr>
          <w:rFonts w:ascii="Times New Roman" w:hAnsi="Times New Roman" w:cs="Times New Roman"/>
          <w:sz w:val="24"/>
          <w:szCs w:val="24"/>
        </w:rPr>
        <w:t>Person-centred care has</w:t>
      </w:r>
      <w:r w:rsidR="00471497">
        <w:rPr>
          <w:rFonts w:ascii="Times New Roman" w:hAnsi="Times New Roman" w:cs="Times New Roman"/>
          <w:sz w:val="24"/>
          <w:szCs w:val="24"/>
        </w:rPr>
        <w:t xml:space="preserve"> a</w:t>
      </w:r>
      <w:r w:rsidRPr="00277DB7">
        <w:rPr>
          <w:rFonts w:ascii="Times New Roman" w:hAnsi="Times New Roman" w:cs="Times New Roman"/>
          <w:sz w:val="24"/>
          <w:szCs w:val="24"/>
        </w:rPr>
        <w:t xml:space="preserve"> big impact on </w:t>
      </w:r>
      <w:r>
        <w:rPr>
          <w:rFonts w:ascii="Times New Roman" w:hAnsi="Times New Roman" w:cs="Times New Roman"/>
          <w:sz w:val="24"/>
          <w:szCs w:val="24"/>
        </w:rPr>
        <w:t>quality care because involves experienced individuals to support the residents to be satisfied and to encourage them to have a healthier lifestyle</w:t>
      </w:r>
      <w:sdt>
        <w:sdtPr>
          <w:rPr>
            <w:rFonts w:ascii="Times New Roman" w:hAnsi="Times New Roman" w:cs="Times New Roman"/>
            <w:sz w:val="24"/>
            <w:szCs w:val="24"/>
          </w:rPr>
          <w:id w:val="457772946"/>
          <w:citation/>
        </w:sdtPr>
        <w:sdtEndPr/>
        <w:sdtContent>
          <w:r w:rsidR="00A94667">
            <w:rPr>
              <w:rFonts w:ascii="Times New Roman" w:hAnsi="Times New Roman" w:cs="Times New Roman"/>
              <w:sz w:val="24"/>
              <w:szCs w:val="24"/>
            </w:rPr>
            <w:fldChar w:fldCharType="begin"/>
          </w:r>
          <w:r w:rsidR="00A94667">
            <w:rPr>
              <w:rFonts w:ascii="Times New Roman" w:hAnsi="Times New Roman" w:cs="Times New Roman"/>
              <w:sz w:val="24"/>
              <w:szCs w:val="24"/>
            </w:rPr>
            <w:instrText xml:space="preserve"> CITATION Dul17 \l 2057 </w:instrText>
          </w:r>
          <w:r w:rsidR="00A94667">
            <w:rPr>
              <w:rFonts w:ascii="Times New Roman" w:hAnsi="Times New Roman" w:cs="Times New Roman"/>
              <w:sz w:val="24"/>
              <w:szCs w:val="24"/>
            </w:rPr>
            <w:fldChar w:fldCharType="separate"/>
          </w:r>
          <w:r w:rsidR="00A94667">
            <w:rPr>
              <w:rFonts w:ascii="Times New Roman" w:hAnsi="Times New Roman" w:cs="Times New Roman"/>
              <w:noProof/>
              <w:sz w:val="24"/>
              <w:szCs w:val="24"/>
            </w:rPr>
            <w:t xml:space="preserve"> </w:t>
          </w:r>
          <w:r w:rsidR="00A94667" w:rsidRPr="00A94667">
            <w:rPr>
              <w:rFonts w:ascii="Times New Roman" w:hAnsi="Times New Roman" w:cs="Times New Roman"/>
              <w:noProof/>
              <w:sz w:val="24"/>
              <w:szCs w:val="24"/>
            </w:rPr>
            <w:t>(Dulmen, 2017)</w:t>
          </w:r>
          <w:r w:rsidR="00A94667">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9B4022">
        <w:rPr>
          <w:rFonts w:ascii="Times New Roman" w:hAnsi="Times New Roman" w:cs="Times New Roman"/>
          <w:sz w:val="24"/>
          <w:szCs w:val="24"/>
        </w:rPr>
        <w:t>It supports individuals to develop the knowledge, skills</w:t>
      </w:r>
      <w:r w:rsidR="00AC26E5">
        <w:rPr>
          <w:rFonts w:ascii="Times New Roman" w:hAnsi="Times New Roman" w:cs="Times New Roman"/>
          <w:sz w:val="24"/>
          <w:szCs w:val="24"/>
        </w:rPr>
        <w:t>,</w:t>
      </w:r>
      <w:r w:rsidR="009B4022">
        <w:rPr>
          <w:rFonts w:ascii="Times New Roman" w:hAnsi="Times New Roman" w:cs="Times New Roman"/>
          <w:sz w:val="24"/>
          <w:szCs w:val="24"/>
        </w:rPr>
        <w:t xml:space="preserve"> and efficient to manage </w:t>
      </w:r>
      <w:r w:rsidR="0049413C">
        <w:rPr>
          <w:rFonts w:ascii="Times New Roman" w:hAnsi="Times New Roman" w:cs="Times New Roman"/>
          <w:sz w:val="24"/>
          <w:szCs w:val="24"/>
        </w:rPr>
        <w:t>their healthcare decisions</w:t>
      </w:r>
      <w:sdt>
        <w:sdtPr>
          <w:rPr>
            <w:rFonts w:ascii="Times New Roman" w:hAnsi="Times New Roman" w:cs="Times New Roman"/>
            <w:sz w:val="24"/>
            <w:szCs w:val="24"/>
          </w:rPr>
          <w:id w:val="-2078657174"/>
          <w:citation/>
        </w:sdtPr>
        <w:sdtEndPr/>
        <w:sdtContent>
          <w:r w:rsidR="00A94667">
            <w:rPr>
              <w:rFonts w:ascii="Times New Roman" w:hAnsi="Times New Roman" w:cs="Times New Roman"/>
              <w:sz w:val="24"/>
              <w:szCs w:val="24"/>
            </w:rPr>
            <w:fldChar w:fldCharType="begin"/>
          </w:r>
          <w:r w:rsidR="00A94667">
            <w:rPr>
              <w:rFonts w:ascii="Times New Roman" w:hAnsi="Times New Roman" w:cs="Times New Roman"/>
              <w:sz w:val="24"/>
              <w:szCs w:val="24"/>
            </w:rPr>
            <w:instrText xml:space="preserve"> CITATION Dul17 \l 2057 </w:instrText>
          </w:r>
          <w:r w:rsidR="00A94667">
            <w:rPr>
              <w:rFonts w:ascii="Times New Roman" w:hAnsi="Times New Roman" w:cs="Times New Roman"/>
              <w:sz w:val="24"/>
              <w:szCs w:val="24"/>
            </w:rPr>
            <w:fldChar w:fldCharType="separate"/>
          </w:r>
          <w:r w:rsidR="00A94667">
            <w:rPr>
              <w:rFonts w:ascii="Times New Roman" w:hAnsi="Times New Roman" w:cs="Times New Roman"/>
              <w:noProof/>
              <w:sz w:val="24"/>
              <w:szCs w:val="24"/>
            </w:rPr>
            <w:t xml:space="preserve"> </w:t>
          </w:r>
          <w:r w:rsidR="00A94667" w:rsidRPr="00A94667">
            <w:rPr>
              <w:rFonts w:ascii="Times New Roman" w:hAnsi="Times New Roman" w:cs="Times New Roman"/>
              <w:noProof/>
              <w:sz w:val="24"/>
              <w:szCs w:val="24"/>
            </w:rPr>
            <w:t>(Dulmen, 2017)</w:t>
          </w:r>
          <w:r w:rsidR="00A94667">
            <w:rPr>
              <w:rFonts w:ascii="Times New Roman" w:hAnsi="Times New Roman" w:cs="Times New Roman"/>
              <w:sz w:val="24"/>
              <w:szCs w:val="24"/>
            </w:rPr>
            <w:fldChar w:fldCharType="end"/>
          </w:r>
        </w:sdtContent>
      </w:sdt>
      <w:r w:rsidR="009B4022">
        <w:rPr>
          <w:rFonts w:ascii="Times New Roman" w:hAnsi="Times New Roman" w:cs="Times New Roman"/>
          <w:sz w:val="24"/>
          <w:szCs w:val="24"/>
        </w:rPr>
        <w:t xml:space="preserve">. </w:t>
      </w:r>
      <w:r w:rsidR="00393E02">
        <w:rPr>
          <w:rFonts w:ascii="Times New Roman" w:hAnsi="Times New Roman" w:cs="Times New Roman"/>
          <w:sz w:val="24"/>
          <w:szCs w:val="24"/>
        </w:rPr>
        <w:t>T</w:t>
      </w:r>
      <w:r w:rsidR="009B4022">
        <w:rPr>
          <w:rFonts w:ascii="Times New Roman" w:hAnsi="Times New Roman" w:cs="Times New Roman"/>
          <w:sz w:val="24"/>
          <w:szCs w:val="24"/>
        </w:rPr>
        <w:t>h</w:t>
      </w:r>
      <w:r w:rsidR="009B2BE8">
        <w:rPr>
          <w:rFonts w:ascii="Times New Roman" w:hAnsi="Times New Roman" w:cs="Times New Roman"/>
          <w:sz w:val="24"/>
          <w:szCs w:val="24"/>
        </w:rPr>
        <w:t xml:space="preserve">is approach </w:t>
      </w:r>
      <w:r w:rsidR="009B4022">
        <w:rPr>
          <w:rFonts w:ascii="Times New Roman" w:hAnsi="Times New Roman" w:cs="Times New Roman"/>
          <w:sz w:val="24"/>
          <w:szCs w:val="24"/>
        </w:rPr>
        <w:t xml:space="preserve">is beyond </w:t>
      </w:r>
      <w:r w:rsidR="00393E02">
        <w:rPr>
          <w:rFonts w:ascii="Times New Roman" w:hAnsi="Times New Roman" w:cs="Times New Roman"/>
          <w:sz w:val="24"/>
          <w:szCs w:val="24"/>
        </w:rPr>
        <w:t>the healthcare worker’s</w:t>
      </w:r>
      <w:r w:rsidR="009B4022">
        <w:rPr>
          <w:rFonts w:ascii="Times New Roman" w:hAnsi="Times New Roman" w:cs="Times New Roman"/>
          <w:sz w:val="24"/>
          <w:szCs w:val="24"/>
        </w:rPr>
        <w:t xml:space="preserve"> imagination because involves tailoring an individual’s care to their abilities, history, personality</w:t>
      </w:r>
      <w:r w:rsidR="00AC26E5">
        <w:rPr>
          <w:rFonts w:ascii="Times New Roman" w:hAnsi="Times New Roman" w:cs="Times New Roman"/>
          <w:sz w:val="24"/>
          <w:szCs w:val="24"/>
        </w:rPr>
        <w:t>,</w:t>
      </w:r>
      <w:r w:rsidR="009B4022">
        <w:rPr>
          <w:rFonts w:ascii="Times New Roman" w:hAnsi="Times New Roman" w:cs="Times New Roman"/>
          <w:sz w:val="24"/>
          <w:szCs w:val="24"/>
        </w:rPr>
        <w:t xml:space="preserve"> and interests. </w:t>
      </w:r>
      <w:r w:rsidR="00AC5449">
        <w:rPr>
          <w:rFonts w:ascii="Times New Roman" w:hAnsi="Times New Roman" w:cs="Times New Roman"/>
          <w:sz w:val="24"/>
          <w:szCs w:val="24"/>
        </w:rPr>
        <w:t xml:space="preserve">The person-centred dementia care principles underpin the good practice and have influence for the value of healthcare services. </w:t>
      </w:r>
      <w:r w:rsidR="009B4022">
        <w:rPr>
          <w:rFonts w:ascii="Times New Roman" w:hAnsi="Times New Roman" w:cs="Times New Roman"/>
          <w:sz w:val="24"/>
          <w:szCs w:val="24"/>
        </w:rPr>
        <w:t>The benefit</w:t>
      </w:r>
      <w:r w:rsidR="00D71EE3">
        <w:rPr>
          <w:rFonts w:ascii="Times New Roman" w:hAnsi="Times New Roman" w:cs="Times New Roman"/>
          <w:sz w:val="24"/>
          <w:szCs w:val="24"/>
        </w:rPr>
        <w:t>s</w:t>
      </w:r>
      <w:r w:rsidR="009B4022">
        <w:rPr>
          <w:rFonts w:ascii="Times New Roman" w:hAnsi="Times New Roman" w:cs="Times New Roman"/>
          <w:sz w:val="24"/>
          <w:szCs w:val="24"/>
        </w:rPr>
        <w:t xml:space="preserve"> </w:t>
      </w:r>
      <w:r w:rsidR="003228DF">
        <w:rPr>
          <w:rFonts w:ascii="Times New Roman" w:hAnsi="Times New Roman" w:cs="Times New Roman"/>
          <w:sz w:val="24"/>
          <w:szCs w:val="24"/>
        </w:rPr>
        <w:t>are</w:t>
      </w:r>
      <w:r w:rsidR="009B4022">
        <w:rPr>
          <w:rFonts w:ascii="Times New Roman" w:hAnsi="Times New Roman" w:cs="Times New Roman"/>
          <w:sz w:val="24"/>
          <w:szCs w:val="24"/>
        </w:rPr>
        <w:t xml:space="preserve"> reduced pressure </w:t>
      </w:r>
      <w:r w:rsidR="00587CA3">
        <w:rPr>
          <w:rFonts w:ascii="Times New Roman" w:hAnsi="Times New Roman" w:cs="Times New Roman"/>
          <w:sz w:val="24"/>
          <w:szCs w:val="24"/>
        </w:rPr>
        <w:t>on health</w:t>
      </w:r>
      <w:r w:rsidR="009B2BE8">
        <w:rPr>
          <w:rFonts w:ascii="Times New Roman" w:hAnsi="Times New Roman" w:cs="Times New Roman"/>
          <w:sz w:val="24"/>
          <w:szCs w:val="24"/>
        </w:rPr>
        <w:t xml:space="preserve">care </w:t>
      </w:r>
      <w:r w:rsidR="00587CA3">
        <w:rPr>
          <w:rFonts w:ascii="Times New Roman" w:hAnsi="Times New Roman" w:cs="Times New Roman"/>
          <w:sz w:val="24"/>
          <w:szCs w:val="24"/>
        </w:rPr>
        <w:t>services</w:t>
      </w:r>
      <w:r w:rsidR="009B2BE8">
        <w:rPr>
          <w:rFonts w:ascii="Times New Roman" w:hAnsi="Times New Roman" w:cs="Times New Roman"/>
          <w:sz w:val="24"/>
          <w:szCs w:val="24"/>
        </w:rPr>
        <w:t xml:space="preserve"> and </w:t>
      </w:r>
      <w:r w:rsidR="00587CA3">
        <w:rPr>
          <w:rFonts w:ascii="Times New Roman" w:hAnsi="Times New Roman" w:cs="Times New Roman"/>
          <w:sz w:val="24"/>
          <w:szCs w:val="24"/>
        </w:rPr>
        <w:t xml:space="preserve">collaborative professional work that </w:t>
      </w:r>
      <w:r w:rsidR="009B2BE8">
        <w:rPr>
          <w:rFonts w:ascii="Times New Roman" w:hAnsi="Times New Roman" w:cs="Times New Roman"/>
          <w:sz w:val="24"/>
          <w:szCs w:val="24"/>
        </w:rPr>
        <w:t>improves the quality</w:t>
      </w:r>
      <w:r w:rsidR="00587CA3">
        <w:rPr>
          <w:rFonts w:ascii="Times New Roman" w:hAnsi="Times New Roman" w:cs="Times New Roman"/>
          <w:sz w:val="24"/>
          <w:szCs w:val="24"/>
        </w:rPr>
        <w:t xml:space="preserve">. </w:t>
      </w:r>
    </w:p>
    <w:p w14:paraId="0A19BD7D" w14:textId="3C6912A8" w:rsidR="000C0EE4" w:rsidRPr="000C0EE4" w:rsidRDefault="000C0EE4" w:rsidP="000C0EE4">
      <w:pPr>
        <w:spacing w:line="360" w:lineRule="auto"/>
        <w:jc w:val="both"/>
        <w:rPr>
          <w:rFonts w:ascii="Times New Roman" w:hAnsi="Times New Roman" w:cs="Times New Roman"/>
          <w:sz w:val="24"/>
          <w:szCs w:val="24"/>
        </w:rPr>
      </w:pPr>
      <w:r w:rsidRPr="000C0EE4">
        <w:rPr>
          <w:rFonts w:ascii="Times New Roman" w:hAnsi="Times New Roman" w:cs="Times New Roman"/>
          <w:sz w:val="24"/>
          <w:szCs w:val="24"/>
        </w:rPr>
        <w:t xml:space="preserve">Person-centred care offers </w:t>
      </w:r>
      <w:r w:rsidRPr="007050CF">
        <w:rPr>
          <w:rFonts w:ascii="Times New Roman" w:hAnsi="Times New Roman" w:cs="Times New Roman"/>
          <w:b/>
          <w:bCs/>
          <w:sz w:val="24"/>
          <w:szCs w:val="24"/>
        </w:rPr>
        <w:t>advantages</w:t>
      </w:r>
      <w:r w:rsidRPr="000C0EE4">
        <w:rPr>
          <w:rFonts w:ascii="Times New Roman" w:hAnsi="Times New Roman" w:cs="Times New Roman"/>
          <w:sz w:val="24"/>
          <w:szCs w:val="24"/>
        </w:rPr>
        <w:t xml:space="preserve"> for the </w:t>
      </w:r>
      <w:r>
        <w:rPr>
          <w:rFonts w:ascii="Times New Roman" w:hAnsi="Times New Roman" w:cs="Times New Roman"/>
          <w:sz w:val="24"/>
          <w:szCs w:val="24"/>
        </w:rPr>
        <w:t xml:space="preserve">residents like to give them opportunities to talk, makes </w:t>
      </w:r>
      <w:r w:rsidR="00393E02">
        <w:rPr>
          <w:rFonts w:ascii="Times New Roman" w:hAnsi="Times New Roman" w:cs="Times New Roman"/>
          <w:sz w:val="24"/>
          <w:szCs w:val="24"/>
        </w:rPr>
        <w:t xml:space="preserve">the </w:t>
      </w:r>
      <w:r w:rsidR="00D71EE3">
        <w:rPr>
          <w:rFonts w:ascii="Times New Roman" w:hAnsi="Times New Roman" w:cs="Times New Roman"/>
          <w:sz w:val="24"/>
          <w:szCs w:val="24"/>
        </w:rPr>
        <w:t>staff</w:t>
      </w:r>
      <w:r>
        <w:rPr>
          <w:rFonts w:ascii="Times New Roman" w:hAnsi="Times New Roman" w:cs="Times New Roman"/>
          <w:sz w:val="24"/>
          <w:szCs w:val="24"/>
        </w:rPr>
        <w:t xml:space="preserve"> </w:t>
      </w:r>
      <w:r w:rsidR="00D71EE3">
        <w:rPr>
          <w:rFonts w:ascii="Times New Roman" w:hAnsi="Times New Roman" w:cs="Times New Roman"/>
          <w:sz w:val="24"/>
          <w:szCs w:val="24"/>
        </w:rPr>
        <w:t xml:space="preserve"> work </w:t>
      </w:r>
      <w:r>
        <w:rPr>
          <w:rFonts w:ascii="Times New Roman" w:hAnsi="Times New Roman" w:cs="Times New Roman"/>
          <w:sz w:val="24"/>
          <w:szCs w:val="24"/>
        </w:rPr>
        <w:t xml:space="preserve">easy, provides </w:t>
      </w:r>
      <w:r w:rsidR="007A2FB7">
        <w:rPr>
          <w:rFonts w:ascii="Times New Roman" w:hAnsi="Times New Roman" w:cs="Times New Roman"/>
          <w:sz w:val="24"/>
          <w:szCs w:val="24"/>
        </w:rPr>
        <w:t xml:space="preserve">an </w:t>
      </w:r>
      <w:r>
        <w:rPr>
          <w:rFonts w:ascii="Times New Roman" w:hAnsi="Times New Roman" w:cs="Times New Roman"/>
          <w:sz w:val="24"/>
          <w:szCs w:val="24"/>
        </w:rPr>
        <w:t xml:space="preserve">equal right </w:t>
      </w:r>
      <w:r w:rsidR="007414A0">
        <w:rPr>
          <w:rFonts w:ascii="Times New Roman" w:hAnsi="Times New Roman" w:cs="Times New Roman"/>
          <w:sz w:val="24"/>
          <w:szCs w:val="24"/>
        </w:rPr>
        <w:t xml:space="preserve">and </w:t>
      </w:r>
      <w:r>
        <w:rPr>
          <w:rFonts w:ascii="Times New Roman" w:hAnsi="Times New Roman" w:cs="Times New Roman"/>
          <w:sz w:val="24"/>
          <w:szCs w:val="24"/>
        </w:rPr>
        <w:t xml:space="preserve"> nobody </w:t>
      </w:r>
      <w:r w:rsidR="00FC0C91">
        <w:rPr>
          <w:rFonts w:ascii="Times New Roman" w:hAnsi="Times New Roman" w:cs="Times New Roman"/>
          <w:sz w:val="24"/>
          <w:szCs w:val="24"/>
        </w:rPr>
        <w:t>feels</w:t>
      </w:r>
      <w:r>
        <w:rPr>
          <w:rFonts w:ascii="Times New Roman" w:hAnsi="Times New Roman" w:cs="Times New Roman"/>
          <w:sz w:val="24"/>
          <w:szCs w:val="24"/>
        </w:rPr>
        <w:t xml:space="preserve"> the threats and the </w:t>
      </w:r>
      <w:r>
        <w:rPr>
          <w:rFonts w:ascii="Times New Roman" w:hAnsi="Times New Roman" w:cs="Times New Roman"/>
          <w:sz w:val="24"/>
          <w:szCs w:val="24"/>
        </w:rPr>
        <w:lastRenderedPageBreak/>
        <w:t>care workers are not performi</w:t>
      </w:r>
      <w:r w:rsidR="00FC0C91">
        <w:rPr>
          <w:rFonts w:ascii="Times New Roman" w:hAnsi="Times New Roman" w:cs="Times New Roman"/>
          <w:sz w:val="24"/>
          <w:szCs w:val="24"/>
        </w:rPr>
        <w:t>ng judgemental</w:t>
      </w:r>
      <w:sdt>
        <w:sdtPr>
          <w:rPr>
            <w:rFonts w:ascii="Times New Roman" w:hAnsi="Times New Roman" w:cs="Times New Roman"/>
            <w:sz w:val="24"/>
            <w:szCs w:val="24"/>
          </w:rPr>
          <w:id w:val="-1107892502"/>
          <w:citation/>
        </w:sdtPr>
        <w:sdtContent>
          <w:r w:rsidR="001434C3">
            <w:rPr>
              <w:rFonts w:ascii="Times New Roman" w:hAnsi="Times New Roman" w:cs="Times New Roman"/>
              <w:sz w:val="24"/>
              <w:szCs w:val="24"/>
            </w:rPr>
            <w:fldChar w:fldCharType="begin"/>
          </w:r>
          <w:r w:rsidR="001434C3">
            <w:rPr>
              <w:rFonts w:ascii="Times New Roman" w:hAnsi="Times New Roman" w:cs="Times New Roman"/>
              <w:sz w:val="24"/>
              <w:szCs w:val="24"/>
            </w:rPr>
            <w:instrText xml:space="preserve"> CITATION Lip20 \l 2057 </w:instrText>
          </w:r>
          <w:r w:rsidR="001434C3">
            <w:rPr>
              <w:rFonts w:ascii="Times New Roman" w:hAnsi="Times New Roman" w:cs="Times New Roman"/>
              <w:sz w:val="24"/>
              <w:szCs w:val="24"/>
            </w:rPr>
            <w:fldChar w:fldCharType="separate"/>
          </w:r>
          <w:r w:rsidR="001434C3">
            <w:rPr>
              <w:rFonts w:ascii="Times New Roman" w:hAnsi="Times New Roman" w:cs="Times New Roman"/>
              <w:noProof/>
              <w:sz w:val="24"/>
              <w:szCs w:val="24"/>
            </w:rPr>
            <w:t xml:space="preserve"> </w:t>
          </w:r>
          <w:r w:rsidR="001434C3" w:rsidRPr="001434C3">
            <w:rPr>
              <w:rFonts w:ascii="Times New Roman" w:hAnsi="Times New Roman" w:cs="Times New Roman"/>
              <w:noProof/>
              <w:sz w:val="24"/>
              <w:szCs w:val="24"/>
            </w:rPr>
            <w:t>(Lipworth, 2020)</w:t>
          </w:r>
          <w:r w:rsidR="001434C3">
            <w:rPr>
              <w:rFonts w:ascii="Times New Roman" w:hAnsi="Times New Roman" w:cs="Times New Roman"/>
              <w:sz w:val="24"/>
              <w:szCs w:val="24"/>
            </w:rPr>
            <w:fldChar w:fldCharType="end"/>
          </w:r>
        </w:sdtContent>
      </w:sdt>
      <w:r w:rsidR="001434C3">
        <w:rPr>
          <w:rFonts w:ascii="Times New Roman" w:hAnsi="Times New Roman" w:cs="Times New Roman"/>
          <w:sz w:val="24"/>
          <w:szCs w:val="24"/>
        </w:rPr>
        <w:t>.</w:t>
      </w:r>
      <w:r w:rsidR="00FC0C91">
        <w:rPr>
          <w:rFonts w:ascii="Times New Roman" w:hAnsi="Times New Roman" w:cs="Times New Roman"/>
          <w:sz w:val="24"/>
          <w:szCs w:val="24"/>
        </w:rPr>
        <w:t xml:space="preserve"> The biggest benefit promotes </w:t>
      </w:r>
      <w:r w:rsidR="007A2FB7">
        <w:rPr>
          <w:rFonts w:ascii="Times New Roman" w:hAnsi="Times New Roman" w:cs="Times New Roman"/>
          <w:sz w:val="24"/>
          <w:szCs w:val="24"/>
        </w:rPr>
        <w:t xml:space="preserve">the </w:t>
      </w:r>
      <w:r w:rsidR="00FC0C91">
        <w:rPr>
          <w:rFonts w:ascii="Times New Roman" w:hAnsi="Times New Roman" w:cs="Times New Roman"/>
          <w:sz w:val="24"/>
          <w:szCs w:val="24"/>
        </w:rPr>
        <w:t>care value base</w:t>
      </w:r>
      <w:r w:rsidR="000141D1">
        <w:rPr>
          <w:rFonts w:ascii="Times New Roman" w:hAnsi="Times New Roman" w:cs="Times New Roman"/>
          <w:sz w:val="24"/>
          <w:szCs w:val="24"/>
        </w:rPr>
        <w:t xml:space="preserve"> and </w:t>
      </w:r>
      <w:r w:rsidR="00FC0C91">
        <w:rPr>
          <w:rFonts w:ascii="Times New Roman" w:hAnsi="Times New Roman" w:cs="Times New Roman"/>
          <w:sz w:val="24"/>
          <w:szCs w:val="24"/>
        </w:rPr>
        <w:t xml:space="preserve">provides considerations for the residents’ feelings that </w:t>
      </w:r>
      <w:r w:rsidR="00393E02">
        <w:rPr>
          <w:rFonts w:ascii="Times New Roman" w:hAnsi="Times New Roman" w:cs="Times New Roman"/>
          <w:sz w:val="24"/>
          <w:szCs w:val="24"/>
        </w:rPr>
        <w:t>they</w:t>
      </w:r>
      <w:r w:rsidR="00FC0C91">
        <w:rPr>
          <w:rFonts w:ascii="Times New Roman" w:hAnsi="Times New Roman" w:cs="Times New Roman"/>
          <w:sz w:val="24"/>
          <w:szCs w:val="24"/>
        </w:rPr>
        <w:t xml:space="preserve"> can add to </w:t>
      </w:r>
      <w:r w:rsidR="00393E02">
        <w:rPr>
          <w:rFonts w:ascii="Times New Roman" w:hAnsi="Times New Roman" w:cs="Times New Roman"/>
          <w:sz w:val="24"/>
          <w:szCs w:val="24"/>
        </w:rPr>
        <w:t>the healthcare workers’</w:t>
      </w:r>
      <w:r w:rsidR="00FC0C91">
        <w:rPr>
          <w:rFonts w:ascii="Times New Roman" w:hAnsi="Times New Roman" w:cs="Times New Roman"/>
          <w:sz w:val="24"/>
          <w:szCs w:val="24"/>
        </w:rPr>
        <w:t xml:space="preserve"> experience</w:t>
      </w:r>
      <w:sdt>
        <w:sdtPr>
          <w:rPr>
            <w:rFonts w:ascii="Times New Roman" w:hAnsi="Times New Roman" w:cs="Times New Roman"/>
            <w:sz w:val="24"/>
            <w:szCs w:val="24"/>
          </w:rPr>
          <w:id w:val="-557325764"/>
          <w:citation/>
        </w:sdtPr>
        <w:sdtContent>
          <w:r w:rsidR="001434C3">
            <w:rPr>
              <w:rFonts w:ascii="Times New Roman" w:hAnsi="Times New Roman" w:cs="Times New Roman"/>
              <w:sz w:val="24"/>
              <w:szCs w:val="24"/>
            </w:rPr>
            <w:fldChar w:fldCharType="begin"/>
          </w:r>
          <w:r w:rsidR="001434C3">
            <w:rPr>
              <w:rFonts w:ascii="Times New Roman" w:hAnsi="Times New Roman" w:cs="Times New Roman"/>
              <w:sz w:val="24"/>
              <w:szCs w:val="24"/>
            </w:rPr>
            <w:instrText xml:space="preserve"> CITATION Lip20 \l 2057 </w:instrText>
          </w:r>
          <w:r w:rsidR="001434C3">
            <w:rPr>
              <w:rFonts w:ascii="Times New Roman" w:hAnsi="Times New Roman" w:cs="Times New Roman"/>
              <w:sz w:val="24"/>
              <w:szCs w:val="24"/>
            </w:rPr>
            <w:fldChar w:fldCharType="separate"/>
          </w:r>
          <w:r w:rsidR="001434C3">
            <w:rPr>
              <w:rFonts w:ascii="Times New Roman" w:hAnsi="Times New Roman" w:cs="Times New Roman"/>
              <w:noProof/>
              <w:sz w:val="24"/>
              <w:szCs w:val="24"/>
            </w:rPr>
            <w:t xml:space="preserve"> </w:t>
          </w:r>
          <w:r w:rsidR="001434C3" w:rsidRPr="001434C3">
            <w:rPr>
              <w:rFonts w:ascii="Times New Roman" w:hAnsi="Times New Roman" w:cs="Times New Roman"/>
              <w:noProof/>
              <w:sz w:val="24"/>
              <w:szCs w:val="24"/>
            </w:rPr>
            <w:t>(Lipworth, 2020)</w:t>
          </w:r>
          <w:r w:rsidR="001434C3">
            <w:rPr>
              <w:rFonts w:ascii="Times New Roman" w:hAnsi="Times New Roman" w:cs="Times New Roman"/>
              <w:sz w:val="24"/>
              <w:szCs w:val="24"/>
            </w:rPr>
            <w:fldChar w:fldCharType="end"/>
          </w:r>
        </w:sdtContent>
      </w:sdt>
      <w:r w:rsidR="001434C3">
        <w:rPr>
          <w:rFonts w:ascii="Times New Roman" w:hAnsi="Times New Roman" w:cs="Times New Roman"/>
          <w:sz w:val="24"/>
          <w:szCs w:val="24"/>
        </w:rPr>
        <w:t xml:space="preserve">. </w:t>
      </w:r>
      <w:r w:rsidR="00FC0C91">
        <w:rPr>
          <w:rFonts w:ascii="Times New Roman" w:hAnsi="Times New Roman" w:cs="Times New Roman"/>
          <w:sz w:val="24"/>
          <w:szCs w:val="24"/>
        </w:rPr>
        <w:t xml:space="preserve"> </w:t>
      </w:r>
    </w:p>
    <w:p w14:paraId="6DCB60C4" w14:textId="1F362C04" w:rsidR="00FC0C91" w:rsidRDefault="00FC0C91" w:rsidP="00FC0C91">
      <w:pPr>
        <w:spacing w:line="360" w:lineRule="auto"/>
        <w:jc w:val="both"/>
        <w:rPr>
          <w:rFonts w:ascii="Times New Roman" w:hAnsi="Times New Roman" w:cs="Times New Roman"/>
          <w:sz w:val="24"/>
          <w:szCs w:val="24"/>
        </w:rPr>
      </w:pPr>
      <w:r w:rsidRPr="00FC0C91">
        <w:rPr>
          <w:rFonts w:ascii="Times New Roman" w:hAnsi="Times New Roman" w:cs="Times New Roman"/>
          <w:sz w:val="24"/>
          <w:szCs w:val="24"/>
        </w:rPr>
        <w:t xml:space="preserve">Vital for </w:t>
      </w:r>
      <w:r w:rsidR="00393E02">
        <w:rPr>
          <w:rFonts w:ascii="Times New Roman" w:hAnsi="Times New Roman" w:cs="Times New Roman"/>
          <w:sz w:val="24"/>
          <w:szCs w:val="24"/>
        </w:rPr>
        <w:t>the healthcare</w:t>
      </w:r>
      <w:r w:rsidRPr="00FC0C91">
        <w:rPr>
          <w:rFonts w:ascii="Times New Roman" w:hAnsi="Times New Roman" w:cs="Times New Roman"/>
          <w:sz w:val="24"/>
          <w:szCs w:val="24"/>
        </w:rPr>
        <w:t xml:space="preserve"> work are the </w:t>
      </w:r>
      <w:r w:rsidRPr="007050CF">
        <w:rPr>
          <w:rFonts w:ascii="Times New Roman" w:hAnsi="Times New Roman" w:cs="Times New Roman"/>
          <w:b/>
          <w:bCs/>
          <w:sz w:val="24"/>
          <w:szCs w:val="24"/>
        </w:rPr>
        <w:t>limitations</w:t>
      </w:r>
      <w:r w:rsidRPr="00FC0C91">
        <w:rPr>
          <w:rFonts w:ascii="Times New Roman" w:hAnsi="Times New Roman" w:cs="Times New Roman"/>
          <w:sz w:val="24"/>
          <w:szCs w:val="24"/>
        </w:rPr>
        <w:t xml:space="preserve"> </w:t>
      </w:r>
      <w:r w:rsidR="007A2FB7" w:rsidRPr="00FC0C91">
        <w:rPr>
          <w:rFonts w:ascii="Times New Roman" w:hAnsi="Times New Roman" w:cs="Times New Roman"/>
          <w:sz w:val="24"/>
          <w:szCs w:val="24"/>
        </w:rPr>
        <w:t>of person</w:t>
      </w:r>
      <w:r w:rsidRPr="00FC0C91">
        <w:rPr>
          <w:rFonts w:ascii="Times New Roman" w:hAnsi="Times New Roman" w:cs="Times New Roman"/>
          <w:sz w:val="24"/>
          <w:szCs w:val="24"/>
        </w:rPr>
        <w:t>-centred care</w:t>
      </w:r>
      <w:r>
        <w:rPr>
          <w:rFonts w:ascii="Times New Roman" w:hAnsi="Times New Roman" w:cs="Times New Roman"/>
          <w:sz w:val="24"/>
          <w:szCs w:val="24"/>
        </w:rPr>
        <w:t xml:space="preserve"> like the patient to be motivated, to be able to communicate</w:t>
      </w:r>
      <w:r w:rsidR="00AC26E5">
        <w:rPr>
          <w:rFonts w:ascii="Times New Roman" w:hAnsi="Times New Roman" w:cs="Times New Roman"/>
          <w:sz w:val="24"/>
          <w:szCs w:val="24"/>
        </w:rPr>
        <w:t>,</w:t>
      </w:r>
      <w:r>
        <w:rPr>
          <w:rFonts w:ascii="Times New Roman" w:hAnsi="Times New Roman" w:cs="Times New Roman"/>
          <w:sz w:val="24"/>
          <w:szCs w:val="24"/>
        </w:rPr>
        <w:t xml:space="preserve"> and to have good communication skills</w:t>
      </w:r>
      <w:sdt>
        <w:sdtPr>
          <w:rPr>
            <w:rFonts w:ascii="Times New Roman" w:hAnsi="Times New Roman" w:cs="Times New Roman"/>
            <w:sz w:val="24"/>
            <w:szCs w:val="24"/>
          </w:rPr>
          <w:id w:val="-1163700900"/>
          <w:citation/>
        </w:sdtPr>
        <w:sdtEndPr/>
        <w:sdtContent>
          <w:r w:rsidR="00357D11">
            <w:rPr>
              <w:rFonts w:ascii="Times New Roman" w:hAnsi="Times New Roman" w:cs="Times New Roman"/>
              <w:sz w:val="24"/>
              <w:szCs w:val="24"/>
            </w:rPr>
            <w:fldChar w:fldCharType="begin"/>
          </w:r>
          <w:r w:rsidR="00357D11">
            <w:rPr>
              <w:rFonts w:ascii="Times New Roman" w:hAnsi="Times New Roman" w:cs="Times New Roman"/>
              <w:sz w:val="24"/>
              <w:szCs w:val="24"/>
            </w:rPr>
            <w:instrText xml:space="preserve"> CITATION Pat19 \l 2057 </w:instrText>
          </w:r>
          <w:r w:rsidR="00357D11">
            <w:rPr>
              <w:rFonts w:ascii="Times New Roman" w:hAnsi="Times New Roman" w:cs="Times New Roman"/>
              <w:sz w:val="24"/>
              <w:szCs w:val="24"/>
            </w:rPr>
            <w:fldChar w:fldCharType="separate"/>
          </w:r>
          <w:r w:rsidR="00357D11">
            <w:rPr>
              <w:rFonts w:ascii="Times New Roman" w:hAnsi="Times New Roman" w:cs="Times New Roman"/>
              <w:noProof/>
              <w:sz w:val="24"/>
              <w:szCs w:val="24"/>
            </w:rPr>
            <w:t xml:space="preserve"> </w:t>
          </w:r>
          <w:r w:rsidR="00357D11" w:rsidRPr="00357D11">
            <w:rPr>
              <w:rFonts w:ascii="Times New Roman" w:hAnsi="Times New Roman" w:cs="Times New Roman"/>
              <w:noProof/>
              <w:sz w:val="24"/>
              <w:szCs w:val="24"/>
            </w:rPr>
            <w:t>(Hobson, 2019)</w:t>
          </w:r>
          <w:r w:rsidR="00357D11">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393E02">
        <w:rPr>
          <w:rFonts w:ascii="Times New Roman" w:hAnsi="Times New Roman" w:cs="Times New Roman"/>
          <w:sz w:val="24"/>
          <w:szCs w:val="24"/>
        </w:rPr>
        <w:t xml:space="preserve">The healthcare worker </w:t>
      </w:r>
      <w:r>
        <w:rPr>
          <w:rFonts w:ascii="Times New Roman" w:hAnsi="Times New Roman" w:cs="Times New Roman"/>
          <w:sz w:val="24"/>
          <w:szCs w:val="24"/>
        </w:rPr>
        <w:t>understand</w:t>
      </w:r>
      <w:r w:rsidR="00393E02">
        <w:rPr>
          <w:rFonts w:ascii="Times New Roman" w:hAnsi="Times New Roman" w:cs="Times New Roman"/>
          <w:sz w:val="24"/>
          <w:szCs w:val="24"/>
        </w:rPr>
        <w:t>s</w:t>
      </w:r>
      <w:r>
        <w:rPr>
          <w:rFonts w:ascii="Times New Roman" w:hAnsi="Times New Roman" w:cs="Times New Roman"/>
          <w:sz w:val="24"/>
          <w:szCs w:val="24"/>
        </w:rPr>
        <w:t xml:space="preserve"> that in </w:t>
      </w:r>
      <w:r w:rsidR="00393E02">
        <w:rPr>
          <w:rFonts w:ascii="Times New Roman" w:hAnsi="Times New Roman" w:cs="Times New Roman"/>
          <w:sz w:val="24"/>
          <w:szCs w:val="24"/>
        </w:rPr>
        <w:t>real</w:t>
      </w:r>
      <w:r>
        <w:rPr>
          <w:rFonts w:ascii="Times New Roman" w:hAnsi="Times New Roman" w:cs="Times New Roman"/>
          <w:sz w:val="24"/>
          <w:szCs w:val="24"/>
        </w:rPr>
        <w:t xml:space="preserve"> healthcare practice there are many different situatio</w:t>
      </w:r>
      <w:r w:rsidR="006D20C6">
        <w:rPr>
          <w:rFonts w:ascii="Times New Roman" w:hAnsi="Times New Roman" w:cs="Times New Roman"/>
          <w:sz w:val="24"/>
          <w:szCs w:val="24"/>
        </w:rPr>
        <w:t xml:space="preserve">ns like the </w:t>
      </w:r>
      <w:r w:rsidR="00AC26E5">
        <w:rPr>
          <w:rFonts w:ascii="Times New Roman" w:hAnsi="Times New Roman" w:cs="Times New Roman"/>
          <w:sz w:val="24"/>
          <w:szCs w:val="24"/>
        </w:rPr>
        <w:t>patient being</w:t>
      </w:r>
      <w:r w:rsidR="006D20C6">
        <w:rPr>
          <w:rFonts w:ascii="Times New Roman" w:hAnsi="Times New Roman" w:cs="Times New Roman"/>
          <w:sz w:val="24"/>
          <w:szCs w:val="24"/>
        </w:rPr>
        <w:t xml:space="preserve"> depressed</w:t>
      </w:r>
      <w:r w:rsidR="00D85114">
        <w:rPr>
          <w:rFonts w:ascii="Times New Roman" w:hAnsi="Times New Roman" w:cs="Times New Roman"/>
          <w:sz w:val="24"/>
          <w:szCs w:val="24"/>
        </w:rPr>
        <w:t xml:space="preserve"> or doesn’t want to talk</w:t>
      </w:r>
      <w:r w:rsidR="00A94667">
        <w:rPr>
          <w:rFonts w:ascii="Times New Roman" w:hAnsi="Times New Roman" w:cs="Times New Roman"/>
          <w:sz w:val="24"/>
          <w:szCs w:val="24"/>
        </w:rPr>
        <w:t>.</w:t>
      </w:r>
    </w:p>
    <w:p w14:paraId="7850B00C" w14:textId="01BB206F" w:rsidR="00CC1290" w:rsidRDefault="00CC1290" w:rsidP="00FC0C91">
      <w:pPr>
        <w:spacing w:line="360" w:lineRule="auto"/>
        <w:jc w:val="both"/>
        <w:rPr>
          <w:rFonts w:ascii="Times New Roman" w:hAnsi="Times New Roman" w:cs="Times New Roman"/>
          <w:sz w:val="24"/>
          <w:szCs w:val="24"/>
        </w:rPr>
      </w:pPr>
      <w:r w:rsidRPr="009175F6">
        <w:rPr>
          <w:rFonts w:ascii="Times New Roman" w:hAnsi="Times New Roman" w:cs="Times New Roman"/>
          <w:b/>
          <w:bCs/>
          <w:sz w:val="24"/>
          <w:szCs w:val="24"/>
        </w:rPr>
        <w:t>A person-centred care application</w:t>
      </w:r>
      <w:r>
        <w:rPr>
          <w:rFonts w:ascii="Times New Roman" w:hAnsi="Times New Roman" w:cs="Times New Roman"/>
          <w:sz w:val="24"/>
          <w:szCs w:val="24"/>
        </w:rPr>
        <w:t xml:space="preserve"> for an individual with dementia focuses on the person rather than the behaviour, symptoms</w:t>
      </w:r>
      <w:r w:rsidR="00AC26E5">
        <w:rPr>
          <w:rFonts w:ascii="Times New Roman" w:hAnsi="Times New Roman" w:cs="Times New Roman"/>
          <w:sz w:val="24"/>
          <w:szCs w:val="24"/>
        </w:rPr>
        <w:t>,</w:t>
      </w:r>
      <w:r>
        <w:rPr>
          <w:rFonts w:ascii="Times New Roman" w:hAnsi="Times New Roman" w:cs="Times New Roman"/>
          <w:sz w:val="24"/>
          <w:szCs w:val="24"/>
        </w:rPr>
        <w:t xml:space="preserve"> and illness</w:t>
      </w:r>
      <w:sdt>
        <w:sdtPr>
          <w:rPr>
            <w:rFonts w:ascii="Times New Roman" w:hAnsi="Times New Roman" w:cs="Times New Roman"/>
            <w:sz w:val="24"/>
            <w:szCs w:val="24"/>
          </w:rPr>
          <w:id w:val="1695500134"/>
          <w:citation/>
        </w:sdtPr>
        <w:sdtEndPr/>
        <w:sdtContent>
          <w:r w:rsidR="00E75FB1">
            <w:rPr>
              <w:rFonts w:ascii="Times New Roman" w:hAnsi="Times New Roman" w:cs="Times New Roman"/>
              <w:sz w:val="24"/>
              <w:szCs w:val="24"/>
            </w:rPr>
            <w:fldChar w:fldCharType="begin"/>
          </w:r>
          <w:r w:rsidR="00E75FB1">
            <w:rPr>
              <w:rFonts w:ascii="Times New Roman" w:hAnsi="Times New Roman" w:cs="Times New Roman"/>
              <w:sz w:val="24"/>
              <w:szCs w:val="24"/>
            </w:rPr>
            <w:instrText xml:space="preserve"> CITATION Rah17 \l 2057 </w:instrText>
          </w:r>
          <w:r w:rsidR="00E75FB1">
            <w:rPr>
              <w:rFonts w:ascii="Times New Roman" w:hAnsi="Times New Roman" w:cs="Times New Roman"/>
              <w:sz w:val="24"/>
              <w:szCs w:val="24"/>
            </w:rPr>
            <w:fldChar w:fldCharType="separate"/>
          </w:r>
          <w:r w:rsidR="00E75FB1">
            <w:rPr>
              <w:rFonts w:ascii="Times New Roman" w:hAnsi="Times New Roman" w:cs="Times New Roman"/>
              <w:noProof/>
              <w:sz w:val="24"/>
              <w:szCs w:val="24"/>
            </w:rPr>
            <w:t xml:space="preserve"> </w:t>
          </w:r>
          <w:r w:rsidR="00E75FB1" w:rsidRPr="00E75FB1">
            <w:rPr>
              <w:rFonts w:ascii="Times New Roman" w:hAnsi="Times New Roman" w:cs="Times New Roman"/>
              <w:noProof/>
              <w:sz w:val="24"/>
              <w:szCs w:val="24"/>
            </w:rPr>
            <w:t>(Shibley, 2017)</w:t>
          </w:r>
          <w:r w:rsidR="00E75FB1">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9B2BE8">
        <w:rPr>
          <w:rFonts w:ascii="Times New Roman" w:hAnsi="Times New Roman" w:cs="Times New Roman"/>
          <w:sz w:val="24"/>
          <w:szCs w:val="24"/>
        </w:rPr>
        <w:t xml:space="preserve">It </w:t>
      </w:r>
      <w:r>
        <w:rPr>
          <w:rFonts w:ascii="Times New Roman" w:hAnsi="Times New Roman" w:cs="Times New Roman"/>
          <w:sz w:val="24"/>
          <w:szCs w:val="24"/>
        </w:rPr>
        <w:t xml:space="preserve">considers the person and takes into account everyone’s exclusive qualities, interests, requirements and abilities. </w:t>
      </w:r>
      <w:r w:rsidR="009B2BE8">
        <w:rPr>
          <w:rFonts w:ascii="Times New Roman" w:hAnsi="Times New Roman" w:cs="Times New Roman"/>
          <w:sz w:val="24"/>
          <w:szCs w:val="24"/>
        </w:rPr>
        <w:t xml:space="preserve">This </w:t>
      </w:r>
      <w:r w:rsidR="009434AF">
        <w:rPr>
          <w:rFonts w:ascii="Times New Roman" w:hAnsi="Times New Roman" w:cs="Times New Roman"/>
          <w:sz w:val="24"/>
          <w:szCs w:val="24"/>
        </w:rPr>
        <w:t xml:space="preserve">highlights the feelings of people with dementia. The key </w:t>
      </w:r>
      <w:r w:rsidR="0064293C">
        <w:rPr>
          <w:rFonts w:ascii="Times New Roman" w:hAnsi="Times New Roman" w:cs="Times New Roman"/>
          <w:sz w:val="24"/>
          <w:szCs w:val="24"/>
        </w:rPr>
        <w:t>topic is the individuals with dementia to be an equal part of the society and the public to understand their symptoms</w:t>
      </w:r>
      <w:sdt>
        <w:sdtPr>
          <w:rPr>
            <w:rFonts w:ascii="Times New Roman" w:hAnsi="Times New Roman" w:cs="Times New Roman"/>
            <w:sz w:val="24"/>
            <w:szCs w:val="24"/>
          </w:rPr>
          <w:id w:val="-2124833783"/>
          <w:citation/>
        </w:sdtPr>
        <w:sdtEndPr/>
        <w:sdtContent>
          <w:r w:rsidR="00E75FB1">
            <w:rPr>
              <w:rFonts w:ascii="Times New Roman" w:hAnsi="Times New Roman" w:cs="Times New Roman"/>
              <w:sz w:val="24"/>
              <w:szCs w:val="24"/>
            </w:rPr>
            <w:fldChar w:fldCharType="begin"/>
          </w:r>
          <w:r w:rsidR="00E75FB1">
            <w:rPr>
              <w:rFonts w:ascii="Times New Roman" w:hAnsi="Times New Roman" w:cs="Times New Roman"/>
              <w:sz w:val="24"/>
              <w:szCs w:val="24"/>
            </w:rPr>
            <w:instrText xml:space="preserve"> CITATION Rah17 \l 2057 </w:instrText>
          </w:r>
          <w:r w:rsidR="00E75FB1">
            <w:rPr>
              <w:rFonts w:ascii="Times New Roman" w:hAnsi="Times New Roman" w:cs="Times New Roman"/>
              <w:sz w:val="24"/>
              <w:szCs w:val="24"/>
            </w:rPr>
            <w:fldChar w:fldCharType="separate"/>
          </w:r>
          <w:r w:rsidR="00E75FB1">
            <w:rPr>
              <w:rFonts w:ascii="Times New Roman" w:hAnsi="Times New Roman" w:cs="Times New Roman"/>
              <w:noProof/>
              <w:sz w:val="24"/>
              <w:szCs w:val="24"/>
            </w:rPr>
            <w:t xml:space="preserve"> </w:t>
          </w:r>
          <w:r w:rsidR="00E75FB1" w:rsidRPr="00E75FB1">
            <w:rPr>
              <w:rFonts w:ascii="Times New Roman" w:hAnsi="Times New Roman" w:cs="Times New Roman"/>
              <w:noProof/>
              <w:sz w:val="24"/>
              <w:szCs w:val="24"/>
            </w:rPr>
            <w:t>(Shibley, 2017)</w:t>
          </w:r>
          <w:r w:rsidR="00E75FB1">
            <w:rPr>
              <w:rFonts w:ascii="Times New Roman" w:hAnsi="Times New Roman" w:cs="Times New Roman"/>
              <w:sz w:val="24"/>
              <w:szCs w:val="24"/>
            </w:rPr>
            <w:fldChar w:fldCharType="end"/>
          </w:r>
        </w:sdtContent>
      </w:sdt>
      <w:r w:rsidR="0064293C">
        <w:rPr>
          <w:rFonts w:ascii="Times New Roman" w:hAnsi="Times New Roman" w:cs="Times New Roman"/>
          <w:sz w:val="24"/>
          <w:szCs w:val="24"/>
        </w:rPr>
        <w:t xml:space="preserve">. </w:t>
      </w:r>
      <w:r w:rsidR="000141D1">
        <w:rPr>
          <w:rFonts w:ascii="Times New Roman" w:hAnsi="Times New Roman" w:cs="Times New Roman"/>
          <w:sz w:val="24"/>
          <w:szCs w:val="24"/>
        </w:rPr>
        <w:t>This reduces</w:t>
      </w:r>
      <w:r w:rsidR="0064293C">
        <w:rPr>
          <w:rFonts w:ascii="Times New Roman" w:hAnsi="Times New Roman" w:cs="Times New Roman"/>
          <w:sz w:val="24"/>
          <w:szCs w:val="24"/>
        </w:rPr>
        <w:t xml:space="preserve"> agitation and aggression in people with dementia. The </w:t>
      </w:r>
      <w:r w:rsidR="00D71EE3">
        <w:rPr>
          <w:rFonts w:ascii="Times New Roman" w:hAnsi="Times New Roman" w:cs="Times New Roman"/>
          <w:sz w:val="24"/>
          <w:szCs w:val="24"/>
        </w:rPr>
        <w:t>patients have to</w:t>
      </w:r>
      <w:r w:rsidR="0064293C">
        <w:rPr>
          <w:rFonts w:ascii="Times New Roman" w:hAnsi="Times New Roman" w:cs="Times New Roman"/>
          <w:sz w:val="24"/>
          <w:szCs w:val="24"/>
        </w:rPr>
        <w:t xml:space="preserve"> feel the control in their life. Th</w:t>
      </w:r>
      <w:r w:rsidR="00D71EE3">
        <w:rPr>
          <w:rFonts w:ascii="Times New Roman" w:hAnsi="Times New Roman" w:cs="Times New Roman"/>
          <w:sz w:val="24"/>
          <w:szCs w:val="24"/>
        </w:rPr>
        <w:t xml:space="preserve">is makes them </w:t>
      </w:r>
      <w:r w:rsidR="0064293C">
        <w:rPr>
          <w:rFonts w:ascii="Times New Roman" w:hAnsi="Times New Roman" w:cs="Times New Roman"/>
          <w:sz w:val="24"/>
          <w:szCs w:val="24"/>
        </w:rPr>
        <w:t>feel happier and calmer with their hobbies</w:t>
      </w:r>
      <w:r w:rsidR="00D71EE3">
        <w:rPr>
          <w:rFonts w:ascii="Times New Roman" w:hAnsi="Times New Roman" w:cs="Times New Roman"/>
          <w:sz w:val="24"/>
          <w:szCs w:val="24"/>
        </w:rPr>
        <w:t xml:space="preserve">, and </w:t>
      </w:r>
      <w:r w:rsidR="0064293C">
        <w:rPr>
          <w:rFonts w:ascii="Times New Roman" w:hAnsi="Times New Roman" w:cs="Times New Roman"/>
          <w:sz w:val="24"/>
          <w:szCs w:val="24"/>
        </w:rPr>
        <w:t>values.</w:t>
      </w:r>
    </w:p>
    <w:p w14:paraId="001D73CC" w14:textId="25C59738" w:rsidR="00F32CC6" w:rsidRDefault="007A2FB7" w:rsidP="009D7CC1">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64293C">
        <w:rPr>
          <w:rFonts w:ascii="Times New Roman" w:hAnsi="Times New Roman" w:cs="Times New Roman"/>
          <w:sz w:val="24"/>
          <w:szCs w:val="24"/>
        </w:rPr>
        <w:t xml:space="preserve"> person-centred </w:t>
      </w:r>
      <w:r w:rsidR="008D6864">
        <w:rPr>
          <w:rFonts w:ascii="Times New Roman" w:hAnsi="Times New Roman" w:cs="Times New Roman"/>
          <w:sz w:val="24"/>
          <w:szCs w:val="24"/>
        </w:rPr>
        <w:t>approach</w:t>
      </w:r>
      <w:r w:rsidR="0064293C">
        <w:rPr>
          <w:rFonts w:ascii="Times New Roman" w:hAnsi="Times New Roman" w:cs="Times New Roman"/>
          <w:sz w:val="24"/>
          <w:szCs w:val="24"/>
        </w:rPr>
        <w:t xml:space="preserve"> </w:t>
      </w:r>
      <w:r w:rsidR="008D6864">
        <w:rPr>
          <w:rFonts w:ascii="Times New Roman" w:hAnsi="Times New Roman" w:cs="Times New Roman"/>
          <w:sz w:val="24"/>
          <w:szCs w:val="24"/>
        </w:rPr>
        <w:t>progresses</w:t>
      </w:r>
      <w:r w:rsidR="0064293C">
        <w:rPr>
          <w:rFonts w:ascii="Times New Roman" w:hAnsi="Times New Roman" w:cs="Times New Roman"/>
          <w:sz w:val="24"/>
          <w:szCs w:val="24"/>
        </w:rPr>
        <w:t xml:space="preserve"> the </w:t>
      </w:r>
      <w:r w:rsidR="008D6864">
        <w:rPr>
          <w:rFonts w:ascii="Times New Roman" w:hAnsi="Times New Roman" w:cs="Times New Roman"/>
          <w:sz w:val="24"/>
          <w:szCs w:val="24"/>
        </w:rPr>
        <w:t>value</w:t>
      </w:r>
      <w:r w:rsidR="0064293C">
        <w:rPr>
          <w:rFonts w:ascii="Times New Roman" w:hAnsi="Times New Roman" w:cs="Times New Roman"/>
          <w:sz w:val="24"/>
          <w:szCs w:val="24"/>
        </w:rPr>
        <w:t xml:space="preserve"> of </w:t>
      </w:r>
      <w:r w:rsidR="008D6864">
        <w:rPr>
          <w:rFonts w:ascii="Times New Roman" w:hAnsi="Times New Roman" w:cs="Times New Roman"/>
          <w:sz w:val="24"/>
          <w:szCs w:val="24"/>
        </w:rPr>
        <w:t>lifespan</w:t>
      </w:r>
      <w:r w:rsidR="0064293C">
        <w:rPr>
          <w:rFonts w:ascii="Times New Roman" w:hAnsi="Times New Roman" w:cs="Times New Roman"/>
          <w:sz w:val="24"/>
          <w:szCs w:val="24"/>
        </w:rPr>
        <w:t xml:space="preserve"> and promotes learning and skill</w:t>
      </w:r>
      <w:r w:rsidR="00077A41">
        <w:rPr>
          <w:rFonts w:ascii="Times New Roman" w:hAnsi="Times New Roman" w:cs="Times New Roman"/>
          <w:sz w:val="24"/>
          <w:szCs w:val="24"/>
        </w:rPr>
        <w:t xml:space="preserve"> </w:t>
      </w:r>
      <w:r w:rsidR="0064293C">
        <w:rPr>
          <w:rFonts w:ascii="Times New Roman" w:hAnsi="Times New Roman" w:cs="Times New Roman"/>
          <w:sz w:val="24"/>
          <w:szCs w:val="24"/>
        </w:rPr>
        <w:t>development</w:t>
      </w:r>
      <w:sdt>
        <w:sdtPr>
          <w:rPr>
            <w:rFonts w:ascii="Times New Roman" w:hAnsi="Times New Roman" w:cs="Times New Roman"/>
            <w:sz w:val="24"/>
            <w:szCs w:val="24"/>
          </w:rPr>
          <w:id w:val="1036774850"/>
          <w:citation/>
        </w:sdtPr>
        <w:sdtEndPr/>
        <w:sdtContent>
          <w:r w:rsidR="00E75FB1">
            <w:rPr>
              <w:rFonts w:ascii="Times New Roman" w:hAnsi="Times New Roman" w:cs="Times New Roman"/>
              <w:sz w:val="24"/>
              <w:szCs w:val="24"/>
            </w:rPr>
            <w:fldChar w:fldCharType="begin"/>
          </w:r>
          <w:r w:rsidR="00E75FB1">
            <w:rPr>
              <w:rFonts w:ascii="Times New Roman" w:hAnsi="Times New Roman" w:cs="Times New Roman"/>
              <w:sz w:val="24"/>
              <w:szCs w:val="24"/>
            </w:rPr>
            <w:instrText xml:space="preserve"> CITATION McC16 \l 2057 </w:instrText>
          </w:r>
          <w:r w:rsidR="00E75FB1">
            <w:rPr>
              <w:rFonts w:ascii="Times New Roman" w:hAnsi="Times New Roman" w:cs="Times New Roman"/>
              <w:sz w:val="24"/>
              <w:szCs w:val="24"/>
            </w:rPr>
            <w:fldChar w:fldCharType="separate"/>
          </w:r>
          <w:r w:rsidR="00E75FB1">
            <w:rPr>
              <w:rFonts w:ascii="Times New Roman" w:hAnsi="Times New Roman" w:cs="Times New Roman"/>
              <w:noProof/>
              <w:sz w:val="24"/>
              <w:szCs w:val="24"/>
            </w:rPr>
            <w:t xml:space="preserve"> </w:t>
          </w:r>
          <w:r w:rsidR="00E75FB1" w:rsidRPr="00E75FB1">
            <w:rPr>
              <w:rFonts w:ascii="Times New Roman" w:hAnsi="Times New Roman" w:cs="Times New Roman"/>
              <w:noProof/>
              <w:sz w:val="24"/>
              <w:szCs w:val="24"/>
            </w:rPr>
            <w:t>(McCormack, 2016)</w:t>
          </w:r>
          <w:r w:rsidR="00E75FB1">
            <w:rPr>
              <w:rFonts w:ascii="Times New Roman" w:hAnsi="Times New Roman" w:cs="Times New Roman"/>
              <w:sz w:val="24"/>
              <w:szCs w:val="24"/>
            </w:rPr>
            <w:fldChar w:fldCharType="end"/>
          </w:r>
        </w:sdtContent>
      </w:sdt>
      <w:r w:rsidR="00077A41">
        <w:rPr>
          <w:rFonts w:ascii="Times New Roman" w:hAnsi="Times New Roman" w:cs="Times New Roman"/>
          <w:sz w:val="24"/>
          <w:szCs w:val="24"/>
        </w:rPr>
        <w:t xml:space="preserve">. </w:t>
      </w:r>
      <w:r w:rsidR="0049413C">
        <w:rPr>
          <w:rFonts w:ascii="Times New Roman" w:hAnsi="Times New Roman" w:cs="Times New Roman"/>
          <w:sz w:val="24"/>
          <w:szCs w:val="24"/>
        </w:rPr>
        <w:t xml:space="preserve">The </w:t>
      </w:r>
      <w:r w:rsidR="00E55FDF">
        <w:rPr>
          <w:rFonts w:ascii="Times New Roman" w:hAnsi="Times New Roman" w:cs="Times New Roman"/>
          <w:sz w:val="24"/>
          <w:szCs w:val="24"/>
        </w:rPr>
        <w:t>healthcare workforce</w:t>
      </w:r>
      <w:r w:rsidR="00077A41">
        <w:rPr>
          <w:rFonts w:ascii="Times New Roman" w:hAnsi="Times New Roman" w:cs="Times New Roman"/>
          <w:sz w:val="24"/>
          <w:szCs w:val="24"/>
        </w:rPr>
        <w:t xml:space="preserve"> enhance</w:t>
      </w:r>
      <w:r w:rsidR="0049413C">
        <w:rPr>
          <w:rFonts w:ascii="Times New Roman" w:hAnsi="Times New Roman" w:cs="Times New Roman"/>
          <w:sz w:val="24"/>
          <w:szCs w:val="24"/>
        </w:rPr>
        <w:t>s</w:t>
      </w:r>
      <w:r>
        <w:rPr>
          <w:rFonts w:ascii="Times New Roman" w:hAnsi="Times New Roman" w:cs="Times New Roman"/>
          <w:sz w:val="24"/>
          <w:szCs w:val="24"/>
        </w:rPr>
        <w:t xml:space="preserve"> a</w:t>
      </w:r>
      <w:r w:rsidR="00077A41">
        <w:rPr>
          <w:rFonts w:ascii="Times New Roman" w:hAnsi="Times New Roman" w:cs="Times New Roman"/>
          <w:sz w:val="24"/>
          <w:szCs w:val="24"/>
        </w:rPr>
        <w:t xml:space="preserve"> </w:t>
      </w:r>
      <w:r w:rsidR="00DF1182">
        <w:rPr>
          <w:rFonts w:ascii="Times New Roman" w:hAnsi="Times New Roman" w:cs="Times New Roman"/>
          <w:sz w:val="24"/>
          <w:szCs w:val="24"/>
        </w:rPr>
        <w:t>resident</w:t>
      </w:r>
      <w:r w:rsidR="00077A41">
        <w:rPr>
          <w:rFonts w:ascii="Times New Roman" w:hAnsi="Times New Roman" w:cs="Times New Roman"/>
          <w:sz w:val="24"/>
          <w:szCs w:val="24"/>
        </w:rPr>
        <w:t xml:space="preserve">’s </w:t>
      </w:r>
      <w:r w:rsidR="00DF1182">
        <w:rPr>
          <w:rFonts w:ascii="Times New Roman" w:hAnsi="Times New Roman" w:cs="Times New Roman"/>
          <w:sz w:val="24"/>
          <w:szCs w:val="24"/>
        </w:rPr>
        <w:t>superiority</w:t>
      </w:r>
      <w:r w:rsidR="00077A41">
        <w:rPr>
          <w:rFonts w:ascii="Times New Roman" w:hAnsi="Times New Roman" w:cs="Times New Roman"/>
          <w:sz w:val="24"/>
          <w:szCs w:val="24"/>
        </w:rPr>
        <w:t xml:space="preserve"> of life </w:t>
      </w:r>
      <w:r w:rsidR="0049413C">
        <w:rPr>
          <w:rFonts w:ascii="Times New Roman" w:hAnsi="Times New Roman" w:cs="Times New Roman"/>
          <w:sz w:val="24"/>
          <w:szCs w:val="24"/>
        </w:rPr>
        <w:t>and ensures</w:t>
      </w:r>
      <w:r w:rsidR="00077A41">
        <w:rPr>
          <w:rFonts w:ascii="Times New Roman" w:hAnsi="Times New Roman" w:cs="Times New Roman"/>
          <w:sz w:val="24"/>
          <w:szCs w:val="24"/>
        </w:rPr>
        <w:t xml:space="preserve"> the sustainability of </w:t>
      </w:r>
      <w:r w:rsidR="00AC26E5">
        <w:rPr>
          <w:rFonts w:ascii="Times New Roman" w:hAnsi="Times New Roman" w:cs="Times New Roman"/>
          <w:sz w:val="24"/>
          <w:szCs w:val="24"/>
        </w:rPr>
        <w:t xml:space="preserve">the </w:t>
      </w:r>
      <w:r w:rsidR="00077A41">
        <w:rPr>
          <w:rFonts w:ascii="Times New Roman" w:hAnsi="Times New Roman" w:cs="Times New Roman"/>
          <w:sz w:val="24"/>
          <w:szCs w:val="24"/>
        </w:rPr>
        <w:t xml:space="preserve">effects of behavioural difficulties. </w:t>
      </w:r>
      <w:r w:rsidR="007050CF">
        <w:rPr>
          <w:rFonts w:ascii="Times New Roman" w:hAnsi="Times New Roman" w:cs="Times New Roman"/>
          <w:sz w:val="24"/>
          <w:szCs w:val="24"/>
        </w:rPr>
        <w:t xml:space="preserve">The residents must be involved in all decisions in healthcare, to </w:t>
      </w:r>
      <w:r w:rsidR="00DF1182">
        <w:rPr>
          <w:rFonts w:ascii="Times New Roman" w:hAnsi="Times New Roman" w:cs="Times New Roman"/>
          <w:sz w:val="24"/>
          <w:szCs w:val="24"/>
        </w:rPr>
        <w:t>inspire</w:t>
      </w:r>
      <w:r w:rsidR="007050CF">
        <w:rPr>
          <w:rFonts w:ascii="Times New Roman" w:hAnsi="Times New Roman" w:cs="Times New Roman"/>
          <w:sz w:val="24"/>
          <w:szCs w:val="24"/>
        </w:rPr>
        <w:t xml:space="preserve"> and </w:t>
      </w:r>
      <w:r w:rsidR="00DF1182">
        <w:rPr>
          <w:rFonts w:ascii="Times New Roman" w:hAnsi="Times New Roman" w:cs="Times New Roman"/>
          <w:sz w:val="24"/>
          <w:szCs w:val="24"/>
        </w:rPr>
        <w:t>backing</w:t>
      </w:r>
      <w:r w:rsidR="007050CF">
        <w:rPr>
          <w:rFonts w:ascii="Times New Roman" w:hAnsi="Times New Roman" w:cs="Times New Roman"/>
          <w:sz w:val="24"/>
          <w:szCs w:val="24"/>
        </w:rPr>
        <w:t xml:space="preserve"> them to </w:t>
      </w:r>
      <w:r w:rsidR="00DF1182">
        <w:rPr>
          <w:rFonts w:ascii="Times New Roman" w:hAnsi="Times New Roman" w:cs="Times New Roman"/>
          <w:sz w:val="24"/>
          <w:szCs w:val="24"/>
        </w:rPr>
        <w:t>join</w:t>
      </w:r>
      <w:r w:rsidR="007050CF">
        <w:rPr>
          <w:rFonts w:ascii="Times New Roman" w:hAnsi="Times New Roman" w:cs="Times New Roman"/>
          <w:sz w:val="24"/>
          <w:szCs w:val="24"/>
        </w:rPr>
        <w:t xml:space="preserve"> in the </w:t>
      </w:r>
      <w:r w:rsidR="00DF1182">
        <w:rPr>
          <w:rFonts w:ascii="Times New Roman" w:hAnsi="Times New Roman" w:cs="Times New Roman"/>
          <w:sz w:val="24"/>
          <w:szCs w:val="24"/>
        </w:rPr>
        <w:t>broader</w:t>
      </w:r>
      <w:r w:rsidR="007050CF">
        <w:rPr>
          <w:rFonts w:ascii="Times New Roman" w:hAnsi="Times New Roman" w:cs="Times New Roman"/>
          <w:sz w:val="24"/>
          <w:szCs w:val="24"/>
        </w:rPr>
        <w:t xml:space="preserve"> community. The focus is the dignity in care with more choice and control in practice with personal independence in some areas</w:t>
      </w:r>
      <w:sdt>
        <w:sdtPr>
          <w:rPr>
            <w:rFonts w:ascii="Times New Roman" w:hAnsi="Times New Roman" w:cs="Times New Roman"/>
            <w:sz w:val="24"/>
            <w:szCs w:val="24"/>
          </w:rPr>
          <w:id w:val="42875105"/>
          <w:citation/>
        </w:sdtPr>
        <w:sdtEndPr/>
        <w:sdtContent>
          <w:r w:rsidR="00E75FB1">
            <w:rPr>
              <w:rFonts w:ascii="Times New Roman" w:hAnsi="Times New Roman" w:cs="Times New Roman"/>
              <w:sz w:val="24"/>
              <w:szCs w:val="24"/>
            </w:rPr>
            <w:fldChar w:fldCharType="begin"/>
          </w:r>
          <w:r w:rsidR="00E75FB1">
            <w:rPr>
              <w:rFonts w:ascii="Times New Roman" w:hAnsi="Times New Roman" w:cs="Times New Roman"/>
              <w:sz w:val="24"/>
              <w:szCs w:val="24"/>
            </w:rPr>
            <w:instrText xml:space="preserve"> CITATION McC16 \l 2057 </w:instrText>
          </w:r>
          <w:r w:rsidR="00E75FB1">
            <w:rPr>
              <w:rFonts w:ascii="Times New Roman" w:hAnsi="Times New Roman" w:cs="Times New Roman"/>
              <w:sz w:val="24"/>
              <w:szCs w:val="24"/>
            </w:rPr>
            <w:fldChar w:fldCharType="separate"/>
          </w:r>
          <w:r w:rsidR="00E75FB1">
            <w:rPr>
              <w:rFonts w:ascii="Times New Roman" w:hAnsi="Times New Roman" w:cs="Times New Roman"/>
              <w:noProof/>
              <w:sz w:val="24"/>
              <w:szCs w:val="24"/>
            </w:rPr>
            <w:t xml:space="preserve"> </w:t>
          </w:r>
          <w:r w:rsidR="00E75FB1" w:rsidRPr="00E75FB1">
            <w:rPr>
              <w:rFonts w:ascii="Times New Roman" w:hAnsi="Times New Roman" w:cs="Times New Roman"/>
              <w:noProof/>
              <w:sz w:val="24"/>
              <w:szCs w:val="24"/>
            </w:rPr>
            <w:t>(McCormack, 2016)</w:t>
          </w:r>
          <w:r w:rsidR="00E75FB1">
            <w:rPr>
              <w:rFonts w:ascii="Times New Roman" w:hAnsi="Times New Roman" w:cs="Times New Roman"/>
              <w:sz w:val="24"/>
              <w:szCs w:val="24"/>
            </w:rPr>
            <w:fldChar w:fldCharType="end"/>
          </w:r>
        </w:sdtContent>
      </w:sdt>
      <w:r w:rsidR="007050CF">
        <w:rPr>
          <w:rFonts w:ascii="Times New Roman" w:hAnsi="Times New Roman" w:cs="Times New Roman"/>
          <w:sz w:val="24"/>
          <w:szCs w:val="24"/>
        </w:rPr>
        <w:t xml:space="preserve">. </w:t>
      </w:r>
      <w:r w:rsidR="009D7CC1">
        <w:rPr>
          <w:rFonts w:ascii="Times New Roman" w:hAnsi="Times New Roman" w:cs="Times New Roman"/>
          <w:sz w:val="24"/>
          <w:szCs w:val="24"/>
        </w:rPr>
        <w:t>Communication is vital to respect the residents. The effective dialogue provides services in advance in a suitable format with voice concerns and adjust</w:t>
      </w:r>
      <w:r>
        <w:rPr>
          <w:rFonts w:ascii="Times New Roman" w:hAnsi="Times New Roman" w:cs="Times New Roman"/>
          <w:sz w:val="24"/>
          <w:szCs w:val="24"/>
        </w:rPr>
        <w:t>s</w:t>
      </w:r>
      <w:r w:rsidR="009D7CC1">
        <w:rPr>
          <w:rFonts w:ascii="Times New Roman" w:hAnsi="Times New Roman" w:cs="Times New Roman"/>
          <w:sz w:val="24"/>
          <w:szCs w:val="24"/>
        </w:rPr>
        <w:t xml:space="preserve"> communication techniques for individuals with communication difficulties. </w:t>
      </w:r>
      <w:r w:rsidR="0049413C">
        <w:rPr>
          <w:rFonts w:ascii="Times New Roman" w:hAnsi="Times New Roman" w:cs="Times New Roman"/>
          <w:sz w:val="24"/>
          <w:szCs w:val="24"/>
        </w:rPr>
        <w:t>D</w:t>
      </w:r>
      <w:r w:rsidR="009D7CC1" w:rsidRPr="009D7CC1">
        <w:rPr>
          <w:rFonts w:ascii="Times New Roman" w:hAnsi="Times New Roman" w:cs="Times New Roman"/>
          <w:sz w:val="24"/>
          <w:szCs w:val="24"/>
        </w:rPr>
        <w:t xml:space="preserve">ignity in care is providing a choice of nutritious, appetising </w:t>
      </w:r>
      <w:r w:rsidR="00DF1182" w:rsidRPr="009D7CC1">
        <w:rPr>
          <w:rFonts w:ascii="Times New Roman" w:hAnsi="Times New Roman" w:cs="Times New Roman"/>
          <w:sz w:val="24"/>
          <w:szCs w:val="24"/>
        </w:rPr>
        <w:t>mealtimes</w:t>
      </w:r>
      <w:r w:rsidR="009D7CC1" w:rsidRPr="009D7CC1">
        <w:rPr>
          <w:rFonts w:ascii="Times New Roman" w:hAnsi="Times New Roman" w:cs="Times New Roman"/>
          <w:sz w:val="24"/>
          <w:szCs w:val="24"/>
        </w:rPr>
        <w:t xml:space="preserve"> that </w:t>
      </w:r>
      <w:r w:rsidR="00404C48">
        <w:rPr>
          <w:rFonts w:ascii="Times New Roman" w:hAnsi="Times New Roman" w:cs="Times New Roman"/>
          <w:sz w:val="24"/>
          <w:szCs w:val="24"/>
        </w:rPr>
        <w:t>follow</w:t>
      </w:r>
      <w:r w:rsidR="009D7CC1" w:rsidRPr="009D7CC1">
        <w:rPr>
          <w:rFonts w:ascii="Times New Roman" w:hAnsi="Times New Roman" w:cs="Times New Roman"/>
          <w:sz w:val="24"/>
          <w:szCs w:val="24"/>
        </w:rPr>
        <w:t xml:space="preserve"> the requirements of the </w:t>
      </w:r>
      <w:r w:rsidR="00404C48">
        <w:rPr>
          <w:rFonts w:ascii="Times New Roman" w:hAnsi="Times New Roman" w:cs="Times New Roman"/>
          <w:sz w:val="24"/>
          <w:szCs w:val="24"/>
        </w:rPr>
        <w:t xml:space="preserve">residents </w:t>
      </w:r>
      <w:r w:rsidR="009D7CC1" w:rsidRPr="009D7CC1">
        <w:rPr>
          <w:rFonts w:ascii="Times New Roman" w:hAnsi="Times New Roman" w:cs="Times New Roman"/>
          <w:sz w:val="24"/>
          <w:szCs w:val="24"/>
        </w:rPr>
        <w:t>and to help them with eating</w:t>
      </w:r>
      <w:sdt>
        <w:sdtPr>
          <w:rPr>
            <w:rFonts w:ascii="Times New Roman" w:hAnsi="Times New Roman" w:cs="Times New Roman"/>
            <w:sz w:val="24"/>
            <w:szCs w:val="24"/>
          </w:rPr>
          <w:id w:val="427780506"/>
          <w:citation/>
        </w:sdtPr>
        <w:sdtEndPr/>
        <w:sdtContent>
          <w:r w:rsidR="007775E0">
            <w:rPr>
              <w:rFonts w:ascii="Times New Roman" w:hAnsi="Times New Roman" w:cs="Times New Roman"/>
              <w:sz w:val="24"/>
              <w:szCs w:val="24"/>
            </w:rPr>
            <w:fldChar w:fldCharType="begin"/>
          </w:r>
          <w:r w:rsidR="007775E0">
            <w:rPr>
              <w:rFonts w:ascii="Times New Roman" w:hAnsi="Times New Roman" w:cs="Times New Roman"/>
              <w:sz w:val="24"/>
              <w:szCs w:val="24"/>
            </w:rPr>
            <w:instrText xml:space="preserve"> CITATION McC16 \l 2057 </w:instrText>
          </w:r>
          <w:r w:rsidR="007775E0">
            <w:rPr>
              <w:rFonts w:ascii="Times New Roman" w:hAnsi="Times New Roman" w:cs="Times New Roman"/>
              <w:sz w:val="24"/>
              <w:szCs w:val="24"/>
            </w:rPr>
            <w:fldChar w:fldCharType="separate"/>
          </w:r>
          <w:r w:rsidR="007775E0">
            <w:rPr>
              <w:rFonts w:ascii="Times New Roman" w:hAnsi="Times New Roman" w:cs="Times New Roman"/>
              <w:noProof/>
              <w:sz w:val="24"/>
              <w:szCs w:val="24"/>
            </w:rPr>
            <w:t xml:space="preserve"> </w:t>
          </w:r>
          <w:r w:rsidR="007775E0" w:rsidRPr="007775E0">
            <w:rPr>
              <w:rFonts w:ascii="Times New Roman" w:hAnsi="Times New Roman" w:cs="Times New Roman"/>
              <w:noProof/>
              <w:sz w:val="24"/>
              <w:szCs w:val="24"/>
            </w:rPr>
            <w:t>(McCormack, 2016)</w:t>
          </w:r>
          <w:r w:rsidR="007775E0">
            <w:rPr>
              <w:rFonts w:ascii="Times New Roman" w:hAnsi="Times New Roman" w:cs="Times New Roman"/>
              <w:sz w:val="24"/>
              <w:szCs w:val="24"/>
            </w:rPr>
            <w:fldChar w:fldCharType="end"/>
          </w:r>
        </w:sdtContent>
      </w:sdt>
      <w:r w:rsidR="009D7CC1" w:rsidRPr="009D7CC1">
        <w:rPr>
          <w:rFonts w:ascii="Times New Roman" w:hAnsi="Times New Roman" w:cs="Times New Roman"/>
          <w:sz w:val="24"/>
          <w:szCs w:val="24"/>
        </w:rPr>
        <w:t xml:space="preserve">. </w:t>
      </w:r>
      <w:r w:rsidR="00004415">
        <w:rPr>
          <w:rFonts w:ascii="Times New Roman" w:hAnsi="Times New Roman" w:cs="Times New Roman"/>
          <w:sz w:val="24"/>
          <w:szCs w:val="24"/>
        </w:rPr>
        <w:t xml:space="preserve">The residents must have more time </w:t>
      </w:r>
      <w:r w:rsidR="00404C48">
        <w:rPr>
          <w:rFonts w:ascii="Times New Roman" w:hAnsi="Times New Roman" w:cs="Times New Roman"/>
          <w:sz w:val="24"/>
          <w:szCs w:val="24"/>
        </w:rPr>
        <w:t>to eat</w:t>
      </w:r>
      <w:r w:rsidR="00004415">
        <w:rPr>
          <w:rFonts w:ascii="Times New Roman" w:hAnsi="Times New Roman" w:cs="Times New Roman"/>
          <w:sz w:val="24"/>
          <w:szCs w:val="24"/>
        </w:rPr>
        <w:t xml:space="preserve">. Many of them have swallowing difficulties and pureed food is required. The assistance is needed for residents with </w:t>
      </w:r>
      <w:r w:rsidR="00216083">
        <w:rPr>
          <w:rFonts w:ascii="Times New Roman" w:hAnsi="Times New Roman" w:cs="Times New Roman"/>
          <w:sz w:val="24"/>
          <w:szCs w:val="24"/>
        </w:rPr>
        <w:t>difficulty eating and for those with difficulty to use cutlery. The residents need serviettes to protect clothing</w:t>
      </w:r>
      <w:sdt>
        <w:sdtPr>
          <w:rPr>
            <w:rFonts w:ascii="Times New Roman" w:hAnsi="Times New Roman" w:cs="Times New Roman"/>
            <w:sz w:val="24"/>
            <w:szCs w:val="24"/>
          </w:rPr>
          <w:id w:val="-817024650"/>
          <w:citation/>
        </w:sdtPr>
        <w:sdtEndPr/>
        <w:sdtContent>
          <w:r w:rsidR="007775E0">
            <w:rPr>
              <w:rFonts w:ascii="Times New Roman" w:hAnsi="Times New Roman" w:cs="Times New Roman"/>
              <w:sz w:val="24"/>
              <w:szCs w:val="24"/>
            </w:rPr>
            <w:fldChar w:fldCharType="begin"/>
          </w:r>
          <w:r w:rsidR="007775E0">
            <w:rPr>
              <w:rFonts w:ascii="Times New Roman" w:hAnsi="Times New Roman" w:cs="Times New Roman"/>
              <w:sz w:val="24"/>
              <w:szCs w:val="24"/>
            </w:rPr>
            <w:instrText xml:space="preserve"> CITATION McC16 \l 2057 </w:instrText>
          </w:r>
          <w:r w:rsidR="007775E0">
            <w:rPr>
              <w:rFonts w:ascii="Times New Roman" w:hAnsi="Times New Roman" w:cs="Times New Roman"/>
              <w:sz w:val="24"/>
              <w:szCs w:val="24"/>
            </w:rPr>
            <w:fldChar w:fldCharType="separate"/>
          </w:r>
          <w:r w:rsidR="007775E0">
            <w:rPr>
              <w:rFonts w:ascii="Times New Roman" w:hAnsi="Times New Roman" w:cs="Times New Roman"/>
              <w:noProof/>
              <w:sz w:val="24"/>
              <w:szCs w:val="24"/>
            </w:rPr>
            <w:t xml:space="preserve"> </w:t>
          </w:r>
          <w:r w:rsidR="007775E0" w:rsidRPr="007775E0">
            <w:rPr>
              <w:rFonts w:ascii="Times New Roman" w:hAnsi="Times New Roman" w:cs="Times New Roman"/>
              <w:noProof/>
              <w:sz w:val="24"/>
              <w:szCs w:val="24"/>
            </w:rPr>
            <w:t>(McCormack, 2016)</w:t>
          </w:r>
          <w:r w:rsidR="007775E0">
            <w:rPr>
              <w:rFonts w:ascii="Times New Roman" w:hAnsi="Times New Roman" w:cs="Times New Roman"/>
              <w:sz w:val="24"/>
              <w:szCs w:val="24"/>
            </w:rPr>
            <w:fldChar w:fldCharType="end"/>
          </w:r>
        </w:sdtContent>
      </w:sdt>
      <w:r w:rsidR="00216083">
        <w:rPr>
          <w:rFonts w:ascii="Times New Roman" w:hAnsi="Times New Roman" w:cs="Times New Roman"/>
          <w:sz w:val="24"/>
          <w:szCs w:val="24"/>
        </w:rPr>
        <w:t xml:space="preserve">. </w:t>
      </w:r>
      <w:r w:rsidR="007414A0">
        <w:rPr>
          <w:rFonts w:ascii="Times New Roman" w:hAnsi="Times New Roman" w:cs="Times New Roman"/>
          <w:sz w:val="24"/>
          <w:szCs w:val="24"/>
        </w:rPr>
        <w:t xml:space="preserve">For example, the female healthcare assistant must be sure that the older man is not hungry, thirsty, being in pain, having itch, nothing around him can cause any physical, emotional or social harm. </w:t>
      </w:r>
    </w:p>
    <w:p w14:paraId="348EBCBF" w14:textId="38DF37D9" w:rsidR="00292AC7" w:rsidRDefault="00AC26E5" w:rsidP="009D7CC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w:t>
      </w:r>
      <w:r w:rsidR="00292AC7">
        <w:rPr>
          <w:rFonts w:ascii="Times New Roman" w:hAnsi="Times New Roman" w:cs="Times New Roman"/>
          <w:sz w:val="24"/>
          <w:szCs w:val="24"/>
        </w:rPr>
        <w:t>ndividuals with Alzheimer</w:t>
      </w:r>
      <w:r>
        <w:rPr>
          <w:rFonts w:ascii="Times New Roman" w:hAnsi="Times New Roman" w:cs="Times New Roman"/>
          <w:sz w:val="24"/>
          <w:szCs w:val="24"/>
        </w:rPr>
        <w:t>’s</w:t>
      </w:r>
      <w:r w:rsidR="00292AC7">
        <w:rPr>
          <w:rFonts w:ascii="Times New Roman" w:hAnsi="Times New Roman" w:cs="Times New Roman"/>
          <w:sz w:val="24"/>
          <w:szCs w:val="24"/>
        </w:rPr>
        <w:t xml:space="preserve"> have rights for quality of life and medication for pain and to reduce suffering</w:t>
      </w:r>
      <w:sdt>
        <w:sdtPr>
          <w:rPr>
            <w:rFonts w:ascii="Times New Roman" w:hAnsi="Times New Roman" w:cs="Times New Roman"/>
            <w:sz w:val="24"/>
            <w:szCs w:val="24"/>
          </w:rPr>
          <w:id w:val="-998114495"/>
          <w:citation/>
        </w:sdtPr>
        <w:sdtEndPr/>
        <w:sdtContent>
          <w:r w:rsidR="007775E0">
            <w:rPr>
              <w:rFonts w:ascii="Times New Roman" w:hAnsi="Times New Roman" w:cs="Times New Roman"/>
              <w:sz w:val="24"/>
              <w:szCs w:val="24"/>
            </w:rPr>
            <w:fldChar w:fldCharType="begin"/>
          </w:r>
          <w:r w:rsidR="007775E0">
            <w:rPr>
              <w:rFonts w:ascii="Times New Roman" w:hAnsi="Times New Roman" w:cs="Times New Roman"/>
              <w:sz w:val="24"/>
              <w:szCs w:val="24"/>
            </w:rPr>
            <w:instrText xml:space="preserve"> CITATION Har20 \l 2057 </w:instrText>
          </w:r>
          <w:r w:rsidR="007775E0">
            <w:rPr>
              <w:rFonts w:ascii="Times New Roman" w:hAnsi="Times New Roman" w:cs="Times New Roman"/>
              <w:sz w:val="24"/>
              <w:szCs w:val="24"/>
            </w:rPr>
            <w:fldChar w:fldCharType="separate"/>
          </w:r>
          <w:r w:rsidR="007775E0">
            <w:rPr>
              <w:rFonts w:ascii="Times New Roman" w:hAnsi="Times New Roman" w:cs="Times New Roman"/>
              <w:noProof/>
              <w:sz w:val="24"/>
              <w:szCs w:val="24"/>
            </w:rPr>
            <w:t xml:space="preserve"> </w:t>
          </w:r>
          <w:r w:rsidR="007775E0" w:rsidRPr="007775E0">
            <w:rPr>
              <w:rFonts w:ascii="Times New Roman" w:hAnsi="Times New Roman" w:cs="Times New Roman"/>
              <w:noProof/>
              <w:sz w:val="24"/>
              <w:szCs w:val="24"/>
            </w:rPr>
            <w:t>(Harris, 2020)</w:t>
          </w:r>
          <w:r w:rsidR="007775E0">
            <w:rPr>
              <w:rFonts w:ascii="Times New Roman" w:hAnsi="Times New Roman" w:cs="Times New Roman"/>
              <w:sz w:val="24"/>
              <w:szCs w:val="24"/>
            </w:rPr>
            <w:fldChar w:fldCharType="end"/>
          </w:r>
        </w:sdtContent>
      </w:sdt>
      <w:r w:rsidR="00292AC7">
        <w:rPr>
          <w:rFonts w:ascii="Times New Roman" w:hAnsi="Times New Roman" w:cs="Times New Roman"/>
          <w:sz w:val="24"/>
          <w:szCs w:val="24"/>
        </w:rPr>
        <w:t>. They need staff awareness with identified treatment, well-being</w:t>
      </w:r>
      <w:r>
        <w:rPr>
          <w:rFonts w:ascii="Times New Roman" w:hAnsi="Times New Roman" w:cs="Times New Roman"/>
          <w:sz w:val="24"/>
          <w:szCs w:val="24"/>
        </w:rPr>
        <w:t>,</w:t>
      </w:r>
      <w:r w:rsidR="00292AC7">
        <w:rPr>
          <w:rFonts w:ascii="Times New Roman" w:hAnsi="Times New Roman" w:cs="Times New Roman"/>
          <w:sz w:val="24"/>
          <w:szCs w:val="24"/>
        </w:rPr>
        <w:t xml:space="preserve"> and dignity. </w:t>
      </w:r>
      <w:r w:rsidR="0001200B">
        <w:rPr>
          <w:rFonts w:ascii="Times New Roman" w:hAnsi="Times New Roman" w:cs="Times New Roman"/>
          <w:sz w:val="24"/>
          <w:szCs w:val="24"/>
        </w:rPr>
        <w:t>The healthcare employees support</w:t>
      </w:r>
      <w:r w:rsidR="00244A57">
        <w:rPr>
          <w:rFonts w:ascii="Times New Roman" w:hAnsi="Times New Roman" w:cs="Times New Roman"/>
          <w:sz w:val="24"/>
          <w:szCs w:val="24"/>
        </w:rPr>
        <w:t xml:space="preserve"> the residents to maintain their appearance and personal hygiene in the living environment with the standards that they wish</w:t>
      </w:r>
      <w:sdt>
        <w:sdtPr>
          <w:rPr>
            <w:rFonts w:ascii="Times New Roman" w:hAnsi="Times New Roman" w:cs="Times New Roman"/>
            <w:sz w:val="24"/>
            <w:szCs w:val="24"/>
          </w:rPr>
          <w:id w:val="772050220"/>
          <w:citation/>
        </w:sdtPr>
        <w:sdtEndPr/>
        <w:sdtContent>
          <w:r w:rsidR="007775E0">
            <w:rPr>
              <w:rFonts w:ascii="Times New Roman" w:hAnsi="Times New Roman" w:cs="Times New Roman"/>
              <w:sz w:val="24"/>
              <w:szCs w:val="24"/>
            </w:rPr>
            <w:fldChar w:fldCharType="begin"/>
          </w:r>
          <w:r w:rsidR="007775E0">
            <w:rPr>
              <w:rFonts w:ascii="Times New Roman" w:hAnsi="Times New Roman" w:cs="Times New Roman"/>
              <w:sz w:val="24"/>
              <w:szCs w:val="24"/>
            </w:rPr>
            <w:instrText xml:space="preserve"> CITATION Har20 \l 2057 </w:instrText>
          </w:r>
          <w:r w:rsidR="007775E0">
            <w:rPr>
              <w:rFonts w:ascii="Times New Roman" w:hAnsi="Times New Roman" w:cs="Times New Roman"/>
              <w:sz w:val="24"/>
              <w:szCs w:val="24"/>
            </w:rPr>
            <w:fldChar w:fldCharType="separate"/>
          </w:r>
          <w:r w:rsidR="007775E0">
            <w:rPr>
              <w:rFonts w:ascii="Times New Roman" w:hAnsi="Times New Roman" w:cs="Times New Roman"/>
              <w:noProof/>
              <w:sz w:val="24"/>
              <w:szCs w:val="24"/>
            </w:rPr>
            <w:t xml:space="preserve"> </w:t>
          </w:r>
          <w:r w:rsidR="007775E0" w:rsidRPr="007775E0">
            <w:rPr>
              <w:rFonts w:ascii="Times New Roman" w:hAnsi="Times New Roman" w:cs="Times New Roman"/>
              <w:noProof/>
              <w:sz w:val="24"/>
              <w:szCs w:val="24"/>
            </w:rPr>
            <w:t>(Harris, 2020)</w:t>
          </w:r>
          <w:r w:rsidR="007775E0">
            <w:rPr>
              <w:rFonts w:ascii="Times New Roman" w:hAnsi="Times New Roman" w:cs="Times New Roman"/>
              <w:sz w:val="24"/>
              <w:szCs w:val="24"/>
            </w:rPr>
            <w:fldChar w:fldCharType="end"/>
          </w:r>
        </w:sdtContent>
      </w:sdt>
      <w:r w:rsidR="00244A57">
        <w:rPr>
          <w:rFonts w:ascii="Times New Roman" w:hAnsi="Times New Roman" w:cs="Times New Roman"/>
          <w:sz w:val="24"/>
          <w:szCs w:val="24"/>
        </w:rPr>
        <w:t>. Their personal lifestyle choices must be respected like hairstyle, dress</w:t>
      </w:r>
      <w:r>
        <w:rPr>
          <w:rFonts w:ascii="Times New Roman" w:hAnsi="Times New Roman" w:cs="Times New Roman"/>
          <w:sz w:val="24"/>
          <w:szCs w:val="24"/>
        </w:rPr>
        <w:t>,</w:t>
      </w:r>
      <w:r w:rsidR="00244A57">
        <w:rPr>
          <w:rFonts w:ascii="Times New Roman" w:hAnsi="Times New Roman" w:cs="Times New Roman"/>
          <w:sz w:val="24"/>
          <w:szCs w:val="24"/>
        </w:rPr>
        <w:t xml:space="preserve"> and cultural factors during the assessment. </w:t>
      </w:r>
      <w:r w:rsidR="00826A6A">
        <w:rPr>
          <w:rFonts w:ascii="Times New Roman" w:hAnsi="Times New Roman" w:cs="Times New Roman"/>
          <w:sz w:val="24"/>
          <w:szCs w:val="24"/>
        </w:rPr>
        <w:t xml:space="preserve">The </w:t>
      </w:r>
      <w:r w:rsidR="00FA482B">
        <w:rPr>
          <w:rFonts w:ascii="Times New Roman" w:hAnsi="Times New Roman" w:cs="Times New Roman"/>
          <w:sz w:val="24"/>
          <w:szCs w:val="24"/>
        </w:rPr>
        <w:t>workforce</w:t>
      </w:r>
      <w:r w:rsidR="00826A6A">
        <w:rPr>
          <w:rFonts w:ascii="Times New Roman" w:hAnsi="Times New Roman" w:cs="Times New Roman"/>
          <w:sz w:val="24"/>
          <w:szCs w:val="24"/>
        </w:rPr>
        <w:t xml:space="preserve"> follows the confidentiality policy and respects the individual’s personal space.</w:t>
      </w:r>
      <w:r w:rsidR="00216083">
        <w:rPr>
          <w:rFonts w:ascii="Times New Roman" w:hAnsi="Times New Roman" w:cs="Times New Roman"/>
          <w:sz w:val="24"/>
          <w:szCs w:val="24"/>
        </w:rPr>
        <w:t xml:space="preserve"> The medications are needed by the residents in pain to </w:t>
      </w:r>
      <w:r w:rsidR="00404C48">
        <w:rPr>
          <w:rFonts w:ascii="Times New Roman" w:hAnsi="Times New Roman" w:cs="Times New Roman"/>
          <w:sz w:val="24"/>
          <w:szCs w:val="24"/>
        </w:rPr>
        <w:t>decrease</w:t>
      </w:r>
      <w:r w:rsidR="00216083">
        <w:rPr>
          <w:rFonts w:ascii="Times New Roman" w:hAnsi="Times New Roman" w:cs="Times New Roman"/>
          <w:sz w:val="24"/>
          <w:szCs w:val="24"/>
        </w:rPr>
        <w:t xml:space="preserve"> </w:t>
      </w:r>
      <w:r w:rsidR="00404C48">
        <w:rPr>
          <w:rFonts w:ascii="Times New Roman" w:hAnsi="Times New Roman" w:cs="Times New Roman"/>
          <w:sz w:val="24"/>
          <w:szCs w:val="24"/>
        </w:rPr>
        <w:t>grief</w:t>
      </w:r>
      <w:r w:rsidR="00F62AC7">
        <w:rPr>
          <w:rFonts w:ascii="Times New Roman" w:hAnsi="Times New Roman" w:cs="Times New Roman"/>
          <w:sz w:val="24"/>
          <w:szCs w:val="24"/>
        </w:rPr>
        <w:t xml:space="preserve"> and to </w:t>
      </w:r>
      <w:r w:rsidR="00404C48">
        <w:rPr>
          <w:rFonts w:ascii="Times New Roman" w:hAnsi="Times New Roman" w:cs="Times New Roman"/>
          <w:sz w:val="24"/>
          <w:szCs w:val="24"/>
        </w:rPr>
        <w:t>progress</w:t>
      </w:r>
      <w:r w:rsidR="00F62AC7">
        <w:rPr>
          <w:rFonts w:ascii="Times New Roman" w:hAnsi="Times New Roman" w:cs="Times New Roman"/>
          <w:sz w:val="24"/>
          <w:szCs w:val="24"/>
        </w:rPr>
        <w:t xml:space="preserve"> the quality of life. The </w:t>
      </w:r>
      <w:r w:rsidR="00404C48">
        <w:rPr>
          <w:rFonts w:ascii="Times New Roman" w:hAnsi="Times New Roman" w:cs="Times New Roman"/>
          <w:sz w:val="24"/>
          <w:szCs w:val="24"/>
        </w:rPr>
        <w:t>workforce</w:t>
      </w:r>
      <w:r w:rsidR="00F62AC7">
        <w:rPr>
          <w:rFonts w:ascii="Times New Roman" w:hAnsi="Times New Roman" w:cs="Times New Roman"/>
          <w:sz w:val="24"/>
          <w:szCs w:val="24"/>
        </w:rPr>
        <w:t xml:space="preserve"> must avoid severely managed and unacknowledged pain from consultations as the most influential threat for older people</w:t>
      </w:r>
      <w:sdt>
        <w:sdtPr>
          <w:rPr>
            <w:rFonts w:ascii="Times New Roman" w:hAnsi="Times New Roman" w:cs="Times New Roman"/>
            <w:sz w:val="24"/>
            <w:szCs w:val="24"/>
          </w:rPr>
          <w:id w:val="1147391089"/>
          <w:citation/>
        </w:sdtPr>
        <w:sdtEndPr/>
        <w:sdtContent>
          <w:r w:rsidR="007775E0">
            <w:rPr>
              <w:rFonts w:ascii="Times New Roman" w:hAnsi="Times New Roman" w:cs="Times New Roman"/>
              <w:sz w:val="24"/>
              <w:szCs w:val="24"/>
            </w:rPr>
            <w:fldChar w:fldCharType="begin"/>
          </w:r>
          <w:r w:rsidR="007775E0">
            <w:rPr>
              <w:rFonts w:ascii="Times New Roman" w:hAnsi="Times New Roman" w:cs="Times New Roman"/>
              <w:sz w:val="24"/>
              <w:szCs w:val="24"/>
            </w:rPr>
            <w:instrText xml:space="preserve"> CITATION Har20 \l 2057 </w:instrText>
          </w:r>
          <w:r w:rsidR="007775E0">
            <w:rPr>
              <w:rFonts w:ascii="Times New Roman" w:hAnsi="Times New Roman" w:cs="Times New Roman"/>
              <w:sz w:val="24"/>
              <w:szCs w:val="24"/>
            </w:rPr>
            <w:fldChar w:fldCharType="separate"/>
          </w:r>
          <w:r w:rsidR="007775E0">
            <w:rPr>
              <w:rFonts w:ascii="Times New Roman" w:hAnsi="Times New Roman" w:cs="Times New Roman"/>
              <w:noProof/>
              <w:sz w:val="24"/>
              <w:szCs w:val="24"/>
            </w:rPr>
            <w:t xml:space="preserve"> </w:t>
          </w:r>
          <w:r w:rsidR="007775E0" w:rsidRPr="007775E0">
            <w:rPr>
              <w:rFonts w:ascii="Times New Roman" w:hAnsi="Times New Roman" w:cs="Times New Roman"/>
              <w:noProof/>
              <w:sz w:val="24"/>
              <w:szCs w:val="24"/>
            </w:rPr>
            <w:t>(Harris, 2020)</w:t>
          </w:r>
          <w:r w:rsidR="007775E0">
            <w:rPr>
              <w:rFonts w:ascii="Times New Roman" w:hAnsi="Times New Roman" w:cs="Times New Roman"/>
              <w:sz w:val="24"/>
              <w:szCs w:val="24"/>
            </w:rPr>
            <w:fldChar w:fldCharType="end"/>
          </w:r>
        </w:sdtContent>
      </w:sdt>
      <w:r w:rsidR="00F62AC7">
        <w:rPr>
          <w:rFonts w:ascii="Times New Roman" w:hAnsi="Times New Roman" w:cs="Times New Roman"/>
          <w:sz w:val="24"/>
          <w:szCs w:val="24"/>
        </w:rPr>
        <w:t xml:space="preserve">. </w:t>
      </w:r>
      <w:r w:rsidR="00216083">
        <w:rPr>
          <w:rFonts w:ascii="Times New Roman" w:hAnsi="Times New Roman" w:cs="Times New Roman"/>
          <w:sz w:val="24"/>
          <w:szCs w:val="24"/>
        </w:rPr>
        <w:t xml:space="preserve"> </w:t>
      </w:r>
      <w:r w:rsidR="00826A6A">
        <w:rPr>
          <w:rFonts w:ascii="Times New Roman" w:hAnsi="Times New Roman" w:cs="Times New Roman"/>
          <w:sz w:val="24"/>
          <w:szCs w:val="24"/>
        </w:rPr>
        <w:t xml:space="preserve"> </w:t>
      </w:r>
      <w:r w:rsidR="000D613D">
        <w:rPr>
          <w:rFonts w:ascii="Times New Roman" w:hAnsi="Times New Roman" w:cs="Times New Roman"/>
          <w:sz w:val="24"/>
          <w:szCs w:val="24"/>
        </w:rPr>
        <w:t xml:space="preserve">The healthcare assistant must ensure that the older man takes the medication to reduce his pain and to have better life. </w:t>
      </w:r>
    </w:p>
    <w:p w14:paraId="52EC7BB3" w14:textId="2426D26D" w:rsidR="00F62AC7" w:rsidRPr="009D7CC1" w:rsidRDefault="00F62AC7" w:rsidP="009D7CC1">
      <w:pPr>
        <w:spacing w:line="360" w:lineRule="auto"/>
        <w:jc w:val="both"/>
        <w:rPr>
          <w:rFonts w:ascii="Times New Roman" w:hAnsi="Times New Roman" w:cs="Times New Roman"/>
          <w:sz w:val="24"/>
          <w:szCs w:val="24"/>
        </w:rPr>
      </w:pPr>
      <w:r>
        <w:rPr>
          <w:rFonts w:ascii="Times New Roman" w:hAnsi="Times New Roman" w:cs="Times New Roman"/>
          <w:sz w:val="24"/>
          <w:szCs w:val="24"/>
        </w:rPr>
        <w:t>Social inclusion is vital for residents in care homes</w:t>
      </w:r>
      <w:sdt>
        <w:sdtPr>
          <w:rPr>
            <w:rFonts w:ascii="Times New Roman" w:hAnsi="Times New Roman" w:cs="Times New Roman"/>
            <w:sz w:val="24"/>
            <w:szCs w:val="24"/>
          </w:rPr>
          <w:id w:val="-2113581014"/>
          <w:citation/>
        </w:sdtPr>
        <w:sdtEndPr/>
        <w:sdtContent>
          <w:r w:rsidR="007775E0">
            <w:rPr>
              <w:rFonts w:ascii="Times New Roman" w:hAnsi="Times New Roman" w:cs="Times New Roman"/>
              <w:sz w:val="24"/>
              <w:szCs w:val="24"/>
            </w:rPr>
            <w:fldChar w:fldCharType="begin"/>
          </w:r>
          <w:r w:rsidR="007775E0">
            <w:rPr>
              <w:rFonts w:ascii="Times New Roman" w:hAnsi="Times New Roman" w:cs="Times New Roman"/>
              <w:sz w:val="24"/>
              <w:szCs w:val="24"/>
            </w:rPr>
            <w:instrText xml:space="preserve"> CITATION Tan17 \l 2057 </w:instrText>
          </w:r>
          <w:r w:rsidR="007775E0">
            <w:rPr>
              <w:rFonts w:ascii="Times New Roman" w:hAnsi="Times New Roman" w:cs="Times New Roman"/>
              <w:sz w:val="24"/>
              <w:szCs w:val="24"/>
            </w:rPr>
            <w:fldChar w:fldCharType="separate"/>
          </w:r>
          <w:r w:rsidR="007775E0">
            <w:rPr>
              <w:rFonts w:ascii="Times New Roman" w:hAnsi="Times New Roman" w:cs="Times New Roman"/>
              <w:noProof/>
              <w:sz w:val="24"/>
              <w:szCs w:val="24"/>
            </w:rPr>
            <w:t xml:space="preserve"> </w:t>
          </w:r>
          <w:r w:rsidR="007775E0" w:rsidRPr="007775E0">
            <w:rPr>
              <w:rFonts w:ascii="Times New Roman" w:hAnsi="Times New Roman" w:cs="Times New Roman"/>
              <w:noProof/>
              <w:sz w:val="24"/>
              <w:szCs w:val="24"/>
            </w:rPr>
            <w:t>(Tanner, 2017)</w:t>
          </w:r>
          <w:r w:rsidR="007775E0">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requires promotion and support access to social networks. </w:t>
      </w:r>
      <w:r w:rsidR="005F500F">
        <w:rPr>
          <w:rFonts w:ascii="Times New Roman" w:hAnsi="Times New Roman" w:cs="Times New Roman"/>
          <w:sz w:val="24"/>
          <w:szCs w:val="24"/>
        </w:rPr>
        <w:t xml:space="preserve">The transport links are needed for the residents to have </w:t>
      </w:r>
      <w:r w:rsidR="00AC26E5">
        <w:rPr>
          <w:rFonts w:ascii="Times New Roman" w:hAnsi="Times New Roman" w:cs="Times New Roman"/>
          <w:sz w:val="24"/>
          <w:szCs w:val="24"/>
        </w:rPr>
        <w:t>involvement</w:t>
      </w:r>
      <w:r w:rsidR="005F500F">
        <w:rPr>
          <w:rFonts w:ascii="Times New Roman" w:hAnsi="Times New Roman" w:cs="Times New Roman"/>
          <w:sz w:val="24"/>
          <w:szCs w:val="24"/>
        </w:rPr>
        <w:t xml:space="preserve"> in the wider community. Connections must be created with schools and the community centres to provide social contacts to the residents</w:t>
      </w:r>
      <w:sdt>
        <w:sdtPr>
          <w:rPr>
            <w:rFonts w:ascii="Times New Roman" w:hAnsi="Times New Roman" w:cs="Times New Roman"/>
            <w:sz w:val="24"/>
            <w:szCs w:val="24"/>
          </w:rPr>
          <w:id w:val="579333482"/>
          <w:citation/>
        </w:sdtPr>
        <w:sdtEndPr/>
        <w:sdtContent>
          <w:r w:rsidR="007775E0">
            <w:rPr>
              <w:rFonts w:ascii="Times New Roman" w:hAnsi="Times New Roman" w:cs="Times New Roman"/>
              <w:sz w:val="24"/>
              <w:szCs w:val="24"/>
            </w:rPr>
            <w:fldChar w:fldCharType="begin"/>
          </w:r>
          <w:r w:rsidR="007775E0">
            <w:rPr>
              <w:rFonts w:ascii="Times New Roman" w:hAnsi="Times New Roman" w:cs="Times New Roman"/>
              <w:sz w:val="24"/>
              <w:szCs w:val="24"/>
            </w:rPr>
            <w:instrText xml:space="preserve"> CITATION Tan17 \l 2057 </w:instrText>
          </w:r>
          <w:r w:rsidR="007775E0">
            <w:rPr>
              <w:rFonts w:ascii="Times New Roman" w:hAnsi="Times New Roman" w:cs="Times New Roman"/>
              <w:sz w:val="24"/>
              <w:szCs w:val="24"/>
            </w:rPr>
            <w:fldChar w:fldCharType="separate"/>
          </w:r>
          <w:r w:rsidR="007775E0">
            <w:rPr>
              <w:rFonts w:ascii="Times New Roman" w:hAnsi="Times New Roman" w:cs="Times New Roman"/>
              <w:noProof/>
              <w:sz w:val="24"/>
              <w:szCs w:val="24"/>
            </w:rPr>
            <w:t xml:space="preserve"> </w:t>
          </w:r>
          <w:r w:rsidR="007775E0" w:rsidRPr="007775E0">
            <w:rPr>
              <w:rFonts w:ascii="Times New Roman" w:hAnsi="Times New Roman" w:cs="Times New Roman"/>
              <w:noProof/>
              <w:sz w:val="24"/>
              <w:szCs w:val="24"/>
            </w:rPr>
            <w:t>(Tanner, 2017)</w:t>
          </w:r>
          <w:r w:rsidR="007775E0">
            <w:rPr>
              <w:rFonts w:ascii="Times New Roman" w:hAnsi="Times New Roman" w:cs="Times New Roman"/>
              <w:sz w:val="24"/>
              <w:szCs w:val="24"/>
            </w:rPr>
            <w:fldChar w:fldCharType="end"/>
          </w:r>
        </w:sdtContent>
      </w:sdt>
      <w:r w:rsidR="005F500F">
        <w:rPr>
          <w:rFonts w:ascii="Times New Roman" w:hAnsi="Times New Roman" w:cs="Times New Roman"/>
          <w:sz w:val="24"/>
          <w:szCs w:val="24"/>
        </w:rPr>
        <w:t xml:space="preserve">. </w:t>
      </w:r>
      <w:r w:rsidR="0065017B">
        <w:rPr>
          <w:rFonts w:ascii="Times New Roman" w:hAnsi="Times New Roman" w:cs="Times New Roman"/>
          <w:sz w:val="24"/>
          <w:szCs w:val="24"/>
        </w:rPr>
        <w:t xml:space="preserve">The residents’ skills must be </w:t>
      </w:r>
      <w:r w:rsidR="008D6864">
        <w:rPr>
          <w:rFonts w:ascii="Times New Roman" w:hAnsi="Times New Roman" w:cs="Times New Roman"/>
          <w:sz w:val="24"/>
          <w:szCs w:val="24"/>
        </w:rPr>
        <w:t>recognised</w:t>
      </w:r>
      <w:r w:rsidR="0065017B">
        <w:rPr>
          <w:rFonts w:ascii="Times New Roman" w:hAnsi="Times New Roman" w:cs="Times New Roman"/>
          <w:sz w:val="24"/>
          <w:szCs w:val="24"/>
        </w:rPr>
        <w:t xml:space="preserve"> and </w:t>
      </w:r>
      <w:r w:rsidR="008D6864">
        <w:rPr>
          <w:rFonts w:ascii="Times New Roman" w:hAnsi="Times New Roman" w:cs="Times New Roman"/>
          <w:sz w:val="24"/>
          <w:szCs w:val="24"/>
        </w:rPr>
        <w:t>appreciated</w:t>
      </w:r>
      <w:r w:rsidR="0065017B">
        <w:rPr>
          <w:rFonts w:ascii="Times New Roman" w:hAnsi="Times New Roman" w:cs="Times New Roman"/>
          <w:sz w:val="24"/>
          <w:szCs w:val="24"/>
        </w:rPr>
        <w:t xml:space="preserve"> </w:t>
      </w:r>
      <w:r w:rsidR="008D6864">
        <w:rPr>
          <w:rFonts w:ascii="Times New Roman" w:hAnsi="Times New Roman" w:cs="Times New Roman"/>
          <w:sz w:val="24"/>
          <w:szCs w:val="24"/>
        </w:rPr>
        <w:t>with</w:t>
      </w:r>
      <w:r w:rsidR="0065017B">
        <w:rPr>
          <w:rFonts w:ascii="Times New Roman" w:hAnsi="Times New Roman" w:cs="Times New Roman"/>
          <w:sz w:val="24"/>
          <w:szCs w:val="24"/>
        </w:rPr>
        <w:t xml:space="preserve"> the </w:t>
      </w:r>
      <w:r w:rsidR="008D6864">
        <w:rPr>
          <w:rFonts w:ascii="Times New Roman" w:hAnsi="Times New Roman" w:cs="Times New Roman"/>
          <w:sz w:val="24"/>
          <w:szCs w:val="24"/>
        </w:rPr>
        <w:t>knowledge and skills</w:t>
      </w:r>
      <w:r w:rsidR="0065017B">
        <w:rPr>
          <w:rFonts w:ascii="Times New Roman" w:hAnsi="Times New Roman" w:cs="Times New Roman"/>
          <w:sz w:val="24"/>
          <w:szCs w:val="24"/>
        </w:rPr>
        <w:t xml:space="preserve"> </w:t>
      </w:r>
      <w:r w:rsidR="008D6864">
        <w:rPr>
          <w:rFonts w:ascii="Times New Roman" w:hAnsi="Times New Roman" w:cs="Times New Roman"/>
          <w:sz w:val="24"/>
          <w:szCs w:val="24"/>
        </w:rPr>
        <w:t>learnt</w:t>
      </w:r>
      <w:r w:rsidR="0065017B">
        <w:rPr>
          <w:rFonts w:ascii="Times New Roman" w:hAnsi="Times New Roman" w:cs="Times New Roman"/>
          <w:sz w:val="24"/>
          <w:szCs w:val="24"/>
        </w:rPr>
        <w:t xml:space="preserve"> during the </w:t>
      </w:r>
      <w:r w:rsidR="008D6864">
        <w:rPr>
          <w:rFonts w:ascii="Times New Roman" w:hAnsi="Times New Roman" w:cs="Times New Roman"/>
          <w:sz w:val="24"/>
          <w:szCs w:val="24"/>
        </w:rPr>
        <w:t>years of work</w:t>
      </w:r>
      <w:r w:rsidR="0065017B">
        <w:rPr>
          <w:rFonts w:ascii="Times New Roman" w:hAnsi="Times New Roman" w:cs="Times New Roman"/>
          <w:sz w:val="24"/>
          <w:szCs w:val="24"/>
        </w:rPr>
        <w:t xml:space="preserve">. They need the opportunity to </w:t>
      </w:r>
      <w:r w:rsidR="008D6864">
        <w:rPr>
          <w:rFonts w:ascii="Times New Roman" w:hAnsi="Times New Roman" w:cs="Times New Roman"/>
          <w:sz w:val="24"/>
          <w:szCs w:val="24"/>
        </w:rPr>
        <w:t xml:space="preserve">be part of the local community with healthcare planning and person-centred approach. </w:t>
      </w:r>
      <w:r w:rsidR="007414A0">
        <w:rPr>
          <w:rFonts w:ascii="Times New Roman" w:hAnsi="Times New Roman" w:cs="Times New Roman"/>
          <w:sz w:val="24"/>
          <w:szCs w:val="24"/>
        </w:rPr>
        <w:t>For example, t</w:t>
      </w:r>
      <w:r w:rsidR="0065017B">
        <w:rPr>
          <w:rFonts w:ascii="Times New Roman" w:hAnsi="Times New Roman" w:cs="Times New Roman"/>
          <w:sz w:val="24"/>
          <w:szCs w:val="24"/>
        </w:rPr>
        <w:t xml:space="preserve">he residents must be involved in </w:t>
      </w:r>
      <w:r w:rsidR="008D6864">
        <w:rPr>
          <w:rFonts w:ascii="Times New Roman" w:hAnsi="Times New Roman" w:cs="Times New Roman"/>
          <w:sz w:val="24"/>
          <w:szCs w:val="24"/>
        </w:rPr>
        <w:t>daily tasks planning</w:t>
      </w:r>
      <w:r w:rsidR="0065017B">
        <w:rPr>
          <w:rFonts w:ascii="Times New Roman" w:hAnsi="Times New Roman" w:cs="Times New Roman"/>
          <w:sz w:val="24"/>
          <w:szCs w:val="24"/>
        </w:rPr>
        <w:t xml:space="preserve"> and to </w:t>
      </w:r>
      <w:r w:rsidR="008D6864">
        <w:rPr>
          <w:rFonts w:ascii="Times New Roman" w:hAnsi="Times New Roman" w:cs="Times New Roman"/>
          <w:sz w:val="24"/>
          <w:szCs w:val="24"/>
        </w:rPr>
        <w:t>confirm</w:t>
      </w:r>
      <w:r w:rsidR="0065017B">
        <w:rPr>
          <w:rFonts w:ascii="Times New Roman" w:hAnsi="Times New Roman" w:cs="Times New Roman"/>
          <w:sz w:val="24"/>
          <w:szCs w:val="24"/>
        </w:rPr>
        <w:t xml:space="preserve"> that </w:t>
      </w:r>
      <w:r w:rsidR="00404C48">
        <w:rPr>
          <w:rFonts w:ascii="Times New Roman" w:hAnsi="Times New Roman" w:cs="Times New Roman"/>
          <w:sz w:val="24"/>
          <w:szCs w:val="24"/>
        </w:rPr>
        <w:t>philosophies</w:t>
      </w:r>
      <w:r w:rsidR="0065017B">
        <w:rPr>
          <w:rFonts w:ascii="Times New Roman" w:hAnsi="Times New Roman" w:cs="Times New Roman"/>
          <w:sz w:val="24"/>
          <w:szCs w:val="24"/>
        </w:rPr>
        <w:t xml:space="preserve"> and </w:t>
      </w:r>
      <w:r w:rsidR="00404C48">
        <w:rPr>
          <w:rFonts w:ascii="Times New Roman" w:hAnsi="Times New Roman" w:cs="Times New Roman"/>
          <w:sz w:val="24"/>
          <w:szCs w:val="24"/>
        </w:rPr>
        <w:t>proposals</w:t>
      </w:r>
      <w:r w:rsidR="0065017B">
        <w:rPr>
          <w:rFonts w:ascii="Times New Roman" w:hAnsi="Times New Roman" w:cs="Times New Roman"/>
          <w:sz w:val="24"/>
          <w:szCs w:val="24"/>
        </w:rPr>
        <w:t xml:space="preserve"> are </w:t>
      </w:r>
      <w:r w:rsidR="00404C48">
        <w:rPr>
          <w:rFonts w:ascii="Times New Roman" w:hAnsi="Times New Roman" w:cs="Times New Roman"/>
          <w:sz w:val="24"/>
          <w:szCs w:val="24"/>
        </w:rPr>
        <w:t>represented</w:t>
      </w:r>
      <w:r w:rsidR="0065017B">
        <w:rPr>
          <w:rFonts w:ascii="Times New Roman" w:hAnsi="Times New Roman" w:cs="Times New Roman"/>
          <w:sz w:val="24"/>
          <w:szCs w:val="24"/>
        </w:rPr>
        <w:t xml:space="preserve">. </w:t>
      </w:r>
    </w:p>
    <w:p w14:paraId="766C9075" w14:textId="00636F8D" w:rsidR="00133B7B" w:rsidRDefault="008278BE" w:rsidP="00133B7B">
      <w:pPr>
        <w:spacing w:line="360" w:lineRule="auto"/>
        <w:jc w:val="both"/>
        <w:rPr>
          <w:rFonts w:ascii="Times New Roman" w:hAnsi="Times New Roman" w:cs="Times New Roman"/>
          <w:color w:val="00000A"/>
          <w:sz w:val="24"/>
          <w:szCs w:val="24"/>
        </w:rPr>
      </w:pPr>
      <w:r>
        <w:rPr>
          <w:rFonts w:ascii="Times New Roman" w:hAnsi="Times New Roman" w:cs="Times New Roman"/>
          <w:color w:val="00000A"/>
          <w:sz w:val="24"/>
          <w:szCs w:val="24"/>
        </w:rPr>
        <w:t xml:space="preserve">There is a severe </w:t>
      </w:r>
      <w:r w:rsidR="00404C48">
        <w:rPr>
          <w:rFonts w:ascii="Times New Roman" w:hAnsi="Times New Roman" w:cs="Times New Roman"/>
          <w:color w:val="00000A"/>
          <w:sz w:val="24"/>
          <w:szCs w:val="24"/>
        </w:rPr>
        <w:t>influence</w:t>
      </w:r>
      <w:r>
        <w:rPr>
          <w:rFonts w:ascii="Times New Roman" w:hAnsi="Times New Roman" w:cs="Times New Roman"/>
          <w:color w:val="00000A"/>
          <w:sz w:val="24"/>
          <w:szCs w:val="24"/>
        </w:rPr>
        <w:t xml:space="preserve"> of the polic</w:t>
      </w:r>
      <w:r w:rsidR="00404C48">
        <w:rPr>
          <w:rFonts w:ascii="Times New Roman" w:hAnsi="Times New Roman" w:cs="Times New Roman"/>
          <w:color w:val="00000A"/>
          <w:sz w:val="24"/>
          <w:szCs w:val="24"/>
        </w:rPr>
        <w:t>ies</w:t>
      </w:r>
      <w:r>
        <w:rPr>
          <w:rFonts w:ascii="Times New Roman" w:hAnsi="Times New Roman" w:cs="Times New Roman"/>
          <w:color w:val="00000A"/>
          <w:sz w:val="24"/>
          <w:szCs w:val="24"/>
        </w:rPr>
        <w:t xml:space="preserve">, </w:t>
      </w:r>
      <w:r w:rsidR="00404C48">
        <w:rPr>
          <w:rFonts w:ascii="Times New Roman" w:hAnsi="Times New Roman" w:cs="Times New Roman"/>
          <w:color w:val="00000A"/>
          <w:sz w:val="24"/>
          <w:szCs w:val="24"/>
        </w:rPr>
        <w:t>directives</w:t>
      </w:r>
      <w:r w:rsidR="00AC26E5">
        <w:rPr>
          <w:rFonts w:ascii="Times New Roman" w:hAnsi="Times New Roman" w:cs="Times New Roman"/>
          <w:color w:val="00000A"/>
          <w:sz w:val="24"/>
          <w:szCs w:val="24"/>
        </w:rPr>
        <w:t>,</w:t>
      </w:r>
      <w:r>
        <w:rPr>
          <w:rFonts w:ascii="Times New Roman" w:hAnsi="Times New Roman" w:cs="Times New Roman"/>
          <w:color w:val="00000A"/>
          <w:sz w:val="24"/>
          <w:szCs w:val="24"/>
        </w:rPr>
        <w:t xml:space="preserve"> </w:t>
      </w:r>
      <w:r w:rsidR="00404C48">
        <w:rPr>
          <w:rFonts w:ascii="Times New Roman" w:hAnsi="Times New Roman" w:cs="Times New Roman"/>
          <w:color w:val="00000A"/>
          <w:sz w:val="24"/>
          <w:szCs w:val="24"/>
        </w:rPr>
        <w:t>regulations</w:t>
      </w:r>
      <w:r>
        <w:rPr>
          <w:rFonts w:ascii="Times New Roman" w:hAnsi="Times New Roman" w:cs="Times New Roman"/>
          <w:color w:val="00000A"/>
          <w:sz w:val="24"/>
          <w:szCs w:val="24"/>
        </w:rPr>
        <w:t xml:space="preserve">, and codes of practice on </w:t>
      </w:r>
      <w:r w:rsidR="00404C48">
        <w:rPr>
          <w:rFonts w:ascii="Times New Roman" w:hAnsi="Times New Roman" w:cs="Times New Roman"/>
          <w:color w:val="00000A"/>
          <w:sz w:val="24"/>
          <w:szCs w:val="24"/>
        </w:rPr>
        <w:t>company’</w:t>
      </w:r>
      <w:r>
        <w:rPr>
          <w:rFonts w:ascii="Times New Roman" w:hAnsi="Times New Roman" w:cs="Times New Roman"/>
          <w:color w:val="00000A"/>
          <w:sz w:val="24"/>
          <w:szCs w:val="24"/>
        </w:rPr>
        <w:t xml:space="preserve"> </w:t>
      </w:r>
      <w:r w:rsidR="00404C48">
        <w:rPr>
          <w:rFonts w:ascii="Times New Roman" w:hAnsi="Times New Roman" w:cs="Times New Roman"/>
          <w:color w:val="00000A"/>
          <w:sz w:val="24"/>
          <w:szCs w:val="24"/>
        </w:rPr>
        <w:t>approaches</w:t>
      </w:r>
      <w:r>
        <w:rPr>
          <w:rFonts w:ascii="Times New Roman" w:hAnsi="Times New Roman" w:cs="Times New Roman"/>
          <w:color w:val="00000A"/>
          <w:sz w:val="24"/>
          <w:szCs w:val="24"/>
        </w:rPr>
        <w:t xml:space="preserve"> and </w:t>
      </w:r>
      <w:r w:rsidR="00404C48">
        <w:rPr>
          <w:rFonts w:ascii="Times New Roman" w:hAnsi="Times New Roman" w:cs="Times New Roman"/>
          <w:color w:val="00000A"/>
          <w:sz w:val="24"/>
          <w:szCs w:val="24"/>
        </w:rPr>
        <w:t>strategies</w:t>
      </w:r>
      <w:sdt>
        <w:sdtPr>
          <w:rPr>
            <w:rFonts w:ascii="Times New Roman" w:hAnsi="Times New Roman" w:cs="Times New Roman"/>
            <w:color w:val="00000A"/>
            <w:sz w:val="24"/>
            <w:szCs w:val="24"/>
          </w:rPr>
          <w:id w:val="-1234702403"/>
          <w:citation/>
        </w:sdtPr>
        <w:sdtEndPr/>
        <w:sdtContent>
          <w:r w:rsidR="0061275C">
            <w:rPr>
              <w:rFonts w:ascii="Times New Roman" w:hAnsi="Times New Roman" w:cs="Times New Roman"/>
              <w:color w:val="00000A"/>
              <w:sz w:val="24"/>
              <w:szCs w:val="24"/>
            </w:rPr>
            <w:fldChar w:fldCharType="begin"/>
          </w:r>
          <w:r w:rsidR="0061275C">
            <w:rPr>
              <w:rFonts w:ascii="Times New Roman" w:hAnsi="Times New Roman" w:cs="Times New Roman"/>
              <w:color w:val="00000A"/>
              <w:sz w:val="24"/>
              <w:szCs w:val="24"/>
            </w:rPr>
            <w:instrText xml:space="preserve"> CITATION Pri20 \l 2057 </w:instrText>
          </w:r>
          <w:r w:rsidR="0061275C">
            <w:rPr>
              <w:rFonts w:ascii="Times New Roman" w:hAnsi="Times New Roman" w:cs="Times New Roman"/>
              <w:color w:val="00000A"/>
              <w:sz w:val="24"/>
              <w:szCs w:val="24"/>
            </w:rPr>
            <w:fldChar w:fldCharType="separate"/>
          </w:r>
          <w:r w:rsidR="0061275C">
            <w:rPr>
              <w:rFonts w:ascii="Times New Roman" w:hAnsi="Times New Roman" w:cs="Times New Roman"/>
              <w:noProof/>
              <w:color w:val="00000A"/>
              <w:sz w:val="24"/>
              <w:szCs w:val="24"/>
            </w:rPr>
            <w:t xml:space="preserve"> </w:t>
          </w:r>
          <w:r w:rsidR="0061275C" w:rsidRPr="0061275C">
            <w:rPr>
              <w:rFonts w:ascii="Times New Roman" w:hAnsi="Times New Roman" w:cs="Times New Roman"/>
              <w:noProof/>
              <w:color w:val="00000A"/>
              <w:sz w:val="24"/>
              <w:szCs w:val="24"/>
            </w:rPr>
            <w:t>(Price, 2020)</w:t>
          </w:r>
          <w:r w:rsidR="0061275C">
            <w:rPr>
              <w:rFonts w:ascii="Times New Roman" w:hAnsi="Times New Roman" w:cs="Times New Roman"/>
              <w:color w:val="00000A"/>
              <w:sz w:val="24"/>
              <w:szCs w:val="24"/>
            </w:rPr>
            <w:fldChar w:fldCharType="end"/>
          </w:r>
        </w:sdtContent>
      </w:sdt>
      <w:r>
        <w:rPr>
          <w:rFonts w:ascii="Times New Roman" w:hAnsi="Times New Roman" w:cs="Times New Roman"/>
          <w:color w:val="00000A"/>
          <w:sz w:val="24"/>
          <w:szCs w:val="24"/>
        </w:rPr>
        <w:t xml:space="preserve">. </w:t>
      </w:r>
      <w:r w:rsidR="00640E04">
        <w:rPr>
          <w:rFonts w:ascii="Times New Roman" w:hAnsi="Times New Roman" w:cs="Times New Roman"/>
          <w:color w:val="00000A"/>
          <w:sz w:val="24"/>
          <w:szCs w:val="24"/>
        </w:rPr>
        <w:t xml:space="preserve">This reflects on the overall efficiency of the healthcare organisation for better life and effectiveness. </w:t>
      </w:r>
      <w:r w:rsidR="00824F2B">
        <w:rPr>
          <w:rFonts w:ascii="Times New Roman" w:hAnsi="Times New Roman" w:cs="Times New Roman"/>
          <w:color w:val="00000A"/>
          <w:sz w:val="24"/>
          <w:szCs w:val="24"/>
        </w:rPr>
        <w:t>The</w:t>
      </w:r>
      <w:r w:rsidR="0061275C">
        <w:rPr>
          <w:rFonts w:ascii="Times New Roman" w:hAnsi="Times New Roman" w:cs="Times New Roman"/>
          <w:color w:val="00000A"/>
          <w:sz w:val="24"/>
          <w:szCs w:val="24"/>
        </w:rPr>
        <w:t xml:space="preserve"> critical points for the legislation are that many situations are not described. </w:t>
      </w:r>
      <w:r w:rsidR="00824F2B">
        <w:rPr>
          <w:rFonts w:ascii="Times New Roman" w:hAnsi="Times New Roman" w:cs="Times New Roman"/>
          <w:color w:val="00000A"/>
          <w:sz w:val="24"/>
          <w:szCs w:val="24"/>
        </w:rPr>
        <w:t xml:space="preserve">The healthcare </w:t>
      </w:r>
      <w:r w:rsidR="0001200B">
        <w:rPr>
          <w:rFonts w:ascii="Times New Roman" w:hAnsi="Times New Roman" w:cs="Times New Roman"/>
          <w:color w:val="00000A"/>
          <w:sz w:val="24"/>
          <w:szCs w:val="24"/>
        </w:rPr>
        <w:t>worker’s inner</w:t>
      </w:r>
      <w:r w:rsidR="0061275C">
        <w:rPr>
          <w:rFonts w:ascii="Times New Roman" w:hAnsi="Times New Roman" w:cs="Times New Roman"/>
          <w:color w:val="00000A"/>
          <w:sz w:val="24"/>
          <w:szCs w:val="24"/>
        </w:rPr>
        <w:t xml:space="preserve"> intuition </w:t>
      </w:r>
      <w:r w:rsidR="0001200B">
        <w:rPr>
          <w:rFonts w:ascii="Times New Roman" w:hAnsi="Times New Roman" w:cs="Times New Roman"/>
          <w:color w:val="00000A"/>
          <w:sz w:val="24"/>
          <w:szCs w:val="24"/>
        </w:rPr>
        <w:t>leads to</w:t>
      </w:r>
      <w:r w:rsidR="0061275C">
        <w:rPr>
          <w:rFonts w:ascii="Times New Roman" w:hAnsi="Times New Roman" w:cs="Times New Roman"/>
          <w:color w:val="00000A"/>
          <w:sz w:val="24"/>
          <w:szCs w:val="24"/>
        </w:rPr>
        <w:t xml:space="preserve"> the right way for </w:t>
      </w:r>
      <w:r w:rsidR="00AC26E5">
        <w:rPr>
          <w:rFonts w:ascii="Times New Roman" w:hAnsi="Times New Roman" w:cs="Times New Roman"/>
          <w:color w:val="00000A"/>
          <w:sz w:val="24"/>
          <w:szCs w:val="24"/>
        </w:rPr>
        <w:t>providing quality</w:t>
      </w:r>
      <w:r w:rsidR="0061275C">
        <w:rPr>
          <w:rFonts w:ascii="Times New Roman" w:hAnsi="Times New Roman" w:cs="Times New Roman"/>
          <w:color w:val="00000A"/>
          <w:sz w:val="24"/>
          <w:szCs w:val="24"/>
        </w:rPr>
        <w:t xml:space="preserve"> healthcare services for the person-centred care, especially for patients with dementia. </w:t>
      </w:r>
    </w:p>
    <w:p w14:paraId="62393630" w14:textId="03E17DAB" w:rsidR="0061275C" w:rsidRDefault="003976B2" w:rsidP="00133B7B">
      <w:pPr>
        <w:spacing w:line="360" w:lineRule="auto"/>
        <w:jc w:val="both"/>
        <w:rPr>
          <w:rFonts w:ascii="Times New Roman" w:hAnsi="Times New Roman" w:cs="Times New Roman"/>
          <w:color w:val="00000A"/>
          <w:sz w:val="24"/>
          <w:szCs w:val="24"/>
        </w:rPr>
      </w:pPr>
      <w:r>
        <w:rPr>
          <w:rFonts w:ascii="Times New Roman" w:hAnsi="Times New Roman" w:cs="Times New Roman"/>
          <w:color w:val="00000A"/>
          <w:sz w:val="24"/>
          <w:szCs w:val="24"/>
        </w:rPr>
        <w:t>M</w:t>
      </w:r>
      <w:r w:rsidR="0061275C">
        <w:rPr>
          <w:rFonts w:ascii="Times New Roman" w:hAnsi="Times New Roman" w:cs="Times New Roman"/>
          <w:color w:val="00000A"/>
          <w:sz w:val="24"/>
          <w:szCs w:val="24"/>
        </w:rPr>
        <w:t xml:space="preserve">any care homes </w:t>
      </w:r>
      <w:r>
        <w:rPr>
          <w:rFonts w:ascii="Times New Roman" w:hAnsi="Times New Roman" w:cs="Times New Roman"/>
          <w:color w:val="00000A"/>
          <w:sz w:val="24"/>
          <w:szCs w:val="24"/>
        </w:rPr>
        <w:t>need</w:t>
      </w:r>
      <w:r w:rsidR="0061275C">
        <w:rPr>
          <w:rFonts w:ascii="Times New Roman" w:hAnsi="Times New Roman" w:cs="Times New Roman"/>
          <w:color w:val="00000A"/>
          <w:sz w:val="24"/>
          <w:szCs w:val="24"/>
        </w:rPr>
        <w:t xml:space="preserve"> to follow </w:t>
      </w:r>
      <w:r w:rsidR="009D0804">
        <w:rPr>
          <w:rFonts w:ascii="Times New Roman" w:hAnsi="Times New Roman" w:cs="Times New Roman"/>
          <w:color w:val="00000A"/>
          <w:sz w:val="24"/>
          <w:szCs w:val="24"/>
        </w:rPr>
        <w:t>code of practice to provide equal rights for the healthcare users</w:t>
      </w:r>
      <w:sdt>
        <w:sdtPr>
          <w:rPr>
            <w:rFonts w:ascii="Times New Roman" w:hAnsi="Times New Roman" w:cs="Times New Roman"/>
            <w:color w:val="00000A"/>
            <w:sz w:val="24"/>
            <w:szCs w:val="24"/>
          </w:rPr>
          <w:id w:val="-1853104532"/>
          <w:citation/>
        </w:sdtPr>
        <w:sdtEndPr/>
        <w:sdtContent>
          <w:r w:rsidR="009175F6">
            <w:rPr>
              <w:rFonts w:ascii="Times New Roman" w:hAnsi="Times New Roman" w:cs="Times New Roman"/>
              <w:color w:val="00000A"/>
              <w:sz w:val="24"/>
              <w:szCs w:val="24"/>
            </w:rPr>
            <w:fldChar w:fldCharType="begin"/>
          </w:r>
          <w:r w:rsidR="009175F6">
            <w:rPr>
              <w:rFonts w:ascii="Times New Roman" w:hAnsi="Times New Roman" w:cs="Times New Roman"/>
              <w:color w:val="00000A"/>
              <w:sz w:val="24"/>
              <w:szCs w:val="24"/>
            </w:rPr>
            <w:instrText xml:space="preserve"> CITATION Hof11 \l 2057 </w:instrText>
          </w:r>
          <w:r w:rsidR="009175F6">
            <w:rPr>
              <w:rFonts w:ascii="Times New Roman" w:hAnsi="Times New Roman" w:cs="Times New Roman"/>
              <w:color w:val="00000A"/>
              <w:sz w:val="24"/>
              <w:szCs w:val="24"/>
            </w:rPr>
            <w:fldChar w:fldCharType="separate"/>
          </w:r>
          <w:r w:rsidR="009175F6">
            <w:rPr>
              <w:rFonts w:ascii="Times New Roman" w:hAnsi="Times New Roman" w:cs="Times New Roman"/>
              <w:noProof/>
              <w:color w:val="00000A"/>
              <w:sz w:val="24"/>
              <w:szCs w:val="24"/>
            </w:rPr>
            <w:t xml:space="preserve"> </w:t>
          </w:r>
          <w:r w:rsidR="009175F6" w:rsidRPr="009175F6">
            <w:rPr>
              <w:rFonts w:ascii="Times New Roman" w:hAnsi="Times New Roman" w:cs="Times New Roman"/>
              <w:noProof/>
              <w:color w:val="00000A"/>
              <w:sz w:val="24"/>
              <w:szCs w:val="24"/>
            </w:rPr>
            <w:t>(Borkowski, 2020)</w:t>
          </w:r>
          <w:r w:rsidR="009175F6">
            <w:rPr>
              <w:rFonts w:ascii="Times New Roman" w:hAnsi="Times New Roman" w:cs="Times New Roman"/>
              <w:color w:val="00000A"/>
              <w:sz w:val="24"/>
              <w:szCs w:val="24"/>
            </w:rPr>
            <w:fldChar w:fldCharType="end"/>
          </w:r>
        </w:sdtContent>
      </w:sdt>
      <w:r w:rsidR="009D0804">
        <w:rPr>
          <w:rFonts w:ascii="Times New Roman" w:hAnsi="Times New Roman" w:cs="Times New Roman"/>
          <w:color w:val="00000A"/>
          <w:sz w:val="24"/>
          <w:szCs w:val="24"/>
        </w:rPr>
        <w:t xml:space="preserve">. </w:t>
      </w:r>
      <w:r>
        <w:rPr>
          <w:rFonts w:ascii="Times New Roman" w:hAnsi="Times New Roman" w:cs="Times New Roman"/>
          <w:color w:val="00000A"/>
          <w:sz w:val="24"/>
          <w:szCs w:val="24"/>
        </w:rPr>
        <w:t xml:space="preserve">The healthcare </w:t>
      </w:r>
      <w:r w:rsidR="009D0804">
        <w:rPr>
          <w:rFonts w:ascii="Times New Roman" w:hAnsi="Times New Roman" w:cs="Times New Roman"/>
          <w:color w:val="00000A"/>
          <w:sz w:val="24"/>
          <w:szCs w:val="24"/>
        </w:rPr>
        <w:t>promote</w:t>
      </w:r>
      <w:r>
        <w:rPr>
          <w:rFonts w:ascii="Times New Roman" w:hAnsi="Times New Roman" w:cs="Times New Roman"/>
          <w:color w:val="00000A"/>
          <w:sz w:val="24"/>
          <w:szCs w:val="24"/>
        </w:rPr>
        <w:t>s</w:t>
      </w:r>
      <w:r w:rsidR="009D0804">
        <w:rPr>
          <w:rFonts w:ascii="Times New Roman" w:hAnsi="Times New Roman" w:cs="Times New Roman"/>
          <w:color w:val="00000A"/>
          <w:sz w:val="24"/>
          <w:szCs w:val="24"/>
        </w:rPr>
        <w:t xml:space="preserve"> </w:t>
      </w:r>
      <w:r w:rsidR="00AC26E5">
        <w:rPr>
          <w:rFonts w:ascii="Times New Roman" w:hAnsi="Times New Roman" w:cs="Times New Roman"/>
          <w:color w:val="00000A"/>
          <w:sz w:val="24"/>
          <w:szCs w:val="24"/>
        </w:rPr>
        <w:t xml:space="preserve">the </w:t>
      </w:r>
      <w:r w:rsidR="009D0804">
        <w:rPr>
          <w:rFonts w:ascii="Times New Roman" w:hAnsi="Times New Roman" w:cs="Times New Roman"/>
          <w:color w:val="00000A"/>
          <w:sz w:val="24"/>
          <w:szCs w:val="24"/>
        </w:rPr>
        <w:t>welfare and make</w:t>
      </w:r>
      <w:r>
        <w:rPr>
          <w:rFonts w:ascii="Times New Roman" w:hAnsi="Times New Roman" w:cs="Times New Roman"/>
          <w:color w:val="00000A"/>
          <w:sz w:val="24"/>
          <w:szCs w:val="24"/>
        </w:rPr>
        <w:t>s</w:t>
      </w:r>
      <w:r w:rsidR="009D0804">
        <w:rPr>
          <w:rFonts w:ascii="Times New Roman" w:hAnsi="Times New Roman" w:cs="Times New Roman"/>
          <w:color w:val="00000A"/>
          <w:sz w:val="24"/>
          <w:szCs w:val="24"/>
        </w:rPr>
        <w:t xml:space="preserve"> different aspects of the residents’ life. </w:t>
      </w:r>
      <w:r w:rsidR="007D446A">
        <w:rPr>
          <w:rFonts w:ascii="Times New Roman" w:hAnsi="Times New Roman" w:cs="Times New Roman"/>
          <w:color w:val="00000A"/>
          <w:sz w:val="24"/>
          <w:szCs w:val="24"/>
        </w:rPr>
        <w:t>This leads to</w:t>
      </w:r>
      <w:r w:rsidR="009D0804">
        <w:rPr>
          <w:rFonts w:ascii="Times New Roman" w:hAnsi="Times New Roman" w:cs="Times New Roman"/>
          <w:i/>
          <w:iCs/>
          <w:color w:val="00000A"/>
          <w:sz w:val="24"/>
          <w:szCs w:val="24"/>
        </w:rPr>
        <w:t xml:space="preserve"> </w:t>
      </w:r>
      <w:r w:rsidR="009D0804">
        <w:rPr>
          <w:rFonts w:ascii="Times New Roman" w:hAnsi="Times New Roman" w:cs="Times New Roman"/>
          <w:color w:val="00000A"/>
          <w:sz w:val="24"/>
          <w:szCs w:val="24"/>
        </w:rPr>
        <w:t>r</w:t>
      </w:r>
      <w:r w:rsidR="009D0804" w:rsidRPr="009D0804">
        <w:rPr>
          <w:rFonts w:ascii="Times New Roman" w:hAnsi="Times New Roman" w:cs="Times New Roman"/>
          <w:color w:val="00000A"/>
          <w:sz w:val="24"/>
          <w:szCs w:val="24"/>
        </w:rPr>
        <w:t>espect the</w:t>
      </w:r>
      <w:r w:rsidR="009D0804">
        <w:rPr>
          <w:rFonts w:ascii="Times New Roman" w:hAnsi="Times New Roman" w:cs="Times New Roman"/>
          <w:i/>
          <w:iCs/>
          <w:color w:val="00000A"/>
          <w:sz w:val="24"/>
          <w:szCs w:val="24"/>
        </w:rPr>
        <w:t xml:space="preserve"> </w:t>
      </w:r>
      <w:r w:rsidR="009D0804">
        <w:rPr>
          <w:rFonts w:ascii="Times New Roman" w:hAnsi="Times New Roman" w:cs="Times New Roman"/>
          <w:color w:val="00000A"/>
          <w:sz w:val="24"/>
          <w:szCs w:val="24"/>
        </w:rPr>
        <w:t xml:space="preserve">dignity of the individuals because it is important for </w:t>
      </w:r>
      <w:r w:rsidR="004D2316">
        <w:rPr>
          <w:rFonts w:ascii="Times New Roman" w:hAnsi="Times New Roman" w:cs="Times New Roman"/>
          <w:color w:val="00000A"/>
          <w:sz w:val="24"/>
          <w:szCs w:val="24"/>
        </w:rPr>
        <w:t>service</w:t>
      </w:r>
      <w:r w:rsidR="00A31E8A">
        <w:rPr>
          <w:rFonts w:ascii="Times New Roman" w:hAnsi="Times New Roman" w:cs="Times New Roman"/>
          <w:color w:val="00000A"/>
          <w:sz w:val="24"/>
          <w:szCs w:val="24"/>
        </w:rPr>
        <w:t>-</w:t>
      </w:r>
      <w:r w:rsidR="004D2316">
        <w:rPr>
          <w:rFonts w:ascii="Times New Roman" w:hAnsi="Times New Roman" w:cs="Times New Roman"/>
          <w:color w:val="00000A"/>
          <w:sz w:val="24"/>
          <w:szCs w:val="24"/>
        </w:rPr>
        <w:t>users in different aspects</w:t>
      </w:r>
      <w:sdt>
        <w:sdtPr>
          <w:rPr>
            <w:rFonts w:ascii="Times New Roman" w:hAnsi="Times New Roman" w:cs="Times New Roman"/>
            <w:color w:val="00000A"/>
            <w:sz w:val="24"/>
            <w:szCs w:val="24"/>
          </w:rPr>
          <w:id w:val="-681662064"/>
          <w:citation/>
        </w:sdtPr>
        <w:sdtEndPr/>
        <w:sdtContent>
          <w:r w:rsidR="009175F6">
            <w:rPr>
              <w:rFonts w:ascii="Times New Roman" w:hAnsi="Times New Roman" w:cs="Times New Roman"/>
              <w:color w:val="00000A"/>
              <w:sz w:val="24"/>
              <w:szCs w:val="24"/>
            </w:rPr>
            <w:fldChar w:fldCharType="begin"/>
          </w:r>
          <w:r w:rsidR="009175F6">
            <w:rPr>
              <w:rFonts w:ascii="Times New Roman" w:hAnsi="Times New Roman" w:cs="Times New Roman"/>
              <w:color w:val="00000A"/>
              <w:sz w:val="24"/>
              <w:szCs w:val="24"/>
            </w:rPr>
            <w:instrText xml:space="preserve"> CITATION Hof11 \l 2057 </w:instrText>
          </w:r>
          <w:r w:rsidR="009175F6">
            <w:rPr>
              <w:rFonts w:ascii="Times New Roman" w:hAnsi="Times New Roman" w:cs="Times New Roman"/>
              <w:color w:val="00000A"/>
              <w:sz w:val="24"/>
              <w:szCs w:val="24"/>
            </w:rPr>
            <w:fldChar w:fldCharType="separate"/>
          </w:r>
          <w:r w:rsidR="009175F6">
            <w:rPr>
              <w:rFonts w:ascii="Times New Roman" w:hAnsi="Times New Roman" w:cs="Times New Roman"/>
              <w:noProof/>
              <w:color w:val="00000A"/>
              <w:sz w:val="24"/>
              <w:szCs w:val="24"/>
            </w:rPr>
            <w:t xml:space="preserve"> </w:t>
          </w:r>
          <w:r w:rsidR="009175F6" w:rsidRPr="009175F6">
            <w:rPr>
              <w:rFonts w:ascii="Times New Roman" w:hAnsi="Times New Roman" w:cs="Times New Roman"/>
              <w:noProof/>
              <w:color w:val="00000A"/>
              <w:sz w:val="24"/>
              <w:szCs w:val="24"/>
            </w:rPr>
            <w:t>(Borkowski, 2020)</w:t>
          </w:r>
          <w:r w:rsidR="009175F6">
            <w:rPr>
              <w:rFonts w:ascii="Times New Roman" w:hAnsi="Times New Roman" w:cs="Times New Roman"/>
              <w:color w:val="00000A"/>
              <w:sz w:val="24"/>
              <w:szCs w:val="24"/>
            </w:rPr>
            <w:fldChar w:fldCharType="end"/>
          </w:r>
        </w:sdtContent>
      </w:sdt>
      <w:r w:rsidR="004D2316">
        <w:rPr>
          <w:rFonts w:ascii="Times New Roman" w:hAnsi="Times New Roman" w:cs="Times New Roman"/>
          <w:color w:val="00000A"/>
          <w:sz w:val="24"/>
          <w:szCs w:val="24"/>
        </w:rPr>
        <w:t xml:space="preserve">. </w:t>
      </w:r>
      <w:r w:rsidR="004714FC">
        <w:rPr>
          <w:rFonts w:ascii="Times New Roman" w:hAnsi="Times New Roman" w:cs="Times New Roman"/>
          <w:color w:val="00000A"/>
          <w:sz w:val="24"/>
          <w:szCs w:val="24"/>
        </w:rPr>
        <w:t>An i</w:t>
      </w:r>
      <w:r w:rsidR="004D2316">
        <w:rPr>
          <w:rFonts w:ascii="Times New Roman" w:hAnsi="Times New Roman" w:cs="Times New Roman"/>
          <w:color w:val="00000A"/>
          <w:sz w:val="24"/>
          <w:szCs w:val="24"/>
        </w:rPr>
        <w:t xml:space="preserve">ndividual’s behaviour </w:t>
      </w:r>
      <w:r w:rsidR="004714FC">
        <w:rPr>
          <w:rFonts w:ascii="Times New Roman" w:hAnsi="Times New Roman" w:cs="Times New Roman"/>
          <w:color w:val="00000A"/>
          <w:sz w:val="24"/>
          <w:szCs w:val="24"/>
        </w:rPr>
        <w:t>is nature</w:t>
      </w:r>
      <w:r w:rsidR="004D2316">
        <w:rPr>
          <w:rFonts w:ascii="Times New Roman" w:hAnsi="Times New Roman" w:cs="Times New Roman"/>
          <w:color w:val="00000A"/>
          <w:sz w:val="24"/>
          <w:szCs w:val="24"/>
        </w:rPr>
        <w:t xml:space="preserve"> with various choices that are influenced </w:t>
      </w:r>
      <w:r w:rsidR="004714FC">
        <w:rPr>
          <w:rFonts w:ascii="Times New Roman" w:hAnsi="Times New Roman" w:cs="Times New Roman"/>
          <w:color w:val="00000A"/>
          <w:sz w:val="24"/>
          <w:szCs w:val="24"/>
        </w:rPr>
        <w:t>by</w:t>
      </w:r>
      <w:r w:rsidR="004D2316">
        <w:rPr>
          <w:rFonts w:ascii="Times New Roman" w:hAnsi="Times New Roman" w:cs="Times New Roman"/>
          <w:color w:val="00000A"/>
          <w:sz w:val="24"/>
          <w:szCs w:val="24"/>
        </w:rPr>
        <w:t xml:space="preserve"> habits, behaviour </w:t>
      </w:r>
      <w:r w:rsidR="004714FC">
        <w:rPr>
          <w:rFonts w:ascii="Times New Roman" w:hAnsi="Times New Roman" w:cs="Times New Roman"/>
          <w:color w:val="00000A"/>
          <w:sz w:val="24"/>
          <w:szCs w:val="24"/>
        </w:rPr>
        <w:t>and perceptions</w:t>
      </w:r>
      <w:r w:rsidR="004D2316">
        <w:rPr>
          <w:rFonts w:ascii="Times New Roman" w:hAnsi="Times New Roman" w:cs="Times New Roman"/>
          <w:color w:val="00000A"/>
          <w:sz w:val="24"/>
          <w:szCs w:val="24"/>
        </w:rPr>
        <w:t xml:space="preserve">. </w:t>
      </w:r>
      <w:r w:rsidR="007D446A">
        <w:rPr>
          <w:rFonts w:ascii="Times New Roman" w:hAnsi="Times New Roman" w:cs="Times New Roman"/>
          <w:color w:val="00000A"/>
          <w:sz w:val="24"/>
          <w:szCs w:val="24"/>
        </w:rPr>
        <w:t xml:space="preserve">The healthcare </w:t>
      </w:r>
      <w:r w:rsidR="004714FC">
        <w:rPr>
          <w:rFonts w:ascii="Times New Roman" w:hAnsi="Times New Roman" w:cs="Times New Roman"/>
          <w:color w:val="00000A"/>
          <w:sz w:val="24"/>
          <w:szCs w:val="24"/>
        </w:rPr>
        <w:t>protect</w:t>
      </w:r>
      <w:r w:rsidR="00A31E8A">
        <w:rPr>
          <w:rFonts w:ascii="Times New Roman" w:hAnsi="Times New Roman" w:cs="Times New Roman"/>
          <w:color w:val="00000A"/>
          <w:sz w:val="24"/>
          <w:szCs w:val="24"/>
        </w:rPr>
        <w:t>s</w:t>
      </w:r>
      <w:r w:rsidR="004714FC">
        <w:rPr>
          <w:rFonts w:ascii="Times New Roman" w:hAnsi="Times New Roman" w:cs="Times New Roman"/>
          <w:color w:val="00000A"/>
          <w:sz w:val="24"/>
          <w:szCs w:val="24"/>
        </w:rPr>
        <w:t xml:space="preserve"> privacy</w:t>
      </w:r>
      <w:r w:rsidR="00A31E8A">
        <w:rPr>
          <w:rFonts w:ascii="Times New Roman" w:hAnsi="Times New Roman" w:cs="Times New Roman"/>
          <w:color w:val="00000A"/>
          <w:sz w:val="24"/>
          <w:szCs w:val="24"/>
        </w:rPr>
        <w:t xml:space="preserve">, </w:t>
      </w:r>
      <w:r w:rsidR="004D2316">
        <w:rPr>
          <w:rFonts w:ascii="Times New Roman" w:hAnsi="Times New Roman" w:cs="Times New Roman"/>
          <w:color w:val="00000A"/>
          <w:sz w:val="24"/>
          <w:szCs w:val="24"/>
        </w:rPr>
        <w:t>maintain</w:t>
      </w:r>
      <w:r w:rsidR="00A31E8A">
        <w:rPr>
          <w:rFonts w:ascii="Times New Roman" w:hAnsi="Times New Roman" w:cs="Times New Roman"/>
          <w:color w:val="00000A"/>
          <w:sz w:val="24"/>
          <w:szCs w:val="24"/>
        </w:rPr>
        <w:t>s</w:t>
      </w:r>
      <w:r w:rsidR="004D2316">
        <w:rPr>
          <w:rFonts w:ascii="Times New Roman" w:hAnsi="Times New Roman" w:cs="Times New Roman"/>
          <w:color w:val="00000A"/>
          <w:sz w:val="24"/>
          <w:szCs w:val="24"/>
        </w:rPr>
        <w:t xml:space="preserve"> confidentiality</w:t>
      </w:r>
      <w:r w:rsidR="00A31E8A">
        <w:rPr>
          <w:rFonts w:ascii="Times New Roman" w:hAnsi="Times New Roman" w:cs="Times New Roman"/>
          <w:color w:val="00000A"/>
          <w:sz w:val="24"/>
          <w:szCs w:val="24"/>
        </w:rPr>
        <w:t>,</w:t>
      </w:r>
      <w:r w:rsidR="004D2316">
        <w:rPr>
          <w:rFonts w:ascii="Times New Roman" w:hAnsi="Times New Roman" w:cs="Times New Roman"/>
          <w:color w:val="00000A"/>
          <w:sz w:val="24"/>
          <w:szCs w:val="24"/>
        </w:rPr>
        <w:t xml:space="preserve"> </w:t>
      </w:r>
      <w:r w:rsidR="00A31E8A">
        <w:rPr>
          <w:rFonts w:ascii="Times New Roman" w:hAnsi="Times New Roman" w:cs="Times New Roman"/>
          <w:color w:val="00000A"/>
          <w:sz w:val="24"/>
          <w:szCs w:val="24"/>
        </w:rPr>
        <w:t>and follows</w:t>
      </w:r>
      <w:r w:rsidR="004D2316">
        <w:rPr>
          <w:rFonts w:ascii="Times New Roman" w:hAnsi="Times New Roman" w:cs="Times New Roman"/>
          <w:color w:val="00000A"/>
          <w:sz w:val="24"/>
          <w:szCs w:val="24"/>
        </w:rPr>
        <w:t xml:space="preserve"> the Data Protection Act 1998</w:t>
      </w:r>
      <w:sdt>
        <w:sdtPr>
          <w:rPr>
            <w:rFonts w:ascii="Times New Roman" w:hAnsi="Times New Roman" w:cs="Times New Roman"/>
            <w:color w:val="00000A"/>
            <w:sz w:val="24"/>
            <w:szCs w:val="24"/>
          </w:rPr>
          <w:id w:val="167680550"/>
          <w:citation/>
        </w:sdtPr>
        <w:sdtEndPr/>
        <w:sdtContent>
          <w:r w:rsidR="009175F6">
            <w:rPr>
              <w:rFonts w:ascii="Times New Roman" w:hAnsi="Times New Roman" w:cs="Times New Roman"/>
              <w:color w:val="00000A"/>
              <w:sz w:val="24"/>
              <w:szCs w:val="24"/>
            </w:rPr>
            <w:fldChar w:fldCharType="begin"/>
          </w:r>
          <w:r w:rsidR="009175F6">
            <w:rPr>
              <w:rFonts w:ascii="Times New Roman" w:hAnsi="Times New Roman" w:cs="Times New Roman"/>
              <w:color w:val="00000A"/>
              <w:sz w:val="24"/>
              <w:szCs w:val="24"/>
            </w:rPr>
            <w:instrText xml:space="preserve"> CITATION Hof11 \l 2057 </w:instrText>
          </w:r>
          <w:r w:rsidR="009175F6">
            <w:rPr>
              <w:rFonts w:ascii="Times New Roman" w:hAnsi="Times New Roman" w:cs="Times New Roman"/>
              <w:color w:val="00000A"/>
              <w:sz w:val="24"/>
              <w:szCs w:val="24"/>
            </w:rPr>
            <w:fldChar w:fldCharType="separate"/>
          </w:r>
          <w:r w:rsidR="009175F6">
            <w:rPr>
              <w:rFonts w:ascii="Times New Roman" w:hAnsi="Times New Roman" w:cs="Times New Roman"/>
              <w:noProof/>
              <w:color w:val="00000A"/>
              <w:sz w:val="24"/>
              <w:szCs w:val="24"/>
            </w:rPr>
            <w:t xml:space="preserve"> </w:t>
          </w:r>
          <w:r w:rsidR="009175F6" w:rsidRPr="009175F6">
            <w:rPr>
              <w:rFonts w:ascii="Times New Roman" w:hAnsi="Times New Roman" w:cs="Times New Roman"/>
              <w:noProof/>
              <w:color w:val="00000A"/>
              <w:sz w:val="24"/>
              <w:szCs w:val="24"/>
            </w:rPr>
            <w:t>(Borkowski, 2020)</w:t>
          </w:r>
          <w:r w:rsidR="009175F6">
            <w:rPr>
              <w:rFonts w:ascii="Times New Roman" w:hAnsi="Times New Roman" w:cs="Times New Roman"/>
              <w:color w:val="00000A"/>
              <w:sz w:val="24"/>
              <w:szCs w:val="24"/>
            </w:rPr>
            <w:fldChar w:fldCharType="end"/>
          </w:r>
        </w:sdtContent>
      </w:sdt>
      <w:r w:rsidR="004D2316">
        <w:rPr>
          <w:rFonts w:ascii="Times New Roman" w:hAnsi="Times New Roman" w:cs="Times New Roman"/>
          <w:color w:val="00000A"/>
          <w:sz w:val="24"/>
          <w:szCs w:val="24"/>
        </w:rPr>
        <w:t xml:space="preserve">. </w:t>
      </w:r>
    </w:p>
    <w:p w14:paraId="0F3E1C8A" w14:textId="47872C46" w:rsidR="00080063" w:rsidRDefault="00500536" w:rsidP="00133B7B">
      <w:pPr>
        <w:spacing w:line="360" w:lineRule="auto"/>
        <w:jc w:val="both"/>
        <w:rPr>
          <w:rFonts w:ascii="Times New Roman" w:hAnsi="Times New Roman" w:cs="Times New Roman"/>
          <w:color w:val="00000A"/>
          <w:sz w:val="24"/>
          <w:szCs w:val="24"/>
        </w:rPr>
      </w:pPr>
      <w:r w:rsidRPr="00500536">
        <w:rPr>
          <w:rFonts w:ascii="Times New Roman" w:hAnsi="Times New Roman" w:cs="Times New Roman"/>
          <w:b/>
          <w:bCs/>
          <w:color w:val="00000A"/>
          <w:sz w:val="24"/>
          <w:szCs w:val="24"/>
        </w:rPr>
        <w:lastRenderedPageBreak/>
        <w:t>Critical evaluation</w:t>
      </w:r>
      <w:r>
        <w:rPr>
          <w:rFonts w:ascii="Times New Roman" w:hAnsi="Times New Roman" w:cs="Times New Roman"/>
          <w:color w:val="00000A"/>
          <w:sz w:val="24"/>
          <w:szCs w:val="24"/>
        </w:rPr>
        <w:t xml:space="preserve"> of the </w:t>
      </w:r>
      <w:r w:rsidR="00404C48">
        <w:rPr>
          <w:rFonts w:ascii="Times New Roman" w:hAnsi="Times New Roman" w:cs="Times New Roman"/>
          <w:color w:val="00000A"/>
          <w:sz w:val="24"/>
          <w:szCs w:val="24"/>
        </w:rPr>
        <w:t>influence</w:t>
      </w:r>
      <w:r>
        <w:rPr>
          <w:rFonts w:ascii="Times New Roman" w:hAnsi="Times New Roman" w:cs="Times New Roman"/>
          <w:color w:val="00000A"/>
          <w:sz w:val="24"/>
          <w:szCs w:val="24"/>
        </w:rPr>
        <w:t xml:space="preserve"> of polic</w:t>
      </w:r>
      <w:r w:rsidR="00404C48">
        <w:rPr>
          <w:rFonts w:ascii="Times New Roman" w:hAnsi="Times New Roman" w:cs="Times New Roman"/>
          <w:color w:val="00000A"/>
          <w:sz w:val="24"/>
          <w:szCs w:val="24"/>
        </w:rPr>
        <w:t>ies</w:t>
      </w:r>
      <w:r>
        <w:rPr>
          <w:rFonts w:ascii="Times New Roman" w:hAnsi="Times New Roman" w:cs="Times New Roman"/>
          <w:color w:val="00000A"/>
          <w:sz w:val="24"/>
          <w:szCs w:val="24"/>
        </w:rPr>
        <w:t xml:space="preserve">, </w:t>
      </w:r>
      <w:r w:rsidR="00404C48">
        <w:rPr>
          <w:rFonts w:ascii="Times New Roman" w:hAnsi="Times New Roman" w:cs="Times New Roman"/>
          <w:color w:val="00000A"/>
          <w:sz w:val="24"/>
          <w:szCs w:val="24"/>
        </w:rPr>
        <w:t>regulation</w:t>
      </w:r>
      <w:r>
        <w:rPr>
          <w:rFonts w:ascii="Times New Roman" w:hAnsi="Times New Roman" w:cs="Times New Roman"/>
          <w:color w:val="00000A"/>
          <w:sz w:val="24"/>
          <w:szCs w:val="24"/>
        </w:rPr>
        <w:t xml:space="preserve">, </w:t>
      </w:r>
      <w:r w:rsidR="00404C48">
        <w:rPr>
          <w:rFonts w:ascii="Times New Roman" w:hAnsi="Times New Roman" w:cs="Times New Roman"/>
          <w:color w:val="00000A"/>
          <w:sz w:val="24"/>
          <w:szCs w:val="24"/>
        </w:rPr>
        <w:t>principles</w:t>
      </w:r>
      <w:r>
        <w:rPr>
          <w:rFonts w:ascii="Times New Roman" w:hAnsi="Times New Roman" w:cs="Times New Roman"/>
          <w:color w:val="00000A"/>
          <w:sz w:val="24"/>
          <w:szCs w:val="24"/>
        </w:rPr>
        <w:t xml:space="preserve"> and codes of practice and </w:t>
      </w:r>
      <w:r w:rsidR="00404C48">
        <w:rPr>
          <w:rFonts w:ascii="Times New Roman" w:hAnsi="Times New Roman" w:cs="Times New Roman"/>
          <w:color w:val="00000A"/>
          <w:sz w:val="24"/>
          <w:szCs w:val="24"/>
        </w:rPr>
        <w:t>values</w:t>
      </w:r>
      <w:r>
        <w:rPr>
          <w:rFonts w:ascii="Times New Roman" w:hAnsi="Times New Roman" w:cs="Times New Roman"/>
          <w:color w:val="00000A"/>
          <w:sz w:val="24"/>
          <w:szCs w:val="24"/>
        </w:rPr>
        <w:t xml:space="preserve"> on </w:t>
      </w:r>
      <w:r w:rsidR="00404C48">
        <w:rPr>
          <w:rFonts w:ascii="Times New Roman" w:hAnsi="Times New Roman" w:cs="Times New Roman"/>
          <w:color w:val="00000A"/>
          <w:sz w:val="24"/>
          <w:szCs w:val="24"/>
        </w:rPr>
        <w:t>company</w:t>
      </w:r>
      <w:r>
        <w:rPr>
          <w:rFonts w:ascii="Times New Roman" w:hAnsi="Times New Roman" w:cs="Times New Roman"/>
          <w:color w:val="00000A"/>
          <w:sz w:val="24"/>
          <w:szCs w:val="24"/>
        </w:rPr>
        <w:t xml:space="preserve"> policy and practice </w:t>
      </w:r>
      <w:r w:rsidR="00404C48">
        <w:rPr>
          <w:rFonts w:ascii="Times New Roman" w:hAnsi="Times New Roman" w:cs="Times New Roman"/>
          <w:color w:val="00000A"/>
          <w:sz w:val="24"/>
          <w:szCs w:val="24"/>
        </w:rPr>
        <w:t>contain</w:t>
      </w:r>
      <w:r>
        <w:rPr>
          <w:rFonts w:ascii="Times New Roman" w:hAnsi="Times New Roman" w:cs="Times New Roman"/>
          <w:color w:val="00000A"/>
          <w:sz w:val="24"/>
          <w:szCs w:val="24"/>
        </w:rPr>
        <w:t xml:space="preserve"> non-professional practices</w:t>
      </w:r>
      <w:sdt>
        <w:sdtPr>
          <w:rPr>
            <w:rFonts w:ascii="Times New Roman" w:hAnsi="Times New Roman" w:cs="Times New Roman"/>
            <w:color w:val="00000A"/>
            <w:sz w:val="24"/>
            <w:szCs w:val="24"/>
          </w:rPr>
          <w:id w:val="952214447"/>
          <w:citation/>
        </w:sdtPr>
        <w:sdtEndPr/>
        <w:sdtContent>
          <w:r w:rsidR="00E451D2">
            <w:rPr>
              <w:rFonts w:ascii="Times New Roman" w:hAnsi="Times New Roman" w:cs="Times New Roman"/>
              <w:color w:val="00000A"/>
              <w:sz w:val="24"/>
              <w:szCs w:val="24"/>
            </w:rPr>
            <w:fldChar w:fldCharType="begin"/>
          </w:r>
          <w:r w:rsidR="00E451D2">
            <w:rPr>
              <w:rFonts w:ascii="Times New Roman" w:hAnsi="Times New Roman" w:cs="Times New Roman"/>
              <w:color w:val="00000A"/>
              <w:sz w:val="24"/>
              <w:szCs w:val="24"/>
            </w:rPr>
            <w:instrText xml:space="preserve"> CITATION Gra17 \l 2057 </w:instrText>
          </w:r>
          <w:r w:rsidR="00E451D2">
            <w:rPr>
              <w:rFonts w:ascii="Times New Roman" w:hAnsi="Times New Roman" w:cs="Times New Roman"/>
              <w:color w:val="00000A"/>
              <w:sz w:val="24"/>
              <w:szCs w:val="24"/>
            </w:rPr>
            <w:fldChar w:fldCharType="separate"/>
          </w:r>
          <w:r w:rsidR="00E451D2">
            <w:rPr>
              <w:rFonts w:ascii="Times New Roman" w:hAnsi="Times New Roman" w:cs="Times New Roman"/>
              <w:noProof/>
              <w:color w:val="00000A"/>
              <w:sz w:val="24"/>
              <w:szCs w:val="24"/>
            </w:rPr>
            <w:t xml:space="preserve"> </w:t>
          </w:r>
          <w:r w:rsidR="00E451D2" w:rsidRPr="00E451D2">
            <w:rPr>
              <w:rFonts w:ascii="Times New Roman" w:hAnsi="Times New Roman" w:cs="Times New Roman"/>
              <w:noProof/>
              <w:color w:val="00000A"/>
              <w:sz w:val="24"/>
              <w:szCs w:val="24"/>
            </w:rPr>
            <w:t>(Stokes, 2017)</w:t>
          </w:r>
          <w:r w:rsidR="00E451D2">
            <w:rPr>
              <w:rFonts w:ascii="Times New Roman" w:hAnsi="Times New Roman" w:cs="Times New Roman"/>
              <w:color w:val="00000A"/>
              <w:sz w:val="24"/>
              <w:szCs w:val="24"/>
            </w:rPr>
            <w:fldChar w:fldCharType="end"/>
          </w:r>
        </w:sdtContent>
      </w:sdt>
      <w:r>
        <w:rPr>
          <w:rFonts w:ascii="Times New Roman" w:hAnsi="Times New Roman" w:cs="Times New Roman"/>
          <w:color w:val="00000A"/>
          <w:sz w:val="24"/>
          <w:szCs w:val="24"/>
        </w:rPr>
        <w:t xml:space="preserve">. </w:t>
      </w:r>
      <w:r w:rsidR="00936054">
        <w:rPr>
          <w:rFonts w:ascii="Times New Roman" w:hAnsi="Times New Roman" w:cs="Times New Roman"/>
          <w:color w:val="00000A"/>
          <w:sz w:val="24"/>
          <w:szCs w:val="24"/>
        </w:rPr>
        <w:t xml:space="preserve">Other critical points are for building and nurturing an improvement culture, improvement knowledge and skills, and to check the things are right. The critical evaluation is valuable source for creating a feedback for improvement, the </w:t>
      </w:r>
      <w:r w:rsidR="00404C48">
        <w:rPr>
          <w:rFonts w:ascii="Times New Roman" w:hAnsi="Times New Roman" w:cs="Times New Roman"/>
          <w:color w:val="00000A"/>
          <w:sz w:val="24"/>
          <w:szCs w:val="24"/>
        </w:rPr>
        <w:t>value</w:t>
      </w:r>
      <w:r w:rsidR="00936054">
        <w:rPr>
          <w:rFonts w:ascii="Times New Roman" w:hAnsi="Times New Roman" w:cs="Times New Roman"/>
          <w:color w:val="00000A"/>
          <w:sz w:val="24"/>
          <w:szCs w:val="24"/>
        </w:rPr>
        <w:t xml:space="preserve"> of the healthcare services and to involve the judging value</w:t>
      </w:r>
      <w:sdt>
        <w:sdtPr>
          <w:rPr>
            <w:rFonts w:ascii="Times New Roman" w:hAnsi="Times New Roman" w:cs="Times New Roman"/>
            <w:color w:val="00000A"/>
            <w:sz w:val="24"/>
            <w:szCs w:val="24"/>
          </w:rPr>
          <w:id w:val="-1240320774"/>
          <w:citation/>
        </w:sdtPr>
        <w:sdtEndPr/>
        <w:sdtContent>
          <w:r w:rsidR="00E451D2">
            <w:rPr>
              <w:rFonts w:ascii="Times New Roman" w:hAnsi="Times New Roman" w:cs="Times New Roman"/>
              <w:color w:val="00000A"/>
              <w:sz w:val="24"/>
              <w:szCs w:val="24"/>
            </w:rPr>
            <w:fldChar w:fldCharType="begin"/>
          </w:r>
          <w:r w:rsidR="00E451D2">
            <w:rPr>
              <w:rFonts w:ascii="Times New Roman" w:hAnsi="Times New Roman" w:cs="Times New Roman"/>
              <w:color w:val="00000A"/>
              <w:sz w:val="24"/>
              <w:szCs w:val="24"/>
            </w:rPr>
            <w:instrText xml:space="preserve"> CITATION Gra17 \l 2057 </w:instrText>
          </w:r>
          <w:r w:rsidR="00E451D2">
            <w:rPr>
              <w:rFonts w:ascii="Times New Roman" w:hAnsi="Times New Roman" w:cs="Times New Roman"/>
              <w:color w:val="00000A"/>
              <w:sz w:val="24"/>
              <w:szCs w:val="24"/>
            </w:rPr>
            <w:fldChar w:fldCharType="separate"/>
          </w:r>
          <w:r w:rsidR="00E451D2">
            <w:rPr>
              <w:rFonts w:ascii="Times New Roman" w:hAnsi="Times New Roman" w:cs="Times New Roman"/>
              <w:noProof/>
              <w:color w:val="00000A"/>
              <w:sz w:val="24"/>
              <w:szCs w:val="24"/>
            </w:rPr>
            <w:t xml:space="preserve"> </w:t>
          </w:r>
          <w:r w:rsidR="00E451D2" w:rsidRPr="00E451D2">
            <w:rPr>
              <w:rFonts w:ascii="Times New Roman" w:hAnsi="Times New Roman" w:cs="Times New Roman"/>
              <w:noProof/>
              <w:color w:val="00000A"/>
              <w:sz w:val="24"/>
              <w:szCs w:val="24"/>
            </w:rPr>
            <w:t>(Stokes, 2017)</w:t>
          </w:r>
          <w:r w:rsidR="00E451D2">
            <w:rPr>
              <w:rFonts w:ascii="Times New Roman" w:hAnsi="Times New Roman" w:cs="Times New Roman"/>
              <w:color w:val="00000A"/>
              <w:sz w:val="24"/>
              <w:szCs w:val="24"/>
            </w:rPr>
            <w:fldChar w:fldCharType="end"/>
          </w:r>
        </w:sdtContent>
      </w:sdt>
      <w:r w:rsidR="00936054">
        <w:rPr>
          <w:rFonts w:ascii="Times New Roman" w:hAnsi="Times New Roman" w:cs="Times New Roman"/>
          <w:color w:val="00000A"/>
          <w:sz w:val="24"/>
          <w:szCs w:val="24"/>
        </w:rPr>
        <w:t>. The comparison must be made between the care</w:t>
      </w:r>
      <w:r w:rsidR="00E451D2">
        <w:rPr>
          <w:rFonts w:ascii="Times New Roman" w:hAnsi="Times New Roman" w:cs="Times New Roman"/>
          <w:color w:val="00000A"/>
          <w:sz w:val="24"/>
          <w:szCs w:val="24"/>
        </w:rPr>
        <w:t xml:space="preserve"> plan and the real situation. The critical evaluation includes the broader programme for patients’ experience, improvement of the staff retention, the critical analysis of the usage of the resources, technology development activities, and the contribution to the bigger goals</w:t>
      </w:r>
      <w:sdt>
        <w:sdtPr>
          <w:rPr>
            <w:rFonts w:ascii="Times New Roman" w:hAnsi="Times New Roman" w:cs="Times New Roman"/>
            <w:color w:val="00000A"/>
            <w:sz w:val="24"/>
            <w:szCs w:val="24"/>
          </w:rPr>
          <w:id w:val="744232297"/>
          <w:citation/>
        </w:sdtPr>
        <w:sdtEndPr/>
        <w:sdtContent>
          <w:r w:rsidR="00E451D2">
            <w:rPr>
              <w:rFonts w:ascii="Times New Roman" w:hAnsi="Times New Roman" w:cs="Times New Roman"/>
              <w:color w:val="00000A"/>
              <w:sz w:val="24"/>
              <w:szCs w:val="24"/>
            </w:rPr>
            <w:fldChar w:fldCharType="begin"/>
          </w:r>
          <w:r w:rsidR="00E451D2">
            <w:rPr>
              <w:rFonts w:ascii="Times New Roman" w:hAnsi="Times New Roman" w:cs="Times New Roman"/>
              <w:color w:val="00000A"/>
              <w:sz w:val="24"/>
              <w:szCs w:val="24"/>
            </w:rPr>
            <w:instrText xml:space="preserve"> CITATION Gra17 \l 2057 </w:instrText>
          </w:r>
          <w:r w:rsidR="00E451D2">
            <w:rPr>
              <w:rFonts w:ascii="Times New Roman" w:hAnsi="Times New Roman" w:cs="Times New Roman"/>
              <w:color w:val="00000A"/>
              <w:sz w:val="24"/>
              <w:szCs w:val="24"/>
            </w:rPr>
            <w:fldChar w:fldCharType="separate"/>
          </w:r>
          <w:r w:rsidR="00E451D2">
            <w:rPr>
              <w:rFonts w:ascii="Times New Roman" w:hAnsi="Times New Roman" w:cs="Times New Roman"/>
              <w:noProof/>
              <w:color w:val="00000A"/>
              <w:sz w:val="24"/>
              <w:szCs w:val="24"/>
            </w:rPr>
            <w:t xml:space="preserve"> </w:t>
          </w:r>
          <w:r w:rsidR="00E451D2" w:rsidRPr="00E451D2">
            <w:rPr>
              <w:rFonts w:ascii="Times New Roman" w:hAnsi="Times New Roman" w:cs="Times New Roman"/>
              <w:noProof/>
              <w:color w:val="00000A"/>
              <w:sz w:val="24"/>
              <w:szCs w:val="24"/>
            </w:rPr>
            <w:t>(Stokes, 2017)</w:t>
          </w:r>
          <w:r w:rsidR="00E451D2">
            <w:rPr>
              <w:rFonts w:ascii="Times New Roman" w:hAnsi="Times New Roman" w:cs="Times New Roman"/>
              <w:color w:val="00000A"/>
              <w:sz w:val="24"/>
              <w:szCs w:val="24"/>
            </w:rPr>
            <w:fldChar w:fldCharType="end"/>
          </w:r>
        </w:sdtContent>
      </w:sdt>
      <w:r w:rsidR="00E451D2">
        <w:rPr>
          <w:rFonts w:ascii="Times New Roman" w:hAnsi="Times New Roman" w:cs="Times New Roman"/>
          <w:color w:val="00000A"/>
          <w:sz w:val="24"/>
          <w:szCs w:val="24"/>
        </w:rPr>
        <w:t xml:space="preserve">. </w:t>
      </w:r>
      <w:r w:rsidR="002617E4">
        <w:rPr>
          <w:rFonts w:ascii="Times New Roman" w:hAnsi="Times New Roman" w:cs="Times New Roman"/>
          <w:color w:val="00000A"/>
          <w:sz w:val="24"/>
          <w:szCs w:val="24"/>
        </w:rPr>
        <w:t>Critical point is for client’s vulnerability if is left in fears and anxiety. This means that the healthcare practices must be change</w:t>
      </w:r>
      <w:r w:rsidR="00A31E8A">
        <w:rPr>
          <w:rFonts w:ascii="Times New Roman" w:hAnsi="Times New Roman" w:cs="Times New Roman"/>
          <w:color w:val="00000A"/>
          <w:sz w:val="24"/>
          <w:szCs w:val="24"/>
        </w:rPr>
        <w:t>d</w:t>
      </w:r>
      <w:r w:rsidR="002617E4">
        <w:rPr>
          <w:rFonts w:ascii="Times New Roman" w:hAnsi="Times New Roman" w:cs="Times New Roman"/>
          <w:color w:val="00000A"/>
          <w:sz w:val="24"/>
          <w:szCs w:val="24"/>
        </w:rPr>
        <w:t xml:space="preserve">. </w:t>
      </w:r>
      <w:r w:rsidR="00080063">
        <w:rPr>
          <w:rFonts w:ascii="Times New Roman" w:hAnsi="Times New Roman" w:cs="Times New Roman"/>
          <w:color w:val="00000A"/>
          <w:sz w:val="24"/>
          <w:szCs w:val="24"/>
        </w:rPr>
        <w:t>The individuals must receive benefits from person-centred care like flexibility, responsibility, satisfaction, appropriateness, independence, happiness, relationships and accomplishment</w:t>
      </w:r>
      <w:sdt>
        <w:sdtPr>
          <w:rPr>
            <w:rFonts w:ascii="Times New Roman" w:hAnsi="Times New Roman" w:cs="Times New Roman"/>
            <w:color w:val="00000A"/>
            <w:sz w:val="24"/>
            <w:szCs w:val="24"/>
          </w:rPr>
          <w:id w:val="-1913688960"/>
          <w:citation/>
        </w:sdtPr>
        <w:sdtEndPr/>
        <w:sdtContent>
          <w:r w:rsidR="003C7C0C">
            <w:rPr>
              <w:rFonts w:ascii="Times New Roman" w:hAnsi="Times New Roman" w:cs="Times New Roman"/>
              <w:color w:val="00000A"/>
              <w:sz w:val="24"/>
              <w:szCs w:val="24"/>
            </w:rPr>
            <w:fldChar w:fldCharType="begin"/>
          </w:r>
          <w:r w:rsidR="003C7C0C">
            <w:rPr>
              <w:rFonts w:ascii="Times New Roman" w:hAnsi="Times New Roman" w:cs="Times New Roman"/>
              <w:color w:val="00000A"/>
              <w:sz w:val="24"/>
              <w:szCs w:val="24"/>
            </w:rPr>
            <w:instrText xml:space="preserve"> CITATION Gra17 \l 2057 </w:instrText>
          </w:r>
          <w:r w:rsidR="003C7C0C">
            <w:rPr>
              <w:rFonts w:ascii="Times New Roman" w:hAnsi="Times New Roman" w:cs="Times New Roman"/>
              <w:color w:val="00000A"/>
              <w:sz w:val="24"/>
              <w:szCs w:val="24"/>
            </w:rPr>
            <w:fldChar w:fldCharType="separate"/>
          </w:r>
          <w:r w:rsidR="003C7C0C">
            <w:rPr>
              <w:rFonts w:ascii="Times New Roman" w:hAnsi="Times New Roman" w:cs="Times New Roman"/>
              <w:noProof/>
              <w:color w:val="00000A"/>
              <w:sz w:val="24"/>
              <w:szCs w:val="24"/>
            </w:rPr>
            <w:t xml:space="preserve"> </w:t>
          </w:r>
          <w:r w:rsidR="003C7C0C" w:rsidRPr="003C7C0C">
            <w:rPr>
              <w:rFonts w:ascii="Times New Roman" w:hAnsi="Times New Roman" w:cs="Times New Roman"/>
              <w:noProof/>
              <w:color w:val="00000A"/>
              <w:sz w:val="24"/>
              <w:szCs w:val="24"/>
            </w:rPr>
            <w:t>(Stokes, 2017)</w:t>
          </w:r>
          <w:r w:rsidR="003C7C0C">
            <w:rPr>
              <w:rFonts w:ascii="Times New Roman" w:hAnsi="Times New Roman" w:cs="Times New Roman"/>
              <w:color w:val="00000A"/>
              <w:sz w:val="24"/>
              <w:szCs w:val="24"/>
            </w:rPr>
            <w:fldChar w:fldCharType="end"/>
          </w:r>
        </w:sdtContent>
      </w:sdt>
      <w:r w:rsidR="00080063">
        <w:rPr>
          <w:rFonts w:ascii="Times New Roman" w:hAnsi="Times New Roman" w:cs="Times New Roman"/>
          <w:color w:val="00000A"/>
          <w:sz w:val="24"/>
          <w:szCs w:val="24"/>
        </w:rPr>
        <w:t xml:space="preserve">. </w:t>
      </w:r>
    </w:p>
    <w:p w14:paraId="734A2F48" w14:textId="636ECF58" w:rsidR="00133B7B" w:rsidRPr="00BB4C0D" w:rsidRDefault="004D2316" w:rsidP="00BB4C0D">
      <w:pPr>
        <w:spacing w:line="360" w:lineRule="auto"/>
        <w:jc w:val="both"/>
        <w:rPr>
          <w:rFonts w:ascii="Times New Roman" w:hAnsi="Times New Roman" w:cs="Times New Roman"/>
          <w:color w:val="00000A"/>
          <w:sz w:val="24"/>
          <w:szCs w:val="24"/>
        </w:rPr>
      </w:pPr>
      <w:r w:rsidRPr="009175F6">
        <w:rPr>
          <w:rFonts w:ascii="Times New Roman" w:hAnsi="Times New Roman" w:cs="Times New Roman"/>
          <w:b/>
          <w:bCs/>
          <w:color w:val="00000A"/>
          <w:sz w:val="24"/>
          <w:szCs w:val="24"/>
        </w:rPr>
        <w:t>Various theories are important because underpin healthcare practices</w:t>
      </w:r>
      <w:sdt>
        <w:sdtPr>
          <w:rPr>
            <w:rFonts w:ascii="Times New Roman" w:hAnsi="Times New Roman" w:cs="Times New Roman"/>
            <w:color w:val="00000A"/>
            <w:sz w:val="24"/>
            <w:szCs w:val="24"/>
          </w:rPr>
          <w:id w:val="726113181"/>
          <w:citation/>
        </w:sdtPr>
        <w:sdtEndPr/>
        <w:sdtContent>
          <w:r w:rsidR="009175F6">
            <w:rPr>
              <w:rFonts w:ascii="Times New Roman" w:hAnsi="Times New Roman" w:cs="Times New Roman"/>
              <w:color w:val="00000A"/>
              <w:sz w:val="24"/>
              <w:szCs w:val="24"/>
            </w:rPr>
            <w:fldChar w:fldCharType="begin"/>
          </w:r>
          <w:r w:rsidR="009175F6">
            <w:rPr>
              <w:rFonts w:ascii="Times New Roman" w:hAnsi="Times New Roman" w:cs="Times New Roman"/>
              <w:color w:val="00000A"/>
              <w:sz w:val="24"/>
              <w:szCs w:val="24"/>
            </w:rPr>
            <w:instrText xml:space="preserve"> CITATION Dul17 \l 2057 </w:instrText>
          </w:r>
          <w:r w:rsidR="009175F6">
            <w:rPr>
              <w:rFonts w:ascii="Times New Roman" w:hAnsi="Times New Roman" w:cs="Times New Roman"/>
              <w:color w:val="00000A"/>
              <w:sz w:val="24"/>
              <w:szCs w:val="24"/>
            </w:rPr>
            <w:fldChar w:fldCharType="separate"/>
          </w:r>
          <w:r w:rsidR="009175F6">
            <w:rPr>
              <w:rFonts w:ascii="Times New Roman" w:hAnsi="Times New Roman" w:cs="Times New Roman"/>
              <w:noProof/>
              <w:color w:val="00000A"/>
              <w:sz w:val="24"/>
              <w:szCs w:val="24"/>
            </w:rPr>
            <w:t xml:space="preserve"> </w:t>
          </w:r>
          <w:r w:rsidR="009175F6" w:rsidRPr="009175F6">
            <w:rPr>
              <w:rFonts w:ascii="Times New Roman" w:hAnsi="Times New Roman" w:cs="Times New Roman"/>
              <w:noProof/>
              <w:color w:val="00000A"/>
              <w:sz w:val="24"/>
              <w:szCs w:val="24"/>
            </w:rPr>
            <w:t>(Dulmen, 2017)</w:t>
          </w:r>
          <w:r w:rsidR="009175F6">
            <w:rPr>
              <w:rFonts w:ascii="Times New Roman" w:hAnsi="Times New Roman" w:cs="Times New Roman"/>
              <w:color w:val="00000A"/>
              <w:sz w:val="24"/>
              <w:szCs w:val="24"/>
            </w:rPr>
            <w:fldChar w:fldCharType="end"/>
          </w:r>
        </w:sdtContent>
      </w:sdt>
      <w:r>
        <w:rPr>
          <w:rFonts w:ascii="Times New Roman" w:hAnsi="Times New Roman" w:cs="Times New Roman"/>
          <w:color w:val="00000A"/>
          <w:sz w:val="24"/>
          <w:szCs w:val="24"/>
        </w:rPr>
        <w:t xml:space="preserve">. There are negative and positive aspects of the </w:t>
      </w:r>
      <w:r w:rsidR="00404C48">
        <w:rPr>
          <w:rFonts w:ascii="Times New Roman" w:hAnsi="Times New Roman" w:cs="Times New Roman"/>
          <w:color w:val="00000A"/>
          <w:sz w:val="24"/>
          <w:szCs w:val="24"/>
        </w:rPr>
        <w:t>effect</w:t>
      </w:r>
      <w:r>
        <w:rPr>
          <w:rFonts w:ascii="Times New Roman" w:hAnsi="Times New Roman" w:cs="Times New Roman"/>
          <w:color w:val="00000A"/>
          <w:sz w:val="24"/>
          <w:szCs w:val="24"/>
        </w:rPr>
        <w:t xml:space="preserve"> of the social processes on </w:t>
      </w:r>
      <w:r w:rsidR="00404C48">
        <w:rPr>
          <w:rFonts w:ascii="Times New Roman" w:hAnsi="Times New Roman" w:cs="Times New Roman"/>
          <w:color w:val="00000A"/>
          <w:sz w:val="24"/>
          <w:szCs w:val="24"/>
        </w:rPr>
        <w:t>residents</w:t>
      </w:r>
      <w:r>
        <w:rPr>
          <w:rFonts w:ascii="Times New Roman" w:hAnsi="Times New Roman" w:cs="Times New Roman"/>
          <w:color w:val="00000A"/>
          <w:sz w:val="24"/>
          <w:szCs w:val="24"/>
        </w:rPr>
        <w:t xml:space="preserve">. The major problematic issues are isolation, marginalisation, exclusion, ineffective health, lack of resources, lack of staff, etc. </w:t>
      </w:r>
      <w:r w:rsidR="00167CAF">
        <w:rPr>
          <w:rFonts w:ascii="Times New Roman" w:hAnsi="Times New Roman" w:cs="Times New Roman"/>
          <w:color w:val="00000A"/>
          <w:sz w:val="24"/>
          <w:szCs w:val="24"/>
        </w:rPr>
        <w:t>T</w:t>
      </w:r>
      <w:r>
        <w:rPr>
          <w:rFonts w:ascii="Times New Roman" w:hAnsi="Times New Roman" w:cs="Times New Roman"/>
          <w:color w:val="00000A"/>
          <w:sz w:val="24"/>
          <w:szCs w:val="24"/>
        </w:rPr>
        <w:t>his has a huge impact on the effectiveness of healthcare in various aspects</w:t>
      </w:r>
      <w:sdt>
        <w:sdtPr>
          <w:rPr>
            <w:rFonts w:ascii="Times New Roman" w:hAnsi="Times New Roman" w:cs="Times New Roman"/>
            <w:color w:val="00000A"/>
            <w:sz w:val="24"/>
            <w:szCs w:val="24"/>
          </w:rPr>
          <w:id w:val="-1169790117"/>
          <w:citation/>
        </w:sdtPr>
        <w:sdtEndPr/>
        <w:sdtContent>
          <w:r w:rsidR="009175F6">
            <w:rPr>
              <w:rFonts w:ascii="Times New Roman" w:hAnsi="Times New Roman" w:cs="Times New Roman"/>
              <w:color w:val="00000A"/>
              <w:sz w:val="24"/>
              <w:szCs w:val="24"/>
            </w:rPr>
            <w:fldChar w:fldCharType="begin"/>
          </w:r>
          <w:r w:rsidR="009175F6">
            <w:rPr>
              <w:rFonts w:ascii="Times New Roman" w:hAnsi="Times New Roman" w:cs="Times New Roman"/>
              <w:color w:val="00000A"/>
              <w:sz w:val="24"/>
              <w:szCs w:val="24"/>
            </w:rPr>
            <w:instrText xml:space="preserve"> CITATION Dul17 \l 2057 </w:instrText>
          </w:r>
          <w:r w:rsidR="009175F6">
            <w:rPr>
              <w:rFonts w:ascii="Times New Roman" w:hAnsi="Times New Roman" w:cs="Times New Roman"/>
              <w:color w:val="00000A"/>
              <w:sz w:val="24"/>
              <w:szCs w:val="24"/>
            </w:rPr>
            <w:fldChar w:fldCharType="separate"/>
          </w:r>
          <w:r w:rsidR="009175F6">
            <w:rPr>
              <w:rFonts w:ascii="Times New Roman" w:hAnsi="Times New Roman" w:cs="Times New Roman"/>
              <w:noProof/>
              <w:color w:val="00000A"/>
              <w:sz w:val="24"/>
              <w:szCs w:val="24"/>
            </w:rPr>
            <w:t xml:space="preserve"> </w:t>
          </w:r>
          <w:r w:rsidR="009175F6" w:rsidRPr="009175F6">
            <w:rPr>
              <w:rFonts w:ascii="Times New Roman" w:hAnsi="Times New Roman" w:cs="Times New Roman"/>
              <w:noProof/>
              <w:color w:val="00000A"/>
              <w:sz w:val="24"/>
              <w:szCs w:val="24"/>
            </w:rPr>
            <w:t>(Dulmen, 2017)</w:t>
          </w:r>
          <w:r w:rsidR="009175F6">
            <w:rPr>
              <w:rFonts w:ascii="Times New Roman" w:hAnsi="Times New Roman" w:cs="Times New Roman"/>
              <w:color w:val="00000A"/>
              <w:sz w:val="24"/>
              <w:szCs w:val="24"/>
            </w:rPr>
            <w:fldChar w:fldCharType="end"/>
          </w:r>
        </w:sdtContent>
      </w:sdt>
      <w:r>
        <w:rPr>
          <w:rFonts w:ascii="Times New Roman" w:hAnsi="Times New Roman" w:cs="Times New Roman"/>
          <w:color w:val="00000A"/>
          <w:sz w:val="24"/>
          <w:szCs w:val="24"/>
        </w:rPr>
        <w:t xml:space="preserve">. </w:t>
      </w:r>
      <w:r w:rsidR="007D446A">
        <w:rPr>
          <w:rFonts w:ascii="Times New Roman" w:hAnsi="Times New Roman" w:cs="Times New Roman"/>
          <w:color w:val="00000A"/>
          <w:sz w:val="24"/>
          <w:szCs w:val="24"/>
        </w:rPr>
        <w:t>The healthcare worker</w:t>
      </w:r>
      <w:r w:rsidR="003E67E3">
        <w:rPr>
          <w:rFonts w:ascii="Times New Roman" w:hAnsi="Times New Roman" w:cs="Times New Roman"/>
          <w:color w:val="00000A"/>
          <w:sz w:val="24"/>
          <w:szCs w:val="24"/>
        </w:rPr>
        <w:t xml:space="preserve"> must follow the equality in all my activities in the healthcare organisation to reach person-centred care. </w:t>
      </w:r>
      <w:r w:rsidR="007D446A">
        <w:rPr>
          <w:rFonts w:ascii="Times New Roman" w:hAnsi="Times New Roman" w:cs="Times New Roman"/>
          <w:color w:val="00000A"/>
          <w:sz w:val="24"/>
          <w:szCs w:val="24"/>
        </w:rPr>
        <w:t xml:space="preserve">The </w:t>
      </w:r>
      <w:r w:rsidR="00FA482B">
        <w:rPr>
          <w:rFonts w:ascii="Times New Roman" w:hAnsi="Times New Roman" w:cs="Times New Roman"/>
          <w:color w:val="00000A"/>
          <w:sz w:val="24"/>
          <w:szCs w:val="24"/>
        </w:rPr>
        <w:t>staff</w:t>
      </w:r>
      <w:r w:rsidR="003E67E3">
        <w:rPr>
          <w:rFonts w:ascii="Times New Roman" w:hAnsi="Times New Roman" w:cs="Times New Roman"/>
          <w:color w:val="00000A"/>
          <w:sz w:val="24"/>
          <w:szCs w:val="24"/>
        </w:rPr>
        <w:t xml:space="preserve"> </w:t>
      </w:r>
      <w:r w:rsidR="00FA482B">
        <w:rPr>
          <w:rFonts w:ascii="Times New Roman" w:hAnsi="Times New Roman" w:cs="Times New Roman"/>
          <w:color w:val="00000A"/>
          <w:sz w:val="24"/>
          <w:szCs w:val="24"/>
        </w:rPr>
        <w:t>analyses the</w:t>
      </w:r>
      <w:r w:rsidR="006750F6">
        <w:rPr>
          <w:rFonts w:ascii="Times New Roman" w:hAnsi="Times New Roman" w:cs="Times New Roman"/>
          <w:color w:val="00000A"/>
          <w:sz w:val="24"/>
          <w:szCs w:val="24"/>
        </w:rPr>
        <w:t xml:space="preserve"> reflective practices and various opportunities that </w:t>
      </w:r>
      <w:r w:rsidR="007D446A">
        <w:rPr>
          <w:rFonts w:ascii="Times New Roman" w:hAnsi="Times New Roman" w:cs="Times New Roman"/>
          <w:color w:val="00000A"/>
          <w:sz w:val="24"/>
          <w:szCs w:val="24"/>
        </w:rPr>
        <w:t>need to learn</w:t>
      </w:r>
      <w:r w:rsidR="006750F6">
        <w:rPr>
          <w:rFonts w:ascii="Times New Roman" w:hAnsi="Times New Roman" w:cs="Times New Roman"/>
          <w:color w:val="00000A"/>
          <w:sz w:val="24"/>
          <w:szCs w:val="24"/>
        </w:rPr>
        <w:t xml:space="preserve"> for person-centred care. </w:t>
      </w:r>
      <w:r w:rsidR="007D446A">
        <w:rPr>
          <w:rFonts w:ascii="Times New Roman" w:hAnsi="Times New Roman" w:cs="Times New Roman"/>
          <w:color w:val="00000A"/>
          <w:sz w:val="24"/>
          <w:szCs w:val="24"/>
        </w:rPr>
        <w:t>They</w:t>
      </w:r>
      <w:r w:rsidR="00BB4C0D">
        <w:rPr>
          <w:rFonts w:ascii="Times New Roman" w:hAnsi="Times New Roman" w:cs="Times New Roman"/>
          <w:color w:val="00000A"/>
          <w:sz w:val="24"/>
          <w:szCs w:val="24"/>
        </w:rPr>
        <w:t xml:space="preserve"> consider all local and national requirements to protect the residents</w:t>
      </w:r>
      <w:sdt>
        <w:sdtPr>
          <w:rPr>
            <w:rFonts w:ascii="Times New Roman" w:hAnsi="Times New Roman" w:cs="Times New Roman"/>
            <w:color w:val="00000A"/>
            <w:sz w:val="24"/>
            <w:szCs w:val="24"/>
          </w:rPr>
          <w:id w:val="19516144"/>
          <w:citation/>
        </w:sdtPr>
        <w:sdtEndPr/>
        <w:sdtContent>
          <w:r w:rsidR="009175F6">
            <w:rPr>
              <w:rFonts w:ascii="Times New Roman" w:hAnsi="Times New Roman" w:cs="Times New Roman"/>
              <w:color w:val="00000A"/>
              <w:sz w:val="24"/>
              <w:szCs w:val="24"/>
            </w:rPr>
            <w:fldChar w:fldCharType="begin"/>
          </w:r>
          <w:r w:rsidR="009175F6">
            <w:rPr>
              <w:rFonts w:ascii="Times New Roman" w:hAnsi="Times New Roman" w:cs="Times New Roman"/>
              <w:color w:val="00000A"/>
              <w:sz w:val="24"/>
              <w:szCs w:val="24"/>
            </w:rPr>
            <w:instrText xml:space="preserve"> CITATION Dul17 \l 2057 </w:instrText>
          </w:r>
          <w:r w:rsidR="009175F6">
            <w:rPr>
              <w:rFonts w:ascii="Times New Roman" w:hAnsi="Times New Roman" w:cs="Times New Roman"/>
              <w:color w:val="00000A"/>
              <w:sz w:val="24"/>
              <w:szCs w:val="24"/>
            </w:rPr>
            <w:fldChar w:fldCharType="separate"/>
          </w:r>
          <w:r w:rsidR="009175F6">
            <w:rPr>
              <w:rFonts w:ascii="Times New Roman" w:hAnsi="Times New Roman" w:cs="Times New Roman"/>
              <w:noProof/>
              <w:color w:val="00000A"/>
              <w:sz w:val="24"/>
              <w:szCs w:val="24"/>
            </w:rPr>
            <w:t xml:space="preserve"> </w:t>
          </w:r>
          <w:r w:rsidR="009175F6" w:rsidRPr="009175F6">
            <w:rPr>
              <w:rFonts w:ascii="Times New Roman" w:hAnsi="Times New Roman" w:cs="Times New Roman"/>
              <w:noProof/>
              <w:color w:val="00000A"/>
              <w:sz w:val="24"/>
              <w:szCs w:val="24"/>
            </w:rPr>
            <w:t>(Dulmen, 2017)</w:t>
          </w:r>
          <w:r w:rsidR="009175F6">
            <w:rPr>
              <w:rFonts w:ascii="Times New Roman" w:hAnsi="Times New Roman" w:cs="Times New Roman"/>
              <w:color w:val="00000A"/>
              <w:sz w:val="24"/>
              <w:szCs w:val="24"/>
            </w:rPr>
            <w:fldChar w:fldCharType="end"/>
          </w:r>
        </w:sdtContent>
      </w:sdt>
      <w:r w:rsidR="00BB4C0D">
        <w:rPr>
          <w:rFonts w:ascii="Times New Roman" w:hAnsi="Times New Roman" w:cs="Times New Roman"/>
          <w:color w:val="00000A"/>
          <w:sz w:val="24"/>
          <w:szCs w:val="24"/>
        </w:rPr>
        <w:t xml:space="preserve">. </w:t>
      </w:r>
    </w:p>
    <w:p w14:paraId="417F8CA9" w14:textId="00D80CA1" w:rsidR="006B38CB" w:rsidRDefault="00133B7B" w:rsidP="003B590E">
      <w:pPr>
        <w:spacing w:line="360" w:lineRule="auto"/>
        <w:jc w:val="both"/>
        <w:rPr>
          <w:rFonts w:ascii="Times New Roman" w:hAnsi="Times New Roman" w:cs="Times New Roman"/>
          <w:sz w:val="24"/>
          <w:szCs w:val="24"/>
        </w:rPr>
      </w:pPr>
      <w:r w:rsidRPr="009175F6">
        <w:rPr>
          <w:rFonts w:ascii="Times New Roman" w:hAnsi="Times New Roman" w:cs="Times New Roman"/>
          <w:b/>
          <w:bCs/>
          <w:sz w:val="24"/>
          <w:szCs w:val="24"/>
        </w:rPr>
        <w:t>The recommendations for improving the person-centred</w:t>
      </w:r>
      <w:r w:rsidRPr="00133B7B">
        <w:rPr>
          <w:rFonts w:ascii="Times New Roman" w:hAnsi="Times New Roman" w:cs="Times New Roman"/>
          <w:sz w:val="24"/>
          <w:szCs w:val="24"/>
        </w:rPr>
        <w:t xml:space="preserve"> dementia care are care standards to be measured and monitored, strategy for education and staff training, to ensure the awareness, documentation</w:t>
      </w:r>
      <w:r w:rsidR="004714FC">
        <w:rPr>
          <w:rFonts w:ascii="Times New Roman" w:hAnsi="Times New Roman" w:cs="Times New Roman"/>
          <w:sz w:val="24"/>
          <w:szCs w:val="24"/>
        </w:rPr>
        <w:t>,</w:t>
      </w:r>
      <w:r w:rsidRPr="00133B7B">
        <w:rPr>
          <w:rFonts w:ascii="Times New Roman" w:hAnsi="Times New Roman" w:cs="Times New Roman"/>
          <w:sz w:val="24"/>
          <w:szCs w:val="24"/>
        </w:rPr>
        <w:t xml:space="preserve"> and assessment tools</w:t>
      </w:r>
      <w:sdt>
        <w:sdtPr>
          <w:rPr>
            <w:rFonts w:ascii="Times New Roman" w:hAnsi="Times New Roman" w:cs="Times New Roman"/>
            <w:sz w:val="24"/>
            <w:szCs w:val="24"/>
          </w:rPr>
          <w:id w:val="-2133551562"/>
          <w:citation/>
        </w:sdtPr>
        <w:sdtEndPr/>
        <w:sdtContent>
          <w:r w:rsidR="00CE1B46">
            <w:rPr>
              <w:rFonts w:ascii="Times New Roman" w:hAnsi="Times New Roman" w:cs="Times New Roman"/>
              <w:sz w:val="24"/>
              <w:szCs w:val="24"/>
            </w:rPr>
            <w:fldChar w:fldCharType="begin"/>
          </w:r>
          <w:r w:rsidR="00CE1B46">
            <w:rPr>
              <w:rFonts w:ascii="Times New Roman" w:hAnsi="Times New Roman" w:cs="Times New Roman"/>
              <w:sz w:val="24"/>
              <w:szCs w:val="24"/>
            </w:rPr>
            <w:instrText xml:space="preserve"> CITATION Bot15 \l 2057 </w:instrText>
          </w:r>
          <w:r w:rsidR="00CE1B46">
            <w:rPr>
              <w:rFonts w:ascii="Times New Roman" w:hAnsi="Times New Roman" w:cs="Times New Roman"/>
              <w:sz w:val="24"/>
              <w:szCs w:val="24"/>
            </w:rPr>
            <w:fldChar w:fldCharType="separate"/>
          </w:r>
          <w:r w:rsidR="00CE1B46">
            <w:rPr>
              <w:rFonts w:ascii="Times New Roman" w:hAnsi="Times New Roman" w:cs="Times New Roman"/>
              <w:noProof/>
              <w:sz w:val="24"/>
              <w:szCs w:val="24"/>
            </w:rPr>
            <w:t xml:space="preserve"> </w:t>
          </w:r>
          <w:r w:rsidR="00CE1B46" w:rsidRPr="00CE1B46">
            <w:rPr>
              <w:rFonts w:ascii="Times New Roman" w:hAnsi="Times New Roman" w:cs="Times New Roman"/>
              <w:noProof/>
              <w:sz w:val="24"/>
              <w:szCs w:val="24"/>
            </w:rPr>
            <w:t>(Botsford, 2015)</w:t>
          </w:r>
          <w:r w:rsidR="00CE1B46">
            <w:rPr>
              <w:rFonts w:ascii="Times New Roman" w:hAnsi="Times New Roman" w:cs="Times New Roman"/>
              <w:sz w:val="24"/>
              <w:szCs w:val="24"/>
            </w:rPr>
            <w:fldChar w:fldCharType="end"/>
          </w:r>
        </w:sdtContent>
      </w:sdt>
      <w:r w:rsidRPr="00133B7B">
        <w:rPr>
          <w:rFonts w:ascii="Times New Roman" w:hAnsi="Times New Roman" w:cs="Times New Roman"/>
          <w:sz w:val="24"/>
          <w:szCs w:val="24"/>
        </w:rPr>
        <w:t xml:space="preserve">. It is vital the audit </w:t>
      </w:r>
      <w:r w:rsidR="004714FC" w:rsidRPr="00133B7B">
        <w:rPr>
          <w:rFonts w:ascii="Times New Roman" w:hAnsi="Times New Roman" w:cs="Times New Roman"/>
          <w:sz w:val="24"/>
          <w:szCs w:val="24"/>
        </w:rPr>
        <w:t>of record</w:t>
      </w:r>
      <w:r w:rsidR="008C7141">
        <w:rPr>
          <w:rFonts w:ascii="Times New Roman" w:hAnsi="Times New Roman" w:cs="Times New Roman"/>
          <w:sz w:val="24"/>
          <w:szCs w:val="24"/>
        </w:rPr>
        <w:t>-</w:t>
      </w:r>
      <w:r w:rsidRPr="00133B7B">
        <w:rPr>
          <w:rFonts w:ascii="Times New Roman" w:hAnsi="Times New Roman" w:cs="Times New Roman"/>
          <w:sz w:val="24"/>
          <w:szCs w:val="24"/>
        </w:rPr>
        <w:t>keeping and communication</w:t>
      </w:r>
      <w:sdt>
        <w:sdtPr>
          <w:rPr>
            <w:rFonts w:ascii="Times New Roman" w:hAnsi="Times New Roman" w:cs="Times New Roman"/>
            <w:sz w:val="24"/>
            <w:szCs w:val="24"/>
          </w:rPr>
          <w:id w:val="1236357356"/>
          <w:citation/>
        </w:sdtPr>
        <w:sdtEndPr/>
        <w:sdtContent>
          <w:r w:rsidR="00CE1B46">
            <w:rPr>
              <w:rFonts w:ascii="Times New Roman" w:hAnsi="Times New Roman" w:cs="Times New Roman"/>
              <w:sz w:val="24"/>
              <w:szCs w:val="24"/>
            </w:rPr>
            <w:fldChar w:fldCharType="begin"/>
          </w:r>
          <w:r w:rsidR="00CE1B46">
            <w:rPr>
              <w:rFonts w:ascii="Times New Roman" w:hAnsi="Times New Roman" w:cs="Times New Roman"/>
              <w:sz w:val="24"/>
              <w:szCs w:val="24"/>
            </w:rPr>
            <w:instrText xml:space="preserve"> CITATION Bot15 \l 2057 </w:instrText>
          </w:r>
          <w:r w:rsidR="00CE1B46">
            <w:rPr>
              <w:rFonts w:ascii="Times New Roman" w:hAnsi="Times New Roman" w:cs="Times New Roman"/>
              <w:sz w:val="24"/>
              <w:szCs w:val="24"/>
            </w:rPr>
            <w:fldChar w:fldCharType="separate"/>
          </w:r>
          <w:r w:rsidR="00CE1B46">
            <w:rPr>
              <w:rFonts w:ascii="Times New Roman" w:hAnsi="Times New Roman" w:cs="Times New Roman"/>
              <w:noProof/>
              <w:sz w:val="24"/>
              <w:szCs w:val="24"/>
            </w:rPr>
            <w:t xml:space="preserve"> </w:t>
          </w:r>
          <w:r w:rsidR="00CE1B46" w:rsidRPr="00CE1B46">
            <w:rPr>
              <w:rFonts w:ascii="Times New Roman" w:hAnsi="Times New Roman" w:cs="Times New Roman"/>
              <w:noProof/>
              <w:sz w:val="24"/>
              <w:szCs w:val="24"/>
            </w:rPr>
            <w:t>(Botsford, 2015)</w:t>
          </w:r>
          <w:r w:rsidR="00CE1B46">
            <w:rPr>
              <w:rFonts w:ascii="Times New Roman" w:hAnsi="Times New Roman" w:cs="Times New Roman"/>
              <w:sz w:val="24"/>
              <w:szCs w:val="24"/>
            </w:rPr>
            <w:fldChar w:fldCharType="end"/>
          </w:r>
        </w:sdtContent>
      </w:sdt>
      <w:r w:rsidRPr="00133B7B">
        <w:rPr>
          <w:rFonts w:ascii="Times New Roman" w:hAnsi="Times New Roman" w:cs="Times New Roman"/>
          <w:sz w:val="24"/>
          <w:szCs w:val="24"/>
        </w:rPr>
        <w:t xml:space="preserve">.  The care workers must apology for any mistakes and failings. The </w:t>
      </w:r>
      <w:r w:rsidR="00FA482B">
        <w:rPr>
          <w:rFonts w:ascii="Times New Roman" w:hAnsi="Times New Roman" w:cs="Times New Roman"/>
          <w:sz w:val="24"/>
          <w:szCs w:val="24"/>
        </w:rPr>
        <w:t>staff</w:t>
      </w:r>
      <w:r w:rsidRPr="00133B7B">
        <w:rPr>
          <w:rFonts w:ascii="Times New Roman" w:hAnsi="Times New Roman" w:cs="Times New Roman"/>
          <w:sz w:val="24"/>
          <w:szCs w:val="24"/>
        </w:rPr>
        <w:t xml:space="preserve"> must receive precise data for the person and consider the patient's unique life story. They must </w:t>
      </w:r>
      <w:r w:rsidR="008C7141" w:rsidRPr="00133B7B">
        <w:rPr>
          <w:rFonts w:ascii="Times New Roman" w:hAnsi="Times New Roman" w:cs="Times New Roman"/>
          <w:sz w:val="24"/>
          <w:szCs w:val="24"/>
        </w:rPr>
        <w:t>ensure better</w:t>
      </w:r>
      <w:r w:rsidRPr="00133B7B">
        <w:rPr>
          <w:rFonts w:ascii="Times New Roman" w:hAnsi="Times New Roman" w:cs="Times New Roman"/>
          <w:sz w:val="24"/>
          <w:szCs w:val="24"/>
        </w:rPr>
        <w:t xml:space="preserve"> treatment and assessments for patients with dementia</w:t>
      </w:r>
      <w:r w:rsidR="004769BB">
        <w:rPr>
          <w:rFonts w:ascii="Times New Roman" w:hAnsi="Times New Roman" w:cs="Times New Roman"/>
          <w:sz w:val="24"/>
          <w:szCs w:val="24"/>
        </w:rPr>
        <w:t>.</w:t>
      </w:r>
    </w:p>
    <w:p w14:paraId="55ABAD27" w14:textId="7B6924B9" w:rsidR="000C2F90" w:rsidRPr="00D65830" w:rsidRDefault="00566636" w:rsidP="003B590E">
      <w:pPr>
        <w:spacing w:line="360" w:lineRule="auto"/>
        <w:jc w:val="both"/>
        <w:rPr>
          <w:rFonts w:ascii="Times New Roman" w:hAnsi="Times New Roman" w:cs="Times New Roman"/>
          <w:sz w:val="24"/>
          <w:szCs w:val="24"/>
        </w:rPr>
      </w:pPr>
      <w:r>
        <w:rPr>
          <w:rFonts w:ascii="Times New Roman" w:hAnsi="Times New Roman" w:cs="Times New Roman"/>
          <w:sz w:val="24"/>
          <w:szCs w:val="24"/>
        </w:rPr>
        <w:t>Person-centred care is a step forward to a united approach to improving resident outcomes and expectations</w:t>
      </w:r>
      <w:sdt>
        <w:sdtPr>
          <w:rPr>
            <w:rFonts w:ascii="Times New Roman" w:hAnsi="Times New Roman" w:cs="Times New Roman"/>
            <w:sz w:val="24"/>
            <w:szCs w:val="24"/>
          </w:rPr>
          <w:id w:val="-1078509350"/>
          <w:citation/>
        </w:sdtPr>
        <w:sdtEndPr/>
        <w:sdtContent>
          <w:r w:rsidR="006B38CB">
            <w:rPr>
              <w:rFonts w:ascii="Times New Roman" w:hAnsi="Times New Roman" w:cs="Times New Roman"/>
              <w:sz w:val="24"/>
              <w:szCs w:val="24"/>
            </w:rPr>
            <w:fldChar w:fldCharType="begin"/>
          </w:r>
          <w:r w:rsidR="006B38CB">
            <w:rPr>
              <w:rFonts w:ascii="Times New Roman" w:hAnsi="Times New Roman" w:cs="Times New Roman"/>
              <w:sz w:val="24"/>
              <w:szCs w:val="24"/>
            </w:rPr>
            <w:instrText xml:space="preserve"> CITATION Mic20 \l 2057 </w:instrText>
          </w:r>
          <w:r w:rsidR="006B38CB">
            <w:rPr>
              <w:rFonts w:ascii="Times New Roman" w:hAnsi="Times New Roman" w:cs="Times New Roman"/>
              <w:sz w:val="24"/>
              <w:szCs w:val="24"/>
            </w:rPr>
            <w:fldChar w:fldCharType="separate"/>
          </w:r>
          <w:r w:rsidR="006B38CB">
            <w:rPr>
              <w:rFonts w:ascii="Times New Roman" w:hAnsi="Times New Roman" w:cs="Times New Roman"/>
              <w:noProof/>
              <w:sz w:val="24"/>
              <w:szCs w:val="24"/>
            </w:rPr>
            <w:t xml:space="preserve"> </w:t>
          </w:r>
          <w:r w:rsidR="006B38CB" w:rsidRPr="006B38CB">
            <w:rPr>
              <w:rFonts w:ascii="Times New Roman" w:hAnsi="Times New Roman" w:cs="Times New Roman"/>
              <w:noProof/>
              <w:sz w:val="24"/>
              <w:szCs w:val="24"/>
            </w:rPr>
            <w:t>(Loughin, 2020)</w:t>
          </w:r>
          <w:r w:rsidR="006B38CB">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6B38CB">
        <w:rPr>
          <w:rFonts w:ascii="Times New Roman" w:hAnsi="Times New Roman" w:cs="Times New Roman"/>
          <w:sz w:val="24"/>
          <w:szCs w:val="24"/>
        </w:rPr>
        <w:t>The residents must be supported for identification of their concerns and priorities. They must be involved in healthcare and treatment planning. The patients must be part of the process of decision-making and regular to provide feedback</w:t>
      </w:r>
      <w:r w:rsidR="004769BB">
        <w:rPr>
          <w:rFonts w:ascii="Times New Roman" w:hAnsi="Times New Roman" w:cs="Times New Roman"/>
          <w:sz w:val="24"/>
          <w:szCs w:val="24"/>
        </w:rPr>
        <w:t>.</w:t>
      </w:r>
      <w:r w:rsidR="006B38CB">
        <w:rPr>
          <w:rFonts w:ascii="Times New Roman" w:hAnsi="Times New Roman" w:cs="Times New Roman"/>
          <w:sz w:val="24"/>
          <w:szCs w:val="24"/>
        </w:rPr>
        <w:t xml:space="preserve"> </w:t>
      </w:r>
    </w:p>
    <w:p w14:paraId="525FCA31" w14:textId="1061B16F" w:rsidR="00133B7B" w:rsidRPr="003B590E" w:rsidRDefault="009C3A75" w:rsidP="003B590E">
      <w:pPr>
        <w:spacing w:line="360" w:lineRule="auto"/>
        <w:jc w:val="both"/>
        <w:rPr>
          <w:rFonts w:ascii="Times New Roman" w:hAnsi="Times New Roman" w:cs="Times New Roman"/>
          <w:b/>
          <w:bCs/>
          <w:sz w:val="24"/>
          <w:szCs w:val="24"/>
        </w:rPr>
      </w:pPr>
      <w:r w:rsidRPr="003B590E">
        <w:rPr>
          <w:rFonts w:ascii="Times New Roman" w:hAnsi="Times New Roman" w:cs="Times New Roman"/>
          <w:b/>
          <w:bCs/>
          <w:sz w:val="24"/>
          <w:szCs w:val="24"/>
        </w:rPr>
        <w:lastRenderedPageBreak/>
        <w:t>Conclusion</w:t>
      </w:r>
    </w:p>
    <w:p w14:paraId="58EF1084" w14:textId="1E6D5735" w:rsidR="009C3A75" w:rsidRPr="003B590E" w:rsidRDefault="009C3A75" w:rsidP="003B590E">
      <w:pPr>
        <w:spacing w:line="360" w:lineRule="auto"/>
        <w:jc w:val="both"/>
        <w:rPr>
          <w:rFonts w:ascii="Times New Roman" w:hAnsi="Times New Roman" w:cs="Times New Roman"/>
          <w:sz w:val="24"/>
          <w:szCs w:val="24"/>
        </w:rPr>
      </w:pPr>
      <w:r w:rsidRPr="003B590E">
        <w:rPr>
          <w:rFonts w:ascii="Times New Roman" w:hAnsi="Times New Roman" w:cs="Times New Roman"/>
          <w:sz w:val="24"/>
          <w:szCs w:val="24"/>
        </w:rPr>
        <w:t xml:space="preserve">The current culture in the care homes must be changed to person-centred care. Quality will be improved when </w:t>
      </w:r>
      <w:r w:rsidR="003B590E" w:rsidRPr="003B590E">
        <w:rPr>
          <w:rFonts w:ascii="Times New Roman" w:hAnsi="Times New Roman" w:cs="Times New Roman"/>
          <w:sz w:val="24"/>
          <w:szCs w:val="24"/>
        </w:rPr>
        <w:t>resident’s</w:t>
      </w:r>
      <w:r w:rsidRPr="003B590E">
        <w:rPr>
          <w:rFonts w:ascii="Times New Roman" w:hAnsi="Times New Roman" w:cs="Times New Roman"/>
          <w:sz w:val="24"/>
          <w:szCs w:val="24"/>
        </w:rPr>
        <w:t xml:space="preserve"> empowerment is </w:t>
      </w:r>
      <w:r w:rsidR="003B590E" w:rsidRPr="003B590E">
        <w:rPr>
          <w:rFonts w:ascii="Times New Roman" w:hAnsi="Times New Roman" w:cs="Times New Roman"/>
          <w:sz w:val="24"/>
          <w:szCs w:val="24"/>
        </w:rPr>
        <w:t>energetic</w:t>
      </w:r>
      <w:r w:rsidRPr="003B590E">
        <w:rPr>
          <w:rFonts w:ascii="Times New Roman" w:hAnsi="Times New Roman" w:cs="Times New Roman"/>
          <w:sz w:val="24"/>
          <w:szCs w:val="24"/>
        </w:rPr>
        <w:t xml:space="preserve"> and their engagement is on </w:t>
      </w:r>
      <w:r w:rsidR="003B590E" w:rsidRPr="003B590E">
        <w:rPr>
          <w:rFonts w:ascii="Times New Roman" w:hAnsi="Times New Roman" w:cs="Times New Roman"/>
          <w:sz w:val="24"/>
          <w:szCs w:val="24"/>
        </w:rPr>
        <w:t>consistent</w:t>
      </w:r>
      <w:r w:rsidRPr="003B590E">
        <w:rPr>
          <w:rFonts w:ascii="Times New Roman" w:hAnsi="Times New Roman" w:cs="Times New Roman"/>
          <w:sz w:val="24"/>
          <w:szCs w:val="24"/>
        </w:rPr>
        <w:t xml:space="preserve"> base</w:t>
      </w:r>
      <w:r w:rsidR="003B590E">
        <w:rPr>
          <w:rFonts w:ascii="Times New Roman" w:hAnsi="Times New Roman" w:cs="Times New Roman"/>
          <w:sz w:val="24"/>
          <w:szCs w:val="24"/>
        </w:rPr>
        <w:t>s</w:t>
      </w:r>
      <w:r w:rsidRPr="003B590E">
        <w:rPr>
          <w:rFonts w:ascii="Times New Roman" w:hAnsi="Times New Roman" w:cs="Times New Roman"/>
          <w:sz w:val="24"/>
          <w:szCs w:val="24"/>
        </w:rPr>
        <w:t xml:space="preserve">. </w:t>
      </w:r>
      <w:r w:rsidR="003B590E" w:rsidRPr="003B590E">
        <w:rPr>
          <w:rFonts w:ascii="Times New Roman" w:hAnsi="Times New Roman" w:cs="Times New Roman"/>
          <w:sz w:val="24"/>
          <w:szCs w:val="24"/>
        </w:rPr>
        <w:t xml:space="preserve">The nurses must hear the residents’ voices and to attend their calls. </w:t>
      </w:r>
      <w:r w:rsidR="003B590E">
        <w:rPr>
          <w:rFonts w:ascii="Times New Roman" w:hAnsi="Times New Roman" w:cs="Times New Roman"/>
          <w:sz w:val="24"/>
          <w:szCs w:val="24"/>
        </w:rPr>
        <w:t>Safeguarding require</w:t>
      </w:r>
      <w:r w:rsidR="003228DF">
        <w:rPr>
          <w:rFonts w:ascii="Times New Roman" w:hAnsi="Times New Roman" w:cs="Times New Roman"/>
          <w:sz w:val="24"/>
          <w:szCs w:val="24"/>
        </w:rPr>
        <w:t>s</w:t>
      </w:r>
      <w:r w:rsidR="003B590E">
        <w:rPr>
          <w:rFonts w:ascii="Times New Roman" w:hAnsi="Times New Roman" w:cs="Times New Roman"/>
          <w:sz w:val="24"/>
          <w:szCs w:val="24"/>
        </w:rPr>
        <w:t xml:space="preserve"> appropriate risk assessment, maintaining cleanliness of the environment on systematic base. </w:t>
      </w:r>
    </w:p>
    <w:p w14:paraId="0A8D585B" w14:textId="19346B58" w:rsidR="003541F1" w:rsidRPr="0063760D" w:rsidRDefault="0063760D" w:rsidP="0063760D">
      <w:pPr>
        <w:spacing w:line="360" w:lineRule="auto"/>
        <w:jc w:val="both"/>
        <w:rPr>
          <w:rFonts w:ascii="Times New Roman" w:hAnsi="Times New Roman" w:cs="Times New Roman"/>
          <w:sz w:val="24"/>
          <w:szCs w:val="24"/>
        </w:rPr>
      </w:pPr>
      <w:r w:rsidRPr="0063760D">
        <w:rPr>
          <w:rFonts w:ascii="Times New Roman" w:hAnsi="Times New Roman" w:cs="Times New Roman"/>
          <w:sz w:val="24"/>
          <w:szCs w:val="24"/>
        </w:rPr>
        <w:t xml:space="preserve">Person-centred care provides the empowerment in the current healthcare culture. The healthcare services are improved and developed with patients’ voices and their engagement on a regular base. </w:t>
      </w:r>
      <w:r w:rsidR="003C57D8">
        <w:rPr>
          <w:rFonts w:ascii="Times New Roman" w:hAnsi="Times New Roman" w:cs="Times New Roman"/>
          <w:sz w:val="24"/>
          <w:szCs w:val="24"/>
        </w:rPr>
        <w:t xml:space="preserve">The residents’ satisfaction from the quality healthcare services delivers a base for future improvements of the friendly living environment. </w:t>
      </w:r>
      <w:r w:rsidR="00AC5449">
        <w:rPr>
          <w:rFonts w:ascii="Times New Roman" w:hAnsi="Times New Roman" w:cs="Times New Roman"/>
          <w:sz w:val="24"/>
          <w:szCs w:val="24"/>
        </w:rPr>
        <w:t xml:space="preserve">Person-centred care has vital part to provide unique services that meet the specific requirement of the residents. </w:t>
      </w:r>
    </w:p>
    <w:p w14:paraId="1BDEAEB8" w14:textId="77777777" w:rsidR="00BB4C0D" w:rsidRDefault="00BB4C0D" w:rsidP="000C0EE4">
      <w:pPr>
        <w:rPr>
          <w:rFonts w:ascii="Times New Roman" w:hAnsi="Times New Roman" w:cs="Times New Roman"/>
          <w:b/>
          <w:bCs/>
          <w:sz w:val="24"/>
          <w:szCs w:val="24"/>
        </w:rPr>
      </w:pPr>
    </w:p>
    <w:p w14:paraId="26043F7B" w14:textId="0C041127" w:rsidR="003541F1" w:rsidRDefault="003541F1" w:rsidP="000C0EE4">
      <w:pPr>
        <w:rPr>
          <w:rFonts w:ascii="Times New Roman" w:hAnsi="Times New Roman" w:cs="Times New Roman"/>
          <w:b/>
          <w:bCs/>
          <w:sz w:val="24"/>
          <w:szCs w:val="24"/>
        </w:rPr>
      </w:pPr>
    </w:p>
    <w:p w14:paraId="1312B2E1" w14:textId="4F650D92" w:rsidR="003541F1" w:rsidRDefault="003541F1" w:rsidP="000C0EE4">
      <w:pPr>
        <w:rPr>
          <w:rFonts w:ascii="Times New Roman" w:hAnsi="Times New Roman" w:cs="Times New Roman"/>
          <w:b/>
          <w:bCs/>
          <w:sz w:val="24"/>
          <w:szCs w:val="24"/>
        </w:rPr>
      </w:pPr>
    </w:p>
    <w:p w14:paraId="72C67DD7" w14:textId="77FCA7AC" w:rsidR="003541F1" w:rsidRDefault="003541F1" w:rsidP="000C0EE4">
      <w:pPr>
        <w:rPr>
          <w:rFonts w:ascii="Times New Roman" w:hAnsi="Times New Roman" w:cs="Times New Roman"/>
          <w:b/>
          <w:bCs/>
          <w:sz w:val="24"/>
          <w:szCs w:val="24"/>
        </w:rPr>
      </w:pPr>
    </w:p>
    <w:p w14:paraId="32B975F5" w14:textId="0FEF173E" w:rsidR="00D65830" w:rsidRDefault="00D65830" w:rsidP="000C0EE4">
      <w:pPr>
        <w:rPr>
          <w:rFonts w:ascii="Times New Roman" w:hAnsi="Times New Roman" w:cs="Times New Roman"/>
          <w:b/>
          <w:bCs/>
          <w:sz w:val="24"/>
          <w:szCs w:val="24"/>
        </w:rPr>
      </w:pPr>
    </w:p>
    <w:p w14:paraId="625B53D4" w14:textId="64ABCF98" w:rsidR="00D65830" w:rsidRDefault="00D65830" w:rsidP="000C0EE4">
      <w:pPr>
        <w:rPr>
          <w:rFonts w:ascii="Times New Roman" w:hAnsi="Times New Roman" w:cs="Times New Roman"/>
          <w:b/>
          <w:bCs/>
          <w:sz w:val="24"/>
          <w:szCs w:val="24"/>
        </w:rPr>
      </w:pPr>
    </w:p>
    <w:p w14:paraId="2E47E36B" w14:textId="16EC5A9D" w:rsidR="00D65830" w:rsidRDefault="00D65830" w:rsidP="000C0EE4">
      <w:pPr>
        <w:rPr>
          <w:rFonts w:ascii="Times New Roman" w:hAnsi="Times New Roman" w:cs="Times New Roman"/>
          <w:b/>
          <w:bCs/>
          <w:sz w:val="24"/>
          <w:szCs w:val="24"/>
        </w:rPr>
      </w:pPr>
    </w:p>
    <w:p w14:paraId="045CEB3E" w14:textId="7BB95175" w:rsidR="00D65830" w:rsidRDefault="00D65830" w:rsidP="000C0EE4">
      <w:pPr>
        <w:rPr>
          <w:rFonts w:ascii="Times New Roman" w:hAnsi="Times New Roman" w:cs="Times New Roman"/>
          <w:b/>
          <w:bCs/>
          <w:sz w:val="24"/>
          <w:szCs w:val="24"/>
        </w:rPr>
      </w:pPr>
    </w:p>
    <w:p w14:paraId="0F76EE97" w14:textId="60ABDEB6" w:rsidR="00D65830" w:rsidRDefault="00D65830" w:rsidP="000C0EE4">
      <w:pPr>
        <w:rPr>
          <w:rFonts w:ascii="Times New Roman" w:hAnsi="Times New Roman" w:cs="Times New Roman"/>
          <w:b/>
          <w:bCs/>
          <w:sz w:val="24"/>
          <w:szCs w:val="24"/>
        </w:rPr>
      </w:pPr>
    </w:p>
    <w:p w14:paraId="3C8BCD60" w14:textId="5A52ACDF" w:rsidR="00D65830" w:rsidRDefault="00D65830" w:rsidP="000C0EE4">
      <w:pPr>
        <w:rPr>
          <w:rFonts w:ascii="Times New Roman" w:hAnsi="Times New Roman" w:cs="Times New Roman"/>
          <w:b/>
          <w:bCs/>
          <w:sz w:val="24"/>
          <w:szCs w:val="24"/>
        </w:rPr>
      </w:pPr>
    </w:p>
    <w:p w14:paraId="30BECE6A" w14:textId="23018576" w:rsidR="00D65830" w:rsidRDefault="00D65830" w:rsidP="000C0EE4">
      <w:pPr>
        <w:rPr>
          <w:rFonts w:ascii="Times New Roman" w:hAnsi="Times New Roman" w:cs="Times New Roman"/>
          <w:b/>
          <w:bCs/>
          <w:sz w:val="24"/>
          <w:szCs w:val="24"/>
        </w:rPr>
      </w:pPr>
    </w:p>
    <w:p w14:paraId="0C69C840" w14:textId="5134048F" w:rsidR="00D65830" w:rsidRDefault="00D65830" w:rsidP="000C0EE4">
      <w:pPr>
        <w:rPr>
          <w:rFonts w:ascii="Times New Roman" w:hAnsi="Times New Roman" w:cs="Times New Roman"/>
          <w:b/>
          <w:bCs/>
          <w:sz w:val="24"/>
          <w:szCs w:val="24"/>
        </w:rPr>
      </w:pPr>
    </w:p>
    <w:p w14:paraId="43B44EEF" w14:textId="7B08A420" w:rsidR="003541F1" w:rsidRDefault="003541F1" w:rsidP="000C0EE4">
      <w:pPr>
        <w:rPr>
          <w:rFonts w:ascii="Times New Roman" w:hAnsi="Times New Roman" w:cs="Times New Roman"/>
          <w:b/>
          <w:bCs/>
          <w:sz w:val="24"/>
          <w:szCs w:val="24"/>
        </w:rPr>
      </w:pPr>
    </w:p>
    <w:p w14:paraId="75E5FDCE" w14:textId="77777777" w:rsidR="006B38CB" w:rsidRDefault="006B38CB" w:rsidP="000C0EE4">
      <w:pPr>
        <w:rPr>
          <w:rFonts w:ascii="Times New Roman" w:hAnsi="Times New Roman" w:cs="Times New Roman"/>
          <w:b/>
          <w:bCs/>
          <w:sz w:val="24"/>
          <w:szCs w:val="24"/>
        </w:rPr>
      </w:pPr>
    </w:p>
    <w:p w14:paraId="0BB2D2CD" w14:textId="77777777" w:rsidR="004769BB" w:rsidRDefault="004769BB" w:rsidP="000C0EE4">
      <w:pPr>
        <w:rPr>
          <w:rFonts w:ascii="Times New Roman" w:hAnsi="Times New Roman" w:cs="Times New Roman"/>
          <w:b/>
          <w:bCs/>
          <w:sz w:val="24"/>
          <w:szCs w:val="24"/>
        </w:rPr>
      </w:pPr>
    </w:p>
    <w:p w14:paraId="664DC408" w14:textId="77777777" w:rsidR="004769BB" w:rsidRDefault="004769BB" w:rsidP="000C0EE4">
      <w:pPr>
        <w:rPr>
          <w:rFonts w:ascii="Times New Roman" w:hAnsi="Times New Roman" w:cs="Times New Roman"/>
          <w:b/>
          <w:bCs/>
          <w:sz w:val="24"/>
          <w:szCs w:val="24"/>
        </w:rPr>
      </w:pPr>
    </w:p>
    <w:p w14:paraId="506664A3" w14:textId="77777777" w:rsidR="004769BB" w:rsidRDefault="004769BB" w:rsidP="000C0EE4">
      <w:pPr>
        <w:rPr>
          <w:rFonts w:ascii="Times New Roman" w:hAnsi="Times New Roman" w:cs="Times New Roman"/>
          <w:b/>
          <w:bCs/>
          <w:sz w:val="24"/>
          <w:szCs w:val="24"/>
        </w:rPr>
      </w:pPr>
    </w:p>
    <w:p w14:paraId="78677E3F" w14:textId="77777777" w:rsidR="004160D9" w:rsidRDefault="004160D9" w:rsidP="000C0EE4">
      <w:pPr>
        <w:rPr>
          <w:rFonts w:ascii="Times New Roman" w:hAnsi="Times New Roman" w:cs="Times New Roman"/>
          <w:b/>
          <w:bCs/>
          <w:sz w:val="24"/>
          <w:szCs w:val="24"/>
        </w:rPr>
      </w:pPr>
    </w:p>
    <w:p w14:paraId="158D6453" w14:textId="77777777" w:rsidR="00080063" w:rsidRPr="003541F1" w:rsidRDefault="00080063" w:rsidP="000C0EE4">
      <w:pPr>
        <w:rPr>
          <w:rFonts w:ascii="Times New Roman" w:hAnsi="Times New Roman" w:cs="Times New Roman"/>
          <w:b/>
          <w:bCs/>
          <w:sz w:val="24"/>
          <w:szCs w:val="24"/>
        </w:rPr>
      </w:pPr>
    </w:p>
    <w:p w14:paraId="53D93DCE" w14:textId="239123EE" w:rsidR="00D85114" w:rsidRDefault="00D85114" w:rsidP="000C0EE4">
      <w:pPr>
        <w:rPr>
          <w:rFonts w:ascii="Times New Roman" w:hAnsi="Times New Roman" w:cs="Times New Roman"/>
          <w:b/>
          <w:bCs/>
          <w:sz w:val="24"/>
          <w:szCs w:val="24"/>
        </w:rPr>
      </w:pPr>
      <w:r w:rsidRPr="00914333">
        <w:rPr>
          <w:rFonts w:ascii="Times New Roman" w:hAnsi="Times New Roman" w:cs="Times New Roman"/>
          <w:b/>
          <w:bCs/>
          <w:sz w:val="24"/>
          <w:szCs w:val="24"/>
        </w:rPr>
        <w:lastRenderedPageBreak/>
        <w:t xml:space="preserve">References and Bibliography: </w:t>
      </w:r>
    </w:p>
    <w:p w14:paraId="3B27C371" w14:textId="19AA80CB" w:rsidR="00422FF1" w:rsidRDefault="00422FF1" w:rsidP="00422FF1">
      <w:pPr>
        <w:pStyle w:val="Bibliography"/>
        <w:rPr>
          <w:rFonts w:ascii="Times New Roman" w:hAnsi="Times New Roman" w:cs="Times New Roman"/>
          <w:noProof/>
          <w:sz w:val="24"/>
          <w:szCs w:val="24"/>
        </w:rPr>
      </w:pPr>
      <w:r w:rsidRPr="00422FF1">
        <w:rPr>
          <w:rFonts w:ascii="Times New Roman" w:hAnsi="Times New Roman" w:cs="Times New Roman"/>
          <w:noProof/>
          <w:sz w:val="24"/>
          <w:szCs w:val="24"/>
        </w:rPr>
        <w:t xml:space="preserve">Barnett, N., </w:t>
      </w:r>
      <w:r>
        <w:rPr>
          <w:rFonts w:ascii="Times New Roman" w:hAnsi="Times New Roman" w:cs="Times New Roman"/>
          <w:noProof/>
          <w:sz w:val="24"/>
          <w:szCs w:val="24"/>
        </w:rPr>
        <w:t>(</w:t>
      </w:r>
      <w:r w:rsidRPr="00422FF1">
        <w:rPr>
          <w:rFonts w:ascii="Times New Roman" w:hAnsi="Times New Roman" w:cs="Times New Roman"/>
          <w:noProof/>
          <w:sz w:val="24"/>
          <w:szCs w:val="24"/>
        </w:rPr>
        <w:t>2020</w:t>
      </w:r>
      <w:r>
        <w:rPr>
          <w:rFonts w:ascii="Times New Roman" w:hAnsi="Times New Roman" w:cs="Times New Roman"/>
          <w:noProof/>
          <w:sz w:val="24"/>
          <w:szCs w:val="24"/>
        </w:rPr>
        <w:t>)</w:t>
      </w:r>
      <w:r w:rsidRPr="00422FF1">
        <w:rPr>
          <w:rFonts w:ascii="Times New Roman" w:hAnsi="Times New Roman" w:cs="Times New Roman"/>
          <w:noProof/>
          <w:sz w:val="24"/>
          <w:szCs w:val="24"/>
        </w:rPr>
        <w:t xml:space="preserve">. "Person-centred over patient-centred care: not just semantics". </w:t>
      </w:r>
      <w:r>
        <w:rPr>
          <w:rFonts w:ascii="Times New Roman" w:hAnsi="Times New Roman" w:cs="Times New Roman"/>
          <w:i/>
          <w:iCs/>
          <w:noProof/>
          <w:sz w:val="24"/>
          <w:szCs w:val="24"/>
        </w:rPr>
        <w:t>E</w:t>
      </w:r>
      <w:r w:rsidRPr="00422FF1">
        <w:rPr>
          <w:rFonts w:ascii="Times New Roman" w:hAnsi="Times New Roman" w:cs="Times New Roman"/>
          <w:i/>
          <w:iCs/>
          <w:noProof/>
          <w:sz w:val="24"/>
          <w:szCs w:val="24"/>
        </w:rPr>
        <w:t xml:space="preserve">valuation, </w:t>
      </w:r>
      <w:r w:rsidRPr="00422FF1">
        <w:rPr>
          <w:rFonts w:ascii="Times New Roman" w:hAnsi="Times New Roman" w:cs="Times New Roman"/>
          <w:noProof/>
          <w:sz w:val="24"/>
          <w:szCs w:val="24"/>
        </w:rPr>
        <w:t>14(47), p. 19.</w:t>
      </w:r>
    </w:p>
    <w:p w14:paraId="53B2DB2B" w14:textId="15104706" w:rsidR="001434C3" w:rsidRPr="001434C3" w:rsidRDefault="001434C3" w:rsidP="001434C3">
      <w:pPr>
        <w:pStyle w:val="Bibliography"/>
        <w:rPr>
          <w:rFonts w:ascii="Times New Roman" w:hAnsi="Times New Roman" w:cs="Times New Roman"/>
          <w:noProof/>
          <w:sz w:val="24"/>
          <w:szCs w:val="24"/>
        </w:rPr>
      </w:pPr>
      <w:r w:rsidRPr="001434C3">
        <w:rPr>
          <w:rFonts w:ascii="Times New Roman" w:hAnsi="Times New Roman" w:cs="Times New Roman"/>
          <w:noProof/>
          <w:sz w:val="24"/>
          <w:szCs w:val="24"/>
        </w:rPr>
        <w:t xml:space="preserve">Bielby, P., </w:t>
      </w:r>
      <w:r>
        <w:rPr>
          <w:rFonts w:ascii="Times New Roman" w:hAnsi="Times New Roman" w:cs="Times New Roman"/>
          <w:noProof/>
          <w:sz w:val="24"/>
          <w:szCs w:val="24"/>
        </w:rPr>
        <w:t>(</w:t>
      </w:r>
      <w:r w:rsidRPr="001434C3">
        <w:rPr>
          <w:rFonts w:ascii="Times New Roman" w:hAnsi="Times New Roman" w:cs="Times New Roman"/>
          <w:noProof/>
          <w:sz w:val="24"/>
          <w:szCs w:val="24"/>
        </w:rPr>
        <w:t>2020</w:t>
      </w:r>
      <w:r>
        <w:rPr>
          <w:rFonts w:ascii="Times New Roman" w:hAnsi="Times New Roman" w:cs="Times New Roman"/>
          <w:noProof/>
          <w:sz w:val="24"/>
          <w:szCs w:val="24"/>
        </w:rPr>
        <w:t>)</w:t>
      </w:r>
      <w:r w:rsidRPr="001434C3">
        <w:rPr>
          <w:rFonts w:ascii="Times New Roman" w:hAnsi="Times New Roman" w:cs="Times New Roman"/>
          <w:noProof/>
          <w:sz w:val="24"/>
          <w:szCs w:val="24"/>
        </w:rPr>
        <w:t xml:space="preserve">. </w:t>
      </w:r>
      <w:r w:rsidRPr="001434C3">
        <w:rPr>
          <w:rFonts w:ascii="Times New Roman" w:hAnsi="Times New Roman" w:cs="Times New Roman"/>
          <w:i/>
          <w:iCs/>
          <w:noProof/>
          <w:sz w:val="24"/>
          <w:szCs w:val="24"/>
        </w:rPr>
        <w:t xml:space="preserve">Research on patients with dementia. </w:t>
      </w:r>
      <w:r>
        <w:rPr>
          <w:rFonts w:ascii="Times New Roman" w:hAnsi="Times New Roman" w:cs="Times New Roman"/>
          <w:noProof/>
          <w:sz w:val="24"/>
          <w:szCs w:val="24"/>
        </w:rPr>
        <w:t>Hull: H</w:t>
      </w:r>
      <w:r w:rsidRPr="001434C3">
        <w:rPr>
          <w:rFonts w:ascii="Times New Roman" w:hAnsi="Times New Roman" w:cs="Times New Roman"/>
          <w:noProof/>
          <w:sz w:val="24"/>
          <w:szCs w:val="24"/>
        </w:rPr>
        <w:t>art Publishing.</w:t>
      </w:r>
    </w:p>
    <w:p w14:paraId="1AB6D337" w14:textId="4276417C" w:rsidR="00B05E5F" w:rsidRDefault="00B05E5F" w:rsidP="00B05E5F">
      <w:pPr>
        <w:pStyle w:val="Bibliography"/>
        <w:rPr>
          <w:rFonts w:ascii="Times New Roman" w:hAnsi="Times New Roman" w:cs="Times New Roman"/>
          <w:noProof/>
          <w:sz w:val="24"/>
          <w:szCs w:val="24"/>
        </w:rPr>
      </w:pPr>
      <w:r w:rsidRPr="00A94667">
        <w:rPr>
          <w:rFonts w:ascii="Times New Roman" w:hAnsi="Times New Roman" w:cs="Times New Roman"/>
          <w:noProof/>
          <w:sz w:val="24"/>
          <w:szCs w:val="24"/>
        </w:rPr>
        <w:t>Blake,</w:t>
      </w:r>
      <w:r>
        <w:rPr>
          <w:rFonts w:ascii="Times New Roman" w:hAnsi="Times New Roman" w:cs="Times New Roman"/>
          <w:noProof/>
          <w:sz w:val="24"/>
          <w:szCs w:val="24"/>
        </w:rPr>
        <w:t xml:space="preserve"> D., Brown, L., and Berry, K.,</w:t>
      </w:r>
      <w:r w:rsidRPr="00A94667">
        <w:rPr>
          <w:rFonts w:ascii="Times New Roman" w:hAnsi="Times New Roman" w:cs="Times New Roman"/>
          <w:noProof/>
          <w:sz w:val="24"/>
          <w:szCs w:val="24"/>
        </w:rPr>
        <w:t xml:space="preserve"> </w:t>
      </w:r>
      <w:r>
        <w:rPr>
          <w:rFonts w:ascii="Times New Roman" w:hAnsi="Times New Roman" w:cs="Times New Roman"/>
          <w:noProof/>
          <w:sz w:val="24"/>
          <w:szCs w:val="24"/>
        </w:rPr>
        <w:t>(</w:t>
      </w:r>
      <w:r w:rsidRPr="00A94667">
        <w:rPr>
          <w:rFonts w:ascii="Times New Roman" w:hAnsi="Times New Roman" w:cs="Times New Roman"/>
          <w:noProof/>
          <w:sz w:val="24"/>
          <w:szCs w:val="24"/>
        </w:rPr>
        <w:t>2020</w:t>
      </w:r>
      <w:r>
        <w:rPr>
          <w:rFonts w:ascii="Times New Roman" w:hAnsi="Times New Roman" w:cs="Times New Roman"/>
          <w:noProof/>
          <w:sz w:val="24"/>
          <w:szCs w:val="24"/>
        </w:rPr>
        <w:t>)</w:t>
      </w:r>
      <w:r w:rsidRPr="00A94667">
        <w:rPr>
          <w:rFonts w:ascii="Times New Roman" w:hAnsi="Times New Roman" w:cs="Times New Roman"/>
          <w:noProof/>
          <w:sz w:val="24"/>
          <w:szCs w:val="24"/>
        </w:rPr>
        <w:t xml:space="preserve">. </w:t>
      </w:r>
      <w:r>
        <w:rPr>
          <w:rFonts w:ascii="Times New Roman" w:hAnsi="Times New Roman" w:cs="Times New Roman"/>
          <w:noProof/>
          <w:sz w:val="24"/>
          <w:szCs w:val="24"/>
        </w:rPr>
        <w:t>“</w:t>
      </w:r>
      <w:r w:rsidRPr="00A94667">
        <w:rPr>
          <w:rFonts w:ascii="Times New Roman" w:hAnsi="Times New Roman" w:cs="Times New Roman"/>
          <w:noProof/>
          <w:sz w:val="24"/>
          <w:szCs w:val="24"/>
        </w:rPr>
        <w:t>A systematic review of the impact of person-centredcare interventions on the behavior of staff working in dementia care</w:t>
      </w:r>
      <w:r w:rsidR="00422FF1">
        <w:rPr>
          <w:rFonts w:ascii="Times New Roman" w:hAnsi="Times New Roman" w:cs="Times New Roman"/>
          <w:noProof/>
          <w:sz w:val="24"/>
          <w:szCs w:val="24"/>
        </w:rPr>
        <w:t>”</w:t>
      </w:r>
      <w:r w:rsidRPr="00A94667">
        <w:rPr>
          <w:rFonts w:ascii="Times New Roman" w:hAnsi="Times New Roman" w:cs="Times New Roman"/>
          <w:noProof/>
          <w:sz w:val="24"/>
          <w:szCs w:val="24"/>
        </w:rPr>
        <w:t xml:space="preserve">. </w:t>
      </w:r>
      <w:r w:rsidRPr="00A94667">
        <w:rPr>
          <w:rFonts w:ascii="Times New Roman" w:hAnsi="Times New Roman" w:cs="Times New Roman"/>
          <w:i/>
          <w:iCs/>
          <w:noProof/>
          <w:sz w:val="24"/>
          <w:szCs w:val="24"/>
        </w:rPr>
        <w:t xml:space="preserve">Journal of advanced nursing, </w:t>
      </w:r>
      <w:r w:rsidRPr="00A94667">
        <w:rPr>
          <w:rFonts w:ascii="Times New Roman" w:hAnsi="Times New Roman" w:cs="Times New Roman"/>
          <w:noProof/>
          <w:sz w:val="24"/>
          <w:szCs w:val="24"/>
        </w:rPr>
        <w:t>7</w:t>
      </w:r>
      <w:r>
        <w:rPr>
          <w:rFonts w:ascii="Times New Roman" w:hAnsi="Times New Roman" w:cs="Times New Roman"/>
          <w:noProof/>
          <w:sz w:val="24"/>
          <w:szCs w:val="24"/>
        </w:rPr>
        <w:t>8</w:t>
      </w:r>
      <w:r w:rsidRPr="00A94667">
        <w:rPr>
          <w:rFonts w:ascii="Times New Roman" w:hAnsi="Times New Roman" w:cs="Times New Roman"/>
          <w:noProof/>
          <w:sz w:val="24"/>
          <w:szCs w:val="24"/>
        </w:rPr>
        <w:t>(2), pp. 42</w:t>
      </w:r>
      <w:r>
        <w:rPr>
          <w:rFonts w:ascii="Times New Roman" w:hAnsi="Times New Roman" w:cs="Times New Roman"/>
          <w:noProof/>
          <w:sz w:val="24"/>
          <w:szCs w:val="24"/>
        </w:rPr>
        <w:t>7</w:t>
      </w:r>
      <w:r w:rsidRPr="00A94667">
        <w:rPr>
          <w:rFonts w:ascii="Times New Roman" w:hAnsi="Times New Roman" w:cs="Times New Roman"/>
          <w:noProof/>
          <w:sz w:val="24"/>
          <w:szCs w:val="24"/>
        </w:rPr>
        <w:t>-44</w:t>
      </w:r>
      <w:r>
        <w:rPr>
          <w:rFonts w:ascii="Times New Roman" w:hAnsi="Times New Roman" w:cs="Times New Roman"/>
          <w:noProof/>
          <w:sz w:val="24"/>
          <w:szCs w:val="24"/>
        </w:rPr>
        <w:t>3</w:t>
      </w:r>
      <w:r w:rsidRPr="00A94667">
        <w:rPr>
          <w:rFonts w:ascii="Times New Roman" w:hAnsi="Times New Roman" w:cs="Times New Roman"/>
          <w:noProof/>
          <w:sz w:val="24"/>
          <w:szCs w:val="24"/>
        </w:rPr>
        <w:t>.</w:t>
      </w:r>
    </w:p>
    <w:p w14:paraId="47F1EAF6" w14:textId="32037357" w:rsidR="00842BBA" w:rsidRDefault="00842BBA" w:rsidP="00842BBA">
      <w:pPr>
        <w:pStyle w:val="Bibliography"/>
        <w:rPr>
          <w:rFonts w:ascii="Times New Roman" w:hAnsi="Times New Roman" w:cs="Times New Roman"/>
          <w:noProof/>
          <w:sz w:val="24"/>
          <w:szCs w:val="24"/>
        </w:rPr>
      </w:pPr>
      <w:r w:rsidRPr="00842BBA">
        <w:rPr>
          <w:rFonts w:ascii="Times New Roman" w:hAnsi="Times New Roman" w:cs="Times New Roman"/>
          <w:noProof/>
          <w:sz w:val="24"/>
          <w:szCs w:val="24"/>
        </w:rPr>
        <w:t xml:space="preserve">Boggatz, </w:t>
      </w:r>
      <w:r>
        <w:rPr>
          <w:rFonts w:ascii="Times New Roman" w:hAnsi="Times New Roman" w:cs="Times New Roman"/>
          <w:noProof/>
          <w:sz w:val="24"/>
          <w:szCs w:val="24"/>
        </w:rPr>
        <w:t>T., (</w:t>
      </w:r>
      <w:r w:rsidRPr="00842BBA">
        <w:rPr>
          <w:rFonts w:ascii="Times New Roman" w:hAnsi="Times New Roman" w:cs="Times New Roman"/>
          <w:noProof/>
          <w:sz w:val="24"/>
          <w:szCs w:val="24"/>
        </w:rPr>
        <w:t>2020</w:t>
      </w:r>
      <w:r>
        <w:rPr>
          <w:rFonts w:ascii="Times New Roman" w:hAnsi="Times New Roman" w:cs="Times New Roman"/>
          <w:noProof/>
          <w:sz w:val="24"/>
          <w:szCs w:val="24"/>
        </w:rPr>
        <w:t>)</w:t>
      </w:r>
      <w:r w:rsidRPr="00842BBA">
        <w:rPr>
          <w:rFonts w:ascii="Times New Roman" w:hAnsi="Times New Roman" w:cs="Times New Roman"/>
          <w:noProof/>
          <w:sz w:val="24"/>
          <w:szCs w:val="24"/>
        </w:rPr>
        <w:t xml:space="preserve">. </w:t>
      </w:r>
      <w:r w:rsidRPr="00842BBA">
        <w:rPr>
          <w:rFonts w:ascii="Times New Roman" w:hAnsi="Times New Roman" w:cs="Times New Roman"/>
          <w:i/>
          <w:iCs/>
          <w:noProof/>
          <w:sz w:val="24"/>
          <w:szCs w:val="24"/>
        </w:rPr>
        <w:t xml:space="preserve">Person-Centred care and Quality of Life. In Quality of Life and Person-Centred Care for Older People. </w:t>
      </w:r>
      <w:r w:rsidRPr="00842BBA">
        <w:rPr>
          <w:rFonts w:ascii="Times New Roman" w:hAnsi="Times New Roman" w:cs="Times New Roman"/>
          <w:noProof/>
          <w:sz w:val="24"/>
          <w:szCs w:val="24"/>
        </w:rPr>
        <w:t>London: Springer.</w:t>
      </w:r>
    </w:p>
    <w:p w14:paraId="721B9717" w14:textId="712A5FC5" w:rsidR="00693089" w:rsidRPr="00693089" w:rsidRDefault="00693089" w:rsidP="00693089">
      <w:pPr>
        <w:pStyle w:val="Bibliography"/>
        <w:rPr>
          <w:rFonts w:ascii="Times New Roman" w:hAnsi="Times New Roman" w:cs="Times New Roman"/>
          <w:noProof/>
          <w:sz w:val="24"/>
          <w:szCs w:val="24"/>
        </w:rPr>
      </w:pPr>
      <w:r w:rsidRPr="00693089">
        <w:rPr>
          <w:rFonts w:ascii="Times New Roman" w:hAnsi="Times New Roman" w:cs="Times New Roman"/>
          <w:noProof/>
          <w:sz w:val="24"/>
          <w:szCs w:val="24"/>
        </w:rPr>
        <w:t>Borkowski,</w:t>
      </w:r>
      <w:r>
        <w:rPr>
          <w:rFonts w:ascii="Times New Roman" w:hAnsi="Times New Roman" w:cs="Times New Roman"/>
          <w:noProof/>
          <w:sz w:val="24"/>
          <w:szCs w:val="24"/>
        </w:rPr>
        <w:t xml:space="preserve"> N., and Meese, A., </w:t>
      </w:r>
      <w:r w:rsidRPr="00693089">
        <w:rPr>
          <w:rFonts w:ascii="Times New Roman" w:hAnsi="Times New Roman" w:cs="Times New Roman"/>
          <w:noProof/>
          <w:sz w:val="24"/>
          <w:szCs w:val="24"/>
        </w:rPr>
        <w:t xml:space="preserve"> </w:t>
      </w:r>
      <w:r>
        <w:rPr>
          <w:rFonts w:ascii="Times New Roman" w:hAnsi="Times New Roman" w:cs="Times New Roman"/>
          <w:noProof/>
          <w:sz w:val="24"/>
          <w:szCs w:val="24"/>
        </w:rPr>
        <w:t>(</w:t>
      </w:r>
      <w:r w:rsidRPr="00693089">
        <w:rPr>
          <w:rFonts w:ascii="Times New Roman" w:hAnsi="Times New Roman" w:cs="Times New Roman"/>
          <w:noProof/>
          <w:sz w:val="24"/>
          <w:szCs w:val="24"/>
        </w:rPr>
        <w:t>2020</w:t>
      </w:r>
      <w:r>
        <w:rPr>
          <w:rFonts w:ascii="Times New Roman" w:hAnsi="Times New Roman" w:cs="Times New Roman"/>
          <w:noProof/>
          <w:sz w:val="24"/>
          <w:szCs w:val="24"/>
        </w:rPr>
        <w:t>)</w:t>
      </w:r>
      <w:r w:rsidRPr="00693089">
        <w:rPr>
          <w:rFonts w:ascii="Times New Roman" w:hAnsi="Times New Roman" w:cs="Times New Roman"/>
          <w:noProof/>
          <w:sz w:val="24"/>
          <w:szCs w:val="24"/>
        </w:rPr>
        <w:t xml:space="preserve">. </w:t>
      </w:r>
      <w:r w:rsidRPr="00693089">
        <w:rPr>
          <w:rFonts w:ascii="Times New Roman" w:hAnsi="Times New Roman" w:cs="Times New Roman"/>
          <w:i/>
          <w:iCs/>
          <w:noProof/>
          <w:sz w:val="24"/>
          <w:szCs w:val="24"/>
        </w:rPr>
        <w:t xml:space="preserve">Organizational behaviour in health care. </w:t>
      </w:r>
      <w:r w:rsidRPr="00693089">
        <w:rPr>
          <w:rFonts w:ascii="Times New Roman" w:hAnsi="Times New Roman" w:cs="Times New Roman"/>
          <w:noProof/>
          <w:sz w:val="24"/>
          <w:szCs w:val="24"/>
        </w:rPr>
        <w:t>4th ed. Burlington: Jones &amp; Barlett Publishers.</w:t>
      </w:r>
    </w:p>
    <w:p w14:paraId="72D1AD22" w14:textId="71BAE4C6" w:rsidR="00B05E5F" w:rsidRDefault="00B05E5F" w:rsidP="00B05E5F">
      <w:pPr>
        <w:pStyle w:val="Bibliography"/>
        <w:rPr>
          <w:rFonts w:ascii="Times New Roman" w:hAnsi="Times New Roman" w:cs="Times New Roman"/>
          <w:noProof/>
          <w:sz w:val="24"/>
          <w:szCs w:val="24"/>
        </w:rPr>
      </w:pPr>
      <w:r w:rsidRPr="00CE1B46">
        <w:rPr>
          <w:rFonts w:ascii="Times New Roman" w:hAnsi="Times New Roman" w:cs="Times New Roman"/>
          <w:noProof/>
          <w:sz w:val="24"/>
          <w:szCs w:val="24"/>
        </w:rPr>
        <w:t>Botsford,</w:t>
      </w:r>
      <w:r>
        <w:rPr>
          <w:rFonts w:ascii="Times New Roman" w:hAnsi="Times New Roman" w:cs="Times New Roman"/>
          <w:noProof/>
          <w:sz w:val="24"/>
          <w:szCs w:val="24"/>
        </w:rPr>
        <w:t xml:space="preserve"> J., (</w:t>
      </w:r>
      <w:r w:rsidRPr="00CE1B46">
        <w:rPr>
          <w:rFonts w:ascii="Times New Roman" w:hAnsi="Times New Roman" w:cs="Times New Roman"/>
          <w:noProof/>
          <w:sz w:val="24"/>
          <w:szCs w:val="24"/>
        </w:rPr>
        <w:t>2015</w:t>
      </w:r>
      <w:r>
        <w:rPr>
          <w:rFonts w:ascii="Times New Roman" w:hAnsi="Times New Roman" w:cs="Times New Roman"/>
          <w:noProof/>
          <w:sz w:val="24"/>
          <w:szCs w:val="24"/>
        </w:rPr>
        <w:t>)</w:t>
      </w:r>
      <w:r w:rsidRPr="00CE1B46">
        <w:rPr>
          <w:rFonts w:ascii="Times New Roman" w:hAnsi="Times New Roman" w:cs="Times New Roman"/>
          <w:noProof/>
          <w:sz w:val="24"/>
          <w:szCs w:val="24"/>
        </w:rPr>
        <w:t xml:space="preserve">. </w:t>
      </w:r>
      <w:r w:rsidRPr="00CE1B46">
        <w:rPr>
          <w:rFonts w:ascii="Times New Roman" w:hAnsi="Times New Roman" w:cs="Times New Roman"/>
          <w:i/>
          <w:iCs/>
          <w:noProof/>
          <w:sz w:val="24"/>
          <w:szCs w:val="24"/>
        </w:rPr>
        <w:t xml:space="preserve">Dementia, culture and ethnicity. </w:t>
      </w:r>
      <w:r>
        <w:rPr>
          <w:rFonts w:ascii="Times New Roman" w:hAnsi="Times New Roman" w:cs="Times New Roman"/>
          <w:noProof/>
          <w:sz w:val="24"/>
          <w:szCs w:val="24"/>
        </w:rPr>
        <w:t>Philadelphia</w:t>
      </w:r>
      <w:r w:rsidRPr="00CE1B46">
        <w:rPr>
          <w:rFonts w:ascii="Times New Roman" w:hAnsi="Times New Roman" w:cs="Times New Roman"/>
          <w:noProof/>
          <w:sz w:val="24"/>
          <w:szCs w:val="24"/>
        </w:rPr>
        <w:t xml:space="preserve">: </w:t>
      </w:r>
      <w:r w:rsidR="00892273">
        <w:rPr>
          <w:rFonts w:ascii="Times New Roman" w:hAnsi="Times New Roman" w:cs="Times New Roman"/>
          <w:noProof/>
          <w:sz w:val="24"/>
          <w:szCs w:val="24"/>
        </w:rPr>
        <w:t>JKP</w:t>
      </w:r>
      <w:r w:rsidRPr="00CE1B46">
        <w:rPr>
          <w:rFonts w:ascii="Times New Roman" w:hAnsi="Times New Roman" w:cs="Times New Roman"/>
          <w:noProof/>
          <w:sz w:val="24"/>
          <w:szCs w:val="24"/>
        </w:rPr>
        <w:t>.</w:t>
      </w:r>
    </w:p>
    <w:p w14:paraId="4BAE5840" w14:textId="60164FCE" w:rsidR="003D5EB9" w:rsidRDefault="003D5EB9" w:rsidP="003D5EB9">
      <w:pPr>
        <w:pStyle w:val="Bibliography"/>
        <w:rPr>
          <w:rFonts w:ascii="Times New Roman" w:hAnsi="Times New Roman" w:cs="Times New Roman"/>
          <w:noProof/>
          <w:sz w:val="24"/>
          <w:szCs w:val="24"/>
        </w:rPr>
      </w:pPr>
      <w:r>
        <w:rPr>
          <w:rFonts w:ascii="Times New Roman" w:hAnsi="Times New Roman" w:cs="Times New Roman"/>
          <w:noProof/>
          <w:sz w:val="24"/>
          <w:szCs w:val="24"/>
        </w:rPr>
        <w:t>Calder, G., and Blunder, N., (</w:t>
      </w:r>
      <w:r w:rsidRPr="003D5EB9">
        <w:rPr>
          <w:rFonts w:ascii="Times New Roman" w:hAnsi="Times New Roman" w:cs="Times New Roman"/>
          <w:noProof/>
          <w:sz w:val="24"/>
          <w:szCs w:val="24"/>
        </w:rPr>
        <w:t>2020</w:t>
      </w:r>
      <w:r>
        <w:rPr>
          <w:rFonts w:ascii="Times New Roman" w:hAnsi="Times New Roman" w:cs="Times New Roman"/>
          <w:noProof/>
          <w:sz w:val="24"/>
          <w:szCs w:val="24"/>
        </w:rPr>
        <w:t>)</w:t>
      </w:r>
      <w:r w:rsidRPr="003D5EB9">
        <w:rPr>
          <w:rFonts w:ascii="Times New Roman" w:hAnsi="Times New Roman" w:cs="Times New Roman"/>
          <w:noProof/>
          <w:sz w:val="24"/>
          <w:szCs w:val="24"/>
        </w:rPr>
        <w:t xml:space="preserve">. "Co-productionand person-centred care in neoliberal conditions". </w:t>
      </w:r>
      <w:r w:rsidRPr="003D5EB9">
        <w:rPr>
          <w:rFonts w:ascii="Times New Roman" w:hAnsi="Times New Roman" w:cs="Times New Roman"/>
          <w:i/>
          <w:iCs/>
          <w:noProof/>
          <w:sz w:val="24"/>
          <w:szCs w:val="24"/>
        </w:rPr>
        <w:t xml:space="preserve">European Journal for Person Centred Healthcare, </w:t>
      </w:r>
      <w:r w:rsidRPr="003D5EB9">
        <w:rPr>
          <w:rFonts w:ascii="Times New Roman" w:hAnsi="Times New Roman" w:cs="Times New Roman"/>
          <w:noProof/>
          <w:sz w:val="24"/>
          <w:szCs w:val="24"/>
        </w:rPr>
        <w:t>8(1), pp. 75-85.</w:t>
      </w:r>
    </w:p>
    <w:p w14:paraId="70EBEE7B" w14:textId="2F7C2434" w:rsidR="00B05E5F" w:rsidRPr="00CD7A3C" w:rsidRDefault="00B05E5F" w:rsidP="00B05E5F">
      <w:pPr>
        <w:pStyle w:val="Bibliography"/>
        <w:rPr>
          <w:rFonts w:ascii="Times New Roman" w:hAnsi="Times New Roman" w:cs="Times New Roman"/>
          <w:noProof/>
          <w:sz w:val="24"/>
          <w:szCs w:val="24"/>
        </w:rPr>
      </w:pPr>
      <w:r w:rsidRPr="00CD7A3C">
        <w:rPr>
          <w:rFonts w:ascii="Times New Roman" w:hAnsi="Times New Roman" w:cs="Times New Roman"/>
          <w:noProof/>
          <w:sz w:val="24"/>
          <w:szCs w:val="24"/>
        </w:rPr>
        <w:t>Coope,</w:t>
      </w:r>
      <w:r>
        <w:rPr>
          <w:rFonts w:ascii="Times New Roman" w:hAnsi="Times New Roman" w:cs="Times New Roman"/>
          <w:noProof/>
          <w:sz w:val="24"/>
          <w:szCs w:val="24"/>
        </w:rPr>
        <w:t xml:space="preserve"> B., and Richard, F., </w:t>
      </w:r>
      <w:r w:rsidRPr="00CD7A3C">
        <w:rPr>
          <w:rFonts w:ascii="Times New Roman" w:hAnsi="Times New Roman" w:cs="Times New Roman"/>
          <w:noProof/>
          <w:sz w:val="24"/>
          <w:szCs w:val="24"/>
        </w:rPr>
        <w:t xml:space="preserve"> </w:t>
      </w:r>
      <w:r>
        <w:rPr>
          <w:rFonts w:ascii="Times New Roman" w:hAnsi="Times New Roman" w:cs="Times New Roman"/>
          <w:noProof/>
          <w:sz w:val="24"/>
          <w:szCs w:val="24"/>
        </w:rPr>
        <w:t>(</w:t>
      </w:r>
      <w:r w:rsidRPr="00CD7A3C">
        <w:rPr>
          <w:rFonts w:ascii="Times New Roman" w:hAnsi="Times New Roman" w:cs="Times New Roman"/>
          <w:noProof/>
          <w:sz w:val="24"/>
          <w:szCs w:val="24"/>
        </w:rPr>
        <w:t>2020</w:t>
      </w:r>
      <w:r>
        <w:rPr>
          <w:rFonts w:ascii="Times New Roman" w:hAnsi="Times New Roman" w:cs="Times New Roman"/>
          <w:noProof/>
          <w:sz w:val="24"/>
          <w:szCs w:val="24"/>
        </w:rPr>
        <w:t>)</w:t>
      </w:r>
      <w:r w:rsidRPr="00CD7A3C">
        <w:rPr>
          <w:rFonts w:ascii="Times New Roman" w:hAnsi="Times New Roman" w:cs="Times New Roman"/>
          <w:noProof/>
          <w:sz w:val="24"/>
          <w:szCs w:val="24"/>
        </w:rPr>
        <w:t xml:space="preserve">. </w:t>
      </w:r>
      <w:r w:rsidRPr="00CD7A3C">
        <w:rPr>
          <w:rFonts w:ascii="Times New Roman" w:hAnsi="Times New Roman" w:cs="Times New Roman"/>
          <w:i/>
          <w:iCs/>
          <w:noProof/>
          <w:sz w:val="24"/>
          <w:szCs w:val="24"/>
        </w:rPr>
        <w:t xml:space="preserve">ABC of Dementia. </w:t>
      </w:r>
      <w:r>
        <w:rPr>
          <w:rFonts w:ascii="Times New Roman" w:hAnsi="Times New Roman" w:cs="Times New Roman"/>
          <w:noProof/>
          <w:sz w:val="24"/>
          <w:szCs w:val="24"/>
        </w:rPr>
        <w:t>New York</w:t>
      </w:r>
      <w:r w:rsidRPr="00CD7A3C">
        <w:rPr>
          <w:rFonts w:ascii="Times New Roman" w:hAnsi="Times New Roman" w:cs="Times New Roman"/>
          <w:noProof/>
          <w:sz w:val="24"/>
          <w:szCs w:val="24"/>
        </w:rPr>
        <w:t xml:space="preserve">: John Wiley </w:t>
      </w:r>
      <w:r w:rsidR="00AA07F0">
        <w:rPr>
          <w:rFonts w:ascii="Times New Roman" w:hAnsi="Times New Roman" w:cs="Times New Roman"/>
          <w:noProof/>
          <w:sz w:val="24"/>
          <w:szCs w:val="24"/>
        </w:rPr>
        <w:t>and</w:t>
      </w:r>
      <w:r w:rsidRPr="00CD7A3C">
        <w:rPr>
          <w:rFonts w:ascii="Times New Roman" w:hAnsi="Times New Roman" w:cs="Times New Roman"/>
          <w:noProof/>
          <w:sz w:val="24"/>
          <w:szCs w:val="24"/>
        </w:rPr>
        <w:t xml:space="preserve"> Sons.</w:t>
      </w:r>
    </w:p>
    <w:p w14:paraId="2628CBB6" w14:textId="440B5EC0" w:rsidR="00B05E5F" w:rsidRDefault="00B05E5F" w:rsidP="00B05E5F">
      <w:pPr>
        <w:pStyle w:val="Bibliography"/>
        <w:rPr>
          <w:rFonts w:ascii="Times New Roman" w:hAnsi="Times New Roman" w:cs="Times New Roman"/>
          <w:noProof/>
          <w:sz w:val="24"/>
          <w:szCs w:val="24"/>
        </w:rPr>
      </w:pPr>
      <w:r w:rsidRPr="00A94667">
        <w:rPr>
          <w:rFonts w:ascii="Times New Roman" w:hAnsi="Times New Roman" w:cs="Times New Roman"/>
          <w:noProof/>
          <w:sz w:val="24"/>
          <w:szCs w:val="24"/>
        </w:rPr>
        <w:t>Dulmen,</w:t>
      </w:r>
      <w:r>
        <w:rPr>
          <w:rFonts w:ascii="Times New Roman" w:hAnsi="Times New Roman" w:cs="Times New Roman"/>
          <w:noProof/>
          <w:sz w:val="24"/>
          <w:szCs w:val="24"/>
        </w:rPr>
        <w:t xml:space="preserve"> S., Eide, H., </w:t>
      </w:r>
      <w:r w:rsidR="00487ED8">
        <w:rPr>
          <w:rFonts w:ascii="Times New Roman" w:hAnsi="Times New Roman" w:cs="Times New Roman"/>
          <w:noProof/>
          <w:sz w:val="24"/>
          <w:szCs w:val="24"/>
        </w:rPr>
        <w:t xml:space="preserve">and </w:t>
      </w:r>
      <w:r>
        <w:rPr>
          <w:rFonts w:ascii="Times New Roman" w:hAnsi="Times New Roman" w:cs="Times New Roman"/>
          <w:noProof/>
          <w:sz w:val="24"/>
          <w:szCs w:val="24"/>
        </w:rPr>
        <w:t xml:space="preserve">Skivdahl, K., </w:t>
      </w:r>
      <w:r w:rsidRPr="00A94667">
        <w:rPr>
          <w:rFonts w:ascii="Times New Roman" w:hAnsi="Times New Roman" w:cs="Times New Roman"/>
          <w:noProof/>
          <w:sz w:val="24"/>
          <w:szCs w:val="24"/>
        </w:rPr>
        <w:t xml:space="preserve">(2017). </w:t>
      </w:r>
      <w:r w:rsidRPr="00A94667">
        <w:rPr>
          <w:rFonts w:ascii="Times New Roman" w:hAnsi="Times New Roman" w:cs="Times New Roman"/>
          <w:i/>
          <w:iCs/>
          <w:noProof/>
          <w:sz w:val="24"/>
          <w:szCs w:val="24"/>
        </w:rPr>
        <w:t xml:space="preserve">Person-centred healthcare research. </w:t>
      </w:r>
      <w:r>
        <w:rPr>
          <w:rFonts w:ascii="Times New Roman" w:hAnsi="Times New Roman" w:cs="Times New Roman"/>
          <w:noProof/>
          <w:sz w:val="24"/>
          <w:szCs w:val="24"/>
        </w:rPr>
        <w:t>Portsmouth</w:t>
      </w:r>
      <w:r w:rsidRPr="00A94667">
        <w:rPr>
          <w:rFonts w:ascii="Times New Roman" w:hAnsi="Times New Roman" w:cs="Times New Roman"/>
          <w:noProof/>
          <w:sz w:val="24"/>
          <w:szCs w:val="24"/>
        </w:rPr>
        <w:t xml:space="preserve">: </w:t>
      </w:r>
      <w:r w:rsidR="00487ED8">
        <w:rPr>
          <w:rFonts w:ascii="Times New Roman" w:hAnsi="Times New Roman" w:cs="Times New Roman"/>
          <w:noProof/>
          <w:sz w:val="24"/>
          <w:szCs w:val="24"/>
        </w:rPr>
        <w:t>JW&amp;S.</w:t>
      </w:r>
    </w:p>
    <w:p w14:paraId="061BD5AB" w14:textId="64A8CB41" w:rsidR="00B05E5F" w:rsidRPr="004D48BA" w:rsidRDefault="00B05E5F" w:rsidP="00B05E5F">
      <w:pPr>
        <w:pStyle w:val="Bibliography"/>
        <w:rPr>
          <w:rFonts w:ascii="Times New Roman" w:hAnsi="Times New Roman" w:cs="Times New Roman"/>
          <w:noProof/>
          <w:sz w:val="24"/>
          <w:szCs w:val="24"/>
        </w:rPr>
      </w:pPr>
      <w:r w:rsidRPr="004D48BA">
        <w:rPr>
          <w:rFonts w:ascii="Times New Roman" w:hAnsi="Times New Roman" w:cs="Times New Roman"/>
          <w:noProof/>
          <w:sz w:val="24"/>
          <w:szCs w:val="24"/>
        </w:rPr>
        <w:t xml:space="preserve">Dibner, A., </w:t>
      </w:r>
      <w:r>
        <w:rPr>
          <w:rFonts w:ascii="Times New Roman" w:hAnsi="Times New Roman" w:cs="Times New Roman"/>
          <w:noProof/>
          <w:sz w:val="24"/>
          <w:szCs w:val="24"/>
        </w:rPr>
        <w:t>(</w:t>
      </w:r>
      <w:r w:rsidRPr="004D48BA">
        <w:rPr>
          <w:rFonts w:ascii="Times New Roman" w:hAnsi="Times New Roman" w:cs="Times New Roman"/>
          <w:noProof/>
          <w:sz w:val="24"/>
          <w:szCs w:val="24"/>
        </w:rPr>
        <w:t>2020</w:t>
      </w:r>
      <w:r>
        <w:rPr>
          <w:rFonts w:ascii="Times New Roman" w:hAnsi="Times New Roman" w:cs="Times New Roman"/>
          <w:noProof/>
          <w:sz w:val="24"/>
          <w:szCs w:val="24"/>
        </w:rPr>
        <w:t>)</w:t>
      </w:r>
      <w:r w:rsidRPr="004D48BA">
        <w:rPr>
          <w:rFonts w:ascii="Times New Roman" w:hAnsi="Times New Roman" w:cs="Times New Roman"/>
          <w:noProof/>
          <w:sz w:val="24"/>
          <w:szCs w:val="24"/>
        </w:rPr>
        <w:t xml:space="preserve">. </w:t>
      </w:r>
      <w:r w:rsidRPr="004D48BA">
        <w:rPr>
          <w:rFonts w:ascii="Times New Roman" w:hAnsi="Times New Roman" w:cs="Times New Roman"/>
          <w:i/>
          <w:iCs/>
          <w:noProof/>
          <w:sz w:val="24"/>
          <w:szCs w:val="24"/>
        </w:rPr>
        <w:t xml:space="preserve">Personal response systems: An international report of a new homecare service. </w:t>
      </w:r>
      <w:r>
        <w:rPr>
          <w:rFonts w:ascii="Times New Roman" w:hAnsi="Times New Roman" w:cs="Times New Roman"/>
          <w:noProof/>
          <w:sz w:val="24"/>
          <w:szCs w:val="24"/>
        </w:rPr>
        <w:t>Melbourne</w:t>
      </w:r>
      <w:r w:rsidRPr="004D48BA">
        <w:rPr>
          <w:rFonts w:ascii="Times New Roman" w:hAnsi="Times New Roman" w:cs="Times New Roman"/>
          <w:noProof/>
          <w:sz w:val="24"/>
          <w:szCs w:val="24"/>
        </w:rPr>
        <w:t>: Routledge</w:t>
      </w:r>
      <w:r w:rsidR="00735E25">
        <w:rPr>
          <w:rFonts w:ascii="Times New Roman" w:hAnsi="Times New Roman" w:cs="Times New Roman"/>
          <w:noProof/>
          <w:sz w:val="24"/>
          <w:szCs w:val="24"/>
        </w:rPr>
        <w:t xml:space="preserve"> &amp; CRC Press.</w:t>
      </w:r>
    </w:p>
    <w:p w14:paraId="6D0131CB" w14:textId="77777777" w:rsidR="00B05E5F" w:rsidRDefault="00B05E5F" w:rsidP="00B05E5F">
      <w:pPr>
        <w:pStyle w:val="Bibliography"/>
        <w:rPr>
          <w:rFonts w:ascii="Times New Roman" w:hAnsi="Times New Roman" w:cs="Times New Roman"/>
          <w:noProof/>
          <w:sz w:val="24"/>
          <w:szCs w:val="24"/>
        </w:rPr>
      </w:pPr>
      <w:r w:rsidRPr="007775E0">
        <w:rPr>
          <w:rFonts w:ascii="Times New Roman" w:hAnsi="Times New Roman" w:cs="Times New Roman"/>
          <w:noProof/>
          <w:sz w:val="24"/>
          <w:szCs w:val="24"/>
        </w:rPr>
        <w:t xml:space="preserve">Harris, P.,  (2020). </w:t>
      </w:r>
      <w:r w:rsidRPr="007775E0">
        <w:rPr>
          <w:rFonts w:ascii="Times New Roman" w:hAnsi="Times New Roman" w:cs="Times New Roman"/>
          <w:i/>
          <w:iCs/>
          <w:noProof/>
          <w:sz w:val="24"/>
          <w:szCs w:val="24"/>
        </w:rPr>
        <w:t xml:space="preserve">The person with Alzheimer's disease: Pathways to understanding the experience. </w:t>
      </w:r>
      <w:r>
        <w:rPr>
          <w:rFonts w:ascii="Times New Roman" w:hAnsi="Times New Roman" w:cs="Times New Roman"/>
          <w:noProof/>
          <w:sz w:val="24"/>
          <w:szCs w:val="24"/>
        </w:rPr>
        <w:t>Chicago</w:t>
      </w:r>
      <w:r w:rsidRPr="007775E0">
        <w:rPr>
          <w:rFonts w:ascii="Times New Roman" w:hAnsi="Times New Roman" w:cs="Times New Roman"/>
          <w:noProof/>
          <w:sz w:val="24"/>
          <w:szCs w:val="24"/>
        </w:rPr>
        <w:t>: JHU Press.</w:t>
      </w:r>
    </w:p>
    <w:p w14:paraId="7D519A16" w14:textId="4FAA9676" w:rsidR="00C770F6" w:rsidRDefault="00C770F6" w:rsidP="00C770F6">
      <w:pPr>
        <w:pStyle w:val="Bibliography"/>
        <w:rPr>
          <w:rFonts w:ascii="Times New Roman" w:hAnsi="Times New Roman" w:cs="Times New Roman"/>
          <w:noProof/>
          <w:sz w:val="24"/>
          <w:szCs w:val="24"/>
        </w:rPr>
      </w:pPr>
      <w:r w:rsidRPr="00C770F6">
        <w:rPr>
          <w:rFonts w:ascii="Times New Roman" w:hAnsi="Times New Roman" w:cs="Times New Roman"/>
          <w:noProof/>
          <w:sz w:val="24"/>
          <w:szCs w:val="24"/>
        </w:rPr>
        <w:t xml:space="preserve">Krelle, J., Lawrie, M., and Ellins, J., </w:t>
      </w:r>
      <w:r>
        <w:rPr>
          <w:rFonts w:ascii="Times New Roman" w:hAnsi="Times New Roman" w:cs="Times New Roman"/>
          <w:noProof/>
          <w:sz w:val="24"/>
          <w:szCs w:val="24"/>
        </w:rPr>
        <w:t>(</w:t>
      </w:r>
      <w:r w:rsidRPr="00C770F6">
        <w:rPr>
          <w:rFonts w:ascii="Times New Roman" w:hAnsi="Times New Roman" w:cs="Times New Roman"/>
          <w:noProof/>
          <w:sz w:val="24"/>
          <w:szCs w:val="24"/>
        </w:rPr>
        <w:t>2014</w:t>
      </w:r>
      <w:r>
        <w:rPr>
          <w:rFonts w:ascii="Times New Roman" w:hAnsi="Times New Roman" w:cs="Times New Roman"/>
          <w:noProof/>
          <w:sz w:val="24"/>
          <w:szCs w:val="24"/>
        </w:rPr>
        <w:t>)</w:t>
      </w:r>
      <w:r w:rsidRPr="00C770F6">
        <w:rPr>
          <w:rFonts w:ascii="Times New Roman" w:hAnsi="Times New Roman" w:cs="Times New Roman"/>
          <w:noProof/>
          <w:sz w:val="24"/>
          <w:szCs w:val="24"/>
        </w:rPr>
        <w:t xml:space="preserve">. </w:t>
      </w:r>
      <w:r w:rsidRPr="00C770F6">
        <w:rPr>
          <w:rFonts w:ascii="Times New Roman" w:hAnsi="Times New Roman" w:cs="Times New Roman"/>
          <w:i/>
          <w:iCs/>
          <w:noProof/>
          <w:sz w:val="24"/>
          <w:szCs w:val="24"/>
        </w:rPr>
        <w:t xml:space="preserve">Person-centred care. </w:t>
      </w:r>
      <w:r w:rsidRPr="00C770F6">
        <w:rPr>
          <w:rFonts w:ascii="Times New Roman" w:hAnsi="Times New Roman" w:cs="Times New Roman"/>
          <w:noProof/>
          <w:sz w:val="24"/>
          <w:szCs w:val="24"/>
        </w:rPr>
        <w:t>London: Health Foundation.</w:t>
      </w:r>
    </w:p>
    <w:p w14:paraId="0FF1C909" w14:textId="36685DCC" w:rsidR="003D5EB9" w:rsidRPr="003D5EB9" w:rsidRDefault="003D5EB9" w:rsidP="003D5EB9">
      <w:pPr>
        <w:pStyle w:val="Bibliography"/>
        <w:rPr>
          <w:rFonts w:ascii="Times New Roman" w:hAnsi="Times New Roman" w:cs="Times New Roman"/>
          <w:noProof/>
          <w:sz w:val="24"/>
          <w:szCs w:val="24"/>
        </w:rPr>
      </w:pPr>
      <w:r w:rsidRPr="003D5EB9">
        <w:rPr>
          <w:rFonts w:ascii="Times New Roman" w:hAnsi="Times New Roman" w:cs="Times New Roman"/>
          <w:noProof/>
          <w:sz w:val="24"/>
          <w:szCs w:val="24"/>
        </w:rPr>
        <w:t>Lipworth,</w:t>
      </w:r>
      <w:r>
        <w:rPr>
          <w:rFonts w:ascii="Times New Roman" w:hAnsi="Times New Roman" w:cs="Times New Roman"/>
          <w:noProof/>
          <w:sz w:val="24"/>
          <w:szCs w:val="24"/>
        </w:rPr>
        <w:t xml:space="preserve"> W., Kerridge, I., and Arnold, H., </w:t>
      </w:r>
      <w:r w:rsidRPr="003D5EB9">
        <w:rPr>
          <w:rFonts w:ascii="Times New Roman" w:hAnsi="Times New Roman" w:cs="Times New Roman"/>
          <w:noProof/>
          <w:sz w:val="24"/>
          <w:szCs w:val="24"/>
        </w:rPr>
        <w:t xml:space="preserve"> </w:t>
      </w:r>
      <w:r>
        <w:rPr>
          <w:rFonts w:ascii="Times New Roman" w:hAnsi="Times New Roman" w:cs="Times New Roman"/>
          <w:noProof/>
          <w:sz w:val="24"/>
          <w:szCs w:val="24"/>
        </w:rPr>
        <w:t>(</w:t>
      </w:r>
      <w:r w:rsidRPr="003D5EB9">
        <w:rPr>
          <w:rFonts w:ascii="Times New Roman" w:hAnsi="Times New Roman" w:cs="Times New Roman"/>
          <w:noProof/>
          <w:sz w:val="24"/>
          <w:szCs w:val="24"/>
        </w:rPr>
        <w:t>2020</w:t>
      </w:r>
      <w:r>
        <w:rPr>
          <w:rFonts w:ascii="Times New Roman" w:hAnsi="Times New Roman" w:cs="Times New Roman"/>
          <w:noProof/>
          <w:sz w:val="24"/>
          <w:szCs w:val="24"/>
        </w:rPr>
        <w:t>)</w:t>
      </w:r>
      <w:r w:rsidRPr="003D5EB9">
        <w:rPr>
          <w:rFonts w:ascii="Times New Roman" w:hAnsi="Times New Roman" w:cs="Times New Roman"/>
          <w:noProof/>
          <w:sz w:val="24"/>
          <w:szCs w:val="24"/>
        </w:rPr>
        <w:t xml:space="preserve">. "An ethical critique of person-centred healthcare". </w:t>
      </w:r>
      <w:r w:rsidRPr="003D5EB9">
        <w:rPr>
          <w:rFonts w:ascii="Times New Roman" w:hAnsi="Times New Roman" w:cs="Times New Roman"/>
          <w:i/>
          <w:iCs/>
          <w:noProof/>
          <w:sz w:val="24"/>
          <w:szCs w:val="24"/>
        </w:rPr>
        <w:t xml:space="preserve">European Journal for Person Centred Healthcare, </w:t>
      </w:r>
      <w:r w:rsidRPr="003D5EB9">
        <w:rPr>
          <w:rFonts w:ascii="Times New Roman" w:hAnsi="Times New Roman" w:cs="Times New Roman"/>
          <w:noProof/>
          <w:sz w:val="24"/>
          <w:szCs w:val="24"/>
        </w:rPr>
        <w:t>8(1), pp. 34-44.</w:t>
      </w:r>
    </w:p>
    <w:p w14:paraId="013DFF73" w14:textId="081FCA60" w:rsidR="000C2F90" w:rsidRPr="000C2F90" w:rsidRDefault="000C2F90" w:rsidP="000C2F90">
      <w:pPr>
        <w:pStyle w:val="Bibliography"/>
        <w:rPr>
          <w:rFonts w:ascii="Times New Roman" w:hAnsi="Times New Roman" w:cs="Times New Roman"/>
          <w:noProof/>
          <w:sz w:val="24"/>
          <w:szCs w:val="24"/>
        </w:rPr>
      </w:pPr>
      <w:r w:rsidRPr="000C2F90">
        <w:rPr>
          <w:rFonts w:ascii="Times New Roman" w:hAnsi="Times New Roman" w:cs="Times New Roman"/>
          <w:noProof/>
          <w:sz w:val="24"/>
          <w:szCs w:val="24"/>
        </w:rPr>
        <w:t xml:space="preserve">Loughin, M., </w:t>
      </w:r>
      <w:r>
        <w:rPr>
          <w:rFonts w:ascii="Times New Roman" w:hAnsi="Times New Roman" w:cs="Times New Roman"/>
          <w:noProof/>
          <w:sz w:val="24"/>
          <w:szCs w:val="24"/>
        </w:rPr>
        <w:t>(</w:t>
      </w:r>
      <w:r w:rsidRPr="000C2F90">
        <w:rPr>
          <w:rFonts w:ascii="Times New Roman" w:hAnsi="Times New Roman" w:cs="Times New Roman"/>
          <w:noProof/>
          <w:sz w:val="24"/>
          <w:szCs w:val="24"/>
        </w:rPr>
        <w:t>2020</w:t>
      </w:r>
      <w:r>
        <w:rPr>
          <w:rFonts w:ascii="Times New Roman" w:hAnsi="Times New Roman" w:cs="Times New Roman"/>
          <w:noProof/>
          <w:sz w:val="24"/>
          <w:szCs w:val="24"/>
        </w:rPr>
        <w:t>)</w:t>
      </w:r>
      <w:r w:rsidRPr="000C2F90">
        <w:rPr>
          <w:rFonts w:ascii="Times New Roman" w:hAnsi="Times New Roman" w:cs="Times New Roman"/>
          <w:noProof/>
          <w:sz w:val="24"/>
          <w:szCs w:val="24"/>
        </w:rPr>
        <w:t xml:space="preserve">. "Person Centred Care: Advanced Philosophical Perspectives". </w:t>
      </w:r>
      <w:r w:rsidRPr="000C2F90">
        <w:rPr>
          <w:rFonts w:ascii="Times New Roman" w:hAnsi="Times New Roman" w:cs="Times New Roman"/>
          <w:i/>
          <w:iCs/>
          <w:noProof/>
          <w:sz w:val="24"/>
          <w:szCs w:val="24"/>
        </w:rPr>
        <w:t xml:space="preserve">Journal for Person Centred Healthcare, </w:t>
      </w:r>
      <w:r w:rsidRPr="000C2F90">
        <w:rPr>
          <w:rFonts w:ascii="Times New Roman" w:hAnsi="Times New Roman" w:cs="Times New Roman"/>
          <w:noProof/>
          <w:sz w:val="24"/>
          <w:szCs w:val="24"/>
        </w:rPr>
        <w:t>11(8), pp. 20-33.</w:t>
      </w:r>
    </w:p>
    <w:p w14:paraId="192C2B30" w14:textId="2A2E4A34" w:rsidR="00B05E5F" w:rsidRDefault="00B05E5F" w:rsidP="00B05E5F">
      <w:pPr>
        <w:pStyle w:val="Bibliography"/>
        <w:rPr>
          <w:rFonts w:ascii="Times New Roman" w:hAnsi="Times New Roman" w:cs="Times New Roman"/>
          <w:noProof/>
          <w:sz w:val="24"/>
          <w:szCs w:val="24"/>
        </w:rPr>
      </w:pPr>
      <w:r w:rsidRPr="007775E0">
        <w:rPr>
          <w:rFonts w:ascii="Times New Roman" w:hAnsi="Times New Roman" w:cs="Times New Roman"/>
          <w:noProof/>
          <w:sz w:val="24"/>
          <w:szCs w:val="24"/>
        </w:rPr>
        <w:t xml:space="preserve">McCormack, </w:t>
      </w:r>
      <w:r>
        <w:rPr>
          <w:rFonts w:ascii="Times New Roman" w:hAnsi="Times New Roman" w:cs="Times New Roman"/>
          <w:noProof/>
          <w:sz w:val="24"/>
          <w:szCs w:val="24"/>
        </w:rPr>
        <w:t>B., and MacCance, T., (</w:t>
      </w:r>
      <w:r w:rsidRPr="007775E0">
        <w:rPr>
          <w:rFonts w:ascii="Times New Roman" w:hAnsi="Times New Roman" w:cs="Times New Roman"/>
          <w:noProof/>
          <w:sz w:val="24"/>
          <w:szCs w:val="24"/>
        </w:rPr>
        <w:t>201</w:t>
      </w:r>
      <w:r w:rsidR="00746728">
        <w:rPr>
          <w:rFonts w:ascii="Times New Roman" w:hAnsi="Times New Roman" w:cs="Times New Roman"/>
          <w:noProof/>
          <w:sz w:val="24"/>
          <w:szCs w:val="24"/>
        </w:rPr>
        <w:t>6</w:t>
      </w:r>
      <w:r>
        <w:rPr>
          <w:rFonts w:ascii="Times New Roman" w:hAnsi="Times New Roman" w:cs="Times New Roman"/>
          <w:noProof/>
          <w:sz w:val="24"/>
          <w:szCs w:val="24"/>
        </w:rPr>
        <w:t>)</w:t>
      </w:r>
      <w:r w:rsidRPr="007775E0">
        <w:rPr>
          <w:rFonts w:ascii="Times New Roman" w:hAnsi="Times New Roman" w:cs="Times New Roman"/>
          <w:noProof/>
          <w:sz w:val="24"/>
          <w:szCs w:val="24"/>
        </w:rPr>
        <w:t xml:space="preserve">. </w:t>
      </w:r>
      <w:r w:rsidRPr="007775E0">
        <w:rPr>
          <w:rFonts w:ascii="Times New Roman" w:hAnsi="Times New Roman" w:cs="Times New Roman"/>
          <w:i/>
          <w:iCs/>
          <w:noProof/>
          <w:sz w:val="24"/>
          <w:szCs w:val="24"/>
        </w:rPr>
        <w:t xml:space="preserve">Person-centred practice in nursing and healthcare: theory and practice. </w:t>
      </w:r>
      <w:r w:rsidRPr="007775E0">
        <w:rPr>
          <w:rFonts w:ascii="Times New Roman" w:hAnsi="Times New Roman" w:cs="Times New Roman"/>
          <w:noProof/>
          <w:sz w:val="24"/>
          <w:szCs w:val="24"/>
        </w:rPr>
        <w:t xml:space="preserve">Chennai: </w:t>
      </w:r>
      <w:r w:rsidR="00487ED8">
        <w:rPr>
          <w:rFonts w:ascii="Times New Roman" w:hAnsi="Times New Roman" w:cs="Times New Roman"/>
          <w:noProof/>
          <w:sz w:val="24"/>
          <w:szCs w:val="24"/>
        </w:rPr>
        <w:t>JW&amp;S.</w:t>
      </w:r>
    </w:p>
    <w:p w14:paraId="0F3E3BED" w14:textId="39449144" w:rsidR="00F01234" w:rsidRPr="00F01234" w:rsidRDefault="00F01234" w:rsidP="00F01234">
      <w:pPr>
        <w:pStyle w:val="Bibliography"/>
        <w:rPr>
          <w:rFonts w:ascii="Times New Roman" w:hAnsi="Times New Roman" w:cs="Times New Roman"/>
          <w:noProof/>
          <w:sz w:val="24"/>
          <w:szCs w:val="24"/>
        </w:rPr>
      </w:pPr>
      <w:r w:rsidRPr="00F01234">
        <w:rPr>
          <w:rFonts w:ascii="Times New Roman" w:hAnsi="Times New Roman" w:cs="Times New Roman"/>
          <w:noProof/>
          <w:sz w:val="24"/>
          <w:szCs w:val="24"/>
        </w:rPr>
        <w:t>Moroney,</w:t>
      </w:r>
      <w:r>
        <w:rPr>
          <w:rFonts w:ascii="Times New Roman" w:hAnsi="Times New Roman" w:cs="Times New Roman"/>
          <w:noProof/>
          <w:sz w:val="24"/>
          <w:szCs w:val="24"/>
        </w:rPr>
        <w:t xml:space="preserve"> T., Wilson, V., and Denise, E., </w:t>
      </w:r>
      <w:r w:rsidRPr="00F01234">
        <w:rPr>
          <w:rFonts w:ascii="Times New Roman" w:hAnsi="Times New Roman" w:cs="Times New Roman"/>
          <w:noProof/>
          <w:sz w:val="24"/>
          <w:szCs w:val="24"/>
        </w:rPr>
        <w:t xml:space="preserve"> </w:t>
      </w:r>
      <w:r>
        <w:rPr>
          <w:rFonts w:ascii="Times New Roman" w:hAnsi="Times New Roman" w:cs="Times New Roman"/>
          <w:noProof/>
          <w:sz w:val="24"/>
          <w:szCs w:val="24"/>
        </w:rPr>
        <w:t>(</w:t>
      </w:r>
      <w:r w:rsidRPr="00F01234">
        <w:rPr>
          <w:rFonts w:ascii="Times New Roman" w:hAnsi="Times New Roman" w:cs="Times New Roman"/>
          <w:noProof/>
          <w:sz w:val="24"/>
          <w:szCs w:val="24"/>
        </w:rPr>
        <w:t>2020</w:t>
      </w:r>
      <w:r>
        <w:rPr>
          <w:rFonts w:ascii="Times New Roman" w:hAnsi="Times New Roman" w:cs="Times New Roman"/>
          <w:noProof/>
          <w:sz w:val="24"/>
          <w:szCs w:val="24"/>
        </w:rPr>
        <w:t>)</w:t>
      </w:r>
      <w:r w:rsidRPr="00F01234">
        <w:rPr>
          <w:rFonts w:ascii="Times New Roman" w:hAnsi="Times New Roman" w:cs="Times New Roman"/>
          <w:noProof/>
          <w:sz w:val="24"/>
          <w:szCs w:val="24"/>
        </w:rPr>
        <w:t xml:space="preserve">. "Which is it, person-centred culture, practice or care? It matters. </w:t>
      </w:r>
      <w:r w:rsidRPr="00F01234">
        <w:rPr>
          <w:rFonts w:ascii="Times New Roman" w:hAnsi="Times New Roman" w:cs="Times New Roman"/>
          <w:i/>
          <w:iCs/>
          <w:noProof/>
          <w:sz w:val="24"/>
          <w:szCs w:val="24"/>
        </w:rPr>
        <w:t xml:space="preserve">International Practice Development Journal , </w:t>
      </w:r>
      <w:r w:rsidRPr="00F01234">
        <w:rPr>
          <w:rFonts w:ascii="Times New Roman" w:hAnsi="Times New Roman" w:cs="Times New Roman"/>
          <w:noProof/>
          <w:sz w:val="24"/>
          <w:szCs w:val="24"/>
        </w:rPr>
        <w:t>10(1), pp. 1-18.</w:t>
      </w:r>
    </w:p>
    <w:p w14:paraId="67C593AA" w14:textId="566AE392" w:rsidR="004769BB" w:rsidRPr="004769BB" w:rsidRDefault="004769BB" w:rsidP="004769BB">
      <w:pPr>
        <w:pStyle w:val="Bibliography"/>
        <w:rPr>
          <w:rFonts w:ascii="Times New Roman" w:hAnsi="Times New Roman" w:cs="Times New Roman"/>
          <w:noProof/>
          <w:sz w:val="24"/>
          <w:szCs w:val="24"/>
        </w:rPr>
      </w:pPr>
      <w:r w:rsidRPr="004769BB">
        <w:rPr>
          <w:rFonts w:ascii="Times New Roman" w:hAnsi="Times New Roman" w:cs="Times New Roman"/>
          <w:noProof/>
          <w:sz w:val="24"/>
          <w:szCs w:val="24"/>
        </w:rPr>
        <w:t xml:space="preserve">Moule, P., </w:t>
      </w:r>
      <w:r>
        <w:rPr>
          <w:rFonts w:ascii="Times New Roman" w:hAnsi="Times New Roman" w:cs="Times New Roman"/>
          <w:noProof/>
          <w:sz w:val="24"/>
          <w:szCs w:val="24"/>
        </w:rPr>
        <w:t>(</w:t>
      </w:r>
      <w:r w:rsidRPr="004769BB">
        <w:rPr>
          <w:rFonts w:ascii="Times New Roman" w:hAnsi="Times New Roman" w:cs="Times New Roman"/>
          <w:noProof/>
          <w:sz w:val="24"/>
          <w:szCs w:val="24"/>
        </w:rPr>
        <w:t>2020</w:t>
      </w:r>
      <w:r>
        <w:rPr>
          <w:rFonts w:ascii="Times New Roman" w:hAnsi="Times New Roman" w:cs="Times New Roman"/>
          <w:noProof/>
          <w:sz w:val="24"/>
          <w:szCs w:val="24"/>
        </w:rPr>
        <w:t>)</w:t>
      </w:r>
      <w:r w:rsidRPr="004769BB">
        <w:rPr>
          <w:rFonts w:ascii="Times New Roman" w:hAnsi="Times New Roman" w:cs="Times New Roman"/>
          <w:noProof/>
          <w:sz w:val="24"/>
          <w:szCs w:val="24"/>
        </w:rPr>
        <w:t xml:space="preserve">. </w:t>
      </w:r>
      <w:r w:rsidRPr="004769BB">
        <w:rPr>
          <w:rFonts w:ascii="Times New Roman" w:hAnsi="Times New Roman" w:cs="Times New Roman"/>
          <w:i/>
          <w:iCs/>
          <w:noProof/>
          <w:sz w:val="24"/>
          <w:szCs w:val="24"/>
        </w:rPr>
        <w:t xml:space="preserve">Making sense of research in nursing, health and social care. </w:t>
      </w:r>
      <w:r w:rsidRPr="004769BB">
        <w:rPr>
          <w:rFonts w:ascii="Times New Roman" w:hAnsi="Times New Roman" w:cs="Times New Roman"/>
          <w:noProof/>
          <w:sz w:val="24"/>
          <w:szCs w:val="24"/>
        </w:rPr>
        <w:t>Singapore: SAGE Publications Limited.</w:t>
      </w:r>
    </w:p>
    <w:p w14:paraId="5ED5B020" w14:textId="77777777" w:rsidR="00735E25" w:rsidRDefault="00735E25" w:rsidP="00735E25">
      <w:pPr>
        <w:pStyle w:val="Bibliography"/>
        <w:rPr>
          <w:rFonts w:ascii="Times New Roman" w:hAnsi="Times New Roman" w:cs="Times New Roman"/>
          <w:noProof/>
          <w:sz w:val="24"/>
          <w:szCs w:val="24"/>
        </w:rPr>
      </w:pPr>
      <w:r w:rsidRPr="00C44738">
        <w:rPr>
          <w:rFonts w:ascii="Times New Roman" w:hAnsi="Times New Roman" w:cs="Times New Roman"/>
          <w:noProof/>
          <w:sz w:val="24"/>
          <w:szCs w:val="24"/>
        </w:rPr>
        <w:t xml:space="preserve">North, J., 2020. </w:t>
      </w:r>
      <w:r w:rsidRPr="00C44738">
        <w:rPr>
          <w:rFonts w:ascii="Times New Roman" w:hAnsi="Times New Roman" w:cs="Times New Roman"/>
          <w:i/>
          <w:iCs/>
          <w:noProof/>
          <w:sz w:val="24"/>
          <w:szCs w:val="24"/>
        </w:rPr>
        <w:t xml:space="preserve">Achieving Person-Centred Health Systems: Evidence, Strategies and Challenges. </w:t>
      </w:r>
      <w:r w:rsidRPr="00C44738">
        <w:rPr>
          <w:rFonts w:ascii="Times New Roman" w:hAnsi="Times New Roman" w:cs="Times New Roman"/>
          <w:noProof/>
          <w:sz w:val="24"/>
          <w:szCs w:val="24"/>
        </w:rPr>
        <w:t>Cambridge: University Press.</w:t>
      </w:r>
    </w:p>
    <w:p w14:paraId="144E5454" w14:textId="03DE47AE" w:rsidR="004160D9" w:rsidRDefault="004160D9" w:rsidP="004160D9">
      <w:pPr>
        <w:pStyle w:val="Bibliography"/>
        <w:rPr>
          <w:rFonts w:ascii="Times New Roman" w:hAnsi="Times New Roman" w:cs="Times New Roman"/>
          <w:noProof/>
          <w:sz w:val="24"/>
          <w:szCs w:val="24"/>
        </w:rPr>
      </w:pPr>
      <w:r w:rsidRPr="004160D9">
        <w:rPr>
          <w:rFonts w:ascii="Times New Roman" w:hAnsi="Times New Roman" w:cs="Times New Roman"/>
          <w:noProof/>
          <w:sz w:val="24"/>
          <w:szCs w:val="24"/>
        </w:rPr>
        <w:lastRenderedPageBreak/>
        <w:t>O'Sullivan,</w:t>
      </w:r>
      <w:r>
        <w:rPr>
          <w:rFonts w:ascii="Times New Roman" w:hAnsi="Times New Roman" w:cs="Times New Roman"/>
          <w:noProof/>
          <w:sz w:val="24"/>
          <w:szCs w:val="24"/>
        </w:rPr>
        <w:t xml:space="preserve"> P., Low, M., and Kerry, R.,</w:t>
      </w:r>
      <w:r w:rsidRPr="004160D9">
        <w:rPr>
          <w:rFonts w:ascii="Times New Roman" w:hAnsi="Times New Roman" w:cs="Times New Roman"/>
          <w:noProof/>
          <w:sz w:val="24"/>
          <w:szCs w:val="24"/>
        </w:rPr>
        <w:t xml:space="preserve"> </w:t>
      </w:r>
      <w:r>
        <w:rPr>
          <w:rFonts w:ascii="Times New Roman" w:hAnsi="Times New Roman" w:cs="Times New Roman"/>
          <w:noProof/>
          <w:sz w:val="24"/>
          <w:szCs w:val="24"/>
        </w:rPr>
        <w:t>(</w:t>
      </w:r>
      <w:r w:rsidRPr="004160D9">
        <w:rPr>
          <w:rFonts w:ascii="Times New Roman" w:hAnsi="Times New Roman" w:cs="Times New Roman"/>
          <w:noProof/>
          <w:sz w:val="24"/>
          <w:szCs w:val="24"/>
        </w:rPr>
        <w:t>2020</w:t>
      </w:r>
      <w:r>
        <w:rPr>
          <w:rFonts w:ascii="Times New Roman" w:hAnsi="Times New Roman" w:cs="Times New Roman"/>
          <w:noProof/>
          <w:sz w:val="24"/>
          <w:szCs w:val="24"/>
        </w:rPr>
        <w:t>)</w:t>
      </w:r>
      <w:r w:rsidRPr="004160D9">
        <w:rPr>
          <w:rFonts w:ascii="Times New Roman" w:hAnsi="Times New Roman" w:cs="Times New Roman"/>
          <w:noProof/>
          <w:sz w:val="24"/>
          <w:szCs w:val="24"/>
        </w:rPr>
        <w:t xml:space="preserve">. "Person-centred clinical reasoning and evidence based healthcare". </w:t>
      </w:r>
      <w:r w:rsidRPr="004160D9">
        <w:rPr>
          <w:rFonts w:ascii="Times New Roman" w:hAnsi="Times New Roman" w:cs="Times New Roman"/>
          <w:i/>
          <w:iCs/>
          <w:noProof/>
          <w:sz w:val="24"/>
          <w:szCs w:val="24"/>
        </w:rPr>
        <w:t xml:space="preserve">European Journal for Person Centred healthcare, </w:t>
      </w:r>
      <w:r w:rsidRPr="004160D9">
        <w:rPr>
          <w:rFonts w:ascii="Times New Roman" w:hAnsi="Times New Roman" w:cs="Times New Roman"/>
          <w:noProof/>
          <w:sz w:val="24"/>
          <w:szCs w:val="24"/>
        </w:rPr>
        <w:t>18(2), pp. 215-25.</w:t>
      </w:r>
    </w:p>
    <w:p w14:paraId="6142E846" w14:textId="1B829C74" w:rsidR="00735E25" w:rsidRDefault="00735E25" w:rsidP="00B05E5F">
      <w:pPr>
        <w:pStyle w:val="Bibliography"/>
        <w:rPr>
          <w:rFonts w:ascii="Times New Roman" w:hAnsi="Times New Roman" w:cs="Times New Roman"/>
          <w:noProof/>
          <w:sz w:val="24"/>
          <w:szCs w:val="24"/>
        </w:rPr>
      </w:pPr>
      <w:r w:rsidRPr="006532B6">
        <w:rPr>
          <w:rFonts w:ascii="Times New Roman" w:hAnsi="Times New Roman" w:cs="Times New Roman"/>
          <w:noProof/>
          <w:sz w:val="24"/>
          <w:szCs w:val="24"/>
        </w:rPr>
        <w:t>Price,</w:t>
      </w:r>
      <w:r>
        <w:rPr>
          <w:rFonts w:ascii="Times New Roman" w:hAnsi="Times New Roman" w:cs="Times New Roman"/>
          <w:noProof/>
          <w:sz w:val="24"/>
          <w:szCs w:val="24"/>
        </w:rPr>
        <w:t xml:space="preserve"> B.,</w:t>
      </w:r>
      <w:r w:rsidRPr="006532B6">
        <w:rPr>
          <w:rFonts w:ascii="Times New Roman" w:hAnsi="Times New Roman" w:cs="Times New Roman"/>
          <w:noProof/>
          <w:sz w:val="24"/>
          <w:szCs w:val="24"/>
        </w:rPr>
        <w:t xml:space="preserve"> </w:t>
      </w:r>
      <w:r>
        <w:rPr>
          <w:rFonts w:ascii="Times New Roman" w:hAnsi="Times New Roman" w:cs="Times New Roman"/>
          <w:noProof/>
          <w:sz w:val="24"/>
          <w:szCs w:val="24"/>
        </w:rPr>
        <w:t>(</w:t>
      </w:r>
      <w:r w:rsidRPr="006532B6">
        <w:rPr>
          <w:rFonts w:ascii="Times New Roman" w:hAnsi="Times New Roman" w:cs="Times New Roman"/>
          <w:noProof/>
          <w:sz w:val="24"/>
          <w:szCs w:val="24"/>
        </w:rPr>
        <w:t>2020</w:t>
      </w:r>
      <w:r>
        <w:rPr>
          <w:rFonts w:ascii="Times New Roman" w:hAnsi="Times New Roman" w:cs="Times New Roman"/>
          <w:noProof/>
          <w:sz w:val="24"/>
          <w:szCs w:val="24"/>
        </w:rPr>
        <w:t>)</w:t>
      </w:r>
      <w:r w:rsidRPr="006532B6">
        <w:rPr>
          <w:rFonts w:ascii="Times New Roman" w:hAnsi="Times New Roman" w:cs="Times New Roman"/>
          <w:noProof/>
          <w:sz w:val="24"/>
          <w:szCs w:val="24"/>
        </w:rPr>
        <w:t xml:space="preserve">. "Ethical challenges in delivering person-centred care". </w:t>
      </w:r>
      <w:r w:rsidRPr="006532B6">
        <w:rPr>
          <w:rFonts w:ascii="Times New Roman" w:hAnsi="Times New Roman" w:cs="Times New Roman"/>
          <w:i/>
          <w:iCs/>
          <w:noProof/>
          <w:sz w:val="24"/>
          <w:szCs w:val="24"/>
        </w:rPr>
        <w:t xml:space="preserve">Primary Health Care, </w:t>
      </w:r>
      <w:r w:rsidRPr="006532B6">
        <w:rPr>
          <w:rFonts w:ascii="Times New Roman" w:hAnsi="Times New Roman" w:cs="Times New Roman"/>
          <w:noProof/>
          <w:sz w:val="24"/>
          <w:szCs w:val="24"/>
        </w:rPr>
        <w:t xml:space="preserve">30(3), pp. </w:t>
      </w:r>
      <w:r>
        <w:rPr>
          <w:rFonts w:ascii="Times New Roman" w:hAnsi="Times New Roman" w:cs="Times New Roman"/>
          <w:noProof/>
          <w:sz w:val="24"/>
          <w:szCs w:val="24"/>
        </w:rPr>
        <w:t>2</w:t>
      </w:r>
      <w:r w:rsidRPr="006532B6">
        <w:rPr>
          <w:rFonts w:ascii="Times New Roman" w:hAnsi="Times New Roman" w:cs="Times New Roman"/>
          <w:noProof/>
          <w:sz w:val="24"/>
          <w:szCs w:val="24"/>
        </w:rPr>
        <w:t>-</w:t>
      </w:r>
      <w:r>
        <w:rPr>
          <w:rFonts w:ascii="Times New Roman" w:hAnsi="Times New Roman" w:cs="Times New Roman"/>
          <w:noProof/>
          <w:sz w:val="24"/>
          <w:szCs w:val="24"/>
        </w:rPr>
        <w:t>9</w:t>
      </w:r>
      <w:r w:rsidRPr="006532B6">
        <w:rPr>
          <w:rFonts w:ascii="Times New Roman" w:hAnsi="Times New Roman" w:cs="Times New Roman"/>
          <w:noProof/>
          <w:sz w:val="24"/>
          <w:szCs w:val="24"/>
        </w:rPr>
        <w:t>.</w:t>
      </w:r>
    </w:p>
    <w:p w14:paraId="79E57FD9" w14:textId="6FA3B853" w:rsidR="00B05E5F" w:rsidRDefault="00B05E5F" w:rsidP="00B05E5F">
      <w:pPr>
        <w:pStyle w:val="Bibliography"/>
        <w:rPr>
          <w:rFonts w:ascii="Times New Roman" w:hAnsi="Times New Roman" w:cs="Times New Roman"/>
          <w:noProof/>
          <w:sz w:val="24"/>
          <w:szCs w:val="24"/>
        </w:rPr>
      </w:pPr>
      <w:r w:rsidRPr="00914333">
        <w:rPr>
          <w:rFonts w:ascii="Times New Roman" w:hAnsi="Times New Roman" w:cs="Times New Roman"/>
          <w:noProof/>
          <w:sz w:val="24"/>
          <w:szCs w:val="24"/>
        </w:rPr>
        <w:t xml:space="preserve">Rossiter, C. and Pitch, J., </w:t>
      </w:r>
      <w:r>
        <w:rPr>
          <w:rFonts w:ascii="Times New Roman" w:hAnsi="Times New Roman" w:cs="Times New Roman"/>
          <w:noProof/>
          <w:sz w:val="24"/>
          <w:szCs w:val="24"/>
        </w:rPr>
        <w:t>(</w:t>
      </w:r>
      <w:r w:rsidRPr="00914333">
        <w:rPr>
          <w:rFonts w:ascii="Times New Roman" w:hAnsi="Times New Roman" w:cs="Times New Roman"/>
          <w:noProof/>
          <w:sz w:val="24"/>
          <w:szCs w:val="24"/>
        </w:rPr>
        <w:t>2020</w:t>
      </w:r>
      <w:r>
        <w:rPr>
          <w:rFonts w:ascii="Times New Roman" w:hAnsi="Times New Roman" w:cs="Times New Roman"/>
          <w:noProof/>
          <w:sz w:val="24"/>
          <w:szCs w:val="24"/>
        </w:rPr>
        <w:t>)</w:t>
      </w:r>
      <w:r w:rsidRPr="00914333">
        <w:rPr>
          <w:rFonts w:ascii="Times New Roman" w:hAnsi="Times New Roman" w:cs="Times New Roman"/>
          <w:noProof/>
          <w:sz w:val="24"/>
          <w:szCs w:val="24"/>
        </w:rPr>
        <w:t xml:space="preserve">. </w:t>
      </w:r>
      <w:r>
        <w:rPr>
          <w:rFonts w:ascii="Times New Roman" w:hAnsi="Times New Roman" w:cs="Times New Roman"/>
          <w:noProof/>
          <w:sz w:val="24"/>
          <w:szCs w:val="24"/>
        </w:rPr>
        <w:t>“</w:t>
      </w:r>
      <w:r w:rsidRPr="00914333">
        <w:rPr>
          <w:rFonts w:ascii="Times New Roman" w:hAnsi="Times New Roman" w:cs="Times New Roman"/>
          <w:noProof/>
          <w:sz w:val="24"/>
          <w:szCs w:val="24"/>
        </w:rPr>
        <w:t>The impact of person-centred care on patient safety: An umbrella review of systematic reviews.</w:t>
      </w:r>
      <w:r>
        <w:rPr>
          <w:rFonts w:ascii="Times New Roman" w:hAnsi="Times New Roman" w:cs="Times New Roman"/>
          <w:noProof/>
          <w:sz w:val="24"/>
          <w:szCs w:val="24"/>
        </w:rPr>
        <w:t>”</w:t>
      </w:r>
      <w:r w:rsidRPr="00914333">
        <w:rPr>
          <w:rFonts w:ascii="Times New Roman" w:hAnsi="Times New Roman" w:cs="Times New Roman"/>
          <w:noProof/>
          <w:sz w:val="24"/>
          <w:szCs w:val="24"/>
        </w:rPr>
        <w:t xml:space="preserve"> </w:t>
      </w:r>
      <w:r w:rsidRPr="00914333">
        <w:rPr>
          <w:rFonts w:ascii="Times New Roman" w:hAnsi="Times New Roman" w:cs="Times New Roman"/>
          <w:i/>
          <w:iCs/>
          <w:noProof/>
          <w:sz w:val="24"/>
          <w:szCs w:val="24"/>
        </w:rPr>
        <w:t xml:space="preserve">International Journal of Nursing Studies, </w:t>
      </w:r>
      <w:r w:rsidRPr="00914333">
        <w:rPr>
          <w:rFonts w:ascii="Times New Roman" w:hAnsi="Times New Roman" w:cs="Times New Roman"/>
          <w:noProof/>
          <w:sz w:val="24"/>
          <w:szCs w:val="24"/>
        </w:rPr>
        <w:t>1(1), p. 109.</w:t>
      </w:r>
    </w:p>
    <w:p w14:paraId="5DBAD78A" w14:textId="12A27893" w:rsidR="00103A55" w:rsidRPr="00103A55" w:rsidRDefault="00B05E5F" w:rsidP="00103A55">
      <w:pPr>
        <w:pStyle w:val="Bibliography"/>
        <w:rPr>
          <w:rFonts w:ascii="Times New Roman" w:hAnsi="Times New Roman" w:cs="Times New Roman"/>
          <w:noProof/>
          <w:sz w:val="24"/>
          <w:szCs w:val="24"/>
        </w:rPr>
      </w:pPr>
      <w:r w:rsidRPr="00E75FB1">
        <w:rPr>
          <w:rFonts w:ascii="Times New Roman" w:hAnsi="Times New Roman" w:cs="Times New Roman"/>
          <w:noProof/>
          <w:sz w:val="24"/>
          <w:szCs w:val="24"/>
        </w:rPr>
        <w:t xml:space="preserve">Shibley, R., </w:t>
      </w:r>
      <w:r>
        <w:rPr>
          <w:rFonts w:ascii="Times New Roman" w:hAnsi="Times New Roman" w:cs="Times New Roman"/>
          <w:noProof/>
          <w:sz w:val="24"/>
          <w:szCs w:val="24"/>
        </w:rPr>
        <w:t>(</w:t>
      </w:r>
      <w:r w:rsidRPr="00E75FB1">
        <w:rPr>
          <w:rFonts w:ascii="Times New Roman" w:hAnsi="Times New Roman" w:cs="Times New Roman"/>
          <w:noProof/>
          <w:sz w:val="24"/>
          <w:szCs w:val="24"/>
        </w:rPr>
        <w:t>2017</w:t>
      </w:r>
      <w:r>
        <w:rPr>
          <w:rFonts w:ascii="Times New Roman" w:hAnsi="Times New Roman" w:cs="Times New Roman"/>
          <w:noProof/>
          <w:sz w:val="24"/>
          <w:szCs w:val="24"/>
        </w:rPr>
        <w:t>)</w:t>
      </w:r>
      <w:r w:rsidRPr="00E75FB1">
        <w:rPr>
          <w:rFonts w:ascii="Times New Roman" w:hAnsi="Times New Roman" w:cs="Times New Roman"/>
          <w:noProof/>
          <w:sz w:val="24"/>
          <w:szCs w:val="24"/>
        </w:rPr>
        <w:t xml:space="preserve">. </w:t>
      </w:r>
      <w:r w:rsidRPr="00E75FB1">
        <w:rPr>
          <w:rFonts w:ascii="Times New Roman" w:hAnsi="Times New Roman" w:cs="Times New Roman"/>
          <w:i/>
          <w:iCs/>
          <w:noProof/>
          <w:sz w:val="24"/>
          <w:szCs w:val="24"/>
        </w:rPr>
        <w:t>Enhancing health and well</w:t>
      </w:r>
      <w:r w:rsidR="00880CF0">
        <w:rPr>
          <w:rFonts w:ascii="Times New Roman" w:hAnsi="Times New Roman" w:cs="Times New Roman"/>
          <w:i/>
          <w:iCs/>
          <w:noProof/>
          <w:sz w:val="24"/>
          <w:szCs w:val="24"/>
        </w:rPr>
        <w:t>-</w:t>
      </w:r>
      <w:r w:rsidRPr="00E75FB1">
        <w:rPr>
          <w:rFonts w:ascii="Times New Roman" w:hAnsi="Times New Roman" w:cs="Times New Roman"/>
          <w:i/>
          <w:iCs/>
          <w:noProof/>
          <w:sz w:val="24"/>
          <w:szCs w:val="24"/>
        </w:rPr>
        <w:t xml:space="preserve">being in dementia: a person-centred integrated care approach. </w:t>
      </w:r>
      <w:r>
        <w:rPr>
          <w:rFonts w:ascii="Times New Roman" w:hAnsi="Times New Roman" w:cs="Times New Roman"/>
          <w:noProof/>
          <w:sz w:val="24"/>
          <w:szCs w:val="24"/>
        </w:rPr>
        <w:t>Philadelphia</w:t>
      </w:r>
      <w:r w:rsidRPr="00E75FB1">
        <w:rPr>
          <w:rFonts w:ascii="Times New Roman" w:hAnsi="Times New Roman" w:cs="Times New Roman"/>
          <w:noProof/>
          <w:sz w:val="24"/>
          <w:szCs w:val="24"/>
        </w:rPr>
        <w:t>: J</w:t>
      </w:r>
      <w:r w:rsidR="00892273">
        <w:rPr>
          <w:rFonts w:ascii="Times New Roman" w:hAnsi="Times New Roman" w:cs="Times New Roman"/>
          <w:noProof/>
          <w:sz w:val="24"/>
          <w:szCs w:val="24"/>
        </w:rPr>
        <w:t>KP</w:t>
      </w:r>
      <w:r w:rsidRPr="00E75FB1">
        <w:rPr>
          <w:rFonts w:ascii="Times New Roman" w:hAnsi="Times New Roman" w:cs="Times New Roman"/>
          <w:noProof/>
          <w:sz w:val="24"/>
          <w:szCs w:val="24"/>
        </w:rPr>
        <w:t>.</w:t>
      </w:r>
    </w:p>
    <w:p w14:paraId="41931B37" w14:textId="77777777" w:rsidR="00B05E5F" w:rsidRPr="00CD7A3C" w:rsidRDefault="00B05E5F" w:rsidP="00B05E5F">
      <w:pPr>
        <w:pStyle w:val="Bibliography"/>
        <w:rPr>
          <w:rFonts w:ascii="Times New Roman" w:hAnsi="Times New Roman" w:cs="Times New Roman"/>
          <w:noProof/>
          <w:sz w:val="24"/>
          <w:szCs w:val="24"/>
        </w:rPr>
      </w:pPr>
      <w:r w:rsidRPr="00CD7A3C">
        <w:rPr>
          <w:rFonts w:ascii="Times New Roman" w:hAnsi="Times New Roman" w:cs="Times New Roman"/>
          <w:noProof/>
          <w:sz w:val="24"/>
          <w:szCs w:val="24"/>
        </w:rPr>
        <w:t xml:space="preserve">Stokes, G., </w:t>
      </w:r>
      <w:r>
        <w:rPr>
          <w:rFonts w:ascii="Times New Roman" w:hAnsi="Times New Roman" w:cs="Times New Roman"/>
          <w:noProof/>
          <w:sz w:val="24"/>
          <w:szCs w:val="24"/>
        </w:rPr>
        <w:t>(</w:t>
      </w:r>
      <w:r w:rsidRPr="00CD7A3C">
        <w:rPr>
          <w:rFonts w:ascii="Times New Roman" w:hAnsi="Times New Roman" w:cs="Times New Roman"/>
          <w:noProof/>
          <w:sz w:val="24"/>
          <w:szCs w:val="24"/>
        </w:rPr>
        <w:t>2017</w:t>
      </w:r>
      <w:r>
        <w:rPr>
          <w:rFonts w:ascii="Times New Roman" w:hAnsi="Times New Roman" w:cs="Times New Roman"/>
          <w:noProof/>
          <w:sz w:val="24"/>
          <w:szCs w:val="24"/>
        </w:rPr>
        <w:t>)</w:t>
      </w:r>
      <w:r w:rsidRPr="00CD7A3C">
        <w:rPr>
          <w:rFonts w:ascii="Times New Roman" w:hAnsi="Times New Roman" w:cs="Times New Roman"/>
          <w:noProof/>
          <w:sz w:val="24"/>
          <w:szCs w:val="24"/>
        </w:rPr>
        <w:t xml:space="preserve">. </w:t>
      </w:r>
      <w:r w:rsidRPr="00CD7A3C">
        <w:rPr>
          <w:rFonts w:ascii="Times New Roman" w:hAnsi="Times New Roman" w:cs="Times New Roman"/>
          <w:i/>
          <w:iCs/>
          <w:noProof/>
          <w:sz w:val="24"/>
          <w:szCs w:val="24"/>
        </w:rPr>
        <w:t xml:space="preserve">Challenging behavior in dementia: a person-centred approach. </w:t>
      </w:r>
      <w:r w:rsidRPr="00CD7A3C">
        <w:rPr>
          <w:rFonts w:ascii="Times New Roman" w:hAnsi="Times New Roman" w:cs="Times New Roman"/>
          <w:noProof/>
          <w:sz w:val="24"/>
          <w:szCs w:val="24"/>
        </w:rPr>
        <w:t>New York: Taylor Francis.</w:t>
      </w:r>
    </w:p>
    <w:p w14:paraId="4387EC70" w14:textId="77777777" w:rsidR="00B05E5F" w:rsidRDefault="00B05E5F" w:rsidP="00B05E5F">
      <w:pPr>
        <w:pStyle w:val="Bibliography"/>
        <w:rPr>
          <w:rFonts w:ascii="Times New Roman" w:hAnsi="Times New Roman" w:cs="Times New Roman"/>
          <w:noProof/>
          <w:sz w:val="24"/>
          <w:szCs w:val="24"/>
        </w:rPr>
      </w:pPr>
      <w:r w:rsidRPr="00BF4650">
        <w:rPr>
          <w:rFonts w:ascii="Times New Roman" w:hAnsi="Times New Roman" w:cs="Times New Roman"/>
          <w:noProof/>
          <w:sz w:val="24"/>
          <w:szCs w:val="24"/>
        </w:rPr>
        <w:t xml:space="preserve">Stuart, H., </w:t>
      </w:r>
      <w:r>
        <w:rPr>
          <w:rFonts w:ascii="Times New Roman" w:hAnsi="Times New Roman" w:cs="Times New Roman"/>
          <w:noProof/>
          <w:sz w:val="24"/>
          <w:szCs w:val="24"/>
        </w:rPr>
        <w:t>(</w:t>
      </w:r>
      <w:r w:rsidRPr="00BF4650">
        <w:rPr>
          <w:rFonts w:ascii="Times New Roman" w:hAnsi="Times New Roman" w:cs="Times New Roman"/>
          <w:noProof/>
          <w:sz w:val="24"/>
          <w:szCs w:val="24"/>
        </w:rPr>
        <w:t>2020</w:t>
      </w:r>
      <w:r>
        <w:rPr>
          <w:rFonts w:ascii="Times New Roman" w:hAnsi="Times New Roman" w:cs="Times New Roman"/>
          <w:noProof/>
          <w:sz w:val="24"/>
          <w:szCs w:val="24"/>
        </w:rPr>
        <w:t>)</w:t>
      </w:r>
      <w:r w:rsidRPr="00BF4650">
        <w:rPr>
          <w:rFonts w:ascii="Times New Roman" w:hAnsi="Times New Roman" w:cs="Times New Roman"/>
          <w:noProof/>
          <w:sz w:val="24"/>
          <w:szCs w:val="24"/>
        </w:rPr>
        <w:t>. "What we need is person-centred care".</w:t>
      </w:r>
      <w:r>
        <w:rPr>
          <w:rFonts w:ascii="Times New Roman" w:hAnsi="Times New Roman" w:cs="Times New Roman"/>
          <w:noProof/>
          <w:sz w:val="24"/>
          <w:szCs w:val="24"/>
        </w:rPr>
        <w:t xml:space="preserve"> </w:t>
      </w:r>
      <w:r w:rsidRPr="00BF4650">
        <w:rPr>
          <w:rFonts w:ascii="Times New Roman" w:hAnsi="Times New Roman" w:cs="Times New Roman"/>
          <w:i/>
          <w:iCs/>
          <w:noProof/>
          <w:sz w:val="24"/>
          <w:szCs w:val="24"/>
        </w:rPr>
        <w:t>Perspectives an</w:t>
      </w:r>
      <w:r>
        <w:rPr>
          <w:rFonts w:ascii="Times New Roman" w:hAnsi="Times New Roman" w:cs="Times New Roman"/>
          <w:i/>
          <w:iCs/>
          <w:noProof/>
          <w:sz w:val="24"/>
          <w:szCs w:val="24"/>
        </w:rPr>
        <w:t>d</w:t>
      </w:r>
      <w:r w:rsidRPr="00BF4650">
        <w:rPr>
          <w:rFonts w:ascii="Times New Roman" w:hAnsi="Times New Roman" w:cs="Times New Roman"/>
          <w:i/>
          <w:iCs/>
          <w:noProof/>
          <w:sz w:val="24"/>
          <w:szCs w:val="24"/>
        </w:rPr>
        <w:t xml:space="preserve"> medical education, </w:t>
      </w:r>
      <w:r w:rsidRPr="00BF4650">
        <w:rPr>
          <w:rFonts w:ascii="Times New Roman" w:hAnsi="Times New Roman" w:cs="Times New Roman"/>
          <w:noProof/>
          <w:sz w:val="24"/>
          <w:szCs w:val="24"/>
        </w:rPr>
        <w:t>6(3), pp. 14</w:t>
      </w:r>
      <w:r>
        <w:rPr>
          <w:rFonts w:ascii="Times New Roman" w:hAnsi="Times New Roman" w:cs="Times New Roman"/>
          <w:noProof/>
          <w:sz w:val="24"/>
          <w:szCs w:val="24"/>
        </w:rPr>
        <w:t>5</w:t>
      </w:r>
      <w:r w:rsidRPr="00BF4650">
        <w:rPr>
          <w:rFonts w:ascii="Times New Roman" w:hAnsi="Times New Roman" w:cs="Times New Roman"/>
          <w:noProof/>
          <w:sz w:val="24"/>
          <w:szCs w:val="24"/>
        </w:rPr>
        <w:t>-14</w:t>
      </w:r>
      <w:r>
        <w:rPr>
          <w:rFonts w:ascii="Times New Roman" w:hAnsi="Times New Roman" w:cs="Times New Roman"/>
          <w:noProof/>
          <w:sz w:val="24"/>
          <w:szCs w:val="24"/>
        </w:rPr>
        <w:t>6</w:t>
      </w:r>
      <w:r w:rsidRPr="00BF4650">
        <w:rPr>
          <w:rFonts w:ascii="Times New Roman" w:hAnsi="Times New Roman" w:cs="Times New Roman"/>
          <w:noProof/>
          <w:sz w:val="24"/>
          <w:szCs w:val="24"/>
        </w:rPr>
        <w:t>.</w:t>
      </w:r>
    </w:p>
    <w:p w14:paraId="50866E43" w14:textId="0CF4E121" w:rsidR="00B05E5F" w:rsidRDefault="00B05E5F" w:rsidP="00B05E5F">
      <w:pPr>
        <w:pStyle w:val="Bibliography"/>
        <w:rPr>
          <w:rFonts w:ascii="Times New Roman" w:hAnsi="Times New Roman" w:cs="Times New Roman"/>
          <w:noProof/>
          <w:sz w:val="24"/>
          <w:szCs w:val="24"/>
        </w:rPr>
      </w:pPr>
      <w:r w:rsidRPr="007775E0">
        <w:rPr>
          <w:rFonts w:ascii="Times New Roman" w:hAnsi="Times New Roman" w:cs="Times New Roman"/>
          <w:noProof/>
          <w:sz w:val="24"/>
          <w:szCs w:val="24"/>
        </w:rPr>
        <w:t xml:space="preserve">Tanner, </w:t>
      </w:r>
      <w:r>
        <w:rPr>
          <w:rFonts w:ascii="Times New Roman" w:hAnsi="Times New Roman" w:cs="Times New Roman"/>
          <w:noProof/>
          <w:sz w:val="24"/>
          <w:szCs w:val="24"/>
        </w:rPr>
        <w:t>L., (</w:t>
      </w:r>
      <w:r w:rsidRPr="007775E0">
        <w:rPr>
          <w:rFonts w:ascii="Times New Roman" w:hAnsi="Times New Roman" w:cs="Times New Roman"/>
          <w:noProof/>
          <w:sz w:val="24"/>
          <w:szCs w:val="24"/>
        </w:rPr>
        <w:t>2017</w:t>
      </w:r>
      <w:r>
        <w:rPr>
          <w:rFonts w:ascii="Times New Roman" w:hAnsi="Times New Roman" w:cs="Times New Roman"/>
          <w:noProof/>
          <w:sz w:val="24"/>
          <w:szCs w:val="24"/>
        </w:rPr>
        <w:t>)</w:t>
      </w:r>
      <w:r w:rsidRPr="007775E0">
        <w:rPr>
          <w:rFonts w:ascii="Times New Roman" w:hAnsi="Times New Roman" w:cs="Times New Roman"/>
          <w:noProof/>
          <w:sz w:val="24"/>
          <w:szCs w:val="24"/>
        </w:rPr>
        <w:t xml:space="preserve">. </w:t>
      </w:r>
      <w:r w:rsidRPr="007775E0">
        <w:rPr>
          <w:rFonts w:ascii="Times New Roman" w:hAnsi="Times New Roman" w:cs="Times New Roman"/>
          <w:i/>
          <w:iCs/>
          <w:noProof/>
          <w:sz w:val="24"/>
          <w:szCs w:val="24"/>
        </w:rPr>
        <w:t xml:space="preserve">Embracing Touch in Dementia Care: A Person-Centred Approach to Touch and Relationships. </w:t>
      </w:r>
      <w:r>
        <w:rPr>
          <w:rFonts w:ascii="Times New Roman" w:hAnsi="Times New Roman" w:cs="Times New Roman"/>
          <w:noProof/>
          <w:sz w:val="24"/>
          <w:szCs w:val="24"/>
        </w:rPr>
        <w:t>New York</w:t>
      </w:r>
      <w:r w:rsidRPr="007775E0">
        <w:rPr>
          <w:rFonts w:ascii="Times New Roman" w:hAnsi="Times New Roman" w:cs="Times New Roman"/>
          <w:noProof/>
          <w:sz w:val="24"/>
          <w:szCs w:val="24"/>
        </w:rPr>
        <w:t xml:space="preserve">: </w:t>
      </w:r>
      <w:r w:rsidR="00892273">
        <w:rPr>
          <w:rFonts w:ascii="Times New Roman" w:hAnsi="Times New Roman" w:cs="Times New Roman"/>
          <w:noProof/>
          <w:sz w:val="24"/>
          <w:szCs w:val="24"/>
        </w:rPr>
        <w:t>JKP</w:t>
      </w:r>
      <w:r w:rsidRPr="007775E0">
        <w:rPr>
          <w:rFonts w:ascii="Times New Roman" w:hAnsi="Times New Roman" w:cs="Times New Roman"/>
          <w:noProof/>
          <w:sz w:val="24"/>
          <w:szCs w:val="24"/>
        </w:rPr>
        <w:t>.</w:t>
      </w:r>
      <w:r w:rsidR="00880CF0">
        <w:rPr>
          <w:rFonts w:ascii="Times New Roman" w:hAnsi="Times New Roman" w:cs="Times New Roman"/>
          <w:noProof/>
          <w:sz w:val="24"/>
          <w:szCs w:val="24"/>
        </w:rPr>
        <w:t xml:space="preserve"> </w:t>
      </w:r>
    </w:p>
    <w:p w14:paraId="08887173" w14:textId="67B8F494" w:rsidR="001434C3" w:rsidRPr="001434C3" w:rsidRDefault="001434C3" w:rsidP="001434C3">
      <w:pPr>
        <w:pStyle w:val="Bibliography"/>
        <w:rPr>
          <w:rFonts w:ascii="Times New Roman" w:hAnsi="Times New Roman" w:cs="Times New Roman"/>
          <w:noProof/>
          <w:sz w:val="24"/>
          <w:szCs w:val="24"/>
        </w:rPr>
      </w:pPr>
      <w:r w:rsidRPr="001434C3">
        <w:rPr>
          <w:rFonts w:ascii="Times New Roman" w:hAnsi="Times New Roman" w:cs="Times New Roman"/>
          <w:noProof/>
          <w:sz w:val="24"/>
          <w:szCs w:val="24"/>
        </w:rPr>
        <w:t>Vallee,</w:t>
      </w:r>
      <w:r>
        <w:rPr>
          <w:rFonts w:ascii="Times New Roman" w:hAnsi="Times New Roman" w:cs="Times New Roman"/>
          <w:noProof/>
          <w:sz w:val="24"/>
          <w:szCs w:val="24"/>
        </w:rPr>
        <w:t xml:space="preserve"> J., and Restrepo, I., </w:t>
      </w:r>
      <w:r w:rsidRPr="001434C3">
        <w:rPr>
          <w:rFonts w:ascii="Times New Roman" w:hAnsi="Times New Roman" w:cs="Times New Roman"/>
          <w:noProof/>
          <w:sz w:val="24"/>
          <w:szCs w:val="24"/>
        </w:rPr>
        <w:t xml:space="preserve"> </w:t>
      </w:r>
      <w:r>
        <w:rPr>
          <w:rFonts w:ascii="Times New Roman" w:hAnsi="Times New Roman" w:cs="Times New Roman"/>
          <w:noProof/>
          <w:sz w:val="24"/>
          <w:szCs w:val="24"/>
        </w:rPr>
        <w:t>(</w:t>
      </w:r>
      <w:r w:rsidRPr="001434C3">
        <w:rPr>
          <w:rFonts w:ascii="Times New Roman" w:hAnsi="Times New Roman" w:cs="Times New Roman"/>
          <w:noProof/>
          <w:sz w:val="24"/>
          <w:szCs w:val="24"/>
        </w:rPr>
        <w:t>2020</w:t>
      </w:r>
      <w:r>
        <w:rPr>
          <w:rFonts w:ascii="Times New Roman" w:hAnsi="Times New Roman" w:cs="Times New Roman"/>
          <w:noProof/>
          <w:sz w:val="24"/>
          <w:szCs w:val="24"/>
        </w:rPr>
        <w:t>)</w:t>
      </w:r>
      <w:r w:rsidRPr="001434C3">
        <w:rPr>
          <w:rFonts w:ascii="Times New Roman" w:hAnsi="Times New Roman" w:cs="Times New Roman"/>
          <w:noProof/>
          <w:sz w:val="24"/>
          <w:szCs w:val="24"/>
        </w:rPr>
        <w:t xml:space="preserve">. Home healthcare integrated staffing and scheduling. </w:t>
      </w:r>
      <w:r>
        <w:rPr>
          <w:rFonts w:ascii="Times New Roman" w:hAnsi="Times New Roman" w:cs="Times New Roman"/>
          <w:i/>
          <w:iCs/>
          <w:noProof/>
          <w:sz w:val="24"/>
          <w:szCs w:val="24"/>
        </w:rPr>
        <w:t>O</w:t>
      </w:r>
      <w:r w:rsidRPr="001434C3">
        <w:rPr>
          <w:rFonts w:ascii="Times New Roman" w:hAnsi="Times New Roman" w:cs="Times New Roman"/>
          <w:i/>
          <w:iCs/>
          <w:noProof/>
          <w:sz w:val="24"/>
          <w:szCs w:val="24"/>
        </w:rPr>
        <w:t xml:space="preserve">mega, </w:t>
      </w:r>
      <w:r w:rsidRPr="001434C3">
        <w:rPr>
          <w:rFonts w:ascii="Times New Roman" w:hAnsi="Times New Roman" w:cs="Times New Roman"/>
          <w:noProof/>
          <w:sz w:val="24"/>
          <w:szCs w:val="24"/>
        </w:rPr>
        <w:t>95(1), p. 102057.</w:t>
      </w:r>
    </w:p>
    <w:p w14:paraId="118881F2" w14:textId="25160139" w:rsidR="00280AA3" w:rsidRDefault="00280AA3" w:rsidP="000C2F90"/>
    <w:p w14:paraId="5ABDA8C2" w14:textId="5D7CC6FA" w:rsidR="003D5EB9" w:rsidRDefault="003D5EB9" w:rsidP="00842BBA"/>
    <w:p w14:paraId="1504258C" w14:textId="1685C016" w:rsidR="000560ED" w:rsidRPr="00280AA3" w:rsidRDefault="000560ED" w:rsidP="00F01234"/>
    <w:sectPr w:rsidR="000560ED" w:rsidRPr="00280AA3" w:rsidSect="00304C34">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B1E1F97" w14:textId="77777777" w:rsidR="003256CC" w:rsidRDefault="003256CC" w:rsidP="00E32791">
      <w:pPr>
        <w:spacing w:after="0" w:line="240" w:lineRule="auto"/>
      </w:pPr>
      <w:r>
        <w:separator/>
      </w:r>
    </w:p>
  </w:endnote>
  <w:endnote w:type="continuationSeparator" w:id="0">
    <w:p w14:paraId="0200FABD" w14:textId="77777777" w:rsidR="003256CC" w:rsidRDefault="003256CC" w:rsidP="00E327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Liberation Serif">
    <w:altName w:val="Times New Roman"/>
    <w:charset w:val="00"/>
    <w:family w:val="roman"/>
    <w:pitch w:val="variable"/>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32514889"/>
      <w:docPartObj>
        <w:docPartGallery w:val="Page Numbers (Bottom of Page)"/>
        <w:docPartUnique/>
      </w:docPartObj>
    </w:sdtPr>
    <w:sdtEndPr>
      <w:rPr>
        <w:noProof/>
      </w:rPr>
    </w:sdtEndPr>
    <w:sdtContent>
      <w:p w14:paraId="00CD3F24" w14:textId="77777777" w:rsidR="0041625F" w:rsidRDefault="0041625F">
        <w:pPr>
          <w:pStyle w:val="Footer"/>
          <w:jc w:val="right"/>
        </w:pPr>
        <w:r>
          <w:fldChar w:fldCharType="begin"/>
        </w:r>
        <w:r>
          <w:instrText xml:space="preserve"> PAGE   \* MERGEFORMAT </w:instrText>
        </w:r>
        <w:r>
          <w:fldChar w:fldCharType="separate"/>
        </w:r>
        <w:r w:rsidR="00F01234">
          <w:rPr>
            <w:noProof/>
          </w:rPr>
          <w:t>4</w:t>
        </w:r>
        <w:r>
          <w:rPr>
            <w:noProof/>
          </w:rPr>
          <w:fldChar w:fldCharType="end"/>
        </w:r>
      </w:p>
    </w:sdtContent>
  </w:sdt>
  <w:p w14:paraId="5CFC0511" w14:textId="77777777" w:rsidR="0041625F" w:rsidRDefault="0041625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7F6D9B1" w14:textId="77777777" w:rsidR="003256CC" w:rsidRDefault="003256CC" w:rsidP="00E32791">
      <w:pPr>
        <w:spacing w:after="0" w:line="240" w:lineRule="auto"/>
      </w:pPr>
      <w:r>
        <w:separator/>
      </w:r>
    </w:p>
  </w:footnote>
  <w:footnote w:type="continuationSeparator" w:id="0">
    <w:p w14:paraId="548ECFCE" w14:textId="77777777" w:rsidR="003256CC" w:rsidRDefault="003256CC" w:rsidP="00E3279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497F03"/>
    <w:multiLevelType w:val="multilevel"/>
    <w:tmpl w:val="EABA8F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nsid w:val="14634E78"/>
    <w:multiLevelType w:val="hybridMultilevel"/>
    <w:tmpl w:val="120229B4"/>
    <w:lvl w:ilvl="0" w:tplc="603A144E">
      <w:start w:val="1"/>
      <w:numFmt w:val="bullet"/>
      <w:lvlText w:val="•"/>
      <w:lvlJc w:val="left"/>
      <w:pPr>
        <w:tabs>
          <w:tab w:val="num" w:pos="720"/>
        </w:tabs>
        <w:ind w:left="720" w:hanging="360"/>
      </w:pPr>
      <w:rPr>
        <w:rFonts w:ascii="Arial" w:hAnsi="Arial" w:hint="default"/>
      </w:rPr>
    </w:lvl>
    <w:lvl w:ilvl="1" w:tplc="56DCB7B8" w:tentative="1">
      <w:start w:val="1"/>
      <w:numFmt w:val="bullet"/>
      <w:lvlText w:val="•"/>
      <w:lvlJc w:val="left"/>
      <w:pPr>
        <w:tabs>
          <w:tab w:val="num" w:pos="1440"/>
        </w:tabs>
        <w:ind w:left="1440" w:hanging="360"/>
      </w:pPr>
      <w:rPr>
        <w:rFonts w:ascii="Arial" w:hAnsi="Arial" w:hint="default"/>
      </w:rPr>
    </w:lvl>
    <w:lvl w:ilvl="2" w:tplc="9C366006" w:tentative="1">
      <w:start w:val="1"/>
      <w:numFmt w:val="bullet"/>
      <w:lvlText w:val="•"/>
      <w:lvlJc w:val="left"/>
      <w:pPr>
        <w:tabs>
          <w:tab w:val="num" w:pos="2160"/>
        </w:tabs>
        <w:ind w:left="2160" w:hanging="360"/>
      </w:pPr>
      <w:rPr>
        <w:rFonts w:ascii="Arial" w:hAnsi="Arial" w:hint="default"/>
      </w:rPr>
    </w:lvl>
    <w:lvl w:ilvl="3" w:tplc="4A40DB7A" w:tentative="1">
      <w:start w:val="1"/>
      <w:numFmt w:val="bullet"/>
      <w:lvlText w:val="•"/>
      <w:lvlJc w:val="left"/>
      <w:pPr>
        <w:tabs>
          <w:tab w:val="num" w:pos="2880"/>
        </w:tabs>
        <w:ind w:left="2880" w:hanging="360"/>
      </w:pPr>
      <w:rPr>
        <w:rFonts w:ascii="Arial" w:hAnsi="Arial" w:hint="default"/>
      </w:rPr>
    </w:lvl>
    <w:lvl w:ilvl="4" w:tplc="554CC38A" w:tentative="1">
      <w:start w:val="1"/>
      <w:numFmt w:val="bullet"/>
      <w:lvlText w:val="•"/>
      <w:lvlJc w:val="left"/>
      <w:pPr>
        <w:tabs>
          <w:tab w:val="num" w:pos="3600"/>
        </w:tabs>
        <w:ind w:left="3600" w:hanging="360"/>
      </w:pPr>
      <w:rPr>
        <w:rFonts w:ascii="Arial" w:hAnsi="Arial" w:hint="default"/>
      </w:rPr>
    </w:lvl>
    <w:lvl w:ilvl="5" w:tplc="2056E826" w:tentative="1">
      <w:start w:val="1"/>
      <w:numFmt w:val="bullet"/>
      <w:lvlText w:val="•"/>
      <w:lvlJc w:val="left"/>
      <w:pPr>
        <w:tabs>
          <w:tab w:val="num" w:pos="4320"/>
        </w:tabs>
        <w:ind w:left="4320" w:hanging="360"/>
      </w:pPr>
      <w:rPr>
        <w:rFonts w:ascii="Arial" w:hAnsi="Arial" w:hint="default"/>
      </w:rPr>
    </w:lvl>
    <w:lvl w:ilvl="6" w:tplc="82B8546A" w:tentative="1">
      <w:start w:val="1"/>
      <w:numFmt w:val="bullet"/>
      <w:lvlText w:val="•"/>
      <w:lvlJc w:val="left"/>
      <w:pPr>
        <w:tabs>
          <w:tab w:val="num" w:pos="5040"/>
        </w:tabs>
        <w:ind w:left="5040" w:hanging="360"/>
      </w:pPr>
      <w:rPr>
        <w:rFonts w:ascii="Arial" w:hAnsi="Arial" w:hint="default"/>
      </w:rPr>
    </w:lvl>
    <w:lvl w:ilvl="7" w:tplc="CB005FBE" w:tentative="1">
      <w:start w:val="1"/>
      <w:numFmt w:val="bullet"/>
      <w:lvlText w:val="•"/>
      <w:lvlJc w:val="left"/>
      <w:pPr>
        <w:tabs>
          <w:tab w:val="num" w:pos="5760"/>
        </w:tabs>
        <w:ind w:left="5760" w:hanging="360"/>
      </w:pPr>
      <w:rPr>
        <w:rFonts w:ascii="Arial" w:hAnsi="Arial" w:hint="default"/>
      </w:rPr>
    </w:lvl>
    <w:lvl w:ilvl="8" w:tplc="4F2EEA6E" w:tentative="1">
      <w:start w:val="1"/>
      <w:numFmt w:val="bullet"/>
      <w:lvlText w:val="•"/>
      <w:lvlJc w:val="left"/>
      <w:pPr>
        <w:tabs>
          <w:tab w:val="num" w:pos="6480"/>
        </w:tabs>
        <w:ind w:left="6480" w:hanging="360"/>
      </w:pPr>
      <w:rPr>
        <w:rFonts w:ascii="Arial" w:hAnsi="Arial" w:hint="default"/>
      </w:rPr>
    </w:lvl>
  </w:abstractNum>
  <w:abstractNum w:abstractNumId="2">
    <w:nsid w:val="68600548"/>
    <w:multiLevelType w:val="hybridMultilevel"/>
    <w:tmpl w:val="AA0AE5B2"/>
    <w:lvl w:ilvl="0" w:tplc="991A0544">
      <w:start w:val="1"/>
      <w:numFmt w:val="bullet"/>
      <w:lvlText w:val="•"/>
      <w:lvlJc w:val="left"/>
      <w:pPr>
        <w:tabs>
          <w:tab w:val="num" w:pos="720"/>
        </w:tabs>
        <w:ind w:left="720" w:hanging="360"/>
      </w:pPr>
      <w:rPr>
        <w:rFonts w:ascii="Arial" w:hAnsi="Arial" w:hint="default"/>
      </w:rPr>
    </w:lvl>
    <w:lvl w:ilvl="1" w:tplc="42F2CDB0" w:tentative="1">
      <w:start w:val="1"/>
      <w:numFmt w:val="bullet"/>
      <w:lvlText w:val="•"/>
      <w:lvlJc w:val="left"/>
      <w:pPr>
        <w:tabs>
          <w:tab w:val="num" w:pos="1440"/>
        </w:tabs>
        <w:ind w:left="1440" w:hanging="360"/>
      </w:pPr>
      <w:rPr>
        <w:rFonts w:ascii="Arial" w:hAnsi="Arial" w:hint="default"/>
      </w:rPr>
    </w:lvl>
    <w:lvl w:ilvl="2" w:tplc="7E5E8354" w:tentative="1">
      <w:start w:val="1"/>
      <w:numFmt w:val="bullet"/>
      <w:lvlText w:val="•"/>
      <w:lvlJc w:val="left"/>
      <w:pPr>
        <w:tabs>
          <w:tab w:val="num" w:pos="2160"/>
        </w:tabs>
        <w:ind w:left="2160" w:hanging="360"/>
      </w:pPr>
      <w:rPr>
        <w:rFonts w:ascii="Arial" w:hAnsi="Arial" w:hint="default"/>
      </w:rPr>
    </w:lvl>
    <w:lvl w:ilvl="3" w:tplc="BABEC532" w:tentative="1">
      <w:start w:val="1"/>
      <w:numFmt w:val="bullet"/>
      <w:lvlText w:val="•"/>
      <w:lvlJc w:val="left"/>
      <w:pPr>
        <w:tabs>
          <w:tab w:val="num" w:pos="2880"/>
        </w:tabs>
        <w:ind w:left="2880" w:hanging="360"/>
      </w:pPr>
      <w:rPr>
        <w:rFonts w:ascii="Arial" w:hAnsi="Arial" w:hint="default"/>
      </w:rPr>
    </w:lvl>
    <w:lvl w:ilvl="4" w:tplc="BF661EBA" w:tentative="1">
      <w:start w:val="1"/>
      <w:numFmt w:val="bullet"/>
      <w:lvlText w:val="•"/>
      <w:lvlJc w:val="left"/>
      <w:pPr>
        <w:tabs>
          <w:tab w:val="num" w:pos="3600"/>
        </w:tabs>
        <w:ind w:left="3600" w:hanging="360"/>
      </w:pPr>
      <w:rPr>
        <w:rFonts w:ascii="Arial" w:hAnsi="Arial" w:hint="default"/>
      </w:rPr>
    </w:lvl>
    <w:lvl w:ilvl="5" w:tplc="36663242" w:tentative="1">
      <w:start w:val="1"/>
      <w:numFmt w:val="bullet"/>
      <w:lvlText w:val="•"/>
      <w:lvlJc w:val="left"/>
      <w:pPr>
        <w:tabs>
          <w:tab w:val="num" w:pos="4320"/>
        </w:tabs>
        <w:ind w:left="4320" w:hanging="360"/>
      </w:pPr>
      <w:rPr>
        <w:rFonts w:ascii="Arial" w:hAnsi="Arial" w:hint="default"/>
      </w:rPr>
    </w:lvl>
    <w:lvl w:ilvl="6" w:tplc="70ACFEC4" w:tentative="1">
      <w:start w:val="1"/>
      <w:numFmt w:val="bullet"/>
      <w:lvlText w:val="•"/>
      <w:lvlJc w:val="left"/>
      <w:pPr>
        <w:tabs>
          <w:tab w:val="num" w:pos="5040"/>
        </w:tabs>
        <w:ind w:left="5040" w:hanging="360"/>
      </w:pPr>
      <w:rPr>
        <w:rFonts w:ascii="Arial" w:hAnsi="Arial" w:hint="default"/>
      </w:rPr>
    </w:lvl>
    <w:lvl w:ilvl="7" w:tplc="3DB82DB8" w:tentative="1">
      <w:start w:val="1"/>
      <w:numFmt w:val="bullet"/>
      <w:lvlText w:val="•"/>
      <w:lvlJc w:val="left"/>
      <w:pPr>
        <w:tabs>
          <w:tab w:val="num" w:pos="5760"/>
        </w:tabs>
        <w:ind w:left="5760" w:hanging="360"/>
      </w:pPr>
      <w:rPr>
        <w:rFonts w:ascii="Arial" w:hAnsi="Arial" w:hint="default"/>
      </w:rPr>
    </w:lvl>
    <w:lvl w:ilvl="8" w:tplc="7A963E54" w:tentative="1">
      <w:start w:val="1"/>
      <w:numFmt w:val="bullet"/>
      <w:lvlText w:val="•"/>
      <w:lvlJc w:val="left"/>
      <w:pPr>
        <w:tabs>
          <w:tab w:val="num" w:pos="6480"/>
        </w:tabs>
        <w:ind w:left="6480" w:hanging="360"/>
      </w:pPr>
      <w:rPr>
        <w:rFonts w:ascii="Arial" w:hAnsi="Arial" w:hint="default"/>
      </w:rPr>
    </w:lvl>
  </w:abstractNum>
  <w:abstractNum w:abstractNumId="3">
    <w:nsid w:val="6D22066C"/>
    <w:multiLevelType w:val="hybridMultilevel"/>
    <w:tmpl w:val="07549C1A"/>
    <w:lvl w:ilvl="0" w:tplc="00ECB062">
      <w:start w:val="1"/>
      <w:numFmt w:val="bullet"/>
      <w:lvlText w:val=""/>
      <w:lvlJc w:val="left"/>
      <w:pPr>
        <w:tabs>
          <w:tab w:val="num" w:pos="720"/>
        </w:tabs>
        <w:ind w:left="720" w:hanging="360"/>
      </w:pPr>
      <w:rPr>
        <w:rFonts w:ascii="Wingdings" w:hAnsi="Wingdings" w:hint="default"/>
      </w:rPr>
    </w:lvl>
    <w:lvl w:ilvl="1" w:tplc="499EBC60" w:tentative="1">
      <w:start w:val="1"/>
      <w:numFmt w:val="bullet"/>
      <w:lvlText w:val=""/>
      <w:lvlJc w:val="left"/>
      <w:pPr>
        <w:tabs>
          <w:tab w:val="num" w:pos="1440"/>
        </w:tabs>
        <w:ind w:left="1440" w:hanging="360"/>
      </w:pPr>
      <w:rPr>
        <w:rFonts w:ascii="Wingdings" w:hAnsi="Wingdings" w:hint="default"/>
      </w:rPr>
    </w:lvl>
    <w:lvl w:ilvl="2" w:tplc="3F5E6C24" w:tentative="1">
      <w:start w:val="1"/>
      <w:numFmt w:val="bullet"/>
      <w:lvlText w:val=""/>
      <w:lvlJc w:val="left"/>
      <w:pPr>
        <w:tabs>
          <w:tab w:val="num" w:pos="2160"/>
        </w:tabs>
        <w:ind w:left="2160" w:hanging="360"/>
      </w:pPr>
      <w:rPr>
        <w:rFonts w:ascii="Wingdings" w:hAnsi="Wingdings" w:hint="default"/>
      </w:rPr>
    </w:lvl>
    <w:lvl w:ilvl="3" w:tplc="0562D69C" w:tentative="1">
      <w:start w:val="1"/>
      <w:numFmt w:val="bullet"/>
      <w:lvlText w:val=""/>
      <w:lvlJc w:val="left"/>
      <w:pPr>
        <w:tabs>
          <w:tab w:val="num" w:pos="2880"/>
        </w:tabs>
        <w:ind w:left="2880" w:hanging="360"/>
      </w:pPr>
      <w:rPr>
        <w:rFonts w:ascii="Wingdings" w:hAnsi="Wingdings" w:hint="default"/>
      </w:rPr>
    </w:lvl>
    <w:lvl w:ilvl="4" w:tplc="B36A9422" w:tentative="1">
      <w:start w:val="1"/>
      <w:numFmt w:val="bullet"/>
      <w:lvlText w:val=""/>
      <w:lvlJc w:val="left"/>
      <w:pPr>
        <w:tabs>
          <w:tab w:val="num" w:pos="3600"/>
        </w:tabs>
        <w:ind w:left="3600" w:hanging="360"/>
      </w:pPr>
      <w:rPr>
        <w:rFonts w:ascii="Wingdings" w:hAnsi="Wingdings" w:hint="default"/>
      </w:rPr>
    </w:lvl>
    <w:lvl w:ilvl="5" w:tplc="5F20CB24" w:tentative="1">
      <w:start w:val="1"/>
      <w:numFmt w:val="bullet"/>
      <w:lvlText w:val=""/>
      <w:lvlJc w:val="left"/>
      <w:pPr>
        <w:tabs>
          <w:tab w:val="num" w:pos="4320"/>
        </w:tabs>
        <w:ind w:left="4320" w:hanging="360"/>
      </w:pPr>
      <w:rPr>
        <w:rFonts w:ascii="Wingdings" w:hAnsi="Wingdings" w:hint="default"/>
      </w:rPr>
    </w:lvl>
    <w:lvl w:ilvl="6" w:tplc="A5CC2D82" w:tentative="1">
      <w:start w:val="1"/>
      <w:numFmt w:val="bullet"/>
      <w:lvlText w:val=""/>
      <w:lvlJc w:val="left"/>
      <w:pPr>
        <w:tabs>
          <w:tab w:val="num" w:pos="5040"/>
        </w:tabs>
        <w:ind w:left="5040" w:hanging="360"/>
      </w:pPr>
      <w:rPr>
        <w:rFonts w:ascii="Wingdings" w:hAnsi="Wingdings" w:hint="default"/>
      </w:rPr>
    </w:lvl>
    <w:lvl w:ilvl="7" w:tplc="41060366" w:tentative="1">
      <w:start w:val="1"/>
      <w:numFmt w:val="bullet"/>
      <w:lvlText w:val=""/>
      <w:lvlJc w:val="left"/>
      <w:pPr>
        <w:tabs>
          <w:tab w:val="num" w:pos="5760"/>
        </w:tabs>
        <w:ind w:left="5760" w:hanging="360"/>
      </w:pPr>
      <w:rPr>
        <w:rFonts w:ascii="Wingdings" w:hAnsi="Wingdings" w:hint="default"/>
      </w:rPr>
    </w:lvl>
    <w:lvl w:ilvl="8" w:tplc="C6461596" w:tentative="1">
      <w:start w:val="1"/>
      <w:numFmt w:val="bullet"/>
      <w:lvlText w:val=""/>
      <w:lvlJc w:val="left"/>
      <w:pPr>
        <w:tabs>
          <w:tab w:val="num" w:pos="6480"/>
        </w:tabs>
        <w:ind w:left="6480" w:hanging="360"/>
      </w:pPr>
      <w:rPr>
        <w:rFonts w:ascii="Wingdings" w:hAnsi="Wingdings" w:hint="default"/>
      </w:rPr>
    </w:lvl>
  </w:abstractNum>
  <w:abstractNum w:abstractNumId="4">
    <w:nsid w:val="78D7340C"/>
    <w:multiLevelType w:val="multilevel"/>
    <w:tmpl w:val="D81EA5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nsid w:val="7B7A438F"/>
    <w:multiLevelType w:val="hybridMultilevel"/>
    <w:tmpl w:val="0CD82C28"/>
    <w:lvl w:ilvl="0" w:tplc="74544112">
      <w:start w:val="1"/>
      <w:numFmt w:val="bullet"/>
      <w:lvlText w:val="•"/>
      <w:lvlJc w:val="left"/>
      <w:pPr>
        <w:tabs>
          <w:tab w:val="num" w:pos="720"/>
        </w:tabs>
        <w:ind w:left="720" w:hanging="360"/>
      </w:pPr>
      <w:rPr>
        <w:rFonts w:ascii="Arial" w:hAnsi="Arial" w:hint="default"/>
      </w:rPr>
    </w:lvl>
    <w:lvl w:ilvl="1" w:tplc="9CEEBF82" w:tentative="1">
      <w:start w:val="1"/>
      <w:numFmt w:val="bullet"/>
      <w:lvlText w:val="•"/>
      <w:lvlJc w:val="left"/>
      <w:pPr>
        <w:tabs>
          <w:tab w:val="num" w:pos="1440"/>
        </w:tabs>
        <w:ind w:left="1440" w:hanging="360"/>
      </w:pPr>
      <w:rPr>
        <w:rFonts w:ascii="Arial" w:hAnsi="Arial" w:hint="default"/>
      </w:rPr>
    </w:lvl>
    <w:lvl w:ilvl="2" w:tplc="761ED218" w:tentative="1">
      <w:start w:val="1"/>
      <w:numFmt w:val="bullet"/>
      <w:lvlText w:val="•"/>
      <w:lvlJc w:val="left"/>
      <w:pPr>
        <w:tabs>
          <w:tab w:val="num" w:pos="2160"/>
        </w:tabs>
        <w:ind w:left="2160" w:hanging="360"/>
      </w:pPr>
      <w:rPr>
        <w:rFonts w:ascii="Arial" w:hAnsi="Arial" w:hint="default"/>
      </w:rPr>
    </w:lvl>
    <w:lvl w:ilvl="3" w:tplc="982C51A2" w:tentative="1">
      <w:start w:val="1"/>
      <w:numFmt w:val="bullet"/>
      <w:lvlText w:val="•"/>
      <w:lvlJc w:val="left"/>
      <w:pPr>
        <w:tabs>
          <w:tab w:val="num" w:pos="2880"/>
        </w:tabs>
        <w:ind w:left="2880" w:hanging="360"/>
      </w:pPr>
      <w:rPr>
        <w:rFonts w:ascii="Arial" w:hAnsi="Arial" w:hint="default"/>
      </w:rPr>
    </w:lvl>
    <w:lvl w:ilvl="4" w:tplc="33E2D0E6" w:tentative="1">
      <w:start w:val="1"/>
      <w:numFmt w:val="bullet"/>
      <w:lvlText w:val="•"/>
      <w:lvlJc w:val="left"/>
      <w:pPr>
        <w:tabs>
          <w:tab w:val="num" w:pos="3600"/>
        </w:tabs>
        <w:ind w:left="3600" w:hanging="360"/>
      </w:pPr>
      <w:rPr>
        <w:rFonts w:ascii="Arial" w:hAnsi="Arial" w:hint="default"/>
      </w:rPr>
    </w:lvl>
    <w:lvl w:ilvl="5" w:tplc="B56C752E" w:tentative="1">
      <w:start w:val="1"/>
      <w:numFmt w:val="bullet"/>
      <w:lvlText w:val="•"/>
      <w:lvlJc w:val="left"/>
      <w:pPr>
        <w:tabs>
          <w:tab w:val="num" w:pos="4320"/>
        </w:tabs>
        <w:ind w:left="4320" w:hanging="360"/>
      </w:pPr>
      <w:rPr>
        <w:rFonts w:ascii="Arial" w:hAnsi="Arial" w:hint="default"/>
      </w:rPr>
    </w:lvl>
    <w:lvl w:ilvl="6" w:tplc="01ECFFE0" w:tentative="1">
      <w:start w:val="1"/>
      <w:numFmt w:val="bullet"/>
      <w:lvlText w:val="•"/>
      <w:lvlJc w:val="left"/>
      <w:pPr>
        <w:tabs>
          <w:tab w:val="num" w:pos="5040"/>
        </w:tabs>
        <w:ind w:left="5040" w:hanging="360"/>
      </w:pPr>
      <w:rPr>
        <w:rFonts w:ascii="Arial" w:hAnsi="Arial" w:hint="default"/>
      </w:rPr>
    </w:lvl>
    <w:lvl w:ilvl="7" w:tplc="CB923702" w:tentative="1">
      <w:start w:val="1"/>
      <w:numFmt w:val="bullet"/>
      <w:lvlText w:val="•"/>
      <w:lvlJc w:val="left"/>
      <w:pPr>
        <w:tabs>
          <w:tab w:val="num" w:pos="5760"/>
        </w:tabs>
        <w:ind w:left="5760" w:hanging="360"/>
      </w:pPr>
      <w:rPr>
        <w:rFonts w:ascii="Arial" w:hAnsi="Arial" w:hint="default"/>
      </w:rPr>
    </w:lvl>
    <w:lvl w:ilvl="8" w:tplc="958EFBC0"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3"/>
  </w:num>
  <w:num w:numId="3">
    <w:abstractNumId w:val="1"/>
  </w:num>
  <w:num w:numId="4">
    <w:abstractNumId w:val="2"/>
  </w:num>
  <w:num w:numId="5">
    <w:abstractNumId w:val="4"/>
  </w:num>
  <w:num w:numId="6">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1CD3"/>
    <w:rsid w:val="00002321"/>
    <w:rsid w:val="00003101"/>
    <w:rsid w:val="00003F8C"/>
    <w:rsid w:val="00004415"/>
    <w:rsid w:val="00006097"/>
    <w:rsid w:val="00006ABB"/>
    <w:rsid w:val="00006B21"/>
    <w:rsid w:val="0001200B"/>
    <w:rsid w:val="000141D1"/>
    <w:rsid w:val="0001427C"/>
    <w:rsid w:val="000253F4"/>
    <w:rsid w:val="0003659E"/>
    <w:rsid w:val="0004146D"/>
    <w:rsid w:val="00044DA7"/>
    <w:rsid w:val="0004594D"/>
    <w:rsid w:val="00050166"/>
    <w:rsid w:val="00050A38"/>
    <w:rsid w:val="00052CC3"/>
    <w:rsid w:val="000560ED"/>
    <w:rsid w:val="000567E0"/>
    <w:rsid w:val="000622C6"/>
    <w:rsid w:val="00064F72"/>
    <w:rsid w:val="00071076"/>
    <w:rsid w:val="00076368"/>
    <w:rsid w:val="00077A41"/>
    <w:rsid w:val="00080063"/>
    <w:rsid w:val="0008392B"/>
    <w:rsid w:val="00086351"/>
    <w:rsid w:val="000A00B4"/>
    <w:rsid w:val="000A1C79"/>
    <w:rsid w:val="000A3F47"/>
    <w:rsid w:val="000A54E1"/>
    <w:rsid w:val="000A56DF"/>
    <w:rsid w:val="000B0402"/>
    <w:rsid w:val="000B40DB"/>
    <w:rsid w:val="000C03EF"/>
    <w:rsid w:val="000C0EE4"/>
    <w:rsid w:val="000C2F90"/>
    <w:rsid w:val="000C6F18"/>
    <w:rsid w:val="000D2260"/>
    <w:rsid w:val="000D2414"/>
    <w:rsid w:val="000D405C"/>
    <w:rsid w:val="000D613D"/>
    <w:rsid w:val="000E17AB"/>
    <w:rsid w:val="000E1C5A"/>
    <w:rsid w:val="000E4CCF"/>
    <w:rsid w:val="000E6C12"/>
    <w:rsid w:val="000F2FBD"/>
    <w:rsid w:val="00103A55"/>
    <w:rsid w:val="001056FF"/>
    <w:rsid w:val="00111B23"/>
    <w:rsid w:val="00115442"/>
    <w:rsid w:val="00121CF5"/>
    <w:rsid w:val="00125A07"/>
    <w:rsid w:val="00133B7B"/>
    <w:rsid w:val="001356D9"/>
    <w:rsid w:val="001434C3"/>
    <w:rsid w:val="00143F4E"/>
    <w:rsid w:val="00147781"/>
    <w:rsid w:val="00152378"/>
    <w:rsid w:val="00160F0B"/>
    <w:rsid w:val="00167AA3"/>
    <w:rsid w:val="00167CAF"/>
    <w:rsid w:val="00174B48"/>
    <w:rsid w:val="001818EC"/>
    <w:rsid w:val="00181F43"/>
    <w:rsid w:val="001861D2"/>
    <w:rsid w:val="001904F1"/>
    <w:rsid w:val="00193837"/>
    <w:rsid w:val="001A3F14"/>
    <w:rsid w:val="001A6785"/>
    <w:rsid w:val="001B1E17"/>
    <w:rsid w:val="001B45E8"/>
    <w:rsid w:val="001B5A8A"/>
    <w:rsid w:val="001C49BA"/>
    <w:rsid w:val="001C4CBD"/>
    <w:rsid w:val="001C617D"/>
    <w:rsid w:val="001D01AA"/>
    <w:rsid w:val="001D1EB3"/>
    <w:rsid w:val="001D2497"/>
    <w:rsid w:val="001D6D6C"/>
    <w:rsid w:val="001D70D4"/>
    <w:rsid w:val="001E2478"/>
    <w:rsid w:val="001E5125"/>
    <w:rsid w:val="001E5D2D"/>
    <w:rsid w:val="001E655A"/>
    <w:rsid w:val="001E76B6"/>
    <w:rsid w:val="001F2D24"/>
    <w:rsid w:val="001F356E"/>
    <w:rsid w:val="00201309"/>
    <w:rsid w:val="00201D24"/>
    <w:rsid w:val="002043BF"/>
    <w:rsid w:val="002118E1"/>
    <w:rsid w:val="00216083"/>
    <w:rsid w:val="00222558"/>
    <w:rsid w:val="002242E4"/>
    <w:rsid w:val="00227DAE"/>
    <w:rsid w:val="00232C1F"/>
    <w:rsid w:val="00234653"/>
    <w:rsid w:val="00240A39"/>
    <w:rsid w:val="002412CE"/>
    <w:rsid w:val="002433D2"/>
    <w:rsid w:val="00244A57"/>
    <w:rsid w:val="00247EBF"/>
    <w:rsid w:val="002609F4"/>
    <w:rsid w:val="00261112"/>
    <w:rsid w:val="002617E4"/>
    <w:rsid w:val="00267725"/>
    <w:rsid w:val="00267EDD"/>
    <w:rsid w:val="00272763"/>
    <w:rsid w:val="00277DB7"/>
    <w:rsid w:val="00280AA3"/>
    <w:rsid w:val="00292AC7"/>
    <w:rsid w:val="00297EC5"/>
    <w:rsid w:val="002A1775"/>
    <w:rsid w:val="002A1CC5"/>
    <w:rsid w:val="002A74A1"/>
    <w:rsid w:val="002B4658"/>
    <w:rsid w:val="002C2B8F"/>
    <w:rsid w:val="002C658E"/>
    <w:rsid w:val="002D0E6B"/>
    <w:rsid w:val="002D3AB2"/>
    <w:rsid w:val="002F1A26"/>
    <w:rsid w:val="002F3849"/>
    <w:rsid w:val="002F3F71"/>
    <w:rsid w:val="00301A3C"/>
    <w:rsid w:val="00301C64"/>
    <w:rsid w:val="003039D5"/>
    <w:rsid w:val="00304C34"/>
    <w:rsid w:val="00307A41"/>
    <w:rsid w:val="00311896"/>
    <w:rsid w:val="003174A1"/>
    <w:rsid w:val="00317C2F"/>
    <w:rsid w:val="003228DF"/>
    <w:rsid w:val="00324395"/>
    <w:rsid w:val="003256CC"/>
    <w:rsid w:val="00330DF5"/>
    <w:rsid w:val="00351709"/>
    <w:rsid w:val="003541F1"/>
    <w:rsid w:val="00355FAF"/>
    <w:rsid w:val="00357D11"/>
    <w:rsid w:val="003637BF"/>
    <w:rsid w:val="003665E4"/>
    <w:rsid w:val="003771EE"/>
    <w:rsid w:val="00386E18"/>
    <w:rsid w:val="00387578"/>
    <w:rsid w:val="00393E02"/>
    <w:rsid w:val="00395783"/>
    <w:rsid w:val="003976B2"/>
    <w:rsid w:val="003A23AE"/>
    <w:rsid w:val="003B41D7"/>
    <w:rsid w:val="003B590E"/>
    <w:rsid w:val="003C29B3"/>
    <w:rsid w:val="003C57D8"/>
    <w:rsid w:val="003C6FE5"/>
    <w:rsid w:val="003C7C0C"/>
    <w:rsid w:val="003D5EB9"/>
    <w:rsid w:val="003D7D81"/>
    <w:rsid w:val="003E67E3"/>
    <w:rsid w:val="003F37B3"/>
    <w:rsid w:val="00404ACC"/>
    <w:rsid w:val="00404C48"/>
    <w:rsid w:val="00411754"/>
    <w:rsid w:val="004160D9"/>
    <w:rsid w:val="0041625F"/>
    <w:rsid w:val="00416BC4"/>
    <w:rsid w:val="00421A1D"/>
    <w:rsid w:val="00421A45"/>
    <w:rsid w:val="004229F0"/>
    <w:rsid w:val="00422FF1"/>
    <w:rsid w:val="00425648"/>
    <w:rsid w:val="00432955"/>
    <w:rsid w:val="00442ACF"/>
    <w:rsid w:val="00445324"/>
    <w:rsid w:val="00446591"/>
    <w:rsid w:val="0045321E"/>
    <w:rsid w:val="00453E41"/>
    <w:rsid w:val="004550EB"/>
    <w:rsid w:val="004700D6"/>
    <w:rsid w:val="0047096E"/>
    <w:rsid w:val="00471497"/>
    <w:rsid w:val="004714FC"/>
    <w:rsid w:val="004758EB"/>
    <w:rsid w:val="004769BB"/>
    <w:rsid w:val="00480431"/>
    <w:rsid w:val="00481440"/>
    <w:rsid w:val="00487ED8"/>
    <w:rsid w:val="00491843"/>
    <w:rsid w:val="00491A07"/>
    <w:rsid w:val="0049413C"/>
    <w:rsid w:val="00494BD0"/>
    <w:rsid w:val="00494C55"/>
    <w:rsid w:val="004954C7"/>
    <w:rsid w:val="004A0B4F"/>
    <w:rsid w:val="004B01D1"/>
    <w:rsid w:val="004B768E"/>
    <w:rsid w:val="004C2ECB"/>
    <w:rsid w:val="004C685A"/>
    <w:rsid w:val="004D2316"/>
    <w:rsid w:val="004D48BA"/>
    <w:rsid w:val="004E3328"/>
    <w:rsid w:val="004F7F5D"/>
    <w:rsid w:val="00500536"/>
    <w:rsid w:val="005122FC"/>
    <w:rsid w:val="005141DC"/>
    <w:rsid w:val="00515B9F"/>
    <w:rsid w:val="00515D47"/>
    <w:rsid w:val="00520E39"/>
    <w:rsid w:val="00525682"/>
    <w:rsid w:val="00540C13"/>
    <w:rsid w:val="005444A1"/>
    <w:rsid w:val="00566636"/>
    <w:rsid w:val="00573384"/>
    <w:rsid w:val="0057721F"/>
    <w:rsid w:val="005778C0"/>
    <w:rsid w:val="00581DAC"/>
    <w:rsid w:val="005821FE"/>
    <w:rsid w:val="005826E2"/>
    <w:rsid w:val="00587CA3"/>
    <w:rsid w:val="00596117"/>
    <w:rsid w:val="005979D7"/>
    <w:rsid w:val="005B587F"/>
    <w:rsid w:val="005B5E3B"/>
    <w:rsid w:val="005B5F7F"/>
    <w:rsid w:val="005C3221"/>
    <w:rsid w:val="005C4781"/>
    <w:rsid w:val="005C52AE"/>
    <w:rsid w:val="005C7D98"/>
    <w:rsid w:val="005D1B2A"/>
    <w:rsid w:val="005E28C3"/>
    <w:rsid w:val="005E2F25"/>
    <w:rsid w:val="005E5BD7"/>
    <w:rsid w:val="005E6504"/>
    <w:rsid w:val="005F3780"/>
    <w:rsid w:val="005F41A8"/>
    <w:rsid w:val="005F500F"/>
    <w:rsid w:val="005F5754"/>
    <w:rsid w:val="00603827"/>
    <w:rsid w:val="00605BD3"/>
    <w:rsid w:val="00610164"/>
    <w:rsid w:val="006123F8"/>
    <w:rsid w:val="0061275C"/>
    <w:rsid w:val="00624387"/>
    <w:rsid w:val="006257CC"/>
    <w:rsid w:val="00627635"/>
    <w:rsid w:val="006277CB"/>
    <w:rsid w:val="00627A57"/>
    <w:rsid w:val="0063148C"/>
    <w:rsid w:val="006321CD"/>
    <w:rsid w:val="00632FF1"/>
    <w:rsid w:val="00636B32"/>
    <w:rsid w:val="0063760D"/>
    <w:rsid w:val="00640E04"/>
    <w:rsid w:val="00641903"/>
    <w:rsid w:val="0064293C"/>
    <w:rsid w:val="006433DC"/>
    <w:rsid w:val="00644D7C"/>
    <w:rsid w:val="00645EA0"/>
    <w:rsid w:val="0065017B"/>
    <w:rsid w:val="00650687"/>
    <w:rsid w:val="006532B6"/>
    <w:rsid w:val="00655A52"/>
    <w:rsid w:val="006606F6"/>
    <w:rsid w:val="00663BA0"/>
    <w:rsid w:val="006650B4"/>
    <w:rsid w:val="00665A68"/>
    <w:rsid w:val="00671CD3"/>
    <w:rsid w:val="006750F6"/>
    <w:rsid w:val="00685CE2"/>
    <w:rsid w:val="00693089"/>
    <w:rsid w:val="00694B9D"/>
    <w:rsid w:val="006A425E"/>
    <w:rsid w:val="006A5ADE"/>
    <w:rsid w:val="006B343E"/>
    <w:rsid w:val="006B38CB"/>
    <w:rsid w:val="006B535D"/>
    <w:rsid w:val="006B643F"/>
    <w:rsid w:val="006B7B20"/>
    <w:rsid w:val="006D20C6"/>
    <w:rsid w:val="006D7B44"/>
    <w:rsid w:val="006E5E75"/>
    <w:rsid w:val="006F1467"/>
    <w:rsid w:val="006F4793"/>
    <w:rsid w:val="006F610A"/>
    <w:rsid w:val="007050CF"/>
    <w:rsid w:val="00706300"/>
    <w:rsid w:val="00706AC8"/>
    <w:rsid w:val="0071090F"/>
    <w:rsid w:val="007140CA"/>
    <w:rsid w:val="00721BFF"/>
    <w:rsid w:val="007256CC"/>
    <w:rsid w:val="00735E25"/>
    <w:rsid w:val="007414A0"/>
    <w:rsid w:val="00746728"/>
    <w:rsid w:val="007469AE"/>
    <w:rsid w:val="00747476"/>
    <w:rsid w:val="007538B6"/>
    <w:rsid w:val="00765D3C"/>
    <w:rsid w:val="007775E0"/>
    <w:rsid w:val="00781044"/>
    <w:rsid w:val="00783903"/>
    <w:rsid w:val="00791165"/>
    <w:rsid w:val="00792FD6"/>
    <w:rsid w:val="007A0BA2"/>
    <w:rsid w:val="007A2FB7"/>
    <w:rsid w:val="007B0EF2"/>
    <w:rsid w:val="007B2601"/>
    <w:rsid w:val="007B49F0"/>
    <w:rsid w:val="007B64EE"/>
    <w:rsid w:val="007B6EE2"/>
    <w:rsid w:val="007B784D"/>
    <w:rsid w:val="007B7A4F"/>
    <w:rsid w:val="007C603D"/>
    <w:rsid w:val="007D3D15"/>
    <w:rsid w:val="007D446A"/>
    <w:rsid w:val="007D4F20"/>
    <w:rsid w:val="007E19E9"/>
    <w:rsid w:val="007F0083"/>
    <w:rsid w:val="007F05A4"/>
    <w:rsid w:val="007F1F0C"/>
    <w:rsid w:val="007F6352"/>
    <w:rsid w:val="007F6E8E"/>
    <w:rsid w:val="00810FC7"/>
    <w:rsid w:val="008140AB"/>
    <w:rsid w:val="00816BD5"/>
    <w:rsid w:val="0081772F"/>
    <w:rsid w:val="008214C3"/>
    <w:rsid w:val="00824F2B"/>
    <w:rsid w:val="00826A6A"/>
    <w:rsid w:val="008278BE"/>
    <w:rsid w:val="00834314"/>
    <w:rsid w:val="008375C0"/>
    <w:rsid w:val="00842A5E"/>
    <w:rsid w:val="00842BBA"/>
    <w:rsid w:val="00843037"/>
    <w:rsid w:val="008449FD"/>
    <w:rsid w:val="00855D90"/>
    <w:rsid w:val="0085669E"/>
    <w:rsid w:val="0085669F"/>
    <w:rsid w:val="008606F7"/>
    <w:rsid w:val="0087092A"/>
    <w:rsid w:val="00871BB6"/>
    <w:rsid w:val="00873954"/>
    <w:rsid w:val="00875335"/>
    <w:rsid w:val="00880CF0"/>
    <w:rsid w:val="0089031D"/>
    <w:rsid w:val="0089180E"/>
    <w:rsid w:val="00892273"/>
    <w:rsid w:val="008964C3"/>
    <w:rsid w:val="008A1D1F"/>
    <w:rsid w:val="008A386D"/>
    <w:rsid w:val="008A7207"/>
    <w:rsid w:val="008C7141"/>
    <w:rsid w:val="008D0935"/>
    <w:rsid w:val="008D0C5E"/>
    <w:rsid w:val="008D19FB"/>
    <w:rsid w:val="008D6864"/>
    <w:rsid w:val="008E14F5"/>
    <w:rsid w:val="008E17CC"/>
    <w:rsid w:val="008F0487"/>
    <w:rsid w:val="00901C7F"/>
    <w:rsid w:val="00904A6B"/>
    <w:rsid w:val="00907FC9"/>
    <w:rsid w:val="00912CC6"/>
    <w:rsid w:val="00914333"/>
    <w:rsid w:val="009175F6"/>
    <w:rsid w:val="00917A56"/>
    <w:rsid w:val="0093040F"/>
    <w:rsid w:val="00936054"/>
    <w:rsid w:val="00941461"/>
    <w:rsid w:val="009434AF"/>
    <w:rsid w:val="0094445F"/>
    <w:rsid w:val="00951C0D"/>
    <w:rsid w:val="00963AF6"/>
    <w:rsid w:val="00972D65"/>
    <w:rsid w:val="009730A8"/>
    <w:rsid w:val="00985CCF"/>
    <w:rsid w:val="00986FA2"/>
    <w:rsid w:val="00991279"/>
    <w:rsid w:val="0099489B"/>
    <w:rsid w:val="009956CF"/>
    <w:rsid w:val="00996C6B"/>
    <w:rsid w:val="009A2CEF"/>
    <w:rsid w:val="009A390D"/>
    <w:rsid w:val="009B1409"/>
    <w:rsid w:val="009B2BE8"/>
    <w:rsid w:val="009B3458"/>
    <w:rsid w:val="009B4022"/>
    <w:rsid w:val="009B493E"/>
    <w:rsid w:val="009B7D56"/>
    <w:rsid w:val="009C1E7A"/>
    <w:rsid w:val="009C3A75"/>
    <w:rsid w:val="009C3DAB"/>
    <w:rsid w:val="009C497F"/>
    <w:rsid w:val="009D0804"/>
    <w:rsid w:val="009D0E9F"/>
    <w:rsid w:val="009D1B7C"/>
    <w:rsid w:val="009D61A0"/>
    <w:rsid w:val="009D7CC1"/>
    <w:rsid w:val="009E243B"/>
    <w:rsid w:val="009F0224"/>
    <w:rsid w:val="009F21A2"/>
    <w:rsid w:val="009F46DC"/>
    <w:rsid w:val="009F7528"/>
    <w:rsid w:val="009F7A8B"/>
    <w:rsid w:val="00A00F10"/>
    <w:rsid w:val="00A021F5"/>
    <w:rsid w:val="00A0252E"/>
    <w:rsid w:val="00A03B97"/>
    <w:rsid w:val="00A07960"/>
    <w:rsid w:val="00A07E00"/>
    <w:rsid w:val="00A10CC4"/>
    <w:rsid w:val="00A11950"/>
    <w:rsid w:val="00A120EC"/>
    <w:rsid w:val="00A14D39"/>
    <w:rsid w:val="00A169F4"/>
    <w:rsid w:val="00A23200"/>
    <w:rsid w:val="00A270A1"/>
    <w:rsid w:val="00A31E8A"/>
    <w:rsid w:val="00A32418"/>
    <w:rsid w:val="00A37B98"/>
    <w:rsid w:val="00A46CCF"/>
    <w:rsid w:val="00A5129D"/>
    <w:rsid w:val="00A533F1"/>
    <w:rsid w:val="00A549B7"/>
    <w:rsid w:val="00A64BB7"/>
    <w:rsid w:val="00A66D2B"/>
    <w:rsid w:val="00A737BB"/>
    <w:rsid w:val="00A81576"/>
    <w:rsid w:val="00A94667"/>
    <w:rsid w:val="00A949EB"/>
    <w:rsid w:val="00A95A51"/>
    <w:rsid w:val="00A979B2"/>
    <w:rsid w:val="00AA07F0"/>
    <w:rsid w:val="00AA2CAC"/>
    <w:rsid w:val="00AA3E68"/>
    <w:rsid w:val="00AA4325"/>
    <w:rsid w:val="00AA5596"/>
    <w:rsid w:val="00AB1C94"/>
    <w:rsid w:val="00AB47C5"/>
    <w:rsid w:val="00AC03A4"/>
    <w:rsid w:val="00AC1544"/>
    <w:rsid w:val="00AC238B"/>
    <w:rsid w:val="00AC26E5"/>
    <w:rsid w:val="00AC2CBA"/>
    <w:rsid w:val="00AC5449"/>
    <w:rsid w:val="00AC5EE6"/>
    <w:rsid w:val="00AC5EF4"/>
    <w:rsid w:val="00AD14D1"/>
    <w:rsid w:val="00AE5E36"/>
    <w:rsid w:val="00B037E4"/>
    <w:rsid w:val="00B05E5F"/>
    <w:rsid w:val="00B07E6E"/>
    <w:rsid w:val="00B160EB"/>
    <w:rsid w:val="00B163CF"/>
    <w:rsid w:val="00B21279"/>
    <w:rsid w:val="00B24027"/>
    <w:rsid w:val="00B278E4"/>
    <w:rsid w:val="00B27C0A"/>
    <w:rsid w:val="00B3363A"/>
    <w:rsid w:val="00B406E1"/>
    <w:rsid w:val="00B42FC0"/>
    <w:rsid w:val="00B44CBB"/>
    <w:rsid w:val="00B514F3"/>
    <w:rsid w:val="00B523C7"/>
    <w:rsid w:val="00B705B8"/>
    <w:rsid w:val="00B741E9"/>
    <w:rsid w:val="00B7441A"/>
    <w:rsid w:val="00B86C8D"/>
    <w:rsid w:val="00BA2F08"/>
    <w:rsid w:val="00BA73FC"/>
    <w:rsid w:val="00BB2ECA"/>
    <w:rsid w:val="00BB4C0D"/>
    <w:rsid w:val="00BC47BD"/>
    <w:rsid w:val="00BD2A53"/>
    <w:rsid w:val="00BD2E31"/>
    <w:rsid w:val="00BD4C73"/>
    <w:rsid w:val="00BE0BB6"/>
    <w:rsid w:val="00BE3E93"/>
    <w:rsid w:val="00BE5CFD"/>
    <w:rsid w:val="00BE64E9"/>
    <w:rsid w:val="00BE6947"/>
    <w:rsid w:val="00BF0E53"/>
    <w:rsid w:val="00BF1EC0"/>
    <w:rsid w:val="00BF39E9"/>
    <w:rsid w:val="00BF4650"/>
    <w:rsid w:val="00C0001D"/>
    <w:rsid w:val="00C051CB"/>
    <w:rsid w:val="00C055BB"/>
    <w:rsid w:val="00C05C18"/>
    <w:rsid w:val="00C05E1F"/>
    <w:rsid w:val="00C14655"/>
    <w:rsid w:val="00C156CE"/>
    <w:rsid w:val="00C2122E"/>
    <w:rsid w:val="00C2182E"/>
    <w:rsid w:val="00C23331"/>
    <w:rsid w:val="00C2467E"/>
    <w:rsid w:val="00C332D7"/>
    <w:rsid w:val="00C351D1"/>
    <w:rsid w:val="00C433DE"/>
    <w:rsid w:val="00C44738"/>
    <w:rsid w:val="00C5779F"/>
    <w:rsid w:val="00C60F3C"/>
    <w:rsid w:val="00C72A84"/>
    <w:rsid w:val="00C75EE2"/>
    <w:rsid w:val="00C770F6"/>
    <w:rsid w:val="00C80D73"/>
    <w:rsid w:val="00C8491D"/>
    <w:rsid w:val="00C84A20"/>
    <w:rsid w:val="00C94324"/>
    <w:rsid w:val="00C94630"/>
    <w:rsid w:val="00CA0DB9"/>
    <w:rsid w:val="00CA334C"/>
    <w:rsid w:val="00CA5FA3"/>
    <w:rsid w:val="00CA6B2C"/>
    <w:rsid w:val="00CB1699"/>
    <w:rsid w:val="00CB2D78"/>
    <w:rsid w:val="00CB5EA9"/>
    <w:rsid w:val="00CC1290"/>
    <w:rsid w:val="00CC5E84"/>
    <w:rsid w:val="00CC7BB2"/>
    <w:rsid w:val="00CD342F"/>
    <w:rsid w:val="00CD3E1D"/>
    <w:rsid w:val="00CD3F57"/>
    <w:rsid w:val="00CD7A3C"/>
    <w:rsid w:val="00CE1B46"/>
    <w:rsid w:val="00CE4F9D"/>
    <w:rsid w:val="00CE7E6D"/>
    <w:rsid w:val="00CF7840"/>
    <w:rsid w:val="00D0353B"/>
    <w:rsid w:val="00D13113"/>
    <w:rsid w:val="00D13E0F"/>
    <w:rsid w:val="00D15D19"/>
    <w:rsid w:val="00D27F45"/>
    <w:rsid w:val="00D30407"/>
    <w:rsid w:val="00D34877"/>
    <w:rsid w:val="00D357C5"/>
    <w:rsid w:val="00D364D9"/>
    <w:rsid w:val="00D375C1"/>
    <w:rsid w:val="00D415EC"/>
    <w:rsid w:val="00D42F6E"/>
    <w:rsid w:val="00D514F1"/>
    <w:rsid w:val="00D516A8"/>
    <w:rsid w:val="00D51B08"/>
    <w:rsid w:val="00D52FEA"/>
    <w:rsid w:val="00D5627C"/>
    <w:rsid w:val="00D602B3"/>
    <w:rsid w:val="00D65830"/>
    <w:rsid w:val="00D71EE3"/>
    <w:rsid w:val="00D8046F"/>
    <w:rsid w:val="00D81CBA"/>
    <w:rsid w:val="00D829E8"/>
    <w:rsid w:val="00D85114"/>
    <w:rsid w:val="00D87584"/>
    <w:rsid w:val="00D9057D"/>
    <w:rsid w:val="00D96EBA"/>
    <w:rsid w:val="00DB1688"/>
    <w:rsid w:val="00DB2337"/>
    <w:rsid w:val="00DB49A1"/>
    <w:rsid w:val="00DC036F"/>
    <w:rsid w:val="00DC68B7"/>
    <w:rsid w:val="00DC7753"/>
    <w:rsid w:val="00DC7BB7"/>
    <w:rsid w:val="00DD0B70"/>
    <w:rsid w:val="00DD1D4E"/>
    <w:rsid w:val="00DD355E"/>
    <w:rsid w:val="00DD5EDD"/>
    <w:rsid w:val="00DE0145"/>
    <w:rsid w:val="00DE3347"/>
    <w:rsid w:val="00DE3D1F"/>
    <w:rsid w:val="00DE49A2"/>
    <w:rsid w:val="00DE6356"/>
    <w:rsid w:val="00DE6620"/>
    <w:rsid w:val="00DF1182"/>
    <w:rsid w:val="00DF297C"/>
    <w:rsid w:val="00DF54F4"/>
    <w:rsid w:val="00DF7508"/>
    <w:rsid w:val="00E02BEF"/>
    <w:rsid w:val="00E02CB7"/>
    <w:rsid w:val="00E03942"/>
    <w:rsid w:val="00E04EE2"/>
    <w:rsid w:val="00E05C79"/>
    <w:rsid w:val="00E13F0F"/>
    <w:rsid w:val="00E14396"/>
    <w:rsid w:val="00E156B9"/>
    <w:rsid w:val="00E2005B"/>
    <w:rsid w:val="00E21287"/>
    <w:rsid w:val="00E32791"/>
    <w:rsid w:val="00E3746D"/>
    <w:rsid w:val="00E37E15"/>
    <w:rsid w:val="00E451D2"/>
    <w:rsid w:val="00E46074"/>
    <w:rsid w:val="00E46908"/>
    <w:rsid w:val="00E51E73"/>
    <w:rsid w:val="00E551FD"/>
    <w:rsid w:val="00E55C0B"/>
    <w:rsid w:val="00E55FDF"/>
    <w:rsid w:val="00E6183B"/>
    <w:rsid w:val="00E63489"/>
    <w:rsid w:val="00E75FB1"/>
    <w:rsid w:val="00E81861"/>
    <w:rsid w:val="00E835E5"/>
    <w:rsid w:val="00E8471C"/>
    <w:rsid w:val="00E87217"/>
    <w:rsid w:val="00E92125"/>
    <w:rsid w:val="00E9374E"/>
    <w:rsid w:val="00E941F8"/>
    <w:rsid w:val="00E9428E"/>
    <w:rsid w:val="00E965EB"/>
    <w:rsid w:val="00E97835"/>
    <w:rsid w:val="00EA2F8B"/>
    <w:rsid w:val="00EA4498"/>
    <w:rsid w:val="00EA53D6"/>
    <w:rsid w:val="00EB778C"/>
    <w:rsid w:val="00EC1DA8"/>
    <w:rsid w:val="00EC48CA"/>
    <w:rsid w:val="00EC6223"/>
    <w:rsid w:val="00ED2BCA"/>
    <w:rsid w:val="00ED5C51"/>
    <w:rsid w:val="00ED5D99"/>
    <w:rsid w:val="00F01234"/>
    <w:rsid w:val="00F0202A"/>
    <w:rsid w:val="00F03B29"/>
    <w:rsid w:val="00F0725B"/>
    <w:rsid w:val="00F151B9"/>
    <w:rsid w:val="00F23969"/>
    <w:rsid w:val="00F2624A"/>
    <w:rsid w:val="00F26A7A"/>
    <w:rsid w:val="00F30A7B"/>
    <w:rsid w:val="00F32CC6"/>
    <w:rsid w:val="00F361A3"/>
    <w:rsid w:val="00F37F40"/>
    <w:rsid w:val="00F44EFE"/>
    <w:rsid w:val="00F47419"/>
    <w:rsid w:val="00F513D4"/>
    <w:rsid w:val="00F620F4"/>
    <w:rsid w:val="00F62AC7"/>
    <w:rsid w:val="00F77341"/>
    <w:rsid w:val="00F779C2"/>
    <w:rsid w:val="00F96C70"/>
    <w:rsid w:val="00F97D4F"/>
    <w:rsid w:val="00FA0B9E"/>
    <w:rsid w:val="00FA3378"/>
    <w:rsid w:val="00FA482B"/>
    <w:rsid w:val="00FA65BA"/>
    <w:rsid w:val="00FA6C4F"/>
    <w:rsid w:val="00FB1417"/>
    <w:rsid w:val="00FB4598"/>
    <w:rsid w:val="00FC0C91"/>
    <w:rsid w:val="00FC2601"/>
    <w:rsid w:val="00FD4102"/>
    <w:rsid w:val="00FD4A04"/>
    <w:rsid w:val="00FD79AC"/>
    <w:rsid w:val="00FE2DC2"/>
    <w:rsid w:val="00FF53EF"/>
    <w:rsid w:val="00FF5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2F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2791"/>
  </w:style>
  <w:style w:type="paragraph" w:styleId="Heading1">
    <w:name w:val="heading 1"/>
    <w:basedOn w:val="Normal"/>
    <w:link w:val="Heading1Char"/>
    <w:uiPriority w:val="9"/>
    <w:qFormat/>
    <w:rsid w:val="00DE0145"/>
    <w:pPr>
      <w:spacing w:before="100" w:beforeAutospacing="1" w:after="100" w:afterAutospacing="1" w:line="240" w:lineRule="auto"/>
      <w:outlineLvl w:val="0"/>
    </w:pPr>
    <w:rPr>
      <w:rFonts w:ascii="Calibri" w:eastAsia="Times New Roman" w:hAnsi="Calibri" w:cs="Calibri"/>
      <w:b/>
      <w:bCs/>
      <w:kern w:val="36"/>
      <w:sz w:val="48"/>
      <w:szCs w:val="48"/>
      <w:lang w:eastAsia="en-GB"/>
    </w:rPr>
  </w:style>
  <w:style w:type="paragraph" w:styleId="Heading2">
    <w:name w:val="heading 2"/>
    <w:basedOn w:val="Normal"/>
    <w:link w:val="Heading2Char"/>
    <w:uiPriority w:val="9"/>
    <w:semiHidden/>
    <w:unhideWhenUsed/>
    <w:qFormat/>
    <w:rsid w:val="00DE0145"/>
    <w:pPr>
      <w:spacing w:before="100" w:beforeAutospacing="1" w:after="100" w:afterAutospacing="1" w:line="240" w:lineRule="auto"/>
      <w:outlineLvl w:val="1"/>
    </w:pPr>
    <w:rPr>
      <w:rFonts w:ascii="Calibri" w:eastAsia="Times New Roman" w:hAnsi="Calibri" w:cs="Calibri"/>
      <w:b/>
      <w:bCs/>
      <w:sz w:val="36"/>
      <w:szCs w:val="36"/>
      <w:lang w:eastAsia="en-GB"/>
    </w:rPr>
  </w:style>
  <w:style w:type="paragraph" w:styleId="Heading3">
    <w:name w:val="heading 3"/>
    <w:basedOn w:val="Normal"/>
    <w:link w:val="Heading3Char"/>
    <w:uiPriority w:val="9"/>
    <w:semiHidden/>
    <w:unhideWhenUsed/>
    <w:qFormat/>
    <w:rsid w:val="00DE0145"/>
    <w:pPr>
      <w:spacing w:before="100" w:beforeAutospacing="1" w:after="100" w:afterAutospacing="1" w:line="240" w:lineRule="auto"/>
      <w:outlineLvl w:val="2"/>
    </w:pPr>
    <w:rPr>
      <w:rFonts w:ascii="Calibri" w:eastAsia="Times New Roman" w:hAnsi="Calibri" w:cs="Calibri"/>
      <w:b/>
      <w:bCs/>
      <w:sz w:val="27"/>
      <w:szCs w:val="27"/>
      <w:lang w:eastAsia="en-GB"/>
    </w:rPr>
  </w:style>
  <w:style w:type="paragraph" w:styleId="Heading5">
    <w:name w:val="heading 5"/>
    <w:basedOn w:val="Normal"/>
    <w:link w:val="Heading5Char"/>
    <w:uiPriority w:val="9"/>
    <w:semiHidden/>
    <w:unhideWhenUsed/>
    <w:qFormat/>
    <w:rsid w:val="00DE0145"/>
    <w:pPr>
      <w:spacing w:before="100" w:beforeAutospacing="1" w:after="100" w:afterAutospacing="1" w:line="240" w:lineRule="auto"/>
      <w:outlineLvl w:val="4"/>
    </w:pPr>
    <w:rPr>
      <w:rFonts w:ascii="Calibri" w:eastAsia="Times New Roman" w:hAnsi="Calibri" w:cs="Calibri"/>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2791"/>
    <w:pPr>
      <w:ind w:left="720"/>
      <w:contextualSpacing/>
    </w:pPr>
  </w:style>
  <w:style w:type="paragraph" w:styleId="Caption">
    <w:name w:val="caption"/>
    <w:basedOn w:val="Normal"/>
    <w:next w:val="Normal"/>
    <w:uiPriority w:val="35"/>
    <w:unhideWhenUsed/>
    <w:qFormat/>
    <w:rsid w:val="00E32791"/>
    <w:pPr>
      <w:spacing w:after="200" w:line="240" w:lineRule="auto"/>
    </w:pPr>
    <w:rPr>
      <w:i/>
      <w:iCs/>
      <w:color w:val="44546A" w:themeColor="text2"/>
      <w:sz w:val="18"/>
      <w:szCs w:val="18"/>
    </w:rPr>
  </w:style>
  <w:style w:type="table" w:styleId="LightShading-Accent4">
    <w:name w:val="Light Shading Accent 4"/>
    <w:basedOn w:val="TableNormal"/>
    <w:uiPriority w:val="60"/>
    <w:rsid w:val="00E32791"/>
    <w:pPr>
      <w:spacing w:after="0" w:line="240" w:lineRule="auto"/>
    </w:pPr>
    <w:rPr>
      <w:color w:val="BF8F00" w:themeColor="accent4" w:themeShade="BF"/>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paragraph" w:customStyle="1" w:styleId="TextBody">
    <w:name w:val="Text Body"/>
    <w:basedOn w:val="Normal"/>
    <w:rsid w:val="00E32791"/>
    <w:pPr>
      <w:suppressAutoHyphens/>
      <w:overflowPunct w:val="0"/>
      <w:spacing w:after="140" w:line="288" w:lineRule="auto"/>
    </w:pPr>
    <w:rPr>
      <w:rFonts w:ascii="Calibri" w:eastAsia="Calibri" w:hAnsi="Calibri" w:cs="Tahoma"/>
      <w:color w:val="00000A"/>
    </w:rPr>
  </w:style>
  <w:style w:type="paragraph" w:styleId="Header">
    <w:name w:val="header"/>
    <w:basedOn w:val="Normal"/>
    <w:link w:val="HeaderChar"/>
    <w:uiPriority w:val="99"/>
    <w:unhideWhenUsed/>
    <w:rsid w:val="00E327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791"/>
  </w:style>
  <w:style w:type="paragraph" w:styleId="Footer">
    <w:name w:val="footer"/>
    <w:basedOn w:val="Normal"/>
    <w:link w:val="FooterChar"/>
    <w:uiPriority w:val="99"/>
    <w:unhideWhenUsed/>
    <w:rsid w:val="00E327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791"/>
  </w:style>
  <w:style w:type="paragraph" w:styleId="NormalWeb">
    <w:name w:val="Normal (Web)"/>
    <w:basedOn w:val="Normal"/>
    <w:uiPriority w:val="99"/>
    <w:semiHidden/>
    <w:unhideWhenUsed/>
    <w:rsid w:val="008343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118E1"/>
    <w:rPr>
      <w:color w:val="0000FF"/>
      <w:u w:val="single"/>
    </w:rPr>
  </w:style>
  <w:style w:type="table" w:styleId="TableGrid">
    <w:name w:val="Table Grid"/>
    <w:basedOn w:val="TableNormal"/>
    <w:uiPriority w:val="39"/>
    <w:rsid w:val="007B0E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3">
    <w:name w:val="Plain Table 3"/>
    <w:basedOn w:val="TableNormal"/>
    <w:uiPriority w:val="43"/>
    <w:rsid w:val="007B0EF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1">
    <w:name w:val="Plain Table 1"/>
    <w:basedOn w:val="TableNormal"/>
    <w:uiPriority w:val="41"/>
    <w:rsid w:val="007B0EF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DE0145"/>
    <w:rPr>
      <w:rFonts w:ascii="Calibri" w:eastAsia="Times New Roman" w:hAnsi="Calibri" w:cs="Calibri"/>
      <w:b/>
      <w:bCs/>
      <w:kern w:val="36"/>
      <w:sz w:val="48"/>
      <w:szCs w:val="48"/>
      <w:lang w:eastAsia="en-GB"/>
    </w:rPr>
  </w:style>
  <w:style w:type="character" w:customStyle="1" w:styleId="Heading2Char">
    <w:name w:val="Heading 2 Char"/>
    <w:basedOn w:val="DefaultParagraphFont"/>
    <w:link w:val="Heading2"/>
    <w:uiPriority w:val="9"/>
    <w:semiHidden/>
    <w:rsid w:val="00DE0145"/>
    <w:rPr>
      <w:rFonts w:ascii="Calibri" w:eastAsia="Times New Roman" w:hAnsi="Calibri" w:cs="Calibri"/>
      <w:b/>
      <w:bCs/>
      <w:sz w:val="36"/>
      <w:szCs w:val="36"/>
      <w:lang w:eastAsia="en-GB"/>
    </w:rPr>
  </w:style>
  <w:style w:type="character" w:customStyle="1" w:styleId="Heading3Char">
    <w:name w:val="Heading 3 Char"/>
    <w:basedOn w:val="DefaultParagraphFont"/>
    <w:link w:val="Heading3"/>
    <w:uiPriority w:val="9"/>
    <w:semiHidden/>
    <w:rsid w:val="00DE0145"/>
    <w:rPr>
      <w:rFonts w:ascii="Calibri" w:eastAsia="Times New Roman" w:hAnsi="Calibri" w:cs="Calibri"/>
      <w:b/>
      <w:bCs/>
      <w:sz w:val="27"/>
      <w:szCs w:val="27"/>
      <w:lang w:eastAsia="en-GB"/>
    </w:rPr>
  </w:style>
  <w:style w:type="character" w:customStyle="1" w:styleId="Heading5Char">
    <w:name w:val="Heading 5 Char"/>
    <w:basedOn w:val="DefaultParagraphFont"/>
    <w:link w:val="Heading5"/>
    <w:uiPriority w:val="9"/>
    <w:semiHidden/>
    <w:rsid w:val="00DE0145"/>
    <w:rPr>
      <w:rFonts w:ascii="Calibri" w:eastAsia="Times New Roman" w:hAnsi="Calibri" w:cs="Calibri"/>
      <w:b/>
      <w:bCs/>
      <w:sz w:val="20"/>
      <w:szCs w:val="20"/>
      <w:lang w:eastAsia="en-GB"/>
    </w:rPr>
  </w:style>
  <w:style w:type="paragraph" w:customStyle="1" w:styleId="topmargin">
    <w:name w:val="topmargin"/>
    <w:basedOn w:val="Normal"/>
    <w:rsid w:val="00DE0145"/>
    <w:pPr>
      <w:spacing w:before="100" w:beforeAutospacing="1" w:after="100" w:afterAutospacing="1" w:line="240" w:lineRule="auto"/>
    </w:pPr>
    <w:rPr>
      <w:rFonts w:ascii="Calibri" w:eastAsiaTheme="minorEastAsia" w:hAnsi="Calibri" w:cs="Calibri"/>
      <w:lang w:eastAsia="en-GB"/>
    </w:rPr>
  </w:style>
  <w:style w:type="character" w:customStyle="1" w:styleId="mw-headline">
    <w:name w:val="mw-headline"/>
    <w:basedOn w:val="DefaultParagraphFont"/>
    <w:rsid w:val="00DE0145"/>
  </w:style>
  <w:style w:type="character" w:customStyle="1" w:styleId="mw-editsection">
    <w:name w:val="mw-editsection"/>
    <w:basedOn w:val="DefaultParagraphFont"/>
    <w:rsid w:val="00DE0145"/>
  </w:style>
  <w:style w:type="character" w:customStyle="1" w:styleId="mw-editsection-bracket">
    <w:name w:val="mw-editsection-bracket"/>
    <w:basedOn w:val="DefaultParagraphFont"/>
    <w:rsid w:val="00DE0145"/>
  </w:style>
  <w:style w:type="character" w:styleId="Strong">
    <w:name w:val="Strong"/>
    <w:basedOn w:val="DefaultParagraphFont"/>
    <w:uiPriority w:val="22"/>
    <w:qFormat/>
    <w:rsid w:val="00DE0145"/>
    <w:rPr>
      <w:b/>
      <w:bCs/>
    </w:rPr>
  </w:style>
  <w:style w:type="paragraph" w:styleId="Bibliography">
    <w:name w:val="Bibliography"/>
    <w:basedOn w:val="Normal"/>
    <w:next w:val="Normal"/>
    <w:uiPriority w:val="37"/>
    <w:unhideWhenUsed/>
    <w:rsid w:val="003A23AE"/>
  </w:style>
  <w:style w:type="paragraph" w:customStyle="1" w:styleId="Standard">
    <w:name w:val="Standard"/>
    <w:rsid w:val="002609F4"/>
    <w:pPr>
      <w:widowControl w:val="0"/>
      <w:suppressAutoHyphens/>
      <w:autoSpaceDN w:val="0"/>
      <w:spacing w:after="0" w:line="240" w:lineRule="auto"/>
      <w:textAlignment w:val="baseline"/>
    </w:pPr>
    <w:rPr>
      <w:rFonts w:ascii="Liberation Serif" w:eastAsia="SimSun" w:hAnsi="Liberation Serif" w:cs="Lucida Sans"/>
      <w:kern w:val="3"/>
      <w:sz w:val="24"/>
      <w:szCs w:val="24"/>
      <w:lang w:eastAsia="zh-CN" w:bidi="hi-IN"/>
    </w:rPr>
  </w:style>
  <w:style w:type="paragraph" w:styleId="BalloonText">
    <w:name w:val="Balloon Text"/>
    <w:basedOn w:val="Normal"/>
    <w:link w:val="BalloonTextChar"/>
    <w:uiPriority w:val="99"/>
    <w:semiHidden/>
    <w:unhideWhenUsed/>
    <w:rsid w:val="001D6D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6D6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2791"/>
  </w:style>
  <w:style w:type="paragraph" w:styleId="Heading1">
    <w:name w:val="heading 1"/>
    <w:basedOn w:val="Normal"/>
    <w:link w:val="Heading1Char"/>
    <w:uiPriority w:val="9"/>
    <w:qFormat/>
    <w:rsid w:val="00DE0145"/>
    <w:pPr>
      <w:spacing w:before="100" w:beforeAutospacing="1" w:after="100" w:afterAutospacing="1" w:line="240" w:lineRule="auto"/>
      <w:outlineLvl w:val="0"/>
    </w:pPr>
    <w:rPr>
      <w:rFonts w:ascii="Calibri" w:eastAsia="Times New Roman" w:hAnsi="Calibri" w:cs="Calibri"/>
      <w:b/>
      <w:bCs/>
      <w:kern w:val="36"/>
      <w:sz w:val="48"/>
      <w:szCs w:val="48"/>
      <w:lang w:eastAsia="en-GB"/>
    </w:rPr>
  </w:style>
  <w:style w:type="paragraph" w:styleId="Heading2">
    <w:name w:val="heading 2"/>
    <w:basedOn w:val="Normal"/>
    <w:link w:val="Heading2Char"/>
    <w:uiPriority w:val="9"/>
    <w:semiHidden/>
    <w:unhideWhenUsed/>
    <w:qFormat/>
    <w:rsid w:val="00DE0145"/>
    <w:pPr>
      <w:spacing w:before="100" w:beforeAutospacing="1" w:after="100" w:afterAutospacing="1" w:line="240" w:lineRule="auto"/>
      <w:outlineLvl w:val="1"/>
    </w:pPr>
    <w:rPr>
      <w:rFonts w:ascii="Calibri" w:eastAsia="Times New Roman" w:hAnsi="Calibri" w:cs="Calibri"/>
      <w:b/>
      <w:bCs/>
      <w:sz w:val="36"/>
      <w:szCs w:val="36"/>
      <w:lang w:eastAsia="en-GB"/>
    </w:rPr>
  </w:style>
  <w:style w:type="paragraph" w:styleId="Heading3">
    <w:name w:val="heading 3"/>
    <w:basedOn w:val="Normal"/>
    <w:link w:val="Heading3Char"/>
    <w:uiPriority w:val="9"/>
    <w:semiHidden/>
    <w:unhideWhenUsed/>
    <w:qFormat/>
    <w:rsid w:val="00DE0145"/>
    <w:pPr>
      <w:spacing w:before="100" w:beforeAutospacing="1" w:after="100" w:afterAutospacing="1" w:line="240" w:lineRule="auto"/>
      <w:outlineLvl w:val="2"/>
    </w:pPr>
    <w:rPr>
      <w:rFonts w:ascii="Calibri" w:eastAsia="Times New Roman" w:hAnsi="Calibri" w:cs="Calibri"/>
      <w:b/>
      <w:bCs/>
      <w:sz w:val="27"/>
      <w:szCs w:val="27"/>
      <w:lang w:eastAsia="en-GB"/>
    </w:rPr>
  </w:style>
  <w:style w:type="paragraph" w:styleId="Heading5">
    <w:name w:val="heading 5"/>
    <w:basedOn w:val="Normal"/>
    <w:link w:val="Heading5Char"/>
    <w:uiPriority w:val="9"/>
    <w:semiHidden/>
    <w:unhideWhenUsed/>
    <w:qFormat/>
    <w:rsid w:val="00DE0145"/>
    <w:pPr>
      <w:spacing w:before="100" w:beforeAutospacing="1" w:after="100" w:afterAutospacing="1" w:line="240" w:lineRule="auto"/>
      <w:outlineLvl w:val="4"/>
    </w:pPr>
    <w:rPr>
      <w:rFonts w:ascii="Calibri" w:eastAsia="Times New Roman" w:hAnsi="Calibri" w:cs="Calibri"/>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2791"/>
    <w:pPr>
      <w:ind w:left="720"/>
      <w:contextualSpacing/>
    </w:pPr>
  </w:style>
  <w:style w:type="paragraph" w:styleId="Caption">
    <w:name w:val="caption"/>
    <w:basedOn w:val="Normal"/>
    <w:next w:val="Normal"/>
    <w:uiPriority w:val="35"/>
    <w:unhideWhenUsed/>
    <w:qFormat/>
    <w:rsid w:val="00E32791"/>
    <w:pPr>
      <w:spacing w:after="200" w:line="240" w:lineRule="auto"/>
    </w:pPr>
    <w:rPr>
      <w:i/>
      <w:iCs/>
      <w:color w:val="44546A" w:themeColor="text2"/>
      <w:sz w:val="18"/>
      <w:szCs w:val="18"/>
    </w:rPr>
  </w:style>
  <w:style w:type="table" w:styleId="LightShading-Accent4">
    <w:name w:val="Light Shading Accent 4"/>
    <w:basedOn w:val="TableNormal"/>
    <w:uiPriority w:val="60"/>
    <w:rsid w:val="00E32791"/>
    <w:pPr>
      <w:spacing w:after="0" w:line="240" w:lineRule="auto"/>
    </w:pPr>
    <w:rPr>
      <w:color w:val="BF8F00" w:themeColor="accent4" w:themeShade="BF"/>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paragraph" w:customStyle="1" w:styleId="TextBody">
    <w:name w:val="Text Body"/>
    <w:basedOn w:val="Normal"/>
    <w:rsid w:val="00E32791"/>
    <w:pPr>
      <w:suppressAutoHyphens/>
      <w:overflowPunct w:val="0"/>
      <w:spacing w:after="140" w:line="288" w:lineRule="auto"/>
    </w:pPr>
    <w:rPr>
      <w:rFonts w:ascii="Calibri" w:eastAsia="Calibri" w:hAnsi="Calibri" w:cs="Tahoma"/>
      <w:color w:val="00000A"/>
    </w:rPr>
  </w:style>
  <w:style w:type="paragraph" w:styleId="Header">
    <w:name w:val="header"/>
    <w:basedOn w:val="Normal"/>
    <w:link w:val="HeaderChar"/>
    <w:uiPriority w:val="99"/>
    <w:unhideWhenUsed/>
    <w:rsid w:val="00E327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791"/>
  </w:style>
  <w:style w:type="paragraph" w:styleId="Footer">
    <w:name w:val="footer"/>
    <w:basedOn w:val="Normal"/>
    <w:link w:val="FooterChar"/>
    <w:uiPriority w:val="99"/>
    <w:unhideWhenUsed/>
    <w:rsid w:val="00E327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791"/>
  </w:style>
  <w:style w:type="paragraph" w:styleId="NormalWeb">
    <w:name w:val="Normal (Web)"/>
    <w:basedOn w:val="Normal"/>
    <w:uiPriority w:val="99"/>
    <w:semiHidden/>
    <w:unhideWhenUsed/>
    <w:rsid w:val="008343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118E1"/>
    <w:rPr>
      <w:color w:val="0000FF"/>
      <w:u w:val="single"/>
    </w:rPr>
  </w:style>
  <w:style w:type="table" w:styleId="TableGrid">
    <w:name w:val="Table Grid"/>
    <w:basedOn w:val="TableNormal"/>
    <w:uiPriority w:val="39"/>
    <w:rsid w:val="007B0E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3">
    <w:name w:val="Plain Table 3"/>
    <w:basedOn w:val="TableNormal"/>
    <w:uiPriority w:val="43"/>
    <w:rsid w:val="007B0EF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1">
    <w:name w:val="Plain Table 1"/>
    <w:basedOn w:val="TableNormal"/>
    <w:uiPriority w:val="41"/>
    <w:rsid w:val="007B0EF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DE0145"/>
    <w:rPr>
      <w:rFonts w:ascii="Calibri" w:eastAsia="Times New Roman" w:hAnsi="Calibri" w:cs="Calibri"/>
      <w:b/>
      <w:bCs/>
      <w:kern w:val="36"/>
      <w:sz w:val="48"/>
      <w:szCs w:val="48"/>
      <w:lang w:eastAsia="en-GB"/>
    </w:rPr>
  </w:style>
  <w:style w:type="character" w:customStyle="1" w:styleId="Heading2Char">
    <w:name w:val="Heading 2 Char"/>
    <w:basedOn w:val="DefaultParagraphFont"/>
    <w:link w:val="Heading2"/>
    <w:uiPriority w:val="9"/>
    <w:semiHidden/>
    <w:rsid w:val="00DE0145"/>
    <w:rPr>
      <w:rFonts w:ascii="Calibri" w:eastAsia="Times New Roman" w:hAnsi="Calibri" w:cs="Calibri"/>
      <w:b/>
      <w:bCs/>
      <w:sz w:val="36"/>
      <w:szCs w:val="36"/>
      <w:lang w:eastAsia="en-GB"/>
    </w:rPr>
  </w:style>
  <w:style w:type="character" w:customStyle="1" w:styleId="Heading3Char">
    <w:name w:val="Heading 3 Char"/>
    <w:basedOn w:val="DefaultParagraphFont"/>
    <w:link w:val="Heading3"/>
    <w:uiPriority w:val="9"/>
    <w:semiHidden/>
    <w:rsid w:val="00DE0145"/>
    <w:rPr>
      <w:rFonts w:ascii="Calibri" w:eastAsia="Times New Roman" w:hAnsi="Calibri" w:cs="Calibri"/>
      <w:b/>
      <w:bCs/>
      <w:sz w:val="27"/>
      <w:szCs w:val="27"/>
      <w:lang w:eastAsia="en-GB"/>
    </w:rPr>
  </w:style>
  <w:style w:type="character" w:customStyle="1" w:styleId="Heading5Char">
    <w:name w:val="Heading 5 Char"/>
    <w:basedOn w:val="DefaultParagraphFont"/>
    <w:link w:val="Heading5"/>
    <w:uiPriority w:val="9"/>
    <w:semiHidden/>
    <w:rsid w:val="00DE0145"/>
    <w:rPr>
      <w:rFonts w:ascii="Calibri" w:eastAsia="Times New Roman" w:hAnsi="Calibri" w:cs="Calibri"/>
      <w:b/>
      <w:bCs/>
      <w:sz w:val="20"/>
      <w:szCs w:val="20"/>
      <w:lang w:eastAsia="en-GB"/>
    </w:rPr>
  </w:style>
  <w:style w:type="paragraph" w:customStyle="1" w:styleId="topmargin">
    <w:name w:val="topmargin"/>
    <w:basedOn w:val="Normal"/>
    <w:rsid w:val="00DE0145"/>
    <w:pPr>
      <w:spacing w:before="100" w:beforeAutospacing="1" w:after="100" w:afterAutospacing="1" w:line="240" w:lineRule="auto"/>
    </w:pPr>
    <w:rPr>
      <w:rFonts w:ascii="Calibri" w:eastAsiaTheme="minorEastAsia" w:hAnsi="Calibri" w:cs="Calibri"/>
      <w:lang w:eastAsia="en-GB"/>
    </w:rPr>
  </w:style>
  <w:style w:type="character" w:customStyle="1" w:styleId="mw-headline">
    <w:name w:val="mw-headline"/>
    <w:basedOn w:val="DefaultParagraphFont"/>
    <w:rsid w:val="00DE0145"/>
  </w:style>
  <w:style w:type="character" w:customStyle="1" w:styleId="mw-editsection">
    <w:name w:val="mw-editsection"/>
    <w:basedOn w:val="DefaultParagraphFont"/>
    <w:rsid w:val="00DE0145"/>
  </w:style>
  <w:style w:type="character" w:customStyle="1" w:styleId="mw-editsection-bracket">
    <w:name w:val="mw-editsection-bracket"/>
    <w:basedOn w:val="DefaultParagraphFont"/>
    <w:rsid w:val="00DE0145"/>
  </w:style>
  <w:style w:type="character" w:styleId="Strong">
    <w:name w:val="Strong"/>
    <w:basedOn w:val="DefaultParagraphFont"/>
    <w:uiPriority w:val="22"/>
    <w:qFormat/>
    <w:rsid w:val="00DE0145"/>
    <w:rPr>
      <w:b/>
      <w:bCs/>
    </w:rPr>
  </w:style>
  <w:style w:type="paragraph" w:styleId="Bibliography">
    <w:name w:val="Bibliography"/>
    <w:basedOn w:val="Normal"/>
    <w:next w:val="Normal"/>
    <w:uiPriority w:val="37"/>
    <w:unhideWhenUsed/>
    <w:rsid w:val="003A23AE"/>
  </w:style>
  <w:style w:type="paragraph" w:customStyle="1" w:styleId="Standard">
    <w:name w:val="Standard"/>
    <w:rsid w:val="002609F4"/>
    <w:pPr>
      <w:widowControl w:val="0"/>
      <w:suppressAutoHyphens/>
      <w:autoSpaceDN w:val="0"/>
      <w:spacing w:after="0" w:line="240" w:lineRule="auto"/>
      <w:textAlignment w:val="baseline"/>
    </w:pPr>
    <w:rPr>
      <w:rFonts w:ascii="Liberation Serif" w:eastAsia="SimSun" w:hAnsi="Liberation Serif" w:cs="Lucida Sans"/>
      <w:kern w:val="3"/>
      <w:sz w:val="24"/>
      <w:szCs w:val="24"/>
      <w:lang w:eastAsia="zh-CN" w:bidi="hi-IN"/>
    </w:rPr>
  </w:style>
  <w:style w:type="paragraph" w:styleId="BalloonText">
    <w:name w:val="Balloon Text"/>
    <w:basedOn w:val="Normal"/>
    <w:link w:val="BalloonTextChar"/>
    <w:uiPriority w:val="99"/>
    <w:semiHidden/>
    <w:unhideWhenUsed/>
    <w:rsid w:val="001D6D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6D6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488992">
      <w:bodyDiv w:val="1"/>
      <w:marLeft w:val="0"/>
      <w:marRight w:val="0"/>
      <w:marTop w:val="0"/>
      <w:marBottom w:val="0"/>
      <w:divBdr>
        <w:top w:val="none" w:sz="0" w:space="0" w:color="auto"/>
        <w:left w:val="none" w:sz="0" w:space="0" w:color="auto"/>
        <w:bottom w:val="none" w:sz="0" w:space="0" w:color="auto"/>
        <w:right w:val="none" w:sz="0" w:space="0" w:color="auto"/>
      </w:divBdr>
    </w:div>
    <w:div w:id="11076789">
      <w:bodyDiv w:val="1"/>
      <w:marLeft w:val="0"/>
      <w:marRight w:val="0"/>
      <w:marTop w:val="0"/>
      <w:marBottom w:val="0"/>
      <w:divBdr>
        <w:top w:val="none" w:sz="0" w:space="0" w:color="auto"/>
        <w:left w:val="none" w:sz="0" w:space="0" w:color="auto"/>
        <w:bottom w:val="none" w:sz="0" w:space="0" w:color="auto"/>
        <w:right w:val="none" w:sz="0" w:space="0" w:color="auto"/>
      </w:divBdr>
    </w:div>
    <w:div w:id="21522064">
      <w:bodyDiv w:val="1"/>
      <w:marLeft w:val="0"/>
      <w:marRight w:val="0"/>
      <w:marTop w:val="0"/>
      <w:marBottom w:val="0"/>
      <w:divBdr>
        <w:top w:val="none" w:sz="0" w:space="0" w:color="auto"/>
        <w:left w:val="none" w:sz="0" w:space="0" w:color="auto"/>
        <w:bottom w:val="none" w:sz="0" w:space="0" w:color="auto"/>
        <w:right w:val="none" w:sz="0" w:space="0" w:color="auto"/>
      </w:divBdr>
    </w:div>
    <w:div w:id="22294196">
      <w:bodyDiv w:val="1"/>
      <w:marLeft w:val="0"/>
      <w:marRight w:val="0"/>
      <w:marTop w:val="0"/>
      <w:marBottom w:val="0"/>
      <w:divBdr>
        <w:top w:val="none" w:sz="0" w:space="0" w:color="auto"/>
        <w:left w:val="none" w:sz="0" w:space="0" w:color="auto"/>
        <w:bottom w:val="none" w:sz="0" w:space="0" w:color="auto"/>
        <w:right w:val="none" w:sz="0" w:space="0" w:color="auto"/>
      </w:divBdr>
    </w:div>
    <w:div w:id="23210099">
      <w:bodyDiv w:val="1"/>
      <w:marLeft w:val="0"/>
      <w:marRight w:val="0"/>
      <w:marTop w:val="0"/>
      <w:marBottom w:val="0"/>
      <w:divBdr>
        <w:top w:val="none" w:sz="0" w:space="0" w:color="auto"/>
        <w:left w:val="none" w:sz="0" w:space="0" w:color="auto"/>
        <w:bottom w:val="none" w:sz="0" w:space="0" w:color="auto"/>
        <w:right w:val="none" w:sz="0" w:space="0" w:color="auto"/>
      </w:divBdr>
      <w:divsChild>
        <w:div w:id="1313948948">
          <w:marLeft w:val="547"/>
          <w:marRight w:val="0"/>
          <w:marTop w:val="120"/>
          <w:marBottom w:val="0"/>
          <w:divBdr>
            <w:top w:val="none" w:sz="0" w:space="0" w:color="auto"/>
            <w:left w:val="none" w:sz="0" w:space="0" w:color="auto"/>
            <w:bottom w:val="none" w:sz="0" w:space="0" w:color="auto"/>
            <w:right w:val="none" w:sz="0" w:space="0" w:color="auto"/>
          </w:divBdr>
        </w:div>
        <w:div w:id="650982153">
          <w:marLeft w:val="547"/>
          <w:marRight w:val="0"/>
          <w:marTop w:val="120"/>
          <w:marBottom w:val="0"/>
          <w:divBdr>
            <w:top w:val="none" w:sz="0" w:space="0" w:color="auto"/>
            <w:left w:val="none" w:sz="0" w:space="0" w:color="auto"/>
            <w:bottom w:val="none" w:sz="0" w:space="0" w:color="auto"/>
            <w:right w:val="none" w:sz="0" w:space="0" w:color="auto"/>
          </w:divBdr>
        </w:div>
        <w:div w:id="1242523278">
          <w:marLeft w:val="547"/>
          <w:marRight w:val="0"/>
          <w:marTop w:val="120"/>
          <w:marBottom w:val="0"/>
          <w:divBdr>
            <w:top w:val="none" w:sz="0" w:space="0" w:color="auto"/>
            <w:left w:val="none" w:sz="0" w:space="0" w:color="auto"/>
            <w:bottom w:val="none" w:sz="0" w:space="0" w:color="auto"/>
            <w:right w:val="none" w:sz="0" w:space="0" w:color="auto"/>
          </w:divBdr>
        </w:div>
        <w:div w:id="1035425248">
          <w:marLeft w:val="547"/>
          <w:marRight w:val="0"/>
          <w:marTop w:val="120"/>
          <w:marBottom w:val="0"/>
          <w:divBdr>
            <w:top w:val="none" w:sz="0" w:space="0" w:color="auto"/>
            <w:left w:val="none" w:sz="0" w:space="0" w:color="auto"/>
            <w:bottom w:val="none" w:sz="0" w:space="0" w:color="auto"/>
            <w:right w:val="none" w:sz="0" w:space="0" w:color="auto"/>
          </w:divBdr>
        </w:div>
        <w:div w:id="2072996587">
          <w:marLeft w:val="547"/>
          <w:marRight w:val="0"/>
          <w:marTop w:val="120"/>
          <w:marBottom w:val="0"/>
          <w:divBdr>
            <w:top w:val="none" w:sz="0" w:space="0" w:color="auto"/>
            <w:left w:val="none" w:sz="0" w:space="0" w:color="auto"/>
            <w:bottom w:val="none" w:sz="0" w:space="0" w:color="auto"/>
            <w:right w:val="none" w:sz="0" w:space="0" w:color="auto"/>
          </w:divBdr>
        </w:div>
        <w:div w:id="611090389">
          <w:marLeft w:val="547"/>
          <w:marRight w:val="0"/>
          <w:marTop w:val="120"/>
          <w:marBottom w:val="0"/>
          <w:divBdr>
            <w:top w:val="none" w:sz="0" w:space="0" w:color="auto"/>
            <w:left w:val="none" w:sz="0" w:space="0" w:color="auto"/>
            <w:bottom w:val="none" w:sz="0" w:space="0" w:color="auto"/>
            <w:right w:val="none" w:sz="0" w:space="0" w:color="auto"/>
          </w:divBdr>
        </w:div>
        <w:div w:id="684021797">
          <w:marLeft w:val="547"/>
          <w:marRight w:val="0"/>
          <w:marTop w:val="120"/>
          <w:marBottom w:val="0"/>
          <w:divBdr>
            <w:top w:val="none" w:sz="0" w:space="0" w:color="auto"/>
            <w:left w:val="none" w:sz="0" w:space="0" w:color="auto"/>
            <w:bottom w:val="none" w:sz="0" w:space="0" w:color="auto"/>
            <w:right w:val="none" w:sz="0" w:space="0" w:color="auto"/>
          </w:divBdr>
        </w:div>
        <w:div w:id="930115908">
          <w:marLeft w:val="547"/>
          <w:marRight w:val="0"/>
          <w:marTop w:val="120"/>
          <w:marBottom w:val="0"/>
          <w:divBdr>
            <w:top w:val="none" w:sz="0" w:space="0" w:color="auto"/>
            <w:left w:val="none" w:sz="0" w:space="0" w:color="auto"/>
            <w:bottom w:val="none" w:sz="0" w:space="0" w:color="auto"/>
            <w:right w:val="none" w:sz="0" w:space="0" w:color="auto"/>
          </w:divBdr>
        </w:div>
        <w:div w:id="1443187844">
          <w:marLeft w:val="547"/>
          <w:marRight w:val="0"/>
          <w:marTop w:val="120"/>
          <w:marBottom w:val="0"/>
          <w:divBdr>
            <w:top w:val="none" w:sz="0" w:space="0" w:color="auto"/>
            <w:left w:val="none" w:sz="0" w:space="0" w:color="auto"/>
            <w:bottom w:val="none" w:sz="0" w:space="0" w:color="auto"/>
            <w:right w:val="none" w:sz="0" w:space="0" w:color="auto"/>
          </w:divBdr>
        </w:div>
      </w:divsChild>
    </w:div>
    <w:div w:id="23950204">
      <w:bodyDiv w:val="1"/>
      <w:marLeft w:val="0"/>
      <w:marRight w:val="0"/>
      <w:marTop w:val="0"/>
      <w:marBottom w:val="0"/>
      <w:divBdr>
        <w:top w:val="none" w:sz="0" w:space="0" w:color="auto"/>
        <w:left w:val="none" w:sz="0" w:space="0" w:color="auto"/>
        <w:bottom w:val="none" w:sz="0" w:space="0" w:color="auto"/>
        <w:right w:val="none" w:sz="0" w:space="0" w:color="auto"/>
      </w:divBdr>
    </w:div>
    <w:div w:id="31152646">
      <w:bodyDiv w:val="1"/>
      <w:marLeft w:val="0"/>
      <w:marRight w:val="0"/>
      <w:marTop w:val="0"/>
      <w:marBottom w:val="0"/>
      <w:divBdr>
        <w:top w:val="none" w:sz="0" w:space="0" w:color="auto"/>
        <w:left w:val="none" w:sz="0" w:space="0" w:color="auto"/>
        <w:bottom w:val="none" w:sz="0" w:space="0" w:color="auto"/>
        <w:right w:val="none" w:sz="0" w:space="0" w:color="auto"/>
      </w:divBdr>
    </w:div>
    <w:div w:id="46683982">
      <w:bodyDiv w:val="1"/>
      <w:marLeft w:val="0"/>
      <w:marRight w:val="0"/>
      <w:marTop w:val="0"/>
      <w:marBottom w:val="0"/>
      <w:divBdr>
        <w:top w:val="none" w:sz="0" w:space="0" w:color="auto"/>
        <w:left w:val="none" w:sz="0" w:space="0" w:color="auto"/>
        <w:bottom w:val="none" w:sz="0" w:space="0" w:color="auto"/>
        <w:right w:val="none" w:sz="0" w:space="0" w:color="auto"/>
      </w:divBdr>
    </w:div>
    <w:div w:id="52197105">
      <w:bodyDiv w:val="1"/>
      <w:marLeft w:val="0"/>
      <w:marRight w:val="0"/>
      <w:marTop w:val="0"/>
      <w:marBottom w:val="0"/>
      <w:divBdr>
        <w:top w:val="none" w:sz="0" w:space="0" w:color="auto"/>
        <w:left w:val="none" w:sz="0" w:space="0" w:color="auto"/>
        <w:bottom w:val="none" w:sz="0" w:space="0" w:color="auto"/>
        <w:right w:val="none" w:sz="0" w:space="0" w:color="auto"/>
      </w:divBdr>
    </w:div>
    <w:div w:id="54087322">
      <w:bodyDiv w:val="1"/>
      <w:marLeft w:val="0"/>
      <w:marRight w:val="0"/>
      <w:marTop w:val="0"/>
      <w:marBottom w:val="0"/>
      <w:divBdr>
        <w:top w:val="none" w:sz="0" w:space="0" w:color="auto"/>
        <w:left w:val="none" w:sz="0" w:space="0" w:color="auto"/>
        <w:bottom w:val="none" w:sz="0" w:space="0" w:color="auto"/>
        <w:right w:val="none" w:sz="0" w:space="0" w:color="auto"/>
      </w:divBdr>
    </w:div>
    <w:div w:id="67045477">
      <w:bodyDiv w:val="1"/>
      <w:marLeft w:val="0"/>
      <w:marRight w:val="0"/>
      <w:marTop w:val="0"/>
      <w:marBottom w:val="0"/>
      <w:divBdr>
        <w:top w:val="none" w:sz="0" w:space="0" w:color="auto"/>
        <w:left w:val="none" w:sz="0" w:space="0" w:color="auto"/>
        <w:bottom w:val="none" w:sz="0" w:space="0" w:color="auto"/>
        <w:right w:val="none" w:sz="0" w:space="0" w:color="auto"/>
      </w:divBdr>
    </w:div>
    <w:div w:id="72819288">
      <w:bodyDiv w:val="1"/>
      <w:marLeft w:val="0"/>
      <w:marRight w:val="0"/>
      <w:marTop w:val="0"/>
      <w:marBottom w:val="0"/>
      <w:divBdr>
        <w:top w:val="none" w:sz="0" w:space="0" w:color="auto"/>
        <w:left w:val="none" w:sz="0" w:space="0" w:color="auto"/>
        <w:bottom w:val="none" w:sz="0" w:space="0" w:color="auto"/>
        <w:right w:val="none" w:sz="0" w:space="0" w:color="auto"/>
      </w:divBdr>
    </w:div>
    <w:div w:id="77796621">
      <w:bodyDiv w:val="1"/>
      <w:marLeft w:val="0"/>
      <w:marRight w:val="0"/>
      <w:marTop w:val="0"/>
      <w:marBottom w:val="0"/>
      <w:divBdr>
        <w:top w:val="none" w:sz="0" w:space="0" w:color="auto"/>
        <w:left w:val="none" w:sz="0" w:space="0" w:color="auto"/>
        <w:bottom w:val="none" w:sz="0" w:space="0" w:color="auto"/>
        <w:right w:val="none" w:sz="0" w:space="0" w:color="auto"/>
      </w:divBdr>
    </w:div>
    <w:div w:id="79058754">
      <w:bodyDiv w:val="1"/>
      <w:marLeft w:val="0"/>
      <w:marRight w:val="0"/>
      <w:marTop w:val="0"/>
      <w:marBottom w:val="0"/>
      <w:divBdr>
        <w:top w:val="none" w:sz="0" w:space="0" w:color="auto"/>
        <w:left w:val="none" w:sz="0" w:space="0" w:color="auto"/>
        <w:bottom w:val="none" w:sz="0" w:space="0" w:color="auto"/>
        <w:right w:val="none" w:sz="0" w:space="0" w:color="auto"/>
      </w:divBdr>
    </w:div>
    <w:div w:id="81729538">
      <w:bodyDiv w:val="1"/>
      <w:marLeft w:val="0"/>
      <w:marRight w:val="0"/>
      <w:marTop w:val="0"/>
      <w:marBottom w:val="0"/>
      <w:divBdr>
        <w:top w:val="none" w:sz="0" w:space="0" w:color="auto"/>
        <w:left w:val="none" w:sz="0" w:space="0" w:color="auto"/>
        <w:bottom w:val="none" w:sz="0" w:space="0" w:color="auto"/>
        <w:right w:val="none" w:sz="0" w:space="0" w:color="auto"/>
      </w:divBdr>
    </w:div>
    <w:div w:id="83035600">
      <w:bodyDiv w:val="1"/>
      <w:marLeft w:val="0"/>
      <w:marRight w:val="0"/>
      <w:marTop w:val="0"/>
      <w:marBottom w:val="0"/>
      <w:divBdr>
        <w:top w:val="none" w:sz="0" w:space="0" w:color="auto"/>
        <w:left w:val="none" w:sz="0" w:space="0" w:color="auto"/>
        <w:bottom w:val="none" w:sz="0" w:space="0" w:color="auto"/>
        <w:right w:val="none" w:sz="0" w:space="0" w:color="auto"/>
      </w:divBdr>
    </w:div>
    <w:div w:id="83379523">
      <w:bodyDiv w:val="1"/>
      <w:marLeft w:val="0"/>
      <w:marRight w:val="0"/>
      <w:marTop w:val="0"/>
      <w:marBottom w:val="0"/>
      <w:divBdr>
        <w:top w:val="none" w:sz="0" w:space="0" w:color="auto"/>
        <w:left w:val="none" w:sz="0" w:space="0" w:color="auto"/>
        <w:bottom w:val="none" w:sz="0" w:space="0" w:color="auto"/>
        <w:right w:val="none" w:sz="0" w:space="0" w:color="auto"/>
      </w:divBdr>
    </w:div>
    <w:div w:id="86387438">
      <w:bodyDiv w:val="1"/>
      <w:marLeft w:val="0"/>
      <w:marRight w:val="0"/>
      <w:marTop w:val="0"/>
      <w:marBottom w:val="0"/>
      <w:divBdr>
        <w:top w:val="none" w:sz="0" w:space="0" w:color="auto"/>
        <w:left w:val="none" w:sz="0" w:space="0" w:color="auto"/>
        <w:bottom w:val="none" w:sz="0" w:space="0" w:color="auto"/>
        <w:right w:val="none" w:sz="0" w:space="0" w:color="auto"/>
      </w:divBdr>
    </w:div>
    <w:div w:id="89666296">
      <w:bodyDiv w:val="1"/>
      <w:marLeft w:val="0"/>
      <w:marRight w:val="0"/>
      <w:marTop w:val="0"/>
      <w:marBottom w:val="0"/>
      <w:divBdr>
        <w:top w:val="none" w:sz="0" w:space="0" w:color="auto"/>
        <w:left w:val="none" w:sz="0" w:space="0" w:color="auto"/>
        <w:bottom w:val="none" w:sz="0" w:space="0" w:color="auto"/>
        <w:right w:val="none" w:sz="0" w:space="0" w:color="auto"/>
      </w:divBdr>
    </w:div>
    <w:div w:id="101658025">
      <w:bodyDiv w:val="1"/>
      <w:marLeft w:val="0"/>
      <w:marRight w:val="0"/>
      <w:marTop w:val="0"/>
      <w:marBottom w:val="0"/>
      <w:divBdr>
        <w:top w:val="none" w:sz="0" w:space="0" w:color="auto"/>
        <w:left w:val="none" w:sz="0" w:space="0" w:color="auto"/>
        <w:bottom w:val="none" w:sz="0" w:space="0" w:color="auto"/>
        <w:right w:val="none" w:sz="0" w:space="0" w:color="auto"/>
      </w:divBdr>
    </w:div>
    <w:div w:id="111679049">
      <w:bodyDiv w:val="1"/>
      <w:marLeft w:val="0"/>
      <w:marRight w:val="0"/>
      <w:marTop w:val="0"/>
      <w:marBottom w:val="0"/>
      <w:divBdr>
        <w:top w:val="none" w:sz="0" w:space="0" w:color="auto"/>
        <w:left w:val="none" w:sz="0" w:space="0" w:color="auto"/>
        <w:bottom w:val="none" w:sz="0" w:space="0" w:color="auto"/>
        <w:right w:val="none" w:sz="0" w:space="0" w:color="auto"/>
      </w:divBdr>
    </w:div>
    <w:div w:id="117189071">
      <w:bodyDiv w:val="1"/>
      <w:marLeft w:val="0"/>
      <w:marRight w:val="0"/>
      <w:marTop w:val="0"/>
      <w:marBottom w:val="0"/>
      <w:divBdr>
        <w:top w:val="none" w:sz="0" w:space="0" w:color="auto"/>
        <w:left w:val="none" w:sz="0" w:space="0" w:color="auto"/>
        <w:bottom w:val="none" w:sz="0" w:space="0" w:color="auto"/>
        <w:right w:val="none" w:sz="0" w:space="0" w:color="auto"/>
      </w:divBdr>
    </w:div>
    <w:div w:id="125243390">
      <w:bodyDiv w:val="1"/>
      <w:marLeft w:val="0"/>
      <w:marRight w:val="0"/>
      <w:marTop w:val="0"/>
      <w:marBottom w:val="0"/>
      <w:divBdr>
        <w:top w:val="none" w:sz="0" w:space="0" w:color="auto"/>
        <w:left w:val="none" w:sz="0" w:space="0" w:color="auto"/>
        <w:bottom w:val="none" w:sz="0" w:space="0" w:color="auto"/>
        <w:right w:val="none" w:sz="0" w:space="0" w:color="auto"/>
      </w:divBdr>
    </w:div>
    <w:div w:id="128019181">
      <w:bodyDiv w:val="1"/>
      <w:marLeft w:val="0"/>
      <w:marRight w:val="0"/>
      <w:marTop w:val="0"/>
      <w:marBottom w:val="0"/>
      <w:divBdr>
        <w:top w:val="none" w:sz="0" w:space="0" w:color="auto"/>
        <w:left w:val="none" w:sz="0" w:space="0" w:color="auto"/>
        <w:bottom w:val="none" w:sz="0" w:space="0" w:color="auto"/>
        <w:right w:val="none" w:sz="0" w:space="0" w:color="auto"/>
      </w:divBdr>
    </w:div>
    <w:div w:id="138882169">
      <w:bodyDiv w:val="1"/>
      <w:marLeft w:val="0"/>
      <w:marRight w:val="0"/>
      <w:marTop w:val="0"/>
      <w:marBottom w:val="0"/>
      <w:divBdr>
        <w:top w:val="none" w:sz="0" w:space="0" w:color="auto"/>
        <w:left w:val="none" w:sz="0" w:space="0" w:color="auto"/>
        <w:bottom w:val="none" w:sz="0" w:space="0" w:color="auto"/>
        <w:right w:val="none" w:sz="0" w:space="0" w:color="auto"/>
      </w:divBdr>
    </w:div>
    <w:div w:id="141122263">
      <w:bodyDiv w:val="1"/>
      <w:marLeft w:val="0"/>
      <w:marRight w:val="0"/>
      <w:marTop w:val="0"/>
      <w:marBottom w:val="0"/>
      <w:divBdr>
        <w:top w:val="none" w:sz="0" w:space="0" w:color="auto"/>
        <w:left w:val="none" w:sz="0" w:space="0" w:color="auto"/>
        <w:bottom w:val="none" w:sz="0" w:space="0" w:color="auto"/>
        <w:right w:val="none" w:sz="0" w:space="0" w:color="auto"/>
      </w:divBdr>
    </w:div>
    <w:div w:id="142089563">
      <w:bodyDiv w:val="1"/>
      <w:marLeft w:val="0"/>
      <w:marRight w:val="0"/>
      <w:marTop w:val="0"/>
      <w:marBottom w:val="0"/>
      <w:divBdr>
        <w:top w:val="none" w:sz="0" w:space="0" w:color="auto"/>
        <w:left w:val="none" w:sz="0" w:space="0" w:color="auto"/>
        <w:bottom w:val="none" w:sz="0" w:space="0" w:color="auto"/>
        <w:right w:val="none" w:sz="0" w:space="0" w:color="auto"/>
      </w:divBdr>
    </w:div>
    <w:div w:id="151219100">
      <w:bodyDiv w:val="1"/>
      <w:marLeft w:val="0"/>
      <w:marRight w:val="0"/>
      <w:marTop w:val="0"/>
      <w:marBottom w:val="0"/>
      <w:divBdr>
        <w:top w:val="none" w:sz="0" w:space="0" w:color="auto"/>
        <w:left w:val="none" w:sz="0" w:space="0" w:color="auto"/>
        <w:bottom w:val="none" w:sz="0" w:space="0" w:color="auto"/>
        <w:right w:val="none" w:sz="0" w:space="0" w:color="auto"/>
      </w:divBdr>
    </w:div>
    <w:div w:id="154685151">
      <w:bodyDiv w:val="1"/>
      <w:marLeft w:val="0"/>
      <w:marRight w:val="0"/>
      <w:marTop w:val="0"/>
      <w:marBottom w:val="0"/>
      <w:divBdr>
        <w:top w:val="none" w:sz="0" w:space="0" w:color="auto"/>
        <w:left w:val="none" w:sz="0" w:space="0" w:color="auto"/>
        <w:bottom w:val="none" w:sz="0" w:space="0" w:color="auto"/>
        <w:right w:val="none" w:sz="0" w:space="0" w:color="auto"/>
      </w:divBdr>
    </w:div>
    <w:div w:id="175929747">
      <w:bodyDiv w:val="1"/>
      <w:marLeft w:val="0"/>
      <w:marRight w:val="0"/>
      <w:marTop w:val="0"/>
      <w:marBottom w:val="0"/>
      <w:divBdr>
        <w:top w:val="none" w:sz="0" w:space="0" w:color="auto"/>
        <w:left w:val="none" w:sz="0" w:space="0" w:color="auto"/>
        <w:bottom w:val="none" w:sz="0" w:space="0" w:color="auto"/>
        <w:right w:val="none" w:sz="0" w:space="0" w:color="auto"/>
      </w:divBdr>
    </w:div>
    <w:div w:id="184756969">
      <w:bodyDiv w:val="1"/>
      <w:marLeft w:val="0"/>
      <w:marRight w:val="0"/>
      <w:marTop w:val="0"/>
      <w:marBottom w:val="0"/>
      <w:divBdr>
        <w:top w:val="none" w:sz="0" w:space="0" w:color="auto"/>
        <w:left w:val="none" w:sz="0" w:space="0" w:color="auto"/>
        <w:bottom w:val="none" w:sz="0" w:space="0" w:color="auto"/>
        <w:right w:val="none" w:sz="0" w:space="0" w:color="auto"/>
      </w:divBdr>
    </w:div>
    <w:div w:id="186796340">
      <w:bodyDiv w:val="1"/>
      <w:marLeft w:val="0"/>
      <w:marRight w:val="0"/>
      <w:marTop w:val="0"/>
      <w:marBottom w:val="0"/>
      <w:divBdr>
        <w:top w:val="none" w:sz="0" w:space="0" w:color="auto"/>
        <w:left w:val="none" w:sz="0" w:space="0" w:color="auto"/>
        <w:bottom w:val="none" w:sz="0" w:space="0" w:color="auto"/>
        <w:right w:val="none" w:sz="0" w:space="0" w:color="auto"/>
      </w:divBdr>
    </w:div>
    <w:div w:id="196238293">
      <w:bodyDiv w:val="1"/>
      <w:marLeft w:val="0"/>
      <w:marRight w:val="0"/>
      <w:marTop w:val="0"/>
      <w:marBottom w:val="0"/>
      <w:divBdr>
        <w:top w:val="none" w:sz="0" w:space="0" w:color="auto"/>
        <w:left w:val="none" w:sz="0" w:space="0" w:color="auto"/>
        <w:bottom w:val="none" w:sz="0" w:space="0" w:color="auto"/>
        <w:right w:val="none" w:sz="0" w:space="0" w:color="auto"/>
      </w:divBdr>
    </w:div>
    <w:div w:id="221870724">
      <w:bodyDiv w:val="1"/>
      <w:marLeft w:val="0"/>
      <w:marRight w:val="0"/>
      <w:marTop w:val="0"/>
      <w:marBottom w:val="0"/>
      <w:divBdr>
        <w:top w:val="none" w:sz="0" w:space="0" w:color="auto"/>
        <w:left w:val="none" w:sz="0" w:space="0" w:color="auto"/>
        <w:bottom w:val="none" w:sz="0" w:space="0" w:color="auto"/>
        <w:right w:val="none" w:sz="0" w:space="0" w:color="auto"/>
      </w:divBdr>
    </w:div>
    <w:div w:id="224878122">
      <w:bodyDiv w:val="1"/>
      <w:marLeft w:val="0"/>
      <w:marRight w:val="0"/>
      <w:marTop w:val="0"/>
      <w:marBottom w:val="0"/>
      <w:divBdr>
        <w:top w:val="none" w:sz="0" w:space="0" w:color="auto"/>
        <w:left w:val="none" w:sz="0" w:space="0" w:color="auto"/>
        <w:bottom w:val="none" w:sz="0" w:space="0" w:color="auto"/>
        <w:right w:val="none" w:sz="0" w:space="0" w:color="auto"/>
      </w:divBdr>
    </w:div>
    <w:div w:id="229509417">
      <w:bodyDiv w:val="1"/>
      <w:marLeft w:val="0"/>
      <w:marRight w:val="0"/>
      <w:marTop w:val="0"/>
      <w:marBottom w:val="0"/>
      <w:divBdr>
        <w:top w:val="none" w:sz="0" w:space="0" w:color="auto"/>
        <w:left w:val="none" w:sz="0" w:space="0" w:color="auto"/>
        <w:bottom w:val="none" w:sz="0" w:space="0" w:color="auto"/>
        <w:right w:val="none" w:sz="0" w:space="0" w:color="auto"/>
      </w:divBdr>
    </w:div>
    <w:div w:id="234173220">
      <w:bodyDiv w:val="1"/>
      <w:marLeft w:val="0"/>
      <w:marRight w:val="0"/>
      <w:marTop w:val="0"/>
      <w:marBottom w:val="0"/>
      <w:divBdr>
        <w:top w:val="none" w:sz="0" w:space="0" w:color="auto"/>
        <w:left w:val="none" w:sz="0" w:space="0" w:color="auto"/>
        <w:bottom w:val="none" w:sz="0" w:space="0" w:color="auto"/>
        <w:right w:val="none" w:sz="0" w:space="0" w:color="auto"/>
      </w:divBdr>
    </w:div>
    <w:div w:id="245112854">
      <w:bodyDiv w:val="1"/>
      <w:marLeft w:val="0"/>
      <w:marRight w:val="0"/>
      <w:marTop w:val="0"/>
      <w:marBottom w:val="0"/>
      <w:divBdr>
        <w:top w:val="none" w:sz="0" w:space="0" w:color="auto"/>
        <w:left w:val="none" w:sz="0" w:space="0" w:color="auto"/>
        <w:bottom w:val="none" w:sz="0" w:space="0" w:color="auto"/>
        <w:right w:val="none" w:sz="0" w:space="0" w:color="auto"/>
      </w:divBdr>
    </w:div>
    <w:div w:id="256062673">
      <w:bodyDiv w:val="1"/>
      <w:marLeft w:val="0"/>
      <w:marRight w:val="0"/>
      <w:marTop w:val="0"/>
      <w:marBottom w:val="0"/>
      <w:divBdr>
        <w:top w:val="none" w:sz="0" w:space="0" w:color="auto"/>
        <w:left w:val="none" w:sz="0" w:space="0" w:color="auto"/>
        <w:bottom w:val="none" w:sz="0" w:space="0" w:color="auto"/>
        <w:right w:val="none" w:sz="0" w:space="0" w:color="auto"/>
      </w:divBdr>
    </w:div>
    <w:div w:id="263467154">
      <w:bodyDiv w:val="1"/>
      <w:marLeft w:val="0"/>
      <w:marRight w:val="0"/>
      <w:marTop w:val="0"/>
      <w:marBottom w:val="0"/>
      <w:divBdr>
        <w:top w:val="none" w:sz="0" w:space="0" w:color="auto"/>
        <w:left w:val="none" w:sz="0" w:space="0" w:color="auto"/>
        <w:bottom w:val="none" w:sz="0" w:space="0" w:color="auto"/>
        <w:right w:val="none" w:sz="0" w:space="0" w:color="auto"/>
      </w:divBdr>
    </w:div>
    <w:div w:id="263652535">
      <w:bodyDiv w:val="1"/>
      <w:marLeft w:val="0"/>
      <w:marRight w:val="0"/>
      <w:marTop w:val="0"/>
      <w:marBottom w:val="0"/>
      <w:divBdr>
        <w:top w:val="none" w:sz="0" w:space="0" w:color="auto"/>
        <w:left w:val="none" w:sz="0" w:space="0" w:color="auto"/>
        <w:bottom w:val="none" w:sz="0" w:space="0" w:color="auto"/>
        <w:right w:val="none" w:sz="0" w:space="0" w:color="auto"/>
      </w:divBdr>
    </w:div>
    <w:div w:id="267589043">
      <w:bodyDiv w:val="1"/>
      <w:marLeft w:val="0"/>
      <w:marRight w:val="0"/>
      <w:marTop w:val="0"/>
      <w:marBottom w:val="0"/>
      <w:divBdr>
        <w:top w:val="none" w:sz="0" w:space="0" w:color="auto"/>
        <w:left w:val="none" w:sz="0" w:space="0" w:color="auto"/>
        <w:bottom w:val="none" w:sz="0" w:space="0" w:color="auto"/>
        <w:right w:val="none" w:sz="0" w:space="0" w:color="auto"/>
      </w:divBdr>
    </w:div>
    <w:div w:id="273710428">
      <w:bodyDiv w:val="1"/>
      <w:marLeft w:val="0"/>
      <w:marRight w:val="0"/>
      <w:marTop w:val="0"/>
      <w:marBottom w:val="0"/>
      <w:divBdr>
        <w:top w:val="none" w:sz="0" w:space="0" w:color="auto"/>
        <w:left w:val="none" w:sz="0" w:space="0" w:color="auto"/>
        <w:bottom w:val="none" w:sz="0" w:space="0" w:color="auto"/>
        <w:right w:val="none" w:sz="0" w:space="0" w:color="auto"/>
      </w:divBdr>
    </w:div>
    <w:div w:id="281812461">
      <w:bodyDiv w:val="1"/>
      <w:marLeft w:val="0"/>
      <w:marRight w:val="0"/>
      <w:marTop w:val="0"/>
      <w:marBottom w:val="0"/>
      <w:divBdr>
        <w:top w:val="none" w:sz="0" w:space="0" w:color="auto"/>
        <w:left w:val="none" w:sz="0" w:space="0" w:color="auto"/>
        <w:bottom w:val="none" w:sz="0" w:space="0" w:color="auto"/>
        <w:right w:val="none" w:sz="0" w:space="0" w:color="auto"/>
      </w:divBdr>
    </w:div>
    <w:div w:id="285816510">
      <w:bodyDiv w:val="1"/>
      <w:marLeft w:val="0"/>
      <w:marRight w:val="0"/>
      <w:marTop w:val="0"/>
      <w:marBottom w:val="0"/>
      <w:divBdr>
        <w:top w:val="none" w:sz="0" w:space="0" w:color="auto"/>
        <w:left w:val="none" w:sz="0" w:space="0" w:color="auto"/>
        <w:bottom w:val="none" w:sz="0" w:space="0" w:color="auto"/>
        <w:right w:val="none" w:sz="0" w:space="0" w:color="auto"/>
      </w:divBdr>
    </w:div>
    <w:div w:id="288977576">
      <w:bodyDiv w:val="1"/>
      <w:marLeft w:val="0"/>
      <w:marRight w:val="0"/>
      <w:marTop w:val="0"/>
      <w:marBottom w:val="0"/>
      <w:divBdr>
        <w:top w:val="none" w:sz="0" w:space="0" w:color="auto"/>
        <w:left w:val="none" w:sz="0" w:space="0" w:color="auto"/>
        <w:bottom w:val="none" w:sz="0" w:space="0" w:color="auto"/>
        <w:right w:val="none" w:sz="0" w:space="0" w:color="auto"/>
      </w:divBdr>
    </w:div>
    <w:div w:id="291594365">
      <w:bodyDiv w:val="1"/>
      <w:marLeft w:val="0"/>
      <w:marRight w:val="0"/>
      <w:marTop w:val="0"/>
      <w:marBottom w:val="0"/>
      <w:divBdr>
        <w:top w:val="none" w:sz="0" w:space="0" w:color="auto"/>
        <w:left w:val="none" w:sz="0" w:space="0" w:color="auto"/>
        <w:bottom w:val="none" w:sz="0" w:space="0" w:color="auto"/>
        <w:right w:val="none" w:sz="0" w:space="0" w:color="auto"/>
      </w:divBdr>
    </w:div>
    <w:div w:id="295840535">
      <w:bodyDiv w:val="1"/>
      <w:marLeft w:val="0"/>
      <w:marRight w:val="0"/>
      <w:marTop w:val="0"/>
      <w:marBottom w:val="0"/>
      <w:divBdr>
        <w:top w:val="none" w:sz="0" w:space="0" w:color="auto"/>
        <w:left w:val="none" w:sz="0" w:space="0" w:color="auto"/>
        <w:bottom w:val="none" w:sz="0" w:space="0" w:color="auto"/>
        <w:right w:val="none" w:sz="0" w:space="0" w:color="auto"/>
      </w:divBdr>
    </w:div>
    <w:div w:id="317999142">
      <w:bodyDiv w:val="1"/>
      <w:marLeft w:val="0"/>
      <w:marRight w:val="0"/>
      <w:marTop w:val="0"/>
      <w:marBottom w:val="0"/>
      <w:divBdr>
        <w:top w:val="none" w:sz="0" w:space="0" w:color="auto"/>
        <w:left w:val="none" w:sz="0" w:space="0" w:color="auto"/>
        <w:bottom w:val="none" w:sz="0" w:space="0" w:color="auto"/>
        <w:right w:val="none" w:sz="0" w:space="0" w:color="auto"/>
      </w:divBdr>
    </w:div>
    <w:div w:id="318385015">
      <w:bodyDiv w:val="1"/>
      <w:marLeft w:val="0"/>
      <w:marRight w:val="0"/>
      <w:marTop w:val="0"/>
      <w:marBottom w:val="0"/>
      <w:divBdr>
        <w:top w:val="none" w:sz="0" w:space="0" w:color="auto"/>
        <w:left w:val="none" w:sz="0" w:space="0" w:color="auto"/>
        <w:bottom w:val="none" w:sz="0" w:space="0" w:color="auto"/>
        <w:right w:val="none" w:sz="0" w:space="0" w:color="auto"/>
      </w:divBdr>
    </w:div>
    <w:div w:id="341980857">
      <w:bodyDiv w:val="1"/>
      <w:marLeft w:val="0"/>
      <w:marRight w:val="0"/>
      <w:marTop w:val="0"/>
      <w:marBottom w:val="0"/>
      <w:divBdr>
        <w:top w:val="none" w:sz="0" w:space="0" w:color="auto"/>
        <w:left w:val="none" w:sz="0" w:space="0" w:color="auto"/>
        <w:bottom w:val="none" w:sz="0" w:space="0" w:color="auto"/>
        <w:right w:val="none" w:sz="0" w:space="0" w:color="auto"/>
      </w:divBdr>
    </w:div>
    <w:div w:id="343167085">
      <w:bodyDiv w:val="1"/>
      <w:marLeft w:val="0"/>
      <w:marRight w:val="0"/>
      <w:marTop w:val="0"/>
      <w:marBottom w:val="0"/>
      <w:divBdr>
        <w:top w:val="none" w:sz="0" w:space="0" w:color="auto"/>
        <w:left w:val="none" w:sz="0" w:space="0" w:color="auto"/>
        <w:bottom w:val="none" w:sz="0" w:space="0" w:color="auto"/>
        <w:right w:val="none" w:sz="0" w:space="0" w:color="auto"/>
      </w:divBdr>
    </w:div>
    <w:div w:id="343558418">
      <w:bodyDiv w:val="1"/>
      <w:marLeft w:val="0"/>
      <w:marRight w:val="0"/>
      <w:marTop w:val="0"/>
      <w:marBottom w:val="0"/>
      <w:divBdr>
        <w:top w:val="none" w:sz="0" w:space="0" w:color="auto"/>
        <w:left w:val="none" w:sz="0" w:space="0" w:color="auto"/>
        <w:bottom w:val="none" w:sz="0" w:space="0" w:color="auto"/>
        <w:right w:val="none" w:sz="0" w:space="0" w:color="auto"/>
      </w:divBdr>
    </w:div>
    <w:div w:id="344133659">
      <w:bodyDiv w:val="1"/>
      <w:marLeft w:val="0"/>
      <w:marRight w:val="0"/>
      <w:marTop w:val="0"/>
      <w:marBottom w:val="0"/>
      <w:divBdr>
        <w:top w:val="none" w:sz="0" w:space="0" w:color="auto"/>
        <w:left w:val="none" w:sz="0" w:space="0" w:color="auto"/>
        <w:bottom w:val="none" w:sz="0" w:space="0" w:color="auto"/>
        <w:right w:val="none" w:sz="0" w:space="0" w:color="auto"/>
      </w:divBdr>
    </w:div>
    <w:div w:id="345637619">
      <w:bodyDiv w:val="1"/>
      <w:marLeft w:val="0"/>
      <w:marRight w:val="0"/>
      <w:marTop w:val="0"/>
      <w:marBottom w:val="0"/>
      <w:divBdr>
        <w:top w:val="none" w:sz="0" w:space="0" w:color="auto"/>
        <w:left w:val="none" w:sz="0" w:space="0" w:color="auto"/>
        <w:bottom w:val="none" w:sz="0" w:space="0" w:color="auto"/>
        <w:right w:val="none" w:sz="0" w:space="0" w:color="auto"/>
      </w:divBdr>
    </w:div>
    <w:div w:id="368578428">
      <w:bodyDiv w:val="1"/>
      <w:marLeft w:val="0"/>
      <w:marRight w:val="0"/>
      <w:marTop w:val="0"/>
      <w:marBottom w:val="0"/>
      <w:divBdr>
        <w:top w:val="none" w:sz="0" w:space="0" w:color="auto"/>
        <w:left w:val="none" w:sz="0" w:space="0" w:color="auto"/>
        <w:bottom w:val="none" w:sz="0" w:space="0" w:color="auto"/>
        <w:right w:val="none" w:sz="0" w:space="0" w:color="auto"/>
      </w:divBdr>
    </w:div>
    <w:div w:id="369963296">
      <w:bodyDiv w:val="1"/>
      <w:marLeft w:val="0"/>
      <w:marRight w:val="0"/>
      <w:marTop w:val="0"/>
      <w:marBottom w:val="0"/>
      <w:divBdr>
        <w:top w:val="none" w:sz="0" w:space="0" w:color="auto"/>
        <w:left w:val="none" w:sz="0" w:space="0" w:color="auto"/>
        <w:bottom w:val="none" w:sz="0" w:space="0" w:color="auto"/>
        <w:right w:val="none" w:sz="0" w:space="0" w:color="auto"/>
      </w:divBdr>
    </w:div>
    <w:div w:id="372968025">
      <w:bodyDiv w:val="1"/>
      <w:marLeft w:val="0"/>
      <w:marRight w:val="0"/>
      <w:marTop w:val="0"/>
      <w:marBottom w:val="0"/>
      <w:divBdr>
        <w:top w:val="none" w:sz="0" w:space="0" w:color="auto"/>
        <w:left w:val="none" w:sz="0" w:space="0" w:color="auto"/>
        <w:bottom w:val="none" w:sz="0" w:space="0" w:color="auto"/>
        <w:right w:val="none" w:sz="0" w:space="0" w:color="auto"/>
      </w:divBdr>
    </w:div>
    <w:div w:id="378405131">
      <w:bodyDiv w:val="1"/>
      <w:marLeft w:val="0"/>
      <w:marRight w:val="0"/>
      <w:marTop w:val="0"/>
      <w:marBottom w:val="0"/>
      <w:divBdr>
        <w:top w:val="none" w:sz="0" w:space="0" w:color="auto"/>
        <w:left w:val="none" w:sz="0" w:space="0" w:color="auto"/>
        <w:bottom w:val="none" w:sz="0" w:space="0" w:color="auto"/>
        <w:right w:val="none" w:sz="0" w:space="0" w:color="auto"/>
      </w:divBdr>
    </w:div>
    <w:div w:id="390665187">
      <w:bodyDiv w:val="1"/>
      <w:marLeft w:val="0"/>
      <w:marRight w:val="0"/>
      <w:marTop w:val="0"/>
      <w:marBottom w:val="0"/>
      <w:divBdr>
        <w:top w:val="none" w:sz="0" w:space="0" w:color="auto"/>
        <w:left w:val="none" w:sz="0" w:space="0" w:color="auto"/>
        <w:bottom w:val="none" w:sz="0" w:space="0" w:color="auto"/>
        <w:right w:val="none" w:sz="0" w:space="0" w:color="auto"/>
      </w:divBdr>
    </w:div>
    <w:div w:id="392582246">
      <w:bodyDiv w:val="1"/>
      <w:marLeft w:val="0"/>
      <w:marRight w:val="0"/>
      <w:marTop w:val="0"/>
      <w:marBottom w:val="0"/>
      <w:divBdr>
        <w:top w:val="none" w:sz="0" w:space="0" w:color="auto"/>
        <w:left w:val="none" w:sz="0" w:space="0" w:color="auto"/>
        <w:bottom w:val="none" w:sz="0" w:space="0" w:color="auto"/>
        <w:right w:val="none" w:sz="0" w:space="0" w:color="auto"/>
      </w:divBdr>
    </w:div>
    <w:div w:id="394856511">
      <w:bodyDiv w:val="1"/>
      <w:marLeft w:val="0"/>
      <w:marRight w:val="0"/>
      <w:marTop w:val="0"/>
      <w:marBottom w:val="0"/>
      <w:divBdr>
        <w:top w:val="none" w:sz="0" w:space="0" w:color="auto"/>
        <w:left w:val="none" w:sz="0" w:space="0" w:color="auto"/>
        <w:bottom w:val="none" w:sz="0" w:space="0" w:color="auto"/>
        <w:right w:val="none" w:sz="0" w:space="0" w:color="auto"/>
      </w:divBdr>
    </w:div>
    <w:div w:id="416369949">
      <w:bodyDiv w:val="1"/>
      <w:marLeft w:val="0"/>
      <w:marRight w:val="0"/>
      <w:marTop w:val="0"/>
      <w:marBottom w:val="0"/>
      <w:divBdr>
        <w:top w:val="none" w:sz="0" w:space="0" w:color="auto"/>
        <w:left w:val="none" w:sz="0" w:space="0" w:color="auto"/>
        <w:bottom w:val="none" w:sz="0" w:space="0" w:color="auto"/>
        <w:right w:val="none" w:sz="0" w:space="0" w:color="auto"/>
      </w:divBdr>
    </w:div>
    <w:div w:id="423452918">
      <w:bodyDiv w:val="1"/>
      <w:marLeft w:val="0"/>
      <w:marRight w:val="0"/>
      <w:marTop w:val="0"/>
      <w:marBottom w:val="0"/>
      <w:divBdr>
        <w:top w:val="none" w:sz="0" w:space="0" w:color="auto"/>
        <w:left w:val="none" w:sz="0" w:space="0" w:color="auto"/>
        <w:bottom w:val="none" w:sz="0" w:space="0" w:color="auto"/>
        <w:right w:val="none" w:sz="0" w:space="0" w:color="auto"/>
      </w:divBdr>
    </w:div>
    <w:div w:id="427122442">
      <w:bodyDiv w:val="1"/>
      <w:marLeft w:val="0"/>
      <w:marRight w:val="0"/>
      <w:marTop w:val="0"/>
      <w:marBottom w:val="0"/>
      <w:divBdr>
        <w:top w:val="none" w:sz="0" w:space="0" w:color="auto"/>
        <w:left w:val="none" w:sz="0" w:space="0" w:color="auto"/>
        <w:bottom w:val="none" w:sz="0" w:space="0" w:color="auto"/>
        <w:right w:val="none" w:sz="0" w:space="0" w:color="auto"/>
      </w:divBdr>
    </w:div>
    <w:div w:id="432942063">
      <w:bodyDiv w:val="1"/>
      <w:marLeft w:val="0"/>
      <w:marRight w:val="0"/>
      <w:marTop w:val="0"/>
      <w:marBottom w:val="0"/>
      <w:divBdr>
        <w:top w:val="none" w:sz="0" w:space="0" w:color="auto"/>
        <w:left w:val="none" w:sz="0" w:space="0" w:color="auto"/>
        <w:bottom w:val="none" w:sz="0" w:space="0" w:color="auto"/>
        <w:right w:val="none" w:sz="0" w:space="0" w:color="auto"/>
      </w:divBdr>
    </w:div>
    <w:div w:id="434329241">
      <w:bodyDiv w:val="1"/>
      <w:marLeft w:val="0"/>
      <w:marRight w:val="0"/>
      <w:marTop w:val="0"/>
      <w:marBottom w:val="0"/>
      <w:divBdr>
        <w:top w:val="none" w:sz="0" w:space="0" w:color="auto"/>
        <w:left w:val="none" w:sz="0" w:space="0" w:color="auto"/>
        <w:bottom w:val="none" w:sz="0" w:space="0" w:color="auto"/>
        <w:right w:val="none" w:sz="0" w:space="0" w:color="auto"/>
      </w:divBdr>
    </w:div>
    <w:div w:id="449055799">
      <w:bodyDiv w:val="1"/>
      <w:marLeft w:val="0"/>
      <w:marRight w:val="0"/>
      <w:marTop w:val="0"/>
      <w:marBottom w:val="0"/>
      <w:divBdr>
        <w:top w:val="none" w:sz="0" w:space="0" w:color="auto"/>
        <w:left w:val="none" w:sz="0" w:space="0" w:color="auto"/>
        <w:bottom w:val="none" w:sz="0" w:space="0" w:color="auto"/>
        <w:right w:val="none" w:sz="0" w:space="0" w:color="auto"/>
      </w:divBdr>
    </w:div>
    <w:div w:id="458569620">
      <w:bodyDiv w:val="1"/>
      <w:marLeft w:val="0"/>
      <w:marRight w:val="0"/>
      <w:marTop w:val="0"/>
      <w:marBottom w:val="0"/>
      <w:divBdr>
        <w:top w:val="none" w:sz="0" w:space="0" w:color="auto"/>
        <w:left w:val="none" w:sz="0" w:space="0" w:color="auto"/>
        <w:bottom w:val="none" w:sz="0" w:space="0" w:color="auto"/>
        <w:right w:val="none" w:sz="0" w:space="0" w:color="auto"/>
      </w:divBdr>
    </w:div>
    <w:div w:id="479465590">
      <w:bodyDiv w:val="1"/>
      <w:marLeft w:val="0"/>
      <w:marRight w:val="0"/>
      <w:marTop w:val="0"/>
      <w:marBottom w:val="0"/>
      <w:divBdr>
        <w:top w:val="none" w:sz="0" w:space="0" w:color="auto"/>
        <w:left w:val="none" w:sz="0" w:space="0" w:color="auto"/>
        <w:bottom w:val="none" w:sz="0" w:space="0" w:color="auto"/>
        <w:right w:val="none" w:sz="0" w:space="0" w:color="auto"/>
      </w:divBdr>
    </w:div>
    <w:div w:id="480736463">
      <w:bodyDiv w:val="1"/>
      <w:marLeft w:val="0"/>
      <w:marRight w:val="0"/>
      <w:marTop w:val="0"/>
      <w:marBottom w:val="0"/>
      <w:divBdr>
        <w:top w:val="none" w:sz="0" w:space="0" w:color="auto"/>
        <w:left w:val="none" w:sz="0" w:space="0" w:color="auto"/>
        <w:bottom w:val="none" w:sz="0" w:space="0" w:color="auto"/>
        <w:right w:val="none" w:sz="0" w:space="0" w:color="auto"/>
      </w:divBdr>
    </w:div>
    <w:div w:id="480737219">
      <w:bodyDiv w:val="1"/>
      <w:marLeft w:val="0"/>
      <w:marRight w:val="0"/>
      <w:marTop w:val="0"/>
      <w:marBottom w:val="0"/>
      <w:divBdr>
        <w:top w:val="none" w:sz="0" w:space="0" w:color="auto"/>
        <w:left w:val="none" w:sz="0" w:space="0" w:color="auto"/>
        <w:bottom w:val="none" w:sz="0" w:space="0" w:color="auto"/>
        <w:right w:val="none" w:sz="0" w:space="0" w:color="auto"/>
      </w:divBdr>
    </w:div>
    <w:div w:id="482163929">
      <w:bodyDiv w:val="1"/>
      <w:marLeft w:val="0"/>
      <w:marRight w:val="0"/>
      <w:marTop w:val="0"/>
      <w:marBottom w:val="0"/>
      <w:divBdr>
        <w:top w:val="none" w:sz="0" w:space="0" w:color="auto"/>
        <w:left w:val="none" w:sz="0" w:space="0" w:color="auto"/>
        <w:bottom w:val="none" w:sz="0" w:space="0" w:color="auto"/>
        <w:right w:val="none" w:sz="0" w:space="0" w:color="auto"/>
      </w:divBdr>
    </w:div>
    <w:div w:id="483856004">
      <w:bodyDiv w:val="1"/>
      <w:marLeft w:val="0"/>
      <w:marRight w:val="0"/>
      <w:marTop w:val="0"/>
      <w:marBottom w:val="0"/>
      <w:divBdr>
        <w:top w:val="none" w:sz="0" w:space="0" w:color="auto"/>
        <w:left w:val="none" w:sz="0" w:space="0" w:color="auto"/>
        <w:bottom w:val="none" w:sz="0" w:space="0" w:color="auto"/>
        <w:right w:val="none" w:sz="0" w:space="0" w:color="auto"/>
      </w:divBdr>
    </w:div>
    <w:div w:id="500973579">
      <w:bodyDiv w:val="1"/>
      <w:marLeft w:val="0"/>
      <w:marRight w:val="0"/>
      <w:marTop w:val="0"/>
      <w:marBottom w:val="0"/>
      <w:divBdr>
        <w:top w:val="none" w:sz="0" w:space="0" w:color="auto"/>
        <w:left w:val="none" w:sz="0" w:space="0" w:color="auto"/>
        <w:bottom w:val="none" w:sz="0" w:space="0" w:color="auto"/>
        <w:right w:val="none" w:sz="0" w:space="0" w:color="auto"/>
      </w:divBdr>
    </w:div>
    <w:div w:id="509178438">
      <w:bodyDiv w:val="1"/>
      <w:marLeft w:val="0"/>
      <w:marRight w:val="0"/>
      <w:marTop w:val="0"/>
      <w:marBottom w:val="0"/>
      <w:divBdr>
        <w:top w:val="none" w:sz="0" w:space="0" w:color="auto"/>
        <w:left w:val="none" w:sz="0" w:space="0" w:color="auto"/>
        <w:bottom w:val="none" w:sz="0" w:space="0" w:color="auto"/>
        <w:right w:val="none" w:sz="0" w:space="0" w:color="auto"/>
      </w:divBdr>
    </w:div>
    <w:div w:id="509221887">
      <w:bodyDiv w:val="1"/>
      <w:marLeft w:val="0"/>
      <w:marRight w:val="0"/>
      <w:marTop w:val="0"/>
      <w:marBottom w:val="0"/>
      <w:divBdr>
        <w:top w:val="none" w:sz="0" w:space="0" w:color="auto"/>
        <w:left w:val="none" w:sz="0" w:space="0" w:color="auto"/>
        <w:bottom w:val="none" w:sz="0" w:space="0" w:color="auto"/>
        <w:right w:val="none" w:sz="0" w:space="0" w:color="auto"/>
      </w:divBdr>
    </w:div>
    <w:div w:id="518085141">
      <w:bodyDiv w:val="1"/>
      <w:marLeft w:val="0"/>
      <w:marRight w:val="0"/>
      <w:marTop w:val="0"/>
      <w:marBottom w:val="0"/>
      <w:divBdr>
        <w:top w:val="none" w:sz="0" w:space="0" w:color="auto"/>
        <w:left w:val="none" w:sz="0" w:space="0" w:color="auto"/>
        <w:bottom w:val="none" w:sz="0" w:space="0" w:color="auto"/>
        <w:right w:val="none" w:sz="0" w:space="0" w:color="auto"/>
      </w:divBdr>
    </w:div>
    <w:div w:id="522670494">
      <w:bodyDiv w:val="1"/>
      <w:marLeft w:val="0"/>
      <w:marRight w:val="0"/>
      <w:marTop w:val="0"/>
      <w:marBottom w:val="0"/>
      <w:divBdr>
        <w:top w:val="none" w:sz="0" w:space="0" w:color="auto"/>
        <w:left w:val="none" w:sz="0" w:space="0" w:color="auto"/>
        <w:bottom w:val="none" w:sz="0" w:space="0" w:color="auto"/>
        <w:right w:val="none" w:sz="0" w:space="0" w:color="auto"/>
      </w:divBdr>
    </w:div>
    <w:div w:id="524369120">
      <w:bodyDiv w:val="1"/>
      <w:marLeft w:val="0"/>
      <w:marRight w:val="0"/>
      <w:marTop w:val="0"/>
      <w:marBottom w:val="0"/>
      <w:divBdr>
        <w:top w:val="none" w:sz="0" w:space="0" w:color="auto"/>
        <w:left w:val="none" w:sz="0" w:space="0" w:color="auto"/>
        <w:bottom w:val="none" w:sz="0" w:space="0" w:color="auto"/>
        <w:right w:val="none" w:sz="0" w:space="0" w:color="auto"/>
      </w:divBdr>
      <w:divsChild>
        <w:div w:id="170486185">
          <w:marLeft w:val="547"/>
          <w:marRight w:val="0"/>
          <w:marTop w:val="115"/>
          <w:marBottom w:val="120"/>
          <w:divBdr>
            <w:top w:val="none" w:sz="0" w:space="0" w:color="auto"/>
            <w:left w:val="none" w:sz="0" w:space="0" w:color="auto"/>
            <w:bottom w:val="none" w:sz="0" w:space="0" w:color="auto"/>
            <w:right w:val="none" w:sz="0" w:space="0" w:color="auto"/>
          </w:divBdr>
        </w:div>
        <w:div w:id="945889164">
          <w:marLeft w:val="547"/>
          <w:marRight w:val="0"/>
          <w:marTop w:val="115"/>
          <w:marBottom w:val="120"/>
          <w:divBdr>
            <w:top w:val="none" w:sz="0" w:space="0" w:color="auto"/>
            <w:left w:val="none" w:sz="0" w:space="0" w:color="auto"/>
            <w:bottom w:val="none" w:sz="0" w:space="0" w:color="auto"/>
            <w:right w:val="none" w:sz="0" w:space="0" w:color="auto"/>
          </w:divBdr>
        </w:div>
        <w:div w:id="1690519622">
          <w:marLeft w:val="547"/>
          <w:marRight w:val="0"/>
          <w:marTop w:val="115"/>
          <w:marBottom w:val="120"/>
          <w:divBdr>
            <w:top w:val="none" w:sz="0" w:space="0" w:color="auto"/>
            <w:left w:val="none" w:sz="0" w:space="0" w:color="auto"/>
            <w:bottom w:val="none" w:sz="0" w:space="0" w:color="auto"/>
            <w:right w:val="none" w:sz="0" w:space="0" w:color="auto"/>
          </w:divBdr>
        </w:div>
        <w:div w:id="2026402571">
          <w:marLeft w:val="547"/>
          <w:marRight w:val="0"/>
          <w:marTop w:val="115"/>
          <w:marBottom w:val="120"/>
          <w:divBdr>
            <w:top w:val="none" w:sz="0" w:space="0" w:color="auto"/>
            <w:left w:val="none" w:sz="0" w:space="0" w:color="auto"/>
            <w:bottom w:val="none" w:sz="0" w:space="0" w:color="auto"/>
            <w:right w:val="none" w:sz="0" w:space="0" w:color="auto"/>
          </w:divBdr>
        </w:div>
      </w:divsChild>
    </w:div>
    <w:div w:id="529294114">
      <w:bodyDiv w:val="1"/>
      <w:marLeft w:val="0"/>
      <w:marRight w:val="0"/>
      <w:marTop w:val="0"/>
      <w:marBottom w:val="0"/>
      <w:divBdr>
        <w:top w:val="none" w:sz="0" w:space="0" w:color="auto"/>
        <w:left w:val="none" w:sz="0" w:space="0" w:color="auto"/>
        <w:bottom w:val="none" w:sz="0" w:space="0" w:color="auto"/>
        <w:right w:val="none" w:sz="0" w:space="0" w:color="auto"/>
      </w:divBdr>
    </w:div>
    <w:div w:id="534544307">
      <w:bodyDiv w:val="1"/>
      <w:marLeft w:val="0"/>
      <w:marRight w:val="0"/>
      <w:marTop w:val="0"/>
      <w:marBottom w:val="0"/>
      <w:divBdr>
        <w:top w:val="none" w:sz="0" w:space="0" w:color="auto"/>
        <w:left w:val="none" w:sz="0" w:space="0" w:color="auto"/>
        <w:bottom w:val="none" w:sz="0" w:space="0" w:color="auto"/>
        <w:right w:val="none" w:sz="0" w:space="0" w:color="auto"/>
      </w:divBdr>
    </w:div>
    <w:div w:id="535433249">
      <w:bodyDiv w:val="1"/>
      <w:marLeft w:val="0"/>
      <w:marRight w:val="0"/>
      <w:marTop w:val="0"/>
      <w:marBottom w:val="0"/>
      <w:divBdr>
        <w:top w:val="none" w:sz="0" w:space="0" w:color="auto"/>
        <w:left w:val="none" w:sz="0" w:space="0" w:color="auto"/>
        <w:bottom w:val="none" w:sz="0" w:space="0" w:color="auto"/>
        <w:right w:val="none" w:sz="0" w:space="0" w:color="auto"/>
      </w:divBdr>
    </w:div>
    <w:div w:id="550189358">
      <w:bodyDiv w:val="1"/>
      <w:marLeft w:val="0"/>
      <w:marRight w:val="0"/>
      <w:marTop w:val="0"/>
      <w:marBottom w:val="0"/>
      <w:divBdr>
        <w:top w:val="none" w:sz="0" w:space="0" w:color="auto"/>
        <w:left w:val="none" w:sz="0" w:space="0" w:color="auto"/>
        <w:bottom w:val="none" w:sz="0" w:space="0" w:color="auto"/>
        <w:right w:val="none" w:sz="0" w:space="0" w:color="auto"/>
      </w:divBdr>
    </w:div>
    <w:div w:id="550962720">
      <w:bodyDiv w:val="1"/>
      <w:marLeft w:val="0"/>
      <w:marRight w:val="0"/>
      <w:marTop w:val="0"/>
      <w:marBottom w:val="0"/>
      <w:divBdr>
        <w:top w:val="none" w:sz="0" w:space="0" w:color="auto"/>
        <w:left w:val="none" w:sz="0" w:space="0" w:color="auto"/>
        <w:bottom w:val="none" w:sz="0" w:space="0" w:color="auto"/>
        <w:right w:val="none" w:sz="0" w:space="0" w:color="auto"/>
      </w:divBdr>
    </w:div>
    <w:div w:id="553350928">
      <w:bodyDiv w:val="1"/>
      <w:marLeft w:val="0"/>
      <w:marRight w:val="0"/>
      <w:marTop w:val="0"/>
      <w:marBottom w:val="0"/>
      <w:divBdr>
        <w:top w:val="none" w:sz="0" w:space="0" w:color="auto"/>
        <w:left w:val="none" w:sz="0" w:space="0" w:color="auto"/>
        <w:bottom w:val="none" w:sz="0" w:space="0" w:color="auto"/>
        <w:right w:val="none" w:sz="0" w:space="0" w:color="auto"/>
      </w:divBdr>
    </w:div>
    <w:div w:id="554244359">
      <w:bodyDiv w:val="1"/>
      <w:marLeft w:val="0"/>
      <w:marRight w:val="0"/>
      <w:marTop w:val="0"/>
      <w:marBottom w:val="0"/>
      <w:divBdr>
        <w:top w:val="none" w:sz="0" w:space="0" w:color="auto"/>
        <w:left w:val="none" w:sz="0" w:space="0" w:color="auto"/>
        <w:bottom w:val="none" w:sz="0" w:space="0" w:color="auto"/>
        <w:right w:val="none" w:sz="0" w:space="0" w:color="auto"/>
      </w:divBdr>
    </w:div>
    <w:div w:id="570387293">
      <w:bodyDiv w:val="1"/>
      <w:marLeft w:val="0"/>
      <w:marRight w:val="0"/>
      <w:marTop w:val="0"/>
      <w:marBottom w:val="0"/>
      <w:divBdr>
        <w:top w:val="none" w:sz="0" w:space="0" w:color="auto"/>
        <w:left w:val="none" w:sz="0" w:space="0" w:color="auto"/>
        <w:bottom w:val="none" w:sz="0" w:space="0" w:color="auto"/>
        <w:right w:val="none" w:sz="0" w:space="0" w:color="auto"/>
      </w:divBdr>
    </w:div>
    <w:div w:id="570851093">
      <w:bodyDiv w:val="1"/>
      <w:marLeft w:val="0"/>
      <w:marRight w:val="0"/>
      <w:marTop w:val="0"/>
      <w:marBottom w:val="0"/>
      <w:divBdr>
        <w:top w:val="none" w:sz="0" w:space="0" w:color="auto"/>
        <w:left w:val="none" w:sz="0" w:space="0" w:color="auto"/>
        <w:bottom w:val="none" w:sz="0" w:space="0" w:color="auto"/>
        <w:right w:val="none" w:sz="0" w:space="0" w:color="auto"/>
      </w:divBdr>
    </w:div>
    <w:div w:id="573319713">
      <w:bodyDiv w:val="1"/>
      <w:marLeft w:val="0"/>
      <w:marRight w:val="0"/>
      <w:marTop w:val="0"/>
      <w:marBottom w:val="0"/>
      <w:divBdr>
        <w:top w:val="none" w:sz="0" w:space="0" w:color="auto"/>
        <w:left w:val="none" w:sz="0" w:space="0" w:color="auto"/>
        <w:bottom w:val="none" w:sz="0" w:space="0" w:color="auto"/>
        <w:right w:val="none" w:sz="0" w:space="0" w:color="auto"/>
      </w:divBdr>
    </w:div>
    <w:div w:id="602882787">
      <w:bodyDiv w:val="1"/>
      <w:marLeft w:val="0"/>
      <w:marRight w:val="0"/>
      <w:marTop w:val="0"/>
      <w:marBottom w:val="0"/>
      <w:divBdr>
        <w:top w:val="none" w:sz="0" w:space="0" w:color="auto"/>
        <w:left w:val="none" w:sz="0" w:space="0" w:color="auto"/>
        <w:bottom w:val="none" w:sz="0" w:space="0" w:color="auto"/>
        <w:right w:val="none" w:sz="0" w:space="0" w:color="auto"/>
      </w:divBdr>
    </w:div>
    <w:div w:id="607859248">
      <w:bodyDiv w:val="1"/>
      <w:marLeft w:val="0"/>
      <w:marRight w:val="0"/>
      <w:marTop w:val="0"/>
      <w:marBottom w:val="0"/>
      <w:divBdr>
        <w:top w:val="none" w:sz="0" w:space="0" w:color="auto"/>
        <w:left w:val="none" w:sz="0" w:space="0" w:color="auto"/>
        <w:bottom w:val="none" w:sz="0" w:space="0" w:color="auto"/>
        <w:right w:val="none" w:sz="0" w:space="0" w:color="auto"/>
      </w:divBdr>
    </w:div>
    <w:div w:id="620303998">
      <w:bodyDiv w:val="1"/>
      <w:marLeft w:val="0"/>
      <w:marRight w:val="0"/>
      <w:marTop w:val="0"/>
      <w:marBottom w:val="0"/>
      <w:divBdr>
        <w:top w:val="none" w:sz="0" w:space="0" w:color="auto"/>
        <w:left w:val="none" w:sz="0" w:space="0" w:color="auto"/>
        <w:bottom w:val="none" w:sz="0" w:space="0" w:color="auto"/>
        <w:right w:val="none" w:sz="0" w:space="0" w:color="auto"/>
      </w:divBdr>
    </w:div>
    <w:div w:id="621544269">
      <w:bodyDiv w:val="1"/>
      <w:marLeft w:val="0"/>
      <w:marRight w:val="0"/>
      <w:marTop w:val="0"/>
      <w:marBottom w:val="0"/>
      <w:divBdr>
        <w:top w:val="none" w:sz="0" w:space="0" w:color="auto"/>
        <w:left w:val="none" w:sz="0" w:space="0" w:color="auto"/>
        <w:bottom w:val="none" w:sz="0" w:space="0" w:color="auto"/>
        <w:right w:val="none" w:sz="0" w:space="0" w:color="auto"/>
      </w:divBdr>
    </w:div>
    <w:div w:id="632294607">
      <w:bodyDiv w:val="1"/>
      <w:marLeft w:val="0"/>
      <w:marRight w:val="0"/>
      <w:marTop w:val="0"/>
      <w:marBottom w:val="0"/>
      <w:divBdr>
        <w:top w:val="none" w:sz="0" w:space="0" w:color="auto"/>
        <w:left w:val="none" w:sz="0" w:space="0" w:color="auto"/>
        <w:bottom w:val="none" w:sz="0" w:space="0" w:color="auto"/>
        <w:right w:val="none" w:sz="0" w:space="0" w:color="auto"/>
      </w:divBdr>
    </w:div>
    <w:div w:id="638918272">
      <w:bodyDiv w:val="1"/>
      <w:marLeft w:val="0"/>
      <w:marRight w:val="0"/>
      <w:marTop w:val="0"/>
      <w:marBottom w:val="0"/>
      <w:divBdr>
        <w:top w:val="none" w:sz="0" w:space="0" w:color="auto"/>
        <w:left w:val="none" w:sz="0" w:space="0" w:color="auto"/>
        <w:bottom w:val="none" w:sz="0" w:space="0" w:color="auto"/>
        <w:right w:val="none" w:sz="0" w:space="0" w:color="auto"/>
      </w:divBdr>
    </w:div>
    <w:div w:id="640116045">
      <w:bodyDiv w:val="1"/>
      <w:marLeft w:val="0"/>
      <w:marRight w:val="0"/>
      <w:marTop w:val="0"/>
      <w:marBottom w:val="0"/>
      <w:divBdr>
        <w:top w:val="none" w:sz="0" w:space="0" w:color="auto"/>
        <w:left w:val="none" w:sz="0" w:space="0" w:color="auto"/>
        <w:bottom w:val="none" w:sz="0" w:space="0" w:color="auto"/>
        <w:right w:val="none" w:sz="0" w:space="0" w:color="auto"/>
      </w:divBdr>
    </w:div>
    <w:div w:id="643857509">
      <w:bodyDiv w:val="1"/>
      <w:marLeft w:val="0"/>
      <w:marRight w:val="0"/>
      <w:marTop w:val="0"/>
      <w:marBottom w:val="0"/>
      <w:divBdr>
        <w:top w:val="none" w:sz="0" w:space="0" w:color="auto"/>
        <w:left w:val="none" w:sz="0" w:space="0" w:color="auto"/>
        <w:bottom w:val="none" w:sz="0" w:space="0" w:color="auto"/>
        <w:right w:val="none" w:sz="0" w:space="0" w:color="auto"/>
      </w:divBdr>
      <w:divsChild>
        <w:div w:id="231620343">
          <w:marLeft w:val="893"/>
          <w:marRight w:val="0"/>
          <w:marTop w:val="96"/>
          <w:marBottom w:val="0"/>
          <w:divBdr>
            <w:top w:val="none" w:sz="0" w:space="0" w:color="auto"/>
            <w:left w:val="none" w:sz="0" w:space="0" w:color="auto"/>
            <w:bottom w:val="none" w:sz="0" w:space="0" w:color="auto"/>
            <w:right w:val="none" w:sz="0" w:space="0" w:color="auto"/>
          </w:divBdr>
        </w:div>
        <w:div w:id="1396004344">
          <w:marLeft w:val="893"/>
          <w:marRight w:val="0"/>
          <w:marTop w:val="96"/>
          <w:marBottom w:val="0"/>
          <w:divBdr>
            <w:top w:val="none" w:sz="0" w:space="0" w:color="auto"/>
            <w:left w:val="none" w:sz="0" w:space="0" w:color="auto"/>
            <w:bottom w:val="none" w:sz="0" w:space="0" w:color="auto"/>
            <w:right w:val="none" w:sz="0" w:space="0" w:color="auto"/>
          </w:divBdr>
        </w:div>
        <w:div w:id="1967390773">
          <w:marLeft w:val="893"/>
          <w:marRight w:val="0"/>
          <w:marTop w:val="96"/>
          <w:marBottom w:val="0"/>
          <w:divBdr>
            <w:top w:val="none" w:sz="0" w:space="0" w:color="auto"/>
            <w:left w:val="none" w:sz="0" w:space="0" w:color="auto"/>
            <w:bottom w:val="none" w:sz="0" w:space="0" w:color="auto"/>
            <w:right w:val="none" w:sz="0" w:space="0" w:color="auto"/>
          </w:divBdr>
        </w:div>
      </w:divsChild>
    </w:div>
    <w:div w:id="644432381">
      <w:bodyDiv w:val="1"/>
      <w:marLeft w:val="0"/>
      <w:marRight w:val="0"/>
      <w:marTop w:val="0"/>
      <w:marBottom w:val="0"/>
      <w:divBdr>
        <w:top w:val="none" w:sz="0" w:space="0" w:color="auto"/>
        <w:left w:val="none" w:sz="0" w:space="0" w:color="auto"/>
        <w:bottom w:val="none" w:sz="0" w:space="0" w:color="auto"/>
        <w:right w:val="none" w:sz="0" w:space="0" w:color="auto"/>
      </w:divBdr>
    </w:div>
    <w:div w:id="654719994">
      <w:bodyDiv w:val="1"/>
      <w:marLeft w:val="0"/>
      <w:marRight w:val="0"/>
      <w:marTop w:val="0"/>
      <w:marBottom w:val="0"/>
      <w:divBdr>
        <w:top w:val="none" w:sz="0" w:space="0" w:color="auto"/>
        <w:left w:val="none" w:sz="0" w:space="0" w:color="auto"/>
        <w:bottom w:val="none" w:sz="0" w:space="0" w:color="auto"/>
        <w:right w:val="none" w:sz="0" w:space="0" w:color="auto"/>
      </w:divBdr>
    </w:div>
    <w:div w:id="662591157">
      <w:bodyDiv w:val="1"/>
      <w:marLeft w:val="0"/>
      <w:marRight w:val="0"/>
      <w:marTop w:val="0"/>
      <w:marBottom w:val="0"/>
      <w:divBdr>
        <w:top w:val="none" w:sz="0" w:space="0" w:color="auto"/>
        <w:left w:val="none" w:sz="0" w:space="0" w:color="auto"/>
        <w:bottom w:val="none" w:sz="0" w:space="0" w:color="auto"/>
        <w:right w:val="none" w:sz="0" w:space="0" w:color="auto"/>
      </w:divBdr>
    </w:div>
    <w:div w:id="669256004">
      <w:bodyDiv w:val="1"/>
      <w:marLeft w:val="0"/>
      <w:marRight w:val="0"/>
      <w:marTop w:val="0"/>
      <w:marBottom w:val="0"/>
      <w:divBdr>
        <w:top w:val="none" w:sz="0" w:space="0" w:color="auto"/>
        <w:left w:val="none" w:sz="0" w:space="0" w:color="auto"/>
        <w:bottom w:val="none" w:sz="0" w:space="0" w:color="auto"/>
        <w:right w:val="none" w:sz="0" w:space="0" w:color="auto"/>
      </w:divBdr>
    </w:div>
    <w:div w:id="676200965">
      <w:bodyDiv w:val="1"/>
      <w:marLeft w:val="0"/>
      <w:marRight w:val="0"/>
      <w:marTop w:val="0"/>
      <w:marBottom w:val="0"/>
      <w:divBdr>
        <w:top w:val="none" w:sz="0" w:space="0" w:color="auto"/>
        <w:left w:val="none" w:sz="0" w:space="0" w:color="auto"/>
        <w:bottom w:val="none" w:sz="0" w:space="0" w:color="auto"/>
        <w:right w:val="none" w:sz="0" w:space="0" w:color="auto"/>
      </w:divBdr>
    </w:div>
    <w:div w:id="699741120">
      <w:bodyDiv w:val="1"/>
      <w:marLeft w:val="0"/>
      <w:marRight w:val="0"/>
      <w:marTop w:val="0"/>
      <w:marBottom w:val="0"/>
      <w:divBdr>
        <w:top w:val="none" w:sz="0" w:space="0" w:color="auto"/>
        <w:left w:val="none" w:sz="0" w:space="0" w:color="auto"/>
        <w:bottom w:val="none" w:sz="0" w:space="0" w:color="auto"/>
        <w:right w:val="none" w:sz="0" w:space="0" w:color="auto"/>
      </w:divBdr>
    </w:div>
    <w:div w:id="708838188">
      <w:bodyDiv w:val="1"/>
      <w:marLeft w:val="0"/>
      <w:marRight w:val="0"/>
      <w:marTop w:val="0"/>
      <w:marBottom w:val="0"/>
      <w:divBdr>
        <w:top w:val="none" w:sz="0" w:space="0" w:color="auto"/>
        <w:left w:val="none" w:sz="0" w:space="0" w:color="auto"/>
        <w:bottom w:val="none" w:sz="0" w:space="0" w:color="auto"/>
        <w:right w:val="none" w:sz="0" w:space="0" w:color="auto"/>
      </w:divBdr>
    </w:div>
    <w:div w:id="718944597">
      <w:bodyDiv w:val="1"/>
      <w:marLeft w:val="0"/>
      <w:marRight w:val="0"/>
      <w:marTop w:val="0"/>
      <w:marBottom w:val="0"/>
      <w:divBdr>
        <w:top w:val="none" w:sz="0" w:space="0" w:color="auto"/>
        <w:left w:val="none" w:sz="0" w:space="0" w:color="auto"/>
        <w:bottom w:val="none" w:sz="0" w:space="0" w:color="auto"/>
        <w:right w:val="none" w:sz="0" w:space="0" w:color="auto"/>
      </w:divBdr>
    </w:div>
    <w:div w:id="722557993">
      <w:bodyDiv w:val="1"/>
      <w:marLeft w:val="0"/>
      <w:marRight w:val="0"/>
      <w:marTop w:val="0"/>
      <w:marBottom w:val="0"/>
      <w:divBdr>
        <w:top w:val="none" w:sz="0" w:space="0" w:color="auto"/>
        <w:left w:val="none" w:sz="0" w:space="0" w:color="auto"/>
        <w:bottom w:val="none" w:sz="0" w:space="0" w:color="auto"/>
        <w:right w:val="none" w:sz="0" w:space="0" w:color="auto"/>
      </w:divBdr>
    </w:div>
    <w:div w:id="730930101">
      <w:bodyDiv w:val="1"/>
      <w:marLeft w:val="0"/>
      <w:marRight w:val="0"/>
      <w:marTop w:val="0"/>
      <w:marBottom w:val="0"/>
      <w:divBdr>
        <w:top w:val="none" w:sz="0" w:space="0" w:color="auto"/>
        <w:left w:val="none" w:sz="0" w:space="0" w:color="auto"/>
        <w:bottom w:val="none" w:sz="0" w:space="0" w:color="auto"/>
        <w:right w:val="none" w:sz="0" w:space="0" w:color="auto"/>
      </w:divBdr>
    </w:div>
    <w:div w:id="732200336">
      <w:bodyDiv w:val="1"/>
      <w:marLeft w:val="0"/>
      <w:marRight w:val="0"/>
      <w:marTop w:val="0"/>
      <w:marBottom w:val="0"/>
      <w:divBdr>
        <w:top w:val="none" w:sz="0" w:space="0" w:color="auto"/>
        <w:left w:val="none" w:sz="0" w:space="0" w:color="auto"/>
        <w:bottom w:val="none" w:sz="0" w:space="0" w:color="auto"/>
        <w:right w:val="none" w:sz="0" w:space="0" w:color="auto"/>
      </w:divBdr>
    </w:div>
    <w:div w:id="752778107">
      <w:bodyDiv w:val="1"/>
      <w:marLeft w:val="0"/>
      <w:marRight w:val="0"/>
      <w:marTop w:val="0"/>
      <w:marBottom w:val="0"/>
      <w:divBdr>
        <w:top w:val="none" w:sz="0" w:space="0" w:color="auto"/>
        <w:left w:val="none" w:sz="0" w:space="0" w:color="auto"/>
        <w:bottom w:val="none" w:sz="0" w:space="0" w:color="auto"/>
        <w:right w:val="none" w:sz="0" w:space="0" w:color="auto"/>
      </w:divBdr>
    </w:div>
    <w:div w:id="762532820">
      <w:bodyDiv w:val="1"/>
      <w:marLeft w:val="0"/>
      <w:marRight w:val="0"/>
      <w:marTop w:val="0"/>
      <w:marBottom w:val="0"/>
      <w:divBdr>
        <w:top w:val="none" w:sz="0" w:space="0" w:color="auto"/>
        <w:left w:val="none" w:sz="0" w:space="0" w:color="auto"/>
        <w:bottom w:val="none" w:sz="0" w:space="0" w:color="auto"/>
        <w:right w:val="none" w:sz="0" w:space="0" w:color="auto"/>
      </w:divBdr>
    </w:div>
    <w:div w:id="766272583">
      <w:bodyDiv w:val="1"/>
      <w:marLeft w:val="0"/>
      <w:marRight w:val="0"/>
      <w:marTop w:val="0"/>
      <w:marBottom w:val="0"/>
      <w:divBdr>
        <w:top w:val="none" w:sz="0" w:space="0" w:color="auto"/>
        <w:left w:val="none" w:sz="0" w:space="0" w:color="auto"/>
        <w:bottom w:val="none" w:sz="0" w:space="0" w:color="auto"/>
        <w:right w:val="none" w:sz="0" w:space="0" w:color="auto"/>
      </w:divBdr>
    </w:div>
    <w:div w:id="767116545">
      <w:bodyDiv w:val="1"/>
      <w:marLeft w:val="0"/>
      <w:marRight w:val="0"/>
      <w:marTop w:val="0"/>
      <w:marBottom w:val="0"/>
      <w:divBdr>
        <w:top w:val="none" w:sz="0" w:space="0" w:color="auto"/>
        <w:left w:val="none" w:sz="0" w:space="0" w:color="auto"/>
        <w:bottom w:val="none" w:sz="0" w:space="0" w:color="auto"/>
        <w:right w:val="none" w:sz="0" w:space="0" w:color="auto"/>
      </w:divBdr>
    </w:div>
    <w:div w:id="781875480">
      <w:bodyDiv w:val="1"/>
      <w:marLeft w:val="0"/>
      <w:marRight w:val="0"/>
      <w:marTop w:val="0"/>
      <w:marBottom w:val="0"/>
      <w:divBdr>
        <w:top w:val="none" w:sz="0" w:space="0" w:color="auto"/>
        <w:left w:val="none" w:sz="0" w:space="0" w:color="auto"/>
        <w:bottom w:val="none" w:sz="0" w:space="0" w:color="auto"/>
        <w:right w:val="none" w:sz="0" w:space="0" w:color="auto"/>
      </w:divBdr>
    </w:div>
    <w:div w:id="788358603">
      <w:bodyDiv w:val="1"/>
      <w:marLeft w:val="0"/>
      <w:marRight w:val="0"/>
      <w:marTop w:val="0"/>
      <w:marBottom w:val="0"/>
      <w:divBdr>
        <w:top w:val="none" w:sz="0" w:space="0" w:color="auto"/>
        <w:left w:val="none" w:sz="0" w:space="0" w:color="auto"/>
        <w:bottom w:val="none" w:sz="0" w:space="0" w:color="auto"/>
        <w:right w:val="none" w:sz="0" w:space="0" w:color="auto"/>
      </w:divBdr>
    </w:div>
    <w:div w:id="794520526">
      <w:bodyDiv w:val="1"/>
      <w:marLeft w:val="0"/>
      <w:marRight w:val="0"/>
      <w:marTop w:val="0"/>
      <w:marBottom w:val="0"/>
      <w:divBdr>
        <w:top w:val="none" w:sz="0" w:space="0" w:color="auto"/>
        <w:left w:val="none" w:sz="0" w:space="0" w:color="auto"/>
        <w:bottom w:val="none" w:sz="0" w:space="0" w:color="auto"/>
        <w:right w:val="none" w:sz="0" w:space="0" w:color="auto"/>
      </w:divBdr>
    </w:div>
    <w:div w:id="797067752">
      <w:bodyDiv w:val="1"/>
      <w:marLeft w:val="0"/>
      <w:marRight w:val="0"/>
      <w:marTop w:val="0"/>
      <w:marBottom w:val="0"/>
      <w:divBdr>
        <w:top w:val="none" w:sz="0" w:space="0" w:color="auto"/>
        <w:left w:val="none" w:sz="0" w:space="0" w:color="auto"/>
        <w:bottom w:val="none" w:sz="0" w:space="0" w:color="auto"/>
        <w:right w:val="none" w:sz="0" w:space="0" w:color="auto"/>
      </w:divBdr>
      <w:divsChild>
        <w:div w:id="154226440">
          <w:marLeft w:val="274"/>
          <w:marRight w:val="0"/>
          <w:marTop w:val="0"/>
          <w:marBottom w:val="0"/>
          <w:divBdr>
            <w:top w:val="none" w:sz="0" w:space="0" w:color="auto"/>
            <w:left w:val="none" w:sz="0" w:space="0" w:color="auto"/>
            <w:bottom w:val="none" w:sz="0" w:space="0" w:color="auto"/>
            <w:right w:val="none" w:sz="0" w:space="0" w:color="auto"/>
          </w:divBdr>
        </w:div>
        <w:div w:id="201409844">
          <w:marLeft w:val="274"/>
          <w:marRight w:val="0"/>
          <w:marTop w:val="0"/>
          <w:marBottom w:val="0"/>
          <w:divBdr>
            <w:top w:val="none" w:sz="0" w:space="0" w:color="auto"/>
            <w:left w:val="none" w:sz="0" w:space="0" w:color="auto"/>
            <w:bottom w:val="none" w:sz="0" w:space="0" w:color="auto"/>
            <w:right w:val="none" w:sz="0" w:space="0" w:color="auto"/>
          </w:divBdr>
        </w:div>
        <w:div w:id="703216316">
          <w:marLeft w:val="274"/>
          <w:marRight w:val="0"/>
          <w:marTop w:val="0"/>
          <w:marBottom w:val="0"/>
          <w:divBdr>
            <w:top w:val="none" w:sz="0" w:space="0" w:color="auto"/>
            <w:left w:val="none" w:sz="0" w:space="0" w:color="auto"/>
            <w:bottom w:val="none" w:sz="0" w:space="0" w:color="auto"/>
            <w:right w:val="none" w:sz="0" w:space="0" w:color="auto"/>
          </w:divBdr>
        </w:div>
        <w:div w:id="1335182929">
          <w:marLeft w:val="274"/>
          <w:marRight w:val="0"/>
          <w:marTop w:val="0"/>
          <w:marBottom w:val="0"/>
          <w:divBdr>
            <w:top w:val="none" w:sz="0" w:space="0" w:color="auto"/>
            <w:left w:val="none" w:sz="0" w:space="0" w:color="auto"/>
            <w:bottom w:val="none" w:sz="0" w:space="0" w:color="auto"/>
            <w:right w:val="none" w:sz="0" w:space="0" w:color="auto"/>
          </w:divBdr>
        </w:div>
        <w:div w:id="1410037063">
          <w:marLeft w:val="274"/>
          <w:marRight w:val="0"/>
          <w:marTop w:val="0"/>
          <w:marBottom w:val="0"/>
          <w:divBdr>
            <w:top w:val="none" w:sz="0" w:space="0" w:color="auto"/>
            <w:left w:val="none" w:sz="0" w:space="0" w:color="auto"/>
            <w:bottom w:val="none" w:sz="0" w:space="0" w:color="auto"/>
            <w:right w:val="none" w:sz="0" w:space="0" w:color="auto"/>
          </w:divBdr>
        </w:div>
        <w:div w:id="1528984454">
          <w:marLeft w:val="274"/>
          <w:marRight w:val="0"/>
          <w:marTop w:val="0"/>
          <w:marBottom w:val="0"/>
          <w:divBdr>
            <w:top w:val="none" w:sz="0" w:space="0" w:color="auto"/>
            <w:left w:val="none" w:sz="0" w:space="0" w:color="auto"/>
            <w:bottom w:val="none" w:sz="0" w:space="0" w:color="auto"/>
            <w:right w:val="none" w:sz="0" w:space="0" w:color="auto"/>
          </w:divBdr>
        </w:div>
        <w:div w:id="2061202648">
          <w:marLeft w:val="274"/>
          <w:marRight w:val="0"/>
          <w:marTop w:val="0"/>
          <w:marBottom w:val="0"/>
          <w:divBdr>
            <w:top w:val="none" w:sz="0" w:space="0" w:color="auto"/>
            <w:left w:val="none" w:sz="0" w:space="0" w:color="auto"/>
            <w:bottom w:val="none" w:sz="0" w:space="0" w:color="auto"/>
            <w:right w:val="none" w:sz="0" w:space="0" w:color="auto"/>
          </w:divBdr>
        </w:div>
      </w:divsChild>
    </w:div>
    <w:div w:id="804005904">
      <w:bodyDiv w:val="1"/>
      <w:marLeft w:val="0"/>
      <w:marRight w:val="0"/>
      <w:marTop w:val="0"/>
      <w:marBottom w:val="0"/>
      <w:divBdr>
        <w:top w:val="none" w:sz="0" w:space="0" w:color="auto"/>
        <w:left w:val="none" w:sz="0" w:space="0" w:color="auto"/>
        <w:bottom w:val="none" w:sz="0" w:space="0" w:color="auto"/>
        <w:right w:val="none" w:sz="0" w:space="0" w:color="auto"/>
      </w:divBdr>
    </w:div>
    <w:div w:id="807475338">
      <w:bodyDiv w:val="1"/>
      <w:marLeft w:val="0"/>
      <w:marRight w:val="0"/>
      <w:marTop w:val="0"/>
      <w:marBottom w:val="0"/>
      <w:divBdr>
        <w:top w:val="none" w:sz="0" w:space="0" w:color="auto"/>
        <w:left w:val="none" w:sz="0" w:space="0" w:color="auto"/>
        <w:bottom w:val="none" w:sz="0" w:space="0" w:color="auto"/>
        <w:right w:val="none" w:sz="0" w:space="0" w:color="auto"/>
      </w:divBdr>
    </w:div>
    <w:div w:id="824934365">
      <w:bodyDiv w:val="1"/>
      <w:marLeft w:val="0"/>
      <w:marRight w:val="0"/>
      <w:marTop w:val="0"/>
      <w:marBottom w:val="0"/>
      <w:divBdr>
        <w:top w:val="none" w:sz="0" w:space="0" w:color="auto"/>
        <w:left w:val="none" w:sz="0" w:space="0" w:color="auto"/>
        <w:bottom w:val="none" w:sz="0" w:space="0" w:color="auto"/>
        <w:right w:val="none" w:sz="0" w:space="0" w:color="auto"/>
      </w:divBdr>
    </w:div>
    <w:div w:id="827594094">
      <w:bodyDiv w:val="1"/>
      <w:marLeft w:val="0"/>
      <w:marRight w:val="0"/>
      <w:marTop w:val="0"/>
      <w:marBottom w:val="0"/>
      <w:divBdr>
        <w:top w:val="none" w:sz="0" w:space="0" w:color="auto"/>
        <w:left w:val="none" w:sz="0" w:space="0" w:color="auto"/>
        <w:bottom w:val="none" w:sz="0" w:space="0" w:color="auto"/>
        <w:right w:val="none" w:sz="0" w:space="0" w:color="auto"/>
      </w:divBdr>
    </w:div>
    <w:div w:id="846989593">
      <w:bodyDiv w:val="1"/>
      <w:marLeft w:val="0"/>
      <w:marRight w:val="0"/>
      <w:marTop w:val="0"/>
      <w:marBottom w:val="0"/>
      <w:divBdr>
        <w:top w:val="none" w:sz="0" w:space="0" w:color="auto"/>
        <w:left w:val="none" w:sz="0" w:space="0" w:color="auto"/>
        <w:bottom w:val="none" w:sz="0" w:space="0" w:color="auto"/>
        <w:right w:val="none" w:sz="0" w:space="0" w:color="auto"/>
      </w:divBdr>
    </w:div>
    <w:div w:id="850416257">
      <w:bodyDiv w:val="1"/>
      <w:marLeft w:val="0"/>
      <w:marRight w:val="0"/>
      <w:marTop w:val="0"/>
      <w:marBottom w:val="0"/>
      <w:divBdr>
        <w:top w:val="none" w:sz="0" w:space="0" w:color="auto"/>
        <w:left w:val="none" w:sz="0" w:space="0" w:color="auto"/>
        <w:bottom w:val="none" w:sz="0" w:space="0" w:color="auto"/>
        <w:right w:val="none" w:sz="0" w:space="0" w:color="auto"/>
      </w:divBdr>
    </w:div>
    <w:div w:id="853148248">
      <w:bodyDiv w:val="1"/>
      <w:marLeft w:val="0"/>
      <w:marRight w:val="0"/>
      <w:marTop w:val="0"/>
      <w:marBottom w:val="0"/>
      <w:divBdr>
        <w:top w:val="none" w:sz="0" w:space="0" w:color="auto"/>
        <w:left w:val="none" w:sz="0" w:space="0" w:color="auto"/>
        <w:bottom w:val="none" w:sz="0" w:space="0" w:color="auto"/>
        <w:right w:val="none" w:sz="0" w:space="0" w:color="auto"/>
      </w:divBdr>
    </w:div>
    <w:div w:id="863249150">
      <w:bodyDiv w:val="1"/>
      <w:marLeft w:val="0"/>
      <w:marRight w:val="0"/>
      <w:marTop w:val="0"/>
      <w:marBottom w:val="0"/>
      <w:divBdr>
        <w:top w:val="none" w:sz="0" w:space="0" w:color="auto"/>
        <w:left w:val="none" w:sz="0" w:space="0" w:color="auto"/>
        <w:bottom w:val="none" w:sz="0" w:space="0" w:color="auto"/>
        <w:right w:val="none" w:sz="0" w:space="0" w:color="auto"/>
      </w:divBdr>
      <w:divsChild>
        <w:div w:id="620914189">
          <w:marLeft w:val="375"/>
          <w:marRight w:val="150"/>
          <w:marTop w:val="150"/>
          <w:marBottom w:val="150"/>
          <w:divBdr>
            <w:top w:val="none" w:sz="0" w:space="0" w:color="auto"/>
            <w:left w:val="none" w:sz="0" w:space="0" w:color="auto"/>
            <w:bottom w:val="none" w:sz="0" w:space="0" w:color="auto"/>
            <w:right w:val="none" w:sz="0" w:space="0" w:color="auto"/>
          </w:divBdr>
          <w:divsChild>
            <w:div w:id="56407148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950548">
      <w:bodyDiv w:val="1"/>
      <w:marLeft w:val="0"/>
      <w:marRight w:val="0"/>
      <w:marTop w:val="0"/>
      <w:marBottom w:val="0"/>
      <w:divBdr>
        <w:top w:val="none" w:sz="0" w:space="0" w:color="auto"/>
        <w:left w:val="none" w:sz="0" w:space="0" w:color="auto"/>
        <w:bottom w:val="none" w:sz="0" w:space="0" w:color="auto"/>
        <w:right w:val="none" w:sz="0" w:space="0" w:color="auto"/>
      </w:divBdr>
    </w:div>
    <w:div w:id="868490330">
      <w:bodyDiv w:val="1"/>
      <w:marLeft w:val="0"/>
      <w:marRight w:val="0"/>
      <w:marTop w:val="0"/>
      <w:marBottom w:val="0"/>
      <w:divBdr>
        <w:top w:val="none" w:sz="0" w:space="0" w:color="auto"/>
        <w:left w:val="none" w:sz="0" w:space="0" w:color="auto"/>
        <w:bottom w:val="none" w:sz="0" w:space="0" w:color="auto"/>
        <w:right w:val="none" w:sz="0" w:space="0" w:color="auto"/>
      </w:divBdr>
    </w:div>
    <w:div w:id="881133715">
      <w:bodyDiv w:val="1"/>
      <w:marLeft w:val="0"/>
      <w:marRight w:val="0"/>
      <w:marTop w:val="0"/>
      <w:marBottom w:val="0"/>
      <w:divBdr>
        <w:top w:val="none" w:sz="0" w:space="0" w:color="auto"/>
        <w:left w:val="none" w:sz="0" w:space="0" w:color="auto"/>
        <w:bottom w:val="none" w:sz="0" w:space="0" w:color="auto"/>
        <w:right w:val="none" w:sz="0" w:space="0" w:color="auto"/>
      </w:divBdr>
    </w:div>
    <w:div w:id="881793463">
      <w:bodyDiv w:val="1"/>
      <w:marLeft w:val="0"/>
      <w:marRight w:val="0"/>
      <w:marTop w:val="0"/>
      <w:marBottom w:val="0"/>
      <w:divBdr>
        <w:top w:val="none" w:sz="0" w:space="0" w:color="auto"/>
        <w:left w:val="none" w:sz="0" w:space="0" w:color="auto"/>
        <w:bottom w:val="none" w:sz="0" w:space="0" w:color="auto"/>
        <w:right w:val="none" w:sz="0" w:space="0" w:color="auto"/>
      </w:divBdr>
    </w:div>
    <w:div w:id="891311953">
      <w:bodyDiv w:val="1"/>
      <w:marLeft w:val="0"/>
      <w:marRight w:val="0"/>
      <w:marTop w:val="0"/>
      <w:marBottom w:val="0"/>
      <w:divBdr>
        <w:top w:val="none" w:sz="0" w:space="0" w:color="auto"/>
        <w:left w:val="none" w:sz="0" w:space="0" w:color="auto"/>
        <w:bottom w:val="none" w:sz="0" w:space="0" w:color="auto"/>
        <w:right w:val="none" w:sz="0" w:space="0" w:color="auto"/>
      </w:divBdr>
    </w:div>
    <w:div w:id="892345948">
      <w:bodyDiv w:val="1"/>
      <w:marLeft w:val="0"/>
      <w:marRight w:val="0"/>
      <w:marTop w:val="0"/>
      <w:marBottom w:val="0"/>
      <w:divBdr>
        <w:top w:val="none" w:sz="0" w:space="0" w:color="auto"/>
        <w:left w:val="none" w:sz="0" w:space="0" w:color="auto"/>
        <w:bottom w:val="none" w:sz="0" w:space="0" w:color="auto"/>
        <w:right w:val="none" w:sz="0" w:space="0" w:color="auto"/>
      </w:divBdr>
    </w:div>
    <w:div w:id="899562806">
      <w:bodyDiv w:val="1"/>
      <w:marLeft w:val="0"/>
      <w:marRight w:val="0"/>
      <w:marTop w:val="0"/>
      <w:marBottom w:val="0"/>
      <w:divBdr>
        <w:top w:val="none" w:sz="0" w:space="0" w:color="auto"/>
        <w:left w:val="none" w:sz="0" w:space="0" w:color="auto"/>
        <w:bottom w:val="none" w:sz="0" w:space="0" w:color="auto"/>
        <w:right w:val="none" w:sz="0" w:space="0" w:color="auto"/>
      </w:divBdr>
    </w:div>
    <w:div w:id="927736896">
      <w:bodyDiv w:val="1"/>
      <w:marLeft w:val="0"/>
      <w:marRight w:val="0"/>
      <w:marTop w:val="0"/>
      <w:marBottom w:val="0"/>
      <w:divBdr>
        <w:top w:val="none" w:sz="0" w:space="0" w:color="auto"/>
        <w:left w:val="none" w:sz="0" w:space="0" w:color="auto"/>
        <w:bottom w:val="none" w:sz="0" w:space="0" w:color="auto"/>
        <w:right w:val="none" w:sz="0" w:space="0" w:color="auto"/>
      </w:divBdr>
    </w:div>
    <w:div w:id="928808258">
      <w:bodyDiv w:val="1"/>
      <w:marLeft w:val="0"/>
      <w:marRight w:val="0"/>
      <w:marTop w:val="0"/>
      <w:marBottom w:val="0"/>
      <w:divBdr>
        <w:top w:val="none" w:sz="0" w:space="0" w:color="auto"/>
        <w:left w:val="none" w:sz="0" w:space="0" w:color="auto"/>
        <w:bottom w:val="none" w:sz="0" w:space="0" w:color="auto"/>
        <w:right w:val="none" w:sz="0" w:space="0" w:color="auto"/>
      </w:divBdr>
    </w:div>
    <w:div w:id="940989288">
      <w:bodyDiv w:val="1"/>
      <w:marLeft w:val="0"/>
      <w:marRight w:val="0"/>
      <w:marTop w:val="0"/>
      <w:marBottom w:val="0"/>
      <w:divBdr>
        <w:top w:val="none" w:sz="0" w:space="0" w:color="auto"/>
        <w:left w:val="none" w:sz="0" w:space="0" w:color="auto"/>
        <w:bottom w:val="none" w:sz="0" w:space="0" w:color="auto"/>
        <w:right w:val="none" w:sz="0" w:space="0" w:color="auto"/>
      </w:divBdr>
    </w:div>
    <w:div w:id="944189360">
      <w:bodyDiv w:val="1"/>
      <w:marLeft w:val="0"/>
      <w:marRight w:val="0"/>
      <w:marTop w:val="0"/>
      <w:marBottom w:val="0"/>
      <w:divBdr>
        <w:top w:val="none" w:sz="0" w:space="0" w:color="auto"/>
        <w:left w:val="none" w:sz="0" w:space="0" w:color="auto"/>
        <w:bottom w:val="none" w:sz="0" w:space="0" w:color="auto"/>
        <w:right w:val="none" w:sz="0" w:space="0" w:color="auto"/>
      </w:divBdr>
    </w:div>
    <w:div w:id="950673314">
      <w:bodyDiv w:val="1"/>
      <w:marLeft w:val="0"/>
      <w:marRight w:val="0"/>
      <w:marTop w:val="0"/>
      <w:marBottom w:val="0"/>
      <w:divBdr>
        <w:top w:val="none" w:sz="0" w:space="0" w:color="auto"/>
        <w:left w:val="none" w:sz="0" w:space="0" w:color="auto"/>
        <w:bottom w:val="none" w:sz="0" w:space="0" w:color="auto"/>
        <w:right w:val="none" w:sz="0" w:space="0" w:color="auto"/>
      </w:divBdr>
    </w:div>
    <w:div w:id="951135365">
      <w:bodyDiv w:val="1"/>
      <w:marLeft w:val="0"/>
      <w:marRight w:val="0"/>
      <w:marTop w:val="0"/>
      <w:marBottom w:val="0"/>
      <w:divBdr>
        <w:top w:val="none" w:sz="0" w:space="0" w:color="auto"/>
        <w:left w:val="none" w:sz="0" w:space="0" w:color="auto"/>
        <w:bottom w:val="none" w:sz="0" w:space="0" w:color="auto"/>
        <w:right w:val="none" w:sz="0" w:space="0" w:color="auto"/>
      </w:divBdr>
    </w:div>
    <w:div w:id="959534202">
      <w:bodyDiv w:val="1"/>
      <w:marLeft w:val="0"/>
      <w:marRight w:val="0"/>
      <w:marTop w:val="0"/>
      <w:marBottom w:val="0"/>
      <w:divBdr>
        <w:top w:val="none" w:sz="0" w:space="0" w:color="auto"/>
        <w:left w:val="none" w:sz="0" w:space="0" w:color="auto"/>
        <w:bottom w:val="none" w:sz="0" w:space="0" w:color="auto"/>
        <w:right w:val="none" w:sz="0" w:space="0" w:color="auto"/>
      </w:divBdr>
    </w:div>
    <w:div w:id="962538778">
      <w:bodyDiv w:val="1"/>
      <w:marLeft w:val="0"/>
      <w:marRight w:val="0"/>
      <w:marTop w:val="0"/>
      <w:marBottom w:val="0"/>
      <w:divBdr>
        <w:top w:val="none" w:sz="0" w:space="0" w:color="auto"/>
        <w:left w:val="none" w:sz="0" w:space="0" w:color="auto"/>
        <w:bottom w:val="none" w:sz="0" w:space="0" w:color="auto"/>
        <w:right w:val="none" w:sz="0" w:space="0" w:color="auto"/>
      </w:divBdr>
    </w:div>
    <w:div w:id="973097049">
      <w:bodyDiv w:val="1"/>
      <w:marLeft w:val="0"/>
      <w:marRight w:val="0"/>
      <w:marTop w:val="0"/>
      <w:marBottom w:val="0"/>
      <w:divBdr>
        <w:top w:val="none" w:sz="0" w:space="0" w:color="auto"/>
        <w:left w:val="none" w:sz="0" w:space="0" w:color="auto"/>
        <w:bottom w:val="none" w:sz="0" w:space="0" w:color="auto"/>
        <w:right w:val="none" w:sz="0" w:space="0" w:color="auto"/>
      </w:divBdr>
    </w:div>
    <w:div w:id="973103763">
      <w:bodyDiv w:val="1"/>
      <w:marLeft w:val="0"/>
      <w:marRight w:val="0"/>
      <w:marTop w:val="0"/>
      <w:marBottom w:val="0"/>
      <w:divBdr>
        <w:top w:val="none" w:sz="0" w:space="0" w:color="auto"/>
        <w:left w:val="none" w:sz="0" w:space="0" w:color="auto"/>
        <w:bottom w:val="none" w:sz="0" w:space="0" w:color="auto"/>
        <w:right w:val="none" w:sz="0" w:space="0" w:color="auto"/>
      </w:divBdr>
      <w:divsChild>
        <w:div w:id="1760715394">
          <w:marLeft w:val="547"/>
          <w:marRight w:val="0"/>
          <w:marTop w:val="86"/>
          <w:marBottom w:val="0"/>
          <w:divBdr>
            <w:top w:val="none" w:sz="0" w:space="0" w:color="auto"/>
            <w:left w:val="none" w:sz="0" w:space="0" w:color="auto"/>
            <w:bottom w:val="none" w:sz="0" w:space="0" w:color="auto"/>
            <w:right w:val="none" w:sz="0" w:space="0" w:color="auto"/>
          </w:divBdr>
        </w:div>
        <w:div w:id="945891020">
          <w:marLeft w:val="547"/>
          <w:marRight w:val="0"/>
          <w:marTop w:val="86"/>
          <w:marBottom w:val="0"/>
          <w:divBdr>
            <w:top w:val="none" w:sz="0" w:space="0" w:color="auto"/>
            <w:left w:val="none" w:sz="0" w:space="0" w:color="auto"/>
            <w:bottom w:val="none" w:sz="0" w:space="0" w:color="auto"/>
            <w:right w:val="none" w:sz="0" w:space="0" w:color="auto"/>
          </w:divBdr>
        </w:div>
        <w:div w:id="709764819">
          <w:marLeft w:val="547"/>
          <w:marRight w:val="0"/>
          <w:marTop w:val="86"/>
          <w:marBottom w:val="0"/>
          <w:divBdr>
            <w:top w:val="none" w:sz="0" w:space="0" w:color="auto"/>
            <w:left w:val="none" w:sz="0" w:space="0" w:color="auto"/>
            <w:bottom w:val="none" w:sz="0" w:space="0" w:color="auto"/>
            <w:right w:val="none" w:sz="0" w:space="0" w:color="auto"/>
          </w:divBdr>
        </w:div>
        <w:div w:id="619453176">
          <w:marLeft w:val="547"/>
          <w:marRight w:val="0"/>
          <w:marTop w:val="86"/>
          <w:marBottom w:val="0"/>
          <w:divBdr>
            <w:top w:val="none" w:sz="0" w:space="0" w:color="auto"/>
            <w:left w:val="none" w:sz="0" w:space="0" w:color="auto"/>
            <w:bottom w:val="none" w:sz="0" w:space="0" w:color="auto"/>
            <w:right w:val="none" w:sz="0" w:space="0" w:color="auto"/>
          </w:divBdr>
        </w:div>
      </w:divsChild>
    </w:div>
    <w:div w:id="983006554">
      <w:bodyDiv w:val="1"/>
      <w:marLeft w:val="0"/>
      <w:marRight w:val="0"/>
      <w:marTop w:val="0"/>
      <w:marBottom w:val="0"/>
      <w:divBdr>
        <w:top w:val="none" w:sz="0" w:space="0" w:color="auto"/>
        <w:left w:val="none" w:sz="0" w:space="0" w:color="auto"/>
        <w:bottom w:val="none" w:sz="0" w:space="0" w:color="auto"/>
        <w:right w:val="none" w:sz="0" w:space="0" w:color="auto"/>
      </w:divBdr>
    </w:div>
    <w:div w:id="987905040">
      <w:bodyDiv w:val="1"/>
      <w:marLeft w:val="0"/>
      <w:marRight w:val="0"/>
      <w:marTop w:val="0"/>
      <w:marBottom w:val="0"/>
      <w:divBdr>
        <w:top w:val="none" w:sz="0" w:space="0" w:color="auto"/>
        <w:left w:val="none" w:sz="0" w:space="0" w:color="auto"/>
        <w:bottom w:val="none" w:sz="0" w:space="0" w:color="auto"/>
        <w:right w:val="none" w:sz="0" w:space="0" w:color="auto"/>
      </w:divBdr>
    </w:div>
    <w:div w:id="993413506">
      <w:bodyDiv w:val="1"/>
      <w:marLeft w:val="0"/>
      <w:marRight w:val="0"/>
      <w:marTop w:val="0"/>
      <w:marBottom w:val="0"/>
      <w:divBdr>
        <w:top w:val="none" w:sz="0" w:space="0" w:color="auto"/>
        <w:left w:val="none" w:sz="0" w:space="0" w:color="auto"/>
        <w:bottom w:val="none" w:sz="0" w:space="0" w:color="auto"/>
        <w:right w:val="none" w:sz="0" w:space="0" w:color="auto"/>
      </w:divBdr>
    </w:div>
    <w:div w:id="995301399">
      <w:bodyDiv w:val="1"/>
      <w:marLeft w:val="0"/>
      <w:marRight w:val="0"/>
      <w:marTop w:val="0"/>
      <w:marBottom w:val="0"/>
      <w:divBdr>
        <w:top w:val="none" w:sz="0" w:space="0" w:color="auto"/>
        <w:left w:val="none" w:sz="0" w:space="0" w:color="auto"/>
        <w:bottom w:val="none" w:sz="0" w:space="0" w:color="auto"/>
        <w:right w:val="none" w:sz="0" w:space="0" w:color="auto"/>
      </w:divBdr>
    </w:div>
    <w:div w:id="997803058">
      <w:bodyDiv w:val="1"/>
      <w:marLeft w:val="0"/>
      <w:marRight w:val="0"/>
      <w:marTop w:val="0"/>
      <w:marBottom w:val="0"/>
      <w:divBdr>
        <w:top w:val="none" w:sz="0" w:space="0" w:color="auto"/>
        <w:left w:val="none" w:sz="0" w:space="0" w:color="auto"/>
        <w:bottom w:val="none" w:sz="0" w:space="0" w:color="auto"/>
        <w:right w:val="none" w:sz="0" w:space="0" w:color="auto"/>
      </w:divBdr>
    </w:div>
    <w:div w:id="998658275">
      <w:bodyDiv w:val="1"/>
      <w:marLeft w:val="0"/>
      <w:marRight w:val="0"/>
      <w:marTop w:val="0"/>
      <w:marBottom w:val="0"/>
      <w:divBdr>
        <w:top w:val="none" w:sz="0" w:space="0" w:color="auto"/>
        <w:left w:val="none" w:sz="0" w:space="0" w:color="auto"/>
        <w:bottom w:val="none" w:sz="0" w:space="0" w:color="auto"/>
        <w:right w:val="none" w:sz="0" w:space="0" w:color="auto"/>
      </w:divBdr>
    </w:div>
    <w:div w:id="1003438580">
      <w:bodyDiv w:val="1"/>
      <w:marLeft w:val="0"/>
      <w:marRight w:val="0"/>
      <w:marTop w:val="0"/>
      <w:marBottom w:val="0"/>
      <w:divBdr>
        <w:top w:val="none" w:sz="0" w:space="0" w:color="auto"/>
        <w:left w:val="none" w:sz="0" w:space="0" w:color="auto"/>
        <w:bottom w:val="none" w:sz="0" w:space="0" w:color="auto"/>
        <w:right w:val="none" w:sz="0" w:space="0" w:color="auto"/>
      </w:divBdr>
    </w:div>
    <w:div w:id="1005980709">
      <w:bodyDiv w:val="1"/>
      <w:marLeft w:val="0"/>
      <w:marRight w:val="0"/>
      <w:marTop w:val="0"/>
      <w:marBottom w:val="0"/>
      <w:divBdr>
        <w:top w:val="none" w:sz="0" w:space="0" w:color="auto"/>
        <w:left w:val="none" w:sz="0" w:space="0" w:color="auto"/>
        <w:bottom w:val="none" w:sz="0" w:space="0" w:color="auto"/>
        <w:right w:val="none" w:sz="0" w:space="0" w:color="auto"/>
      </w:divBdr>
    </w:div>
    <w:div w:id="1007369064">
      <w:bodyDiv w:val="1"/>
      <w:marLeft w:val="0"/>
      <w:marRight w:val="0"/>
      <w:marTop w:val="0"/>
      <w:marBottom w:val="0"/>
      <w:divBdr>
        <w:top w:val="none" w:sz="0" w:space="0" w:color="auto"/>
        <w:left w:val="none" w:sz="0" w:space="0" w:color="auto"/>
        <w:bottom w:val="none" w:sz="0" w:space="0" w:color="auto"/>
        <w:right w:val="none" w:sz="0" w:space="0" w:color="auto"/>
      </w:divBdr>
    </w:div>
    <w:div w:id="1008944797">
      <w:bodyDiv w:val="1"/>
      <w:marLeft w:val="0"/>
      <w:marRight w:val="0"/>
      <w:marTop w:val="0"/>
      <w:marBottom w:val="0"/>
      <w:divBdr>
        <w:top w:val="none" w:sz="0" w:space="0" w:color="auto"/>
        <w:left w:val="none" w:sz="0" w:space="0" w:color="auto"/>
        <w:bottom w:val="none" w:sz="0" w:space="0" w:color="auto"/>
        <w:right w:val="none" w:sz="0" w:space="0" w:color="auto"/>
      </w:divBdr>
    </w:div>
    <w:div w:id="1009258072">
      <w:bodyDiv w:val="1"/>
      <w:marLeft w:val="0"/>
      <w:marRight w:val="0"/>
      <w:marTop w:val="0"/>
      <w:marBottom w:val="0"/>
      <w:divBdr>
        <w:top w:val="none" w:sz="0" w:space="0" w:color="auto"/>
        <w:left w:val="none" w:sz="0" w:space="0" w:color="auto"/>
        <w:bottom w:val="none" w:sz="0" w:space="0" w:color="auto"/>
        <w:right w:val="none" w:sz="0" w:space="0" w:color="auto"/>
      </w:divBdr>
    </w:div>
    <w:div w:id="1017538452">
      <w:bodyDiv w:val="1"/>
      <w:marLeft w:val="0"/>
      <w:marRight w:val="0"/>
      <w:marTop w:val="0"/>
      <w:marBottom w:val="0"/>
      <w:divBdr>
        <w:top w:val="none" w:sz="0" w:space="0" w:color="auto"/>
        <w:left w:val="none" w:sz="0" w:space="0" w:color="auto"/>
        <w:bottom w:val="none" w:sz="0" w:space="0" w:color="auto"/>
        <w:right w:val="none" w:sz="0" w:space="0" w:color="auto"/>
      </w:divBdr>
    </w:div>
    <w:div w:id="1035959682">
      <w:bodyDiv w:val="1"/>
      <w:marLeft w:val="0"/>
      <w:marRight w:val="0"/>
      <w:marTop w:val="0"/>
      <w:marBottom w:val="0"/>
      <w:divBdr>
        <w:top w:val="none" w:sz="0" w:space="0" w:color="auto"/>
        <w:left w:val="none" w:sz="0" w:space="0" w:color="auto"/>
        <w:bottom w:val="none" w:sz="0" w:space="0" w:color="auto"/>
        <w:right w:val="none" w:sz="0" w:space="0" w:color="auto"/>
      </w:divBdr>
    </w:div>
    <w:div w:id="1042359809">
      <w:bodyDiv w:val="1"/>
      <w:marLeft w:val="0"/>
      <w:marRight w:val="0"/>
      <w:marTop w:val="0"/>
      <w:marBottom w:val="0"/>
      <w:divBdr>
        <w:top w:val="none" w:sz="0" w:space="0" w:color="auto"/>
        <w:left w:val="none" w:sz="0" w:space="0" w:color="auto"/>
        <w:bottom w:val="none" w:sz="0" w:space="0" w:color="auto"/>
        <w:right w:val="none" w:sz="0" w:space="0" w:color="auto"/>
      </w:divBdr>
    </w:div>
    <w:div w:id="1049917260">
      <w:bodyDiv w:val="1"/>
      <w:marLeft w:val="0"/>
      <w:marRight w:val="0"/>
      <w:marTop w:val="0"/>
      <w:marBottom w:val="0"/>
      <w:divBdr>
        <w:top w:val="none" w:sz="0" w:space="0" w:color="auto"/>
        <w:left w:val="none" w:sz="0" w:space="0" w:color="auto"/>
        <w:bottom w:val="none" w:sz="0" w:space="0" w:color="auto"/>
        <w:right w:val="none" w:sz="0" w:space="0" w:color="auto"/>
      </w:divBdr>
    </w:div>
    <w:div w:id="1059590546">
      <w:bodyDiv w:val="1"/>
      <w:marLeft w:val="0"/>
      <w:marRight w:val="0"/>
      <w:marTop w:val="0"/>
      <w:marBottom w:val="0"/>
      <w:divBdr>
        <w:top w:val="none" w:sz="0" w:space="0" w:color="auto"/>
        <w:left w:val="none" w:sz="0" w:space="0" w:color="auto"/>
        <w:bottom w:val="none" w:sz="0" w:space="0" w:color="auto"/>
        <w:right w:val="none" w:sz="0" w:space="0" w:color="auto"/>
      </w:divBdr>
    </w:div>
    <w:div w:id="1062867327">
      <w:bodyDiv w:val="1"/>
      <w:marLeft w:val="0"/>
      <w:marRight w:val="0"/>
      <w:marTop w:val="0"/>
      <w:marBottom w:val="0"/>
      <w:divBdr>
        <w:top w:val="none" w:sz="0" w:space="0" w:color="auto"/>
        <w:left w:val="none" w:sz="0" w:space="0" w:color="auto"/>
        <w:bottom w:val="none" w:sz="0" w:space="0" w:color="auto"/>
        <w:right w:val="none" w:sz="0" w:space="0" w:color="auto"/>
      </w:divBdr>
    </w:div>
    <w:div w:id="1064376188">
      <w:bodyDiv w:val="1"/>
      <w:marLeft w:val="0"/>
      <w:marRight w:val="0"/>
      <w:marTop w:val="0"/>
      <w:marBottom w:val="0"/>
      <w:divBdr>
        <w:top w:val="none" w:sz="0" w:space="0" w:color="auto"/>
        <w:left w:val="none" w:sz="0" w:space="0" w:color="auto"/>
        <w:bottom w:val="none" w:sz="0" w:space="0" w:color="auto"/>
        <w:right w:val="none" w:sz="0" w:space="0" w:color="auto"/>
      </w:divBdr>
    </w:div>
    <w:div w:id="1067918440">
      <w:bodyDiv w:val="1"/>
      <w:marLeft w:val="0"/>
      <w:marRight w:val="0"/>
      <w:marTop w:val="0"/>
      <w:marBottom w:val="0"/>
      <w:divBdr>
        <w:top w:val="none" w:sz="0" w:space="0" w:color="auto"/>
        <w:left w:val="none" w:sz="0" w:space="0" w:color="auto"/>
        <w:bottom w:val="none" w:sz="0" w:space="0" w:color="auto"/>
        <w:right w:val="none" w:sz="0" w:space="0" w:color="auto"/>
      </w:divBdr>
    </w:div>
    <w:div w:id="1095908143">
      <w:bodyDiv w:val="1"/>
      <w:marLeft w:val="0"/>
      <w:marRight w:val="0"/>
      <w:marTop w:val="0"/>
      <w:marBottom w:val="0"/>
      <w:divBdr>
        <w:top w:val="none" w:sz="0" w:space="0" w:color="auto"/>
        <w:left w:val="none" w:sz="0" w:space="0" w:color="auto"/>
        <w:bottom w:val="none" w:sz="0" w:space="0" w:color="auto"/>
        <w:right w:val="none" w:sz="0" w:space="0" w:color="auto"/>
      </w:divBdr>
    </w:div>
    <w:div w:id="1102603420">
      <w:bodyDiv w:val="1"/>
      <w:marLeft w:val="0"/>
      <w:marRight w:val="0"/>
      <w:marTop w:val="0"/>
      <w:marBottom w:val="0"/>
      <w:divBdr>
        <w:top w:val="none" w:sz="0" w:space="0" w:color="auto"/>
        <w:left w:val="none" w:sz="0" w:space="0" w:color="auto"/>
        <w:bottom w:val="none" w:sz="0" w:space="0" w:color="auto"/>
        <w:right w:val="none" w:sz="0" w:space="0" w:color="auto"/>
      </w:divBdr>
    </w:div>
    <w:div w:id="1106584779">
      <w:bodyDiv w:val="1"/>
      <w:marLeft w:val="0"/>
      <w:marRight w:val="0"/>
      <w:marTop w:val="0"/>
      <w:marBottom w:val="0"/>
      <w:divBdr>
        <w:top w:val="none" w:sz="0" w:space="0" w:color="auto"/>
        <w:left w:val="none" w:sz="0" w:space="0" w:color="auto"/>
        <w:bottom w:val="none" w:sz="0" w:space="0" w:color="auto"/>
        <w:right w:val="none" w:sz="0" w:space="0" w:color="auto"/>
      </w:divBdr>
    </w:div>
    <w:div w:id="1106660503">
      <w:bodyDiv w:val="1"/>
      <w:marLeft w:val="0"/>
      <w:marRight w:val="0"/>
      <w:marTop w:val="0"/>
      <w:marBottom w:val="0"/>
      <w:divBdr>
        <w:top w:val="none" w:sz="0" w:space="0" w:color="auto"/>
        <w:left w:val="none" w:sz="0" w:space="0" w:color="auto"/>
        <w:bottom w:val="none" w:sz="0" w:space="0" w:color="auto"/>
        <w:right w:val="none" w:sz="0" w:space="0" w:color="auto"/>
      </w:divBdr>
    </w:div>
    <w:div w:id="1108355089">
      <w:bodyDiv w:val="1"/>
      <w:marLeft w:val="0"/>
      <w:marRight w:val="0"/>
      <w:marTop w:val="0"/>
      <w:marBottom w:val="0"/>
      <w:divBdr>
        <w:top w:val="none" w:sz="0" w:space="0" w:color="auto"/>
        <w:left w:val="none" w:sz="0" w:space="0" w:color="auto"/>
        <w:bottom w:val="none" w:sz="0" w:space="0" w:color="auto"/>
        <w:right w:val="none" w:sz="0" w:space="0" w:color="auto"/>
      </w:divBdr>
    </w:div>
    <w:div w:id="1134911820">
      <w:bodyDiv w:val="1"/>
      <w:marLeft w:val="0"/>
      <w:marRight w:val="0"/>
      <w:marTop w:val="0"/>
      <w:marBottom w:val="0"/>
      <w:divBdr>
        <w:top w:val="none" w:sz="0" w:space="0" w:color="auto"/>
        <w:left w:val="none" w:sz="0" w:space="0" w:color="auto"/>
        <w:bottom w:val="none" w:sz="0" w:space="0" w:color="auto"/>
        <w:right w:val="none" w:sz="0" w:space="0" w:color="auto"/>
      </w:divBdr>
    </w:div>
    <w:div w:id="1138106053">
      <w:bodyDiv w:val="1"/>
      <w:marLeft w:val="0"/>
      <w:marRight w:val="0"/>
      <w:marTop w:val="0"/>
      <w:marBottom w:val="0"/>
      <w:divBdr>
        <w:top w:val="none" w:sz="0" w:space="0" w:color="auto"/>
        <w:left w:val="none" w:sz="0" w:space="0" w:color="auto"/>
        <w:bottom w:val="none" w:sz="0" w:space="0" w:color="auto"/>
        <w:right w:val="none" w:sz="0" w:space="0" w:color="auto"/>
      </w:divBdr>
    </w:div>
    <w:div w:id="1140423135">
      <w:bodyDiv w:val="1"/>
      <w:marLeft w:val="0"/>
      <w:marRight w:val="0"/>
      <w:marTop w:val="0"/>
      <w:marBottom w:val="0"/>
      <w:divBdr>
        <w:top w:val="none" w:sz="0" w:space="0" w:color="auto"/>
        <w:left w:val="none" w:sz="0" w:space="0" w:color="auto"/>
        <w:bottom w:val="none" w:sz="0" w:space="0" w:color="auto"/>
        <w:right w:val="none" w:sz="0" w:space="0" w:color="auto"/>
      </w:divBdr>
    </w:div>
    <w:div w:id="1145317199">
      <w:bodyDiv w:val="1"/>
      <w:marLeft w:val="0"/>
      <w:marRight w:val="0"/>
      <w:marTop w:val="0"/>
      <w:marBottom w:val="0"/>
      <w:divBdr>
        <w:top w:val="none" w:sz="0" w:space="0" w:color="auto"/>
        <w:left w:val="none" w:sz="0" w:space="0" w:color="auto"/>
        <w:bottom w:val="none" w:sz="0" w:space="0" w:color="auto"/>
        <w:right w:val="none" w:sz="0" w:space="0" w:color="auto"/>
      </w:divBdr>
    </w:div>
    <w:div w:id="1145659784">
      <w:bodyDiv w:val="1"/>
      <w:marLeft w:val="0"/>
      <w:marRight w:val="0"/>
      <w:marTop w:val="0"/>
      <w:marBottom w:val="0"/>
      <w:divBdr>
        <w:top w:val="none" w:sz="0" w:space="0" w:color="auto"/>
        <w:left w:val="none" w:sz="0" w:space="0" w:color="auto"/>
        <w:bottom w:val="none" w:sz="0" w:space="0" w:color="auto"/>
        <w:right w:val="none" w:sz="0" w:space="0" w:color="auto"/>
      </w:divBdr>
    </w:div>
    <w:div w:id="1147362799">
      <w:bodyDiv w:val="1"/>
      <w:marLeft w:val="0"/>
      <w:marRight w:val="0"/>
      <w:marTop w:val="0"/>
      <w:marBottom w:val="0"/>
      <w:divBdr>
        <w:top w:val="none" w:sz="0" w:space="0" w:color="auto"/>
        <w:left w:val="none" w:sz="0" w:space="0" w:color="auto"/>
        <w:bottom w:val="none" w:sz="0" w:space="0" w:color="auto"/>
        <w:right w:val="none" w:sz="0" w:space="0" w:color="auto"/>
      </w:divBdr>
    </w:div>
    <w:div w:id="1150175809">
      <w:bodyDiv w:val="1"/>
      <w:marLeft w:val="0"/>
      <w:marRight w:val="0"/>
      <w:marTop w:val="0"/>
      <w:marBottom w:val="0"/>
      <w:divBdr>
        <w:top w:val="none" w:sz="0" w:space="0" w:color="auto"/>
        <w:left w:val="none" w:sz="0" w:space="0" w:color="auto"/>
        <w:bottom w:val="none" w:sz="0" w:space="0" w:color="auto"/>
        <w:right w:val="none" w:sz="0" w:space="0" w:color="auto"/>
      </w:divBdr>
    </w:div>
    <w:div w:id="1151099632">
      <w:bodyDiv w:val="1"/>
      <w:marLeft w:val="0"/>
      <w:marRight w:val="0"/>
      <w:marTop w:val="0"/>
      <w:marBottom w:val="0"/>
      <w:divBdr>
        <w:top w:val="none" w:sz="0" w:space="0" w:color="auto"/>
        <w:left w:val="none" w:sz="0" w:space="0" w:color="auto"/>
        <w:bottom w:val="none" w:sz="0" w:space="0" w:color="auto"/>
        <w:right w:val="none" w:sz="0" w:space="0" w:color="auto"/>
      </w:divBdr>
    </w:div>
    <w:div w:id="1154564811">
      <w:bodyDiv w:val="1"/>
      <w:marLeft w:val="0"/>
      <w:marRight w:val="0"/>
      <w:marTop w:val="0"/>
      <w:marBottom w:val="0"/>
      <w:divBdr>
        <w:top w:val="none" w:sz="0" w:space="0" w:color="auto"/>
        <w:left w:val="none" w:sz="0" w:space="0" w:color="auto"/>
        <w:bottom w:val="none" w:sz="0" w:space="0" w:color="auto"/>
        <w:right w:val="none" w:sz="0" w:space="0" w:color="auto"/>
      </w:divBdr>
    </w:div>
    <w:div w:id="1171212502">
      <w:bodyDiv w:val="1"/>
      <w:marLeft w:val="0"/>
      <w:marRight w:val="0"/>
      <w:marTop w:val="0"/>
      <w:marBottom w:val="0"/>
      <w:divBdr>
        <w:top w:val="none" w:sz="0" w:space="0" w:color="auto"/>
        <w:left w:val="none" w:sz="0" w:space="0" w:color="auto"/>
        <w:bottom w:val="none" w:sz="0" w:space="0" w:color="auto"/>
        <w:right w:val="none" w:sz="0" w:space="0" w:color="auto"/>
      </w:divBdr>
    </w:div>
    <w:div w:id="1181314838">
      <w:bodyDiv w:val="1"/>
      <w:marLeft w:val="0"/>
      <w:marRight w:val="0"/>
      <w:marTop w:val="0"/>
      <w:marBottom w:val="0"/>
      <w:divBdr>
        <w:top w:val="none" w:sz="0" w:space="0" w:color="auto"/>
        <w:left w:val="none" w:sz="0" w:space="0" w:color="auto"/>
        <w:bottom w:val="none" w:sz="0" w:space="0" w:color="auto"/>
        <w:right w:val="none" w:sz="0" w:space="0" w:color="auto"/>
      </w:divBdr>
    </w:div>
    <w:div w:id="1189610359">
      <w:bodyDiv w:val="1"/>
      <w:marLeft w:val="0"/>
      <w:marRight w:val="0"/>
      <w:marTop w:val="0"/>
      <w:marBottom w:val="0"/>
      <w:divBdr>
        <w:top w:val="none" w:sz="0" w:space="0" w:color="auto"/>
        <w:left w:val="none" w:sz="0" w:space="0" w:color="auto"/>
        <w:bottom w:val="none" w:sz="0" w:space="0" w:color="auto"/>
        <w:right w:val="none" w:sz="0" w:space="0" w:color="auto"/>
      </w:divBdr>
    </w:div>
    <w:div w:id="1192452312">
      <w:bodyDiv w:val="1"/>
      <w:marLeft w:val="0"/>
      <w:marRight w:val="0"/>
      <w:marTop w:val="0"/>
      <w:marBottom w:val="0"/>
      <w:divBdr>
        <w:top w:val="none" w:sz="0" w:space="0" w:color="auto"/>
        <w:left w:val="none" w:sz="0" w:space="0" w:color="auto"/>
        <w:bottom w:val="none" w:sz="0" w:space="0" w:color="auto"/>
        <w:right w:val="none" w:sz="0" w:space="0" w:color="auto"/>
      </w:divBdr>
    </w:div>
    <w:div w:id="1195389624">
      <w:bodyDiv w:val="1"/>
      <w:marLeft w:val="0"/>
      <w:marRight w:val="0"/>
      <w:marTop w:val="0"/>
      <w:marBottom w:val="0"/>
      <w:divBdr>
        <w:top w:val="none" w:sz="0" w:space="0" w:color="auto"/>
        <w:left w:val="none" w:sz="0" w:space="0" w:color="auto"/>
        <w:bottom w:val="none" w:sz="0" w:space="0" w:color="auto"/>
        <w:right w:val="none" w:sz="0" w:space="0" w:color="auto"/>
      </w:divBdr>
    </w:div>
    <w:div w:id="1200433601">
      <w:bodyDiv w:val="1"/>
      <w:marLeft w:val="0"/>
      <w:marRight w:val="0"/>
      <w:marTop w:val="0"/>
      <w:marBottom w:val="0"/>
      <w:divBdr>
        <w:top w:val="none" w:sz="0" w:space="0" w:color="auto"/>
        <w:left w:val="none" w:sz="0" w:space="0" w:color="auto"/>
        <w:bottom w:val="none" w:sz="0" w:space="0" w:color="auto"/>
        <w:right w:val="none" w:sz="0" w:space="0" w:color="auto"/>
      </w:divBdr>
    </w:div>
    <w:div w:id="1210457205">
      <w:bodyDiv w:val="1"/>
      <w:marLeft w:val="0"/>
      <w:marRight w:val="0"/>
      <w:marTop w:val="0"/>
      <w:marBottom w:val="0"/>
      <w:divBdr>
        <w:top w:val="none" w:sz="0" w:space="0" w:color="auto"/>
        <w:left w:val="none" w:sz="0" w:space="0" w:color="auto"/>
        <w:bottom w:val="none" w:sz="0" w:space="0" w:color="auto"/>
        <w:right w:val="none" w:sz="0" w:space="0" w:color="auto"/>
      </w:divBdr>
    </w:div>
    <w:div w:id="1215965843">
      <w:bodyDiv w:val="1"/>
      <w:marLeft w:val="0"/>
      <w:marRight w:val="0"/>
      <w:marTop w:val="0"/>
      <w:marBottom w:val="0"/>
      <w:divBdr>
        <w:top w:val="none" w:sz="0" w:space="0" w:color="auto"/>
        <w:left w:val="none" w:sz="0" w:space="0" w:color="auto"/>
        <w:bottom w:val="none" w:sz="0" w:space="0" w:color="auto"/>
        <w:right w:val="none" w:sz="0" w:space="0" w:color="auto"/>
      </w:divBdr>
    </w:div>
    <w:div w:id="1216358708">
      <w:bodyDiv w:val="1"/>
      <w:marLeft w:val="0"/>
      <w:marRight w:val="0"/>
      <w:marTop w:val="0"/>
      <w:marBottom w:val="0"/>
      <w:divBdr>
        <w:top w:val="none" w:sz="0" w:space="0" w:color="auto"/>
        <w:left w:val="none" w:sz="0" w:space="0" w:color="auto"/>
        <w:bottom w:val="none" w:sz="0" w:space="0" w:color="auto"/>
        <w:right w:val="none" w:sz="0" w:space="0" w:color="auto"/>
      </w:divBdr>
    </w:div>
    <w:div w:id="1216626084">
      <w:bodyDiv w:val="1"/>
      <w:marLeft w:val="0"/>
      <w:marRight w:val="0"/>
      <w:marTop w:val="0"/>
      <w:marBottom w:val="0"/>
      <w:divBdr>
        <w:top w:val="none" w:sz="0" w:space="0" w:color="auto"/>
        <w:left w:val="none" w:sz="0" w:space="0" w:color="auto"/>
        <w:bottom w:val="none" w:sz="0" w:space="0" w:color="auto"/>
        <w:right w:val="none" w:sz="0" w:space="0" w:color="auto"/>
      </w:divBdr>
      <w:divsChild>
        <w:div w:id="14963265">
          <w:marLeft w:val="274"/>
          <w:marRight w:val="0"/>
          <w:marTop w:val="0"/>
          <w:marBottom w:val="0"/>
          <w:divBdr>
            <w:top w:val="none" w:sz="0" w:space="0" w:color="auto"/>
            <w:left w:val="none" w:sz="0" w:space="0" w:color="auto"/>
            <w:bottom w:val="none" w:sz="0" w:space="0" w:color="auto"/>
            <w:right w:val="none" w:sz="0" w:space="0" w:color="auto"/>
          </w:divBdr>
        </w:div>
        <w:div w:id="419104080">
          <w:marLeft w:val="274"/>
          <w:marRight w:val="0"/>
          <w:marTop w:val="0"/>
          <w:marBottom w:val="0"/>
          <w:divBdr>
            <w:top w:val="none" w:sz="0" w:space="0" w:color="auto"/>
            <w:left w:val="none" w:sz="0" w:space="0" w:color="auto"/>
            <w:bottom w:val="none" w:sz="0" w:space="0" w:color="auto"/>
            <w:right w:val="none" w:sz="0" w:space="0" w:color="auto"/>
          </w:divBdr>
        </w:div>
        <w:div w:id="1207793664">
          <w:marLeft w:val="274"/>
          <w:marRight w:val="0"/>
          <w:marTop w:val="0"/>
          <w:marBottom w:val="0"/>
          <w:divBdr>
            <w:top w:val="none" w:sz="0" w:space="0" w:color="auto"/>
            <w:left w:val="none" w:sz="0" w:space="0" w:color="auto"/>
            <w:bottom w:val="none" w:sz="0" w:space="0" w:color="auto"/>
            <w:right w:val="none" w:sz="0" w:space="0" w:color="auto"/>
          </w:divBdr>
        </w:div>
        <w:div w:id="1982927771">
          <w:marLeft w:val="274"/>
          <w:marRight w:val="0"/>
          <w:marTop w:val="0"/>
          <w:marBottom w:val="0"/>
          <w:divBdr>
            <w:top w:val="none" w:sz="0" w:space="0" w:color="auto"/>
            <w:left w:val="none" w:sz="0" w:space="0" w:color="auto"/>
            <w:bottom w:val="none" w:sz="0" w:space="0" w:color="auto"/>
            <w:right w:val="none" w:sz="0" w:space="0" w:color="auto"/>
          </w:divBdr>
        </w:div>
        <w:div w:id="2058502191">
          <w:marLeft w:val="274"/>
          <w:marRight w:val="0"/>
          <w:marTop w:val="0"/>
          <w:marBottom w:val="0"/>
          <w:divBdr>
            <w:top w:val="none" w:sz="0" w:space="0" w:color="auto"/>
            <w:left w:val="none" w:sz="0" w:space="0" w:color="auto"/>
            <w:bottom w:val="none" w:sz="0" w:space="0" w:color="auto"/>
            <w:right w:val="none" w:sz="0" w:space="0" w:color="auto"/>
          </w:divBdr>
        </w:div>
      </w:divsChild>
    </w:div>
    <w:div w:id="1222907708">
      <w:bodyDiv w:val="1"/>
      <w:marLeft w:val="0"/>
      <w:marRight w:val="0"/>
      <w:marTop w:val="0"/>
      <w:marBottom w:val="0"/>
      <w:divBdr>
        <w:top w:val="none" w:sz="0" w:space="0" w:color="auto"/>
        <w:left w:val="none" w:sz="0" w:space="0" w:color="auto"/>
        <w:bottom w:val="none" w:sz="0" w:space="0" w:color="auto"/>
        <w:right w:val="none" w:sz="0" w:space="0" w:color="auto"/>
      </w:divBdr>
    </w:div>
    <w:div w:id="1233001096">
      <w:bodyDiv w:val="1"/>
      <w:marLeft w:val="0"/>
      <w:marRight w:val="0"/>
      <w:marTop w:val="0"/>
      <w:marBottom w:val="0"/>
      <w:divBdr>
        <w:top w:val="none" w:sz="0" w:space="0" w:color="auto"/>
        <w:left w:val="none" w:sz="0" w:space="0" w:color="auto"/>
        <w:bottom w:val="none" w:sz="0" w:space="0" w:color="auto"/>
        <w:right w:val="none" w:sz="0" w:space="0" w:color="auto"/>
      </w:divBdr>
    </w:div>
    <w:div w:id="1235164427">
      <w:bodyDiv w:val="1"/>
      <w:marLeft w:val="0"/>
      <w:marRight w:val="0"/>
      <w:marTop w:val="0"/>
      <w:marBottom w:val="0"/>
      <w:divBdr>
        <w:top w:val="none" w:sz="0" w:space="0" w:color="auto"/>
        <w:left w:val="none" w:sz="0" w:space="0" w:color="auto"/>
        <w:bottom w:val="none" w:sz="0" w:space="0" w:color="auto"/>
        <w:right w:val="none" w:sz="0" w:space="0" w:color="auto"/>
      </w:divBdr>
    </w:div>
    <w:div w:id="1235897502">
      <w:bodyDiv w:val="1"/>
      <w:marLeft w:val="0"/>
      <w:marRight w:val="0"/>
      <w:marTop w:val="0"/>
      <w:marBottom w:val="0"/>
      <w:divBdr>
        <w:top w:val="none" w:sz="0" w:space="0" w:color="auto"/>
        <w:left w:val="none" w:sz="0" w:space="0" w:color="auto"/>
        <w:bottom w:val="none" w:sz="0" w:space="0" w:color="auto"/>
        <w:right w:val="none" w:sz="0" w:space="0" w:color="auto"/>
      </w:divBdr>
    </w:div>
    <w:div w:id="1236434164">
      <w:bodyDiv w:val="1"/>
      <w:marLeft w:val="0"/>
      <w:marRight w:val="0"/>
      <w:marTop w:val="0"/>
      <w:marBottom w:val="0"/>
      <w:divBdr>
        <w:top w:val="none" w:sz="0" w:space="0" w:color="auto"/>
        <w:left w:val="none" w:sz="0" w:space="0" w:color="auto"/>
        <w:bottom w:val="none" w:sz="0" w:space="0" w:color="auto"/>
        <w:right w:val="none" w:sz="0" w:space="0" w:color="auto"/>
      </w:divBdr>
    </w:div>
    <w:div w:id="1260333955">
      <w:bodyDiv w:val="1"/>
      <w:marLeft w:val="0"/>
      <w:marRight w:val="0"/>
      <w:marTop w:val="0"/>
      <w:marBottom w:val="0"/>
      <w:divBdr>
        <w:top w:val="none" w:sz="0" w:space="0" w:color="auto"/>
        <w:left w:val="none" w:sz="0" w:space="0" w:color="auto"/>
        <w:bottom w:val="none" w:sz="0" w:space="0" w:color="auto"/>
        <w:right w:val="none" w:sz="0" w:space="0" w:color="auto"/>
      </w:divBdr>
      <w:divsChild>
        <w:div w:id="1657756550">
          <w:marLeft w:val="0"/>
          <w:marRight w:val="0"/>
          <w:marTop w:val="0"/>
          <w:marBottom w:val="0"/>
          <w:divBdr>
            <w:top w:val="none" w:sz="0" w:space="0" w:color="auto"/>
            <w:left w:val="none" w:sz="0" w:space="0" w:color="auto"/>
            <w:bottom w:val="none" w:sz="0" w:space="0" w:color="auto"/>
            <w:right w:val="none" w:sz="0" w:space="0" w:color="auto"/>
          </w:divBdr>
        </w:div>
      </w:divsChild>
    </w:div>
    <w:div w:id="1272980081">
      <w:bodyDiv w:val="1"/>
      <w:marLeft w:val="0"/>
      <w:marRight w:val="0"/>
      <w:marTop w:val="0"/>
      <w:marBottom w:val="0"/>
      <w:divBdr>
        <w:top w:val="none" w:sz="0" w:space="0" w:color="auto"/>
        <w:left w:val="none" w:sz="0" w:space="0" w:color="auto"/>
        <w:bottom w:val="none" w:sz="0" w:space="0" w:color="auto"/>
        <w:right w:val="none" w:sz="0" w:space="0" w:color="auto"/>
      </w:divBdr>
    </w:div>
    <w:div w:id="1275019777">
      <w:bodyDiv w:val="1"/>
      <w:marLeft w:val="0"/>
      <w:marRight w:val="0"/>
      <w:marTop w:val="0"/>
      <w:marBottom w:val="0"/>
      <w:divBdr>
        <w:top w:val="none" w:sz="0" w:space="0" w:color="auto"/>
        <w:left w:val="none" w:sz="0" w:space="0" w:color="auto"/>
        <w:bottom w:val="none" w:sz="0" w:space="0" w:color="auto"/>
        <w:right w:val="none" w:sz="0" w:space="0" w:color="auto"/>
      </w:divBdr>
    </w:div>
    <w:div w:id="1281567096">
      <w:bodyDiv w:val="1"/>
      <w:marLeft w:val="0"/>
      <w:marRight w:val="0"/>
      <w:marTop w:val="0"/>
      <w:marBottom w:val="0"/>
      <w:divBdr>
        <w:top w:val="none" w:sz="0" w:space="0" w:color="auto"/>
        <w:left w:val="none" w:sz="0" w:space="0" w:color="auto"/>
        <w:bottom w:val="none" w:sz="0" w:space="0" w:color="auto"/>
        <w:right w:val="none" w:sz="0" w:space="0" w:color="auto"/>
      </w:divBdr>
    </w:div>
    <w:div w:id="1296643755">
      <w:bodyDiv w:val="1"/>
      <w:marLeft w:val="0"/>
      <w:marRight w:val="0"/>
      <w:marTop w:val="0"/>
      <w:marBottom w:val="0"/>
      <w:divBdr>
        <w:top w:val="none" w:sz="0" w:space="0" w:color="auto"/>
        <w:left w:val="none" w:sz="0" w:space="0" w:color="auto"/>
        <w:bottom w:val="none" w:sz="0" w:space="0" w:color="auto"/>
        <w:right w:val="none" w:sz="0" w:space="0" w:color="auto"/>
      </w:divBdr>
    </w:div>
    <w:div w:id="1297637066">
      <w:bodyDiv w:val="1"/>
      <w:marLeft w:val="0"/>
      <w:marRight w:val="0"/>
      <w:marTop w:val="0"/>
      <w:marBottom w:val="0"/>
      <w:divBdr>
        <w:top w:val="none" w:sz="0" w:space="0" w:color="auto"/>
        <w:left w:val="none" w:sz="0" w:space="0" w:color="auto"/>
        <w:bottom w:val="none" w:sz="0" w:space="0" w:color="auto"/>
        <w:right w:val="none" w:sz="0" w:space="0" w:color="auto"/>
      </w:divBdr>
    </w:div>
    <w:div w:id="1299460357">
      <w:bodyDiv w:val="1"/>
      <w:marLeft w:val="0"/>
      <w:marRight w:val="0"/>
      <w:marTop w:val="0"/>
      <w:marBottom w:val="0"/>
      <w:divBdr>
        <w:top w:val="none" w:sz="0" w:space="0" w:color="auto"/>
        <w:left w:val="none" w:sz="0" w:space="0" w:color="auto"/>
        <w:bottom w:val="none" w:sz="0" w:space="0" w:color="auto"/>
        <w:right w:val="none" w:sz="0" w:space="0" w:color="auto"/>
      </w:divBdr>
    </w:div>
    <w:div w:id="1303465468">
      <w:bodyDiv w:val="1"/>
      <w:marLeft w:val="0"/>
      <w:marRight w:val="0"/>
      <w:marTop w:val="0"/>
      <w:marBottom w:val="0"/>
      <w:divBdr>
        <w:top w:val="none" w:sz="0" w:space="0" w:color="auto"/>
        <w:left w:val="none" w:sz="0" w:space="0" w:color="auto"/>
        <w:bottom w:val="none" w:sz="0" w:space="0" w:color="auto"/>
        <w:right w:val="none" w:sz="0" w:space="0" w:color="auto"/>
      </w:divBdr>
    </w:div>
    <w:div w:id="1309552555">
      <w:bodyDiv w:val="1"/>
      <w:marLeft w:val="0"/>
      <w:marRight w:val="0"/>
      <w:marTop w:val="0"/>
      <w:marBottom w:val="0"/>
      <w:divBdr>
        <w:top w:val="none" w:sz="0" w:space="0" w:color="auto"/>
        <w:left w:val="none" w:sz="0" w:space="0" w:color="auto"/>
        <w:bottom w:val="none" w:sz="0" w:space="0" w:color="auto"/>
        <w:right w:val="none" w:sz="0" w:space="0" w:color="auto"/>
      </w:divBdr>
    </w:div>
    <w:div w:id="1325431999">
      <w:bodyDiv w:val="1"/>
      <w:marLeft w:val="0"/>
      <w:marRight w:val="0"/>
      <w:marTop w:val="0"/>
      <w:marBottom w:val="0"/>
      <w:divBdr>
        <w:top w:val="none" w:sz="0" w:space="0" w:color="auto"/>
        <w:left w:val="none" w:sz="0" w:space="0" w:color="auto"/>
        <w:bottom w:val="none" w:sz="0" w:space="0" w:color="auto"/>
        <w:right w:val="none" w:sz="0" w:space="0" w:color="auto"/>
      </w:divBdr>
    </w:div>
    <w:div w:id="1328169993">
      <w:bodyDiv w:val="1"/>
      <w:marLeft w:val="0"/>
      <w:marRight w:val="0"/>
      <w:marTop w:val="0"/>
      <w:marBottom w:val="0"/>
      <w:divBdr>
        <w:top w:val="none" w:sz="0" w:space="0" w:color="auto"/>
        <w:left w:val="none" w:sz="0" w:space="0" w:color="auto"/>
        <w:bottom w:val="none" w:sz="0" w:space="0" w:color="auto"/>
        <w:right w:val="none" w:sz="0" w:space="0" w:color="auto"/>
      </w:divBdr>
    </w:div>
    <w:div w:id="1337228909">
      <w:bodyDiv w:val="1"/>
      <w:marLeft w:val="0"/>
      <w:marRight w:val="0"/>
      <w:marTop w:val="0"/>
      <w:marBottom w:val="0"/>
      <w:divBdr>
        <w:top w:val="none" w:sz="0" w:space="0" w:color="auto"/>
        <w:left w:val="none" w:sz="0" w:space="0" w:color="auto"/>
        <w:bottom w:val="none" w:sz="0" w:space="0" w:color="auto"/>
        <w:right w:val="none" w:sz="0" w:space="0" w:color="auto"/>
      </w:divBdr>
    </w:div>
    <w:div w:id="1349335238">
      <w:bodyDiv w:val="1"/>
      <w:marLeft w:val="0"/>
      <w:marRight w:val="0"/>
      <w:marTop w:val="0"/>
      <w:marBottom w:val="0"/>
      <w:divBdr>
        <w:top w:val="none" w:sz="0" w:space="0" w:color="auto"/>
        <w:left w:val="none" w:sz="0" w:space="0" w:color="auto"/>
        <w:bottom w:val="none" w:sz="0" w:space="0" w:color="auto"/>
        <w:right w:val="none" w:sz="0" w:space="0" w:color="auto"/>
      </w:divBdr>
    </w:div>
    <w:div w:id="1365595741">
      <w:bodyDiv w:val="1"/>
      <w:marLeft w:val="0"/>
      <w:marRight w:val="0"/>
      <w:marTop w:val="0"/>
      <w:marBottom w:val="0"/>
      <w:divBdr>
        <w:top w:val="none" w:sz="0" w:space="0" w:color="auto"/>
        <w:left w:val="none" w:sz="0" w:space="0" w:color="auto"/>
        <w:bottom w:val="none" w:sz="0" w:space="0" w:color="auto"/>
        <w:right w:val="none" w:sz="0" w:space="0" w:color="auto"/>
      </w:divBdr>
    </w:div>
    <w:div w:id="1367558764">
      <w:bodyDiv w:val="1"/>
      <w:marLeft w:val="0"/>
      <w:marRight w:val="0"/>
      <w:marTop w:val="0"/>
      <w:marBottom w:val="0"/>
      <w:divBdr>
        <w:top w:val="none" w:sz="0" w:space="0" w:color="auto"/>
        <w:left w:val="none" w:sz="0" w:space="0" w:color="auto"/>
        <w:bottom w:val="none" w:sz="0" w:space="0" w:color="auto"/>
        <w:right w:val="none" w:sz="0" w:space="0" w:color="auto"/>
      </w:divBdr>
    </w:div>
    <w:div w:id="1372923836">
      <w:bodyDiv w:val="1"/>
      <w:marLeft w:val="0"/>
      <w:marRight w:val="0"/>
      <w:marTop w:val="0"/>
      <w:marBottom w:val="0"/>
      <w:divBdr>
        <w:top w:val="none" w:sz="0" w:space="0" w:color="auto"/>
        <w:left w:val="none" w:sz="0" w:space="0" w:color="auto"/>
        <w:bottom w:val="none" w:sz="0" w:space="0" w:color="auto"/>
        <w:right w:val="none" w:sz="0" w:space="0" w:color="auto"/>
      </w:divBdr>
    </w:div>
    <w:div w:id="1374649700">
      <w:bodyDiv w:val="1"/>
      <w:marLeft w:val="0"/>
      <w:marRight w:val="0"/>
      <w:marTop w:val="0"/>
      <w:marBottom w:val="0"/>
      <w:divBdr>
        <w:top w:val="none" w:sz="0" w:space="0" w:color="auto"/>
        <w:left w:val="none" w:sz="0" w:space="0" w:color="auto"/>
        <w:bottom w:val="none" w:sz="0" w:space="0" w:color="auto"/>
        <w:right w:val="none" w:sz="0" w:space="0" w:color="auto"/>
      </w:divBdr>
    </w:div>
    <w:div w:id="1375498637">
      <w:bodyDiv w:val="1"/>
      <w:marLeft w:val="0"/>
      <w:marRight w:val="0"/>
      <w:marTop w:val="0"/>
      <w:marBottom w:val="0"/>
      <w:divBdr>
        <w:top w:val="none" w:sz="0" w:space="0" w:color="auto"/>
        <w:left w:val="none" w:sz="0" w:space="0" w:color="auto"/>
        <w:bottom w:val="none" w:sz="0" w:space="0" w:color="auto"/>
        <w:right w:val="none" w:sz="0" w:space="0" w:color="auto"/>
      </w:divBdr>
    </w:div>
    <w:div w:id="1398741745">
      <w:bodyDiv w:val="1"/>
      <w:marLeft w:val="0"/>
      <w:marRight w:val="0"/>
      <w:marTop w:val="0"/>
      <w:marBottom w:val="0"/>
      <w:divBdr>
        <w:top w:val="none" w:sz="0" w:space="0" w:color="auto"/>
        <w:left w:val="none" w:sz="0" w:space="0" w:color="auto"/>
        <w:bottom w:val="none" w:sz="0" w:space="0" w:color="auto"/>
        <w:right w:val="none" w:sz="0" w:space="0" w:color="auto"/>
      </w:divBdr>
    </w:div>
    <w:div w:id="1401827051">
      <w:bodyDiv w:val="1"/>
      <w:marLeft w:val="0"/>
      <w:marRight w:val="0"/>
      <w:marTop w:val="0"/>
      <w:marBottom w:val="0"/>
      <w:divBdr>
        <w:top w:val="none" w:sz="0" w:space="0" w:color="auto"/>
        <w:left w:val="none" w:sz="0" w:space="0" w:color="auto"/>
        <w:bottom w:val="none" w:sz="0" w:space="0" w:color="auto"/>
        <w:right w:val="none" w:sz="0" w:space="0" w:color="auto"/>
      </w:divBdr>
      <w:divsChild>
        <w:div w:id="1735009317">
          <w:marLeft w:val="360"/>
          <w:marRight w:val="0"/>
          <w:marTop w:val="360"/>
          <w:marBottom w:val="360"/>
          <w:divBdr>
            <w:top w:val="none" w:sz="0" w:space="0" w:color="auto"/>
            <w:left w:val="none" w:sz="0" w:space="0" w:color="auto"/>
            <w:bottom w:val="none" w:sz="0" w:space="0" w:color="auto"/>
            <w:right w:val="none" w:sz="0" w:space="0" w:color="auto"/>
          </w:divBdr>
        </w:div>
      </w:divsChild>
    </w:div>
    <w:div w:id="1409308362">
      <w:bodyDiv w:val="1"/>
      <w:marLeft w:val="0"/>
      <w:marRight w:val="0"/>
      <w:marTop w:val="0"/>
      <w:marBottom w:val="0"/>
      <w:divBdr>
        <w:top w:val="none" w:sz="0" w:space="0" w:color="auto"/>
        <w:left w:val="none" w:sz="0" w:space="0" w:color="auto"/>
        <w:bottom w:val="none" w:sz="0" w:space="0" w:color="auto"/>
        <w:right w:val="none" w:sz="0" w:space="0" w:color="auto"/>
      </w:divBdr>
    </w:div>
    <w:div w:id="1409881680">
      <w:bodyDiv w:val="1"/>
      <w:marLeft w:val="0"/>
      <w:marRight w:val="0"/>
      <w:marTop w:val="0"/>
      <w:marBottom w:val="0"/>
      <w:divBdr>
        <w:top w:val="none" w:sz="0" w:space="0" w:color="auto"/>
        <w:left w:val="none" w:sz="0" w:space="0" w:color="auto"/>
        <w:bottom w:val="none" w:sz="0" w:space="0" w:color="auto"/>
        <w:right w:val="none" w:sz="0" w:space="0" w:color="auto"/>
      </w:divBdr>
    </w:div>
    <w:div w:id="1417437248">
      <w:bodyDiv w:val="1"/>
      <w:marLeft w:val="0"/>
      <w:marRight w:val="0"/>
      <w:marTop w:val="0"/>
      <w:marBottom w:val="0"/>
      <w:divBdr>
        <w:top w:val="none" w:sz="0" w:space="0" w:color="auto"/>
        <w:left w:val="none" w:sz="0" w:space="0" w:color="auto"/>
        <w:bottom w:val="none" w:sz="0" w:space="0" w:color="auto"/>
        <w:right w:val="none" w:sz="0" w:space="0" w:color="auto"/>
      </w:divBdr>
    </w:div>
    <w:div w:id="1418868134">
      <w:bodyDiv w:val="1"/>
      <w:marLeft w:val="0"/>
      <w:marRight w:val="0"/>
      <w:marTop w:val="0"/>
      <w:marBottom w:val="0"/>
      <w:divBdr>
        <w:top w:val="none" w:sz="0" w:space="0" w:color="auto"/>
        <w:left w:val="none" w:sz="0" w:space="0" w:color="auto"/>
        <w:bottom w:val="none" w:sz="0" w:space="0" w:color="auto"/>
        <w:right w:val="none" w:sz="0" w:space="0" w:color="auto"/>
      </w:divBdr>
    </w:div>
    <w:div w:id="1434940022">
      <w:bodyDiv w:val="1"/>
      <w:marLeft w:val="0"/>
      <w:marRight w:val="0"/>
      <w:marTop w:val="0"/>
      <w:marBottom w:val="0"/>
      <w:divBdr>
        <w:top w:val="none" w:sz="0" w:space="0" w:color="auto"/>
        <w:left w:val="none" w:sz="0" w:space="0" w:color="auto"/>
        <w:bottom w:val="none" w:sz="0" w:space="0" w:color="auto"/>
        <w:right w:val="none" w:sz="0" w:space="0" w:color="auto"/>
      </w:divBdr>
    </w:div>
    <w:div w:id="1437292716">
      <w:bodyDiv w:val="1"/>
      <w:marLeft w:val="0"/>
      <w:marRight w:val="0"/>
      <w:marTop w:val="0"/>
      <w:marBottom w:val="0"/>
      <w:divBdr>
        <w:top w:val="none" w:sz="0" w:space="0" w:color="auto"/>
        <w:left w:val="none" w:sz="0" w:space="0" w:color="auto"/>
        <w:bottom w:val="none" w:sz="0" w:space="0" w:color="auto"/>
        <w:right w:val="none" w:sz="0" w:space="0" w:color="auto"/>
      </w:divBdr>
    </w:div>
    <w:div w:id="1441607490">
      <w:bodyDiv w:val="1"/>
      <w:marLeft w:val="0"/>
      <w:marRight w:val="0"/>
      <w:marTop w:val="0"/>
      <w:marBottom w:val="0"/>
      <w:divBdr>
        <w:top w:val="none" w:sz="0" w:space="0" w:color="auto"/>
        <w:left w:val="none" w:sz="0" w:space="0" w:color="auto"/>
        <w:bottom w:val="none" w:sz="0" w:space="0" w:color="auto"/>
        <w:right w:val="none" w:sz="0" w:space="0" w:color="auto"/>
      </w:divBdr>
    </w:div>
    <w:div w:id="1446844773">
      <w:bodyDiv w:val="1"/>
      <w:marLeft w:val="0"/>
      <w:marRight w:val="0"/>
      <w:marTop w:val="0"/>
      <w:marBottom w:val="0"/>
      <w:divBdr>
        <w:top w:val="none" w:sz="0" w:space="0" w:color="auto"/>
        <w:left w:val="none" w:sz="0" w:space="0" w:color="auto"/>
        <w:bottom w:val="none" w:sz="0" w:space="0" w:color="auto"/>
        <w:right w:val="none" w:sz="0" w:space="0" w:color="auto"/>
      </w:divBdr>
    </w:div>
    <w:div w:id="1460760482">
      <w:bodyDiv w:val="1"/>
      <w:marLeft w:val="0"/>
      <w:marRight w:val="0"/>
      <w:marTop w:val="0"/>
      <w:marBottom w:val="0"/>
      <w:divBdr>
        <w:top w:val="none" w:sz="0" w:space="0" w:color="auto"/>
        <w:left w:val="none" w:sz="0" w:space="0" w:color="auto"/>
        <w:bottom w:val="none" w:sz="0" w:space="0" w:color="auto"/>
        <w:right w:val="none" w:sz="0" w:space="0" w:color="auto"/>
      </w:divBdr>
    </w:div>
    <w:div w:id="1463767515">
      <w:bodyDiv w:val="1"/>
      <w:marLeft w:val="0"/>
      <w:marRight w:val="0"/>
      <w:marTop w:val="0"/>
      <w:marBottom w:val="0"/>
      <w:divBdr>
        <w:top w:val="none" w:sz="0" w:space="0" w:color="auto"/>
        <w:left w:val="none" w:sz="0" w:space="0" w:color="auto"/>
        <w:bottom w:val="none" w:sz="0" w:space="0" w:color="auto"/>
        <w:right w:val="none" w:sz="0" w:space="0" w:color="auto"/>
      </w:divBdr>
    </w:div>
    <w:div w:id="1472475540">
      <w:bodyDiv w:val="1"/>
      <w:marLeft w:val="0"/>
      <w:marRight w:val="0"/>
      <w:marTop w:val="0"/>
      <w:marBottom w:val="0"/>
      <w:divBdr>
        <w:top w:val="none" w:sz="0" w:space="0" w:color="auto"/>
        <w:left w:val="none" w:sz="0" w:space="0" w:color="auto"/>
        <w:bottom w:val="none" w:sz="0" w:space="0" w:color="auto"/>
        <w:right w:val="none" w:sz="0" w:space="0" w:color="auto"/>
      </w:divBdr>
    </w:div>
    <w:div w:id="1479760011">
      <w:bodyDiv w:val="1"/>
      <w:marLeft w:val="0"/>
      <w:marRight w:val="0"/>
      <w:marTop w:val="0"/>
      <w:marBottom w:val="0"/>
      <w:divBdr>
        <w:top w:val="none" w:sz="0" w:space="0" w:color="auto"/>
        <w:left w:val="none" w:sz="0" w:space="0" w:color="auto"/>
        <w:bottom w:val="none" w:sz="0" w:space="0" w:color="auto"/>
        <w:right w:val="none" w:sz="0" w:space="0" w:color="auto"/>
      </w:divBdr>
    </w:div>
    <w:div w:id="1486314144">
      <w:bodyDiv w:val="1"/>
      <w:marLeft w:val="0"/>
      <w:marRight w:val="0"/>
      <w:marTop w:val="0"/>
      <w:marBottom w:val="0"/>
      <w:divBdr>
        <w:top w:val="none" w:sz="0" w:space="0" w:color="auto"/>
        <w:left w:val="none" w:sz="0" w:space="0" w:color="auto"/>
        <w:bottom w:val="none" w:sz="0" w:space="0" w:color="auto"/>
        <w:right w:val="none" w:sz="0" w:space="0" w:color="auto"/>
      </w:divBdr>
    </w:div>
    <w:div w:id="1495298106">
      <w:bodyDiv w:val="1"/>
      <w:marLeft w:val="0"/>
      <w:marRight w:val="0"/>
      <w:marTop w:val="0"/>
      <w:marBottom w:val="0"/>
      <w:divBdr>
        <w:top w:val="none" w:sz="0" w:space="0" w:color="auto"/>
        <w:left w:val="none" w:sz="0" w:space="0" w:color="auto"/>
        <w:bottom w:val="none" w:sz="0" w:space="0" w:color="auto"/>
        <w:right w:val="none" w:sz="0" w:space="0" w:color="auto"/>
      </w:divBdr>
    </w:div>
    <w:div w:id="1496455035">
      <w:bodyDiv w:val="1"/>
      <w:marLeft w:val="0"/>
      <w:marRight w:val="0"/>
      <w:marTop w:val="0"/>
      <w:marBottom w:val="0"/>
      <w:divBdr>
        <w:top w:val="none" w:sz="0" w:space="0" w:color="auto"/>
        <w:left w:val="none" w:sz="0" w:space="0" w:color="auto"/>
        <w:bottom w:val="none" w:sz="0" w:space="0" w:color="auto"/>
        <w:right w:val="none" w:sz="0" w:space="0" w:color="auto"/>
      </w:divBdr>
    </w:div>
    <w:div w:id="1507750881">
      <w:bodyDiv w:val="1"/>
      <w:marLeft w:val="0"/>
      <w:marRight w:val="0"/>
      <w:marTop w:val="0"/>
      <w:marBottom w:val="0"/>
      <w:divBdr>
        <w:top w:val="none" w:sz="0" w:space="0" w:color="auto"/>
        <w:left w:val="none" w:sz="0" w:space="0" w:color="auto"/>
        <w:bottom w:val="none" w:sz="0" w:space="0" w:color="auto"/>
        <w:right w:val="none" w:sz="0" w:space="0" w:color="auto"/>
      </w:divBdr>
    </w:div>
    <w:div w:id="1512835692">
      <w:bodyDiv w:val="1"/>
      <w:marLeft w:val="0"/>
      <w:marRight w:val="0"/>
      <w:marTop w:val="0"/>
      <w:marBottom w:val="0"/>
      <w:divBdr>
        <w:top w:val="none" w:sz="0" w:space="0" w:color="auto"/>
        <w:left w:val="none" w:sz="0" w:space="0" w:color="auto"/>
        <w:bottom w:val="none" w:sz="0" w:space="0" w:color="auto"/>
        <w:right w:val="none" w:sz="0" w:space="0" w:color="auto"/>
      </w:divBdr>
    </w:div>
    <w:div w:id="1517118441">
      <w:bodyDiv w:val="1"/>
      <w:marLeft w:val="0"/>
      <w:marRight w:val="0"/>
      <w:marTop w:val="0"/>
      <w:marBottom w:val="0"/>
      <w:divBdr>
        <w:top w:val="none" w:sz="0" w:space="0" w:color="auto"/>
        <w:left w:val="none" w:sz="0" w:space="0" w:color="auto"/>
        <w:bottom w:val="none" w:sz="0" w:space="0" w:color="auto"/>
        <w:right w:val="none" w:sz="0" w:space="0" w:color="auto"/>
      </w:divBdr>
    </w:div>
    <w:div w:id="1518539223">
      <w:bodyDiv w:val="1"/>
      <w:marLeft w:val="0"/>
      <w:marRight w:val="0"/>
      <w:marTop w:val="0"/>
      <w:marBottom w:val="0"/>
      <w:divBdr>
        <w:top w:val="none" w:sz="0" w:space="0" w:color="auto"/>
        <w:left w:val="none" w:sz="0" w:space="0" w:color="auto"/>
        <w:bottom w:val="none" w:sz="0" w:space="0" w:color="auto"/>
        <w:right w:val="none" w:sz="0" w:space="0" w:color="auto"/>
      </w:divBdr>
    </w:div>
    <w:div w:id="1519659963">
      <w:bodyDiv w:val="1"/>
      <w:marLeft w:val="0"/>
      <w:marRight w:val="0"/>
      <w:marTop w:val="0"/>
      <w:marBottom w:val="0"/>
      <w:divBdr>
        <w:top w:val="none" w:sz="0" w:space="0" w:color="auto"/>
        <w:left w:val="none" w:sz="0" w:space="0" w:color="auto"/>
        <w:bottom w:val="none" w:sz="0" w:space="0" w:color="auto"/>
        <w:right w:val="none" w:sz="0" w:space="0" w:color="auto"/>
      </w:divBdr>
    </w:div>
    <w:div w:id="1520699271">
      <w:bodyDiv w:val="1"/>
      <w:marLeft w:val="0"/>
      <w:marRight w:val="0"/>
      <w:marTop w:val="0"/>
      <w:marBottom w:val="0"/>
      <w:divBdr>
        <w:top w:val="none" w:sz="0" w:space="0" w:color="auto"/>
        <w:left w:val="none" w:sz="0" w:space="0" w:color="auto"/>
        <w:bottom w:val="none" w:sz="0" w:space="0" w:color="auto"/>
        <w:right w:val="none" w:sz="0" w:space="0" w:color="auto"/>
      </w:divBdr>
      <w:divsChild>
        <w:div w:id="2103456150">
          <w:marLeft w:val="547"/>
          <w:marRight w:val="0"/>
          <w:marTop w:val="120"/>
          <w:marBottom w:val="120"/>
          <w:divBdr>
            <w:top w:val="none" w:sz="0" w:space="0" w:color="auto"/>
            <w:left w:val="none" w:sz="0" w:space="0" w:color="auto"/>
            <w:bottom w:val="none" w:sz="0" w:space="0" w:color="auto"/>
            <w:right w:val="none" w:sz="0" w:space="0" w:color="auto"/>
          </w:divBdr>
        </w:div>
        <w:div w:id="1064255434">
          <w:marLeft w:val="547"/>
          <w:marRight w:val="0"/>
          <w:marTop w:val="120"/>
          <w:marBottom w:val="120"/>
          <w:divBdr>
            <w:top w:val="none" w:sz="0" w:space="0" w:color="auto"/>
            <w:left w:val="none" w:sz="0" w:space="0" w:color="auto"/>
            <w:bottom w:val="none" w:sz="0" w:space="0" w:color="auto"/>
            <w:right w:val="none" w:sz="0" w:space="0" w:color="auto"/>
          </w:divBdr>
        </w:div>
        <w:div w:id="866917779">
          <w:marLeft w:val="547"/>
          <w:marRight w:val="0"/>
          <w:marTop w:val="120"/>
          <w:marBottom w:val="120"/>
          <w:divBdr>
            <w:top w:val="none" w:sz="0" w:space="0" w:color="auto"/>
            <w:left w:val="none" w:sz="0" w:space="0" w:color="auto"/>
            <w:bottom w:val="none" w:sz="0" w:space="0" w:color="auto"/>
            <w:right w:val="none" w:sz="0" w:space="0" w:color="auto"/>
          </w:divBdr>
        </w:div>
        <w:div w:id="1476020225">
          <w:marLeft w:val="547"/>
          <w:marRight w:val="0"/>
          <w:marTop w:val="120"/>
          <w:marBottom w:val="120"/>
          <w:divBdr>
            <w:top w:val="none" w:sz="0" w:space="0" w:color="auto"/>
            <w:left w:val="none" w:sz="0" w:space="0" w:color="auto"/>
            <w:bottom w:val="none" w:sz="0" w:space="0" w:color="auto"/>
            <w:right w:val="none" w:sz="0" w:space="0" w:color="auto"/>
          </w:divBdr>
        </w:div>
      </w:divsChild>
    </w:div>
    <w:div w:id="1521620449">
      <w:bodyDiv w:val="1"/>
      <w:marLeft w:val="0"/>
      <w:marRight w:val="0"/>
      <w:marTop w:val="0"/>
      <w:marBottom w:val="0"/>
      <w:divBdr>
        <w:top w:val="none" w:sz="0" w:space="0" w:color="auto"/>
        <w:left w:val="none" w:sz="0" w:space="0" w:color="auto"/>
        <w:bottom w:val="none" w:sz="0" w:space="0" w:color="auto"/>
        <w:right w:val="none" w:sz="0" w:space="0" w:color="auto"/>
      </w:divBdr>
    </w:div>
    <w:div w:id="1529683355">
      <w:bodyDiv w:val="1"/>
      <w:marLeft w:val="0"/>
      <w:marRight w:val="0"/>
      <w:marTop w:val="0"/>
      <w:marBottom w:val="0"/>
      <w:divBdr>
        <w:top w:val="none" w:sz="0" w:space="0" w:color="auto"/>
        <w:left w:val="none" w:sz="0" w:space="0" w:color="auto"/>
        <w:bottom w:val="none" w:sz="0" w:space="0" w:color="auto"/>
        <w:right w:val="none" w:sz="0" w:space="0" w:color="auto"/>
      </w:divBdr>
    </w:div>
    <w:div w:id="1538276682">
      <w:bodyDiv w:val="1"/>
      <w:marLeft w:val="0"/>
      <w:marRight w:val="0"/>
      <w:marTop w:val="0"/>
      <w:marBottom w:val="0"/>
      <w:divBdr>
        <w:top w:val="none" w:sz="0" w:space="0" w:color="auto"/>
        <w:left w:val="none" w:sz="0" w:space="0" w:color="auto"/>
        <w:bottom w:val="none" w:sz="0" w:space="0" w:color="auto"/>
        <w:right w:val="none" w:sz="0" w:space="0" w:color="auto"/>
      </w:divBdr>
    </w:div>
    <w:div w:id="1541163111">
      <w:bodyDiv w:val="1"/>
      <w:marLeft w:val="0"/>
      <w:marRight w:val="0"/>
      <w:marTop w:val="0"/>
      <w:marBottom w:val="0"/>
      <w:divBdr>
        <w:top w:val="none" w:sz="0" w:space="0" w:color="auto"/>
        <w:left w:val="none" w:sz="0" w:space="0" w:color="auto"/>
        <w:bottom w:val="none" w:sz="0" w:space="0" w:color="auto"/>
        <w:right w:val="none" w:sz="0" w:space="0" w:color="auto"/>
      </w:divBdr>
    </w:div>
    <w:div w:id="1546402665">
      <w:bodyDiv w:val="1"/>
      <w:marLeft w:val="0"/>
      <w:marRight w:val="0"/>
      <w:marTop w:val="0"/>
      <w:marBottom w:val="0"/>
      <w:divBdr>
        <w:top w:val="none" w:sz="0" w:space="0" w:color="auto"/>
        <w:left w:val="none" w:sz="0" w:space="0" w:color="auto"/>
        <w:bottom w:val="none" w:sz="0" w:space="0" w:color="auto"/>
        <w:right w:val="none" w:sz="0" w:space="0" w:color="auto"/>
      </w:divBdr>
    </w:div>
    <w:div w:id="1552644849">
      <w:bodyDiv w:val="1"/>
      <w:marLeft w:val="0"/>
      <w:marRight w:val="0"/>
      <w:marTop w:val="0"/>
      <w:marBottom w:val="0"/>
      <w:divBdr>
        <w:top w:val="none" w:sz="0" w:space="0" w:color="auto"/>
        <w:left w:val="none" w:sz="0" w:space="0" w:color="auto"/>
        <w:bottom w:val="none" w:sz="0" w:space="0" w:color="auto"/>
        <w:right w:val="none" w:sz="0" w:space="0" w:color="auto"/>
      </w:divBdr>
    </w:div>
    <w:div w:id="1553808654">
      <w:bodyDiv w:val="1"/>
      <w:marLeft w:val="0"/>
      <w:marRight w:val="0"/>
      <w:marTop w:val="0"/>
      <w:marBottom w:val="0"/>
      <w:divBdr>
        <w:top w:val="none" w:sz="0" w:space="0" w:color="auto"/>
        <w:left w:val="none" w:sz="0" w:space="0" w:color="auto"/>
        <w:bottom w:val="none" w:sz="0" w:space="0" w:color="auto"/>
        <w:right w:val="none" w:sz="0" w:space="0" w:color="auto"/>
      </w:divBdr>
    </w:div>
    <w:div w:id="1562984161">
      <w:bodyDiv w:val="1"/>
      <w:marLeft w:val="0"/>
      <w:marRight w:val="0"/>
      <w:marTop w:val="0"/>
      <w:marBottom w:val="0"/>
      <w:divBdr>
        <w:top w:val="none" w:sz="0" w:space="0" w:color="auto"/>
        <w:left w:val="none" w:sz="0" w:space="0" w:color="auto"/>
        <w:bottom w:val="none" w:sz="0" w:space="0" w:color="auto"/>
        <w:right w:val="none" w:sz="0" w:space="0" w:color="auto"/>
      </w:divBdr>
    </w:div>
    <w:div w:id="1580751169">
      <w:bodyDiv w:val="1"/>
      <w:marLeft w:val="0"/>
      <w:marRight w:val="0"/>
      <w:marTop w:val="0"/>
      <w:marBottom w:val="0"/>
      <w:divBdr>
        <w:top w:val="none" w:sz="0" w:space="0" w:color="auto"/>
        <w:left w:val="none" w:sz="0" w:space="0" w:color="auto"/>
        <w:bottom w:val="none" w:sz="0" w:space="0" w:color="auto"/>
        <w:right w:val="none" w:sz="0" w:space="0" w:color="auto"/>
      </w:divBdr>
    </w:div>
    <w:div w:id="1580872796">
      <w:bodyDiv w:val="1"/>
      <w:marLeft w:val="0"/>
      <w:marRight w:val="0"/>
      <w:marTop w:val="0"/>
      <w:marBottom w:val="0"/>
      <w:divBdr>
        <w:top w:val="none" w:sz="0" w:space="0" w:color="auto"/>
        <w:left w:val="none" w:sz="0" w:space="0" w:color="auto"/>
        <w:bottom w:val="none" w:sz="0" w:space="0" w:color="auto"/>
        <w:right w:val="none" w:sz="0" w:space="0" w:color="auto"/>
      </w:divBdr>
    </w:div>
    <w:div w:id="1582176531">
      <w:bodyDiv w:val="1"/>
      <w:marLeft w:val="0"/>
      <w:marRight w:val="0"/>
      <w:marTop w:val="0"/>
      <w:marBottom w:val="0"/>
      <w:divBdr>
        <w:top w:val="none" w:sz="0" w:space="0" w:color="auto"/>
        <w:left w:val="none" w:sz="0" w:space="0" w:color="auto"/>
        <w:bottom w:val="none" w:sz="0" w:space="0" w:color="auto"/>
        <w:right w:val="none" w:sz="0" w:space="0" w:color="auto"/>
      </w:divBdr>
    </w:div>
    <w:div w:id="1591238059">
      <w:bodyDiv w:val="1"/>
      <w:marLeft w:val="0"/>
      <w:marRight w:val="0"/>
      <w:marTop w:val="0"/>
      <w:marBottom w:val="0"/>
      <w:divBdr>
        <w:top w:val="none" w:sz="0" w:space="0" w:color="auto"/>
        <w:left w:val="none" w:sz="0" w:space="0" w:color="auto"/>
        <w:bottom w:val="none" w:sz="0" w:space="0" w:color="auto"/>
        <w:right w:val="none" w:sz="0" w:space="0" w:color="auto"/>
      </w:divBdr>
    </w:div>
    <w:div w:id="1603145912">
      <w:bodyDiv w:val="1"/>
      <w:marLeft w:val="0"/>
      <w:marRight w:val="0"/>
      <w:marTop w:val="0"/>
      <w:marBottom w:val="0"/>
      <w:divBdr>
        <w:top w:val="none" w:sz="0" w:space="0" w:color="auto"/>
        <w:left w:val="none" w:sz="0" w:space="0" w:color="auto"/>
        <w:bottom w:val="none" w:sz="0" w:space="0" w:color="auto"/>
        <w:right w:val="none" w:sz="0" w:space="0" w:color="auto"/>
      </w:divBdr>
    </w:div>
    <w:div w:id="1603948269">
      <w:bodyDiv w:val="1"/>
      <w:marLeft w:val="0"/>
      <w:marRight w:val="0"/>
      <w:marTop w:val="0"/>
      <w:marBottom w:val="0"/>
      <w:divBdr>
        <w:top w:val="none" w:sz="0" w:space="0" w:color="auto"/>
        <w:left w:val="none" w:sz="0" w:space="0" w:color="auto"/>
        <w:bottom w:val="none" w:sz="0" w:space="0" w:color="auto"/>
        <w:right w:val="none" w:sz="0" w:space="0" w:color="auto"/>
      </w:divBdr>
    </w:div>
    <w:div w:id="1616329351">
      <w:bodyDiv w:val="1"/>
      <w:marLeft w:val="0"/>
      <w:marRight w:val="0"/>
      <w:marTop w:val="0"/>
      <w:marBottom w:val="0"/>
      <w:divBdr>
        <w:top w:val="none" w:sz="0" w:space="0" w:color="auto"/>
        <w:left w:val="none" w:sz="0" w:space="0" w:color="auto"/>
        <w:bottom w:val="none" w:sz="0" w:space="0" w:color="auto"/>
        <w:right w:val="none" w:sz="0" w:space="0" w:color="auto"/>
      </w:divBdr>
    </w:div>
    <w:div w:id="1618487338">
      <w:bodyDiv w:val="1"/>
      <w:marLeft w:val="0"/>
      <w:marRight w:val="0"/>
      <w:marTop w:val="0"/>
      <w:marBottom w:val="0"/>
      <w:divBdr>
        <w:top w:val="none" w:sz="0" w:space="0" w:color="auto"/>
        <w:left w:val="none" w:sz="0" w:space="0" w:color="auto"/>
        <w:bottom w:val="none" w:sz="0" w:space="0" w:color="auto"/>
        <w:right w:val="none" w:sz="0" w:space="0" w:color="auto"/>
      </w:divBdr>
    </w:div>
    <w:div w:id="1621103881">
      <w:bodyDiv w:val="1"/>
      <w:marLeft w:val="0"/>
      <w:marRight w:val="0"/>
      <w:marTop w:val="0"/>
      <w:marBottom w:val="0"/>
      <w:divBdr>
        <w:top w:val="none" w:sz="0" w:space="0" w:color="auto"/>
        <w:left w:val="none" w:sz="0" w:space="0" w:color="auto"/>
        <w:bottom w:val="none" w:sz="0" w:space="0" w:color="auto"/>
        <w:right w:val="none" w:sz="0" w:space="0" w:color="auto"/>
      </w:divBdr>
    </w:div>
    <w:div w:id="1635255351">
      <w:bodyDiv w:val="1"/>
      <w:marLeft w:val="0"/>
      <w:marRight w:val="0"/>
      <w:marTop w:val="0"/>
      <w:marBottom w:val="0"/>
      <w:divBdr>
        <w:top w:val="none" w:sz="0" w:space="0" w:color="auto"/>
        <w:left w:val="none" w:sz="0" w:space="0" w:color="auto"/>
        <w:bottom w:val="none" w:sz="0" w:space="0" w:color="auto"/>
        <w:right w:val="none" w:sz="0" w:space="0" w:color="auto"/>
      </w:divBdr>
    </w:div>
    <w:div w:id="1639917530">
      <w:bodyDiv w:val="1"/>
      <w:marLeft w:val="0"/>
      <w:marRight w:val="0"/>
      <w:marTop w:val="0"/>
      <w:marBottom w:val="0"/>
      <w:divBdr>
        <w:top w:val="none" w:sz="0" w:space="0" w:color="auto"/>
        <w:left w:val="none" w:sz="0" w:space="0" w:color="auto"/>
        <w:bottom w:val="none" w:sz="0" w:space="0" w:color="auto"/>
        <w:right w:val="none" w:sz="0" w:space="0" w:color="auto"/>
      </w:divBdr>
    </w:div>
    <w:div w:id="1640646980">
      <w:bodyDiv w:val="1"/>
      <w:marLeft w:val="0"/>
      <w:marRight w:val="0"/>
      <w:marTop w:val="0"/>
      <w:marBottom w:val="0"/>
      <w:divBdr>
        <w:top w:val="none" w:sz="0" w:space="0" w:color="auto"/>
        <w:left w:val="none" w:sz="0" w:space="0" w:color="auto"/>
        <w:bottom w:val="none" w:sz="0" w:space="0" w:color="auto"/>
        <w:right w:val="none" w:sz="0" w:space="0" w:color="auto"/>
      </w:divBdr>
    </w:div>
    <w:div w:id="1652520894">
      <w:bodyDiv w:val="1"/>
      <w:marLeft w:val="0"/>
      <w:marRight w:val="0"/>
      <w:marTop w:val="0"/>
      <w:marBottom w:val="0"/>
      <w:divBdr>
        <w:top w:val="none" w:sz="0" w:space="0" w:color="auto"/>
        <w:left w:val="none" w:sz="0" w:space="0" w:color="auto"/>
        <w:bottom w:val="none" w:sz="0" w:space="0" w:color="auto"/>
        <w:right w:val="none" w:sz="0" w:space="0" w:color="auto"/>
      </w:divBdr>
    </w:div>
    <w:div w:id="1668434806">
      <w:bodyDiv w:val="1"/>
      <w:marLeft w:val="0"/>
      <w:marRight w:val="0"/>
      <w:marTop w:val="0"/>
      <w:marBottom w:val="0"/>
      <w:divBdr>
        <w:top w:val="none" w:sz="0" w:space="0" w:color="auto"/>
        <w:left w:val="none" w:sz="0" w:space="0" w:color="auto"/>
        <w:bottom w:val="none" w:sz="0" w:space="0" w:color="auto"/>
        <w:right w:val="none" w:sz="0" w:space="0" w:color="auto"/>
      </w:divBdr>
    </w:div>
    <w:div w:id="1670525035">
      <w:bodyDiv w:val="1"/>
      <w:marLeft w:val="0"/>
      <w:marRight w:val="0"/>
      <w:marTop w:val="0"/>
      <w:marBottom w:val="0"/>
      <w:divBdr>
        <w:top w:val="none" w:sz="0" w:space="0" w:color="auto"/>
        <w:left w:val="none" w:sz="0" w:space="0" w:color="auto"/>
        <w:bottom w:val="none" w:sz="0" w:space="0" w:color="auto"/>
        <w:right w:val="none" w:sz="0" w:space="0" w:color="auto"/>
      </w:divBdr>
    </w:div>
    <w:div w:id="1683705180">
      <w:bodyDiv w:val="1"/>
      <w:marLeft w:val="0"/>
      <w:marRight w:val="0"/>
      <w:marTop w:val="0"/>
      <w:marBottom w:val="0"/>
      <w:divBdr>
        <w:top w:val="none" w:sz="0" w:space="0" w:color="auto"/>
        <w:left w:val="none" w:sz="0" w:space="0" w:color="auto"/>
        <w:bottom w:val="none" w:sz="0" w:space="0" w:color="auto"/>
        <w:right w:val="none" w:sz="0" w:space="0" w:color="auto"/>
      </w:divBdr>
    </w:div>
    <w:div w:id="1691838467">
      <w:bodyDiv w:val="1"/>
      <w:marLeft w:val="0"/>
      <w:marRight w:val="0"/>
      <w:marTop w:val="0"/>
      <w:marBottom w:val="0"/>
      <w:divBdr>
        <w:top w:val="none" w:sz="0" w:space="0" w:color="auto"/>
        <w:left w:val="none" w:sz="0" w:space="0" w:color="auto"/>
        <w:bottom w:val="none" w:sz="0" w:space="0" w:color="auto"/>
        <w:right w:val="none" w:sz="0" w:space="0" w:color="auto"/>
      </w:divBdr>
    </w:div>
    <w:div w:id="1715351915">
      <w:bodyDiv w:val="1"/>
      <w:marLeft w:val="0"/>
      <w:marRight w:val="0"/>
      <w:marTop w:val="0"/>
      <w:marBottom w:val="0"/>
      <w:divBdr>
        <w:top w:val="none" w:sz="0" w:space="0" w:color="auto"/>
        <w:left w:val="none" w:sz="0" w:space="0" w:color="auto"/>
        <w:bottom w:val="none" w:sz="0" w:space="0" w:color="auto"/>
        <w:right w:val="none" w:sz="0" w:space="0" w:color="auto"/>
      </w:divBdr>
      <w:divsChild>
        <w:div w:id="86343171">
          <w:marLeft w:val="547"/>
          <w:marRight w:val="0"/>
          <w:marTop w:val="154"/>
          <w:marBottom w:val="0"/>
          <w:divBdr>
            <w:top w:val="none" w:sz="0" w:space="0" w:color="auto"/>
            <w:left w:val="none" w:sz="0" w:space="0" w:color="auto"/>
            <w:bottom w:val="none" w:sz="0" w:space="0" w:color="auto"/>
            <w:right w:val="none" w:sz="0" w:space="0" w:color="auto"/>
          </w:divBdr>
        </w:div>
        <w:div w:id="736710983">
          <w:marLeft w:val="547"/>
          <w:marRight w:val="0"/>
          <w:marTop w:val="154"/>
          <w:marBottom w:val="0"/>
          <w:divBdr>
            <w:top w:val="none" w:sz="0" w:space="0" w:color="auto"/>
            <w:left w:val="none" w:sz="0" w:space="0" w:color="auto"/>
            <w:bottom w:val="none" w:sz="0" w:space="0" w:color="auto"/>
            <w:right w:val="none" w:sz="0" w:space="0" w:color="auto"/>
          </w:divBdr>
        </w:div>
      </w:divsChild>
    </w:div>
    <w:div w:id="1716273752">
      <w:bodyDiv w:val="1"/>
      <w:marLeft w:val="0"/>
      <w:marRight w:val="0"/>
      <w:marTop w:val="0"/>
      <w:marBottom w:val="0"/>
      <w:divBdr>
        <w:top w:val="none" w:sz="0" w:space="0" w:color="auto"/>
        <w:left w:val="none" w:sz="0" w:space="0" w:color="auto"/>
        <w:bottom w:val="none" w:sz="0" w:space="0" w:color="auto"/>
        <w:right w:val="none" w:sz="0" w:space="0" w:color="auto"/>
      </w:divBdr>
    </w:div>
    <w:div w:id="1721052110">
      <w:bodyDiv w:val="1"/>
      <w:marLeft w:val="0"/>
      <w:marRight w:val="0"/>
      <w:marTop w:val="0"/>
      <w:marBottom w:val="0"/>
      <w:divBdr>
        <w:top w:val="none" w:sz="0" w:space="0" w:color="auto"/>
        <w:left w:val="none" w:sz="0" w:space="0" w:color="auto"/>
        <w:bottom w:val="none" w:sz="0" w:space="0" w:color="auto"/>
        <w:right w:val="none" w:sz="0" w:space="0" w:color="auto"/>
      </w:divBdr>
    </w:div>
    <w:div w:id="1725449938">
      <w:bodyDiv w:val="1"/>
      <w:marLeft w:val="0"/>
      <w:marRight w:val="0"/>
      <w:marTop w:val="0"/>
      <w:marBottom w:val="0"/>
      <w:divBdr>
        <w:top w:val="none" w:sz="0" w:space="0" w:color="auto"/>
        <w:left w:val="none" w:sz="0" w:space="0" w:color="auto"/>
        <w:bottom w:val="none" w:sz="0" w:space="0" w:color="auto"/>
        <w:right w:val="none" w:sz="0" w:space="0" w:color="auto"/>
      </w:divBdr>
    </w:div>
    <w:div w:id="1729766068">
      <w:bodyDiv w:val="1"/>
      <w:marLeft w:val="0"/>
      <w:marRight w:val="0"/>
      <w:marTop w:val="0"/>
      <w:marBottom w:val="0"/>
      <w:divBdr>
        <w:top w:val="none" w:sz="0" w:space="0" w:color="auto"/>
        <w:left w:val="none" w:sz="0" w:space="0" w:color="auto"/>
        <w:bottom w:val="none" w:sz="0" w:space="0" w:color="auto"/>
        <w:right w:val="none" w:sz="0" w:space="0" w:color="auto"/>
      </w:divBdr>
    </w:div>
    <w:div w:id="1730809093">
      <w:bodyDiv w:val="1"/>
      <w:marLeft w:val="0"/>
      <w:marRight w:val="0"/>
      <w:marTop w:val="0"/>
      <w:marBottom w:val="0"/>
      <w:divBdr>
        <w:top w:val="none" w:sz="0" w:space="0" w:color="auto"/>
        <w:left w:val="none" w:sz="0" w:space="0" w:color="auto"/>
        <w:bottom w:val="none" w:sz="0" w:space="0" w:color="auto"/>
        <w:right w:val="none" w:sz="0" w:space="0" w:color="auto"/>
      </w:divBdr>
    </w:div>
    <w:div w:id="1733844058">
      <w:bodyDiv w:val="1"/>
      <w:marLeft w:val="0"/>
      <w:marRight w:val="0"/>
      <w:marTop w:val="0"/>
      <w:marBottom w:val="0"/>
      <w:divBdr>
        <w:top w:val="none" w:sz="0" w:space="0" w:color="auto"/>
        <w:left w:val="none" w:sz="0" w:space="0" w:color="auto"/>
        <w:bottom w:val="none" w:sz="0" w:space="0" w:color="auto"/>
        <w:right w:val="none" w:sz="0" w:space="0" w:color="auto"/>
      </w:divBdr>
    </w:div>
    <w:div w:id="1735663424">
      <w:bodyDiv w:val="1"/>
      <w:marLeft w:val="0"/>
      <w:marRight w:val="0"/>
      <w:marTop w:val="0"/>
      <w:marBottom w:val="0"/>
      <w:divBdr>
        <w:top w:val="none" w:sz="0" w:space="0" w:color="auto"/>
        <w:left w:val="none" w:sz="0" w:space="0" w:color="auto"/>
        <w:bottom w:val="none" w:sz="0" w:space="0" w:color="auto"/>
        <w:right w:val="none" w:sz="0" w:space="0" w:color="auto"/>
      </w:divBdr>
    </w:div>
    <w:div w:id="1737776432">
      <w:bodyDiv w:val="1"/>
      <w:marLeft w:val="0"/>
      <w:marRight w:val="0"/>
      <w:marTop w:val="0"/>
      <w:marBottom w:val="0"/>
      <w:divBdr>
        <w:top w:val="none" w:sz="0" w:space="0" w:color="auto"/>
        <w:left w:val="none" w:sz="0" w:space="0" w:color="auto"/>
        <w:bottom w:val="none" w:sz="0" w:space="0" w:color="auto"/>
        <w:right w:val="none" w:sz="0" w:space="0" w:color="auto"/>
      </w:divBdr>
    </w:div>
    <w:div w:id="1738622970">
      <w:bodyDiv w:val="1"/>
      <w:marLeft w:val="0"/>
      <w:marRight w:val="0"/>
      <w:marTop w:val="0"/>
      <w:marBottom w:val="0"/>
      <w:divBdr>
        <w:top w:val="none" w:sz="0" w:space="0" w:color="auto"/>
        <w:left w:val="none" w:sz="0" w:space="0" w:color="auto"/>
        <w:bottom w:val="none" w:sz="0" w:space="0" w:color="auto"/>
        <w:right w:val="none" w:sz="0" w:space="0" w:color="auto"/>
      </w:divBdr>
    </w:div>
    <w:div w:id="1747799920">
      <w:bodyDiv w:val="1"/>
      <w:marLeft w:val="0"/>
      <w:marRight w:val="0"/>
      <w:marTop w:val="0"/>
      <w:marBottom w:val="0"/>
      <w:divBdr>
        <w:top w:val="none" w:sz="0" w:space="0" w:color="auto"/>
        <w:left w:val="none" w:sz="0" w:space="0" w:color="auto"/>
        <w:bottom w:val="none" w:sz="0" w:space="0" w:color="auto"/>
        <w:right w:val="none" w:sz="0" w:space="0" w:color="auto"/>
      </w:divBdr>
    </w:div>
    <w:div w:id="1748768321">
      <w:bodyDiv w:val="1"/>
      <w:marLeft w:val="0"/>
      <w:marRight w:val="0"/>
      <w:marTop w:val="0"/>
      <w:marBottom w:val="0"/>
      <w:divBdr>
        <w:top w:val="none" w:sz="0" w:space="0" w:color="auto"/>
        <w:left w:val="none" w:sz="0" w:space="0" w:color="auto"/>
        <w:bottom w:val="none" w:sz="0" w:space="0" w:color="auto"/>
        <w:right w:val="none" w:sz="0" w:space="0" w:color="auto"/>
      </w:divBdr>
      <w:divsChild>
        <w:div w:id="1317227620">
          <w:marLeft w:val="547"/>
          <w:marRight w:val="0"/>
          <w:marTop w:val="120"/>
          <w:marBottom w:val="120"/>
          <w:divBdr>
            <w:top w:val="none" w:sz="0" w:space="0" w:color="auto"/>
            <w:left w:val="none" w:sz="0" w:space="0" w:color="auto"/>
            <w:bottom w:val="none" w:sz="0" w:space="0" w:color="auto"/>
            <w:right w:val="none" w:sz="0" w:space="0" w:color="auto"/>
          </w:divBdr>
        </w:div>
        <w:div w:id="2028366252">
          <w:marLeft w:val="547"/>
          <w:marRight w:val="0"/>
          <w:marTop w:val="120"/>
          <w:marBottom w:val="120"/>
          <w:divBdr>
            <w:top w:val="none" w:sz="0" w:space="0" w:color="auto"/>
            <w:left w:val="none" w:sz="0" w:space="0" w:color="auto"/>
            <w:bottom w:val="none" w:sz="0" w:space="0" w:color="auto"/>
            <w:right w:val="none" w:sz="0" w:space="0" w:color="auto"/>
          </w:divBdr>
        </w:div>
        <w:div w:id="721292336">
          <w:marLeft w:val="547"/>
          <w:marRight w:val="0"/>
          <w:marTop w:val="120"/>
          <w:marBottom w:val="120"/>
          <w:divBdr>
            <w:top w:val="none" w:sz="0" w:space="0" w:color="auto"/>
            <w:left w:val="none" w:sz="0" w:space="0" w:color="auto"/>
            <w:bottom w:val="none" w:sz="0" w:space="0" w:color="auto"/>
            <w:right w:val="none" w:sz="0" w:space="0" w:color="auto"/>
          </w:divBdr>
        </w:div>
        <w:div w:id="1863668260">
          <w:marLeft w:val="547"/>
          <w:marRight w:val="0"/>
          <w:marTop w:val="120"/>
          <w:marBottom w:val="120"/>
          <w:divBdr>
            <w:top w:val="none" w:sz="0" w:space="0" w:color="auto"/>
            <w:left w:val="none" w:sz="0" w:space="0" w:color="auto"/>
            <w:bottom w:val="none" w:sz="0" w:space="0" w:color="auto"/>
            <w:right w:val="none" w:sz="0" w:space="0" w:color="auto"/>
          </w:divBdr>
        </w:div>
        <w:div w:id="588463271">
          <w:marLeft w:val="547"/>
          <w:marRight w:val="0"/>
          <w:marTop w:val="120"/>
          <w:marBottom w:val="120"/>
          <w:divBdr>
            <w:top w:val="none" w:sz="0" w:space="0" w:color="auto"/>
            <w:left w:val="none" w:sz="0" w:space="0" w:color="auto"/>
            <w:bottom w:val="none" w:sz="0" w:space="0" w:color="auto"/>
            <w:right w:val="none" w:sz="0" w:space="0" w:color="auto"/>
          </w:divBdr>
        </w:div>
        <w:div w:id="1433356316">
          <w:marLeft w:val="547"/>
          <w:marRight w:val="0"/>
          <w:marTop w:val="120"/>
          <w:marBottom w:val="120"/>
          <w:divBdr>
            <w:top w:val="none" w:sz="0" w:space="0" w:color="auto"/>
            <w:left w:val="none" w:sz="0" w:space="0" w:color="auto"/>
            <w:bottom w:val="none" w:sz="0" w:space="0" w:color="auto"/>
            <w:right w:val="none" w:sz="0" w:space="0" w:color="auto"/>
          </w:divBdr>
        </w:div>
        <w:div w:id="1057705075">
          <w:marLeft w:val="547"/>
          <w:marRight w:val="0"/>
          <w:marTop w:val="120"/>
          <w:marBottom w:val="120"/>
          <w:divBdr>
            <w:top w:val="none" w:sz="0" w:space="0" w:color="auto"/>
            <w:left w:val="none" w:sz="0" w:space="0" w:color="auto"/>
            <w:bottom w:val="none" w:sz="0" w:space="0" w:color="auto"/>
            <w:right w:val="none" w:sz="0" w:space="0" w:color="auto"/>
          </w:divBdr>
        </w:div>
        <w:div w:id="1771663737">
          <w:marLeft w:val="547"/>
          <w:marRight w:val="0"/>
          <w:marTop w:val="120"/>
          <w:marBottom w:val="120"/>
          <w:divBdr>
            <w:top w:val="none" w:sz="0" w:space="0" w:color="auto"/>
            <w:left w:val="none" w:sz="0" w:space="0" w:color="auto"/>
            <w:bottom w:val="none" w:sz="0" w:space="0" w:color="auto"/>
            <w:right w:val="none" w:sz="0" w:space="0" w:color="auto"/>
          </w:divBdr>
        </w:div>
      </w:divsChild>
    </w:div>
    <w:div w:id="1752310867">
      <w:bodyDiv w:val="1"/>
      <w:marLeft w:val="0"/>
      <w:marRight w:val="0"/>
      <w:marTop w:val="0"/>
      <w:marBottom w:val="0"/>
      <w:divBdr>
        <w:top w:val="none" w:sz="0" w:space="0" w:color="auto"/>
        <w:left w:val="none" w:sz="0" w:space="0" w:color="auto"/>
        <w:bottom w:val="none" w:sz="0" w:space="0" w:color="auto"/>
        <w:right w:val="none" w:sz="0" w:space="0" w:color="auto"/>
      </w:divBdr>
    </w:div>
    <w:div w:id="1771199703">
      <w:bodyDiv w:val="1"/>
      <w:marLeft w:val="0"/>
      <w:marRight w:val="0"/>
      <w:marTop w:val="0"/>
      <w:marBottom w:val="0"/>
      <w:divBdr>
        <w:top w:val="none" w:sz="0" w:space="0" w:color="auto"/>
        <w:left w:val="none" w:sz="0" w:space="0" w:color="auto"/>
        <w:bottom w:val="none" w:sz="0" w:space="0" w:color="auto"/>
        <w:right w:val="none" w:sz="0" w:space="0" w:color="auto"/>
      </w:divBdr>
    </w:div>
    <w:div w:id="1780374120">
      <w:bodyDiv w:val="1"/>
      <w:marLeft w:val="0"/>
      <w:marRight w:val="0"/>
      <w:marTop w:val="0"/>
      <w:marBottom w:val="0"/>
      <w:divBdr>
        <w:top w:val="none" w:sz="0" w:space="0" w:color="auto"/>
        <w:left w:val="none" w:sz="0" w:space="0" w:color="auto"/>
        <w:bottom w:val="none" w:sz="0" w:space="0" w:color="auto"/>
        <w:right w:val="none" w:sz="0" w:space="0" w:color="auto"/>
      </w:divBdr>
    </w:div>
    <w:div w:id="1781872489">
      <w:bodyDiv w:val="1"/>
      <w:marLeft w:val="0"/>
      <w:marRight w:val="0"/>
      <w:marTop w:val="0"/>
      <w:marBottom w:val="0"/>
      <w:divBdr>
        <w:top w:val="none" w:sz="0" w:space="0" w:color="auto"/>
        <w:left w:val="none" w:sz="0" w:space="0" w:color="auto"/>
        <w:bottom w:val="none" w:sz="0" w:space="0" w:color="auto"/>
        <w:right w:val="none" w:sz="0" w:space="0" w:color="auto"/>
      </w:divBdr>
    </w:div>
    <w:div w:id="1803766566">
      <w:bodyDiv w:val="1"/>
      <w:marLeft w:val="0"/>
      <w:marRight w:val="0"/>
      <w:marTop w:val="0"/>
      <w:marBottom w:val="0"/>
      <w:divBdr>
        <w:top w:val="none" w:sz="0" w:space="0" w:color="auto"/>
        <w:left w:val="none" w:sz="0" w:space="0" w:color="auto"/>
        <w:bottom w:val="none" w:sz="0" w:space="0" w:color="auto"/>
        <w:right w:val="none" w:sz="0" w:space="0" w:color="auto"/>
      </w:divBdr>
    </w:div>
    <w:div w:id="1806464925">
      <w:bodyDiv w:val="1"/>
      <w:marLeft w:val="0"/>
      <w:marRight w:val="0"/>
      <w:marTop w:val="0"/>
      <w:marBottom w:val="0"/>
      <w:divBdr>
        <w:top w:val="none" w:sz="0" w:space="0" w:color="auto"/>
        <w:left w:val="none" w:sz="0" w:space="0" w:color="auto"/>
        <w:bottom w:val="none" w:sz="0" w:space="0" w:color="auto"/>
        <w:right w:val="none" w:sz="0" w:space="0" w:color="auto"/>
      </w:divBdr>
    </w:div>
    <w:div w:id="1816608851">
      <w:bodyDiv w:val="1"/>
      <w:marLeft w:val="0"/>
      <w:marRight w:val="0"/>
      <w:marTop w:val="0"/>
      <w:marBottom w:val="0"/>
      <w:divBdr>
        <w:top w:val="none" w:sz="0" w:space="0" w:color="auto"/>
        <w:left w:val="none" w:sz="0" w:space="0" w:color="auto"/>
        <w:bottom w:val="none" w:sz="0" w:space="0" w:color="auto"/>
        <w:right w:val="none" w:sz="0" w:space="0" w:color="auto"/>
      </w:divBdr>
    </w:div>
    <w:div w:id="1817068066">
      <w:bodyDiv w:val="1"/>
      <w:marLeft w:val="0"/>
      <w:marRight w:val="0"/>
      <w:marTop w:val="0"/>
      <w:marBottom w:val="0"/>
      <w:divBdr>
        <w:top w:val="none" w:sz="0" w:space="0" w:color="auto"/>
        <w:left w:val="none" w:sz="0" w:space="0" w:color="auto"/>
        <w:bottom w:val="none" w:sz="0" w:space="0" w:color="auto"/>
        <w:right w:val="none" w:sz="0" w:space="0" w:color="auto"/>
      </w:divBdr>
    </w:div>
    <w:div w:id="1818297826">
      <w:bodyDiv w:val="1"/>
      <w:marLeft w:val="0"/>
      <w:marRight w:val="0"/>
      <w:marTop w:val="0"/>
      <w:marBottom w:val="0"/>
      <w:divBdr>
        <w:top w:val="none" w:sz="0" w:space="0" w:color="auto"/>
        <w:left w:val="none" w:sz="0" w:space="0" w:color="auto"/>
        <w:bottom w:val="none" w:sz="0" w:space="0" w:color="auto"/>
        <w:right w:val="none" w:sz="0" w:space="0" w:color="auto"/>
      </w:divBdr>
    </w:div>
    <w:div w:id="1818497551">
      <w:bodyDiv w:val="1"/>
      <w:marLeft w:val="0"/>
      <w:marRight w:val="0"/>
      <w:marTop w:val="0"/>
      <w:marBottom w:val="0"/>
      <w:divBdr>
        <w:top w:val="none" w:sz="0" w:space="0" w:color="auto"/>
        <w:left w:val="none" w:sz="0" w:space="0" w:color="auto"/>
        <w:bottom w:val="none" w:sz="0" w:space="0" w:color="auto"/>
        <w:right w:val="none" w:sz="0" w:space="0" w:color="auto"/>
      </w:divBdr>
    </w:div>
    <w:div w:id="1830516137">
      <w:bodyDiv w:val="1"/>
      <w:marLeft w:val="0"/>
      <w:marRight w:val="0"/>
      <w:marTop w:val="0"/>
      <w:marBottom w:val="0"/>
      <w:divBdr>
        <w:top w:val="none" w:sz="0" w:space="0" w:color="auto"/>
        <w:left w:val="none" w:sz="0" w:space="0" w:color="auto"/>
        <w:bottom w:val="none" w:sz="0" w:space="0" w:color="auto"/>
        <w:right w:val="none" w:sz="0" w:space="0" w:color="auto"/>
      </w:divBdr>
    </w:div>
    <w:div w:id="1831631479">
      <w:bodyDiv w:val="1"/>
      <w:marLeft w:val="0"/>
      <w:marRight w:val="0"/>
      <w:marTop w:val="0"/>
      <w:marBottom w:val="0"/>
      <w:divBdr>
        <w:top w:val="none" w:sz="0" w:space="0" w:color="auto"/>
        <w:left w:val="none" w:sz="0" w:space="0" w:color="auto"/>
        <w:bottom w:val="none" w:sz="0" w:space="0" w:color="auto"/>
        <w:right w:val="none" w:sz="0" w:space="0" w:color="auto"/>
      </w:divBdr>
    </w:div>
    <w:div w:id="1834375085">
      <w:bodyDiv w:val="1"/>
      <w:marLeft w:val="0"/>
      <w:marRight w:val="0"/>
      <w:marTop w:val="0"/>
      <w:marBottom w:val="0"/>
      <w:divBdr>
        <w:top w:val="none" w:sz="0" w:space="0" w:color="auto"/>
        <w:left w:val="none" w:sz="0" w:space="0" w:color="auto"/>
        <w:bottom w:val="none" w:sz="0" w:space="0" w:color="auto"/>
        <w:right w:val="none" w:sz="0" w:space="0" w:color="auto"/>
      </w:divBdr>
    </w:div>
    <w:div w:id="1838769913">
      <w:bodyDiv w:val="1"/>
      <w:marLeft w:val="0"/>
      <w:marRight w:val="0"/>
      <w:marTop w:val="0"/>
      <w:marBottom w:val="0"/>
      <w:divBdr>
        <w:top w:val="none" w:sz="0" w:space="0" w:color="auto"/>
        <w:left w:val="none" w:sz="0" w:space="0" w:color="auto"/>
        <w:bottom w:val="none" w:sz="0" w:space="0" w:color="auto"/>
        <w:right w:val="none" w:sz="0" w:space="0" w:color="auto"/>
      </w:divBdr>
    </w:div>
    <w:div w:id="1843623422">
      <w:bodyDiv w:val="1"/>
      <w:marLeft w:val="0"/>
      <w:marRight w:val="0"/>
      <w:marTop w:val="0"/>
      <w:marBottom w:val="0"/>
      <w:divBdr>
        <w:top w:val="none" w:sz="0" w:space="0" w:color="auto"/>
        <w:left w:val="none" w:sz="0" w:space="0" w:color="auto"/>
        <w:bottom w:val="none" w:sz="0" w:space="0" w:color="auto"/>
        <w:right w:val="none" w:sz="0" w:space="0" w:color="auto"/>
      </w:divBdr>
    </w:div>
    <w:div w:id="1845437932">
      <w:bodyDiv w:val="1"/>
      <w:marLeft w:val="0"/>
      <w:marRight w:val="0"/>
      <w:marTop w:val="0"/>
      <w:marBottom w:val="0"/>
      <w:divBdr>
        <w:top w:val="none" w:sz="0" w:space="0" w:color="auto"/>
        <w:left w:val="none" w:sz="0" w:space="0" w:color="auto"/>
        <w:bottom w:val="none" w:sz="0" w:space="0" w:color="auto"/>
        <w:right w:val="none" w:sz="0" w:space="0" w:color="auto"/>
      </w:divBdr>
    </w:div>
    <w:div w:id="1853563901">
      <w:bodyDiv w:val="1"/>
      <w:marLeft w:val="0"/>
      <w:marRight w:val="0"/>
      <w:marTop w:val="0"/>
      <w:marBottom w:val="0"/>
      <w:divBdr>
        <w:top w:val="none" w:sz="0" w:space="0" w:color="auto"/>
        <w:left w:val="none" w:sz="0" w:space="0" w:color="auto"/>
        <w:bottom w:val="none" w:sz="0" w:space="0" w:color="auto"/>
        <w:right w:val="none" w:sz="0" w:space="0" w:color="auto"/>
      </w:divBdr>
    </w:div>
    <w:div w:id="1855265906">
      <w:bodyDiv w:val="1"/>
      <w:marLeft w:val="0"/>
      <w:marRight w:val="0"/>
      <w:marTop w:val="0"/>
      <w:marBottom w:val="0"/>
      <w:divBdr>
        <w:top w:val="none" w:sz="0" w:space="0" w:color="auto"/>
        <w:left w:val="none" w:sz="0" w:space="0" w:color="auto"/>
        <w:bottom w:val="none" w:sz="0" w:space="0" w:color="auto"/>
        <w:right w:val="none" w:sz="0" w:space="0" w:color="auto"/>
      </w:divBdr>
    </w:div>
    <w:div w:id="1860504760">
      <w:bodyDiv w:val="1"/>
      <w:marLeft w:val="0"/>
      <w:marRight w:val="0"/>
      <w:marTop w:val="0"/>
      <w:marBottom w:val="0"/>
      <w:divBdr>
        <w:top w:val="none" w:sz="0" w:space="0" w:color="auto"/>
        <w:left w:val="none" w:sz="0" w:space="0" w:color="auto"/>
        <w:bottom w:val="none" w:sz="0" w:space="0" w:color="auto"/>
        <w:right w:val="none" w:sz="0" w:space="0" w:color="auto"/>
      </w:divBdr>
    </w:div>
    <w:div w:id="1861432644">
      <w:bodyDiv w:val="1"/>
      <w:marLeft w:val="0"/>
      <w:marRight w:val="0"/>
      <w:marTop w:val="0"/>
      <w:marBottom w:val="0"/>
      <w:divBdr>
        <w:top w:val="none" w:sz="0" w:space="0" w:color="auto"/>
        <w:left w:val="none" w:sz="0" w:space="0" w:color="auto"/>
        <w:bottom w:val="none" w:sz="0" w:space="0" w:color="auto"/>
        <w:right w:val="none" w:sz="0" w:space="0" w:color="auto"/>
      </w:divBdr>
    </w:div>
    <w:div w:id="1861551448">
      <w:bodyDiv w:val="1"/>
      <w:marLeft w:val="0"/>
      <w:marRight w:val="0"/>
      <w:marTop w:val="0"/>
      <w:marBottom w:val="0"/>
      <w:divBdr>
        <w:top w:val="none" w:sz="0" w:space="0" w:color="auto"/>
        <w:left w:val="none" w:sz="0" w:space="0" w:color="auto"/>
        <w:bottom w:val="none" w:sz="0" w:space="0" w:color="auto"/>
        <w:right w:val="none" w:sz="0" w:space="0" w:color="auto"/>
      </w:divBdr>
    </w:div>
    <w:div w:id="1862891577">
      <w:bodyDiv w:val="1"/>
      <w:marLeft w:val="0"/>
      <w:marRight w:val="0"/>
      <w:marTop w:val="0"/>
      <w:marBottom w:val="0"/>
      <w:divBdr>
        <w:top w:val="none" w:sz="0" w:space="0" w:color="auto"/>
        <w:left w:val="none" w:sz="0" w:space="0" w:color="auto"/>
        <w:bottom w:val="none" w:sz="0" w:space="0" w:color="auto"/>
        <w:right w:val="none" w:sz="0" w:space="0" w:color="auto"/>
      </w:divBdr>
    </w:div>
    <w:div w:id="1863393260">
      <w:bodyDiv w:val="1"/>
      <w:marLeft w:val="0"/>
      <w:marRight w:val="0"/>
      <w:marTop w:val="0"/>
      <w:marBottom w:val="0"/>
      <w:divBdr>
        <w:top w:val="none" w:sz="0" w:space="0" w:color="auto"/>
        <w:left w:val="none" w:sz="0" w:space="0" w:color="auto"/>
        <w:bottom w:val="none" w:sz="0" w:space="0" w:color="auto"/>
        <w:right w:val="none" w:sz="0" w:space="0" w:color="auto"/>
      </w:divBdr>
    </w:div>
    <w:div w:id="1867015443">
      <w:bodyDiv w:val="1"/>
      <w:marLeft w:val="0"/>
      <w:marRight w:val="0"/>
      <w:marTop w:val="0"/>
      <w:marBottom w:val="0"/>
      <w:divBdr>
        <w:top w:val="none" w:sz="0" w:space="0" w:color="auto"/>
        <w:left w:val="none" w:sz="0" w:space="0" w:color="auto"/>
        <w:bottom w:val="none" w:sz="0" w:space="0" w:color="auto"/>
        <w:right w:val="none" w:sz="0" w:space="0" w:color="auto"/>
      </w:divBdr>
    </w:div>
    <w:div w:id="1872650821">
      <w:bodyDiv w:val="1"/>
      <w:marLeft w:val="0"/>
      <w:marRight w:val="0"/>
      <w:marTop w:val="0"/>
      <w:marBottom w:val="0"/>
      <w:divBdr>
        <w:top w:val="none" w:sz="0" w:space="0" w:color="auto"/>
        <w:left w:val="none" w:sz="0" w:space="0" w:color="auto"/>
        <w:bottom w:val="none" w:sz="0" w:space="0" w:color="auto"/>
        <w:right w:val="none" w:sz="0" w:space="0" w:color="auto"/>
      </w:divBdr>
    </w:div>
    <w:div w:id="1877742042">
      <w:bodyDiv w:val="1"/>
      <w:marLeft w:val="0"/>
      <w:marRight w:val="0"/>
      <w:marTop w:val="0"/>
      <w:marBottom w:val="0"/>
      <w:divBdr>
        <w:top w:val="none" w:sz="0" w:space="0" w:color="auto"/>
        <w:left w:val="none" w:sz="0" w:space="0" w:color="auto"/>
        <w:bottom w:val="none" w:sz="0" w:space="0" w:color="auto"/>
        <w:right w:val="none" w:sz="0" w:space="0" w:color="auto"/>
      </w:divBdr>
    </w:div>
    <w:div w:id="1879967589">
      <w:bodyDiv w:val="1"/>
      <w:marLeft w:val="0"/>
      <w:marRight w:val="0"/>
      <w:marTop w:val="0"/>
      <w:marBottom w:val="0"/>
      <w:divBdr>
        <w:top w:val="none" w:sz="0" w:space="0" w:color="auto"/>
        <w:left w:val="none" w:sz="0" w:space="0" w:color="auto"/>
        <w:bottom w:val="none" w:sz="0" w:space="0" w:color="auto"/>
        <w:right w:val="none" w:sz="0" w:space="0" w:color="auto"/>
      </w:divBdr>
    </w:div>
    <w:div w:id="1883711430">
      <w:bodyDiv w:val="1"/>
      <w:marLeft w:val="0"/>
      <w:marRight w:val="0"/>
      <w:marTop w:val="0"/>
      <w:marBottom w:val="0"/>
      <w:divBdr>
        <w:top w:val="none" w:sz="0" w:space="0" w:color="auto"/>
        <w:left w:val="none" w:sz="0" w:space="0" w:color="auto"/>
        <w:bottom w:val="none" w:sz="0" w:space="0" w:color="auto"/>
        <w:right w:val="none" w:sz="0" w:space="0" w:color="auto"/>
      </w:divBdr>
    </w:div>
    <w:div w:id="1903520972">
      <w:bodyDiv w:val="1"/>
      <w:marLeft w:val="0"/>
      <w:marRight w:val="0"/>
      <w:marTop w:val="0"/>
      <w:marBottom w:val="0"/>
      <w:divBdr>
        <w:top w:val="none" w:sz="0" w:space="0" w:color="auto"/>
        <w:left w:val="none" w:sz="0" w:space="0" w:color="auto"/>
        <w:bottom w:val="none" w:sz="0" w:space="0" w:color="auto"/>
        <w:right w:val="none" w:sz="0" w:space="0" w:color="auto"/>
      </w:divBdr>
    </w:div>
    <w:div w:id="1910772337">
      <w:bodyDiv w:val="1"/>
      <w:marLeft w:val="0"/>
      <w:marRight w:val="0"/>
      <w:marTop w:val="0"/>
      <w:marBottom w:val="0"/>
      <w:divBdr>
        <w:top w:val="none" w:sz="0" w:space="0" w:color="auto"/>
        <w:left w:val="none" w:sz="0" w:space="0" w:color="auto"/>
        <w:bottom w:val="none" w:sz="0" w:space="0" w:color="auto"/>
        <w:right w:val="none" w:sz="0" w:space="0" w:color="auto"/>
      </w:divBdr>
    </w:div>
    <w:div w:id="1912344767">
      <w:bodyDiv w:val="1"/>
      <w:marLeft w:val="0"/>
      <w:marRight w:val="0"/>
      <w:marTop w:val="0"/>
      <w:marBottom w:val="0"/>
      <w:divBdr>
        <w:top w:val="none" w:sz="0" w:space="0" w:color="auto"/>
        <w:left w:val="none" w:sz="0" w:space="0" w:color="auto"/>
        <w:bottom w:val="none" w:sz="0" w:space="0" w:color="auto"/>
        <w:right w:val="none" w:sz="0" w:space="0" w:color="auto"/>
      </w:divBdr>
    </w:div>
    <w:div w:id="1919944923">
      <w:bodyDiv w:val="1"/>
      <w:marLeft w:val="0"/>
      <w:marRight w:val="0"/>
      <w:marTop w:val="0"/>
      <w:marBottom w:val="0"/>
      <w:divBdr>
        <w:top w:val="none" w:sz="0" w:space="0" w:color="auto"/>
        <w:left w:val="none" w:sz="0" w:space="0" w:color="auto"/>
        <w:bottom w:val="none" w:sz="0" w:space="0" w:color="auto"/>
        <w:right w:val="none" w:sz="0" w:space="0" w:color="auto"/>
      </w:divBdr>
    </w:div>
    <w:div w:id="1921284893">
      <w:bodyDiv w:val="1"/>
      <w:marLeft w:val="0"/>
      <w:marRight w:val="0"/>
      <w:marTop w:val="0"/>
      <w:marBottom w:val="0"/>
      <w:divBdr>
        <w:top w:val="none" w:sz="0" w:space="0" w:color="auto"/>
        <w:left w:val="none" w:sz="0" w:space="0" w:color="auto"/>
        <w:bottom w:val="none" w:sz="0" w:space="0" w:color="auto"/>
        <w:right w:val="none" w:sz="0" w:space="0" w:color="auto"/>
      </w:divBdr>
    </w:div>
    <w:div w:id="1922106565">
      <w:bodyDiv w:val="1"/>
      <w:marLeft w:val="0"/>
      <w:marRight w:val="0"/>
      <w:marTop w:val="0"/>
      <w:marBottom w:val="0"/>
      <w:divBdr>
        <w:top w:val="none" w:sz="0" w:space="0" w:color="auto"/>
        <w:left w:val="none" w:sz="0" w:space="0" w:color="auto"/>
        <w:bottom w:val="none" w:sz="0" w:space="0" w:color="auto"/>
        <w:right w:val="none" w:sz="0" w:space="0" w:color="auto"/>
      </w:divBdr>
    </w:div>
    <w:div w:id="1923177723">
      <w:bodyDiv w:val="1"/>
      <w:marLeft w:val="0"/>
      <w:marRight w:val="0"/>
      <w:marTop w:val="0"/>
      <w:marBottom w:val="0"/>
      <w:divBdr>
        <w:top w:val="none" w:sz="0" w:space="0" w:color="auto"/>
        <w:left w:val="none" w:sz="0" w:space="0" w:color="auto"/>
        <w:bottom w:val="none" w:sz="0" w:space="0" w:color="auto"/>
        <w:right w:val="none" w:sz="0" w:space="0" w:color="auto"/>
      </w:divBdr>
    </w:div>
    <w:div w:id="1929383753">
      <w:bodyDiv w:val="1"/>
      <w:marLeft w:val="0"/>
      <w:marRight w:val="0"/>
      <w:marTop w:val="0"/>
      <w:marBottom w:val="0"/>
      <w:divBdr>
        <w:top w:val="none" w:sz="0" w:space="0" w:color="auto"/>
        <w:left w:val="none" w:sz="0" w:space="0" w:color="auto"/>
        <w:bottom w:val="none" w:sz="0" w:space="0" w:color="auto"/>
        <w:right w:val="none" w:sz="0" w:space="0" w:color="auto"/>
      </w:divBdr>
    </w:div>
    <w:div w:id="1939019800">
      <w:bodyDiv w:val="1"/>
      <w:marLeft w:val="0"/>
      <w:marRight w:val="0"/>
      <w:marTop w:val="0"/>
      <w:marBottom w:val="0"/>
      <w:divBdr>
        <w:top w:val="none" w:sz="0" w:space="0" w:color="auto"/>
        <w:left w:val="none" w:sz="0" w:space="0" w:color="auto"/>
        <w:bottom w:val="none" w:sz="0" w:space="0" w:color="auto"/>
        <w:right w:val="none" w:sz="0" w:space="0" w:color="auto"/>
      </w:divBdr>
    </w:div>
    <w:div w:id="1939098177">
      <w:bodyDiv w:val="1"/>
      <w:marLeft w:val="0"/>
      <w:marRight w:val="0"/>
      <w:marTop w:val="0"/>
      <w:marBottom w:val="0"/>
      <w:divBdr>
        <w:top w:val="none" w:sz="0" w:space="0" w:color="auto"/>
        <w:left w:val="none" w:sz="0" w:space="0" w:color="auto"/>
        <w:bottom w:val="none" w:sz="0" w:space="0" w:color="auto"/>
        <w:right w:val="none" w:sz="0" w:space="0" w:color="auto"/>
      </w:divBdr>
    </w:div>
    <w:div w:id="1946107629">
      <w:bodyDiv w:val="1"/>
      <w:marLeft w:val="0"/>
      <w:marRight w:val="0"/>
      <w:marTop w:val="0"/>
      <w:marBottom w:val="0"/>
      <w:divBdr>
        <w:top w:val="none" w:sz="0" w:space="0" w:color="auto"/>
        <w:left w:val="none" w:sz="0" w:space="0" w:color="auto"/>
        <w:bottom w:val="none" w:sz="0" w:space="0" w:color="auto"/>
        <w:right w:val="none" w:sz="0" w:space="0" w:color="auto"/>
      </w:divBdr>
    </w:div>
    <w:div w:id="1956520139">
      <w:bodyDiv w:val="1"/>
      <w:marLeft w:val="0"/>
      <w:marRight w:val="0"/>
      <w:marTop w:val="0"/>
      <w:marBottom w:val="0"/>
      <w:divBdr>
        <w:top w:val="none" w:sz="0" w:space="0" w:color="auto"/>
        <w:left w:val="none" w:sz="0" w:space="0" w:color="auto"/>
        <w:bottom w:val="none" w:sz="0" w:space="0" w:color="auto"/>
        <w:right w:val="none" w:sz="0" w:space="0" w:color="auto"/>
      </w:divBdr>
    </w:div>
    <w:div w:id="1956593744">
      <w:bodyDiv w:val="1"/>
      <w:marLeft w:val="0"/>
      <w:marRight w:val="0"/>
      <w:marTop w:val="0"/>
      <w:marBottom w:val="0"/>
      <w:divBdr>
        <w:top w:val="none" w:sz="0" w:space="0" w:color="auto"/>
        <w:left w:val="none" w:sz="0" w:space="0" w:color="auto"/>
        <w:bottom w:val="none" w:sz="0" w:space="0" w:color="auto"/>
        <w:right w:val="none" w:sz="0" w:space="0" w:color="auto"/>
      </w:divBdr>
    </w:div>
    <w:div w:id="1957447353">
      <w:bodyDiv w:val="1"/>
      <w:marLeft w:val="0"/>
      <w:marRight w:val="0"/>
      <w:marTop w:val="0"/>
      <w:marBottom w:val="0"/>
      <w:divBdr>
        <w:top w:val="none" w:sz="0" w:space="0" w:color="auto"/>
        <w:left w:val="none" w:sz="0" w:space="0" w:color="auto"/>
        <w:bottom w:val="none" w:sz="0" w:space="0" w:color="auto"/>
        <w:right w:val="none" w:sz="0" w:space="0" w:color="auto"/>
      </w:divBdr>
    </w:div>
    <w:div w:id="1959024846">
      <w:bodyDiv w:val="1"/>
      <w:marLeft w:val="0"/>
      <w:marRight w:val="0"/>
      <w:marTop w:val="0"/>
      <w:marBottom w:val="0"/>
      <w:divBdr>
        <w:top w:val="none" w:sz="0" w:space="0" w:color="auto"/>
        <w:left w:val="none" w:sz="0" w:space="0" w:color="auto"/>
        <w:bottom w:val="none" w:sz="0" w:space="0" w:color="auto"/>
        <w:right w:val="none" w:sz="0" w:space="0" w:color="auto"/>
      </w:divBdr>
    </w:div>
    <w:div w:id="2000573833">
      <w:bodyDiv w:val="1"/>
      <w:marLeft w:val="0"/>
      <w:marRight w:val="0"/>
      <w:marTop w:val="0"/>
      <w:marBottom w:val="0"/>
      <w:divBdr>
        <w:top w:val="none" w:sz="0" w:space="0" w:color="auto"/>
        <w:left w:val="none" w:sz="0" w:space="0" w:color="auto"/>
        <w:bottom w:val="none" w:sz="0" w:space="0" w:color="auto"/>
        <w:right w:val="none" w:sz="0" w:space="0" w:color="auto"/>
      </w:divBdr>
    </w:div>
    <w:div w:id="2002805965">
      <w:bodyDiv w:val="1"/>
      <w:marLeft w:val="0"/>
      <w:marRight w:val="0"/>
      <w:marTop w:val="0"/>
      <w:marBottom w:val="0"/>
      <w:divBdr>
        <w:top w:val="none" w:sz="0" w:space="0" w:color="auto"/>
        <w:left w:val="none" w:sz="0" w:space="0" w:color="auto"/>
        <w:bottom w:val="none" w:sz="0" w:space="0" w:color="auto"/>
        <w:right w:val="none" w:sz="0" w:space="0" w:color="auto"/>
      </w:divBdr>
    </w:div>
    <w:div w:id="2006207681">
      <w:bodyDiv w:val="1"/>
      <w:marLeft w:val="0"/>
      <w:marRight w:val="0"/>
      <w:marTop w:val="0"/>
      <w:marBottom w:val="0"/>
      <w:divBdr>
        <w:top w:val="none" w:sz="0" w:space="0" w:color="auto"/>
        <w:left w:val="none" w:sz="0" w:space="0" w:color="auto"/>
        <w:bottom w:val="none" w:sz="0" w:space="0" w:color="auto"/>
        <w:right w:val="none" w:sz="0" w:space="0" w:color="auto"/>
      </w:divBdr>
    </w:div>
    <w:div w:id="2028405617">
      <w:bodyDiv w:val="1"/>
      <w:marLeft w:val="0"/>
      <w:marRight w:val="0"/>
      <w:marTop w:val="0"/>
      <w:marBottom w:val="0"/>
      <w:divBdr>
        <w:top w:val="none" w:sz="0" w:space="0" w:color="auto"/>
        <w:left w:val="none" w:sz="0" w:space="0" w:color="auto"/>
        <w:bottom w:val="none" w:sz="0" w:space="0" w:color="auto"/>
        <w:right w:val="none" w:sz="0" w:space="0" w:color="auto"/>
      </w:divBdr>
    </w:div>
    <w:div w:id="2030989108">
      <w:bodyDiv w:val="1"/>
      <w:marLeft w:val="0"/>
      <w:marRight w:val="0"/>
      <w:marTop w:val="0"/>
      <w:marBottom w:val="0"/>
      <w:divBdr>
        <w:top w:val="none" w:sz="0" w:space="0" w:color="auto"/>
        <w:left w:val="none" w:sz="0" w:space="0" w:color="auto"/>
        <w:bottom w:val="none" w:sz="0" w:space="0" w:color="auto"/>
        <w:right w:val="none" w:sz="0" w:space="0" w:color="auto"/>
      </w:divBdr>
    </w:div>
    <w:div w:id="2047900649">
      <w:bodyDiv w:val="1"/>
      <w:marLeft w:val="0"/>
      <w:marRight w:val="0"/>
      <w:marTop w:val="0"/>
      <w:marBottom w:val="0"/>
      <w:divBdr>
        <w:top w:val="none" w:sz="0" w:space="0" w:color="auto"/>
        <w:left w:val="none" w:sz="0" w:space="0" w:color="auto"/>
        <w:bottom w:val="none" w:sz="0" w:space="0" w:color="auto"/>
        <w:right w:val="none" w:sz="0" w:space="0" w:color="auto"/>
      </w:divBdr>
    </w:div>
    <w:div w:id="2049528802">
      <w:bodyDiv w:val="1"/>
      <w:marLeft w:val="0"/>
      <w:marRight w:val="0"/>
      <w:marTop w:val="0"/>
      <w:marBottom w:val="0"/>
      <w:divBdr>
        <w:top w:val="none" w:sz="0" w:space="0" w:color="auto"/>
        <w:left w:val="none" w:sz="0" w:space="0" w:color="auto"/>
        <w:bottom w:val="none" w:sz="0" w:space="0" w:color="auto"/>
        <w:right w:val="none" w:sz="0" w:space="0" w:color="auto"/>
      </w:divBdr>
    </w:div>
    <w:div w:id="2051763182">
      <w:bodyDiv w:val="1"/>
      <w:marLeft w:val="0"/>
      <w:marRight w:val="0"/>
      <w:marTop w:val="0"/>
      <w:marBottom w:val="0"/>
      <w:divBdr>
        <w:top w:val="none" w:sz="0" w:space="0" w:color="auto"/>
        <w:left w:val="none" w:sz="0" w:space="0" w:color="auto"/>
        <w:bottom w:val="none" w:sz="0" w:space="0" w:color="auto"/>
        <w:right w:val="none" w:sz="0" w:space="0" w:color="auto"/>
      </w:divBdr>
    </w:div>
    <w:div w:id="2057268078">
      <w:bodyDiv w:val="1"/>
      <w:marLeft w:val="0"/>
      <w:marRight w:val="0"/>
      <w:marTop w:val="0"/>
      <w:marBottom w:val="0"/>
      <w:divBdr>
        <w:top w:val="none" w:sz="0" w:space="0" w:color="auto"/>
        <w:left w:val="none" w:sz="0" w:space="0" w:color="auto"/>
        <w:bottom w:val="none" w:sz="0" w:space="0" w:color="auto"/>
        <w:right w:val="none" w:sz="0" w:space="0" w:color="auto"/>
      </w:divBdr>
    </w:div>
    <w:div w:id="2060546832">
      <w:bodyDiv w:val="1"/>
      <w:marLeft w:val="0"/>
      <w:marRight w:val="0"/>
      <w:marTop w:val="0"/>
      <w:marBottom w:val="0"/>
      <w:divBdr>
        <w:top w:val="none" w:sz="0" w:space="0" w:color="auto"/>
        <w:left w:val="none" w:sz="0" w:space="0" w:color="auto"/>
        <w:bottom w:val="none" w:sz="0" w:space="0" w:color="auto"/>
        <w:right w:val="none" w:sz="0" w:space="0" w:color="auto"/>
      </w:divBdr>
    </w:div>
    <w:div w:id="2061394502">
      <w:bodyDiv w:val="1"/>
      <w:marLeft w:val="0"/>
      <w:marRight w:val="0"/>
      <w:marTop w:val="0"/>
      <w:marBottom w:val="0"/>
      <w:divBdr>
        <w:top w:val="none" w:sz="0" w:space="0" w:color="auto"/>
        <w:left w:val="none" w:sz="0" w:space="0" w:color="auto"/>
        <w:bottom w:val="none" w:sz="0" w:space="0" w:color="auto"/>
        <w:right w:val="none" w:sz="0" w:space="0" w:color="auto"/>
      </w:divBdr>
    </w:div>
    <w:div w:id="2061593923">
      <w:bodyDiv w:val="1"/>
      <w:marLeft w:val="0"/>
      <w:marRight w:val="0"/>
      <w:marTop w:val="0"/>
      <w:marBottom w:val="0"/>
      <w:divBdr>
        <w:top w:val="none" w:sz="0" w:space="0" w:color="auto"/>
        <w:left w:val="none" w:sz="0" w:space="0" w:color="auto"/>
        <w:bottom w:val="none" w:sz="0" w:space="0" w:color="auto"/>
        <w:right w:val="none" w:sz="0" w:space="0" w:color="auto"/>
      </w:divBdr>
    </w:div>
    <w:div w:id="2071492614">
      <w:bodyDiv w:val="1"/>
      <w:marLeft w:val="0"/>
      <w:marRight w:val="0"/>
      <w:marTop w:val="0"/>
      <w:marBottom w:val="0"/>
      <w:divBdr>
        <w:top w:val="none" w:sz="0" w:space="0" w:color="auto"/>
        <w:left w:val="none" w:sz="0" w:space="0" w:color="auto"/>
        <w:bottom w:val="none" w:sz="0" w:space="0" w:color="auto"/>
        <w:right w:val="none" w:sz="0" w:space="0" w:color="auto"/>
      </w:divBdr>
    </w:div>
    <w:div w:id="2077126580">
      <w:bodyDiv w:val="1"/>
      <w:marLeft w:val="0"/>
      <w:marRight w:val="0"/>
      <w:marTop w:val="0"/>
      <w:marBottom w:val="0"/>
      <w:divBdr>
        <w:top w:val="none" w:sz="0" w:space="0" w:color="auto"/>
        <w:left w:val="none" w:sz="0" w:space="0" w:color="auto"/>
        <w:bottom w:val="none" w:sz="0" w:space="0" w:color="auto"/>
        <w:right w:val="none" w:sz="0" w:space="0" w:color="auto"/>
      </w:divBdr>
    </w:div>
    <w:div w:id="2081367285">
      <w:bodyDiv w:val="1"/>
      <w:marLeft w:val="0"/>
      <w:marRight w:val="0"/>
      <w:marTop w:val="0"/>
      <w:marBottom w:val="0"/>
      <w:divBdr>
        <w:top w:val="none" w:sz="0" w:space="0" w:color="auto"/>
        <w:left w:val="none" w:sz="0" w:space="0" w:color="auto"/>
        <w:bottom w:val="none" w:sz="0" w:space="0" w:color="auto"/>
        <w:right w:val="none" w:sz="0" w:space="0" w:color="auto"/>
      </w:divBdr>
    </w:div>
    <w:div w:id="2085569614">
      <w:bodyDiv w:val="1"/>
      <w:marLeft w:val="0"/>
      <w:marRight w:val="0"/>
      <w:marTop w:val="0"/>
      <w:marBottom w:val="0"/>
      <w:divBdr>
        <w:top w:val="none" w:sz="0" w:space="0" w:color="auto"/>
        <w:left w:val="none" w:sz="0" w:space="0" w:color="auto"/>
        <w:bottom w:val="none" w:sz="0" w:space="0" w:color="auto"/>
        <w:right w:val="none" w:sz="0" w:space="0" w:color="auto"/>
      </w:divBdr>
    </w:div>
    <w:div w:id="2120442053">
      <w:bodyDiv w:val="1"/>
      <w:marLeft w:val="0"/>
      <w:marRight w:val="0"/>
      <w:marTop w:val="0"/>
      <w:marBottom w:val="0"/>
      <w:divBdr>
        <w:top w:val="none" w:sz="0" w:space="0" w:color="auto"/>
        <w:left w:val="none" w:sz="0" w:space="0" w:color="auto"/>
        <w:bottom w:val="none" w:sz="0" w:space="0" w:color="auto"/>
        <w:right w:val="none" w:sz="0" w:space="0" w:color="auto"/>
      </w:divBdr>
    </w:div>
    <w:div w:id="2120637725">
      <w:bodyDiv w:val="1"/>
      <w:marLeft w:val="0"/>
      <w:marRight w:val="0"/>
      <w:marTop w:val="0"/>
      <w:marBottom w:val="0"/>
      <w:divBdr>
        <w:top w:val="none" w:sz="0" w:space="0" w:color="auto"/>
        <w:left w:val="none" w:sz="0" w:space="0" w:color="auto"/>
        <w:bottom w:val="none" w:sz="0" w:space="0" w:color="auto"/>
        <w:right w:val="none" w:sz="0" w:space="0" w:color="auto"/>
      </w:divBdr>
    </w:div>
    <w:div w:id="2144082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Ron05</b:Tag>
    <b:SourceType>Book</b:SourceType>
    <b:Guid>{EAF0BE6F-381C-4882-B52C-C0F64F3F7BC3}</b:Guid>
    <b:Author>
      <b:Author>
        <b:NameList>
          <b:Person>
            <b:Last>Pilgrim</b:Last>
            <b:First>David</b:First>
          </b:Person>
        </b:NameList>
      </b:Author>
    </b:Author>
    <b:Title>Key concepts in mental health</b:Title>
    <b:JournalName>Urban Studies, (Vol. 42, No 2, February 2005)</b:JournalName>
    <b:Year>2019</b:Year>
    <b:Pages>191-195</b:Pages>
    <b:Publisher>SAGE Publications Limited</b:Publisher>
    <b:RefOrder>20</b:RefOrder>
  </b:Source>
  <b:Source>
    <b:Tag>Mos99</b:Tag>
    <b:SourceType>Book</b:SourceType>
    <b:Guid>{9D2E6FEF-DEED-4103-A751-BC7ED301CBC5}</b:Guid>
    <b:Author>
      <b:Author>
        <b:NameList>
          <b:Person>
            <b:Last>Golightley</b:Last>
            <b:First>M,</b:First>
            <b:Middle>and Goemans, R.</b:Middle>
          </b:Person>
        </b:NameList>
      </b:Author>
    </b:Author>
    <b:Title>Socil Work &amp; Mental Health</b:Title>
    <b:Year>2020</b:Year>
    <b:City>London</b:City>
    <b:Publisher>Learning Matters</b:Publisher>
    <b:Edition>7 th</b:Edition>
    <b:RefOrder>21</b:RefOrder>
  </b:Source>
  <b:Source>
    <b:Tag>Placeholder1</b:Tag>
    <b:SourceType>Book</b:SourceType>
    <b:Guid>{CE30449A-A524-4E50-804C-AD4AA576A3C0}</b:Guid>
    <b:Author>
      <b:Author>
        <b:NameList>
          <b:Person>
            <b:Last>McConnell</b:Last>
            <b:First>C.,</b:First>
            <b:Middle>and Liebler, J.</b:Middle>
          </b:Person>
        </b:NameList>
      </b:Author>
    </b:Author>
    <b:Title>Management principles for health professional</b:Title>
    <b:JournalName>Social Science &amp; Medicine</b:JournalName>
    <b:Year>2020</b:Year>
    <b:Pages>324-331</b:Pages>
    <b:Volume>147</b:Volume>
    <b:Issue>1</b:Issue>
    <b:City>Philadelphia </b:City>
    <b:Publisher>Jones &amp; Barlett Learning</b:Publisher>
    <b:Edition>8th</b:Edition>
    <b:RefOrder>22</b:RefOrder>
  </b:Source>
  <b:Source>
    <b:Tag>Jan08</b:Tag>
    <b:SourceType>Book</b:SourceType>
    <b:Guid>{77FB4E58-B9CA-4412-89FD-4E561471301C}</b:Guid>
    <b:Author>
      <b:Author>
        <b:NameList>
          <b:Person>
            <b:Last>Glasby</b:Last>
            <b:First>Jon</b:First>
          </b:Person>
        </b:NameList>
      </b:Author>
    </b:Author>
    <b:Title>Understanding Health and Social care </b:Title>
    <b:JournalName>Personality and Individual Differences</b:JournalName>
    <b:Year>2017</b:Year>
    <b:Pages>517-524</b:Pages>
    <b:Volume>30</b:Volume>
    <b:Issue>3</b:Issue>
    <b:City>Bristol</b:City>
    <b:Publisher>Policy Press </b:Publisher>
    <b:Edition>3rd</b:Edition>
    <b:RefOrder>23</b:RefOrder>
  </b:Source>
  <b:Source>
    <b:Tag>Hof11</b:Tag>
    <b:SourceType>Book</b:SourceType>
    <b:Guid>{51F5DC26-8282-441F-B7F0-88E8867F13F4}</b:Guid>
    <b:Title>Organizational behavior in health care</b:Title>
    <b:Year>2020</b:Year>
    <b:Author>
      <b:Author>
        <b:NameList>
          <b:Person>
            <b:Last>Borkowski</b:Last>
            <b:First>N.,</b:First>
            <b:Middle>and Meese, K.,</b:Middle>
          </b:Person>
        </b:NameList>
      </b:Author>
    </b:Author>
    <b:Publisher>Jones &amp; Barlett Publishers</b:Publisher>
    <b:City>Burlington</b:City>
    <b:Edition>4th</b:Edition>
    <b:RefOrder>19</b:RefOrder>
  </b:Source>
  <b:Source>
    <b:Tag>Kic13</b:Tag>
    <b:SourceType>Book</b:SourceType>
    <b:Guid>{A059D154-380E-43AA-A9A0-393A9A4A9054}</b:Guid>
    <b:Title>The adult safeguarding practice handbook</b:Title>
    <b:Year>2020</b:Year>
    <b:Author>
      <b:Author>
        <b:NameList>
          <b:Person>
            <b:Last>Spreadbury</b:Last>
            <b:First>K.,</b:First>
            <b:Middle>and Hubbard, R.,</b:Middle>
          </b:Person>
        </b:NameList>
      </b:Author>
    </b:Author>
    <b:City>Bristol</b:City>
    <b:Publisher>Policy Press</b:Publisher>
    <b:RefOrder>24</b:RefOrder>
  </b:Source>
  <b:Source>
    <b:Tag>SCI20</b:Tag>
    <b:SourceType>Book</b:SourceType>
    <b:Guid>{39C938B6-EB68-458F-AA7E-2ED220F50C86}</b:Guid>
    <b:Title>Evidence based practice for health professionals </b:Title>
    <b:Year>2020</b:Year>
    <b:Author>
      <b:Author>
        <b:NameList>
          <b:Person>
            <b:Last>Shelton</b:Last>
            <b:First>T,</b:First>
            <b:Middle>Howlett, B., and Rogo, E.,</b:Middle>
          </b:Person>
        </b:NameList>
      </b:Author>
    </b:Author>
    <b:YearAccessed>2020</b:YearAccessed>
    <b:MonthAccessed>April</b:MonthAccessed>
    <b:DayAccessed>10</b:DayAccessed>
    <b:URL>https://www.scie.org.uk/children/care/mental-health/recommendations</b:URL>
    <b:City>Burlington</b:City>
    <b:Publisher>Jones &amp; Barlett Learning</b:Publisher>
    <b:Edition>2nd</b:Edition>
    <b:RefOrder>25</b:RefOrder>
  </b:Source>
  <b:Source>
    <b:Tag>Ste07</b:Tag>
    <b:SourceType>JournalArticle</b:SourceType>
    <b:Guid>{38391332-CDD9-498F-87F6-2F9A60DCE2BF}</b:Guid>
    <b:Author>
      <b:Author>
        <b:NameList>
          <b:Person>
            <b:Last>Hawk</b:Last>
            <b:First>Mary</b:First>
          </b:Person>
        </b:NameList>
      </b:Author>
    </b:Author>
    <b:Title>Harm Reduction Principles for healthcare settinings</b:Title>
    <b:JournalName>Harm Reduction Journal</b:JournalName>
    <b:Year>2017</b:Year>
    <b:Pages>70</b:Pages>
    <b:Publisher>John Wiley &amp; Sons</b:Publisher>
    <b:Volume>14</b:Volume>
    <b:Issue>1</b:Issue>
    <b:RefOrder>26</b:RefOrder>
  </b:Source>
  <b:Source>
    <b:Tag>Geo10</b:Tag>
    <b:SourceType>JournalArticle</b:SourceType>
    <b:Guid>{58253E26-F90D-4D9D-87D6-0253FA9F700C}</b:Guid>
    <b:Author>
      <b:Author>
        <b:NameList>
          <b:Person>
            <b:Last>William</b:Last>
            <b:First>G,</b:First>
            <b:Middle>Ballard, C., Corbett, A., Orrell, M.,</b:Middle>
          </b:Person>
        </b:NameList>
      </b:Author>
    </b:Author>
    <b:Title>"Impact of person-centred care training and person-centred activities on quality of life, agitation, and antipsychotic use in people with  dementia livimg in nursing homes: A cluster-randomised controlled trial."</b:Title>
    <b:JournalName>PloS medicine</b:JournalName>
    <b:Year>2018</b:Year>
    <b:Pages>1-19</b:Pages>
    <b:City>London</b:City>
    <b:Publisher>Centre for Economic Performance</b:Publisher>
    <b:Volume>15</b:Volume>
    <b:Issue>2</b:Issue>
    <b:RefOrder>27</b:RefOrder>
  </b:Source>
  <b:Source>
    <b:Tag>WTO20</b:Tag>
    <b:SourceType>Book</b:SourceType>
    <b:Guid>{8A479E7D-CC45-463D-A794-BA12C52D028B}</b:Guid>
    <b:Title>Person-centred dementia care: Making services better with the VIPS framework</b:Title>
    <b:Year>2015</b:Year>
    <b:Author>
      <b:Author>
        <b:NameList>
          <b:Person>
            <b:Last>Brooker</b:Last>
            <b:First>Dawn</b:First>
          </b:Person>
        </b:NameList>
      </b:Author>
    </b:Author>
    <b:YearAccessed>2020</b:YearAccessed>
    <b:MonthAccessed>April</b:MonthAccessed>
    <b:DayAccessed>10</b:DayAccessed>
    <b:URL>https://www.who.int/mental_health/action_plan_2013/bw_version.pdf?ua=1</b:URL>
    <b:City>Philadelphia</b:City>
    <b:Publisher>Jessica Kingsley Publishers</b:Publisher>
    <b:RefOrder>28</b:RefOrder>
  </b:Source>
  <b:Source>
    <b:Tag>Car05</b:Tag>
    <b:SourceType>JournalArticle</b:SourceType>
    <b:Guid>{2AB48148-3F81-4FED-A47A-885459A7D2FB}</b:Guid>
    <b:Author>
      <b:Author>
        <b:NameList>
          <b:Person>
            <b:Last>Rossiter</b:Last>
            <b:First>C,</b:First>
            <b:Middle>Levett-Jones, T. and Pitch, J.</b:Middle>
          </b:Person>
        </b:NameList>
      </b:Author>
    </b:Author>
    <b:Title>The impact of person-centred care on patient safety: An umbrella review of systematic reviews. </b:Title>
    <b:Year>2020</b:Year>
    <b:City>New York</b:City>
    <b:Publisher>John Wiley &amp; Sons</b:Publisher>
    <b:JournalName>International Journal of Nursing Studies</b:JournalName>
    <b:Pages>109</b:Pages>
    <b:Volume>1</b:Volume>
    <b:Issue>1</b:Issue>
    <b:RefOrder>29</b:RefOrder>
  </b:Source>
  <b:Source>
    <b:Tag>Wei12</b:Tag>
    <b:SourceType>JournalArticle</b:SourceType>
    <b:Guid>{92C719F2-FC6F-4D1D-A9AD-0E5F98953B1D}</b:Guid>
    <b:Author>
      <b:Author>
        <b:NameList>
          <b:Person>
            <b:Last>Stuart</b:Last>
            <b:First>Heather</b:First>
          </b:Person>
        </b:NameList>
      </b:Author>
    </b:Author>
    <b:Title>"What we need is person-centred care".</b:Title>
    <b:Year>2020</b:Year>
    <b:City>Thousand Oaks</b:City>
    <b:Publisher>Learning Matters</b:Publisher>
    <b:Edition>8th</b:Edition>
    <b:JournalName>Perspectives an medical education</b:JournalName>
    <b:Pages>146-147</b:Pages>
    <b:Volume>6</b:Volume>
    <b:Issue>3</b:Issue>
    <b:RefOrder>7</b:RefOrder>
  </b:Source>
  <b:Source>
    <b:Tag>Hol15</b:Tag>
    <b:SourceType>Book</b:SourceType>
    <b:Guid>{254F859C-4C47-42C4-A9D8-42A34239AC4A}</b:Guid>
    <b:Title>Achieving Person-Centred Health Systems: Evidence, Strategies and Challenges</b:Title>
    <b:Year>2020</b:Year>
    <b:Author>
      <b:Author>
        <b:NameList>
          <b:Person>
            <b:Last>North</b:Last>
            <b:First>Jonathan</b:First>
          </b:Person>
        </b:NameList>
      </b:Author>
    </b:Author>
    <b:JournalName>The British Journal of Psychiatry</b:JournalName>
    <b:Pages>263-5</b:Pages>
    <b:Volume>206</b:Volume>
    <b:Issue>4</b:Issue>
    <b:City>Cambridge</b:City>
    <b:Publisher>University Press</b:Publisher>
    <b:RefOrder>4</b:RefOrder>
  </b:Source>
  <b:Source>
    <b:Tag>San20</b:Tag>
    <b:SourceType>JournalArticle</b:SourceType>
    <b:Guid>{9458145A-31C0-412B-AE96-C29DD3B6DC6A}</b:Guid>
    <b:Author>
      <b:Author>
        <b:NameList>
          <b:Person>
            <b:Last>Sanerma</b:Last>
            <b:First>P.,</b:First>
            <b:Middle>Paavilainen, E., and Astedt-Kurki, P.</b:Middle>
          </b:Person>
        </b:NameList>
      </b:Author>
    </b:Author>
    <b:Title>Home care services for older persons. The views od older persons and family members: A realistic evaluation</b:Title>
    <b:JournalName>International Journal of Older People</b:JournalName>
    <b:Year>2020</b:Year>
    <b:Pages>15</b:Pages>
    <b:Volume>1</b:Volume>
    <b:Issue>1</b:Issue>
    <b:RefOrder>30</b:RefOrder>
  </b:Source>
  <b:Source>
    <b:Tag>Ham20</b:Tag>
    <b:SourceType>JournalArticle</b:SourceType>
    <b:Guid>{A118C78E-FC56-48EB-A3B4-BE0441022038}</b:Guid>
    <b:Author>
      <b:Author>
        <b:NameList>
          <b:Person>
            <b:Last>Hamilton-West</b:Last>
            <b:First>K.,</b:First>
            <b:Middle>Milne, A., and Hotham, S.,</b:Middle>
          </b:Person>
        </b:NameList>
      </b:Author>
    </b:Author>
    <b:Title>"New horizons in supporting older people's health and wellbeing: is social prescribing a way forward?"</b:Title>
    <b:JournalName>Age and Ageing</b:JournalName>
    <b:Year>2020</b:Year>
    <b:Pages>319-326</b:Pages>
    <b:Volume>49</b:Volume>
    <b:Issue>3</b:Issue>
    <b:RefOrder>31</b:RefOrder>
  </b:Source>
  <b:Source>
    <b:Tag>Pri20</b:Tag>
    <b:SourceType>JournalArticle</b:SourceType>
    <b:Guid>{536FDBD9-7901-4495-8869-CC699A90C504}</b:Guid>
    <b:Author>
      <b:Author>
        <b:NameList>
          <b:Person>
            <b:Last>Price</b:Last>
          </b:Person>
        </b:NameList>
      </b:Author>
    </b:Author>
    <b:Title>"Ethical challenges in delivering person-centred care".</b:Title>
    <b:JournalName>Primary Health Care</b:JournalName>
    <b:Year>2020</b:Year>
    <b:Pages>1-10</b:Pages>
    <b:Volume>30</b:Volume>
    <b:Issue>3</b:Issue>
    <b:RefOrder>18</b:RefOrder>
  </b:Source>
  <b:Source>
    <b:Tag>Rah17</b:Tag>
    <b:SourceType>Book</b:SourceType>
    <b:Guid>{4C4C09AA-A763-40A6-BD50-C8F31BEFF7B1}</b:Guid>
    <b:Author>
      <b:Author>
        <b:NameList>
          <b:Person>
            <b:Last>Shibley</b:Last>
            <b:First>Rahman</b:First>
          </b:Person>
        </b:NameList>
      </b:Author>
    </b:Author>
    <b:Title>Enhancing health and wellbeing in dementia: a person-centred integrated care approach.</b:Title>
    <b:Year>2017</b:Year>
    <b:City>London</b:City>
    <b:Publisher>Jessica Kingsley Publishers</b:Publisher>
    <b:RefOrder>15</b:RefOrder>
  </b:Source>
  <b:Source>
    <b:Tag>McC16</b:Tag>
    <b:SourceType>Book</b:SourceType>
    <b:Guid>{656CB56C-286A-4802-AE6E-F6A5C6DDBBAB}</b:Guid>
    <b:Author>
      <b:Author>
        <b:NameList>
          <b:Person>
            <b:Last>McCormack</b:Last>
          </b:Person>
        </b:NameList>
      </b:Author>
    </b:Author>
    <b:Title>Person-centred practice in nursing and health care: theory and practice</b:Title>
    <b:Year>2016</b:Year>
    <b:City>Chennai</b:City>
    <b:Publisher>John Wiley &amp; Sons</b:Publisher>
    <b:RefOrder>5</b:RefOrder>
  </b:Source>
  <b:Source>
    <b:Tag>Tan17</b:Tag>
    <b:SourceType>Book</b:SourceType>
    <b:Guid>{0D747085-C62F-4D1C-A527-9583F89F2932}</b:Guid>
    <b:Author>
      <b:Author>
        <b:NameList>
          <b:Person>
            <b:Last>Tanner</b:Last>
          </b:Person>
        </b:NameList>
      </b:Author>
    </b:Author>
    <b:Title>Embracing Touch in Dementia Care: A Person-Centred Approach to Touch and Relationships.</b:Title>
    <b:Year>2017</b:Year>
    <b:City>Philadelphia</b:City>
    <b:Publisher>Jessica Kingsley Publishers</b:Publisher>
    <b:RefOrder>17</b:RefOrder>
  </b:Source>
  <b:Source>
    <b:Tag>Har20</b:Tag>
    <b:SourceType>Book</b:SourceType>
    <b:Guid>{69D0503E-1864-441F-8E9D-F8C1D2101C60}</b:Guid>
    <b:Author>
      <b:Author>
        <b:NameList>
          <b:Person>
            <b:Last>Harris</b:Last>
          </b:Person>
        </b:NameList>
      </b:Author>
    </b:Author>
    <b:Title>The person with Alzheimer's disease: Pathways to understanding the experience</b:Title>
    <b:Year>2020</b:Year>
    <b:City>Baltimore</b:City>
    <b:Publisher>JHU Press</b:Publisher>
    <b:RefOrder>16</b:RefOrder>
  </b:Source>
  <b:Source>
    <b:Tag>Dul17</b:Tag>
    <b:SourceType>Book</b:SourceType>
    <b:Guid>{ADA50751-C85E-4D3C-8E6D-2943D610AD4D}</b:Guid>
    <b:Author>
      <b:Author>
        <b:NameList>
          <b:Person>
            <b:Last>Dulmen</b:Last>
          </b:Person>
        </b:NameList>
      </b:Author>
    </b:Author>
    <b:Title>Person-centred healthcare research</b:Title>
    <b:Year>2017</b:Year>
    <b:City>Chichester</b:City>
    <b:Publisher>John Wiley &amp; Sons</b:Publisher>
    <b:RefOrder>3</b:RefOrder>
  </b:Source>
  <b:Source>
    <b:Tag>Bla20</b:Tag>
    <b:SourceType>JournalArticle</b:SourceType>
    <b:Guid>{8E5E0455-F9F8-4388-A6E5-F34E1AC9FD74}</b:Guid>
    <b:Author>
      <b:Author>
        <b:NameList>
          <b:Person>
            <b:Last>Blake</b:Last>
          </b:Person>
        </b:NameList>
      </b:Author>
    </b:Author>
    <b:Title>"A systematic review of the impact of person-centredcare interventions on the behaviour of staff working in dementia care.</b:Title>
    <b:Year>2020</b:Year>
    <b:JournalName>Journal of advanced nursing</b:JournalName>
    <b:Pages>426-444</b:Pages>
    <b:Volume>76</b:Volume>
    <b:Issue>2</b:Issue>
    <b:RefOrder>2</b:RefOrder>
  </b:Source>
  <b:Source>
    <b:Tag>Bot15</b:Tag>
    <b:SourceType>Book</b:SourceType>
    <b:Guid>{84F2A3D9-1772-4376-AA25-8C93A0DE4471}</b:Guid>
    <b:Author>
      <b:Author>
        <b:NameList>
          <b:Person>
            <b:Last>Botsford</b:Last>
          </b:Person>
        </b:NameList>
      </b:Author>
    </b:Author>
    <b:Title>Dementia, culture and ethnicity</b:Title>
    <b:Year>2015</b:Year>
    <b:City>London</b:City>
    <b:Publisher>Jessica Kingsley Publishers</b:Publisher>
    <b:RefOrder>1</b:RefOrder>
  </b:Source>
  <b:Source>
    <b:Tag>Pat19</b:Tag>
    <b:SourceType>Book</b:SourceType>
    <b:Guid>{1B2B13DB-9482-413D-8222-E98B527F4682}</b:Guid>
    <b:Author>
      <b:Author>
        <b:NameList>
          <b:Person>
            <b:Last>Hobson</b:Last>
            <b:First>Pat</b:First>
          </b:Person>
        </b:NameList>
      </b:Author>
    </b:Author>
    <b:Title>Enabling People with Dementia: Understanding and Implementing Person-Centred Care.</b:Title>
    <b:Year>2019</b:Year>
    <b:City>Portsmouth</b:City>
    <b:Publisher>Springer Nature</b:Publisher>
    <b:Edition>3rd </b:Edition>
    <b:RefOrder>14</b:RefOrder>
  </b:Source>
  <b:Source>
    <b:Tag>Gra17</b:Tag>
    <b:SourceType>Book</b:SourceType>
    <b:Guid>{3CE24C42-4F11-4AF9-86B0-069AEACA9ADF}</b:Guid>
    <b:Title>Challenging behaviour in dementia: a person-centred approach. </b:Title>
    <b:Year>2017</b:Year>
    <b:City>New York</b:City>
    <b:Publisher>Taylor Francis</b:Publisher>
    <b:Author>
      <b:Author>
        <b:NameList>
          <b:Person>
            <b:Last>Stokes</b:Last>
            <b:First>Graham</b:First>
          </b:Person>
        </b:NameList>
      </b:Author>
    </b:Author>
    <b:RefOrder>10</b:RefOrder>
  </b:Source>
  <b:Source>
    <b:Tag>Coo20</b:Tag>
    <b:SourceType>Book</b:SourceType>
    <b:Guid>{B056898B-DC39-4C54-B609-8857A4A8C12D}</b:Guid>
    <b:Author>
      <b:Author>
        <b:NameList>
          <b:Person>
            <b:Last>Coope</b:Last>
          </b:Person>
        </b:NameList>
      </b:Author>
    </b:Author>
    <b:Title>ABC of Dementia</b:Title>
    <b:Year>2020</b:Year>
    <b:City>Chichester</b:City>
    <b:Publisher>John Wiley &amp; Sons</b:Publisher>
    <b:RefOrder>8</b:RefOrder>
  </b:Source>
  <b:Source>
    <b:Tag>Spa20</b:Tag>
    <b:SourceType>JournalArticle</b:SourceType>
    <b:Guid>{4946378E-4491-4D2F-941E-47E0CD7D521A}</b:Guid>
    <b:Author>
      <b:Author>
        <b:NameList>
          <b:Person>
            <b:Last>Spacey</b:Last>
            <b:First>Adam</b:First>
          </b:Person>
        </b:NameList>
      </b:Author>
    </b:Author>
    <b:Title>"Systematic critical realist review of interventions designed to improve end-of-life care in care homes."</b:Title>
    <b:Year>2020</b:Year>
    <b:JournalName>Nursing and health sciences</b:JournalName>
    <b:Pages>343-54</b:Pages>
    <b:Volume>22</b:Volume>
    <b:Issue>2</b:Issue>
    <b:RefOrder>32</b:RefOrder>
  </b:Source>
  <b:Source>
    <b:Tag>And20</b:Tag>
    <b:SourceType>Book</b:SourceType>
    <b:Guid>{858FFFEA-3715-492D-8D2E-DF62A8393338}</b:Guid>
    <b:Title>Personal response systems: An international report of a new home care service</b:Title>
    <b:Year>2020</b:Year>
    <b:Author>
      <b:Author>
        <b:NameList>
          <b:Person>
            <b:Last>Dibner</b:Last>
            <b:First>Andrew</b:First>
          </b:Person>
        </b:NameList>
      </b:Author>
    </b:Author>
    <b:City>New York</b:City>
    <b:Publisher>Routledge</b:Publisher>
    <b:RefOrder>33</b:RefOrder>
  </b:Source>
  <b:Source>
    <b:Tag>Kat202</b:Tag>
    <b:SourceType>JournalArticle</b:SourceType>
    <b:Guid>{213BE41C-FA37-4C35-B986-DCB92262DCF4}</b:Guid>
    <b:Title>"Improving advance care planning for carehome residents with dementia: evaluation of simulation training for carehome workers"</b:Title>
    <b:Year>2020</b:Year>
    <b:Author>
      <b:Author>
        <b:NameList>
          <b:Person>
            <b:Last>Katwa</b:Last>
          </b:Person>
        </b:NameList>
      </b:Author>
    </b:Author>
    <b:JournalName>Dementia</b:JournalName>
    <b:Pages>822-8</b:Pages>
    <b:Volume>19</b:Volume>
    <b:Issue>3</b:Issue>
    <b:RefOrder>34</b:RefOrder>
  </b:Source>
  <b:Source>
    <b:Tag>Xie20</b:Tag>
    <b:SourceType>JournalArticle</b:SourceType>
    <b:Guid>{04151AAA-0E27-44B2-A7D7-827D617000CA}</b:Guid>
    <b:Author>
      <b:Author>
        <b:NameList>
          <b:Person>
            <b:Last>Xie</b:Last>
          </b:Person>
        </b:NameList>
      </b:Author>
    </b:Author>
    <b:Title>"Dementia care during COVID-19"</b:Title>
    <b:JournalName>The Lancet</b:JournalName>
    <b:Year>2020</b:Year>
    <b:Pages>1190-1</b:Pages>
    <b:Volume>395</b:Volume>
    <b:Issue>10231</b:Issue>
    <b:RefOrder>35</b:RefOrder>
  </b:Source>
  <b:Source>
    <b:Tag>Nor16</b:Tag>
    <b:SourceType>JournalArticle</b:SourceType>
    <b:Guid>{F22D2C96-FE5F-411E-93F0-DEBC47D39E0B}</b:Guid>
    <b:Author>
      <b:Author>
        <b:NameList>
          <b:Person>
            <b:Last>Norman</b:Last>
          </b:Person>
        </b:NameList>
      </b:Author>
    </b:Author>
    <b:Title>"A systematic review of the cost and cost effectiveness of using standards oral nutrition supplement in community and carehome settings."</b:Title>
    <b:JournalName>Clinical nutrition</b:JournalName>
    <b:Year>2016</b:Year>
    <b:Pages>125-137</b:Pages>
    <b:Volume>35</b:Volume>
    <b:Issue>1</b:Issue>
    <b:RefOrder>36</b:RefOrder>
  </b:Source>
  <b:Source>
    <b:Tag>Kre14</b:Tag>
    <b:SourceType>Book</b:SourceType>
    <b:Guid>{BD9E0BD1-1891-4521-9435-19A898E97D17}</b:Guid>
    <b:Title>Person-centred care</b:Title>
    <b:Year>2014</b:Year>
    <b:Author>
      <b:Author>
        <b:NameList>
          <b:Person>
            <b:Last>Krelle</b:Last>
          </b:Person>
        </b:NameList>
      </b:Author>
    </b:Author>
    <b:City>London</b:City>
    <b:Publisher>Health Foundation</b:Publisher>
    <b:RefOrder>37</b:RefOrder>
  </b:Source>
  <b:Source>
    <b:Tag>Moe20</b:Tag>
    <b:SourceType>JournalArticle</b:SourceType>
    <b:Guid>{06D5ABF9-E8E4-4276-A24E-7C72729ABE41}</b:Guid>
    <b:Title>"Translating facilitated multimodal on-line learning into effective person-centred practice for the person living with dementia among healthcare staff in Australia: an observation study."</b:Title>
    <b:Year>2020</b:Year>
    <b:Author>
      <b:Author>
        <b:NameList>
          <b:Person>
            <b:Last>Moehead</b:Last>
          </b:Person>
        </b:NameList>
      </b:Author>
    </b:Author>
    <b:JournalName>BMC geriatrics</b:JournalName>
    <b:Pages>33</b:Pages>
    <b:Volume>20</b:Volume>
    <b:Issue>1</b:Issue>
    <b:RefOrder>38</b:RefOrder>
  </b:Source>
  <b:Source>
    <b:Tag>Bro16</b:Tag>
    <b:SourceType>JournalArticle</b:SourceType>
    <b:Guid>{2065F91C-9382-4DEC-B53A-D86E9884BE8A}</b:Guid>
    <b:Author>
      <b:Author>
        <b:NameList>
          <b:Person>
            <b:Last>Broadbent</b:Last>
          </b:Person>
        </b:NameList>
      </b:Author>
    </b:Author>
    <b:Title>"The vital blend of clinical competence and compassion: How patients experience person-centred care."</b:Title>
    <b:JournalName>Contemporaty nurse</b:JournalName>
    <b:Year>2016</b:Year>
    <b:Pages>300-311</b:Pages>
    <b:Volume>52</b:Volume>
    <b:Issue>3</b:Issue>
    <b:RefOrder>39</b:RefOrder>
  </b:Source>
  <b:Source>
    <b:Tag>Mic20</b:Tag>
    <b:SourceType>JournalArticle</b:SourceType>
    <b:Guid>{E78763A1-6F97-4206-B913-7CAE49C6E028}</b:Guid>
    <b:Author>
      <b:Author>
        <b:NameList>
          <b:Person>
            <b:Last>Loughin</b:Last>
            <b:First>Michael</b:First>
          </b:Person>
        </b:NameList>
      </b:Author>
    </b:Author>
    <b:Title>"Person Centred Care: Advanced Philosophical Perspectives"</b:Title>
    <b:JournalName>Journal for Person Centred Healthcare</b:JournalName>
    <b:Year>2020</b:Year>
    <b:Pages>20-33</b:Pages>
    <b:Volume>11</b:Volume>
    <b:Issue>8</b:Issue>
    <b:RefOrder>12</b:RefOrder>
  </b:Source>
  <b:Source>
    <b:Tag>Mic201</b:Tag>
    <b:SourceType>JournalArticle</b:SourceType>
    <b:Guid>{31CDA362-49E7-468D-BAAF-9D7DE704C45B}</b:Guid>
    <b:Author>
      <b:Author>
        <b:NameList>
          <b:Person>
            <b:Last>Loughlin</b:Last>
            <b:First>Michael</b:First>
          </b:Person>
        </b:NameList>
      </b:Author>
    </b:Author>
    <b:Title>"Mapping the territory of person-centred care: ordinary language and philosophical methodology"</b:Title>
    <b:JournalName>European Journal for Person Centred healthcare</b:JournalName>
    <b:Year>2020</b:Year>
    <b:Pages>70-74</b:Pages>
    <b:Volume>8</b:Volume>
    <b:Issue>1</b:Issue>
    <b:RefOrder>40</b:RefOrder>
  </b:Source>
  <b:Source>
    <b:Tag>Oye20</b:Tag>
    <b:SourceType>JournalArticle</b:SourceType>
    <b:Guid>{DEBEE181-91E4-422E-8F33-BA04BD383250}</b:Guid>
    <b:Author>
      <b:Author>
        <b:NameList>
          <b:Person>
            <b:Last>Oyebody</b:Last>
          </b:Person>
        </b:NameList>
      </b:Author>
    </b:Author>
    <b:Title>"Relationship continuity and person-centred care in how spouses make sense of challenging care needs"</b:Title>
    <b:JournalName>Aging and mental Health </b:JournalName>
    <b:Year>2020</b:Year>
    <b:Pages>242-249</b:Pages>
    <b:Volume>24</b:Volume>
    <b:Issue>2</b:Issue>
    <b:RefOrder>41</b:RefOrder>
  </b:Source>
  <b:Source>
    <b:Tag>Nin20</b:Tag>
    <b:SourceType>JournalArticle</b:SourceType>
    <b:Guid>{6418B400-EB80-41BE-9FB9-787A087C5BB5}</b:Guid>
    <b:Author>
      <b:Author>
        <b:NameList>
          <b:Person>
            <b:Last>Barnett</b:Last>
            <b:First>Nina</b:First>
          </b:Person>
        </b:NameList>
      </b:Author>
    </b:Author>
    <b:Title>"Person-centred over patient-centred care: not just semantics"</b:Title>
    <b:JournalName>evaluation</b:JournalName>
    <b:Year>2020</b:Year>
    <b:Pages>19</b:Pages>
    <b:Volume>14</b:Volume>
    <b:Issue>47</b:Issue>
    <b:RefOrder>11</b:RefOrder>
  </b:Source>
  <b:Source>
    <b:Tag>Cal20</b:Tag>
    <b:SourceType>JournalArticle</b:SourceType>
    <b:Guid>{5AC3E330-3FB1-4A83-B0CB-F92CDC6C81E6}</b:Guid>
    <b:Author>
      <b:Author>
        <b:NameList>
          <b:Person>
            <b:Last>Calder</b:Last>
          </b:Person>
        </b:NameList>
      </b:Author>
    </b:Author>
    <b:Title>"Co-productionand person-centred care in neoliberal conditions"</b:Title>
    <b:JournalName>European Journal for Person Centred Healthcare</b:JournalName>
    <b:Year>2020</b:Year>
    <b:Pages>75-85</b:Pages>
    <b:Volume>8</b:Volume>
    <b:Issue>1</b:Issue>
    <b:RefOrder>9</b:RefOrder>
  </b:Source>
  <b:Source>
    <b:Tag>Lip20</b:Tag>
    <b:SourceType>JournalArticle</b:SourceType>
    <b:Guid>{2607A5CB-410D-4AA9-A256-1859D781A996}</b:Guid>
    <b:Author>
      <b:Author>
        <b:NameList>
          <b:Person>
            <b:Last>Lipworth</b:Last>
          </b:Person>
        </b:NameList>
      </b:Author>
    </b:Author>
    <b:Title>"An ethical critique of person-centred healthcare"</b:Title>
    <b:JournalName>European Journal for Person Centred Healthcare</b:JournalName>
    <b:Year>2020</b:Year>
    <b:Pages>34-44</b:Pages>
    <b:Volume>8</b:Volume>
    <b:Issue>1</b:Issue>
    <b:RefOrder>13</b:RefOrder>
  </b:Source>
  <b:Source>
    <b:Tag>Cha20</b:Tag>
    <b:SourceType>JournalArticle</b:SourceType>
    <b:Guid>{F70DBF37-2DE7-4A69-9BED-E30F23377E97}</b:Guid>
    <b:Author>
      <b:Author>
        <b:NameList>
          <b:Person>
            <b:Last>Chang</b:Last>
          </b:Person>
        </b:NameList>
      </b:Author>
    </b:Author>
    <b:Title>"Measuring the 'dose' of person-centred care in aged care: Development of staff and family questionanaires"</b:Title>
    <b:JournalName>Journal of advanced Nursing</b:JournalName>
    <b:Year>2020</b:Year>
    <b:Pages>1-25</b:Pages>
    <b:Volume>76</b:Volume>
    <b:Issue>7</b:Issue>
    <b:RefOrder>42</b:RefOrder>
  </b:Source>
  <b:Source>
    <b:Tag>OSu20</b:Tag>
    <b:SourceType>JournalArticle</b:SourceType>
    <b:Guid>{07590035-EFC6-44C9-A4C7-866FF75A4DDD}</b:Guid>
    <b:Author>
      <b:Author>
        <b:NameList>
          <b:Person>
            <b:Last>O'Sullivan</b:Last>
          </b:Person>
        </b:NameList>
      </b:Author>
    </b:Author>
    <b:Title>"Person-centred clinical reasoning and evidence based healthcare"</b:Title>
    <b:JournalName>European Journal for Person Centred healthcare</b:JournalName>
    <b:Year>2020</b:Year>
    <b:Pages>215-25</b:Pages>
    <b:Volume>18</b:Volume>
    <b:Issue>2</b:Issue>
    <b:RefOrder>43</b:RefOrder>
  </b:Source>
  <b:Source>
    <b:Tag>Bog20</b:Tag>
    <b:SourceType>Book</b:SourceType>
    <b:Guid>{12231F29-80BF-4BAD-90BD-1123E12A9025}</b:Guid>
    <b:Author>
      <b:Author>
        <b:NameList>
          <b:Person>
            <b:Last>Boggatz</b:Last>
          </b:Person>
        </b:NameList>
      </b:Author>
    </b:Author>
    <b:Title>person-Centred care and Quality of Life. In Quality of Life and Person-Centred Care for Older People</b:Title>
    <b:Year>2020</b:Year>
    <b:City>London</b:City>
    <b:Publisher>Springer</b:Publisher>
    <b:RefOrder>44</b:RefOrder>
  </b:Source>
  <b:Source>
    <b:Tag>Wil20</b:Tag>
    <b:SourceType>JournalArticle</b:SourceType>
    <b:Guid>{16D85EFF-2CA2-47D4-830B-369F7BB0B422}</b:Guid>
    <b:Title>"A new model of patient-centred carefor general practitioners: results of an integrative review"</b:Title>
    <b:Year>2020</b:Year>
    <b:Author>
      <b:Author>
        <b:NameList>
          <b:Person>
            <b:Last>Williams</b:Last>
          </b:Person>
        </b:NameList>
      </b:Author>
    </b:Author>
    <b:JournalName>Family Practice</b:JournalName>
    <b:Pages>154-72</b:Pages>
    <b:Volume>37</b:Volume>
    <b:Issue>2</b:Issue>
    <b:RefOrder>45</b:RefOrder>
  </b:Source>
  <b:Source>
    <b:Tag>Wal20</b:Tag>
    <b:SourceType>JournalArticle</b:SourceType>
    <b:Guid>{D156D3FC-3B62-430E-A3F5-87303FAADD6E}</b:Guid>
    <b:Author>
      <b:Author>
        <b:NameList>
          <b:Person>
            <b:Last>Wall</b:Last>
          </b:Person>
        </b:NameList>
      </b:Author>
    </b:Author>
    <b:Title>"The journey to care-reflections of a service user"</b:Title>
    <b:JournalName>Disability &amp; Society</b:JournalName>
    <b:Year>2020</b:Year>
    <b:Pages>506-10</b:Pages>
    <b:Volume>35</b:Volume>
    <b:Issue>3</b:Issue>
    <b:RefOrder>46</b:RefOrder>
  </b:Source>
  <b:Source>
    <b:Tag>Pap19</b:Tag>
    <b:SourceType>JournalArticle</b:SourceType>
    <b:Guid>{33DC7EFC-4EC7-4754-A738-DD1615622608}</b:Guid>
    <b:Title>"Person-centred care: making it easy"</b:Title>
    <b:JournalName>Nursing And Residential Care</b:JournalName>
    <b:Year>2019</b:Year>
    <b:Pages>393-396</b:Pages>
    <b:Volume>21</b:Volume>
    <b:Issue>7</b:Issue>
    <b:Author>
      <b:Author>
        <b:NameList>
          <b:Person>
            <b:Last>Papworth</b:Last>
          </b:Person>
        </b:NameList>
      </b:Author>
    </b:Author>
    <b:RefOrder>47</b:RefOrder>
  </b:Source>
  <b:Source>
    <b:Tag>Pam20</b:Tag>
    <b:SourceType>Book</b:SourceType>
    <b:Guid>{39A82B52-6552-4D65-BD31-6B84C6022091}</b:Guid>
    <b:Title>Making sense of research in nursing, health and social care</b:Title>
    <b:Year>2020</b:Year>
    <b:City>Singapore</b:City>
    <b:Publisher>SAGE Publications Limited</b:Publisher>
    <b:Author>
      <b:Author>
        <b:NameList>
          <b:Person>
            <b:Last>Moule</b:Last>
            <b:First>Pam</b:First>
          </b:Person>
        </b:NameList>
      </b:Author>
    </b:Author>
    <b:RefOrder>48</b:RefOrder>
  </b:Source>
  <b:Source>
    <b:Tag>Placeholder2</b:Tag>
    <b:SourceType>Book</b:SourceType>
    <b:Guid>{76E3EC5F-AAD2-43BD-A44A-9BB47D79788D}</b:Guid>
    <b:Title>Introduction for complementary medicine</b:Title>
    <b:Year>2020</b:Year>
    <b:Author>
      <b:Author>
        <b:NameList>
          <b:Person>
            <b:Last>Robson</b:Last>
            <b:First>Terry</b:First>
          </b:Person>
        </b:NameList>
      </b:Author>
    </b:Author>
    <b:Publisher>Routledge</b:Publisher>
    <b:City>New York</b:City>
    <b:RefOrder>49</b:RefOrder>
  </b:Source>
  <b:Source>
    <b:Tag>Placeholder3</b:Tag>
    <b:SourceType>Book</b:SourceType>
    <b:Guid>{942A4DF9-1401-409D-B91A-3C8732A2AAE0}</b:Guid>
    <b:Title>Complementary and alternative medicine: bodies, therapies, senses</b:Title>
    <b:Year>2020</b:Year>
    <b:Author>
      <b:Author>
        <b:NameList>
          <b:Person>
            <b:Last>Barcan</b:Last>
            <b:First>Ruth</b:First>
          </b:Person>
        </b:NameList>
      </b:Author>
    </b:Author>
    <b:YearAccessed>2020</b:YearAccessed>
    <b:MonthAccessed>April</b:MonthAccessed>
    <b:DayAccessed>10</b:DayAccessed>
    <b:URL>https://www.who.int/mental_health/action_plan_2013/bw_version.pdf?ua=1</b:URL>
    <b:City>Abingdon</b:City>
    <b:Publisher>Routledge</b:Publisher>
    <b:RefOrder>50</b:RefOrder>
  </b:Source>
  <b:Source>
    <b:Tag>Placeholder4</b:Tag>
    <b:SourceType>Book</b:SourceType>
    <b:Guid>{E8720DA2-5C62-4922-ACD8-A63153C1B273}</b:Guid>
    <b:Author>
      <b:Author>
        <b:NameList>
          <b:Person>
            <b:Last>MacQueen</b:Last>
            <b:First>Hilary</b:First>
          </b:Person>
        </b:NameList>
      </b:Author>
    </b:Author>
    <b:Title>Complementary and alternetive medicine: structures and safeguards</b:Title>
    <b:JournalName>Personality and Individual Differences</b:JournalName>
    <b:Year>2020</b:Year>
    <b:Pages>517-524</b:Pages>
    <b:Volume>30</b:Volume>
    <b:Issue>3</b:Issue>
    <b:City>Arbindon </b:City>
    <b:Publisher>Rouledge</b:Publisher>
    <b:RefOrder>51</b:RefOrder>
  </b:Source>
  <b:Source>
    <b:Tag>Placeholder5</b:Tag>
    <b:SourceType>Book</b:SourceType>
    <b:Guid>{3B5B97D6-E129-4D77-8B52-6E25C2039985}</b:Guid>
    <b:Author>
      <b:Author>
        <b:NameList>
          <b:Person>
            <b:Last>Stefano</b:Last>
            <b:First>Vincent</b:First>
            <b:Middle>Di</b:Middle>
          </b:Person>
        </b:NameList>
      </b:Author>
    </b:Author>
    <b:Title>Holism and complementary medicine: origins and principles</b:Title>
    <b:JournalName>Age and Ageing</b:JournalName>
    <b:Year>2020</b:Year>
    <b:Pages>319-326</b:Pages>
    <b:Volume>49</b:Volume>
    <b:Issue>3</b:Issue>
    <b:City>Abingdon</b:City>
    <b:Publisher>Routledge</b:Publisher>
    <b:RefOrder>52</b:RefOrder>
  </b:Source>
  <b:Source>
    <b:Tag>Placeholder6</b:Tag>
    <b:SourceType>JournalArticle</b:SourceType>
    <b:Guid>{10479876-5DEC-41E6-AC46-BA66558AFD23}</b:Guid>
    <b:Author>
      <b:Author>
        <b:NameList>
          <b:Person>
            <b:Last>Mitchell</b:Last>
          </b:Person>
        </b:NameList>
      </b:Author>
    </b:Author>
    <b:Title>"Efectiveness of complementary and alternative medicine interventions for sleep quality in adult intensive care patients: A systematic review."</b:Title>
    <b:JournalName>International Journal of Nursing Studies</b:JournalName>
    <b:Year>2020</b:Year>
    <b:Publisher>John Wiley &amp; Sons</b:Publisher>
    <b:Volume>107</b:Volume>
    <b:Issue>103582</b:Issue>
    <b:RefOrder>53</b:RefOrder>
  </b:Source>
  <b:Source>
    <b:Tag>Placeholder7</b:Tag>
    <b:SourceType>InternetSite</b:SourceType>
    <b:Guid>{59A113D9-2FBA-400D-84B2-FFCABF03A9EC}</b:Guid>
    <b:Author>
      <b:Author>
        <b:Corporate>SFTR</b:Corporate>
      </b:Author>
    </b:Author>
    <b:Title>National UK Therapist Register</b:Title>
    <b:JournalName>Social Science &amp; Medicine</b:JournalName>
    <b:Year>2020</b:Year>
    <b:Pages>324-331</b:Pages>
    <b:Volume>147</b:Volume>
    <b:Issue>1</b:Issue>
    <b:City>Philadelphia</b:City>
    <b:Publisher>Jones &amp; Barlett Learning</b:Publisher>
    <b:Edition>8th</b:Edition>
    <b:YearAccessed>2020</b:YearAccessed>
    <b:MonthAccessed>August</b:MonthAccessed>
    <b:DayAccessed>19</b:DayAccessed>
    <b:URL>https://therapyregister.net/regulations/#:~:text=Statutory%20Regulation%20and%20Voluntary%20Self%2Dregulation&amp;text=Statutory%20regulation%20is%20recommended%20in,appropriate%20route%20for%20their%20therapy.</b:URL>
    <b:RefOrder>54</b:RefOrder>
  </b:Source>
  <b:Source>
    <b:Tag>Placeholder8</b:Tag>
    <b:SourceType>JournalArticle</b:SourceType>
    <b:Guid>{38A329A9-9F8D-4727-BF21-752E673A8FBB}</b:Guid>
    <b:Author>
      <b:Author>
        <b:NameList>
          <b:Person>
            <b:Last>Steward</b:Last>
            <b:First>Ellen</b:First>
          </b:Person>
        </b:NameList>
      </b:Author>
    </b:Author>
    <b:Title>"Legitimating complementary therapies in the NHS: Campaining, care epistemic labour."</b:Title>
    <b:JournalName>Health</b:JournalName>
    <b:Year>2020</b:Year>
    <b:Pages>125-148</b:Pages>
    <b:Publisher>SAGE Publications Limited</b:Publisher>
    <b:Volume>1</b:Volume>
    <b:Issue>7</b:Issue>
    <b:RefOrder>55</b:RefOrder>
  </b:Source>
  <b:Source>
    <b:Tag>Placeholder9</b:Tag>
    <b:SourceType>InternetSite</b:SourceType>
    <b:Guid>{4AF64EF5-CEFD-4EC1-A40E-80FA5CF7E9E0}</b:Guid>
    <b:Author>
      <b:Author>
        <b:Corporate>GRCCT</b:Corporate>
      </b:Author>
    </b:Author>
    <b:Title>Code of conduct</b:Title>
    <b:Year>2020</b:Year>
    <b:City>New York</b:City>
    <b:Publisher>John Wiley &amp; Sons</b:Publisher>
    <b:JournalName>International Journal of Nursing Studies</b:JournalName>
    <b:Pages>109</b:Pages>
    <b:Volume>1</b:Volume>
    <b:Issue>1</b:Issue>
    <b:YearAccessed>2020</b:YearAccessed>
    <b:MonthAccessed>August</b:MonthAccessed>
    <b:DayAccessed>19</b:DayAccessed>
    <b:URL>http://www.ncbi.nlm.gov/pmc/articles/PMC1119419</b:URL>
    <b:RefOrder>56</b:RefOrder>
  </b:Source>
  <b:Source>
    <b:Tag>Placeholder10</b:Tag>
    <b:SourceType>InternetSite</b:SourceType>
    <b:Guid>{51246BF2-4E18-4371-9782-8A8A77E7A21C}</b:Guid>
    <b:Author>
      <b:Author>
        <b:Corporate>NCBI</b:Corporate>
      </b:Author>
    </b:Author>
    <b:Title>Regulation in complementary and alternative medicine</b:Title>
    <b:JournalName>Primary Health Care</b:JournalName>
    <b:Year>2020</b:Year>
    <b:Pages>1-10</b:Pages>
    <b:Volume>30</b:Volume>
    <b:Issue>3</b:Issue>
    <b:YearAccessed>2020</b:YearAccessed>
    <b:MonthAccessed>August</b:MonthAccessed>
    <b:DayAccessed>20</b:DayAccessed>
    <b:URL>https://www.ncbi.nlm.nih.gov/pmc/articles/PMC1119419</b:URL>
    <b:RefOrder>57</b:RefOrder>
  </b:Source>
  <b:Source>
    <b:Tag>Placeholder11</b:Tag>
    <b:SourceType>Book</b:SourceType>
    <b:Guid>{7E2F6789-510C-4F6E-94BB-384E8226F469}</b:Guid>
    <b:Author>
      <b:Author>
        <b:NameList>
          <b:Person>
            <b:Last>Wagner</b:Last>
          </b:Person>
        </b:NameList>
      </b:Author>
    </b:Author>
    <b:Title>Complementary and alternative medicine. The United States Healthcare System: Overview, Driving Forces, and Outlook for the Future. </b:Title>
    <b:JournalName>PloS medicine</b:JournalName>
    <b:Year>2020</b:Year>
    <b:Pages>1-19</b:Pages>
    <b:City>Chicago</b:City>
    <b:Publisher>Health Administration Press</b:Publisher>
    <b:Volume>15</b:Volume>
    <b:Issue>2</b:Issue>
    <b:RefOrder>58</b:RefOrder>
  </b:Source>
  <b:Source>
    <b:Tag>Bal20</b:Tag>
    <b:SourceType>JournalArticle</b:SourceType>
    <b:Guid>{5165BC12-7D05-47B4-AE92-2A39B90BEBAA}</b:Guid>
    <b:Title>"Complementary Therapies"</b:Title>
    <b:Year>2020</b:Year>
    <b:Author>
      <b:Author>
        <b:NameList>
          <b:Person>
            <b:Last>Baldisseri</b:Last>
            <b:First>Marie</b:First>
          </b:Person>
        </b:NameList>
      </b:Author>
    </b:Author>
    <b:JournalName>Critical Care Administration</b:JournalName>
    <b:Pages>215-226</b:Pages>
    <b:Volume>1</b:Volume>
    <b:Issue>1</b:Issue>
    <b:RefOrder>59</b:RefOrder>
  </b:Source>
  <b:Source>
    <b:Tag>Cra19</b:Tag>
    <b:SourceType>JournalArticle</b:SourceType>
    <b:Guid>{5FD05264-09D8-4733-9B90-04C7238834CF}</b:Guid>
    <b:Author>
      <b:Author>
        <b:NameList>
          <b:Person>
            <b:Last>Cramer</b:Last>
          </b:Person>
        </b:NameList>
      </b:Author>
    </b:Author>
    <b:Title>"Complementary therapies for clinical depression: an overview of systematic reviews"</b:Title>
    <b:JournalName>BMJ open</b:JournalName>
    <b:Year>2019</b:Year>
    <b:Pages>1-18</b:Pages>
    <b:Volume>9</b:Volume>
    <b:Issue>8</b:Issue>
    <b:RefOrder>60</b:RefOrder>
  </b:Source>
  <b:Source>
    <b:Tag>Placeholder12</b:Tag>
    <b:SourceType>Book</b:SourceType>
    <b:Guid>{9BF94ABB-2B53-4714-A463-503F5921ACCE}</b:Guid>
    <b:Title>The antropology of alternative medicine</b:Title>
    <b:Year>2020</b:Year>
    <b:Author>
      <b:Author>
        <b:NameList>
          <b:Person>
            <b:Last>Ross</b:Last>
            <b:First>Amaria</b:First>
          </b:Person>
        </b:NameList>
      </b:Author>
    </b:Author>
    <b:JournalName>The British Journal of Psychiatry</b:JournalName>
    <b:Pages>263-5</b:Pages>
    <b:Volume>206</b:Volume>
    <b:Issue>4</b:Issue>
    <b:City>Madison</b:City>
    <b:Publisher>Routledge</b:Publisher>
    <b:RefOrder>61</b:RefOrder>
  </b:Source>
  <b:Source>
    <b:Tag>Placeholder13</b:Tag>
    <b:SourceType>JournalArticle</b:SourceType>
    <b:Guid>{E17F87AD-BA74-47E8-ABC9-8C501096AFC3}</b:Guid>
    <b:Author>
      <b:Author>
        <b:NameList>
          <b:Person>
            <b:Last>Fonnebo</b:Last>
          </b:Person>
        </b:NameList>
      </b:Author>
    </b:Author>
    <b:Title>"A research roadmap for complementary and alternative medicine-what we need to know by 2020"</b:Title>
    <b:Year>2020</b:Year>
    <b:City>Thousand Oaks</b:City>
    <b:Publisher>Learning Matters</b:Publisher>
    <b:Edition>8th</b:Edition>
    <b:JournalName>Complementary Medicine Research</b:JournalName>
    <b:Pages>1-16</b:Pages>
    <b:Volume>21</b:Volume>
    <b:Issue>2</b:Issue>
    <b:RefOrder>62</b:RefOrder>
  </b:Source>
  <b:Source>
    <b:Tag>Placeholder14</b:Tag>
    <b:SourceType>JournalArticle</b:SourceType>
    <b:Guid>{779D68C6-D148-4221-A09E-AF3C6C3270B2}</b:Guid>
    <b:Author>
      <b:Author>
        <b:NameList>
          <b:Person>
            <b:Last>Priyadarshini</b:Last>
          </b:Person>
        </b:NameList>
      </b:Author>
    </b:Author>
    <b:Title>"Non-invasive Complementary Therapies in Managing Musculoskeletal pains and in Preventing Surgery"</b:Title>
    <b:Year>2020</b:Year>
    <b:City>London</b:City>
    <b:Publisher>Learning Matters</b:Publisher>
    <b:Edition>7 th</b:Edition>
    <b:JournalName>International Journal of Therautic Massage and Bodywork</b:JournalName>
    <b:Pages>9</b:Pages>
    <b:Volume>13</b:Volume>
    <b:Issue>2</b:Issue>
    <b:RefOrder>63</b:RefOrder>
  </b:Source>
  <b:Source>
    <b:Tag>Sar20</b:Tag>
    <b:SourceType>JournalArticle</b:SourceType>
    <b:Guid>{3DC219B8-0435-4589-A493-846F4BCBDA5D}</b:Guid>
    <b:Author>
      <b:Author>
        <b:NameList>
          <b:Person>
            <b:Last>Saritas</b:Last>
          </b:Person>
        </b:NameList>
      </b:Author>
    </b:Author>
    <b:Title>"Effects on massage on vital signs, pain and comfort levels in liver transplantant patients"</b:Title>
    <b:JournalName>Explore</b:JournalName>
    <b:Year>2020</b:Year>
    <b:Pages>178-184</b:Pages>
    <b:Volume>16</b:Volume>
    <b:Issue>3</b:Issue>
    <b:RefOrder>64</b:RefOrder>
  </b:Source>
  <b:Source>
    <b:Tag>Ho20</b:Tag>
    <b:SourceType>JournalArticle</b:SourceType>
    <b:Guid>{B158B4A9-02EC-4E94-A7DB-94B110A79687}</b:Guid>
    <b:Author>
      <b:Author>
        <b:NameList>
          <b:Person>
            <b:Last>Ho</b:Last>
          </b:Person>
        </b:NameList>
      </b:Author>
    </b:Author>
    <b:Title>"Dietary therapy and herbal medicine for COVID-19 prevention: A review and perspective </b:Title>
    <b:JournalName>Journal of Traditionaland Complementary medicine</b:JournalName>
    <b:Year>2020</b:Year>
    <b:Pages>420-427</b:Pages>
    <b:Volume>10</b:Volume>
    <b:Issue>4</b:Issue>
    <b:RefOrder>65</b:RefOrder>
  </b:Source>
  <b:Source>
    <b:Tag>Dav20</b:Tag>
    <b:SourceType>JournalArticle</b:SourceType>
    <b:Guid>{784C2E8E-8DCB-46B6-9558-44E06E108D7A}</b:Guid>
    <b:Author>
      <b:Author>
        <b:Corporate>David</b:Corporate>
      </b:Author>
    </b:Author>
    <b:Title>" Mindfulness in therapy: A critical analysis"</b:Title>
    <b:JournalName>International Journal of Clinical and Experimental Hypnosis</b:JournalName>
    <b:Year>2020</b:Year>
    <b:Pages>167-82</b:Pages>
    <b:Volume>68</b:Volume>
    <b:Issue>2</b:Issue>
    <b:RefOrder>66</b:RefOrder>
  </b:Source>
  <b:Source>
    <b:Tag>Gen20</b:Tag>
    <b:SourceType>InternetSite</b:SourceType>
    <b:Guid>{67F94B5F-1E61-4208-BDCF-B71B62E56B11}</b:Guid>
    <b:Title>Effectiveness of manual therapies: the UK evidence report</b:Title>
    <b:Year>2020</b:Year>
    <b:Author>
      <b:Author>
        <b:Corporate>General Osteopathic Council</b:Corporate>
      </b:Author>
    </b:Author>
    <b:YearAccessed>2020</b:YearAccessed>
    <b:MonthAccessed>August</b:MonthAccessed>
    <b:DayAccessed>21</b:DayAccessed>
    <b:URL>https://www.osteopathy.org.uk/news-and-resources/document-library/legislation/effectiveness-of-manual-therapies-the-uk-evidence-report/</b:URL>
    <b:RefOrder>67</b:RefOrder>
  </b:Source>
  <b:Source>
    <b:Tag>CNH20</b:Tag>
    <b:SourceType>InternetSite</b:SourceType>
    <b:Guid>{C9136621-39FA-49DE-ABE3-9B8F4D7666E7}</b:Guid>
    <b:Author>
      <b:Author>
        <b:Corporate>CNHC</b:Corporate>
      </b:Author>
    </b:Author>
    <b:Title>Apply to register with CNHC</b:Title>
    <b:Year>2020</b:Year>
    <b:YearAccessed>2020</b:YearAccessed>
    <b:MonthAccessed>August</b:MonthAccessed>
    <b:DayAccessed>20</b:DayAccessed>
    <b:URL>https://www.cnhc.org.uk/apply-register</b:URL>
    <b:RefOrder>68</b:RefOrder>
  </b:Source>
  <b:Source>
    <b:Tag>Mar20</b:Tag>
    <b:SourceType>JournalArticle</b:SourceType>
    <b:Guid>{A8B0238A-19C2-4476-86FF-AEC1945E4900}</b:Guid>
    <b:Title>"Massage therapy for symptom reduction and improved quality of life in children with cancer in palliative care: A pilot study"</b:Title>
    <b:Year>2020</b:Year>
    <b:Author>
      <b:Author>
        <b:NameList>
          <b:Person>
            <b:Last>Marshall</b:Last>
          </b:Person>
        </b:NameList>
      </b:Author>
    </b:Author>
    <b:JournalName>Complementary Therapies in Medicine</b:JournalName>
    <b:Pages>102263</b:Pages>
    <b:Volume>48</b:Volume>
    <b:Issue>1</b:Issue>
    <b:RefOrder>69</b:RefOrder>
  </b:Source>
  <b:Source>
    <b:Tag>Man20</b:Tag>
    <b:SourceType>JournalArticle</b:SourceType>
    <b:Guid>{F450FA52-EA80-4D6D-A4F3-FA55CD4D177D}</b:Guid>
    <b:Author>
      <b:Author>
        <b:NameList>
          <b:Person>
            <b:Last>Mannle</b:Last>
          </b:Person>
        </b:NameList>
      </b:Author>
    </b:Author>
    <b:Title>"Bee products and their role in cancer prevention and treatment"</b:Title>
    <b:JournalName>Complementary Therapies in Medicine</b:JournalName>
    <b:Year>2020</b:Year>
    <b:Pages>102390</b:Pages>
    <b:Volume>51</b:Volume>
    <b:Issue>1</b:Issue>
    <b:RefOrder>70</b:RefOrder>
  </b:Source>
  <b:Source>
    <b:Tag>Asa20</b:Tag>
    <b:SourceType>JournalArticle</b:SourceType>
    <b:Guid>{42C3C58D-BB08-4E82-95F0-0C1F4A8D6A3C}</b:Guid>
    <b:Author>
      <b:Author>
        <b:NameList>
          <b:Person>
            <b:Last>Asadpour</b:Last>
          </b:Person>
        </b:NameList>
      </b:Author>
    </b:Author>
    <b:Title>"Complementary and alternative medicine in radiotherapy: a comprehensive review"</b:Title>
    <b:JournalName>Topics in Magnetic Resonance Imaging</b:JournalName>
    <b:Year>2020</b:Year>
    <b:Pages>149-156</b:Pages>
    <b:Volume>29</b:Volume>
    <b:Issue>3</b:Issue>
    <b:RefOrder>71</b:RefOrder>
  </b:Source>
  <b:Source>
    <b:Tag>Nak20</b:Tag>
    <b:SourceType>JournalArticle</b:SourceType>
    <b:Guid>{559C41A1-A611-4D32-828C-7F861337E0C6}</b:Guid>
    <b:Author>
      <b:Author>
        <b:NameList>
          <b:Person>
            <b:Last>Nakagawa</b:Last>
          </b:Person>
        </b:NameList>
      </b:Author>
    </b:Author>
    <b:Title>"Combination therapy with PD-1 or PD-L1 inhibitors for cancer"</b:Title>
    <b:JournalName>International Journal of clinical oncology</b:JournalName>
    <b:Year>2020</b:Year>
    <b:Pages>818-30</b:Pages>
    <b:Volume>25</b:Volume>
    <b:Issue>5</b:Issue>
    <b:RefOrder>72</b:RefOrder>
  </b:Source>
  <b:Source>
    <b:Tag>Sue20</b:Tag>
    <b:SourceType>JournalArticle</b:SourceType>
    <b:Guid>{CC79F613-2BC1-4593-BA0F-83BED90EE687}</b:Guid>
    <b:Author>
      <b:Author>
        <b:NameList>
          <b:Person>
            <b:Last>Suen</b:Last>
          </b:Person>
        </b:NameList>
      </b:Author>
    </b:Author>
    <b:Title>"Development and validation of anevidence-based auricular acupressure intervention for managing chemiotherapy-induced nausea and vomiting in breast cancer patients"</b:Title>
    <b:JournalName>Complementary Therapies in Medicine</b:JournalName>
    <b:Year>2020</b:Year>
    <b:Pages>102502</b:Pages>
    <b:Volume>25</b:Volume>
    <b:Issue>1</b:Issue>
    <b:RefOrder>73</b:RefOrder>
  </b:Source>
  <b:Source>
    <b:Tag>Bor20</b:Tag>
    <b:SourceType>Book</b:SourceType>
    <b:Guid>{A7CD6BFF-E1B9-4891-8976-6835347C94AF}</b:Guid>
    <b:Title>Organizational behaviour in health care </b:Title>
    <b:Year>2020</b:Year>
    <b:City>Burlington</b:City>
    <b:Publisher>Jones &amp; Barlett Publishers</b:Publisher>
    <b:Edition>4th </b:Edition>
    <b:Author>
      <b:Author>
        <b:NameList>
          <b:Person>
            <b:Last>Borkowski</b:Last>
          </b:Person>
        </b:NameList>
      </b:Author>
    </b:Author>
    <b:RefOrder>74</b:RefOrder>
  </b:Source>
  <b:Source>
    <b:Tag>Val20</b:Tag>
    <b:SourceType>JournalArticle</b:SourceType>
    <b:Guid>{32EB74AC-795B-42F9-BB02-115E878F6373}</b:Guid>
    <b:Title>Home healthcare integrated staffing and scheduling </b:Title>
    <b:Year>2020</b:Year>
    <b:Author>
      <b:Author>
        <b:NameList>
          <b:Person>
            <b:Last>Vallee</b:Last>
          </b:Person>
        </b:NameList>
      </b:Author>
    </b:Author>
    <b:JournalName>omega</b:JournalName>
    <b:Pages>102057</b:Pages>
    <b:Volume>95</b:Volume>
    <b:Issue>1</b:Issue>
    <b:RefOrder>75</b:RefOrder>
  </b:Source>
  <b:Source>
    <b:Tag>Phi20</b:Tag>
    <b:SourceType>Book</b:SourceType>
    <b:Guid>{B77BCDBF-1D65-41D3-B1FF-50F5C2626967}</b:Guid>
    <b:Title>Research on patients with dementia</b:Title>
    <b:Year>2020</b:Year>
    <b:Author>
      <b:Author>
        <b:NameList>
          <b:Person>
            <b:Last>Bielby</b:Last>
            <b:First>Phil</b:First>
          </b:Person>
        </b:NameList>
      </b:Author>
    </b:Author>
    <b:City>Hull</b:City>
    <b:Publisher>hart Publishing</b:Publisher>
    <b:RefOrder>76</b:RefOrder>
  </b:Source>
  <b:Source>
    <b:Tag>Mor20</b:Tag>
    <b:SourceType>JournalArticle</b:SourceType>
    <b:Guid>{4A5CA244-ED7A-48E4-BF1E-3CA8AF9842D0}</b:Guid>
    <b:Title>"Which is it, person-centred culture, practice or care? It matters</b:Title>
    <b:Year>2020</b:Year>
    <b:Author>
      <b:Author>
        <b:NameList>
          <b:Person>
            <b:Last>Moroney</b:Last>
          </b:Person>
        </b:NameList>
      </b:Author>
    </b:Author>
    <b:JournalName>International Practice Development Journal </b:JournalName>
    <b:Pages>1-18</b:Pages>
    <b:Volume>10</b:Volume>
    <b:Issue>1</b:Issue>
    <b:RefOrder>6</b:RefOrder>
  </b:Source>
</b:Sources>
</file>

<file path=customXml/itemProps1.xml><?xml version="1.0" encoding="utf-8"?>
<ds:datastoreItem xmlns:ds="http://schemas.openxmlformats.org/officeDocument/2006/customXml" ds:itemID="{52F3145C-F08D-41A1-86D5-8B50B1A53B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11</Pages>
  <Words>3584</Words>
  <Characters>20429</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23966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Maya HADZHIEVA</dc:creator>
  <cp:lastModifiedBy>Mathew Allick</cp:lastModifiedBy>
  <cp:revision>3</cp:revision>
  <dcterms:created xsi:type="dcterms:W3CDTF">2020-08-22T22:34:00Z</dcterms:created>
  <dcterms:modified xsi:type="dcterms:W3CDTF">2020-08-22T23:39:00Z</dcterms:modified>
</cp:coreProperties>
</file>