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4074CE" w14:textId="4F16103A" w:rsidR="009F21B9" w:rsidRPr="00BE46C6" w:rsidRDefault="00862328" w:rsidP="009644D9">
      <w:pPr>
        <w:spacing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E46C6">
        <w:rPr>
          <w:rFonts w:ascii="Arial" w:hAnsi="Arial" w:cs="Arial"/>
          <w:b/>
          <w:sz w:val="24"/>
          <w:szCs w:val="24"/>
          <w:u w:val="single"/>
        </w:rPr>
        <w:t>Personal Development Plan</w:t>
      </w:r>
    </w:p>
    <w:p w14:paraId="4DCDC512" w14:textId="77777777" w:rsidR="00862328" w:rsidRPr="00BE46C6" w:rsidRDefault="00862328" w:rsidP="009644D9">
      <w:pPr>
        <w:spacing w:line="480" w:lineRule="auto"/>
        <w:rPr>
          <w:rFonts w:ascii="Arial" w:hAnsi="Arial" w:cs="Arial"/>
          <w:sz w:val="24"/>
          <w:szCs w:val="24"/>
        </w:rPr>
      </w:pPr>
    </w:p>
    <w:p w14:paraId="3DD13E26" w14:textId="6D9D2627" w:rsidR="00862328" w:rsidRPr="009E0257" w:rsidRDefault="00862328" w:rsidP="009644D9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BE46C6">
        <w:rPr>
          <w:rFonts w:ascii="Arial" w:hAnsi="Arial" w:cs="Arial"/>
          <w:b/>
          <w:sz w:val="24"/>
          <w:szCs w:val="24"/>
        </w:rPr>
        <w:t>Name:</w:t>
      </w:r>
      <w:r w:rsidRPr="00BE46C6">
        <w:rPr>
          <w:rFonts w:ascii="Arial" w:hAnsi="Arial" w:cs="Arial"/>
          <w:b/>
          <w:sz w:val="24"/>
          <w:szCs w:val="24"/>
        </w:rPr>
        <w:tab/>
      </w:r>
      <w:r w:rsidR="000F211F" w:rsidRPr="00BE46C6">
        <w:rPr>
          <w:rFonts w:ascii="Arial" w:hAnsi="Arial" w:cs="Arial"/>
          <w:b/>
          <w:sz w:val="24"/>
          <w:szCs w:val="24"/>
        </w:rPr>
        <w:t>Oluwayemisi Sobola (</w:t>
      </w:r>
      <w:r w:rsidR="00B216AF" w:rsidRPr="00BE46C6">
        <w:rPr>
          <w:rFonts w:ascii="Arial" w:hAnsi="Arial" w:cs="Arial"/>
          <w:b/>
          <w:sz w:val="24"/>
          <w:szCs w:val="24"/>
        </w:rPr>
        <w:t>Yemi</w:t>
      </w:r>
      <w:r w:rsidR="000F211F" w:rsidRPr="00BE46C6">
        <w:rPr>
          <w:rFonts w:ascii="Arial" w:hAnsi="Arial" w:cs="Arial"/>
          <w:b/>
          <w:sz w:val="24"/>
          <w:szCs w:val="24"/>
        </w:rPr>
        <w:t>)</w:t>
      </w:r>
      <w:r w:rsidR="009644D9" w:rsidRPr="00BE46C6">
        <w:rPr>
          <w:rFonts w:ascii="Arial" w:hAnsi="Arial" w:cs="Arial"/>
          <w:b/>
          <w:sz w:val="24"/>
          <w:szCs w:val="24"/>
        </w:rPr>
        <w:t xml:space="preserve"> - 1601824</w:t>
      </w:r>
      <w:r w:rsidRPr="00BE46C6">
        <w:rPr>
          <w:rFonts w:ascii="Arial" w:hAnsi="Arial" w:cs="Arial"/>
          <w:b/>
          <w:sz w:val="24"/>
          <w:szCs w:val="24"/>
        </w:rPr>
        <w:tab/>
      </w:r>
      <w:r w:rsidRPr="00BE46C6">
        <w:rPr>
          <w:rFonts w:ascii="Arial" w:hAnsi="Arial" w:cs="Arial"/>
          <w:b/>
          <w:sz w:val="24"/>
          <w:szCs w:val="24"/>
        </w:rPr>
        <w:tab/>
      </w:r>
      <w:r w:rsidRPr="00BE46C6">
        <w:rPr>
          <w:rFonts w:ascii="Arial" w:hAnsi="Arial" w:cs="Arial"/>
          <w:b/>
          <w:sz w:val="24"/>
          <w:szCs w:val="24"/>
        </w:rPr>
        <w:tab/>
      </w:r>
      <w:r w:rsidRPr="00BE46C6">
        <w:rPr>
          <w:rFonts w:ascii="Arial" w:hAnsi="Arial" w:cs="Arial"/>
          <w:b/>
          <w:sz w:val="24"/>
          <w:szCs w:val="24"/>
        </w:rPr>
        <w:tab/>
      </w:r>
      <w:r w:rsidRPr="00BE46C6">
        <w:rPr>
          <w:rFonts w:ascii="Arial" w:hAnsi="Arial" w:cs="Arial"/>
          <w:b/>
          <w:sz w:val="24"/>
          <w:szCs w:val="24"/>
        </w:rPr>
        <w:tab/>
      </w:r>
      <w:r w:rsidRPr="00BE46C6">
        <w:rPr>
          <w:rFonts w:ascii="Arial" w:hAnsi="Arial" w:cs="Arial"/>
          <w:b/>
          <w:sz w:val="24"/>
          <w:szCs w:val="24"/>
        </w:rPr>
        <w:tab/>
      </w:r>
      <w:r w:rsidRPr="00BE46C6">
        <w:rPr>
          <w:rFonts w:ascii="Arial" w:hAnsi="Arial" w:cs="Arial"/>
          <w:b/>
          <w:sz w:val="24"/>
          <w:szCs w:val="24"/>
        </w:rPr>
        <w:tab/>
        <w:t xml:space="preserve">Date: </w:t>
      </w:r>
      <w:r w:rsidR="009E1F8D" w:rsidRPr="00BE46C6">
        <w:rPr>
          <w:rFonts w:ascii="Arial" w:hAnsi="Arial" w:cs="Arial"/>
          <w:b/>
          <w:sz w:val="24"/>
          <w:szCs w:val="24"/>
        </w:rPr>
        <w:t>6 March 2020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56"/>
        <w:gridCol w:w="3744"/>
        <w:gridCol w:w="3984"/>
        <w:gridCol w:w="4080"/>
      </w:tblGrid>
      <w:tr w:rsidR="00862328" w:rsidRPr="00BE46C6" w14:paraId="7225C3B0" w14:textId="77777777" w:rsidTr="00CC6DED">
        <w:trPr>
          <w:cantSplit/>
        </w:trPr>
        <w:tc>
          <w:tcPr>
            <w:tcW w:w="34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F4A031C" w14:textId="77777777" w:rsidR="00862328" w:rsidRPr="00BE46C6" w:rsidRDefault="00862328" w:rsidP="00862328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Objectives</w:t>
            </w:r>
            <w:r w:rsidRPr="00BE46C6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br/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do I want to be able to do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br/>
              <w:t>or do better?</w:t>
            </w:r>
          </w:p>
        </w:tc>
        <w:tc>
          <w:tcPr>
            <w:tcW w:w="37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611B3" w14:textId="77777777" w:rsidR="00862328" w:rsidRPr="00BE46C6" w:rsidRDefault="00862328" w:rsidP="00862328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Success criteria</w:t>
            </w:r>
            <w:r w:rsidRPr="00BE46C6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br/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How will I recognise success?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br/>
              <w:t>How will I review and measure my improvement?</w:t>
            </w:r>
          </w:p>
        </w:tc>
        <w:tc>
          <w:tcPr>
            <w:tcW w:w="39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1F9A2" w14:textId="77777777" w:rsidR="00862328" w:rsidRPr="00BE46C6" w:rsidRDefault="00862328" w:rsidP="00862328">
            <w:pPr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Actions</w:t>
            </w:r>
            <w:r w:rsidRPr="00BE46C6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br/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methods will I use to achieve my learning objectives?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br/>
            </w:r>
          </w:p>
        </w:tc>
        <w:tc>
          <w:tcPr>
            <w:tcW w:w="40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792B490" w14:textId="77777777" w:rsidR="00862328" w:rsidRPr="00BE46C6" w:rsidRDefault="00862328" w:rsidP="00862328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Implementation</w:t>
            </w:r>
            <w:r w:rsidRPr="00BE46C6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br/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How will I practise and apply what I learn?</w:t>
            </w:r>
          </w:p>
        </w:tc>
      </w:tr>
      <w:tr w:rsidR="00862328" w:rsidRPr="00BE46C6" w14:paraId="17B7FDFF" w14:textId="77777777" w:rsidTr="00CC6DED">
        <w:trPr>
          <w:cantSplit/>
        </w:trPr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34F0BC6" w14:textId="0C818BF2" w:rsidR="00862328" w:rsidRPr="00A05F4F" w:rsidRDefault="00EA6731" w:rsidP="00AF5E95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Product costing</w:t>
            </w:r>
            <w:r w:rsidR="0015695A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: ability to </w:t>
            </w:r>
            <w:r w:rsidR="00CB3218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understand </w:t>
            </w:r>
            <w:r w:rsidR="007A695D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products, product codes, </w:t>
            </w:r>
            <w:r w:rsidR="00392B21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recipes</w:t>
            </w:r>
            <w:r w:rsidR="00236FAD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, </w:t>
            </w:r>
            <w:r w:rsidR="0045090A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product similarities and </w:t>
            </w:r>
            <w:r w:rsidR="00114730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differences</w:t>
            </w:r>
            <w:r w:rsidR="0045090A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, </w:t>
            </w:r>
            <w:r w:rsidR="00236FAD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relationships </w:t>
            </w:r>
            <w:r w:rsidR="0045090A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between departments</w:t>
            </w:r>
            <w:r w:rsidR="00392B21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cost apportionment</w:t>
            </w:r>
            <w:r w:rsidR="000F6D81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6A72CD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(Garavalia &amp; </w:t>
            </w:r>
            <w:r w:rsidR="00F711FA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Gredler,</w:t>
            </w:r>
            <w:r w:rsidR="006A72CD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2002</w:t>
            </w:r>
            <w:r w:rsidR="001F54F2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; </w:t>
            </w:r>
            <w:r w:rsidR="000F6D81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Haag, 2013)</w:t>
            </w:r>
            <w:r w:rsidR="00392B21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FFC3A" w14:textId="77777777" w:rsidR="005B7393" w:rsidRPr="00BE46C6" w:rsidRDefault="00E4514A" w:rsidP="00AF5E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Ability to link theory to industry </w:t>
            </w:r>
            <w:r w:rsidR="00B1573C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practice</w:t>
            </w:r>
            <w:r w:rsidR="005B7393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. </w:t>
            </w:r>
          </w:p>
          <w:p w14:paraId="3FF11337" w14:textId="77777777" w:rsidR="005B7393" w:rsidRPr="00BE46C6" w:rsidRDefault="00B1573C" w:rsidP="00AF5E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carry product independently and being able to transfer the skill to other products</w:t>
            </w:r>
            <w:r w:rsidR="00E130B9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or industry</w:t>
            </w:r>
            <w:r w:rsidR="00C37437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. </w:t>
            </w:r>
          </w:p>
          <w:p w14:paraId="6A83A92E" w14:textId="7B548C88" w:rsidR="00B1573C" w:rsidRPr="00BE46C6" w:rsidRDefault="009566A8" w:rsidP="00AF5E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</w:t>
            </w:r>
            <w:r w:rsidR="00C37437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to start and complete </w:t>
            </w:r>
            <w:r w:rsidR="003B14F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 product</w:t>
            </w:r>
            <w:r w:rsidR="00483A1A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costing task successfully</w:t>
            </w:r>
            <w:r w:rsidR="002C7D14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2C7D14" w:rsidRPr="00BE46C6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 xml:space="preserve">(Green, </w:t>
            </w:r>
            <w:r w:rsidR="002C7D14" w:rsidRPr="00BE46C6"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  <w:t xml:space="preserve">et al., </w:t>
            </w:r>
            <w:r w:rsidR="002C7D14" w:rsidRPr="00BE46C6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 xml:space="preserve">2011) </w:t>
            </w:r>
          </w:p>
        </w:tc>
        <w:tc>
          <w:tcPr>
            <w:tcW w:w="3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21A80" w14:textId="77777777" w:rsidR="00584C60" w:rsidRPr="00BE46C6" w:rsidRDefault="008316B4" w:rsidP="00A53B2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Observation, </w:t>
            </w:r>
            <w:r w:rsidR="00EA3D1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learning, 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reflection, </w:t>
            </w:r>
            <w:r w:rsidR="006B21AD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conceptualisation, consulting</w:t>
            </w:r>
            <w:r w:rsidR="00BC1331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line </w:t>
            </w:r>
            <w:r w:rsidR="00541E09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manager</w:t>
            </w:r>
            <w:r w:rsidR="00541DE9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 coaching, mentoring and guidance by line manager</w:t>
            </w:r>
          </w:p>
          <w:p w14:paraId="2AD0552B" w14:textId="77777777" w:rsidR="00584C60" w:rsidRPr="00BE46C6" w:rsidRDefault="007A58D8" w:rsidP="00A53B2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</w:t>
            </w:r>
            <w:r w:rsidR="00BE393A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ractice</w:t>
            </w:r>
          </w:p>
          <w:p w14:paraId="57FE4C62" w14:textId="262A5422" w:rsidR="007A58D8" w:rsidRPr="00A05F4F" w:rsidRDefault="00D325D9" w:rsidP="00A53B2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</w:t>
            </w:r>
            <w:r w:rsidR="007A58D8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raining</w:t>
            </w:r>
            <w:r w:rsidR="00A66085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A66085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</w:t>
            </w:r>
            <w:r w:rsidR="00A66085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Kolb’s Model, 1991</w:t>
            </w:r>
            <w:r w:rsidR="00A13BB5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; </w:t>
            </w:r>
            <w:r w:rsidR="00157E8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SkillsYouNeed, 2011-2020b).</w:t>
            </w: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28CA290" w14:textId="3E88FF87" w:rsidR="006905C1" w:rsidRPr="006905C1" w:rsidRDefault="006C7CF6" w:rsidP="00A53B24">
            <w:pPr>
              <w:numPr>
                <w:ilvl w:val="0"/>
                <w:numId w:val="7"/>
              </w:num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By </w:t>
            </w:r>
            <w:r w:rsidR="006C7F8A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confidently</w:t>
            </w:r>
            <w:r w:rsidR="0072499F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r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</w:t>
            </w:r>
            <w:r w:rsidR="0072499F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</w:t>
            </w:r>
            <w:r w:rsidR="009B6458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applying</w:t>
            </w:r>
            <w:r w:rsidR="00DD04F5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the product skills 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to</w:t>
            </w:r>
            <w:r w:rsidR="003A25AC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B60A4B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cost</w:t>
            </w:r>
            <w:r w:rsidR="00930DCA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ing of </w:t>
            </w:r>
            <w:r w:rsidR="00CD6E9A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other product</w:t>
            </w:r>
            <w:r w:rsidR="006905C1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93123D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</w:t>
            </w:r>
            <w:r w:rsidR="0093123D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Driscoll, 2000</w:t>
            </w:r>
            <w:r w:rsidR="00D13D4F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; </w:t>
            </w:r>
            <w:r w:rsidR="006905C1" w:rsidRPr="006905C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Green, </w:t>
            </w:r>
            <w:r w:rsidR="006905C1" w:rsidRPr="006905C1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et al.,</w:t>
            </w:r>
            <w:r w:rsidR="006905C1" w:rsidRPr="006905C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2011)</w:t>
            </w:r>
            <w:r w:rsidR="00BF7D79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  <w:r w:rsidR="006905C1" w:rsidRPr="006905C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1F7C1E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This will </w:t>
            </w:r>
            <w:r w:rsidR="00517303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be useful in the pursuit of being a chartered accountant </w:t>
            </w:r>
            <w:r w:rsidR="00517303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(ACCA Global, 2020; ICEAW, 2020)</w:t>
            </w:r>
            <w:r w:rsidR="00C732E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  <w:p w14:paraId="51C54369" w14:textId="28455830" w:rsidR="00862328" w:rsidRPr="00BE46C6" w:rsidRDefault="00862328" w:rsidP="00A53B24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862328" w:rsidRPr="00BE46C6" w14:paraId="07A4824A" w14:textId="77777777" w:rsidTr="00CC6DED">
        <w:trPr>
          <w:cantSplit/>
        </w:trPr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E48DA8E" w14:textId="4526C89E" w:rsidR="00862328" w:rsidRPr="00BE46C6" w:rsidRDefault="0046304F" w:rsidP="00AF5E95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</w:t>
            </w:r>
            <w:r w:rsidR="001020A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roduct data analysis</w:t>
            </w:r>
            <w:r w:rsidR="0034772B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: </w:t>
            </w:r>
            <w:r w:rsidR="00C142A5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identifying the relationship between </w:t>
            </w:r>
            <w:r w:rsidR="005F48DB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ingredients, product mix and final </w:t>
            </w:r>
            <w:r w:rsidR="0030727A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products (</w:t>
            </w:r>
            <w:r w:rsidR="00A507B4" w:rsidRPr="00BE46C6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>Garavalia &amp; Gredler</w:t>
            </w:r>
            <w:r w:rsidR="007E2D74" w:rsidRPr="00BE46C6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>,</w:t>
            </w:r>
            <w:r w:rsidR="00A507B4" w:rsidRPr="00BE46C6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 xml:space="preserve"> 2002</w:t>
            </w:r>
            <w:r w:rsidR="00F645DD" w:rsidRPr="00BE46C6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 xml:space="preserve">; </w:t>
            </w:r>
            <w:r w:rsidR="00E01EB2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Haag, 2013).</w:t>
            </w:r>
          </w:p>
          <w:p w14:paraId="1BF52532" w14:textId="77777777" w:rsidR="00862328" w:rsidRPr="00BE46C6" w:rsidRDefault="00862328" w:rsidP="00AF5E95">
            <w:pPr>
              <w:spacing w:after="0" w:line="240" w:lineRule="auto"/>
              <w:ind w:left="360" w:hanging="360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26A0BE11" w14:textId="77777777" w:rsidR="00862328" w:rsidRPr="00BE46C6" w:rsidRDefault="00862328" w:rsidP="00AF5E95">
            <w:pPr>
              <w:spacing w:after="0" w:line="240" w:lineRule="auto"/>
              <w:ind w:left="360" w:hanging="360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7FA84FEA" w14:textId="77777777" w:rsidR="00862328" w:rsidRPr="00BE46C6" w:rsidRDefault="00862328" w:rsidP="00AF5E95">
            <w:pPr>
              <w:spacing w:after="0" w:line="240" w:lineRule="auto"/>
              <w:ind w:left="360" w:hanging="360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770EB79E" w14:textId="77777777" w:rsidR="00862328" w:rsidRPr="00BE46C6" w:rsidRDefault="00862328" w:rsidP="00AF5E95">
            <w:pPr>
              <w:spacing w:after="0" w:line="240" w:lineRule="auto"/>
              <w:ind w:left="360" w:hanging="360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0AA73318" w14:textId="77777777" w:rsidR="00862328" w:rsidRPr="00BE46C6" w:rsidRDefault="00862328" w:rsidP="00AF5E95">
            <w:pPr>
              <w:spacing w:after="0" w:line="240" w:lineRule="auto"/>
              <w:ind w:left="360" w:hanging="360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D1F01" w14:textId="77777777" w:rsidR="00584C60" w:rsidRPr="00BE46C6" w:rsidRDefault="00A20602" w:rsidP="00AF5E9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eastAsiaTheme="minorEastAsia" w:hAnsi="Arial" w:cs="Arial"/>
                <w:color w:val="262626" w:themeColor="text1" w:themeTint="D9"/>
                <w:kern w:val="24"/>
                <w:sz w:val="24"/>
                <w:szCs w:val="24"/>
                <w:lang w:val="en-US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Being able to successfully link product mix to </w:t>
            </w:r>
            <w:r w:rsidR="00D660C0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subsequent different </w:t>
            </w:r>
            <w:r w:rsidR="0006157C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secondary </w:t>
            </w:r>
            <w:r w:rsidR="00D660C0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products</w:t>
            </w:r>
            <w:r w:rsidR="0006157C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. Ability </w:t>
            </w:r>
            <w:r w:rsidR="00344480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to </w:t>
            </w:r>
            <w:r w:rsidR="0087733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analyse </w:t>
            </w:r>
            <w:r w:rsidR="0022041B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individual products </w:t>
            </w:r>
            <w:r w:rsidR="008B7B5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and cost at each product stage</w:t>
            </w:r>
            <w:r w:rsidR="00021930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  <w:r w:rsidR="003B14F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D67B76" w:rsidRPr="00BE46C6">
              <w:rPr>
                <w:rFonts w:ascii="Arial" w:eastAsiaTheme="minorEastAsia" w:hAnsi="Arial" w:cs="Arial"/>
                <w:color w:val="262626" w:themeColor="text1" w:themeTint="D9"/>
                <w:kern w:val="24"/>
                <w:sz w:val="24"/>
                <w:szCs w:val="24"/>
                <w:lang w:val="en-US"/>
              </w:rPr>
              <w:t xml:space="preserve"> </w:t>
            </w:r>
          </w:p>
          <w:p w14:paraId="4B5FDB96" w14:textId="5B70A1D4" w:rsidR="00862328" w:rsidRPr="00BE46C6" w:rsidRDefault="003B14F6" w:rsidP="00AF5E9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eastAsiaTheme="minorEastAsia" w:hAnsi="Arial" w:cs="Arial"/>
                <w:color w:val="262626" w:themeColor="text1" w:themeTint="D9"/>
                <w:kern w:val="24"/>
                <w:sz w:val="24"/>
                <w:szCs w:val="24"/>
                <w:lang w:val="en-US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Ability to start and complete </w:t>
            </w:r>
            <w:r w:rsidR="00021930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 product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costing task successfully </w:t>
            </w:r>
            <w:r w:rsidR="00D67B76" w:rsidRPr="00BE46C6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>(Galloway</w:t>
            </w:r>
            <w:r w:rsidR="00D67B76" w:rsidRPr="00BE46C6"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  <w:t xml:space="preserve">, et al, </w:t>
            </w:r>
            <w:r w:rsidR="00D67B76" w:rsidRPr="00BE46C6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>2014)</w:t>
            </w:r>
            <w:r w:rsidR="008B7B5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3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456A9B" w14:textId="77777777" w:rsidR="00584C60" w:rsidRPr="00BE46C6" w:rsidRDefault="0008682A" w:rsidP="00A53B2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Studying and u</w:t>
            </w:r>
            <w:r w:rsidR="001A25A4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sing the product recipe </w:t>
            </w:r>
            <w:r w:rsidR="002A37D5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sheets.</w:t>
            </w:r>
          </w:p>
          <w:p w14:paraId="2D120029" w14:textId="77777777" w:rsidR="00584C60" w:rsidRPr="00BE46C6" w:rsidRDefault="009074A3" w:rsidP="00AF5E9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Observation, </w:t>
            </w:r>
            <w:r w:rsidR="00C55418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learning, 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reflection, conceptualisation, consulting line </w:t>
            </w:r>
            <w:r w:rsidR="000E7193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manager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 coaching, mentoring and guidance by line manager</w:t>
            </w:r>
          </w:p>
          <w:p w14:paraId="2117698A" w14:textId="77777777" w:rsidR="00584C60" w:rsidRPr="00BE46C6" w:rsidRDefault="007A58D8" w:rsidP="00AF5E9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</w:t>
            </w:r>
            <w:r w:rsidR="009074A3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ractice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  <w:p w14:paraId="3777E85A" w14:textId="1A388D34" w:rsidR="007A58D8" w:rsidRPr="00BE46C6" w:rsidRDefault="00584C60" w:rsidP="00AF5E9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</w:t>
            </w:r>
            <w:r w:rsidR="007A58D8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raining</w:t>
            </w:r>
            <w:r w:rsidR="00AA09E3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FB201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</w:t>
            </w:r>
            <w:r w:rsidR="00FB2016" w:rsidRPr="00BE46C6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Kolb’s Model, 1991; </w:t>
            </w:r>
            <w:r w:rsidR="00FB2016" w:rsidRPr="00BE46C6">
              <w:rPr>
                <w:rFonts w:ascii="Arial" w:eastAsia="Times New Roman" w:hAnsi="Arial" w:cs="Arial"/>
                <w:sz w:val="24"/>
                <w:szCs w:val="24"/>
              </w:rPr>
              <w:t>SkillsYouNeed, 2011-2020b).</w:t>
            </w: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E199CE4" w14:textId="1FA284F8" w:rsidR="00862328" w:rsidRPr="00BE46C6" w:rsidRDefault="00862DC5" w:rsidP="00A53B2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By confidently and accurately </w:t>
            </w:r>
            <w:r w:rsidR="00C440E3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applying the acquired skills to subsequent </w:t>
            </w:r>
            <w:r w:rsidR="00B2291B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products</w:t>
            </w:r>
            <w:r w:rsidR="00241204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D13D4F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</w:t>
            </w:r>
            <w:r w:rsidR="00D13D4F" w:rsidRPr="00BE46C6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 xml:space="preserve">Driscoll, 2000; </w:t>
            </w:r>
            <w:r w:rsidR="006905C1" w:rsidRPr="00BE46C6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 xml:space="preserve">Green, </w:t>
            </w:r>
            <w:r w:rsidR="006905C1" w:rsidRPr="00BE46C6"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  <w:t xml:space="preserve">et al., </w:t>
            </w:r>
            <w:r w:rsidR="006905C1" w:rsidRPr="00BE46C6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>2011)</w:t>
            </w:r>
            <w:r w:rsidR="00D13D4F" w:rsidRPr="00BE46C6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>.</w:t>
            </w:r>
            <w:r w:rsidR="00C732E6" w:rsidRPr="00BE46C6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 xml:space="preserve"> </w:t>
            </w:r>
            <w:r w:rsidR="00C732E6" w:rsidRPr="00BE46C6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 xml:space="preserve">This will be useful in the pursuit of being a chartered accountant </w:t>
            </w:r>
            <w:r w:rsidR="00C732E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(ACCA Global, 2020; ICEAW, 2020).</w:t>
            </w:r>
          </w:p>
        </w:tc>
      </w:tr>
      <w:tr w:rsidR="00862328" w:rsidRPr="00BE46C6" w14:paraId="2F4D7B6D" w14:textId="77777777" w:rsidTr="00CC6DED">
        <w:trPr>
          <w:cantSplit/>
        </w:trPr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76658F5" w14:textId="543DB6B2" w:rsidR="00B9410E" w:rsidRPr="00BE46C6" w:rsidRDefault="00D325D9" w:rsidP="00AB4E1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W</w:t>
            </w:r>
            <w:r w:rsidR="00831357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aste</w:t>
            </w:r>
            <w:r w:rsidR="00DD6EE3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831357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analysis</w:t>
            </w:r>
            <w:r w:rsidR="005863ED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: understanding the root cause of </w:t>
            </w:r>
            <w:r w:rsidR="00725D4D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product waste</w:t>
            </w:r>
            <w:r w:rsidR="00346C2E" w:rsidRPr="00AB4E1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0625BC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</w:t>
            </w:r>
            <w:r w:rsidR="000625BC" w:rsidRPr="00AB4E1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Garavalia &amp; Gredler, 2002; </w:t>
            </w:r>
            <w:r w:rsidR="000625BC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Haag, 2013).</w:t>
            </w:r>
          </w:p>
          <w:p w14:paraId="70225A7A" w14:textId="77777777" w:rsidR="00862328" w:rsidRPr="00AB4E1A" w:rsidRDefault="00862328" w:rsidP="00AB4E1A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5F8CC" w14:textId="46F9DAC7" w:rsidR="00862328" w:rsidRPr="00BE46C6" w:rsidRDefault="00320A7C" w:rsidP="00AB4E1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Ability to understand </w:t>
            </w:r>
            <w:r w:rsidR="00C8593F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the acceptable level of product </w:t>
            </w:r>
            <w:r w:rsidR="00251252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waste,</w:t>
            </w:r>
            <w:r w:rsidR="00C8593F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spillages</w:t>
            </w:r>
            <w:r w:rsidR="00FA2C98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an acceptable percentage</w:t>
            </w:r>
            <w:r w:rsidR="00F95D39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. </w:t>
            </w:r>
            <w:r w:rsidR="00381FDB" w:rsidRPr="00AB4E1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F95D39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Ability to start and complete </w:t>
            </w:r>
            <w:r w:rsidR="001667AE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 product</w:t>
            </w:r>
            <w:r w:rsidR="00F95D39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costing task successfully </w:t>
            </w:r>
            <w:r w:rsidR="00381FDB" w:rsidRPr="00AB4E1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(Galloway, </w:t>
            </w:r>
            <w:r w:rsidR="00381FDB" w:rsidRPr="00943A3C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et al,</w:t>
            </w:r>
            <w:r w:rsidR="00381FDB" w:rsidRPr="00AB4E1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2014)</w:t>
            </w:r>
            <w:r w:rsidR="00FA2C98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3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9DFCE" w14:textId="77777777" w:rsidR="00563591" w:rsidRPr="00BE46C6" w:rsidRDefault="00012314" w:rsidP="00AB4E1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Understanding acceptable industry </w:t>
            </w:r>
            <w:r w:rsidR="00DB18EA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level of waste</w:t>
            </w:r>
            <w:r w:rsidR="00A45344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, determining the average waste, spillage of products. </w:t>
            </w:r>
          </w:p>
          <w:p w14:paraId="433E9E19" w14:textId="27CF0D9C" w:rsidR="00626FBD" w:rsidRPr="00BE46C6" w:rsidRDefault="00992498" w:rsidP="00AB4E1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Training</w:t>
            </w:r>
            <w:r w:rsidR="00626FBD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FB201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</w:t>
            </w:r>
            <w:r w:rsidR="00FB2016" w:rsidRPr="00AB4E1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Kolb’s Model, 1991; </w:t>
            </w:r>
            <w:r w:rsidR="00FB201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SkillsYouNeed, 2011-2020b).</w:t>
            </w:r>
          </w:p>
          <w:p w14:paraId="27569B54" w14:textId="5444109A" w:rsidR="00992498" w:rsidRPr="00BE46C6" w:rsidRDefault="00992498" w:rsidP="00AB4E1A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091AAAD" w14:textId="2E6AA44B" w:rsidR="00862328" w:rsidRPr="00BE46C6" w:rsidRDefault="00F73D43" w:rsidP="00AB4E1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By confidently and accurately applying the acquired skills to subsequent products</w:t>
            </w:r>
            <w:r w:rsidR="0080342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80342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</w:t>
            </w:r>
            <w:r w:rsidR="00803426" w:rsidRPr="00AB4E1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Driscoll, 2000; </w:t>
            </w:r>
            <w:r w:rsidR="006905C1" w:rsidRPr="00AB4E1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Green, </w:t>
            </w:r>
            <w:r w:rsidR="006905C1" w:rsidRPr="00943A3C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et al.,</w:t>
            </w:r>
            <w:r w:rsidR="006905C1" w:rsidRPr="00AB4E1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2011)</w:t>
            </w:r>
            <w:r w:rsidR="00803426" w:rsidRPr="00AB4E1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  <w:r w:rsidR="008F45AB" w:rsidRPr="00AB4E1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8F45AB" w:rsidRPr="00AB4E1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This will be useful in the pursuit of being a chartered accountant </w:t>
            </w:r>
            <w:r w:rsidR="008F45AB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(ACCA Global, 2020; ICEAW, 2020).</w:t>
            </w:r>
          </w:p>
        </w:tc>
      </w:tr>
      <w:tr w:rsidR="00862328" w:rsidRPr="00BE46C6" w14:paraId="3941D0A4" w14:textId="77777777" w:rsidTr="00CC6DED">
        <w:trPr>
          <w:cantSplit/>
        </w:trPr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39145D5" w14:textId="6CED5155" w:rsidR="00862328" w:rsidRPr="00AB4E1A" w:rsidRDefault="00EE57AF" w:rsidP="00AB4E1A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To improve my c</w:t>
            </w:r>
            <w:r w:rsidR="00372801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ommunication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DD6EE3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skills</w:t>
            </w:r>
            <w:r w:rsidR="00DD6EE3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DD6EE3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</w:t>
            </w:r>
            <w:r w:rsidR="000625BC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Garavalia &amp; Gredler, 2002; </w:t>
            </w:r>
            <w:r w:rsidR="000625BC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Haag, 2013).</w:t>
            </w: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0C709" w14:textId="77777777" w:rsidR="00BD77A8" w:rsidRPr="00BE46C6" w:rsidRDefault="003B3252" w:rsidP="00A53B24">
            <w:pPr>
              <w:numPr>
                <w:ilvl w:val="0"/>
                <w:numId w:val="13"/>
              </w:num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Ability to </w:t>
            </w:r>
            <w:r w:rsidR="00FC5DD8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receive and </w:t>
            </w:r>
            <w:r w:rsidR="006B12E7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communicate effectively and successfully</w:t>
            </w:r>
            <w:r w:rsidR="00BD77A8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  <w:p w14:paraId="28CA5569" w14:textId="116EFDAC" w:rsidR="00B924EB" w:rsidRPr="00B924EB" w:rsidRDefault="00BD77A8" w:rsidP="00A53B24">
            <w:pPr>
              <w:numPr>
                <w:ilvl w:val="0"/>
                <w:numId w:val="13"/>
              </w:num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Ability to start and complete </w:t>
            </w:r>
            <w:r w:rsidR="007C51B1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 product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costing task successfully</w:t>
            </w:r>
            <w:r w:rsidR="00B924EB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B924EB" w:rsidRPr="00B924E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(Elarde &amp; Chong, 2012; Holyoak, 2013; Shoenfelt, </w:t>
            </w:r>
            <w:r w:rsidR="00B924EB" w:rsidRPr="00B924E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et al.,</w:t>
            </w:r>
            <w:r w:rsidR="00B924EB" w:rsidRPr="00B924E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2013; Dobratz, </w:t>
            </w:r>
            <w:r w:rsidR="00B924EB" w:rsidRPr="00B924E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et al</w:t>
            </w:r>
            <w:r w:rsidR="00B924EB" w:rsidRPr="00B924E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., 2014; </w:t>
            </w:r>
            <w:r w:rsidR="009D5CFB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Galloway, </w:t>
            </w:r>
            <w:r w:rsidR="009D5CFB" w:rsidRPr="00943A3C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et al,</w:t>
            </w:r>
            <w:r w:rsidR="009D5CFB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2014</w:t>
            </w:r>
            <w:r w:rsidR="00AB1A7E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; </w:t>
            </w:r>
            <w:r w:rsidR="00974256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</w:t>
            </w:r>
            <w:r w:rsidR="00B924EB" w:rsidRPr="00B924E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smail, 2018).</w:t>
            </w:r>
          </w:p>
          <w:p w14:paraId="2730F83D" w14:textId="753B5F61" w:rsidR="00862328" w:rsidRPr="00BE46C6" w:rsidRDefault="00862328" w:rsidP="00AB4E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EDFA8" w14:textId="77777777" w:rsidR="00563591" w:rsidRPr="00BE46C6" w:rsidRDefault="00FE2AE8" w:rsidP="00A53B24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Study </w:t>
            </w:r>
            <w:r w:rsidR="00DA2211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communication skills</w:t>
            </w:r>
            <w:r w:rsidR="00C072A4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observe and copy how the team communicates especially the manager.</w:t>
            </w:r>
          </w:p>
          <w:p w14:paraId="0C582ADC" w14:textId="77777777" w:rsidR="00563591" w:rsidRPr="00BE46C6" w:rsidRDefault="00FF4C72" w:rsidP="00A53B24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Observation, </w:t>
            </w:r>
            <w:r w:rsidR="003E7A91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learning, 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reflection, conceptualisation, consulting line </w:t>
            </w:r>
            <w:r w:rsidR="001415C2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manager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 coaching, mentoring and guidance by line manager</w:t>
            </w:r>
            <w:r w:rsidR="00992498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  <w:p w14:paraId="1CAFF961" w14:textId="267C7E2E" w:rsidR="00FF4C72" w:rsidRPr="00BE46C6" w:rsidRDefault="00992498" w:rsidP="00A53B24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Training</w:t>
            </w:r>
            <w:r w:rsidR="0024079A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D1265F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</w:t>
            </w:r>
            <w:r w:rsidR="00D1265F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Kolb’s Model, 1991; </w:t>
            </w:r>
            <w:r w:rsidR="00B924EB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Elarde &amp; Chong, 2012; Holyoak, 2013; Shoenfelt, </w:t>
            </w:r>
            <w:r w:rsidR="00B924EB" w:rsidRPr="00943A3C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et al.,</w:t>
            </w:r>
            <w:r w:rsidR="00B924EB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2013; Dobratz, </w:t>
            </w:r>
            <w:r w:rsidR="00B924EB" w:rsidRPr="00943A3C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et al.,</w:t>
            </w:r>
            <w:r w:rsidR="00B924EB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2014; </w:t>
            </w:r>
            <w:r w:rsidR="00ED1A29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Galloway, </w:t>
            </w:r>
            <w:r w:rsidR="00ED1A29" w:rsidRPr="00943A3C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et al,</w:t>
            </w:r>
            <w:r w:rsidR="00ED1A29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2014; </w:t>
            </w:r>
            <w:r w:rsidR="00974256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</w:t>
            </w:r>
            <w:r w:rsidR="00B924EB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smail, 2018</w:t>
            </w:r>
            <w:r w:rsidR="00630BE1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; </w:t>
            </w:r>
            <w:r w:rsidR="00D1265F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SkillsYouNeed, 2011-2020b).</w:t>
            </w: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B03D066" w14:textId="0F42BA15" w:rsidR="00770814" w:rsidRPr="00A53B24" w:rsidRDefault="00EE1832" w:rsidP="00A53B24">
            <w:pPr>
              <w:pStyle w:val="ListParagraph"/>
              <w:numPr>
                <w:ilvl w:val="0"/>
                <w:numId w:val="13"/>
              </w:num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By applying the </w:t>
            </w:r>
            <w:r w:rsidR="00401093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observed</w:t>
            </w:r>
            <w:r w:rsidR="00843DE3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 learned</w:t>
            </w:r>
            <w:r w:rsidR="00401093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a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cquired </w:t>
            </w:r>
            <w:r w:rsidR="00CB03E4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soft </w:t>
            </w:r>
            <w:r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skills to </w:t>
            </w:r>
            <w:r w:rsidR="00380F1B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in interacting and communicating with </w:t>
            </w:r>
            <w:r w:rsidR="00992498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staff</w:t>
            </w:r>
            <w:r w:rsidR="00770814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746506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</w:t>
            </w:r>
            <w:r w:rsidR="00770814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Kolb’s Model</w:t>
            </w:r>
            <w:r w:rsidR="009E6618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, </w:t>
            </w:r>
            <w:r w:rsidR="00770814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1991</w:t>
            </w:r>
            <w:r w:rsidR="00580F0A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; </w:t>
            </w:r>
            <w:r w:rsidR="00580F0A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Driscoll, 2000; </w:t>
            </w:r>
            <w:r w:rsidR="006905C1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Green, </w:t>
            </w:r>
            <w:r w:rsidR="006905C1" w:rsidRPr="00817536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et al.,</w:t>
            </w:r>
            <w:r w:rsidR="006905C1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2011)</w:t>
            </w:r>
            <w:r w:rsidR="00580F0A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  <w:r w:rsidR="008F45AB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8F45AB" w:rsidRPr="00A53B2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This will be useful in the pursuit of being a chartered accountant </w:t>
            </w:r>
            <w:r w:rsidR="008F45AB" w:rsidRPr="00BE46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(ACCA Global, 2020; ICEAW, 2020).</w:t>
            </w:r>
          </w:p>
          <w:p w14:paraId="25FEC114" w14:textId="1C5EA675" w:rsidR="00862328" w:rsidRPr="00BE46C6" w:rsidRDefault="00862328" w:rsidP="00AB4E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</w:tbl>
    <w:p w14:paraId="2CEDFC25" w14:textId="7A001B34" w:rsidR="00862328" w:rsidRPr="00BE46C6" w:rsidRDefault="00862328" w:rsidP="00AF5E95">
      <w:pPr>
        <w:spacing w:line="240" w:lineRule="auto"/>
        <w:rPr>
          <w:rFonts w:ascii="Arial" w:hAnsi="Arial" w:cs="Arial"/>
          <w:sz w:val="24"/>
          <w:szCs w:val="24"/>
        </w:rPr>
      </w:pPr>
    </w:p>
    <w:p w14:paraId="71209931" w14:textId="0AA1DE05" w:rsidR="00E13E6F" w:rsidRPr="00BE46C6" w:rsidRDefault="00E13E6F">
      <w:pPr>
        <w:rPr>
          <w:rFonts w:ascii="Arial" w:hAnsi="Arial" w:cs="Arial"/>
          <w:sz w:val="24"/>
          <w:szCs w:val="24"/>
        </w:rPr>
      </w:pPr>
    </w:p>
    <w:p w14:paraId="7ECF2AF9" w14:textId="6CB08565" w:rsidR="00E13E6F" w:rsidRPr="00BE46C6" w:rsidRDefault="00E13E6F">
      <w:pPr>
        <w:rPr>
          <w:rFonts w:ascii="Arial" w:hAnsi="Arial" w:cs="Arial"/>
          <w:sz w:val="24"/>
          <w:szCs w:val="24"/>
        </w:rPr>
      </w:pPr>
    </w:p>
    <w:p w14:paraId="4EB461CF" w14:textId="77777777" w:rsidR="007C4596" w:rsidRPr="00BE46C6" w:rsidRDefault="007C4596">
      <w:pPr>
        <w:rPr>
          <w:rFonts w:ascii="Arial" w:eastAsiaTheme="majorEastAsia" w:hAnsi="Arial" w:cs="Arial"/>
          <w:b/>
          <w:bCs/>
          <w:color w:val="2E74B5" w:themeColor="accent1" w:themeShade="BF"/>
          <w:sz w:val="24"/>
          <w:szCs w:val="24"/>
        </w:rPr>
      </w:pPr>
      <w:bookmarkStart w:id="0" w:name="_Toc33270954"/>
      <w:r w:rsidRPr="00BE46C6">
        <w:rPr>
          <w:rFonts w:ascii="Arial" w:hAnsi="Arial" w:cs="Arial"/>
          <w:b/>
          <w:bCs/>
          <w:sz w:val="24"/>
          <w:szCs w:val="24"/>
        </w:rPr>
        <w:br w:type="page"/>
      </w:r>
    </w:p>
    <w:p w14:paraId="4A4B60AA" w14:textId="3D8FBF8D" w:rsidR="00E13E6F" w:rsidRPr="00AB4E1A" w:rsidRDefault="00E13E6F" w:rsidP="00AB4E1A">
      <w:pPr>
        <w:pStyle w:val="Heading1"/>
        <w:spacing w:line="480" w:lineRule="auto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AB4E1A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Bibliography</w:t>
      </w:r>
      <w:bookmarkEnd w:id="0"/>
    </w:p>
    <w:p w14:paraId="48C82BA8" w14:textId="77777777" w:rsidR="00E13E6F" w:rsidRPr="00AB4E1A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</w:p>
    <w:p w14:paraId="423FAAF7" w14:textId="77777777" w:rsidR="00E13E6F" w:rsidRPr="006420A4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6420A4">
        <w:rPr>
          <w:rFonts w:ascii="Arial" w:hAnsi="Arial" w:cs="Arial"/>
          <w:sz w:val="24"/>
          <w:szCs w:val="24"/>
        </w:rPr>
        <w:t>ACCA Global (The Association of Chartered Certified Accountants), 2020. The ACCA Qualification. [Online] Available at: https://www.accaglobal.com/content/dam/acca/global/pdf/The-ACCA-Qualification-brochure.pdf [Accessed 28 February 2020].</w:t>
      </w:r>
    </w:p>
    <w:p w14:paraId="2820A7DA" w14:textId="43D4F893" w:rsidR="00E13E6F" w:rsidRPr="009E0257" w:rsidRDefault="00E13E6F" w:rsidP="00E06E8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t>ASET. (2013). ASET Good Practice Guide for Work based and Placement Learning in Higher Education. [Online] Available at: https://www.asetonline.org/wp-content/uploads/2017/09/ASET-Good-Practice-Guide-eWBPL.pdf [Accessed 22 February 2020].</w:t>
      </w:r>
    </w:p>
    <w:p w14:paraId="07D40E18" w14:textId="77777777" w:rsidR="00E13E6F" w:rsidRPr="009E0257" w:rsidRDefault="00E13E6F" w:rsidP="00E13E6F">
      <w:pPr>
        <w:spacing w:line="480" w:lineRule="auto"/>
        <w:ind w:left="720" w:hanging="720"/>
        <w:rPr>
          <w:rFonts w:ascii="Arial" w:hAnsi="Arial" w:cs="Arial"/>
          <w:i/>
          <w:iCs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t>Dobratz, C. L., Singh, R. P., &amp; Abbey, A. (2014). Using Formal Internships to Improve Entrepreneurship Education Programs</w:t>
      </w:r>
      <w:r w:rsidRPr="009E0257">
        <w:rPr>
          <w:rFonts w:ascii="Arial" w:hAnsi="Arial" w:cs="Arial"/>
          <w:i/>
          <w:iCs/>
          <w:sz w:val="24"/>
          <w:szCs w:val="24"/>
        </w:rPr>
        <w:t xml:space="preserve">. Journal of Entrepreneurship Education; </w:t>
      </w:r>
      <w:r w:rsidRPr="009E0257">
        <w:rPr>
          <w:rFonts w:ascii="Arial" w:hAnsi="Arial" w:cs="Arial"/>
          <w:sz w:val="24"/>
          <w:szCs w:val="24"/>
        </w:rPr>
        <w:t>Arden, 17(2), 62– 76.</w:t>
      </w:r>
      <w:r w:rsidRPr="009E0257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6D2D7586" w14:textId="77777777" w:rsidR="00E13E6F" w:rsidRPr="009E0257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t>Driscoll, M., (2000). Psychology of Learning for Instruction. Needham Heights, MA: Allyn &amp; Bacon.</w:t>
      </w:r>
    </w:p>
    <w:p w14:paraId="423CA4DE" w14:textId="4E41218B" w:rsidR="00E13E6F" w:rsidRPr="009E0257" w:rsidRDefault="00E13E6F" w:rsidP="00C2391C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t xml:space="preserve">Elarde, J. V. &amp; Chong, F. F., (2012). The Pedagogical Value of “Eduployment”: Information Technology Internships in Rural Areas. </w:t>
      </w:r>
      <w:r w:rsidRPr="009E0257">
        <w:rPr>
          <w:rFonts w:ascii="Arial" w:hAnsi="Arial" w:cs="Arial"/>
          <w:i/>
          <w:iCs/>
          <w:sz w:val="24"/>
          <w:szCs w:val="24"/>
        </w:rPr>
        <w:t>In Proceedings of the 13th Annual Conference on Information Technology Education</w:t>
      </w:r>
      <w:r w:rsidRPr="009E0257">
        <w:rPr>
          <w:rFonts w:ascii="Arial" w:hAnsi="Arial" w:cs="Arial"/>
          <w:sz w:val="24"/>
          <w:szCs w:val="24"/>
        </w:rPr>
        <w:t xml:space="preserve"> (pp. 189–194). New York, NY, USA: ACM. [Online] Available at: https://doi.org/10.1145/2380552.2380607 [Accessed 20 February 2020].</w:t>
      </w:r>
    </w:p>
    <w:p w14:paraId="2B8DC2E6" w14:textId="77777777" w:rsidR="00E13E6F" w:rsidRPr="009E0257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t>Gallagher, K., (2016). Essential Study and Employment Skills for Business and Management Students, Oxford: Oxford University Press.</w:t>
      </w:r>
    </w:p>
    <w:p w14:paraId="787ABAC2" w14:textId="77777777" w:rsidR="00E13E6F" w:rsidRPr="009E0257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t>Galloway, L., Marks, A. &amp; Chillas</w:t>
      </w:r>
      <w:bookmarkStart w:id="1" w:name="_GoBack"/>
      <w:bookmarkEnd w:id="1"/>
      <w:r w:rsidRPr="009E0257">
        <w:rPr>
          <w:rFonts w:ascii="Arial" w:hAnsi="Arial" w:cs="Arial"/>
          <w:sz w:val="24"/>
          <w:szCs w:val="24"/>
        </w:rPr>
        <w:t xml:space="preserve">, S., (2014). The use of internships to foster employability, enterprise and entrepreneurship in the IT sector. </w:t>
      </w:r>
      <w:r w:rsidRPr="009E0257">
        <w:rPr>
          <w:rFonts w:ascii="Arial" w:hAnsi="Arial" w:cs="Arial"/>
          <w:i/>
          <w:iCs/>
          <w:sz w:val="24"/>
          <w:szCs w:val="24"/>
        </w:rPr>
        <w:t>Journal of Small Business and Enterprise Development,</w:t>
      </w:r>
      <w:r w:rsidRPr="009E0257">
        <w:rPr>
          <w:rFonts w:ascii="Arial" w:hAnsi="Arial" w:cs="Arial"/>
          <w:sz w:val="24"/>
          <w:szCs w:val="24"/>
        </w:rPr>
        <w:t xml:space="preserve"> 21(4), 653–667. [Online] Available at: https://doi.org/10.1108/JSBED-09-2014-01 [Accessed 20 February 2020].</w:t>
      </w:r>
    </w:p>
    <w:p w14:paraId="175B9014" w14:textId="77777777" w:rsidR="00E13E6F" w:rsidRPr="009E0257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lastRenderedPageBreak/>
        <w:t xml:space="preserve">Garavalia, L. S. &amp; Gredler, M. E., (2002). An Exploratory Study of academic goal setting, achievement calibration and self-regulated learning. </w:t>
      </w:r>
      <w:r w:rsidRPr="009E0257">
        <w:rPr>
          <w:rFonts w:ascii="Arial" w:hAnsi="Arial" w:cs="Arial"/>
          <w:i/>
          <w:iCs/>
          <w:sz w:val="24"/>
          <w:szCs w:val="24"/>
        </w:rPr>
        <w:t xml:space="preserve">Journal of Instructional Psychology, </w:t>
      </w:r>
      <w:r w:rsidRPr="009E0257">
        <w:rPr>
          <w:rFonts w:ascii="Arial" w:hAnsi="Arial" w:cs="Arial"/>
          <w:sz w:val="24"/>
          <w:szCs w:val="24"/>
        </w:rPr>
        <w:t>29(4), pp. 221-30.</w:t>
      </w:r>
    </w:p>
    <w:p w14:paraId="2F606848" w14:textId="77777777" w:rsidR="00E13E6F" w:rsidRPr="009E0257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t xml:space="preserve">Green, B. P., </w:t>
      </w:r>
      <w:proofErr w:type="spellStart"/>
      <w:r w:rsidRPr="009E0257">
        <w:rPr>
          <w:rFonts w:ascii="Arial" w:hAnsi="Arial" w:cs="Arial"/>
          <w:sz w:val="24"/>
          <w:szCs w:val="24"/>
        </w:rPr>
        <w:t>Graybeal</w:t>
      </w:r>
      <w:proofErr w:type="spellEnd"/>
      <w:r w:rsidRPr="009E0257">
        <w:rPr>
          <w:rFonts w:ascii="Arial" w:hAnsi="Arial" w:cs="Arial"/>
          <w:sz w:val="24"/>
          <w:szCs w:val="24"/>
        </w:rPr>
        <w:t xml:space="preserve">, P. &amp; Madison, R. L., (2011). An Exploratory Study of the Effect of Professional Internships on Students’ Perception of the Importance of Employment Traits. </w:t>
      </w:r>
      <w:r w:rsidRPr="009E0257">
        <w:rPr>
          <w:rFonts w:ascii="Arial" w:hAnsi="Arial" w:cs="Arial"/>
          <w:i/>
          <w:iCs/>
          <w:sz w:val="24"/>
          <w:szCs w:val="24"/>
        </w:rPr>
        <w:t xml:space="preserve">Journal of Education for Business, </w:t>
      </w:r>
      <w:r w:rsidRPr="009E0257">
        <w:rPr>
          <w:rFonts w:ascii="Arial" w:hAnsi="Arial" w:cs="Arial"/>
          <w:sz w:val="24"/>
          <w:szCs w:val="24"/>
        </w:rPr>
        <w:t>86(2), 100–110. [Online] Available at: https://doi.org/10.1080/08832323.2010.480992 [Accessed 20 February 2020].</w:t>
      </w:r>
    </w:p>
    <w:p w14:paraId="208D52D2" w14:textId="77777777" w:rsidR="00E13E6F" w:rsidRPr="009E0257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t>Haag, E., (2013). Internship Guide Work Placement Step by Step. Portland: Eleven International Publishing.</w:t>
      </w:r>
    </w:p>
    <w:p w14:paraId="68AF12C3" w14:textId="77777777" w:rsidR="00E13E6F" w:rsidRPr="009E0257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t xml:space="preserve">Holyoak, L., (2013). Are all internships beneficial learning experiences? An exploratory study. </w:t>
      </w:r>
      <w:r w:rsidRPr="009E0257">
        <w:rPr>
          <w:rFonts w:ascii="Arial" w:hAnsi="Arial" w:cs="Arial"/>
          <w:i/>
          <w:iCs/>
          <w:sz w:val="24"/>
          <w:szCs w:val="24"/>
        </w:rPr>
        <w:t>Education + Training,</w:t>
      </w:r>
      <w:r w:rsidRPr="009E0257">
        <w:rPr>
          <w:rFonts w:ascii="Arial" w:hAnsi="Arial" w:cs="Arial"/>
          <w:sz w:val="24"/>
          <w:szCs w:val="24"/>
        </w:rPr>
        <w:t xml:space="preserve"> 55(6), 573–583. https://doi.org/10.1108/ET-02-2012-0024. [Online] Available at: https://doi.org/10.1108/ET-02-2012-0024 [Accessed 20 February 2020].</w:t>
      </w:r>
    </w:p>
    <w:p w14:paraId="4E8266E6" w14:textId="77777777" w:rsidR="00E13E6F" w:rsidRPr="006420A4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6420A4">
        <w:rPr>
          <w:rFonts w:ascii="Arial" w:hAnsi="Arial" w:cs="Arial"/>
          <w:sz w:val="24"/>
          <w:szCs w:val="24"/>
        </w:rPr>
        <w:t xml:space="preserve">ICAEW, </w:t>
      </w:r>
      <w:r w:rsidRPr="009E0257">
        <w:rPr>
          <w:rFonts w:ascii="Arial" w:hAnsi="Arial" w:cs="Arial"/>
          <w:sz w:val="24"/>
          <w:szCs w:val="24"/>
        </w:rPr>
        <w:t>(</w:t>
      </w:r>
      <w:r w:rsidRPr="006420A4">
        <w:rPr>
          <w:rFonts w:ascii="Arial" w:hAnsi="Arial" w:cs="Arial"/>
          <w:sz w:val="24"/>
          <w:szCs w:val="24"/>
        </w:rPr>
        <w:t>2020</w:t>
      </w:r>
      <w:r w:rsidRPr="009E0257">
        <w:rPr>
          <w:rFonts w:ascii="Arial" w:hAnsi="Arial" w:cs="Arial"/>
          <w:sz w:val="24"/>
          <w:szCs w:val="24"/>
        </w:rPr>
        <w:t>)</w:t>
      </w:r>
      <w:r w:rsidRPr="006420A4">
        <w:rPr>
          <w:rFonts w:ascii="Arial" w:hAnsi="Arial" w:cs="Arial"/>
          <w:sz w:val="24"/>
          <w:szCs w:val="24"/>
        </w:rPr>
        <w:t>. How to become a chartered accountant. [Online] Available at: https://careers.icaew.com/how-to-become-a-chartered-accountant [Accessed 28 February 2020].</w:t>
      </w:r>
    </w:p>
    <w:p w14:paraId="7BB26383" w14:textId="77777777" w:rsidR="00E13E6F" w:rsidRPr="009E0257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t xml:space="preserve">Ismail, Z. (2018). </w:t>
      </w:r>
      <w:r w:rsidRPr="009E0257">
        <w:rPr>
          <w:rFonts w:ascii="Arial" w:hAnsi="Arial" w:cs="Arial"/>
          <w:i/>
          <w:iCs/>
          <w:sz w:val="24"/>
          <w:szCs w:val="24"/>
        </w:rPr>
        <w:t xml:space="preserve">Benefits of Internships for Interns and Host Organisations. </w:t>
      </w:r>
      <w:r w:rsidRPr="009E0257">
        <w:rPr>
          <w:rFonts w:ascii="Arial" w:hAnsi="Arial" w:cs="Arial"/>
          <w:sz w:val="24"/>
          <w:szCs w:val="24"/>
        </w:rPr>
        <w:t xml:space="preserve">K4D Helpdesk Report. Birmingham UK: University of Birmingham. </w:t>
      </w:r>
    </w:p>
    <w:p w14:paraId="05A09041" w14:textId="77777777" w:rsidR="00E13E6F" w:rsidRPr="009E0257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t>Ismail, Z., (2018). Benefits of Internships for Interns and Host Organisations. [Online] Available at: https://assets.publishing.service.gov.uk/media/5b3b5de3ed915d33c7d58e52/Internships.pdf [Accessed 20 February 2020].</w:t>
      </w:r>
    </w:p>
    <w:p w14:paraId="7BCAC43C" w14:textId="083487EA" w:rsidR="00E13E6F" w:rsidRPr="009E0257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t xml:space="preserve">Kolb, D. A., Rubin, I. M. &amp; </w:t>
      </w:r>
      <w:proofErr w:type="spellStart"/>
      <w:r w:rsidRPr="009E0257">
        <w:rPr>
          <w:rFonts w:ascii="Arial" w:hAnsi="Arial" w:cs="Arial"/>
          <w:sz w:val="24"/>
          <w:szCs w:val="24"/>
        </w:rPr>
        <w:t>Osland</w:t>
      </w:r>
      <w:proofErr w:type="spellEnd"/>
      <w:r w:rsidRPr="009E0257">
        <w:rPr>
          <w:rFonts w:ascii="Arial" w:hAnsi="Arial" w:cs="Arial"/>
          <w:sz w:val="24"/>
          <w:szCs w:val="24"/>
        </w:rPr>
        <w:t xml:space="preserve">, J., (1991). Organisational Behaviour: An </w:t>
      </w:r>
      <w:r w:rsidR="00ED36AE" w:rsidRPr="009E0257">
        <w:rPr>
          <w:rFonts w:ascii="Arial" w:hAnsi="Arial" w:cs="Arial"/>
          <w:sz w:val="24"/>
          <w:szCs w:val="24"/>
        </w:rPr>
        <w:t>Experiential</w:t>
      </w:r>
      <w:r w:rsidRPr="009E0257">
        <w:rPr>
          <w:rFonts w:ascii="Arial" w:hAnsi="Arial" w:cs="Arial"/>
          <w:sz w:val="24"/>
          <w:szCs w:val="24"/>
        </w:rPr>
        <w:t xml:space="preserve"> Approach. 5 ed. Englewood Cliffs, NJ: Prentice Hall.</w:t>
      </w:r>
    </w:p>
    <w:p w14:paraId="65902F6F" w14:textId="77777777" w:rsidR="00E13E6F" w:rsidRPr="009E0257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t xml:space="preserve">Shoenfelt, E. L., Stone, N. J. &amp; </w:t>
      </w:r>
      <w:proofErr w:type="spellStart"/>
      <w:r w:rsidRPr="009E0257">
        <w:rPr>
          <w:rFonts w:ascii="Arial" w:hAnsi="Arial" w:cs="Arial"/>
          <w:sz w:val="24"/>
          <w:szCs w:val="24"/>
        </w:rPr>
        <w:t>Kottke</w:t>
      </w:r>
      <w:proofErr w:type="spellEnd"/>
      <w:r w:rsidRPr="009E0257">
        <w:rPr>
          <w:rFonts w:ascii="Arial" w:hAnsi="Arial" w:cs="Arial"/>
          <w:sz w:val="24"/>
          <w:szCs w:val="24"/>
        </w:rPr>
        <w:t xml:space="preserve">, J. L., (2013). Internships: An Established Mechanism for Increasing Employability. </w:t>
      </w:r>
      <w:r w:rsidRPr="009E0257">
        <w:rPr>
          <w:rFonts w:ascii="Arial" w:hAnsi="Arial" w:cs="Arial"/>
          <w:i/>
          <w:iCs/>
          <w:sz w:val="24"/>
          <w:szCs w:val="24"/>
        </w:rPr>
        <w:t>Industrial and Organizational Psychology</w:t>
      </w:r>
      <w:r w:rsidRPr="009E0257">
        <w:rPr>
          <w:rFonts w:ascii="Arial" w:hAnsi="Arial" w:cs="Arial"/>
          <w:sz w:val="24"/>
          <w:szCs w:val="24"/>
        </w:rPr>
        <w:t>, 6(1), 24–27. [Online] Available at: https://doi.org/10.1111/iops.12004 [Accessed 20 February 2020].</w:t>
      </w:r>
    </w:p>
    <w:p w14:paraId="1872006A" w14:textId="77777777" w:rsidR="00E13E6F" w:rsidRPr="009E0257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lastRenderedPageBreak/>
        <w:t>SkillsYouNeed, (2011-2020a). Continuous Professional Development (CPD). [Online] Available at: https://www.skillsyouneed.com/ps/continuing-professional-development.html [Accessed 23 February 2020].</w:t>
      </w:r>
    </w:p>
    <w:p w14:paraId="688699BA" w14:textId="77777777" w:rsidR="00E13E6F" w:rsidRPr="00BE46C6" w:rsidRDefault="00E13E6F" w:rsidP="00E13E6F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9E0257">
        <w:rPr>
          <w:rFonts w:ascii="Arial" w:hAnsi="Arial" w:cs="Arial"/>
          <w:sz w:val="24"/>
          <w:szCs w:val="24"/>
        </w:rPr>
        <w:t>SkillsYouNeed, (2011-2020b). What is Coaching? [Online] Available at: https://www.skillsyouneed.com/learn/coaching.html [Accessed 23 February 2020].</w:t>
      </w:r>
    </w:p>
    <w:p w14:paraId="4AFA661B" w14:textId="70D4DD3A" w:rsidR="00E13E6F" w:rsidRPr="00BE46C6" w:rsidRDefault="00E13E6F" w:rsidP="009E0257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BE46C6">
        <w:rPr>
          <w:rFonts w:ascii="Arial" w:hAnsi="Arial" w:cs="Arial"/>
          <w:sz w:val="24"/>
          <w:szCs w:val="24"/>
        </w:rPr>
        <w:t>Smith &amp; Howard, (2017). The Importance of Accounting Internships. [Online] Available at: https://www.smith-howard.com/the-importance-of-accounting-internships/ [Accessed 21 February 2020].</w:t>
      </w:r>
    </w:p>
    <w:sectPr w:rsidR="00E13E6F" w:rsidRPr="00BE46C6" w:rsidSect="00CC6DED">
      <w:footerReference w:type="even" r:id="rId8"/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D60CAC" w14:textId="77777777" w:rsidR="005D05AC" w:rsidRDefault="005D05AC" w:rsidP="005D05AC">
      <w:pPr>
        <w:spacing w:after="0" w:line="240" w:lineRule="auto"/>
      </w:pPr>
      <w:r>
        <w:separator/>
      </w:r>
    </w:p>
  </w:endnote>
  <w:endnote w:type="continuationSeparator" w:id="0">
    <w:p w14:paraId="5881485F" w14:textId="77777777" w:rsidR="005D05AC" w:rsidRDefault="005D05AC" w:rsidP="005D0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332609903"/>
      <w:docPartObj>
        <w:docPartGallery w:val="Page Numbers (Bottom of Page)"/>
        <w:docPartUnique/>
      </w:docPartObj>
    </w:sdtPr>
    <w:sdtContent>
      <w:p w14:paraId="3559A6CA" w14:textId="49122601" w:rsidR="005D05AC" w:rsidRDefault="005D05AC" w:rsidP="00CC061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FEEC071" w14:textId="77777777" w:rsidR="005D05AC" w:rsidRDefault="005D05AC" w:rsidP="005D05A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870762143"/>
      <w:docPartObj>
        <w:docPartGallery w:val="Page Numbers (Bottom of Page)"/>
        <w:docPartUnique/>
      </w:docPartObj>
    </w:sdtPr>
    <w:sdtContent>
      <w:p w14:paraId="4521A89B" w14:textId="49145A47" w:rsidR="005D05AC" w:rsidRDefault="005D05AC" w:rsidP="00CC061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562AA07" w14:textId="77777777" w:rsidR="005D05AC" w:rsidRDefault="005D05AC" w:rsidP="005D05A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A84D58" w14:textId="77777777" w:rsidR="005D05AC" w:rsidRDefault="005D05AC" w:rsidP="005D05AC">
      <w:pPr>
        <w:spacing w:after="0" w:line="240" w:lineRule="auto"/>
      </w:pPr>
      <w:r>
        <w:separator/>
      </w:r>
    </w:p>
  </w:footnote>
  <w:footnote w:type="continuationSeparator" w:id="0">
    <w:p w14:paraId="0B8BFBFD" w14:textId="77777777" w:rsidR="005D05AC" w:rsidRDefault="005D05AC" w:rsidP="005D05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75257"/>
    <w:multiLevelType w:val="hybridMultilevel"/>
    <w:tmpl w:val="229AD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0259B"/>
    <w:multiLevelType w:val="hybridMultilevel"/>
    <w:tmpl w:val="EB802F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906FE8"/>
    <w:multiLevelType w:val="hybridMultilevel"/>
    <w:tmpl w:val="D0F02D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B73BE8"/>
    <w:multiLevelType w:val="hybridMultilevel"/>
    <w:tmpl w:val="C722D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E77730"/>
    <w:multiLevelType w:val="hybridMultilevel"/>
    <w:tmpl w:val="8D683B74"/>
    <w:lvl w:ilvl="0" w:tplc="3F2493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1A6E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0E8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46D0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7EE7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7E3F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B094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EAAA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0434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D705FD6"/>
    <w:multiLevelType w:val="hybridMultilevel"/>
    <w:tmpl w:val="D09EB6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7915F3"/>
    <w:multiLevelType w:val="hybridMultilevel"/>
    <w:tmpl w:val="9E1289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9626F39"/>
    <w:multiLevelType w:val="hybridMultilevel"/>
    <w:tmpl w:val="36721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042472"/>
    <w:multiLevelType w:val="hybridMultilevel"/>
    <w:tmpl w:val="CD0AB412"/>
    <w:lvl w:ilvl="0" w:tplc="AD644E8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78C05C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B2FE362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5FC856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91E42B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8CA146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EEE6940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BE662B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5F0EFE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9" w15:restartNumberingAfterBreak="0">
    <w:nsid w:val="5CD51B6E"/>
    <w:multiLevelType w:val="hybridMultilevel"/>
    <w:tmpl w:val="0204AE1A"/>
    <w:lvl w:ilvl="0" w:tplc="8640CF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F8F1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5E01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A073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0280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76C0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C072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46C6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9667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404F6C"/>
    <w:multiLevelType w:val="hybridMultilevel"/>
    <w:tmpl w:val="039CD0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1E0619C"/>
    <w:multiLevelType w:val="hybridMultilevel"/>
    <w:tmpl w:val="60B69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5C4700"/>
    <w:multiLevelType w:val="hybridMultilevel"/>
    <w:tmpl w:val="23329F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9"/>
  </w:num>
  <w:num w:numId="5">
    <w:abstractNumId w:val="12"/>
  </w:num>
  <w:num w:numId="6">
    <w:abstractNumId w:val="1"/>
  </w:num>
  <w:num w:numId="7">
    <w:abstractNumId w:val="2"/>
  </w:num>
  <w:num w:numId="8">
    <w:abstractNumId w:val="10"/>
  </w:num>
  <w:num w:numId="9">
    <w:abstractNumId w:val="0"/>
  </w:num>
  <w:num w:numId="10">
    <w:abstractNumId w:val="7"/>
  </w:num>
  <w:num w:numId="11">
    <w:abstractNumId w:val="5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rA0NjY3MTU1tzQ3MLFQ0lEKTi0uzszPAykwrAUAkTWa7iwAAAA="/>
  </w:docVars>
  <w:rsids>
    <w:rsidRoot w:val="00862328"/>
    <w:rsid w:val="00012314"/>
    <w:rsid w:val="00021930"/>
    <w:rsid w:val="000532E6"/>
    <w:rsid w:val="0006157C"/>
    <w:rsid w:val="000625BC"/>
    <w:rsid w:val="0006348B"/>
    <w:rsid w:val="0007364B"/>
    <w:rsid w:val="00074FD3"/>
    <w:rsid w:val="0008682A"/>
    <w:rsid w:val="000A0BEB"/>
    <w:rsid w:val="000D4CD7"/>
    <w:rsid w:val="000E7193"/>
    <w:rsid w:val="000F211F"/>
    <w:rsid w:val="000F367D"/>
    <w:rsid w:val="000F6D81"/>
    <w:rsid w:val="001020A6"/>
    <w:rsid w:val="00114730"/>
    <w:rsid w:val="001415C2"/>
    <w:rsid w:val="0015695A"/>
    <w:rsid w:val="00157E86"/>
    <w:rsid w:val="001667AE"/>
    <w:rsid w:val="001A25A4"/>
    <w:rsid w:val="001D22AB"/>
    <w:rsid w:val="001F54F2"/>
    <w:rsid w:val="001F7C1E"/>
    <w:rsid w:val="0022041B"/>
    <w:rsid w:val="00226549"/>
    <w:rsid w:val="00236FAD"/>
    <w:rsid w:val="0024079A"/>
    <w:rsid w:val="00241204"/>
    <w:rsid w:val="00251252"/>
    <w:rsid w:val="00284A95"/>
    <w:rsid w:val="002A37D5"/>
    <w:rsid w:val="002C7D14"/>
    <w:rsid w:val="002E3E31"/>
    <w:rsid w:val="002E7003"/>
    <w:rsid w:val="00300AFD"/>
    <w:rsid w:val="0030727A"/>
    <w:rsid w:val="00320A7C"/>
    <w:rsid w:val="00320D78"/>
    <w:rsid w:val="00344480"/>
    <w:rsid w:val="00346C2E"/>
    <w:rsid w:val="0034772B"/>
    <w:rsid w:val="003521EF"/>
    <w:rsid w:val="003640DB"/>
    <w:rsid w:val="003647E5"/>
    <w:rsid w:val="00370804"/>
    <w:rsid w:val="00372801"/>
    <w:rsid w:val="00380F1B"/>
    <w:rsid w:val="00381FDB"/>
    <w:rsid w:val="00392B21"/>
    <w:rsid w:val="003A25AC"/>
    <w:rsid w:val="003B14F6"/>
    <w:rsid w:val="003B273B"/>
    <w:rsid w:val="003B319F"/>
    <w:rsid w:val="003B3252"/>
    <w:rsid w:val="003E7A91"/>
    <w:rsid w:val="003F1812"/>
    <w:rsid w:val="00401093"/>
    <w:rsid w:val="0041418A"/>
    <w:rsid w:val="0045090A"/>
    <w:rsid w:val="0045372F"/>
    <w:rsid w:val="0046304F"/>
    <w:rsid w:val="00480CD1"/>
    <w:rsid w:val="00483A1A"/>
    <w:rsid w:val="004B6291"/>
    <w:rsid w:val="00517303"/>
    <w:rsid w:val="00541DE9"/>
    <w:rsid w:val="00541E09"/>
    <w:rsid w:val="00557085"/>
    <w:rsid w:val="00563591"/>
    <w:rsid w:val="00580F0A"/>
    <w:rsid w:val="00584C60"/>
    <w:rsid w:val="005863ED"/>
    <w:rsid w:val="005B7393"/>
    <w:rsid w:val="005D05AC"/>
    <w:rsid w:val="005D6399"/>
    <w:rsid w:val="005E76B1"/>
    <w:rsid w:val="005F48DB"/>
    <w:rsid w:val="0061532A"/>
    <w:rsid w:val="00626FBD"/>
    <w:rsid w:val="00630BE1"/>
    <w:rsid w:val="006905C1"/>
    <w:rsid w:val="006A72CD"/>
    <w:rsid w:val="006B12E7"/>
    <w:rsid w:val="006B21AD"/>
    <w:rsid w:val="006C2603"/>
    <w:rsid w:val="006C7CF6"/>
    <w:rsid w:val="006C7F8A"/>
    <w:rsid w:val="00721CD7"/>
    <w:rsid w:val="0072499F"/>
    <w:rsid w:val="00725D4D"/>
    <w:rsid w:val="007462B1"/>
    <w:rsid w:val="00746506"/>
    <w:rsid w:val="00751101"/>
    <w:rsid w:val="00753F56"/>
    <w:rsid w:val="00770814"/>
    <w:rsid w:val="007A58D8"/>
    <w:rsid w:val="007A695D"/>
    <w:rsid w:val="007C4596"/>
    <w:rsid w:val="007C51B1"/>
    <w:rsid w:val="007D1B54"/>
    <w:rsid w:val="007E2D74"/>
    <w:rsid w:val="00803426"/>
    <w:rsid w:val="00817536"/>
    <w:rsid w:val="00820CCE"/>
    <w:rsid w:val="00824689"/>
    <w:rsid w:val="0082531F"/>
    <w:rsid w:val="00831357"/>
    <w:rsid w:val="008316B4"/>
    <w:rsid w:val="00843DE3"/>
    <w:rsid w:val="00862328"/>
    <w:rsid w:val="00862DC5"/>
    <w:rsid w:val="008750BA"/>
    <w:rsid w:val="00877336"/>
    <w:rsid w:val="008B7B56"/>
    <w:rsid w:val="008E4CC1"/>
    <w:rsid w:val="008F45AB"/>
    <w:rsid w:val="009074A3"/>
    <w:rsid w:val="009102E9"/>
    <w:rsid w:val="00916F94"/>
    <w:rsid w:val="0093057E"/>
    <w:rsid w:val="00930DCA"/>
    <w:rsid w:val="0093123D"/>
    <w:rsid w:val="00943A3C"/>
    <w:rsid w:val="009566A8"/>
    <w:rsid w:val="009644D9"/>
    <w:rsid w:val="00974256"/>
    <w:rsid w:val="00992498"/>
    <w:rsid w:val="009B6458"/>
    <w:rsid w:val="009C3C5A"/>
    <w:rsid w:val="009D5504"/>
    <w:rsid w:val="009D5CFB"/>
    <w:rsid w:val="009E0257"/>
    <w:rsid w:val="009E1F8D"/>
    <w:rsid w:val="009E6618"/>
    <w:rsid w:val="009F21B9"/>
    <w:rsid w:val="00A05F4F"/>
    <w:rsid w:val="00A07555"/>
    <w:rsid w:val="00A13BB5"/>
    <w:rsid w:val="00A20602"/>
    <w:rsid w:val="00A45344"/>
    <w:rsid w:val="00A45799"/>
    <w:rsid w:val="00A507B4"/>
    <w:rsid w:val="00A5348E"/>
    <w:rsid w:val="00A53B24"/>
    <w:rsid w:val="00A66085"/>
    <w:rsid w:val="00AA09E3"/>
    <w:rsid w:val="00AB1A7E"/>
    <w:rsid w:val="00AB4E1A"/>
    <w:rsid w:val="00AF5E95"/>
    <w:rsid w:val="00B1573C"/>
    <w:rsid w:val="00B216AF"/>
    <w:rsid w:val="00B2291B"/>
    <w:rsid w:val="00B43436"/>
    <w:rsid w:val="00B60A4B"/>
    <w:rsid w:val="00B905FC"/>
    <w:rsid w:val="00B924EB"/>
    <w:rsid w:val="00B9410E"/>
    <w:rsid w:val="00BA1AC7"/>
    <w:rsid w:val="00BC1331"/>
    <w:rsid w:val="00BD77A8"/>
    <w:rsid w:val="00BE393A"/>
    <w:rsid w:val="00BE46C6"/>
    <w:rsid w:val="00BF7D79"/>
    <w:rsid w:val="00C072A4"/>
    <w:rsid w:val="00C142A5"/>
    <w:rsid w:val="00C21D81"/>
    <w:rsid w:val="00C2391C"/>
    <w:rsid w:val="00C37437"/>
    <w:rsid w:val="00C440E3"/>
    <w:rsid w:val="00C55418"/>
    <w:rsid w:val="00C732E6"/>
    <w:rsid w:val="00C8593F"/>
    <w:rsid w:val="00C94993"/>
    <w:rsid w:val="00CA5743"/>
    <w:rsid w:val="00CB03E4"/>
    <w:rsid w:val="00CB3218"/>
    <w:rsid w:val="00CC5333"/>
    <w:rsid w:val="00CC6DED"/>
    <w:rsid w:val="00CC70BE"/>
    <w:rsid w:val="00CD431E"/>
    <w:rsid w:val="00CD6E9A"/>
    <w:rsid w:val="00CD7963"/>
    <w:rsid w:val="00CE637A"/>
    <w:rsid w:val="00D02C44"/>
    <w:rsid w:val="00D1265F"/>
    <w:rsid w:val="00D13D4F"/>
    <w:rsid w:val="00D325D9"/>
    <w:rsid w:val="00D50EEE"/>
    <w:rsid w:val="00D56D64"/>
    <w:rsid w:val="00D660C0"/>
    <w:rsid w:val="00D67B76"/>
    <w:rsid w:val="00D71F32"/>
    <w:rsid w:val="00D9395E"/>
    <w:rsid w:val="00DA2211"/>
    <w:rsid w:val="00DA5E5F"/>
    <w:rsid w:val="00DB18EA"/>
    <w:rsid w:val="00DD04F5"/>
    <w:rsid w:val="00DD6EE3"/>
    <w:rsid w:val="00E01EB2"/>
    <w:rsid w:val="00E06E8F"/>
    <w:rsid w:val="00E130B9"/>
    <w:rsid w:val="00E13C4C"/>
    <w:rsid w:val="00E13E6F"/>
    <w:rsid w:val="00E3721B"/>
    <w:rsid w:val="00E4514A"/>
    <w:rsid w:val="00EA3D16"/>
    <w:rsid w:val="00EA6731"/>
    <w:rsid w:val="00EC355F"/>
    <w:rsid w:val="00ED1A29"/>
    <w:rsid w:val="00ED36AE"/>
    <w:rsid w:val="00EE1832"/>
    <w:rsid w:val="00EE57AF"/>
    <w:rsid w:val="00F333D4"/>
    <w:rsid w:val="00F645DD"/>
    <w:rsid w:val="00F711FA"/>
    <w:rsid w:val="00F73D43"/>
    <w:rsid w:val="00F95D39"/>
    <w:rsid w:val="00FA2C98"/>
    <w:rsid w:val="00FB2016"/>
    <w:rsid w:val="00FC5DD8"/>
    <w:rsid w:val="00FD3B0A"/>
    <w:rsid w:val="00FE2AE8"/>
    <w:rsid w:val="00FF03E6"/>
    <w:rsid w:val="00FF4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07CBF"/>
  <w15:chartTrackingRefBased/>
  <w15:docId w15:val="{C54C31C9-B356-41CC-96C1-A28750E4F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48B"/>
  </w:style>
  <w:style w:type="paragraph" w:styleId="Heading1">
    <w:name w:val="heading 1"/>
    <w:basedOn w:val="Normal"/>
    <w:next w:val="Normal"/>
    <w:link w:val="Heading1Char"/>
    <w:uiPriority w:val="9"/>
    <w:qFormat/>
    <w:rsid w:val="00E13E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57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70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13E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5D05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05AC"/>
  </w:style>
  <w:style w:type="character" w:styleId="PageNumber">
    <w:name w:val="page number"/>
    <w:basedOn w:val="DefaultParagraphFont"/>
    <w:uiPriority w:val="99"/>
    <w:semiHidden/>
    <w:unhideWhenUsed/>
    <w:rsid w:val="005D0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95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7063">
          <w:marLeft w:val="44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9671">
          <w:marLeft w:val="446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3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876623">
          <w:marLeft w:val="44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0E544FD8-5BDA-6345-A41D-0F683DB34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5</Pages>
  <Words>1153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Cummings</dc:creator>
  <cp:keywords/>
  <dc:description/>
  <cp:lastModifiedBy>Oluwayemisi Sobola (1601824)</cp:lastModifiedBy>
  <cp:revision>211</cp:revision>
  <dcterms:created xsi:type="dcterms:W3CDTF">2020-02-21T10:39:00Z</dcterms:created>
  <dcterms:modified xsi:type="dcterms:W3CDTF">2020-03-06T09:59:00Z</dcterms:modified>
</cp:coreProperties>
</file>