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48CDF" w14:textId="6716D42B" w:rsidR="00956749" w:rsidRPr="00956749" w:rsidRDefault="00956749" w:rsidP="00956749">
      <w:pPr>
        <w:jc w:val="center"/>
        <w:rPr>
          <w:rFonts w:ascii="Times New Roman" w:hAnsi="Times New Roman" w:cs="Times New Roman"/>
          <w:b/>
          <w:bCs/>
          <w:u w:val="single"/>
        </w:rPr>
      </w:pPr>
      <w:r w:rsidRPr="00956749">
        <w:rPr>
          <w:rFonts w:ascii="Times New Roman" w:hAnsi="Times New Roman" w:cs="Times New Roman"/>
          <w:b/>
          <w:bCs/>
          <w:u w:val="single"/>
        </w:rPr>
        <w:t>Mummifying Alan – Egypt’s Last Secret:</w:t>
      </w:r>
      <w:r>
        <w:rPr>
          <w:rFonts w:ascii="Times New Roman" w:hAnsi="Times New Roman" w:cs="Times New Roman"/>
          <w:b/>
          <w:bCs/>
          <w:u w:val="single"/>
        </w:rPr>
        <w:t xml:space="preserve"> A </w:t>
      </w:r>
      <w:r w:rsidRPr="00956749">
        <w:rPr>
          <w:rFonts w:ascii="Times New Roman" w:hAnsi="Times New Roman" w:cs="Times New Roman"/>
          <w:b/>
          <w:bCs/>
          <w:u w:val="single"/>
        </w:rPr>
        <w:t>Documentary Review</w:t>
      </w:r>
      <w:r>
        <w:rPr>
          <w:rFonts w:ascii="Times New Roman" w:hAnsi="Times New Roman" w:cs="Times New Roman"/>
          <w:b/>
          <w:bCs/>
          <w:u w:val="single"/>
        </w:rPr>
        <w:t xml:space="preserve"> </w:t>
      </w:r>
    </w:p>
    <w:p w14:paraId="3220D513" w14:textId="523719BA" w:rsidR="00956749" w:rsidRDefault="00956749" w:rsidP="00956749">
      <w:pPr>
        <w:jc w:val="both"/>
        <w:rPr>
          <w:rFonts w:ascii="Times New Roman" w:hAnsi="Times New Roman" w:cs="Times New Roman"/>
        </w:rPr>
      </w:pPr>
      <w:r w:rsidRPr="00956749">
        <w:rPr>
          <w:rFonts w:ascii="Times New Roman" w:hAnsi="Times New Roman" w:cs="Times New Roman"/>
          <w:i/>
          <w:iCs/>
        </w:rPr>
        <w:t>Mummifying Alan</w:t>
      </w:r>
      <w:r>
        <w:rPr>
          <w:rFonts w:ascii="Times New Roman" w:hAnsi="Times New Roman" w:cs="Times New Roman"/>
        </w:rPr>
        <w:t xml:space="preserve"> – </w:t>
      </w:r>
      <w:r w:rsidRPr="00956749">
        <w:rPr>
          <w:rFonts w:ascii="Times New Roman" w:hAnsi="Times New Roman" w:cs="Times New Roman"/>
          <w:i/>
          <w:iCs/>
        </w:rPr>
        <w:t>Egypt’s Last Secret</w:t>
      </w:r>
      <w:r>
        <w:rPr>
          <w:rFonts w:ascii="Times New Roman" w:hAnsi="Times New Roman" w:cs="Times New Roman"/>
        </w:rPr>
        <w:t xml:space="preserve"> </w:t>
      </w:r>
      <w:r w:rsidR="002E724B">
        <w:rPr>
          <w:rFonts w:ascii="Times New Roman" w:hAnsi="Times New Roman" w:cs="Times New Roman"/>
        </w:rPr>
        <w:t>i</w:t>
      </w:r>
      <w:r w:rsidR="00710938">
        <w:rPr>
          <w:rFonts w:ascii="Times New Roman" w:hAnsi="Times New Roman" w:cs="Times New Roman"/>
        </w:rPr>
        <w:t xml:space="preserve">s </w:t>
      </w:r>
      <w:r w:rsidR="002E724B">
        <w:rPr>
          <w:rFonts w:ascii="Times New Roman" w:hAnsi="Times New Roman" w:cs="Times New Roman"/>
        </w:rPr>
        <w:t xml:space="preserve">a documentary </w:t>
      </w:r>
      <w:r w:rsidR="0048522F">
        <w:rPr>
          <w:rFonts w:ascii="Times New Roman" w:hAnsi="Times New Roman" w:cs="Times New Roman"/>
        </w:rPr>
        <w:t>that explores the recreation of ancient Egyptian mummification using modern scientific methods.</w:t>
      </w:r>
      <w:r w:rsidR="00D335C0">
        <w:rPr>
          <w:rFonts w:ascii="Times New Roman" w:hAnsi="Times New Roman" w:cs="Times New Roman"/>
        </w:rPr>
        <w:t xml:space="preserve"> A</w:t>
      </w:r>
      <w:r w:rsidR="002E724B">
        <w:rPr>
          <w:rFonts w:ascii="Times New Roman" w:hAnsi="Times New Roman" w:cs="Times New Roman"/>
        </w:rPr>
        <w:t xml:space="preserve">imed at </w:t>
      </w:r>
      <w:r w:rsidR="00A92AD1">
        <w:rPr>
          <w:rFonts w:ascii="Times New Roman" w:hAnsi="Times New Roman" w:cs="Times New Roman"/>
        </w:rPr>
        <w:t>a wide audience</w:t>
      </w:r>
      <w:r w:rsidR="00D335C0">
        <w:rPr>
          <w:rFonts w:ascii="Times New Roman" w:hAnsi="Times New Roman" w:cs="Times New Roman"/>
        </w:rPr>
        <w:t xml:space="preserve"> –</w:t>
      </w:r>
      <w:r w:rsidR="00A92AD1">
        <w:rPr>
          <w:rFonts w:ascii="Times New Roman" w:hAnsi="Times New Roman" w:cs="Times New Roman"/>
        </w:rPr>
        <w:t>particularly those interested</w:t>
      </w:r>
      <w:r>
        <w:rPr>
          <w:rFonts w:ascii="Times New Roman" w:hAnsi="Times New Roman" w:cs="Times New Roman"/>
        </w:rPr>
        <w:t xml:space="preserve"> interest in ancient Egypt</w:t>
      </w:r>
      <w:r w:rsidR="00A92AD1">
        <w:rPr>
          <w:rFonts w:ascii="Times New Roman" w:hAnsi="Times New Roman" w:cs="Times New Roman"/>
        </w:rPr>
        <w:t>ian history</w:t>
      </w:r>
      <w:r>
        <w:rPr>
          <w:rFonts w:ascii="Times New Roman" w:hAnsi="Times New Roman" w:cs="Times New Roman"/>
        </w:rPr>
        <w:t>, archaeology, science and human-interest storie</w:t>
      </w:r>
      <w:r w:rsidR="00D335C0">
        <w:rPr>
          <w:rFonts w:ascii="Times New Roman" w:hAnsi="Times New Roman" w:cs="Times New Roman"/>
        </w:rPr>
        <w:t>s -- the film</w:t>
      </w:r>
      <w:r w:rsidR="00D42CA3">
        <w:rPr>
          <w:rFonts w:ascii="Times New Roman" w:hAnsi="Times New Roman" w:cs="Times New Roman"/>
        </w:rPr>
        <w:t xml:space="preserve"> succe</w:t>
      </w:r>
      <w:r w:rsidR="000629B9">
        <w:rPr>
          <w:rFonts w:ascii="Times New Roman" w:hAnsi="Times New Roman" w:cs="Times New Roman"/>
        </w:rPr>
        <w:t xml:space="preserve">ssfully combines </w:t>
      </w:r>
      <w:r w:rsidR="007C7A12">
        <w:rPr>
          <w:rFonts w:ascii="Times New Roman" w:hAnsi="Times New Roman" w:cs="Times New Roman"/>
        </w:rPr>
        <w:t xml:space="preserve">scientific experimentation with a deeply personal narrative. The </w:t>
      </w:r>
      <w:r w:rsidR="0011119E">
        <w:rPr>
          <w:rFonts w:ascii="Times New Roman" w:hAnsi="Times New Roman" w:cs="Times New Roman"/>
        </w:rPr>
        <w:t>dual focus makes it both informative and emotionally engaging, while also raising important ethical questions surrounding the treatment of the human body.</w:t>
      </w:r>
    </w:p>
    <w:p w14:paraId="57425D4F" w14:textId="1A872078" w:rsidR="00956749" w:rsidRDefault="00956749" w:rsidP="00956749">
      <w:pPr>
        <w:jc w:val="both"/>
        <w:rPr>
          <w:rFonts w:ascii="Times New Roman" w:hAnsi="Times New Roman" w:cs="Times New Roman"/>
        </w:rPr>
      </w:pPr>
      <w:r>
        <w:rPr>
          <w:rFonts w:ascii="Times New Roman" w:hAnsi="Times New Roman" w:cs="Times New Roman"/>
        </w:rPr>
        <w:t xml:space="preserve">The </w:t>
      </w:r>
      <w:r w:rsidR="0011119E">
        <w:rPr>
          <w:rFonts w:ascii="Times New Roman" w:hAnsi="Times New Roman" w:cs="Times New Roman"/>
        </w:rPr>
        <w:t xml:space="preserve">primary </w:t>
      </w:r>
      <w:r>
        <w:rPr>
          <w:rFonts w:ascii="Times New Roman" w:hAnsi="Times New Roman" w:cs="Times New Roman"/>
        </w:rPr>
        <w:t xml:space="preserve">purpose of the documentary </w:t>
      </w:r>
      <w:r w:rsidR="00C579C1">
        <w:rPr>
          <w:rFonts w:ascii="Times New Roman" w:hAnsi="Times New Roman" w:cs="Times New Roman"/>
        </w:rPr>
        <w:t>is</w:t>
      </w:r>
      <w:r>
        <w:rPr>
          <w:rFonts w:ascii="Times New Roman" w:hAnsi="Times New Roman" w:cs="Times New Roman"/>
        </w:rPr>
        <w:t xml:space="preserve"> </w:t>
      </w:r>
      <w:r w:rsidR="00B05CA5">
        <w:rPr>
          <w:rFonts w:ascii="Times New Roman" w:hAnsi="Times New Roman" w:cs="Times New Roman"/>
        </w:rPr>
        <w:t>test w</w:t>
      </w:r>
      <w:r w:rsidR="004846C4">
        <w:rPr>
          <w:rFonts w:ascii="Times New Roman" w:hAnsi="Times New Roman" w:cs="Times New Roman"/>
        </w:rPr>
        <w:t xml:space="preserve">hether the </w:t>
      </w:r>
      <w:r w:rsidR="00F70B28">
        <w:rPr>
          <w:rFonts w:ascii="Times New Roman" w:hAnsi="Times New Roman" w:cs="Times New Roman"/>
        </w:rPr>
        <w:t>mummification techniques used in ancient Egypt –</w:t>
      </w:r>
      <w:r>
        <w:rPr>
          <w:rFonts w:ascii="Times New Roman" w:hAnsi="Times New Roman" w:cs="Times New Roman"/>
        </w:rPr>
        <w:t xml:space="preserve"> especially the techniques of the 18</w:t>
      </w:r>
      <w:r w:rsidRPr="00956749">
        <w:rPr>
          <w:rFonts w:ascii="Times New Roman" w:hAnsi="Times New Roman" w:cs="Times New Roman"/>
          <w:vertAlign w:val="superscript"/>
        </w:rPr>
        <w:t>th</w:t>
      </w:r>
      <w:r>
        <w:rPr>
          <w:rFonts w:ascii="Times New Roman" w:hAnsi="Times New Roman" w:cs="Times New Roman"/>
        </w:rPr>
        <w:t xml:space="preserve"> dynasty</w:t>
      </w:r>
      <w:r w:rsidR="00F70B28">
        <w:rPr>
          <w:rFonts w:ascii="Times New Roman" w:hAnsi="Times New Roman" w:cs="Times New Roman"/>
        </w:rPr>
        <w:t xml:space="preserve"> – can be accurately </w:t>
      </w:r>
      <w:r w:rsidR="00E75D66">
        <w:rPr>
          <w:rFonts w:ascii="Times New Roman" w:hAnsi="Times New Roman" w:cs="Times New Roman"/>
        </w:rPr>
        <w:t>replicated today</w:t>
      </w:r>
      <w:r>
        <w:rPr>
          <w:rFonts w:ascii="Times New Roman" w:hAnsi="Times New Roman" w:cs="Times New Roman"/>
        </w:rPr>
        <w:t>.</w:t>
      </w:r>
      <w:r w:rsidR="00883660">
        <w:rPr>
          <w:rStyle w:val="FootnoteReference"/>
          <w:rFonts w:ascii="Times New Roman" w:hAnsi="Times New Roman" w:cs="Times New Roman"/>
        </w:rPr>
        <w:footnoteReference w:id="2"/>
      </w:r>
      <w:r>
        <w:rPr>
          <w:rFonts w:ascii="Times New Roman" w:hAnsi="Times New Roman" w:cs="Times New Roman"/>
        </w:rPr>
        <w:t xml:space="preserve"> </w:t>
      </w:r>
      <w:r w:rsidR="00E75D66">
        <w:rPr>
          <w:rFonts w:ascii="Times New Roman" w:hAnsi="Times New Roman" w:cs="Times New Roman"/>
        </w:rPr>
        <w:t xml:space="preserve">Through this experimental approach, the documentary </w:t>
      </w:r>
      <w:r w:rsidR="000D0BDA">
        <w:rPr>
          <w:rFonts w:ascii="Times New Roman" w:hAnsi="Times New Roman" w:cs="Times New Roman"/>
        </w:rPr>
        <w:t>argues that ancient Egyptian embalming practices were highly sophisticated and grounded in practical scientific knowledge.</w:t>
      </w:r>
      <w:r w:rsidR="00FD30B7">
        <w:rPr>
          <w:rFonts w:ascii="Times New Roman" w:hAnsi="Times New Roman" w:cs="Times New Roman"/>
        </w:rPr>
        <w:t xml:space="preserve"> However, beyond its scientific aims</w:t>
      </w:r>
      <w:r w:rsidR="00CC6843">
        <w:rPr>
          <w:rFonts w:ascii="Times New Roman" w:hAnsi="Times New Roman" w:cs="Times New Roman"/>
        </w:rPr>
        <w:t xml:space="preserve">, </w:t>
      </w:r>
      <w:r w:rsidR="00FD30B7">
        <w:rPr>
          <w:rFonts w:ascii="Times New Roman" w:hAnsi="Times New Roman" w:cs="Times New Roman"/>
        </w:rPr>
        <w:t xml:space="preserve">the documentary </w:t>
      </w:r>
      <w:r w:rsidR="00CC6843">
        <w:rPr>
          <w:rFonts w:ascii="Times New Roman" w:hAnsi="Times New Roman" w:cs="Times New Roman"/>
        </w:rPr>
        <w:t xml:space="preserve">also invited the audience to consider the ethical implications of using a human body in such a procedure, even with full consent. </w:t>
      </w:r>
      <w:r w:rsidR="00491518">
        <w:rPr>
          <w:rFonts w:ascii="Times New Roman" w:hAnsi="Times New Roman" w:cs="Times New Roman"/>
        </w:rPr>
        <w:t xml:space="preserve">The film is primarily set in Sheffield, UK, where the experiment takes place, but it also includes footage and references to Egypt to provide historical context and footage from the University of Tennessee Anthropological Research Facility </w:t>
      </w:r>
      <w:r w:rsidR="00491518" w:rsidRPr="0073110D">
        <w:rPr>
          <w:rFonts w:ascii="Times New Roman" w:hAnsi="Times New Roman" w:cs="Times New Roman"/>
          <w:i/>
          <w:iCs/>
        </w:rPr>
        <w:t>(known also as The Body Farm)</w:t>
      </w:r>
      <w:r w:rsidR="00491518">
        <w:rPr>
          <w:rFonts w:ascii="Times New Roman" w:hAnsi="Times New Roman" w:cs="Times New Roman"/>
        </w:rPr>
        <w:t xml:space="preserve"> where the stages of decomposition are shown.</w:t>
      </w:r>
    </w:p>
    <w:p w14:paraId="30B7CB91" w14:textId="70F27041" w:rsidR="006B3532" w:rsidRDefault="00956749" w:rsidP="00956749">
      <w:pPr>
        <w:jc w:val="both"/>
        <w:rPr>
          <w:rFonts w:ascii="Times New Roman" w:hAnsi="Times New Roman" w:cs="Times New Roman"/>
        </w:rPr>
      </w:pPr>
      <w:r>
        <w:rPr>
          <w:rFonts w:ascii="Times New Roman" w:hAnsi="Times New Roman" w:cs="Times New Roman"/>
        </w:rPr>
        <w:t xml:space="preserve">Prior to watching the documentary, I </w:t>
      </w:r>
      <w:proofErr w:type="gramStart"/>
      <w:r>
        <w:rPr>
          <w:rFonts w:ascii="Times New Roman" w:hAnsi="Times New Roman" w:cs="Times New Roman"/>
        </w:rPr>
        <w:t>had an understanding of</w:t>
      </w:r>
      <w:proofErr w:type="gramEnd"/>
      <w:r>
        <w:rPr>
          <w:rFonts w:ascii="Times New Roman" w:hAnsi="Times New Roman" w:cs="Times New Roman"/>
        </w:rPr>
        <w:t xml:space="preserve"> mummification </w:t>
      </w:r>
      <w:r w:rsidR="001E2B61">
        <w:rPr>
          <w:rFonts w:ascii="Times New Roman" w:hAnsi="Times New Roman" w:cs="Times New Roman"/>
        </w:rPr>
        <w:t xml:space="preserve">from my own studying, </w:t>
      </w:r>
      <w:r w:rsidR="00BE1C7B">
        <w:rPr>
          <w:rFonts w:ascii="Times New Roman" w:hAnsi="Times New Roman" w:cs="Times New Roman"/>
        </w:rPr>
        <w:t xml:space="preserve">such as the removal of key </w:t>
      </w:r>
      <w:r w:rsidR="00012E6B">
        <w:rPr>
          <w:rFonts w:ascii="Times New Roman" w:hAnsi="Times New Roman" w:cs="Times New Roman"/>
        </w:rPr>
        <w:t xml:space="preserve">internal </w:t>
      </w:r>
      <w:r w:rsidR="00BE1C7B">
        <w:rPr>
          <w:rFonts w:ascii="Times New Roman" w:hAnsi="Times New Roman" w:cs="Times New Roman"/>
        </w:rPr>
        <w:t xml:space="preserve">organs </w:t>
      </w:r>
      <w:r w:rsidR="007835AB">
        <w:rPr>
          <w:rFonts w:ascii="Times New Roman" w:hAnsi="Times New Roman" w:cs="Times New Roman"/>
        </w:rPr>
        <w:t xml:space="preserve">but not the heart, and </w:t>
      </w:r>
      <w:r w:rsidR="0070515B">
        <w:rPr>
          <w:rFonts w:ascii="Times New Roman" w:hAnsi="Times New Roman" w:cs="Times New Roman"/>
        </w:rPr>
        <w:t xml:space="preserve">the use of natron salt </w:t>
      </w:r>
      <w:r w:rsidR="00A626BB">
        <w:rPr>
          <w:rFonts w:ascii="Times New Roman" w:hAnsi="Times New Roman" w:cs="Times New Roman"/>
        </w:rPr>
        <w:t>to preserve the body.</w:t>
      </w:r>
      <w:r w:rsidR="00012E6B">
        <w:rPr>
          <w:rFonts w:ascii="Times New Roman" w:hAnsi="Times New Roman" w:cs="Times New Roman"/>
        </w:rPr>
        <w:t xml:space="preserve"> However, I had never seen the process carried out in detail and </w:t>
      </w:r>
      <w:r w:rsidR="005565E1">
        <w:rPr>
          <w:rFonts w:ascii="Times New Roman" w:hAnsi="Times New Roman" w:cs="Times New Roman"/>
        </w:rPr>
        <w:t xml:space="preserve">did not consider the </w:t>
      </w:r>
      <w:r w:rsidR="00164238">
        <w:rPr>
          <w:rFonts w:ascii="Times New Roman" w:hAnsi="Times New Roman" w:cs="Times New Roman"/>
        </w:rPr>
        <w:t>precise chemical processes invol</w:t>
      </w:r>
      <w:r w:rsidR="00E44EBB">
        <w:rPr>
          <w:rFonts w:ascii="Times New Roman" w:hAnsi="Times New Roman" w:cs="Times New Roman"/>
        </w:rPr>
        <w:t>ved</w:t>
      </w:r>
      <w:r w:rsidR="006A257F">
        <w:rPr>
          <w:rFonts w:ascii="Times New Roman" w:hAnsi="Times New Roman" w:cs="Times New Roman"/>
        </w:rPr>
        <w:t xml:space="preserve">. </w:t>
      </w:r>
      <w:r w:rsidR="000E2990">
        <w:rPr>
          <w:rFonts w:ascii="Times New Roman" w:hAnsi="Times New Roman" w:cs="Times New Roman"/>
        </w:rPr>
        <w:t>I was</w:t>
      </w:r>
      <w:r w:rsidR="006A257F">
        <w:rPr>
          <w:rFonts w:ascii="Times New Roman" w:hAnsi="Times New Roman" w:cs="Times New Roman"/>
        </w:rPr>
        <w:t xml:space="preserve"> particularly</w:t>
      </w:r>
      <w:r w:rsidR="000E2990">
        <w:rPr>
          <w:rFonts w:ascii="Times New Roman" w:hAnsi="Times New Roman" w:cs="Times New Roman"/>
        </w:rPr>
        <w:t xml:space="preserve"> curious about how in depth and accurate modern scientists could be when recreating these ancient techniques. </w:t>
      </w:r>
      <w:r w:rsidR="00885B1C">
        <w:rPr>
          <w:rFonts w:ascii="Times New Roman" w:hAnsi="Times New Roman" w:cs="Times New Roman"/>
        </w:rPr>
        <w:t xml:space="preserve">Additionally, I wondered whether the experiment would be successful and how closely the results would resemble real </w:t>
      </w:r>
      <w:proofErr w:type="gramStart"/>
      <w:r w:rsidR="00885B1C">
        <w:rPr>
          <w:rFonts w:ascii="Times New Roman" w:hAnsi="Times New Roman" w:cs="Times New Roman"/>
        </w:rPr>
        <w:t>ancient mummified</w:t>
      </w:r>
      <w:proofErr w:type="gramEnd"/>
      <w:r w:rsidR="00885B1C">
        <w:rPr>
          <w:rFonts w:ascii="Times New Roman" w:hAnsi="Times New Roman" w:cs="Times New Roman"/>
        </w:rPr>
        <w:t xml:space="preserve"> people.</w:t>
      </w:r>
    </w:p>
    <w:p w14:paraId="3E8ECBB0" w14:textId="5ACDE4AF" w:rsidR="00BC77FF" w:rsidRDefault="006B3532" w:rsidP="00956749">
      <w:pPr>
        <w:jc w:val="both"/>
        <w:rPr>
          <w:rFonts w:ascii="Times New Roman" w:hAnsi="Times New Roman" w:cs="Times New Roman"/>
        </w:rPr>
      </w:pPr>
      <w:r>
        <w:rPr>
          <w:rFonts w:ascii="Times New Roman" w:hAnsi="Times New Roman" w:cs="Times New Roman"/>
        </w:rPr>
        <w:t>The documentary follows the story of Alan Billis, a man from</w:t>
      </w:r>
      <w:r w:rsidR="00A47233">
        <w:rPr>
          <w:rFonts w:ascii="Times New Roman" w:hAnsi="Times New Roman" w:cs="Times New Roman"/>
        </w:rPr>
        <w:t xml:space="preserve"> </w:t>
      </w:r>
      <w:r w:rsidR="001F749E">
        <w:rPr>
          <w:rFonts w:ascii="Times New Roman" w:hAnsi="Times New Roman" w:cs="Times New Roman"/>
        </w:rPr>
        <w:t xml:space="preserve">Torquay who was diagnosed with terminal lung cancer </w:t>
      </w:r>
      <w:r w:rsidR="0043706D">
        <w:rPr>
          <w:rFonts w:ascii="Times New Roman" w:hAnsi="Times New Roman" w:cs="Times New Roman"/>
        </w:rPr>
        <w:t xml:space="preserve">and chooses to donate his body to science so </w:t>
      </w:r>
      <w:r w:rsidR="00386003">
        <w:rPr>
          <w:rFonts w:ascii="Times New Roman" w:hAnsi="Times New Roman" w:cs="Times New Roman"/>
        </w:rPr>
        <w:t xml:space="preserve">researchers </w:t>
      </w:r>
      <w:r w:rsidR="0043706D">
        <w:rPr>
          <w:rFonts w:ascii="Times New Roman" w:hAnsi="Times New Roman" w:cs="Times New Roman"/>
        </w:rPr>
        <w:t xml:space="preserve">can attempt a full mummification using authentic </w:t>
      </w:r>
      <w:r w:rsidR="00EC53AE">
        <w:rPr>
          <w:rFonts w:ascii="Times New Roman" w:hAnsi="Times New Roman" w:cs="Times New Roman"/>
        </w:rPr>
        <w:t>ancient Egyptian methods.</w:t>
      </w:r>
      <w:r w:rsidR="009B68FB">
        <w:rPr>
          <w:rStyle w:val="FootnoteReference"/>
          <w:rFonts w:ascii="Times New Roman" w:hAnsi="Times New Roman" w:cs="Times New Roman"/>
        </w:rPr>
        <w:footnoteReference w:id="3"/>
      </w:r>
      <w:r w:rsidR="00DF693A">
        <w:rPr>
          <w:rFonts w:ascii="Times New Roman" w:hAnsi="Times New Roman" w:cs="Times New Roman"/>
        </w:rPr>
        <w:t xml:space="preserve"> </w:t>
      </w:r>
      <w:r w:rsidR="00DF693A">
        <w:rPr>
          <w:rStyle w:val="FootnoteReference"/>
          <w:rFonts w:ascii="Times New Roman" w:hAnsi="Times New Roman" w:cs="Times New Roman"/>
        </w:rPr>
        <w:footnoteReference w:id="4"/>
      </w:r>
      <w:r w:rsidR="00EC53AE">
        <w:rPr>
          <w:rFonts w:ascii="Times New Roman" w:hAnsi="Times New Roman" w:cs="Times New Roman"/>
        </w:rPr>
        <w:t xml:space="preserve"> It documents the step-by-step process carried out by Egypt</w:t>
      </w:r>
      <w:r w:rsidR="00BE2396">
        <w:rPr>
          <w:rFonts w:ascii="Times New Roman" w:hAnsi="Times New Roman" w:cs="Times New Roman"/>
        </w:rPr>
        <w:t xml:space="preserve">ologist Dr Joann Fletcher, </w:t>
      </w:r>
      <w:r w:rsidR="00277F5F">
        <w:rPr>
          <w:rFonts w:ascii="Times New Roman" w:hAnsi="Times New Roman" w:cs="Times New Roman"/>
        </w:rPr>
        <w:t>archaeol</w:t>
      </w:r>
      <w:r w:rsidR="000519DD">
        <w:rPr>
          <w:rFonts w:ascii="Times New Roman" w:hAnsi="Times New Roman" w:cs="Times New Roman"/>
        </w:rPr>
        <w:t>ogical chemist Dr Stephen Buckl</w:t>
      </w:r>
      <w:r w:rsidR="0028681F">
        <w:rPr>
          <w:rFonts w:ascii="Times New Roman" w:hAnsi="Times New Roman" w:cs="Times New Roman"/>
        </w:rPr>
        <w:t>e</w:t>
      </w:r>
      <w:r w:rsidR="000519DD">
        <w:rPr>
          <w:rFonts w:ascii="Times New Roman" w:hAnsi="Times New Roman" w:cs="Times New Roman"/>
        </w:rPr>
        <w:t xml:space="preserve">y and </w:t>
      </w:r>
      <w:r w:rsidR="00386003">
        <w:rPr>
          <w:rFonts w:ascii="Times New Roman" w:hAnsi="Times New Roman" w:cs="Times New Roman"/>
        </w:rPr>
        <w:t xml:space="preserve">medical </w:t>
      </w:r>
      <w:r w:rsidR="006549AB">
        <w:rPr>
          <w:rFonts w:ascii="Times New Roman" w:hAnsi="Times New Roman" w:cs="Times New Roman"/>
        </w:rPr>
        <w:t xml:space="preserve">experts, including Pathologist Professor Peter </w:t>
      </w:r>
      <w:r w:rsidR="00CE14A7">
        <w:rPr>
          <w:rFonts w:ascii="Times New Roman" w:hAnsi="Times New Roman" w:cs="Times New Roman"/>
        </w:rPr>
        <w:t>Vanezis.</w:t>
      </w:r>
      <w:r w:rsidR="00A3355E">
        <w:rPr>
          <w:rFonts w:ascii="Times New Roman" w:hAnsi="Times New Roman" w:cs="Times New Roman"/>
        </w:rPr>
        <w:t xml:space="preserve"> First </w:t>
      </w:r>
      <w:r w:rsidR="00693080">
        <w:rPr>
          <w:rFonts w:ascii="Times New Roman" w:hAnsi="Times New Roman" w:cs="Times New Roman"/>
        </w:rPr>
        <w:t xml:space="preserve">the body is carefully prepared and then </w:t>
      </w:r>
      <w:proofErr w:type="gramStart"/>
      <w:r w:rsidR="00693080">
        <w:rPr>
          <w:rFonts w:ascii="Times New Roman" w:hAnsi="Times New Roman" w:cs="Times New Roman"/>
        </w:rPr>
        <w:t>the majority of</w:t>
      </w:r>
      <w:proofErr w:type="gramEnd"/>
      <w:r w:rsidR="00693080">
        <w:rPr>
          <w:rFonts w:ascii="Times New Roman" w:hAnsi="Times New Roman" w:cs="Times New Roman"/>
        </w:rPr>
        <w:t xml:space="preserve"> the internal organs </w:t>
      </w:r>
      <w:r w:rsidR="00F340C6">
        <w:rPr>
          <w:rFonts w:ascii="Times New Roman" w:hAnsi="Times New Roman" w:cs="Times New Roman"/>
        </w:rPr>
        <w:t>– including the lungs</w:t>
      </w:r>
      <w:r w:rsidR="0067397D">
        <w:rPr>
          <w:rFonts w:ascii="Times New Roman" w:hAnsi="Times New Roman" w:cs="Times New Roman"/>
        </w:rPr>
        <w:t xml:space="preserve"> and </w:t>
      </w:r>
      <w:r w:rsidR="00F340C6">
        <w:rPr>
          <w:rFonts w:ascii="Times New Roman" w:hAnsi="Times New Roman" w:cs="Times New Roman"/>
        </w:rPr>
        <w:t>intest</w:t>
      </w:r>
      <w:r w:rsidR="0067397D">
        <w:rPr>
          <w:rFonts w:ascii="Times New Roman" w:hAnsi="Times New Roman" w:cs="Times New Roman"/>
        </w:rPr>
        <w:t>ines – were</w:t>
      </w:r>
      <w:r w:rsidR="00693080">
        <w:rPr>
          <w:rFonts w:ascii="Times New Roman" w:hAnsi="Times New Roman" w:cs="Times New Roman"/>
        </w:rPr>
        <w:t xml:space="preserve"> removed </w:t>
      </w:r>
      <w:r w:rsidR="0067397D">
        <w:rPr>
          <w:rFonts w:ascii="Times New Roman" w:hAnsi="Times New Roman" w:cs="Times New Roman"/>
        </w:rPr>
        <w:t>through a small incision in his left side</w:t>
      </w:r>
      <w:r w:rsidR="00520E02">
        <w:rPr>
          <w:rFonts w:ascii="Times New Roman" w:hAnsi="Times New Roman" w:cs="Times New Roman"/>
        </w:rPr>
        <w:t>, notably the researche</w:t>
      </w:r>
      <w:r w:rsidR="008A3C66">
        <w:rPr>
          <w:rFonts w:ascii="Times New Roman" w:hAnsi="Times New Roman" w:cs="Times New Roman"/>
        </w:rPr>
        <w:t>r</w:t>
      </w:r>
      <w:r w:rsidR="00520E02">
        <w:rPr>
          <w:rFonts w:ascii="Times New Roman" w:hAnsi="Times New Roman" w:cs="Times New Roman"/>
        </w:rPr>
        <w:t xml:space="preserve">s chose </w:t>
      </w:r>
      <w:r w:rsidR="00C734B5">
        <w:rPr>
          <w:rFonts w:ascii="Times New Roman" w:hAnsi="Times New Roman" w:cs="Times New Roman"/>
        </w:rPr>
        <w:t>to leave his brain like Queen Tiye</w:t>
      </w:r>
      <w:r w:rsidR="005B7895">
        <w:rPr>
          <w:rFonts w:ascii="Times New Roman" w:hAnsi="Times New Roman" w:cs="Times New Roman"/>
        </w:rPr>
        <w:t>, as discussed in the documentary</w:t>
      </w:r>
      <w:r w:rsidR="005B7895">
        <w:rPr>
          <w:rStyle w:val="FootnoteReference"/>
          <w:rFonts w:ascii="Times New Roman" w:hAnsi="Times New Roman" w:cs="Times New Roman"/>
        </w:rPr>
        <w:footnoteReference w:id="5"/>
      </w:r>
      <w:r w:rsidR="00CC7058">
        <w:rPr>
          <w:rFonts w:ascii="Times New Roman" w:hAnsi="Times New Roman" w:cs="Times New Roman"/>
        </w:rPr>
        <w:t xml:space="preserve">; then his torso was padded out with linen. </w:t>
      </w:r>
      <w:r w:rsidR="009A2B9A">
        <w:rPr>
          <w:rFonts w:ascii="Times New Roman" w:hAnsi="Times New Roman" w:cs="Times New Roman"/>
        </w:rPr>
        <w:t xml:space="preserve">The removal of organs was </w:t>
      </w:r>
      <w:r w:rsidR="006D31AC">
        <w:rPr>
          <w:rFonts w:ascii="Times New Roman" w:hAnsi="Times New Roman" w:cs="Times New Roman"/>
        </w:rPr>
        <w:t xml:space="preserve">to prevent decay. </w:t>
      </w:r>
      <w:r w:rsidR="00911912">
        <w:rPr>
          <w:rFonts w:ascii="Times New Roman" w:hAnsi="Times New Roman" w:cs="Times New Roman"/>
        </w:rPr>
        <w:t xml:space="preserve">Dr Buckley then used a </w:t>
      </w:r>
      <w:r w:rsidR="00A53B07">
        <w:rPr>
          <w:rFonts w:ascii="Times New Roman" w:hAnsi="Times New Roman" w:cs="Times New Roman"/>
        </w:rPr>
        <w:t>protective layer of pine resin, sesame oil and beeswax</w:t>
      </w:r>
      <w:r w:rsidR="000A395F">
        <w:rPr>
          <w:rFonts w:ascii="Times New Roman" w:hAnsi="Times New Roman" w:cs="Times New Roman"/>
        </w:rPr>
        <w:t xml:space="preserve"> before the </w:t>
      </w:r>
      <w:r w:rsidR="006D31AC">
        <w:rPr>
          <w:rFonts w:ascii="Times New Roman" w:hAnsi="Times New Roman" w:cs="Times New Roman"/>
        </w:rPr>
        <w:t xml:space="preserve">body is put into a natron bath for </w:t>
      </w:r>
      <w:r w:rsidR="000A395F">
        <w:rPr>
          <w:rFonts w:ascii="Times New Roman" w:hAnsi="Times New Roman" w:cs="Times New Roman"/>
        </w:rPr>
        <w:t xml:space="preserve">thirty-five days </w:t>
      </w:r>
      <w:r w:rsidR="00B0726A">
        <w:rPr>
          <w:rFonts w:ascii="Times New Roman" w:hAnsi="Times New Roman" w:cs="Times New Roman"/>
        </w:rPr>
        <w:t xml:space="preserve">to dry </w:t>
      </w:r>
      <w:r w:rsidR="00B0726A" w:rsidRPr="000A395F">
        <w:rPr>
          <w:rFonts w:ascii="Times New Roman" w:hAnsi="Times New Roman" w:cs="Times New Roman"/>
        </w:rPr>
        <w:t>out.</w:t>
      </w:r>
      <w:r w:rsidR="008453EC">
        <w:rPr>
          <w:rFonts w:ascii="Times New Roman" w:hAnsi="Times New Roman" w:cs="Times New Roman"/>
        </w:rPr>
        <w:t xml:space="preserve"> This decision is discussed in the documentary </w:t>
      </w:r>
      <w:r w:rsidR="00DA5725">
        <w:rPr>
          <w:rFonts w:ascii="Times New Roman" w:hAnsi="Times New Roman" w:cs="Times New Roman"/>
        </w:rPr>
        <w:t xml:space="preserve">as not in line with earlier </w:t>
      </w:r>
      <w:r w:rsidR="00DA5725">
        <w:rPr>
          <w:rFonts w:ascii="Times New Roman" w:hAnsi="Times New Roman" w:cs="Times New Roman"/>
        </w:rPr>
        <w:lastRenderedPageBreak/>
        <w:t xml:space="preserve">theories of </w:t>
      </w:r>
      <w:r w:rsidR="000440E5">
        <w:rPr>
          <w:rFonts w:ascii="Times New Roman" w:hAnsi="Times New Roman" w:cs="Times New Roman"/>
        </w:rPr>
        <w:t xml:space="preserve">Egyptians using dry natron salt; however, </w:t>
      </w:r>
      <w:r w:rsidR="00DE6202">
        <w:rPr>
          <w:rFonts w:ascii="Times New Roman" w:hAnsi="Times New Roman" w:cs="Times New Roman"/>
        </w:rPr>
        <w:t xml:space="preserve">it had been </w:t>
      </w:r>
      <w:r w:rsidR="00E76DA5">
        <w:rPr>
          <w:rFonts w:ascii="Times New Roman" w:hAnsi="Times New Roman" w:cs="Times New Roman"/>
        </w:rPr>
        <w:t>suggested before</w:t>
      </w:r>
      <w:r w:rsidR="00E76DA5">
        <w:rPr>
          <w:rStyle w:val="FootnoteReference"/>
          <w:rFonts w:ascii="Times New Roman" w:hAnsi="Times New Roman" w:cs="Times New Roman"/>
        </w:rPr>
        <w:footnoteReference w:id="6"/>
      </w:r>
      <w:r w:rsidR="00E76DA5">
        <w:rPr>
          <w:rFonts w:ascii="Times New Roman" w:hAnsi="Times New Roman" w:cs="Times New Roman"/>
        </w:rPr>
        <w:t xml:space="preserve"> and </w:t>
      </w:r>
      <w:r w:rsidR="000440E5">
        <w:rPr>
          <w:rFonts w:ascii="Times New Roman" w:hAnsi="Times New Roman" w:cs="Times New Roman"/>
        </w:rPr>
        <w:t>Buckley’s research shows salt crystals inside mummified ancient Egyptians, suggesting the use of a natron solution.</w:t>
      </w:r>
      <w:r w:rsidR="00C54AE1">
        <w:rPr>
          <w:rStyle w:val="FootnoteReference"/>
          <w:rFonts w:ascii="Times New Roman" w:hAnsi="Times New Roman" w:cs="Times New Roman"/>
        </w:rPr>
        <w:footnoteReference w:id="7"/>
      </w:r>
      <w:r w:rsidR="00B964C8">
        <w:rPr>
          <w:rFonts w:ascii="Times New Roman" w:hAnsi="Times New Roman" w:cs="Times New Roman"/>
        </w:rPr>
        <w:t xml:space="preserve"> </w:t>
      </w:r>
      <w:r w:rsidR="00C54AE1">
        <w:rPr>
          <w:rStyle w:val="FootnoteReference"/>
          <w:rFonts w:ascii="Times New Roman" w:hAnsi="Times New Roman" w:cs="Times New Roman"/>
        </w:rPr>
        <w:footnoteReference w:id="8"/>
      </w:r>
      <w:r w:rsidR="00B964C8">
        <w:rPr>
          <w:rFonts w:ascii="Times New Roman" w:hAnsi="Times New Roman" w:cs="Times New Roman"/>
        </w:rPr>
        <w:t xml:space="preserve"> </w:t>
      </w:r>
      <w:r w:rsidR="00F534F6">
        <w:rPr>
          <w:rFonts w:ascii="Times New Roman" w:hAnsi="Times New Roman" w:cs="Times New Roman"/>
        </w:rPr>
        <w:t>Th</w:t>
      </w:r>
      <w:r w:rsidR="00B964C8">
        <w:rPr>
          <w:rFonts w:ascii="Times New Roman" w:hAnsi="Times New Roman" w:cs="Times New Roman"/>
        </w:rPr>
        <w:t xml:space="preserve">is process was to </w:t>
      </w:r>
      <w:r w:rsidR="004A65EE">
        <w:rPr>
          <w:rFonts w:ascii="Times New Roman" w:hAnsi="Times New Roman" w:cs="Times New Roman"/>
        </w:rPr>
        <w:t xml:space="preserve">make Alan’s body more resistant to </w:t>
      </w:r>
      <w:r w:rsidR="00E04E90">
        <w:rPr>
          <w:rFonts w:ascii="Times New Roman" w:hAnsi="Times New Roman" w:cs="Times New Roman"/>
        </w:rPr>
        <w:t>decomposition</w:t>
      </w:r>
      <w:r w:rsidR="004A65EE">
        <w:rPr>
          <w:rFonts w:ascii="Times New Roman" w:hAnsi="Times New Roman" w:cs="Times New Roman"/>
        </w:rPr>
        <w:t xml:space="preserve"> </w:t>
      </w:r>
      <w:r w:rsidR="00E04E90">
        <w:rPr>
          <w:rFonts w:ascii="Times New Roman" w:hAnsi="Times New Roman" w:cs="Times New Roman"/>
        </w:rPr>
        <w:t xml:space="preserve">by </w:t>
      </w:r>
      <w:r w:rsidR="00B964C8">
        <w:rPr>
          <w:rFonts w:ascii="Times New Roman" w:hAnsi="Times New Roman" w:cs="Times New Roman"/>
        </w:rPr>
        <w:t>driv</w:t>
      </w:r>
      <w:r w:rsidR="00E04E90">
        <w:rPr>
          <w:rFonts w:ascii="Times New Roman" w:hAnsi="Times New Roman" w:cs="Times New Roman"/>
        </w:rPr>
        <w:t>ing</w:t>
      </w:r>
      <w:r w:rsidR="00B964C8">
        <w:rPr>
          <w:rFonts w:ascii="Times New Roman" w:hAnsi="Times New Roman" w:cs="Times New Roman"/>
        </w:rPr>
        <w:t xml:space="preserve"> out internal liquids</w:t>
      </w:r>
      <w:r w:rsidR="00F534F6">
        <w:rPr>
          <w:rFonts w:ascii="Times New Roman" w:hAnsi="Times New Roman" w:cs="Times New Roman"/>
        </w:rPr>
        <w:t>, start</w:t>
      </w:r>
      <w:r w:rsidR="00E04E90">
        <w:rPr>
          <w:rFonts w:ascii="Times New Roman" w:hAnsi="Times New Roman" w:cs="Times New Roman"/>
        </w:rPr>
        <w:t xml:space="preserve">ing </w:t>
      </w:r>
      <w:r w:rsidR="00F534F6">
        <w:rPr>
          <w:rFonts w:ascii="Times New Roman" w:hAnsi="Times New Roman" w:cs="Times New Roman"/>
        </w:rPr>
        <w:t xml:space="preserve">the breakdown of fat and </w:t>
      </w:r>
      <w:r w:rsidR="00A56B3A">
        <w:rPr>
          <w:rFonts w:ascii="Times New Roman" w:hAnsi="Times New Roman" w:cs="Times New Roman"/>
        </w:rPr>
        <w:t>for natron crystals to form in</w:t>
      </w:r>
      <w:r w:rsidR="004A65EE">
        <w:rPr>
          <w:rFonts w:ascii="Times New Roman" w:hAnsi="Times New Roman" w:cs="Times New Roman"/>
        </w:rPr>
        <w:t>side Alan’s body.</w:t>
      </w:r>
      <w:r w:rsidR="00786FC9">
        <w:rPr>
          <w:rFonts w:ascii="Times New Roman" w:hAnsi="Times New Roman" w:cs="Times New Roman"/>
        </w:rPr>
        <w:t xml:space="preserve"> </w:t>
      </w:r>
      <w:r w:rsidR="004E4211">
        <w:rPr>
          <w:rFonts w:ascii="Times New Roman" w:hAnsi="Times New Roman" w:cs="Times New Roman"/>
        </w:rPr>
        <w:t xml:space="preserve">However, the use of a natron bath rather than dry packing may raise questions of authenticity, </w:t>
      </w:r>
      <w:r w:rsidR="00E92630">
        <w:rPr>
          <w:rFonts w:ascii="Times New Roman" w:hAnsi="Times New Roman" w:cs="Times New Roman"/>
        </w:rPr>
        <w:t xml:space="preserve">suggesting that any reconstruction is inevitably shaped by contemporary interpretations rather than direct replication. </w:t>
      </w:r>
      <w:r w:rsidR="008C04DB">
        <w:rPr>
          <w:rFonts w:ascii="Times New Roman" w:hAnsi="Times New Roman" w:cs="Times New Roman"/>
        </w:rPr>
        <w:t xml:space="preserve">Afterwards, Alan’s body was placed in a chamber for two weeks with a high temperature and low humidity, </w:t>
      </w:r>
      <w:r w:rsidR="002D0A5E">
        <w:rPr>
          <w:rFonts w:ascii="Times New Roman" w:hAnsi="Times New Roman" w:cs="Times New Roman"/>
        </w:rPr>
        <w:t xml:space="preserve">to </w:t>
      </w:r>
      <w:r w:rsidR="005C58CA">
        <w:rPr>
          <w:rFonts w:ascii="Times New Roman" w:hAnsi="Times New Roman" w:cs="Times New Roman"/>
        </w:rPr>
        <w:t>simulate</w:t>
      </w:r>
      <w:r w:rsidR="002D0A5E">
        <w:rPr>
          <w:rFonts w:ascii="Times New Roman" w:hAnsi="Times New Roman" w:cs="Times New Roman"/>
        </w:rPr>
        <w:t xml:space="preserve"> the climate of Egypt,</w:t>
      </w:r>
      <w:r w:rsidR="005C58CA">
        <w:rPr>
          <w:rFonts w:ascii="Times New Roman" w:hAnsi="Times New Roman" w:cs="Times New Roman"/>
        </w:rPr>
        <w:t xml:space="preserve"> which </w:t>
      </w:r>
      <w:r w:rsidR="000B2AB8">
        <w:rPr>
          <w:rFonts w:ascii="Times New Roman" w:hAnsi="Times New Roman" w:cs="Times New Roman"/>
        </w:rPr>
        <w:t xml:space="preserve">emphasises the importance of environmental conditions in preservation, while also </w:t>
      </w:r>
      <w:r w:rsidR="00E527AC">
        <w:rPr>
          <w:rFonts w:ascii="Times New Roman" w:hAnsi="Times New Roman" w:cs="Times New Roman"/>
        </w:rPr>
        <w:t>highlighting the difficulty of recreating ancient practices outside of their original context</w:t>
      </w:r>
      <w:r w:rsidR="001C6409">
        <w:rPr>
          <w:rFonts w:ascii="Times New Roman" w:hAnsi="Times New Roman" w:cs="Times New Roman"/>
        </w:rPr>
        <w:t xml:space="preserve">. Alan was then </w:t>
      </w:r>
      <w:r w:rsidR="002D0A5E">
        <w:rPr>
          <w:rFonts w:ascii="Times New Roman" w:hAnsi="Times New Roman" w:cs="Times New Roman"/>
        </w:rPr>
        <w:t xml:space="preserve">wrapped in linen bandages </w:t>
      </w:r>
      <w:r w:rsidR="00491518">
        <w:rPr>
          <w:rFonts w:ascii="Times New Roman" w:hAnsi="Times New Roman" w:cs="Times New Roman"/>
        </w:rPr>
        <w:t>which had been treated</w:t>
      </w:r>
      <w:r w:rsidR="001C6409">
        <w:rPr>
          <w:rFonts w:ascii="Times New Roman" w:hAnsi="Times New Roman" w:cs="Times New Roman"/>
        </w:rPr>
        <w:t xml:space="preserve"> to complete the mummification process. </w:t>
      </w:r>
      <w:r w:rsidR="00B053AC">
        <w:rPr>
          <w:rFonts w:ascii="Times New Roman" w:hAnsi="Times New Roman" w:cs="Times New Roman"/>
        </w:rPr>
        <w:t xml:space="preserve">This stage </w:t>
      </w:r>
      <w:r w:rsidR="001C4CA0">
        <w:rPr>
          <w:rFonts w:ascii="Times New Roman" w:hAnsi="Times New Roman" w:cs="Times New Roman"/>
        </w:rPr>
        <w:t>reflects</w:t>
      </w:r>
      <w:r w:rsidR="00B053AC">
        <w:rPr>
          <w:rFonts w:ascii="Times New Roman" w:hAnsi="Times New Roman" w:cs="Times New Roman"/>
        </w:rPr>
        <w:t xml:space="preserve"> both the practical preservation techniques and the ritualists aspects of ancient Egyptian burial practices. </w:t>
      </w:r>
      <w:r w:rsidR="00491518">
        <w:rPr>
          <w:rFonts w:ascii="Times New Roman" w:hAnsi="Times New Roman" w:cs="Times New Roman"/>
          <w:i/>
          <w:iCs/>
        </w:rPr>
        <w:t>M</w:t>
      </w:r>
      <w:r w:rsidR="00BC77FF" w:rsidRPr="00491518">
        <w:rPr>
          <w:rFonts w:ascii="Times New Roman" w:hAnsi="Times New Roman" w:cs="Times New Roman"/>
          <w:i/>
          <w:iCs/>
        </w:rPr>
        <w:t>ummifying Alan</w:t>
      </w:r>
      <w:r w:rsidR="00BC77FF" w:rsidRPr="00491518">
        <w:rPr>
          <w:rFonts w:ascii="Times New Roman" w:hAnsi="Times New Roman" w:cs="Times New Roman"/>
        </w:rPr>
        <w:t xml:space="preserve"> demonstrates how detailed and time-consuming the process is, h</w:t>
      </w:r>
      <w:r w:rsidR="004F41F1" w:rsidRPr="00491518">
        <w:rPr>
          <w:rFonts w:ascii="Times New Roman" w:hAnsi="Times New Roman" w:cs="Times New Roman"/>
        </w:rPr>
        <w:t>ighlighting the skill and knowledge of ancient embalmers.</w:t>
      </w:r>
      <w:r w:rsidR="004F41F1">
        <w:rPr>
          <w:rFonts w:ascii="Times New Roman" w:hAnsi="Times New Roman" w:cs="Times New Roman"/>
        </w:rPr>
        <w:t xml:space="preserve"> </w:t>
      </w:r>
    </w:p>
    <w:p w14:paraId="2653788F" w14:textId="189EF42A" w:rsidR="00AD416B" w:rsidRDefault="00807D18" w:rsidP="001C0AB4">
      <w:pPr>
        <w:jc w:val="both"/>
        <w:rPr>
          <w:rFonts w:ascii="Times New Roman" w:hAnsi="Times New Roman" w:cs="Times New Roman"/>
        </w:rPr>
      </w:pPr>
      <w:r>
        <w:rPr>
          <w:rFonts w:ascii="Times New Roman" w:hAnsi="Times New Roman" w:cs="Times New Roman"/>
        </w:rPr>
        <w:t>Despite its scientific achievements, the</w:t>
      </w:r>
      <w:r w:rsidR="004F41F1">
        <w:rPr>
          <w:rFonts w:ascii="Times New Roman" w:hAnsi="Times New Roman" w:cs="Times New Roman"/>
        </w:rPr>
        <w:t xml:space="preserve"> documentary also raises</w:t>
      </w:r>
      <w:r w:rsidR="0048490F">
        <w:rPr>
          <w:rFonts w:ascii="Times New Roman" w:hAnsi="Times New Roman" w:cs="Times New Roman"/>
        </w:rPr>
        <w:t xml:space="preserve"> </w:t>
      </w:r>
      <w:r>
        <w:rPr>
          <w:rFonts w:ascii="Times New Roman" w:hAnsi="Times New Roman" w:cs="Times New Roman"/>
        </w:rPr>
        <w:t>significant</w:t>
      </w:r>
      <w:r w:rsidR="004F41F1">
        <w:rPr>
          <w:rFonts w:ascii="Times New Roman" w:hAnsi="Times New Roman" w:cs="Times New Roman"/>
        </w:rPr>
        <w:t xml:space="preserve"> ethical </w:t>
      </w:r>
      <w:r w:rsidR="0048490F">
        <w:rPr>
          <w:rFonts w:ascii="Times New Roman" w:hAnsi="Times New Roman" w:cs="Times New Roman"/>
        </w:rPr>
        <w:t>issues. One key issue is whether it is right</w:t>
      </w:r>
      <w:r w:rsidR="005127D1">
        <w:rPr>
          <w:rFonts w:ascii="Times New Roman" w:hAnsi="Times New Roman" w:cs="Times New Roman"/>
        </w:rPr>
        <w:t xml:space="preserve"> or appropriate</w:t>
      </w:r>
      <w:r w:rsidR="0048490F">
        <w:rPr>
          <w:rFonts w:ascii="Times New Roman" w:hAnsi="Times New Roman" w:cs="Times New Roman"/>
        </w:rPr>
        <w:t xml:space="preserve"> to use a human body in this way, even with</w:t>
      </w:r>
      <w:r w:rsidR="005127D1">
        <w:rPr>
          <w:rFonts w:ascii="Times New Roman" w:hAnsi="Times New Roman" w:cs="Times New Roman"/>
        </w:rPr>
        <w:t xml:space="preserve"> informed</w:t>
      </w:r>
      <w:r w:rsidR="0048490F">
        <w:rPr>
          <w:rFonts w:ascii="Times New Roman" w:hAnsi="Times New Roman" w:cs="Times New Roman"/>
        </w:rPr>
        <w:t xml:space="preserve"> consent. Alan Billis willingly chose to participate,</w:t>
      </w:r>
      <w:r w:rsidR="001C4CA0">
        <w:rPr>
          <w:rFonts w:ascii="Times New Roman" w:hAnsi="Times New Roman" w:cs="Times New Roman"/>
        </w:rPr>
        <w:t xml:space="preserve"> framing his decision as a contribution to scientific knowledge. This consent provides a strong ethical justification; however, it does not entirely </w:t>
      </w:r>
      <w:r w:rsidR="00B10258">
        <w:rPr>
          <w:rFonts w:ascii="Times New Roman" w:hAnsi="Times New Roman" w:cs="Times New Roman"/>
        </w:rPr>
        <w:t>resolve concerns about how his body is used and presented. The transformation of his human remains into a subject of</w:t>
      </w:r>
      <w:r w:rsidR="00742C9E">
        <w:rPr>
          <w:rFonts w:ascii="Times New Roman" w:hAnsi="Times New Roman" w:cs="Times New Roman"/>
        </w:rPr>
        <w:t xml:space="preserve"> </w:t>
      </w:r>
      <w:r w:rsidR="00B10258">
        <w:rPr>
          <w:rFonts w:ascii="Times New Roman" w:hAnsi="Times New Roman" w:cs="Times New Roman"/>
        </w:rPr>
        <w:t>public viewing</w:t>
      </w:r>
      <w:r w:rsidR="00AD416B">
        <w:rPr>
          <w:rFonts w:ascii="Times New Roman" w:hAnsi="Times New Roman" w:cs="Times New Roman"/>
        </w:rPr>
        <w:t xml:space="preserve"> blur</w:t>
      </w:r>
      <w:r w:rsidR="00EB29A1">
        <w:rPr>
          <w:rFonts w:ascii="Times New Roman" w:hAnsi="Times New Roman" w:cs="Times New Roman"/>
        </w:rPr>
        <w:t>s the lines of scientific research and entertainment.</w:t>
      </w:r>
    </w:p>
    <w:p w14:paraId="272EFB90" w14:textId="23505E44" w:rsidR="00EB29A1" w:rsidRDefault="00EB29A1" w:rsidP="001C0AB4">
      <w:pPr>
        <w:jc w:val="both"/>
        <w:rPr>
          <w:rFonts w:ascii="Times New Roman" w:hAnsi="Times New Roman" w:cs="Times New Roman"/>
        </w:rPr>
      </w:pPr>
      <w:r>
        <w:rPr>
          <w:rFonts w:ascii="Times New Roman" w:hAnsi="Times New Roman" w:cs="Times New Roman"/>
        </w:rPr>
        <w:t xml:space="preserve">Furthermore, </w:t>
      </w:r>
      <w:r w:rsidR="00391DDD" w:rsidRPr="00391DDD">
        <w:rPr>
          <w:rFonts w:ascii="Times New Roman" w:hAnsi="Times New Roman" w:cs="Times New Roman"/>
          <w:i/>
          <w:iCs/>
        </w:rPr>
        <w:t>Mummifying Alan</w:t>
      </w:r>
      <w:r w:rsidR="00391DDD">
        <w:rPr>
          <w:rFonts w:ascii="Times New Roman" w:hAnsi="Times New Roman" w:cs="Times New Roman"/>
        </w:rPr>
        <w:t xml:space="preserve"> invites comparison with ancient Egypt beliefs about mummification. For the Egyptians, preservation of the body was closely tied to the afterlife </w:t>
      </w:r>
      <w:r w:rsidR="0008158A">
        <w:rPr>
          <w:rFonts w:ascii="Times New Roman" w:hAnsi="Times New Roman" w:cs="Times New Roman"/>
        </w:rPr>
        <w:t xml:space="preserve">and spiritual continuity. In contrast, Alan’s mummification is conducted for scientific and educational purposes. This shift in context </w:t>
      </w:r>
      <w:r w:rsidR="004A151C">
        <w:rPr>
          <w:rFonts w:ascii="Times New Roman" w:hAnsi="Times New Roman" w:cs="Times New Roman"/>
        </w:rPr>
        <w:t xml:space="preserve">raises questions about whether the process retains any of its original cultural meaning or becomes something fundamentally different. It could be argued that the documentary, while respectful in tone, still participates in the objectification of the human body by presenting </w:t>
      </w:r>
      <w:r w:rsidR="004040CB">
        <w:rPr>
          <w:rFonts w:ascii="Times New Roman" w:hAnsi="Times New Roman" w:cs="Times New Roman"/>
        </w:rPr>
        <w:t xml:space="preserve">it as a site of experimentation. </w:t>
      </w:r>
    </w:p>
    <w:p w14:paraId="0EF7DC1F" w14:textId="62F56A42" w:rsidR="004040CB" w:rsidRDefault="004040CB" w:rsidP="001C0AB4">
      <w:pPr>
        <w:jc w:val="both"/>
        <w:rPr>
          <w:rFonts w:ascii="Times New Roman" w:hAnsi="Times New Roman" w:cs="Times New Roman"/>
        </w:rPr>
      </w:pPr>
      <w:r>
        <w:rPr>
          <w:rFonts w:ascii="Times New Roman" w:hAnsi="Times New Roman" w:cs="Times New Roman"/>
        </w:rPr>
        <w:t xml:space="preserve">Additionally, the inclusion of footage from the Body Farm in Tennessee </w:t>
      </w:r>
      <w:r w:rsidR="00113754">
        <w:rPr>
          <w:rFonts w:ascii="Times New Roman" w:hAnsi="Times New Roman" w:cs="Times New Roman"/>
        </w:rPr>
        <w:t xml:space="preserve">could be a concern. While this material provides valuable knowledge of decomposition, it also introduces potentially disturbing imagery that may been seen as sensationalist. This again highlights the tension between education and entertainment, suggesting that the documentary may at times prioritise the viewer over ethical sensitivity. </w:t>
      </w:r>
    </w:p>
    <w:p w14:paraId="71E5F5AE" w14:textId="53881FC4" w:rsidR="00604CB4" w:rsidRDefault="00586BFA" w:rsidP="001C0AB4">
      <w:pPr>
        <w:jc w:val="both"/>
        <w:rPr>
          <w:rFonts w:ascii="Times New Roman" w:hAnsi="Times New Roman" w:cs="Times New Roman"/>
        </w:rPr>
      </w:pPr>
      <w:r>
        <w:rPr>
          <w:rFonts w:ascii="Times New Roman" w:hAnsi="Times New Roman" w:cs="Times New Roman"/>
        </w:rPr>
        <w:t xml:space="preserve">The </w:t>
      </w:r>
      <w:r w:rsidR="00A54878">
        <w:rPr>
          <w:rFonts w:ascii="Times New Roman" w:hAnsi="Times New Roman" w:cs="Times New Roman"/>
        </w:rPr>
        <w:t xml:space="preserve">use of </w:t>
      </w:r>
      <w:r>
        <w:rPr>
          <w:rFonts w:ascii="Times New Roman" w:hAnsi="Times New Roman" w:cs="Times New Roman"/>
        </w:rPr>
        <w:t xml:space="preserve">interviews </w:t>
      </w:r>
      <w:r w:rsidR="00604CB4">
        <w:rPr>
          <w:rFonts w:ascii="Times New Roman" w:hAnsi="Times New Roman" w:cs="Times New Roman"/>
        </w:rPr>
        <w:t xml:space="preserve">throughout is particularly effective in addressing these complex ethical issues. Contribution from the experts provide scientific credibility, while interviewing Alan and </w:t>
      </w:r>
      <w:r w:rsidR="00604CB4">
        <w:rPr>
          <w:rFonts w:ascii="Times New Roman" w:hAnsi="Times New Roman" w:cs="Times New Roman"/>
        </w:rPr>
        <w:lastRenderedPageBreak/>
        <w:t xml:space="preserve">his </w:t>
      </w:r>
      <w:r w:rsidR="00521C9D">
        <w:rPr>
          <w:rFonts w:ascii="Times New Roman" w:hAnsi="Times New Roman" w:cs="Times New Roman"/>
        </w:rPr>
        <w:t>family – especially his wife Jan – add emotional depth. These personal perspectives serve as an important reminder that mummified remains are not simply objects of study</w:t>
      </w:r>
      <w:r w:rsidR="00185C61">
        <w:rPr>
          <w:rFonts w:ascii="Times New Roman" w:hAnsi="Times New Roman" w:cs="Times New Roman"/>
        </w:rPr>
        <w:t>, but people who once had lives, relationships and identities. This balance between scientific analysis and human experience is one of the documentary’s greatest strengths.</w:t>
      </w:r>
    </w:p>
    <w:p w14:paraId="4085EC94" w14:textId="158CF1A6" w:rsidR="00185C61" w:rsidRDefault="00185C61" w:rsidP="001C0AB4">
      <w:pPr>
        <w:jc w:val="both"/>
        <w:rPr>
          <w:rFonts w:ascii="Times New Roman" w:hAnsi="Times New Roman" w:cs="Times New Roman"/>
        </w:rPr>
      </w:pPr>
      <w:r>
        <w:rPr>
          <w:rFonts w:ascii="Times New Roman" w:hAnsi="Times New Roman" w:cs="Times New Roman"/>
        </w:rPr>
        <w:t>In conclusion,</w:t>
      </w:r>
      <w:r w:rsidR="001C0AB4">
        <w:rPr>
          <w:rFonts w:ascii="Times New Roman" w:hAnsi="Times New Roman" w:cs="Times New Roman"/>
        </w:rPr>
        <w:t xml:space="preserve"> </w:t>
      </w:r>
      <w:r w:rsidR="001C0AB4" w:rsidRPr="00103C91">
        <w:rPr>
          <w:rFonts w:ascii="Times New Roman" w:hAnsi="Times New Roman" w:cs="Times New Roman"/>
          <w:i/>
          <w:iCs/>
        </w:rPr>
        <w:t>Mummifying Alan</w:t>
      </w:r>
      <w:r>
        <w:rPr>
          <w:rFonts w:ascii="Times New Roman" w:hAnsi="Times New Roman" w:cs="Times New Roman"/>
          <w:i/>
          <w:iCs/>
        </w:rPr>
        <w:t>: Egypt’s Last Secret</w:t>
      </w:r>
      <w:r w:rsidR="001C0AB4">
        <w:rPr>
          <w:rFonts w:ascii="Times New Roman" w:hAnsi="Times New Roman" w:cs="Times New Roman"/>
        </w:rPr>
        <w:t xml:space="preserve"> </w:t>
      </w:r>
      <w:r>
        <w:rPr>
          <w:rFonts w:ascii="Times New Roman" w:hAnsi="Times New Roman" w:cs="Times New Roman"/>
        </w:rPr>
        <w:t xml:space="preserve">is </w:t>
      </w:r>
      <w:r w:rsidR="001C0AB4">
        <w:rPr>
          <w:rFonts w:ascii="Times New Roman" w:hAnsi="Times New Roman" w:cs="Times New Roman"/>
        </w:rPr>
        <w:t xml:space="preserve">both </w:t>
      </w:r>
      <w:r>
        <w:rPr>
          <w:rFonts w:ascii="Times New Roman" w:hAnsi="Times New Roman" w:cs="Times New Roman"/>
        </w:rPr>
        <w:t xml:space="preserve">a </w:t>
      </w:r>
      <w:r w:rsidR="001C0AB4">
        <w:rPr>
          <w:rFonts w:ascii="Times New Roman" w:hAnsi="Times New Roman" w:cs="Times New Roman"/>
        </w:rPr>
        <w:t>fascinating and thought-provoking</w:t>
      </w:r>
      <w:r>
        <w:rPr>
          <w:rFonts w:ascii="Times New Roman" w:hAnsi="Times New Roman" w:cs="Times New Roman"/>
        </w:rPr>
        <w:t xml:space="preserve"> documentary that successfully combines scientific experimentation with ethical reflection. </w:t>
      </w:r>
      <w:r w:rsidR="00E32425">
        <w:rPr>
          <w:rFonts w:ascii="Times New Roman" w:hAnsi="Times New Roman" w:cs="Times New Roman"/>
        </w:rPr>
        <w:t xml:space="preserve">Its detailed reconstruction </w:t>
      </w:r>
      <w:r w:rsidR="00D04D05">
        <w:rPr>
          <w:rFonts w:ascii="Times New Roman" w:hAnsi="Times New Roman" w:cs="Times New Roman"/>
        </w:rPr>
        <w:t xml:space="preserve">of the mummification process demonstrates the sophistication of ancient Egyptian practices, while also revealing the challenges of interpreting and replicating them in a modern context. At the same time, the documentary raises important </w:t>
      </w:r>
      <w:r w:rsidR="00B17DE2">
        <w:rPr>
          <w:rFonts w:ascii="Times New Roman" w:hAnsi="Times New Roman" w:cs="Times New Roman"/>
        </w:rPr>
        <w:t xml:space="preserve">questions about consent, respect and the representation of the human body. While some aspects may be uncomfortable for viewers, the film ultimately provides </w:t>
      </w:r>
      <w:r w:rsidR="00246B70">
        <w:rPr>
          <w:rFonts w:ascii="Times New Roman" w:hAnsi="Times New Roman" w:cs="Times New Roman"/>
        </w:rPr>
        <w:t>valuable insight into both ancient scient and contemporary ethical debates. For these reasons, it is a compelling watch and worthwhile documentary that I would recommend, particularly to those interested in archaeology, history and the intersection of science and ethics.</w:t>
      </w:r>
    </w:p>
    <w:p w14:paraId="737DE9AE" w14:textId="77777777" w:rsidR="00C25470" w:rsidRDefault="00C25470" w:rsidP="00956749">
      <w:pPr>
        <w:jc w:val="both"/>
        <w:rPr>
          <w:rFonts w:ascii="Times New Roman" w:hAnsi="Times New Roman" w:cs="Times New Roman"/>
        </w:rPr>
      </w:pPr>
    </w:p>
    <w:p w14:paraId="57B4823C" w14:textId="77777777" w:rsidR="00246B70" w:rsidRDefault="00246B70" w:rsidP="00956749">
      <w:pPr>
        <w:jc w:val="both"/>
        <w:rPr>
          <w:rFonts w:ascii="Times New Roman" w:hAnsi="Times New Roman" w:cs="Times New Roman"/>
        </w:rPr>
      </w:pPr>
    </w:p>
    <w:p w14:paraId="52A63E5D" w14:textId="77777777" w:rsidR="00246B70" w:rsidRDefault="00246B70" w:rsidP="00956749">
      <w:pPr>
        <w:jc w:val="both"/>
        <w:rPr>
          <w:rFonts w:ascii="Times New Roman" w:hAnsi="Times New Roman" w:cs="Times New Roman"/>
        </w:rPr>
      </w:pPr>
    </w:p>
    <w:p w14:paraId="51053328" w14:textId="77777777" w:rsidR="00246B70" w:rsidRDefault="00246B70" w:rsidP="00956749">
      <w:pPr>
        <w:jc w:val="both"/>
        <w:rPr>
          <w:rFonts w:ascii="Times New Roman" w:hAnsi="Times New Roman" w:cs="Times New Roman"/>
        </w:rPr>
      </w:pPr>
    </w:p>
    <w:p w14:paraId="3F96FBF9" w14:textId="77777777" w:rsidR="00246B70" w:rsidRDefault="00246B70" w:rsidP="00956749">
      <w:pPr>
        <w:jc w:val="both"/>
        <w:rPr>
          <w:rFonts w:ascii="Times New Roman" w:hAnsi="Times New Roman" w:cs="Times New Roman"/>
        </w:rPr>
      </w:pPr>
    </w:p>
    <w:p w14:paraId="1A89B1B6" w14:textId="77777777" w:rsidR="00246B70" w:rsidRDefault="00246B70" w:rsidP="00956749">
      <w:pPr>
        <w:jc w:val="both"/>
        <w:rPr>
          <w:rFonts w:ascii="Times New Roman" w:hAnsi="Times New Roman" w:cs="Times New Roman"/>
        </w:rPr>
      </w:pPr>
    </w:p>
    <w:p w14:paraId="77BAE09B" w14:textId="77777777" w:rsidR="00246B70" w:rsidRDefault="00246B70" w:rsidP="00956749">
      <w:pPr>
        <w:jc w:val="both"/>
        <w:rPr>
          <w:rFonts w:ascii="Times New Roman" w:hAnsi="Times New Roman" w:cs="Times New Roman"/>
        </w:rPr>
      </w:pPr>
    </w:p>
    <w:p w14:paraId="721918A9" w14:textId="77777777" w:rsidR="00246B70" w:rsidRDefault="00246B70" w:rsidP="00956749">
      <w:pPr>
        <w:jc w:val="both"/>
        <w:rPr>
          <w:rFonts w:ascii="Times New Roman" w:hAnsi="Times New Roman" w:cs="Times New Roman"/>
        </w:rPr>
      </w:pPr>
    </w:p>
    <w:p w14:paraId="2ABFB5EC" w14:textId="77777777" w:rsidR="00246B70" w:rsidRDefault="00246B70" w:rsidP="00956749">
      <w:pPr>
        <w:jc w:val="both"/>
        <w:rPr>
          <w:rFonts w:ascii="Times New Roman" w:hAnsi="Times New Roman" w:cs="Times New Roman"/>
        </w:rPr>
      </w:pPr>
    </w:p>
    <w:p w14:paraId="45EEA87B" w14:textId="77777777" w:rsidR="00246B70" w:rsidRDefault="00246B70" w:rsidP="00956749">
      <w:pPr>
        <w:jc w:val="both"/>
        <w:rPr>
          <w:rFonts w:ascii="Times New Roman" w:hAnsi="Times New Roman" w:cs="Times New Roman"/>
        </w:rPr>
      </w:pPr>
    </w:p>
    <w:p w14:paraId="0F1339C6" w14:textId="77777777" w:rsidR="00246B70" w:rsidRDefault="00246B70" w:rsidP="00956749">
      <w:pPr>
        <w:jc w:val="both"/>
        <w:rPr>
          <w:rFonts w:ascii="Times New Roman" w:hAnsi="Times New Roman" w:cs="Times New Roman"/>
        </w:rPr>
      </w:pPr>
    </w:p>
    <w:p w14:paraId="53379AE6" w14:textId="77777777" w:rsidR="00246B70" w:rsidRDefault="00246B70" w:rsidP="00956749">
      <w:pPr>
        <w:jc w:val="both"/>
        <w:rPr>
          <w:rFonts w:ascii="Times New Roman" w:hAnsi="Times New Roman" w:cs="Times New Roman"/>
        </w:rPr>
      </w:pPr>
    </w:p>
    <w:p w14:paraId="4C10BB54" w14:textId="77777777" w:rsidR="00246B70" w:rsidRDefault="00246B70" w:rsidP="00956749">
      <w:pPr>
        <w:jc w:val="both"/>
        <w:rPr>
          <w:rFonts w:ascii="Times New Roman" w:hAnsi="Times New Roman" w:cs="Times New Roman"/>
        </w:rPr>
      </w:pPr>
    </w:p>
    <w:p w14:paraId="50414DB7" w14:textId="77777777" w:rsidR="00246B70" w:rsidRDefault="00246B70" w:rsidP="00956749">
      <w:pPr>
        <w:jc w:val="both"/>
        <w:rPr>
          <w:rFonts w:ascii="Times New Roman" w:hAnsi="Times New Roman" w:cs="Times New Roman"/>
        </w:rPr>
      </w:pPr>
    </w:p>
    <w:p w14:paraId="20ACEDE9" w14:textId="77777777" w:rsidR="00246B70" w:rsidRDefault="00246B70" w:rsidP="00956749">
      <w:pPr>
        <w:jc w:val="both"/>
        <w:rPr>
          <w:rFonts w:ascii="Times New Roman" w:hAnsi="Times New Roman" w:cs="Times New Roman"/>
        </w:rPr>
      </w:pPr>
    </w:p>
    <w:p w14:paraId="33F561E6" w14:textId="77777777" w:rsidR="00246B70" w:rsidRDefault="00246B70" w:rsidP="00956749">
      <w:pPr>
        <w:jc w:val="both"/>
        <w:rPr>
          <w:rFonts w:ascii="Times New Roman" w:hAnsi="Times New Roman" w:cs="Times New Roman"/>
        </w:rPr>
      </w:pPr>
    </w:p>
    <w:p w14:paraId="52AFE059" w14:textId="77777777" w:rsidR="00246B70" w:rsidRDefault="00246B70" w:rsidP="00956749">
      <w:pPr>
        <w:jc w:val="both"/>
        <w:rPr>
          <w:rFonts w:ascii="Times New Roman" w:hAnsi="Times New Roman" w:cs="Times New Roman"/>
        </w:rPr>
      </w:pPr>
    </w:p>
    <w:p w14:paraId="3C9DA91A" w14:textId="77777777" w:rsidR="00246B70" w:rsidRDefault="00246B70" w:rsidP="00956749">
      <w:pPr>
        <w:jc w:val="both"/>
        <w:rPr>
          <w:rFonts w:ascii="Times New Roman" w:hAnsi="Times New Roman" w:cs="Times New Roman"/>
        </w:rPr>
      </w:pPr>
    </w:p>
    <w:p w14:paraId="0274866B" w14:textId="77777777" w:rsidR="00246B70" w:rsidRDefault="00246B70" w:rsidP="00956749">
      <w:pPr>
        <w:jc w:val="both"/>
        <w:rPr>
          <w:rFonts w:ascii="Times New Roman" w:hAnsi="Times New Roman" w:cs="Times New Roman"/>
        </w:rPr>
      </w:pPr>
    </w:p>
    <w:p w14:paraId="3F9FA538" w14:textId="3ED3F3B3" w:rsidR="00C25470" w:rsidRPr="00CE0CA4" w:rsidRDefault="00C25470" w:rsidP="00956749">
      <w:pPr>
        <w:jc w:val="both"/>
        <w:rPr>
          <w:rFonts w:ascii="Times New Roman" w:hAnsi="Times New Roman" w:cs="Times New Roman"/>
          <w:b/>
          <w:bCs/>
          <w:u w:val="single"/>
        </w:rPr>
      </w:pPr>
      <w:r w:rsidRPr="00CE0CA4">
        <w:rPr>
          <w:rFonts w:ascii="Times New Roman" w:hAnsi="Times New Roman" w:cs="Times New Roman"/>
          <w:b/>
          <w:bCs/>
          <w:u w:val="single"/>
        </w:rPr>
        <w:lastRenderedPageBreak/>
        <w:t>Reference List</w:t>
      </w:r>
    </w:p>
    <w:p w14:paraId="270C11B3" w14:textId="18CD344A" w:rsidR="00DF780A" w:rsidRPr="00DF780A" w:rsidRDefault="00DF780A" w:rsidP="00956749">
      <w:pPr>
        <w:jc w:val="both"/>
        <w:rPr>
          <w:rFonts w:ascii="Times New Roman" w:hAnsi="Times New Roman" w:cs="Times New Roman"/>
          <w:sz w:val="20"/>
          <w:szCs w:val="20"/>
        </w:rPr>
      </w:pPr>
      <w:r w:rsidRPr="00DF780A">
        <w:rPr>
          <w:rFonts w:ascii="Times New Roman" w:hAnsi="Times New Roman" w:cs="Times New Roman"/>
          <w:sz w:val="20"/>
          <w:szCs w:val="20"/>
        </w:rPr>
        <w:t xml:space="preserve">Gunther, Matthew, </w:t>
      </w:r>
      <w:r w:rsidRPr="00DF780A">
        <w:rPr>
          <w:rFonts w:ascii="Times New Roman" w:hAnsi="Times New Roman" w:cs="Times New Roman"/>
          <w:i/>
          <w:iCs/>
          <w:sz w:val="20"/>
          <w:szCs w:val="20"/>
        </w:rPr>
        <w:t>Why I Mummified a Taxi Driver</w:t>
      </w:r>
      <w:r w:rsidRPr="00DF780A">
        <w:rPr>
          <w:rFonts w:ascii="Times New Roman" w:hAnsi="Times New Roman" w:cs="Times New Roman"/>
          <w:sz w:val="20"/>
          <w:szCs w:val="20"/>
        </w:rPr>
        <w:t xml:space="preserve"> (2017) [accessed 19th March 2026]</w:t>
      </w:r>
    </w:p>
    <w:p w14:paraId="49AF627A" w14:textId="239A21E6" w:rsidR="00D21175" w:rsidRPr="00D21175" w:rsidRDefault="00D21175" w:rsidP="00956749">
      <w:pPr>
        <w:jc w:val="both"/>
        <w:rPr>
          <w:rFonts w:ascii="Times New Roman" w:hAnsi="Times New Roman" w:cs="Times New Roman"/>
          <w:sz w:val="16"/>
          <w:szCs w:val="16"/>
        </w:rPr>
      </w:pPr>
      <w:r>
        <w:rPr>
          <w:rFonts w:ascii="Times New Roman" w:hAnsi="Times New Roman" w:cs="Times New Roman"/>
          <w:sz w:val="20"/>
          <w:szCs w:val="20"/>
        </w:rPr>
        <w:t xml:space="preserve">Lucas, </w:t>
      </w:r>
      <w:r w:rsidRPr="00D21175">
        <w:rPr>
          <w:rFonts w:ascii="Times New Roman" w:hAnsi="Times New Roman" w:cs="Times New Roman"/>
          <w:sz w:val="20"/>
          <w:szCs w:val="20"/>
        </w:rPr>
        <w:t xml:space="preserve">Alfred, ‘The Use of Natron Salt by the Ancient Egyptians in Mummification’, </w:t>
      </w:r>
      <w:r w:rsidRPr="00D21175">
        <w:rPr>
          <w:rFonts w:ascii="Times New Roman" w:hAnsi="Times New Roman" w:cs="Times New Roman"/>
          <w:i/>
          <w:iCs/>
          <w:sz w:val="20"/>
          <w:szCs w:val="20"/>
        </w:rPr>
        <w:t>The Journal of Egyptian Archaeology</w:t>
      </w:r>
      <w:r w:rsidRPr="00D21175">
        <w:rPr>
          <w:rFonts w:ascii="Times New Roman" w:hAnsi="Times New Roman" w:cs="Times New Roman"/>
          <w:sz w:val="20"/>
          <w:szCs w:val="20"/>
        </w:rPr>
        <w:t xml:space="preserve"> Vol. 1 (1914) 119-123 </w:t>
      </w:r>
      <w:hyperlink r:id="rId7" w:history="1">
        <w:r w:rsidRPr="00D21175">
          <w:rPr>
            <w:rStyle w:val="Hyperlink"/>
            <w:rFonts w:ascii="Times New Roman" w:hAnsi="Times New Roman" w:cs="Times New Roman"/>
            <w:sz w:val="20"/>
            <w:szCs w:val="20"/>
          </w:rPr>
          <w:t>https://www.jstor.org/stable/3853520</w:t>
        </w:r>
      </w:hyperlink>
      <w:r w:rsidRPr="00D21175">
        <w:rPr>
          <w:rFonts w:ascii="Times New Roman" w:hAnsi="Times New Roman" w:cs="Times New Roman"/>
          <w:sz w:val="20"/>
          <w:szCs w:val="20"/>
        </w:rPr>
        <w:t xml:space="preserve"> [accessed 21st March 2026].</w:t>
      </w:r>
    </w:p>
    <w:p w14:paraId="2B1CB838" w14:textId="624177DD" w:rsidR="0085141B" w:rsidRPr="0085141B" w:rsidRDefault="0085141B" w:rsidP="00956749">
      <w:pPr>
        <w:jc w:val="both"/>
        <w:rPr>
          <w:rFonts w:ascii="Times New Roman" w:hAnsi="Times New Roman" w:cs="Times New Roman"/>
          <w:sz w:val="16"/>
          <w:szCs w:val="16"/>
        </w:rPr>
      </w:pPr>
      <w:r w:rsidRPr="0085141B">
        <w:rPr>
          <w:rFonts w:ascii="Times New Roman" w:hAnsi="Times New Roman" w:cs="Times New Roman"/>
          <w:sz w:val="20"/>
          <w:szCs w:val="20"/>
        </w:rPr>
        <w:t xml:space="preserve">NBC News, Taxi Driver Mummified Like Pharaohs (2011) </w:t>
      </w:r>
      <w:hyperlink r:id="rId8" w:history="1">
        <w:r w:rsidRPr="0085141B">
          <w:rPr>
            <w:rStyle w:val="Hyperlink"/>
            <w:rFonts w:ascii="Times New Roman" w:hAnsi="Times New Roman" w:cs="Times New Roman"/>
            <w:sz w:val="20"/>
            <w:szCs w:val="20"/>
          </w:rPr>
          <w:t>https://www.nbcnews.com/id/wbna44945455</w:t>
        </w:r>
      </w:hyperlink>
      <w:r w:rsidRPr="0085141B">
        <w:rPr>
          <w:rFonts w:ascii="Times New Roman" w:hAnsi="Times New Roman" w:cs="Times New Roman"/>
          <w:sz w:val="20"/>
          <w:szCs w:val="20"/>
        </w:rPr>
        <w:t xml:space="preserve"> [accessed: 20</w:t>
      </w:r>
      <w:r w:rsidRPr="0085141B">
        <w:rPr>
          <w:rFonts w:ascii="Times New Roman" w:hAnsi="Times New Roman" w:cs="Times New Roman"/>
          <w:sz w:val="20"/>
          <w:szCs w:val="20"/>
          <w:vertAlign w:val="superscript"/>
        </w:rPr>
        <w:t>th</w:t>
      </w:r>
      <w:r w:rsidRPr="0085141B">
        <w:rPr>
          <w:rFonts w:ascii="Times New Roman" w:hAnsi="Times New Roman" w:cs="Times New Roman"/>
          <w:sz w:val="20"/>
          <w:szCs w:val="20"/>
        </w:rPr>
        <w:t xml:space="preserve"> March 2026]</w:t>
      </w:r>
    </w:p>
    <w:p w14:paraId="76806DDF" w14:textId="710E2B7F" w:rsidR="00C25470" w:rsidRDefault="008752A2" w:rsidP="00956749">
      <w:pPr>
        <w:jc w:val="both"/>
        <w:rPr>
          <w:rFonts w:ascii="Times New Roman" w:hAnsi="Times New Roman" w:cs="Times New Roman"/>
          <w:sz w:val="20"/>
          <w:szCs w:val="20"/>
        </w:rPr>
      </w:pPr>
      <w:r w:rsidRPr="00DF780A">
        <w:rPr>
          <w:rFonts w:ascii="Times New Roman" w:hAnsi="Times New Roman" w:cs="Times New Roman"/>
          <w:sz w:val="20"/>
          <w:szCs w:val="20"/>
        </w:rPr>
        <w:t xml:space="preserve">Scott, </w:t>
      </w:r>
      <w:r w:rsidR="00E15AE0" w:rsidRPr="00DF780A">
        <w:rPr>
          <w:rFonts w:ascii="Times New Roman" w:hAnsi="Times New Roman" w:cs="Times New Roman"/>
          <w:sz w:val="20"/>
          <w:szCs w:val="20"/>
        </w:rPr>
        <w:t xml:space="preserve">Kenny </w:t>
      </w:r>
      <w:r w:rsidRPr="00DF780A">
        <w:rPr>
          <w:rFonts w:ascii="Times New Roman" w:hAnsi="Times New Roman" w:cs="Times New Roman"/>
          <w:sz w:val="20"/>
          <w:szCs w:val="20"/>
        </w:rPr>
        <w:t xml:space="preserve">(dir.), </w:t>
      </w:r>
      <w:r w:rsidRPr="00DF780A">
        <w:rPr>
          <w:rFonts w:ascii="Times New Roman" w:hAnsi="Times New Roman" w:cs="Times New Roman"/>
          <w:i/>
          <w:iCs/>
          <w:sz w:val="20"/>
          <w:szCs w:val="20"/>
        </w:rPr>
        <w:t>Mummifying Alan: Egypt’s Last Secret</w:t>
      </w:r>
      <w:r w:rsidR="00D92DC8" w:rsidRPr="00DF780A">
        <w:rPr>
          <w:rFonts w:ascii="Times New Roman" w:hAnsi="Times New Roman" w:cs="Times New Roman"/>
          <w:sz w:val="20"/>
          <w:szCs w:val="20"/>
        </w:rPr>
        <w:t xml:space="preserve"> [DVD]</w:t>
      </w:r>
      <w:r w:rsidR="00250575" w:rsidRPr="00DF780A">
        <w:rPr>
          <w:rFonts w:ascii="Times New Roman" w:hAnsi="Times New Roman" w:cs="Times New Roman"/>
          <w:sz w:val="20"/>
          <w:szCs w:val="20"/>
        </w:rPr>
        <w:t xml:space="preserve">. </w:t>
      </w:r>
      <w:r w:rsidR="00EE2318" w:rsidRPr="00DF780A">
        <w:rPr>
          <w:rFonts w:ascii="Times New Roman" w:hAnsi="Times New Roman" w:cs="Times New Roman"/>
          <w:sz w:val="20"/>
          <w:szCs w:val="20"/>
        </w:rPr>
        <w:t xml:space="preserve">United Kingdom: </w:t>
      </w:r>
      <w:r w:rsidR="00CE0CA4" w:rsidRPr="00DF780A">
        <w:rPr>
          <w:rFonts w:ascii="Times New Roman" w:hAnsi="Times New Roman" w:cs="Times New Roman"/>
          <w:sz w:val="20"/>
          <w:szCs w:val="20"/>
        </w:rPr>
        <w:t>Blink Films</w:t>
      </w:r>
      <w:r w:rsidR="00250575" w:rsidRPr="00DF780A">
        <w:rPr>
          <w:rFonts w:ascii="Times New Roman" w:hAnsi="Times New Roman" w:cs="Times New Roman"/>
          <w:sz w:val="20"/>
          <w:szCs w:val="20"/>
        </w:rPr>
        <w:t>. (</w:t>
      </w:r>
      <w:r w:rsidR="00CE0CA4" w:rsidRPr="00DF780A">
        <w:rPr>
          <w:rFonts w:ascii="Times New Roman" w:hAnsi="Times New Roman" w:cs="Times New Roman"/>
          <w:sz w:val="20"/>
          <w:szCs w:val="20"/>
        </w:rPr>
        <w:t>2011</w:t>
      </w:r>
      <w:r w:rsidR="00EE2318" w:rsidRPr="00DF780A">
        <w:rPr>
          <w:rFonts w:ascii="Times New Roman" w:hAnsi="Times New Roman" w:cs="Times New Roman"/>
          <w:sz w:val="20"/>
          <w:szCs w:val="20"/>
        </w:rPr>
        <w:t>)</w:t>
      </w:r>
    </w:p>
    <w:p w14:paraId="02562E30" w14:textId="06F123F6" w:rsidR="00F53AE1" w:rsidRPr="00F53AE1" w:rsidRDefault="00F53AE1" w:rsidP="00956749">
      <w:pPr>
        <w:jc w:val="both"/>
        <w:rPr>
          <w:rFonts w:ascii="Times New Roman" w:hAnsi="Times New Roman" w:cs="Times New Roman"/>
          <w:sz w:val="16"/>
          <w:szCs w:val="16"/>
        </w:rPr>
      </w:pPr>
      <w:r>
        <w:rPr>
          <w:rFonts w:ascii="Times New Roman" w:hAnsi="Times New Roman" w:cs="Times New Roman"/>
          <w:sz w:val="20"/>
          <w:szCs w:val="20"/>
        </w:rPr>
        <w:t xml:space="preserve">Tullo, </w:t>
      </w:r>
      <w:r w:rsidRPr="00F53AE1">
        <w:rPr>
          <w:rFonts w:ascii="Times New Roman" w:hAnsi="Times New Roman" w:cs="Times New Roman"/>
          <w:sz w:val="20"/>
          <w:szCs w:val="20"/>
        </w:rPr>
        <w:t xml:space="preserve">Alexnader H., Mummy Preservation, When Frankenstein Came to Life (2011) </w:t>
      </w:r>
      <w:hyperlink r:id="rId9" w:history="1">
        <w:r w:rsidRPr="00F53AE1">
          <w:rPr>
            <w:rStyle w:val="Hyperlink"/>
            <w:rFonts w:ascii="Times New Roman" w:hAnsi="Times New Roman" w:cs="Times New Roman"/>
            <w:sz w:val="20"/>
            <w:szCs w:val="20"/>
          </w:rPr>
          <w:t>https://cen.acs.org/articles/89/i44/Mummy-Preservation-Frankenstein-Came-Life.html</w:t>
        </w:r>
      </w:hyperlink>
      <w:r w:rsidRPr="00F53AE1">
        <w:rPr>
          <w:rFonts w:ascii="Times New Roman" w:hAnsi="Times New Roman" w:cs="Times New Roman"/>
          <w:sz w:val="20"/>
          <w:szCs w:val="20"/>
        </w:rPr>
        <w:t xml:space="preserve"> [accessed 20th March 2026]</w:t>
      </w:r>
    </w:p>
    <w:sectPr w:rsidR="00F53AE1" w:rsidRPr="00F53A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A9EA1" w14:textId="77777777" w:rsidR="00A2449F" w:rsidRDefault="00A2449F" w:rsidP="00C25470">
      <w:pPr>
        <w:spacing w:after="0" w:line="240" w:lineRule="auto"/>
      </w:pPr>
      <w:r>
        <w:separator/>
      </w:r>
    </w:p>
  </w:endnote>
  <w:endnote w:type="continuationSeparator" w:id="0">
    <w:p w14:paraId="7207F984" w14:textId="77777777" w:rsidR="00A2449F" w:rsidRDefault="00A2449F" w:rsidP="00C25470">
      <w:pPr>
        <w:spacing w:after="0" w:line="240" w:lineRule="auto"/>
      </w:pPr>
      <w:r>
        <w:continuationSeparator/>
      </w:r>
    </w:p>
  </w:endnote>
  <w:endnote w:type="continuationNotice" w:id="1">
    <w:p w14:paraId="0552DE40" w14:textId="77777777" w:rsidR="00A2449F" w:rsidRDefault="00A244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400AE" w14:textId="77777777" w:rsidR="00A2449F" w:rsidRDefault="00A2449F" w:rsidP="00C25470">
      <w:pPr>
        <w:spacing w:after="0" w:line="240" w:lineRule="auto"/>
      </w:pPr>
      <w:r>
        <w:separator/>
      </w:r>
    </w:p>
  </w:footnote>
  <w:footnote w:type="continuationSeparator" w:id="0">
    <w:p w14:paraId="78CD7D01" w14:textId="77777777" w:rsidR="00A2449F" w:rsidRDefault="00A2449F" w:rsidP="00C25470">
      <w:pPr>
        <w:spacing w:after="0" w:line="240" w:lineRule="auto"/>
      </w:pPr>
      <w:r>
        <w:continuationSeparator/>
      </w:r>
    </w:p>
  </w:footnote>
  <w:footnote w:type="continuationNotice" w:id="1">
    <w:p w14:paraId="3241F577" w14:textId="77777777" w:rsidR="00A2449F" w:rsidRDefault="00A2449F">
      <w:pPr>
        <w:spacing w:after="0" w:line="240" w:lineRule="auto"/>
      </w:pPr>
    </w:p>
  </w:footnote>
  <w:footnote w:id="2">
    <w:p w14:paraId="387C5F1A" w14:textId="4BFCB332" w:rsidR="00883660" w:rsidRPr="00883660" w:rsidRDefault="00883660">
      <w:pPr>
        <w:pStyle w:val="FootnoteText"/>
        <w:rPr>
          <w:rFonts w:ascii="Times New Roman" w:hAnsi="Times New Roman" w:cs="Times New Roman"/>
        </w:rPr>
      </w:pPr>
      <w:r w:rsidRPr="00883660">
        <w:rPr>
          <w:rStyle w:val="FootnoteReference"/>
          <w:rFonts w:ascii="Times New Roman" w:hAnsi="Times New Roman" w:cs="Times New Roman"/>
        </w:rPr>
        <w:footnoteRef/>
      </w:r>
      <w:r w:rsidRPr="00883660">
        <w:rPr>
          <w:rFonts w:ascii="Times New Roman" w:hAnsi="Times New Roman" w:cs="Times New Roman"/>
        </w:rPr>
        <w:t xml:space="preserve"> </w:t>
      </w:r>
      <w:r>
        <w:rPr>
          <w:rFonts w:ascii="Times New Roman" w:hAnsi="Times New Roman" w:cs="Times New Roman"/>
        </w:rPr>
        <w:t>Matt</w:t>
      </w:r>
      <w:r w:rsidR="00D84D8E">
        <w:rPr>
          <w:rFonts w:ascii="Times New Roman" w:hAnsi="Times New Roman" w:cs="Times New Roman"/>
        </w:rPr>
        <w:t xml:space="preserve">hew Gunther, </w:t>
      </w:r>
      <w:r w:rsidR="007113C8" w:rsidRPr="00DF780A">
        <w:rPr>
          <w:rFonts w:ascii="Times New Roman" w:hAnsi="Times New Roman" w:cs="Times New Roman"/>
          <w:i/>
          <w:iCs/>
        </w:rPr>
        <w:t xml:space="preserve">Why I Mummified </w:t>
      </w:r>
      <w:r w:rsidR="00DF780A" w:rsidRPr="00DF780A">
        <w:rPr>
          <w:rFonts w:ascii="Times New Roman" w:hAnsi="Times New Roman" w:cs="Times New Roman"/>
          <w:i/>
          <w:iCs/>
        </w:rPr>
        <w:t>a</w:t>
      </w:r>
      <w:r w:rsidR="007113C8" w:rsidRPr="00DF780A">
        <w:rPr>
          <w:rFonts w:ascii="Times New Roman" w:hAnsi="Times New Roman" w:cs="Times New Roman"/>
          <w:i/>
          <w:iCs/>
        </w:rPr>
        <w:t xml:space="preserve"> Taxi Driver</w:t>
      </w:r>
      <w:r w:rsidR="00DF780A">
        <w:rPr>
          <w:rFonts w:ascii="Times New Roman" w:hAnsi="Times New Roman" w:cs="Times New Roman"/>
        </w:rPr>
        <w:t xml:space="preserve"> (2017) </w:t>
      </w:r>
      <w:hyperlink r:id="rId1" w:history="1">
        <w:r w:rsidR="00DF780A" w:rsidRPr="008730A5">
          <w:rPr>
            <w:rStyle w:val="Hyperlink"/>
            <w:rFonts w:ascii="Times New Roman" w:hAnsi="Times New Roman" w:cs="Times New Roman"/>
          </w:rPr>
          <w:t>https://www.chemistryworld.com/careers/why-i-mummified-a-taxi-driver/2500178.article</w:t>
        </w:r>
      </w:hyperlink>
      <w:r w:rsidR="00DF780A">
        <w:rPr>
          <w:rFonts w:ascii="Times New Roman" w:hAnsi="Times New Roman" w:cs="Times New Roman"/>
        </w:rPr>
        <w:t xml:space="preserve"> [accessed 19th March 2026]</w:t>
      </w:r>
    </w:p>
  </w:footnote>
  <w:footnote w:id="3">
    <w:p w14:paraId="2A2914B3" w14:textId="583F00A4" w:rsidR="009B68FB" w:rsidRPr="009B68FB" w:rsidRDefault="009B68FB">
      <w:pPr>
        <w:pStyle w:val="FootnoteText"/>
        <w:rPr>
          <w:rFonts w:ascii="Times New Roman" w:hAnsi="Times New Roman" w:cs="Times New Roman"/>
        </w:rPr>
      </w:pPr>
      <w:r w:rsidRPr="009B68FB">
        <w:rPr>
          <w:rStyle w:val="FootnoteReference"/>
          <w:rFonts w:ascii="Times New Roman" w:hAnsi="Times New Roman" w:cs="Times New Roman"/>
        </w:rPr>
        <w:footnoteRef/>
      </w:r>
      <w:r w:rsidRPr="009B68FB">
        <w:rPr>
          <w:rFonts w:ascii="Times New Roman" w:hAnsi="Times New Roman" w:cs="Times New Roman"/>
        </w:rPr>
        <w:t xml:space="preserve"> </w:t>
      </w:r>
      <w:r w:rsidRPr="005B7895">
        <w:rPr>
          <w:rFonts w:ascii="Times New Roman" w:hAnsi="Times New Roman" w:cs="Times New Roman"/>
        </w:rPr>
        <w:t>Kenny Scott</w:t>
      </w:r>
      <w:r>
        <w:rPr>
          <w:rFonts w:ascii="Times New Roman" w:hAnsi="Times New Roman" w:cs="Times New Roman"/>
        </w:rPr>
        <w:t xml:space="preserve"> </w:t>
      </w:r>
      <w:r w:rsidRPr="005B7895">
        <w:rPr>
          <w:rFonts w:ascii="Times New Roman" w:hAnsi="Times New Roman" w:cs="Times New Roman"/>
        </w:rPr>
        <w:t xml:space="preserve">(dir.), </w:t>
      </w:r>
      <w:r w:rsidRPr="005B7895">
        <w:rPr>
          <w:rFonts w:ascii="Times New Roman" w:hAnsi="Times New Roman" w:cs="Times New Roman"/>
          <w:i/>
          <w:iCs/>
        </w:rPr>
        <w:t>Mummifying Alan: Egypt’s Last Secret</w:t>
      </w:r>
      <w:r w:rsidRPr="005B7895">
        <w:rPr>
          <w:rFonts w:ascii="Times New Roman" w:hAnsi="Times New Roman" w:cs="Times New Roman"/>
        </w:rPr>
        <w:t xml:space="preserve"> [DVD]</w:t>
      </w:r>
      <w:r>
        <w:rPr>
          <w:rFonts w:ascii="Times New Roman" w:hAnsi="Times New Roman" w:cs="Times New Roman"/>
        </w:rPr>
        <w:t xml:space="preserve">. </w:t>
      </w:r>
      <w:r w:rsidRPr="005B7895">
        <w:rPr>
          <w:rFonts w:ascii="Times New Roman" w:hAnsi="Times New Roman" w:cs="Times New Roman"/>
        </w:rPr>
        <w:t>United Kingdom: Blink Films</w:t>
      </w:r>
      <w:r>
        <w:rPr>
          <w:rFonts w:ascii="Times New Roman" w:hAnsi="Times New Roman" w:cs="Times New Roman"/>
        </w:rPr>
        <w:t>. (</w:t>
      </w:r>
      <w:r w:rsidRPr="005B7895">
        <w:rPr>
          <w:rFonts w:ascii="Times New Roman" w:hAnsi="Times New Roman" w:cs="Times New Roman"/>
        </w:rPr>
        <w:t>2011)</w:t>
      </w:r>
      <w:r>
        <w:rPr>
          <w:rFonts w:ascii="Times New Roman" w:hAnsi="Times New Roman" w:cs="Times New Roman"/>
        </w:rPr>
        <w:t>.</w:t>
      </w:r>
    </w:p>
  </w:footnote>
  <w:footnote w:id="4">
    <w:p w14:paraId="0DD9E882" w14:textId="2C8CD184" w:rsidR="00DF693A" w:rsidRPr="00DF693A" w:rsidRDefault="00DF693A">
      <w:pPr>
        <w:pStyle w:val="FootnoteText"/>
        <w:rPr>
          <w:rFonts w:ascii="Times New Roman" w:hAnsi="Times New Roman" w:cs="Times New Roman"/>
        </w:rPr>
      </w:pPr>
      <w:r w:rsidRPr="00DF693A">
        <w:rPr>
          <w:rStyle w:val="FootnoteReference"/>
          <w:rFonts w:ascii="Times New Roman" w:hAnsi="Times New Roman" w:cs="Times New Roman"/>
        </w:rPr>
        <w:footnoteRef/>
      </w:r>
      <w:r w:rsidRPr="00DF693A">
        <w:rPr>
          <w:rFonts w:ascii="Times New Roman" w:hAnsi="Times New Roman" w:cs="Times New Roman"/>
        </w:rPr>
        <w:t xml:space="preserve"> </w:t>
      </w:r>
      <w:r w:rsidR="00662566">
        <w:rPr>
          <w:rFonts w:ascii="Times New Roman" w:hAnsi="Times New Roman" w:cs="Times New Roman"/>
        </w:rPr>
        <w:t>NBC News, Taxi Driver Mummified Like Pharaohs</w:t>
      </w:r>
      <w:r w:rsidR="00405ABC">
        <w:rPr>
          <w:rFonts w:ascii="Times New Roman" w:hAnsi="Times New Roman" w:cs="Times New Roman"/>
        </w:rPr>
        <w:t xml:space="preserve"> (2011) </w:t>
      </w:r>
      <w:hyperlink r:id="rId2" w:history="1">
        <w:r w:rsidR="00405ABC" w:rsidRPr="008730A5">
          <w:rPr>
            <w:rStyle w:val="Hyperlink"/>
            <w:rFonts w:ascii="Times New Roman" w:hAnsi="Times New Roman" w:cs="Times New Roman"/>
          </w:rPr>
          <w:t>https://www.nbcnews.com/id/wbna44945455</w:t>
        </w:r>
      </w:hyperlink>
      <w:r w:rsidR="00405ABC">
        <w:rPr>
          <w:rFonts w:ascii="Times New Roman" w:hAnsi="Times New Roman" w:cs="Times New Roman"/>
        </w:rPr>
        <w:t xml:space="preserve"> [accessed: 20</w:t>
      </w:r>
      <w:r w:rsidR="00405ABC" w:rsidRPr="00405ABC">
        <w:rPr>
          <w:rFonts w:ascii="Times New Roman" w:hAnsi="Times New Roman" w:cs="Times New Roman"/>
          <w:vertAlign w:val="superscript"/>
        </w:rPr>
        <w:t>th</w:t>
      </w:r>
      <w:r w:rsidR="00405ABC">
        <w:rPr>
          <w:rFonts w:ascii="Times New Roman" w:hAnsi="Times New Roman" w:cs="Times New Roman"/>
        </w:rPr>
        <w:t xml:space="preserve"> March 2026]</w:t>
      </w:r>
    </w:p>
  </w:footnote>
  <w:footnote w:id="5">
    <w:p w14:paraId="6C73B89A" w14:textId="07846D21" w:rsidR="005B7895" w:rsidRPr="005B7895" w:rsidRDefault="005B7895" w:rsidP="005B7895">
      <w:pPr>
        <w:jc w:val="both"/>
        <w:rPr>
          <w:rFonts w:ascii="Times New Roman" w:hAnsi="Times New Roman" w:cs="Times New Roman"/>
        </w:rPr>
      </w:pPr>
      <w:r w:rsidRPr="005B7895">
        <w:rPr>
          <w:rStyle w:val="FootnoteReference"/>
          <w:rFonts w:ascii="Times New Roman" w:hAnsi="Times New Roman" w:cs="Times New Roman"/>
          <w:sz w:val="20"/>
          <w:szCs w:val="20"/>
        </w:rPr>
        <w:footnoteRef/>
      </w:r>
      <w:r w:rsidRPr="005B7895">
        <w:rPr>
          <w:rFonts w:ascii="Times New Roman" w:hAnsi="Times New Roman" w:cs="Times New Roman"/>
          <w:sz w:val="20"/>
          <w:szCs w:val="20"/>
        </w:rPr>
        <w:t xml:space="preserve"> Scott, </w:t>
      </w:r>
      <w:r w:rsidRPr="005B7895">
        <w:rPr>
          <w:rFonts w:ascii="Times New Roman" w:hAnsi="Times New Roman" w:cs="Times New Roman"/>
          <w:i/>
          <w:iCs/>
          <w:sz w:val="20"/>
          <w:szCs w:val="20"/>
        </w:rPr>
        <w:t>Mummifying Alan: Egypt’s Last Secret</w:t>
      </w:r>
      <w:r w:rsidR="00DF693A">
        <w:rPr>
          <w:rFonts w:ascii="Times New Roman" w:hAnsi="Times New Roman" w:cs="Times New Roman"/>
          <w:sz w:val="20"/>
          <w:szCs w:val="20"/>
        </w:rPr>
        <w:t>, 2</w:t>
      </w:r>
      <w:r w:rsidRPr="005B7895">
        <w:rPr>
          <w:rFonts w:ascii="Times New Roman" w:hAnsi="Times New Roman" w:cs="Times New Roman"/>
          <w:sz w:val="20"/>
          <w:szCs w:val="20"/>
        </w:rPr>
        <w:t>011</w:t>
      </w:r>
      <w:r w:rsidR="00DF693A">
        <w:rPr>
          <w:rFonts w:ascii="Times New Roman" w:hAnsi="Times New Roman" w:cs="Times New Roman"/>
          <w:sz w:val="20"/>
          <w:szCs w:val="20"/>
        </w:rPr>
        <w:t>.</w:t>
      </w:r>
    </w:p>
  </w:footnote>
  <w:footnote w:id="6">
    <w:p w14:paraId="188C2302" w14:textId="75472EC5" w:rsidR="00E76DA5" w:rsidRPr="00E76DA5" w:rsidRDefault="00E76DA5">
      <w:pPr>
        <w:pStyle w:val="FootnoteText"/>
        <w:rPr>
          <w:rFonts w:ascii="Times New Roman" w:hAnsi="Times New Roman" w:cs="Times New Roman"/>
        </w:rPr>
      </w:pPr>
      <w:r w:rsidRPr="00E76DA5">
        <w:rPr>
          <w:rStyle w:val="FootnoteReference"/>
          <w:rFonts w:ascii="Times New Roman" w:hAnsi="Times New Roman" w:cs="Times New Roman"/>
        </w:rPr>
        <w:footnoteRef/>
      </w:r>
      <w:r w:rsidRPr="00E76DA5">
        <w:rPr>
          <w:rFonts w:ascii="Times New Roman" w:hAnsi="Times New Roman" w:cs="Times New Roman"/>
        </w:rPr>
        <w:t xml:space="preserve"> </w:t>
      </w:r>
      <w:r w:rsidR="0041673C">
        <w:rPr>
          <w:rFonts w:ascii="Times New Roman" w:hAnsi="Times New Roman" w:cs="Times New Roman"/>
        </w:rPr>
        <w:t>Alfred Lucas, ‘The Use of Natron Salt by the Ancient Egyptians in Mummification’,</w:t>
      </w:r>
      <w:r w:rsidR="0041673C" w:rsidRPr="00D21175">
        <w:rPr>
          <w:rFonts w:ascii="Times New Roman" w:hAnsi="Times New Roman" w:cs="Times New Roman"/>
          <w:i/>
          <w:iCs/>
        </w:rPr>
        <w:t xml:space="preserve"> The Journal of Egyptian Archaeology</w:t>
      </w:r>
      <w:r w:rsidR="0041673C">
        <w:rPr>
          <w:rFonts w:ascii="Times New Roman" w:hAnsi="Times New Roman" w:cs="Times New Roman"/>
        </w:rPr>
        <w:t xml:space="preserve"> Vol. 1</w:t>
      </w:r>
      <w:r w:rsidR="00F80185">
        <w:rPr>
          <w:rFonts w:ascii="Times New Roman" w:hAnsi="Times New Roman" w:cs="Times New Roman"/>
        </w:rPr>
        <w:t xml:space="preserve"> (1914) </w:t>
      </w:r>
      <w:r w:rsidR="00D21175">
        <w:rPr>
          <w:rFonts w:ascii="Times New Roman" w:hAnsi="Times New Roman" w:cs="Times New Roman"/>
        </w:rPr>
        <w:t xml:space="preserve">119-123 </w:t>
      </w:r>
      <w:hyperlink r:id="rId3" w:history="1">
        <w:r w:rsidR="00D21175" w:rsidRPr="008730A5">
          <w:rPr>
            <w:rStyle w:val="Hyperlink"/>
            <w:rFonts w:ascii="Times New Roman" w:hAnsi="Times New Roman" w:cs="Times New Roman"/>
          </w:rPr>
          <w:t>https://www.jstor.org/stable/3853520</w:t>
        </w:r>
      </w:hyperlink>
      <w:r w:rsidR="00D21175">
        <w:rPr>
          <w:rFonts w:ascii="Times New Roman" w:hAnsi="Times New Roman" w:cs="Times New Roman"/>
        </w:rPr>
        <w:t xml:space="preserve"> [accessed 21st March 2026].</w:t>
      </w:r>
    </w:p>
  </w:footnote>
  <w:footnote w:id="7">
    <w:p w14:paraId="2A31970D" w14:textId="2A68DE1D" w:rsidR="00C54AE1" w:rsidRPr="00C54AE1" w:rsidRDefault="00C54AE1">
      <w:pPr>
        <w:pStyle w:val="FootnoteText"/>
        <w:rPr>
          <w:rFonts w:ascii="Times New Roman" w:hAnsi="Times New Roman" w:cs="Times New Roman"/>
        </w:rPr>
      </w:pPr>
      <w:r w:rsidRPr="00C54AE1">
        <w:rPr>
          <w:rStyle w:val="FootnoteReference"/>
          <w:rFonts w:ascii="Times New Roman" w:hAnsi="Times New Roman" w:cs="Times New Roman"/>
        </w:rPr>
        <w:footnoteRef/>
      </w:r>
      <w:r w:rsidRPr="00C54AE1">
        <w:rPr>
          <w:rFonts w:ascii="Times New Roman" w:hAnsi="Times New Roman" w:cs="Times New Roman"/>
        </w:rPr>
        <w:t xml:space="preserve"> </w:t>
      </w:r>
      <w:r w:rsidRPr="005B7895">
        <w:rPr>
          <w:rFonts w:ascii="Times New Roman" w:hAnsi="Times New Roman" w:cs="Times New Roman"/>
        </w:rPr>
        <w:t xml:space="preserve">Scott, </w:t>
      </w:r>
      <w:r w:rsidRPr="005B7895">
        <w:rPr>
          <w:rFonts w:ascii="Times New Roman" w:hAnsi="Times New Roman" w:cs="Times New Roman"/>
          <w:i/>
          <w:iCs/>
        </w:rPr>
        <w:t>Mummifying Alan: Egypt’s Last Secret</w:t>
      </w:r>
      <w:r>
        <w:rPr>
          <w:rFonts w:ascii="Times New Roman" w:hAnsi="Times New Roman" w:cs="Times New Roman"/>
        </w:rPr>
        <w:t>, 2</w:t>
      </w:r>
      <w:r w:rsidRPr="005B7895">
        <w:rPr>
          <w:rFonts w:ascii="Times New Roman" w:hAnsi="Times New Roman" w:cs="Times New Roman"/>
        </w:rPr>
        <w:t>011</w:t>
      </w:r>
      <w:r>
        <w:rPr>
          <w:rFonts w:ascii="Times New Roman" w:hAnsi="Times New Roman" w:cs="Times New Roman"/>
        </w:rPr>
        <w:t>.</w:t>
      </w:r>
    </w:p>
  </w:footnote>
  <w:footnote w:id="8">
    <w:p w14:paraId="5816CBA4" w14:textId="4792C90E" w:rsidR="00C54AE1" w:rsidRPr="00C54AE1" w:rsidRDefault="00C54AE1">
      <w:pPr>
        <w:pStyle w:val="FootnoteText"/>
        <w:rPr>
          <w:rFonts w:ascii="Times New Roman" w:hAnsi="Times New Roman" w:cs="Times New Roman"/>
        </w:rPr>
      </w:pPr>
      <w:r w:rsidRPr="00C54AE1">
        <w:rPr>
          <w:rStyle w:val="FootnoteReference"/>
          <w:rFonts w:ascii="Times New Roman" w:hAnsi="Times New Roman" w:cs="Times New Roman"/>
        </w:rPr>
        <w:footnoteRef/>
      </w:r>
      <w:r w:rsidRPr="00C54AE1">
        <w:rPr>
          <w:rFonts w:ascii="Times New Roman" w:hAnsi="Times New Roman" w:cs="Times New Roman"/>
        </w:rPr>
        <w:t xml:space="preserve"> </w:t>
      </w:r>
      <w:r>
        <w:rPr>
          <w:rFonts w:ascii="Times New Roman" w:hAnsi="Times New Roman" w:cs="Times New Roman"/>
        </w:rPr>
        <w:t>Alexnader H. Tullo, Mummy Preservation, When Frankenstein Came to Life (</w:t>
      </w:r>
      <w:r w:rsidR="00B2720B">
        <w:rPr>
          <w:rFonts w:ascii="Times New Roman" w:hAnsi="Times New Roman" w:cs="Times New Roman"/>
        </w:rPr>
        <w:t>2011</w:t>
      </w:r>
      <w:r>
        <w:rPr>
          <w:rFonts w:ascii="Times New Roman" w:hAnsi="Times New Roman" w:cs="Times New Roman"/>
        </w:rPr>
        <w:t>)</w:t>
      </w:r>
      <w:r w:rsidR="00F53AE1">
        <w:rPr>
          <w:rFonts w:ascii="Times New Roman" w:hAnsi="Times New Roman" w:cs="Times New Roman"/>
        </w:rPr>
        <w:t xml:space="preserve"> </w:t>
      </w:r>
      <w:hyperlink r:id="rId4" w:history="1">
        <w:r w:rsidR="00F53AE1" w:rsidRPr="008730A5">
          <w:rPr>
            <w:rStyle w:val="Hyperlink"/>
            <w:rFonts w:ascii="Times New Roman" w:hAnsi="Times New Roman" w:cs="Times New Roman"/>
          </w:rPr>
          <w:t>https://cen.acs.org/articles/89/i44/Mummy-Preservation-Frankenstein-Came-Life.html</w:t>
        </w:r>
      </w:hyperlink>
      <w:r w:rsidR="00F53AE1">
        <w:rPr>
          <w:rFonts w:ascii="Times New Roman" w:hAnsi="Times New Roman" w:cs="Times New Roman"/>
        </w:rPr>
        <w:t xml:space="preserve"> [accessed 20th March 2026]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749"/>
    <w:rsid w:val="00012E6B"/>
    <w:rsid w:val="000148E4"/>
    <w:rsid w:val="00027585"/>
    <w:rsid w:val="00036C49"/>
    <w:rsid w:val="00037CDB"/>
    <w:rsid w:val="000440E5"/>
    <w:rsid w:val="00044FB8"/>
    <w:rsid w:val="000508F1"/>
    <w:rsid w:val="000519DD"/>
    <w:rsid w:val="0006100A"/>
    <w:rsid w:val="000629B9"/>
    <w:rsid w:val="000750D3"/>
    <w:rsid w:val="00077C2A"/>
    <w:rsid w:val="0008158A"/>
    <w:rsid w:val="00085253"/>
    <w:rsid w:val="000A395F"/>
    <w:rsid w:val="000B2AB8"/>
    <w:rsid w:val="000C68E6"/>
    <w:rsid w:val="000D0BDA"/>
    <w:rsid w:val="000D7715"/>
    <w:rsid w:val="000E2990"/>
    <w:rsid w:val="000F18B8"/>
    <w:rsid w:val="00100EA3"/>
    <w:rsid w:val="00103C91"/>
    <w:rsid w:val="0011119E"/>
    <w:rsid w:val="00113754"/>
    <w:rsid w:val="00122499"/>
    <w:rsid w:val="001525A3"/>
    <w:rsid w:val="00164238"/>
    <w:rsid w:val="00171ECA"/>
    <w:rsid w:val="00185C61"/>
    <w:rsid w:val="001A505B"/>
    <w:rsid w:val="001B177F"/>
    <w:rsid w:val="001C0AB4"/>
    <w:rsid w:val="001C4CA0"/>
    <w:rsid w:val="001C6409"/>
    <w:rsid w:val="001E2B61"/>
    <w:rsid w:val="001E5DB1"/>
    <w:rsid w:val="001F202E"/>
    <w:rsid w:val="001F56A4"/>
    <w:rsid w:val="001F749E"/>
    <w:rsid w:val="00206993"/>
    <w:rsid w:val="00215269"/>
    <w:rsid w:val="00246B70"/>
    <w:rsid w:val="002475C0"/>
    <w:rsid w:val="00250575"/>
    <w:rsid w:val="00262FE0"/>
    <w:rsid w:val="00277F5F"/>
    <w:rsid w:val="0028681F"/>
    <w:rsid w:val="00294312"/>
    <w:rsid w:val="002A64CC"/>
    <w:rsid w:val="002D0A5E"/>
    <w:rsid w:val="002E19B2"/>
    <w:rsid w:val="002E724B"/>
    <w:rsid w:val="002F737E"/>
    <w:rsid w:val="003016F6"/>
    <w:rsid w:val="00305961"/>
    <w:rsid w:val="00367B5D"/>
    <w:rsid w:val="003736CE"/>
    <w:rsid w:val="00386003"/>
    <w:rsid w:val="00391DDD"/>
    <w:rsid w:val="00392F23"/>
    <w:rsid w:val="003B278C"/>
    <w:rsid w:val="003B412C"/>
    <w:rsid w:val="003D11EB"/>
    <w:rsid w:val="003F60C8"/>
    <w:rsid w:val="004040CB"/>
    <w:rsid w:val="00405ABC"/>
    <w:rsid w:val="004110C7"/>
    <w:rsid w:val="0041673C"/>
    <w:rsid w:val="0042155A"/>
    <w:rsid w:val="0043706D"/>
    <w:rsid w:val="00461B41"/>
    <w:rsid w:val="004846C4"/>
    <w:rsid w:val="0048490F"/>
    <w:rsid w:val="0048522F"/>
    <w:rsid w:val="00485448"/>
    <w:rsid w:val="004875CF"/>
    <w:rsid w:val="00490761"/>
    <w:rsid w:val="00491518"/>
    <w:rsid w:val="004A151C"/>
    <w:rsid w:val="004A20B9"/>
    <w:rsid w:val="004A65EE"/>
    <w:rsid w:val="004E4211"/>
    <w:rsid w:val="004F146E"/>
    <w:rsid w:val="004F41F1"/>
    <w:rsid w:val="004F506D"/>
    <w:rsid w:val="0050359C"/>
    <w:rsid w:val="0050622A"/>
    <w:rsid w:val="005127D1"/>
    <w:rsid w:val="00520E02"/>
    <w:rsid w:val="00521C9D"/>
    <w:rsid w:val="0052362A"/>
    <w:rsid w:val="005565E1"/>
    <w:rsid w:val="0056119E"/>
    <w:rsid w:val="00586BFA"/>
    <w:rsid w:val="005A1C8A"/>
    <w:rsid w:val="005B7895"/>
    <w:rsid w:val="005C58CA"/>
    <w:rsid w:val="005D6043"/>
    <w:rsid w:val="005F1374"/>
    <w:rsid w:val="00604CB4"/>
    <w:rsid w:val="00643E52"/>
    <w:rsid w:val="00652CA7"/>
    <w:rsid w:val="006549AB"/>
    <w:rsid w:val="00662566"/>
    <w:rsid w:val="0067397D"/>
    <w:rsid w:val="00693080"/>
    <w:rsid w:val="00697D45"/>
    <w:rsid w:val="006A257F"/>
    <w:rsid w:val="006B0C2B"/>
    <w:rsid w:val="006B3532"/>
    <w:rsid w:val="006D31AC"/>
    <w:rsid w:val="0070515B"/>
    <w:rsid w:val="00710938"/>
    <w:rsid w:val="007113C8"/>
    <w:rsid w:val="0073110D"/>
    <w:rsid w:val="00742C9E"/>
    <w:rsid w:val="00764722"/>
    <w:rsid w:val="007835AB"/>
    <w:rsid w:val="007850CF"/>
    <w:rsid w:val="00786FC9"/>
    <w:rsid w:val="007A3CAB"/>
    <w:rsid w:val="007B7173"/>
    <w:rsid w:val="007C7A12"/>
    <w:rsid w:val="007D1048"/>
    <w:rsid w:val="007D4D8B"/>
    <w:rsid w:val="007E58E1"/>
    <w:rsid w:val="00807D18"/>
    <w:rsid w:val="00824AB4"/>
    <w:rsid w:val="008453EC"/>
    <w:rsid w:val="00845623"/>
    <w:rsid w:val="0085141B"/>
    <w:rsid w:val="00870CAE"/>
    <w:rsid w:val="008752A2"/>
    <w:rsid w:val="00883660"/>
    <w:rsid w:val="00884EEE"/>
    <w:rsid w:val="00885B1C"/>
    <w:rsid w:val="00896B04"/>
    <w:rsid w:val="008A3C66"/>
    <w:rsid w:val="008A7C6F"/>
    <w:rsid w:val="008C04DB"/>
    <w:rsid w:val="00911912"/>
    <w:rsid w:val="009248DA"/>
    <w:rsid w:val="00956749"/>
    <w:rsid w:val="00956866"/>
    <w:rsid w:val="009719E6"/>
    <w:rsid w:val="00990B56"/>
    <w:rsid w:val="009A2B9A"/>
    <w:rsid w:val="009A6AC7"/>
    <w:rsid w:val="009B68FB"/>
    <w:rsid w:val="009C16A9"/>
    <w:rsid w:val="009F02B9"/>
    <w:rsid w:val="00A008E5"/>
    <w:rsid w:val="00A11586"/>
    <w:rsid w:val="00A16B3C"/>
    <w:rsid w:val="00A2449F"/>
    <w:rsid w:val="00A3355E"/>
    <w:rsid w:val="00A47233"/>
    <w:rsid w:val="00A53B07"/>
    <w:rsid w:val="00A54878"/>
    <w:rsid w:val="00A56B3A"/>
    <w:rsid w:val="00A61608"/>
    <w:rsid w:val="00A626BB"/>
    <w:rsid w:val="00A92AD1"/>
    <w:rsid w:val="00AA75DE"/>
    <w:rsid w:val="00AD416B"/>
    <w:rsid w:val="00AD48EE"/>
    <w:rsid w:val="00AF1019"/>
    <w:rsid w:val="00B053AC"/>
    <w:rsid w:val="00B05CA5"/>
    <w:rsid w:val="00B0726A"/>
    <w:rsid w:val="00B10258"/>
    <w:rsid w:val="00B17DE2"/>
    <w:rsid w:val="00B2720B"/>
    <w:rsid w:val="00B63188"/>
    <w:rsid w:val="00B65026"/>
    <w:rsid w:val="00B964C8"/>
    <w:rsid w:val="00BA66F6"/>
    <w:rsid w:val="00BB45E1"/>
    <w:rsid w:val="00BC77FF"/>
    <w:rsid w:val="00BE1C7B"/>
    <w:rsid w:val="00BE2396"/>
    <w:rsid w:val="00C25470"/>
    <w:rsid w:val="00C307E8"/>
    <w:rsid w:val="00C3644D"/>
    <w:rsid w:val="00C43804"/>
    <w:rsid w:val="00C54AE1"/>
    <w:rsid w:val="00C579C1"/>
    <w:rsid w:val="00C734B5"/>
    <w:rsid w:val="00C82F8A"/>
    <w:rsid w:val="00C84C30"/>
    <w:rsid w:val="00C93EA1"/>
    <w:rsid w:val="00CC6843"/>
    <w:rsid w:val="00CC7058"/>
    <w:rsid w:val="00CE0CA4"/>
    <w:rsid w:val="00CE14A7"/>
    <w:rsid w:val="00CE500C"/>
    <w:rsid w:val="00D0170C"/>
    <w:rsid w:val="00D04D05"/>
    <w:rsid w:val="00D067FF"/>
    <w:rsid w:val="00D07CF4"/>
    <w:rsid w:val="00D21175"/>
    <w:rsid w:val="00D335C0"/>
    <w:rsid w:val="00D37912"/>
    <w:rsid w:val="00D42CA3"/>
    <w:rsid w:val="00D71A69"/>
    <w:rsid w:val="00D84D8E"/>
    <w:rsid w:val="00D92DC8"/>
    <w:rsid w:val="00D93D8C"/>
    <w:rsid w:val="00DA2CF7"/>
    <w:rsid w:val="00DA5725"/>
    <w:rsid w:val="00DD1EBB"/>
    <w:rsid w:val="00DD49A5"/>
    <w:rsid w:val="00DE6202"/>
    <w:rsid w:val="00DE7109"/>
    <w:rsid w:val="00DF693A"/>
    <w:rsid w:val="00DF780A"/>
    <w:rsid w:val="00E04E90"/>
    <w:rsid w:val="00E07288"/>
    <w:rsid w:val="00E1277C"/>
    <w:rsid w:val="00E15AE0"/>
    <w:rsid w:val="00E20820"/>
    <w:rsid w:val="00E32425"/>
    <w:rsid w:val="00E44EBB"/>
    <w:rsid w:val="00E44EEA"/>
    <w:rsid w:val="00E527AC"/>
    <w:rsid w:val="00E60881"/>
    <w:rsid w:val="00E6797B"/>
    <w:rsid w:val="00E729AD"/>
    <w:rsid w:val="00E75D66"/>
    <w:rsid w:val="00E76DA5"/>
    <w:rsid w:val="00E81D0D"/>
    <w:rsid w:val="00E92630"/>
    <w:rsid w:val="00EB15EF"/>
    <w:rsid w:val="00EB29A1"/>
    <w:rsid w:val="00EB6AC5"/>
    <w:rsid w:val="00EC53AE"/>
    <w:rsid w:val="00EC58FF"/>
    <w:rsid w:val="00EC7028"/>
    <w:rsid w:val="00ED6949"/>
    <w:rsid w:val="00EE2318"/>
    <w:rsid w:val="00EE2707"/>
    <w:rsid w:val="00EE7BD7"/>
    <w:rsid w:val="00F1274D"/>
    <w:rsid w:val="00F2262B"/>
    <w:rsid w:val="00F247D7"/>
    <w:rsid w:val="00F340C6"/>
    <w:rsid w:val="00F534F6"/>
    <w:rsid w:val="00F53825"/>
    <w:rsid w:val="00F53AE1"/>
    <w:rsid w:val="00F70B28"/>
    <w:rsid w:val="00F80185"/>
    <w:rsid w:val="00F94574"/>
    <w:rsid w:val="00FB4BE1"/>
    <w:rsid w:val="00FB6DAC"/>
    <w:rsid w:val="00FD30B7"/>
    <w:rsid w:val="00FE4B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A8485E"/>
  <w15:chartTrackingRefBased/>
  <w15:docId w15:val="{9BF6994B-D39D-46CB-8171-3BBAE98B1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749"/>
    <w:rPr>
      <w:rFonts w:eastAsiaTheme="majorEastAsia" w:cstheme="majorBidi"/>
      <w:color w:val="272727" w:themeColor="text1" w:themeTint="D8"/>
    </w:rPr>
  </w:style>
  <w:style w:type="paragraph" w:styleId="Title">
    <w:name w:val="Title"/>
    <w:basedOn w:val="Normal"/>
    <w:next w:val="Normal"/>
    <w:link w:val="TitleChar"/>
    <w:uiPriority w:val="10"/>
    <w:qFormat/>
    <w:rsid w:val="00956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749"/>
    <w:pPr>
      <w:spacing w:before="160"/>
      <w:jc w:val="center"/>
    </w:pPr>
    <w:rPr>
      <w:i/>
      <w:iCs/>
      <w:color w:val="404040" w:themeColor="text1" w:themeTint="BF"/>
    </w:rPr>
  </w:style>
  <w:style w:type="character" w:customStyle="1" w:styleId="QuoteChar">
    <w:name w:val="Quote Char"/>
    <w:basedOn w:val="DefaultParagraphFont"/>
    <w:link w:val="Quote"/>
    <w:uiPriority w:val="29"/>
    <w:rsid w:val="00956749"/>
    <w:rPr>
      <w:i/>
      <w:iCs/>
      <w:color w:val="404040" w:themeColor="text1" w:themeTint="BF"/>
    </w:rPr>
  </w:style>
  <w:style w:type="paragraph" w:styleId="ListParagraph">
    <w:name w:val="List Paragraph"/>
    <w:basedOn w:val="Normal"/>
    <w:uiPriority w:val="34"/>
    <w:qFormat/>
    <w:rsid w:val="00956749"/>
    <w:pPr>
      <w:ind w:left="720"/>
      <w:contextualSpacing/>
    </w:pPr>
  </w:style>
  <w:style w:type="character" w:styleId="IntenseEmphasis">
    <w:name w:val="Intense Emphasis"/>
    <w:basedOn w:val="DefaultParagraphFont"/>
    <w:uiPriority w:val="21"/>
    <w:qFormat/>
    <w:rsid w:val="00956749"/>
    <w:rPr>
      <w:i/>
      <w:iCs/>
      <w:color w:val="0F4761" w:themeColor="accent1" w:themeShade="BF"/>
    </w:rPr>
  </w:style>
  <w:style w:type="paragraph" w:styleId="IntenseQuote">
    <w:name w:val="Intense Quote"/>
    <w:basedOn w:val="Normal"/>
    <w:next w:val="Normal"/>
    <w:link w:val="IntenseQuoteChar"/>
    <w:uiPriority w:val="30"/>
    <w:qFormat/>
    <w:rsid w:val="00956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749"/>
    <w:rPr>
      <w:i/>
      <w:iCs/>
      <w:color w:val="0F4761" w:themeColor="accent1" w:themeShade="BF"/>
    </w:rPr>
  </w:style>
  <w:style w:type="character" w:styleId="IntenseReference">
    <w:name w:val="Intense Reference"/>
    <w:basedOn w:val="DefaultParagraphFont"/>
    <w:uiPriority w:val="32"/>
    <w:qFormat/>
    <w:rsid w:val="00956749"/>
    <w:rPr>
      <w:b/>
      <w:bCs/>
      <w:smallCaps/>
      <w:color w:val="0F4761" w:themeColor="accent1" w:themeShade="BF"/>
      <w:spacing w:val="5"/>
    </w:rPr>
  </w:style>
  <w:style w:type="paragraph" w:styleId="Header">
    <w:name w:val="header"/>
    <w:basedOn w:val="Normal"/>
    <w:link w:val="HeaderChar"/>
    <w:uiPriority w:val="99"/>
    <w:unhideWhenUsed/>
    <w:rsid w:val="00C25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470"/>
  </w:style>
  <w:style w:type="paragraph" w:styleId="Footer">
    <w:name w:val="footer"/>
    <w:basedOn w:val="Normal"/>
    <w:link w:val="FooterChar"/>
    <w:uiPriority w:val="99"/>
    <w:unhideWhenUsed/>
    <w:rsid w:val="00C25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470"/>
  </w:style>
  <w:style w:type="paragraph" w:styleId="FootnoteText">
    <w:name w:val="footnote text"/>
    <w:basedOn w:val="Normal"/>
    <w:link w:val="FootnoteTextChar"/>
    <w:uiPriority w:val="99"/>
    <w:semiHidden/>
    <w:unhideWhenUsed/>
    <w:rsid w:val="005B78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7895"/>
    <w:rPr>
      <w:sz w:val="20"/>
      <w:szCs w:val="20"/>
    </w:rPr>
  </w:style>
  <w:style w:type="character" w:styleId="FootnoteReference">
    <w:name w:val="footnote reference"/>
    <w:basedOn w:val="DefaultParagraphFont"/>
    <w:uiPriority w:val="99"/>
    <w:semiHidden/>
    <w:unhideWhenUsed/>
    <w:rsid w:val="005B7895"/>
    <w:rPr>
      <w:vertAlign w:val="superscript"/>
    </w:rPr>
  </w:style>
  <w:style w:type="character" w:styleId="Hyperlink">
    <w:name w:val="Hyperlink"/>
    <w:basedOn w:val="DefaultParagraphFont"/>
    <w:uiPriority w:val="99"/>
    <w:unhideWhenUsed/>
    <w:rsid w:val="00DF780A"/>
    <w:rPr>
      <w:color w:val="467886" w:themeColor="hyperlink"/>
      <w:u w:val="single"/>
    </w:rPr>
  </w:style>
  <w:style w:type="character" w:styleId="UnresolvedMention">
    <w:name w:val="Unresolved Mention"/>
    <w:basedOn w:val="DefaultParagraphFont"/>
    <w:uiPriority w:val="99"/>
    <w:semiHidden/>
    <w:unhideWhenUsed/>
    <w:rsid w:val="00DF78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bcnews.com/id/wbna44945455" TargetMode="External"/><Relationship Id="rId3" Type="http://schemas.openxmlformats.org/officeDocument/2006/relationships/settings" Target="settings.xml"/><Relationship Id="rId7" Type="http://schemas.openxmlformats.org/officeDocument/2006/relationships/hyperlink" Target="https://www.jstor.org/stable/38535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en.acs.org/articles/89/i44/Mummy-Preservation-Frankenstein-Came-Life.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3853520" TargetMode="External"/><Relationship Id="rId2" Type="http://schemas.openxmlformats.org/officeDocument/2006/relationships/hyperlink" Target="https://www.nbcnews.com/id/wbna44945455" TargetMode="External"/><Relationship Id="rId1" Type="http://schemas.openxmlformats.org/officeDocument/2006/relationships/hyperlink" Target="https://www.chemistryworld.com/careers/why-i-mummified-a-taxi-driver/2500178.article" TargetMode="External"/><Relationship Id="rId4" Type="http://schemas.openxmlformats.org/officeDocument/2006/relationships/hyperlink" Target="https://cen.acs.org/articles/89/i44/Mummy-Preservation-Frankenstein-Came-Lif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B3CD9-58E5-451A-AE63-8AC3A0929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1210</Words>
  <Characters>7166</Characters>
  <Application>Microsoft Office Word</Application>
  <DocSecurity>0</DocSecurity>
  <Lines>117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8357</CharactersWithSpaces>
  <SharedDoc>false</SharedDoc>
  <HLinks>
    <vt:vector size="48" baseType="variant">
      <vt:variant>
        <vt:i4>6815853</vt:i4>
      </vt:variant>
      <vt:variant>
        <vt:i4>9</vt:i4>
      </vt:variant>
      <vt:variant>
        <vt:i4>0</vt:i4>
      </vt:variant>
      <vt:variant>
        <vt:i4>5</vt:i4>
      </vt:variant>
      <vt:variant>
        <vt:lpwstr>https://cen.acs.org/articles/89/i44/Mummy-Preservation-Frankenstein-Came-Life.html</vt:lpwstr>
      </vt:variant>
      <vt:variant>
        <vt:lpwstr/>
      </vt:variant>
      <vt:variant>
        <vt:i4>2949156</vt:i4>
      </vt:variant>
      <vt:variant>
        <vt:i4>6</vt:i4>
      </vt:variant>
      <vt:variant>
        <vt:i4>0</vt:i4>
      </vt:variant>
      <vt:variant>
        <vt:i4>5</vt:i4>
      </vt:variant>
      <vt:variant>
        <vt:lpwstr>https://www.nbcnews.com/id/wbna44945455</vt:lpwstr>
      </vt:variant>
      <vt:variant>
        <vt:lpwstr/>
      </vt:variant>
      <vt:variant>
        <vt:i4>5701708</vt:i4>
      </vt:variant>
      <vt:variant>
        <vt:i4>3</vt:i4>
      </vt:variant>
      <vt:variant>
        <vt:i4>0</vt:i4>
      </vt:variant>
      <vt:variant>
        <vt:i4>5</vt:i4>
      </vt:variant>
      <vt:variant>
        <vt:lpwstr>https://www.jstor.org/stable/3853520</vt:lpwstr>
      </vt:variant>
      <vt:variant>
        <vt:lpwstr/>
      </vt:variant>
      <vt:variant>
        <vt:i4>589889</vt:i4>
      </vt:variant>
      <vt:variant>
        <vt:i4>0</vt:i4>
      </vt:variant>
      <vt:variant>
        <vt:i4>0</vt:i4>
      </vt:variant>
      <vt:variant>
        <vt:i4>5</vt:i4>
      </vt:variant>
      <vt:variant>
        <vt:lpwstr>https://www.chemistryworld.com/careers/why-i-mummified-a-taxi-driver/2500178.article</vt:lpwstr>
      </vt:variant>
      <vt:variant>
        <vt:lpwstr/>
      </vt:variant>
      <vt:variant>
        <vt:i4>6815853</vt:i4>
      </vt:variant>
      <vt:variant>
        <vt:i4>9</vt:i4>
      </vt:variant>
      <vt:variant>
        <vt:i4>0</vt:i4>
      </vt:variant>
      <vt:variant>
        <vt:i4>5</vt:i4>
      </vt:variant>
      <vt:variant>
        <vt:lpwstr>https://cen.acs.org/articles/89/i44/Mummy-Preservation-Frankenstein-Came-Life.html</vt:lpwstr>
      </vt:variant>
      <vt:variant>
        <vt:lpwstr/>
      </vt:variant>
      <vt:variant>
        <vt:i4>5701708</vt:i4>
      </vt:variant>
      <vt:variant>
        <vt:i4>6</vt:i4>
      </vt:variant>
      <vt:variant>
        <vt:i4>0</vt:i4>
      </vt:variant>
      <vt:variant>
        <vt:i4>5</vt:i4>
      </vt:variant>
      <vt:variant>
        <vt:lpwstr>https://www.jstor.org/stable/3853520</vt:lpwstr>
      </vt:variant>
      <vt:variant>
        <vt:lpwstr/>
      </vt:variant>
      <vt:variant>
        <vt:i4>2949156</vt:i4>
      </vt:variant>
      <vt:variant>
        <vt:i4>3</vt:i4>
      </vt:variant>
      <vt:variant>
        <vt:i4>0</vt:i4>
      </vt:variant>
      <vt:variant>
        <vt:i4>5</vt:i4>
      </vt:variant>
      <vt:variant>
        <vt:lpwstr>https://www.nbcnews.com/id/wbna44945455</vt:lpwstr>
      </vt:variant>
      <vt:variant>
        <vt:lpwstr/>
      </vt:variant>
      <vt:variant>
        <vt:i4>589889</vt:i4>
      </vt:variant>
      <vt:variant>
        <vt:i4>0</vt:i4>
      </vt:variant>
      <vt:variant>
        <vt:i4>0</vt:i4>
      </vt:variant>
      <vt:variant>
        <vt:i4>5</vt:i4>
      </vt:variant>
      <vt:variant>
        <vt:lpwstr>https://www.chemistryworld.com/careers/why-i-mummified-a-taxi-driver/2500178.article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4</cp:revision>
  <dcterms:created xsi:type="dcterms:W3CDTF">2026-03-22T15:02:00Z</dcterms:created>
  <dcterms:modified xsi:type="dcterms:W3CDTF">2026-03-22T15:12:00Z</dcterms:modified>
</cp:coreProperties>
</file>