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numbering+xml"/>
  <Override PartName="/word/styles.xml" ContentType="application/vnd.openxmlformats-officedocument.wordprocessingml.styles+xml"/>
  <Override PartName="/word/document.xml" ContentType="application/vnd.openxmlformats-officedocument.wordprocessingml.document.main+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object w:dxaOrig="3483" w:dyaOrig="1391">
          <v:rect xmlns:o="urn:schemas-microsoft-com:office:office" xmlns:v="urn:schemas-microsoft-com:vml" id="rectole0000000000" style="width:174.150000pt;height:69.5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tbl>
      <w:tblPr/>
      <w:tblGrid>
        <w:gridCol w:w="4513"/>
        <w:gridCol w:w="4514"/>
      </w:tblGrid>
      <w:tr>
        <w:trPr>
          <w:trHeight w:val="469" w:hRule="auto"/>
          <w:jc w:val="left"/>
          <w:cantSplit w:val="1"/>
        </w:trPr>
        <w:tc>
          <w:tcPr>
            <w:tcW w:w="4513"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40" w:line="240"/>
              <w:ind w:right="0" w:left="0" w:firstLine="0"/>
              <w:jc w:val="left"/>
              <w:rPr>
                <w:spacing w:val="0"/>
                <w:position w:val="0"/>
                <w:shd w:fill="auto" w:val="clear"/>
              </w:rPr>
            </w:pPr>
            <w:r>
              <w:rPr>
                <w:rFonts w:ascii="Times New Roman" w:hAnsi="Times New Roman" w:cs="Times New Roman" w:eastAsia="Times New Roman"/>
                <w:b/>
                <w:caps w:val="true"/>
                <w:color w:val="auto"/>
                <w:spacing w:val="0"/>
                <w:position w:val="0"/>
                <w:sz w:val="24"/>
                <w:shd w:fill="auto" w:val="clear"/>
              </w:rPr>
              <w:t xml:space="preserve">LOCATION:</w:t>
            </w:r>
            <w:r>
              <w:rPr>
                <w:rFonts w:ascii="Times New Roman" w:hAnsi="Times New Roman" w:cs="Times New Roman" w:eastAsia="Times New Roman"/>
                <w:caps w:val="true"/>
                <w:color w:val="auto"/>
                <w:spacing w:val="0"/>
                <w:position w:val="0"/>
                <w:sz w:val="24"/>
                <w:shd w:fill="auto" w:val="clear"/>
              </w:rPr>
              <w:t xml:space="preserve"> </w:t>
            </w:r>
            <w:r>
              <w:rPr>
                <w:rFonts w:ascii="Times New Roman" w:hAnsi="Times New Roman" w:cs="Times New Roman" w:eastAsia="Times New Roman"/>
                <w:b/>
                <w:caps w:val="true"/>
                <w:color w:val="FF0000"/>
                <w:spacing w:val="0"/>
                <w:position w:val="0"/>
                <w:sz w:val="24"/>
                <w:shd w:fill="auto" w:val="clear"/>
              </w:rPr>
              <w:t xml:space="preserve">Swansea </w:t>
            </w:r>
          </w:p>
        </w:tc>
        <w:tc>
          <w:tcPr>
            <w:tcW w:w="4514"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40" w:line="240"/>
              <w:ind w:right="0" w:left="0" w:firstLine="0"/>
              <w:jc w:val="right"/>
              <w:rPr>
                <w:spacing w:val="0"/>
                <w:position w:val="0"/>
                <w:shd w:fill="auto" w:val="clear"/>
              </w:rPr>
            </w:pPr>
            <w:r>
              <w:rPr>
                <w:rFonts w:ascii="Times New Roman" w:hAnsi="Times New Roman" w:cs="Times New Roman" w:eastAsia="Times New Roman"/>
                <w:b/>
                <w:caps w:val="true"/>
                <w:color w:val="auto"/>
                <w:spacing w:val="0"/>
                <w:position w:val="0"/>
                <w:sz w:val="24"/>
                <w:shd w:fill="auto" w:val="clear"/>
              </w:rPr>
              <w:t xml:space="preserve">LLEOLIAD: </w:t>
            </w:r>
            <w:r>
              <w:rPr>
                <w:rFonts w:ascii="Times New Roman" w:hAnsi="Times New Roman" w:cs="Times New Roman" w:eastAsia="Times New Roman"/>
                <w:caps w:val="true"/>
                <w:color w:val="auto"/>
                <w:spacing w:val="0"/>
                <w:position w:val="0"/>
                <w:sz w:val="24"/>
                <w:shd w:fill="auto" w:val="clear"/>
              </w:rPr>
              <w:t xml:space="preserve"> </w:t>
            </w:r>
            <w:r>
              <w:rPr>
                <w:rFonts w:ascii="Times New Roman" w:hAnsi="Times New Roman" w:cs="Times New Roman" w:eastAsia="Times New Roman"/>
                <w:b/>
                <w:caps w:val="true"/>
                <w:color w:val="FF0000"/>
                <w:spacing w:val="0"/>
                <w:position w:val="0"/>
                <w:sz w:val="24"/>
                <w:shd w:fill="auto" w:val="clear"/>
              </w:rPr>
              <w:t xml:space="preserve">abertawe</w:t>
            </w:r>
          </w:p>
        </w:tc>
      </w:tr>
      <w:tr>
        <w:trPr>
          <w:trHeight w:val="542" w:hRule="auto"/>
          <w:jc w:val="left"/>
        </w:trPr>
        <w:tc>
          <w:tcPr>
            <w:tcW w:w="4513"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40" w:line="240"/>
              <w:ind w:right="0" w:left="5760" w:hanging="5760"/>
              <w:jc w:val="left"/>
              <w:rPr>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LEVEL </w:t>
            </w:r>
            <w:r>
              <w:rPr>
                <w:rFonts w:ascii="Times New Roman" w:hAnsi="Times New Roman" w:cs="Times New Roman" w:eastAsia="Times New Roman"/>
                <w:b/>
                <w:color w:val="FF0000"/>
                <w:spacing w:val="0"/>
                <w:position w:val="0"/>
                <w:sz w:val="24"/>
                <w:shd w:fill="auto" w:val="clear"/>
              </w:rPr>
              <w:t xml:space="preserve">7</w:t>
            </w:r>
          </w:p>
        </w:tc>
        <w:tc>
          <w:tcPr>
            <w:tcW w:w="4514"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40" w:line="240"/>
              <w:ind w:right="0" w:left="5760" w:hanging="5760"/>
              <w:jc w:val="right"/>
              <w:rPr>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LEFEL </w:t>
            </w:r>
            <w:r>
              <w:rPr>
                <w:rFonts w:ascii="Times New Roman" w:hAnsi="Times New Roman" w:cs="Times New Roman" w:eastAsia="Times New Roman"/>
                <w:b/>
                <w:color w:val="FF0000"/>
                <w:spacing w:val="0"/>
                <w:position w:val="0"/>
                <w:sz w:val="24"/>
                <w:shd w:fill="auto" w:val="clear"/>
              </w:rPr>
              <w:t xml:space="preserve">7</w:t>
            </w:r>
          </w:p>
        </w:tc>
      </w:tr>
      <w:tr>
        <w:trPr>
          <w:trHeight w:val="302" w:hRule="auto"/>
          <w:jc w:val="left"/>
        </w:trPr>
        <w:tc>
          <w:tcPr>
            <w:tcW w:w="4513"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aps w:val="true"/>
                <w:color w:val="auto"/>
                <w:spacing w:val="0"/>
                <w:position w:val="0"/>
                <w:sz w:val="24"/>
                <w:shd w:fill="auto" w:val="clear"/>
              </w:rPr>
              <w:t xml:space="preserve">EXAMINATION PERIOD</w:t>
            </w:r>
          </w:p>
        </w:tc>
        <w:tc>
          <w:tcPr>
            <w:tcW w:w="4514"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right"/>
              <w:rPr>
                <w:color w:val="auto"/>
                <w:spacing w:val="0"/>
                <w:position w:val="0"/>
                <w:shd w:fill="auto" w:val="clear"/>
              </w:rPr>
            </w:pPr>
            <w:r>
              <w:rPr>
                <w:rFonts w:ascii="Times New Roman" w:hAnsi="Times New Roman" w:cs="Times New Roman" w:eastAsia="Times New Roman"/>
                <w:b/>
                <w:caps w:val="true"/>
                <w:color w:val="auto"/>
                <w:spacing w:val="0"/>
                <w:position w:val="0"/>
                <w:sz w:val="24"/>
                <w:shd w:fill="auto" w:val="clear"/>
              </w:rPr>
              <w:t xml:space="preserve">CYFNOD ARHOLIADAU</w:t>
            </w:r>
          </w:p>
        </w:tc>
      </w:tr>
      <w:tr>
        <w:trPr>
          <w:trHeight w:val="863" w:hRule="auto"/>
          <w:jc w:val="left"/>
        </w:trPr>
        <w:tc>
          <w:tcPr>
            <w:tcW w:w="4513"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40" w:line="240"/>
              <w:ind w:right="0" w:left="0" w:firstLine="0"/>
              <w:jc w:val="both"/>
              <w:rPr>
                <w:spacing w:val="0"/>
                <w:position w:val="0"/>
                <w:shd w:fill="auto" w:val="clear"/>
              </w:rPr>
            </w:pPr>
            <w:r>
              <w:rPr>
                <w:rFonts w:ascii="Times New Roman" w:hAnsi="Times New Roman" w:cs="Times New Roman" w:eastAsia="Times New Roman"/>
                <w:b/>
                <w:caps w:val="true"/>
                <w:color w:val="FF0000"/>
                <w:spacing w:val="0"/>
                <w:position w:val="0"/>
                <w:sz w:val="24"/>
                <w:shd w:fill="auto" w:val="clear"/>
              </w:rPr>
              <w:t xml:space="preserve">may 2022 </w:t>
            </w:r>
          </w:p>
        </w:tc>
        <w:tc>
          <w:tcPr>
            <w:tcW w:w="4514"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40" w:line="240"/>
              <w:ind w:right="0" w:left="0" w:firstLine="0"/>
              <w:jc w:val="right"/>
              <w:rPr>
                <w:spacing w:val="0"/>
                <w:position w:val="0"/>
                <w:shd w:fill="auto" w:val="clear"/>
              </w:rPr>
            </w:pPr>
            <w:r>
              <w:rPr>
                <w:rFonts w:ascii="Times New Roman" w:hAnsi="Times New Roman" w:cs="Times New Roman" w:eastAsia="Times New Roman"/>
                <w:b/>
                <w:caps w:val="true"/>
                <w:color w:val="FF0000"/>
                <w:spacing w:val="0"/>
                <w:position w:val="0"/>
                <w:sz w:val="24"/>
                <w:shd w:fill="auto" w:val="clear"/>
              </w:rPr>
              <w:t xml:space="preserve">maI 2022</w:t>
            </w:r>
          </w:p>
        </w:tc>
      </w:tr>
    </w:tbl>
    <w:p>
      <w:pPr>
        <w:spacing w:before="0" w:after="0" w:line="240"/>
        <w:ind w:right="0" w:left="0" w:firstLine="0"/>
        <w:jc w:val="center"/>
        <w:rPr>
          <w:rFonts w:ascii="Times New Roman" w:hAnsi="Times New Roman" w:cs="Times New Roman" w:eastAsia="Times New Roman"/>
          <w:b/>
          <w:caps w:val="true"/>
          <w:color w:val="auto"/>
          <w:spacing w:val="0"/>
          <w:position w:val="0"/>
          <w:sz w:val="28"/>
          <w:shd w:fill="auto" w:val="clear"/>
        </w:rPr>
      </w:pPr>
    </w:p>
    <w:p>
      <w:pPr>
        <w:spacing w:before="0" w:after="0" w:line="240"/>
        <w:ind w:right="0" w:left="0" w:firstLine="0"/>
        <w:jc w:val="center"/>
        <w:rPr>
          <w:rFonts w:ascii="Times New Roman" w:hAnsi="Times New Roman" w:cs="Times New Roman" w:eastAsia="Times New Roman"/>
          <w:b/>
          <w:caps w:val="true"/>
          <w:color w:val="FF0000"/>
          <w:spacing w:val="0"/>
          <w:position w:val="0"/>
          <w:sz w:val="28"/>
          <w:shd w:fill="auto" w:val="clear"/>
        </w:rPr>
      </w:pPr>
      <w:r>
        <w:rPr>
          <w:rFonts w:ascii="Times New Roman" w:hAnsi="Times New Roman" w:cs="Times New Roman" w:eastAsia="Times New Roman"/>
          <w:b/>
          <w:caps w:val="true"/>
          <w:color w:val="auto"/>
          <w:spacing w:val="0"/>
          <w:position w:val="0"/>
          <w:sz w:val="28"/>
          <w:shd w:fill="auto" w:val="clear"/>
        </w:rPr>
        <w:t xml:space="preserve">MODULE CODE: </w:t>
      </w:r>
      <w:r>
        <w:rPr>
          <w:rFonts w:ascii="Times New Roman" w:hAnsi="Times New Roman" w:cs="Times New Roman" w:eastAsia="Times New Roman"/>
          <w:b/>
          <w:caps w:val="true"/>
          <w:color w:val="FF0000"/>
          <w:spacing w:val="0"/>
          <w:position w:val="0"/>
          <w:sz w:val="28"/>
          <w:shd w:fill="auto" w:val="clear"/>
        </w:rPr>
        <w:t xml:space="preserve">ACCA7029</w:t>
      </w:r>
    </w:p>
    <w:p>
      <w:pPr>
        <w:spacing w:before="0" w:after="0" w:line="240"/>
        <w:ind w:right="0" w:left="0" w:firstLine="0"/>
        <w:jc w:val="center"/>
        <w:rPr>
          <w:rFonts w:ascii="Times New Roman" w:hAnsi="Times New Roman" w:cs="Times New Roman" w:eastAsia="Times New Roman"/>
          <w:b/>
          <w:caps w:val="true"/>
          <w:color w:val="auto"/>
          <w:spacing w:val="0"/>
          <w:position w:val="0"/>
          <w:sz w:val="28"/>
          <w:shd w:fill="auto" w:val="clear"/>
        </w:rPr>
      </w:pPr>
      <w:r>
        <w:rPr>
          <w:rFonts w:ascii="Times New Roman" w:hAnsi="Times New Roman" w:cs="Times New Roman" w:eastAsia="Times New Roman"/>
          <w:b/>
          <w:caps w:val="true"/>
          <w:color w:val="auto"/>
          <w:spacing w:val="0"/>
          <w:position w:val="0"/>
          <w:sz w:val="28"/>
          <w:shd w:fill="auto" w:val="clear"/>
        </w:rPr>
        <w:t xml:space="preserve">COD Y MODWL:</w:t>
      </w:r>
      <w:r>
        <w:rPr>
          <w:rFonts w:ascii="Times New Roman" w:hAnsi="Times New Roman" w:cs="Times New Roman" w:eastAsia="Times New Roman"/>
          <w:b/>
          <w:caps w:val="true"/>
          <w:color w:val="FF0000"/>
          <w:spacing w:val="0"/>
          <w:position w:val="0"/>
          <w:sz w:val="28"/>
          <w:shd w:fill="auto" w:val="clear"/>
        </w:rPr>
        <w:t xml:space="preserve"> ACCA7029</w:t>
      </w:r>
    </w:p>
    <w:p>
      <w:pPr>
        <w:spacing w:before="0" w:after="240" w:line="240"/>
        <w:ind w:right="0" w:left="0" w:firstLine="0"/>
        <w:jc w:val="center"/>
        <w:rPr>
          <w:rFonts w:ascii="Times New Roman" w:hAnsi="Times New Roman" w:cs="Times New Roman" w:eastAsia="Times New Roman"/>
          <w:b/>
          <w:color w:val="FF0000"/>
          <w:spacing w:val="0"/>
          <w:position w:val="0"/>
          <w:sz w:val="28"/>
          <w:shd w:fill="auto" w:val="clear"/>
        </w:rPr>
      </w:pPr>
      <w:r>
        <w:rPr>
          <w:rFonts w:ascii="Times New Roman" w:hAnsi="Times New Roman" w:cs="Times New Roman" w:eastAsia="Times New Roman"/>
          <w:b/>
          <w:color w:val="FF0000"/>
          <w:spacing w:val="0"/>
          <w:position w:val="0"/>
          <w:sz w:val="28"/>
          <w:shd w:fill="auto" w:val="clear"/>
        </w:rPr>
        <w:t xml:space="preserve">ENTERPRISE CORE NETWORKING</w:t>
      </w:r>
    </w:p>
    <w:p>
      <w:pPr>
        <w:spacing w:before="0" w:after="240" w:line="240"/>
        <w:ind w:right="0" w:left="0" w:firstLine="0"/>
        <w:jc w:val="center"/>
        <w:rPr>
          <w:rFonts w:ascii="Times New Roman" w:hAnsi="Times New Roman" w:cs="Times New Roman" w:eastAsia="Times New Roman"/>
          <w:b/>
          <w:caps w:val="true"/>
          <w:color w:val="auto"/>
          <w:spacing w:val="0"/>
          <w:position w:val="0"/>
          <w:sz w:val="28"/>
          <w:shd w:fill="auto" w:val="clear"/>
        </w:rPr>
      </w:pPr>
      <w:r>
        <w:rPr>
          <w:rFonts w:ascii="Times New Roman" w:hAnsi="Times New Roman" w:cs="Times New Roman" w:eastAsia="Times New Roman"/>
          <w:b/>
          <w:caps w:val="true"/>
          <w:color w:val="auto"/>
          <w:spacing w:val="0"/>
          <w:position w:val="0"/>
          <w:sz w:val="28"/>
          <w:shd w:fill="auto" w:val="clear"/>
        </w:rPr>
        <w:t xml:space="preserve">TIME</w:t>
      </w:r>
    </w:p>
    <w:p>
      <w:pPr>
        <w:spacing w:before="0" w:after="240" w:line="240"/>
        <w:ind w:right="0" w:left="0" w:firstLine="0"/>
        <w:jc w:val="center"/>
        <w:rPr>
          <w:rFonts w:ascii="Times New Roman" w:hAnsi="Times New Roman" w:cs="Times New Roman" w:eastAsia="Times New Roman"/>
          <w:b/>
          <w:caps w:val="true"/>
          <w:color w:val="auto"/>
          <w:spacing w:val="0"/>
          <w:position w:val="0"/>
          <w:sz w:val="28"/>
          <w:shd w:fill="auto" w:val="clear"/>
        </w:rPr>
      </w:pPr>
      <w:r>
        <w:rPr>
          <w:rFonts w:ascii="Times New Roman" w:hAnsi="Times New Roman" w:cs="Times New Roman" w:eastAsia="Times New Roman"/>
          <w:b/>
          <w:caps w:val="true"/>
          <w:color w:val="FF0000"/>
          <w:spacing w:val="0"/>
          <w:position w:val="0"/>
          <w:sz w:val="28"/>
          <w:shd w:fill="auto" w:val="clear"/>
        </w:rPr>
        <w:t xml:space="preserve">3 HOURS (including uploading all the work on Moodle)</w:t>
      </w:r>
    </w:p>
    <w:p>
      <w:pPr>
        <w:spacing w:before="0" w:after="0" w:line="240"/>
        <w:ind w:right="0" w:left="0" w:firstLine="0"/>
        <w:jc w:val="center"/>
        <w:rPr>
          <w:rFonts w:ascii="Times New Roman" w:hAnsi="Times New Roman" w:cs="Times New Roman" w:eastAsia="Times New Roman"/>
          <w:b/>
          <w:caps w:val="true"/>
          <w:color w:val="auto"/>
          <w:spacing w:val="0"/>
          <w:position w:val="0"/>
          <w:sz w:val="28"/>
          <w:shd w:fill="auto" w:val="clear"/>
        </w:rPr>
      </w:pPr>
    </w:p>
    <w:p>
      <w:pPr>
        <w:spacing w:before="0" w:after="0" w:line="240"/>
        <w:ind w:right="0" w:left="0" w:firstLine="0"/>
        <w:jc w:val="center"/>
        <w:rPr>
          <w:rFonts w:ascii="Times New Roman" w:hAnsi="Times New Roman" w:cs="Times New Roman" w:eastAsia="Times New Roman"/>
          <w:b/>
          <w:caps w:val="true"/>
          <w:color w:val="auto"/>
          <w:spacing w:val="0"/>
          <w:position w:val="0"/>
          <w:sz w:val="28"/>
          <w:shd w:fill="auto" w:val="clear"/>
        </w:rPr>
      </w:pPr>
      <w:r>
        <w:rPr>
          <w:rFonts w:ascii="Times New Roman" w:hAnsi="Times New Roman" w:cs="Times New Roman" w:eastAsia="Times New Roman"/>
          <w:b/>
          <w:caps w:val="true"/>
          <w:color w:val="auto"/>
          <w:spacing w:val="0"/>
          <w:position w:val="0"/>
          <w:sz w:val="28"/>
          <w:shd w:fill="auto" w:val="clear"/>
        </w:rPr>
        <w:t xml:space="preserve">answer </w:t>
      </w:r>
      <w:r>
        <w:rPr>
          <w:rFonts w:ascii="Times New Roman" w:hAnsi="Times New Roman" w:cs="Times New Roman" w:eastAsia="Times New Roman"/>
          <w:b/>
          <w:caps w:val="true"/>
          <w:color w:val="FF0000"/>
          <w:spacing w:val="0"/>
          <w:position w:val="0"/>
          <w:sz w:val="28"/>
          <w:u w:val="single"/>
          <w:shd w:fill="auto" w:val="clear"/>
        </w:rPr>
        <w:t xml:space="preserve">ALL</w:t>
      </w:r>
      <w:r>
        <w:rPr>
          <w:rFonts w:ascii="Times New Roman" w:hAnsi="Times New Roman" w:cs="Times New Roman" w:eastAsia="Times New Roman"/>
          <w:b/>
          <w:caps w:val="true"/>
          <w:color w:val="FF0000"/>
          <w:spacing w:val="0"/>
          <w:position w:val="0"/>
          <w:sz w:val="28"/>
          <w:shd w:fill="auto" w:val="clear"/>
        </w:rPr>
        <w:t xml:space="preserve"> quESTIONs</w:t>
      </w:r>
    </w:p>
    <w:p>
      <w:pPr>
        <w:spacing w:before="0" w:after="120" w:line="240"/>
        <w:ind w:right="0" w:left="0" w:firstLine="0"/>
        <w:jc w:val="left"/>
        <w:rPr>
          <w:rFonts w:ascii="Times New Roman" w:hAnsi="Times New Roman" w:cs="Times New Roman" w:eastAsia="Times New Roman"/>
          <w:i/>
          <w:color w:val="auto"/>
          <w:spacing w:val="0"/>
          <w:position w:val="0"/>
          <w:sz w:val="24"/>
          <w:shd w:fill="auto" w:val="clear"/>
        </w:rPr>
      </w:pPr>
    </w:p>
    <w:p>
      <w:pPr>
        <w:spacing w:before="0" w:after="120" w:line="240"/>
        <w:ind w:right="0" w:left="0" w:firstLine="0"/>
        <w:jc w:val="left"/>
        <w:rPr>
          <w:rFonts w:ascii="Times New Roman" w:hAnsi="Times New Roman" w:cs="Times New Roman" w:eastAsia="Times New Roman"/>
          <w:i/>
          <w:color w:val="auto"/>
          <w:spacing w:val="0"/>
          <w:position w:val="0"/>
          <w:sz w:val="24"/>
          <w:shd w:fill="auto" w:val="clear"/>
        </w:rPr>
      </w:pPr>
    </w:p>
    <w:p>
      <w:pPr>
        <w:spacing w:before="0" w:after="120" w:line="24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Equipment or materials required </w:t>
      </w:r>
      <w:r>
        <w:rPr>
          <w:rFonts w:ascii="Times New Roman" w:hAnsi="Times New Roman" w:cs="Times New Roman" w:eastAsia="Times New Roman"/>
          <w:i/>
          <w:color w:val="auto"/>
          <w:spacing w:val="0"/>
          <w:position w:val="0"/>
          <w:sz w:val="24"/>
          <w:shd w:fill="auto" w:val="clear"/>
        </w:rPr>
        <w:t xml:space="preserve">–</w:t>
      </w:r>
      <w:r>
        <w:rPr>
          <w:rFonts w:ascii="Times New Roman" w:hAnsi="Times New Roman" w:cs="Times New Roman" w:eastAsia="Times New Roman"/>
          <w:i/>
          <w:color w:val="auto"/>
          <w:spacing w:val="0"/>
          <w:position w:val="0"/>
          <w:sz w:val="24"/>
          <w:shd w:fill="auto" w:val="clear"/>
        </w:rPr>
        <w:t xml:space="preserve"> None</w:t>
      </w:r>
    </w:p>
    <w:p>
      <w:pPr>
        <w:spacing w:before="0" w:after="120" w:line="24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Adnoddau neu ddefnyddiau sydd eu hangen - Dim</w:t>
      </w:r>
    </w:p>
    <w:p>
      <w:pPr>
        <w:spacing w:before="0" w:after="120" w:line="240"/>
        <w:ind w:right="0" w:left="720" w:firstLine="0"/>
        <w:jc w:val="center"/>
        <w:rPr>
          <w:rFonts w:ascii="Times New Roman" w:hAnsi="Times New Roman" w:cs="Times New Roman" w:eastAsia="Times New Roman"/>
          <w:color w:val="auto"/>
          <w:spacing w:val="0"/>
          <w:position w:val="0"/>
          <w:sz w:val="28"/>
          <w:shd w:fill="auto" w:val="clear"/>
        </w:rPr>
      </w:pPr>
    </w:p>
    <w:p>
      <w:pPr>
        <w:spacing w:before="0" w:after="120" w:line="240"/>
        <w:ind w:right="0" w:left="720" w:firstLine="0"/>
        <w:jc w:val="left"/>
        <w:rPr>
          <w:rFonts w:ascii="Times New Roman" w:hAnsi="Times New Roman" w:cs="Times New Roman" w:eastAsia="Times New Roman"/>
          <w:color w:val="auto"/>
          <w:spacing w:val="0"/>
          <w:position w:val="0"/>
          <w:sz w:val="28"/>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ANSWER </w:t>
      </w:r>
      <w:r>
        <w:rPr>
          <w:rFonts w:ascii="Times New Roman" w:hAnsi="Times New Roman" w:cs="Times New Roman" w:eastAsia="Times New Roman"/>
          <w:b/>
          <w:color w:val="auto"/>
          <w:spacing w:val="0"/>
          <w:position w:val="0"/>
          <w:sz w:val="28"/>
          <w:u w:val="single"/>
          <w:shd w:fill="auto" w:val="clear"/>
        </w:rPr>
        <w:t xml:space="preserve">ALL </w:t>
      </w:r>
      <w:r>
        <w:rPr>
          <w:rFonts w:ascii="Times New Roman" w:hAnsi="Times New Roman" w:cs="Times New Roman" w:eastAsia="Times New Roman"/>
          <w:b/>
          <w:color w:val="auto"/>
          <w:spacing w:val="0"/>
          <w:position w:val="0"/>
          <w:sz w:val="28"/>
          <w:shd w:fill="auto" w:val="clear"/>
        </w:rPr>
        <w:t xml:space="preserve">QUESTIONS</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numPr>
          <w:ilvl w:val="0"/>
          <w:numId w:val="27"/>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With a use of a simple topology/ suitable diagram, explain in detail about</w:t>
      </w:r>
    </w:p>
    <w:p>
      <w:pPr>
        <w:numPr>
          <w:ilvl w:val="0"/>
          <w:numId w:val="28"/>
        </w:numPr>
        <w:spacing w:before="0" w:after="0" w:line="24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STP operations and port roles. (12 marks)</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Spanning Tree Protocol (STP) is in charge of recognizing network links and shutting down duplicate ones to avoid network loops. To do just that, all switching in the network sends BPDU messages to each other to collaborate on the root bridge. Because once root connection has been chosen, each switch must decide which of its ports will interact with the root port.</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When multiple links connect to the default gateway, one is chosen as the forward port (Specified Port), and the others are banned. Let's look at how STP works with the help of an example. To further understand how STP works, we'll look at the diagram below.</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Roles of STP Ports Root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Non-root switch ports with the cheapest way to the root bridge. The data is forwarded to the root bridge through these ports. Ports on the root and specified switches are designated. On the default gateway, all ports will be identified. Blocked - All additional ports to gateways or switches have been disabled. Workstations and PCs with access ports are unaffected.</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Root, authorized, alternate, emergency, and disabled are some of the roles available. The roles that attain the forwarding stage are still administrator and assigned. The Desk and Root ports are responsible for traffic redirection.</w:t>
      </w:r>
    </w:p>
    <w:p>
      <w:pPr>
        <w:numPr>
          <w:ilvl w:val="0"/>
          <w:numId w:val="30"/>
        </w:numPr>
        <w:spacing w:before="0" w:after="0" w:line="24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CEF switching. Discuss the advantages of CEF with other switching process. (13 marks)</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Cisco Express Forwarding (CEF) is a packet-switching technology used by most Cisco routing platforms as the default. CEF Cisco allows the capability to switch data via a machine in a way that reduces the strain on the router's processing (using powerful Layer 3 IP switching technologies).</w:t>
      </w:r>
    </w:p>
    <w:p>
      <w:pPr>
        <w:spacing w:before="0" w:after="0" w:line="240"/>
        <w:ind w:right="0" w:left="720" w:firstLine="0"/>
        <w:jc w:val="left"/>
        <w:rPr>
          <w:rFonts w:ascii="Times New Roman" w:hAnsi="Times New Roman" w:cs="Times New Roman" w:eastAsia="Times New Roman"/>
          <w:color w:val="auto"/>
          <w:spacing w:val="0"/>
          <w:position w:val="0"/>
          <w:sz w:val="24"/>
          <w:shd w:fill="auto" w:val="clear"/>
        </w:rPr>
      </w:pPr>
      <w:r>
        <w:object w:dxaOrig="9252" w:dyaOrig="4446">
          <v:rect xmlns:o="urn:schemas-microsoft-com:office:office" xmlns:v="urn:schemas-microsoft-com:vml" id="rectole0000000001" style="width:462.600000pt;height:222.3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200" w:line="240"/>
        <w:ind w:right="0" w:left="0" w:firstLine="0"/>
        <w:jc w:val="left"/>
        <w:rPr>
          <w:rFonts w:ascii="Times New Roman" w:hAnsi="Times New Roman" w:cs="Times New Roman" w:eastAsia="Times New Roman"/>
          <w:i/>
          <w:color w:val="1F497D"/>
          <w:spacing w:val="0"/>
          <w:position w:val="0"/>
          <w:sz w:val="18"/>
          <w:shd w:fill="auto" w:val="clear"/>
        </w:rPr>
      </w:pPr>
      <w:r>
        <w:rPr>
          <w:rFonts w:ascii="Times New Roman" w:hAnsi="Times New Roman" w:cs="Times New Roman" w:eastAsia="Times New Roman"/>
          <w:i/>
          <w:color w:val="1F497D"/>
          <w:spacing w:val="0"/>
          <w:position w:val="0"/>
          <w:sz w:val="18"/>
          <w:shd w:fill="auto" w:val="clear"/>
        </w:rPr>
        <w:t xml:space="preserve">Figure 2: CEF switching</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CEF provides the following advantages:</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CEF is less CPU-intensive than rapid switching route caching, resulting in improved speed. Layer 3 services like the quality of service (QoS) and encryption can benefit from more CPU processing capacity.</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Whenever CEF mode is enabled, CEF provides full switching capability at each line card.</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Resilience</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In big dynamic networks, CEF provides an exceptional level of switching reliability and consistency.</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Route cache management and the fast-switch or procedure forwarding scenario are eliminated since the Forwarding Collection Of information lookup table includes all known pathways that are present in the routing protocol. CEF is more efficient in switching traffic than traditional demand caching methods.</w:t>
      </w:r>
    </w:p>
    <w:p>
      <w:pPr>
        <w:spacing w:before="0" w:after="0" w:line="240"/>
        <w:ind w:right="0" w:left="1440" w:firstLine="0"/>
        <w:jc w:val="left"/>
        <w:rPr>
          <w:rFonts w:ascii="Times New Roman" w:hAnsi="Times New Roman" w:cs="Times New Roman" w:eastAsia="Times New Roman"/>
          <w:color w:val="auto"/>
          <w:spacing w:val="0"/>
          <w:position w:val="0"/>
          <w:sz w:val="24"/>
          <w:shd w:fill="auto" w:val="clear"/>
        </w:rPr>
      </w:pPr>
    </w:p>
    <w:p>
      <w:pPr>
        <w:numPr>
          <w:ilvl w:val="0"/>
          <w:numId w:val="36"/>
        </w:numPr>
        <w:spacing w:before="0" w:after="0" w:line="240"/>
        <w:ind w:right="0" w:left="720" w:hanging="36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Briefly explain with appropriate topology/ diagram</w:t>
      </w:r>
    </w:p>
    <w:p>
      <w:pPr>
        <w:numPr>
          <w:ilvl w:val="0"/>
          <w:numId w:val="36"/>
        </w:numPr>
        <w:spacing w:before="0" w:after="0" w:line="24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Load balancing in EIGRP. (5 marks)</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Cisco's EIGRP, or Quality And making Gateway Routing Protocol, is a customized routing protocol. It determines the most efficient path to a destination by calculating metric values depending on network bandwidth and delay. When many routes have the same routing metric, all dynamic routing protocols, including EIGRP, will use all of them to forward packets in load. Load balancing on Cisco EIGRP can, however, be configured using routes with varying metric values. Inequitable cost load balancing is a unique characteristic of EIGRP that is fairly simple to deploy.</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object w:dxaOrig="9252" w:dyaOrig="3939">
          <v:rect xmlns:o="urn:schemas-microsoft-com:office:office" xmlns:v="urn:schemas-microsoft-com:vml" id="rectole0000000002" style="width:462.600000pt;height:196.9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200" w:line="240"/>
        <w:ind w:right="0" w:left="0" w:firstLine="0"/>
        <w:jc w:val="left"/>
        <w:rPr>
          <w:rFonts w:ascii="Times New Roman" w:hAnsi="Times New Roman" w:cs="Times New Roman" w:eastAsia="Times New Roman"/>
          <w:i/>
          <w:color w:val="1F497D"/>
          <w:spacing w:val="0"/>
          <w:position w:val="0"/>
          <w:sz w:val="18"/>
          <w:shd w:fill="auto" w:val="clear"/>
        </w:rPr>
      </w:pPr>
      <w:r>
        <w:rPr>
          <w:rFonts w:ascii="Times New Roman" w:hAnsi="Times New Roman" w:cs="Times New Roman" w:eastAsia="Times New Roman"/>
          <w:i/>
          <w:color w:val="1F497D"/>
          <w:spacing w:val="0"/>
          <w:position w:val="0"/>
          <w:sz w:val="18"/>
          <w:shd w:fill="auto" w:val="clear"/>
        </w:rPr>
        <w:t xml:space="preserve">Figure 3: Load balancing in EIGRP</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numPr>
          <w:ilvl w:val="0"/>
          <w:numId w:val="42"/>
        </w:numPr>
        <w:spacing w:before="0" w:after="0" w:line="24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OSPF Neighbor States. (5 marks)</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Even before routers are entirely near to each other, OSPF develops adjacency with neighbors. This section discusses each state in depth. The OSPF States they will be looking at are as follows:</w:t>
      </w:r>
    </w:p>
    <w:p>
      <w:pPr>
        <w:numPr>
          <w:ilvl w:val="0"/>
          <w:numId w:val="44"/>
        </w:numPr>
        <w:spacing w:before="24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 depressed state</w:t>
      </w:r>
    </w:p>
    <w:p>
      <w:pPr>
        <w:numPr>
          <w:ilvl w:val="0"/>
          <w:numId w:val="44"/>
        </w:numPr>
        <w:spacing w:before="24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State of Attempt</w:t>
      </w:r>
    </w:p>
    <w:p>
      <w:pPr>
        <w:numPr>
          <w:ilvl w:val="0"/>
          <w:numId w:val="44"/>
        </w:numPr>
        <w:spacing w:before="24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Initial state</w:t>
      </w:r>
    </w:p>
    <w:p>
      <w:pPr>
        <w:numPr>
          <w:ilvl w:val="0"/>
          <w:numId w:val="44"/>
        </w:numPr>
        <w:spacing w:before="24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2-Way state</w:t>
      </w:r>
    </w:p>
    <w:p>
      <w:pPr>
        <w:numPr>
          <w:ilvl w:val="0"/>
          <w:numId w:val="44"/>
        </w:numPr>
        <w:spacing w:before="24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state of exstart</w:t>
      </w:r>
    </w:p>
    <w:p>
      <w:pPr>
        <w:numPr>
          <w:ilvl w:val="0"/>
          <w:numId w:val="44"/>
        </w:numPr>
        <w:spacing w:before="24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Change your state.</w:t>
      </w:r>
    </w:p>
    <w:p>
      <w:pPr>
        <w:numPr>
          <w:ilvl w:val="0"/>
          <w:numId w:val="44"/>
        </w:numPr>
        <w:spacing w:before="24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State of loading</w:t>
      </w:r>
    </w:p>
    <w:p>
      <w:pPr>
        <w:numPr>
          <w:ilvl w:val="0"/>
          <w:numId w:val="44"/>
        </w:numPr>
        <w:spacing w:before="24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full state</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object w:dxaOrig="9252" w:dyaOrig="7315">
          <v:rect xmlns:o="urn:schemas-microsoft-com:office:office" xmlns:v="urn:schemas-microsoft-com:vml" id="rectole0000000003" style="width:462.600000pt;height:365.7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200" w:line="240"/>
        <w:ind w:right="0" w:left="0" w:firstLine="0"/>
        <w:jc w:val="left"/>
        <w:rPr>
          <w:rFonts w:ascii="Times New Roman" w:hAnsi="Times New Roman" w:cs="Times New Roman" w:eastAsia="Times New Roman"/>
          <w:i/>
          <w:color w:val="1F497D"/>
          <w:spacing w:val="0"/>
          <w:position w:val="0"/>
          <w:sz w:val="18"/>
          <w:shd w:fill="auto" w:val="clear"/>
        </w:rPr>
      </w:pPr>
      <w:r>
        <w:rPr>
          <w:rFonts w:ascii="Times New Roman" w:hAnsi="Times New Roman" w:cs="Times New Roman" w:eastAsia="Times New Roman"/>
          <w:i/>
          <w:color w:val="1F497D"/>
          <w:spacing w:val="0"/>
          <w:position w:val="0"/>
          <w:sz w:val="18"/>
          <w:shd w:fill="auto" w:val="clear"/>
        </w:rPr>
        <w:t xml:space="preserve">Figure 4: OSPF neighbor state</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OSPF neighboring states By broadcasting Hello packages out each OSPF-enabled port on a router, OSPF neighbors are dynamically found. Hello, packages are sent to the 224.0.0.5 multiplexed IP address. The neighbor connection will be established if the two neighbors have appropriate OSPF parameters stated in their Hello packages.</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Example</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r>
        <w:object w:dxaOrig="8666" w:dyaOrig="2827">
          <v:rect xmlns:o="urn:schemas-microsoft-com:office:office" xmlns:v="urn:schemas-microsoft-com:vml" id="rectole0000000004" style="width:433.300000pt;height:141.35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numPr>
          <w:ilvl w:val="0"/>
          <w:numId w:val="48"/>
        </w:numPr>
        <w:spacing w:before="0" w:after="0" w:line="24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BGP Path Attributes (5 marks)</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Border Gateway Protocol (BGP) is in charge of determining the optimum path for data transfer between two internet-connected endpoints. Every network infrastructure vendor can define its BGP properties, which its routers can understand. Unknown traits, on the other hand, are overlooked. However, without Cisco routers, it is doubtful that a network will operate BGP. All BGP path attributes can be classified into one of four groups.</w:t>
      </w:r>
    </w:p>
    <w:p>
      <w:pPr>
        <w:numPr>
          <w:ilvl w:val="0"/>
          <w:numId w:val="50"/>
        </w:numPr>
        <w:spacing w:before="24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well-known legal requirement (for instance: Origin, and Next Hop)</w:t>
      </w:r>
    </w:p>
    <w:p>
      <w:pPr>
        <w:numPr>
          <w:ilvl w:val="0"/>
          <w:numId w:val="50"/>
        </w:numPr>
        <w:spacing w:before="24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Well-Known Discretionary (for instance: Local Preference)</w:t>
      </w:r>
    </w:p>
    <w:p>
      <w:pPr>
        <w:numPr>
          <w:ilvl w:val="0"/>
          <w:numId w:val="50"/>
        </w:numPr>
        <w:spacing w:before="24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Transitive Extension (for instance: Community)</w:t>
      </w:r>
    </w:p>
    <w:p>
      <w:pPr>
        <w:numPr>
          <w:ilvl w:val="0"/>
          <w:numId w:val="50"/>
        </w:numPr>
        <w:spacing w:before="24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Non-Transitive Alternative (for instance: Cluster List)</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object w:dxaOrig="8709" w:dyaOrig="5103">
          <v:rect xmlns:o="urn:schemas-microsoft-com:office:office" xmlns:v="urn:schemas-microsoft-com:vml" id="rectole0000000005" style="width:435.450000pt;height:255.15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200" w:line="240"/>
        <w:ind w:right="0" w:left="0" w:firstLine="0"/>
        <w:jc w:val="left"/>
        <w:rPr>
          <w:rFonts w:ascii="Times New Roman" w:hAnsi="Times New Roman" w:cs="Times New Roman" w:eastAsia="Times New Roman"/>
          <w:i/>
          <w:color w:val="1F497D"/>
          <w:spacing w:val="0"/>
          <w:position w:val="0"/>
          <w:sz w:val="18"/>
          <w:shd w:fill="auto" w:val="clear"/>
        </w:rPr>
      </w:pPr>
      <w:r>
        <w:rPr>
          <w:rFonts w:ascii="Times New Roman" w:hAnsi="Times New Roman" w:cs="Times New Roman" w:eastAsia="Times New Roman"/>
          <w:i/>
          <w:color w:val="1F497D"/>
          <w:spacing w:val="0"/>
          <w:position w:val="0"/>
          <w:sz w:val="18"/>
          <w:shd w:fill="auto" w:val="clear"/>
        </w:rPr>
        <w:t xml:space="preserve">Figure 5: BGP attributes</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240"/>
        <w:ind w:right="0" w:left="1080" w:firstLine="0"/>
        <w:jc w:val="both"/>
        <w:rPr>
          <w:rFonts w:ascii="Times New Roman" w:hAnsi="Times New Roman" w:cs="Times New Roman" w:eastAsia="Times New Roman"/>
          <w:color w:val="auto"/>
          <w:spacing w:val="0"/>
          <w:position w:val="0"/>
          <w:sz w:val="24"/>
          <w:shd w:fill="auto" w:val="clear"/>
        </w:rPr>
      </w:pPr>
    </w:p>
    <w:p>
      <w:pPr>
        <w:numPr>
          <w:ilvl w:val="0"/>
          <w:numId w:val="55"/>
        </w:numPr>
        <w:spacing w:before="0" w:after="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Refer to the Topology below</w:t>
      </w:r>
    </w:p>
    <w:p>
      <w:pPr>
        <w:spacing w:before="0" w:after="0" w:line="240"/>
        <w:ind w:right="0" w:left="1440" w:firstLine="0"/>
        <w:jc w:val="both"/>
        <w:rPr>
          <w:rFonts w:ascii="Times New Roman" w:hAnsi="Times New Roman" w:cs="Times New Roman" w:eastAsia="Times New Roman"/>
          <w:color w:val="auto"/>
          <w:spacing w:val="0"/>
          <w:position w:val="0"/>
          <w:sz w:val="24"/>
          <w:shd w:fill="auto" w:val="clear"/>
        </w:rPr>
      </w:pPr>
      <w:r>
        <w:object w:dxaOrig="5976" w:dyaOrig="3130">
          <v:rect xmlns:o="urn:schemas-microsoft-com:office:office" xmlns:v="urn:schemas-microsoft-com:vml" id="rectole0000000006" style="width:298.800000pt;height:156.50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p>
    <w:p>
      <w:pPr>
        <w:spacing w:before="0" w:after="0" w:line="240"/>
        <w:ind w:right="0" w:left="1440" w:firstLine="0"/>
        <w:jc w:val="both"/>
        <w:rPr>
          <w:rFonts w:ascii="Times New Roman" w:hAnsi="Times New Roman" w:cs="Times New Roman" w:eastAsia="Times New Roman"/>
          <w:color w:val="auto"/>
          <w:spacing w:val="0"/>
          <w:position w:val="0"/>
          <w:sz w:val="24"/>
          <w:shd w:fill="auto" w:val="clear"/>
        </w:rPr>
      </w:pPr>
    </w:p>
    <w:p>
      <w:pPr>
        <w:spacing w:before="0" w:after="0" w:line="240"/>
        <w:ind w:right="0" w:left="144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Network Admin is configuring HSRP in D1 and D2. While configuring HSRP, the below message is displayed to the console screen. </w:t>
      </w:r>
    </w:p>
    <w:p>
      <w:pPr>
        <w:spacing w:before="60" w:after="60" w:line="240"/>
        <w:ind w:right="0" w:left="1440" w:firstLine="0"/>
        <w:jc w:val="left"/>
        <w:rPr>
          <w:rFonts w:ascii="Courier New" w:hAnsi="Courier New" w:cs="Courier New" w:eastAsia="Courier New"/>
          <w:color w:val="auto"/>
          <w:spacing w:val="0"/>
          <w:position w:val="0"/>
          <w:sz w:val="18"/>
          <w:shd w:fill="auto" w:val="clear"/>
        </w:rPr>
      </w:pPr>
    </w:p>
    <w:p>
      <w:pPr>
        <w:spacing w:before="60" w:after="60" w:line="240"/>
        <w:ind w:right="0" w:left="1440" w:firstLine="0"/>
        <w:jc w:val="left"/>
        <w:rPr>
          <w:rFonts w:ascii="Courier New" w:hAnsi="Courier New" w:cs="Courier New" w:eastAsia="Courier New"/>
          <w:color w:val="auto"/>
          <w:spacing w:val="0"/>
          <w:position w:val="0"/>
          <w:sz w:val="18"/>
          <w:shd w:fill="auto" w:val="clear"/>
        </w:rPr>
      </w:pPr>
      <w:r>
        <w:rPr>
          <w:rFonts w:ascii="Courier New" w:hAnsi="Courier New" w:cs="Courier New" w:eastAsia="Courier New"/>
          <w:color w:val="auto"/>
          <w:spacing w:val="0"/>
          <w:position w:val="0"/>
          <w:sz w:val="18"/>
          <w:shd w:fill="auto" w:val="clear"/>
        </w:rPr>
        <w:t xml:space="preserve">*Jan 19 01:10:13.167: %HSRP-4-BADAUTH2: Bad authentication from 10.11.0.2</w:t>
      </w:r>
    </w:p>
    <w:p>
      <w:pPr>
        <w:spacing w:before="60" w:after="60" w:line="240"/>
        <w:ind w:right="0" w:left="720" w:firstLine="0"/>
        <w:jc w:val="left"/>
        <w:rPr>
          <w:rFonts w:ascii="Courier New" w:hAnsi="Courier New" w:cs="Courier New" w:eastAsia="Courier New"/>
          <w:color w:val="auto"/>
          <w:spacing w:val="0"/>
          <w:position w:val="0"/>
          <w:sz w:val="20"/>
          <w:shd w:fill="auto" w:val="clear"/>
        </w:rPr>
      </w:pPr>
    </w:p>
    <w:p>
      <w:pPr>
        <w:spacing w:before="0" w:after="0" w:line="240"/>
        <w:ind w:right="0" w:left="144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Network Admin tries to troubleshoot the error and fix the problem. He types a command to get the following output.</w:t>
      </w:r>
    </w:p>
    <w:p>
      <w:pPr>
        <w:spacing w:before="0" w:after="0" w:line="240"/>
        <w:ind w:right="0" w:left="1440" w:firstLine="0"/>
        <w:jc w:val="both"/>
        <w:rPr>
          <w:rFonts w:ascii="Times New Roman" w:hAnsi="Times New Roman" w:cs="Times New Roman" w:eastAsia="Times New Roman"/>
          <w:color w:val="auto"/>
          <w:spacing w:val="0"/>
          <w:position w:val="0"/>
          <w:sz w:val="24"/>
          <w:shd w:fill="auto" w:val="clear"/>
        </w:rPr>
      </w:pPr>
    </w:p>
    <w:p>
      <w:pPr>
        <w:spacing w:before="60" w:after="60" w:line="240"/>
        <w:ind w:right="0" w:left="720" w:firstLine="0"/>
        <w:jc w:val="left"/>
        <w:rPr>
          <w:rFonts w:ascii="Courier New" w:hAnsi="Courier New" w:cs="Courier New" w:eastAsia="Courier New"/>
          <w:color w:val="auto"/>
          <w:spacing w:val="0"/>
          <w:position w:val="0"/>
          <w:sz w:val="20"/>
          <w:shd w:fill="auto" w:val="clear"/>
        </w:rPr>
      </w:pPr>
      <w:r>
        <w:rPr>
          <w:rFonts w:ascii="Courier New" w:hAnsi="Courier New" w:cs="Courier New" w:eastAsia="Courier New"/>
          <w:color w:val="auto"/>
          <w:spacing w:val="0"/>
          <w:position w:val="0"/>
          <w:sz w:val="20"/>
          <w:shd w:fill="auto" w:val="clear"/>
        </w:rPr>
        <w:t xml:space="preserve">D1# </w:t>
      </w:r>
    </w:p>
    <w:p>
      <w:pPr>
        <w:spacing w:before="60" w:after="60" w:line="240"/>
        <w:ind w:right="0" w:left="720" w:firstLine="0"/>
        <w:jc w:val="left"/>
        <w:rPr>
          <w:rFonts w:ascii="Courier New" w:hAnsi="Courier New" w:cs="Courier New" w:eastAsia="Courier New"/>
          <w:color w:val="auto"/>
          <w:spacing w:val="0"/>
          <w:position w:val="0"/>
          <w:sz w:val="18"/>
          <w:shd w:fill="auto" w:val="clear"/>
        </w:rPr>
      </w:pPr>
      <w:r>
        <w:rPr>
          <w:rFonts w:ascii="Courier New" w:hAnsi="Courier New" w:cs="Courier New" w:eastAsia="Courier New"/>
          <w:color w:val="auto"/>
          <w:spacing w:val="0"/>
          <w:position w:val="0"/>
          <w:sz w:val="18"/>
          <w:shd w:fill="auto" w:val="clear"/>
        </w:rPr>
        <w:t xml:space="preserve">Interface   Grp  Pri P State   Active      Standby         Virtual IP</w:t>
      </w:r>
    </w:p>
    <w:p>
      <w:pPr>
        <w:spacing w:before="60" w:after="60" w:line="240"/>
        <w:ind w:right="0" w:left="720" w:firstLine="0"/>
        <w:jc w:val="left"/>
        <w:rPr>
          <w:rFonts w:ascii="Courier New" w:hAnsi="Courier New" w:cs="Courier New" w:eastAsia="Courier New"/>
          <w:color w:val="auto"/>
          <w:spacing w:val="0"/>
          <w:position w:val="0"/>
          <w:sz w:val="18"/>
          <w:shd w:fill="auto" w:val="clear"/>
        </w:rPr>
      </w:pPr>
      <w:r>
        <w:rPr>
          <w:rFonts w:ascii="Courier New" w:hAnsi="Courier New" w:cs="Courier New" w:eastAsia="Courier New"/>
          <w:color w:val="auto"/>
          <w:spacing w:val="0"/>
          <w:position w:val="0"/>
          <w:sz w:val="18"/>
          <w:shd w:fill="auto" w:val="clear"/>
        </w:rPr>
        <w:t xml:space="preserve">Vl11        11   150 P Active  local       </w:t>
      </w:r>
      <w:r>
        <w:rPr>
          <w:rFonts w:ascii="Courier New" w:hAnsi="Courier New" w:cs="Courier New" w:eastAsia="Courier New"/>
          <w:color w:val="auto"/>
          <w:spacing w:val="0"/>
          <w:position w:val="0"/>
          <w:sz w:val="18"/>
          <w:shd w:fill="FFFF00" w:val="clear"/>
        </w:rPr>
        <w:t xml:space="preserve">unknown</w:t>
      </w:r>
      <w:r>
        <w:rPr>
          <w:rFonts w:ascii="Courier New" w:hAnsi="Courier New" w:cs="Courier New" w:eastAsia="Courier New"/>
          <w:color w:val="auto"/>
          <w:spacing w:val="0"/>
          <w:position w:val="0"/>
          <w:sz w:val="18"/>
          <w:shd w:fill="auto" w:val="clear"/>
        </w:rPr>
        <w:t xml:space="preserve">         10.11.0.254</w:t>
      </w:r>
    </w:p>
    <w:p>
      <w:pPr>
        <w:spacing w:before="60" w:after="60" w:line="240"/>
        <w:ind w:right="0" w:left="720" w:firstLine="0"/>
        <w:jc w:val="left"/>
        <w:rPr>
          <w:rFonts w:ascii="Courier New" w:hAnsi="Courier New" w:cs="Courier New" w:eastAsia="Courier New"/>
          <w:color w:val="auto"/>
          <w:spacing w:val="0"/>
          <w:position w:val="0"/>
          <w:sz w:val="18"/>
          <w:shd w:fill="auto" w:val="clear"/>
        </w:rPr>
      </w:pPr>
      <w:r>
        <w:rPr>
          <w:rFonts w:ascii="Courier New" w:hAnsi="Courier New" w:cs="Courier New" w:eastAsia="Courier New"/>
          <w:color w:val="auto"/>
          <w:spacing w:val="0"/>
          <w:position w:val="0"/>
          <w:sz w:val="18"/>
          <w:shd w:fill="auto" w:val="clear"/>
        </w:rPr>
        <w:t xml:space="preserve">Vl11        116  150 P Active  local </w:t>
        <w:tab/>
        <w:t xml:space="preserve">   FE80::D2:1   FE80::5:73FF:FEA0:74</w:t>
      </w:r>
    </w:p>
    <w:p>
      <w:pPr>
        <w:spacing w:before="60" w:after="60" w:line="240"/>
        <w:ind w:right="0" w:left="720" w:firstLine="0"/>
        <w:jc w:val="left"/>
        <w:rPr>
          <w:rFonts w:ascii="Courier New" w:hAnsi="Courier New" w:cs="Courier New" w:eastAsia="Courier New"/>
          <w:color w:val="auto"/>
          <w:spacing w:val="0"/>
          <w:position w:val="0"/>
          <w:sz w:val="18"/>
          <w:shd w:fill="auto" w:val="clear"/>
        </w:rPr>
      </w:pPr>
      <w:r>
        <w:rPr>
          <w:rFonts w:ascii="Courier New" w:hAnsi="Courier New" w:cs="Courier New" w:eastAsia="Courier New"/>
          <w:color w:val="auto"/>
          <w:spacing w:val="0"/>
          <w:position w:val="0"/>
          <w:sz w:val="18"/>
          <w:shd w:fill="auto" w:val="clear"/>
        </w:rPr>
        <w:t xml:space="preserve">Vl21        21   100 P Active  local   </w:t>
        <w:tab/>
        <w:t xml:space="preserve">   </w:t>
      </w:r>
      <w:r>
        <w:rPr>
          <w:rFonts w:ascii="Courier New" w:hAnsi="Courier New" w:cs="Courier New" w:eastAsia="Courier New"/>
          <w:color w:val="auto"/>
          <w:spacing w:val="0"/>
          <w:position w:val="0"/>
          <w:sz w:val="18"/>
          <w:shd w:fill="FFFF00" w:val="clear"/>
        </w:rPr>
        <w:t xml:space="preserve">unknown</w:t>
      </w:r>
      <w:r>
        <w:rPr>
          <w:rFonts w:ascii="Courier New" w:hAnsi="Courier New" w:cs="Courier New" w:eastAsia="Courier New"/>
          <w:color w:val="auto"/>
          <w:spacing w:val="0"/>
          <w:position w:val="0"/>
          <w:sz w:val="18"/>
          <w:shd w:fill="auto" w:val="clear"/>
        </w:rPr>
        <w:t xml:space="preserve">      </w:t>
        <w:tab/>
        <w:t xml:space="preserve">10.21.0.254</w:t>
      </w:r>
    </w:p>
    <w:p>
      <w:pPr>
        <w:spacing w:before="60" w:after="60" w:line="240"/>
        <w:ind w:right="0" w:left="720" w:firstLine="0"/>
        <w:jc w:val="left"/>
        <w:rPr>
          <w:rFonts w:ascii="Courier New" w:hAnsi="Courier New" w:cs="Courier New" w:eastAsia="Courier New"/>
          <w:color w:val="auto"/>
          <w:spacing w:val="0"/>
          <w:position w:val="0"/>
          <w:sz w:val="18"/>
          <w:shd w:fill="auto" w:val="clear"/>
        </w:rPr>
      </w:pPr>
      <w:r>
        <w:rPr>
          <w:rFonts w:ascii="Courier New" w:hAnsi="Courier New" w:cs="Courier New" w:eastAsia="Courier New"/>
          <w:color w:val="auto"/>
          <w:spacing w:val="0"/>
          <w:position w:val="0"/>
          <w:sz w:val="18"/>
          <w:shd w:fill="auto" w:val="clear"/>
        </w:rPr>
        <w:t xml:space="preserve">Vl21        216  100 P Standby FE80::D2:2  local        FE80::5:73FF:FEA0:D8</w:t>
      </w:r>
    </w:p>
    <w:p>
      <w:pPr>
        <w:spacing w:before="60" w:after="60" w:line="240"/>
        <w:ind w:right="0" w:left="720" w:firstLine="0"/>
        <w:jc w:val="left"/>
        <w:rPr>
          <w:rFonts w:ascii="Courier New" w:hAnsi="Courier New" w:cs="Courier New" w:eastAsia="Courier New"/>
          <w:color w:val="auto"/>
          <w:spacing w:val="0"/>
          <w:position w:val="0"/>
          <w:sz w:val="18"/>
          <w:shd w:fill="auto" w:val="clear"/>
        </w:rPr>
      </w:pPr>
    </w:p>
    <w:p>
      <w:pPr>
        <w:numPr>
          <w:ilvl w:val="0"/>
          <w:numId w:val="61"/>
        </w:numPr>
        <w:spacing w:before="0" w:after="0" w:line="240"/>
        <w:ind w:right="0" w:left="180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What is the command to get the above output? (1 Mark)</w:t>
      </w:r>
    </w:p>
    <w:p>
      <w:pPr>
        <w:spacing w:before="60" w:after="60" w:line="240"/>
        <w:ind w:right="0" w:left="720" w:firstLine="0"/>
        <w:jc w:val="left"/>
        <w:rPr>
          <w:rFonts w:ascii="Courier New" w:hAnsi="Courier New" w:cs="Courier New" w:eastAsia="Courier New"/>
          <w:color w:val="auto"/>
          <w:spacing w:val="0"/>
          <w:position w:val="0"/>
          <w:sz w:val="18"/>
          <w:shd w:fill="auto" w:val="clear"/>
        </w:rPr>
      </w:pPr>
      <w:r>
        <w:rPr>
          <w:rFonts w:ascii="Courier New" w:hAnsi="Courier New" w:cs="Courier New" w:eastAsia="Courier New"/>
          <w:color w:val="auto"/>
          <w:spacing w:val="0"/>
          <w:position w:val="0"/>
          <w:sz w:val="18"/>
          <w:shd w:fill="auto" w:val="clear"/>
        </w:rPr>
        <w:t xml:space="preserve">interface vlan 11</w:t>
      </w:r>
    </w:p>
    <w:p>
      <w:pPr>
        <w:spacing w:before="60" w:after="60" w:line="240"/>
        <w:ind w:right="0" w:left="720" w:firstLine="0"/>
        <w:jc w:val="left"/>
        <w:rPr>
          <w:rFonts w:ascii="Courier New" w:hAnsi="Courier New" w:cs="Courier New" w:eastAsia="Courier New"/>
          <w:color w:val="auto"/>
          <w:spacing w:val="0"/>
          <w:position w:val="0"/>
          <w:sz w:val="18"/>
          <w:shd w:fill="auto" w:val="clear"/>
        </w:rPr>
      </w:pPr>
      <w:r>
        <w:rPr>
          <w:rFonts w:ascii="Courier New" w:hAnsi="Courier New" w:cs="Courier New" w:eastAsia="Courier New"/>
          <w:color w:val="auto"/>
          <w:spacing w:val="0"/>
          <w:position w:val="0"/>
          <w:sz w:val="18"/>
          <w:shd w:fill="auto" w:val="clear"/>
        </w:rPr>
        <w:t xml:space="preserve">standby 11 authentication md5 key-string Test12</w:t>
      </w:r>
    </w:p>
    <w:p>
      <w:pPr>
        <w:spacing w:before="60" w:after="60" w:line="240"/>
        <w:ind w:right="0" w:left="720" w:firstLine="0"/>
        <w:jc w:val="left"/>
        <w:rPr>
          <w:rFonts w:ascii="Courier New" w:hAnsi="Courier New" w:cs="Courier New" w:eastAsia="Courier New"/>
          <w:color w:val="auto"/>
          <w:spacing w:val="0"/>
          <w:position w:val="0"/>
          <w:sz w:val="18"/>
          <w:shd w:fill="auto" w:val="clear"/>
        </w:rPr>
      </w:pPr>
      <w:r>
        <w:rPr>
          <w:rFonts w:ascii="Courier New" w:hAnsi="Courier New" w:cs="Courier New" w:eastAsia="Courier New"/>
          <w:color w:val="auto"/>
          <w:spacing w:val="0"/>
          <w:position w:val="0"/>
          <w:sz w:val="18"/>
          <w:shd w:fill="auto" w:val="clear"/>
        </w:rPr>
        <w:t xml:space="preserve">exit</w:t>
      </w:r>
    </w:p>
    <w:p>
      <w:pPr>
        <w:spacing w:before="60" w:after="60" w:line="240"/>
        <w:ind w:right="0" w:left="720" w:firstLine="0"/>
        <w:jc w:val="left"/>
        <w:rPr>
          <w:rFonts w:ascii="Courier New" w:hAnsi="Courier New" w:cs="Courier New" w:eastAsia="Courier New"/>
          <w:color w:val="auto"/>
          <w:spacing w:val="0"/>
          <w:position w:val="0"/>
          <w:sz w:val="18"/>
          <w:shd w:fill="auto" w:val="clear"/>
        </w:rPr>
      </w:pPr>
      <w:r>
        <w:rPr>
          <w:rFonts w:ascii="Courier New" w:hAnsi="Courier New" w:cs="Courier New" w:eastAsia="Courier New"/>
          <w:color w:val="auto"/>
          <w:spacing w:val="0"/>
          <w:position w:val="0"/>
          <w:sz w:val="18"/>
          <w:shd w:fill="auto" w:val="clear"/>
        </w:rPr>
        <w:t xml:space="preserve">interface vlan 21</w:t>
      </w:r>
    </w:p>
    <w:p>
      <w:pPr>
        <w:spacing w:before="60" w:after="60" w:line="240"/>
        <w:ind w:right="0" w:left="720" w:firstLine="0"/>
        <w:jc w:val="left"/>
        <w:rPr>
          <w:rFonts w:ascii="Courier New" w:hAnsi="Courier New" w:cs="Courier New" w:eastAsia="Courier New"/>
          <w:color w:val="auto"/>
          <w:spacing w:val="0"/>
          <w:position w:val="0"/>
          <w:sz w:val="18"/>
          <w:shd w:fill="auto" w:val="clear"/>
        </w:rPr>
      </w:pPr>
      <w:r>
        <w:rPr>
          <w:rFonts w:ascii="Courier New" w:hAnsi="Courier New" w:cs="Courier New" w:eastAsia="Courier New"/>
          <w:color w:val="auto"/>
          <w:spacing w:val="0"/>
          <w:position w:val="0"/>
          <w:sz w:val="18"/>
          <w:shd w:fill="auto" w:val="clear"/>
        </w:rPr>
        <w:t xml:space="preserve">standby 21 authentication md5 key-string Test12</w:t>
      </w:r>
    </w:p>
    <w:p>
      <w:pPr>
        <w:spacing w:before="60" w:after="60" w:line="240"/>
        <w:ind w:right="0" w:left="720" w:firstLine="0"/>
        <w:jc w:val="left"/>
        <w:rPr>
          <w:rFonts w:ascii="Courier New" w:hAnsi="Courier New" w:cs="Courier New" w:eastAsia="Courier New"/>
          <w:color w:val="auto"/>
          <w:spacing w:val="0"/>
          <w:position w:val="0"/>
          <w:sz w:val="18"/>
          <w:shd w:fill="auto" w:val="clear"/>
        </w:rPr>
      </w:pPr>
      <w:r>
        <w:rPr>
          <w:rFonts w:ascii="Courier New" w:hAnsi="Courier New" w:cs="Courier New" w:eastAsia="Courier New"/>
          <w:color w:val="auto"/>
          <w:spacing w:val="0"/>
          <w:position w:val="0"/>
          <w:sz w:val="18"/>
          <w:shd w:fill="auto" w:val="clear"/>
        </w:rPr>
        <w:t xml:space="preserve">exit</w:t>
      </w:r>
    </w:p>
    <w:p>
      <w:pPr>
        <w:spacing w:before="60" w:after="60" w:line="240"/>
        <w:ind w:right="0" w:left="0" w:firstLine="720"/>
        <w:jc w:val="left"/>
        <w:rPr>
          <w:rFonts w:ascii="Courier New" w:hAnsi="Courier New" w:cs="Courier New" w:eastAsia="Courier New"/>
          <w:color w:val="auto"/>
          <w:spacing w:val="0"/>
          <w:position w:val="0"/>
          <w:sz w:val="18"/>
          <w:shd w:fill="auto" w:val="clear"/>
        </w:rPr>
      </w:pPr>
      <w:r>
        <w:rPr>
          <w:rFonts w:ascii="Courier New" w:hAnsi="Courier New" w:cs="Courier New" w:eastAsia="Courier New"/>
          <w:color w:val="auto"/>
          <w:spacing w:val="0"/>
          <w:position w:val="0"/>
          <w:sz w:val="18"/>
          <w:shd w:fill="auto" w:val="clear"/>
        </w:rPr>
        <w:t xml:space="preserve">end</w:t>
      </w:r>
    </w:p>
    <w:p>
      <w:pPr>
        <w:spacing w:before="60" w:after="60" w:line="240"/>
        <w:ind w:right="0" w:left="0" w:firstLine="720"/>
        <w:jc w:val="left"/>
        <w:rPr>
          <w:rFonts w:ascii="Courier New" w:hAnsi="Courier New" w:cs="Courier New" w:eastAsia="Courier New"/>
          <w:color w:val="auto"/>
          <w:spacing w:val="0"/>
          <w:position w:val="0"/>
          <w:sz w:val="18"/>
          <w:shd w:fill="auto" w:val="clear"/>
        </w:rPr>
      </w:pPr>
    </w:p>
    <w:p>
      <w:pPr>
        <w:spacing w:before="60" w:after="60" w:line="240"/>
        <w:ind w:right="0" w:left="720" w:firstLine="0"/>
        <w:jc w:val="left"/>
        <w:rPr>
          <w:rFonts w:ascii="Courier New" w:hAnsi="Courier New" w:cs="Courier New" w:eastAsia="Courier New"/>
          <w:color w:val="auto"/>
          <w:spacing w:val="0"/>
          <w:position w:val="0"/>
          <w:sz w:val="18"/>
          <w:shd w:fill="auto" w:val="clear"/>
        </w:rPr>
      </w:pPr>
      <w:r>
        <w:rPr>
          <w:rFonts w:ascii="Courier New" w:hAnsi="Courier New" w:cs="Courier New" w:eastAsia="Courier New"/>
          <w:color w:val="auto"/>
          <w:spacing w:val="0"/>
          <w:position w:val="0"/>
          <w:sz w:val="18"/>
          <w:shd w:fill="auto" w:val="clear"/>
        </w:rPr>
        <w:t xml:space="preserve">show standby brief</w:t>
      </w:r>
    </w:p>
    <w:p>
      <w:pPr>
        <w:spacing w:before="0" w:after="0" w:line="240"/>
        <w:ind w:right="0" w:left="180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From the above output, </w:t>
      </w:r>
    </w:p>
    <w:p>
      <w:pPr>
        <w:numPr>
          <w:ilvl w:val="0"/>
          <w:numId w:val="66"/>
        </w:numPr>
        <w:spacing w:before="0" w:after="0" w:line="240"/>
        <w:ind w:right="0" w:left="180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what is the priority value set for D1? (1 Mark)</w:t>
      </w:r>
    </w:p>
    <w:p>
      <w:pPr>
        <w:spacing w:before="0" w:after="0" w:line="240"/>
        <w:ind w:right="0" w:left="144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priority value of D1 is 150</w:t>
      </w:r>
    </w:p>
    <w:p>
      <w:pPr>
        <w:spacing w:before="0" w:after="0" w:line="240"/>
        <w:ind w:right="0" w:left="1800" w:firstLine="0"/>
        <w:jc w:val="both"/>
        <w:rPr>
          <w:rFonts w:ascii="Times New Roman" w:hAnsi="Times New Roman" w:cs="Times New Roman" w:eastAsia="Times New Roman"/>
          <w:b/>
          <w:color w:val="auto"/>
          <w:spacing w:val="0"/>
          <w:position w:val="0"/>
          <w:sz w:val="24"/>
          <w:shd w:fill="auto" w:val="clear"/>
        </w:rPr>
      </w:pPr>
    </w:p>
    <w:p>
      <w:pPr>
        <w:numPr>
          <w:ilvl w:val="0"/>
          <w:numId w:val="69"/>
        </w:numPr>
        <w:spacing w:before="0" w:after="0" w:line="240"/>
        <w:ind w:right="0" w:left="180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Is pre-emption enabled in D1? (1 Mark)</w:t>
      </w:r>
    </w:p>
    <w:p>
      <w:pPr>
        <w:spacing w:before="0" w:after="0" w:line="240"/>
        <w:ind w:right="0" w:left="0" w:firstLine="0"/>
        <w:jc w:val="both"/>
        <w:rPr>
          <w:rFonts w:ascii="Times New Roman" w:hAnsi="Times New Roman" w:cs="Times New Roman" w:eastAsia="Times New Roman"/>
          <w:b/>
          <w:color w:val="auto"/>
          <w:spacing w:val="0"/>
          <w:position w:val="0"/>
          <w:sz w:val="24"/>
          <w:shd w:fill="auto" w:val="clear"/>
        </w:rPr>
      </w:pPr>
    </w:p>
    <w:p>
      <w:pPr>
        <w:spacing w:before="60" w:after="60" w:line="240"/>
        <w:ind w:right="0" w:left="720" w:firstLine="0"/>
        <w:jc w:val="left"/>
        <w:rPr>
          <w:rFonts w:ascii="Courier New" w:hAnsi="Courier New" w:cs="Courier New" w:eastAsia="Courier New"/>
          <w:color w:val="auto"/>
          <w:spacing w:val="0"/>
          <w:position w:val="0"/>
          <w:sz w:val="18"/>
          <w:shd w:fill="auto" w:val="clear"/>
        </w:rPr>
      </w:pPr>
      <w:r>
        <w:rPr>
          <w:rFonts w:ascii="Courier New" w:hAnsi="Courier New" w:cs="Courier New" w:eastAsia="Courier New"/>
          <w:color w:val="auto"/>
          <w:spacing w:val="0"/>
          <w:position w:val="0"/>
          <w:sz w:val="18"/>
          <w:shd w:fill="auto" w:val="clear"/>
        </w:rPr>
        <w:t xml:space="preserve">Yes, The pre-emption is enabled in the D1.</w:t>
      </w:r>
    </w:p>
    <w:p>
      <w:pPr>
        <w:numPr>
          <w:ilvl w:val="0"/>
          <w:numId w:val="72"/>
        </w:numPr>
        <w:spacing w:before="0" w:after="0" w:line="240"/>
        <w:ind w:right="0" w:left="180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What is the cause of the problem? (2 Marks)</w:t>
      </w:r>
    </w:p>
    <w:p>
      <w:pPr>
        <w:spacing w:before="60" w:after="60" w:line="240"/>
        <w:ind w:right="0" w:left="720" w:firstLine="0"/>
        <w:jc w:val="left"/>
        <w:rPr>
          <w:rFonts w:ascii="Courier New" w:hAnsi="Courier New" w:cs="Courier New" w:eastAsia="Courier New"/>
          <w:b/>
          <w:color w:val="auto"/>
          <w:spacing w:val="0"/>
          <w:position w:val="0"/>
          <w:sz w:val="18"/>
          <w:shd w:fill="auto" w:val="clear"/>
        </w:rPr>
      </w:pPr>
    </w:p>
    <w:p>
      <w:pPr>
        <w:spacing w:before="60" w:after="60" w:line="240"/>
        <w:ind w:right="0" w:left="720" w:firstLine="0"/>
        <w:jc w:val="left"/>
        <w:rPr>
          <w:rFonts w:ascii="Courier New" w:hAnsi="Courier New" w:cs="Courier New" w:eastAsia="Courier New"/>
          <w:b/>
          <w:color w:val="auto"/>
          <w:spacing w:val="0"/>
          <w:position w:val="0"/>
          <w:sz w:val="18"/>
          <w:shd w:fill="auto" w:val="clear"/>
        </w:rPr>
      </w:pPr>
      <w:r>
        <w:rPr>
          <w:rFonts w:ascii="Courier New" w:hAnsi="Courier New" w:cs="Courier New" w:eastAsia="Courier New"/>
          <w:b/>
          <w:color w:val="auto"/>
          <w:spacing w:val="0"/>
          <w:position w:val="0"/>
          <w:sz w:val="18"/>
          <w:shd w:fill="auto" w:val="clear"/>
        </w:rPr>
        <w:t xml:space="preserve">The cause of the problem is used to define the reason for the problem or which activity leads to facing the particular problem. Some unsolved warnings will lead to facing larger problems so decision-making should be plays important role in it to avoid them. </w:t>
      </w:r>
    </w:p>
    <w:p>
      <w:pPr>
        <w:spacing w:before="0" w:after="0" w:line="240"/>
        <w:ind w:right="0" w:left="144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Network Admin has fixed the problem after identifying the cause of the problem. After fixing the problem, the following was the output.</w:t>
      </w:r>
    </w:p>
    <w:p>
      <w:pPr>
        <w:spacing w:before="60" w:after="60" w:line="240"/>
        <w:ind w:right="0" w:left="0" w:firstLine="0"/>
        <w:jc w:val="left"/>
        <w:rPr>
          <w:rFonts w:ascii="Courier New" w:hAnsi="Courier New" w:cs="Courier New" w:eastAsia="Courier New"/>
          <w:color w:val="auto"/>
          <w:spacing w:val="0"/>
          <w:position w:val="0"/>
          <w:sz w:val="18"/>
          <w:shd w:fill="auto" w:val="clear"/>
        </w:rPr>
      </w:pPr>
    </w:p>
    <w:p>
      <w:pPr>
        <w:spacing w:before="60" w:after="60" w:line="240"/>
        <w:ind w:right="0" w:left="720" w:firstLine="0"/>
        <w:jc w:val="left"/>
        <w:rPr>
          <w:rFonts w:ascii="Courier New" w:hAnsi="Courier New" w:cs="Courier New" w:eastAsia="Courier New"/>
          <w:color w:val="auto"/>
          <w:spacing w:val="0"/>
          <w:position w:val="0"/>
          <w:sz w:val="18"/>
          <w:shd w:fill="auto" w:val="clear"/>
        </w:rPr>
      </w:pPr>
      <w:r>
        <w:rPr>
          <w:rFonts w:ascii="Courier New" w:hAnsi="Courier New" w:cs="Courier New" w:eastAsia="Courier New"/>
          <w:color w:val="auto"/>
          <w:spacing w:val="0"/>
          <w:position w:val="0"/>
          <w:sz w:val="18"/>
          <w:shd w:fill="auto" w:val="clear"/>
        </w:rPr>
        <w:t xml:space="preserve">Interface   Grp  Pri P State   Active     Standby         Virtual IP</w:t>
      </w:r>
    </w:p>
    <w:p>
      <w:pPr>
        <w:spacing w:before="60" w:after="60" w:line="240"/>
        <w:ind w:right="0" w:left="720" w:firstLine="0"/>
        <w:jc w:val="left"/>
        <w:rPr>
          <w:rFonts w:ascii="Courier New" w:hAnsi="Courier New" w:cs="Courier New" w:eastAsia="Courier New"/>
          <w:color w:val="auto"/>
          <w:spacing w:val="0"/>
          <w:position w:val="0"/>
          <w:sz w:val="18"/>
          <w:shd w:fill="auto" w:val="clear"/>
        </w:rPr>
      </w:pPr>
      <w:r>
        <w:rPr>
          <w:rFonts w:ascii="Courier New" w:hAnsi="Courier New" w:cs="Courier New" w:eastAsia="Courier New"/>
          <w:color w:val="auto"/>
          <w:spacing w:val="0"/>
          <w:position w:val="0"/>
          <w:sz w:val="18"/>
          <w:shd w:fill="auto" w:val="clear"/>
        </w:rPr>
        <w:t xml:space="preserve">Vl11        11   150 P Active  local      </w:t>
      </w:r>
      <w:r>
        <w:rPr>
          <w:rFonts w:ascii="Courier New" w:hAnsi="Courier New" w:cs="Courier New" w:eastAsia="Courier New"/>
          <w:color w:val="auto"/>
          <w:spacing w:val="0"/>
          <w:position w:val="0"/>
          <w:sz w:val="18"/>
          <w:shd w:fill="FFFF00" w:val="clear"/>
        </w:rPr>
        <w:t xml:space="preserve">10.11.0.2</w:t>
      </w:r>
      <w:r>
        <w:rPr>
          <w:rFonts w:ascii="Courier New" w:hAnsi="Courier New" w:cs="Courier New" w:eastAsia="Courier New"/>
          <w:color w:val="auto"/>
          <w:spacing w:val="0"/>
          <w:position w:val="0"/>
          <w:sz w:val="18"/>
          <w:shd w:fill="auto" w:val="clear"/>
        </w:rPr>
        <w:t xml:space="preserve">       10.11.0.254</w:t>
      </w:r>
    </w:p>
    <w:p>
      <w:pPr>
        <w:spacing w:before="60" w:after="60" w:line="240"/>
        <w:ind w:right="0" w:left="720" w:firstLine="0"/>
        <w:jc w:val="left"/>
        <w:rPr>
          <w:rFonts w:ascii="Courier New" w:hAnsi="Courier New" w:cs="Courier New" w:eastAsia="Courier New"/>
          <w:color w:val="auto"/>
          <w:spacing w:val="0"/>
          <w:position w:val="0"/>
          <w:sz w:val="18"/>
          <w:shd w:fill="auto" w:val="clear"/>
        </w:rPr>
      </w:pPr>
      <w:r>
        <w:rPr>
          <w:rFonts w:ascii="Courier New" w:hAnsi="Courier New" w:cs="Courier New" w:eastAsia="Courier New"/>
          <w:color w:val="auto"/>
          <w:spacing w:val="0"/>
          <w:position w:val="0"/>
          <w:sz w:val="18"/>
          <w:shd w:fill="auto" w:val="clear"/>
        </w:rPr>
        <w:t xml:space="preserve">Vl11        116  150 P Active  local      FE80::D2:1    FE80::5:73FF:FEA0:74</w:t>
      </w:r>
    </w:p>
    <w:p>
      <w:pPr>
        <w:spacing w:before="60" w:after="60" w:line="240"/>
        <w:ind w:right="0" w:left="720" w:firstLine="0"/>
        <w:jc w:val="left"/>
        <w:rPr>
          <w:rFonts w:ascii="Courier New" w:hAnsi="Courier New" w:cs="Courier New" w:eastAsia="Courier New"/>
          <w:color w:val="auto"/>
          <w:spacing w:val="0"/>
          <w:position w:val="0"/>
          <w:sz w:val="18"/>
          <w:shd w:fill="auto" w:val="clear"/>
        </w:rPr>
      </w:pPr>
      <w:r>
        <w:rPr>
          <w:rFonts w:ascii="Courier New" w:hAnsi="Courier New" w:cs="Courier New" w:eastAsia="Courier New"/>
          <w:color w:val="auto"/>
          <w:spacing w:val="0"/>
          <w:position w:val="0"/>
          <w:sz w:val="18"/>
          <w:shd w:fill="auto" w:val="clear"/>
        </w:rPr>
        <w:t xml:space="preserve">Vl21        21   100 P Standby </w:t>
      </w:r>
      <w:r>
        <w:rPr>
          <w:rFonts w:ascii="Courier New" w:hAnsi="Courier New" w:cs="Courier New" w:eastAsia="Courier New"/>
          <w:color w:val="auto"/>
          <w:spacing w:val="0"/>
          <w:position w:val="0"/>
          <w:sz w:val="18"/>
          <w:shd w:fill="FFFF00" w:val="clear"/>
        </w:rPr>
        <w:t xml:space="preserve">10.21.0.2</w:t>
      </w:r>
      <w:r>
        <w:rPr>
          <w:rFonts w:ascii="Courier New" w:hAnsi="Courier New" w:cs="Courier New" w:eastAsia="Courier New"/>
          <w:color w:val="auto"/>
          <w:spacing w:val="0"/>
          <w:position w:val="0"/>
          <w:sz w:val="18"/>
          <w:shd w:fill="auto" w:val="clear"/>
        </w:rPr>
        <w:t xml:space="preserve">  local           10.21.0.254</w:t>
      </w:r>
    </w:p>
    <w:p>
      <w:pPr>
        <w:spacing w:before="60" w:after="60" w:line="240"/>
        <w:ind w:right="0" w:left="720" w:firstLine="0"/>
        <w:jc w:val="left"/>
        <w:rPr>
          <w:rFonts w:ascii="Courier New" w:hAnsi="Courier New" w:cs="Courier New" w:eastAsia="Courier New"/>
          <w:color w:val="auto"/>
          <w:spacing w:val="0"/>
          <w:position w:val="0"/>
          <w:sz w:val="18"/>
          <w:shd w:fill="auto" w:val="clear"/>
        </w:rPr>
      </w:pPr>
      <w:r>
        <w:rPr>
          <w:rFonts w:ascii="Courier New" w:hAnsi="Courier New" w:cs="Courier New" w:eastAsia="Courier New"/>
          <w:color w:val="auto"/>
          <w:spacing w:val="0"/>
          <w:position w:val="0"/>
          <w:sz w:val="18"/>
          <w:shd w:fill="auto" w:val="clear"/>
        </w:rPr>
        <w:t xml:space="preserve">Vl21        216  100 P Standby FE80::D2:2 local         FE80::5:73FF:FEA0:D8</w:t>
      </w:r>
    </w:p>
    <w:p>
      <w:pPr>
        <w:spacing w:before="60" w:after="60" w:line="240"/>
        <w:ind w:right="0" w:left="1800" w:firstLine="0"/>
        <w:jc w:val="left"/>
        <w:rPr>
          <w:rFonts w:ascii="Courier New" w:hAnsi="Courier New" w:cs="Courier New" w:eastAsia="Courier New"/>
          <w:color w:val="auto"/>
          <w:spacing w:val="0"/>
          <w:position w:val="0"/>
          <w:sz w:val="18"/>
          <w:shd w:fill="auto" w:val="clear"/>
        </w:rPr>
      </w:pPr>
    </w:p>
    <w:p>
      <w:pPr>
        <w:numPr>
          <w:ilvl w:val="0"/>
          <w:numId w:val="78"/>
        </w:numPr>
        <w:spacing w:before="0" w:after="0" w:line="240"/>
        <w:ind w:right="0" w:left="180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What was the command that fixed the problem? Where was the command executed? (5 Marks)</w:t>
      </w:r>
    </w:p>
    <w:p>
      <w:pPr>
        <w:spacing w:before="0" w:after="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key string Test12 needs to be used to configure D2 for the authentication for groups 11 and 21. As,</w:t>
      </w:r>
    </w:p>
    <w:p>
      <w:pPr>
        <w:spacing w:before="0" w:after="0" w:line="24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interface vlan 11</w:t>
      </w:r>
    </w:p>
    <w:p>
      <w:pPr>
        <w:tabs>
          <w:tab w:val="left" w:pos="916" w:leader="none"/>
          <w:tab w:val="left" w:pos="1832" w:leader="none"/>
          <w:tab w:val="left" w:pos="2748" w:leader="none"/>
          <w:tab w:val="left" w:pos="3664" w:leader="none"/>
          <w:tab w:val="left" w:pos="4580" w:leader="none"/>
          <w:tab w:val="left" w:pos="5496" w:leader="none"/>
          <w:tab w:val="left" w:pos="6412" w:leader="none"/>
          <w:tab w:val="left" w:pos="7328" w:leader="none"/>
          <w:tab w:val="left" w:pos="8244" w:leader="none"/>
          <w:tab w:val="left" w:pos="9160" w:leader="none"/>
          <w:tab w:val="left" w:pos="10076" w:leader="none"/>
          <w:tab w:val="left" w:pos="10992" w:leader="none"/>
          <w:tab w:val="left" w:pos="11908" w:leader="none"/>
          <w:tab w:val="left" w:pos="12824" w:leader="none"/>
          <w:tab w:val="left" w:pos="13740" w:leader="none"/>
          <w:tab w:val="left" w:pos="14656" w:leader="none"/>
        </w:tabs>
        <w:spacing w:before="225" w:after="225" w:line="312"/>
        <w:ind w:right="0" w:left="0" w:firstLine="0"/>
        <w:jc w:val="left"/>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standby 11 authentication md5 key-string Test12</w:t>
      </w:r>
    </w:p>
    <w:p>
      <w:pPr>
        <w:tabs>
          <w:tab w:val="left" w:pos="916" w:leader="none"/>
          <w:tab w:val="left" w:pos="1832" w:leader="none"/>
          <w:tab w:val="left" w:pos="2748" w:leader="none"/>
          <w:tab w:val="left" w:pos="3664" w:leader="none"/>
          <w:tab w:val="left" w:pos="4580" w:leader="none"/>
          <w:tab w:val="left" w:pos="5496" w:leader="none"/>
          <w:tab w:val="left" w:pos="6412" w:leader="none"/>
          <w:tab w:val="left" w:pos="7328" w:leader="none"/>
          <w:tab w:val="left" w:pos="8244" w:leader="none"/>
          <w:tab w:val="left" w:pos="9160" w:leader="none"/>
          <w:tab w:val="left" w:pos="10076" w:leader="none"/>
          <w:tab w:val="left" w:pos="10992" w:leader="none"/>
          <w:tab w:val="left" w:pos="11908" w:leader="none"/>
          <w:tab w:val="left" w:pos="12824" w:leader="none"/>
          <w:tab w:val="left" w:pos="13740" w:leader="none"/>
          <w:tab w:val="left" w:pos="14656" w:leader="none"/>
        </w:tabs>
        <w:spacing w:before="225" w:after="225" w:line="312"/>
        <w:ind w:right="0" w:left="0" w:firstLine="0"/>
        <w:jc w:val="left"/>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exit</w:t>
      </w:r>
    </w:p>
    <w:p>
      <w:pPr>
        <w:tabs>
          <w:tab w:val="left" w:pos="916" w:leader="none"/>
          <w:tab w:val="left" w:pos="1832" w:leader="none"/>
          <w:tab w:val="left" w:pos="2748" w:leader="none"/>
          <w:tab w:val="left" w:pos="3664" w:leader="none"/>
          <w:tab w:val="left" w:pos="4580" w:leader="none"/>
          <w:tab w:val="left" w:pos="5496" w:leader="none"/>
          <w:tab w:val="left" w:pos="6412" w:leader="none"/>
          <w:tab w:val="left" w:pos="7328" w:leader="none"/>
          <w:tab w:val="left" w:pos="8244" w:leader="none"/>
          <w:tab w:val="left" w:pos="9160" w:leader="none"/>
          <w:tab w:val="left" w:pos="10076" w:leader="none"/>
          <w:tab w:val="left" w:pos="10992" w:leader="none"/>
          <w:tab w:val="left" w:pos="11908" w:leader="none"/>
          <w:tab w:val="left" w:pos="12824" w:leader="none"/>
          <w:tab w:val="left" w:pos="13740" w:leader="none"/>
          <w:tab w:val="left" w:pos="14656" w:leader="none"/>
        </w:tabs>
        <w:spacing w:before="225" w:after="225" w:line="312"/>
        <w:ind w:right="0" w:left="0" w:firstLine="0"/>
        <w:jc w:val="left"/>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interface vlan 21</w:t>
      </w:r>
    </w:p>
    <w:p>
      <w:pPr>
        <w:tabs>
          <w:tab w:val="left" w:pos="916" w:leader="none"/>
          <w:tab w:val="left" w:pos="1832" w:leader="none"/>
          <w:tab w:val="left" w:pos="2748" w:leader="none"/>
          <w:tab w:val="left" w:pos="3664" w:leader="none"/>
          <w:tab w:val="left" w:pos="4580" w:leader="none"/>
          <w:tab w:val="left" w:pos="5496" w:leader="none"/>
          <w:tab w:val="left" w:pos="6412" w:leader="none"/>
          <w:tab w:val="left" w:pos="7328" w:leader="none"/>
          <w:tab w:val="left" w:pos="8244" w:leader="none"/>
          <w:tab w:val="left" w:pos="9160" w:leader="none"/>
          <w:tab w:val="left" w:pos="10076" w:leader="none"/>
          <w:tab w:val="left" w:pos="10992" w:leader="none"/>
          <w:tab w:val="left" w:pos="11908" w:leader="none"/>
          <w:tab w:val="left" w:pos="12824" w:leader="none"/>
          <w:tab w:val="left" w:pos="13740" w:leader="none"/>
          <w:tab w:val="left" w:pos="14656" w:leader="none"/>
        </w:tabs>
        <w:spacing w:before="225" w:after="225" w:line="312"/>
        <w:ind w:right="0" w:left="0" w:firstLine="0"/>
        <w:jc w:val="left"/>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standby 21 authentication md5 key-string Test12</w:t>
      </w:r>
    </w:p>
    <w:p>
      <w:pPr>
        <w:tabs>
          <w:tab w:val="left" w:pos="916" w:leader="none"/>
          <w:tab w:val="left" w:pos="1832" w:leader="none"/>
          <w:tab w:val="left" w:pos="2748" w:leader="none"/>
          <w:tab w:val="left" w:pos="3664" w:leader="none"/>
          <w:tab w:val="left" w:pos="4580" w:leader="none"/>
          <w:tab w:val="left" w:pos="5496" w:leader="none"/>
          <w:tab w:val="left" w:pos="6412" w:leader="none"/>
          <w:tab w:val="left" w:pos="7328" w:leader="none"/>
          <w:tab w:val="left" w:pos="8244" w:leader="none"/>
          <w:tab w:val="left" w:pos="9160" w:leader="none"/>
          <w:tab w:val="left" w:pos="10076" w:leader="none"/>
          <w:tab w:val="left" w:pos="10992" w:leader="none"/>
          <w:tab w:val="left" w:pos="11908" w:leader="none"/>
          <w:tab w:val="left" w:pos="12824" w:leader="none"/>
          <w:tab w:val="left" w:pos="13740" w:leader="none"/>
          <w:tab w:val="left" w:pos="14656" w:leader="none"/>
        </w:tabs>
        <w:spacing w:before="225" w:after="225" w:line="312"/>
        <w:ind w:right="0" w:left="0" w:firstLine="0"/>
        <w:jc w:val="left"/>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exit</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end </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spacing w:before="60" w:after="60" w:line="240"/>
        <w:ind w:right="0" w:left="720" w:firstLine="0"/>
        <w:jc w:val="left"/>
        <w:rPr>
          <w:rFonts w:ascii="Courier New" w:hAnsi="Courier New" w:cs="Courier New" w:eastAsia="Courier New"/>
          <w:color w:val="auto"/>
          <w:spacing w:val="0"/>
          <w:position w:val="0"/>
          <w:sz w:val="18"/>
          <w:shd w:fill="auto" w:val="clear"/>
        </w:rPr>
      </w:pPr>
      <w:r>
        <w:rPr>
          <w:rFonts w:ascii="Courier New" w:hAnsi="Courier New" w:cs="Courier New" w:eastAsia="Courier New"/>
          <w:color w:val="auto"/>
          <w:spacing w:val="0"/>
          <w:position w:val="0"/>
          <w:sz w:val="18"/>
          <w:shd w:fill="auto" w:val="clear"/>
        </w:rPr>
        <w:t xml:space="preserve">show standby brief</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240"/>
        <w:ind w:right="0" w:left="1800" w:firstLine="0"/>
        <w:jc w:val="both"/>
        <w:rPr>
          <w:rFonts w:ascii="Times New Roman" w:hAnsi="Times New Roman" w:cs="Times New Roman" w:eastAsia="Times New Roman"/>
          <w:b/>
          <w:color w:val="auto"/>
          <w:spacing w:val="0"/>
          <w:position w:val="0"/>
          <w:sz w:val="24"/>
          <w:shd w:fill="auto" w:val="clear"/>
        </w:rPr>
      </w:pPr>
    </w:p>
    <w:p>
      <w:pPr>
        <w:keepNext w:val="true"/>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numPr>
          <w:ilvl w:val="0"/>
          <w:numId w:val="86"/>
        </w:numPr>
        <w:spacing w:before="0" w:after="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“Mr. Bean Corporation” is having offices at 5 different cities in Wales. They are planning to merge all their locations and bring it under one network. You have been hired as an IT Infrastructure consultant by Mr. Bean Corporation. Your task is to lead and work with the IT&amp;S team to successfully complete this migration. The key objectives of this migration are design and implement:</w:t>
      </w:r>
    </w:p>
    <w:p>
      <w:pPr>
        <w:numPr>
          <w:ilvl w:val="0"/>
          <w:numId w:val="86"/>
        </w:numPr>
        <w:spacing w:before="0" w:after="0" w:line="240"/>
        <w:ind w:right="0" w:left="2160" w:hanging="18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Secure scalable network </w:t>
      </w:r>
    </w:p>
    <w:p>
      <w:pPr>
        <w:numPr>
          <w:ilvl w:val="0"/>
          <w:numId w:val="86"/>
        </w:numPr>
        <w:spacing w:before="0" w:after="0" w:line="240"/>
        <w:ind w:right="0" w:left="2160" w:hanging="18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Network management</w:t>
      </w:r>
    </w:p>
    <w:p>
      <w:pPr>
        <w:numPr>
          <w:ilvl w:val="0"/>
          <w:numId w:val="86"/>
        </w:numPr>
        <w:spacing w:before="0" w:after="0" w:line="240"/>
        <w:ind w:right="0" w:left="2160" w:hanging="18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High Availability </w:t>
      </w:r>
    </w:p>
    <w:p>
      <w:pPr>
        <w:numPr>
          <w:ilvl w:val="0"/>
          <w:numId w:val="86"/>
        </w:numPr>
        <w:spacing w:before="0" w:after="0" w:line="240"/>
        <w:ind w:right="0" w:left="2160" w:hanging="18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Support Digital Transformation </w:t>
        <w:tab/>
        <w:tab/>
        <w:tab/>
        <w:tab/>
        <w:tab/>
      </w:r>
    </w:p>
    <w:p>
      <w:pPr>
        <w:spacing w:before="0" w:after="0" w:line="240"/>
        <w:ind w:right="0" w:left="1440" w:firstLine="0"/>
        <w:jc w:val="both"/>
        <w:rPr>
          <w:rFonts w:ascii="Times New Roman" w:hAnsi="Times New Roman" w:cs="Times New Roman" w:eastAsia="Times New Roman"/>
          <w:color w:val="auto"/>
          <w:spacing w:val="0"/>
          <w:position w:val="0"/>
          <w:sz w:val="24"/>
          <w:shd w:fill="auto" w:val="clear"/>
        </w:rPr>
      </w:pPr>
    </w:p>
    <w:p>
      <w:pPr>
        <w:spacing w:before="0" w:after="0" w:line="240"/>
        <w:ind w:right="0" w:left="851"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Your answer should include not only the technical aspects (LAN/WAN design, topology, architecture, choice of devices, redundancy, technologies, implementation, etc) addressing the key objectives but also the entire scope of the project. This should include planning, designing, project management, risk assessments, etc (50 marks)</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main objective of the task is to combine the 5 different cities in Wales “Mr. Bean Corporation” under a single network. To implement a secure and scalable network various authentication mechanisms need to be implemented in this network. A single router will be deployed in the main building in the main office cities so it will be easy to connect other cities with the same router. </w:t>
      </w:r>
    </w:p>
    <w:p>
      <w:pPr>
        <w:spacing w:before="0" w:after="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Planning and Designing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integrate all the cities, I have planned to use the wired network connection using a single router and a number of switches in the different cities as shown in the below image.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object w:dxaOrig="8666" w:dyaOrig="7364">
          <v:rect xmlns:o="urn:schemas-microsoft-com:office:office" xmlns:v="urn:schemas-microsoft-com:vml" id="rectole0000000007" style="width:433.300000pt;height:368.20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shown in the above diagram the network design is planned to connect all cities under a single network. </w:t>
      </w:r>
    </w:p>
    <w:tbl>
      <w:tblPr/>
      <w:tblGrid>
        <w:gridCol w:w="2689"/>
        <w:gridCol w:w="1275"/>
      </w:tblGrid>
      <w:tr>
        <w:trPr>
          <w:trHeight w:val="1" w:hRule="atLeast"/>
          <w:jc w:val="left"/>
        </w:trPr>
        <w:tc>
          <w:tcPr>
            <w:tcW w:w="26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Devices </w:t>
            </w:r>
          </w:p>
        </w:tc>
        <w:tc>
          <w:tcPr>
            <w:tcW w:w="12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Count </w:t>
            </w:r>
          </w:p>
        </w:tc>
      </w:tr>
      <w:tr>
        <w:trPr>
          <w:trHeight w:val="1" w:hRule="atLeast"/>
          <w:jc w:val="left"/>
        </w:trPr>
        <w:tc>
          <w:tcPr>
            <w:tcW w:w="26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Router </w:t>
            </w:r>
          </w:p>
        </w:tc>
        <w:tc>
          <w:tcPr>
            <w:tcW w:w="12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w:t>
            </w:r>
          </w:p>
        </w:tc>
      </w:tr>
      <w:tr>
        <w:trPr>
          <w:trHeight w:val="1" w:hRule="atLeast"/>
          <w:jc w:val="left"/>
        </w:trPr>
        <w:tc>
          <w:tcPr>
            <w:tcW w:w="26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Switch </w:t>
            </w:r>
          </w:p>
        </w:tc>
        <w:tc>
          <w:tcPr>
            <w:tcW w:w="12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w:t>
            </w:r>
          </w:p>
        </w:tc>
      </w:tr>
      <w:tr>
        <w:trPr>
          <w:trHeight w:val="1" w:hRule="atLeast"/>
          <w:jc w:val="left"/>
        </w:trPr>
        <w:tc>
          <w:tcPr>
            <w:tcW w:w="26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Laptop </w:t>
            </w:r>
          </w:p>
        </w:tc>
        <w:tc>
          <w:tcPr>
            <w:tcW w:w="12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9</w:t>
            </w:r>
          </w:p>
        </w:tc>
      </w:tr>
      <w:tr>
        <w:trPr>
          <w:trHeight w:val="1" w:hRule="atLeast"/>
          <w:jc w:val="left"/>
        </w:trPr>
        <w:tc>
          <w:tcPr>
            <w:tcW w:w="26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Printer</w:t>
            </w:r>
          </w:p>
        </w:tc>
        <w:tc>
          <w:tcPr>
            <w:tcW w:w="12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w:t>
            </w:r>
          </w:p>
        </w:tc>
      </w:tr>
      <w:tr>
        <w:trPr>
          <w:trHeight w:val="1" w:hRule="atLeast"/>
          <w:jc w:val="left"/>
        </w:trPr>
        <w:tc>
          <w:tcPr>
            <w:tcW w:w="26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Datalink server </w:t>
            </w:r>
          </w:p>
        </w:tc>
        <w:tc>
          <w:tcPr>
            <w:tcW w:w="12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w:t>
            </w:r>
          </w:p>
        </w:tc>
      </w:tr>
    </w:tbl>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Project management</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Risk assessment </w:t>
      </w:r>
    </w:p>
    <w:p>
      <w:pPr>
        <w:spacing w:before="0" w:after="0" w:line="240"/>
        <w:ind w:right="0" w:left="144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Diwedd/End</w:t>
      </w:r>
    </w:p>
  </w:body>
</w:document>
</file>

<file path=word/numbering.xml><?xml version="1.0" encoding="utf-8"?>
<w:numbering xmlns:w="http://schemas.openxmlformats.org/wordprocessingml/2006/main">
  <w:abstractNum w:abstractNumId="1">
    <w:lvl w:ilvl="0">
      <w:start w:val="1"/>
      <w:numFmt w:val="decimal"/>
      <w:lvlText w:val="%1."/>
    </w:lvl>
  </w:abstractNum>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abstractNum w:abstractNumId="66">
    <w:lvl w:ilvl="0">
      <w:start w:val="1"/>
      <w:numFmt w:val="bullet"/>
      <w:lvlText w:val="•"/>
    </w:lvl>
  </w:abstractNum>
  <w:abstractNum w:abstractNumId="72">
    <w:lvl w:ilvl="0">
      <w:start w:val="1"/>
      <w:numFmt w:val="bullet"/>
      <w:lvlText w:val="•"/>
    </w:lvl>
  </w:abstractNum>
  <w:abstractNum w:abstractNumId="78">
    <w:lvl w:ilvl="0">
      <w:start w:val="1"/>
      <w:numFmt w:val="bullet"/>
      <w:lvlText w:val="•"/>
    </w:lvl>
  </w:abstractNum>
  <w:num w:numId="27">
    <w:abstractNumId w:val="1"/>
  </w:num>
  <w:num w:numId="28">
    <w:abstractNumId w:val="78"/>
  </w:num>
  <w:num w:numId="30">
    <w:abstractNumId w:val="72"/>
  </w:num>
  <w:num w:numId="36">
    <w:abstractNumId w:val="66"/>
  </w:num>
  <w:num w:numId="42">
    <w:abstractNumId w:val="60"/>
  </w:num>
  <w:num w:numId="44">
    <w:abstractNumId w:val="54"/>
  </w:num>
  <w:num w:numId="48">
    <w:abstractNumId w:val="48"/>
  </w:num>
  <w:num w:numId="50">
    <w:abstractNumId w:val="42"/>
  </w:num>
  <w:num w:numId="55">
    <w:abstractNumId w:val="36"/>
  </w:num>
  <w:num w:numId="61">
    <w:abstractNumId w:val="30"/>
  </w:num>
  <w:num w:numId="66">
    <w:abstractNumId w:val="24"/>
  </w:num>
  <w:num w:numId="69">
    <w:abstractNumId w:val="18"/>
  </w:num>
  <w:num w:numId="72">
    <w:abstractNumId w:val="12"/>
  </w:num>
  <w:num w:numId="78">
    <w:abstractNumId w:val="6"/>
  </w:num>
  <w:num w:numId="8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styles.xml" Id="docRId17" Type="http://schemas.openxmlformats.org/officeDocument/2006/relationships/styles" /><Relationship Target="media/image3.wmf" Id="docRId7" Type="http://schemas.openxmlformats.org/officeDocument/2006/relationships/image" /><Relationship Target="embeddings/oleObject5.bin" Id="docRId10" Type="http://schemas.openxmlformats.org/officeDocument/2006/relationships/oleObject" /><Relationship Target="embeddings/oleObject7.bin" Id="docRId14" Type="http://schemas.openxmlformats.org/officeDocument/2006/relationships/oleObject" /><Relationship Target="embeddings/oleObject1.bin" Id="docRId2"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media/image5.wmf" Id="docRId11" Type="http://schemas.openxmlformats.org/officeDocument/2006/relationships/image" /><Relationship Target="media/image7.wmf" Id="docRId15" Type="http://schemas.openxmlformats.org/officeDocument/2006/relationships/image" /><Relationship Target="media/image2.wmf" Id="docRId5"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embeddings/oleObject6.bin" Id="docRId12" Type="http://schemas.openxmlformats.org/officeDocument/2006/relationships/oleObject" /><Relationship Target="numbering.xml" Id="docRId16" Type="http://schemas.openxmlformats.org/officeDocument/2006/relationships/numbering" /><Relationship Target="embeddings/oleObject2.bin" Id="docRId4" Type="http://schemas.openxmlformats.org/officeDocument/2006/relationships/oleObject" /><Relationship Target="embeddings/oleObject4.bin" Id="docRId8" Type="http://schemas.openxmlformats.org/officeDocument/2006/relationships/oleObject" /><Relationship Target="media/image6.wmf" Id="docRId13" Type="http://schemas.openxmlformats.org/officeDocument/2006/relationships/image" /><Relationship Target="media/image1.wmf" Id="docRId3" Type="http://schemas.openxmlformats.org/officeDocument/2006/relationships/image" /></Relationships>
</file>