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43F63" w14:textId="6352448D" w:rsidR="00A74CB5" w:rsidRPr="007F19CA" w:rsidRDefault="00D540F7">
      <w:pPr>
        <w:rPr>
          <w:rFonts w:ascii="Arial" w:hAnsi="Arial" w:cs="Arial"/>
          <w:sz w:val="24"/>
          <w:szCs w:val="24"/>
        </w:rPr>
      </w:pPr>
      <w:r w:rsidRPr="007F19CA">
        <w:rPr>
          <w:rFonts w:ascii="Arial" w:hAnsi="Arial" w:cs="Arial"/>
          <w:sz w:val="24"/>
          <w:szCs w:val="24"/>
        </w:rPr>
        <w:t xml:space="preserve">During this assignment the main goal is to understand why </w:t>
      </w:r>
      <w:r w:rsidR="00730603" w:rsidRPr="007F19CA">
        <w:rPr>
          <w:rFonts w:ascii="Arial" w:hAnsi="Arial" w:cs="Arial"/>
          <w:sz w:val="24"/>
          <w:szCs w:val="24"/>
        </w:rPr>
        <w:t>practitioners</w:t>
      </w:r>
      <w:r w:rsidRPr="007F19CA">
        <w:rPr>
          <w:rFonts w:ascii="Arial" w:hAnsi="Arial" w:cs="Arial"/>
          <w:sz w:val="24"/>
          <w:szCs w:val="24"/>
        </w:rPr>
        <w:t xml:space="preserve"> observe and why note taking is important, </w:t>
      </w:r>
      <w:r w:rsidR="00730603" w:rsidRPr="007F19CA">
        <w:rPr>
          <w:rFonts w:ascii="Arial" w:hAnsi="Arial" w:cs="Arial"/>
          <w:sz w:val="24"/>
          <w:szCs w:val="24"/>
        </w:rPr>
        <w:t xml:space="preserve">a case study will be provided to relate back to why </w:t>
      </w:r>
      <w:r w:rsidR="00A74CB5" w:rsidRPr="007F19CA">
        <w:rPr>
          <w:rFonts w:ascii="Arial" w:hAnsi="Arial" w:cs="Arial"/>
          <w:sz w:val="24"/>
          <w:szCs w:val="24"/>
        </w:rPr>
        <w:t xml:space="preserve">, how and when practitioners use this method including the importance of this. </w:t>
      </w:r>
      <w:r w:rsidR="009B4F62" w:rsidRPr="007F19CA">
        <w:rPr>
          <w:rFonts w:ascii="Arial" w:hAnsi="Arial" w:cs="Arial"/>
          <w:sz w:val="24"/>
          <w:szCs w:val="24"/>
        </w:rPr>
        <w:t xml:space="preserve">Also looking into safeguarding, how </w:t>
      </w:r>
      <w:r w:rsidR="00FA5819" w:rsidRPr="007F19CA">
        <w:rPr>
          <w:rFonts w:ascii="Arial" w:hAnsi="Arial" w:cs="Arial"/>
          <w:sz w:val="24"/>
          <w:szCs w:val="24"/>
        </w:rPr>
        <w:t xml:space="preserve">this is applied, what practice is used and how to identify abuse. </w:t>
      </w:r>
    </w:p>
    <w:p w14:paraId="4AEF56DF" w14:textId="6E21C568" w:rsidR="00D23845" w:rsidRPr="00D23845" w:rsidRDefault="00F240AD" w:rsidP="00D23845">
      <w:pPr>
        <w:pStyle w:val="NormalWeb"/>
        <w:shd w:val="clear" w:color="auto" w:fill="FFFFFF"/>
        <w:spacing w:after="300" w:line="360" w:lineRule="atLeast"/>
        <w:rPr>
          <w:rFonts w:ascii="Arial" w:eastAsia="Times New Roman" w:hAnsi="Arial" w:cs="Arial"/>
          <w:spacing w:val="-1"/>
          <w:lang w:eastAsia="en-GB"/>
        </w:rPr>
      </w:pPr>
      <w:r w:rsidRPr="00F240AD">
        <w:rPr>
          <w:rFonts w:ascii="Arial" w:hAnsi="Arial" w:cs="Arial"/>
        </w:rPr>
        <w:t xml:space="preserve">In </w:t>
      </w:r>
      <w:r w:rsidRPr="00F240AD">
        <w:rPr>
          <w:rFonts w:ascii="Arial" w:hAnsi="Arial" w:cs="Arial"/>
        </w:rPr>
        <w:t>childcare</w:t>
      </w:r>
      <w:r w:rsidRPr="00F240AD">
        <w:rPr>
          <w:rFonts w:ascii="Arial" w:hAnsi="Arial" w:cs="Arial"/>
        </w:rPr>
        <w:t xml:space="preserve"> facilities, observation entails observing, paying attention, recording, and evaluating kids as they explore, play, and learn.  Observing children's bodily movements, attitudes, gestures, and </w:t>
      </w:r>
      <w:r w:rsidRPr="00F240AD">
        <w:rPr>
          <w:rFonts w:ascii="Arial" w:hAnsi="Arial" w:cs="Arial"/>
        </w:rPr>
        <w:t>behaviours</w:t>
      </w:r>
      <w:r w:rsidRPr="00F240AD">
        <w:rPr>
          <w:rFonts w:ascii="Arial" w:hAnsi="Arial" w:cs="Arial"/>
        </w:rPr>
        <w:t xml:space="preserve">—as well as hearing them speak and engage with others—will provide insight into their developmental stages, preferences, and methods of learning through play and social interactions.  It also provides additional insight into the child's personality, including their interactions with adults and other kids. Practitioners can verify that a child's development is at the expected stage, whether the environment and resources (toys or equipment) are stimulating the child's development, and what future support the child will need to acquire new interests, skills, and knowledge by watching children as they explore, play, and learn. </w:t>
      </w:r>
      <w:r w:rsidR="0093313B" w:rsidRPr="007F19CA">
        <w:rPr>
          <w:rFonts w:ascii="Arial" w:hAnsi="Arial" w:cs="Arial"/>
        </w:rPr>
        <w:t xml:space="preserve">While observation is important in a childcare setting, </w:t>
      </w:r>
      <w:r w:rsidR="009E35AC" w:rsidRPr="007F19CA">
        <w:rPr>
          <w:rFonts w:ascii="Arial" w:hAnsi="Arial" w:cs="Arial"/>
        </w:rPr>
        <w:t xml:space="preserve">one of the main factors practitioners must apply is safeguarding on the child. </w:t>
      </w:r>
      <w:r w:rsidR="00D23845" w:rsidRPr="007F19CA">
        <w:rPr>
          <w:rFonts w:ascii="Arial" w:eastAsia="Times New Roman" w:hAnsi="Arial" w:cs="Arial"/>
          <w:spacing w:val="-1"/>
          <w:lang w:eastAsia="en-GB"/>
        </w:rPr>
        <w:t>Safeguarding in schools is essential for keeping children safe.</w:t>
      </w:r>
      <w:r w:rsidR="00D23845" w:rsidRPr="007F19CA">
        <w:rPr>
          <w:rFonts w:ascii="Arial" w:eastAsia="Times New Roman" w:hAnsi="Arial" w:cs="Arial"/>
          <w:spacing w:val="-1"/>
          <w:lang w:eastAsia="en-GB"/>
        </w:rPr>
        <w:t xml:space="preserve"> </w:t>
      </w:r>
      <w:r w:rsidR="00D23845" w:rsidRPr="00D23845">
        <w:rPr>
          <w:rFonts w:ascii="Arial" w:eastAsia="Times New Roman" w:hAnsi="Arial" w:cs="Arial"/>
          <w:spacing w:val="-1"/>
          <w:lang w:eastAsia="en-GB"/>
        </w:rPr>
        <w:t>It means having:</w:t>
      </w:r>
    </w:p>
    <w:p w14:paraId="5AE4883F" w14:textId="5E6F3BAD" w:rsidR="00D23845" w:rsidRPr="00D23845" w:rsidRDefault="00D23845" w:rsidP="00D23845">
      <w:pPr>
        <w:numPr>
          <w:ilvl w:val="0"/>
          <w:numId w:val="1"/>
        </w:numPr>
        <w:shd w:val="clear" w:color="auto" w:fill="FFFFFF"/>
        <w:spacing w:before="100" w:beforeAutospacing="1" w:after="150" w:line="312" w:lineRule="atLeast"/>
        <w:rPr>
          <w:rFonts w:ascii="Arial" w:eastAsia="Times New Roman" w:hAnsi="Arial" w:cs="Arial"/>
          <w:spacing w:val="-1"/>
          <w:sz w:val="24"/>
          <w:szCs w:val="24"/>
          <w:lang w:eastAsia="en-GB"/>
        </w:rPr>
      </w:pPr>
      <w:r w:rsidRPr="00D23845">
        <w:rPr>
          <w:rFonts w:ascii="Arial" w:eastAsia="Times New Roman" w:hAnsi="Arial" w:cs="Arial"/>
          <w:spacing w:val="-1"/>
          <w:sz w:val="24"/>
          <w:szCs w:val="24"/>
          <w:lang w:eastAsia="en-GB"/>
        </w:rPr>
        <w:t>whole-school policies and procedures</w:t>
      </w:r>
    </w:p>
    <w:p w14:paraId="0C4BAD8F" w14:textId="42E53258" w:rsidR="00D23845" w:rsidRPr="00D23845" w:rsidRDefault="00D23845" w:rsidP="00D23845">
      <w:pPr>
        <w:numPr>
          <w:ilvl w:val="0"/>
          <w:numId w:val="1"/>
        </w:numPr>
        <w:shd w:val="clear" w:color="auto" w:fill="FFFFFF"/>
        <w:spacing w:before="100" w:beforeAutospacing="1" w:after="150" w:line="312" w:lineRule="atLeast"/>
        <w:rPr>
          <w:rFonts w:ascii="Arial" w:eastAsia="Times New Roman" w:hAnsi="Arial" w:cs="Arial"/>
          <w:spacing w:val="-1"/>
          <w:sz w:val="24"/>
          <w:szCs w:val="24"/>
          <w:lang w:eastAsia="en-GB"/>
        </w:rPr>
      </w:pPr>
      <w:r w:rsidRPr="00D23845">
        <w:rPr>
          <w:rFonts w:ascii="Arial" w:eastAsia="Times New Roman" w:hAnsi="Arial" w:cs="Arial"/>
          <w:spacing w:val="-1"/>
          <w:sz w:val="24"/>
          <w:szCs w:val="24"/>
          <w:lang w:eastAsia="en-GB"/>
        </w:rPr>
        <w:t xml:space="preserve">staff and volunteers confident in identifying and raising </w:t>
      </w:r>
      <w:r w:rsidR="0024725C" w:rsidRPr="007F19CA">
        <w:rPr>
          <w:rFonts w:ascii="Arial" w:eastAsia="Times New Roman" w:hAnsi="Arial" w:cs="Arial"/>
          <w:spacing w:val="-1"/>
          <w:sz w:val="24"/>
          <w:szCs w:val="24"/>
          <w:lang w:eastAsia="en-GB"/>
        </w:rPr>
        <w:t>concerns.</w:t>
      </w:r>
    </w:p>
    <w:p w14:paraId="4E4E042A" w14:textId="67ADFE4F" w:rsidR="00D23845" w:rsidRPr="00D23845" w:rsidRDefault="00D23845" w:rsidP="00D23845">
      <w:pPr>
        <w:numPr>
          <w:ilvl w:val="0"/>
          <w:numId w:val="1"/>
        </w:numPr>
        <w:shd w:val="clear" w:color="auto" w:fill="FFFFFF"/>
        <w:spacing w:before="100" w:beforeAutospacing="1" w:after="150" w:line="312" w:lineRule="atLeast"/>
        <w:rPr>
          <w:rFonts w:ascii="Arial" w:eastAsia="Times New Roman" w:hAnsi="Arial" w:cs="Arial"/>
          <w:spacing w:val="-1"/>
          <w:sz w:val="24"/>
          <w:szCs w:val="24"/>
          <w:lang w:eastAsia="en-GB"/>
        </w:rPr>
      </w:pPr>
      <w:r w:rsidRPr="00D23845">
        <w:rPr>
          <w:rFonts w:ascii="Arial" w:eastAsia="Times New Roman" w:hAnsi="Arial" w:cs="Arial"/>
          <w:spacing w:val="-1"/>
          <w:sz w:val="24"/>
          <w:szCs w:val="24"/>
          <w:lang w:eastAsia="en-GB"/>
        </w:rPr>
        <w:t xml:space="preserve">leadership confident in responding to and referring concerns and working with other agencies to protect </w:t>
      </w:r>
      <w:r w:rsidR="0024725C" w:rsidRPr="007F19CA">
        <w:rPr>
          <w:rFonts w:ascii="Arial" w:eastAsia="Times New Roman" w:hAnsi="Arial" w:cs="Arial"/>
          <w:spacing w:val="-1"/>
          <w:sz w:val="24"/>
          <w:szCs w:val="24"/>
          <w:lang w:eastAsia="en-GB"/>
        </w:rPr>
        <w:t>children.</w:t>
      </w:r>
    </w:p>
    <w:p w14:paraId="2202A876" w14:textId="57D50C18" w:rsidR="00D23845" w:rsidRPr="007F19CA" w:rsidRDefault="00D23845" w:rsidP="00D23845">
      <w:pPr>
        <w:numPr>
          <w:ilvl w:val="0"/>
          <w:numId w:val="1"/>
        </w:numPr>
        <w:shd w:val="clear" w:color="auto" w:fill="FFFFFF"/>
        <w:spacing w:before="100" w:beforeAutospacing="1" w:after="150" w:line="312" w:lineRule="atLeast"/>
        <w:rPr>
          <w:rFonts w:ascii="Arial" w:eastAsia="Times New Roman" w:hAnsi="Arial" w:cs="Arial"/>
          <w:spacing w:val="-1"/>
          <w:sz w:val="24"/>
          <w:szCs w:val="24"/>
          <w:lang w:eastAsia="en-GB"/>
        </w:rPr>
      </w:pPr>
      <w:r w:rsidRPr="00D23845">
        <w:rPr>
          <w:rFonts w:ascii="Arial" w:eastAsia="Times New Roman" w:hAnsi="Arial" w:cs="Arial"/>
          <w:spacing w:val="-1"/>
          <w:sz w:val="24"/>
          <w:szCs w:val="24"/>
          <w:lang w:eastAsia="en-GB"/>
        </w:rPr>
        <w:t>teaching resources to promote wellbeing</w:t>
      </w:r>
      <w:r w:rsidRPr="007F19CA">
        <w:rPr>
          <w:rFonts w:ascii="Arial" w:eastAsia="Times New Roman" w:hAnsi="Arial" w:cs="Arial"/>
          <w:spacing w:val="-1"/>
          <w:sz w:val="24"/>
          <w:szCs w:val="24"/>
          <w:lang w:eastAsia="en-GB"/>
        </w:rPr>
        <w:t>. (NSPCC</w:t>
      </w:r>
      <w:r w:rsidR="006A6952" w:rsidRPr="007F19CA">
        <w:rPr>
          <w:rFonts w:ascii="Arial" w:eastAsia="Times New Roman" w:hAnsi="Arial" w:cs="Arial"/>
          <w:spacing w:val="-1"/>
          <w:sz w:val="24"/>
          <w:szCs w:val="24"/>
          <w:lang w:eastAsia="en-GB"/>
        </w:rPr>
        <w:t xml:space="preserve">, No date) </w:t>
      </w:r>
    </w:p>
    <w:p w14:paraId="246C68F2" w14:textId="77777777" w:rsidR="00F240AD" w:rsidRPr="00F240AD" w:rsidRDefault="00F240AD" w:rsidP="00F240AD">
      <w:pPr>
        <w:shd w:val="clear" w:color="auto" w:fill="FFFFFF"/>
        <w:spacing w:before="100" w:beforeAutospacing="1" w:after="150" w:line="312" w:lineRule="atLeast"/>
        <w:ind w:left="720"/>
        <w:rPr>
          <w:rFonts w:ascii="Arial" w:hAnsi="Arial" w:cs="Arial"/>
          <w:sz w:val="24"/>
          <w:szCs w:val="24"/>
        </w:rPr>
      </w:pPr>
      <w:r w:rsidRPr="00F240AD">
        <w:rPr>
          <w:rFonts w:ascii="Arial" w:eastAsia="Times New Roman" w:hAnsi="Arial" w:cs="Arial"/>
          <w:spacing w:val="-1"/>
          <w:sz w:val="24"/>
          <w:szCs w:val="24"/>
          <w:lang w:eastAsia="en-GB"/>
        </w:rPr>
        <w:t>Looking at the case supplied with Joanna, teachers began to notice some bruising on her body as well as Joanna becoming very silent and aloof. Teachers noting a difference in Joanna's conduct and demeanour indicates that they have been observing and taking notes. Teachers must be aware of the warning signs of potential abuse, neglect, and other forms of harm, and be prepared to intervene if necessary. Teachers must monitor and report any suspected signs of abuse or neglect in accordance with their school's child safety policies. Heir. T. (2023).</w:t>
      </w:r>
      <w:r w:rsidRPr="00F240AD">
        <w:t xml:space="preserve"> </w:t>
      </w:r>
      <w:r w:rsidRPr="00F240AD">
        <w:rPr>
          <w:rFonts w:ascii="Arial" w:eastAsia="Times New Roman" w:hAnsi="Arial" w:cs="Arial"/>
          <w:spacing w:val="-1"/>
          <w:sz w:val="24"/>
          <w:szCs w:val="24"/>
          <w:lang w:eastAsia="en-GB"/>
        </w:rPr>
        <w:t xml:space="preserve">When asked what happened to Joanna's arm with the bruises, she became distant and refused to speak about it. It is difficult for teachers to get answers from a child who they suspect is being abused; instead, teachers should allow the child to narrate what happened in his or her own words while avoiding asking leading questions. Avoid asking open-ended questions such as, "Is there anything else you'd like to tell me?" Communicate with the child in a way that is appropriate to their age, understanding, and preferences. Children have the right to be safe and protected from harm. Any complaint of abuse filed by or on behalf of a child </w:t>
      </w:r>
      <w:r w:rsidR="004008F4" w:rsidRPr="007F19CA">
        <w:rPr>
          <w:rFonts w:ascii="Arial" w:hAnsi="Arial" w:cs="Arial"/>
          <w:sz w:val="24"/>
          <w:szCs w:val="24"/>
        </w:rPr>
        <w:t xml:space="preserve">should be taken seriously </w:t>
      </w:r>
      <w:r w:rsidR="004008F4" w:rsidRPr="007F19CA">
        <w:rPr>
          <w:rFonts w:ascii="Arial" w:hAnsi="Arial" w:cs="Arial"/>
          <w:sz w:val="24"/>
          <w:szCs w:val="24"/>
        </w:rPr>
        <w:lastRenderedPageBreak/>
        <w:t>and the child should be listened to and dealt with sensitively</w:t>
      </w:r>
      <w:r w:rsidR="004008F4" w:rsidRPr="007F19CA">
        <w:rPr>
          <w:rFonts w:ascii="Arial" w:hAnsi="Arial" w:cs="Arial"/>
          <w:sz w:val="24"/>
          <w:szCs w:val="24"/>
        </w:rPr>
        <w:t xml:space="preserve">. </w:t>
      </w:r>
      <w:r w:rsidR="00DE53AD" w:rsidRPr="007F19CA">
        <w:rPr>
          <w:rFonts w:ascii="Arial" w:hAnsi="Arial" w:cs="Arial"/>
          <w:sz w:val="24"/>
          <w:szCs w:val="24"/>
        </w:rPr>
        <w:t>Welsh government.(2014).</w:t>
      </w:r>
      <w:r w:rsidRPr="00F240AD">
        <w:t xml:space="preserve"> </w:t>
      </w:r>
      <w:r w:rsidRPr="00F240AD">
        <w:rPr>
          <w:rFonts w:ascii="Arial" w:hAnsi="Arial" w:cs="Arial"/>
          <w:sz w:val="24"/>
          <w:szCs w:val="24"/>
        </w:rPr>
        <w:t>Schools in the United Kingdom have a legal responsibility to protect children against abuse. They perform an important role in protecting children and adolescents. Schools should promote a culture in which: Children feel comfortable speaking out if they are concerned about their own or another child's safety, and adults are capable of identifying and responding to safeguarding and child protection issues. It is not always easy to identify the signs of abuse. Someone who has been mistreated may make reasons for their bruises, refuse to go out, or avoid social situations entirely. It is critical to detect the signs of abuse</w:t>
      </w:r>
      <w:r w:rsidR="005342C4" w:rsidRPr="007F19CA">
        <w:rPr>
          <w:rFonts w:ascii="Arial" w:hAnsi="Arial" w:cs="Arial"/>
          <w:sz w:val="24"/>
          <w:szCs w:val="24"/>
        </w:rPr>
        <w:t xml:space="preserve">, </w:t>
      </w:r>
      <w:r w:rsidRPr="00F240AD">
        <w:rPr>
          <w:rFonts w:ascii="Arial" w:hAnsi="Arial" w:cs="Arial"/>
          <w:sz w:val="24"/>
          <w:szCs w:val="24"/>
        </w:rPr>
        <w:t>When they are discovered, politely convey your concerns to the person you suspect is being abused. Waiting for the person to tell you what has been going on with them may allow the abuse to continue. Behavioural symptoms of elder abuse include being silent and reclusive, as Joanna has already demonstrated. Some symptoms may include violent or angry behaviour, an unkempt look, abrupt mood swings, and physical signs like as bruises or wounds.</w:t>
      </w:r>
    </w:p>
    <w:p w14:paraId="1B5CFE23" w14:textId="6E02C3F5" w:rsidR="003235E9" w:rsidRPr="007F19CA" w:rsidRDefault="00F240AD" w:rsidP="00F240AD">
      <w:pPr>
        <w:shd w:val="clear" w:color="auto" w:fill="FFFFFF"/>
        <w:spacing w:before="100" w:beforeAutospacing="1" w:after="150" w:line="312" w:lineRule="atLeast"/>
        <w:ind w:left="720"/>
        <w:rPr>
          <w:rStyle w:val="Strong"/>
          <w:rFonts w:ascii="Arial" w:hAnsi="Arial" w:cs="Arial"/>
          <w:b w:val="0"/>
          <w:bCs w:val="0"/>
          <w:sz w:val="24"/>
          <w:szCs w:val="24"/>
          <w:shd w:val="clear" w:color="auto" w:fill="FFFFFF"/>
        </w:rPr>
      </w:pPr>
      <w:r w:rsidRPr="00F240AD">
        <w:rPr>
          <w:rFonts w:ascii="Arial" w:hAnsi="Arial" w:cs="Arial"/>
          <w:sz w:val="24"/>
          <w:szCs w:val="24"/>
        </w:rPr>
        <w:t>If you as a teacher believe a student in your class has been abused, remember the 3Rs.</w:t>
      </w:r>
    </w:p>
    <w:p w14:paraId="3FE00598" w14:textId="47EAF244" w:rsidR="003235E9" w:rsidRPr="007F19CA" w:rsidRDefault="003235E9" w:rsidP="003235E9">
      <w:pPr>
        <w:shd w:val="clear" w:color="auto" w:fill="FFFFFF"/>
        <w:spacing w:before="100" w:beforeAutospacing="1" w:after="150" w:line="312" w:lineRule="atLeast"/>
        <w:ind w:left="720"/>
        <w:rPr>
          <w:rStyle w:val="Strong"/>
          <w:rFonts w:ascii="Arial" w:hAnsi="Arial" w:cs="Arial"/>
          <w:b w:val="0"/>
          <w:bCs w:val="0"/>
          <w:sz w:val="24"/>
          <w:szCs w:val="24"/>
          <w:shd w:val="clear" w:color="auto" w:fill="FFFFFF"/>
        </w:rPr>
      </w:pPr>
      <w:r w:rsidRPr="007F19CA">
        <w:rPr>
          <w:rStyle w:val="Strong"/>
          <w:rFonts w:ascii="Arial" w:hAnsi="Arial" w:cs="Arial"/>
          <w:b w:val="0"/>
          <w:bCs w:val="0"/>
          <w:sz w:val="24"/>
          <w:szCs w:val="24"/>
          <w:shd w:val="clear" w:color="auto" w:fill="FFFFFF"/>
        </w:rPr>
        <w:t>Recognise</w:t>
      </w:r>
    </w:p>
    <w:p w14:paraId="29BC4C12" w14:textId="506D5272" w:rsidR="0093268A" w:rsidRPr="007F19CA" w:rsidRDefault="003235E9" w:rsidP="0093268A">
      <w:pPr>
        <w:shd w:val="clear" w:color="auto" w:fill="FFFFFF"/>
        <w:spacing w:before="100" w:beforeAutospacing="1" w:after="150" w:line="312" w:lineRule="atLeast"/>
        <w:ind w:left="720"/>
        <w:rPr>
          <w:rStyle w:val="Strong"/>
          <w:rFonts w:ascii="Arial" w:hAnsi="Arial" w:cs="Arial"/>
          <w:b w:val="0"/>
          <w:bCs w:val="0"/>
          <w:sz w:val="24"/>
          <w:szCs w:val="24"/>
          <w:shd w:val="clear" w:color="auto" w:fill="FFFFFF"/>
        </w:rPr>
      </w:pPr>
      <w:r w:rsidRPr="007F19CA">
        <w:rPr>
          <w:rStyle w:val="Strong"/>
          <w:rFonts w:ascii="Arial" w:hAnsi="Arial" w:cs="Arial"/>
          <w:b w:val="0"/>
          <w:bCs w:val="0"/>
          <w:sz w:val="24"/>
          <w:szCs w:val="24"/>
          <w:shd w:val="clear" w:color="auto" w:fill="FFFFFF"/>
        </w:rPr>
        <w:t>There are numerous types of abuse, thus the symptoms will differ for each child in each circumstance. There are several frequent symptoms that something is affecting a kid or young person's life, and while these signs do not always indicate that they are being abused, it is always advisable to examine the situation and have an open mind.</w:t>
      </w:r>
      <w:r w:rsidRPr="007F19CA">
        <w:rPr>
          <w:rStyle w:val="Strong"/>
          <w:rFonts w:ascii="Arial" w:hAnsi="Arial" w:cs="Arial"/>
          <w:b w:val="0"/>
          <w:bCs w:val="0"/>
          <w:sz w:val="24"/>
          <w:szCs w:val="24"/>
          <w:shd w:val="clear" w:color="auto" w:fill="FFFFFF"/>
        </w:rPr>
        <w:t xml:space="preserve"> </w:t>
      </w:r>
      <w:r w:rsidR="00D37B17" w:rsidRPr="007F19CA">
        <w:rPr>
          <w:rStyle w:val="Strong"/>
          <w:rFonts w:ascii="Arial" w:hAnsi="Arial" w:cs="Arial"/>
          <w:b w:val="0"/>
          <w:bCs w:val="0"/>
          <w:sz w:val="24"/>
          <w:szCs w:val="24"/>
          <w:shd w:val="clear" w:color="auto" w:fill="FFFFFF"/>
        </w:rPr>
        <w:t>Campgain.gov.(No date.)</w:t>
      </w:r>
    </w:p>
    <w:p w14:paraId="129E20A8" w14:textId="77777777" w:rsidR="004951E9" w:rsidRPr="007F19CA" w:rsidRDefault="004951E9" w:rsidP="004951E9">
      <w:pPr>
        <w:shd w:val="clear" w:color="auto" w:fill="FFFFFF"/>
        <w:spacing w:before="100" w:beforeAutospacing="1" w:after="150" w:line="312" w:lineRule="atLeast"/>
        <w:ind w:left="720"/>
        <w:rPr>
          <w:rFonts w:ascii="Arial" w:hAnsi="Arial" w:cs="Arial"/>
          <w:sz w:val="24"/>
          <w:szCs w:val="24"/>
          <w:shd w:val="clear" w:color="auto" w:fill="FFFFFF"/>
        </w:rPr>
      </w:pPr>
      <w:r w:rsidRPr="007F19CA">
        <w:rPr>
          <w:rFonts w:ascii="Arial" w:hAnsi="Arial" w:cs="Arial"/>
          <w:sz w:val="24"/>
          <w:szCs w:val="24"/>
          <w:shd w:val="clear" w:color="auto" w:fill="FFFFFF"/>
        </w:rPr>
        <w:t>Respond</w:t>
      </w:r>
    </w:p>
    <w:p w14:paraId="4ED0C572" w14:textId="5148FFA6" w:rsidR="004951E9" w:rsidRPr="007F19CA" w:rsidRDefault="004951E9" w:rsidP="004951E9">
      <w:pPr>
        <w:shd w:val="clear" w:color="auto" w:fill="FFFFFF"/>
        <w:spacing w:before="100" w:beforeAutospacing="1" w:after="150" w:line="312" w:lineRule="atLeast"/>
        <w:ind w:left="720"/>
        <w:rPr>
          <w:rFonts w:ascii="Arial" w:hAnsi="Arial" w:cs="Arial"/>
          <w:sz w:val="24"/>
          <w:szCs w:val="24"/>
          <w:shd w:val="clear" w:color="auto" w:fill="FFFFFF"/>
        </w:rPr>
      </w:pPr>
      <w:r w:rsidRPr="007F19CA">
        <w:rPr>
          <w:rFonts w:ascii="Arial" w:hAnsi="Arial" w:cs="Arial"/>
          <w:sz w:val="24"/>
          <w:szCs w:val="24"/>
          <w:shd w:val="clear" w:color="auto" w:fill="FFFFFF"/>
        </w:rPr>
        <w:t>If you have any concerns about a child's well-being, you should immediately follow your organisation's child protection policy and contact the designated safeguarding lead (DSL) or designated safeguarding person (DSP).</w:t>
      </w:r>
      <w:r w:rsidRPr="007F19CA">
        <w:rPr>
          <w:rFonts w:ascii="Arial" w:hAnsi="Arial" w:cs="Arial"/>
          <w:sz w:val="24"/>
          <w:szCs w:val="24"/>
          <w:shd w:val="clear" w:color="auto" w:fill="FFFFFF"/>
        </w:rPr>
        <w:t xml:space="preserve"> </w:t>
      </w:r>
    </w:p>
    <w:p w14:paraId="38BFEFCE" w14:textId="77777777" w:rsidR="00032CF7" w:rsidRPr="007F19CA" w:rsidRDefault="00032CF7" w:rsidP="00032CF7">
      <w:pPr>
        <w:shd w:val="clear" w:color="auto" w:fill="FFFFFF"/>
        <w:spacing w:before="100" w:beforeAutospacing="1" w:after="150" w:line="312" w:lineRule="atLeast"/>
        <w:ind w:left="720"/>
        <w:rPr>
          <w:rFonts w:ascii="Arial" w:hAnsi="Arial" w:cs="Arial"/>
          <w:sz w:val="24"/>
          <w:szCs w:val="24"/>
          <w:shd w:val="clear" w:color="auto" w:fill="FFFFFF"/>
        </w:rPr>
      </w:pPr>
      <w:r w:rsidRPr="007F19CA">
        <w:rPr>
          <w:rFonts w:ascii="Arial" w:hAnsi="Arial" w:cs="Arial"/>
          <w:sz w:val="24"/>
          <w:szCs w:val="24"/>
          <w:shd w:val="clear" w:color="auto" w:fill="FFFFFF"/>
        </w:rPr>
        <w:t>Refer</w:t>
      </w:r>
    </w:p>
    <w:p w14:paraId="0C34E0BE" w14:textId="365F82D6" w:rsidR="004951E9" w:rsidRPr="0093268A" w:rsidRDefault="00032CF7" w:rsidP="00032CF7">
      <w:pPr>
        <w:shd w:val="clear" w:color="auto" w:fill="FFFFFF"/>
        <w:spacing w:before="100" w:beforeAutospacing="1" w:after="150" w:line="312" w:lineRule="atLeast"/>
        <w:ind w:left="720"/>
        <w:rPr>
          <w:rFonts w:ascii="Arial" w:hAnsi="Arial" w:cs="Arial"/>
          <w:sz w:val="24"/>
          <w:szCs w:val="24"/>
          <w:shd w:val="clear" w:color="auto" w:fill="FFFFFF"/>
        </w:rPr>
      </w:pPr>
      <w:r w:rsidRPr="007F19CA">
        <w:rPr>
          <w:rFonts w:ascii="Arial" w:hAnsi="Arial" w:cs="Arial"/>
          <w:sz w:val="24"/>
          <w:szCs w:val="24"/>
          <w:shd w:val="clear" w:color="auto" w:fill="FFFFFF"/>
        </w:rPr>
        <w:t>If issues worsen, it is critical to refer them to children's social care. Referrals should adhere to the local referral process.</w:t>
      </w:r>
    </w:p>
    <w:p w14:paraId="474CBE24" w14:textId="30D889CF" w:rsidR="00FB036A" w:rsidRPr="007F19CA" w:rsidRDefault="00F240AD" w:rsidP="00FB036A">
      <w:pPr>
        <w:rPr>
          <w:rFonts w:ascii="Arial" w:hAnsi="Arial" w:cs="Arial"/>
          <w:sz w:val="24"/>
          <w:szCs w:val="24"/>
        </w:rPr>
      </w:pPr>
      <w:r w:rsidRPr="00F240AD">
        <w:rPr>
          <w:rFonts w:ascii="Arial" w:hAnsi="Arial" w:cs="Arial"/>
          <w:sz w:val="24"/>
          <w:szCs w:val="24"/>
        </w:rPr>
        <w:t xml:space="preserve">Reporting on children and young people poses special challenges.  In some cases, reporting on children puts them or other children at risk of reprisal or stigmatisation. Guidelines for Reporting on Children. Do not further stigmatise any child; avoid categorisations or descriptions that subject a child to negative repercussions such as more physical or psychological anguish, or lifetime abuse, discrimination, or rejection from their community. Always offer appropriate context for children's narratives or illustrations. </w:t>
      </w:r>
      <w:proofErr w:type="spellStart"/>
      <w:r w:rsidRPr="00F240AD">
        <w:rPr>
          <w:rFonts w:ascii="Arial" w:hAnsi="Arial" w:cs="Arial"/>
          <w:sz w:val="24"/>
          <w:szCs w:val="24"/>
        </w:rPr>
        <w:t>Unicef</w:t>
      </w:r>
      <w:proofErr w:type="spellEnd"/>
      <w:r w:rsidRPr="00F240AD">
        <w:rPr>
          <w:rFonts w:ascii="Arial" w:hAnsi="Arial" w:cs="Arial"/>
          <w:sz w:val="24"/>
          <w:szCs w:val="24"/>
        </w:rPr>
        <w:t xml:space="preserve"> (2018). Everyone is accountable</w:t>
      </w:r>
      <w:r>
        <w:rPr>
          <w:rFonts w:ascii="Arial" w:hAnsi="Arial" w:cs="Arial"/>
          <w:sz w:val="24"/>
          <w:szCs w:val="24"/>
        </w:rPr>
        <w:t xml:space="preserve"> </w:t>
      </w:r>
      <w:r w:rsidR="00FB036A" w:rsidRPr="007F19CA">
        <w:rPr>
          <w:rFonts w:ascii="Arial" w:hAnsi="Arial" w:cs="Arial"/>
          <w:sz w:val="24"/>
          <w:szCs w:val="24"/>
        </w:rPr>
        <w:t xml:space="preserve">for protecting and promoting the </w:t>
      </w:r>
      <w:r w:rsidR="00FB036A" w:rsidRPr="007F19CA">
        <w:rPr>
          <w:rFonts w:ascii="Arial" w:hAnsi="Arial" w:cs="Arial"/>
          <w:sz w:val="24"/>
          <w:szCs w:val="24"/>
        </w:rPr>
        <w:lastRenderedPageBreak/>
        <w:t>well-being of children. Everyone who interacts with children and their families has a responsibility to fulfil. To effectively carry out this duty, all practitioners should use a child-</w:t>
      </w:r>
      <w:proofErr w:type="spellStart"/>
      <w:r w:rsidR="00FB036A" w:rsidRPr="007F19CA">
        <w:rPr>
          <w:rFonts w:ascii="Arial" w:hAnsi="Arial" w:cs="Arial"/>
          <w:sz w:val="24"/>
          <w:szCs w:val="24"/>
        </w:rPr>
        <w:t>centered</w:t>
      </w:r>
      <w:proofErr w:type="spellEnd"/>
      <w:r w:rsidR="00FB036A" w:rsidRPr="007F19CA">
        <w:rPr>
          <w:rFonts w:ascii="Arial" w:hAnsi="Arial" w:cs="Arial"/>
          <w:sz w:val="24"/>
          <w:szCs w:val="24"/>
        </w:rPr>
        <w:t xml:space="preserve"> approach. This implies they should always think about what is best for the child.</w:t>
      </w:r>
    </w:p>
    <w:p w14:paraId="4164131D" w14:textId="77777777" w:rsidR="00F240AD" w:rsidRPr="00F240AD" w:rsidRDefault="00F240AD" w:rsidP="00F240AD">
      <w:pPr>
        <w:rPr>
          <w:rFonts w:ascii="Arial" w:hAnsi="Arial" w:cs="Arial"/>
          <w:sz w:val="24"/>
          <w:szCs w:val="24"/>
        </w:rPr>
      </w:pPr>
      <w:r w:rsidRPr="00F240AD">
        <w:rPr>
          <w:rFonts w:ascii="Arial" w:hAnsi="Arial" w:cs="Arial"/>
          <w:sz w:val="24"/>
          <w:szCs w:val="24"/>
        </w:rPr>
        <w:t>A single practitioner cannot completely understand a child's needs and circumstances. To ensure that children and families receive the necessary assistance at the appropriate time, everyone who comes into touch with them must play a part in spotting problems, exchanging information, and taking appropriate action. In any childcare setting. During introduction, all personnel should get adequate safeguarding and child protection training (including internet safety), which should include an awareness of the expectations, applicable roles, and responsibilities for filtering and monitoring</w:t>
      </w:r>
      <w:r>
        <w:rPr>
          <w:rFonts w:ascii="Arial" w:hAnsi="Arial" w:cs="Arial"/>
          <w:sz w:val="24"/>
          <w:szCs w:val="24"/>
        </w:rPr>
        <w:t xml:space="preserve"> </w:t>
      </w:r>
      <w:r w:rsidR="00523619" w:rsidRPr="007F19CA">
        <w:rPr>
          <w:rFonts w:ascii="Arial" w:hAnsi="Arial" w:cs="Arial"/>
          <w:sz w:val="24"/>
          <w:szCs w:val="24"/>
        </w:rPr>
        <w:t xml:space="preserve"> </w:t>
      </w:r>
      <w:r w:rsidRPr="00F240AD">
        <w:rPr>
          <w:rFonts w:ascii="Arial" w:hAnsi="Arial" w:cs="Arial"/>
          <w:sz w:val="24"/>
          <w:szCs w:val="24"/>
        </w:rPr>
        <w:t>Training should be updated on a consistent basis. Furthermore, all personnel should get safeguarding and child protection (including internet safety) training on a regular basis, at least once a year, to ensure that they have the essential skills and knowledge to effectively protect children.</w:t>
      </w:r>
    </w:p>
    <w:p w14:paraId="3ECE0CAA" w14:textId="373E1CBE" w:rsidR="00287C3B" w:rsidRPr="007F19CA" w:rsidRDefault="00F240AD" w:rsidP="00F240AD">
      <w:pPr>
        <w:rPr>
          <w:rFonts w:ascii="Arial" w:hAnsi="Arial" w:cs="Arial"/>
          <w:sz w:val="24"/>
          <w:szCs w:val="24"/>
        </w:rPr>
      </w:pPr>
      <w:r w:rsidRPr="00F240AD">
        <w:rPr>
          <w:rFonts w:ascii="Arial" w:hAnsi="Arial" w:cs="Arial"/>
          <w:sz w:val="24"/>
          <w:szCs w:val="24"/>
        </w:rPr>
        <w:t>In the situation of Joanna, where there are evident indicators of injury to the child, a referral must be made immediately. The higher the perceived risk, the faster the response should be. It could be from a member of the public, the child in question, another child, a family member, or practitioner staff. It could relate to a single incident or a sequence of smaller-scale issues.</w:t>
      </w:r>
    </w:p>
    <w:p w14:paraId="79DCFAD6" w14:textId="3B40F4FA" w:rsidR="00A23022" w:rsidRPr="007F19CA" w:rsidRDefault="00ED294C" w:rsidP="001141B8">
      <w:pPr>
        <w:rPr>
          <w:rFonts w:ascii="Arial" w:hAnsi="Arial" w:cs="Arial"/>
          <w:sz w:val="24"/>
          <w:szCs w:val="24"/>
        </w:rPr>
      </w:pPr>
      <w:r w:rsidRPr="00ED294C">
        <w:rPr>
          <w:rFonts w:ascii="Arial" w:hAnsi="Arial" w:cs="Arial"/>
          <w:sz w:val="24"/>
          <w:szCs w:val="24"/>
        </w:rPr>
        <w:t xml:space="preserve">Children's safety (No date). Not only are there obvious symptoms of physical assault to Joanna, but there may also be emotional abuse occurring, which as professionals must be reported and documented immediately for Joanna's safety. The safety of children is vital in all decisions affecting their well-being, according to 'Childrens safeguarding'. Any action done by professionals must ensure that no child is in immediate risk. </w:t>
      </w:r>
      <w:r w:rsidR="00287C3B" w:rsidRPr="007F19CA">
        <w:rPr>
          <w:rFonts w:ascii="Arial" w:hAnsi="Arial" w:cs="Arial"/>
          <w:sz w:val="24"/>
          <w:szCs w:val="24"/>
        </w:rPr>
        <w:t>When deciding whether immediate action is required to protect a child, all agencies should also consider whether action is required to safeguard and protect the welfare of any other children in the same household, related to the household, or the household of an alleged perpetrator, or elsewhere, such as a work environment such as a school.</w:t>
      </w:r>
    </w:p>
    <w:p w14:paraId="192F2753" w14:textId="227B7897" w:rsidR="006A6952" w:rsidRPr="007F19CA" w:rsidRDefault="00BC5207">
      <w:pPr>
        <w:rPr>
          <w:rFonts w:ascii="Arial" w:hAnsi="Arial" w:cs="Arial"/>
          <w:sz w:val="24"/>
          <w:szCs w:val="24"/>
        </w:rPr>
      </w:pPr>
      <w:r w:rsidRPr="007F19CA">
        <w:rPr>
          <w:rFonts w:ascii="Arial" w:hAnsi="Arial" w:cs="Arial"/>
          <w:sz w:val="24"/>
          <w:szCs w:val="24"/>
        </w:rPr>
        <w:t>Teachers should take any concerns they have about a pupil seriously and respond properly. If a teacher has a concern, they should immediately notify the designated safeguarding lead at their school. This could be a senior member of staff or a safety officer. The designated safeguarding lead will assist teachers in deciding whether a referral to social services is warranted. Teachers have a responsibility to ensure that every child is secure; in the case of Joanna, professional practitioners must report this to not only the police but also social services; postponing this may result in extended abuse for the child. To protect Joanna, safeguards must be implemented immediately.</w:t>
      </w:r>
      <w:r w:rsidRPr="007F19CA">
        <w:rPr>
          <w:rFonts w:ascii="Arial" w:hAnsi="Arial" w:cs="Arial"/>
          <w:sz w:val="24"/>
          <w:szCs w:val="24"/>
        </w:rPr>
        <w:t xml:space="preserve"> </w:t>
      </w:r>
    </w:p>
    <w:p w14:paraId="605724FB" w14:textId="77777777" w:rsidR="006A6952" w:rsidRPr="007F19CA" w:rsidRDefault="006A6952">
      <w:pPr>
        <w:rPr>
          <w:rFonts w:ascii="Arial" w:hAnsi="Arial" w:cs="Arial"/>
        </w:rPr>
      </w:pPr>
    </w:p>
    <w:p w14:paraId="4CDBBA47" w14:textId="0A68F170" w:rsidR="00176711" w:rsidRPr="007F19CA" w:rsidRDefault="00F240AD" w:rsidP="00176711">
      <w:pPr>
        <w:shd w:val="clear" w:color="auto" w:fill="FFFFFF"/>
        <w:spacing w:before="192" w:after="192" w:line="240" w:lineRule="auto"/>
        <w:rPr>
          <w:rFonts w:ascii="Arial" w:eastAsia="Times New Roman" w:hAnsi="Arial" w:cs="Arial"/>
          <w:sz w:val="24"/>
          <w:szCs w:val="24"/>
          <w:lang w:eastAsia="en-GB"/>
        </w:rPr>
      </w:pPr>
      <w:r w:rsidRPr="00F240AD">
        <w:rPr>
          <w:rFonts w:ascii="Arial" w:eastAsia="Times New Roman" w:hAnsi="Arial" w:cs="Arial"/>
          <w:sz w:val="24"/>
          <w:szCs w:val="24"/>
          <w:lang w:eastAsia="en-GB"/>
        </w:rPr>
        <w:t xml:space="preserve">A holistic approach entails comprehending a kid within the context of the child's family (parents or carers and extended family), as well as the educational setting, </w:t>
      </w:r>
      <w:r w:rsidR="00EF1511" w:rsidRPr="00EF1511">
        <w:rPr>
          <w:rFonts w:ascii="Arial" w:eastAsia="Times New Roman" w:hAnsi="Arial" w:cs="Arial"/>
          <w:sz w:val="24"/>
          <w:szCs w:val="24"/>
          <w:lang w:eastAsia="en-GB"/>
        </w:rPr>
        <w:lastRenderedPageBreak/>
        <w:t xml:space="preserve">They develop in the context of their community, faith, social, and cultural environment. The connection between children's developmental requirements, parents' or carers' ability to respond effectively to those needs, and the impact of wider family and environmental factors on children and parenting abilities must be thoroughly addressed throughout the assessment. According to </w:t>
      </w:r>
      <w:proofErr w:type="spellStart"/>
      <w:r w:rsidR="00EF1511" w:rsidRPr="00EF1511">
        <w:rPr>
          <w:rFonts w:ascii="Arial" w:eastAsia="Times New Roman" w:hAnsi="Arial" w:cs="Arial"/>
          <w:sz w:val="24"/>
          <w:szCs w:val="24"/>
          <w:lang w:eastAsia="en-GB"/>
        </w:rPr>
        <w:t>Withersworld</w:t>
      </w:r>
      <w:proofErr w:type="spellEnd"/>
      <w:r w:rsidR="00EF1511" w:rsidRPr="00EF1511">
        <w:rPr>
          <w:rFonts w:ascii="Arial" w:eastAsia="Times New Roman" w:hAnsi="Arial" w:cs="Arial"/>
          <w:sz w:val="24"/>
          <w:szCs w:val="24"/>
          <w:lang w:eastAsia="en-GB"/>
        </w:rPr>
        <w:t xml:space="preserve"> (2022), schools are reminded of the importance of adopting laws from the Human Rights Act 1998, the Equality Act 2010, and multi-agency safeguarding arrangements into their safeguarding practices and decisions at all stages. Working with parents, responsible adults, and statutory support groups is an important aspect of safeguarding. It should have an impact on all parts of school life, such as information technology systems, staff recruitment, and student curriculum.</w:t>
      </w:r>
    </w:p>
    <w:p w14:paraId="7E3BF1C5" w14:textId="36B2F9C5" w:rsidR="001D7C37" w:rsidRPr="007F19CA" w:rsidRDefault="000F000C" w:rsidP="00F240AD">
      <w:pPr>
        <w:shd w:val="clear" w:color="auto" w:fill="FFFFFF"/>
        <w:spacing w:before="192" w:after="192" w:line="240" w:lineRule="auto"/>
        <w:rPr>
          <w:rFonts w:ascii="Arial" w:eastAsia="Times New Roman" w:hAnsi="Arial" w:cs="Arial"/>
          <w:sz w:val="24"/>
          <w:szCs w:val="24"/>
          <w:lang w:eastAsia="en-GB"/>
        </w:rPr>
      </w:pPr>
      <w:r w:rsidRPr="000F000C">
        <w:rPr>
          <w:rFonts w:ascii="Arial" w:eastAsia="Times New Roman" w:hAnsi="Arial" w:cs="Arial"/>
          <w:sz w:val="24"/>
          <w:szCs w:val="24"/>
          <w:lang w:eastAsia="en-GB"/>
        </w:rPr>
        <w:t>The determination and assessment of the child's best interests ensures that all UNCRC-recognized rights are completely and effectively exercised, as well as the child's overall development. According to the Committee on the Rights of the Child, the concept of best interests is dynamic and comprises three components:</w:t>
      </w:r>
      <w:r>
        <w:rPr>
          <w:rFonts w:ascii="Arial" w:eastAsia="Times New Roman" w:hAnsi="Arial" w:cs="Arial"/>
          <w:sz w:val="24"/>
          <w:szCs w:val="24"/>
          <w:lang w:eastAsia="en-GB"/>
        </w:rPr>
        <w:t xml:space="preserve"> </w:t>
      </w:r>
      <w:r w:rsidR="00F240AD" w:rsidRPr="00F240AD">
        <w:rPr>
          <w:rFonts w:ascii="Arial" w:eastAsia="Times New Roman" w:hAnsi="Arial" w:cs="Arial"/>
          <w:sz w:val="24"/>
          <w:szCs w:val="24"/>
          <w:lang w:eastAsia="en-GB"/>
        </w:rPr>
        <w:t xml:space="preserve">a substantive right: the child's best interests must be considered and taken into primary consideration when decisions or actions affecting children are </w:t>
      </w:r>
      <w:r w:rsidR="00EF1511" w:rsidRPr="00F240AD">
        <w:rPr>
          <w:rFonts w:ascii="Arial" w:eastAsia="Times New Roman" w:hAnsi="Arial" w:cs="Arial"/>
          <w:sz w:val="24"/>
          <w:szCs w:val="24"/>
          <w:lang w:eastAsia="en-GB"/>
        </w:rPr>
        <w:t>made.</w:t>
      </w:r>
    </w:p>
    <w:p w14:paraId="2553118B" w14:textId="77777777" w:rsidR="00E941E6" w:rsidRDefault="00E941E6" w:rsidP="00E40B39">
      <w:pPr>
        <w:shd w:val="clear" w:color="auto" w:fill="FFFFFF"/>
        <w:spacing w:before="192" w:after="192" w:line="240" w:lineRule="auto"/>
        <w:rPr>
          <w:rFonts w:ascii="Arial" w:eastAsia="Times New Roman" w:hAnsi="Arial" w:cs="Arial"/>
          <w:sz w:val="24"/>
          <w:szCs w:val="24"/>
          <w:lang w:eastAsia="en-GB"/>
        </w:rPr>
      </w:pPr>
      <w:r w:rsidRPr="00E941E6">
        <w:rPr>
          <w:rFonts w:ascii="Arial" w:eastAsia="Times New Roman" w:hAnsi="Arial" w:cs="Arial"/>
          <w:sz w:val="24"/>
          <w:szCs w:val="24"/>
          <w:lang w:eastAsia="en-GB"/>
        </w:rPr>
        <w:t>A crucial interpretative legal principle is that if a law provision can be interpreted in more than one way, the interpretation that best serves the child's best interests should be used. The decision-making process must account for the potential impact, whether favourable or negative. (UNCRC). Four fundamental elements support the implementation of all rights under the UNCRC</w:t>
      </w:r>
      <w:r>
        <w:rPr>
          <w:rFonts w:ascii="Arial" w:eastAsia="Times New Roman" w:hAnsi="Arial" w:cs="Arial"/>
          <w:sz w:val="24"/>
          <w:szCs w:val="24"/>
          <w:lang w:eastAsia="en-GB"/>
        </w:rPr>
        <w:t xml:space="preserve"> </w:t>
      </w:r>
    </w:p>
    <w:p w14:paraId="1399151A" w14:textId="2E12E11E" w:rsidR="00E40B39" w:rsidRPr="007F19CA" w:rsidRDefault="00E40B39" w:rsidP="00E40B39">
      <w:pPr>
        <w:shd w:val="clear" w:color="auto" w:fill="FFFFFF"/>
        <w:spacing w:before="192" w:after="192" w:line="240" w:lineRule="auto"/>
        <w:rPr>
          <w:rFonts w:ascii="Arial" w:eastAsia="Times New Roman" w:hAnsi="Arial" w:cs="Arial"/>
          <w:sz w:val="24"/>
          <w:szCs w:val="24"/>
          <w:lang w:eastAsia="en-GB"/>
        </w:rPr>
      </w:pPr>
      <w:r w:rsidRPr="007F19CA">
        <w:rPr>
          <w:rFonts w:ascii="Arial" w:eastAsia="Times New Roman" w:hAnsi="Arial" w:cs="Arial"/>
          <w:sz w:val="24"/>
          <w:szCs w:val="24"/>
          <w:lang w:eastAsia="en-GB"/>
        </w:rPr>
        <w:t xml:space="preserve">Non-discrimination: All children's rights should be protected without any form of </w:t>
      </w:r>
      <w:r w:rsidR="007F19CA" w:rsidRPr="007F19CA">
        <w:rPr>
          <w:rFonts w:ascii="Arial" w:eastAsia="Times New Roman" w:hAnsi="Arial" w:cs="Arial"/>
          <w:sz w:val="24"/>
          <w:szCs w:val="24"/>
          <w:lang w:eastAsia="en-GB"/>
        </w:rPr>
        <w:t>discrimination.</w:t>
      </w:r>
    </w:p>
    <w:p w14:paraId="72CB2F81" w14:textId="77777777" w:rsidR="00E40B39" w:rsidRPr="007F19CA" w:rsidRDefault="00E40B39" w:rsidP="00E40B39">
      <w:pPr>
        <w:shd w:val="clear" w:color="auto" w:fill="FFFFFF"/>
        <w:spacing w:before="192" w:after="192" w:line="240" w:lineRule="auto"/>
        <w:rPr>
          <w:rFonts w:ascii="Arial" w:eastAsia="Times New Roman" w:hAnsi="Arial" w:cs="Arial"/>
          <w:sz w:val="24"/>
          <w:szCs w:val="24"/>
          <w:lang w:eastAsia="en-GB"/>
        </w:rPr>
      </w:pPr>
      <w:r w:rsidRPr="007F19CA">
        <w:rPr>
          <w:rFonts w:ascii="Arial" w:eastAsia="Times New Roman" w:hAnsi="Arial" w:cs="Arial"/>
          <w:sz w:val="24"/>
          <w:szCs w:val="24"/>
          <w:lang w:eastAsia="en-GB"/>
        </w:rPr>
        <w:t>The best interests of the child: anytime choices or actions are done that impact children, the best interests of the child must be a major priority.</w:t>
      </w:r>
    </w:p>
    <w:p w14:paraId="6E5CF7BA" w14:textId="07B90FA9" w:rsidR="00B55272" w:rsidRPr="007F19CA" w:rsidRDefault="00E40B39" w:rsidP="00E40B39">
      <w:pPr>
        <w:shd w:val="clear" w:color="auto" w:fill="FFFFFF"/>
        <w:spacing w:before="192" w:after="192" w:line="240" w:lineRule="auto"/>
        <w:rPr>
          <w:rFonts w:ascii="Arial" w:eastAsia="Times New Roman" w:hAnsi="Arial" w:cs="Arial"/>
          <w:sz w:val="24"/>
          <w:szCs w:val="24"/>
          <w:lang w:eastAsia="en-GB"/>
        </w:rPr>
      </w:pPr>
      <w:r w:rsidRPr="007F19CA">
        <w:rPr>
          <w:rFonts w:ascii="Arial" w:eastAsia="Times New Roman" w:hAnsi="Arial" w:cs="Arial"/>
          <w:sz w:val="24"/>
          <w:szCs w:val="24"/>
          <w:lang w:eastAsia="en-GB"/>
        </w:rPr>
        <w:t>Children have the right to optimal development, including physical, mental, spiritual, moral, and social development. They also have the right to express themselves freely, participate in decision-making, and influence decisions based on their age and maturity level.</w:t>
      </w:r>
      <w:r w:rsidRPr="007F19CA">
        <w:rPr>
          <w:rFonts w:ascii="Arial" w:eastAsia="Times New Roman" w:hAnsi="Arial" w:cs="Arial"/>
          <w:sz w:val="24"/>
          <w:szCs w:val="24"/>
          <w:lang w:eastAsia="en-GB"/>
        </w:rPr>
        <w:t xml:space="preserve"> </w:t>
      </w:r>
    </w:p>
    <w:p w14:paraId="00AAB6EF" w14:textId="24F25270" w:rsidR="005E2AEF" w:rsidRPr="005E2AEF" w:rsidRDefault="00616F59" w:rsidP="005E2AEF">
      <w:pPr>
        <w:shd w:val="clear" w:color="auto" w:fill="FFFFFF"/>
        <w:spacing w:before="192" w:after="192" w:line="240" w:lineRule="auto"/>
        <w:rPr>
          <w:rFonts w:ascii="Arial" w:eastAsia="Times New Roman" w:hAnsi="Arial" w:cs="Arial"/>
          <w:sz w:val="24"/>
          <w:szCs w:val="24"/>
          <w:lang w:eastAsia="en-GB"/>
        </w:rPr>
      </w:pPr>
      <w:r w:rsidRPr="005E2AEF">
        <w:rPr>
          <w:rFonts w:ascii="Arial" w:eastAsia="Times New Roman" w:hAnsi="Arial" w:cs="Arial"/>
          <w:sz w:val="24"/>
          <w:szCs w:val="24"/>
          <w:lang w:eastAsia="en-GB"/>
        </w:rPr>
        <w:t xml:space="preserve">Joanna has rights as a child in the </w:t>
      </w:r>
      <w:r w:rsidR="007F19CA" w:rsidRPr="005E2AEF">
        <w:rPr>
          <w:rFonts w:ascii="Arial" w:eastAsia="Times New Roman" w:hAnsi="Arial" w:cs="Arial"/>
          <w:sz w:val="24"/>
          <w:szCs w:val="24"/>
          <w:lang w:eastAsia="en-GB"/>
        </w:rPr>
        <w:t>United Kingdom</w:t>
      </w:r>
      <w:r w:rsidRPr="005E2AEF">
        <w:rPr>
          <w:rFonts w:ascii="Arial" w:eastAsia="Times New Roman" w:hAnsi="Arial" w:cs="Arial"/>
          <w:sz w:val="24"/>
          <w:szCs w:val="24"/>
          <w:lang w:eastAsia="en-GB"/>
        </w:rPr>
        <w:t>, of being able to live freely without any form of abuse</w:t>
      </w:r>
      <w:r w:rsidR="00A03238" w:rsidRPr="005E2AEF">
        <w:rPr>
          <w:rFonts w:ascii="Arial" w:eastAsia="Times New Roman" w:hAnsi="Arial" w:cs="Arial"/>
          <w:sz w:val="24"/>
          <w:szCs w:val="24"/>
          <w:lang w:eastAsia="en-GB"/>
        </w:rPr>
        <w:t xml:space="preserve">, the </w:t>
      </w:r>
      <w:proofErr w:type="spellStart"/>
      <w:r w:rsidR="00A03238" w:rsidRPr="005E2AEF">
        <w:rPr>
          <w:rFonts w:ascii="Arial" w:eastAsia="Times New Roman" w:hAnsi="Arial" w:cs="Arial"/>
          <w:sz w:val="24"/>
          <w:szCs w:val="24"/>
          <w:lang w:eastAsia="en-GB"/>
        </w:rPr>
        <w:t>uncrc</w:t>
      </w:r>
      <w:proofErr w:type="spellEnd"/>
      <w:r w:rsidR="00A03238" w:rsidRPr="005E2AEF">
        <w:rPr>
          <w:rFonts w:ascii="Arial" w:eastAsia="Times New Roman" w:hAnsi="Arial" w:cs="Arial"/>
          <w:sz w:val="24"/>
          <w:szCs w:val="24"/>
          <w:lang w:eastAsia="en-GB"/>
        </w:rPr>
        <w:t xml:space="preserve"> was adopted in, in November of </w:t>
      </w:r>
      <w:r w:rsidR="0060244A" w:rsidRPr="005E2AEF">
        <w:rPr>
          <w:rFonts w:ascii="Arial" w:eastAsia="Times New Roman" w:hAnsi="Arial" w:cs="Arial"/>
          <w:sz w:val="24"/>
          <w:szCs w:val="24"/>
          <w:lang w:eastAsia="en-GB"/>
        </w:rPr>
        <w:t>1989.</w:t>
      </w:r>
      <w:r w:rsidR="007F19CA" w:rsidRPr="005E2AEF">
        <w:rPr>
          <w:rFonts w:ascii="Arial" w:eastAsia="Times New Roman" w:hAnsi="Arial" w:cs="Arial"/>
          <w:sz w:val="24"/>
          <w:szCs w:val="24"/>
          <w:lang w:eastAsia="en-GB"/>
        </w:rPr>
        <w:t xml:space="preserve"> </w:t>
      </w:r>
      <w:r w:rsidR="007F19CA" w:rsidRPr="005E2AEF">
        <w:rPr>
          <w:rFonts w:ascii="Arial" w:eastAsia="Times New Roman" w:hAnsi="Arial" w:cs="Arial"/>
          <w:sz w:val="24"/>
          <w:szCs w:val="24"/>
          <w:lang w:eastAsia="en-GB"/>
        </w:rPr>
        <w:t>D</w:t>
      </w:r>
      <w:r w:rsidR="007F19CA" w:rsidRPr="005E2AEF">
        <w:rPr>
          <w:rFonts w:ascii="Arial" w:eastAsia="Times New Roman" w:hAnsi="Arial" w:cs="Arial"/>
          <w:sz w:val="24"/>
          <w:szCs w:val="24"/>
          <w:lang w:eastAsia="en-GB"/>
        </w:rPr>
        <w:t>efin</w:t>
      </w:r>
      <w:r w:rsidR="007F19CA" w:rsidRPr="005E2AEF">
        <w:rPr>
          <w:rFonts w:ascii="Arial" w:eastAsia="Times New Roman" w:hAnsi="Arial" w:cs="Arial"/>
          <w:sz w:val="24"/>
          <w:szCs w:val="24"/>
          <w:lang w:eastAsia="en-GB"/>
        </w:rPr>
        <w:t xml:space="preserve">ing </w:t>
      </w:r>
      <w:r w:rsidR="007F19CA" w:rsidRPr="005E2AEF">
        <w:rPr>
          <w:rFonts w:ascii="Arial" w:eastAsia="Times New Roman" w:hAnsi="Arial" w:cs="Arial"/>
          <w:sz w:val="24"/>
          <w:szCs w:val="24"/>
          <w:lang w:eastAsia="en-GB"/>
        </w:rPr>
        <w:t>children's rights and how governments might collaborate to make them available to all children.</w:t>
      </w:r>
      <w:r w:rsidR="005E2AEF">
        <w:rPr>
          <w:rFonts w:ascii="Arial" w:eastAsia="Times New Roman" w:hAnsi="Arial" w:cs="Arial"/>
          <w:sz w:val="24"/>
          <w:szCs w:val="24"/>
          <w:lang w:eastAsia="en-GB"/>
        </w:rPr>
        <w:t xml:space="preserve"> </w:t>
      </w:r>
      <w:r w:rsidR="005E2AEF" w:rsidRPr="005E2AEF">
        <w:rPr>
          <w:rFonts w:ascii="Arial" w:eastAsia="Times New Roman" w:hAnsi="Arial" w:cs="Arial"/>
          <w:sz w:val="24"/>
          <w:szCs w:val="24"/>
          <w:lang w:eastAsia="en-GB"/>
        </w:rPr>
        <w:t>The treaty compels countries to meet children's basic needs and help them reach their full potential. Central to this is the notion that every child has fundamental rights. This encompasses the right to Life, Survival, and Development.</w:t>
      </w:r>
    </w:p>
    <w:p w14:paraId="303894F7" w14:textId="77777777" w:rsidR="005E2AEF" w:rsidRPr="005E2AEF" w:rsidRDefault="005E2AEF" w:rsidP="005E2AEF">
      <w:pPr>
        <w:shd w:val="clear" w:color="auto" w:fill="FFFFFF"/>
        <w:spacing w:before="192" w:after="192" w:line="240" w:lineRule="auto"/>
        <w:rPr>
          <w:rFonts w:ascii="Arial" w:eastAsia="Times New Roman" w:hAnsi="Arial" w:cs="Arial"/>
          <w:sz w:val="24"/>
          <w:szCs w:val="24"/>
          <w:lang w:eastAsia="en-GB"/>
        </w:rPr>
      </w:pPr>
      <w:r w:rsidRPr="005E2AEF">
        <w:rPr>
          <w:rFonts w:ascii="Arial" w:eastAsia="Times New Roman" w:hAnsi="Arial" w:cs="Arial"/>
          <w:sz w:val="24"/>
          <w:szCs w:val="24"/>
          <w:lang w:eastAsia="en-GB"/>
        </w:rPr>
        <w:t>Prevention of violence, abuse, and neglect</w:t>
      </w:r>
    </w:p>
    <w:p w14:paraId="05B78CAB" w14:textId="77777777" w:rsidR="005E2AEF" w:rsidRPr="005E2AEF" w:rsidRDefault="005E2AEF" w:rsidP="005E2AEF">
      <w:pPr>
        <w:shd w:val="clear" w:color="auto" w:fill="FFFFFF"/>
        <w:spacing w:before="192" w:after="192" w:line="240" w:lineRule="auto"/>
        <w:rPr>
          <w:rFonts w:ascii="Arial" w:eastAsia="Times New Roman" w:hAnsi="Arial" w:cs="Arial"/>
          <w:sz w:val="24"/>
          <w:szCs w:val="24"/>
          <w:lang w:eastAsia="en-GB"/>
        </w:rPr>
      </w:pPr>
      <w:r w:rsidRPr="005E2AEF">
        <w:rPr>
          <w:rFonts w:ascii="Arial" w:eastAsia="Times New Roman" w:hAnsi="Arial" w:cs="Arial"/>
          <w:sz w:val="24"/>
          <w:szCs w:val="24"/>
          <w:lang w:eastAsia="en-GB"/>
        </w:rPr>
        <w:t>An education that enables children to realise their full potential.</w:t>
      </w:r>
    </w:p>
    <w:p w14:paraId="6D9C3F4B" w14:textId="77777777" w:rsidR="005E2AEF" w:rsidRPr="005E2AEF" w:rsidRDefault="005E2AEF" w:rsidP="005E2AEF">
      <w:pPr>
        <w:shd w:val="clear" w:color="auto" w:fill="FFFFFF"/>
        <w:spacing w:before="192" w:after="192" w:line="240" w:lineRule="auto"/>
        <w:rPr>
          <w:rFonts w:ascii="Arial" w:eastAsia="Times New Roman" w:hAnsi="Arial" w:cs="Arial"/>
          <w:sz w:val="24"/>
          <w:szCs w:val="24"/>
          <w:lang w:eastAsia="en-GB"/>
        </w:rPr>
      </w:pPr>
      <w:r w:rsidRPr="005E2AEF">
        <w:rPr>
          <w:rFonts w:ascii="Arial" w:eastAsia="Times New Roman" w:hAnsi="Arial" w:cs="Arial"/>
          <w:sz w:val="24"/>
          <w:szCs w:val="24"/>
          <w:lang w:eastAsia="en-GB"/>
        </w:rPr>
        <w:t>Be raised or have a relationship with their parents.</w:t>
      </w:r>
    </w:p>
    <w:p w14:paraId="2C6D3862" w14:textId="4B9655BC" w:rsidR="00571D77" w:rsidRPr="00176711" w:rsidRDefault="005E2AEF" w:rsidP="005E2AEF">
      <w:pPr>
        <w:shd w:val="clear" w:color="auto" w:fill="FFFFFF"/>
        <w:spacing w:before="192" w:after="192" w:line="240" w:lineRule="auto"/>
        <w:rPr>
          <w:rFonts w:ascii="Arial" w:eastAsia="Times New Roman" w:hAnsi="Arial" w:cs="Arial"/>
          <w:sz w:val="24"/>
          <w:szCs w:val="24"/>
          <w:lang w:eastAsia="en-GB"/>
        </w:rPr>
      </w:pPr>
      <w:r w:rsidRPr="005E2AEF">
        <w:rPr>
          <w:rFonts w:ascii="Arial" w:eastAsia="Times New Roman" w:hAnsi="Arial" w:cs="Arial"/>
          <w:sz w:val="24"/>
          <w:szCs w:val="24"/>
          <w:lang w:eastAsia="en-GB"/>
        </w:rPr>
        <w:t>They can share their ideas and be heard.</w:t>
      </w:r>
      <w:r w:rsidRPr="005E2AEF">
        <w:rPr>
          <w:rFonts w:ascii="Arial" w:eastAsia="Times New Roman" w:hAnsi="Arial" w:cs="Arial"/>
          <w:sz w:val="24"/>
          <w:szCs w:val="24"/>
          <w:lang w:eastAsia="en-GB"/>
        </w:rPr>
        <w:t xml:space="preserve"> </w:t>
      </w:r>
    </w:p>
    <w:p w14:paraId="5478C3E5" w14:textId="77777777" w:rsidR="006A6952" w:rsidRDefault="006A6952"/>
    <w:p w14:paraId="772C129B" w14:textId="77777777" w:rsidR="006A6952" w:rsidRDefault="006A6952"/>
    <w:p w14:paraId="5DB60AC5" w14:textId="77777777" w:rsidR="006A6952" w:rsidRDefault="006A6952"/>
    <w:p w14:paraId="3665DC5D" w14:textId="77777777" w:rsidR="006A6952" w:rsidRDefault="006A6952"/>
    <w:p w14:paraId="794FA17C" w14:textId="77777777" w:rsidR="006A6952" w:rsidRDefault="006A6952"/>
    <w:p w14:paraId="4F186719" w14:textId="77777777" w:rsidR="006A6952" w:rsidRDefault="006A6952"/>
    <w:p w14:paraId="5FA4B344" w14:textId="77777777" w:rsidR="006A6952" w:rsidRDefault="006A6952"/>
    <w:p w14:paraId="1BFDCCF6" w14:textId="77777777" w:rsidR="006A6952" w:rsidRDefault="006A6952"/>
    <w:p w14:paraId="6A38350C" w14:textId="77777777" w:rsidR="006A6952" w:rsidRDefault="006A6952"/>
    <w:p w14:paraId="0D9AD233" w14:textId="77777777" w:rsidR="006A6952" w:rsidRDefault="006A6952"/>
    <w:p w14:paraId="2321EF1F" w14:textId="77777777" w:rsidR="006A6952" w:rsidRDefault="006A6952"/>
    <w:p w14:paraId="5373615F" w14:textId="77777777" w:rsidR="00A06CC1" w:rsidRDefault="00A06CC1"/>
    <w:p w14:paraId="0BDF7B94" w14:textId="77777777" w:rsidR="00A06CC1" w:rsidRDefault="00A06CC1"/>
    <w:p w14:paraId="3A4322A0" w14:textId="77777777" w:rsidR="00A06CC1" w:rsidRDefault="00A06CC1"/>
    <w:p w14:paraId="1BEDABD1" w14:textId="77777777" w:rsidR="00A06CC1" w:rsidRDefault="00A06CC1"/>
    <w:p w14:paraId="01865D7C" w14:textId="624EF565" w:rsidR="00A06CC1" w:rsidRDefault="001C520F">
      <w:r>
        <w:t xml:space="preserve">Children safe guarding partnership, (2022) ‘ </w:t>
      </w:r>
      <w:r w:rsidRPr="001C520F">
        <w:rPr>
          <w:i/>
          <w:iCs/>
        </w:rPr>
        <w:t>Safeguarding partnership child protection’</w:t>
      </w:r>
      <w:r w:rsidRPr="001C520F">
        <w:t xml:space="preserve"> Available at : </w:t>
      </w:r>
      <w:hyperlink r:id="rId7" w:history="1">
        <w:r w:rsidRPr="00284ACD">
          <w:rPr>
            <w:rStyle w:val="Hyperlink"/>
          </w:rPr>
          <w:t>https://sheffieldsc</w:t>
        </w:r>
        <w:r w:rsidRPr="00284ACD">
          <w:rPr>
            <w:rStyle w:val="Hyperlink"/>
          </w:rPr>
          <w:t>b.proceduresonline.com/p_making_refer.html</w:t>
        </w:r>
      </w:hyperlink>
      <w:r>
        <w:t xml:space="preserve"> (Accessed 20th January 2024)</w:t>
      </w:r>
    </w:p>
    <w:p w14:paraId="7C7A60B2" w14:textId="6334888B" w:rsidR="001C520F" w:rsidRDefault="001C520F">
      <w:r>
        <w:t>Enough Campaign(No date). ‘S</w:t>
      </w:r>
      <w:r w:rsidRPr="00526C80">
        <w:rPr>
          <w:i/>
          <w:iCs/>
        </w:rPr>
        <w:t>afeguardin</w:t>
      </w:r>
      <w:r>
        <w:t xml:space="preserve">g’ Available at:  </w:t>
      </w:r>
      <w:hyperlink r:id="rId8" w:history="1">
        <w:r w:rsidRPr="00284ACD">
          <w:rPr>
            <w:rStyle w:val="Hyperlink"/>
          </w:rPr>
          <w:t>https://enough.campaign.gov.uk/guidance-and-</w:t>
        </w:r>
        <w:r w:rsidRPr="00284ACD">
          <w:rPr>
            <w:rStyle w:val="Hyperlink"/>
          </w:rPr>
          <w:t>resources-for-teachers/safeguarding-children</w:t>
        </w:r>
      </w:hyperlink>
      <w:r>
        <w:t xml:space="preserve"> (Accessed 14th January 2024)</w:t>
      </w:r>
    </w:p>
    <w:p w14:paraId="4C669ECB" w14:textId="77777777" w:rsidR="001C520F" w:rsidRDefault="001C520F" w:rsidP="001C520F">
      <w:proofErr w:type="spellStart"/>
      <w:r>
        <w:t>Gov.Wales</w:t>
      </w:r>
      <w:proofErr w:type="spellEnd"/>
      <w:r>
        <w:t xml:space="preserve"> (2014) </w:t>
      </w:r>
      <w:r w:rsidRPr="00F60EC6">
        <w:rPr>
          <w:i/>
          <w:iCs/>
        </w:rPr>
        <w:t xml:space="preserve">‘Safeguarding children in education’ </w:t>
      </w:r>
      <w:r>
        <w:t xml:space="preserve"> Available at: </w:t>
      </w:r>
      <w:hyperlink r:id="rId9" w:history="1">
        <w:r w:rsidRPr="00284ACD">
          <w:rPr>
            <w:rStyle w:val="Hyperlink"/>
          </w:rPr>
          <w:t>https://www.gov.wales/sites/default/files/publications/2018-11/safeguarding-children-in-education</w:t>
        </w:r>
        <w:r w:rsidRPr="00284ACD">
          <w:rPr>
            <w:rStyle w:val="Hyperlink"/>
          </w:rPr>
          <w:t>-handling-allegations-of-abuse-against-teachers-and-other-staff.pdf</w:t>
        </w:r>
      </w:hyperlink>
      <w:r>
        <w:t xml:space="preserve"> (Accessed 9th January 2024)</w:t>
      </w:r>
    </w:p>
    <w:p w14:paraId="4B078D7A" w14:textId="77777777" w:rsidR="001C520F" w:rsidRDefault="001C520F" w:rsidP="001C520F">
      <w:proofErr w:type="spellStart"/>
      <w:r>
        <w:t>Heir,T</w:t>
      </w:r>
      <w:proofErr w:type="spellEnd"/>
      <w:r>
        <w:t>. (2023) ‘</w:t>
      </w:r>
      <w:proofErr w:type="spellStart"/>
      <w:r w:rsidRPr="00CD1B27">
        <w:rPr>
          <w:i/>
          <w:iCs/>
        </w:rPr>
        <w:t>Safegaurding</w:t>
      </w:r>
      <w:proofErr w:type="spellEnd"/>
      <w:r w:rsidRPr="00CD1B27">
        <w:rPr>
          <w:i/>
          <w:iCs/>
        </w:rPr>
        <w:t xml:space="preserve"> matters, why teachers need to be proactive in keeping children safe’ </w:t>
      </w:r>
      <w:r w:rsidRPr="00CD1B27">
        <w:t>Available at</w:t>
      </w:r>
      <w:r>
        <w:rPr>
          <w:i/>
          <w:iCs/>
        </w:rPr>
        <w:t xml:space="preserve">: </w:t>
      </w:r>
      <w:hyperlink r:id="rId10" w:history="1">
        <w:r w:rsidRPr="00284ACD">
          <w:rPr>
            <w:rStyle w:val="Hyperlink"/>
          </w:rPr>
          <w:t>https://www.dunbareducation.com/blog/2023/03/safeguarding-matters-why-teachers-need-to-be-proactive-in-keepin</w:t>
        </w:r>
        <w:r w:rsidRPr="00284ACD">
          <w:rPr>
            <w:rStyle w:val="Hyperlink"/>
          </w:rPr>
          <w:t>g-students-safe#:~:text=Teachers%20must%20be%20aware%20of,their%20school's%20child%20protection%20policy</w:t>
        </w:r>
      </w:hyperlink>
      <w:r w:rsidRPr="001F7D77">
        <w:t>.</w:t>
      </w:r>
      <w:r>
        <w:t xml:space="preserve"> (Accessed 7</w:t>
      </w:r>
      <w:r w:rsidRPr="00CD1B27">
        <w:rPr>
          <w:vertAlign w:val="superscript"/>
        </w:rPr>
        <w:t>th</w:t>
      </w:r>
      <w:r>
        <w:t xml:space="preserve"> January 2024)</w:t>
      </w:r>
    </w:p>
    <w:p w14:paraId="7786C45D" w14:textId="29EC6CC6" w:rsidR="006A6952" w:rsidRDefault="006B3747">
      <w:r>
        <w:t xml:space="preserve">NSPCC, </w:t>
      </w:r>
      <w:r w:rsidR="00192A46">
        <w:t>No date. ‘</w:t>
      </w:r>
      <w:r w:rsidR="00192A46" w:rsidRPr="00192A46">
        <w:rPr>
          <w:i/>
          <w:iCs/>
        </w:rPr>
        <w:t>Safe guarding children in schools’</w:t>
      </w:r>
      <w:r w:rsidR="00192A46">
        <w:t xml:space="preserve"> Available at: </w:t>
      </w:r>
      <w:hyperlink r:id="rId11" w:history="1">
        <w:r w:rsidR="00192A46" w:rsidRPr="00284ACD">
          <w:rPr>
            <w:rStyle w:val="Hyperlink"/>
          </w:rPr>
          <w:t>https://learning.nspcc.org.uk/safeguarding-child-protection-schools/</w:t>
        </w:r>
      </w:hyperlink>
      <w:r w:rsidR="0024725C">
        <w:t xml:space="preserve"> </w:t>
      </w:r>
      <w:r w:rsidR="00192A46">
        <w:t xml:space="preserve">(Accessed </w:t>
      </w:r>
      <w:r w:rsidR="002A4B88">
        <w:t>5</w:t>
      </w:r>
      <w:r w:rsidR="002A4B88" w:rsidRPr="002A4B88">
        <w:rPr>
          <w:vertAlign w:val="superscript"/>
        </w:rPr>
        <w:t>th</w:t>
      </w:r>
      <w:r w:rsidR="002A4B88">
        <w:t xml:space="preserve"> January 2024)</w:t>
      </w:r>
    </w:p>
    <w:p w14:paraId="1D300447" w14:textId="77777777" w:rsidR="00E671BF" w:rsidRDefault="00E671BF" w:rsidP="00E671BF">
      <w:proofErr w:type="spellStart"/>
      <w:r>
        <w:t>Withersworld</w:t>
      </w:r>
      <w:proofErr w:type="spellEnd"/>
      <w:r>
        <w:t xml:space="preserve"> (2022) ‘</w:t>
      </w:r>
      <w:r w:rsidRPr="003B675A">
        <w:rPr>
          <w:i/>
          <w:iCs/>
        </w:rPr>
        <w:t xml:space="preserve">Were all in this together, a holistic approach to safeguarding in the </w:t>
      </w:r>
      <w:proofErr w:type="spellStart"/>
      <w:r w:rsidRPr="003B675A">
        <w:rPr>
          <w:i/>
          <w:iCs/>
        </w:rPr>
        <w:t>uk</w:t>
      </w:r>
      <w:proofErr w:type="spellEnd"/>
      <w:r w:rsidRPr="003B675A">
        <w:rPr>
          <w:i/>
          <w:iCs/>
        </w:rPr>
        <w:t>’</w:t>
      </w:r>
      <w:r>
        <w:t xml:space="preserve">  Available at: </w:t>
      </w:r>
      <w:hyperlink r:id="rId12" w:history="1">
        <w:r w:rsidRPr="00284ACD">
          <w:rPr>
            <w:rStyle w:val="Hyperlink"/>
          </w:rPr>
          <w:t>https://www.withersworldwide.com/en-gb/insight/read/a-holistic-approach-to-safeguarding-in-uk-schools-keeping-children-safe-in-education-2022</w:t>
        </w:r>
      </w:hyperlink>
      <w:r>
        <w:t xml:space="preserve"> (Accessed 20th January 2024)</w:t>
      </w:r>
    </w:p>
    <w:p w14:paraId="1D6740DC" w14:textId="77777777" w:rsidR="00E671BF" w:rsidRDefault="00E671BF"/>
    <w:p w14:paraId="277AEC74" w14:textId="77EAFFC5" w:rsidR="009E43B9" w:rsidRDefault="006874F7">
      <w:r>
        <w:t>UNICEF(No date). ‘</w:t>
      </w:r>
      <w:r w:rsidRPr="006874F7">
        <w:rPr>
          <w:i/>
          <w:iCs/>
        </w:rPr>
        <w:t xml:space="preserve">Ethical guidelines for reporting children’ </w:t>
      </w:r>
      <w:r>
        <w:t xml:space="preserve"> </w:t>
      </w:r>
      <w:r w:rsidR="00C732DB">
        <w:t xml:space="preserve">Available at: </w:t>
      </w:r>
      <w:hyperlink r:id="rId13" w:history="1">
        <w:r w:rsidR="00C732DB" w:rsidRPr="00284ACD">
          <w:rPr>
            <w:rStyle w:val="Hyperlink"/>
          </w:rPr>
          <w:t>https://www.unicef.org/monte</w:t>
        </w:r>
        <w:r w:rsidR="00C732DB" w:rsidRPr="00284ACD">
          <w:rPr>
            <w:rStyle w:val="Hyperlink"/>
          </w:rPr>
          <w:t>negro/en/ethical-guidelines-reporting-children</w:t>
        </w:r>
      </w:hyperlink>
      <w:r w:rsidR="009E43B9">
        <w:t xml:space="preserve"> </w:t>
      </w:r>
      <w:r w:rsidR="00C732DB">
        <w:t>(Accessed 17th January 2024)</w:t>
      </w:r>
    </w:p>
    <w:p w14:paraId="6F1AB27F" w14:textId="76D38327" w:rsidR="00225A6A" w:rsidRDefault="00E671BF">
      <w:r>
        <w:lastRenderedPageBreak/>
        <w:t>ICO, (No date). ‘ The united nations convention on the rights of the child Available at: ’</w:t>
      </w:r>
      <w:hyperlink r:id="rId14" w:history="1">
        <w:r w:rsidRPr="00284ACD">
          <w:rPr>
            <w:rStyle w:val="Hyperlink"/>
          </w:rPr>
          <w:t>https://ico.org.uk/for-organisations/uk-gdpr-guidance-and-resources/childrens-information/childrens-code-guidance-and-resources/how-to-use-our-guidance-for-standard-one-best-interests-of-the-child/the-united-nations-</w:t>
        </w:r>
        <w:r w:rsidRPr="00284ACD">
          <w:rPr>
            <w:rStyle w:val="Hyperlink"/>
          </w:rPr>
          <w:t>convention-on-the-rights-of-the-child/</w:t>
        </w:r>
      </w:hyperlink>
      <w:r w:rsidR="00225A6A">
        <w:t xml:space="preserve"> </w:t>
      </w:r>
      <w:r>
        <w:t>(Accessed 20</w:t>
      </w:r>
      <w:r w:rsidRPr="00E671BF">
        <w:rPr>
          <w:vertAlign w:val="superscript"/>
        </w:rPr>
        <w:t>th</w:t>
      </w:r>
      <w:r>
        <w:t xml:space="preserve"> January (2024)</w:t>
      </w:r>
    </w:p>
    <w:sectPr w:rsidR="00225A6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FB29B" w14:textId="77777777" w:rsidR="00E671BF" w:rsidRDefault="00E671BF" w:rsidP="00E671BF">
      <w:pPr>
        <w:spacing w:after="0" w:line="240" w:lineRule="auto"/>
      </w:pPr>
      <w:r>
        <w:separator/>
      </w:r>
    </w:p>
  </w:endnote>
  <w:endnote w:type="continuationSeparator" w:id="0">
    <w:p w14:paraId="0CC10CCC" w14:textId="77777777" w:rsidR="00E671BF" w:rsidRDefault="00E671BF" w:rsidP="00E67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4602F" w14:textId="77777777" w:rsidR="00E671BF" w:rsidRDefault="00E671BF" w:rsidP="00E671BF">
      <w:pPr>
        <w:spacing w:after="0" w:line="240" w:lineRule="auto"/>
      </w:pPr>
      <w:r>
        <w:separator/>
      </w:r>
    </w:p>
  </w:footnote>
  <w:footnote w:type="continuationSeparator" w:id="0">
    <w:p w14:paraId="62E8D670" w14:textId="77777777" w:rsidR="00E671BF" w:rsidRDefault="00E671BF" w:rsidP="00E671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94280" w14:textId="2B949621" w:rsidR="00E671BF" w:rsidRDefault="00E671BF">
    <w:pPr>
      <w:pStyle w:val="Header"/>
    </w:pPr>
    <w:r>
      <w:t xml:space="preserve">Ocean Crocker </w:t>
    </w:r>
    <w:r>
      <w:ptab w:relativeTo="margin" w:alignment="center" w:leader="none"/>
    </w:r>
    <w:r>
      <w:ptab w:relativeTo="margin" w:alignment="right" w:leader="none"/>
    </w:r>
    <w:r>
      <w:t>1903864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F3D18"/>
    <w:multiLevelType w:val="multilevel"/>
    <w:tmpl w:val="0C9036A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05704A"/>
    <w:multiLevelType w:val="multilevel"/>
    <w:tmpl w:val="0B1EE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1023681">
    <w:abstractNumId w:val="1"/>
  </w:num>
  <w:num w:numId="2" w16cid:durableId="1253004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82F"/>
    <w:rsid w:val="00032CF7"/>
    <w:rsid w:val="00071B59"/>
    <w:rsid w:val="00086B3F"/>
    <w:rsid w:val="000A357F"/>
    <w:rsid w:val="000F000C"/>
    <w:rsid w:val="001141B8"/>
    <w:rsid w:val="00171852"/>
    <w:rsid w:val="00176711"/>
    <w:rsid w:val="00192A46"/>
    <w:rsid w:val="001C520F"/>
    <w:rsid w:val="001C6005"/>
    <w:rsid w:val="001D7C37"/>
    <w:rsid w:val="001F27FA"/>
    <w:rsid w:val="001F7D77"/>
    <w:rsid w:val="00225A6A"/>
    <w:rsid w:val="0024725C"/>
    <w:rsid w:val="00287C3B"/>
    <w:rsid w:val="002A4B88"/>
    <w:rsid w:val="002B5337"/>
    <w:rsid w:val="002C12E7"/>
    <w:rsid w:val="003003D0"/>
    <w:rsid w:val="00317DFA"/>
    <w:rsid w:val="003231B8"/>
    <w:rsid w:val="003235E9"/>
    <w:rsid w:val="003826A4"/>
    <w:rsid w:val="00397FCF"/>
    <w:rsid w:val="003B675A"/>
    <w:rsid w:val="003D629F"/>
    <w:rsid w:val="004008F4"/>
    <w:rsid w:val="004951E9"/>
    <w:rsid w:val="004B6C4E"/>
    <w:rsid w:val="004D399E"/>
    <w:rsid w:val="00514B5F"/>
    <w:rsid w:val="00523619"/>
    <w:rsid w:val="00523D8F"/>
    <w:rsid w:val="0052625E"/>
    <w:rsid w:val="00526C80"/>
    <w:rsid w:val="005342C4"/>
    <w:rsid w:val="00571D77"/>
    <w:rsid w:val="005E2AEF"/>
    <w:rsid w:val="0060244A"/>
    <w:rsid w:val="00616F59"/>
    <w:rsid w:val="00641CD8"/>
    <w:rsid w:val="006874F7"/>
    <w:rsid w:val="006A1858"/>
    <w:rsid w:val="006A6952"/>
    <w:rsid w:val="006B3747"/>
    <w:rsid w:val="006D301D"/>
    <w:rsid w:val="007144F2"/>
    <w:rsid w:val="00723959"/>
    <w:rsid w:val="00730603"/>
    <w:rsid w:val="00784D7C"/>
    <w:rsid w:val="007B775B"/>
    <w:rsid w:val="007F19CA"/>
    <w:rsid w:val="00831220"/>
    <w:rsid w:val="008758B4"/>
    <w:rsid w:val="0093268A"/>
    <w:rsid w:val="0093313B"/>
    <w:rsid w:val="00962541"/>
    <w:rsid w:val="0096582F"/>
    <w:rsid w:val="009A2683"/>
    <w:rsid w:val="009B4F62"/>
    <w:rsid w:val="009E35AC"/>
    <w:rsid w:val="009E43B9"/>
    <w:rsid w:val="00A03238"/>
    <w:rsid w:val="00A06CC1"/>
    <w:rsid w:val="00A23022"/>
    <w:rsid w:val="00A26A7A"/>
    <w:rsid w:val="00A74CB5"/>
    <w:rsid w:val="00A76EC0"/>
    <w:rsid w:val="00AB2F71"/>
    <w:rsid w:val="00AD3E87"/>
    <w:rsid w:val="00B55272"/>
    <w:rsid w:val="00B8593B"/>
    <w:rsid w:val="00B95198"/>
    <w:rsid w:val="00BC5207"/>
    <w:rsid w:val="00C45261"/>
    <w:rsid w:val="00C46BB6"/>
    <w:rsid w:val="00C6549B"/>
    <w:rsid w:val="00C732DB"/>
    <w:rsid w:val="00CC3D52"/>
    <w:rsid w:val="00CC480E"/>
    <w:rsid w:val="00CD1B27"/>
    <w:rsid w:val="00D23845"/>
    <w:rsid w:val="00D2459F"/>
    <w:rsid w:val="00D30360"/>
    <w:rsid w:val="00D31D5A"/>
    <w:rsid w:val="00D37B17"/>
    <w:rsid w:val="00D52FCF"/>
    <w:rsid w:val="00D540F7"/>
    <w:rsid w:val="00DE53AD"/>
    <w:rsid w:val="00E40B39"/>
    <w:rsid w:val="00E4144B"/>
    <w:rsid w:val="00E671BF"/>
    <w:rsid w:val="00E941E6"/>
    <w:rsid w:val="00ED294C"/>
    <w:rsid w:val="00EF1511"/>
    <w:rsid w:val="00EF4FE8"/>
    <w:rsid w:val="00F240AD"/>
    <w:rsid w:val="00F344F7"/>
    <w:rsid w:val="00F60EC6"/>
    <w:rsid w:val="00FA5819"/>
    <w:rsid w:val="00FB036A"/>
    <w:rsid w:val="00FC4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8BFDB"/>
  <w15:chartTrackingRefBased/>
  <w15:docId w15:val="{81F9C7EB-DA86-4B79-A1B2-0B0758691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3845"/>
    <w:rPr>
      <w:rFonts w:ascii="Times New Roman" w:hAnsi="Times New Roman" w:cs="Times New Roman"/>
      <w:sz w:val="24"/>
      <w:szCs w:val="24"/>
    </w:rPr>
  </w:style>
  <w:style w:type="character" w:styleId="Hyperlink">
    <w:name w:val="Hyperlink"/>
    <w:basedOn w:val="DefaultParagraphFont"/>
    <w:uiPriority w:val="99"/>
    <w:unhideWhenUsed/>
    <w:rsid w:val="0024725C"/>
    <w:rPr>
      <w:color w:val="0563C1" w:themeColor="hyperlink"/>
      <w:u w:val="single"/>
    </w:rPr>
  </w:style>
  <w:style w:type="character" w:styleId="UnresolvedMention">
    <w:name w:val="Unresolved Mention"/>
    <w:basedOn w:val="DefaultParagraphFont"/>
    <w:uiPriority w:val="99"/>
    <w:semiHidden/>
    <w:unhideWhenUsed/>
    <w:rsid w:val="0024725C"/>
    <w:rPr>
      <w:color w:val="605E5C"/>
      <w:shd w:val="clear" w:color="auto" w:fill="E1DFDD"/>
    </w:rPr>
  </w:style>
  <w:style w:type="character" w:styleId="Strong">
    <w:name w:val="Strong"/>
    <w:basedOn w:val="DefaultParagraphFont"/>
    <w:uiPriority w:val="22"/>
    <w:qFormat/>
    <w:rsid w:val="00AB2F71"/>
    <w:rPr>
      <w:b/>
      <w:bCs/>
    </w:rPr>
  </w:style>
  <w:style w:type="character" w:styleId="FollowedHyperlink">
    <w:name w:val="FollowedHyperlink"/>
    <w:basedOn w:val="DefaultParagraphFont"/>
    <w:uiPriority w:val="99"/>
    <w:semiHidden/>
    <w:unhideWhenUsed/>
    <w:rsid w:val="006B3747"/>
    <w:rPr>
      <w:color w:val="954F72" w:themeColor="followedHyperlink"/>
      <w:u w:val="single"/>
    </w:rPr>
  </w:style>
  <w:style w:type="paragraph" w:styleId="Header">
    <w:name w:val="header"/>
    <w:basedOn w:val="Normal"/>
    <w:link w:val="HeaderChar"/>
    <w:uiPriority w:val="99"/>
    <w:unhideWhenUsed/>
    <w:rsid w:val="00E67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1BF"/>
  </w:style>
  <w:style w:type="paragraph" w:styleId="Footer">
    <w:name w:val="footer"/>
    <w:basedOn w:val="Normal"/>
    <w:link w:val="FooterChar"/>
    <w:uiPriority w:val="99"/>
    <w:unhideWhenUsed/>
    <w:rsid w:val="00E67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77914">
      <w:bodyDiv w:val="1"/>
      <w:marLeft w:val="0"/>
      <w:marRight w:val="0"/>
      <w:marTop w:val="0"/>
      <w:marBottom w:val="0"/>
      <w:divBdr>
        <w:top w:val="none" w:sz="0" w:space="0" w:color="auto"/>
        <w:left w:val="none" w:sz="0" w:space="0" w:color="auto"/>
        <w:bottom w:val="none" w:sz="0" w:space="0" w:color="auto"/>
        <w:right w:val="none" w:sz="0" w:space="0" w:color="auto"/>
      </w:divBdr>
    </w:div>
    <w:div w:id="741492614">
      <w:bodyDiv w:val="1"/>
      <w:marLeft w:val="0"/>
      <w:marRight w:val="0"/>
      <w:marTop w:val="0"/>
      <w:marBottom w:val="0"/>
      <w:divBdr>
        <w:top w:val="none" w:sz="0" w:space="0" w:color="auto"/>
        <w:left w:val="none" w:sz="0" w:space="0" w:color="auto"/>
        <w:bottom w:val="none" w:sz="0" w:space="0" w:color="auto"/>
        <w:right w:val="none" w:sz="0" w:space="0" w:color="auto"/>
      </w:divBdr>
    </w:div>
    <w:div w:id="95702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ugh.campaign.gov.uk/guidance-and-resources-for-teachers/safeguarding-children" TargetMode="External"/><Relationship Id="rId13" Type="http://schemas.openxmlformats.org/officeDocument/2006/relationships/hyperlink" Target="https://www.unicef.org/montenegro/en/ethical-guidelines-reporting-children" TargetMode="External"/><Relationship Id="rId3" Type="http://schemas.openxmlformats.org/officeDocument/2006/relationships/settings" Target="settings.xml"/><Relationship Id="rId7" Type="http://schemas.openxmlformats.org/officeDocument/2006/relationships/hyperlink" Target="https://sheffieldscb.proceduresonline.com/p_making_refer.html" TargetMode="External"/><Relationship Id="rId12" Type="http://schemas.openxmlformats.org/officeDocument/2006/relationships/hyperlink" Target="https://www.withersworldwide.com/en-gb/insight/read/a-holistic-approach-to-safeguarding-in-uk-schools-keeping-children-safe-in-education-202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safeguarding-child-protection-schoo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dunbareducation.com/blog/2023/03/safeguarding-matters-why-teachers-need-to-be-proactive-in-keeping-students-safe#:~:text=Teachers%20must%20be%20aware%20of,their%20school's%20child%20protection%20policy"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11/safeguarding-children-in-education-handling-allegations-of-abuse-against-teachers-and-other-staff.pdf" TargetMode="External"/><Relationship Id="rId14"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2085</Words>
  <Characters>12702</Characters>
  <Application>Microsoft Office Word</Application>
  <DocSecurity>0</DocSecurity>
  <Lines>222</Lines>
  <Paragraphs>48</Paragraphs>
  <ScaleCrop>false</ScaleCrop>
  <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2024-01-21T22:18:00Z</dcterms:created>
  <dcterms:modified xsi:type="dcterms:W3CDTF">2024-01-21T22:18:00Z</dcterms:modified>
</cp:coreProperties>
</file>