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396F9" w14:textId="19A527F5" w:rsidR="00FF366E" w:rsidRDefault="006A75C6" w:rsidP="006A75C6">
      <w:pPr>
        <w:jc w:val="center"/>
        <w:rPr>
          <w:noProof/>
        </w:rPr>
      </w:pPr>
      <w:r>
        <w:rPr>
          <w:noProof/>
        </w:rPr>
        <w:drawing>
          <wp:inline distT="0" distB="0" distL="0" distR="0" wp14:anchorId="744E130E" wp14:editId="4DBA9EE7">
            <wp:extent cx="2247900" cy="1248833"/>
            <wp:effectExtent l="0" t="0" r="0" b="8890"/>
            <wp:docPr id="1200781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2987" cy="1251659"/>
                    </a:xfrm>
                    <a:prstGeom prst="rect">
                      <a:avLst/>
                    </a:prstGeom>
                    <a:noFill/>
                    <a:ln>
                      <a:noFill/>
                    </a:ln>
                  </pic:spPr>
                </pic:pic>
              </a:graphicData>
            </a:graphic>
          </wp:inline>
        </w:drawing>
      </w:r>
    </w:p>
    <w:p w14:paraId="7B448F67" w14:textId="77777777" w:rsidR="006A75C6" w:rsidRPr="006A75C6" w:rsidRDefault="006A75C6" w:rsidP="006A75C6"/>
    <w:p w14:paraId="41A85E8C" w14:textId="77777777" w:rsidR="006A75C6" w:rsidRPr="006A75C6" w:rsidRDefault="006A75C6" w:rsidP="006A75C6"/>
    <w:p w14:paraId="783999EE" w14:textId="77777777" w:rsidR="006A75C6" w:rsidRPr="006A75C6" w:rsidRDefault="006A75C6" w:rsidP="006A75C6"/>
    <w:p w14:paraId="456103F9" w14:textId="77777777" w:rsidR="006A75C6" w:rsidRPr="006A75C6" w:rsidRDefault="006A75C6" w:rsidP="006A75C6"/>
    <w:p w14:paraId="43F2B227" w14:textId="77777777" w:rsidR="006A75C6" w:rsidRPr="006A75C6" w:rsidRDefault="006A75C6" w:rsidP="006A75C6"/>
    <w:p w14:paraId="0B8C324A" w14:textId="77777777" w:rsidR="006A75C6" w:rsidRPr="006A75C6" w:rsidRDefault="006A75C6" w:rsidP="006A75C6"/>
    <w:p w14:paraId="5DD47B45" w14:textId="77777777" w:rsidR="006A75C6" w:rsidRPr="006A75C6" w:rsidRDefault="006A75C6" w:rsidP="006A75C6"/>
    <w:p w14:paraId="2B7D2343" w14:textId="77777777" w:rsidR="006A75C6" w:rsidRPr="006A75C6" w:rsidRDefault="006A75C6" w:rsidP="006A75C6"/>
    <w:p w14:paraId="7BA7B8A6" w14:textId="77777777" w:rsidR="006A75C6" w:rsidRPr="006A75C6" w:rsidRDefault="006A75C6" w:rsidP="006A75C6"/>
    <w:p w14:paraId="48A4653B" w14:textId="77777777" w:rsidR="006A75C6" w:rsidRDefault="006A75C6" w:rsidP="006A75C6">
      <w:pPr>
        <w:rPr>
          <w:noProof/>
        </w:rPr>
      </w:pPr>
    </w:p>
    <w:p w14:paraId="6F1C0F7E" w14:textId="687E55C2" w:rsidR="006A75C6" w:rsidRPr="006A75C6" w:rsidRDefault="006A75C6" w:rsidP="006A75C6">
      <w:pPr>
        <w:spacing w:line="360" w:lineRule="auto"/>
        <w:jc w:val="center"/>
        <w:rPr>
          <w:b/>
          <w:bCs/>
          <w:sz w:val="36"/>
          <w:szCs w:val="28"/>
        </w:rPr>
      </w:pPr>
      <w:r w:rsidRPr="006A75C6">
        <w:rPr>
          <w:b/>
          <w:bCs/>
          <w:sz w:val="36"/>
          <w:szCs w:val="28"/>
        </w:rPr>
        <w:t>Module Name: BMIH6007</w:t>
      </w:r>
    </w:p>
    <w:p w14:paraId="23DAF3DB" w14:textId="0DDC784D" w:rsidR="006A75C6" w:rsidRPr="006A75C6" w:rsidRDefault="006A75C6" w:rsidP="006A75C6">
      <w:pPr>
        <w:spacing w:line="360" w:lineRule="auto"/>
        <w:jc w:val="center"/>
        <w:rPr>
          <w:b/>
          <w:bCs/>
          <w:sz w:val="36"/>
          <w:szCs w:val="28"/>
        </w:rPr>
      </w:pPr>
      <w:r w:rsidRPr="006A75C6">
        <w:rPr>
          <w:b/>
          <w:bCs/>
          <w:sz w:val="36"/>
          <w:szCs w:val="28"/>
        </w:rPr>
        <w:t>Module Title: International Meetings Management for the Hotel Industry</w:t>
      </w:r>
    </w:p>
    <w:p w14:paraId="74051EE8" w14:textId="04BF7C22" w:rsidR="006A75C6" w:rsidRPr="006A0591" w:rsidRDefault="006A75C6" w:rsidP="006A75C6">
      <w:pPr>
        <w:spacing w:line="360" w:lineRule="auto"/>
        <w:jc w:val="center"/>
        <w:rPr>
          <w:b/>
          <w:bCs/>
          <w:sz w:val="36"/>
          <w:szCs w:val="28"/>
          <w:lang w:val="nl-NL"/>
        </w:rPr>
      </w:pPr>
      <w:r w:rsidRPr="006A0591">
        <w:rPr>
          <w:b/>
          <w:bCs/>
          <w:sz w:val="36"/>
          <w:szCs w:val="28"/>
          <w:lang w:val="nl-NL"/>
        </w:rPr>
        <w:t>Level 6</w:t>
      </w:r>
    </w:p>
    <w:p w14:paraId="1815481E" w14:textId="77777777" w:rsidR="00CA6067" w:rsidRPr="006A0591" w:rsidRDefault="00CA6067" w:rsidP="006A75C6">
      <w:pPr>
        <w:spacing w:line="360" w:lineRule="auto"/>
        <w:jc w:val="center"/>
        <w:rPr>
          <w:b/>
          <w:bCs/>
          <w:sz w:val="36"/>
          <w:szCs w:val="28"/>
          <w:lang w:val="nl-NL"/>
        </w:rPr>
      </w:pPr>
    </w:p>
    <w:p w14:paraId="57CE8213" w14:textId="77777777" w:rsidR="00CA6067" w:rsidRPr="006A0591" w:rsidRDefault="00CA6067" w:rsidP="006A75C6">
      <w:pPr>
        <w:spacing w:line="360" w:lineRule="auto"/>
        <w:jc w:val="center"/>
        <w:rPr>
          <w:b/>
          <w:bCs/>
          <w:sz w:val="36"/>
          <w:szCs w:val="28"/>
          <w:lang w:val="nl-NL"/>
        </w:rPr>
      </w:pPr>
    </w:p>
    <w:p w14:paraId="77BFD37E" w14:textId="7A782A86" w:rsidR="00CA6067" w:rsidRPr="006A0591" w:rsidRDefault="00CA6067" w:rsidP="006A75C6">
      <w:pPr>
        <w:spacing w:line="360" w:lineRule="auto"/>
        <w:jc w:val="center"/>
        <w:rPr>
          <w:b/>
          <w:bCs/>
          <w:sz w:val="36"/>
          <w:szCs w:val="28"/>
          <w:lang w:val="nl-NL"/>
        </w:rPr>
      </w:pPr>
      <w:r w:rsidRPr="006A0591">
        <w:rPr>
          <w:b/>
          <w:bCs/>
          <w:sz w:val="36"/>
          <w:szCs w:val="28"/>
          <w:lang w:val="nl-NL"/>
        </w:rPr>
        <w:t xml:space="preserve">Student Name: </w:t>
      </w:r>
      <w:r w:rsidR="006A0591" w:rsidRPr="006A0591">
        <w:rPr>
          <w:b/>
          <w:bCs/>
          <w:sz w:val="36"/>
          <w:szCs w:val="28"/>
          <w:lang w:val="nl-NL"/>
        </w:rPr>
        <w:t>Buddhini Wewel</w:t>
      </w:r>
      <w:r w:rsidR="006A0591">
        <w:rPr>
          <w:b/>
          <w:bCs/>
          <w:sz w:val="36"/>
          <w:szCs w:val="28"/>
          <w:lang w:val="nl-NL"/>
        </w:rPr>
        <w:t>wala</w:t>
      </w:r>
    </w:p>
    <w:p w14:paraId="1A081AA9" w14:textId="0D8770C7" w:rsidR="00CA6067" w:rsidRPr="006A0591" w:rsidRDefault="006A0591" w:rsidP="006A0591">
      <w:pPr>
        <w:tabs>
          <w:tab w:val="center" w:pos="4680"/>
          <w:tab w:val="left" w:pos="6384"/>
        </w:tabs>
        <w:spacing w:line="360" w:lineRule="auto"/>
        <w:jc w:val="left"/>
        <w:rPr>
          <w:b/>
          <w:bCs/>
          <w:sz w:val="36"/>
          <w:szCs w:val="28"/>
          <w:lang w:val="nl-NL"/>
        </w:rPr>
      </w:pPr>
      <w:r>
        <w:rPr>
          <w:b/>
          <w:bCs/>
          <w:sz w:val="36"/>
          <w:szCs w:val="28"/>
          <w:lang w:val="nl-NL"/>
        </w:rPr>
        <w:t xml:space="preserve">                    </w:t>
      </w:r>
      <w:r w:rsidR="00CA6067" w:rsidRPr="006A0591">
        <w:rPr>
          <w:b/>
          <w:bCs/>
          <w:sz w:val="36"/>
          <w:szCs w:val="28"/>
          <w:lang w:val="nl-NL"/>
        </w:rPr>
        <w:t xml:space="preserve">Student ID: </w:t>
      </w:r>
      <w:r>
        <w:rPr>
          <w:b/>
          <w:bCs/>
          <w:sz w:val="36"/>
          <w:szCs w:val="28"/>
          <w:lang w:val="nl-NL"/>
        </w:rPr>
        <w:tab/>
        <w:t>2226454</w:t>
      </w:r>
    </w:p>
    <w:p w14:paraId="3A373AAD" w14:textId="77777777" w:rsidR="00CA6067" w:rsidRPr="006A0591" w:rsidRDefault="00CA6067" w:rsidP="006A75C6">
      <w:pPr>
        <w:spacing w:line="360" w:lineRule="auto"/>
        <w:jc w:val="center"/>
        <w:rPr>
          <w:b/>
          <w:bCs/>
          <w:sz w:val="36"/>
          <w:szCs w:val="28"/>
          <w:lang w:val="nl-NL"/>
        </w:rPr>
      </w:pPr>
    </w:p>
    <w:p w14:paraId="7AFDA789" w14:textId="77777777" w:rsidR="00CA6067" w:rsidRPr="006A0591" w:rsidRDefault="00CA6067" w:rsidP="006A75C6">
      <w:pPr>
        <w:spacing w:line="360" w:lineRule="auto"/>
        <w:jc w:val="center"/>
        <w:rPr>
          <w:b/>
          <w:bCs/>
          <w:sz w:val="36"/>
          <w:szCs w:val="28"/>
          <w:lang w:val="nl-NL"/>
        </w:rPr>
      </w:pPr>
    </w:p>
    <w:p w14:paraId="606FBA19" w14:textId="77777777" w:rsidR="00CA6067" w:rsidRPr="006A0591" w:rsidRDefault="00CA6067" w:rsidP="006A75C6">
      <w:pPr>
        <w:spacing w:line="360" w:lineRule="auto"/>
        <w:jc w:val="center"/>
        <w:rPr>
          <w:b/>
          <w:bCs/>
          <w:sz w:val="36"/>
          <w:szCs w:val="28"/>
          <w:lang w:val="nl-NL"/>
        </w:rPr>
      </w:pPr>
    </w:p>
    <w:p w14:paraId="6195E89C" w14:textId="77777777" w:rsidR="00CA6067" w:rsidRPr="006A0591" w:rsidRDefault="00CA6067" w:rsidP="006A75C6">
      <w:pPr>
        <w:spacing w:line="360" w:lineRule="auto"/>
        <w:jc w:val="center"/>
        <w:rPr>
          <w:b/>
          <w:bCs/>
          <w:sz w:val="36"/>
          <w:szCs w:val="28"/>
          <w:lang w:val="nl-NL"/>
        </w:rPr>
      </w:pPr>
    </w:p>
    <w:p w14:paraId="3ECEBFFF" w14:textId="77777777" w:rsidR="00CA6067" w:rsidRPr="006A0591" w:rsidRDefault="00CA6067" w:rsidP="006A75C6">
      <w:pPr>
        <w:spacing w:line="360" w:lineRule="auto"/>
        <w:jc w:val="center"/>
        <w:rPr>
          <w:lang w:val="nl-NL"/>
        </w:rPr>
      </w:pPr>
    </w:p>
    <w:p w14:paraId="07A1C721" w14:textId="77777777" w:rsidR="00CA6067" w:rsidRPr="006A0591" w:rsidRDefault="00CA6067" w:rsidP="006A75C6">
      <w:pPr>
        <w:spacing w:line="360" w:lineRule="auto"/>
        <w:jc w:val="center"/>
        <w:rPr>
          <w:lang w:val="nl-NL"/>
        </w:rPr>
      </w:pPr>
    </w:p>
    <w:p w14:paraId="18B48B39" w14:textId="77777777" w:rsidR="00CA6067" w:rsidRDefault="00CA6067" w:rsidP="00CA6067">
      <w:pPr>
        <w:spacing w:line="360" w:lineRule="auto"/>
      </w:pPr>
      <w:r>
        <w:rPr>
          <w:noProof/>
          <w14:ligatures w14:val="standardContextual"/>
        </w:rPr>
        <w:lastRenderedPageBreak/>
        <w:drawing>
          <wp:inline distT="0" distB="0" distL="0" distR="0" wp14:anchorId="2252E736" wp14:editId="7FBEBA69">
            <wp:extent cx="5943600" cy="3343275"/>
            <wp:effectExtent l="19050" t="19050" r="19050" b="28575"/>
            <wp:docPr id="377613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13027" name="Picture 3776130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01452462" w14:textId="77777777" w:rsidR="00CA6067" w:rsidRDefault="00CA6067" w:rsidP="00CA6067">
      <w:pPr>
        <w:spacing w:line="360" w:lineRule="auto"/>
      </w:pPr>
    </w:p>
    <w:p w14:paraId="6D2479D5" w14:textId="77777777" w:rsidR="00CA6067" w:rsidRDefault="00CA6067" w:rsidP="00CA6067">
      <w:pPr>
        <w:spacing w:line="360" w:lineRule="auto"/>
      </w:pPr>
    </w:p>
    <w:p w14:paraId="06FBD7BF" w14:textId="77777777" w:rsidR="00CA6067" w:rsidRDefault="00CA6067" w:rsidP="00CA6067">
      <w:pPr>
        <w:spacing w:line="360" w:lineRule="auto"/>
      </w:pPr>
    </w:p>
    <w:p w14:paraId="6C273C39" w14:textId="77777777" w:rsidR="00CA6067" w:rsidRDefault="00CA6067" w:rsidP="00CA6067">
      <w:pPr>
        <w:spacing w:line="360" w:lineRule="auto"/>
      </w:pPr>
    </w:p>
    <w:p w14:paraId="4A905AB4" w14:textId="77777777" w:rsidR="00CA6067" w:rsidRDefault="00CA6067" w:rsidP="00CA6067">
      <w:pPr>
        <w:spacing w:line="360" w:lineRule="auto"/>
      </w:pPr>
    </w:p>
    <w:p w14:paraId="2771058B" w14:textId="77777777" w:rsidR="00CA6067" w:rsidRDefault="00CA6067" w:rsidP="00CA6067">
      <w:pPr>
        <w:spacing w:line="360" w:lineRule="auto"/>
      </w:pPr>
    </w:p>
    <w:p w14:paraId="78DB7588" w14:textId="1EF49125" w:rsidR="00CA6067" w:rsidRDefault="00CA6067" w:rsidP="00CA6067">
      <w:pPr>
        <w:spacing w:line="360" w:lineRule="auto"/>
      </w:pPr>
      <w:r>
        <w:rPr>
          <w:noProof/>
          <w14:ligatures w14:val="standardContextual"/>
        </w:rPr>
        <w:lastRenderedPageBreak/>
        <w:drawing>
          <wp:inline distT="0" distB="0" distL="0" distR="0" wp14:anchorId="392B6FBD" wp14:editId="7497D476">
            <wp:extent cx="5943600" cy="3343275"/>
            <wp:effectExtent l="19050" t="19050" r="19050" b="28575"/>
            <wp:docPr id="16796175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17588" name="Picture 167961758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055DA39D" w14:textId="77777777" w:rsidR="00CA6067" w:rsidRDefault="00CA6067" w:rsidP="00CA6067">
      <w:pPr>
        <w:spacing w:line="360" w:lineRule="auto"/>
      </w:pPr>
      <w:r>
        <w:t>The Summit on Equality, Diversity, and Inclusion 2025 is a conference and exhibition event from B2B that will effectively lay the groundwork for meaningful discussions on issues of inclusion, diversity, and equality within the hospitality industry. This will be further propelled through keynote speeches, expert panels, industry workshops, networking sessions, and interactive exhibitions, which give a platform to businesses, professionals, and policymakers alike to share insights and strategies. Participants will increase their knowledge of global EDI trends, delve deeper into case studies, and network with hospitality leaders and DEI champions. It's a way to focus on driving positive change by bringing together best practices, challenges, and opportunities for creating an inclusive hospitality sector.</w:t>
      </w:r>
    </w:p>
    <w:p w14:paraId="745A8165" w14:textId="77777777" w:rsidR="00CA6067" w:rsidRDefault="00CA6067" w:rsidP="00CA6067">
      <w:pPr>
        <w:spacing w:line="360" w:lineRule="auto"/>
      </w:pPr>
    </w:p>
    <w:p w14:paraId="4F22E4D8" w14:textId="77777777" w:rsidR="00CA6067" w:rsidRDefault="00CA6067" w:rsidP="00CA6067">
      <w:pPr>
        <w:spacing w:line="360" w:lineRule="auto"/>
      </w:pPr>
    </w:p>
    <w:p w14:paraId="08B214B4" w14:textId="77777777" w:rsidR="00CA6067" w:rsidRDefault="00CA6067" w:rsidP="00CA6067">
      <w:pPr>
        <w:spacing w:line="360" w:lineRule="auto"/>
      </w:pPr>
    </w:p>
    <w:p w14:paraId="32D0F5E3" w14:textId="77777777" w:rsidR="00CA6067" w:rsidRDefault="00CA6067" w:rsidP="00CA6067">
      <w:pPr>
        <w:spacing w:line="360" w:lineRule="auto"/>
      </w:pPr>
    </w:p>
    <w:p w14:paraId="1575DDA9" w14:textId="77777777" w:rsidR="00CA6067" w:rsidRDefault="00CA6067" w:rsidP="00CA6067">
      <w:pPr>
        <w:spacing w:line="360" w:lineRule="auto"/>
      </w:pPr>
    </w:p>
    <w:p w14:paraId="65C547DA" w14:textId="77777777" w:rsidR="00CA6067" w:rsidRDefault="00CA6067" w:rsidP="00CA6067">
      <w:pPr>
        <w:spacing w:line="360" w:lineRule="auto"/>
      </w:pPr>
    </w:p>
    <w:p w14:paraId="18302EC1" w14:textId="77777777" w:rsidR="00CA6067" w:rsidRPr="00CA6067" w:rsidRDefault="00CA6067" w:rsidP="00CA6067">
      <w:pPr>
        <w:spacing w:line="360" w:lineRule="auto"/>
      </w:pPr>
    </w:p>
    <w:p w14:paraId="53C09CF9" w14:textId="77777777" w:rsidR="006A75C6" w:rsidRDefault="006A75C6" w:rsidP="006A75C6">
      <w:pPr>
        <w:spacing w:line="360" w:lineRule="auto"/>
        <w:jc w:val="center"/>
        <w:rPr>
          <w:b/>
          <w:bCs/>
          <w:sz w:val="36"/>
          <w:szCs w:val="28"/>
        </w:rPr>
      </w:pPr>
    </w:p>
    <w:p w14:paraId="3D4EF63D" w14:textId="3A030CDE" w:rsidR="00CA6067" w:rsidRDefault="00CA6067" w:rsidP="00CA6067">
      <w:pPr>
        <w:spacing w:line="360" w:lineRule="auto"/>
        <w:rPr>
          <w:b/>
          <w:bCs/>
          <w:noProof/>
          <w14:ligatures w14:val="standardContextual"/>
        </w:rPr>
      </w:pPr>
      <w:r>
        <w:rPr>
          <w:b/>
          <w:bCs/>
          <w:noProof/>
          <w14:ligatures w14:val="standardContextual"/>
        </w:rPr>
        <w:lastRenderedPageBreak/>
        <w:drawing>
          <wp:inline distT="0" distB="0" distL="0" distR="0" wp14:anchorId="2E2BB47F" wp14:editId="41E7CC5D">
            <wp:extent cx="5943600" cy="3343275"/>
            <wp:effectExtent l="19050" t="19050" r="19050" b="28575"/>
            <wp:docPr id="13823863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86364" name="Picture 138238636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5C4DF4A9" w14:textId="2836CB99" w:rsidR="00CA6067" w:rsidRPr="0020364A" w:rsidRDefault="00CA6067" w:rsidP="00CA6067">
      <w:pPr>
        <w:spacing w:line="360" w:lineRule="auto"/>
        <w:rPr>
          <w:lang w:val="en-CA"/>
        </w:rPr>
      </w:pPr>
      <w:r>
        <w:t>The Summit on Equality, Diversity, and Inclusion 2025 comes at a very timely and much-needed moment. This call for more inclusive practices in the hospitality industry resonates quite well with the increased corporate welcome of diversity policies and legislative demands for equal pay and workplace inclusivity across many countries</w:t>
      </w:r>
      <w:r w:rsidR="00AE142C">
        <w:t xml:space="preserve"> </w:t>
      </w:r>
      <w:r w:rsidR="00AE142C" w:rsidRPr="00AE142C">
        <w:rPr>
          <w:lang w:val="en-CA"/>
        </w:rPr>
        <w:t>(Walker, 2020)</w:t>
      </w:r>
      <w:r>
        <w:t>. Correspondingly, the need for training, consulting, and networking opportunities regarding EDI has never been higher. Diverse teams outperform competitors by up to 35%, proving that inclusivity is good business</w:t>
      </w:r>
      <w:r w:rsidR="0020364A">
        <w:t xml:space="preserve"> </w:t>
      </w:r>
      <w:r w:rsidR="0020364A" w:rsidRPr="0020364A">
        <w:rPr>
          <w:lang w:val="en-CA"/>
        </w:rPr>
        <w:t>(Rojek, 2014)</w:t>
      </w:r>
      <w:r>
        <w:t>. A survey by Hospitality Insights UK shows that 78% of the business leaders make diversity in their business strategies. Moreover, the availability of corporate sponsorship opportunities due to hospitality brands investing in CSR initiatives makes the event viable and successful</w:t>
      </w:r>
      <w:r w:rsidR="006D24C4">
        <w:t xml:space="preserve"> </w:t>
      </w:r>
      <w:r w:rsidR="006D24C4" w:rsidRPr="006D24C4">
        <w:rPr>
          <w:lang w:val="en-CA"/>
        </w:rPr>
        <w:t>(</w:t>
      </w:r>
      <w:proofErr w:type="spellStart"/>
      <w:r w:rsidR="006D24C4" w:rsidRPr="006D24C4">
        <w:rPr>
          <w:lang w:val="en-CA"/>
        </w:rPr>
        <w:t>Portny</w:t>
      </w:r>
      <w:proofErr w:type="spellEnd"/>
      <w:r w:rsidR="006D24C4" w:rsidRPr="006D24C4">
        <w:rPr>
          <w:lang w:val="en-CA"/>
        </w:rPr>
        <w:t>, 2019)</w:t>
      </w:r>
      <w:r>
        <w:t>.</w:t>
      </w:r>
    </w:p>
    <w:p w14:paraId="35AFEEC2" w14:textId="77777777" w:rsidR="00CA6067" w:rsidRDefault="00CA6067" w:rsidP="00CA6067"/>
    <w:p w14:paraId="39674984" w14:textId="77777777" w:rsidR="00CA6067" w:rsidRDefault="00CA6067" w:rsidP="00CA6067"/>
    <w:p w14:paraId="4A7C19E7" w14:textId="77777777" w:rsidR="00CA6067" w:rsidRDefault="00CA6067" w:rsidP="00CA6067"/>
    <w:p w14:paraId="15FAA1AA" w14:textId="77777777" w:rsidR="00CA6067" w:rsidRDefault="00CA6067" w:rsidP="00CA6067"/>
    <w:p w14:paraId="4B18BC11" w14:textId="77777777" w:rsidR="00CA6067" w:rsidRDefault="00CA6067" w:rsidP="00CA6067"/>
    <w:p w14:paraId="0EF3B2B1" w14:textId="77777777" w:rsidR="00CA6067" w:rsidRDefault="00CA6067" w:rsidP="00CA6067"/>
    <w:p w14:paraId="2CE86E5B" w14:textId="77777777" w:rsidR="00CA6067" w:rsidRPr="00CA6067" w:rsidRDefault="00CA6067" w:rsidP="00CA6067"/>
    <w:p w14:paraId="7CB4D0E7" w14:textId="77777777" w:rsidR="00CA6067" w:rsidRDefault="00CA6067" w:rsidP="00CA6067">
      <w:pPr>
        <w:spacing w:line="360" w:lineRule="auto"/>
        <w:rPr>
          <w:b/>
          <w:bCs/>
          <w:noProof/>
          <w14:ligatures w14:val="standardContextual"/>
        </w:rPr>
      </w:pPr>
      <w:r>
        <w:rPr>
          <w:b/>
          <w:bCs/>
          <w:noProof/>
          <w14:ligatures w14:val="standardContextual"/>
        </w:rPr>
        <w:lastRenderedPageBreak/>
        <w:drawing>
          <wp:inline distT="0" distB="0" distL="0" distR="0" wp14:anchorId="06D945B3" wp14:editId="5104D838">
            <wp:extent cx="5943600" cy="3343275"/>
            <wp:effectExtent l="19050" t="19050" r="19050" b="28575"/>
            <wp:docPr id="19812854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85471" name="Picture 19812854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55220BF1" w14:textId="77777777" w:rsidR="00CA6067" w:rsidRDefault="00CA6067" w:rsidP="00CA6067">
      <w:pPr>
        <w:rPr>
          <w:b/>
          <w:bCs/>
          <w:noProof/>
          <w14:ligatures w14:val="standardContextual"/>
        </w:rPr>
      </w:pPr>
    </w:p>
    <w:p w14:paraId="55060619" w14:textId="3AF37E7C" w:rsidR="00CA6067" w:rsidRPr="004F10C7" w:rsidRDefault="00CA6067" w:rsidP="00CA6067">
      <w:pPr>
        <w:spacing w:line="360" w:lineRule="auto"/>
        <w:rPr>
          <w:lang w:val="en-CA"/>
        </w:rPr>
      </w:pPr>
      <w:r>
        <w:t>The Equality, Diversity, and Inclusion Summit 2025 is expected to attract a wide variety of different sectors, including hospitality professionals, HR executives, event planners, government regulators, and MICE industry stakeholders, in addition to diversity experts. With the expected number of 500-1000 delegates, it is going to be a key networking event for corporate leaders, policymakers, and researchers</w:t>
      </w:r>
      <w:r w:rsidR="00F819EF">
        <w:t xml:space="preserve"> </w:t>
      </w:r>
      <w:r w:rsidR="00F819EF" w:rsidRPr="00F819EF">
        <w:rPr>
          <w:lang w:val="en-CA"/>
        </w:rPr>
        <w:t>(Marie and Las, 2018)</w:t>
      </w:r>
      <w:r>
        <w:t>. This increasing trend of investments by the hospitality industry in diversity training and workplace inclusion policies increases demand for professional experience and knowledge in best practices. Hotels and event businesses need knowledge on approaches in inclusive hiring, customer service methods, and compliance with regulatory matters; this makes the summit crucial for sharing knowledge and business development</w:t>
      </w:r>
      <w:r w:rsidR="004F10C7">
        <w:t xml:space="preserve"> </w:t>
      </w:r>
      <w:r w:rsidR="004F10C7" w:rsidRPr="004F10C7">
        <w:rPr>
          <w:lang w:val="en-CA"/>
        </w:rPr>
        <w:t>(Kumari, 2021)</w:t>
      </w:r>
      <w:r>
        <w:t>.</w:t>
      </w:r>
    </w:p>
    <w:p w14:paraId="6324C2A6" w14:textId="77777777" w:rsidR="00CA6067" w:rsidRDefault="00CA6067" w:rsidP="00CA6067"/>
    <w:p w14:paraId="144C44C8" w14:textId="77777777" w:rsidR="00CA6067" w:rsidRDefault="00CA6067" w:rsidP="00CA6067"/>
    <w:p w14:paraId="4CF76467" w14:textId="77777777" w:rsidR="00CA6067" w:rsidRDefault="00CA6067" w:rsidP="00CA6067"/>
    <w:p w14:paraId="49D3A2A7" w14:textId="77777777" w:rsidR="00CA6067" w:rsidRDefault="00CA6067" w:rsidP="00CA6067"/>
    <w:p w14:paraId="5713B556" w14:textId="77777777" w:rsidR="00CA6067" w:rsidRDefault="00CA6067" w:rsidP="00CA6067"/>
    <w:p w14:paraId="2A2087D3" w14:textId="77777777" w:rsidR="00CA6067" w:rsidRDefault="00CA6067" w:rsidP="00CA6067"/>
    <w:p w14:paraId="6E2FDA18" w14:textId="77777777" w:rsidR="00CA6067" w:rsidRPr="00CA6067" w:rsidRDefault="00CA6067" w:rsidP="00CA6067"/>
    <w:p w14:paraId="16557980" w14:textId="77777777" w:rsidR="00CA6067" w:rsidRDefault="00CA6067" w:rsidP="00CA6067">
      <w:pPr>
        <w:spacing w:line="360" w:lineRule="auto"/>
        <w:rPr>
          <w:b/>
          <w:bCs/>
        </w:rPr>
      </w:pPr>
      <w:r>
        <w:rPr>
          <w:b/>
          <w:bCs/>
          <w:noProof/>
          <w14:ligatures w14:val="standardContextual"/>
        </w:rPr>
        <w:lastRenderedPageBreak/>
        <w:drawing>
          <wp:inline distT="0" distB="0" distL="0" distR="0" wp14:anchorId="0A65E8F3" wp14:editId="648B59E7">
            <wp:extent cx="5943600" cy="3343275"/>
            <wp:effectExtent l="19050" t="19050" r="19050" b="28575"/>
            <wp:docPr id="253748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48689" name="Picture 25374868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5CE300BF" w14:textId="0BB14F58" w:rsidR="00CA6067" w:rsidRPr="004E663B" w:rsidRDefault="00CA6067" w:rsidP="00CA6067">
      <w:pPr>
        <w:spacing w:line="360" w:lineRule="auto"/>
        <w:rPr>
          <w:lang w:val="en-CA"/>
        </w:rPr>
      </w:pPr>
      <w:r w:rsidRPr="00CA6067">
        <w:t>The Equality, Diversity, and Inclusion Summit 2025 responds to the growing demand for workplace inclusivity and diversity training within hospitality. Indeed, organizations are proactively seeking expert advice on the issues of inclusive recruitment, accessibility, and customer service in light of the changing landscape within this diverse industry</w:t>
      </w:r>
      <w:r w:rsidR="00BA6A65">
        <w:t xml:space="preserve"> </w:t>
      </w:r>
      <w:r w:rsidR="00BA6A65" w:rsidRPr="00BA6A65">
        <w:rPr>
          <w:lang w:val="en-CA"/>
        </w:rPr>
        <w:t>(Clarke and Chen, 2017)</w:t>
      </w:r>
      <w:r w:rsidRPr="00CA6067">
        <w:t>. Despite the interest, few large-scale conferences focus solely on EDI within hospitality and MICE industries. While general workplace inclusivity has been addressed at various existing HR and Diversity Summits, none provide a hospitality-focused approach-a first-mover opportunity to create a unique, industry-specific platform and really establish it as a pioneering initiative in the global hospitality sector</w:t>
      </w:r>
      <w:r w:rsidR="004E663B">
        <w:t xml:space="preserve"> </w:t>
      </w:r>
      <w:r w:rsidR="004E663B" w:rsidRPr="004E663B">
        <w:rPr>
          <w:lang w:val="en-CA"/>
        </w:rPr>
        <w:t>(Baum, 2019)</w:t>
      </w:r>
      <w:r w:rsidRPr="00CA6067">
        <w:t>.</w:t>
      </w:r>
    </w:p>
    <w:p w14:paraId="0BA097A6" w14:textId="77777777" w:rsidR="00CA6067" w:rsidRPr="00CA6067" w:rsidRDefault="00CA6067" w:rsidP="00CA6067">
      <w:pPr>
        <w:spacing w:line="360" w:lineRule="auto"/>
        <w:rPr>
          <w:b/>
          <w:bCs/>
        </w:rPr>
      </w:pPr>
    </w:p>
    <w:p w14:paraId="2AE6833D" w14:textId="77777777" w:rsidR="00CA6067" w:rsidRPr="00CA6067" w:rsidRDefault="00CA6067" w:rsidP="00CA6067">
      <w:pPr>
        <w:spacing w:line="360" w:lineRule="auto"/>
        <w:rPr>
          <w:b/>
          <w:bCs/>
        </w:rPr>
      </w:pPr>
    </w:p>
    <w:p w14:paraId="68457D05" w14:textId="77777777" w:rsidR="00CA6067" w:rsidRPr="00CA6067" w:rsidRDefault="00CA6067" w:rsidP="00CA6067">
      <w:pPr>
        <w:spacing w:line="360" w:lineRule="auto"/>
        <w:rPr>
          <w:b/>
          <w:bCs/>
        </w:rPr>
      </w:pPr>
    </w:p>
    <w:p w14:paraId="4CDA1C0E" w14:textId="77777777" w:rsidR="00CA6067" w:rsidRPr="00CA6067" w:rsidRDefault="00CA6067" w:rsidP="00CA6067">
      <w:pPr>
        <w:spacing w:line="360" w:lineRule="auto"/>
        <w:rPr>
          <w:b/>
          <w:bCs/>
        </w:rPr>
      </w:pPr>
    </w:p>
    <w:p w14:paraId="66732CDC" w14:textId="77777777" w:rsidR="00CA6067" w:rsidRPr="00CA6067" w:rsidRDefault="00CA6067" w:rsidP="00CA6067">
      <w:pPr>
        <w:spacing w:line="360" w:lineRule="auto"/>
        <w:rPr>
          <w:b/>
          <w:bCs/>
        </w:rPr>
      </w:pPr>
    </w:p>
    <w:p w14:paraId="6B8CE3B6" w14:textId="77777777" w:rsidR="00CA6067" w:rsidRPr="00CA6067" w:rsidRDefault="00CA6067" w:rsidP="00CA6067">
      <w:pPr>
        <w:spacing w:line="360" w:lineRule="auto"/>
        <w:rPr>
          <w:b/>
          <w:bCs/>
        </w:rPr>
      </w:pPr>
    </w:p>
    <w:p w14:paraId="1708BD9F" w14:textId="77777777" w:rsidR="00CA6067" w:rsidRPr="00CA6067" w:rsidRDefault="00CA6067" w:rsidP="00CA6067">
      <w:pPr>
        <w:spacing w:line="360" w:lineRule="auto"/>
        <w:rPr>
          <w:b/>
          <w:bCs/>
        </w:rPr>
      </w:pPr>
    </w:p>
    <w:p w14:paraId="4A5CBD96" w14:textId="77777777" w:rsidR="00CA6067" w:rsidRDefault="00CA6067" w:rsidP="00CA6067">
      <w:pPr>
        <w:spacing w:line="360" w:lineRule="auto"/>
        <w:rPr>
          <w:b/>
          <w:bCs/>
        </w:rPr>
      </w:pPr>
    </w:p>
    <w:p w14:paraId="46CEC079" w14:textId="5AF8D021" w:rsidR="006A75C6" w:rsidRPr="00CA6067" w:rsidRDefault="00CA6067" w:rsidP="00CA6067">
      <w:pPr>
        <w:spacing w:line="360" w:lineRule="auto"/>
        <w:rPr>
          <w:b/>
          <w:bCs/>
        </w:rPr>
      </w:pPr>
      <w:r>
        <w:rPr>
          <w:b/>
          <w:bCs/>
          <w:noProof/>
          <w14:ligatures w14:val="standardContextual"/>
        </w:rPr>
        <w:lastRenderedPageBreak/>
        <w:drawing>
          <wp:inline distT="0" distB="0" distL="0" distR="0" wp14:anchorId="59E670B9" wp14:editId="459AF3E4">
            <wp:extent cx="5943600" cy="3343275"/>
            <wp:effectExtent l="19050" t="19050" r="19050" b="28575"/>
            <wp:docPr id="4151635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63554" name="Picture 4151635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5634AAC9" w14:textId="1095E0BD" w:rsidR="001C07A1" w:rsidRPr="006944D0" w:rsidRDefault="001C07A1" w:rsidP="001C07A1">
      <w:pPr>
        <w:tabs>
          <w:tab w:val="left" w:pos="285"/>
        </w:tabs>
        <w:spacing w:line="360" w:lineRule="auto"/>
        <w:rPr>
          <w:lang w:val="en-CA"/>
        </w:rPr>
      </w:pPr>
      <w:r w:rsidRPr="001C07A1">
        <w:t xml:space="preserve">The Equality, Diversity, and Inclusion Summit 2025 </w:t>
      </w:r>
      <w:proofErr w:type="spellStart"/>
      <w:r w:rsidRPr="001C07A1">
        <w:t>ExCeL</w:t>
      </w:r>
      <w:proofErr w:type="spellEnd"/>
      <w:r w:rsidRPr="001C07A1">
        <w:t xml:space="preserve"> London is a premier event venue and boasts the newest facilities with perfect locations in the UK. It is easily accessible by public transport, international airports, and major road networks, which is guaranteed to assure convenience for all delegates, nationally and internationally. </w:t>
      </w:r>
      <w:proofErr w:type="spellStart"/>
      <w:r w:rsidRPr="001C07A1">
        <w:t>ExCeL</w:t>
      </w:r>
      <w:proofErr w:type="spellEnd"/>
      <w:r w:rsidRPr="001C07A1">
        <w:t xml:space="preserve"> London is a conference facility that can host over 800 delegates, modern conference halls, breakout rooms for interactive workshops, an area solely dedicated to exhibition for company booths, and exclusive networking lounges for sponsors and professionals</w:t>
      </w:r>
      <w:r w:rsidR="00AC03B2">
        <w:t xml:space="preserve"> </w:t>
      </w:r>
      <w:r w:rsidR="00AC03B2" w:rsidRPr="00AC03B2">
        <w:rPr>
          <w:lang w:val="en-CA"/>
        </w:rPr>
        <w:t>(Allen et al., 2011)</w:t>
      </w:r>
      <w:r w:rsidRPr="001C07A1">
        <w:t>. Backed by this advanced infrastructure and professional events services, it stands out as a perfect fit for a high-impact hospitality-focused EDI summit in the UK.</w:t>
      </w:r>
    </w:p>
    <w:p w14:paraId="3D88B863" w14:textId="77777777" w:rsidR="001C07A1" w:rsidRPr="001C07A1" w:rsidRDefault="001C07A1" w:rsidP="001C07A1">
      <w:pPr>
        <w:tabs>
          <w:tab w:val="left" w:pos="285"/>
        </w:tabs>
        <w:spacing w:line="360" w:lineRule="auto"/>
        <w:rPr>
          <w:b/>
          <w:bCs/>
          <w:sz w:val="36"/>
          <w:szCs w:val="28"/>
        </w:rPr>
      </w:pPr>
    </w:p>
    <w:p w14:paraId="41167FDD" w14:textId="77777777" w:rsidR="001C07A1" w:rsidRPr="001C07A1" w:rsidRDefault="001C07A1" w:rsidP="001C07A1">
      <w:pPr>
        <w:tabs>
          <w:tab w:val="left" w:pos="285"/>
        </w:tabs>
        <w:spacing w:line="360" w:lineRule="auto"/>
        <w:rPr>
          <w:b/>
          <w:bCs/>
          <w:sz w:val="36"/>
          <w:szCs w:val="28"/>
        </w:rPr>
      </w:pPr>
    </w:p>
    <w:p w14:paraId="17340938" w14:textId="77777777" w:rsidR="001C07A1" w:rsidRPr="001C07A1" w:rsidRDefault="001C07A1" w:rsidP="001C07A1">
      <w:pPr>
        <w:tabs>
          <w:tab w:val="left" w:pos="285"/>
        </w:tabs>
        <w:spacing w:line="360" w:lineRule="auto"/>
        <w:rPr>
          <w:b/>
          <w:bCs/>
          <w:sz w:val="36"/>
          <w:szCs w:val="28"/>
        </w:rPr>
      </w:pPr>
    </w:p>
    <w:p w14:paraId="42526B35" w14:textId="77777777" w:rsidR="001C07A1" w:rsidRPr="001C07A1" w:rsidRDefault="001C07A1" w:rsidP="001C07A1">
      <w:pPr>
        <w:tabs>
          <w:tab w:val="left" w:pos="285"/>
        </w:tabs>
        <w:spacing w:line="360" w:lineRule="auto"/>
        <w:rPr>
          <w:b/>
          <w:bCs/>
          <w:sz w:val="36"/>
          <w:szCs w:val="28"/>
        </w:rPr>
      </w:pPr>
    </w:p>
    <w:p w14:paraId="6EE79D21" w14:textId="77777777" w:rsidR="001C07A1" w:rsidRPr="001C07A1" w:rsidRDefault="001C07A1" w:rsidP="001C07A1">
      <w:pPr>
        <w:tabs>
          <w:tab w:val="left" w:pos="285"/>
        </w:tabs>
        <w:spacing w:line="360" w:lineRule="auto"/>
        <w:rPr>
          <w:b/>
          <w:bCs/>
          <w:sz w:val="36"/>
          <w:szCs w:val="28"/>
        </w:rPr>
      </w:pPr>
    </w:p>
    <w:p w14:paraId="4683E2C4" w14:textId="77777777" w:rsidR="001C07A1" w:rsidRPr="001C07A1" w:rsidRDefault="001C07A1" w:rsidP="001C07A1">
      <w:pPr>
        <w:tabs>
          <w:tab w:val="left" w:pos="285"/>
        </w:tabs>
        <w:spacing w:line="360" w:lineRule="auto"/>
        <w:rPr>
          <w:b/>
          <w:bCs/>
          <w:sz w:val="36"/>
          <w:szCs w:val="28"/>
        </w:rPr>
      </w:pPr>
    </w:p>
    <w:p w14:paraId="6095E51F" w14:textId="5F9813F6" w:rsidR="001C07A1" w:rsidRDefault="001C07A1" w:rsidP="00CA6067">
      <w:pPr>
        <w:tabs>
          <w:tab w:val="left" w:pos="285"/>
        </w:tabs>
        <w:spacing w:line="360" w:lineRule="auto"/>
        <w:rPr>
          <w:b/>
          <w:bCs/>
          <w:noProof/>
          <w:sz w:val="36"/>
          <w:szCs w:val="28"/>
          <w14:ligatures w14:val="standardContextual"/>
        </w:rPr>
      </w:pPr>
      <w:r>
        <w:rPr>
          <w:b/>
          <w:bCs/>
          <w:noProof/>
          <w:sz w:val="36"/>
          <w:szCs w:val="28"/>
          <w14:ligatures w14:val="standardContextual"/>
        </w:rPr>
        <w:lastRenderedPageBreak/>
        <w:drawing>
          <wp:inline distT="0" distB="0" distL="0" distR="0" wp14:anchorId="190F8AF7" wp14:editId="055E07D9">
            <wp:extent cx="5943600" cy="3343275"/>
            <wp:effectExtent l="19050" t="19050" r="19050" b="28575"/>
            <wp:docPr id="10921702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70212" name="Picture 10921702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35F1B3CB" w14:textId="77777777" w:rsidR="001C07A1" w:rsidRPr="001C07A1" w:rsidRDefault="001C07A1" w:rsidP="001C07A1">
      <w:pPr>
        <w:spacing w:line="360" w:lineRule="auto"/>
      </w:pPr>
      <w:r w:rsidRPr="001C07A1">
        <w:t>Hosting the 2025 Equality, Diversity, and Inclusion Summit requires an operationally planned team. This includes a 5-member planning committee, 10 guest relations personnel, 5 technical specialists, 8 security guards, and 6 catering managers. The estimated running cost is approximately £104,000, including the venue hire cost of £25,000, £20,000 for catering, £20,000 for speakers, £12,000 for marketing, £7,000 for the audiovisual setup, £10,000 for staffing costs, £5,000 for branding, and £5,000 for any other miscellaneous costs. The budget is apportioned with care, with the intent of high-quality event execution, professional speaker engagements, and an engaging delegate experience, while maximizing the financial viability of the summit.</w:t>
      </w:r>
    </w:p>
    <w:p w14:paraId="148B47A5" w14:textId="77777777" w:rsidR="001C07A1" w:rsidRPr="001C07A1" w:rsidRDefault="001C07A1" w:rsidP="001C07A1">
      <w:pPr>
        <w:rPr>
          <w:sz w:val="36"/>
          <w:szCs w:val="28"/>
        </w:rPr>
      </w:pPr>
    </w:p>
    <w:p w14:paraId="3E4830B3" w14:textId="77777777" w:rsidR="001C07A1" w:rsidRPr="001C07A1" w:rsidRDefault="001C07A1" w:rsidP="001C07A1">
      <w:pPr>
        <w:rPr>
          <w:sz w:val="36"/>
          <w:szCs w:val="28"/>
        </w:rPr>
      </w:pPr>
    </w:p>
    <w:p w14:paraId="72811FDC" w14:textId="77777777" w:rsidR="001C07A1" w:rsidRPr="001C07A1" w:rsidRDefault="001C07A1" w:rsidP="001C07A1">
      <w:pPr>
        <w:rPr>
          <w:sz w:val="36"/>
          <w:szCs w:val="28"/>
        </w:rPr>
      </w:pPr>
    </w:p>
    <w:p w14:paraId="5EB03D25" w14:textId="77777777" w:rsidR="001C07A1" w:rsidRPr="001C07A1" w:rsidRDefault="001C07A1" w:rsidP="001C07A1">
      <w:pPr>
        <w:rPr>
          <w:sz w:val="36"/>
          <w:szCs w:val="28"/>
        </w:rPr>
      </w:pPr>
    </w:p>
    <w:p w14:paraId="2A26A8F5" w14:textId="77777777" w:rsidR="001C07A1" w:rsidRPr="001C07A1" w:rsidRDefault="001C07A1" w:rsidP="001C07A1">
      <w:pPr>
        <w:rPr>
          <w:sz w:val="36"/>
          <w:szCs w:val="28"/>
        </w:rPr>
      </w:pPr>
    </w:p>
    <w:p w14:paraId="282C83CA" w14:textId="77777777" w:rsidR="001C07A1" w:rsidRPr="001C07A1" w:rsidRDefault="001C07A1" w:rsidP="001C07A1">
      <w:pPr>
        <w:rPr>
          <w:sz w:val="36"/>
          <w:szCs w:val="28"/>
        </w:rPr>
      </w:pPr>
    </w:p>
    <w:p w14:paraId="7B5402DE" w14:textId="77777777" w:rsidR="001C07A1" w:rsidRPr="001C07A1" w:rsidRDefault="001C07A1" w:rsidP="001C07A1">
      <w:pPr>
        <w:rPr>
          <w:sz w:val="36"/>
          <w:szCs w:val="28"/>
        </w:rPr>
      </w:pPr>
    </w:p>
    <w:p w14:paraId="66C5877B" w14:textId="77777777" w:rsidR="001C07A1" w:rsidRDefault="001C07A1" w:rsidP="00CA6067">
      <w:pPr>
        <w:tabs>
          <w:tab w:val="left" w:pos="285"/>
        </w:tabs>
        <w:spacing w:line="360" w:lineRule="auto"/>
        <w:rPr>
          <w:b/>
          <w:bCs/>
          <w:noProof/>
          <w:sz w:val="36"/>
          <w:szCs w:val="28"/>
          <w14:ligatures w14:val="standardContextual"/>
        </w:rPr>
      </w:pPr>
      <w:r>
        <w:rPr>
          <w:b/>
          <w:bCs/>
          <w:noProof/>
          <w:sz w:val="36"/>
          <w:szCs w:val="28"/>
          <w14:ligatures w14:val="standardContextual"/>
        </w:rPr>
        <w:lastRenderedPageBreak/>
        <w:drawing>
          <wp:inline distT="0" distB="0" distL="0" distR="0" wp14:anchorId="180442EB" wp14:editId="434D3E5B">
            <wp:extent cx="5943600" cy="3343275"/>
            <wp:effectExtent l="19050" t="19050" r="19050" b="28575"/>
            <wp:docPr id="14063812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81202" name="Picture 140638120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4DEC34B6" w14:textId="77777777" w:rsidR="00B945FA" w:rsidRDefault="00B945FA" w:rsidP="00B945FA">
      <w:pPr>
        <w:spacing w:line="360" w:lineRule="auto"/>
      </w:pPr>
      <w:r>
        <w:t>The financial viability for Equality, Diversity and Inclusion Summit 2025 includes overall income of £178,000 against overall expenses of £104,000 with an expected net profit of £74,000. Mainstream revenues emanate from ticket sales of £90,000, assuming 500 attendees at £180 each, £40,000 from sponsorship packages, £40,000 in exhibition booth rentals, and advertising opportunities at £8,000. With good interest from across the industry and with potential for sponsorship, this promises to be financially sound. By careful budgeting, high-quality speakers, marketing, and operation execution will be ensured, always keeping profitability in mind, to make this sustainable and impactful as a business event for the Hospitality and MICE industries.</w:t>
      </w:r>
    </w:p>
    <w:p w14:paraId="79AF047A" w14:textId="77777777" w:rsidR="00B945FA" w:rsidRDefault="00B945FA" w:rsidP="00B945FA"/>
    <w:p w14:paraId="4A4BBEC5" w14:textId="77777777" w:rsidR="00B945FA" w:rsidRDefault="00B945FA" w:rsidP="00B945FA"/>
    <w:p w14:paraId="56E26E8C" w14:textId="77777777" w:rsidR="00B945FA" w:rsidRDefault="00B945FA" w:rsidP="00B945FA"/>
    <w:p w14:paraId="47B7C8AD" w14:textId="77777777" w:rsidR="00B945FA" w:rsidRDefault="00B945FA" w:rsidP="00B945FA"/>
    <w:p w14:paraId="5B146BD8" w14:textId="77777777" w:rsidR="001C07A1" w:rsidRDefault="001C07A1" w:rsidP="001C07A1"/>
    <w:p w14:paraId="397A31D5" w14:textId="77777777" w:rsidR="001C07A1" w:rsidRDefault="001C07A1" w:rsidP="001C07A1"/>
    <w:p w14:paraId="1FD69598" w14:textId="77777777" w:rsidR="001C07A1" w:rsidRDefault="001C07A1" w:rsidP="001C07A1"/>
    <w:p w14:paraId="06359A33" w14:textId="77777777" w:rsidR="001C07A1" w:rsidRDefault="001C07A1" w:rsidP="001C07A1"/>
    <w:p w14:paraId="51694FEC" w14:textId="77777777" w:rsidR="001C07A1" w:rsidRDefault="001C07A1" w:rsidP="001C07A1"/>
    <w:p w14:paraId="502BEFD1" w14:textId="77777777" w:rsidR="001C07A1" w:rsidRDefault="001C07A1" w:rsidP="001C07A1"/>
    <w:p w14:paraId="409C1206" w14:textId="77777777" w:rsidR="001C07A1" w:rsidRDefault="001C07A1" w:rsidP="001C07A1"/>
    <w:p w14:paraId="3E6C35A3" w14:textId="77777777" w:rsidR="001C07A1" w:rsidRDefault="001C07A1" w:rsidP="001C07A1"/>
    <w:p w14:paraId="585296AA" w14:textId="77777777" w:rsidR="001C07A1" w:rsidRDefault="001C07A1" w:rsidP="001C07A1"/>
    <w:p w14:paraId="55B71115" w14:textId="77777777" w:rsidR="001C07A1" w:rsidRDefault="001C07A1" w:rsidP="001C07A1"/>
    <w:p w14:paraId="5DB2D684" w14:textId="77777777" w:rsidR="001C07A1" w:rsidRPr="001C07A1" w:rsidRDefault="001C07A1" w:rsidP="001C07A1"/>
    <w:p w14:paraId="5991E8E6" w14:textId="77777777" w:rsidR="001C07A1" w:rsidRDefault="001C07A1" w:rsidP="00CA6067">
      <w:pPr>
        <w:tabs>
          <w:tab w:val="left" w:pos="285"/>
        </w:tabs>
        <w:spacing w:line="360" w:lineRule="auto"/>
        <w:rPr>
          <w:b/>
          <w:bCs/>
          <w:noProof/>
          <w:sz w:val="36"/>
          <w:szCs w:val="28"/>
          <w14:ligatures w14:val="standardContextual"/>
        </w:rPr>
      </w:pPr>
      <w:r>
        <w:rPr>
          <w:b/>
          <w:bCs/>
          <w:noProof/>
          <w:sz w:val="36"/>
          <w:szCs w:val="28"/>
          <w14:ligatures w14:val="standardContextual"/>
        </w:rPr>
        <w:drawing>
          <wp:inline distT="0" distB="0" distL="0" distR="0" wp14:anchorId="6C18BF79" wp14:editId="4A15D9B1">
            <wp:extent cx="5943600" cy="3343275"/>
            <wp:effectExtent l="19050" t="19050" r="19050" b="28575"/>
            <wp:docPr id="7269077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07703" name="Picture 72690770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0F5BDBF6" w14:textId="77777777" w:rsidR="00B945FA" w:rsidRDefault="00B945FA" w:rsidP="00B945FA">
      <w:pPr>
        <w:spacing w:line="360" w:lineRule="auto"/>
      </w:pPr>
      <w:r>
        <w:t>The Equality, Diversity, and Inclusion Summit 2025 has a strategic sponsorship package that works to maximize your brand's visibility and industry engagement. The Platinum Package (£25,000+) comprises exclusivity in branding, a keynote speaking slot, and VIP access. The Gold Package (£15,000+) co-brands, with some sponsorship of networking. The Silver Package (£7,000+) gives visibility for logos and event signage. This event is looking to secure sponsorships from leading hospitality brands, consulting firms in human resources, travel agencies, and government bodies supporting diversity and inclusion initiatives (Baum, 2011). The partnership will further enhance the credibility of the events, increase their reach, and build mutually beneficial industry collaborations.</w:t>
      </w:r>
    </w:p>
    <w:p w14:paraId="52121D25" w14:textId="77777777" w:rsidR="00B945FA" w:rsidRDefault="00B945FA" w:rsidP="00B945FA"/>
    <w:p w14:paraId="1BF4F7CD" w14:textId="77777777" w:rsidR="00B945FA" w:rsidRDefault="00B945FA" w:rsidP="00B945FA"/>
    <w:p w14:paraId="1FD32168" w14:textId="77777777" w:rsidR="00B945FA" w:rsidRDefault="00B945FA" w:rsidP="00B945FA"/>
    <w:p w14:paraId="01B55386" w14:textId="77777777" w:rsidR="00B945FA" w:rsidRDefault="00B945FA" w:rsidP="00B945FA"/>
    <w:p w14:paraId="2451ECC2" w14:textId="77777777" w:rsidR="00B945FA" w:rsidRDefault="00B945FA" w:rsidP="00B945FA"/>
    <w:p w14:paraId="5D69FB9F" w14:textId="77777777" w:rsidR="001C07A1" w:rsidRDefault="001C07A1" w:rsidP="001C07A1"/>
    <w:p w14:paraId="45E6F913" w14:textId="77777777" w:rsidR="001C07A1" w:rsidRDefault="001C07A1" w:rsidP="001C07A1"/>
    <w:p w14:paraId="48EE2079" w14:textId="77777777" w:rsidR="001C07A1" w:rsidRDefault="001C07A1" w:rsidP="001C07A1"/>
    <w:p w14:paraId="7260A23D" w14:textId="77777777" w:rsidR="001C07A1" w:rsidRDefault="001C07A1" w:rsidP="001C07A1"/>
    <w:p w14:paraId="003CE7AA" w14:textId="77777777" w:rsidR="001C07A1" w:rsidRDefault="001C07A1" w:rsidP="001C07A1"/>
    <w:p w14:paraId="3B900EA5" w14:textId="77777777" w:rsidR="001C07A1" w:rsidRDefault="001C07A1" w:rsidP="001C07A1"/>
    <w:p w14:paraId="760AF38F" w14:textId="77777777" w:rsidR="001C07A1" w:rsidRPr="001C07A1" w:rsidRDefault="001C07A1" w:rsidP="001C07A1"/>
    <w:p w14:paraId="2D96FAC4" w14:textId="77777777" w:rsidR="00F60252" w:rsidRDefault="001C07A1" w:rsidP="00CA6067">
      <w:pPr>
        <w:tabs>
          <w:tab w:val="left" w:pos="285"/>
        </w:tabs>
        <w:spacing w:line="360" w:lineRule="auto"/>
        <w:rPr>
          <w:b/>
          <w:bCs/>
          <w:noProof/>
          <w:sz w:val="36"/>
          <w:szCs w:val="28"/>
          <w14:ligatures w14:val="standardContextual"/>
        </w:rPr>
      </w:pPr>
      <w:r>
        <w:rPr>
          <w:b/>
          <w:bCs/>
          <w:noProof/>
          <w:sz w:val="36"/>
          <w:szCs w:val="28"/>
          <w14:ligatures w14:val="standardContextual"/>
        </w:rPr>
        <w:lastRenderedPageBreak/>
        <w:drawing>
          <wp:inline distT="0" distB="0" distL="0" distR="0" wp14:anchorId="0B6A24B8" wp14:editId="5331D82F">
            <wp:extent cx="5943600" cy="3343275"/>
            <wp:effectExtent l="19050" t="19050" r="19050" b="28575"/>
            <wp:docPr id="7154322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32256" name="Picture 71543225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2FA2DD32" w14:textId="77777777" w:rsidR="00F60252" w:rsidRDefault="00F60252" w:rsidP="00F60252">
      <w:pPr>
        <w:spacing w:line="360" w:lineRule="auto"/>
      </w:pPr>
      <w:r>
        <w:t>The Equality, Diversity, and Inclusion Summit 2025 has a compact two-day agenda filled with insight, discussion, and networking. Day 1 kicks off with the opening keynote: "The Future of Diversity in Hospitality", a panel discussion on best practices for an inclusive workplace, and an interactive workshop: How to build diverse hospitality teams. Day 2 has industry insights on real-world EDI case studies, a roundtable discussion on addressing unconscious bias, and wraps up with the Closing Ceremony &amp; Awards for Diversity Leadership. This structured program will ensure engaging content, expert-moderated discussions, and actionable strategies for the attendees.</w:t>
      </w:r>
    </w:p>
    <w:p w14:paraId="160C89B4" w14:textId="77777777" w:rsidR="00F60252" w:rsidRDefault="00F60252" w:rsidP="00F60252"/>
    <w:p w14:paraId="7A0B7D41" w14:textId="77777777" w:rsidR="00F60252" w:rsidRDefault="00F60252" w:rsidP="00F60252"/>
    <w:p w14:paraId="25D10FAA" w14:textId="77777777" w:rsidR="00F60252" w:rsidRDefault="00F60252" w:rsidP="00F60252"/>
    <w:p w14:paraId="6052B9B5" w14:textId="77777777" w:rsidR="00F60252" w:rsidRDefault="00F60252" w:rsidP="00F60252"/>
    <w:p w14:paraId="60AB437F" w14:textId="77777777" w:rsidR="00F60252" w:rsidRDefault="00F60252" w:rsidP="00F60252"/>
    <w:p w14:paraId="25494AD0" w14:textId="77777777" w:rsidR="00F60252" w:rsidRDefault="00F60252" w:rsidP="00F60252"/>
    <w:p w14:paraId="07C7C1B7" w14:textId="77777777" w:rsidR="00F60252" w:rsidRDefault="00F60252" w:rsidP="00F60252"/>
    <w:p w14:paraId="155F4D25" w14:textId="77777777" w:rsidR="00F60252" w:rsidRDefault="00F60252" w:rsidP="00F60252"/>
    <w:p w14:paraId="041F38BF" w14:textId="77777777" w:rsidR="00F60252" w:rsidRDefault="00F60252" w:rsidP="00F60252"/>
    <w:p w14:paraId="3CD0A29F" w14:textId="77777777" w:rsidR="00F60252" w:rsidRDefault="00F60252" w:rsidP="00F60252"/>
    <w:p w14:paraId="2AFB802F" w14:textId="77777777" w:rsidR="00F60252" w:rsidRDefault="00F60252" w:rsidP="00F60252"/>
    <w:p w14:paraId="0D715D6C" w14:textId="77777777" w:rsidR="00F60252" w:rsidRDefault="00F60252" w:rsidP="00F60252"/>
    <w:p w14:paraId="5119C39D" w14:textId="77777777" w:rsidR="00F60252" w:rsidRDefault="00F60252" w:rsidP="00F60252"/>
    <w:p w14:paraId="2E1A7AD6" w14:textId="77777777" w:rsidR="00F60252" w:rsidRPr="00F60252" w:rsidRDefault="00F60252" w:rsidP="00F60252"/>
    <w:p w14:paraId="653A232F" w14:textId="77777777" w:rsidR="00F60252" w:rsidRDefault="00F60252" w:rsidP="00CA6067">
      <w:pPr>
        <w:tabs>
          <w:tab w:val="left" w:pos="285"/>
        </w:tabs>
        <w:spacing w:line="360" w:lineRule="auto"/>
        <w:rPr>
          <w:b/>
          <w:bCs/>
          <w:noProof/>
          <w:sz w:val="36"/>
          <w:szCs w:val="28"/>
          <w14:ligatures w14:val="standardContextual"/>
        </w:rPr>
      </w:pPr>
    </w:p>
    <w:p w14:paraId="3019AB65" w14:textId="63D10859" w:rsidR="00F60252" w:rsidRDefault="001C07A1" w:rsidP="00CA6067">
      <w:pPr>
        <w:tabs>
          <w:tab w:val="left" w:pos="285"/>
        </w:tabs>
        <w:spacing w:line="360" w:lineRule="auto"/>
        <w:rPr>
          <w:b/>
          <w:bCs/>
          <w:sz w:val="36"/>
          <w:szCs w:val="28"/>
        </w:rPr>
      </w:pPr>
      <w:r>
        <w:rPr>
          <w:b/>
          <w:bCs/>
          <w:noProof/>
          <w:sz w:val="36"/>
          <w:szCs w:val="28"/>
          <w14:ligatures w14:val="standardContextual"/>
        </w:rPr>
        <w:lastRenderedPageBreak/>
        <w:drawing>
          <wp:inline distT="0" distB="0" distL="0" distR="0" wp14:anchorId="2F31A1DA" wp14:editId="0F421E4B">
            <wp:extent cx="5943600" cy="3343275"/>
            <wp:effectExtent l="19050" t="19050" r="19050" b="28575"/>
            <wp:docPr id="13709044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04444" name="Picture 13709044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3C51DB4E" w14:textId="77777777" w:rsidR="00F60252" w:rsidRDefault="00F60252" w:rsidP="00F60252">
      <w:pPr>
        <w:tabs>
          <w:tab w:val="left" w:pos="285"/>
        </w:tabs>
        <w:spacing w:line="360" w:lineRule="auto"/>
      </w:pPr>
      <w:r>
        <w:t>A detailed risk assessment has been done for the Equality, Diversity, and Inclusion Summit 2025 to ensure that the execution is smooth. Low attendance: Early marketing, targeted promotion, and partnership deals are all used to maximize the number of registrations. Overrunning of the budget: It will be overcome by strict financial tracking and building in contingencies. Venue issue: A venue backup will be pre-booked to avoid disruptions. The panel-based flexibility absorbs speaker cancellations; that way, many experts can continue discussing topics. These proactive strategies minimize risks to ensure the event is well-organized, of high impact, meets its objectives, and maintains financial and operational stability.</w:t>
      </w:r>
    </w:p>
    <w:p w14:paraId="2B570BD7" w14:textId="77777777" w:rsidR="00F60252" w:rsidRDefault="00F60252" w:rsidP="00F60252">
      <w:pPr>
        <w:tabs>
          <w:tab w:val="left" w:pos="285"/>
        </w:tabs>
        <w:spacing w:line="360" w:lineRule="auto"/>
      </w:pPr>
    </w:p>
    <w:p w14:paraId="456DFC0A" w14:textId="77777777" w:rsidR="00F60252" w:rsidRDefault="00F60252" w:rsidP="00F60252">
      <w:pPr>
        <w:tabs>
          <w:tab w:val="left" w:pos="285"/>
        </w:tabs>
        <w:spacing w:line="360" w:lineRule="auto"/>
      </w:pPr>
    </w:p>
    <w:p w14:paraId="276AE9AB" w14:textId="77777777" w:rsidR="00F60252" w:rsidRDefault="00F60252" w:rsidP="00F60252">
      <w:pPr>
        <w:tabs>
          <w:tab w:val="left" w:pos="285"/>
        </w:tabs>
        <w:spacing w:line="360" w:lineRule="auto"/>
      </w:pPr>
    </w:p>
    <w:p w14:paraId="4B931D63" w14:textId="77777777" w:rsidR="00F60252" w:rsidRDefault="00F60252" w:rsidP="00F60252">
      <w:pPr>
        <w:tabs>
          <w:tab w:val="left" w:pos="285"/>
        </w:tabs>
        <w:spacing w:line="360" w:lineRule="auto"/>
      </w:pPr>
    </w:p>
    <w:p w14:paraId="65DB37C1" w14:textId="77777777" w:rsidR="00F60252" w:rsidRDefault="00F60252" w:rsidP="00F60252">
      <w:pPr>
        <w:tabs>
          <w:tab w:val="left" w:pos="285"/>
        </w:tabs>
        <w:spacing w:line="360" w:lineRule="auto"/>
      </w:pPr>
    </w:p>
    <w:p w14:paraId="25F6CA52" w14:textId="77777777" w:rsidR="00F60252" w:rsidRDefault="00F60252" w:rsidP="00F60252">
      <w:pPr>
        <w:tabs>
          <w:tab w:val="left" w:pos="285"/>
        </w:tabs>
        <w:spacing w:line="360" w:lineRule="auto"/>
      </w:pPr>
    </w:p>
    <w:p w14:paraId="6B8CD159" w14:textId="77777777" w:rsidR="00F60252" w:rsidRPr="00F60252" w:rsidRDefault="00F60252" w:rsidP="00CA6067">
      <w:pPr>
        <w:tabs>
          <w:tab w:val="left" w:pos="285"/>
        </w:tabs>
        <w:spacing w:line="360" w:lineRule="auto"/>
      </w:pPr>
    </w:p>
    <w:p w14:paraId="2E5780DE" w14:textId="77777777" w:rsidR="00F60252" w:rsidRDefault="00F60252" w:rsidP="00CA6067">
      <w:pPr>
        <w:tabs>
          <w:tab w:val="left" w:pos="285"/>
        </w:tabs>
        <w:spacing w:line="360" w:lineRule="auto"/>
        <w:rPr>
          <w:b/>
          <w:bCs/>
          <w:sz w:val="36"/>
          <w:szCs w:val="28"/>
        </w:rPr>
      </w:pPr>
    </w:p>
    <w:p w14:paraId="4C5A77AE" w14:textId="77777777" w:rsidR="00F60252" w:rsidRDefault="00F60252" w:rsidP="00CA6067">
      <w:pPr>
        <w:tabs>
          <w:tab w:val="left" w:pos="285"/>
        </w:tabs>
        <w:spacing w:line="360" w:lineRule="auto"/>
        <w:rPr>
          <w:b/>
          <w:bCs/>
          <w:sz w:val="36"/>
          <w:szCs w:val="28"/>
        </w:rPr>
      </w:pPr>
    </w:p>
    <w:p w14:paraId="0A72D668" w14:textId="7690E7CD" w:rsidR="006A75C6" w:rsidRDefault="001C07A1" w:rsidP="00CA6067">
      <w:pPr>
        <w:tabs>
          <w:tab w:val="left" w:pos="285"/>
        </w:tabs>
        <w:spacing w:line="360" w:lineRule="auto"/>
        <w:rPr>
          <w:b/>
          <w:bCs/>
          <w:sz w:val="36"/>
          <w:szCs w:val="28"/>
        </w:rPr>
      </w:pPr>
      <w:r>
        <w:rPr>
          <w:b/>
          <w:bCs/>
          <w:noProof/>
          <w:sz w:val="36"/>
          <w:szCs w:val="28"/>
          <w14:ligatures w14:val="standardContextual"/>
        </w:rPr>
        <w:lastRenderedPageBreak/>
        <w:drawing>
          <wp:inline distT="0" distB="0" distL="0" distR="0" wp14:anchorId="1F4CCD49" wp14:editId="6373E4C8">
            <wp:extent cx="5943600" cy="3343275"/>
            <wp:effectExtent l="19050" t="19050" r="19050" b="28575"/>
            <wp:docPr id="12768521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52147" name="Picture 127685214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03030477" w14:textId="77777777" w:rsidR="00F60252" w:rsidRDefault="00F60252" w:rsidP="00F60252">
      <w:pPr>
        <w:tabs>
          <w:tab w:val="left" w:pos="285"/>
        </w:tabs>
        <w:spacing w:line="360" w:lineRule="auto"/>
      </w:pPr>
      <w:r w:rsidRPr="00F60252">
        <w:t>The Equality, Diversity, and Inclusion Summit 2025 is going to be an industry-changing day for hospitality. Next steps involve finalizing the sponsorships/partnerships necessary to fund and support the event with industry buy-in. The ticket sales/marketing campaign is launched to optimize attendance and engagement. Speakers and event logistics will be confirmed. Effective execution of these steps means that the event creates a lasting impact, driving real conversation and real change in inclusive workplace culture.</w:t>
      </w:r>
    </w:p>
    <w:p w14:paraId="63AD060A" w14:textId="77777777" w:rsidR="00B14F7F" w:rsidRDefault="00B14F7F" w:rsidP="00F60252">
      <w:pPr>
        <w:tabs>
          <w:tab w:val="left" w:pos="285"/>
        </w:tabs>
        <w:spacing w:line="360" w:lineRule="auto"/>
      </w:pPr>
    </w:p>
    <w:p w14:paraId="0DB89D44" w14:textId="77777777" w:rsidR="00B14F7F" w:rsidRDefault="00B14F7F" w:rsidP="00F60252">
      <w:pPr>
        <w:tabs>
          <w:tab w:val="left" w:pos="285"/>
        </w:tabs>
        <w:spacing w:line="360" w:lineRule="auto"/>
      </w:pPr>
    </w:p>
    <w:p w14:paraId="0EAB3D48" w14:textId="77777777" w:rsidR="00B14F7F" w:rsidRDefault="00B14F7F" w:rsidP="00F60252">
      <w:pPr>
        <w:tabs>
          <w:tab w:val="left" w:pos="285"/>
        </w:tabs>
        <w:spacing w:line="360" w:lineRule="auto"/>
      </w:pPr>
    </w:p>
    <w:p w14:paraId="627269A0" w14:textId="77777777" w:rsidR="00B14F7F" w:rsidRDefault="00B14F7F" w:rsidP="00F60252">
      <w:pPr>
        <w:tabs>
          <w:tab w:val="left" w:pos="285"/>
        </w:tabs>
        <w:spacing w:line="360" w:lineRule="auto"/>
      </w:pPr>
    </w:p>
    <w:p w14:paraId="0C7F87E7" w14:textId="77777777" w:rsidR="00B14F7F" w:rsidRDefault="00B14F7F" w:rsidP="00F60252">
      <w:pPr>
        <w:tabs>
          <w:tab w:val="left" w:pos="285"/>
        </w:tabs>
        <w:spacing w:line="360" w:lineRule="auto"/>
      </w:pPr>
    </w:p>
    <w:p w14:paraId="302CEB3A" w14:textId="77777777" w:rsidR="00B14F7F" w:rsidRDefault="00B14F7F" w:rsidP="00F60252">
      <w:pPr>
        <w:tabs>
          <w:tab w:val="left" w:pos="285"/>
        </w:tabs>
        <w:spacing w:line="360" w:lineRule="auto"/>
      </w:pPr>
    </w:p>
    <w:p w14:paraId="7653A08A" w14:textId="77777777" w:rsidR="00B14F7F" w:rsidRDefault="00B14F7F" w:rsidP="00F60252">
      <w:pPr>
        <w:tabs>
          <w:tab w:val="left" w:pos="285"/>
        </w:tabs>
        <w:spacing w:line="360" w:lineRule="auto"/>
      </w:pPr>
    </w:p>
    <w:p w14:paraId="772CB670" w14:textId="77777777" w:rsidR="00B14F7F" w:rsidRDefault="00B14F7F" w:rsidP="00F60252">
      <w:pPr>
        <w:tabs>
          <w:tab w:val="left" w:pos="285"/>
        </w:tabs>
        <w:spacing w:line="360" w:lineRule="auto"/>
      </w:pPr>
    </w:p>
    <w:p w14:paraId="40ADA495" w14:textId="77777777" w:rsidR="00B14F7F" w:rsidRDefault="00B14F7F" w:rsidP="00F60252">
      <w:pPr>
        <w:tabs>
          <w:tab w:val="left" w:pos="285"/>
        </w:tabs>
        <w:spacing w:line="360" w:lineRule="auto"/>
      </w:pPr>
    </w:p>
    <w:p w14:paraId="02F4DC98" w14:textId="77777777" w:rsidR="00B14F7F" w:rsidRPr="00F60252" w:rsidRDefault="00B14F7F" w:rsidP="00F60252">
      <w:pPr>
        <w:tabs>
          <w:tab w:val="left" w:pos="285"/>
        </w:tabs>
        <w:spacing w:line="360" w:lineRule="auto"/>
      </w:pPr>
    </w:p>
    <w:p w14:paraId="25CEEF4C" w14:textId="77777777" w:rsidR="00F60252" w:rsidRPr="00F60252" w:rsidRDefault="00F60252" w:rsidP="00F60252">
      <w:pPr>
        <w:tabs>
          <w:tab w:val="left" w:pos="285"/>
        </w:tabs>
        <w:spacing w:line="360" w:lineRule="auto"/>
        <w:rPr>
          <w:b/>
          <w:bCs/>
        </w:rPr>
      </w:pPr>
    </w:p>
    <w:p w14:paraId="0EBEF495" w14:textId="77777777" w:rsidR="00F60252" w:rsidRPr="00F60252" w:rsidRDefault="00F60252" w:rsidP="00F60252">
      <w:pPr>
        <w:tabs>
          <w:tab w:val="left" w:pos="285"/>
        </w:tabs>
        <w:spacing w:line="360" w:lineRule="auto"/>
        <w:rPr>
          <w:b/>
          <w:bCs/>
        </w:rPr>
      </w:pPr>
    </w:p>
    <w:p w14:paraId="4EB9A490" w14:textId="765AFD47" w:rsidR="00F60252" w:rsidRPr="00F60252" w:rsidRDefault="00B14F7F" w:rsidP="00F60252">
      <w:pPr>
        <w:tabs>
          <w:tab w:val="left" w:pos="285"/>
        </w:tabs>
        <w:spacing w:line="360" w:lineRule="auto"/>
        <w:rPr>
          <w:b/>
          <w:bCs/>
        </w:rPr>
      </w:pPr>
      <w:r>
        <w:rPr>
          <w:b/>
          <w:bCs/>
          <w:noProof/>
          <w14:ligatures w14:val="standardContextual"/>
        </w:rPr>
        <w:lastRenderedPageBreak/>
        <w:drawing>
          <wp:inline distT="0" distB="0" distL="0" distR="0" wp14:anchorId="1BB37FF3" wp14:editId="6D90E92F">
            <wp:extent cx="5943600" cy="3343275"/>
            <wp:effectExtent l="19050" t="19050" r="19050" b="28575"/>
            <wp:docPr id="10736538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53860" name="Picture 107365386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ln>
                      <a:solidFill>
                        <a:schemeClr val="tx1"/>
                      </a:solidFill>
                    </a:ln>
                  </pic:spPr>
                </pic:pic>
              </a:graphicData>
            </a:graphic>
          </wp:inline>
        </w:drawing>
      </w:r>
    </w:p>
    <w:p w14:paraId="42EAF723" w14:textId="77777777" w:rsidR="00F60252" w:rsidRPr="00F60252" w:rsidRDefault="00F60252" w:rsidP="00F60252">
      <w:pPr>
        <w:tabs>
          <w:tab w:val="left" w:pos="285"/>
        </w:tabs>
        <w:spacing w:line="360" w:lineRule="auto"/>
        <w:rPr>
          <w:b/>
          <w:bCs/>
        </w:rPr>
      </w:pPr>
    </w:p>
    <w:p w14:paraId="4B17D6DA" w14:textId="77777777" w:rsidR="00F60252" w:rsidRPr="00F60252" w:rsidRDefault="00F60252" w:rsidP="00F60252">
      <w:pPr>
        <w:tabs>
          <w:tab w:val="left" w:pos="285"/>
        </w:tabs>
        <w:spacing w:line="360" w:lineRule="auto"/>
        <w:rPr>
          <w:b/>
          <w:bCs/>
        </w:rPr>
      </w:pPr>
    </w:p>
    <w:p w14:paraId="6C9A3A91" w14:textId="77777777" w:rsidR="00F60252" w:rsidRPr="00F60252" w:rsidRDefault="00F60252" w:rsidP="00F60252">
      <w:pPr>
        <w:tabs>
          <w:tab w:val="left" w:pos="285"/>
        </w:tabs>
        <w:spacing w:line="360" w:lineRule="auto"/>
        <w:rPr>
          <w:b/>
          <w:bCs/>
        </w:rPr>
      </w:pPr>
    </w:p>
    <w:p w14:paraId="1B732B07" w14:textId="77777777" w:rsidR="00F60252" w:rsidRPr="00F60252" w:rsidRDefault="00F60252" w:rsidP="00CA6067">
      <w:pPr>
        <w:tabs>
          <w:tab w:val="left" w:pos="285"/>
        </w:tabs>
        <w:spacing w:line="360" w:lineRule="auto"/>
        <w:rPr>
          <w:b/>
          <w:bCs/>
        </w:rPr>
      </w:pPr>
    </w:p>
    <w:p w14:paraId="308A3E9F" w14:textId="77777777" w:rsidR="006A75C6" w:rsidRDefault="006A75C6" w:rsidP="00186027"/>
    <w:p w14:paraId="239D0277" w14:textId="77777777" w:rsidR="00186027" w:rsidRDefault="00186027" w:rsidP="00186027"/>
    <w:p w14:paraId="5CE50347" w14:textId="77777777" w:rsidR="00186027" w:rsidRDefault="00186027" w:rsidP="00186027"/>
    <w:p w14:paraId="3086ADE9" w14:textId="77777777" w:rsidR="00186027" w:rsidRDefault="00186027" w:rsidP="00186027"/>
    <w:p w14:paraId="2C2B19AE" w14:textId="77777777" w:rsidR="00186027" w:rsidRDefault="00186027" w:rsidP="00186027"/>
    <w:p w14:paraId="616B0F68" w14:textId="77777777" w:rsidR="00186027" w:rsidRDefault="00186027" w:rsidP="00186027"/>
    <w:p w14:paraId="691CB101" w14:textId="77777777" w:rsidR="00186027" w:rsidRDefault="00186027" w:rsidP="00186027"/>
    <w:p w14:paraId="24715980" w14:textId="77777777" w:rsidR="00186027" w:rsidRDefault="00186027" w:rsidP="00186027"/>
    <w:p w14:paraId="67C6599D" w14:textId="77777777" w:rsidR="00186027" w:rsidRDefault="00186027" w:rsidP="00186027"/>
    <w:p w14:paraId="332F54D8" w14:textId="77777777" w:rsidR="00186027" w:rsidRDefault="00186027" w:rsidP="00186027"/>
    <w:p w14:paraId="7CBE22FB" w14:textId="77777777" w:rsidR="00186027" w:rsidRDefault="00186027" w:rsidP="00186027"/>
    <w:p w14:paraId="2EEA3A3B" w14:textId="77777777" w:rsidR="00186027" w:rsidRDefault="00186027" w:rsidP="00186027"/>
    <w:p w14:paraId="3300C5B7" w14:textId="77777777" w:rsidR="00186027" w:rsidRDefault="00186027" w:rsidP="00186027"/>
    <w:p w14:paraId="09418C73" w14:textId="77777777" w:rsidR="00186027" w:rsidRDefault="00186027" w:rsidP="00186027"/>
    <w:p w14:paraId="04B33DBC" w14:textId="77777777" w:rsidR="00186027" w:rsidRDefault="00186027" w:rsidP="00186027"/>
    <w:p w14:paraId="134015D4" w14:textId="77777777" w:rsidR="00186027" w:rsidRDefault="00186027" w:rsidP="00186027"/>
    <w:p w14:paraId="2B3C5035" w14:textId="77777777" w:rsidR="00186027" w:rsidRDefault="00186027" w:rsidP="00186027"/>
    <w:p w14:paraId="2DE95EE6" w14:textId="77777777" w:rsidR="00186027" w:rsidRDefault="00186027" w:rsidP="00186027"/>
    <w:p w14:paraId="75026844" w14:textId="77777777" w:rsidR="00186027" w:rsidRDefault="00186027" w:rsidP="00186027"/>
    <w:p w14:paraId="1D235F2D" w14:textId="77777777" w:rsidR="00186027" w:rsidRDefault="00186027" w:rsidP="00186027"/>
    <w:p w14:paraId="32DF94D8" w14:textId="77777777" w:rsidR="00186027" w:rsidRDefault="00186027" w:rsidP="00186027"/>
    <w:p w14:paraId="1B525AA7" w14:textId="77777777" w:rsidR="00186027" w:rsidRPr="006A75C6" w:rsidRDefault="00186027" w:rsidP="00186027"/>
    <w:sectPr w:rsidR="00186027" w:rsidRPr="006A75C6" w:rsidSect="00B81BB3">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10B6F" w14:textId="77777777" w:rsidR="000720DC" w:rsidRDefault="000720DC" w:rsidP="00CA6067">
      <w:r>
        <w:separator/>
      </w:r>
    </w:p>
  </w:endnote>
  <w:endnote w:type="continuationSeparator" w:id="0">
    <w:p w14:paraId="46EF02C4" w14:textId="77777777" w:rsidR="000720DC" w:rsidRDefault="000720DC" w:rsidP="00CA6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236856"/>
      <w:docPartObj>
        <w:docPartGallery w:val="Page Numbers (Bottom of Page)"/>
        <w:docPartUnique/>
      </w:docPartObj>
    </w:sdtPr>
    <w:sdtEndPr>
      <w:rPr>
        <w:noProof/>
      </w:rPr>
    </w:sdtEndPr>
    <w:sdtContent>
      <w:p w14:paraId="0920E0CC" w14:textId="774351E9" w:rsidR="00CA6067" w:rsidRDefault="00CA60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1C230" w14:textId="77777777" w:rsidR="00CA6067" w:rsidRDefault="00CA60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18C44" w14:textId="77777777" w:rsidR="000720DC" w:rsidRDefault="000720DC" w:rsidP="00CA6067">
      <w:r>
        <w:separator/>
      </w:r>
    </w:p>
  </w:footnote>
  <w:footnote w:type="continuationSeparator" w:id="0">
    <w:p w14:paraId="5C66E56C" w14:textId="77777777" w:rsidR="000720DC" w:rsidRDefault="000720DC" w:rsidP="00CA60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EA1"/>
    <w:rsid w:val="00066451"/>
    <w:rsid w:val="000720DC"/>
    <w:rsid w:val="00186027"/>
    <w:rsid w:val="001C07A1"/>
    <w:rsid w:val="0020364A"/>
    <w:rsid w:val="003C6221"/>
    <w:rsid w:val="004A21B8"/>
    <w:rsid w:val="004E663B"/>
    <w:rsid w:val="004F10C7"/>
    <w:rsid w:val="00565A5B"/>
    <w:rsid w:val="006063A0"/>
    <w:rsid w:val="006944D0"/>
    <w:rsid w:val="006A0591"/>
    <w:rsid w:val="006A75C6"/>
    <w:rsid w:val="006D24C4"/>
    <w:rsid w:val="007075AB"/>
    <w:rsid w:val="007A082B"/>
    <w:rsid w:val="007A48E1"/>
    <w:rsid w:val="008623DA"/>
    <w:rsid w:val="00A35EA1"/>
    <w:rsid w:val="00A65EE2"/>
    <w:rsid w:val="00A9315E"/>
    <w:rsid w:val="00AC03B2"/>
    <w:rsid w:val="00AE142C"/>
    <w:rsid w:val="00B14F7F"/>
    <w:rsid w:val="00B81BB3"/>
    <w:rsid w:val="00B945FA"/>
    <w:rsid w:val="00BA6A65"/>
    <w:rsid w:val="00BB78F2"/>
    <w:rsid w:val="00CA6067"/>
    <w:rsid w:val="00D52FAF"/>
    <w:rsid w:val="00DB37B8"/>
    <w:rsid w:val="00DC6298"/>
    <w:rsid w:val="00E25CEE"/>
    <w:rsid w:val="00E31F67"/>
    <w:rsid w:val="00F11657"/>
    <w:rsid w:val="00F60252"/>
    <w:rsid w:val="00F819EF"/>
    <w:rsid w:val="00FA4F1D"/>
    <w:rsid w:val="00FF36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8B4A30"/>
  <w15:chartTrackingRefBased/>
  <w15:docId w15:val="{C8709B26-9925-48F1-8E15-F0C08C84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EE2"/>
    <w:pPr>
      <w:spacing w:after="0" w:line="240" w:lineRule="auto"/>
      <w:jc w:val="both"/>
    </w:pPr>
    <w:rPr>
      <w:rFonts w:ascii="Times New Roman" w:hAnsi="Times New Roman" w:cs="Arial"/>
      <w:sz w:val="24"/>
      <w:szCs w:val="20"/>
      <w:lang w:val="en-GB"/>
      <w14:ligatures w14:val="none"/>
    </w:rPr>
  </w:style>
  <w:style w:type="paragraph" w:styleId="Heading1">
    <w:name w:val="heading 1"/>
    <w:basedOn w:val="Normal"/>
    <w:next w:val="Normal"/>
    <w:link w:val="Heading1Char"/>
    <w:uiPriority w:val="9"/>
    <w:qFormat/>
    <w:rsid w:val="00A35E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5E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5EA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5EA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35EA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35EA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5EA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5EA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5EA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EA1"/>
    <w:rPr>
      <w:rFonts w:asciiTheme="majorHAnsi" w:eastAsiaTheme="majorEastAsia" w:hAnsiTheme="majorHAnsi" w:cstheme="majorBidi"/>
      <w:color w:val="2F5496" w:themeColor="accent1" w:themeShade="BF"/>
      <w:sz w:val="40"/>
      <w:szCs w:val="40"/>
      <w:lang w:val="en-GB"/>
      <w14:ligatures w14:val="none"/>
    </w:rPr>
  </w:style>
  <w:style w:type="character" w:customStyle="1" w:styleId="Heading2Char">
    <w:name w:val="Heading 2 Char"/>
    <w:basedOn w:val="DefaultParagraphFont"/>
    <w:link w:val="Heading2"/>
    <w:uiPriority w:val="9"/>
    <w:semiHidden/>
    <w:rsid w:val="00A35EA1"/>
    <w:rPr>
      <w:rFonts w:asciiTheme="majorHAnsi" w:eastAsiaTheme="majorEastAsia" w:hAnsiTheme="majorHAnsi" w:cstheme="majorBidi"/>
      <w:color w:val="2F5496" w:themeColor="accent1" w:themeShade="BF"/>
      <w:sz w:val="32"/>
      <w:szCs w:val="32"/>
      <w:lang w:val="en-GB"/>
      <w14:ligatures w14:val="none"/>
    </w:rPr>
  </w:style>
  <w:style w:type="character" w:customStyle="1" w:styleId="Heading3Char">
    <w:name w:val="Heading 3 Char"/>
    <w:basedOn w:val="DefaultParagraphFont"/>
    <w:link w:val="Heading3"/>
    <w:uiPriority w:val="9"/>
    <w:semiHidden/>
    <w:rsid w:val="00A35EA1"/>
    <w:rPr>
      <w:rFonts w:eastAsiaTheme="majorEastAsia" w:cstheme="majorBidi"/>
      <w:color w:val="2F5496" w:themeColor="accent1" w:themeShade="BF"/>
      <w:sz w:val="28"/>
      <w:szCs w:val="28"/>
      <w:lang w:val="en-GB"/>
      <w14:ligatures w14:val="none"/>
    </w:rPr>
  </w:style>
  <w:style w:type="character" w:customStyle="1" w:styleId="Heading4Char">
    <w:name w:val="Heading 4 Char"/>
    <w:basedOn w:val="DefaultParagraphFont"/>
    <w:link w:val="Heading4"/>
    <w:uiPriority w:val="9"/>
    <w:semiHidden/>
    <w:rsid w:val="00A35EA1"/>
    <w:rPr>
      <w:rFonts w:eastAsiaTheme="majorEastAsia" w:cstheme="majorBidi"/>
      <w:i/>
      <w:iCs/>
      <w:color w:val="2F5496" w:themeColor="accent1" w:themeShade="BF"/>
      <w:sz w:val="24"/>
      <w:szCs w:val="20"/>
      <w:lang w:val="en-GB"/>
      <w14:ligatures w14:val="none"/>
    </w:rPr>
  </w:style>
  <w:style w:type="character" w:customStyle="1" w:styleId="Heading5Char">
    <w:name w:val="Heading 5 Char"/>
    <w:basedOn w:val="DefaultParagraphFont"/>
    <w:link w:val="Heading5"/>
    <w:uiPriority w:val="9"/>
    <w:semiHidden/>
    <w:rsid w:val="00A35EA1"/>
    <w:rPr>
      <w:rFonts w:eastAsiaTheme="majorEastAsia" w:cstheme="majorBidi"/>
      <w:color w:val="2F5496" w:themeColor="accent1" w:themeShade="BF"/>
      <w:sz w:val="24"/>
      <w:szCs w:val="20"/>
      <w:lang w:val="en-GB"/>
      <w14:ligatures w14:val="none"/>
    </w:rPr>
  </w:style>
  <w:style w:type="character" w:customStyle="1" w:styleId="Heading6Char">
    <w:name w:val="Heading 6 Char"/>
    <w:basedOn w:val="DefaultParagraphFont"/>
    <w:link w:val="Heading6"/>
    <w:uiPriority w:val="9"/>
    <w:semiHidden/>
    <w:rsid w:val="00A35EA1"/>
    <w:rPr>
      <w:rFonts w:eastAsiaTheme="majorEastAsia" w:cstheme="majorBidi"/>
      <w:i/>
      <w:iCs/>
      <w:color w:val="595959" w:themeColor="text1" w:themeTint="A6"/>
      <w:sz w:val="24"/>
      <w:szCs w:val="20"/>
      <w:lang w:val="en-GB"/>
      <w14:ligatures w14:val="none"/>
    </w:rPr>
  </w:style>
  <w:style w:type="character" w:customStyle="1" w:styleId="Heading7Char">
    <w:name w:val="Heading 7 Char"/>
    <w:basedOn w:val="DefaultParagraphFont"/>
    <w:link w:val="Heading7"/>
    <w:uiPriority w:val="9"/>
    <w:semiHidden/>
    <w:rsid w:val="00A35EA1"/>
    <w:rPr>
      <w:rFonts w:eastAsiaTheme="majorEastAsia" w:cstheme="majorBidi"/>
      <w:color w:val="595959" w:themeColor="text1" w:themeTint="A6"/>
      <w:sz w:val="24"/>
      <w:szCs w:val="20"/>
      <w:lang w:val="en-GB"/>
      <w14:ligatures w14:val="none"/>
    </w:rPr>
  </w:style>
  <w:style w:type="character" w:customStyle="1" w:styleId="Heading8Char">
    <w:name w:val="Heading 8 Char"/>
    <w:basedOn w:val="DefaultParagraphFont"/>
    <w:link w:val="Heading8"/>
    <w:uiPriority w:val="9"/>
    <w:semiHidden/>
    <w:rsid w:val="00A35EA1"/>
    <w:rPr>
      <w:rFonts w:eastAsiaTheme="majorEastAsia" w:cstheme="majorBidi"/>
      <w:i/>
      <w:iCs/>
      <w:color w:val="272727" w:themeColor="text1" w:themeTint="D8"/>
      <w:sz w:val="24"/>
      <w:szCs w:val="20"/>
      <w:lang w:val="en-GB"/>
      <w14:ligatures w14:val="none"/>
    </w:rPr>
  </w:style>
  <w:style w:type="character" w:customStyle="1" w:styleId="Heading9Char">
    <w:name w:val="Heading 9 Char"/>
    <w:basedOn w:val="DefaultParagraphFont"/>
    <w:link w:val="Heading9"/>
    <w:uiPriority w:val="9"/>
    <w:semiHidden/>
    <w:rsid w:val="00A35EA1"/>
    <w:rPr>
      <w:rFonts w:eastAsiaTheme="majorEastAsia" w:cstheme="majorBidi"/>
      <w:color w:val="272727" w:themeColor="text1" w:themeTint="D8"/>
      <w:sz w:val="24"/>
      <w:szCs w:val="20"/>
      <w:lang w:val="en-GB"/>
      <w14:ligatures w14:val="none"/>
    </w:rPr>
  </w:style>
  <w:style w:type="paragraph" w:styleId="Title">
    <w:name w:val="Title"/>
    <w:basedOn w:val="Normal"/>
    <w:next w:val="Normal"/>
    <w:link w:val="TitleChar"/>
    <w:uiPriority w:val="10"/>
    <w:qFormat/>
    <w:rsid w:val="00A35E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EA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35EA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EA1"/>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A35EA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5EA1"/>
    <w:rPr>
      <w:rFonts w:ascii="Times New Roman" w:hAnsi="Times New Roman" w:cs="Arial"/>
      <w:i/>
      <w:iCs/>
      <w:color w:val="404040" w:themeColor="text1" w:themeTint="BF"/>
      <w:sz w:val="24"/>
      <w:szCs w:val="20"/>
      <w:lang w:val="en-GB"/>
      <w14:ligatures w14:val="none"/>
    </w:rPr>
  </w:style>
  <w:style w:type="paragraph" w:styleId="ListParagraph">
    <w:name w:val="List Paragraph"/>
    <w:basedOn w:val="Normal"/>
    <w:uiPriority w:val="34"/>
    <w:qFormat/>
    <w:rsid w:val="00A35EA1"/>
    <w:pPr>
      <w:ind w:left="720"/>
      <w:contextualSpacing/>
    </w:pPr>
  </w:style>
  <w:style w:type="character" w:styleId="IntenseEmphasis">
    <w:name w:val="Intense Emphasis"/>
    <w:basedOn w:val="DefaultParagraphFont"/>
    <w:uiPriority w:val="21"/>
    <w:qFormat/>
    <w:rsid w:val="00A35EA1"/>
    <w:rPr>
      <w:i/>
      <w:iCs/>
      <w:color w:val="2F5496" w:themeColor="accent1" w:themeShade="BF"/>
    </w:rPr>
  </w:style>
  <w:style w:type="paragraph" w:styleId="IntenseQuote">
    <w:name w:val="Intense Quote"/>
    <w:basedOn w:val="Normal"/>
    <w:next w:val="Normal"/>
    <w:link w:val="IntenseQuoteChar"/>
    <w:uiPriority w:val="30"/>
    <w:qFormat/>
    <w:rsid w:val="00A35E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5EA1"/>
    <w:rPr>
      <w:rFonts w:ascii="Times New Roman" w:hAnsi="Times New Roman" w:cs="Arial"/>
      <w:i/>
      <w:iCs/>
      <w:color w:val="2F5496" w:themeColor="accent1" w:themeShade="BF"/>
      <w:sz w:val="24"/>
      <w:szCs w:val="20"/>
      <w:lang w:val="en-GB"/>
      <w14:ligatures w14:val="none"/>
    </w:rPr>
  </w:style>
  <w:style w:type="character" w:styleId="IntenseReference">
    <w:name w:val="Intense Reference"/>
    <w:basedOn w:val="DefaultParagraphFont"/>
    <w:uiPriority w:val="32"/>
    <w:qFormat/>
    <w:rsid w:val="00A35EA1"/>
    <w:rPr>
      <w:b/>
      <w:bCs/>
      <w:smallCaps/>
      <w:color w:val="2F5496" w:themeColor="accent1" w:themeShade="BF"/>
      <w:spacing w:val="5"/>
    </w:rPr>
  </w:style>
  <w:style w:type="paragraph" w:styleId="Header">
    <w:name w:val="header"/>
    <w:basedOn w:val="Normal"/>
    <w:link w:val="HeaderChar"/>
    <w:uiPriority w:val="99"/>
    <w:unhideWhenUsed/>
    <w:rsid w:val="00CA6067"/>
    <w:pPr>
      <w:tabs>
        <w:tab w:val="center" w:pos="4680"/>
        <w:tab w:val="right" w:pos="9360"/>
      </w:tabs>
    </w:pPr>
  </w:style>
  <w:style w:type="character" w:customStyle="1" w:styleId="HeaderChar">
    <w:name w:val="Header Char"/>
    <w:basedOn w:val="DefaultParagraphFont"/>
    <w:link w:val="Header"/>
    <w:uiPriority w:val="99"/>
    <w:rsid w:val="00CA6067"/>
    <w:rPr>
      <w:rFonts w:ascii="Times New Roman" w:hAnsi="Times New Roman" w:cs="Arial"/>
      <w:sz w:val="24"/>
      <w:szCs w:val="20"/>
      <w:lang w:val="en-GB"/>
      <w14:ligatures w14:val="none"/>
    </w:rPr>
  </w:style>
  <w:style w:type="paragraph" w:styleId="Footer">
    <w:name w:val="footer"/>
    <w:basedOn w:val="Normal"/>
    <w:link w:val="FooterChar"/>
    <w:uiPriority w:val="99"/>
    <w:unhideWhenUsed/>
    <w:rsid w:val="00CA6067"/>
    <w:pPr>
      <w:tabs>
        <w:tab w:val="center" w:pos="4680"/>
        <w:tab w:val="right" w:pos="9360"/>
      </w:tabs>
    </w:pPr>
  </w:style>
  <w:style w:type="character" w:customStyle="1" w:styleId="FooterChar">
    <w:name w:val="Footer Char"/>
    <w:basedOn w:val="DefaultParagraphFont"/>
    <w:link w:val="Footer"/>
    <w:uiPriority w:val="99"/>
    <w:rsid w:val="00CA6067"/>
    <w:rPr>
      <w:rFonts w:ascii="Times New Roman" w:hAnsi="Times New Roman" w:cs="Arial"/>
      <w:sz w:val="24"/>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2313">
      <w:bodyDiv w:val="1"/>
      <w:marLeft w:val="0"/>
      <w:marRight w:val="0"/>
      <w:marTop w:val="0"/>
      <w:marBottom w:val="0"/>
      <w:divBdr>
        <w:top w:val="none" w:sz="0" w:space="0" w:color="auto"/>
        <w:left w:val="none" w:sz="0" w:space="0" w:color="auto"/>
        <w:bottom w:val="none" w:sz="0" w:space="0" w:color="auto"/>
        <w:right w:val="none" w:sz="0" w:space="0" w:color="auto"/>
      </w:divBdr>
    </w:div>
    <w:div w:id="149060589">
      <w:bodyDiv w:val="1"/>
      <w:marLeft w:val="0"/>
      <w:marRight w:val="0"/>
      <w:marTop w:val="0"/>
      <w:marBottom w:val="0"/>
      <w:divBdr>
        <w:top w:val="none" w:sz="0" w:space="0" w:color="auto"/>
        <w:left w:val="none" w:sz="0" w:space="0" w:color="auto"/>
        <w:bottom w:val="none" w:sz="0" w:space="0" w:color="auto"/>
        <w:right w:val="none" w:sz="0" w:space="0" w:color="auto"/>
      </w:divBdr>
    </w:div>
    <w:div w:id="349575123">
      <w:bodyDiv w:val="1"/>
      <w:marLeft w:val="0"/>
      <w:marRight w:val="0"/>
      <w:marTop w:val="0"/>
      <w:marBottom w:val="0"/>
      <w:divBdr>
        <w:top w:val="none" w:sz="0" w:space="0" w:color="auto"/>
        <w:left w:val="none" w:sz="0" w:space="0" w:color="auto"/>
        <w:bottom w:val="none" w:sz="0" w:space="0" w:color="auto"/>
        <w:right w:val="none" w:sz="0" w:space="0" w:color="auto"/>
      </w:divBdr>
    </w:div>
    <w:div w:id="485903309">
      <w:bodyDiv w:val="1"/>
      <w:marLeft w:val="0"/>
      <w:marRight w:val="0"/>
      <w:marTop w:val="0"/>
      <w:marBottom w:val="0"/>
      <w:divBdr>
        <w:top w:val="none" w:sz="0" w:space="0" w:color="auto"/>
        <w:left w:val="none" w:sz="0" w:space="0" w:color="auto"/>
        <w:bottom w:val="none" w:sz="0" w:space="0" w:color="auto"/>
        <w:right w:val="none" w:sz="0" w:space="0" w:color="auto"/>
      </w:divBdr>
    </w:div>
    <w:div w:id="643585817">
      <w:bodyDiv w:val="1"/>
      <w:marLeft w:val="0"/>
      <w:marRight w:val="0"/>
      <w:marTop w:val="0"/>
      <w:marBottom w:val="0"/>
      <w:divBdr>
        <w:top w:val="none" w:sz="0" w:space="0" w:color="auto"/>
        <w:left w:val="none" w:sz="0" w:space="0" w:color="auto"/>
        <w:bottom w:val="none" w:sz="0" w:space="0" w:color="auto"/>
        <w:right w:val="none" w:sz="0" w:space="0" w:color="auto"/>
      </w:divBdr>
    </w:div>
    <w:div w:id="791559073">
      <w:bodyDiv w:val="1"/>
      <w:marLeft w:val="0"/>
      <w:marRight w:val="0"/>
      <w:marTop w:val="0"/>
      <w:marBottom w:val="0"/>
      <w:divBdr>
        <w:top w:val="none" w:sz="0" w:space="0" w:color="auto"/>
        <w:left w:val="none" w:sz="0" w:space="0" w:color="auto"/>
        <w:bottom w:val="none" w:sz="0" w:space="0" w:color="auto"/>
        <w:right w:val="none" w:sz="0" w:space="0" w:color="auto"/>
      </w:divBdr>
    </w:div>
    <w:div w:id="1059404676">
      <w:bodyDiv w:val="1"/>
      <w:marLeft w:val="0"/>
      <w:marRight w:val="0"/>
      <w:marTop w:val="0"/>
      <w:marBottom w:val="0"/>
      <w:divBdr>
        <w:top w:val="none" w:sz="0" w:space="0" w:color="auto"/>
        <w:left w:val="none" w:sz="0" w:space="0" w:color="auto"/>
        <w:bottom w:val="none" w:sz="0" w:space="0" w:color="auto"/>
        <w:right w:val="none" w:sz="0" w:space="0" w:color="auto"/>
      </w:divBdr>
    </w:div>
    <w:div w:id="1285426675">
      <w:bodyDiv w:val="1"/>
      <w:marLeft w:val="0"/>
      <w:marRight w:val="0"/>
      <w:marTop w:val="0"/>
      <w:marBottom w:val="0"/>
      <w:divBdr>
        <w:top w:val="none" w:sz="0" w:space="0" w:color="auto"/>
        <w:left w:val="none" w:sz="0" w:space="0" w:color="auto"/>
        <w:bottom w:val="none" w:sz="0" w:space="0" w:color="auto"/>
        <w:right w:val="none" w:sz="0" w:space="0" w:color="auto"/>
      </w:divBdr>
    </w:div>
    <w:div w:id="1392074269">
      <w:bodyDiv w:val="1"/>
      <w:marLeft w:val="0"/>
      <w:marRight w:val="0"/>
      <w:marTop w:val="0"/>
      <w:marBottom w:val="0"/>
      <w:divBdr>
        <w:top w:val="none" w:sz="0" w:space="0" w:color="auto"/>
        <w:left w:val="none" w:sz="0" w:space="0" w:color="auto"/>
        <w:bottom w:val="none" w:sz="0" w:space="0" w:color="auto"/>
        <w:right w:val="none" w:sz="0" w:space="0" w:color="auto"/>
      </w:divBdr>
    </w:div>
    <w:div w:id="1438718456">
      <w:bodyDiv w:val="1"/>
      <w:marLeft w:val="0"/>
      <w:marRight w:val="0"/>
      <w:marTop w:val="0"/>
      <w:marBottom w:val="0"/>
      <w:divBdr>
        <w:top w:val="none" w:sz="0" w:space="0" w:color="auto"/>
        <w:left w:val="none" w:sz="0" w:space="0" w:color="auto"/>
        <w:bottom w:val="none" w:sz="0" w:space="0" w:color="auto"/>
        <w:right w:val="none" w:sz="0" w:space="0" w:color="auto"/>
      </w:divBdr>
    </w:div>
    <w:div w:id="1517839604">
      <w:bodyDiv w:val="1"/>
      <w:marLeft w:val="0"/>
      <w:marRight w:val="0"/>
      <w:marTop w:val="0"/>
      <w:marBottom w:val="0"/>
      <w:divBdr>
        <w:top w:val="none" w:sz="0" w:space="0" w:color="auto"/>
        <w:left w:val="none" w:sz="0" w:space="0" w:color="auto"/>
        <w:bottom w:val="none" w:sz="0" w:space="0" w:color="auto"/>
        <w:right w:val="none" w:sz="0" w:space="0" w:color="auto"/>
      </w:divBdr>
    </w:div>
    <w:div w:id="1579286906">
      <w:bodyDiv w:val="1"/>
      <w:marLeft w:val="0"/>
      <w:marRight w:val="0"/>
      <w:marTop w:val="0"/>
      <w:marBottom w:val="0"/>
      <w:divBdr>
        <w:top w:val="none" w:sz="0" w:space="0" w:color="auto"/>
        <w:left w:val="none" w:sz="0" w:space="0" w:color="auto"/>
        <w:bottom w:val="none" w:sz="0" w:space="0" w:color="auto"/>
        <w:right w:val="none" w:sz="0" w:space="0" w:color="auto"/>
      </w:divBdr>
    </w:div>
    <w:div w:id="1662391367">
      <w:bodyDiv w:val="1"/>
      <w:marLeft w:val="0"/>
      <w:marRight w:val="0"/>
      <w:marTop w:val="0"/>
      <w:marBottom w:val="0"/>
      <w:divBdr>
        <w:top w:val="none" w:sz="0" w:space="0" w:color="auto"/>
        <w:left w:val="none" w:sz="0" w:space="0" w:color="auto"/>
        <w:bottom w:val="none" w:sz="0" w:space="0" w:color="auto"/>
        <w:right w:val="none" w:sz="0" w:space="0" w:color="auto"/>
      </w:divBdr>
    </w:div>
    <w:div w:id="1701932381">
      <w:bodyDiv w:val="1"/>
      <w:marLeft w:val="0"/>
      <w:marRight w:val="0"/>
      <w:marTop w:val="0"/>
      <w:marBottom w:val="0"/>
      <w:divBdr>
        <w:top w:val="none" w:sz="0" w:space="0" w:color="auto"/>
        <w:left w:val="none" w:sz="0" w:space="0" w:color="auto"/>
        <w:bottom w:val="none" w:sz="0" w:space="0" w:color="auto"/>
        <w:right w:val="none" w:sz="0" w:space="0" w:color="auto"/>
      </w:divBdr>
    </w:div>
    <w:div w:id="1712147446">
      <w:bodyDiv w:val="1"/>
      <w:marLeft w:val="0"/>
      <w:marRight w:val="0"/>
      <w:marTop w:val="0"/>
      <w:marBottom w:val="0"/>
      <w:divBdr>
        <w:top w:val="none" w:sz="0" w:space="0" w:color="auto"/>
        <w:left w:val="none" w:sz="0" w:space="0" w:color="auto"/>
        <w:bottom w:val="none" w:sz="0" w:space="0" w:color="auto"/>
        <w:right w:val="none" w:sz="0" w:space="0" w:color="auto"/>
      </w:divBdr>
    </w:div>
    <w:div w:id="1787693620">
      <w:bodyDiv w:val="1"/>
      <w:marLeft w:val="0"/>
      <w:marRight w:val="0"/>
      <w:marTop w:val="0"/>
      <w:marBottom w:val="0"/>
      <w:divBdr>
        <w:top w:val="none" w:sz="0" w:space="0" w:color="auto"/>
        <w:left w:val="none" w:sz="0" w:space="0" w:color="auto"/>
        <w:bottom w:val="none" w:sz="0" w:space="0" w:color="auto"/>
        <w:right w:val="none" w:sz="0" w:space="0" w:color="auto"/>
      </w:divBdr>
    </w:div>
    <w:div w:id="1873303031">
      <w:bodyDiv w:val="1"/>
      <w:marLeft w:val="0"/>
      <w:marRight w:val="0"/>
      <w:marTop w:val="0"/>
      <w:marBottom w:val="0"/>
      <w:divBdr>
        <w:top w:val="none" w:sz="0" w:space="0" w:color="auto"/>
        <w:left w:val="none" w:sz="0" w:space="0" w:color="auto"/>
        <w:bottom w:val="none" w:sz="0" w:space="0" w:color="auto"/>
        <w:right w:val="none" w:sz="0" w:space="0" w:color="auto"/>
      </w:divBdr>
    </w:div>
    <w:div w:id="1951663280">
      <w:bodyDiv w:val="1"/>
      <w:marLeft w:val="0"/>
      <w:marRight w:val="0"/>
      <w:marTop w:val="0"/>
      <w:marBottom w:val="0"/>
      <w:divBdr>
        <w:top w:val="none" w:sz="0" w:space="0" w:color="auto"/>
        <w:left w:val="none" w:sz="0" w:space="0" w:color="auto"/>
        <w:bottom w:val="none" w:sz="0" w:space="0" w:color="auto"/>
        <w:right w:val="none" w:sz="0" w:space="0" w:color="auto"/>
      </w:divBdr>
    </w:div>
    <w:div w:id="2011565608">
      <w:bodyDiv w:val="1"/>
      <w:marLeft w:val="0"/>
      <w:marRight w:val="0"/>
      <w:marTop w:val="0"/>
      <w:marBottom w:val="0"/>
      <w:divBdr>
        <w:top w:val="none" w:sz="0" w:space="0" w:color="auto"/>
        <w:left w:val="none" w:sz="0" w:space="0" w:color="auto"/>
        <w:bottom w:val="none" w:sz="0" w:space="0" w:color="auto"/>
        <w:right w:val="none" w:sz="0" w:space="0" w:color="auto"/>
      </w:divBdr>
    </w:div>
    <w:div w:id="201938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4D9CD-AC4D-4372-B855-52CA49218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1297</Words>
  <Characters>7395</Characters>
  <Application>Microsoft Office Word</Application>
  <DocSecurity>0</DocSecurity>
  <Lines>61</Lines>
  <Paragraphs>17</Paragraphs>
  <ScaleCrop>false</ScaleCrop>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2</cp:revision>
  <dcterms:created xsi:type="dcterms:W3CDTF">2025-01-30T16:21:00Z</dcterms:created>
  <dcterms:modified xsi:type="dcterms:W3CDTF">2025-02-07T11:01:00Z</dcterms:modified>
</cp:coreProperties>
</file>