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color w:val="156082" w:themeColor="accent1"/>
          <w:spacing w:val="15"/>
          <w:sz w:val="28"/>
          <w:szCs w:val="28"/>
          <w:lang w:val="en-GB" w:eastAsia="ja-JP"/>
        </w:rPr>
        <w:id w:val="1622571114"/>
        <w:docPartObj>
          <w:docPartGallery w:val="Cover Pages"/>
          <w:docPartUnique/>
        </w:docPartObj>
      </w:sdtPr>
      <w:sdtEndPr>
        <w:rPr>
          <w:color w:val="595959" w:themeColor="text1" w:themeTint="A6"/>
        </w:rPr>
      </w:sdtEndPr>
      <w:sdtContent>
        <w:p w14:paraId="4B113440" w14:textId="77777777" w:rsidR="00B73EB3" w:rsidRPr="00264108" w:rsidRDefault="00B73EB3" w:rsidP="00B73EB3">
          <w:pPr>
            <w:pStyle w:val="NoSpacing"/>
            <w:spacing w:before="1540" w:after="240"/>
            <w:jc w:val="center"/>
            <w:rPr>
              <w:color w:val="156082" w:themeColor="accent1"/>
              <w:lang w:val="en-GB"/>
            </w:rPr>
          </w:pPr>
          <w:r w:rsidRPr="00264108">
            <w:rPr>
              <w:noProof/>
              <w:color w:val="156082" w:themeColor="accent1"/>
              <w:lang w:val="en-GB"/>
            </w:rPr>
            <w:drawing>
              <wp:inline distT="0" distB="0" distL="0" distR="0" wp14:anchorId="632915F1" wp14:editId="3CE0C6CA">
                <wp:extent cx="4105848" cy="1676634"/>
                <wp:effectExtent l="0" t="0" r="9525" b="0"/>
                <wp:docPr id="17532465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4656" name="Picture 1" descr="A close-up of a sig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05848" cy="1676634"/>
                        </a:xfrm>
                        <a:prstGeom prst="rect">
                          <a:avLst/>
                        </a:prstGeom>
                      </pic:spPr>
                    </pic:pic>
                  </a:graphicData>
                </a:graphic>
              </wp:inline>
            </w:drawing>
          </w:r>
        </w:p>
        <w:p w14:paraId="5B095F15" w14:textId="393BEA00" w:rsidR="00352160" w:rsidRPr="00264108" w:rsidRDefault="00352160" w:rsidP="00B73EB3">
          <w:pPr>
            <w:pStyle w:val="Title"/>
            <w:rPr>
              <w:sz w:val="22"/>
              <w:szCs w:val="22"/>
            </w:rPr>
          </w:pPr>
          <w:r w:rsidRPr="00264108">
            <w:rPr>
              <w:noProof/>
            </w:rPr>
            <mc:AlternateContent>
              <mc:Choice Requires="wps">
                <w:drawing>
                  <wp:anchor distT="0" distB="0" distL="114300" distR="114300" simplePos="0" relativeHeight="251658240" behindDoc="0" locked="0" layoutInCell="1" allowOverlap="1" wp14:anchorId="1BA79E4D" wp14:editId="08709EB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F30279" w14:textId="5E34F1AF" w:rsidR="00352160" w:rsidRPr="00264108" w:rsidRDefault="00571D99" w:rsidP="00571D99">
                                    <w:pPr>
                                      <w:pStyle w:val="NoSpacing"/>
                                      <w:spacing w:after="40"/>
                                      <w:jc w:val="center"/>
                                      <w:rPr>
                                        <w:caps/>
                                        <w:color w:val="156082" w:themeColor="accent1"/>
                                        <w:sz w:val="28"/>
                                        <w:szCs w:val="28"/>
                                        <w:lang w:val="en-GB"/>
                                      </w:rPr>
                                    </w:pPr>
                                    <w:r w:rsidRPr="00264108">
                                      <w:rPr>
                                        <w:caps/>
                                        <w:color w:val="156082" w:themeColor="accent1"/>
                                        <w:sz w:val="28"/>
                                        <w:szCs w:val="28"/>
                                        <w:lang w:val="en-GB"/>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A79E4D" id="_x0000_t202" coordsize="21600,21600" o:spt="202" path="m,l,21600r21600,l21600,xe">
                    <v:stroke joinstyle="miter"/>
                    <v:path gradientshapeok="t" o:connecttype="rect"/>
                  </v:shapetype>
                  <v:shape id="Text Box 146"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lang w:val="en-GB"/>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F30279" w14:textId="5E34F1AF" w:rsidR="00352160" w:rsidRPr="00264108" w:rsidRDefault="00571D99" w:rsidP="00571D99">
                              <w:pPr>
                                <w:pStyle w:val="NoSpacing"/>
                                <w:spacing w:after="40"/>
                                <w:jc w:val="center"/>
                                <w:rPr>
                                  <w:caps/>
                                  <w:color w:val="156082" w:themeColor="accent1"/>
                                  <w:sz w:val="28"/>
                                  <w:szCs w:val="28"/>
                                  <w:lang w:val="en-GB"/>
                                </w:rPr>
                              </w:pPr>
                              <w:r w:rsidRPr="00264108">
                                <w:rPr>
                                  <w:caps/>
                                  <w:color w:val="156082" w:themeColor="accent1"/>
                                  <w:sz w:val="28"/>
                                  <w:szCs w:val="28"/>
                                  <w:lang w:val="en-GB"/>
                                </w:rPr>
                                <w:t xml:space="preserve">     </w:t>
                              </w:r>
                            </w:p>
                          </w:sdtContent>
                        </w:sdt>
                      </w:txbxContent>
                    </v:textbox>
                    <w10:wrap anchorx="margin" anchory="page"/>
                  </v:shape>
                </w:pict>
              </mc:Fallback>
            </mc:AlternateContent>
          </w:r>
        </w:p>
        <w:p w14:paraId="05E05728" w14:textId="77777777" w:rsidR="00571D99" w:rsidRPr="00264108" w:rsidRDefault="00571D99" w:rsidP="00571D99">
          <w:pPr>
            <w:pStyle w:val="Title"/>
            <w:jc w:val="center"/>
          </w:pPr>
          <w:r w:rsidRPr="00264108">
            <w:t>An Investigation into Higher Education: Exploring the Benefits and Barriers for Adult Learners</w:t>
          </w:r>
        </w:p>
        <w:p w14:paraId="148DEE6D" w14:textId="77777777" w:rsidR="00571D99" w:rsidRPr="00264108" w:rsidRDefault="00571D99" w:rsidP="00571D99"/>
        <w:p w14:paraId="4317A210" w14:textId="77777777" w:rsidR="00571D99" w:rsidRPr="00264108" w:rsidRDefault="00571D99" w:rsidP="00571D99"/>
        <w:p w14:paraId="67CEA762" w14:textId="77777777" w:rsidR="00571D99" w:rsidRPr="00264108" w:rsidRDefault="00571D99" w:rsidP="00571D99">
          <w:pPr>
            <w:pStyle w:val="Subtitle"/>
            <w:jc w:val="center"/>
            <w:rPr>
              <w:color w:val="000000" w:themeColor="text1"/>
            </w:rPr>
          </w:pPr>
          <w:r w:rsidRPr="00264108">
            <w:rPr>
              <w:color w:val="000000" w:themeColor="text1"/>
            </w:rPr>
            <w:t>Name: Amy Morgan</w:t>
          </w:r>
        </w:p>
        <w:p w14:paraId="5BCC15FE" w14:textId="77777777" w:rsidR="00571D99" w:rsidRPr="00264108" w:rsidRDefault="00571D99" w:rsidP="00571D99">
          <w:pPr>
            <w:pStyle w:val="Subtitle"/>
            <w:jc w:val="center"/>
            <w:rPr>
              <w:color w:val="000000" w:themeColor="text1"/>
            </w:rPr>
          </w:pPr>
          <w:r w:rsidRPr="00264108">
            <w:rPr>
              <w:color w:val="000000" w:themeColor="text1"/>
            </w:rPr>
            <w:t>Student Number: 2319574</w:t>
          </w:r>
        </w:p>
        <w:p w14:paraId="181C44C5" w14:textId="77777777" w:rsidR="00571D99" w:rsidRPr="00264108" w:rsidRDefault="00571D99" w:rsidP="00571D99">
          <w:pPr>
            <w:pStyle w:val="Subtitle"/>
            <w:jc w:val="center"/>
            <w:rPr>
              <w:color w:val="000000" w:themeColor="text1"/>
            </w:rPr>
          </w:pPr>
          <w:r w:rsidRPr="00264108">
            <w:rPr>
              <w:color w:val="000000" w:themeColor="text1"/>
            </w:rPr>
            <w:t>Program of study: BA Business Management</w:t>
          </w:r>
        </w:p>
        <w:p w14:paraId="029B19BA" w14:textId="77777777" w:rsidR="00571D99" w:rsidRPr="00264108" w:rsidRDefault="00571D99" w:rsidP="00571D99">
          <w:pPr>
            <w:pStyle w:val="Subtitle"/>
            <w:jc w:val="center"/>
            <w:rPr>
              <w:color w:val="000000" w:themeColor="text1"/>
            </w:rPr>
          </w:pPr>
          <w:r w:rsidRPr="00264108">
            <w:rPr>
              <w:color w:val="000000" w:themeColor="text1"/>
            </w:rPr>
            <w:t>Supervisor: Jessica Shore</w:t>
          </w:r>
        </w:p>
        <w:p w14:paraId="15060115" w14:textId="77777777" w:rsidR="00571D99" w:rsidRPr="00264108" w:rsidRDefault="00571D99" w:rsidP="00571D99">
          <w:pPr>
            <w:pStyle w:val="Subtitle"/>
            <w:jc w:val="center"/>
            <w:rPr>
              <w:color w:val="000000" w:themeColor="text1"/>
            </w:rPr>
          </w:pPr>
          <w:r w:rsidRPr="00264108">
            <w:rPr>
              <w:color w:val="000000" w:themeColor="text1"/>
            </w:rPr>
            <w:t>Dissertation submitted as part of the requirements for the award BA (Hons) Business Management.</w:t>
          </w:r>
        </w:p>
        <w:p w14:paraId="7A2EB376" w14:textId="77777777" w:rsidR="00571D99" w:rsidRPr="00264108" w:rsidRDefault="00571D99" w:rsidP="00571D99">
          <w:pPr>
            <w:pStyle w:val="Subtitle"/>
            <w:jc w:val="center"/>
            <w:rPr>
              <w:color w:val="000000" w:themeColor="text1"/>
            </w:rPr>
          </w:pPr>
        </w:p>
        <w:p w14:paraId="5E5787A5" w14:textId="6C6FABE1" w:rsidR="00352160" w:rsidRPr="00264108" w:rsidRDefault="00571D99" w:rsidP="00571D99">
          <w:pPr>
            <w:pStyle w:val="Subtitle"/>
            <w:jc w:val="center"/>
          </w:pPr>
          <w:r w:rsidRPr="00264108">
            <w:rPr>
              <w:color w:val="000000" w:themeColor="text1"/>
            </w:rPr>
            <w:t xml:space="preserve">Word count: </w:t>
          </w:r>
          <w:r w:rsidR="00D37C89">
            <w:rPr>
              <w:color w:val="000000" w:themeColor="text1"/>
            </w:rPr>
            <w:t>8826</w:t>
          </w:r>
          <w:r w:rsidR="00352160" w:rsidRPr="00264108">
            <w:br w:type="page"/>
          </w:r>
        </w:p>
      </w:sdtContent>
    </w:sdt>
    <w:p w14:paraId="531B6089" w14:textId="31B67E3A" w:rsidR="00352160" w:rsidRDefault="00352160" w:rsidP="00352160">
      <w:pPr>
        <w:pStyle w:val="Heading1"/>
      </w:pPr>
      <w:bookmarkStart w:id="0" w:name="_Toc228361064"/>
      <w:r w:rsidRPr="00264108">
        <w:lastRenderedPageBreak/>
        <w:t>Signed Statement</w:t>
      </w:r>
      <w:bookmarkEnd w:id="0"/>
      <w:r w:rsidRPr="00264108">
        <w:t xml:space="preserve"> </w:t>
      </w:r>
    </w:p>
    <w:p w14:paraId="77CB676E" w14:textId="77777777" w:rsidR="001A7D8A" w:rsidRPr="001A7D8A" w:rsidRDefault="001A7D8A" w:rsidP="001A7D8A"/>
    <w:p w14:paraId="32E83E67" w14:textId="77777777" w:rsidR="00E74432" w:rsidRPr="00E74432" w:rsidRDefault="00E74432" w:rsidP="001A7D8A">
      <w:pPr>
        <w:spacing w:line="360" w:lineRule="auto"/>
        <w:rPr>
          <w:rFonts w:ascii="Arial Nova" w:hAnsi="Arial Nova"/>
          <w:b/>
          <w:bCs/>
          <w:u w:val="single"/>
        </w:rPr>
      </w:pPr>
      <w:r w:rsidRPr="00E74432">
        <w:rPr>
          <w:rFonts w:ascii="Arial Nova" w:hAnsi="Arial Nova"/>
          <w:b/>
          <w:bCs/>
          <w:u w:val="single"/>
        </w:rPr>
        <w:t xml:space="preserve">DECLARATION </w:t>
      </w:r>
    </w:p>
    <w:p w14:paraId="12AED5B4"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This work has not previously been accepted in substance for any degree and is not being concurrently submitted in candidature for any degree.</w:t>
      </w:r>
    </w:p>
    <w:p w14:paraId="58491D86"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This Dissertation is being submitted in partial fulfilment of the requirements for the degree of BA Business Management.</w:t>
      </w:r>
    </w:p>
    <w:p w14:paraId="07FE944B"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This Dissertation is the result of my own independent work/investigation, except where otherwise stated. Other sources are acknowledged by footnotes giving explicit references. A Bibliography is appended.</w:t>
      </w:r>
    </w:p>
    <w:p w14:paraId="4C8BC954"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I hereby give consent for my Dissertation, if accepted, to be deposited in the School Dissertation Library.</w:t>
      </w:r>
    </w:p>
    <w:p w14:paraId="29B76B51" w14:textId="62EEB623" w:rsidR="00E74432" w:rsidRPr="00E74432" w:rsidRDefault="00E74432" w:rsidP="001A7D8A">
      <w:pPr>
        <w:spacing w:line="360" w:lineRule="auto"/>
        <w:rPr>
          <w:rFonts w:ascii="Arial Nova" w:hAnsi="Arial Nova"/>
          <w:b/>
          <w:bCs/>
        </w:rPr>
      </w:pPr>
      <w:r w:rsidRPr="00E74432">
        <w:rPr>
          <w:rFonts w:ascii="Arial Nova" w:hAnsi="Arial Nova"/>
          <w:b/>
          <w:bCs/>
        </w:rPr>
        <w:t>Name:</w:t>
      </w:r>
      <w:r w:rsidRPr="00E74432">
        <w:rPr>
          <w:rFonts w:ascii="Arial Nova" w:hAnsi="Arial Nova"/>
          <w:b/>
          <w:bCs/>
        </w:rPr>
        <w:tab/>
      </w:r>
      <w:r w:rsidRPr="00E74432">
        <w:rPr>
          <w:rFonts w:ascii="Arial Nova" w:hAnsi="Arial Nova"/>
          <w:b/>
          <w:bCs/>
        </w:rPr>
        <w:tab/>
      </w:r>
      <w:r w:rsidRPr="00E74432">
        <w:rPr>
          <w:rFonts w:ascii="Arial Nova" w:hAnsi="Arial Nova"/>
          <w:b/>
          <w:bCs/>
        </w:rPr>
        <w:tab/>
      </w:r>
      <w:r w:rsidR="00F06D54">
        <w:rPr>
          <w:rFonts w:ascii="Arial Nova" w:hAnsi="Arial Nova"/>
          <w:b/>
          <w:bCs/>
        </w:rPr>
        <w:t>Amy Morgan</w:t>
      </w:r>
      <w:r w:rsidRPr="00E74432">
        <w:rPr>
          <w:rFonts w:ascii="Arial Nova" w:hAnsi="Arial Nova"/>
          <w:b/>
          <w:bCs/>
        </w:rPr>
        <w:t>……………………………..</w:t>
      </w:r>
    </w:p>
    <w:p w14:paraId="7C9CC70F" w14:textId="2B8C937C" w:rsidR="00E74432" w:rsidRPr="00E74432" w:rsidRDefault="00E74432" w:rsidP="001A7D8A">
      <w:pPr>
        <w:spacing w:line="360" w:lineRule="auto"/>
        <w:rPr>
          <w:rFonts w:ascii="Arial Nova" w:hAnsi="Arial Nova"/>
          <w:b/>
          <w:bCs/>
        </w:rPr>
      </w:pPr>
      <w:r w:rsidRPr="00E74432">
        <w:rPr>
          <w:rFonts w:ascii="Arial Nova" w:hAnsi="Arial Nova"/>
          <w:b/>
          <w:bCs/>
        </w:rPr>
        <w:t>Date of Submission:</w:t>
      </w:r>
      <w:r w:rsidRPr="00E74432">
        <w:rPr>
          <w:rFonts w:ascii="Arial Nova" w:hAnsi="Arial Nova"/>
          <w:b/>
          <w:bCs/>
        </w:rPr>
        <w:tab/>
      </w:r>
      <w:r w:rsidR="006423D4">
        <w:rPr>
          <w:rFonts w:ascii="Arial Nova" w:hAnsi="Arial Nova"/>
          <w:b/>
          <w:bCs/>
        </w:rPr>
        <w:t>01/05/2026</w:t>
      </w:r>
      <w:r w:rsidRPr="00E74432">
        <w:rPr>
          <w:rFonts w:ascii="Arial Nova" w:hAnsi="Arial Nova"/>
          <w:b/>
          <w:bCs/>
        </w:rPr>
        <w:t>……………………………………………..</w:t>
      </w:r>
    </w:p>
    <w:p w14:paraId="258D72FA" w14:textId="41BEE325" w:rsidR="00E74432" w:rsidRPr="00E74432" w:rsidRDefault="00E74432" w:rsidP="001A7D8A">
      <w:pPr>
        <w:spacing w:line="360" w:lineRule="auto"/>
        <w:rPr>
          <w:rFonts w:ascii="Arial Nova" w:hAnsi="Arial Nova"/>
          <w:b/>
          <w:bCs/>
          <w:u w:val="single"/>
        </w:rPr>
      </w:pPr>
      <w:r w:rsidRPr="00E74432">
        <w:rPr>
          <w:rFonts w:ascii="Arial Nova" w:hAnsi="Arial Nova"/>
          <w:b/>
          <w:bCs/>
        </w:rPr>
        <w:t>Signature:</w:t>
      </w:r>
      <w:r w:rsidRPr="00E74432">
        <w:rPr>
          <w:rFonts w:ascii="Arial Nova" w:hAnsi="Arial Nova"/>
          <w:b/>
          <w:bCs/>
        </w:rPr>
        <w:tab/>
      </w:r>
      <w:r w:rsidRPr="00E74432">
        <w:rPr>
          <w:rFonts w:ascii="Arial Nova" w:hAnsi="Arial Nova"/>
          <w:b/>
          <w:bCs/>
        </w:rPr>
        <w:tab/>
      </w:r>
      <w:r w:rsidR="006423D4">
        <w:rPr>
          <w:rFonts w:ascii="Arial Nova" w:hAnsi="Arial Nova"/>
          <w:b/>
          <w:bCs/>
        </w:rPr>
        <w:t>A Morgan</w:t>
      </w:r>
      <w:r w:rsidRPr="00E74432">
        <w:rPr>
          <w:rFonts w:ascii="Arial Nova" w:hAnsi="Arial Nova"/>
          <w:b/>
          <w:bCs/>
        </w:rPr>
        <w:t>……………………………………………..</w:t>
      </w:r>
    </w:p>
    <w:p w14:paraId="41153962" w14:textId="77777777" w:rsidR="00352160" w:rsidRPr="00264108" w:rsidRDefault="00352160">
      <w:pPr>
        <w:rPr>
          <w:rFonts w:asciiTheme="majorHAnsi" w:eastAsiaTheme="majorEastAsia" w:hAnsiTheme="majorHAnsi" w:cstheme="majorBidi"/>
          <w:color w:val="0F4761" w:themeColor="accent1" w:themeShade="BF"/>
          <w:sz w:val="40"/>
          <w:szCs w:val="40"/>
        </w:rPr>
      </w:pPr>
      <w:r w:rsidRPr="00264108">
        <w:br w:type="page"/>
      </w:r>
    </w:p>
    <w:p w14:paraId="0EB0DA61" w14:textId="04B4B085" w:rsidR="00352160" w:rsidRPr="00264108" w:rsidRDefault="00352160" w:rsidP="00352160">
      <w:pPr>
        <w:pStyle w:val="Heading1"/>
      </w:pPr>
      <w:bookmarkStart w:id="1" w:name="_Toc228361065"/>
      <w:r w:rsidRPr="00264108">
        <w:lastRenderedPageBreak/>
        <w:t>Acknowledgements</w:t>
      </w:r>
      <w:bookmarkEnd w:id="1"/>
      <w:r w:rsidRPr="00264108">
        <w:t xml:space="preserve"> </w:t>
      </w:r>
    </w:p>
    <w:p w14:paraId="2459D717" w14:textId="7A88B1A7" w:rsidR="3C01F10F" w:rsidRPr="00264108" w:rsidRDefault="3C01F10F" w:rsidP="0ABD54DB">
      <w:pPr>
        <w:rPr>
          <w:b/>
          <w:bCs/>
        </w:rPr>
      </w:pPr>
    </w:p>
    <w:p w14:paraId="27ED57F4" w14:textId="04FEC6D0" w:rsidR="005A6E92" w:rsidRPr="00C443ED" w:rsidRDefault="00036DAF" w:rsidP="00C443ED">
      <w:pPr>
        <w:spacing w:line="360" w:lineRule="auto"/>
        <w:rPr>
          <w:rFonts w:ascii="Arial Nova" w:hAnsi="Arial Nova"/>
        </w:rPr>
      </w:pPr>
      <w:r w:rsidRPr="00C443ED">
        <w:rPr>
          <w:rFonts w:ascii="Arial Nova" w:hAnsi="Arial Nova"/>
        </w:rPr>
        <w:t xml:space="preserve">I would like to take this opportunity </w:t>
      </w:r>
      <w:r w:rsidR="005C451E" w:rsidRPr="00C443ED">
        <w:rPr>
          <w:rFonts w:ascii="Arial Nova" w:hAnsi="Arial Nova"/>
        </w:rPr>
        <w:t>to express my sincere gratitude to Carm</w:t>
      </w:r>
      <w:r w:rsidR="00B322D1" w:rsidRPr="00C443ED">
        <w:rPr>
          <w:rFonts w:ascii="Arial Nova" w:hAnsi="Arial Nova"/>
        </w:rPr>
        <w:t xml:space="preserve">arthen Business School for the support and encouragement shown to me </w:t>
      </w:r>
      <w:r w:rsidR="00486746" w:rsidRPr="00C443ED">
        <w:rPr>
          <w:rFonts w:ascii="Arial Nova" w:hAnsi="Arial Nova"/>
        </w:rPr>
        <w:t xml:space="preserve">throughout the past three years. I would like to extend my thanks to </w:t>
      </w:r>
      <w:r w:rsidR="001F3F1B" w:rsidRPr="00C443ED">
        <w:rPr>
          <w:rFonts w:ascii="Arial Nova" w:hAnsi="Arial Nova"/>
        </w:rPr>
        <w:t xml:space="preserve">my supervisor, Jessica Shore, for reminding me how </w:t>
      </w:r>
      <w:r w:rsidR="00AA0999" w:rsidRPr="00C443ED">
        <w:rPr>
          <w:rFonts w:ascii="Arial Nova" w:hAnsi="Arial Nova"/>
        </w:rPr>
        <w:t>far I have come on my academic journey and for helping me rec</w:t>
      </w:r>
      <w:r w:rsidR="005A6E92" w:rsidRPr="00C443ED">
        <w:rPr>
          <w:rFonts w:ascii="Arial Nova" w:hAnsi="Arial Nova"/>
        </w:rPr>
        <w:t>ognise m</w:t>
      </w:r>
      <w:r w:rsidR="008B73E9">
        <w:rPr>
          <w:rFonts w:ascii="Arial Nova" w:hAnsi="Arial Nova"/>
        </w:rPr>
        <w:t>y</w:t>
      </w:r>
      <w:r w:rsidR="005A6E92" w:rsidRPr="00C443ED">
        <w:rPr>
          <w:rFonts w:ascii="Arial Nova" w:hAnsi="Arial Nova"/>
        </w:rPr>
        <w:t xml:space="preserve"> own progress.</w:t>
      </w:r>
    </w:p>
    <w:p w14:paraId="14A528DF" w14:textId="77777777" w:rsidR="00906FA5" w:rsidRPr="00C443ED" w:rsidRDefault="005A6E92" w:rsidP="00C443ED">
      <w:pPr>
        <w:spacing w:line="360" w:lineRule="auto"/>
        <w:rPr>
          <w:rFonts w:ascii="Arial Nova" w:hAnsi="Arial Nova"/>
        </w:rPr>
      </w:pPr>
      <w:r w:rsidRPr="00C443ED">
        <w:rPr>
          <w:rFonts w:ascii="Arial Nova" w:hAnsi="Arial Nova"/>
        </w:rPr>
        <w:t xml:space="preserve">A special thank you </w:t>
      </w:r>
      <w:r w:rsidR="006901C8" w:rsidRPr="00C443ED">
        <w:rPr>
          <w:rFonts w:ascii="Arial Nova" w:hAnsi="Arial Nova"/>
        </w:rPr>
        <w:t>goes to Anthony Burns, who has supported and guided me across all three years of my studies</w:t>
      </w:r>
      <w:r w:rsidR="00237E26" w:rsidRPr="00C443ED">
        <w:rPr>
          <w:rFonts w:ascii="Arial Nova" w:hAnsi="Arial Nova"/>
        </w:rPr>
        <w:t>, and whose patience with my many questions never went unnoticed or unapp</w:t>
      </w:r>
      <w:r w:rsidR="00906FA5" w:rsidRPr="00C443ED">
        <w:rPr>
          <w:rFonts w:ascii="Arial Nova" w:hAnsi="Arial Nova"/>
        </w:rPr>
        <w:t>reciated.</w:t>
      </w:r>
    </w:p>
    <w:p w14:paraId="4799F2ED" w14:textId="77777777" w:rsidR="00DA5727" w:rsidRPr="00C443ED" w:rsidRDefault="00906FA5" w:rsidP="00C443ED">
      <w:pPr>
        <w:spacing w:line="360" w:lineRule="auto"/>
        <w:rPr>
          <w:rFonts w:ascii="Arial Nova" w:hAnsi="Arial Nova"/>
        </w:rPr>
      </w:pPr>
      <w:r w:rsidRPr="00C443ED">
        <w:rPr>
          <w:rFonts w:ascii="Arial Nova" w:hAnsi="Arial Nova"/>
        </w:rPr>
        <w:t>I would like to express my deepest appreciation to Carrie and Natalie</w:t>
      </w:r>
      <w:r w:rsidR="004748BC" w:rsidRPr="00C443ED">
        <w:rPr>
          <w:rFonts w:ascii="Arial Nova" w:hAnsi="Arial Nova"/>
        </w:rPr>
        <w:t>, whose unwavering encouragement and belief in me carr</w:t>
      </w:r>
      <w:r w:rsidR="00C5014F" w:rsidRPr="00C443ED">
        <w:rPr>
          <w:rFonts w:ascii="Arial Nova" w:hAnsi="Arial Nova"/>
        </w:rPr>
        <w:t>ied me through the most difficult moments of this journey</w:t>
      </w:r>
      <w:r w:rsidR="00C314C9" w:rsidRPr="00C443ED">
        <w:rPr>
          <w:rFonts w:ascii="Arial Nova" w:hAnsi="Arial Nova"/>
        </w:rPr>
        <w:t xml:space="preserve">. I could not have reached this point without </w:t>
      </w:r>
      <w:r w:rsidR="00DA5727" w:rsidRPr="00C443ED">
        <w:rPr>
          <w:rFonts w:ascii="Arial Nova" w:hAnsi="Arial Nova"/>
        </w:rPr>
        <w:t>you both.</w:t>
      </w:r>
    </w:p>
    <w:p w14:paraId="1EE7C6BD" w14:textId="77777777" w:rsidR="002819A9" w:rsidRPr="00C443ED" w:rsidRDefault="00DA5727" w:rsidP="00C443ED">
      <w:pPr>
        <w:spacing w:line="360" w:lineRule="auto"/>
        <w:rPr>
          <w:rFonts w:ascii="Arial Nova" w:hAnsi="Arial Nova"/>
        </w:rPr>
      </w:pPr>
      <w:r w:rsidRPr="00C443ED">
        <w:rPr>
          <w:rFonts w:ascii="Arial Nova" w:hAnsi="Arial Nova"/>
        </w:rPr>
        <w:t>To my children, Emie-Jay, Anthony, Lilly-Rae and Ffion</w:t>
      </w:r>
      <w:r w:rsidR="0062369A" w:rsidRPr="00C443ED">
        <w:rPr>
          <w:rFonts w:ascii="Arial Nova" w:hAnsi="Arial Nova"/>
        </w:rPr>
        <w:t>, thank you for your love, patience, and understanding</w:t>
      </w:r>
      <w:r w:rsidR="009E2CDC" w:rsidRPr="00C443ED">
        <w:rPr>
          <w:rFonts w:ascii="Arial Nova" w:hAnsi="Arial Nova"/>
        </w:rPr>
        <w:t xml:space="preserve"> throughout my studies. Your support has </w:t>
      </w:r>
      <w:r w:rsidR="002819A9" w:rsidRPr="00C443ED">
        <w:rPr>
          <w:rFonts w:ascii="Arial Nova" w:hAnsi="Arial Nova"/>
        </w:rPr>
        <w:t>meant</w:t>
      </w:r>
      <w:r w:rsidR="009E2CDC" w:rsidRPr="00C443ED">
        <w:rPr>
          <w:rFonts w:ascii="Arial Nova" w:hAnsi="Arial Nova"/>
        </w:rPr>
        <w:t xml:space="preserve"> everything to me</w:t>
      </w:r>
      <w:r w:rsidR="0076208D" w:rsidRPr="00C443ED">
        <w:rPr>
          <w:rFonts w:ascii="Arial Nova" w:hAnsi="Arial Nova"/>
        </w:rPr>
        <w:t>, and everything I have worked for has been for us and our future together</w:t>
      </w:r>
      <w:r w:rsidR="002819A9" w:rsidRPr="00C443ED">
        <w:rPr>
          <w:rFonts w:ascii="Arial Nova" w:hAnsi="Arial Nova"/>
        </w:rPr>
        <w:t>.</w:t>
      </w:r>
    </w:p>
    <w:p w14:paraId="4E8E5958" w14:textId="51E3830B" w:rsidR="00352160" w:rsidRPr="00264108" w:rsidRDefault="005F455B" w:rsidP="00C443ED">
      <w:pPr>
        <w:spacing w:line="360" w:lineRule="auto"/>
        <w:rPr>
          <w:rFonts w:asciiTheme="majorHAnsi" w:eastAsiaTheme="majorEastAsia" w:hAnsiTheme="majorHAnsi" w:cstheme="majorBidi"/>
          <w:color w:val="0F4761" w:themeColor="accent1" w:themeShade="BF"/>
          <w:sz w:val="40"/>
          <w:szCs w:val="40"/>
        </w:rPr>
      </w:pPr>
      <w:r w:rsidRPr="00C443ED">
        <w:rPr>
          <w:rFonts w:ascii="Arial Nova" w:hAnsi="Arial Nova"/>
        </w:rPr>
        <w:t xml:space="preserve">Finally, to my husband Andy, thank you for your endless patience during the moments I felt stressed </w:t>
      </w:r>
      <w:r w:rsidR="008046CE" w:rsidRPr="00C443ED">
        <w:rPr>
          <w:rFonts w:ascii="Arial Nova" w:hAnsi="Arial Nova"/>
        </w:rPr>
        <w:t>and overwhelmed. Thank you for stepping up, taking on more</w:t>
      </w:r>
      <w:r w:rsidR="00CE308A" w:rsidRPr="00C443ED">
        <w:rPr>
          <w:rFonts w:ascii="Arial Nova" w:hAnsi="Arial Nova"/>
        </w:rPr>
        <w:t>, and making sure I always had the time and space I needed</w:t>
      </w:r>
      <w:r w:rsidR="003241FF" w:rsidRPr="00C443ED">
        <w:rPr>
          <w:rFonts w:ascii="Arial Nova" w:hAnsi="Arial Nova"/>
        </w:rPr>
        <w:t xml:space="preserve"> to focus on my degree. Your support has been the foundation that </w:t>
      </w:r>
      <w:r w:rsidR="00C443ED" w:rsidRPr="00C443ED">
        <w:rPr>
          <w:rFonts w:ascii="Arial Nova" w:hAnsi="Arial Nova"/>
        </w:rPr>
        <w:t>made all this possible.</w:t>
      </w:r>
      <w:r w:rsidR="00352160" w:rsidRPr="00264108">
        <w:br w:type="page"/>
      </w:r>
    </w:p>
    <w:p w14:paraId="4EC66271" w14:textId="7C0E28AC" w:rsidR="00352160" w:rsidRDefault="00352160" w:rsidP="00352160">
      <w:pPr>
        <w:pStyle w:val="Heading1"/>
      </w:pPr>
      <w:bookmarkStart w:id="2" w:name="_Toc228361066"/>
      <w:r w:rsidRPr="00264108">
        <w:lastRenderedPageBreak/>
        <w:t>Abstract</w:t>
      </w:r>
      <w:bookmarkEnd w:id="2"/>
      <w:r w:rsidR="00B73EB3" w:rsidRPr="00264108">
        <w:t xml:space="preserve"> </w:t>
      </w:r>
    </w:p>
    <w:p w14:paraId="6DFB7406" w14:textId="77777777" w:rsidR="00EC3E6B" w:rsidRPr="00EC3E6B" w:rsidRDefault="00EC3E6B" w:rsidP="00EC3E6B"/>
    <w:p w14:paraId="23DE783B" w14:textId="2B5E6E0E" w:rsidR="0ABD54DB" w:rsidRDefault="00770980" w:rsidP="00905FF2">
      <w:pPr>
        <w:spacing w:line="360" w:lineRule="auto"/>
        <w:rPr>
          <w:rFonts w:ascii="Arial Nova" w:hAnsi="Arial Nova"/>
        </w:rPr>
      </w:pPr>
      <w:r>
        <w:rPr>
          <w:rFonts w:ascii="Arial Nova" w:hAnsi="Arial Nova"/>
        </w:rPr>
        <w:t>Higher education in</w:t>
      </w:r>
      <w:r w:rsidR="00216724">
        <w:rPr>
          <w:rFonts w:ascii="Arial Nova" w:hAnsi="Arial Nova"/>
        </w:rPr>
        <w:t>stitutions play an increasingly important role in supporting adult learners</w:t>
      </w:r>
      <w:r w:rsidR="004E6D36">
        <w:rPr>
          <w:rFonts w:ascii="Arial Nova" w:hAnsi="Arial Nova"/>
        </w:rPr>
        <w:t>, yet existing research suggests that in</w:t>
      </w:r>
      <w:r w:rsidR="002D7FA3">
        <w:rPr>
          <w:rFonts w:ascii="Arial Nova" w:hAnsi="Arial Nova"/>
        </w:rPr>
        <w:t>stitutional structures frequently fail to accommodate</w:t>
      </w:r>
      <w:r w:rsidR="00064FD3">
        <w:rPr>
          <w:rFonts w:ascii="Arial Nova" w:hAnsi="Arial Nova"/>
        </w:rPr>
        <w:t xml:space="preserve"> </w:t>
      </w:r>
      <w:r w:rsidR="007D1184">
        <w:rPr>
          <w:rFonts w:ascii="Arial Nova" w:hAnsi="Arial Nova"/>
        </w:rPr>
        <w:t xml:space="preserve">their diverse needs and circumstances. This study explores the benefits and barriers </w:t>
      </w:r>
      <w:r w:rsidR="00525A91">
        <w:rPr>
          <w:rFonts w:ascii="Arial Nova" w:hAnsi="Arial Nova"/>
        </w:rPr>
        <w:t>experienced by adult learners in higher education, with partic</w:t>
      </w:r>
      <w:r w:rsidR="00687B2D">
        <w:rPr>
          <w:rFonts w:ascii="Arial Nova" w:hAnsi="Arial Nova"/>
        </w:rPr>
        <w:t>ular emphasis on how institutional practices, support mechan</w:t>
      </w:r>
      <w:r w:rsidR="00317CE0">
        <w:rPr>
          <w:rFonts w:ascii="Arial Nova" w:hAnsi="Arial Nova"/>
        </w:rPr>
        <w:t>isms, and individual life contexts shape their participation, en</w:t>
      </w:r>
      <w:r w:rsidR="005E7011">
        <w:rPr>
          <w:rFonts w:ascii="Arial Nova" w:hAnsi="Arial Nova"/>
        </w:rPr>
        <w:t>gagement, and academic outcomes.</w:t>
      </w:r>
    </w:p>
    <w:p w14:paraId="7DDEDE06" w14:textId="641483EA" w:rsidR="005E7011" w:rsidRDefault="009C7AE9" w:rsidP="00905FF2">
      <w:pPr>
        <w:spacing w:line="360" w:lineRule="auto"/>
        <w:rPr>
          <w:rFonts w:ascii="Arial Nova" w:hAnsi="Arial Nova"/>
        </w:rPr>
      </w:pPr>
      <w:r>
        <w:rPr>
          <w:rFonts w:ascii="Arial Nova" w:hAnsi="Arial Nova"/>
        </w:rPr>
        <w:t>A qualitative research design was employed</w:t>
      </w:r>
      <w:r w:rsidR="006366A1">
        <w:rPr>
          <w:rFonts w:ascii="Arial Nova" w:hAnsi="Arial Nova"/>
        </w:rPr>
        <w:t>, informed by an interpretivist epistemolo</w:t>
      </w:r>
      <w:r w:rsidR="00EC2673">
        <w:rPr>
          <w:rFonts w:ascii="Arial Nova" w:hAnsi="Arial Nova"/>
        </w:rPr>
        <w:t>gical framework and a phenomenological approach</w:t>
      </w:r>
      <w:r w:rsidR="00BA1A8D">
        <w:rPr>
          <w:rFonts w:ascii="Arial Nova" w:hAnsi="Arial Nova"/>
        </w:rPr>
        <w:t>. Data was collected through semi-structured interviews with ten adult learners aged 25 and over</w:t>
      </w:r>
      <w:r w:rsidR="00435B97">
        <w:rPr>
          <w:rFonts w:ascii="Arial Nova" w:hAnsi="Arial Nova"/>
        </w:rPr>
        <w:t>, representing</w:t>
      </w:r>
      <w:r w:rsidR="00720A4F">
        <w:rPr>
          <w:rFonts w:ascii="Arial Nova" w:hAnsi="Arial Nova"/>
        </w:rPr>
        <w:t xml:space="preserve"> diverse backgrounds, including working parents, car</w:t>
      </w:r>
      <w:r w:rsidR="000672F3">
        <w:rPr>
          <w:rFonts w:ascii="Arial Nova" w:hAnsi="Arial Nova"/>
        </w:rPr>
        <w:t xml:space="preserve">ers, first generation students, and individuals returning to education after </w:t>
      </w:r>
      <w:r w:rsidR="00F51477">
        <w:rPr>
          <w:rFonts w:ascii="Arial Nova" w:hAnsi="Arial Nova"/>
        </w:rPr>
        <w:t xml:space="preserve">a significant break. The data were analysed </w:t>
      </w:r>
      <w:r w:rsidR="005868E6">
        <w:rPr>
          <w:rFonts w:ascii="Arial Nova" w:hAnsi="Arial Nova"/>
        </w:rPr>
        <w:t>using thematic</w:t>
      </w:r>
      <w:r w:rsidR="008F2F1A">
        <w:rPr>
          <w:rFonts w:ascii="Arial Nova" w:hAnsi="Arial Nova"/>
        </w:rPr>
        <w:t xml:space="preserve"> analysis</w:t>
      </w:r>
      <w:r w:rsidR="00C60BD3">
        <w:rPr>
          <w:rFonts w:ascii="Arial Nova" w:hAnsi="Arial Nova"/>
        </w:rPr>
        <w:t>, following Braun and Clark</w:t>
      </w:r>
      <w:r w:rsidR="00047FA2">
        <w:rPr>
          <w:rFonts w:ascii="Arial Nova" w:hAnsi="Arial Nova"/>
        </w:rPr>
        <w:t>e’s (2006) framework.</w:t>
      </w:r>
    </w:p>
    <w:p w14:paraId="72A023F5" w14:textId="5A75F1E4" w:rsidR="00C35B1B" w:rsidRDefault="008B7D52" w:rsidP="00905FF2">
      <w:pPr>
        <w:spacing w:line="360" w:lineRule="auto"/>
        <w:rPr>
          <w:rFonts w:ascii="Arial Nova" w:hAnsi="Arial Nova"/>
        </w:rPr>
      </w:pPr>
      <w:r>
        <w:rPr>
          <w:rFonts w:ascii="Arial Nova" w:hAnsi="Arial Nova"/>
        </w:rPr>
        <w:t xml:space="preserve">Five key themes were identified, </w:t>
      </w:r>
      <w:r w:rsidR="00AE4E77">
        <w:rPr>
          <w:rFonts w:ascii="Arial Nova" w:hAnsi="Arial Nova"/>
        </w:rPr>
        <w:t xml:space="preserve">Transformation of Self, </w:t>
      </w:r>
      <w:r w:rsidR="002A55B8">
        <w:rPr>
          <w:rFonts w:ascii="Arial Nova" w:hAnsi="Arial Nova"/>
        </w:rPr>
        <w:t>The W</w:t>
      </w:r>
      <w:r w:rsidR="00BD41C0">
        <w:rPr>
          <w:rFonts w:ascii="Arial Nova" w:hAnsi="Arial Nova"/>
        </w:rPr>
        <w:t>eight of Competing Demands, Nav</w:t>
      </w:r>
      <w:r w:rsidR="003307A1">
        <w:rPr>
          <w:rFonts w:ascii="Arial Nova" w:hAnsi="Arial Nova"/>
        </w:rPr>
        <w:t>igating Institutional Struc</w:t>
      </w:r>
      <w:r w:rsidR="003D5A48">
        <w:rPr>
          <w:rFonts w:ascii="Arial Nova" w:hAnsi="Arial Nova"/>
        </w:rPr>
        <w:t>tures, The Value of Peer Connection</w:t>
      </w:r>
      <w:r w:rsidR="008770FA">
        <w:rPr>
          <w:rFonts w:ascii="Arial Nova" w:hAnsi="Arial Nova"/>
        </w:rPr>
        <w:t xml:space="preserve"> and Belonging, and Instru</w:t>
      </w:r>
      <w:r w:rsidR="009B6863">
        <w:rPr>
          <w:rFonts w:ascii="Arial Nova" w:hAnsi="Arial Nova"/>
        </w:rPr>
        <w:t>mental and Intrinsic Motivation</w:t>
      </w:r>
      <w:r w:rsidR="00D84D14">
        <w:rPr>
          <w:rFonts w:ascii="Arial Nova" w:hAnsi="Arial Nova"/>
        </w:rPr>
        <w:t xml:space="preserve">. The findings indicate that higher education </w:t>
      </w:r>
      <w:r w:rsidR="00C61030">
        <w:rPr>
          <w:rFonts w:ascii="Arial Nova" w:hAnsi="Arial Nova"/>
        </w:rPr>
        <w:t>can e a profoundly transformative exper</w:t>
      </w:r>
      <w:r w:rsidR="00382695">
        <w:rPr>
          <w:rFonts w:ascii="Arial Nova" w:hAnsi="Arial Nova"/>
        </w:rPr>
        <w:t>ience for adult learners, fostering intell</w:t>
      </w:r>
      <w:r w:rsidR="00F33158">
        <w:rPr>
          <w:rFonts w:ascii="Arial Nova" w:hAnsi="Arial Nova"/>
        </w:rPr>
        <w:t>ectual growth, increased confidence</w:t>
      </w:r>
      <w:r w:rsidR="00BA6270">
        <w:rPr>
          <w:rFonts w:ascii="Arial Nova" w:hAnsi="Arial Nova"/>
        </w:rPr>
        <w:t xml:space="preserve">, and a renewed sense of </w:t>
      </w:r>
      <w:r w:rsidR="00E16D16">
        <w:rPr>
          <w:rFonts w:ascii="Arial Nova" w:hAnsi="Arial Nova"/>
        </w:rPr>
        <w:t xml:space="preserve">purpose and agency. However, these benefits were often </w:t>
      </w:r>
      <w:r w:rsidR="004C6DF3">
        <w:rPr>
          <w:rFonts w:ascii="Arial Nova" w:hAnsi="Arial Nova"/>
        </w:rPr>
        <w:t>achieved</w:t>
      </w:r>
      <w:r w:rsidR="003A0963">
        <w:rPr>
          <w:rFonts w:ascii="Arial Nova" w:hAnsi="Arial Nova"/>
        </w:rPr>
        <w:t xml:space="preserve"> despite</w:t>
      </w:r>
      <w:r w:rsidR="006F7004">
        <w:rPr>
          <w:rFonts w:ascii="Arial Nova" w:hAnsi="Arial Nova"/>
        </w:rPr>
        <w:t>, rather than because of, institutional support</w:t>
      </w:r>
      <w:r w:rsidR="004C6DF3">
        <w:rPr>
          <w:rFonts w:ascii="Arial Nova" w:hAnsi="Arial Nova"/>
        </w:rPr>
        <w:t xml:space="preserve">. Participants reported significant </w:t>
      </w:r>
      <w:r w:rsidR="00842BD1">
        <w:rPr>
          <w:rFonts w:ascii="Arial Nova" w:hAnsi="Arial Nova"/>
        </w:rPr>
        <w:t>financial pressures, time constraints, and struc</w:t>
      </w:r>
      <w:r w:rsidR="00812747">
        <w:rPr>
          <w:rFonts w:ascii="Arial Nova" w:hAnsi="Arial Nova"/>
        </w:rPr>
        <w:t xml:space="preserve">tural barriers rooted in institutional culture </w:t>
      </w:r>
      <w:r w:rsidR="00977721">
        <w:rPr>
          <w:rFonts w:ascii="Arial Nova" w:hAnsi="Arial Nova"/>
        </w:rPr>
        <w:t>oriented towards the traditional younger student</w:t>
      </w:r>
      <w:r w:rsidR="001C5FDC">
        <w:rPr>
          <w:rFonts w:ascii="Arial Nova" w:hAnsi="Arial Nova"/>
        </w:rPr>
        <w:t xml:space="preserve">. </w:t>
      </w:r>
      <w:r w:rsidR="0046388C">
        <w:rPr>
          <w:rFonts w:ascii="Arial Nova" w:hAnsi="Arial Nova"/>
        </w:rPr>
        <w:t>Support services</w:t>
      </w:r>
      <w:r w:rsidR="00422D53">
        <w:rPr>
          <w:rFonts w:ascii="Arial Nova" w:hAnsi="Arial Nova"/>
        </w:rPr>
        <w:t xml:space="preserve">, while valued, </w:t>
      </w:r>
      <w:r w:rsidR="00F61881">
        <w:rPr>
          <w:rFonts w:ascii="Arial Nova" w:hAnsi="Arial Nova"/>
        </w:rPr>
        <w:t>were often poorly communicated and inflexibly designed</w:t>
      </w:r>
      <w:r w:rsidR="000D103A">
        <w:rPr>
          <w:rFonts w:ascii="Arial Nova" w:hAnsi="Arial Nova"/>
        </w:rPr>
        <w:t xml:space="preserve">, </w:t>
      </w:r>
      <w:r w:rsidR="002256CF">
        <w:rPr>
          <w:rFonts w:ascii="Arial Nova" w:hAnsi="Arial Nova"/>
        </w:rPr>
        <w:t>particularly</w:t>
      </w:r>
      <w:r w:rsidR="000D103A">
        <w:rPr>
          <w:rFonts w:ascii="Arial Nova" w:hAnsi="Arial Nova"/>
        </w:rPr>
        <w:t xml:space="preserve"> for those managing </w:t>
      </w:r>
      <w:r w:rsidR="00ED084D">
        <w:rPr>
          <w:rFonts w:ascii="Arial Nova" w:hAnsi="Arial Nova"/>
        </w:rPr>
        <w:t>c</w:t>
      </w:r>
      <w:r w:rsidR="00D9570D">
        <w:rPr>
          <w:rFonts w:ascii="Arial Nova" w:hAnsi="Arial Nova"/>
        </w:rPr>
        <w:t>hronic illness or disability</w:t>
      </w:r>
      <w:r w:rsidR="00966AFE">
        <w:rPr>
          <w:rFonts w:ascii="Arial Nova" w:hAnsi="Arial Nova"/>
        </w:rPr>
        <w:t>.</w:t>
      </w:r>
    </w:p>
    <w:p w14:paraId="5EDE58D8" w14:textId="36DB53C0" w:rsidR="00966AFE" w:rsidRPr="00905FF2" w:rsidRDefault="00DB70E5" w:rsidP="00905FF2">
      <w:pPr>
        <w:spacing w:line="360" w:lineRule="auto"/>
        <w:rPr>
          <w:rFonts w:ascii="Arial Nova" w:hAnsi="Arial Nova"/>
        </w:rPr>
      </w:pPr>
      <w:r>
        <w:rPr>
          <w:rFonts w:ascii="Arial Nova" w:hAnsi="Arial Nova"/>
        </w:rPr>
        <w:t xml:space="preserve">The study </w:t>
      </w:r>
      <w:r w:rsidR="0071539C">
        <w:rPr>
          <w:rFonts w:ascii="Arial Nova" w:hAnsi="Arial Nova"/>
        </w:rPr>
        <w:t>concludes that meaningful progress</w:t>
      </w:r>
      <w:r w:rsidR="009B036F">
        <w:rPr>
          <w:rFonts w:ascii="Arial Nova" w:hAnsi="Arial Nova"/>
        </w:rPr>
        <w:t xml:space="preserve"> in widening participation requires more than policy reform</w:t>
      </w:r>
      <w:r w:rsidR="005607B4">
        <w:rPr>
          <w:rFonts w:ascii="Arial Nova" w:hAnsi="Arial Nova"/>
        </w:rPr>
        <w:t>. It demands a fundamental</w:t>
      </w:r>
      <w:r w:rsidR="00B841DC">
        <w:rPr>
          <w:rFonts w:ascii="Arial Nova" w:hAnsi="Arial Nova"/>
        </w:rPr>
        <w:t xml:space="preserve"> reconsideration of how universities are struct</w:t>
      </w:r>
      <w:r w:rsidR="00700E83">
        <w:rPr>
          <w:rFonts w:ascii="Arial Nova" w:hAnsi="Arial Nova"/>
        </w:rPr>
        <w:t>ured, communicated, and experienced by non</w:t>
      </w:r>
      <w:r w:rsidR="007D370C">
        <w:rPr>
          <w:rFonts w:ascii="Arial Nova" w:hAnsi="Arial Nova"/>
        </w:rPr>
        <w:t xml:space="preserve">-traditional </w:t>
      </w:r>
      <w:r w:rsidR="007D370C">
        <w:rPr>
          <w:rFonts w:ascii="Arial Nova" w:hAnsi="Arial Nova"/>
        </w:rPr>
        <w:lastRenderedPageBreak/>
        <w:t xml:space="preserve">learners. Recommendations are offered </w:t>
      </w:r>
      <w:r w:rsidR="009F3DAA">
        <w:rPr>
          <w:rFonts w:ascii="Arial Nova" w:hAnsi="Arial Nova"/>
        </w:rPr>
        <w:t>for institutions seeking to develop more inclusive</w:t>
      </w:r>
      <w:r w:rsidR="00A97BC2">
        <w:rPr>
          <w:rFonts w:ascii="Arial Nova" w:hAnsi="Arial Nova"/>
        </w:rPr>
        <w:t xml:space="preserve">, responsive, and </w:t>
      </w:r>
      <w:r w:rsidR="00C047A3">
        <w:rPr>
          <w:rFonts w:ascii="Arial Nova" w:hAnsi="Arial Nova"/>
        </w:rPr>
        <w:t>equitable approaches to supporting adult learners in higher education.</w:t>
      </w:r>
    </w:p>
    <w:p w14:paraId="6D2AC144" w14:textId="77777777" w:rsidR="00352160" w:rsidRPr="00264108" w:rsidRDefault="00352160">
      <w:pPr>
        <w:rPr>
          <w:rFonts w:asciiTheme="majorHAnsi" w:eastAsiaTheme="majorEastAsia" w:hAnsiTheme="majorHAnsi" w:cstheme="majorBidi"/>
          <w:color w:val="0F4761" w:themeColor="accent1" w:themeShade="BF"/>
          <w:sz w:val="40"/>
          <w:szCs w:val="40"/>
        </w:rPr>
      </w:pPr>
      <w:r w:rsidRPr="00264108">
        <w:br w:type="page"/>
      </w:r>
    </w:p>
    <w:sdt>
      <w:sdtPr>
        <w:rPr>
          <w:rFonts w:asciiTheme="minorHAnsi" w:eastAsiaTheme="minorEastAsia" w:hAnsiTheme="minorHAnsi" w:cstheme="minorBidi"/>
          <w:color w:val="auto"/>
          <w:sz w:val="24"/>
          <w:szCs w:val="24"/>
          <w:lang w:val="en-GB" w:eastAsia="ja-JP"/>
        </w:rPr>
        <w:id w:val="14434664"/>
        <w:docPartObj>
          <w:docPartGallery w:val="Table of Contents"/>
          <w:docPartUnique/>
        </w:docPartObj>
      </w:sdtPr>
      <w:sdtEndPr/>
      <w:sdtContent>
        <w:p w14:paraId="1C57E251" w14:textId="6E093FA9" w:rsidR="00352160" w:rsidRPr="00264108" w:rsidRDefault="00352160">
          <w:pPr>
            <w:pStyle w:val="TOCHeading"/>
            <w:rPr>
              <w:lang w:val="en-GB"/>
            </w:rPr>
          </w:pPr>
          <w:r w:rsidRPr="00264108">
            <w:rPr>
              <w:lang w:val="en-GB"/>
            </w:rPr>
            <w:t>Table of Contents</w:t>
          </w:r>
        </w:p>
        <w:p w14:paraId="2A2DAF36" w14:textId="5C25692D" w:rsidR="008A6A4A" w:rsidRDefault="15574D24">
          <w:pPr>
            <w:pStyle w:val="TOC1"/>
            <w:tabs>
              <w:tab w:val="right" w:leader="dot" w:pos="9016"/>
            </w:tabs>
            <w:rPr>
              <w:noProof/>
              <w:kern w:val="2"/>
              <w:lang w:eastAsia="en-GB"/>
              <w14:ligatures w14:val="standardContextual"/>
            </w:rPr>
          </w:pPr>
          <w:r w:rsidRPr="00264108">
            <w:fldChar w:fldCharType="begin"/>
          </w:r>
          <w:r w:rsidR="00352160" w:rsidRPr="00264108">
            <w:instrText>TOC \o "1-3" \z \u \h</w:instrText>
          </w:r>
          <w:r w:rsidRPr="00264108">
            <w:fldChar w:fldCharType="separate"/>
          </w:r>
          <w:hyperlink w:anchor="_Toc228361064" w:history="1">
            <w:r w:rsidR="008A6A4A" w:rsidRPr="00396705">
              <w:rPr>
                <w:rStyle w:val="Hyperlink"/>
                <w:noProof/>
              </w:rPr>
              <w:t>Signed Statement</w:t>
            </w:r>
            <w:r w:rsidR="008A6A4A">
              <w:rPr>
                <w:noProof/>
                <w:webHidden/>
              </w:rPr>
              <w:tab/>
            </w:r>
            <w:r w:rsidR="008A6A4A">
              <w:rPr>
                <w:noProof/>
                <w:webHidden/>
              </w:rPr>
              <w:fldChar w:fldCharType="begin"/>
            </w:r>
            <w:r w:rsidR="008A6A4A">
              <w:rPr>
                <w:noProof/>
                <w:webHidden/>
              </w:rPr>
              <w:instrText xml:space="preserve"> PAGEREF _Toc228361064 \h </w:instrText>
            </w:r>
            <w:r w:rsidR="008A6A4A">
              <w:rPr>
                <w:noProof/>
                <w:webHidden/>
              </w:rPr>
            </w:r>
            <w:r w:rsidR="008A6A4A">
              <w:rPr>
                <w:noProof/>
                <w:webHidden/>
              </w:rPr>
              <w:fldChar w:fldCharType="separate"/>
            </w:r>
            <w:r w:rsidR="008A6A4A">
              <w:rPr>
                <w:noProof/>
                <w:webHidden/>
              </w:rPr>
              <w:t>1</w:t>
            </w:r>
            <w:r w:rsidR="008A6A4A">
              <w:rPr>
                <w:noProof/>
                <w:webHidden/>
              </w:rPr>
              <w:fldChar w:fldCharType="end"/>
            </w:r>
          </w:hyperlink>
        </w:p>
        <w:p w14:paraId="35A77925" w14:textId="29F9DCDA" w:rsidR="008A6A4A" w:rsidRDefault="008A6A4A">
          <w:pPr>
            <w:pStyle w:val="TOC1"/>
            <w:tabs>
              <w:tab w:val="right" w:leader="dot" w:pos="9016"/>
            </w:tabs>
            <w:rPr>
              <w:noProof/>
              <w:kern w:val="2"/>
              <w:lang w:eastAsia="en-GB"/>
              <w14:ligatures w14:val="standardContextual"/>
            </w:rPr>
          </w:pPr>
          <w:hyperlink w:anchor="_Toc228361065" w:history="1">
            <w:r w:rsidRPr="00396705">
              <w:rPr>
                <w:rStyle w:val="Hyperlink"/>
                <w:noProof/>
              </w:rPr>
              <w:t>Acknowledgements</w:t>
            </w:r>
            <w:r>
              <w:rPr>
                <w:noProof/>
                <w:webHidden/>
              </w:rPr>
              <w:tab/>
            </w:r>
            <w:r>
              <w:rPr>
                <w:noProof/>
                <w:webHidden/>
              </w:rPr>
              <w:fldChar w:fldCharType="begin"/>
            </w:r>
            <w:r>
              <w:rPr>
                <w:noProof/>
                <w:webHidden/>
              </w:rPr>
              <w:instrText xml:space="preserve"> PAGEREF _Toc228361065 \h </w:instrText>
            </w:r>
            <w:r>
              <w:rPr>
                <w:noProof/>
                <w:webHidden/>
              </w:rPr>
            </w:r>
            <w:r>
              <w:rPr>
                <w:noProof/>
                <w:webHidden/>
              </w:rPr>
              <w:fldChar w:fldCharType="separate"/>
            </w:r>
            <w:r>
              <w:rPr>
                <w:noProof/>
                <w:webHidden/>
              </w:rPr>
              <w:t>2</w:t>
            </w:r>
            <w:r>
              <w:rPr>
                <w:noProof/>
                <w:webHidden/>
              </w:rPr>
              <w:fldChar w:fldCharType="end"/>
            </w:r>
          </w:hyperlink>
        </w:p>
        <w:p w14:paraId="74DF41B3" w14:textId="48FB6577" w:rsidR="008A6A4A" w:rsidRDefault="008A6A4A">
          <w:pPr>
            <w:pStyle w:val="TOC1"/>
            <w:tabs>
              <w:tab w:val="right" w:leader="dot" w:pos="9016"/>
            </w:tabs>
            <w:rPr>
              <w:noProof/>
              <w:kern w:val="2"/>
              <w:lang w:eastAsia="en-GB"/>
              <w14:ligatures w14:val="standardContextual"/>
            </w:rPr>
          </w:pPr>
          <w:hyperlink w:anchor="_Toc228361066" w:history="1">
            <w:r w:rsidRPr="00396705">
              <w:rPr>
                <w:rStyle w:val="Hyperlink"/>
                <w:noProof/>
              </w:rPr>
              <w:t>Abstract</w:t>
            </w:r>
            <w:r>
              <w:rPr>
                <w:noProof/>
                <w:webHidden/>
              </w:rPr>
              <w:tab/>
            </w:r>
            <w:r>
              <w:rPr>
                <w:noProof/>
                <w:webHidden/>
              </w:rPr>
              <w:fldChar w:fldCharType="begin"/>
            </w:r>
            <w:r>
              <w:rPr>
                <w:noProof/>
                <w:webHidden/>
              </w:rPr>
              <w:instrText xml:space="preserve"> PAGEREF _Toc228361066 \h </w:instrText>
            </w:r>
            <w:r>
              <w:rPr>
                <w:noProof/>
                <w:webHidden/>
              </w:rPr>
            </w:r>
            <w:r>
              <w:rPr>
                <w:noProof/>
                <w:webHidden/>
              </w:rPr>
              <w:fldChar w:fldCharType="separate"/>
            </w:r>
            <w:r>
              <w:rPr>
                <w:noProof/>
                <w:webHidden/>
              </w:rPr>
              <w:t>3</w:t>
            </w:r>
            <w:r>
              <w:rPr>
                <w:noProof/>
                <w:webHidden/>
              </w:rPr>
              <w:fldChar w:fldCharType="end"/>
            </w:r>
          </w:hyperlink>
        </w:p>
        <w:p w14:paraId="33E87840" w14:textId="4402F125" w:rsidR="008A6A4A" w:rsidRDefault="008A6A4A">
          <w:pPr>
            <w:pStyle w:val="TOC1"/>
            <w:tabs>
              <w:tab w:val="right" w:leader="dot" w:pos="9016"/>
            </w:tabs>
            <w:rPr>
              <w:noProof/>
              <w:kern w:val="2"/>
              <w:lang w:eastAsia="en-GB"/>
              <w14:ligatures w14:val="standardContextual"/>
            </w:rPr>
          </w:pPr>
          <w:hyperlink w:anchor="_Toc228361067" w:history="1">
            <w:r w:rsidRPr="00396705">
              <w:rPr>
                <w:rStyle w:val="Hyperlink"/>
                <w:noProof/>
              </w:rPr>
              <w:t>Chapter 1 Introduction</w:t>
            </w:r>
            <w:r>
              <w:rPr>
                <w:noProof/>
                <w:webHidden/>
              </w:rPr>
              <w:tab/>
            </w:r>
            <w:r>
              <w:rPr>
                <w:noProof/>
                <w:webHidden/>
              </w:rPr>
              <w:fldChar w:fldCharType="begin"/>
            </w:r>
            <w:r>
              <w:rPr>
                <w:noProof/>
                <w:webHidden/>
              </w:rPr>
              <w:instrText xml:space="preserve"> PAGEREF _Toc228361067 \h </w:instrText>
            </w:r>
            <w:r>
              <w:rPr>
                <w:noProof/>
                <w:webHidden/>
              </w:rPr>
            </w:r>
            <w:r>
              <w:rPr>
                <w:noProof/>
                <w:webHidden/>
              </w:rPr>
              <w:fldChar w:fldCharType="separate"/>
            </w:r>
            <w:r>
              <w:rPr>
                <w:noProof/>
                <w:webHidden/>
              </w:rPr>
              <w:t>7</w:t>
            </w:r>
            <w:r>
              <w:rPr>
                <w:noProof/>
                <w:webHidden/>
              </w:rPr>
              <w:fldChar w:fldCharType="end"/>
            </w:r>
          </w:hyperlink>
        </w:p>
        <w:p w14:paraId="7859EB6A" w14:textId="0B79976C" w:rsidR="008A6A4A" w:rsidRDefault="008A6A4A">
          <w:pPr>
            <w:pStyle w:val="TOC3"/>
            <w:tabs>
              <w:tab w:val="right" w:leader="dot" w:pos="9016"/>
            </w:tabs>
            <w:rPr>
              <w:noProof/>
              <w:kern w:val="2"/>
              <w:lang w:eastAsia="en-GB"/>
              <w14:ligatures w14:val="standardContextual"/>
            </w:rPr>
          </w:pPr>
          <w:hyperlink w:anchor="_Toc228361068" w:history="1">
            <w:r w:rsidRPr="00396705">
              <w:rPr>
                <w:rStyle w:val="Hyperlink"/>
                <w:noProof/>
              </w:rPr>
              <w:t>1.1 Opening Section</w:t>
            </w:r>
            <w:r>
              <w:rPr>
                <w:noProof/>
                <w:webHidden/>
              </w:rPr>
              <w:tab/>
            </w:r>
            <w:r>
              <w:rPr>
                <w:noProof/>
                <w:webHidden/>
              </w:rPr>
              <w:fldChar w:fldCharType="begin"/>
            </w:r>
            <w:r>
              <w:rPr>
                <w:noProof/>
                <w:webHidden/>
              </w:rPr>
              <w:instrText xml:space="preserve"> PAGEREF _Toc228361068 \h </w:instrText>
            </w:r>
            <w:r>
              <w:rPr>
                <w:noProof/>
                <w:webHidden/>
              </w:rPr>
            </w:r>
            <w:r>
              <w:rPr>
                <w:noProof/>
                <w:webHidden/>
              </w:rPr>
              <w:fldChar w:fldCharType="separate"/>
            </w:r>
            <w:r>
              <w:rPr>
                <w:noProof/>
                <w:webHidden/>
              </w:rPr>
              <w:t>7</w:t>
            </w:r>
            <w:r>
              <w:rPr>
                <w:noProof/>
                <w:webHidden/>
              </w:rPr>
              <w:fldChar w:fldCharType="end"/>
            </w:r>
          </w:hyperlink>
        </w:p>
        <w:p w14:paraId="2CA93C3E" w14:textId="2BD49B6F" w:rsidR="008A6A4A" w:rsidRDefault="008A6A4A">
          <w:pPr>
            <w:pStyle w:val="TOC3"/>
            <w:tabs>
              <w:tab w:val="right" w:leader="dot" w:pos="9016"/>
            </w:tabs>
            <w:rPr>
              <w:noProof/>
              <w:kern w:val="2"/>
              <w:lang w:eastAsia="en-GB"/>
              <w14:ligatures w14:val="standardContextual"/>
            </w:rPr>
          </w:pPr>
          <w:hyperlink w:anchor="_Toc228361069" w:history="1">
            <w:r w:rsidRPr="00396705">
              <w:rPr>
                <w:rStyle w:val="Hyperlink"/>
                <w:noProof/>
              </w:rPr>
              <w:t>1.2 Background to the study</w:t>
            </w:r>
            <w:r>
              <w:rPr>
                <w:noProof/>
                <w:webHidden/>
              </w:rPr>
              <w:tab/>
            </w:r>
            <w:r>
              <w:rPr>
                <w:noProof/>
                <w:webHidden/>
              </w:rPr>
              <w:fldChar w:fldCharType="begin"/>
            </w:r>
            <w:r>
              <w:rPr>
                <w:noProof/>
                <w:webHidden/>
              </w:rPr>
              <w:instrText xml:space="preserve"> PAGEREF _Toc228361069 \h </w:instrText>
            </w:r>
            <w:r>
              <w:rPr>
                <w:noProof/>
                <w:webHidden/>
              </w:rPr>
            </w:r>
            <w:r>
              <w:rPr>
                <w:noProof/>
                <w:webHidden/>
              </w:rPr>
              <w:fldChar w:fldCharType="separate"/>
            </w:r>
            <w:r>
              <w:rPr>
                <w:noProof/>
                <w:webHidden/>
              </w:rPr>
              <w:t>8</w:t>
            </w:r>
            <w:r>
              <w:rPr>
                <w:noProof/>
                <w:webHidden/>
              </w:rPr>
              <w:fldChar w:fldCharType="end"/>
            </w:r>
          </w:hyperlink>
        </w:p>
        <w:p w14:paraId="7378DE60" w14:textId="557A9662" w:rsidR="008A6A4A" w:rsidRDefault="008A6A4A">
          <w:pPr>
            <w:pStyle w:val="TOC3"/>
            <w:tabs>
              <w:tab w:val="right" w:leader="dot" w:pos="9016"/>
            </w:tabs>
            <w:rPr>
              <w:noProof/>
              <w:kern w:val="2"/>
              <w:lang w:eastAsia="en-GB"/>
              <w14:ligatures w14:val="standardContextual"/>
            </w:rPr>
          </w:pPr>
          <w:hyperlink w:anchor="_Toc228361070" w:history="1">
            <w:r w:rsidRPr="00396705">
              <w:rPr>
                <w:rStyle w:val="Hyperlink"/>
                <w:noProof/>
              </w:rPr>
              <w:t>1.3 Research Problem</w:t>
            </w:r>
            <w:r>
              <w:rPr>
                <w:noProof/>
                <w:webHidden/>
              </w:rPr>
              <w:tab/>
            </w:r>
            <w:r>
              <w:rPr>
                <w:noProof/>
                <w:webHidden/>
              </w:rPr>
              <w:fldChar w:fldCharType="begin"/>
            </w:r>
            <w:r>
              <w:rPr>
                <w:noProof/>
                <w:webHidden/>
              </w:rPr>
              <w:instrText xml:space="preserve"> PAGEREF _Toc228361070 \h </w:instrText>
            </w:r>
            <w:r>
              <w:rPr>
                <w:noProof/>
                <w:webHidden/>
              </w:rPr>
            </w:r>
            <w:r>
              <w:rPr>
                <w:noProof/>
                <w:webHidden/>
              </w:rPr>
              <w:fldChar w:fldCharType="separate"/>
            </w:r>
            <w:r>
              <w:rPr>
                <w:noProof/>
                <w:webHidden/>
              </w:rPr>
              <w:t>9</w:t>
            </w:r>
            <w:r>
              <w:rPr>
                <w:noProof/>
                <w:webHidden/>
              </w:rPr>
              <w:fldChar w:fldCharType="end"/>
            </w:r>
          </w:hyperlink>
        </w:p>
        <w:p w14:paraId="7EF8107E" w14:textId="159167C6" w:rsidR="008A6A4A" w:rsidRDefault="008A6A4A">
          <w:pPr>
            <w:pStyle w:val="TOC3"/>
            <w:tabs>
              <w:tab w:val="right" w:leader="dot" w:pos="9016"/>
            </w:tabs>
            <w:rPr>
              <w:noProof/>
              <w:kern w:val="2"/>
              <w:lang w:eastAsia="en-GB"/>
              <w14:ligatures w14:val="standardContextual"/>
            </w:rPr>
          </w:pPr>
          <w:hyperlink w:anchor="_Toc228361071" w:history="1">
            <w:r w:rsidRPr="00396705">
              <w:rPr>
                <w:rStyle w:val="Hyperlink"/>
                <w:noProof/>
              </w:rPr>
              <w:t>1.4 Research Aims, Objectives and Questions</w:t>
            </w:r>
            <w:r>
              <w:rPr>
                <w:noProof/>
                <w:webHidden/>
              </w:rPr>
              <w:tab/>
            </w:r>
            <w:r>
              <w:rPr>
                <w:noProof/>
                <w:webHidden/>
              </w:rPr>
              <w:fldChar w:fldCharType="begin"/>
            </w:r>
            <w:r>
              <w:rPr>
                <w:noProof/>
                <w:webHidden/>
              </w:rPr>
              <w:instrText xml:space="preserve"> PAGEREF _Toc228361071 \h </w:instrText>
            </w:r>
            <w:r>
              <w:rPr>
                <w:noProof/>
                <w:webHidden/>
              </w:rPr>
            </w:r>
            <w:r>
              <w:rPr>
                <w:noProof/>
                <w:webHidden/>
              </w:rPr>
              <w:fldChar w:fldCharType="separate"/>
            </w:r>
            <w:r>
              <w:rPr>
                <w:noProof/>
                <w:webHidden/>
              </w:rPr>
              <w:t>11</w:t>
            </w:r>
            <w:r>
              <w:rPr>
                <w:noProof/>
                <w:webHidden/>
              </w:rPr>
              <w:fldChar w:fldCharType="end"/>
            </w:r>
          </w:hyperlink>
        </w:p>
        <w:p w14:paraId="0D9DA94A" w14:textId="6587C12D" w:rsidR="008A6A4A" w:rsidRDefault="008A6A4A">
          <w:pPr>
            <w:pStyle w:val="TOC3"/>
            <w:tabs>
              <w:tab w:val="right" w:leader="dot" w:pos="9016"/>
            </w:tabs>
            <w:rPr>
              <w:noProof/>
              <w:kern w:val="2"/>
              <w:lang w:eastAsia="en-GB"/>
              <w14:ligatures w14:val="standardContextual"/>
            </w:rPr>
          </w:pPr>
          <w:hyperlink w:anchor="_Toc228361072" w:history="1">
            <w:r w:rsidRPr="00396705">
              <w:rPr>
                <w:rStyle w:val="Hyperlink"/>
                <w:noProof/>
              </w:rPr>
              <w:t>1.5 Significance / Justification of the study</w:t>
            </w:r>
            <w:r>
              <w:rPr>
                <w:noProof/>
                <w:webHidden/>
              </w:rPr>
              <w:tab/>
            </w:r>
            <w:r>
              <w:rPr>
                <w:noProof/>
                <w:webHidden/>
              </w:rPr>
              <w:fldChar w:fldCharType="begin"/>
            </w:r>
            <w:r>
              <w:rPr>
                <w:noProof/>
                <w:webHidden/>
              </w:rPr>
              <w:instrText xml:space="preserve"> PAGEREF _Toc228361072 \h </w:instrText>
            </w:r>
            <w:r>
              <w:rPr>
                <w:noProof/>
                <w:webHidden/>
              </w:rPr>
            </w:r>
            <w:r>
              <w:rPr>
                <w:noProof/>
                <w:webHidden/>
              </w:rPr>
              <w:fldChar w:fldCharType="separate"/>
            </w:r>
            <w:r>
              <w:rPr>
                <w:noProof/>
                <w:webHidden/>
              </w:rPr>
              <w:t>12</w:t>
            </w:r>
            <w:r>
              <w:rPr>
                <w:noProof/>
                <w:webHidden/>
              </w:rPr>
              <w:fldChar w:fldCharType="end"/>
            </w:r>
          </w:hyperlink>
        </w:p>
        <w:p w14:paraId="74742491" w14:textId="4A7C7C9C" w:rsidR="008A6A4A" w:rsidRDefault="008A6A4A">
          <w:pPr>
            <w:pStyle w:val="TOC3"/>
            <w:tabs>
              <w:tab w:val="right" w:leader="dot" w:pos="9016"/>
            </w:tabs>
            <w:rPr>
              <w:noProof/>
              <w:kern w:val="2"/>
              <w:lang w:eastAsia="en-GB"/>
              <w14:ligatures w14:val="standardContextual"/>
            </w:rPr>
          </w:pPr>
          <w:hyperlink w:anchor="_Toc228361073" w:history="1">
            <w:r w:rsidRPr="00396705">
              <w:rPr>
                <w:rStyle w:val="Hyperlink"/>
                <w:noProof/>
              </w:rPr>
              <w:t>1.6 Limitations of the Study</w:t>
            </w:r>
            <w:r>
              <w:rPr>
                <w:noProof/>
                <w:webHidden/>
              </w:rPr>
              <w:tab/>
            </w:r>
            <w:r>
              <w:rPr>
                <w:noProof/>
                <w:webHidden/>
              </w:rPr>
              <w:fldChar w:fldCharType="begin"/>
            </w:r>
            <w:r>
              <w:rPr>
                <w:noProof/>
                <w:webHidden/>
              </w:rPr>
              <w:instrText xml:space="preserve"> PAGEREF _Toc228361073 \h </w:instrText>
            </w:r>
            <w:r>
              <w:rPr>
                <w:noProof/>
                <w:webHidden/>
              </w:rPr>
            </w:r>
            <w:r>
              <w:rPr>
                <w:noProof/>
                <w:webHidden/>
              </w:rPr>
              <w:fldChar w:fldCharType="separate"/>
            </w:r>
            <w:r>
              <w:rPr>
                <w:noProof/>
                <w:webHidden/>
              </w:rPr>
              <w:t>13</w:t>
            </w:r>
            <w:r>
              <w:rPr>
                <w:noProof/>
                <w:webHidden/>
              </w:rPr>
              <w:fldChar w:fldCharType="end"/>
            </w:r>
          </w:hyperlink>
        </w:p>
        <w:p w14:paraId="26ABC0B8" w14:textId="3DCA714C" w:rsidR="008A6A4A" w:rsidRDefault="008A6A4A">
          <w:pPr>
            <w:pStyle w:val="TOC3"/>
            <w:tabs>
              <w:tab w:val="right" w:leader="dot" w:pos="9016"/>
            </w:tabs>
            <w:rPr>
              <w:noProof/>
              <w:kern w:val="2"/>
              <w:lang w:eastAsia="en-GB"/>
              <w14:ligatures w14:val="standardContextual"/>
            </w:rPr>
          </w:pPr>
          <w:hyperlink w:anchor="_Toc228361074" w:history="1">
            <w:r w:rsidRPr="00396705">
              <w:rPr>
                <w:rStyle w:val="Hyperlink"/>
                <w:noProof/>
              </w:rPr>
              <w:t>1.7 Structure of the Dissertation</w:t>
            </w:r>
            <w:r>
              <w:rPr>
                <w:noProof/>
                <w:webHidden/>
              </w:rPr>
              <w:tab/>
            </w:r>
            <w:r>
              <w:rPr>
                <w:noProof/>
                <w:webHidden/>
              </w:rPr>
              <w:fldChar w:fldCharType="begin"/>
            </w:r>
            <w:r>
              <w:rPr>
                <w:noProof/>
                <w:webHidden/>
              </w:rPr>
              <w:instrText xml:space="preserve"> PAGEREF _Toc228361074 \h </w:instrText>
            </w:r>
            <w:r>
              <w:rPr>
                <w:noProof/>
                <w:webHidden/>
              </w:rPr>
            </w:r>
            <w:r>
              <w:rPr>
                <w:noProof/>
                <w:webHidden/>
              </w:rPr>
              <w:fldChar w:fldCharType="separate"/>
            </w:r>
            <w:r>
              <w:rPr>
                <w:noProof/>
                <w:webHidden/>
              </w:rPr>
              <w:t>13</w:t>
            </w:r>
            <w:r>
              <w:rPr>
                <w:noProof/>
                <w:webHidden/>
              </w:rPr>
              <w:fldChar w:fldCharType="end"/>
            </w:r>
          </w:hyperlink>
        </w:p>
        <w:p w14:paraId="260D1801" w14:textId="56201B04" w:rsidR="008A6A4A" w:rsidRDefault="008A6A4A">
          <w:pPr>
            <w:pStyle w:val="TOC1"/>
            <w:tabs>
              <w:tab w:val="right" w:leader="dot" w:pos="9016"/>
            </w:tabs>
            <w:rPr>
              <w:noProof/>
              <w:kern w:val="2"/>
              <w:lang w:eastAsia="en-GB"/>
              <w14:ligatures w14:val="standardContextual"/>
            </w:rPr>
          </w:pPr>
          <w:hyperlink w:anchor="_Toc228361075" w:history="1">
            <w:r w:rsidRPr="00396705">
              <w:rPr>
                <w:rStyle w:val="Hyperlink"/>
                <w:noProof/>
              </w:rPr>
              <w:t>Chapter 2: Literature Review</w:t>
            </w:r>
            <w:r>
              <w:rPr>
                <w:noProof/>
                <w:webHidden/>
              </w:rPr>
              <w:tab/>
            </w:r>
            <w:r>
              <w:rPr>
                <w:noProof/>
                <w:webHidden/>
              </w:rPr>
              <w:fldChar w:fldCharType="begin"/>
            </w:r>
            <w:r>
              <w:rPr>
                <w:noProof/>
                <w:webHidden/>
              </w:rPr>
              <w:instrText xml:space="preserve"> PAGEREF _Toc228361075 \h </w:instrText>
            </w:r>
            <w:r>
              <w:rPr>
                <w:noProof/>
                <w:webHidden/>
              </w:rPr>
            </w:r>
            <w:r>
              <w:rPr>
                <w:noProof/>
                <w:webHidden/>
              </w:rPr>
              <w:fldChar w:fldCharType="separate"/>
            </w:r>
            <w:r>
              <w:rPr>
                <w:noProof/>
                <w:webHidden/>
              </w:rPr>
              <w:t>15</w:t>
            </w:r>
            <w:r>
              <w:rPr>
                <w:noProof/>
                <w:webHidden/>
              </w:rPr>
              <w:fldChar w:fldCharType="end"/>
            </w:r>
          </w:hyperlink>
        </w:p>
        <w:p w14:paraId="5F5EAAF0" w14:textId="664807E2" w:rsidR="008A6A4A" w:rsidRDefault="008A6A4A">
          <w:pPr>
            <w:pStyle w:val="TOC3"/>
            <w:tabs>
              <w:tab w:val="right" w:leader="dot" w:pos="9016"/>
            </w:tabs>
            <w:rPr>
              <w:noProof/>
              <w:kern w:val="2"/>
              <w:lang w:eastAsia="en-GB"/>
              <w14:ligatures w14:val="standardContextual"/>
            </w:rPr>
          </w:pPr>
          <w:hyperlink w:anchor="_Toc228361076" w:history="1">
            <w:r w:rsidRPr="00396705">
              <w:rPr>
                <w:rStyle w:val="Hyperlink"/>
                <w:noProof/>
              </w:rPr>
              <w:t>2.1 Introduction to Adult Learning in Higher Education</w:t>
            </w:r>
            <w:r>
              <w:rPr>
                <w:noProof/>
                <w:webHidden/>
              </w:rPr>
              <w:tab/>
            </w:r>
            <w:r>
              <w:rPr>
                <w:noProof/>
                <w:webHidden/>
              </w:rPr>
              <w:fldChar w:fldCharType="begin"/>
            </w:r>
            <w:r>
              <w:rPr>
                <w:noProof/>
                <w:webHidden/>
              </w:rPr>
              <w:instrText xml:space="preserve"> PAGEREF _Toc228361076 \h </w:instrText>
            </w:r>
            <w:r>
              <w:rPr>
                <w:noProof/>
                <w:webHidden/>
              </w:rPr>
            </w:r>
            <w:r>
              <w:rPr>
                <w:noProof/>
                <w:webHidden/>
              </w:rPr>
              <w:fldChar w:fldCharType="separate"/>
            </w:r>
            <w:r>
              <w:rPr>
                <w:noProof/>
                <w:webHidden/>
              </w:rPr>
              <w:t>15</w:t>
            </w:r>
            <w:r>
              <w:rPr>
                <w:noProof/>
                <w:webHidden/>
              </w:rPr>
              <w:fldChar w:fldCharType="end"/>
            </w:r>
          </w:hyperlink>
        </w:p>
        <w:p w14:paraId="4DD0AB74" w14:textId="1FC9A0B0" w:rsidR="008A6A4A" w:rsidRDefault="008A6A4A">
          <w:pPr>
            <w:pStyle w:val="TOC3"/>
            <w:tabs>
              <w:tab w:val="right" w:leader="dot" w:pos="9016"/>
            </w:tabs>
            <w:rPr>
              <w:noProof/>
              <w:kern w:val="2"/>
              <w:lang w:eastAsia="en-GB"/>
              <w14:ligatures w14:val="standardContextual"/>
            </w:rPr>
          </w:pPr>
          <w:hyperlink w:anchor="_Toc228361077" w:history="1">
            <w:r w:rsidRPr="00396705">
              <w:rPr>
                <w:rStyle w:val="Hyperlink"/>
                <w:noProof/>
              </w:rPr>
              <w:t>2.2 Theoretical Foundations of Adult Learning</w:t>
            </w:r>
            <w:r>
              <w:rPr>
                <w:noProof/>
                <w:webHidden/>
              </w:rPr>
              <w:tab/>
            </w:r>
            <w:r>
              <w:rPr>
                <w:noProof/>
                <w:webHidden/>
              </w:rPr>
              <w:fldChar w:fldCharType="begin"/>
            </w:r>
            <w:r>
              <w:rPr>
                <w:noProof/>
                <w:webHidden/>
              </w:rPr>
              <w:instrText xml:space="preserve"> PAGEREF _Toc228361077 \h </w:instrText>
            </w:r>
            <w:r>
              <w:rPr>
                <w:noProof/>
                <w:webHidden/>
              </w:rPr>
            </w:r>
            <w:r>
              <w:rPr>
                <w:noProof/>
                <w:webHidden/>
              </w:rPr>
              <w:fldChar w:fldCharType="separate"/>
            </w:r>
            <w:r>
              <w:rPr>
                <w:noProof/>
                <w:webHidden/>
              </w:rPr>
              <w:t>16</w:t>
            </w:r>
            <w:r>
              <w:rPr>
                <w:noProof/>
                <w:webHidden/>
              </w:rPr>
              <w:fldChar w:fldCharType="end"/>
            </w:r>
          </w:hyperlink>
        </w:p>
        <w:p w14:paraId="594E5B0E" w14:textId="7AB97FB0" w:rsidR="008A6A4A" w:rsidRDefault="008A6A4A">
          <w:pPr>
            <w:pStyle w:val="TOC3"/>
            <w:tabs>
              <w:tab w:val="right" w:leader="dot" w:pos="9016"/>
            </w:tabs>
            <w:rPr>
              <w:noProof/>
              <w:kern w:val="2"/>
              <w:lang w:eastAsia="en-GB"/>
              <w14:ligatures w14:val="standardContextual"/>
            </w:rPr>
          </w:pPr>
          <w:hyperlink w:anchor="_Toc228361078" w:history="1">
            <w:r w:rsidRPr="00396705">
              <w:rPr>
                <w:rStyle w:val="Hyperlink"/>
                <w:noProof/>
              </w:rPr>
              <w:t>2.3 Benefits of Higher Education for Adult Learners</w:t>
            </w:r>
            <w:r>
              <w:rPr>
                <w:noProof/>
                <w:webHidden/>
              </w:rPr>
              <w:tab/>
            </w:r>
            <w:r>
              <w:rPr>
                <w:noProof/>
                <w:webHidden/>
              </w:rPr>
              <w:fldChar w:fldCharType="begin"/>
            </w:r>
            <w:r>
              <w:rPr>
                <w:noProof/>
                <w:webHidden/>
              </w:rPr>
              <w:instrText xml:space="preserve"> PAGEREF _Toc228361078 \h </w:instrText>
            </w:r>
            <w:r>
              <w:rPr>
                <w:noProof/>
                <w:webHidden/>
              </w:rPr>
            </w:r>
            <w:r>
              <w:rPr>
                <w:noProof/>
                <w:webHidden/>
              </w:rPr>
              <w:fldChar w:fldCharType="separate"/>
            </w:r>
            <w:r>
              <w:rPr>
                <w:noProof/>
                <w:webHidden/>
              </w:rPr>
              <w:t>17</w:t>
            </w:r>
            <w:r>
              <w:rPr>
                <w:noProof/>
                <w:webHidden/>
              </w:rPr>
              <w:fldChar w:fldCharType="end"/>
            </w:r>
          </w:hyperlink>
        </w:p>
        <w:p w14:paraId="2E0800BA" w14:textId="5D952A04" w:rsidR="008A6A4A" w:rsidRDefault="008A6A4A">
          <w:pPr>
            <w:pStyle w:val="TOC3"/>
            <w:tabs>
              <w:tab w:val="right" w:leader="dot" w:pos="9016"/>
            </w:tabs>
            <w:rPr>
              <w:noProof/>
              <w:kern w:val="2"/>
              <w:lang w:eastAsia="en-GB"/>
              <w14:ligatures w14:val="standardContextual"/>
            </w:rPr>
          </w:pPr>
          <w:hyperlink w:anchor="_Toc228361079" w:history="1">
            <w:r w:rsidRPr="00396705">
              <w:rPr>
                <w:rStyle w:val="Hyperlink"/>
                <w:noProof/>
              </w:rPr>
              <w:t>2.4 Barriers to Participation and Success</w:t>
            </w:r>
            <w:r>
              <w:rPr>
                <w:noProof/>
                <w:webHidden/>
              </w:rPr>
              <w:tab/>
            </w:r>
            <w:r>
              <w:rPr>
                <w:noProof/>
                <w:webHidden/>
              </w:rPr>
              <w:fldChar w:fldCharType="begin"/>
            </w:r>
            <w:r>
              <w:rPr>
                <w:noProof/>
                <w:webHidden/>
              </w:rPr>
              <w:instrText xml:space="preserve"> PAGEREF _Toc228361079 \h </w:instrText>
            </w:r>
            <w:r>
              <w:rPr>
                <w:noProof/>
                <w:webHidden/>
              </w:rPr>
            </w:r>
            <w:r>
              <w:rPr>
                <w:noProof/>
                <w:webHidden/>
              </w:rPr>
              <w:fldChar w:fldCharType="separate"/>
            </w:r>
            <w:r>
              <w:rPr>
                <w:noProof/>
                <w:webHidden/>
              </w:rPr>
              <w:t>19</w:t>
            </w:r>
            <w:r>
              <w:rPr>
                <w:noProof/>
                <w:webHidden/>
              </w:rPr>
              <w:fldChar w:fldCharType="end"/>
            </w:r>
          </w:hyperlink>
        </w:p>
        <w:p w14:paraId="0410B4D8" w14:textId="618E08FD" w:rsidR="008A6A4A" w:rsidRDefault="008A6A4A">
          <w:pPr>
            <w:pStyle w:val="TOC3"/>
            <w:tabs>
              <w:tab w:val="right" w:leader="dot" w:pos="9016"/>
            </w:tabs>
            <w:rPr>
              <w:noProof/>
              <w:kern w:val="2"/>
              <w:lang w:eastAsia="en-GB"/>
              <w14:ligatures w14:val="standardContextual"/>
            </w:rPr>
          </w:pPr>
          <w:hyperlink w:anchor="_Toc228361080" w:history="1">
            <w:r w:rsidRPr="00396705">
              <w:rPr>
                <w:rStyle w:val="Hyperlink"/>
                <w:noProof/>
              </w:rPr>
              <w:t>2.5 Policy and Institutional Responses</w:t>
            </w:r>
            <w:r>
              <w:rPr>
                <w:noProof/>
                <w:webHidden/>
              </w:rPr>
              <w:tab/>
            </w:r>
            <w:r>
              <w:rPr>
                <w:noProof/>
                <w:webHidden/>
              </w:rPr>
              <w:fldChar w:fldCharType="begin"/>
            </w:r>
            <w:r>
              <w:rPr>
                <w:noProof/>
                <w:webHidden/>
              </w:rPr>
              <w:instrText xml:space="preserve"> PAGEREF _Toc228361080 \h </w:instrText>
            </w:r>
            <w:r>
              <w:rPr>
                <w:noProof/>
                <w:webHidden/>
              </w:rPr>
            </w:r>
            <w:r>
              <w:rPr>
                <w:noProof/>
                <w:webHidden/>
              </w:rPr>
              <w:fldChar w:fldCharType="separate"/>
            </w:r>
            <w:r>
              <w:rPr>
                <w:noProof/>
                <w:webHidden/>
              </w:rPr>
              <w:t>20</w:t>
            </w:r>
            <w:r>
              <w:rPr>
                <w:noProof/>
                <w:webHidden/>
              </w:rPr>
              <w:fldChar w:fldCharType="end"/>
            </w:r>
          </w:hyperlink>
        </w:p>
        <w:p w14:paraId="0FF66AB5" w14:textId="75BBAB18" w:rsidR="008A6A4A" w:rsidRDefault="008A6A4A">
          <w:pPr>
            <w:pStyle w:val="TOC3"/>
            <w:tabs>
              <w:tab w:val="right" w:leader="dot" w:pos="9016"/>
            </w:tabs>
            <w:rPr>
              <w:noProof/>
              <w:kern w:val="2"/>
              <w:lang w:eastAsia="en-GB"/>
              <w14:ligatures w14:val="standardContextual"/>
            </w:rPr>
          </w:pPr>
          <w:hyperlink w:anchor="_Toc228361081" w:history="1">
            <w:r w:rsidRPr="00396705">
              <w:rPr>
                <w:rStyle w:val="Hyperlink"/>
                <w:noProof/>
              </w:rPr>
              <w:t>2.6 Research Gap and Questions</w:t>
            </w:r>
            <w:r>
              <w:rPr>
                <w:noProof/>
                <w:webHidden/>
              </w:rPr>
              <w:tab/>
            </w:r>
            <w:r>
              <w:rPr>
                <w:noProof/>
                <w:webHidden/>
              </w:rPr>
              <w:fldChar w:fldCharType="begin"/>
            </w:r>
            <w:r>
              <w:rPr>
                <w:noProof/>
                <w:webHidden/>
              </w:rPr>
              <w:instrText xml:space="preserve"> PAGEREF _Toc228361081 \h </w:instrText>
            </w:r>
            <w:r>
              <w:rPr>
                <w:noProof/>
                <w:webHidden/>
              </w:rPr>
            </w:r>
            <w:r>
              <w:rPr>
                <w:noProof/>
                <w:webHidden/>
              </w:rPr>
              <w:fldChar w:fldCharType="separate"/>
            </w:r>
            <w:r>
              <w:rPr>
                <w:noProof/>
                <w:webHidden/>
              </w:rPr>
              <w:t>21</w:t>
            </w:r>
            <w:r>
              <w:rPr>
                <w:noProof/>
                <w:webHidden/>
              </w:rPr>
              <w:fldChar w:fldCharType="end"/>
            </w:r>
          </w:hyperlink>
        </w:p>
        <w:p w14:paraId="7B6869FB" w14:textId="79628A46" w:rsidR="008A6A4A" w:rsidRDefault="008A6A4A">
          <w:pPr>
            <w:pStyle w:val="TOC1"/>
            <w:tabs>
              <w:tab w:val="right" w:leader="dot" w:pos="9016"/>
            </w:tabs>
            <w:rPr>
              <w:noProof/>
              <w:kern w:val="2"/>
              <w:lang w:eastAsia="en-GB"/>
              <w14:ligatures w14:val="standardContextual"/>
            </w:rPr>
          </w:pPr>
          <w:hyperlink w:anchor="_Toc228361082" w:history="1">
            <w:r w:rsidRPr="00396705">
              <w:rPr>
                <w:rStyle w:val="Hyperlink"/>
                <w:noProof/>
              </w:rPr>
              <w:t>Chapter 3: Methodology</w:t>
            </w:r>
            <w:r>
              <w:rPr>
                <w:noProof/>
                <w:webHidden/>
              </w:rPr>
              <w:tab/>
            </w:r>
            <w:r>
              <w:rPr>
                <w:noProof/>
                <w:webHidden/>
              </w:rPr>
              <w:fldChar w:fldCharType="begin"/>
            </w:r>
            <w:r>
              <w:rPr>
                <w:noProof/>
                <w:webHidden/>
              </w:rPr>
              <w:instrText xml:space="preserve"> PAGEREF _Toc228361082 \h </w:instrText>
            </w:r>
            <w:r>
              <w:rPr>
                <w:noProof/>
                <w:webHidden/>
              </w:rPr>
            </w:r>
            <w:r>
              <w:rPr>
                <w:noProof/>
                <w:webHidden/>
              </w:rPr>
              <w:fldChar w:fldCharType="separate"/>
            </w:r>
            <w:r>
              <w:rPr>
                <w:noProof/>
                <w:webHidden/>
              </w:rPr>
              <w:t>23</w:t>
            </w:r>
            <w:r>
              <w:rPr>
                <w:noProof/>
                <w:webHidden/>
              </w:rPr>
              <w:fldChar w:fldCharType="end"/>
            </w:r>
          </w:hyperlink>
        </w:p>
        <w:p w14:paraId="6FB6C648" w14:textId="72CC838F" w:rsidR="008A6A4A" w:rsidRDefault="008A6A4A">
          <w:pPr>
            <w:pStyle w:val="TOC3"/>
            <w:tabs>
              <w:tab w:val="right" w:leader="dot" w:pos="9016"/>
            </w:tabs>
            <w:rPr>
              <w:noProof/>
              <w:kern w:val="2"/>
              <w:lang w:eastAsia="en-GB"/>
              <w14:ligatures w14:val="standardContextual"/>
            </w:rPr>
          </w:pPr>
          <w:hyperlink w:anchor="_Toc228361083" w:history="1">
            <w:r w:rsidRPr="00396705">
              <w:rPr>
                <w:rStyle w:val="Hyperlink"/>
                <w:rFonts w:ascii="Aptos" w:eastAsia="Aptos" w:hAnsi="Aptos" w:cs="Aptos"/>
                <w:noProof/>
              </w:rPr>
              <w:t>3.1 Introduction to Methodology</w:t>
            </w:r>
            <w:r>
              <w:rPr>
                <w:noProof/>
                <w:webHidden/>
              </w:rPr>
              <w:tab/>
            </w:r>
            <w:r>
              <w:rPr>
                <w:noProof/>
                <w:webHidden/>
              </w:rPr>
              <w:fldChar w:fldCharType="begin"/>
            </w:r>
            <w:r>
              <w:rPr>
                <w:noProof/>
                <w:webHidden/>
              </w:rPr>
              <w:instrText xml:space="preserve"> PAGEREF _Toc228361083 \h </w:instrText>
            </w:r>
            <w:r>
              <w:rPr>
                <w:noProof/>
                <w:webHidden/>
              </w:rPr>
            </w:r>
            <w:r>
              <w:rPr>
                <w:noProof/>
                <w:webHidden/>
              </w:rPr>
              <w:fldChar w:fldCharType="separate"/>
            </w:r>
            <w:r>
              <w:rPr>
                <w:noProof/>
                <w:webHidden/>
              </w:rPr>
              <w:t>23</w:t>
            </w:r>
            <w:r>
              <w:rPr>
                <w:noProof/>
                <w:webHidden/>
              </w:rPr>
              <w:fldChar w:fldCharType="end"/>
            </w:r>
          </w:hyperlink>
        </w:p>
        <w:p w14:paraId="51E19AFC" w14:textId="6EA5A153" w:rsidR="008A6A4A" w:rsidRDefault="008A6A4A">
          <w:pPr>
            <w:pStyle w:val="TOC3"/>
            <w:tabs>
              <w:tab w:val="right" w:leader="dot" w:pos="9016"/>
            </w:tabs>
            <w:rPr>
              <w:noProof/>
              <w:kern w:val="2"/>
              <w:lang w:eastAsia="en-GB"/>
              <w14:ligatures w14:val="standardContextual"/>
            </w:rPr>
          </w:pPr>
          <w:hyperlink w:anchor="_Toc228361084" w:history="1">
            <w:r w:rsidRPr="00396705">
              <w:rPr>
                <w:rStyle w:val="Hyperlink"/>
                <w:noProof/>
              </w:rPr>
              <w:t>3.2 Research Objectives</w:t>
            </w:r>
            <w:r>
              <w:rPr>
                <w:noProof/>
                <w:webHidden/>
              </w:rPr>
              <w:tab/>
            </w:r>
            <w:r>
              <w:rPr>
                <w:noProof/>
                <w:webHidden/>
              </w:rPr>
              <w:fldChar w:fldCharType="begin"/>
            </w:r>
            <w:r>
              <w:rPr>
                <w:noProof/>
                <w:webHidden/>
              </w:rPr>
              <w:instrText xml:space="preserve"> PAGEREF _Toc228361084 \h </w:instrText>
            </w:r>
            <w:r>
              <w:rPr>
                <w:noProof/>
                <w:webHidden/>
              </w:rPr>
            </w:r>
            <w:r>
              <w:rPr>
                <w:noProof/>
                <w:webHidden/>
              </w:rPr>
              <w:fldChar w:fldCharType="separate"/>
            </w:r>
            <w:r>
              <w:rPr>
                <w:noProof/>
                <w:webHidden/>
              </w:rPr>
              <w:t>23</w:t>
            </w:r>
            <w:r>
              <w:rPr>
                <w:noProof/>
                <w:webHidden/>
              </w:rPr>
              <w:fldChar w:fldCharType="end"/>
            </w:r>
          </w:hyperlink>
        </w:p>
        <w:p w14:paraId="5703A5DD" w14:textId="7EAA475B" w:rsidR="008A6A4A" w:rsidRDefault="008A6A4A">
          <w:pPr>
            <w:pStyle w:val="TOC3"/>
            <w:tabs>
              <w:tab w:val="right" w:leader="dot" w:pos="9016"/>
            </w:tabs>
            <w:rPr>
              <w:noProof/>
              <w:kern w:val="2"/>
              <w:lang w:eastAsia="en-GB"/>
              <w14:ligatures w14:val="standardContextual"/>
            </w:rPr>
          </w:pPr>
          <w:hyperlink w:anchor="_Toc228361085" w:history="1">
            <w:r w:rsidRPr="00396705">
              <w:rPr>
                <w:rStyle w:val="Hyperlink"/>
                <w:rFonts w:ascii="Aptos" w:eastAsia="Aptos" w:hAnsi="Aptos" w:cs="Aptos"/>
                <w:noProof/>
              </w:rPr>
              <w:t>3.3 Research Design</w:t>
            </w:r>
            <w:r>
              <w:rPr>
                <w:noProof/>
                <w:webHidden/>
              </w:rPr>
              <w:tab/>
            </w:r>
            <w:r>
              <w:rPr>
                <w:noProof/>
                <w:webHidden/>
              </w:rPr>
              <w:fldChar w:fldCharType="begin"/>
            </w:r>
            <w:r>
              <w:rPr>
                <w:noProof/>
                <w:webHidden/>
              </w:rPr>
              <w:instrText xml:space="preserve"> PAGEREF _Toc228361085 \h </w:instrText>
            </w:r>
            <w:r>
              <w:rPr>
                <w:noProof/>
                <w:webHidden/>
              </w:rPr>
            </w:r>
            <w:r>
              <w:rPr>
                <w:noProof/>
                <w:webHidden/>
              </w:rPr>
              <w:fldChar w:fldCharType="separate"/>
            </w:r>
            <w:r>
              <w:rPr>
                <w:noProof/>
                <w:webHidden/>
              </w:rPr>
              <w:t>24</w:t>
            </w:r>
            <w:r>
              <w:rPr>
                <w:noProof/>
                <w:webHidden/>
              </w:rPr>
              <w:fldChar w:fldCharType="end"/>
            </w:r>
          </w:hyperlink>
        </w:p>
        <w:p w14:paraId="41FEF3D7" w14:textId="0847125E" w:rsidR="008A6A4A" w:rsidRDefault="008A6A4A">
          <w:pPr>
            <w:pStyle w:val="TOC3"/>
            <w:tabs>
              <w:tab w:val="right" w:leader="dot" w:pos="9016"/>
            </w:tabs>
            <w:rPr>
              <w:noProof/>
              <w:kern w:val="2"/>
              <w:lang w:eastAsia="en-GB"/>
              <w14:ligatures w14:val="standardContextual"/>
            </w:rPr>
          </w:pPr>
          <w:hyperlink w:anchor="_Toc228361086" w:history="1">
            <w:r w:rsidRPr="00396705">
              <w:rPr>
                <w:rStyle w:val="Hyperlink"/>
                <w:rFonts w:ascii="Aptos" w:eastAsia="Aptos" w:hAnsi="Aptos" w:cs="Aptos"/>
                <w:noProof/>
              </w:rPr>
              <w:t>3.4 Data Collection Methods</w:t>
            </w:r>
            <w:r>
              <w:rPr>
                <w:noProof/>
                <w:webHidden/>
              </w:rPr>
              <w:tab/>
            </w:r>
            <w:r>
              <w:rPr>
                <w:noProof/>
                <w:webHidden/>
              </w:rPr>
              <w:fldChar w:fldCharType="begin"/>
            </w:r>
            <w:r>
              <w:rPr>
                <w:noProof/>
                <w:webHidden/>
              </w:rPr>
              <w:instrText xml:space="preserve"> PAGEREF _Toc228361086 \h </w:instrText>
            </w:r>
            <w:r>
              <w:rPr>
                <w:noProof/>
                <w:webHidden/>
              </w:rPr>
            </w:r>
            <w:r>
              <w:rPr>
                <w:noProof/>
                <w:webHidden/>
              </w:rPr>
              <w:fldChar w:fldCharType="separate"/>
            </w:r>
            <w:r>
              <w:rPr>
                <w:noProof/>
                <w:webHidden/>
              </w:rPr>
              <w:t>24</w:t>
            </w:r>
            <w:r>
              <w:rPr>
                <w:noProof/>
                <w:webHidden/>
              </w:rPr>
              <w:fldChar w:fldCharType="end"/>
            </w:r>
          </w:hyperlink>
        </w:p>
        <w:p w14:paraId="6CDD4FCD" w14:textId="545F8C33" w:rsidR="008A6A4A" w:rsidRDefault="008A6A4A">
          <w:pPr>
            <w:pStyle w:val="TOC3"/>
            <w:tabs>
              <w:tab w:val="right" w:leader="dot" w:pos="9016"/>
            </w:tabs>
            <w:rPr>
              <w:noProof/>
              <w:kern w:val="2"/>
              <w:lang w:eastAsia="en-GB"/>
              <w14:ligatures w14:val="standardContextual"/>
            </w:rPr>
          </w:pPr>
          <w:hyperlink w:anchor="_Toc228361087" w:history="1">
            <w:r w:rsidRPr="00396705">
              <w:rPr>
                <w:rStyle w:val="Hyperlink"/>
                <w:noProof/>
              </w:rPr>
              <w:t>3.5 Sampling Strategy</w:t>
            </w:r>
            <w:r>
              <w:rPr>
                <w:noProof/>
                <w:webHidden/>
              </w:rPr>
              <w:tab/>
            </w:r>
            <w:r>
              <w:rPr>
                <w:noProof/>
                <w:webHidden/>
              </w:rPr>
              <w:fldChar w:fldCharType="begin"/>
            </w:r>
            <w:r>
              <w:rPr>
                <w:noProof/>
                <w:webHidden/>
              </w:rPr>
              <w:instrText xml:space="preserve"> PAGEREF _Toc228361087 \h </w:instrText>
            </w:r>
            <w:r>
              <w:rPr>
                <w:noProof/>
                <w:webHidden/>
              </w:rPr>
            </w:r>
            <w:r>
              <w:rPr>
                <w:noProof/>
                <w:webHidden/>
              </w:rPr>
              <w:fldChar w:fldCharType="separate"/>
            </w:r>
            <w:r>
              <w:rPr>
                <w:noProof/>
                <w:webHidden/>
              </w:rPr>
              <w:t>26</w:t>
            </w:r>
            <w:r>
              <w:rPr>
                <w:noProof/>
                <w:webHidden/>
              </w:rPr>
              <w:fldChar w:fldCharType="end"/>
            </w:r>
          </w:hyperlink>
        </w:p>
        <w:p w14:paraId="014B5D5E" w14:textId="3C8FD811" w:rsidR="008A6A4A" w:rsidRDefault="008A6A4A">
          <w:pPr>
            <w:pStyle w:val="TOC3"/>
            <w:tabs>
              <w:tab w:val="right" w:leader="dot" w:pos="9016"/>
            </w:tabs>
            <w:rPr>
              <w:noProof/>
              <w:kern w:val="2"/>
              <w:lang w:eastAsia="en-GB"/>
              <w14:ligatures w14:val="standardContextual"/>
            </w:rPr>
          </w:pPr>
          <w:hyperlink w:anchor="_Toc228361088" w:history="1">
            <w:r w:rsidRPr="00396705">
              <w:rPr>
                <w:rStyle w:val="Hyperlink"/>
                <w:rFonts w:ascii="Aptos" w:eastAsia="Aptos" w:hAnsi="Aptos" w:cs="Aptos"/>
                <w:noProof/>
              </w:rPr>
              <w:t>3.6 Data Analysis Methods</w:t>
            </w:r>
            <w:r>
              <w:rPr>
                <w:noProof/>
                <w:webHidden/>
              </w:rPr>
              <w:tab/>
            </w:r>
            <w:r>
              <w:rPr>
                <w:noProof/>
                <w:webHidden/>
              </w:rPr>
              <w:fldChar w:fldCharType="begin"/>
            </w:r>
            <w:r>
              <w:rPr>
                <w:noProof/>
                <w:webHidden/>
              </w:rPr>
              <w:instrText xml:space="preserve"> PAGEREF _Toc228361088 \h </w:instrText>
            </w:r>
            <w:r>
              <w:rPr>
                <w:noProof/>
                <w:webHidden/>
              </w:rPr>
            </w:r>
            <w:r>
              <w:rPr>
                <w:noProof/>
                <w:webHidden/>
              </w:rPr>
              <w:fldChar w:fldCharType="separate"/>
            </w:r>
            <w:r>
              <w:rPr>
                <w:noProof/>
                <w:webHidden/>
              </w:rPr>
              <w:t>26</w:t>
            </w:r>
            <w:r>
              <w:rPr>
                <w:noProof/>
                <w:webHidden/>
              </w:rPr>
              <w:fldChar w:fldCharType="end"/>
            </w:r>
          </w:hyperlink>
        </w:p>
        <w:p w14:paraId="43499639" w14:textId="1FED143B" w:rsidR="008A6A4A" w:rsidRDefault="008A6A4A">
          <w:pPr>
            <w:pStyle w:val="TOC3"/>
            <w:tabs>
              <w:tab w:val="right" w:leader="dot" w:pos="9016"/>
            </w:tabs>
            <w:rPr>
              <w:noProof/>
              <w:kern w:val="2"/>
              <w:lang w:eastAsia="en-GB"/>
              <w14:ligatures w14:val="standardContextual"/>
            </w:rPr>
          </w:pPr>
          <w:hyperlink w:anchor="_Toc228361089" w:history="1">
            <w:r w:rsidRPr="00396705">
              <w:rPr>
                <w:rStyle w:val="Hyperlink"/>
                <w:rFonts w:ascii="Aptos" w:eastAsia="Aptos" w:hAnsi="Aptos" w:cs="Aptos"/>
                <w:noProof/>
              </w:rPr>
              <w:t>3.7 Ethical Considerations</w:t>
            </w:r>
            <w:r>
              <w:rPr>
                <w:noProof/>
                <w:webHidden/>
              </w:rPr>
              <w:tab/>
            </w:r>
            <w:r>
              <w:rPr>
                <w:noProof/>
                <w:webHidden/>
              </w:rPr>
              <w:fldChar w:fldCharType="begin"/>
            </w:r>
            <w:r>
              <w:rPr>
                <w:noProof/>
                <w:webHidden/>
              </w:rPr>
              <w:instrText xml:space="preserve"> PAGEREF _Toc228361089 \h </w:instrText>
            </w:r>
            <w:r>
              <w:rPr>
                <w:noProof/>
                <w:webHidden/>
              </w:rPr>
            </w:r>
            <w:r>
              <w:rPr>
                <w:noProof/>
                <w:webHidden/>
              </w:rPr>
              <w:fldChar w:fldCharType="separate"/>
            </w:r>
            <w:r>
              <w:rPr>
                <w:noProof/>
                <w:webHidden/>
              </w:rPr>
              <w:t>27</w:t>
            </w:r>
            <w:r>
              <w:rPr>
                <w:noProof/>
                <w:webHidden/>
              </w:rPr>
              <w:fldChar w:fldCharType="end"/>
            </w:r>
          </w:hyperlink>
        </w:p>
        <w:p w14:paraId="7914CF96" w14:textId="2CAEEC8E" w:rsidR="008A6A4A" w:rsidRDefault="008A6A4A">
          <w:pPr>
            <w:pStyle w:val="TOC1"/>
            <w:tabs>
              <w:tab w:val="right" w:leader="dot" w:pos="9016"/>
            </w:tabs>
            <w:rPr>
              <w:noProof/>
              <w:kern w:val="2"/>
              <w:lang w:eastAsia="en-GB"/>
              <w14:ligatures w14:val="standardContextual"/>
            </w:rPr>
          </w:pPr>
          <w:hyperlink w:anchor="_Toc228361090" w:history="1">
            <w:r w:rsidRPr="00396705">
              <w:rPr>
                <w:rStyle w:val="Hyperlink"/>
                <w:noProof/>
              </w:rPr>
              <w:t>Chapter 4: Findings</w:t>
            </w:r>
            <w:r>
              <w:rPr>
                <w:noProof/>
                <w:webHidden/>
              </w:rPr>
              <w:tab/>
            </w:r>
            <w:r>
              <w:rPr>
                <w:noProof/>
                <w:webHidden/>
              </w:rPr>
              <w:fldChar w:fldCharType="begin"/>
            </w:r>
            <w:r>
              <w:rPr>
                <w:noProof/>
                <w:webHidden/>
              </w:rPr>
              <w:instrText xml:space="preserve"> PAGEREF _Toc228361090 \h </w:instrText>
            </w:r>
            <w:r>
              <w:rPr>
                <w:noProof/>
                <w:webHidden/>
              </w:rPr>
            </w:r>
            <w:r>
              <w:rPr>
                <w:noProof/>
                <w:webHidden/>
              </w:rPr>
              <w:fldChar w:fldCharType="separate"/>
            </w:r>
            <w:r>
              <w:rPr>
                <w:noProof/>
                <w:webHidden/>
              </w:rPr>
              <w:t>29</w:t>
            </w:r>
            <w:r>
              <w:rPr>
                <w:noProof/>
                <w:webHidden/>
              </w:rPr>
              <w:fldChar w:fldCharType="end"/>
            </w:r>
          </w:hyperlink>
        </w:p>
        <w:p w14:paraId="2E6CB2B7" w14:textId="52CEC95C" w:rsidR="008A6A4A" w:rsidRDefault="008A6A4A">
          <w:pPr>
            <w:pStyle w:val="TOC3"/>
            <w:tabs>
              <w:tab w:val="right" w:leader="dot" w:pos="9016"/>
            </w:tabs>
            <w:rPr>
              <w:noProof/>
              <w:kern w:val="2"/>
              <w:lang w:eastAsia="en-GB"/>
              <w14:ligatures w14:val="standardContextual"/>
            </w:rPr>
          </w:pPr>
          <w:hyperlink w:anchor="_Toc228361091" w:history="1">
            <w:r w:rsidRPr="00396705">
              <w:rPr>
                <w:rStyle w:val="Hyperlink"/>
                <w:noProof/>
              </w:rPr>
              <w:t>4.1 Introduction to Findings</w:t>
            </w:r>
            <w:r>
              <w:rPr>
                <w:noProof/>
                <w:webHidden/>
              </w:rPr>
              <w:tab/>
            </w:r>
            <w:r>
              <w:rPr>
                <w:noProof/>
                <w:webHidden/>
              </w:rPr>
              <w:fldChar w:fldCharType="begin"/>
            </w:r>
            <w:r>
              <w:rPr>
                <w:noProof/>
                <w:webHidden/>
              </w:rPr>
              <w:instrText xml:space="preserve"> PAGEREF _Toc228361091 \h </w:instrText>
            </w:r>
            <w:r>
              <w:rPr>
                <w:noProof/>
                <w:webHidden/>
              </w:rPr>
            </w:r>
            <w:r>
              <w:rPr>
                <w:noProof/>
                <w:webHidden/>
              </w:rPr>
              <w:fldChar w:fldCharType="separate"/>
            </w:r>
            <w:r>
              <w:rPr>
                <w:noProof/>
                <w:webHidden/>
              </w:rPr>
              <w:t>29</w:t>
            </w:r>
            <w:r>
              <w:rPr>
                <w:noProof/>
                <w:webHidden/>
              </w:rPr>
              <w:fldChar w:fldCharType="end"/>
            </w:r>
          </w:hyperlink>
        </w:p>
        <w:p w14:paraId="1B10EED3" w14:textId="0CB9EF65" w:rsidR="008A6A4A" w:rsidRDefault="008A6A4A">
          <w:pPr>
            <w:pStyle w:val="TOC3"/>
            <w:tabs>
              <w:tab w:val="right" w:leader="dot" w:pos="9016"/>
            </w:tabs>
            <w:rPr>
              <w:noProof/>
              <w:kern w:val="2"/>
              <w:lang w:eastAsia="en-GB"/>
              <w14:ligatures w14:val="standardContextual"/>
            </w:rPr>
          </w:pPr>
          <w:hyperlink w:anchor="_Toc228361092" w:history="1">
            <w:r w:rsidRPr="00396705">
              <w:rPr>
                <w:rStyle w:val="Hyperlink"/>
                <w:noProof/>
              </w:rPr>
              <w:t>4.2 Participant Overview</w:t>
            </w:r>
            <w:r>
              <w:rPr>
                <w:noProof/>
                <w:webHidden/>
              </w:rPr>
              <w:tab/>
            </w:r>
            <w:r>
              <w:rPr>
                <w:noProof/>
                <w:webHidden/>
              </w:rPr>
              <w:fldChar w:fldCharType="begin"/>
            </w:r>
            <w:r>
              <w:rPr>
                <w:noProof/>
                <w:webHidden/>
              </w:rPr>
              <w:instrText xml:space="preserve"> PAGEREF _Toc228361092 \h </w:instrText>
            </w:r>
            <w:r>
              <w:rPr>
                <w:noProof/>
                <w:webHidden/>
              </w:rPr>
            </w:r>
            <w:r>
              <w:rPr>
                <w:noProof/>
                <w:webHidden/>
              </w:rPr>
              <w:fldChar w:fldCharType="separate"/>
            </w:r>
            <w:r>
              <w:rPr>
                <w:noProof/>
                <w:webHidden/>
              </w:rPr>
              <w:t>29</w:t>
            </w:r>
            <w:r>
              <w:rPr>
                <w:noProof/>
                <w:webHidden/>
              </w:rPr>
              <w:fldChar w:fldCharType="end"/>
            </w:r>
          </w:hyperlink>
        </w:p>
        <w:p w14:paraId="73A6CE0B" w14:textId="2CED4B11" w:rsidR="008A6A4A" w:rsidRDefault="008A6A4A">
          <w:pPr>
            <w:pStyle w:val="TOC3"/>
            <w:tabs>
              <w:tab w:val="right" w:leader="dot" w:pos="9016"/>
            </w:tabs>
            <w:rPr>
              <w:noProof/>
              <w:kern w:val="2"/>
              <w:lang w:eastAsia="en-GB"/>
              <w14:ligatures w14:val="standardContextual"/>
            </w:rPr>
          </w:pPr>
          <w:hyperlink w:anchor="_Toc228361093" w:history="1">
            <w:r w:rsidRPr="00396705">
              <w:rPr>
                <w:rStyle w:val="Hyperlink"/>
                <w:noProof/>
              </w:rPr>
              <w:t>4.3 Thematic Overview</w:t>
            </w:r>
            <w:r>
              <w:rPr>
                <w:noProof/>
                <w:webHidden/>
              </w:rPr>
              <w:tab/>
            </w:r>
            <w:r>
              <w:rPr>
                <w:noProof/>
                <w:webHidden/>
              </w:rPr>
              <w:fldChar w:fldCharType="begin"/>
            </w:r>
            <w:r>
              <w:rPr>
                <w:noProof/>
                <w:webHidden/>
              </w:rPr>
              <w:instrText xml:space="preserve"> PAGEREF _Toc228361093 \h </w:instrText>
            </w:r>
            <w:r>
              <w:rPr>
                <w:noProof/>
                <w:webHidden/>
              </w:rPr>
            </w:r>
            <w:r>
              <w:rPr>
                <w:noProof/>
                <w:webHidden/>
              </w:rPr>
              <w:fldChar w:fldCharType="separate"/>
            </w:r>
            <w:r>
              <w:rPr>
                <w:noProof/>
                <w:webHidden/>
              </w:rPr>
              <w:t>30</w:t>
            </w:r>
            <w:r>
              <w:rPr>
                <w:noProof/>
                <w:webHidden/>
              </w:rPr>
              <w:fldChar w:fldCharType="end"/>
            </w:r>
          </w:hyperlink>
        </w:p>
        <w:p w14:paraId="613B8171" w14:textId="22CEEF44" w:rsidR="008A6A4A" w:rsidRDefault="008A6A4A">
          <w:pPr>
            <w:pStyle w:val="TOC1"/>
            <w:tabs>
              <w:tab w:val="right" w:leader="dot" w:pos="9016"/>
            </w:tabs>
            <w:rPr>
              <w:noProof/>
              <w:kern w:val="2"/>
              <w:lang w:eastAsia="en-GB"/>
              <w14:ligatures w14:val="standardContextual"/>
            </w:rPr>
          </w:pPr>
          <w:hyperlink w:anchor="_Toc228361094" w:history="1">
            <w:r w:rsidRPr="00396705">
              <w:rPr>
                <w:rStyle w:val="Hyperlink"/>
                <w:noProof/>
              </w:rPr>
              <w:t>Chapter 5: Discussion and Analysis</w:t>
            </w:r>
            <w:r>
              <w:rPr>
                <w:noProof/>
                <w:webHidden/>
              </w:rPr>
              <w:tab/>
            </w:r>
            <w:r>
              <w:rPr>
                <w:noProof/>
                <w:webHidden/>
              </w:rPr>
              <w:fldChar w:fldCharType="begin"/>
            </w:r>
            <w:r>
              <w:rPr>
                <w:noProof/>
                <w:webHidden/>
              </w:rPr>
              <w:instrText xml:space="preserve"> PAGEREF _Toc228361094 \h </w:instrText>
            </w:r>
            <w:r>
              <w:rPr>
                <w:noProof/>
                <w:webHidden/>
              </w:rPr>
            </w:r>
            <w:r>
              <w:rPr>
                <w:noProof/>
                <w:webHidden/>
              </w:rPr>
              <w:fldChar w:fldCharType="separate"/>
            </w:r>
            <w:r>
              <w:rPr>
                <w:noProof/>
                <w:webHidden/>
              </w:rPr>
              <w:t>44</w:t>
            </w:r>
            <w:r>
              <w:rPr>
                <w:noProof/>
                <w:webHidden/>
              </w:rPr>
              <w:fldChar w:fldCharType="end"/>
            </w:r>
          </w:hyperlink>
        </w:p>
        <w:p w14:paraId="42E1B939" w14:textId="494236AB" w:rsidR="008A6A4A" w:rsidRDefault="008A6A4A">
          <w:pPr>
            <w:pStyle w:val="TOC3"/>
            <w:tabs>
              <w:tab w:val="right" w:leader="dot" w:pos="9016"/>
            </w:tabs>
            <w:rPr>
              <w:noProof/>
              <w:kern w:val="2"/>
              <w:lang w:eastAsia="en-GB"/>
              <w14:ligatures w14:val="standardContextual"/>
            </w:rPr>
          </w:pPr>
          <w:hyperlink w:anchor="_Toc228361095" w:history="1">
            <w:r w:rsidRPr="00396705">
              <w:rPr>
                <w:rStyle w:val="Hyperlink"/>
                <w:noProof/>
              </w:rPr>
              <w:t>5.1 Introduction</w:t>
            </w:r>
            <w:r>
              <w:rPr>
                <w:noProof/>
                <w:webHidden/>
              </w:rPr>
              <w:tab/>
            </w:r>
            <w:r>
              <w:rPr>
                <w:noProof/>
                <w:webHidden/>
              </w:rPr>
              <w:fldChar w:fldCharType="begin"/>
            </w:r>
            <w:r>
              <w:rPr>
                <w:noProof/>
                <w:webHidden/>
              </w:rPr>
              <w:instrText xml:space="preserve"> PAGEREF _Toc228361095 \h </w:instrText>
            </w:r>
            <w:r>
              <w:rPr>
                <w:noProof/>
                <w:webHidden/>
              </w:rPr>
            </w:r>
            <w:r>
              <w:rPr>
                <w:noProof/>
                <w:webHidden/>
              </w:rPr>
              <w:fldChar w:fldCharType="separate"/>
            </w:r>
            <w:r>
              <w:rPr>
                <w:noProof/>
                <w:webHidden/>
              </w:rPr>
              <w:t>44</w:t>
            </w:r>
            <w:r>
              <w:rPr>
                <w:noProof/>
                <w:webHidden/>
              </w:rPr>
              <w:fldChar w:fldCharType="end"/>
            </w:r>
          </w:hyperlink>
        </w:p>
        <w:p w14:paraId="688B8C22" w14:textId="603DFB8E" w:rsidR="008A6A4A" w:rsidRDefault="008A6A4A">
          <w:pPr>
            <w:pStyle w:val="TOC3"/>
            <w:tabs>
              <w:tab w:val="right" w:leader="dot" w:pos="9016"/>
            </w:tabs>
            <w:rPr>
              <w:noProof/>
              <w:kern w:val="2"/>
              <w:lang w:eastAsia="en-GB"/>
              <w14:ligatures w14:val="standardContextual"/>
            </w:rPr>
          </w:pPr>
          <w:hyperlink w:anchor="_Toc228361096" w:history="1">
            <w:r w:rsidRPr="00396705">
              <w:rPr>
                <w:rStyle w:val="Hyperlink"/>
                <w:noProof/>
              </w:rPr>
              <w:t>5.2 Transformation of Self and Transformative Learning</w:t>
            </w:r>
            <w:r>
              <w:rPr>
                <w:noProof/>
                <w:webHidden/>
              </w:rPr>
              <w:tab/>
            </w:r>
            <w:r>
              <w:rPr>
                <w:noProof/>
                <w:webHidden/>
              </w:rPr>
              <w:fldChar w:fldCharType="begin"/>
            </w:r>
            <w:r>
              <w:rPr>
                <w:noProof/>
                <w:webHidden/>
              </w:rPr>
              <w:instrText xml:space="preserve"> PAGEREF _Toc228361096 \h </w:instrText>
            </w:r>
            <w:r>
              <w:rPr>
                <w:noProof/>
                <w:webHidden/>
              </w:rPr>
            </w:r>
            <w:r>
              <w:rPr>
                <w:noProof/>
                <w:webHidden/>
              </w:rPr>
              <w:fldChar w:fldCharType="separate"/>
            </w:r>
            <w:r>
              <w:rPr>
                <w:noProof/>
                <w:webHidden/>
              </w:rPr>
              <w:t>44</w:t>
            </w:r>
            <w:r>
              <w:rPr>
                <w:noProof/>
                <w:webHidden/>
              </w:rPr>
              <w:fldChar w:fldCharType="end"/>
            </w:r>
          </w:hyperlink>
        </w:p>
        <w:p w14:paraId="4C8BD8AE" w14:textId="1F22FA1E" w:rsidR="008A6A4A" w:rsidRDefault="008A6A4A">
          <w:pPr>
            <w:pStyle w:val="TOC3"/>
            <w:tabs>
              <w:tab w:val="right" w:leader="dot" w:pos="9016"/>
            </w:tabs>
            <w:rPr>
              <w:noProof/>
              <w:kern w:val="2"/>
              <w:lang w:eastAsia="en-GB"/>
              <w14:ligatures w14:val="standardContextual"/>
            </w:rPr>
          </w:pPr>
          <w:hyperlink w:anchor="_Toc228361097" w:history="1">
            <w:r w:rsidRPr="00396705">
              <w:rPr>
                <w:rStyle w:val="Hyperlink"/>
                <w:noProof/>
              </w:rPr>
              <w:t>5.3 Competing Demands and Structural Inequality</w:t>
            </w:r>
            <w:r>
              <w:rPr>
                <w:noProof/>
                <w:webHidden/>
              </w:rPr>
              <w:tab/>
            </w:r>
            <w:r>
              <w:rPr>
                <w:noProof/>
                <w:webHidden/>
              </w:rPr>
              <w:fldChar w:fldCharType="begin"/>
            </w:r>
            <w:r>
              <w:rPr>
                <w:noProof/>
                <w:webHidden/>
              </w:rPr>
              <w:instrText xml:space="preserve"> PAGEREF _Toc228361097 \h </w:instrText>
            </w:r>
            <w:r>
              <w:rPr>
                <w:noProof/>
                <w:webHidden/>
              </w:rPr>
            </w:r>
            <w:r>
              <w:rPr>
                <w:noProof/>
                <w:webHidden/>
              </w:rPr>
              <w:fldChar w:fldCharType="separate"/>
            </w:r>
            <w:r>
              <w:rPr>
                <w:noProof/>
                <w:webHidden/>
              </w:rPr>
              <w:t>45</w:t>
            </w:r>
            <w:r>
              <w:rPr>
                <w:noProof/>
                <w:webHidden/>
              </w:rPr>
              <w:fldChar w:fldCharType="end"/>
            </w:r>
          </w:hyperlink>
        </w:p>
        <w:p w14:paraId="2C046D5E" w14:textId="4AD41145" w:rsidR="008A6A4A" w:rsidRDefault="008A6A4A">
          <w:pPr>
            <w:pStyle w:val="TOC3"/>
            <w:tabs>
              <w:tab w:val="right" w:leader="dot" w:pos="9016"/>
            </w:tabs>
            <w:rPr>
              <w:noProof/>
              <w:kern w:val="2"/>
              <w:lang w:eastAsia="en-GB"/>
              <w14:ligatures w14:val="standardContextual"/>
            </w:rPr>
          </w:pPr>
          <w:hyperlink w:anchor="_Toc228361098" w:history="1">
            <w:r w:rsidRPr="00396705">
              <w:rPr>
                <w:rStyle w:val="Hyperlink"/>
                <w:noProof/>
              </w:rPr>
              <w:t>5.4 Institutional Structures and the Default Student Model</w:t>
            </w:r>
            <w:r>
              <w:rPr>
                <w:noProof/>
                <w:webHidden/>
              </w:rPr>
              <w:tab/>
            </w:r>
            <w:r>
              <w:rPr>
                <w:noProof/>
                <w:webHidden/>
              </w:rPr>
              <w:fldChar w:fldCharType="begin"/>
            </w:r>
            <w:r>
              <w:rPr>
                <w:noProof/>
                <w:webHidden/>
              </w:rPr>
              <w:instrText xml:space="preserve"> PAGEREF _Toc228361098 \h </w:instrText>
            </w:r>
            <w:r>
              <w:rPr>
                <w:noProof/>
                <w:webHidden/>
              </w:rPr>
            </w:r>
            <w:r>
              <w:rPr>
                <w:noProof/>
                <w:webHidden/>
              </w:rPr>
              <w:fldChar w:fldCharType="separate"/>
            </w:r>
            <w:r>
              <w:rPr>
                <w:noProof/>
                <w:webHidden/>
              </w:rPr>
              <w:t>45</w:t>
            </w:r>
            <w:r>
              <w:rPr>
                <w:noProof/>
                <w:webHidden/>
              </w:rPr>
              <w:fldChar w:fldCharType="end"/>
            </w:r>
          </w:hyperlink>
        </w:p>
        <w:p w14:paraId="40E4870A" w14:textId="61CAB5F9" w:rsidR="008A6A4A" w:rsidRDefault="008A6A4A">
          <w:pPr>
            <w:pStyle w:val="TOC3"/>
            <w:tabs>
              <w:tab w:val="right" w:leader="dot" w:pos="9016"/>
            </w:tabs>
            <w:rPr>
              <w:noProof/>
              <w:kern w:val="2"/>
              <w:lang w:eastAsia="en-GB"/>
              <w14:ligatures w14:val="standardContextual"/>
            </w:rPr>
          </w:pPr>
          <w:hyperlink w:anchor="_Toc228361099" w:history="1">
            <w:r w:rsidRPr="00396705">
              <w:rPr>
                <w:rStyle w:val="Hyperlink"/>
                <w:noProof/>
              </w:rPr>
              <w:t>5.5 Peer Connection and Belonging</w:t>
            </w:r>
            <w:r>
              <w:rPr>
                <w:noProof/>
                <w:webHidden/>
              </w:rPr>
              <w:tab/>
            </w:r>
            <w:r>
              <w:rPr>
                <w:noProof/>
                <w:webHidden/>
              </w:rPr>
              <w:fldChar w:fldCharType="begin"/>
            </w:r>
            <w:r>
              <w:rPr>
                <w:noProof/>
                <w:webHidden/>
              </w:rPr>
              <w:instrText xml:space="preserve"> PAGEREF _Toc228361099 \h </w:instrText>
            </w:r>
            <w:r>
              <w:rPr>
                <w:noProof/>
                <w:webHidden/>
              </w:rPr>
            </w:r>
            <w:r>
              <w:rPr>
                <w:noProof/>
                <w:webHidden/>
              </w:rPr>
              <w:fldChar w:fldCharType="separate"/>
            </w:r>
            <w:r>
              <w:rPr>
                <w:noProof/>
                <w:webHidden/>
              </w:rPr>
              <w:t>46</w:t>
            </w:r>
            <w:r>
              <w:rPr>
                <w:noProof/>
                <w:webHidden/>
              </w:rPr>
              <w:fldChar w:fldCharType="end"/>
            </w:r>
          </w:hyperlink>
        </w:p>
        <w:p w14:paraId="1A1D66F2" w14:textId="69F78D09" w:rsidR="008A6A4A" w:rsidRDefault="008A6A4A">
          <w:pPr>
            <w:pStyle w:val="TOC3"/>
            <w:tabs>
              <w:tab w:val="right" w:leader="dot" w:pos="9016"/>
            </w:tabs>
            <w:rPr>
              <w:noProof/>
              <w:kern w:val="2"/>
              <w:lang w:eastAsia="en-GB"/>
              <w14:ligatures w14:val="standardContextual"/>
            </w:rPr>
          </w:pPr>
          <w:hyperlink w:anchor="_Toc228361100" w:history="1">
            <w:r w:rsidRPr="00396705">
              <w:rPr>
                <w:rStyle w:val="Hyperlink"/>
                <w:noProof/>
              </w:rPr>
              <w:t>5.6 Motivation and the Shift from Instrumental to Intrinsic Engagement</w:t>
            </w:r>
            <w:r>
              <w:rPr>
                <w:noProof/>
                <w:webHidden/>
              </w:rPr>
              <w:tab/>
            </w:r>
            <w:r>
              <w:rPr>
                <w:noProof/>
                <w:webHidden/>
              </w:rPr>
              <w:fldChar w:fldCharType="begin"/>
            </w:r>
            <w:r>
              <w:rPr>
                <w:noProof/>
                <w:webHidden/>
              </w:rPr>
              <w:instrText xml:space="preserve"> PAGEREF _Toc228361100 \h </w:instrText>
            </w:r>
            <w:r>
              <w:rPr>
                <w:noProof/>
                <w:webHidden/>
              </w:rPr>
            </w:r>
            <w:r>
              <w:rPr>
                <w:noProof/>
                <w:webHidden/>
              </w:rPr>
              <w:fldChar w:fldCharType="separate"/>
            </w:r>
            <w:r>
              <w:rPr>
                <w:noProof/>
                <w:webHidden/>
              </w:rPr>
              <w:t>47</w:t>
            </w:r>
            <w:r>
              <w:rPr>
                <w:noProof/>
                <w:webHidden/>
              </w:rPr>
              <w:fldChar w:fldCharType="end"/>
            </w:r>
          </w:hyperlink>
        </w:p>
        <w:p w14:paraId="7503235C" w14:textId="39D9BF71" w:rsidR="008A6A4A" w:rsidRDefault="008A6A4A">
          <w:pPr>
            <w:pStyle w:val="TOC3"/>
            <w:tabs>
              <w:tab w:val="right" w:leader="dot" w:pos="9016"/>
            </w:tabs>
            <w:rPr>
              <w:noProof/>
              <w:kern w:val="2"/>
              <w:lang w:eastAsia="en-GB"/>
              <w14:ligatures w14:val="standardContextual"/>
            </w:rPr>
          </w:pPr>
          <w:hyperlink w:anchor="_Toc228361101" w:history="1">
            <w:r w:rsidRPr="00396705">
              <w:rPr>
                <w:rStyle w:val="Hyperlink"/>
                <w:noProof/>
              </w:rPr>
              <w:t>5.7 Implications for Higher Education Institutions</w:t>
            </w:r>
            <w:r>
              <w:rPr>
                <w:noProof/>
                <w:webHidden/>
              </w:rPr>
              <w:tab/>
            </w:r>
            <w:r>
              <w:rPr>
                <w:noProof/>
                <w:webHidden/>
              </w:rPr>
              <w:fldChar w:fldCharType="begin"/>
            </w:r>
            <w:r>
              <w:rPr>
                <w:noProof/>
                <w:webHidden/>
              </w:rPr>
              <w:instrText xml:space="preserve"> PAGEREF _Toc228361101 \h </w:instrText>
            </w:r>
            <w:r>
              <w:rPr>
                <w:noProof/>
                <w:webHidden/>
              </w:rPr>
            </w:r>
            <w:r>
              <w:rPr>
                <w:noProof/>
                <w:webHidden/>
              </w:rPr>
              <w:fldChar w:fldCharType="separate"/>
            </w:r>
            <w:r>
              <w:rPr>
                <w:noProof/>
                <w:webHidden/>
              </w:rPr>
              <w:t>48</w:t>
            </w:r>
            <w:r>
              <w:rPr>
                <w:noProof/>
                <w:webHidden/>
              </w:rPr>
              <w:fldChar w:fldCharType="end"/>
            </w:r>
          </w:hyperlink>
        </w:p>
        <w:p w14:paraId="14706B46" w14:textId="0CBF3D21" w:rsidR="008A6A4A" w:rsidRDefault="008A6A4A">
          <w:pPr>
            <w:pStyle w:val="TOC3"/>
            <w:tabs>
              <w:tab w:val="right" w:leader="dot" w:pos="9016"/>
            </w:tabs>
            <w:rPr>
              <w:noProof/>
              <w:kern w:val="2"/>
              <w:lang w:eastAsia="en-GB"/>
              <w14:ligatures w14:val="standardContextual"/>
            </w:rPr>
          </w:pPr>
          <w:hyperlink w:anchor="_Toc228361102" w:history="1">
            <w:r w:rsidRPr="00396705">
              <w:rPr>
                <w:rStyle w:val="Hyperlink"/>
                <w:noProof/>
              </w:rPr>
              <w:t>5.8 summary</w:t>
            </w:r>
            <w:r>
              <w:rPr>
                <w:noProof/>
                <w:webHidden/>
              </w:rPr>
              <w:tab/>
            </w:r>
            <w:r>
              <w:rPr>
                <w:noProof/>
                <w:webHidden/>
              </w:rPr>
              <w:fldChar w:fldCharType="begin"/>
            </w:r>
            <w:r>
              <w:rPr>
                <w:noProof/>
                <w:webHidden/>
              </w:rPr>
              <w:instrText xml:space="preserve"> PAGEREF _Toc228361102 \h </w:instrText>
            </w:r>
            <w:r>
              <w:rPr>
                <w:noProof/>
                <w:webHidden/>
              </w:rPr>
            </w:r>
            <w:r>
              <w:rPr>
                <w:noProof/>
                <w:webHidden/>
              </w:rPr>
              <w:fldChar w:fldCharType="separate"/>
            </w:r>
            <w:r>
              <w:rPr>
                <w:noProof/>
                <w:webHidden/>
              </w:rPr>
              <w:t>48</w:t>
            </w:r>
            <w:r>
              <w:rPr>
                <w:noProof/>
                <w:webHidden/>
              </w:rPr>
              <w:fldChar w:fldCharType="end"/>
            </w:r>
          </w:hyperlink>
        </w:p>
        <w:p w14:paraId="37D010CE" w14:textId="43C28213" w:rsidR="008A6A4A" w:rsidRDefault="008A6A4A">
          <w:pPr>
            <w:pStyle w:val="TOC1"/>
            <w:tabs>
              <w:tab w:val="right" w:leader="dot" w:pos="9016"/>
            </w:tabs>
            <w:rPr>
              <w:noProof/>
              <w:kern w:val="2"/>
              <w:lang w:eastAsia="en-GB"/>
              <w14:ligatures w14:val="standardContextual"/>
            </w:rPr>
          </w:pPr>
          <w:hyperlink w:anchor="_Toc228361103" w:history="1">
            <w:r w:rsidRPr="00396705">
              <w:rPr>
                <w:rStyle w:val="Hyperlink"/>
                <w:noProof/>
              </w:rPr>
              <w:t>Chapter 6: Conclusion</w:t>
            </w:r>
            <w:r>
              <w:rPr>
                <w:noProof/>
                <w:webHidden/>
              </w:rPr>
              <w:tab/>
            </w:r>
            <w:r>
              <w:rPr>
                <w:noProof/>
                <w:webHidden/>
              </w:rPr>
              <w:fldChar w:fldCharType="begin"/>
            </w:r>
            <w:r>
              <w:rPr>
                <w:noProof/>
                <w:webHidden/>
              </w:rPr>
              <w:instrText xml:space="preserve"> PAGEREF _Toc228361103 \h </w:instrText>
            </w:r>
            <w:r>
              <w:rPr>
                <w:noProof/>
                <w:webHidden/>
              </w:rPr>
            </w:r>
            <w:r>
              <w:rPr>
                <w:noProof/>
                <w:webHidden/>
              </w:rPr>
              <w:fldChar w:fldCharType="separate"/>
            </w:r>
            <w:r>
              <w:rPr>
                <w:noProof/>
                <w:webHidden/>
              </w:rPr>
              <w:t>49</w:t>
            </w:r>
            <w:r>
              <w:rPr>
                <w:noProof/>
                <w:webHidden/>
              </w:rPr>
              <w:fldChar w:fldCharType="end"/>
            </w:r>
          </w:hyperlink>
        </w:p>
        <w:p w14:paraId="44218767" w14:textId="119EB3D1" w:rsidR="008A6A4A" w:rsidRDefault="008A6A4A">
          <w:pPr>
            <w:pStyle w:val="TOC3"/>
            <w:tabs>
              <w:tab w:val="right" w:leader="dot" w:pos="9016"/>
            </w:tabs>
            <w:rPr>
              <w:noProof/>
              <w:kern w:val="2"/>
              <w:lang w:eastAsia="en-GB"/>
              <w14:ligatures w14:val="standardContextual"/>
            </w:rPr>
          </w:pPr>
          <w:hyperlink w:anchor="_Toc228361104" w:history="1">
            <w:r w:rsidRPr="00396705">
              <w:rPr>
                <w:rStyle w:val="Hyperlink"/>
                <w:noProof/>
              </w:rPr>
              <w:t>6.1 Overview</w:t>
            </w:r>
            <w:r>
              <w:rPr>
                <w:noProof/>
                <w:webHidden/>
              </w:rPr>
              <w:tab/>
            </w:r>
            <w:r>
              <w:rPr>
                <w:noProof/>
                <w:webHidden/>
              </w:rPr>
              <w:fldChar w:fldCharType="begin"/>
            </w:r>
            <w:r>
              <w:rPr>
                <w:noProof/>
                <w:webHidden/>
              </w:rPr>
              <w:instrText xml:space="preserve"> PAGEREF _Toc228361104 \h </w:instrText>
            </w:r>
            <w:r>
              <w:rPr>
                <w:noProof/>
                <w:webHidden/>
              </w:rPr>
            </w:r>
            <w:r>
              <w:rPr>
                <w:noProof/>
                <w:webHidden/>
              </w:rPr>
              <w:fldChar w:fldCharType="separate"/>
            </w:r>
            <w:r>
              <w:rPr>
                <w:noProof/>
                <w:webHidden/>
              </w:rPr>
              <w:t>49</w:t>
            </w:r>
            <w:r>
              <w:rPr>
                <w:noProof/>
                <w:webHidden/>
              </w:rPr>
              <w:fldChar w:fldCharType="end"/>
            </w:r>
          </w:hyperlink>
        </w:p>
        <w:p w14:paraId="555448B8" w14:textId="115A08EB" w:rsidR="008A6A4A" w:rsidRDefault="008A6A4A">
          <w:pPr>
            <w:pStyle w:val="TOC3"/>
            <w:tabs>
              <w:tab w:val="right" w:leader="dot" w:pos="9016"/>
            </w:tabs>
            <w:rPr>
              <w:noProof/>
              <w:kern w:val="2"/>
              <w:lang w:eastAsia="en-GB"/>
              <w14:ligatures w14:val="standardContextual"/>
            </w:rPr>
          </w:pPr>
          <w:hyperlink w:anchor="_Toc228361105" w:history="1">
            <w:r w:rsidRPr="00396705">
              <w:rPr>
                <w:rStyle w:val="Hyperlink"/>
                <w:noProof/>
              </w:rPr>
              <w:t>6.2 Summary of Core Findings</w:t>
            </w:r>
            <w:r>
              <w:rPr>
                <w:noProof/>
                <w:webHidden/>
              </w:rPr>
              <w:tab/>
            </w:r>
            <w:r>
              <w:rPr>
                <w:noProof/>
                <w:webHidden/>
              </w:rPr>
              <w:fldChar w:fldCharType="begin"/>
            </w:r>
            <w:r>
              <w:rPr>
                <w:noProof/>
                <w:webHidden/>
              </w:rPr>
              <w:instrText xml:space="preserve"> PAGEREF _Toc228361105 \h </w:instrText>
            </w:r>
            <w:r>
              <w:rPr>
                <w:noProof/>
                <w:webHidden/>
              </w:rPr>
            </w:r>
            <w:r>
              <w:rPr>
                <w:noProof/>
                <w:webHidden/>
              </w:rPr>
              <w:fldChar w:fldCharType="separate"/>
            </w:r>
            <w:r>
              <w:rPr>
                <w:noProof/>
                <w:webHidden/>
              </w:rPr>
              <w:t>49</w:t>
            </w:r>
            <w:r>
              <w:rPr>
                <w:noProof/>
                <w:webHidden/>
              </w:rPr>
              <w:fldChar w:fldCharType="end"/>
            </w:r>
          </w:hyperlink>
        </w:p>
        <w:p w14:paraId="1D768D91" w14:textId="293CD13F" w:rsidR="008A6A4A" w:rsidRDefault="008A6A4A">
          <w:pPr>
            <w:pStyle w:val="TOC3"/>
            <w:tabs>
              <w:tab w:val="right" w:leader="dot" w:pos="9016"/>
            </w:tabs>
            <w:rPr>
              <w:noProof/>
              <w:kern w:val="2"/>
              <w:lang w:eastAsia="en-GB"/>
              <w14:ligatures w14:val="standardContextual"/>
            </w:rPr>
          </w:pPr>
          <w:hyperlink w:anchor="_Toc228361106" w:history="1">
            <w:r w:rsidRPr="00396705">
              <w:rPr>
                <w:rStyle w:val="Hyperlink"/>
                <w:noProof/>
              </w:rPr>
              <w:t>6.3 Recommendations for Higher Education Institutions</w:t>
            </w:r>
            <w:r>
              <w:rPr>
                <w:noProof/>
                <w:webHidden/>
              </w:rPr>
              <w:tab/>
            </w:r>
            <w:r>
              <w:rPr>
                <w:noProof/>
                <w:webHidden/>
              </w:rPr>
              <w:fldChar w:fldCharType="begin"/>
            </w:r>
            <w:r>
              <w:rPr>
                <w:noProof/>
                <w:webHidden/>
              </w:rPr>
              <w:instrText xml:space="preserve"> PAGEREF _Toc228361106 \h </w:instrText>
            </w:r>
            <w:r>
              <w:rPr>
                <w:noProof/>
                <w:webHidden/>
              </w:rPr>
            </w:r>
            <w:r>
              <w:rPr>
                <w:noProof/>
                <w:webHidden/>
              </w:rPr>
              <w:fldChar w:fldCharType="separate"/>
            </w:r>
            <w:r>
              <w:rPr>
                <w:noProof/>
                <w:webHidden/>
              </w:rPr>
              <w:t>50</w:t>
            </w:r>
            <w:r>
              <w:rPr>
                <w:noProof/>
                <w:webHidden/>
              </w:rPr>
              <w:fldChar w:fldCharType="end"/>
            </w:r>
          </w:hyperlink>
        </w:p>
        <w:p w14:paraId="6821BB88" w14:textId="7356D9C3" w:rsidR="008A6A4A" w:rsidRDefault="008A6A4A">
          <w:pPr>
            <w:pStyle w:val="TOC3"/>
            <w:tabs>
              <w:tab w:val="right" w:leader="dot" w:pos="9016"/>
            </w:tabs>
            <w:rPr>
              <w:noProof/>
              <w:kern w:val="2"/>
              <w:lang w:eastAsia="en-GB"/>
              <w14:ligatures w14:val="standardContextual"/>
            </w:rPr>
          </w:pPr>
          <w:hyperlink w:anchor="_Toc228361107" w:history="1">
            <w:r w:rsidRPr="00396705">
              <w:rPr>
                <w:rStyle w:val="Hyperlink"/>
                <w:noProof/>
              </w:rPr>
              <w:t>6.4 Limitations and Directions for Future Research</w:t>
            </w:r>
            <w:r>
              <w:rPr>
                <w:noProof/>
                <w:webHidden/>
              </w:rPr>
              <w:tab/>
            </w:r>
            <w:r>
              <w:rPr>
                <w:noProof/>
                <w:webHidden/>
              </w:rPr>
              <w:fldChar w:fldCharType="begin"/>
            </w:r>
            <w:r>
              <w:rPr>
                <w:noProof/>
                <w:webHidden/>
              </w:rPr>
              <w:instrText xml:space="preserve"> PAGEREF _Toc228361107 \h </w:instrText>
            </w:r>
            <w:r>
              <w:rPr>
                <w:noProof/>
                <w:webHidden/>
              </w:rPr>
            </w:r>
            <w:r>
              <w:rPr>
                <w:noProof/>
                <w:webHidden/>
              </w:rPr>
              <w:fldChar w:fldCharType="separate"/>
            </w:r>
            <w:r>
              <w:rPr>
                <w:noProof/>
                <w:webHidden/>
              </w:rPr>
              <w:t>50</w:t>
            </w:r>
            <w:r>
              <w:rPr>
                <w:noProof/>
                <w:webHidden/>
              </w:rPr>
              <w:fldChar w:fldCharType="end"/>
            </w:r>
          </w:hyperlink>
        </w:p>
        <w:p w14:paraId="712431A9" w14:textId="511B5AEF" w:rsidR="008A6A4A" w:rsidRDefault="008A6A4A">
          <w:pPr>
            <w:pStyle w:val="TOC3"/>
            <w:tabs>
              <w:tab w:val="right" w:leader="dot" w:pos="9016"/>
            </w:tabs>
            <w:rPr>
              <w:noProof/>
              <w:kern w:val="2"/>
              <w:lang w:eastAsia="en-GB"/>
              <w14:ligatures w14:val="standardContextual"/>
            </w:rPr>
          </w:pPr>
          <w:hyperlink w:anchor="_Toc228361108" w:history="1">
            <w:r w:rsidRPr="00396705">
              <w:rPr>
                <w:rStyle w:val="Hyperlink"/>
                <w:noProof/>
              </w:rPr>
              <w:t>6.5 Closing Remarks</w:t>
            </w:r>
            <w:r>
              <w:rPr>
                <w:noProof/>
                <w:webHidden/>
              </w:rPr>
              <w:tab/>
            </w:r>
            <w:r>
              <w:rPr>
                <w:noProof/>
                <w:webHidden/>
              </w:rPr>
              <w:fldChar w:fldCharType="begin"/>
            </w:r>
            <w:r>
              <w:rPr>
                <w:noProof/>
                <w:webHidden/>
              </w:rPr>
              <w:instrText xml:space="preserve"> PAGEREF _Toc228361108 \h </w:instrText>
            </w:r>
            <w:r>
              <w:rPr>
                <w:noProof/>
                <w:webHidden/>
              </w:rPr>
            </w:r>
            <w:r>
              <w:rPr>
                <w:noProof/>
                <w:webHidden/>
              </w:rPr>
              <w:fldChar w:fldCharType="separate"/>
            </w:r>
            <w:r>
              <w:rPr>
                <w:noProof/>
                <w:webHidden/>
              </w:rPr>
              <w:t>51</w:t>
            </w:r>
            <w:r>
              <w:rPr>
                <w:noProof/>
                <w:webHidden/>
              </w:rPr>
              <w:fldChar w:fldCharType="end"/>
            </w:r>
          </w:hyperlink>
        </w:p>
        <w:p w14:paraId="149217C2" w14:textId="3BB68F06" w:rsidR="008A6A4A" w:rsidRDefault="008A6A4A">
          <w:pPr>
            <w:pStyle w:val="TOC1"/>
            <w:tabs>
              <w:tab w:val="right" w:leader="dot" w:pos="9016"/>
            </w:tabs>
            <w:rPr>
              <w:noProof/>
              <w:kern w:val="2"/>
              <w:lang w:eastAsia="en-GB"/>
              <w14:ligatures w14:val="standardContextual"/>
            </w:rPr>
          </w:pPr>
          <w:hyperlink w:anchor="_Toc228361109" w:history="1">
            <w:r w:rsidRPr="00396705">
              <w:rPr>
                <w:rStyle w:val="Hyperlink"/>
                <w:noProof/>
              </w:rPr>
              <w:t>7. Reference List</w:t>
            </w:r>
            <w:r>
              <w:rPr>
                <w:noProof/>
                <w:webHidden/>
              </w:rPr>
              <w:tab/>
            </w:r>
            <w:r>
              <w:rPr>
                <w:noProof/>
                <w:webHidden/>
              </w:rPr>
              <w:fldChar w:fldCharType="begin"/>
            </w:r>
            <w:r>
              <w:rPr>
                <w:noProof/>
                <w:webHidden/>
              </w:rPr>
              <w:instrText xml:space="preserve"> PAGEREF _Toc228361109 \h </w:instrText>
            </w:r>
            <w:r>
              <w:rPr>
                <w:noProof/>
                <w:webHidden/>
              </w:rPr>
            </w:r>
            <w:r>
              <w:rPr>
                <w:noProof/>
                <w:webHidden/>
              </w:rPr>
              <w:fldChar w:fldCharType="separate"/>
            </w:r>
            <w:r>
              <w:rPr>
                <w:noProof/>
                <w:webHidden/>
              </w:rPr>
              <w:t>52</w:t>
            </w:r>
            <w:r>
              <w:rPr>
                <w:noProof/>
                <w:webHidden/>
              </w:rPr>
              <w:fldChar w:fldCharType="end"/>
            </w:r>
          </w:hyperlink>
        </w:p>
        <w:p w14:paraId="43A62E97" w14:textId="547E3819" w:rsidR="008A6A4A" w:rsidRDefault="008A6A4A">
          <w:pPr>
            <w:pStyle w:val="TOC1"/>
            <w:tabs>
              <w:tab w:val="right" w:leader="dot" w:pos="9016"/>
            </w:tabs>
            <w:rPr>
              <w:noProof/>
              <w:kern w:val="2"/>
              <w:lang w:eastAsia="en-GB"/>
              <w14:ligatures w14:val="standardContextual"/>
            </w:rPr>
          </w:pPr>
          <w:hyperlink w:anchor="_Toc228361110" w:history="1">
            <w:r w:rsidRPr="00396705">
              <w:rPr>
                <w:rStyle w:val="Hyperlink"/>
                <w:noProof/>
              </w:rPr>
              <w:t>8. Bibliography</w:t>
            </w:r>
            <w:r>
              <w:rPr>
                <w:noProof/>
                <w:webHidden/>
              </w:rPr>
              <w:tab/>
            </w:r>
            <w:r>
              <w:rPr>
                <w:noProof/>
                <w:webHidden/>
              </w:rPr>
              <w:fldChar w:fldCharType="begin"/>
            </w:r>
            <w:r>
              <w:rPr>
                <w:noProof/>
                <w:webHidden/>
              </w:rPr>
              <w:instrText xml:space="preserve"> PAGEREF _Toc228361110 \h </w:instrText>
            </w:r>
            <w:r>
              <w:rPr>
                <w:noProof/>
                <w:webHidden/>
              </w:rPr>
            </w:r>
            <w:r>
              <w:rPr>
                <w:noProof/>
                <w:webHidden/>
              </w:rPr>
              <w:fldChar w:fldCharType="separate"/>
            </w:r>
            <w:r>
              <w:rPr>
                <w:noProof/>
                <w:webHidden/>
              </w:rPr>
              <w:t>71</w:t>
            </w:r>
            <w:r>
              <w:rPr>
                <w:noProof/>
                <w:webHidden/>
              </w:rPr>
              <w:fldChar w:fldCharType="end"/>
            </w:r>
          </w:hyperlink>
        </w:p>
        <w:p w14:paraId="59562AC6" w14:textId="390D934F" w:rsidR="008A6A4A" w:rsidRDefault="008A6A4A">
          <w:pPr>
            <w:pStyle w:val="TOC1"/>
            <w:tabs>
              <w:tab w:val="right" w:leader="dot" w:pos="9016"/>
            </w:tabs>
            <w:rPr>
              <w:noProof/>
              <w:kern w:val="2"/>
              <w:lang w:eastAsia="en-GB"/>
              <w14:ligatures w14:val="standardContextual"/>
            </w:rPr>
          </w:pPr>
          <w:hyperlink w:anchor="_Toc228361111" w:history="1">
            <w:r w:rsidRPr="00396705">
              <w:rPr>
                <w:rStyle w:val="Hyperlink"/>
                <w:noProof/>
              </w:rPr>
              <w:t>9. Appendices</w:t>
            </w:r>
            <w:r>
              <w:rPr>
                <w:noProof/>
                <w:webHidden/>
              </w:rPr>
              <w:tab/>
            </w:r>
            <w:r>
              <w:rPr>
                <w:noProof/>
                <w:webHidden/>
              </w:rPr>
              <w:fldChar w:fldCharType="begin"/>
            </w:r>
            <w:r>
              <w:rPr>
                <w:noProof/>
                <w:webHidden/>
              </w:rPr>
              <w:instrText xml:space="preserve"> PAGEREF _Toc228361111 \h </w:instrText>
            </w:r>
            <w:r>
              <w:rPr>
                <w:noProof/>
                <w:webHidden/>
              </w:rPr>
            </w:r>
            <w:r>
              <w:rPr>
                <w:noProof/>
                <w:webHidden/>
              </w:rPr>
              <w:fldChar w:fldCharType="separate"/>
            </w:r>
            <w:r>
              <w:rPr>
                <w:noProof/>
                <w:webHidden/>
              </w:rPr>
              <w:t>72</w:t>
            </w:r>
            <w:r>
              <w:rPr>
                <w:noProof/>
                <w:webHidden/>
              </w:rPr>
              <w:fldChar w:fldCharType="end"/>
            </w:r>
          </w:hyperlink>
        </w:p>
        <w:p w14:paraId="59B3D88D" w14:textId="17B7255B" w:rsidR="008A6A4A" w:rsidRDefault="008A6A4A">
          <w:pPr>
            <w:pStyle w:val="TOC3"/>
            <w:tabs>
              <w:tab w:val="right" w:leader="dot" w:pos="9016"/>
            </w:tabs>
            <w:rPr>
              <w:noProof/>
              <w:kern w:val="2"/>
              <w:lang w:eastAsia="en-GB"/>
              <w14:ligatures w14:val="standardContextual"/>
            </w:rPr>
          </w:pPr>
          <w:hyperlink w:anchor="_Toc228361112" w:history="1">
            <w:r w:rsidRPr="00396705">
              <w:rPr>
                <w:rStyle w:val="Hyperlink"/>
                <w:noProof/>
              </w:rPr>
              <w:t>8.1 Consent Form</w:t>
            </w:r>
            <w:r>
              <w:rPr>
                <w:noProof/>
                <w:webHidden/>
              </w:rPr>
              <w:tab/>
            </w:r>
            <w:r>
              <w:rPr>
                <w:noProof/>
                <w:webHidden/>
              </w:rPr>
              <w:fldChar w:fldCharType="begin"/>
            </w:r>
            <w:r>
              <w:rPr>
                <w:noProof/>
                <w:webHidden/>
              </w:rPr>
              <w:instrText xml:space="preserve"> PAGEREF _Toc228361112 \h </w:instrText>
            </w:r>
            <w:r>
              <w:rPr>
                <w:noProof/>
                <w:webHidden/>
              </w:rPr>
            </w:r>
            <w:r>
              <w:rPr>
                <w:noProof/>
                <w:webHidden/>
              </w:rPr>
              <w:fldChar w:fldCharType="separate"/>
            </w:r>
            <w:r>
              <w:rPr>
                <w:noProof/>
                <w:webHidden/>
              </w:rPr>
              <w:t>72</w:t>
            </w:r>
            <w:r>
              <w:rPr>
                <w:noProof/>
                <w:webHidden/>
              </w:rPr>
              <w:fldChar w:fldCharType="end"/>
            </w:r>
          </w:hyperlink>
        </w:p>
        <w:p w14:paraId="63878544" w14:textId="4E796E96" w:rsidR="008A6A4A" w:rsidRDefault="008A6A4A">
          <w:pPr>
            <w:pStyle w:val="TOC3"/>
            <w:tabs>
              <w:tab w:val="right" w:leader="dot" w:pos="9016"/>
            </w:tabs>
            <w:rPr>
              <w:noProof/>
              <w:kern w:val="2"/>
              <w:lang w:eastAsia="en-GB"/>
              <w14:ligatures w14:val="standardContextual"/>
            </w:rPr>
          </w:pPr>
          <w:hyperlink w:anchor="_Toc228361113" w:history="1">
            <w:r w:rsidRPr="00396705">
              <w:rPr>
                <w:rStyle w:val="Hyperlink"/>
                <w:noProof/>
              </w:rPr>
              <w:t>8.2 Ethics Form</w:t>
            </w:r>
            <w:r>
              <w:rPr>
                <w:noProof/>
                <w:webHidden/>
              </w:rPr>
              <w:tab/>
            </w:r>
            <w:r>
              <w:rPr>
                <w:noProof/>
                <w:webHidden/>
              </w:rPr>
              <w:fldChar w:fldCharType="begin"/>
            </w:r>
            <w:r>
              <w:rPr>
                <w:noProof/>
                <w:webHidden/>
              </w:rPr>
              <w:instrText xml:space="preserve"> PAGEREF _Toc228361113 \h </w:instrText>
            </w:r>
            <w:r>
              <w:rPr>
                <w:noProof/>
                <w:webHidden/>
              </w:rPr>
            </w:r>
            <w:r>
              <w:rPr>
                <w:noProof/>
                <w:webHidden/>
              </w:rPr>
              <w:fldChar w:fldCharType="separate"/>
            </w:r>
            <w:r>
              <w:rPr>
                <w:noProof/>
                <w:webHidden/>
              </w:rPr>
              <w:t>75</w:t>
            </w:r>
            <w:r>
              <w:rPr>
                <w:noProof/>
                <w:webHidden/>
              </w:rPr>
              <w:fldChar w:fldCharType="end"/>
            </w:r>
          </w:hyperlink>
        </w:p>
        <w:p w14:paraId="61107F0E" w14:textId="0A001B8C" w:rsidR="008A6A4A" w:rsidRDefault="008A6A4A">
          <w:pPr>
            <w:pStyle w:val="TOC3"/>
            <w:tabs>
              <w:tab w:val="right" w:leader="dot" w:pos="9016"/>
            </w:tabs>
            <w:rPr>
              <w:noProof/>
              <w:kern w:val="2"/>
              <w:lang w:eastAsia="en-GB"/>
              <w14:ligatures w14:val="standardContextual"/>
            </w:rPr>
          </w:pPr>
          <w:hyperlink w:anchor="_Toc228361114" w:history="1">
            <w:r w:rsidRPr="00396705">
              <w:rPr>
                <w:rStyle w:val="Hyperlink"/>
                <w:noProof/>
              </w:rPr>
              <w:t>8.3 Semi-Structured Interview Questions: Adult Learners in Higher Education</w:t>
            </w:r>
            <w:r>
              <w:rPr>
                <w:noProof/>
                <w:webHidden/>
              </w:rPr>
              <w:tab/>
            </w:r>
            <w:r>
              <w:rPr>
                <w:noProof/>
                <w:webHidden/>
              </w:rPr>
              <w:fldChar w:fldCharType="begin"/>
            </w:r>
            <w:r>
              <w:rPr>
                <w:noProof/>
                <w:webHidden/>
              </w:rPr>
              <w:instrText xml:space="preserve"> PAGEREF _Toc228361114 \h </w:instrText>
            </w:r>
            <w:r>
              <w:rPr>
                <w:noProof/>
                <w:webHidden/>
              </w:rPr>
            </w:r>
            <w:r>
              <w:rPr>
                <w:noProof/>
                <w:webHidden/>
              </w:rPr>
              <w:fldChar w:fldCharType="separate"/>
            </w:r>
            <w:r>
              <w:rPr>
                <w:noProof/>
                <w:webHidden/>
              </w:rPr>
              <w:t>91</w:t>
            </w:r>
            <w:r>
              <w:rPr>
                <w:noProof/>
                <w:webHidden/>
              </w:rPr>
              <w:fldChar w:fldCharType="end"/>
            </w:r>
          </w:hyperlink>
        </w:p>
        <w:p w14:paraId="1E3BA22D" w14:textId="50E737DE" w:rsidR="15574D24" w:rsidRPr="00264108" w:rsidRDefault="15574D24" w:rsidP="15574D24">
          <w:pPr>
            <w:pStyle w:val="TOC1"/>
            <w:tabs>
              <w:tab w:val="right" w:leader="dot" w:pos="9015"/>
            </w:tabs>
            <w:rPr>
              <w:rStyle w:val="Hyperlink"/>
            </w:rPr>
          </w:pPr>
          <w:r w:rsidRPr="00264108">
            <w:fldChar w:fldCharType="end"/>
          </w:r>
        </w:p>
      </w:sdtContent>
    </w:sdt>
    <w:p w14:paraId="7291F399" w14:textId="5D0D9B3C" w:rsidR="00352160" w:rsidRPr="00264108" w:rsidRDefault="00352160"/>
    <w:p w14:paraId="1E4DED6D" w14:textId="737003E0" w:rsidR="00352160" w:rsidRPr="00264108" w:rsidRDefault="00352160" w:rsidP="00352160">
      <w:pPr>
        <w:pStyle w:val="Heading1"/>
      </w:pPr>
    </w:p>
    <w:p w14:paraId="2B518FA1" w14:textId="77777777" w:rsidR="00352160" w:rsidRPr="00264108" w:rsidRDefault="00352160">
      <w:pPr>
        <w:rPr>
          <w:rFonts w:asciiTheme="majorHAnsi" w:eastAsiaTheme="majorEastAsia" w:hAnsiTheme="majorHAnsi" w:cstheme="majorBidi"/>
          <w:color w:val="0F4761" w:themeColor="accent1" w:themeShade="BF"/>
          <w:sz w:val="40"/>
          <w:szCs w:val="40"/>
        </w:rPr>
      </w:pPr>
      <w:r w:rsidRPr="00264108">
        <w:br w:type="page"/>
      </w:r>
    </w:p>
    <w:p w14:paraId="3EB57C95" w14:textId="57CE4149" w:rsidR="00182F0D" w:rsidRPr="00A032F9" w:rsidRDefault="00352160" w:rsidP="00835B37">
      <w:pPr>
        <w:pStyle w:val="Heading1"/>
      </w:pPr>
      <w:bookmarkStart w:id="3" w:name="_Toc228361067"/>
      <w:r w:rsidRPr="00264108">
        <w:lastRenderedPageBreak/>
        <w:t xml:space="preserve">Chapter 1 </w:t>
      </w:r>
      <w:r w:rsidR="00182F0D" w:rsidRPr="00264108">
        <w:t>Introduction</w:t>
      </w:r>
      <w:bookmarkEnd w:id="3"/>
      <w:r w:rsidR="00182F0D" w:rsidRPr="00264108">
        <w:t xml:space="preserve"> </w:t>
      </w:r>
    </w:p>
    <w:p w14:paraId="124FD822" w14:textId="176D70AA" w:rsidR="15574D24" w:rsidRPr="00264108" w:rsidRDefault="15574D24" w:rsidP="15574D24"/>
    <w:p w14:paraId="28663A56" w14:textId="0C1C4090" w:rsidR="040F57FA" w:rsidRPr="00264108" w:rsidRDefault="040F57FA" w:rsidP="7A46B4C5">
      <w:pPr>
        <w:pStyle w:val="Heading3"/>
      </w:pPr>
      <w:bookmarkStart w:id="4" w:name="_Toc228361068"/>
      <w:r w:rsidRPr="00264108">
        <w:t>1.1 Opening Section</w:t>
      </w:r>
      <w:bookmarkEnd w:id="4"/>
      <w:r w:rsidRPr="00264108">
        <w:t xml:space="preserve"> </w:t>
      </w:r>
    </w:p>
    <w:p w14:paraId="10ADA0A7" w14:textId="39D9E9F3" w:rsidR="3B02E07D" w:rsidRPr="00264108" w:rsidRDefault="3B02E07D" w:rsidP="15574D24">
      <w:pPr>
        <w:spacing w:before="240" w:after="240" w:line="360" w:lineRule="auto"/>
        <w:rPr>
          <w:rFonts w:ascii="Arial Nova" w:eastAsia="Arial Nova" w:hAnsi="Arial Nova" w:cs="Arial Nova"/>
        </w:rPr>
      </w:pPr>
      <w:r w:rsidRPr="00264108">
        <w:rPr>
          <w:rFonts w:ascii="Arial Nova" w:eastAsia="Arial Nova" w:hAnsi="Arial Nova" w:cs="Arial Nova"/>
        </w:rPr>
        <w:t>Higher education institutions play a key role in promoting lifelong learning by creating environments that enable continuous knowledge acquisition, skill development, and personal growth in response to evolving social and economic demands (Neelam</w:t>
      </w:r>
      <w:r w:rsidR="0034634B">
        <w:rPr>
          <w:rFonts w:ascii="Arial Nova" w:eastAsia="Arial Nova" w:hAnsi="Arial Nova" w:cs="Arial Nova"/>
        </w:rPr>
        <w:t>,</w:t>
      </w:r>
      <w:r w:rsidRPr="00264108">
        <w:rPr>
          <w:rFonts w:ascii="Arial Nova" w:eastAsia="Arial Nova" w:hAnsi="Arial Nova" w:cs="Arial Nova"/>
        </w:rPr>
        <w:t xml:space="preserve"> </w:t>
      </w:r>
      <w:r w:rsidRPr="00D27C91">
        <w:rPr>
          <w:rFonts w:ascii="Arial Nova" w:eastAsia="Arial Nova" w:hAnsi="Arial Nova" w:cs="Arial Nova"/>
          <w:i/>
          <w:iCs/>
        </w:rPr>
        <w:t>et al</w:t>
      </w:r>
      <w:r w:rsidRPr="00264108">
        <w:rPr>
          <w:rFonts w:ascii="Arial Nova" w:eastAsia="Arial Nova" w:hAnsi="Arial Nova" w:cs="Arial Nova"/>
        </w:rPr>
        <w:t>, 2020).</w:t>
      </w:r>
      <w:r w:rsidR="771E5327" w:rsidRPr="00264108">
        <w:rPr>
          <w:rFonts w:ascii="Arial Nova" w:eastAsia="Arial Nova" w:hAnsi="Arial Nova" w:cs="Arial Nova"/>
        </w:rPr>
        <w:t xml:space="preserve"> According to Universities UK (2023)</w:t>
      </w:r>
      <w:r w:rsidRPr="00264108">
        <w:rPr>
          <w:rFonts w:ascii="Arial Nova" w:eastAsia="Arial Nova" w:hAnsi="Arial Nova" w:cs="Arial Nova"/>
        </w:rPr>
        <w:t xml:space="preserve"> </w:t>
      </w:r>
      <w:r w:rsidR="5BA909A9" w:rsidRPr="00264108">
        <w:rPr>
          <w:rFonts w:ascii="Arial Nova" w:eastAsia="Arial Nova" w:hAnsi="Arial Nova" w:cs="Arial Nova"/>
        </w:rPr>
        <w:t xml:space="preserve">In recent years there </w:t>
      </w:r>
      <w:r w:rsidR="539DA36C" w:rsidRPr="00264108">
        <w:rPr>
          <w:rFonts w:ascii="Arial Nova" w:eastAsia="Arial Nova" w:hAnsi="Arial Nova" w:cs="Arial Nova"/>
        </w:rPr>
        <w:t>has</w:t>
      </w:r>
      <w:r w:rsidR="5BA909A9" w:rsidRPr="00264108">
        <w:rPr>
          <w:rFonts w:ascii="Arial Nova" w:eastAsia="Arial Nova" w:hAnsi="Arial Nova" w:cs="Arial Nova"/>
        </w:rPr>
        <w:t xml:space="preserve"> been an increase in the number of adult learners returning to higher</w:t>
      </w:r>
      <w:r w:rsidR="21C47333" w:rsidRPr="00264108">
        <w:rPr>
          <w:rFonts w:ascii="Arial Nova" w:eastAsia="Arial Nova" w:hAnsi="Arial Nova" w:cs="Arial Nova"/>
        </w:rPr>
        <w:t xml:space="preserve"> education</w:t>
      </w:r>
      <w:r w:rsidR="1F8100E1" w:rsidRPr="00264108">
        <w:rPr>
          <w:rFonts w:ascii="Arial Nova" w:eastAsia="Arial Nova" w:hAnsi="Arial Nova" w:cs="Arial Nova"/>
        </w:rPr>
        <w:t>. In the academic year 2021-2022, 2,717,010 students attended university in t</w:t>
      </w:r>
      <w:r w:rsidR="2C6323FD" w:rsidRPr="00264108">
        <w:rPr>
          <w:rFonts w:ascii="Arial Nova" w:eastAsia="Arial Nova" w:hAnsi="Arial Nova" w:cs="Arial Nova"/>
        </w:rPr>
        <w:t xml:space="preserve">he UK, 63% of them were mature </w:t>
      </w:r>
      <w:r w:rsidR="00D3741D" w:rsidRPr="00264108">
        <w:rPr>
          <w:rFonts w:ascii="Arial Nova" w:eastAsia="Arial Nova" w:hAnsi="Arial Nova" w:cs="Arial Nova"/>
        </w:rPr>
        <w:t>students,</w:t>
      </w:r>
      <w:r w:rsidR="7C0FA0EB" w:rsidRPr="00264108">
        <w:rPr>
          <w:rFonts w:ascii="Arial Nova" w:eastAsia="Arial Nova" w:hAnsi="Arial Nova" w:cs="Arial Nova"/>
        </w:rPr>
        <w:t xml:space="preserve"> </w:t>
      </w:r>
      <w:r w:rsidR="00EE3696" w:rsidRPr="00264108">
        <w:rPr>
          <w:rFonts w:ascii="Arial Nova" w:eastAsia="Arial Nova" w:hAnsi="Arial Nova" w:cs="Arial Nova"/>
        </w:rPr>
        <w:t>adult</w:t>
      </w:r>
      <w:r w:rsidR="7C0FA0EB" w:rsidRPr="00264108">
        <w:rPr>
          <w:rFonts w:ascii="Arial Nova" w:eastAsia="Arial Nova" w:hAnsi="Arial Nova" w:cs="Arial Nova"/>
        </w:rPr>
        <w:t xml:space="preserve"> learners are aged 25 years old and ove</w:t>
      </w:r>
      <w:r w:rsidR="4C40923B" w:rsidRPr="00264108">
        <w:rPr>
          <w:rFonts w:ascii="Arial Nova" w:eastAsia="Arial Nova" w:hAnsi="Arial Nova" w:cs="Arial Nova"/>
        </w:rPr>
        <w:t xml:space="preserve">r, many of which work full time jobs, and </w:t>
      </w:r>
      <w:r w:rsidR="23C58C10" w:rsidRPr="00264108">
        <w:rPr>
          <w:rFonts w:ascii="Arial Nova" w:eastAsia="Arial Nova" w:hAnsi="Arial Nova" w:cs="Arial Nova"/>
        </w:rPr>
        <w:t xml:space="preserve">balance their academic studies around </w:t>
      </w:r>
      <w:r w:rsidR="6CC9B79E" w:rsidRPr="00264108">
        <w:rPr>
          <w:rFonts w:ascii="Arial Nova" w:eastAsia="Arial Nova" w:hAnsi="Arial Nova" w:cs="Arial Nova"/>
        </w:rPr>
        <w:t>careers, families or dependents (</w:t>
      </w:r>
      <w:r w:rsidR="7174EEF8" w:rsidRPr="00264108">
        <w:rPr>
          <w:rFonts w:ascii="Arial Nova" w:eastAsia="Arial Nova" w:hAnsi="Arial Nova" w:cs="Arial Nova"/>
        </w:rPr>
        <w:t>Kalavar</w:t>
      </w:r>
      <w:r w:rsidR="00A60C24">
        <w:rPr>
          <w:rFonts w:ascii="Arial Nova" w:eastAsia="Arial Nova" w:hAnsi="Arial Nova" w:cs="Arial Nova"/>
        </w:rPr>
        <w:t>,</w:t>
      </w:r>
      <w:r w:rsidR="7174EEF8" w:rsidRPr="00264108">
        <w:rPr>
          <w:rFonts w:ascii="Arial Nova" w:eastAsia="Arial Nova" w:hAnsi="Arial Nova" w:cs="Arial Nova"/>
        </w:rPr>
        <w:t xml:space="preserve"> </w:t>
      </w:r>
      <w:r w:rsidR="7174EEF8" w:rsidRPr="00D27C91">
        <w:rPr>
          <w:rFonts w:ascii="Arial Nova" w:eastAsia="Arial Nova" w:hAnsi="Arial Nova" w:cs="Arial Nova"/>
          <w:i/>
          <w:iCs/>
        </w:rPr>
        <w:t>et al</w:t>
      </w:r>
      <w:r w:rsidR="7174EEF8" w:rsidRPr="00264108">
        <w:rPr>
          <w:rFonts w:ascii="Arial Nova" w:eastAsia="Arial Nova" w:hAnsi="Arial Nova" w:cs="Arial Nova"/>
        </w:rPr>
        <w:t>, 2021)</w:t>
      </w:r>
      <w:r w:rsidR="2A9F31E2" w:rsidRPr="00264108">
        <w:rPr>
          <w:rFonts w:ascii="Arial Nova" w:eastAsia="Arial Nova" w:hAnsi="Arial Nova" w:cs="Arial Nova"/>
        </w:rPr>
        <w:t>.</w:t>
      </w:r>
      <w:r w:rsidR="73E6C90C" w:rsidRPr="00264108">
        <w:rPr>
          <w:rFonts w:ascii="Arial Nova" w:eastAsia="Arial Nova" w:hAnsi="Arial Nova" w:cs="Arial Nova"/>
        </w:rPr>
        <w:t xml:space="preserve"> Rollins</w:t>
      </w:r>
      <w:r w:rsidR="089BBA11" w:rsidRPr="00264108">
        <w:rPr>
          <w:rFonts w:ascii="Arial Nova" w:eastAsia="Arial Nova" w:hAnsi="Arial Nova" w:cs="Arial Nova"/>
        </w:rPr>
        <w:t>’s</w:t>
      </w:r>
      <w:r w:rsidR="73E6C90C" w:rsidRPr="00264108">
        <w:rPr>
          <w:rFonts w:ascii="Arial Nova" w:eastAsia="Arial Nova" w:hAnsi="Arial Nova" w:cs="Arial Nova"/>
        </w:rPr>
        <w:t>, (2025) r</w:t>
      </w:r>
      <w:r w:rsidR="1BB0EBE5" w:rsidRPr="00264108">
        <w:rPr>
          <w:rFonts w:ascii="Arial Nova" w:eastAsia="Arial Nova" w:hAnsi="Arial Nova" w:cs="Arial Nova"/>
        </w:rPr>
        <w:t>esearch indicates that having strong support services and adaptable academic rules is essent</w:t>
      </w:r>
      <w:r w:rsidR="71FC8021" w:rsidRPr="00264108">
        <w:rPr>
          <w:rFonts w:ascii="Arial Nova" w:eastAsia="Arial Nova" w:hAnsi="Arial Nova" w:cs="Arial Nova"/>
        </w:rPr>
        <w:t xml:space="preserve">ial for keeping adult learners motivated and helping them </w:t>
      </w:r>
      <w:r w:rsidR="4D92BCCD" w:rsidRPr="00264108">
        <w:rPr>
          <w:rFonts w:ascii="Arial Nova" w:eastAsia="Arial Nova" w:hAnsi="Arial Nova" w:cs="Arial Nova"/>
        </w:rPr>
        <w:t>succeed</w:t>
      </w:r>
      <w:r w:rsidR="71FC8021" w:rsidRPr="00264108">
        <w:rPr>
          <w:rFonts w:ascii="Arial Nova" w:eastAsia="Arial Nova" w:hAnsi="Arial Nova" w:cs="Arial Nova"/>
        </w:rPr>
        <w:t>. This is especially important</w:t>
      </w:r>
      <w:r w:rsidR="0670780C" w:rsidRPr="00264108">
        <w:rPr>
          <w:rFonts w:ascii="Arial Nova" w:eastAsia="Arial Nova" w:hAnsi="Arial Nova" w:cs="Arial Nova"/>
        </w:rPr>
        <w:t xml:space="preserve"> because many adults return to university to earn a bachelor</w:t>
      </w:r>
      <w:r w:rsidR="6580F877" w:rsidRPr="00264108">
        <w:rPr>
          <w:rFonts w:ascii="Arial Nova" w:eastAsia="Arial Nova" w:hAnsi="Arial Nova" w:cs="Arial Nova"/>
        </w:rPr>
        <w:t>’s degree</w:t>
      </w:r>
      <w:r w:rsidR="5CAD8DBB" w:rsidRPr="00264108">
        <w:rPr>
          <w:rFonts w:ascii="Arial Nova" w:eastAsia="Arial Nova" w:hAnsi="Arial Nova" w:cs="Arial Nova"/>
        </w:rPr>
        <w:t xml:space="preserve"> for career growth or personal goals, all while dealing with challenges such as limi</w:t>
      </w:r>
      <w:r w:rsidR="5C2B03BA" w:rsidRPr="00264108">
        <w:rPr>
          <w:rFonts w:ascii="Arial Nova" w:eastAsia="Arial Nova" w:hAnsi="Arial Nova" w:cs="Arial Nova"/>
        </w:rPr>
        <w:t>ted financial aid and other institutional obstacles (</w:t>
      </w:r>
      <w:r w:rsidR="7BB31764" w:rsidRPr="00264108">
        <w:rPr>
          <w:rFonts w:ascii="Arial Nova" w:eastAsia="Arial Nova" w:hAnsi="Arial Nova" w:cs="Arial Nova"/>
        </w:rPr>
        <w:t>Rollins, 2025).</w:t>
      </w:r>
      <w:r w:rsidR="54DBB8B9" w:rsidRPr="00264108">
        <w:rPr>
          <w:rFonts w:ascii="Arial Nova" w:eastAsia="Arial Nova" w:hAnsi="Arial Nova" w:cs="Arial Nova"/>
        </w:rPr>
        <w:t xml:space="preserve"> Adult </w:t>
      </w:r>
      <w:r w:rsidR="5420A5B3" w:rsidRPr="00264108">
        <w:rPr>
          <w:rFonts w:ascii="Arial Nova" w:eastAsia="Arial Nova" w:hAnsi="Arial Nova" w:cs="Arial Nova"/>
        </w:rPr>
        <w:t>learners'</w:t>
      </w:r>
      <w:r w:rsidR="54DBB8B9" w:rsidRPr="00264108">
        <w:rPr>
          <w:rFonts w:ascii="Arial Nova" w:eastAsia="Arial Nova" w:hAnsi="Arial Nova" w:cs="Arial Nova"/>
        </w:rPr>
        <w:t xml:space="preserve"> motivation and methods of learning are influenced by their life experiences, </w:t>
      </w:r>
      <w:r w:rsidR="5C4308DA" w:rsidRPr="00264108">
        <w:rPr>
          <w:rFonts w:ascii="Arial Nova" w:eastAsia="Arial Nova" w:hAnsi="Arial Nova" w:cs="Arial Nova"/>
        </w:rPr>
        <w:t xml:space="preserve">which sets them apart from traditional students in terms of their academic </w:t>
      </w:r>
      <w:r w:rsidR="384785A7" w:rsidRPr="00264108">
        <w:rPr>
          <w:rFonts w:ascii="Arial Nova" w:eastAsia="Arial Nova" w:hAnsi="Arial Nova" w:cs="Arial Nova"/>
        </w:rPr>
        <w:t>behaviour</w:t>
      </w:r>
      <w:r w:rsidR="5C4308DA" w:rsidRPr="00264108">
        <w:rPr>
          <w:rFonts w:ascii="Arial Nova" w:eastAsia="Arial Nova" w:hAnsi="Arial Nova" w:cs="Arial Nova"/>
        </w:rPr>
        <w:t xml:space="preserve"> </w:t>
      </w:r>
      <w:r w:rsidR="5BAA9AAD" w:rsidRPr="00264108">
        <w:rPr>
          <w:rFonts w:ascii="Arial Nova" w:eastAsia="Arial Nova" w:hAnsi="Arial Nova" w:cs="Arial Nova"/>
        </w:rPr>
        <w:t>and worldview (</w:t>
      </w:r>
      <w:r w:rsidR="27461BC2" w:rsidRPr="00264108">
        <w:rPr>
          <w:rFonts w:ascii="Arial Nova" w:eastAsia="Arial Nova" w:hAnsi="Arial Nova" w:cs="Arial Nova"/>
        </w:rPr>
        <w:t>Jones</w:t>
      </w:r>
      <w:r w:rsidR="00447A54">
        <w:rPr>
          <w:rFonts w:ascii="Arial Nova" w:eastAsia="Arial Nova" w:hAnsi="Arial Nova" w:cs="Arial Nova"/>
        </w:rPr>
        <w:t>,</w:t>
      </w:r>
      <w:r w:rsidR="27461BC2" w:rsidRPr="00264108">
        <w:rPr>
          <w:rFonts w:ascii="Arial Nova" w:eastAsia="Arial Nova" w:hAnsi="Arial Nova" w:cs="Arial Nova"/>
        </w:rPr>
        <w:t xml:space="preserve"> </w:t>
      </w:r>
      <w:r w:rsidR="27461BC2" w:rsidRPr="00915963">
        <w:rPr>
          <w:rFonts w:ascii="Arial Nova" w:eastAsia="Arial Nova" w:hAnsi="Arial Nova" w:cs="Arial Nova"/>
          <w:i/>
          <w:iCs/>
        </w:rPr>
        <w:t>et al</w:t>
      </w:r>
      <w:r w:rsidR="27461BC2" w:rsidRPr="00264108">
        <w:rPr>
          <w:rFonts w:ascii="Arial Nova" w:eastAsia="Arial Nova" w:hAnsi="Arial Nova" w:cs="Arial Nova"/>
        </w:rPr>
        <w:t>, 2019).</w:t>
      </w:r>
    </w:p>
    <w:p w14:paraId="6C372F75" w14:textId="6A3A9C7D" w:rsidR="5572631C" w:rsidRPr="00264108" w:rsidRDefault="5572631C"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Adult </w:t>
      </w:r>
      <w:r w:rsidR="6D21D2C1" w:rsidRPr="00264108">
        <w:rPr>
          <w:rFonts w:ascii="Arial Nova" w:eastAsia="Arial Nova" w:hAnsi="Arial Nova" w:cs="Arial Nova"/>
        </w:rPr>
        <w:t>learners</w:t>
      </w:r>
      <w:r w:rsidRPr="00264108">
        <w:rPr>
          <w:rFonts w:ascii="Arial Nova" w:eastAsia="Arial Nova" w:hAnsi="Arial Nova" w:cs="Arial Nova"/>
        </w:rPr>
        <w:t xml:space="preserve"> who participate in higher education can benefit from increased confidence</w:t>
      </w:r>
      <w:r w:rsidR="05D89B02" w:rsidRPr="00264108">
        <w:rPr>
          <w:rFonts w:ascii="Arial Nova" w:eastAsia="Arial Nova" w:hAnsi="Arial Nova" w:cs="Arial Nova"/>
        </w:rPr>
        <w:t>, personal development and career advancement</w:t>
      </w:r>
      <w:r w:rsidR="56BC75AA" w:rsidRPr="00264108">
        <w:rPr>
          <w:rFonts w:ascii="Arial Nova" w:eastAsia="Arial Nova" w:hAnsi="Arial Nova" w:cs="Arial Nova"/>
        </w:rPr>
        <w:t xml:space="preserve">. However, there are several obstacles that adult learners must overcome </w:t>
      </w:r>
      <w:r w:rsidR="00EE3696" w:rsidRPr="00264108">
        <w:rPr>
          <w:rFonts w:ascii="Arial Nova" w:eastAsia="Arial Nova" w:hAnsi="Arial Nova" w:cs="Arial Nova"/>
        </w:rPr>
        <w:t>to</w:t>
      </w:r>
      <w:r w:rsidR="56BC75AA" w:rsidRPr="00264108">
        <w:rPr>
          <w:rFonts w:ascii="Arial Nova" w:eastAsia="Arial Nova" w:hAnsi="Arial Nova" w:cs="Arial Nova"/>
        </w:rPr>
        <w:t xml:space="preserve"> succeed </w:t>
      </w:r>
      <w:r w:rsidR="1866E623" w:rsidRPr="00264108">
        <w:rPr>
          <w:rFonts w:ascii="Arial Nova" w:eastAsia="Arial Nova" w:hAnsi="Arial Nova" w:cs="Arial Nova"/>
        </w:rPr>
        <w:t>academically</w:t>
      </w:r>
      <w:r w:rsidR="01F21610" w:rsidRPr="00264108">
        <w:rPr>
          <w:rFonts w:ascii="Arial Nova" w:eastAsia="Arial Nova" w:hAnsi="Arial Nova" w:cs="Arial Nova"/>
        </w:rPr>
        <w:t xml:space="preserve"> (Williams, 2025</w:t>
      </w:r>
      <w:r w:rsidR="009F2C36">
        <w:rPr>
          <w:rFonts w:ascii="Arial Nova" w:eastAsia="Arial Nova" w:hAnsi="Arial Nova" w:cs="Arial Nova"/>
        </w:rPr>
        <w:t xml:space="preserve">; </w:t>
      </w:r>
      <w:r w:rsidR="2C3202AD" w:rsidRPr="00264108">
        <w:rPr>
          <w:rFonts w:ascii="Arial Nova" w:eastAsia="Arial Nova" w:hAnsi="Arial Nova" w:cs="Arial Nova"/>
        </w:rPr>
        <w:t>Rollins, 2025</w:t>
      </w:r>
      <w:r w:rsidR="009F2C36">
        <w:rPr>
          <w:rFonts w:ascii="Arial Nova" w:eastAsia="Arial Nova" w:hAnsi="Arial Nova" w:cs="Arial Nova"/>
        </w:rPr>
        <w:t xml:space="preserve">; </w:t>
      </w:r>
      <w:r w:rsidR="1B126D10" w:rsidRPr="00264108">
        <w:rPr>
          <w:rFonts w:ascii="Arial Nova" w:eastAsia="Arial Nova" w:hAnsi="Arial Nova" w:cs="Arial Nova"/>
        </w:rPr>
        <w:t>Biney, 2022).</w:t>
      </w:r>
      <w:r w:rsidR="61D0F679" w:rsidRPr="00264108">
        <w:rPr>
          <w:rFonts w:ascii="Arial Nova" w:eastAsia="Arial Nova" w:hAnsi="Arial Nova" w:cs="Arial Nova"/>
        </w:rPr>
        <w:t xml:space="preserve"> Adult learners </w:t>
      </w:r>
      <w:r w:rsidR="324FB2FF" w:rsidRPr="00264108">
        <w:rPr>
          <w:rFonts w:ascii="Arial Nova" w:eastAsia="Arial Nova" w:hAnsi="Arial Nova" w:cs="Arial Nova"/>
        </w:rPr>
        <w:t>frequently</w:t>
      </w:r>
      <w:r w:rsidR="61D0F679" w:rsidRPr="00264108">
        <w:rPr>
          <w:rFonts w:ascii="Arial Nova" w:eastAsia="Arial Nova" w:hAnsi="Arial Nova" w:cs="Arial Nova"/>
        </w:rPr>
        <w:t xml:space="preserve"> have </w:t>
      </w:r>
      <w:r w:rsidR="0F159D2F" w:rsidRPr="00264108">
        <w:rPr>
          <w:rFonts w:ascii="Arial Nova" w:eastAsia="Arial Nova" w:hAnsi="Arial Nova" w:cs="Arial Nova"/>
        </w:rPr>
        <w:t>trouble</w:t>
      </w:r>
      <w:r w:rsidR="61D0F679" w:rsidRPr="00264108">
        <w:rPr>
          <w:rFonts w:ascii="Arial Nova" w:eastAsia="Arial Nova" w:hAnsi="Arial Nova" w:cs="Arial Nova"/>
        </w:rPr>
        <w:t xml:space="preserve"> managing </w:t>
      </w:r>
      <w:r w:rsidR="20B2C17B" w:rsidRPr="00264108">
        <w:rPr>
          <w:rFonts w:ascii="Arial Nova" w:eastAsia="Arial Nova" w:hAnsi="Arial Nova" w:cs="Arial Nova"/>
        </w:rPr>
        <w:t>employment</w:t>
      </w:r>
      <w:r w:rsidR="61D0F679" w:rsidRPr="00264108">
        <w:rPr>
          <w:rFonts w:ascii="Arial Nova" w:eastAsia="Arial Nova" w:hAnsi="Arial Nova" w:cs="Arial Nova"/>
        </w:rPr>
        <w:t>, family and financial comm</w:t>
      </w:r>
      <w:r w:rsidR="666176D9" w:rsidRPr="00264108">
        <w:rPr>
          <w:rFonts w:ascii="Arial Nova" w:eastAsia="Arial Nova" w:hAnsi="Arial Nova" w:cs="Arial Nova"/>
        </w:rPr>
        <w:t>itments with their academic obligations, which can have a big impact on their ability to get into</w:t>
      </w:r>
      <w:r w:rsidR="15AB8025" w:rsidRPr="00264108">
        <w:rPr>
          <w:rFonts w:ascii="Arial Nova" w:eastAsia="Arial Nova" w:hAnsi="Arial Nova" w:cs="Arial Nova"/>
        </w:rPr>
        <w:t xml:space="preserve"> and succeed in higher education. This delicate balancing act results in </w:t>
      </w:r>
      <w:r w:rsidR="3D8D3564" w:rsidRPr="00264108">
        <w:rPr>
          <w:rFonts w:ascii="Arial Nova" w:eastAsia="Arial Nova" w:hAnsi="Arial Nova" w:cs="Arial Nova"/>
        </w:rPr>
        <w:t xml:space="preserve">barriers that are not usually faced by </w:t>
      </w:r>
      <w:r w:rsidR="31798C22" w:rsidRPr="00264108">
        <w:rPr>
          <w:rFonts w:ascii="Arial Nova" w:eastAsia="Arial Nova" w:hAnsi="Arial Nova" w:cs="Arial Nova"/>
        </w:rPr>
        <w:t>students of traditional age, such as restricted options for cour</w:t>
      </w:r>
      <w:r w:rsidR="442AE7B0" w:rsidRPr="00264108">
        <w:rPr>
          <w:rFonts w:ascii="Arial Nova" w:eastAsia="Arial Nova" w:hAnsi="Arial Nova" w:cs="Arial Nova"/>
        </w:rPr>
        <w:t>s</w:t>
      </w:r>
      <w:r w:rsidR="31798C22" w:rsidRPr="00264108">
        <w:rPr>
          <w:rFonts w:ascii="Arial Nova" w:eastAsia="Arial Nova" w:hAnsi="Arial Nova" w:cs="Arial Nova"/>
        </w:rPr>
        <w:t>e scheduli</w:t>
      </w:r>
      <w:r w:rsidR="089E8B04" w:rsidRPr="00264108">
        <w:rPr>
          <w:rFonts w:ascii="Arial Nova" w:eastAsia="Arial Nova" w:hAnsi="Arial Nova" w:cs="Arial Nova"/>
        </w:rPr>
        <w:t xml:space="preserve">ng and strict credit transfer regulations that do not </w:t>
      </w:r>
      <w:r w:rsidR="4859B78B" w:rsidRPr="00264108">
        <w:rPr>
          <w:rFonts w:ascii="Arial Nova" w:eastAsia="Arial Nova" w:hAnsi="Arial Nova" w:cs="Arial Nova"/>
        </w:rPr>
        <w:t>consider</w:t>
      </w:r>
      <w:r w:rsidR="089E8B04" w:rsidRPr="00264108">
        <w:rPr>
          <w:rFonts w:ascii="Arial Nova" w:eastAsia="Arial Nova" w:hAnsi="Arial Nova" w:cs="Arial Nova"/>
        </w:rPr>
        <w:t xml:space="preserve"> </w:t>
      </w:r>
      <w:r w:rsidR="68766958" w:rsidRPr="00264108">
        <w:rPr>
          <w:rFonts w:ascii="Arial Nova" w:eastAsia="Arial Nova" w:hAnsi="Arial Nova" w:cs="Arial Nova"/>
        </w:rPr>
        <w:t>their complicated lives</w:t>
      </w:r>
      <w:r w:rsidR="7F1ED503" w:rsidRPr="00264108">
        <w:rPr>
          <w:rFonts w:ascii="Arial Nova" w:eastAsia="Arial Nova" w:hAnsi="Arial Nova" w:cs="Arial Nova"/>
        </w:rPr>
        <w:t xml:space="preserve"> (Smith, 2025).</w:t>
      </w:r>
      <w:r w:rsidR="68EA2FF0" w:rsidRPr="00264108">
        <w:rPr>
          <w:rFonts w:ascii="Arial Nova" w:eastAsia="Arial Nova" w:hAnsi="Arial Nova" w:cs="Arial Nova"/>
        </w:rPr>
        <w:t xml:space="preserve"> The ability of adult learners to get the most out of their educational </w:t>
      </w:r>
      <w:r w:rsidR="68EA2FF0" w:rsidRPr="00264108">
        <w:rPr>
          <w:rFonts w:ascii="Arial Nova" w:eastAsia="Arial Nova" w:hAnsi="Arial Nova" w:cs="Arial Nova"/>
        </w:rPr>
        <w:lastRenderedPageBreak/>
        <w:t>experiences ma</w:t>
      </w:r>
      <w:r w:rsidR="7EAB13BD" w:rsidRPr="00264108">
        <w:rPr>
          <w:rFonts w:ascii="Arial Nova" w:eastAsia="Arial Nova" w:hAnsi="Arial Nova" w:cs="Arial Nova"/>
        </w:rPr>
        <w:t xml:space="preserve">y be limited by </w:t>
      </w:r>
      <w:r w:rsidR="3333A8F7" w:rsidRPr="00264108">
        <w:rPr>
          <w:rFonts w:ascii="Arial Nova" w:eastAsia="Arial Nova" w:hAnsi="Arial Nova" w:cs="Arial Nova"/>
        </w:rPr>
        <w:t xml:space="preserve">institutional frameworks, learning environments and support systems’ </w:t>
      </w:r>
      <w:r w:rsidR="45A4C152" w:rsidRPr="00264108">
        <w:rPr>
          <w:rFonts w:ascii="Arial Nova" w:eastAsia="Arial Nova" w:hAnsi="Arial Nova" w:cs="Arial Nova"/>
        </w:rPr>
        <w:t>frequent inability to sufficiently meet their diverse requirements (</w:t>
      </w:r>
      <w:r w:rsidR="032DDC7F" w:rsidRPr="00264108">
        <w:rPr>
          <w:rFonts w:ascii="Arial Nova" w:eastAsia="Arial Nova" w:hAnsi="Arial Nova" w:cs="Arial Nova"/>
        </w:rPr>
        <w:t>Falasca, 2011).</w:t>
      </w:r>
    </w:p>
    <w:p w14:paraId="1601C86B" w14:textId="4424099E" w:rsidR="6353FBA0" w:rsidRPr="00264108" w:rsidRDefault="6353FBA0"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aim of this study is to explore </w:t>
      </w:r>
      <w:r w:rsidR="4C33F1F6" w:rsidRPr="00264108">
        <w:rPr>
          <w:rFonts w:ascii="Arial Nova" w:eastAsia="Arial Nova" w:hAnsi="Arial Nova" w:cs="Arial Nova"/>
        </w:rPr>
        <w:t xml:space="preserve">the benefits and barriers experienced by adult learners in higher </w:t>
      </w:r>
      <w:r w:rsidR="5193B84A" w:rsidRPr="00264108">
        <w:rPr>
          <w:rFonts w:ascii="Arial Nova" w:eastAsia="Arial Nova" w:hAnsi="Arial Nova" w:cs="Arial Nova"/>
        </w:rPr>
        <w:t>education. This</w:t>
      </w:r>
      <w:r w:rsidR="61BAAE3A" w:rsidRPr="00264108">
        <w:rPr>
          <w:rFonts w:ascii="Arial Nova" w:eastAsia="Arial Nova" w:hAnsi="Arial Nova" w:cs="Arial Nova"/>
        </w:rPr>
        <w:t xml:space="preserve"> chapter sets the scene for the research by providing the background to the s</w:t>
      </w:r>
      <w:r w:rsidR="31443670" w:rsidRPr="00264108">
        <w:rPr>
          <w:rFonts w:ascii="Arial Nova" w:eastAsia="Arial Nova" w:hAnsi="Arial Nova" w:cs="Arial Nova"/>
        </w:rPr>
        <w:t xml:space="preserve">tudy and identifying </w:t>
      </w:r>
      <w:r w:rsidR="7B8D2127" w:rsidRPr="00264108">
        <w:rPr>
          <w:rFonts w:ascii="Arial Nova" w:eastAsia="Arial Nova" w:hAnsi="Arial Nova" w:cs="Arial Nova"/>
        </w:rPr>
        <w:t>research problem. It c</w:t>
      </w:r>
      <w:r w:rsidR="3E48D476" w:rsidRPr="00264108">
        <w:rPr>
          <w:rFonts w:ascii="Arial Nova" w:eastAsia="Arial Nova" w:hAnsi="Arial Nova" w:cs="Arial Nova"/>
        </w:rPr>
        <w:t xml:space="preserve">ontinues by outlining the aims, objectives, and research </w:t>
      </w:r>
      <w:r w:rsidR="6669B412" w:rsidRPr="00264108">
        <w:rPr>
          <w:rFonts w:ascii="Arial Nova" w:eastAsia="Arial Nova" w:hAnsi="Arial Nova" w:cs="Arial Nova"/>
        </w:rPr>
        <w:t xml:space="preserve">questions of the study before discussing the significance and </w:t>
      </w:r>
      <w:r w:rsidR="7BEA44DA" w:rsidRPr="00264108">
        <w:rPr>
          <w:rFonts w:ascii="Arial Nova" w:eastAsia="Arial Nova" w:hAnsi="Arial Nova" w:cs="Arial Nova"/>
        </w:rPr>
        <w:t>limitations of the study</w:t>
      </w:r>
      <w:r w:rsidR="2540651D" w:rsidRPr="00264108">
        <w:rPr>
          <w:rFonts w:ascii="Arial Nova" w:eastAsia="Arial Nova" w:hAnsi="Arial Nova" w:cs="Arial Nova"/>
        </w:rPr>
        <w:t>. The chapter ends with a brief outline of how the dissertation is</w:t>
      </w:r>
      <w:r w:rsidR="29A23BC6" w:rsidRPr="00264108">
        <w:rPr>
          <w:rFonts w:ascii="Arial Nova" w:eastAsia="Arial Nova" w:hAnsi="Arial Nova" w:cs="Arial Nova"/>
        </w:rPr>
        <w:t xml:space="preserve"> structured.</w:t>
      </w:r>
    </w:p>
    <w:p w14:paraId="290EEE7B" w14:textId="0CDABE6A" w:rsidR="15574D24" w:rsidRPr="00264108" w:rsidRDefault="15574D24" w:rsidP="15574D24">
      <w:pPr>
        <w:spacing w:before="240" w:after="240"/>
        <w:rPr>
          <w:rFonts w:ascii="Aptos" w:eastAsia="Aptos" w:hAnsi="Aptos" w:cs="Aptos"/>
          <w:sz w:val="28"/>
          <w:szCs w:val="28"/>
        </w:rPr>
      </w:pPr>
    </w:p>
    <w:p w14:paraId="37324D47" w14:textId="39CD6BBE" w:rsidR="48E5ECD9" w:rsidRPr="00264108" w:rsidRDefault="48E5ECD9" w:rsidP="15574D24">
      <w:pPr>
        <w:pStyle w:val="Heading3"/>
      </w:pPr>
      <w:bookmarkStart w:id="5" w:name="_Toc228361069"/>
      <w:r w:rsidRPr="00264108">
        <w:t>1.2 Background to the study</w:t>
      </w:r>
      <w:bookmarkEnd w:id="5"/>
      <w:r w:rsidRPr="00264108">
        <w:t xml:space="preserve"> </w:t>
      </w:r>
    </w:p>
    <w:p w14:paraId="737BD4F2" w14:textId="758926DD" w:rsidR="55828CA1" w:rsidRPr="00264108" w:rsidRDefault="55828CA1" w:rsidP="15574D24">
      <w:pPr>
        <w:spacing w:before="240" w:after="240" w:line="360" w:lineRule="auto"/>
        <w:rPr>
          <w:rFonts w:ascii="Arial Nova" w:eastAsia="Arial Nova" w:hAnsi="Arial Nova" w:cs="Arial Nova"/>
        </w:rPr>
      </w:pPr>
      <w:r w:rsidRPr="00264108">
        <w:rPr>
          <w:rFonts w:ascii="Arial Nova" w:eastAsia="Arial Nova" w:hAnsi="Arial Nova" w:cs="Arial Nova"/>
        </w:rPr>
        <w:t>In higher education, adult learners are often</w:t>
      </w:r>
      <w:r w:rsidR="71FFD332" w:rsidRPr="00264108">
        <w:rPr>
          <w:rFonts w:ascii="Arial Nova" w:eastAsia="Arial Nova" w:hAnsi="Arial Nova" w:cs="Arial Nova"/>
        </w:rPr>
        <w:t xml:space="preserve"> described </w:t>
      </w:r>
      <w:r w:rsidR="1795D554" w:rsidRPr="00264108">
        <w:rPr>
          <w:rFonts w:ascii="Arial Nova" w:eastAsia="Arial Nova" w:hAnsi="Arial Nova" w:cs="Arial Nova"/>
        </w:rPr>
        <w:t>as students</w:t>
      </w:r>
      <w:r w:rsidR="55A9EE0F" w:rsidRPr="00264108">
        <w:rPr>
          <w:rFonts w:ascii="Arial Nova" w:eastAsia="Arial Nova" w:hAnsi="Arial Nova" w:cs="Arial Nova"/>
        </w:rPr>
        <w:t xml:space="preserve"> who are 25 years of age o</w:t>
      </w:r>
      <w:r w:rsidR="085C065D" w:rsidRPr="00264108">
        <w:rPr>
          <w:rFonts w:ascii="Arial Nova" w:eastAsia="Arial Nova" w:hAnsi="Arial Nova" w:cs="Arial Nova"/>
        </w:rPr>
        <w:t>r</w:t>
      </w:r>
      <w:r w:rsidR="55A9EE0F" w:rsidRPr="00264108">
        <w:rPr>
          <w:rFonts w:ascii="Arial Nova" w:eastAsia="Arial Nova" w:hAnsi="Arial Nova" w:cs="Arial Nova"/>
        </w:rPr>
        <w:t xml:space="preserve"> older and return to education after a cons</w:t>
      </w:r>
      <w:r w:rsidR="307B4761" w:rsidRPr="00264108">
        <w:rPr>
          <w:rFonts w:ascii="Arial Nova" w:eastAsia="Arial Nova" w:hAnsi="Arial Nova" w:cs="Arial Nova"/>
        </w:rPr>
        <w:t>iderable amount of time away from academic study</w:t>
      </w:r>
      <w:r w:rsidR="7278379E" w:rsidRPr="00264108">
        <w:rPr>
          <w:rFonts w:ascii="Arial Nova" w:eastAsia="Arial Nova" w:hAnsi="Arial Nova" w:cs="Arial Nova"/>
        </w:rPr>
        <w:t xml:space="preserve"> (Kalavar</w:t>
      </w:r>
      <w:r w:rsidR="00AC056E">
        <w:rPr>
          <w:rFonts w:ascii="Arial Nova" w:eastAsia="Arial Nova" w:hAnsi="Arial Nova" w:cs="Arial Nova"/>
        </w:rPr>
        <w:t>,</w:t>
      </w:r>
      <w:r w:rsidR="7278379E" w:rsidRPr="00264108">
        <w:rPr>
          <w:rFonts w:ascii="Arial Nova" w:eastAsia="Arial Nova" w:hAnsi="Arial Nova" w:cs="Arial Nova"/>
        </w:rPr>
        <w:t xml:space="preserve"> </w:t>
      </w:r>
      <w:r w:rsidR="7278379E" w:rsidRPr="0034710F">
        <w:rPr>
          <w:rFonts w:ascii="Arial Nova" w:eastAsia="Arial Nova" w:hAnsi="Arial Nova" w:cs="Arial Nova"/>
          <w:i/>
          <w:iCs/>
        </w:rPr>
        <w:t>et al</w:t>
      </w:r>
      <w:r w:rsidR="7278379E" w:rsidRPr="00264108">
        <w:rPr>
          <w:rFonts w:ascii="Arial Nova" w:eastAsia="Arial Nova" w:hAnsi="Arial Nova" w:cs="Arial Nova"/>
        </w:rPr>
        <w:t>, 2021).</w:t>
      </w:r>
      <w:r w:rsidR="677A4741" w:rsidRPr="00264108">
        <w:rPr>
          <w:rFonts w:ascii="Arial Nova" w:eastAsia="Arial Nova" w:hAnsi="Arial Nova" w:cs="Arial Nova"/>
        </w:rPr>
        <w:t xml:space="preserve"> Adult learners in higher education display a variety of learning</w:t>
      </w:r>
      <w:r w:rsidR="0071BCAF" w:rsidRPr="00264108">
        <w:rPr>
          <w:rFonts w:ascii="Arial Nova" w:eastAsia="Arial Nova" w:hAnsi="Arial Nova" w:cs="Arial Nova"/>
        </w:rPr>
        <w:t xml:space="preserve"> styles, expectations, and motivations that are specific to th</w:t>
      </w:r>
      <w:r w:rsidR="510A420F" w:rsidRPr="00264108">
        <w:rPr>
          <w:rFonts w:ascii="Arial Nova" w:eastAsia="Arial Nova" w:hAnsi="Arial Nova" w:cs="Arial Nova"/>
        </w:rPr>
        <w:t>eir life circumstances and ob</w:t>
      </w:r>
      <w:r w:rsidR="330E6C58" w:rsidRPr="00264108">
        <w:rPr>
          <w:rFonts w:ascii="Arial Nova" w:eastAsia="Arial Nova" w:hAnsi="Arial Nova" w:cs="Arial Nova"/>
        </w:rPr>
        <w:t>ligations (Zh</w:t>
      </w:r>
      <w:r w:rsidR="5A9A6105" w:rsidRPr="00264108">
        <w:rPr>
          <w:rFonts w:ascii="Arial Nova" w:eastAsia="Arial Nova" w:hAnsi="Arial Nova" w:cs="Arial Nova"/>
        </w:rPr>
        <w:t>ang</w:t>
      </w:r>
      <w:r w:rsidR="00C44649">
        <w:rPr>
          <w:rFonts w:ascii="Arial Nova" w:eastAsia="Arial Nova" w:hAnsi="Arial Nova" w:cs="Arial Nova"/>
        </w:rPr>
        <w:t>,</w:t>
      </w:r>
      <w:r w:rsidR="5A9A6105" w:rsidRPr="00264108">
        <w:rPr>
          <w:rFonts w:ascii="Arial Nova" w:eastAsia="Arial Nova" w:hAnsi="Arial Nova" w:cs="Arial Nova"/>
        </w:rPr>
        <w:t xml:space="preserve"> </w:t>
      </w:r>
      <w:r w:rsidR="5A9A6105" w:rsidRPr="0034710F">
        <w:rPr>
          <w:rFonts w:ascii="Arial Nova" w:eastAsia="Arial Nova" w:hAnsi="Arial Nova" w:cs="Arial Nova"/>
          <w:i/>
          <w:iCs/>
        </w:rPr>
        <w:t>et al,</w:t>
      </w:r>
      <w:r w:rsidR="5A9A6105" w:rsidRPr="00264108">
        <w:rPr>
          <w:rFonts w:ascii="Arial Nova" w:eastAsia="Arial Nova" w:hAnsi="Arial Nova" w:cs="Arial Nova"/>
        </w:rPr>
        <w:t xml:space="preserve"> 2025).</w:t>
      </w:r>
      <w:r w:rsidR="38FF65AC" w:rsidRPr="00264108">
        <w:rPr>
          <w:rFonts w:ascii="Arial Nova" w:eastAsia="Arial Nova" w:hAnsi="Arial Nova" w:cs="Arial Nova"/>
        </w:rPr>
        <w:t xml:space="preserve"> </w:t>
      </w:r>
      <w:r w:rsidR="11D9A7E7" w:rsidRPr="00264108">
        <w:rPr>
          <w:rFonts w:ascii="Arial Nova" w:eastAsia="Arial Nova" w:hAnsi="Arial Nova" w:cs="Arial Nova"/>
        </w:rPr>
        <w:t xml:space="preserve">Many adult learners </w:t>
      </w:r>
      <w:r w:rsidR="365BE71C" w:rsidRPr="00264108">
        <w:rPr>
          <w:rFonts w:ascii="Arial Nova" w:eastAsia="Arial Nova" w:hAnsi="Arial Nova" w:cs="Arial Nova"/>
        </w:rPr>
        <w:t>usually balance a variety of commitments including work, family, and caregiving, which a</w:t>
      </w:r>
      <w:r w:rsidR="1610AA08" w:rsidRPr="00264108">
        <w:rPr>
          <w:rFonts w:ascii="Arial Nova" w:eastAsia="Arial Nova" w:hAnsi="Arial Nova" w:cs="Arial Nova"/>
        </w:rPr>
        <w:t>ffects how involved they are in their education (</w:t>
      </w:r>
      <w:r w:rsidR="03B741EE" w:rsidRPr="00264108">
        <w:rPr>
          <w:rFonts w:ascii="Arial Nova" w:eastAsia="Arial Nova" w:hAnsi="Arial Nova" w:cs="Arial Nova"/>
        </w:rPr>
        <w:t>Wasserman</w:t>
      </w:r>
      <w:r w:rsidR="00C44649">
        <w:rPr>
          <w:rFonts w:ascii="Arial Nova" w:eastAsia="Arial Nova" w:hAnsi="Arial Nova" w:cs="Arial Nova"/>
        </w:rPr>
        <w:t>,</w:t>
      </w:r>
      <w:r w:rsidR="03B741EE" w:rsidRPr="00264108">
        <w:rPr>
          <w:rFonts w:ascii="Arial Nova" w:eastAsia="Arial Nova" w:hAnsi="Arial Nova" w:cs="Arial Nova"/>
        </w:rPr>
        <w:t xml:space="preserve"> </w:t>
      </w:r>
      <w:r w:rsidR="03B741EE" w:rsidRPr="0034710F">
        <w:rPr>
          <w:rFonts w:ascii="Arial Nova" w:eastAsia="Arial Nova" w:hAnsi="Arial Nova" w:cs="Arial Nova"/>
          <w:i/>
          <w:iCs/>
        </w:rPr>
        <w:t>et al</w:t>
      </w:r>
      <w:r w:rsidR="03B741EE" w:rsidRPr="00264108">
        <w:rPr>
          <w:rFonts w:ascii="Arial Nova" w:eastAsia="Arial Nova" w:hAnsi="Arial Nova" w:cs="Arial Nova"/>
        </w:rPr>
        <w:t>, 2024).</w:t>
      </w:r>
      <w:r w:rsidR="73215FA7" w:rsidRPr="00264108">
        <w:rPr>
          <w:rFonts w:ascii="Arial Nova" w:eastAsia="Arial Nova" w:hAnsi="Arial Nova" w:cs="Arial Nova"/>
        </w:rPr>
        <w:t xml:space="preserve"> Showing that there are </w:t>
      </w:r>
      <w:r w:rsidR="43F4E9AC" w:rsidRPr="00264108">
        <w:rPr>
          <w:rFonts w:ascii="Arial Nova" w:eastAsia="Arial Nova" w:hAnsi="Arial Nova" w:cs="Arial Nova"/>
        </w:rPr>
        <w:t>several differences between adult learners and traditional students</w:t>
      </w:r>
      <w:r w:rsidR="7A3387CB" w:rsidRPr="00264108">
        <w:rPr>
          <w:rFonts w:ascii="Arial Nova" w:eastAsia="Arial Nova" w:hAnsi="Arial Nova" w:cs="Arial Nova"/>
        </w:rPr>
        <w:t>, that call for more adaptable and inclusive methods</w:t>
      </w:r>
      <w:r w:rsidR="6230F970" w:rsidRPr="00264108">
        <w:rPr>
          <w:rFonts w:ascii="Arial Nova" w:eastAsia="Arial Nova" w:hAnsi="Arial Nova" w:cs="Arial Nova"/>
        </w:rPr>
        <w:t xml:space="preserve"> in higher education (Sm</w:t>
      </w:r>
      <w:r w:rsidR="643BD5B9" w:rsidRPr="00264108">
        <w:rPr>
          <w:rFonts w:ascii="Arial Nova" w:eastAsia="Arial Nova" w:hAnsi="Arial Nova" w:cs="Arial Nova"/>
        </w:rPr>
        <w:t>ith, 2025).</w:t>
      </w:r>
    </w:p>
    <w:p w14:paraId="33D27839" w14:textId="66BA4E7C" w:rsidR="34CE7D1B" w:rsidRPr="00264108" w:rsidRDefault="34CE7D1B" w:rsidP="15574D24">
      <w:pPr>
        <w:spacing w:before="240" w:after="240" w:line="360" w:lineRule="auto"/>
        <w:rPr>
          <w:rFonts w:ascii="Arial Nova" w:eastAsia="Arial Nova" w:hAnsi="Arial Nova" w:cs="Arial Nova"/>
        </w:rPr>
      </w:pPr>
      <w:r w:rsidRPr="00264108">
        <w:rPr>
          <w:rFonts w:ascii="Arial Nova" w:eastAsia="Arial Nova" w:hAnsi="Arial Nova" w:cs="Arial Nova"/>
        </w:rPr>
        <w:t>A report by Office for Students (2023) shows that the demographics of higher education students have diversified over the last two decades with more mature students pursuing higher education for personal growth, career progression and adapting to new job markets</w:t>
      </w:r>
      <w:r w:rsidR="795E4D8E" w:rsidRPr="00264108">
        <w:rPr>
          <w:rFonts w:ascii="Arial Nova" w:eastAsia="Arial Nova" w:hAnsi="Arial Nova" w:cs="Arial Nova"/>
        </w:rPr>
        <w:t>.</w:t>
      </w:r>
      <w:r w:rsidR="15B3BA86" w:rsidRPr="00264108">
        <w:rPr>
          <w:rFonts w:ascii="Arial Nova" w:eastAsia="Arial Nova" w:hAnsi="Arial Nova" w:cs="Arial Nova"/>
        </w:rPr>
        <w:t xml:space="preserve"> A wider understanding of n</w:t>
      </w:r>
      <w:r w:rsidR="1E8F3C5C" w:rsidRPr="00264108">
        <w:rPr>
          <w:rFonts w:ascii="Arial Nova" w:eastAsia="Arial Nova" w:hAnsi="Arial Nova" w:cs="Arial Nova"/>
        </w:rPr>
        <w:t>on-traditional student demographics is reflected in government attem</w:t>
      </w:r>
      <w:r w:rsidR="1299587E" w:rsidRPr="00264108">
        <w:rPr>
          <w:rFonts w:ascii="Arial Nova" w:eastAsia="Arial Nova" w:hAnsi="Arial Nova" w:cs="Arial Nova"/>
        </w:rPr>
        <w:t>pts to increase participation in higher education, wh</w:t>
      </w:r>
      <w:r w:rsidR="07FC54EE" w:rsidRPr="00264108">
        <w:rPr>
          <w:rFonts w:ascii="Arial Nova" w:eastAsia="Arial Nova" w:hAnsi="Arial Nova" w:cs="Arial Nova"/>
        </w:rPr>
        <w:t>ich have come to appreciate the significance of enrolling mature students (</w:t>
      </w:r>
      <w:r w:rsidR="41EF5C07" w:rsidRPr="00264108">
        <w:rPr>
          <w:rFonts w:ascii="Arial Nova" w:eastAsia="Arial Nova" w:hAnsi="Arial Nova" w:cs="Arial Nova"/>
        </w:rPr>
        <w:t>Ellis</w:t>
      </w:r>
      <w:r w:rsidR="00C44649">
        <w:rPr>
          <w:rFonts w:ascii="Arial Nova" w:eastAsia="Arial Nova" w:hAnsi="Arial Nova" w:cs="Arial Nova"/>
        </w:rPr>
        <w:t>,</w:t>
      </w:r>
      <w:r w:rsidR="41EF5C07" w:rsidRPr="00264108">
        <w:rPr>
          <w:rFonts w:ascii="Arial Nova" w:eastAsia="Arial Nova" w:hAnsi="Arial Nova" w:cs="Arial Nova"/>
        </w:rPr>
        <w:t xml:space="preserve"> </w:t>
      </w:r>
      <w:r w:rsidR="41EF5C07" w:rsidRPr="00BC1C20">
        <w:rPr>
          <w:rFonts w:ascii="Arial Nova" w:eastAsia="Arial Nova" w:hAnsi="Arial Nova" w:cs="Arial Nova"/>
          <w:i/>
          <w:iCs/>
        </w:rPr>
        <w:t>et al</w:t>
      </w:r>
      <w:r w:rsidR="41EF5C07" w:rsidRPr="00264108">
        <w:rPr>
          <w:rFonts w:ascii="Arial Nova" w:eastAsia="Arial Nova" w:hAnsi="Arial Nova" w:cs="Arial Nova"/>
        </w:rPr>
        <w:t>, 2025).</w:t>
      </w:r>
      <w:r w:rsidR="293C235A" w:rsidRPr="00264108">
        <w:rPr>
          <w:rFonts w:ascii="Arial Nova" w:eastAsia="Arial Nova" w:hAnsi="Arial Nova" w:cs="Arial Nova"/>
        </w:rPr>
        <w:t xml:space="preserve"> Mature students who might find it difficult to participate in traditional full-time campus-based s</w:t>
      </w:r>
      <w:r w:rsidR="6009D957" w:rsidRPr="00264108">
        <w:rPr>
          <w:rFonts w:ascii="Arial Nova" w:eastAsia="Arial Nova" w:hAnsi="Arial Nova" w:cs="Arial Nova"/>
        </w:rPr>
        <w:t>tudy can now access alternative educational routes thanks to technological a</w:t>
      </w:r>
      <w:r w:rsidR="17F20645" w:rsidRPr="00264108">
        <w:rPr>
          <w:rFonts w:ascii="Arial Nova" w:eastAsia="Arial Nova" w:hAnsi="Arial Nova" w:cs="Arial Nova"/>
        </w:rPr>
        <w:t>dvancements such as online learning (</w:t>
      </w:r>
      <w:r w:rsidR="005D75F8" w:rsidRPr="00264108">
        <w:rPr>
          <w:rFonts w:ascii="Arial Nova" w:eastAsia="Arial Nova" w:hAnsi="Arial Nova" w:cs="Arial Nova"/>
        </w:rPr>
        <w:t xml:space="preserve">Nanda van der </w:t>
      </w:r>
      <w:r w:rsidR="005D75F8" w:rsidRPr="00264108">
        <w:rPr>
          <w:rFonts w:ascii="Arial Nova" w:eastAsia="Arial Nova" w:hAnsi="Arial Nova" w:cs="Arial Nova"/>
        </w:rPr>
        <w:lastRenderedPageBreak/>
        <w:t>Stap</w:t>
      </w:r>
      <w:r w:rsidR="00C01F14">
        <w:rPr>
          <w:rFonts w:ascii="Arial Nova" w:eastAsia="Arial Nova" w:hAnsi="Arial Nova" w:cs="Arial Nova"/>
        </w:rPr>
        <w:t>,</w:t>
      </w:r>
      <w:r w:rsidR="005D75F8" w:rsidRPr="00264108">
        <w:rPr>
          <w:rFonts w:ascii="Arial Nova" w:eastAsia="Arial Nova" w:hAnsi="Arial Nova" w:cs="Arial Nova"/>
        </w:rPr>
        <w:t xml:space="preserve"> </w:t>
      </w:r>
      <w:r w:rsidR="005D75F8" w:rsidRPr="00BC1C20">
        <w:rPr>
          <w:rFonts w:ascii="Arial Nova" w:eastAsia="Arial Nova" w:hAnsi="Arial Nova" w:cs="Arial Nova"/>
          <w:i/>
          <w:iCs/>
        </w:rPr>
        <w:t>et al,</w:t>
      </w:r>
      <w:r w:rsidR="005D75F8" w:rsidRPr="00264108">
        <w:rPr>
          <w:rFonts w:ascii="Arial Nova" w:eastAsia="Arial Nova" w:hAnsi="Arial Nova" w:cs="Arial Nova"/>
        </w:rPr>
        <w:t xml:space="preserve"> 2024).</w:t>
      </w:r>
      <w:r w:rsidR="6ECE51B5" w:rsidRPr="00264108">
        <w:rPr>
          <w:rFonts w:ascii="Arial Nova" w:eastAsia="Arial Nova" w:hAnsi="Arial Nova" w:cs="Arial Nova"/>
        </w:rPr>
        <w:t xml:space="preserve"> </w:t>
      </w:r>
      <w:r w:rsidR="51AE05D7" w:rsidRPr="00264108">
        <w:rPr>
          <w:rFonts w:ascii="Arial Nova" w:eastAsia="Arial Nova" w:hAnsi="Arial Nova" w:cs="Arial Nova"/>
        </w:rPr>
        <w:t>However,</w:t>
      </w:r>
      <w:r w:rsidR="6ECE51B5" w:rsidRPr="00264108">
        <w:rPr>
          <w:rFonts w:ascii="Arial Nova" w:eastAsia="Arial Nova" w:hAnsi="Arial Nova" w:cs="Arial Nova"/>
        </w:rPr>
        <w:t xml:space="preserve"> despite their growing presence in </w:t>
      </w:r>
      <w:r w:rsidR="70DB9C52" w:rsidRPr="00264108">
        <w:rPr>
          <w:rFonts w:ascii="Arial Nova" w:eastAsia="Arial Nova" w:hAnsi="Arial Nova" w:cs="Arial Nova"/>
        </w:rPr>
        <w:t xml:space="preserve">higher education, mature students often continue </w:t>
      </w:r>
      <w:r w:rsidR="2944220B" w:rsidRPr="00264108">
        <w:rPr>
          <w:rFonts w:ascii="Arial Nova" w:eastAsia="Arial Nova" w:hAnsi="Arial Nova" w:cs="Arial Nova"/>
        </w:rPr>
        <w:t xml:space="preserve">to be underrepresented in some educational settings and encounter </w:t>
      </w:r>
      <w:r w:rsidR="61149DF8" w:rsidRPr="00264108">
        <w:rPr>
          <w:rFonts w:ascii="Arial Nova" w:eastAsia="Arial Nova" w:hAnsi="Arial Nova" w:cs="Arial Nova"/>
        </w:rPr>
        <w:t xml:space="preserve">obstacles that affect their completion and return rates when compared with </w:t>
      </w:r>
      <w:r w:rsidR="55109C68" w:rsidRPr="00264108">
        <w:rPr>
          <w:rFonts w:ascii="Arial Nova" w:eastAsia="Arial Nova" w:hAnsi="Arial Nova" w:cs="Arial Nova"/>
        </w:rPr>
        <w:t>traditional students (Lee, 2025).</w:t>
      </w:r>
    </w:p>
    <w:p w14:paraId="575DA04A" w14:textId="0671C2A4" w:rsidR="7A6651F6" w:rsidRPr="00264108" w:rsidRDefault="7A6651F6"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Mature students who participate in higher education enjoy </w:t>
      </w:r>
      <w:r w:rsidR="047D7D35" w:rsidRPr="00264108">
        <w:rPr>
          <w:rFonts w:ascii="Arial Nova" w:eastAsia="Arial Nova" w:hAnsi="Arial Nova" w:cs="Arial Nova"/>
        </w:rPr>
        <w:t>several</w:t>
      </w:r>
      <w:r w:rsidRPr="00264108">
        <w:rPr>
          <w:rFonts w:ascii="Arial Nova" w:eastAsia="Arial Nova" w:hAnsi="Arial Nova" w:cs="Arial Nova"/>
        </w:rPr>
        <w:t xml:space="preserve"> </w:t>
      </w:r>
      <w:r w:rsidR="3B60AEC3" w:rsidRPr="00264108">
        <w:rPr>
          <w:rFonts w:ascii="Arial Nova" w:eastAsia="Arial Nova" w:hAnsi="Arial Nova" w:cs="Arial Nova"/>
        </w:rPr>
        <w:t>benefits</w:t>
      </w:r>
      <w:r w:rsidRPr="00264108">
        <w:rPr>
          <w:rFonts w:ascii="Arial Nova" w:eastAsia="Arial Nova" w:hAnsi="Arial Nova" w:cs="Arial Nova"/>
        </w:rPr>
        <w:t xml:space="preserve"> that go beyond academic success</w:t>
      </w:r>
      <w:r w:rsidR="3B44F0BF" w:rsidRPr="00264108">
        <w:rPr>
          <w:rFonts w:ascii="Arial Nova" w:eastAsia="Arial Nova" w:hAnsi="Arial Nova" w:cs="Arial Nova"/>
        </w:rPr>
        <w:t xml:space="preserve">. The possibility of economic growth and </w:t>
      </w:r>
      <w:r w:rsidR="71FE2F84" w:rsidRPr="00264108">
        <w:rPr>
          <w:rFonts w:ascii="Arial Nova" w:eastAsia="Arial Nova" w:hAnsi="Arial Nova" w:cs="Arial Nova"/>
        </w:rPr>
        <w:t>creating</w:t>
      </w:r>
      <w:r w:rsidR="3B44F0BF" w:rsidRPr="00264108">
        <w:rPr>
          <w:rFonts w:ascii="Arial Nova" w:eastAsia="Arial Nova" w:hAnsi="Arial Nova" w:cs="Arial Nova"/>
        </w:rPr>
        <w:t xml:space="preserve"> employment</w:t>
      </w:r>
      <w:r w:rsidR="788B1F6A" w:rsidRPr="00264108">
        <w:rPr>
          <w:rFonts w:ascii="Arial Nova" w:eastAsia="Arial Nova" w:hAnsi="Arial Nova" w:cs="Arial Nova"/>
        </w:rPr>
        <w:t xml:space="preserve"> opportunities is on</w:t>
      </w:r>
      <w:r w:rsidR="5DA9ABAA" w:rsidRPr="00264108">
        <w:rPr>
          <w:rFonts w:ascii="Arial Nova" w:eastAsia="Arial Nova" w:hAnsi="Arial Nova" w:cs="Arial Nova"/>
        </w:rPr>
        <w:t>e</w:t>
      </w:r>
      <w:r w:rsidR="788B1F6A" w:rsidRPr="00264108">
        <w:rPr>
          <w:rFonts w:ascii="Arial Nova" w:eastAsia="Arial Nova" w:hAnsi="Arial Nova" w:cs="Arial Nova"/>
        </w:rPr>
        <w:t xml:space="preserve"> major benefit</w:t>
      </w:r>
      <w:r w:rsidR="1F9F49E8" w:rsidRPr="00264108">
        <w:rPr>
          <w:rFonts w:ascii="Arial Nova" w:eastAsia="Arial Nova" w:hAnsi="Arial Nova" w:cs="Arial Nova"/>
        </w:rPr>
        <w:t xml:space="preserve"> (Bellare</w:t>
      </w:r>
      <w:r w:rsidR="00C01F14">
        <w:rPr>
          <w:rFonts w:ascii="Arial Nova" w:eastAsia="Arial Nova" w:hAnsi="Arial Nova" w:cs="Arial Nova"/>
        </w:rPr>
        <w:t>,</w:t>
      </w:r>
      <w:r w:rsidR="1F9F49E8" w:rsidRPr="00264108">
        <w:rPr>
          <w:rFonts w:ascii="Arial Nova" w:eastAsia="Arial Nova" w:hAnsi="Arial Nova" w:cs="Arial Nova"/>
        </w:rPr>
        <w:t xml:space="preserve"> </w:t>
      </w:r>
      <w:r w:rsidR="1F9F49E8" w:rsidRPr="00BC1C20">
        <w:rPr>
          <w:rFonts w:ascii="Arial Nova" w:eastAsia="Arial Nova" w:hAnsi="Arial Nova" w:cs="Arial Nova"/>
          <w:i/>
          <w:iCs/>
        </w:rPr>
        <w:t>et al</w:t>
      </w:r>
      <w:r w:rsidR="1F9F49E8" w:rsidRPr="00264108">
        <w:rPr>
          <w:rFonts w:ascii="Arial Nova" w:eastAsia="Arial Nova" w:hAnsi="Arial Nova" w:cs="Arial Nova"/>
        </w:rPr>
        <w:t>, 202</w:t>
      </w:r>
      <w:r w:rsidR="739DCEC5" w:rsidRPr="00264108">
        <w:rPr>
          <w:rFonts w:ascii="Arial Nova" w:eastAsia="Arial Nova" w:hAnsi="Arial Nova" w:cs="Arial Nova"/>
        </w:rPr>
        <w:t>3</w:t>
      </w:r>
      <w:r w:rsidR="1F9F49E8" w:rsidRPr="00264108">
        <w:rPr>
          <w:rFonts w:ascii="Arial Nova" w:eastAsia="Arial Nova" w:hAnsi="Arial Nova" w:cs="Arial Nova"/>
        </w:rPr>
        <w:t>).</w:t>
      </w:r>
      <w:r w:rsidR="1205C18E" w:rsidRPr="00264108">
        <w:rPr>
          <w:rFonts w:ascii="Arial Nova" w:eastAsia="Arial Nova" w:hAnsi="Arial Nova" w:cs="Arial Nova"/>
        </w:rPr>
        <w:t xml:space="preserve"> On a personal level mature students benefit from increased self-esteem, confide</w:t>
      </w:r>
      <w:r w:rsidR="5AE31F58" w:rsidRPr="00264108">
        <w:rPr>
          <w:rFonts w:ascii="Arial Nova" w:eastAsia="Arial Nova" w:hAnsi="Arial Nova" w:cs="Arial Nova"/>
        </w:rPr>
        <w:t>nce, and a sense of accomplishment</w:t>
      </w:r>
      <w:r w:rsidR="3667E62E" w:rsidRPr="00264108">
        <w:rPr>
          <w:rFonts w:ascii="Arial Nova" w:eastAsia="Arial Nova" w:hAnsi="Arial Nova" w:cs="Arial Nova"/>
        </w:rPr>
        <w:t xml:space="preserve"> (Cantürk</w:t>
      </w:r>
      <w:r w:rsidR="00C01F14">
        <w:rPr>
          <w:rFonts w:ascii="Arial Nova" w:eastAsia="Arial Nova" w:hAnsi="Arial Nova" w:cs="Arial Nova"/>
        </w:rPr>
        <w:t>,</w:t>
      </w:r>
      <w:r w:rsidR="3667E62E" w:rsidRPr="00264108">
        <w:rPr>
          <w:rFonts w:ascii="Arial Nova" w:eastAsia="Arial Nova" w:hAnsi="Arial Nova" w:cs="Arial Nova"/>
        </w:rPr>
        <w:t xml:space="preserve"> </w:t>
      </w:r>
      <w:r w:rsidR="3667E62E" w:rsidRPr="00BC1C20">
        <w:rPr>
          <w:rFonts w:ascii="Arial Nova" w:eastAsia="Arial Nova" w:hAnsi="Arial Nova" w:cs="Arial Nova"/>
          <w:i/>
          <w:iCs/>
        </w:rPr>
        <w:t>et</w:t>
      </w:r>
      <w:r w:rsidR="16B29530" w:rsidRPr="00BC1C20">
        <w:rPr>
          <w:rFonts w:ascii="Arial Nova" w:eastAsia="Arial Nova" w:hAnsi="Arial Nova" w:cs="Arial Nova"/>
          <w:i/>
          <w:iCs/>
        </w:rPr>
        <w:t xml:space="preserve"> al</w:t>
      </w:r>
      <w:r w:rsidR="16B29530" w:rsidRPr="00264108">
        <w:rPr>
          <w:rFonts w:ascii="Arial Nova" w:eastAsia="Arial Nova" w:hAnsi="Arial Nova" w:cs="Arial Nova"/>
        </w:rPr>
        <w:t>, 2025)</w:t>
      </w:r>
      <w:r w:rsidR="29F675B6" w:rsidRPr="00264108">
        <w:rPr>
          <w:rFonts w:ascii="Arial Nova" w:eastAsia="Arial Nova" w:hAnsi="Arial Nova" w:cs="Arial Nova"/>
        </w:rPr>
        <w:t>,</w:t>
      </w:r>
      <w:r w:rsidR="192779C3" w:rsidRPr="00264108">
        <w:rPr>
          <w:rFonts w:ascii="Arial Nova" w:eastAsia="Arial Nova" w:hAnsi="Arial Nova" w:cs="Arial Nova"/>
        </w:rPr>
        <w:t xml:space="preserve"> these benefits highlight </w:t>
      </w:r>
      <w:r w:rsidR="01D06BCF" w:rsidRPr="00264108">
        <w:rPr>
          <w:rFonts w:ascii="Arial Nova" w:eastAsia="Arial Nova" w:hAnsi="Arial Nova" w:cs="Arial Nova"/>
        </w:rPr>
        <w:t xml:space="preserve">that higher education offers </w:t>
      </w:r>
      <w:r w:rsidR="008A54C6" w:rsidRPr="00264108">
        <w:rPr>
          <w:rFonts w:ascii="Arial Nova" w:eastAsia="Arial Nova" w:hAnsi="Arial Nova" w:cs="Arial Nova"/>
        </w:rPr>
        <w:t>several</w:t>
      </w:r>
      <w:r w:rsidR="01D06BCF" w:rsidRPr="00264108">
        <w:rPr>
          <w:rFonts w:ascii="Arial Nova" w:eastAsia="Arial Nova" w:hAnsi="Arial Nova" w:cs="Arial Nova"/>
        </w:rPr>
        <w:t xml:space="preserve"> advantages to society and the larger economy</w:t>
      </w:r>
      <w:r w:rsidR="0F26BC02" w:rsidRPr="00264108">
        <w:rPr>
          <w:rFonts w:ascii="Arial Nova" w:eastAsia="Arial Nova" w:hAnsi="Arial Nova" w:cs="Arial Nova"/>
        </w:rPr>
        <w:t xml:space="preserve"> beyond the individual mature students</w:t>
      </w:r>
      <w:r w:rsidR="72EDED4C" w:rsidRPr="00264108">
        <w:rPr>
          <w:rFonts w:ascii="Arial Nova" w:eastAsia="Arial Nova" w:hAnsi="Arial Nova" w:cs="Arial Nova"/>
        </w:rPr>
        <w:t xml:space="preserve"> (Keller, 2024).</w:t>
      </w:r>
    </w:p>
    <w:p w14:paraId="046874E9" w14:textId="12DF7F4F" w:rsidR="7FF7AAFD" w:rsidRPr="00264108" w:rsidRDefault="7FF7AAFD"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However, </w:t>
      </w:r>
      <w:r w:rsidR="3F29C6E4" w:rsidRPr="00264108">
        <w:rPr>
          <w:rFonts w:ascii="Arial Nova" w:eastAsia="Arial Nova" w:hAnsi="Arial Nova" w:cs="Arial Nova"/>
        </w:rPr>
        <w:t xml:space="preserve">despite the potential benefits of their involvement, mature students </w:t>
      </w:r>
      <w:r w:rsidR="0903ACED" w:rsidRPr="00264108">
        <w:rPr>
          <w:rFonts w:ascii="Arial Nova" w:eastAsia="Arial Nova" w:hAnsi="Arial Nova" w:cs="Arial Nova"/>
        </w:rPr>
        <w:t>face a few barriers while attempting to enter an</w:t>
      </w:r>
      <w:r w:rsidR="68B02FDD" w:rsidRPr="00264108">
        <w:rPr>
          <w:rFonts w:ascii="Arial Nova" w:eastAsia="Arial Nova" w:hAnsi="Arial Nova" w:cs="Arial Nova"/>
        </w:rPr>
        <w:t>d participate in higher education</w:t>
      </w:r>
      <w:r w:rsidR="14E8DE9C" w:rsidRPr="00264108">
        <w:rPr>
          <w:rFonts w:ascii="Arial Nova" w:eastAsia="Arial Nova" w:hAnsi="Arial Nova" w:cs="Arial Nova"/>
        </w:rPr>
        <w:t>. C</w:t>
      </w:r>
      <w:r w:rsidR="059D5842" w:rsidRPr="00264108">
        <w:rPr>
          <w:rFonts w:ascii="Arial Nova" w:eastAsia="Arial Nova" w:hAnsi="Arial Nova" w:cs="Arial Nova"/>
        </w:rPr>
        <w:t>ommon barriers include</w:t>
      </w:r>
      <w:r w:rsidR="4FDEBB16" w:rsidRPr="00264108">
        <w:rPr>
          <w:rFonts w:ascii="Arial Nova" w:eastAsia="Arial Nova" w:hAnsi="Arial Nova" w:cs="Arial Nova"/>
        </w:rPr>
        <w:t xml:space="preserve"> time limit</w:t>
      </w:r>
      <w:r w:rsidR="0272A453" w:rsidRPr="00264108">
        <w:rPr>
          <w:rFonts w:ascii="Arial Nova" w:eastAsia="Arial Nova" w:hAnsi="Arial Nova" w:cs="Arial Nova"/>
        </w:rPr>
        <w:t>ations</w:t>
      </w:r>
      <w:r w:rsidR="4FDEBB16" w:rsidRPr="00264108">
        <w:rPr>
          <w:rFonts w:ascii="Arial Nova" w:eastAsia="Arial Nova" w:hAnsi="Arial Nova" w:cs="Arial Nova"/>
        </w:rPr>
        <w:t xml:space="preserve"> brought on by work and family obligations, financial </w:t>
      </w:r>
      <w:r w:rsidR="0E695C20" w:rsidRPr="00264108">
        <w:rPr>
          <w:rFonts w:ascii="Arial Nova" w:eastAsia="Arial Nova" w:hAnsi="Arial Nova" w:cs="Arial Nova"/>
        </w:rPr>
        <w:t xml:space="preserve">strains, the experience </w:t>
      </w:r>
      <w:r w:rsidR="4CA79042" w:rsidRPr="00264108">
        <w:rPr>
          <w:rFonts w:ascii="Arial Nova" w:eastAsia="Arial Nova" w:hAnsi="Arial Nova" w:cs="Arial Nova"/>
        </w:rPr>
        <w:t>may also be impacted by academic difficulties, such as a lack of con</w:t>
      </w:r>
      <w:r w:rsidR="120E85F1" w:rsidRPr="00264108">
        <w:rPr>
          <w:rFonts w:ascii="Arial Nova" w:eastAsia="Arial Nova" w:hAnsi="Arial Nova" w:cs="Arial Nova"/>
        </w:rPr>
        <w:t>fidence in one’s ability to study or the lack of under</w:t>
      </w:r>
      <w:r w:rsidR="1102CA8A" w:rsidRPr="00264108">
        <w:rPr>
          <w:rFonts w:ascii="Arial Nova" w:eastAsia="Arial Nova" w:hAnsi="Arial Nova" w:cs="Arial Nova"/>
        </w:rPr>
        <w:t>standing with academic standards</w:t>
      </w:r>
      <w:r w:rsidR="102BB8B0" w:rsidRPr="00264108">
        <w:rPr>
          <w:rFonts w:ascii="Arial Nova" w:eastAsia="Arial Nova" w:hAnsi="Arial Nova" w:cs="Arial Nova"/>
        </w:rPr>
        <w:t xml:space="preserve"> (Smith, 2025).</w:t>
      </w:r>
      <w:r w:rsidR="79CF0CD7" w:rsidRPr="00264108">
        <w:rPr>
          <w:rFonts w:ascii="Arial Nova" w:eastAsia="Arial Nova" w:hAnsi="Arial Nova" w:cs="Arial Nova"/>
        </w:rPr>
        <w:t xml:space="preserve"> Institutional barriers such as limited </w:t>
      </w:r>
      <w:r w:rsidR="5886A61A" w:rsidRPr="00264108">
        <w:rPr>
          <w:rFonts w:ascii="Arial Nova" w:eastAsia="Arial Nova" w:hAnsi="Arial Nova" w:cs="Arial Nova"/>
        </w:rPr>
        <w:t>acknowledgement of prior learning, strict sc</w:t>
      </w:r>
      <w:r w:rsidR="7D5CCFEF" w:rsidRPr="00264108">
        <w:rPr>
          <w:rFonts w:ascii="Arial Nova" w:eastAsia="Arial Nova" w:hAnsi="Arial Nova" w:cs="Arial Nova"/>
        </w:rPr>
        <w:t>heduling, and min</w:t>
      </w:r>
      <w:r w:rsidR="44E85419" w:rsidRPr="00264108">
        <w:rPr>
          <w:rFonts w:ascii="Arial Nova" w:eastAsia="Arial Nova" w:hAnsi="Arial Nova" w:cs="Arial Nova"/>
        </w:rPr>
        <w:t>imal support services</w:t>
      </w:r>
      <w:r w:rsidR="2CB01B70" w:rsidRPr="00264108">
        <w:rPr>
          <w:rFonts w:ascii="Arial Nova" w:eastAsia="Arial Nova" w:hAnsi="Arial Nova" w:cs="Arial Nova"/>
        </w:rPr>
        <w:t xml:space="preserve"> are</w:t>
      </w:r>
      <w:r w:rsidR="3837CC6B" w:rsidRPr="00264108">
        <w:rPr>
          <w:rFonts w:ascii="Arial Nova" w:eastAsia="Arial Nova" w:hAnsi="Arial Nova" w:cs="Arial Nova"/>
        </w:rPr>
        <w:t xml:space="preserve"> recognised as key issues that limit mature </w:t>
      </w:r>
      <w:r w:rsidR="3CFEF3DB" w:rsidRPr="00264108">
        <w:rPr>
          <w:rFonts w:ascii="Arial Nova" w:eastAsia="Arial Nova" w:hAnsi="Arial Nova" w:cs="Arial Nova"/>
        </w:rPr>
        <w:t>students'</w:t>
      </w:r>
      <w:r w:rsidR="3837CC6B" w:rsidRPr="00264108">
        <w:rPr>
          <w:rFonts w:ascii="Arial Nova" w:eastAsia="Arial Nova" w:hAnsi="Arial Nova" w:cs="Arial Nova"/>
        </w:rPr>
        <w:t xml:space="preserve"> participation in higher education </w:t>
      </w:r>
      <w:r w:rsidR="5501D294" w:rsidRPr="00264108">
        <w:rPr>
          <w:rFonts w:ascii="Arial Nova" w:eastAsia="Arial Nova" w:hAnsi="Arial Nova" w:cs="Arial Nova"/>
        </w:rPr>
        <w:t>(Rausch, 2023</w:t>
      </w:r>
      <w:r w:rsidR="003074FC">
        <w:rPr>
          <w:rFonts w:ascii="Arial Nova" w:eastAsia="Arial Nova" w:hAnsi="Arial Nova" w:cs="Arial Nova"/>
        </w:rPr>
        <w:t xml:space="preserve">; </w:t>
      </w:r>
      <w:r w:rsidR="6913FCF1" w:rsidRPr="00264108">
        <w:rPr>
          <w:rFonts w:ascii="Arial Nova" w:eastAsia="Arial Nova" w:hAnsi="Arial Nova" w:cs="Arial Nova"/>
        </w:rPr>
        <w:t>Bakes Raymer, 2022).</w:t>
      </w:r>
      <w:r w:rsidR="7618C89F" w:rsidRPr="00264108">
        <w:rPr>
          <w:rFonts w:ascii="Arial Nova" w:eastAsia="Arial Nova" w:hAnsi="Arial Nova" w:cs="Arial Nova"/>
        </w:rPr>
        <w:t xml:space="preserve"> These difficulties underscore the need for </w:t>
      </w:r>
      <w:r w:rsidR="33C4B380" w:rsidRPr="00264108">
        <w:rPr>
          <w:rFonts w:ascii="Arial Nova" w:eastAsia="Arial Nova" w:hAnsi="Arial Nova" w:cs="Arial Nova"/>
        </w:rPr>
        <w:t>improved institutional practices and a greater understanding of the experiences of adult learners</w:t>
      </w:r>
      <w:r w:rsidR="78FF2438" w:rsidRPr="00264108">
        <w:rPr>
          <w:rFonts w:ascii="Arial Nova" w:eastAsia="Arial Nova" w:hAnsi="Arial Nova" w:cs="Arial Nova"/>
        </w:rPr>
        <w:t xml:space="preserve"> (Guat Im Bok, 2021).</w:t>
      </w:r>
      <w:r w:rsidR="71E48AF5" w:rsidRPr="00264108">
        <w:rPr>
          <w:rFonts w:ascii="Arial Nova" w:eastAsia="Arial Nova" w:hAnsi="Arial Nova" w:cs="Arial Nova"/>
        </w:rPr>
        <w:t xml:space="preserve"> Thereby setting the foundation for the research problem addressed in this study.</w:t>
      </w:r>
    </w:p>
    <w:p w14:paraId="545EE1AB" w14:textId="7DB3BBC9" w:rsidR="15574D24" w:rsidRPr="00264108" w:rsidRDefault="15574D24" w:rsidP="15574D24">
      <w:pPr>
        <w:spacing w:before="240" w:after="240"/>
        <w:rPr>
          <w:rFonts w:ascii="Arial Nova" w:eastAsia="Arial Nova" w:hAnsi="Arial Nova" w:cs="Arial Nova"/>
        </w:rPr>
      </w:pPr>
    </w:p>
    <w:p w14:paraId="10E6892B" w14:textId="6E0C8EA8" w:rsidR="5507D8AF" w:rsidRPr="00264108" w:rsidRDefault="5507D8AF" w:rsidP="7A46B4C5">
      <w:pPr>
        <w:pStyle w:val="Heading3"/>
      </w:pPr>
      <w:bookmarkStart w:id="6" w:name="_Toc228361070"/>
      <w:r w:rsidRPr="00264108">
        <w:t>1.3 Research Problem</w:t>
      </w:r>
      <w:bookmarkEnd w:id="6"/>
      <w:r w:rsidRPr="00264108">
        <w:t xml:space="preserve"> </w:t>
      </w:r>
    </w:p>
    <w:p w14:paraId="4533C62B" w14:textId="5F1A65DF" w:rsidR="7E098EDF" w:rsidRPr="00264108" w:rsidRDefault="7E098EDF"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Existing </w:t>
      </w:r>
      <w:r w:rsidR="3EF9512E" w:rsidRPr="00264108">
        <w:rPr>
          <w:rFonts w:ascii="Arial Nova" w:eastAsia="Arial Nova" w:hAnsi="Arial Nova" w:cs="Arial Nova"/>
        </w:rPr>
        <w:t>research highlights</w:t>
      </w:r>
      <w:r w:rsidR="4A789741" w:rsidRPr="00264108">
        <w:rPr>
          <w:rFonts w:ascii="Arial Nova" w:eastAsia="Arial Nova" w:hAnsi="Arial Nova" w:cs="Arial Nova"/>
        </w:rPr>
        <w:t xml:space="preserve"> that when institutions acknowled</w:t>
      </w:r>
      <w:r w:rsidR="4C14290A" w:rsidRPr="00264108">
        <w:rPr>
          <w:rFonts w:ascii="Arial Nova" w:eastAsia="Arial Nova" w:hAnsi="Arial Nova" w:cs="Arial Nova"/>
        </w:rPr>
        <w:t xml:space="preserve">ge adult learners’ unique requirements, promote their </w:t>
      </w:r>
      <w:r w:rsidR="22595BD5" w:rsidRPr="00264108">
        <w:rPr>
          <w:rFonts w:ascii="Arial Nova" w:eastAsia="Arial Nova" w:hAnsi="Arial Nova" w:cs="Arial Nova"/>
        </w:rPr>
        <w:t>identity</w:t>
      </w:r>
      <w:r w:rsidR="4C14290A" w:rsidRPr="00264108">
        <w:rPr>
          <w:rFonts w:ascii="Arial Nova" w:eastAsia="Arial Nova" w:hAnsi="Arial Nova" w:cs="Arial Nova"/>
        </w:rPr>
        <w:t xml:space="preserve"> development</w:t>
      </w:r>
      <w:r w:rsidR="7A7856B2" w:rsidRPr="00264108">
        <w:rPr>
          <w:rFonts w:ascii="Arial Nova" w:eastAsia="Arial Nova" w:hAnsi="Arial Nova" w:cs="Arial Nova"/>
        </w:rPr>
        <w:t>, and employ focused methods for retention, their involvement in higher edu</w:t>
      </w:r>
      <w:r w:rsidR="7362232F" w:rsidRPr="00264108">
        <w:rPr>
          <w:rFonts w:ascii="Arial Nova" w:eastAsia="Arial Nova" w:hAnsi="Arial Nova" w:cs="Arial Nova"/>
        </w:rPr>
        <w:t>cation contributes to positive outcomes</w:t>
      </w:r>
      <w:r w:rsidR="0E66E415" w:rsidRPr="00264108">
        <w:rPr>
          <w:rFonts w:ascii="Arial Nova" w:eastAsia="Arial Nova" w:hAnsi="Arial Nova" w:cs="Arial Nova"/>
        </w:rPr>
        <w:t xml:space="preserve"> (Cleary, </w:t>
      </w:r>
      <w:r w:rsidR="5339C99E" w:rsidRPr="00264108">
        <w:rPr>
          <w:rFonts w:ascii="Arial Nova" w:eastAsia="Arial Nova" w:hAnsi="Arial Nova" w:cs="Arial Nova"/>
        </w:rPr>
        <w:t>2021</w:t>
      </w:r>
      <w:r w:rsidR="003074FC">
        <w:rPr>
          <w:rFonts w:ascii="Arial Nova" w:eastAsia="Arial Nova" w:hAnsi="Arial Nova" w:cs="Arial Nova"/>
        </w:rPr>
        <w:t xml:space="preserve">; </w:t>
      </w:r>
      <w:r w:rsidR="38550DA8" w:rsidRPr="00264108">
        <w:rPr>
          <w:rFonts w:ascii="Arial Nova" w:eastAsia="Arial Nova" w:hAnsi="Arial Nova" w:cs="Arial Nova"/>
        </w:rPr>
        <w:t>Lee, 2025</w:t>
      </w:r>
      <w:r w:rsidR="003074FC">
        <w:rPr>
          <w:rFonts w:ascii="Arial Nova" w:eastAsia="Arial Nova" w:hAnsi="Arial Nova" w:cs="Arial Nova"/>
        </w:rPr>
        <w:t xml:space="preserve">; </w:t>
      </w:r>
      <w:r w:rsidR="1259CB6C" w:rsidRPr="00264108">
        <w:rPr>
          <w:rFonts w:ascii="Arial Nova" w:eastAsia="Arial Nova" w:hAnsi="Arial Nova" w:cs="Arial Nova"/>
        </w:rPr>
        <w:t>Parzyck, 2024</w:t>
      </w:r>
      <w:r w:rsidR="003E3D05">
        <w:rPr>
          <w:rFonts w:ascii="Arial Nova" w:eastAsia="Arial Nova" w:hAnsi="Arial Nova" w:cs="Arial Nova"/>
        </w:rPr>
        <w:t xml:space="preserve">; </w:t>
      </w:r>
      <w:r w:rsidR="399F47D9" w:rsidRPr="00264108">
        <w:rPr>
          <w:rFonts w:ascii="Arial Nova" w:eastAsia="Arial Nova" w:hAnsi="Arial Nova" w:cs="Arial Nova"/>
        </w:rPr>
        <w:t xml:space="preserve">Brunton &amp; Buckley, 2021) </w:t>
      </w:r>
      <w:r w:rsidR="399F47D9" w:rsidRPr="00264108">
        <w:rPr>
          <w:rFonts w:ascii="Arial Nova" w:eastAsia="Arial Nova" w:hAnsi="Arial Nova" w:cs="Arial Nova"/>
        </w:rPr>
        <w:lastRenderedPageBreak/>
        <w:t>(</w:t>
      </w:r>
      <w:r w:rsidR="5D79AFBE" w:rsidRPr="00264108">
        <w:rPr>
          <w:rFonts w:ascii="Arial Nova" w:eastAsia="Arial Nova" w:hAnsi="Arial Nova" w:cs="Arial Nova"/>
        </w:rPr>
        <w:t>Ostendorff, 2023).</w:t>
      </w:r>
      <w:r w:rsidR="70919D3E" w:rsidRPr="00264108">
        <w:rPr>
          <w:rFonts w:ascii="Arial Nova" w:eastAsia="Arial Nova" w:hAnsi="Arial Nova" w:cs="Arial Nova"/>
        </w:rPr>
        <w:t xml:space="preserve"> Studies have shown mature students exhibit a variety of complex motives that are influenced by their experiences in life and at work, which affect their involvement in their academic achievement in education. These motives are connected to their developmental stage and external objectives and are reinforced by suitable teaching strategies (</w:t>
      </w:r>
      <w:r w:rsidR="743EFF82" w:rsidRPr="00264108">
        <w:rPr>
          <w:rFonts w:ascii="Arial Nova" w:eastAsia="Arial Nova" w:hAnsi="Arial Nova" w:cs="Arial Nova"/>
        </w:rPr>
        <w:t>Zhang</w:t>
      </w:r>
      <w:r w:rsidR="00BA2472">
        <w:rPr>
          <w:rFonts w:ascii="Arial Nova" w:eastAsia="Arial Nova" w:hAnsi="Arial Nova" w:cs="Arial Nova"/>
        </w:rPr>
        <w:t>,</w:t>
      </w:r>
      <w:r w:rsidR="743EFF82" w:rsidRPr="00264108">
        <w:rPr>
          <w:rFonts w:ascii="Arial Nova" w:eastAsia="Arial Nova" w:hAnsi="Arial Nova" w:cs="Arial Nova"/>
        </w:rPr>
        <w:t xml:space="preserve"> </w:t>
      </w:r>
      <w:r w:rsidR="743EFF82" w:rsidRPr="008B288C">
        <w:rPr>
          <w:rFonts w:ascii="Arial Nova" w:eastAsia="Arial Nova" w:hAnsi="Arial Nova" w:cs="Arial Nova"/>
          <w:i/>
          <w:iCs/>
        </w:rPr>
        <w:t>et al</w:t>
      </w:r>
      <w:r w:rsidR="743EFF82" w:rsidRPr="00264108">
        <w:rPr>
          <w:rFonts w:ascii="Arial Nova" w:eastAsia="Arial Nova" w:hAnsi="Arial Nova" w:cs="Arial Nova"/>
        </w:rPr>
        <w:t>, 2025</w:t>
      </w:r>
      <w:r w:rsidR="003E3D05">
        <w:rPr>
          <w:rFonts w:ascii="Arial Nova" w:eastAsia="Arial Nova" w:hAnsi="Arial Nova" w:cs="Arial Nova"/>
        </w:rPr>
        <w:t xml:space="preserve">; </w:t>
      </w:r>
      <w:r w:rsidR="6DAFBD2A" w:rsidRPr="00264108">
        <w:rPr>
          <w:rFonts w:ascii="Arial Nova" w:eastAsia="Arial Nova" w:hAnsi="Arial Nova" w:cs="Arial Nova"/>
        </w:rPr>
        <w:t>Ouellette-Schramm, 2023</w:t>
      </w:r>
      <w:r w:rsidR="00BE3B37">
        <w:rPr>
          <w:rFonts w:ascii="Arial Nova" w:eastAsia="Arial Nova" w:hAnsi="Arial Nova" w:cs="Arial Nova"/>
        </w:rPr>
        <w:t xml:space="preserve">; </w:t>
      </w:r>
      <w:r w:rsidR="07FC6125" w:rsidRPr="00264108">
        <w:rPr>
          <w:rFonts w:ascii="Arial Nova" w:eastAsia="Arial Nova" w:hAnsi="Arial Nova" w:cs="Arial Nova"/>
        </w:rPr>
        <w:t>Zhao</w:t>
      </w:r>
      <w:r w:rsidR="00CB6FBB">
        <w:rPr>
          <w:rFonts w:ascii="Arial Nova" w:eastAsia="Arial Nova" w:hAnsi="Arial Nova" w:cs="Arial Nova"/>
        </w:rPr>
        <w:t>,</w:t>
      </w:r>
      <w:r w:rsidR="07FC6125" w:rsidRPr="00264108">
        <w:rPr>
          <w:rFonts w:ascii="Arial Nova" w:eastAsia="Arial Nova" w:hAnsi="Arial Nova" w:cs="Arial Nova"/>
        </w:rPr>
        <w:t xml:space="preserve"> </w:t>
      </w:r>
      <w:r w:rsidR="07FC6125" w:rsidRPr="008B288C">
        <w:rPr>
          <w:rFonts w:ascii="Arial Nova" w:eastAsia="Arial Nova" w:hAnsi="Arial Nova" w:cs="Arial Nova"/>
          <w:i/>
          <w:iCs/>
        </w:rPr>
        <w:t>et al</w:t>
      </w:r>
      <w:r w:rsidR="07FC6125" w:rsidRPr="00264108">
        <w:rPr>
          <w:rFonts w:ascii="Arial Nova" w:eastAsia="Arial Nova" w:hAnsi="Arial Nova" w:cs="Arial Nova"/>
        </w:rPr>
        <w:t>, 2023</w:t>
      </w:r>
      <w:r w:rsidR="00BE3B37">
        <w:rPr>
          <w:rFonts w:ascii="Arial Nova" w:eastAsia="Arial Nova" w:hAnsi="Arial Nova" w:cs="Arial Nova"/>
        </w:rPr>
        <w:t xml:space="preserve">; </w:t>
      </w:r>
      <w:r w:rsidR="07FC6125" w:rsidRPr="00264108">
        <w:rPr>
          <w:rFonts w:ascii="Arial Nova" w:eastAsia="Arial Nova" w:hAnsi="Arial Nova" w:cs="Arial Nova"/>
        </w:rPr>
        <w:t>G</w:t>
      </w:r>
      <w:r w:rsidR="3781A797" w:rsidRPr="00264108">
        <w:rPr>
          <w:rFonts w:ascii="Arial Nova" w:eastAsia="Arial Nova" w:hAnsi="Arial Nova" w:cs="Arial Nova"/>
        </w:rPr>
        <w:t>ardner</w:t>
      </w:r>
      <w:r w:rsidR="00CB6FBB">
        <w:rPr>
          <w:rFonts w:ascii="Arial Nova" w:eastAsia="Arial Nova" w:hAnsi="Arial Nova" w:cs="Arial Nova"/>
        </w:rPr>
        <w:t>,</w:t>
      </w:r>
      <w:r w:rsidR="3781A797" w:rsidRPr="00264108">
        <w:rPr>
          <w:rFonts w:ascii="Arial Nova" w:eastAsia="Arial Nova" w:hAnsi="Arial Nova" w:cs="Arial Nova"/>
        </w:rPr>
        <w:t xml:space="preserve"> </w:t>
      </w:r>
      <w:r w:rsidR="3781A797" w:rsidRPr="008B288C">
        <w:rPr>
          <w:rFonts w:ascii="Arial Nova" w:eastAsia="Arial Nova" w:hAnsi="Arial Nova" w:cs="Arial Nova"/>
          <w:i/>
          <w:iCs/>
        </w:rPr>
        <w:t>et al</w:t>
      </w:r>
      <w:r w:rsidR="3781A797" w:rsidRPr="00264108">
        <w:rPr>
          <w:rFonts w:ascii="Arial Nova" w:eastAsia="Arial Nova" w:hAnsi="Arial Nova" w:cs="Arial Nova"/>
        </w:rPr>
        <w:t>, 2022).</w:t>
      </w:r>
      <w:r w:rsidR="7518E782" w:rsidRPr="00264108">
        <w:rPr>
          <w:rFonts w:ascii="Arial Nova" w:eastAsia="Arial Nova" w:hAnsi="Arial Nova" w:cs="Arial Nova"/>
        </w:rPr>
        <w:t xml:space="preserve"> Research has also identified that adult learners frequently struggle to balance their studies with w</w:t>
      </w:r>
      <w:r w:rsidR="734DA881" w:rsidRPr="00264108">
        <w:rPr>
          <w:rFonts w:ascii="Arial Nova" w:eastAsia="Arial Nova" w:hAnsi="Arial Nova" w:cs="Arial Nova"/>
        </w:rPr>
        <w:t>ork and family obligations, which has an impact on their academic progress and per</w:t>
      </w:r>
      <w:r w:rsidR="7D2E9E5E" w:rsidRPr="00264108">
        <w:rPr>
          <w:rFonts w:ascii="Arial Nova" w:eastAsia="Arial Nova" w:hAnsi="Arial Nova" w:cs="Arial Nova"/>
        </w:rPr>
        <w:t xml:space="preserve">sistence. Financial strains and the requirement for institutional support that is </w:t>
      </w:r>
      <w:r w:rsidR="3CEE4F99" w:rsidRPr="00264108">
        <w:rPr>
          <w:rFonts w:ascii="Arial Nova" w:eastAsia="Arial Nova" w:hAnsi="Arial Nova" w:cs="Arial Nova"/>
        </w:rPr>
        <w:t xml:space="preserve">sympathetic to the complicated lives of adult students heighten these difficulties </w:t>
      </w:r>
      <w:r w:rsidR="19CDD465" w:rsidRPr="00264108">
        <w:rPr>
          <w:rFonts w:ascii="Arial Nova" w:eastAsia="Arial Nova" w:hAnsi="Arial Nova" w:cs="Arial Nova"/>
        </w:rPr>
        <w:t>(</w:t>
      </w:r>
      <w:proofErr w:type="spellStart"/>
      <w:r w:rsidR="19CDD465" w:rsidRPr="00264108">
        <w:rPr>
          <w:rFonts w:ascii="Arial Nova" w:eastAsia="Arial Nova" w:hAnsi="Arial Nova" w:cs="Arial Nova"/>
        </w:rPr>
        <w:t>Guat</w:t>
      </w:r>
      <w:proofErr w:type="spellEnd"/>
      <w:r w:rsidR="19CDD465" w:rsidRPr="00264108">
        <w:rPr>
          <w:rFonts w:ascii="Arial Nova" w:eastAsia="Arial Nova" w:hAnsi="Arial Nova" w:cs="Arial Nova"/>
        </w:rPr>
        <w:t xml:space="preserve"> </w:t>
      </w:r>
      <w:proofErr w:type="spellStart"/>
      <w:r w:rsidR="19CDD465" w:rsidRPr="00264108">
        <w:rPr>
          <w:rFonts w:ascii="Arial Nova" w:eastAsia="Arial Nova" w:hAnsi="Arial Nova" w:cs="Arial Nova"/>
        </w:rPr>
        <w:t>I</w:t>
      </w:r>
      <w:r w:rsidR="1F240ADB" w:rsidRPr="00264108">
        <w:rPr>
          <w:rFonts w:ascii="Arial Nova" w:eastAsia="Arial Nova" w:hAnsi="Arial Nova" w:cs="Arial Nova"/>
        </w:rPr>
        <w:t>m</w:t>
      </w:r>
      <w:proofErr w:type="spellEnd"/>
      <w:r w:rsidR="1F240ADB" w:rsidRPr="00264108">
        <w:rPr>
          <w:rFonts w:ascii="Arial Nova" w:eastAsia="Arial Nova" w:hAnsi="Arial Nova" w:cs="Arial Nova"/>
        </w:rPr>
        <w:t xml:space="preserve"> Bok, 2021</w:t>
      </w:r>
      <w:r w:rsidR="00932A4B">
        <w:rPr>
          <w:rFonts w:ascii="Arial Nova" w:eastAsia="Arial Nova" w:hAnsi="Arial Nova" w:cs="Arial Nova"/>
        </w:rPr>
        <w:t xml:space="preserve">; </w:t>
      </w:r>
      <w:r w:rsidR="5B47145B" w:rsidRPr="00264108">
        <w:rPr>
          <w:rFonts w:ascii="Arial Nova" w:eastAsia="Arial Nova" w:hAnsi="Arial Nova" w:cs="Arial Nova"/>
        </w:rPr>
        <w:t>Biney, 2022</w:t>
      </w:r>
      <w:r w:rsidR="00932A4B">
        <w:rPr>
          <w:rFonts w:ascii="Arial Nova" w:eastAsia="Arial Nova" w:hAnsi="Arial Nova" w:cs="Arial Nova"/>
        </w:rPr>
        <w:t xml:space="preserve">; </w:t>
      </w:r>
      <w:r w:rsidR="6A80EA0B" w:rsidRPr="00264108">
        <w:rPr>
          <w:rFonts w:ascii="Arial Nova" w:eastAsia="Arial Nova" w:hAnsi="Arial Nova" w:cs="Arial Nova"/>
        </w:rPr>
        <w:t>Williams, 2025</w:t>
      </w:r>
      <w:r w:rsidR="00932A4B">
        <w:rPr>
          <w:rFonts w:ascii="Arial Nova" w:eastAsia="Arial Nova" w:hAnsi="Arial Nova" w:cs="Arial Nova"/>
        </w:rPr>
        <w:t xml:space="preserve">; </w:t>
      </w:r>
      <w:r w:rsidR="2CE6B5A3" w:rsidRPr="00264108">
        <w:rPr>
          <w:rFonts w:ascii="Arial Nova" w:eastAsia="Arial Nova" w:hAnsi="Arial Nova" w:cs="Arial Nova"/>
        </w:rPr>
        <w:t>Fletcher &amp; Tyson, 2021).</w:t>
      </w:r>
    </w:p>
    <w:p w14:paraId="62F20BD6" w14:textId="30C98AA2" w:rsidR="3912BBA3" w:rsidRPr="00264108" w:rsidRDefault="3912BBA3" w:rsidP="15574D24">
      <w:pPr>
        <w:spacing w:before="240" w:after="240" w:line="360" w:lineRule="auto"/>
        <w:rPr>
          <w:rFonts w:ascii="Arial Nova" w:eastAsia="Arial Nova" w:hAnsi="Arial Nova" w:cs="Arial Nova"/>
        </w:rPr>
      </w:pPr>
      <w:r w:rsidRPr="00264108">
        <w:rPr>
          <w:rFonts w:ascii="Arial Nova" w:eastAsia="Arial Nova" w:hAnsi="Arial Nova" w:cs="Arial Nova"/>
        </w:rPr>
        <w:t>Fletcher and Tyson (2021) demonstrate how institutional and structural</w:t>
      </w:r>
      <w:r w:rsidR="11ECE87C" w:rsidRPr="00264108">
        <w:rPr>
          <w:rFonts w:ascii="Arial Nova" w:eastAsia="Arial Nova" w:hAnsi="Arial Nova" w:cs="Arial Nova"/>
        </w:rPr>
        <w:t xml:space="preserve"> variables influence adult learner’s educational choices while highlighting the subs</w:t>
      </w:r>
      <w:r w:rsidR="72669705" w:rsidRPr="00264108">
        <w:rPr>
          <w:rFonts w:ascii="Arial Nova" w:eastAsia="Arial Nova" w:hAnsi="Arial Nova" w:cs="Arial Nova"/>
        </w:rPr>
        <w:t>tantial living obstacles they encounter. Their find</w:t>
      </w:r>
      <w:r w:rsidR="1A78C006" w:rsidRPr="00264108">
        <w:rPr>
          <w:rFonts w:ascii="Arial Nova" w:eastAsia="Arial Nova" w:hAnsi="Arial Nova" w:cs="Arial Nova"/>
        </w:rPr>
        <w:t xml:space="preserve">ings support the necessity for additional </w:t>
      </w:r>
      <w:r w:rsidR="566D2870" w:rsidRPr="00264108">
        <w:rPr>
          <w:rFonts w:ascii="Arial Nova" w:eastAsia="Arial Nova" w:hAnsi="Arial Nova" w:cs="Arial Nova"/>
        </w:rPr>
        <w:t>studies</w:t>
      </w:r>
      <w:r w:rsidR="1A78C006" w:rsidRPr="00264108">
        <w:rPr>
          <w:rFonts w:ascii="Arial Nova" w:eastAsia="Arial Nova" w:hAnsi="Arial Nova" w:cs="Arial Nova"/>
        </w:rPr>
        <w:t xml:space="preserve"> that emphasize the views of mature studen</w:t>
      </w:r>
      <w:r w:rsidR="7BA154EB" w:rsidRPr="00264108">
        <w:rPr>
          <w:rFonts w:ascii="Arial Nova" w:eastAsia="Arial Nova" w:hAnsi="Arial Nova" w:cs="Arial Nova"/>
        </w:rPr>
        <w:t>ts. However, comprehensive, context-spec</w:t>
      </w:r>
      <w:r w:rsidR="6D6A22C7" w:rsidRPr="00264108">
        <w:rPr>
          <w:rFonts w:ascii="Arial Nova" w:eastAsia="Arial Nova" w:hAnsi="Arial Nova" w:cs="Arial Nova"/>
        </w:rPr>
        <w:t>ific studies that look at the benefits and barriers faced by mature students in higher education settings are still lacking in t</w:t>
      </w:r>
      <w:r w:rsidR="09D38642" w:rsidRPr="00264108">
        <w:rPr>
          <w:rFonts w:ascii="Arial Nova" w:eastAsia="Arial Nova" w:hAnsi="Arial Nova" w:cs="Arial Nova"/>
        </w:rPr>
        <w:t>he larger body of literature.</w:t>
      </w:r>
      <w:r w:rsidR="4AFAE037" w:rsidRPr="00264108">
        <w:rPr>
          <w:rFonts w:ascii="Arial Nova" w:eastAsia="Arial Nova" w:hAnsi="Arial Nova" w:cs="Arial Nova"/>
        </w:rPr>
        <w:t xml:space="preserve"> Additionally, adult learners are often treated as a uniform group</w:t>
      </w:r>
      <w:r w:rsidR="15F204A3" w:rsidRPr="00264108">
        <w:rPr>
          <w:rFonts w:ascii="Arial Nova" w:eastAsia="Arial Nova" w:hAnsi="Arial Nova" w:cs="Arial Nova"/>
        </w:rPr>
        <w:t>.</w:t>
      </w:r>
      <w:r w:rsidR="69CE5A3D" w:rsidRPr="00264108">
        <w:rPr>
          <w:rFonts w:ascii="Arial Nova" w:eastAsia="Arial Nova" w:hAnsi="Arial Nova" w:cs="Arial Nova"/>
        </w:rPr>
        <w:t xml:space="preserve"> </w:t>
      </w:r>
      <w:r w:rsidR="1A3FD0EC" w:rsidRPr="00264108">
        <w:rPr>
          <w:rFonts w:ascii="Arial Nova" w:eastAsia="Arial Nova" w:hAnsi="Arial Nova" w:cs="Arial Nova"/>
        </w:rPr>
        <w:t>H</w:t>
      </w:r>
      <w:r w:rsidR="69CE5A3D" w:rsidRPr="00264108">
        <w:rPr>
          <w:rFonts w:ascii="Arial Nova" w:eastAsia="Arial Nova" w:hAnsi="Arial Nova" w:cs="Arial Nova"/>
        </w:rPr>
        <w:t>owever</w:t>
      </w:r>
      <w:r w:rsidR="1A3FD0EC" w:rsidRPr="00264108">
        <w:rPr>
          <w:rFonts w:ascii="Arial Nova" w:eastAsia="Arial Nova" w:hAnsi="Arial Nova" w:cs="Arial Nova"/>
        </w:rPr>
        <w:t>, adult learners are not a</w:t>
      </w:r>
      <w:r w:rsidR="50F8BBFD" w:rsidRPr="00264108">
        <w:rPr>
          <w:rFonts w:ascii="Arial Nova" w:eastAsia="Arial Nova" w:hAnsi="Arial Nova" w:cs="Arial Nova"/>
        </w:rPr>
        <w:t xml:space="preserve"> uniformed group, their different living circumstances such as work, family, </w:t>
      </w:r>
      <w:r w:rsidR="05FD270A" w:rsidRPr="00264108">
        <w:rPr>
          <w:rFonts w:ascii="Arial Nova" w:eastAsia="Arial Nova" w:hAnsi="Arial Nova" w:cs="Arial Nova"/>
        </w:rPr>
        <w:t>financial standing, disability, and past educational experiences, have a substan</w:t>
      </w:r>
      <w:r w:rsidR="469151DD" w:rsidRPr="00264108">
        <w:rPr>
          <w:rFonts w:ascii="Arial Nova" w:eastAsia="Arial Nova" w:hAnsi="Arial Nova" w:cs="Arial Nova"/>
        </w:rPr>
        <w:t>tial impact on how engaged they are in their education. The need for more</w:t>
      </w:r>
      <w:r w:rsidR="68C3305B" w:rsidRPr="00264108">
        <w:rPr>
          <w:rFonts w:ascii="Arial Nova" w:eastAsia="Arial Nova" w:hAnsi="Arial Nova" w:cs="Arial Nova"/>
        </w:rPr>
        <w:t xml:space="preserve"> tailored, adaptable, and inclusive approaches in adult education is highlighted by the fact that ins</w:t>
      </w:r>
      <w:r w:rsidR="063CC386" w:rsidRPr="00264108">
        <w:rPr>
          <w:rFonts w:ascii="Arial Nova" w:eastAsia="Arial Nova" w:hAnsi="Arial Nova" w:cs="Arial Nova"/>
        </w:rPr>
        <w:t>titutional and teaching practices frequently fail to accommodate this diversity</w:t>
      </w:r>
      <w:r w:rsidR="7C536E3F" w:rsidRPr="00264108">
        <w:rPr>
          <w:rFonts w:ascii="Arial Nova" w:eastAsia="Arial Nova" w:hAnsi="Arial Nova" w:cs="Arial Nova"/>
        </w:rPr>
        <w:t xml:space="preserve"> (McClain &amp; Mallary, 2025</w:t>
      </w:r>
      <w:r w:rsidR="004F7538">
        <w:rPr>
          <w:rFonts w:ascii="Arial Nova" w:eastAsia="Arial Nova" w:hAnsi="Arial Nova" w:cs="Arial Nova"/>
        </w:rPr>
        <w:t xml:space="preserve">; </w:t>
      </w:r>
      <w:r w:rsidR="40F06CE8" w:rsidRPr="00264108">
        <w:rPr>
          <w:rFonts w:ascii="Arial Nova" w:eastAsia="Arial Nova" w:hAnsi="Arial Nova" w:cs="Arial Nova"/>
        </w:rPr>
        <w:t>Flynn</w:t>
      </w:r>
      <w:r w:rsidR="002A5A41">
        <w:rPr>
          <w:rFonts w:ascii="Arial Nova" w:eastAsia="Arial Nova" w:hAnsi="Arial Nova" w:cs="Arial Nova"/>
        </w:rPr>
        <w:t>,</w:t>
      </w:r>
      <w:r w:rsidR="40F06CE8" w:rsidRPr="00264108">
        <w:rPr>
          <w:rFonts w:ascii="Arial Nova" w:eastAsia="Arial Nova" w:hAnsi="Arial Nova" w:cs="Arial Nova"/>
        </w:rPr>
        <w:t xml:space="preserve"> </w:t>
      </w:r>
      <w:r w:rsidR="40F06CE8" w:rsidRPr="00AC5E1F">
        <w:rPr>
          <w:rFonts w:ascii="Arial Nova" w:eastAsia="Arial Nova" w:hAnsi="Arial Nova" w:cs="Arial Nova"/>
          <w:i/>
          <w:iCs/>
        </w:rPr>
        <w:t>et al</w:t>
      </w:r>
      <w:r w:rsidR="40F06CE8" w:rsidRPr="00264108">
        <w:rPr>
          <w:rFonts w:ascii="Arial Nova" w:eastAsia="Arial Nova" w:hAnsi="Arial Nova" w:cs="Arial Nova"/>
        </w:rPr>
        <w:t>, 2011</w:t>
      </w:r>
      <w:r w:rsidR="004F7538">
        <w:rPr>
          <w:rFonts w:ascii="Arial Nova" w:eastAsia="Arial Nova" w:hAnsi="Arial Nova" w:cs="Arial Nova"/>
        </w:rPr>
        <w:t xml:space="preserve">; </w:t>
      </w:r>
      <w:r w:rsidR="40F06CE8" w:rsidRPr="00264108">
        <w:rPr>
          <w:rFonts w:ascii="Arial Nova" w:eastAsia="Arial Nova" w:hAnsi="Arial Nova" w:cs="Arial Nova"/>
        </w:rPr>
        <w:t>Chen, 2017).</w:t>
      </w:r>
    </w:p>
    <w:p w14:paraId="7DA917A1" w14:textId="1D7777D6" w:rsidR="5187F6E8" w:rsidRPr="00264108" w:rsidRDefault="5187F6E8"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Addressing this gap is crucial because adult learners make up a rising </w:t>
      </w:r>
      <w:r w:rsidR="2764674B" w:rsidRPr="00264108">
        <w:rPr>
          <w:rFonts w:ascii="Arial Nova" w:eastAsia="Arial Nova" w:hAnsi="Arial Nova" w:cs="Arial Nova"/>
        </w:rPr>
        <w:t xml:space="preserve">and </w:t>
      </w:r>
      <w:r w:rsidR="39C4E19A" w:rsidRPr="00264108">
        <w:rPr>
          <w:rFonts w:ascii="Arial Nova" w:eastAsia="Arial Nova" w:hAnsi="Arial Nova" w:cs="Arial Nova"/>
        </w:rPr>
        <w:t xml:space="preserve">increasingly </w:t>
      </w:r>
      <w:r w:rsidR="2764674B" w:rsidRPr="00264108">
        <w:rPr>
          <w:rFonts w:ascii="Arial Nova" w:eastAsia="Arial Nova" w:hAnsi="Arial Nova" w:cs="Arial Nova"/>
        </w:rPr>
        <w:t>significant segment of the population enrolled in higher education</w:t>
      </w:r>
      <w:r w:rsidR="36CD7E00" w:rsidRPr="00264108">
        <w:rPr>
          <w:rFonts w:ascii="Arial Nova" w:eastAsia="Arial Nova" w:hAnsi="Arial Nova" w:cs="Arial Nova"/>
        </w:rPr>
        <w:t xml:space="preserve"> (Kalavar</w:t>
      </w:r>
      <w:r w:rsidR="002A5A41">
        <w:rPr>
          <w:rFonts w:ascii="Arial Nova" w:eastAsia="Arial Nova" w:hAnsi="Arial Nova" w:cs="Arial Nova"/>
        </w:rPr>
        <w:t>,</w:t>
      </w:r>
      <w:r w:rsidR="36CD7E00" w:rsidRPr="00264108">
        <w:rPr>
          <w:rFonts w:ascii="Arial Nova" w:eastAsia="Arial Nova" w:hAnsi="Arial Nova" w:cs="Arial Nova"/>
        </w:rPr>
        <w:t xml:space="preserve"> </w:t>
      </w:r>
      <w:r w:rsidR="36CD7E00" w:rsidRPr="00AC5E1F">
        <w:rPr>
          <w:rFonts w:ascii="Arial Nova" w:eastAsia="Arial Nova" w:hAnsi="Arial Nova" w:cs="Arial Nova"/>
          <w:i/>
          <w:iCs/>
        </w:rPr>
        <w:t>et al</w:t>
      </w:r>
      <w:r w:rsidR="36CD7E00" w:rsidRPr="00264108">
        <w:rPr>
          <w:rFonts w:ascii="Arial Nova" w:eastAsia="Arial Nova" w:hAnsi="Arial Nova" w:cs="Arial Nova"/>
        </w:rPr>
        <w:t>, 2021)</w:t>
      </w:r>
      <w:r w:rsidR="79F0D4BD" w:rsidRPr="00264108">
        <w:rPr>
          <w:rFonts w:ascii="Arial Nova" w:eastAsia="Arial Nova" w:hAnsi="Arial Nova" w:cs="Arial Nova"/>
        </w:rPr>
        <w:t>.</w:t>
      </w:r>
      <w:r w:rsidR="36ACFA78" w:rsidRPr="00264108">
        <w:rPr>
          <w:rFonts w:ascii="Arial Nova" w:eastAsia="Arial Nova" w:hAnsi="Arial Nova" w:cs="Arial Nova"/>
        </w:rPr>
        <w:t xml:space="preserve"> Higher educational institutions run the risk of putting in place policies and support systems that do not </w:t>
      </w:r>
      <w:r w:rsidR="75AA806A" w:rsidRPr="00264108">
        <w:rPr>
          <w:rFonts w:ascii="Arial Nova" w:eastAsia="Arial Nova" w:hAnsi="Arial Nova" w:cs="Arial Nova"/>
        </w:rPr>
        <w:t xml:space="preserve">fully address the demands of mature </w:t>
      </w:r>
      <w:r w:rsidR="1031C2C9" w:rsidRPr="00264108">
        <w:rPr>
          <w:rFonts w:ascii="Arial Nova" w:eastAsia="Arial Nova" w:hAnsi="Arial Nova" w:cs="Arial Nova"/>
        </w:rPr>
        <w:t xml:space="preserve">students, if they do not have a better grasp of the </w:t>
      </w:r>
      <w:r w:rsidR="4DEF67FA" w:rsidRPr="00264108">
        <w:rPr>
          <w:rFonts w:ascii="Arial Nova" w:eastAsia="Arial Nova" w:hAnsi="Arial Nova" w:cs="Arial Nova"/>
        </w:rPr>
        <w:t>advantages and challenges mature students face</w:t>
      </w:r>
      <w:r w:rsidR="65026A2F" w:rsidRPr="00264108">
        <w:rPr>
          <w:rFonts w:ascii="Arial Nova" w:eastAsia="Arial Nova" w:hAnsi="Arial Nova" w:cs="Arial Nova"/>
        </w:rPr>
        <w:t xml:space="preserve"> (</w:t>
      </w:r>
      <w:r w:rsidR="1A910472" w:rsidRPr="00264108">
        <w:rPr>
          <w:rFonts w:ascii="Arial Nova" w:eastAsia="Arial Nova" w:hAnsi="Arial Nova" w:cs="Arial Nova"/>
        </w:rPr>
        <w:t>Busher &amp; James, 2020)</w:t>
      </w:r>
      <w:r w:rsidR="4DEF67FA" w:rsidRPr="00264108">
        <w:rPr>
          <w:rFonts w:ascii="Arial Nova" w:eastAsia="Arial Nova" w:hAnsi="Arial Nova" w:cs="Arial Nova"/>
        </w:rPr>
        <w:t xml:space="preserve">. Lower retention, </w:t>
      </w:r>
      <w:r w:rsidR="233DBA20" w:rsidRPr="00264108">
        <w:rPr>
          <w:rFonts w:ascii="Arial Nova" w:eastAsia="Arial Nova" w:hAnsi="Arial Nova" w:cs="Arial Nova"/>
        </w:rPr>
        <w:t>declining academic performance, and missed opportunities for career and personal growth</w:t>
      </w:r>
      <w:r w:rsidR="36C03694" w:rsidRPr="00264108">
        <w:rPr>
          <w:rFonts w:ascii="Arial Nova" w:eastAsia="Arial Nova" w:hAnsi="Arial Nova" w:cs="Arial Nova"/>
        </w:rPr>
        <w:t xml:space="preserve"> could all </w:t>
      </w:r>
      <w:r w:rsidR="36C03694" w:rsidRPr="00264108">
        <w:rPr>
          <w:rFonts w:ascii="Arial Nova" w:eastAsia="Arial Nova" w:hAnsi="Arial Nova" w:cs="Arial Nova"/>
        </w:rPr>
        <w:lastRenderedPageBreak/>
        <w:t>result from this</w:t>
      </w:r>
      <w:r w:rsidR="4FEA3CC6" w:rsidRPr="00264108">
        <w:rPr>
          <w:rFonts w:ascii="Arial Nova" w:eastAsia="Arial Nova" w:hAnsi="Arial Nova" w:cs="Arial Nova"/>
        </w:rPr>
        <w:t xml:space="preserve"> (Reason &amp; B</w:t>
      </w:r>
      <w:r w:rsidR="5F87B915" w:rsidRPr="00264108">
        <w:rPr>
          <w:rFonts w:ascii="Arial Nova" w:eastAsia="Arial Nova" w:hAnsi="Arial Nova" w:cs="Arial Nova"/>
        </w:rPr>
        <w:t>raxton, 2023)</w:t>
      </w:r>
      <w:r w:rsidR="36C03694" w:rsidRPr="00264108">
        <w:rPr>
          <w:rFonts w:ascii="Arial Nova" w:eastAsia="Arial Nova" w:hAnsi="Arial Nova" w:cs="Arial Nova"/>
        </w:rPr>
        <w:t xml:space="preserve">. </w:t>
      </w:r>
      <w:r w:rsidR="11E299D2" w:rsidRPr="00264108">
        <w:rPr>
          <w:rFonts w:ascii="Arial Nova" w:eastAsia="Arial Nova" w:hAnsi="Arial Nova" w:cs="Arial Nova"/>
        </w:rPr>
        <w:t xml:space="preserve">The aim of this initiative is to strengthen student support systems, inform </w:t>
      </w:r>
      <w:r w:rsidR="2101EAD9" w:rsidRPr="00264108">
        <w:rPr>
          <w:rFonts w:ascii="Arial Nova" w:eastAsia="Arial Nova" w:hAnsi="Arial Nova" w:cs="Arial Nova"/>
        </w:rPr>
        <w:t>more inclusive institutional policies and contribute to better educational results for ad</w:t>
      </w:r>
      <w:r w:rsidR="6322D002" w:rsidRPr="00264108">
        <w:rPr>
          <w:rFonts w:ascii="Arial Nova" w:eastAsia="Arial Nova" w:hAnsi="Arial Nova" w:cs="Arial Nova"/>
        </w:rPr>
        <w:t>ult learners by delving deeper into th</w:t>
      </w:r>
      <w:r w:rsidR="5E35E847" w:rsidRPr="00264108">
        <w:rPr>
          <w:rFonts w:ascii="Arial Nova" w:eastAsia="Arial Nova" w:hAnsi="Arial Nova" w:cs="Arial Nova"/>
        </w:rPr>
        <w:t>eir experiences</w:t>
      </w:r>
      <w:r w:rsidR="0F446356" w:rsidRPr="00264108">
        <w:rPr>
          <w:rFonts w:ascii="Arial Nova" w:eastAsia="Arial Nova" w:hAnsi="Arial Nova" w:cs="Arial Nova"/>
        </w:rPr>
        <w:t xml:space="preserve"> (Belzer </w:t>
      </w:r>
      <w:r w:rsidR="55E1B6E5" w:rsidRPr="00264108">
        <w:rPr>
          <w:rFonts w:ascii="Arial Nova" w:eastAsia="Arial Nova" w:hAnsi="Arial Nova" w:cs="Arial Nova"/>
        </w:rPr>
        <w:t>&amp; Dashew, 2023)</w:t>
      </w:r>
      <w:r w:rsidR="5E35E847" w:rsidRPr="00264108">
        <w:rPr>
          <w:rFonts w:ascii="Arial Nova" w:eastAsia="Arial Nova" w:hAnsi="Arial Nova" w:cs="Arial Nova"/>
        </w:rPr>
        <w:t>.</w:t>
      </w:r>
      <w:r w:rsidR="21459A1C" w:rsidRPr="00264108">
        <w:rPr>
          <w:rFonts w:ascii="Arial Nova" w:eastAsia="Arial Nova" w:hAnsi="Arial Nova" w:cs="Arial Nova"/>
        </w:rPr>
        <w:t xml:space="preserve"> Ultimately, addressing this research gap supports the broader goal of promoting lifelong </w:t>
      </w:r>
      <w:r w:rsidR="602296E0" w:rsidRPr="00264108">
        <w:rPr>
          <w:rFonts w:ascii="Arial Nova" w:eastAsia="Arial Nova" w:hAnsi="Arial Nova" w:cs="Arial Nova"/>
        </w:rPr>
        <w:t>learning and fairness within higher education</w:t>
      </w:r>
      <w:r w:rsidR="3751B788" w:rsidRPr="00264108">
        <w:rPr>
          <w:rFonts w:ascii="Arial Nova" w:eastAsia="Arial Nova" w:hAnsi="Arial Nova" w:cs="Arial Nova"/>
        </w:rPr>
        <w:t xml:space="preserve"> (</w:t>
      </w:r>
      <w:r w:rsidR="0744A3AE" w:rsidRPr="00264108">
        <w:rPr>
          <w:rFonts w:ascii="Arial Nova" w:eastAsia="Arial Nova" w:hAnsi="Arial Nova" w:cs="Arial Nova"/>
        </w:rPr>
        <w:t>Egetenmeyer, 2015)</w:t>
      </w:r>
      <w:r w:rsidR="602296E0" w:rsidRPr="00264108">
        <w:rPr>
          <w:rFonts w:ascii="Arial Nova" w:eastAsia="Arial Nova" w:hAnsi="Arial Nova" w:cs="Arial Nova"/>
        </w:rPr>
        <w:t>.</w:t>
      </w:r>
    </w:p>
    <w:p w14:paraId="79A7A71F" w14:textId="6A56A752" w:rsidR="7A46B4C5" w:rsidRPr="00264108" w:rsidRDefault="7A46B4C5" w:rsidP="7A46B4C5">
      <w:pPr>
        <w:spacing w:before="240" w:after="240"/>
        <w:rPr>
          <w:rFonts w:ascii="Aptos" w:eastAsia="Aptos" w:hAnsi="Aptos" w:cs="Aptos"/>
        </w:rPr>
      </w:pPr>
    </w:p>
    <w:p w14:paraId="568E16FA" w14:textId="2D5DEDE6" w:rsidR="5507D8AF" w:rsidRPr="00264108" w:rsidRDefault="5507D8AF" w:rsidP="7A46B4C5">
      <w:pPr>
        <w:pStyle w:val="Heading3"/>
      </w:pPr>
      <w:bookmarkStart w:id="7" w:name="_Toc228361071"/>
      <w:r w:rsidRPr="00264108">
        <w:t>1.4 Research Aims, Objectives and Questions</w:t>
      </w:r>
      <w:bookmarkEnd w:id="7"/>
      <w:r w:rsidRPr="00264108">
        <w:t xml:space="preserve"> </w:t>
      </w:r>
    </w:p>
    <w:p w14:paraId="2263E342" w14:textId="7D6520D7" w:rsidR="55F2D3C4" w:rsidRPr="00264108" w:rsidRDefault="55F2D3C4"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aim of this study </w:t>
      </w:r>
      <w:r w:rsidR="7A941764" w:rsidRPr="00264108">
        <w:rPr>
          <w:rFonts w:ascii="Arial Nova" w:eastAsia="Arial Nova" w:hAnsi="Arial Nova" w:cs="Arial Nova"/>
        </w:rPr>
        <w:t>is to investigate the benefits and barriers that adult learners encounter in higher education, paying particular a</w:t>
      </w:r>
      <w:r w:rsidR="3555DF64" w:rsidRPr="00264108">
        <w:rPr>
          <w:rFonts w:ascii="Arial Nova" w:eastAsia="Arial Nova" w:hAnsi="Arial Nova" w:cs="Arial Nova"/>
        </w:rPr>
        <w:t xml:space="preserve">ttention to the ways institutional practices, support </w:t>
      </w:r>
      <w:r w:rsidR="508122ED" w:rsidRPr="00264108">
        <w:rPr>
          <w:rFonts w:ascii="Arial Nova" w:eastAsia="Arial Nova" w:hAnsi="Arial Nova" w:cs="Arial Nova"/>
        </w:rPr>
        <w:t>mechanisms</w:t>
      </w:r>
      <w:r w:rsidR="3555DF64" w:rsidRPr="00264108">
        <w:rPr>
          <w:rFonts w:ascii="Arial Nova" w:eastAsia="Arial Nova" w:hAnsi="Arial Nova" w:cs="Arial Nova"/>
        </w:rPr>
        <w:t xml:space="preserve">, and </w:t>
      </w:r>
      <w:r w:rsidR="4577CC8C" w:rsidRPr="00264108">
        <w:rPr>
          <w:rFonts w:ascii="Arial Nova" w:eastAsia="Arial Nova" w:hAnsi="Arial Nova" w:cs="Arial Nova"/>
        </w:rPr>
        <w:t>individual</w:t>
      </w:r>
      <w:r w:rsidR="3555DF64" w:rsidRPr="00264108">
        <w:rPr>
          <w:rFonts w:ascii="Arial Nova" w:eastAsia="Arial Nova" w:hAnsi="Arial Nova" w:cs="Arial Nova"/>
        </w:rPr>
        <w:t xml:space="preserve"> l</w:t>
      </w:r>
      <w:r w:rsidR="7519AE66" w:rsidRPr="00264108">
        <w:rPr>
          <w:rFonts w:ascii="Arial Nova" w:eastAsia="Arial Nova" w:hAnsi="Arial Nova" w:cs="Arial Nova"/>
        </w:rPr>
        <w:t>ife circumstances shape their participation, engagement, and overall academic achievement</w:t>
      </w:r>
      <w:r w:rsidR="41D8388C" w:rsidRPr="00264108">
        <w:rPr>
          <w:rFonts w:ascii="Arial Nova" w:eastAsia="Arial Nova" w:hAnsi="Arial Nova" w:cs="Arial Nova"/>
        </w:rPr>
        <w:t>.</w:t>
      </w:r>
    </w:p>
    <w:p w14:paraId="16B1CAC9" w14:textId="0A54C9C4" w:rsidR="03EAFF54" w:rsidRPr="00264108" w:rsidRDefault="03EAFF54"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w:t>
      </w:r>
      <w:r w:rsidR="72E67A95" w:rsidRPr="00264108">
        <w:rPr>
          <w:rFonts w:ascii="Arial Nova" w:eastAsia="Arial Nova" w:hAnsi="Arial Nova" w:cs="Arial Nova"/>
        </w:rPr>
        <w:t>research</w:t>
      </w:r>
      <w:r w:rsidR="7AE2537F" w:rsidRPr="00264108">
        <w:rPr>
          <w:rFonts w:ascii="Arial Nova" w:eastAsia="Arial Nova" w:hAnsi="Arial Nova" w:cs="Arial Nova"/>
        </w:rPr>
        <w:t xml:space="preserve"> </w:t>
      </w:r>
      <w:r w:rsidRPr="00264108">
        <w:rPr>
          <w:rFonts w:ascii="Arial Nova" w:eastAsia="Arial Nova" w:hAnsi="Arial Nova" w:cs="Arial Nova"/>
        </w:rPr>
        <w:t>objectives of this study are to:</w:t>
      </w:r>
    </w:p>
    <w:p w14:paraId="4D1EC218" w14:textId="4A0768FB" w:rsidR="03EAFF54" w:rsidRPr="00264108" w:rsidRDefault="03EAFF54"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Examine the key benefits adult learners gain from participating in higher education, including personal, academic</w:t>
      </w:r>
      <w:r w:rsidR="389BC285" w:rsidRPr="00264108">
        <w:rPr>
          <w:rFonts w:ascii="Arial Nova" w:eastAsia="Arial Nova" w:hAnsi="Arial Nova" w:cs="Arial Nova"/>
        </w:rPr>
        <w:t xml:space="preserve"> and professional outcomes.</w:t>
      </w:r>
    </w:p>
    <w:p w14:paraId="5328840E" w14:textId="4D9CA5EC" w:rsidR="389BC285" w:rsidRPr="00264108" w:rsidRDefault="389BC285"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 xml:space="preserve">Identify the main barriers adult learners encounter when accessing and engaging in higher education, such as time </w:t>
      </w:r>
      <w:r w:rsidR="1CDFFB5F" w:rsidRPr="00264108">
        <w:rPr>
          <w:rFonts w:ascii="Arial Nova" w:eastAsia="Arial Nova" w:hAnsi="Arial Nova" w:cs="Arial Nova"/>
        </w:rPr>
        <w:t>constraints, financial pressures, and academic challenges.</w:t>
      </w:r>
    </w:p>
    <w:p w14:paraId="1B335C14" w14:textId="6C138184" w:rsidR="1CDFFB5F" w:rsidRPr="00264108" w:rsidRDefault="1CDFFB5F"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Investigate adult learners’ perceptions of institutional policies, learning environments, and suppo</w:t>
      </w:r>
      <w:r w:rsidR="1746CDB7" w:rsidRPr="00264108">
        <w:rPr>
          <w:rFonts w:ascii="Arial Nova" w:eastAsia="Arial Nova" w:hAnsi="Arial Nova" w:cs="Arial Nova"/>
        </w:rPr>
        <w:t>rt services within higher education.</w:t>
      </w:r>
    </w:p>
    <w:p w14:paraId="3129B183" w14:textId="458FB096" w:rsidR="1746CDB7" w:rsidRPr="00264108" w:rsidRDefault="1746CDB7"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Analyse how work, family, and other commitments influence adult learners’ ability to persist and su</w:t>
      </w:r>
      <w:r w:rsidR="440FFDFA" w:rsidRPr="00264108">
        <w:rPr>
          <w:rFonts w:ascii="Arial Nova" w:eastAsia="Arial Nova" w:hAnsi="Arial Nova" w:cs="Arial Nova"/>
        </w:rPr>
        <w:t>cceed academically.</w:t>
      </w:r>
    </w:p>
    <w:p w14:paraId="019D7331" w14:textId="7F16733F" w:rsidR="440FFDFA" w:rsidRPr="00264108" w:rsidRDefault="440FFDFA"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 xml:space="preserve">Explore areas where higher education institutions could improve practices to better support </w:t>
      </w:r>
      <w:r w:rsidR="6DF1BA58" w:rsidRPr="00264108">
        <w:rPr>
          <w:rFonts w:ascii="Arial Nova" w:eastAsia="Arial Nova" w:hAnsi="Arial Nova" w:cs="Arial Nova"/>
        </w:rPr>
        <w:t>adult learners.</w:t>
      </w:r>
    </w:p>
    <w:p w14:paraId="33746EDE" w14:textId="68E2DBFE" w:rsidR="6DF1BA58" w:rsidRPr="00264108" w:rsidRDefault="6DF1BA58" w:rsidP="15574D24">
      <w:pPr>
        <w:spacing w:before="240" w:after="240" w:line="360" w:lineRule="auto"/>
        <w:rPr>
          <w:rFonts w:ascii="Arial Nova" w:eastAsia="Arial Nova" w:hAnsi="Arial Nova" w:cs="Arial Nova"/>
        </w:rPr>
      </w:pPr>
      <w:r w:rsidRPr="00264108">
        <w:rPr>
          <w:rFonts w:ascii="Arial Nova" w:eastAsia="Arial Nova" w:hAnsi="Arial Nova" w:cs="Arial Nova"/>
        </w:rPr>
        <w:t>To achieve the above aim</w:t>
      </w:r>
      <w:r w:rsidR="2982826A" w:rsidRPr="00264108">
        <w:rPr>
          <w:rFonts w:ascii="Arial Nova" w:eastAsia="Arial Nova" w:hAnsi="Arial Nova" w:cs="Arial Nova"/>
        </w:rPr>
        <w:t>s</w:t>
      </w:r>
      <w:r w:rsidRPr="00264108">
        <w:rPr>
          <w:rFonts w:ascii="Arial Nova" w:eastAsia="Arial Nova" w:hAnsi="Arial Nova" w:cs="Arial Nova"/>
        </w:rPr>
        <w:t xml:space="preserve"> and objectives, this study seeks to answer the following research questions:</w:t>
      </w:r>
    </w:p>
    <w:p w14:paraId="5555E8C7" w14:textId="1538BB74" w:rsidR="07B5641A" w:rsidRPr="00264108" w:rsidRDefault="07B5641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What benefits do adult learners experience as a result of participating in higher education?</w:t>
      </w:r>
    </w:p>
    <w:p w14:paraId="3CEADC4C" w14:textId="6EC3D3F5" w:rsidR="07B5641A" w:rsidRPr="00264108" w:rsidRDefault="07B5641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lastRenderedPageBreak/>
        <w:t>What barriers do adult learners face when accessing and engaging with higher education?</w:t>
      </w:r>
    </w:p>
    <w:p w14:paraId="6F2C0873" w14:textId="6CBC05E7" w:rsidR="07B5641A" w:rsidRPr="00264108" w:rsidRDefault="07B5641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 xml:space="preserve">How do </w:t>
      </w:r>
      <w:r w:rsidR="0E057092" w:rsidRPr="00264108">
        <w:rPr>
          <w:rFonts w:ascii="Arial Nova" w:eastAsia="Arial Nova" w:hAnsi="Arial Nova" w:cs="Arial Nova"/>
        </w:rPr>
        <w:t>institutional</w:t>
      </w:r>
      <w:r w:rsidRPr="00264108">
        <w:rPr>
          <w:rFonts w:ascii="Arial Nova" w:eastAsia="Arial Nova" w:hAnsi="Arial Nova" w:cs="Arial Nova"/>
        </w:rPr>
        <w:t xml:space="preserve"> structures and support services influence adult learners’ academic </w:t>
      </w:r>
      <w:r w:rsidR="2CC7314A" w:rsidRPr="00264108">
        <w:rPr>
          <w:rFonts w:ascii="Arial Nova" w:eastAsia="Arial Nova" w:hAnsi="Arial Nova" w:cs="Arial Nova"/>
        </w:rPr>
        <w:t>experiences?</w:t>
      </w:r>
    </w:p>
    <w:p w14:paraId="02E16393" w14:textId="3A097577" w:rsidR="2CC7314A" w:rsidRPr="00264108" w:rsidRDefault="2CC7314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 xml:space="preserve">In what ways do external commitments, such as employment and family responsibilities, affect </w:t>
      </w:r>
      <w:r w:rsidR="3050FCFE" w:rsidRPr="00264108">
        <w:rPr>
          <w:rFonts w:ascii="Arial Nova" w:eastAsia="Arial Nova" w:hAnsi="Arial Nova" w:cs="Arial Nova"/>
        </w:rPr>
        <w:t>adult learners’ participation and success in higher education?</w:t>
      </w:r>
    </w:p>
    <w:p w14:paraId="768E4263" w14:textId="21C3F843" w:rsidR="186106CA" w:rsidRPr="00264108" w:rsidRDefault="186106C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What are the social benefits for adults returning to higher education?</w:t>
      </w:r>
    </w:p>
    <w:p w14:paraId="692432D8" w14:textId="4E59E14D" w:rsidR="7A46B4C5" w:rsidRPr="00264108" w:rsidRDefault="7A46B4C5" w:rsidP="7A46B4C5">
      <w:pPr>
        <w:spacing w:before="240" w:after="240"/>
        <w:rPr>
          <w:rFonts w:ascii="Aptos" w:eastAsia="Aptos" w:hAnsi="Aptos" w:cs="Aptos"/>
        </w:rPr>
      </w:pPr>
    </w:p>
    <w:p w14:paraId="4BEAB9A1" w14:textId="4975CFC9" w:rsidR="0527127A" w:rsidRPr="00264108" w:rsidRDefault="0527127A" w:rsidP="7A46B4C5">
      <w:pPr>
        <w:pStyle w:val="Heading3"/>
      </w:pPr>
      <w:bookmarkStart w:id="8" w:name="_Toc228361072"/>
      <w:r w:rsidRPr="00264108">
        <w:t>1.5 Significance / Justification of the study</w:t>
      </w:r>
      <w:bookmarkEnd w:id="8"/>
      <w:r w:rsidRPr="00264108">
        <w:t xml:space="preserve"> </w:t>
      </w:r>
    </w:p>
    <w:p w14:paraId="7DC32B3D" w14:textId="5239AE2B" w:rsidR="1B10BD4B" w:rsidRPr="00264108" w:rsidRDefault="1B10BD4B"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This research adds academic significance by enhancing the expanding literature on adult learners, </w:t>
      </w:r>
      <w:r w:rsidR="0A549DE0" w:rsidRPr="00264108">
        <w:rPr>
          <w:rFonts w:ascii="Arial Nova" w:eastAsia="Arial Nova" w:hAnsi="Arial Nova" w:cs="Arial Nova"/>
        </w:rPr>
        <w:t>a demographic that is often overlooked in higher education studies</w:t>
      </w:r>
      <w:r w:rsidR="7E5DB1CE" w:rsidRPr="00264108">
        <w:rPr>
          <w:rFonts w:ascii="Arial Nova" w:eastAsia="Arial Nova" w:hAnsi="Arial Nova" w:cs="Arial Nova"/>
        </w:rPr>
        <w:t xml:space="preserve"> (</w:t>
      </w:r>
      <w:r w:rsidR="58E9E69B" w:rsidRPr="00264108">
        <w:rPr>
          <w:rFonts w:ascii="Arial Nova" w:eastAsia="Arial Nova" w:hAnsi="Arial Nova" w:cs="Arial Nova"/>
        </w:rPr>
        <w:t>L</w:t>
      </w:r>
      <w:r w:rsidR="37949EFC" w:rsidRPr="00264108">
        <w:rPr>
          <w:rFonts w:ascii="Arial Nova" w:eastAsia="Arial Nova" w:hAnsi="Arial Nova" w:cs="Arial Nova"/>
        </w:rPr>
        <w:t>yu</w:t>
      </w:r>
      <w:r w:rsidR="00E21A3B">
        <w:rPr>
          <w:rFonts w:ascii="Arial Nova" w:eastAsia="Arial Nova" w:hAnsi="Arial Nova" w:cs="Arial Nova"/>
        </w:rPr>
        <w:t>,</w:t>
      </w:r>
      <w:r w:rsidR="37949EFC" w:rsidRPr="00264108">
        <w:rPr>
          <w:rFonts w:ascii="Arial Nova" w:eastAsia="Arial Nova" w:hAnsi="Arial Nova" w:cs="Arial Nova"/>
        </w:rPr>
        <w:t xml:space="preserve"> </w:t>
      </w:r>
      <w:r w:rsidR="37949EFC" w:rsidRPr="00DB2AF9">
        <w:rPr>
          <w:rFonts w:ascii="Arial Nova" w:eastAsia="Arial Nova" w:hAnsi="Arial Nova" w:cs="Arial Nova"/>
          <w:i/>
          <w:iCs/>
        </w:rPr>
        <w:t>et al</w:t>
      </w:r>
      <w:r w:rsidR="37949EFC" w:rsidRPr="00264108">
        <w:rPr>
          <w:rFonts w:ascii="Arial Nova" w:eastAsia="Arial Nova" w:hAnsi="Arial Nova" w:cs="Arial Nova"/>
        </w:rPr>
        <w:t>, 2025</w:t>
      </w:r>
      <w:r w:rsidR="58E9E69B" w:rsidRPr="00264108">
        <w:rPr>
          <w:rFonts w:ascii="Arial Nova" w:eastAsia="Arial Nova" w:hAnsi="Arial Nova" w:cs="Arial Nova"/>
        </w:rPr>
        <w:t>)</w:t>
      </w:r>
      <w:r w:rsidR="0A549DE0" w:rsidRPr="00264108">
        <w:rPr>
          <w:rFonts w:ascii="Arial Nova" w:eastAsia="Arial Nova" w:hAnsi="Arial Nova" w:cs="Arial Nova"/>
        </w:rPr>
        <w:t xml:space="preserve">. </w:t>
      </w:r>
      <w:r w:rsidR="290614B1" w:rsidRPr="00264108">
        <w:rPr>
          <w:rFonts w:ascii="Arial Nova" w:eastAsia="Arial Nova" w:hAnsi="Arial Nova" w:cs="Arial Nova"/>
        </w:rPr>
        <w:t>Although many current studies prioritise access, retention, or academic perform</w:t>
      </w:r>
      <w:r w:rsidR="17B0CB39" w:rsidRPr="00264108">
        <w:rPr>
          <w:rFonts w:ascii="Arial Nova" w:eastAsia="Arial Nova" w:hAnsi="Arial Nova" w:cs="Arial Nova"/>
        </w:rPr>
        <w:t>ance</w:t>
      </w:r>
      <w:r w:rsidR="22BD69CF" w:rsidRPr="00264108">
        <w:rPr>
          <w:rFonts w:ascii="Arial Nova" w:eastAsia="Arial Nova" w:hAnsi="Arial Nova" w:cs="Arial Nova"/>
        </w:rPr>
        <w:t xml:space="preserve"> (</w:t>
      </w:r>
      <w:r w:rsidR="0DB997BB" w:rsidRPr="00264108">
        <w:rPr>
          <w:rFonts w:ascii="Arial Nova" w:eastAsia="Arial Nova" w:hAnsi="Arial Nova" w:cs="Arial Nova"/>
        </w:rPr>
        <w:t>Lee, 2025</w:t>
      </w:r>
      <w:r w:rsidR="00097E2C">
        <w:rPr>
          <w:rFonts w:ascii="Arial Nova" w:eastAsia="Arial Nova" w:hAnsi="Arial Nova" w:cs="Arial Nova"/>
        </w:rPr>
        <w:t xml:space="preserve">; </w:t>
      </w:r>
      <w:proofErr w:type="spellStart"/>
      <w:r w:rsidR="0DB997BB" w:rsidRPr="00264108">
        <w:rPr>
          <w:rFonts w:ascii="Arial Nova" w:eastAsia="Arial Nova" w:hAnsi="Arial Nova" w:cs="Arial Nova"/>
        </w:rPr>
        <w:t>Akerfeldt</w:t>
      </w:r>
      <w:proofErr w:type="spellEnd"/>
      <w:r w:rsidR="00CA05DF">
        <w:rPr>
          <w:rFonts w:ascii="Arial Nova" w:eastAsia="Arial Nova" w:hAnsi="Arial Nova" w:cs="Arial Nova"/>
        </w:rPr>
        <w:t>,</w:t>
      </w:r>
      <w:r w:rsidR="0DB997BB" w:rsidRPr="00264108">
        <w:rPr>
          <w:rFonts w:ascii="Arial Nova" w:eastAsia="Arial Nova" w:hAnsi="Arial Nova" w:cs="Arial Nova"/>
        </w:rPr>
        <w:t xml:space="preserve"> </w:t>
      </w:r>
      <w:r w:rsidR="0DB997BB" w:rsidRPr="00DB2AF9">
        <w:rPr>
          <w:rFonts w:ascii="Arial Nova" w:eastAsia="Arial Nova" w:hAnsi="Arial Nova" w:cs="Arial Nova"/>
          <w:i/>
          <w:iCs/>
        </w:rPr>
        <w:t>et al</w:t>
      </w:r>
      <w:r w:rsidR="0DB997BB" w:rsidRPr="00264108">
        <w:rPr>
          <w:rFonts w:ascii="Arial Nova" w:eastAsia="Arial Nova" w:hAnsi="Arial Nova" w:cs="Arial Nova"/>
        </w:rPr>
        <w:t>, 2024)</w:t>
      </w:r>
      <w:r w:rsidR="17B0CB39" w:rsidRPr="00264108">
        <w:rPr>
          <w:rFonts w:ascii="Arial Nova" w:eastAsia="Arial Nova" w:hAnsi="Arial Nova" w:cs="Arial Nova"/>
        </w:rPr>
        <w:t>, there is a notable lack of research investigating the interplay between institutional practices</w:t>
      </w:r>
      <w:r w:rsidR="3E616AF4" w:rsidRPr="00264108">
        <w:rPr>
          <w:rFonts w:ascii="Arial Nova" w:eastAsia="Arial Nova" w:hAnsi="Arial Nova" w:cs="Arial Nova"/>
        </w:rPr>
        <w:t>, support mechanisms, and the personal situations of adult learners on their level of enga</w:t>
      </w:r>
      <w:r w:rsidR="6CA41291" w:rsidRPr="00264108">
        <w:rPr>
          <w:rFonts w:ascii="Arial Nova" w:eastAsia="Arial Nova" w:hAnsi="Arial Nova" w:cs="Arial Nova"/>
        </w:rPr>
        <w:t>gement</w:t>
      </w:r>
      <w:r w:rsidR="4ADA8DC8" w:rsidRPr="00264108">
        <w:rPr>
          <w:rFonts w:ascii="Arial Nova" w:eastAsia="Arial Nova" w:hAnsi="Arial Nova" w:cs="Arial Nova"/>
        </w:rPr>
        <w:t xml:space="preserve"> (Rabourn</w:t>
      </w:r>
      <w:r w:rsidR="00CA05DF">
        <w:rPr>
          <w:rFonts w:ascii="Arial Nova" w:eastAsia="Arial Nova" w:hAnsi="Arial Nova" w:cs="Arial Nova"/>
        </w:rPr>
        <w:t>,</w:t>
      </w:r>
      <w:r w:rsidR="4ADA8DC8" w:rsidRPr="00264108">
        <w:rPr>
          <w:rFonts w:ascii="Arial Nova" w:eastAsia="Arial Nova" w:hAnsi="Arial Nova" w:cs="Arial Nova"/>
        </w:rPr>
        <w:t xml:space="preserve"> </w:t>
      </w:r>
      <w:r w:rsidR="4ADA8DC8" w:rsidRPr="00233091">
        <w:rPr>
          <w:rFonts w:ascii="Arial Nova" w:eastAsia="Arial Nova" w:hAnsi="Arial Nova" w:cs="Arial Nova"/>
          <w:i/>
          <w:iCs/>
        </w:rPr>
        <w:t>et al</w:t>
      </w:r>
      <w:r w:rsidR="4ADA8DC8" w:rsidRPr="00264108">
        <w:rPr>
          <w:rFonts w:ascii="Arial Nova" w:eastAsia="Arial Nova" w:hAnsi="Arial Nova" w:cs="Arial Nova"/>
        </w:rPr>
        <w:t>, 2018)</w:t>
      </w:r>
      <w:r w:rsidR="6CA41291" w:rsidRPr="00264108">
        <w:rPr>
          <w:rFonts w:ascii="Arial Nova" w:eastAsia="Arial Nova" w:hAnsi="Arial Nova" w:cs="Arial Nova"/>
        </w:rPr>
        <w:t>.</w:t>
      </w:r>
      <w:r w:rsidR="76E74B0D" w:rsidRPr="00264108">
        <w:rPr>
          <w:rFonts w:ascii="Arial Nova" w:eastAsia="Arial Nova" w:hAnsi="Arial Nova" w:cs="Arial Nova"/>
        </w:rPr>
        <w:t xml:space="preserve"> This study fills a gap in the literature by examining both the advantages and difficulties mature </w:t>
      </w:r>
      <w:r w:rsidR="64B2633C" w:rsidRPr="00264108">
        <w:rPr>
          <w:rFonts w:ascii="Arial Nova" w:eastAsia="Arial Nova" w:hAnsi="Arial Nova" w:cs="Arial Nova"/>
        </w:rPr>
        <w:t>students face, offering a more comprehensive and context-specific know</w:t>
      </w:r>
      <w:r w:rsidR="11C410CC" w:rsidRPr="00264108">
        <w:rPr>
          <w:rFonts w:ascii="Arial Nova" w:eastAsia="Arial Nova" w:hAnsi="Arial Nova" w:cs="Arial Nova"/>
        </w:rPr>
        <w:t>ledge of their experiences</w:t>
      </w:r>
      <w:r w:rsidR="5C246744" w:rsidRPr="00264108">
        <w:rPr>
          <w:rFonts w:ascii="Arial Nova" w:eastAsia="Arial Nova" w:hAnsi="Arial Nova" w:cs="Arial Nova"/>
        </w:rPr>
        <w:t xml:space="preserve"> </w:t>
      </w:r>
      <w:r w:rsidR="400FF3C4" w:rsidRPr="00264108">
        <w:rPr>
          <w:rFonts w:ascii="Arial Nova" w:eastAsia="Arial Nova" w:hAnsi="Arial Nova" w:cs="Arial Nova"/>
        </w:rPr>
        <w:t>(</w:t>
      </w:r>
      <w:r w:rsidR="6E65914F" w:rsidRPr="00264108">
        <w:rPr>
          <w:rFonts w:ascii="Arial Nova" w:eastAsia="Arial Nova" w:hAnsi="Arial Nova" w:cs="Arial Nova"/>
        </w:rPr>
        <w:t>Gregersen &amp; Nielsen, 2023)</w:t>
      </w:r>
      <w:r w:rsidR="11C410CC" w:rsidRPr="00264108">
        <w:rPr>
          <w:rFonts w:ascii="Arial Nova" w:eastAsia="Arial Nova" w:hAnsi="Arial Nova" w:cs="Arial Nova"/>
        </w:rPr>
        <w:t>.</w:t>
      </w:r>
    </w:p>
    <w:p w14:paraId="675EB0D8" w14:textId="2D582EA5" w:rsidR="37D97532" w:rsidRPr="00264108" w:rsidRDefault="37D97532"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study provides useful information that may help higher education institutions create more </w:t>
      </w:r>
      <w:r w:rsidR="1C54CAC1" w:rsidRPr="00264108">
        <w:rPr>
          <w:rFonts w:ascii="Arial Nova" w:eastAsia="Arial Nova" w:hAnsi="Arial Nova" w:cs="Arial Nova"/>
        </w:rPr>
        <w:t xml:space="preserve">inclusive policies, adaptable learning paths, and </w:t>
      </w:r>
      <w:r w:rsidR="0EAFA43D" w:rsidRPr="00264108">
        <w:rPr>
          <w:rFonts w:ascii="Arial Nova" w:eastAsia="Arial Nova" w:hAnsi="Arial Nova" w:cs="Arial Nova"/>
        </w:rPr>
        <w:t>focused</w:t>
      </w:r>
      <w:r w:rsidR="1C54CAC1" w:rsidRPr="00264108">
        <w:rPr>
          <w:rFonts w:ascii="Arial Nova" w:eastAsia="Arial Nova" w:hAnsi="Arial Nova" w:cs="Arial Nova"/>
        </w:rPr>
        <w:t xml:space="preserve"> support services</w:t>
      </w:r>
      <w:r w:rsidR="647C9A7B" w:rsidRPr="00264108">
        <w:rPr>
          <w:rFonts w:ascii="Arial Nova" w:eastAsia="Arial Nova" w:hAnsi="Arial Nova" w:cs="Arial Nova"/>
        </w:rPr>
        <w:t xml:space="preserve"> (</w:t>
      </w:r>
      <w:r w:rsidR="3B84C1FC" w:rsidRPr="00264108">
        <w:rPr>
          <w:rFonts w:ascii="Arial Nova" w:eastAsia="Arial Nova" w:hAnsi="Arial Nova" w:cs="Arial Nova"/>
        </w:rPr>
        <w:t>Jones &amp; Jones, 2025)</w:t>
      </w:r>
      <w:r w:rsidR="1C54CAC1" w:rsidRPr="00264108">
        <w:rPr>
          <w:rFonts w:ascii="Arial Nova" w:eastAsia="Arial Nova" w:hAnsi="Arial Nova" w:cs="Arial Nova"/>
        </w:rPr>
        <w:t xml:space="preserve">. Improvements in </w:t>
      </w:r>
      <w:r w:rsidR="0EAAE966" w:rsidRPr="00264108">
        <w:rPr>
          <w:rFonts w:ascii="Arial Nova" w:eastAsia="Arial Nova" w:hAnsi="Arial Nova" w:cs="Arial Nova"/>
        </w:rPr>
        <w:t>teaching, student assistance, and institutional culture can be guided by evidence-based</w:t>
      </w:r>
      <w:r w:rsidR="214BB3A2" w:rsidRPr="00264108">
        <w:rPr>
          <w:rFonts w:ascii="Arial Nova" w:eastAsia="Arial Nova" w:hAnsi="Arial Nova" w:cs="Arial Nova"/>
        </w:rPr>
        <w:t xml:space="preserve"> recommendations based on lived experiences of adult learners</w:t>
      </w:r>
      <w:r w:rsidR="31676382" w:rsidRPr="00264108">
        <w:rPr>
          <w:rFonts w:ascii="Arial Nova" w:eastAsia="Arial Nova" w:hAnsi="Arial Nova" w:cs="Arial Nova"/>
        </w:rPr>
        <w:t xml:space="preserve"> (Klauth &amp; Garza Mitchell, 2023)</w:t>
      </w:r>
      <w:r w:rsidR="214BB3A2" w:rsidRPr="00264108">
        <w:rPr>
          <w:rFonts w:ascii="Arial Nova" w:eastAsia="Arial Nova" w:hAnsi="Arial Nova" w:cs="Arial Nova"/>
        </w:rPr>
        <w:t xml:space="preserve">, since universities </w:t>
      </w:r>
      <w:r w:rsidR="3937D5D0" w:rsidRPr="00264108">
        <w:rPr>
          <w:rFonts w:ascii="Arial Nova" w:eastAsia="Arial Nova" w:hAnsi="Arial Nova" w:cs="Arial Nova"/>
        </w:rPr>
        <w:t xml:space="preserve">are under </w:t>
      </w:r>
      <w:r w:rsidR="172FCA1F" w:rsidRPr="00264108">
        <w:rPr>
          <w:rFonts w:ascii="Arial Nova" w:eastAsia="Arial Nova" w:hAnsi="Arial Nova" w:cs="Arial Nova"/>
        </w:rPr>
        <w:t>pressure</w:t>
      </w:r>
      <w:r w:rsidR="3937D5D0" w:rsidRPr="00264108">
        <w:rPr>
          <w:rFonts w:ascii="Arial Nova" w:eastAsia="Arial Nova" w:hAnsi="Arial Nova" w:cs="Arial Nova"/>
        </w:rPr>
        <w:t xml:space="preserve"> to expand participation and address varied learner needs</w:t>
      </w:r>
      <w:r w:rsidR="0671D052" w:rsidRPr="00264108">
        <w:rPr>
          <w:rFonts w:ascii="Arial Nova" w:eastAsia="Arial Nova" w:hAnsi="Arial Nova" w:cs="Arial Nova"/>
        </w:rPr>
        <w:t xml:space="preserve"> (Lambert, 2019)</w:t>
      </w:r>
      <w:r w:rsidR="3937D5D0" w:rsidRPr="00264108">
        <w:rPr>
          <w:rFonts w:ascii="Arial Nova" w:eastAsia="Arial Nova" w:hAnsi="Arial Nova" w:cs="Arial Nova"/>
        </w:rPr>
        <w:t>.</w:t>
      </w:r>
    </w:p>
    <w:p w14:paraId="092CF631" w14:textId="575B32D3" w:rsidR="480D3BBF" w:rsidRPr="00264108" w:rsidRDefault="480D3BBF" w:rsidP="15574D24">
      <w:pPr>
        <w:spacing w:before="240" w:after="240" w:line="360" w:lineRule="auto"/>
        <w:rPr>
          <w:rFonts w:ascii="Arial Nova" w:eastAsia="Arial Nova" w:hAnsi="Arial Nova" w:cs="Arial Nova"/>
        </w:rPr>
      </w:pPr>
      <w:r w:rsidRPr="00264108">
        <w:rPr>
          <w:rFonts w:ascii="Arial Nova" w:eastAsia="Arial Nova" w:hAnsi="Arial Nova" w:cs="Arial Nova"/>
        </w:rPr>
        <w:t>Adult learners and policymakers can benefit from this research</w:t>
      </w:r>
      <w:r w:rsidR="29BA3C40" w:rsidRPr="00264108">
        <w:rPr>
          <w:rFonts w:ascii="Arial Nova" w:eastAsia="Arial Nova" w:hAnsi="Arial Nova" w:cs="Arial Nova"/>
        </w:rPr>
        <w:t xml:space="preserve"> (Lyu</w:t>
      </w:r>
      <w:r w:rsidR="00146375">
        <w:rPr>
          <w:rFonts w:ascii="Arial Nova" w:eastAsia="Arial Nova" w:hAnsi="Arial Nova" w:cs="Arial Nova"/>
        </w:rPr>
        <w:t>,</w:t>
      </w:r>
      <w:r w:rsidR="29BA3C40" w:rsidRPr="00264108">
        <w:rPr>
          <w:rFonts w:ascii="Arial Nova" w:eastAsia="Arial Nova" w:hAnsi="Arial Nova" w:cs="Arial Nova"/>
        </w:rPr>
        <w:t xml:space="preserve"> </w:t>
      </w:r>
      <w:r w:rsidR="29BA3C40" w:rsidRPr="00233091">
        <w:rPr>
          <w:rFonts w:ascii="Arial Nova" w:eastAsia="Arial Nova" w:hAnsi="Arial Nova" w:cs="Arial Nova"/>
          <w:i/>
          <w:iCs/>
        </w:rPr>
        <w:t xml:space="preserve">et al, </w:t>
      </w:r>
      <w:r w:rsidR="29BA3C40" w:rsidRPr="00264108">
        <w:rPr>
          <w:rFonts w:ascii="Arial Nova" w:eastAsia="Arial Nova" w:hAnsi="Arial Nova" w:cs="Arial Nova"/>
        </w:rPr>
        <w:t>2025)</w:t>
      </w:r>
      <w:r w:rsidRPr="00264108">
        <w:rPr>
          <w:rFonts w:ascii="Arial Nova" w:eastAsia="Arial Nova" w:hAnsi="Arial Nova" w:cs="Arial Nova"/>
        </w:rPr>
        <w:t>. The study</w:t>
      </w:r>
      <w:r w:rsidR="64214EA5" w:rsidRPr="00264108">
        <w:rPr>
          <w:rFonts w:ascii="Arial Nova" w:eastAsia="Arial Nova" w:hAnsi="Arial Nova" w:cs="Arial Nova"/>
        </w:rPr>
        <w:t xml:space="preserve"> provides evidence to support policy initiatives aimed at removing obstacles, </w:t>
      </w:r>
      <w:r w:rsidR="64214EA5" w:rsidRPr="00264108">
        <w:rPr>
          <w:rFonts w:ascii="Arial Nova" w:eastAsia="Arial Nova" w:hAnsi="Arial Nova" w:cs="Arial Nova"/>
        </w:rPr>
        <w:lastRenderedPageBreak/>
        <w:t xml:space="preserve">improving </w:t>
      </w:r>
      <w:r w:rsidR="5D5512BC" w:rsidRPr="00264108">
        <w:rPr>
          <w:rFonts w:ascii="Arial Nova" w:eastAsia="Arial Nova" w:hAnsi="Arial Nova" w:cs="Arial Nova"/>
        </w:rPr>
        <w:t xml:space="preserve">academic and financial support systems, </w:t>
      </w:r>
      <w:r w:rsidR="0C598DBF" w:rsidRPr="00264108">
        <w:rPr>
          <w:rFonts w:ascii="Arial Nova" w:eastAsia="Arial Nova" w:hAnsi="Arial Nova" w:cs="Arial Nova"/>
        </w:rPr>
        <w:t>and widening equal opportunities</w:t>
      </w:r>
      <w:r w:rsidR="2A9D7165" w:rsidRPr="00264108">
        <w:rPr>
          <w:rFonts w:ascii="Arial Nova" w:eastAsia="Arial Nova" w:hAnsi="Arial Nova" w:cs="Arial Nova"/>
        </w:rPr>
        <w:t xml:space="preserve"> for lifelong learning by analysing the structural and individual drivers </w:t>
      </w:r>
      <w:r w:rsidR="47E514BF" w:rsidRPr="00264108">
        <w:rPr>
          <w:rFonts w:ascii="Arial Nova" w:eastAsia="Arial Nova" w:hAnsi="Arial Nova" w:cs="Arial Nova"/>
        </w:rPr>
        <w:t xml:space="preserve">of participation and success. </w:t>
      </w:r>
      <w:r w:rsidR="7FAD1C24" w:rsidRPr="00264108">
        <w:rPr>
          <w:rFonts w:ascii="Arial Nova" w:eastAsia="Arial Nova" w:hAnsi="Arial Nova" w:cs="Arial Nova"/>
        </w:rPr>
        <w:t>As a result, the findings could influence the development of more responsive and inclus</w:t>
      </w:r>
      <w:r w:rsidR="674CAAF8" w:rsidRPr="00264108">
        <w:rPr>
          <w:rFonts w:ascii="Arial Nova" w:eastAsia="Arial Nova" w:hAnsi="Arial Nova" w:cs="Arial Nova"/>
        </w:rPr>
        <w:t>ive higher education systems.</w:t>
      </w:r>
    </w:p>
    <w:p w14:paraId="67515767" w14:textId="6400A0D8" w:rsidR="15574D24" w:rsidRPr="00264108" w:rsidRDefault="15574D24" w:rsidP="15574D24">
      <w:pPr>
        <w:spacing w:before="240" w:after="240" w:line="360" w:lineRule="auto"/>
        <w:rPr>
          <w:rFonts w:ascii="Arial Nova" w:eastAsia="Arial Nova" w:hAnsi="Arial Nova" w:cs="Arial Nova"/>
        </w:rPr>
      </w:pPr>
    </w:p>
    <w:p w14:paraId="22C688AF" w14:textId="3A244F26" w:rsidR="67236815" w:rsidRPr="00264108" w:rsidRDefault="67236815" w:rsidP="7A46B4C5">
      <w:pPr>
        <w:pStyle w:val="Heading3"/>
      </w:pPr>
      <w:bookmarkStart w:id="9" w:name="_Toc228361073"/>
      <w:r w:rsidRPr="00264108">
        <w:t>1.6 Limitations of the Study</w:t>
      </w:r>
      <w:bookmarkEnd w:id="9"/>
      <w:r w:rsidRPr="00264108">
        <w:t xml:space="preserve"> </w:t>
      </w:r>
    </w:p>
    <w:p w14:paraId="4205878A" w14:textId="6F716EA0" w:rsidR="79109029" w:rsidRPr="00264108" w:rsidRDefault="79109029" w:rsidP="15574D24">
      <w:pPr>
        <w:spacing w:before="240" w:after="240" w:line="360" w:lineRule="auto"/>
        <w:rPr>
          <w:rFonts w:ascii="Arial Nova" w:eastAsia="Arial Nova" w:hAnsi="Arial Nova" w:cs="Arial Nova"/>
        </w:rPr>
      </w:pPr>
      <w:r w:rsidRPr="00264108">
        <w:rPr>
          <w:rFonts w:ascii="Arial Nova" w:eastAsia="Arial Nova" w:hAnsi="Arial Nova" w:cs="Arial Nova"/>
        </w:rPr>
        <w:t>This study is restricted due t</w:t>
      </w:r>
      <w:r w:rsidR="1ED9B80D" w:rsidRPr="00264108">
        <w:rPr>
          <w:rFonts w:ascii="Arial Nova" w:eastAsia="Arial Nova" w:hAnsi="Arial Nova" w:cs="Arial Nova"/>
        </w:rPr>
        <w:t xml:space="preserve">o </w:t>
      </w:r>
      <w:r w:rsidR="72BFC8EB" w:rsidRPr="00264108">
        <w:rPr>
          <w:rFonts w:ascii="Arial Nova" w:eastAsia="Arial Nova" w:hAnsi="Arial Nova" w:cs="Arial Nova"/>
        </w:rPr>
        <w:t>its</w:t>
      </w:r>
      <w:r w:rsidR="1ED9B80D" w:rsidRPr="00264108">
        <w:rPr>
          <w:rFonts w:ascii="Arial Nova" w:eastAsia="Arial Nova" w:hAnsi="Arial Nova" w:cs="Arial Nova"/>
        </w:rPr>
        <w:t xml:space="preserve"> modest context- specific sample size</w:t>
      </w:r>
      <w:r w:rsidR="0B021A6C" w:rsidRPr="00264108">
        <w:rPr>
          <w:rFonts w:ascii="Arial Nova" w:eastAsia="Arial Nova" w:hAnsi="Arial Nova" w:cs="Arial Nova"/>
        </w:rPr>
        <w:t xml:space="preserve"> (10 participants)</w:t>
      </w:r>
      <w:r w:rsidR="77D8AEE5" w:rsidRPr="00264108">
        <w:rPr>
          <w:rFonts w:ascii="Arial Nova" w:eastAsia="Arial Nova" w:hAnsi="Arial Nova" w:cs="Arial Nova"/>
        </w:rPr>
        <w:t>, which may not represent the wider adult learner demographic.</w:t>
      </w:r>
      <w:r w:rsidRPr="00264108">
        <w:rPr>
          <w:rFonts w:ascii="Arial Nova" w:eastAsia="Arial Nova" w:hAnsi="Arial Nova" w:cs="Arial Nova"/>
        </w:rPr>
        <w:t xml:space="preserve"> </w:t>
      </w:r>
      <w:r w:rsidR="296EB44D" w:rsidRPr="00264108">
        <w:rPr>
          <w:rFonts w:ascii="Arial Nova" w:eastAsia="Arial Nova" w:hAnsi="Arial Nova" w:cs="Arial Nova"/>
        </w:rPr>
        <w:t xml:space="preserve">For this study, qualitative research was selected to fully comprehend </w:t>
      </w:r>
      <w:r w:rsidR="5C4775A2" w:rsidRPr="00264108">
        <w:rPr>
          <w:rFonts w:ascii="Arial Nova" w:eastAsia="Arial Nova" w:hAnsi="Arial Nova" w:cs="Arial Nova"/>
        </w:rPr>
        <w:t>mature students’</w:t>
      </w:r>
      <w:r w:rsidR="1F4B772E" w:rsidRPr="00264108">
        <w:rPr>
          <w:rFonts w:ascii="Arial Nova" w:eastAsia="Arial Nova" w:hAnsi="Arial Nova" w:cs="Arial Nova"/>
        </w:rPr>
        <w:t xml:space="preserve"> perspectives</w:t>
      </w:r>
      <w:r w:rsidR="33444AE5" w:rsidRPr="00264108">
        <w:rPr>
          <w:rFonts w:ascii="Arial Nova" w:eastAsia="Arial Nova" w:hAnsi="Arial Nova" w:cs="Arial Nova"/>
        </w:rPr>
        <w:t>, depth, and lived experiences</w:t>
      </w:r>
      <w:r w:rsidR="1F4B772E" w:rsidRPr="00264108">
        <w:rPr>
          <w:rFonts w:ascii="Arial Nova" w:eastAsia="Arial Nova" w:hAnsi="Arial Nova" w:cs="Arial Nova"/>
        </w:rPr>
        <w:t xml:space="preserve"> regarding the benefits and barriers adu</w:t>
      </w:r>
      <w:r w:rsidR="00036259" w:rsidRPr="00264108">
        <w:rPr>
          <w:rFonts w:ascii="Arial Nova" w:eastAsia="Arial Nova" w:hAnsi="Arial Nova" w:cs="Arial Nova"/>
        </w:rPr>
        <w:t xml:space="preserve">lt learners face in higher education. </w:t>
      </w:r>
      <w:r w:rsidR="3DA2738F" w:rsidRPr="00264108">
        <w:rPr>
          <w:rFonts w:ascii="Arial Nova" w:eastAsia="Arial Nova" w:hAnsi="Arial Nova" w:cs="Arial Nova"/>
        </w:rPr>
        <w:t xml:space="preserve">Limitations on time and resources impacted the extent of </w:t>
      </w:r>
      <w:r w:rsidR="1BDA9274" w:rsidRPr="00264108">
        <w:rPr>
          <w:rFonts w:ascii="Arial Nova" w:eastAsia="Arial Nova" w:hAnsi="Arial Nova" w:cs="Arial Nova"/>
        </w:rPr>
        <w:t xml:space="preserve">the </w:t>
      </w:r>
      <w:r w:rsidR="3DA2738F" w:rsidRPr="00264108">
        <w:rPr>
          <w:rFonts w:ascii="Arial Nova" w:eastAsia="Arial Nova" w:hAnsi="Arial Nova" w:cs="Arial Nova"/>
        </w:rPr>
        <w:t>data collec</w:t>
      </w:r>
      <w:r w:rsidR="13FA9C59" w:rsidRPr="00264108">
        <w:rPr>
          <w:rFonts w:ascii="Arial Nova" w:eastAsia="Arial Nova" w:hAnsi="Arial Nova" w:cs="Arial Nova"/>
        </w:rPr>
        <w:t xml:space="preserve">ted. </w:t>
      </w:r>
      <w:r w:rsidR="7C76CF70" w:rsidRPr="00264108">
        <w:rPr>
          <w:rFonts w:ascii="Arial Nova" w:eastAsia="Arial Nova" w:hAnsi="Arial Nova" w:cs="Arial Nova"/>
        </w:rPr>
        <w:t>Despite these limitations the results present</w:t>
      </w:r>
      <w:r w:rsidR="55403FE3" w:rsidRPr="00264108">
        <w:rPr>
          <w:rFonts w:ascii="Arial Nova" w:eastAsia="Arial Nova" w:hAnsi="Arial Nova" w:cs="Arial Nova"/>
        </w:rPr>
        <w:t xml:space="preserve"> valuable insight into adult </w:t>
      </w:r>
      <w:r w:rsidR="6293C008" w:rsidRPr="00264108">
        <w:rPr>
          <w:rFonts w:ascii="Arial Nova" w:eastAsia="Arial Nova" w:hAnsi="Arial Nova" w:cs="Arial Nova"/>
        </w:rPr>
        <w:t>learners</w:t>
      </w:r>
      <w:r w:rsidR="55403FE3" w:rsidRPr="00264108">
        <w:rPr>
          <w:rFonts w:ascii="Arial Nova" w:eastAsia="Arial Nova" w:hAnsi="Arial Nova" w:cs="Arial Nova"/>
        </w:rPr>
        <w:t xml:space="preserve"> lived experiences</w:t>
      </w:r>
      <w:r w:rsidR="7C76CF70" w:rsidRPr="00264108">
        <w:rPr>
          <w:rFonts w:ascii="Arial Nova" w:eastAsia="Arial Nova" w:hAnsi="Arial Nova" w:cs="Arial Nova"/>
        </w:rPr>
        <w:t xml:space="preserve"> </w:t>
      </w:r>
      <w:r w:rsidR="1A2064DD" w:rsidRPr="00264108">
        <w:rPr>
          <w:rFonts w:ascii="Arial Nova" w:eastAsia="Arial Nova" w:hAnsi="Arial Nova" w:cs="Arial Nova"/>
        </w:rPr>
        <w:t>and provides a solid foundation for future research.</w:t>
      </w:r>
    </w:p>
    <w:p w14:paraId="5CA4F0F2" w14:textId="3BE8FD24" w:rsidR="15574D24" w:rsidRPr="00264108" w:rsidRDefault="15574D24" w:rsidP="15574D24">
      <w:pPr>
        <w:spacing w:before="240" w:after="240"/>
        <w:rPr>
          <w:rFonts w:ascii="Aptos" w:eastAsia="Aptos" w:hAnsi="Aptos" w:cs="Aptos"/>
          <w:sz w:val="28"/>
          <w:szCs w:val="28"/>
        </w:rPr>
      </w:pPr>
    </w:p>
    <w:p w14:paraId="226C33D6" w14:textId="48676E10" w:rsidR="67236815" w:rsidRPr="00264108" w:rsidRDefault="67236815" w:rsidP="15574D24">
      <w:pPr>
        <w:pStyle w:val="Heading3"/>
      </w:pPr>
      <w:bookmarkStart w:id="10" w:name="_Toc228361074"/>
      <w:r w:rsidRPr="00264108">
        <w:t>1.7 Structure of the Dissertation</w:t>
      </w:r>
      <w:bookmarkEnd w:id="10"/>
      <w:r w:rsidRPr="00264108">
        <w:t xml:space="preserve"> </w:t>
      </w:r>
    </w:p>
    <w:p w14:paraId="19A81074" w14:textId="2E561669" w:rsidR="2441C511" w:rsidRPr="00264108" w:rsidRDefault="2441C511" w:rsidP="15574D24">
      <w:pPr>
        <w:spacing w:line="360" w:lineRule="auto"/>
        <w:rPr>
          <w:rFonts w:ascii="Arial Nova" w:eastAsia="Arial Nova" w:hAnsi="Arial Nova" w:cs="Arial Nova"/>
        </w:rPr>
      </w:pPr>
      <w:r w:rsidRPr="00264108">
        <w:rPr>
          <w:rFonts w:ascii="Arial Nova" w:eastAsia="Arial Nova" w:hAnsi="Arial Nova" w:cs="Arial Nova"/>
        </w:rPr>
        <w:t xml:space="preserve">Chapter </w:t>
      </w:r>
      <w:r w:rsidR="49B001BB" w:rsidRPr="00264108">
        <w:rPr>
          <w:rFonts w:ascii="Arial Nova" w:eastAsia="Arial Nova" w:hAnsi="Arial Nova" w:cs="Arial Nova"/>
        </w:rPr>
        <w:t>O</w:t>
      </w:r>
      <w:r w:rsidRPr="00264108">
        <w:rPr>
          <w:rFonts w:ascii="Arial Nova" w:eastAsia="Arial Nova" w:hAnsi="Arial Nova" w:cs="Arial Nova"/>
        </w:rPr>
        <w:t>ne</w:t>
      </w:r>
      <w:r w:rsidR="4682B65F" w:rsidRPr="00264108">
        <w:rPr>
          <w:rFonts w:ascii="Arial Nova" w:eastAsia="Arial Nova" w:hAnsi="Arial Nova" w:cs="Arial Nova"/>
        </w:rPr>
        <w:t xml:space="preserve"> - introduces</w:t>
      </w:r>
      <w:r w:rsidRPr="00264108">
        <w:rPr>
          <w:rFonts w:ascii="Arial Nova" w:eastAsia="Arial Nova" w:hAnsi="Arial Nova" w:cs="Arial Nova"/>
        </w:rPr>
        <w:t xml:space="preserve"> the study by outlin</w:t>
      </w:r>
      <w:r w:rsidR="2CD7985F" w:rsidRPr="00264108">
        <w:rPr>
          <w:rFonts w:ascii="Arial Nova" w:eastAsia="Arial Nova" w:hAnsi="Arial Nova" w:cs="Arial Nova"/>
        </w:rPr>
        <w:t>ing the research context</w:t>
      </w:r>
      <w:r w:rsidR="50A0CFD4" w:rsidRPr="00264108">
        <w:rPr>
          <w:rFonts w:ascii="Arial Nova" w:eastAsia="Arial Nova" w:hAnsi="Arial Nova" w:cs="Arial Nova"/>
        </w:rPr>
        <w:t xml:space="preserve">, background, research problem, aims, objectives, </w:t>
      </w:r>
      <w:r w:rsidR="57496B15" w:rsidRPr="00264108">
        <w:rPr>
          <w:rFonts w:ascii="Arial Nova" w:eastAsia="Arial Nova" w:hAnsi="Arial Nova" w:cs="Arial Nova"/>
        </w:rPr>
        <w:t>questions, justification and limitations.</w:t>
      </w:r>
    </w:p>
    <w:p w14:paraId="597065A8" w14:textId="46EEB323" w:rsidR="7A46B4C5" w:rsidRPr="00264108" w:rsidRDefault="7A46B4C5" w:rsidP="15574D24">
      <w:pPr>
        <w:spacing w:line="360" w:lineRule="auto"/>
        <w:rPr>
          <w:rFonts w:ascii="Arial Nova" w:eastAsia="Arial Nova" w:hAnsi="Arial Nova" w:cs="Arial Nova"/>
        </w:rPr>
      </w:pPr>
    </w:p>
    <w:p w14:paraId="18122616" w14:textId="738D17A4" w:rsidR="52AB328C" w:rsidRPr="00264108" w:rsidRDefault="52AB328C" w:rsidP="15574D24">
      <w:pPr>
        <w:spacing w:line="360" w:lineRule="auto"/>
        <w:rPr>
          <w:rFonts w:ascii="Arial Nova" w:eastAsia="Arial Nova" w:hAnsi="Arial Nova" w:cs="Arial Nova"/>
        </w:rPr>
      </w:pPr>
      <w:r w:rsidRPr="00264108">
        <w:rPr>
          <w:rFonts w:ascii="Arial Nova" w:eastAsia="Arial Nova" w:hAnsi="Arial Nova" w:cs="Arial Nova"/>
        </w:rPr>
        <w:t>Chapter Two</w:t>
      </w:r>
      <w:r w:rsidR="52F494F7" w:rsidRPr="00264108">
        <w:rPr>
          <w:rFonts w:ascii="Arial Nova" w:eastAsia="Arial Nova" w:hAnsi="Arial Nova" w:cs="Arial Nova"/>
        </w:rPr>
        <w:t xml:space="preserve"> – presents </w:t>
      </w:r>
      <w:r w:rsidR="2C8CFB4E" w:rsidRPr="00264108">
        <w:rPr>
          <w:rFonts w:ascii="Arial Nova" w:eastAsia="Arial Nova" w:hAnsi="Arial Nova" w:cs="Arial Nova"/>
        </w:rPr>
        <w:t>a detailed review of the</w:t>
      </w:r>
      <w:r w:rsidR="5DBB3812" w:rsidRPr="00264108">
        <w:rPr>
          <w:rFonts w:ascii="Arial Nova" w:eastAsia="Arial Nova" w:hAnsi="Arial Nova" w:cs="Arial Nova"/>
        </w:rPr>
        <w:t xml:space="preserve"> literature, key theories, benefits, barriers</w:t>
      </w:r>
      <w:r w:rsidR="4E8B9652" w:rsidRPr="00264108">
        <w:rPr>
          <w:rFonts w:ascii="Arial Nova" w:eastAsia="Arial Nova" w:hAnsi="Arial Nova" w:cs="Arial Nova"/>
        </w:rPr>
        <w:t>, polices, research gaps and questions.</w:t>
      </w:r>
    </w:p>
    <w:p w14:paraId="1B87E1B9" w14:textId="6C1F4871" w:rsidR="7A46B4C5" w:rsidRPr="00264108" w:rsidRDefault="7A46B4C5" w:rsidP="15574D24">
      <w:pPr>
        <w:spacing w:line="360" w:lineRule="auto"/>
        <w:rPr>
          <w:rFonts w:ascii="Arial Nova" w:eastAsia="Arial Nova" w:hAnsi="Arial Nova" w:cs="Arial Nova"/>
        </w:rPr>
      </w:pPr>
    </w:p>
    <w:p w14:paraId="6A038E13" w14:textId="02E66FE2" w:rsidR="4E8B9652" w:rsidRPr="00264108" w:rsidRDefault="4E8B9652" w:rsidP="15574D24">
      <w:pPr>
        <w:spacing w:line="360" w:lineRule="auto"/>
        <w:rPr>
          <w:rFonts w:ascii="Arial Nova" w:eastAsia="Arial Nova" w:hAnsi="Arial Nova" w:cs="Arial Nova"/>
        </w:rPr>
      </w:pPr>
      <w:r w:rsidRPr="00264108">
        <w:rPr>
          <w:rFonts w:ascii="Arial Nova" w:eastAsia="Arial Nova" w:hAnsi="Arial Nova" w:cs="Arial Nova"/>
        </w:rPr>
        <w:t>Chapter Three</w:t>
      </w:r>
      <w:r w:rsidR="07AA26DC" w:rsidRPr="00264108">
        <w:rPr>
          <w:rFonts w:ascii="Arial Nova" w:eastAsia="Arial Nova" w:hAnsi="Arial Nova" w:cs="Arial Nova"/>
        </w:rPr>
        <w:t xml:space="preserve"> – describes the research methodology, qualitive research design, </w:t>
      </w:r>
      <w:r w:rsidR="027F8119" w:rsidRPr="00264108">
        <w:rPr>
          <w:rFonts w:ascii="Arial Nova" w:eastAsia="Arial Nova" w:hAnsi="Arial Nova" w:cs="Arial Nova"/>
        </w:rPr>
        <w:t>data collection and methods, sampling strategy, data analysis, ethical consider</w:t>
      </w:r>
      <w:r w:rsidR="188B3D83" w:rsidRPr="00264108">
        <w:rPr>
          <w:rFonts w:ascii="Arial Nova" w:eastAsia="Arial Nova" w:hAnsi="Arial Nova" w:cs="Arial Nova"/>
        </w:rPr>
        <w:t>ations and, trustworthiness and reflexivity.</w:t>
      </w:r>
    </w:p>
    <w:p w14:paraId="32D71DEB" w14:textId="345DEE72" w:rsidR="7A46B4C5" w:rsidRPr="00264108" w:rsidRDefault="7A46B4C5" w:rsidP="15574D24">
      <w:pPr>
        <w:spacing w:line="360" w:lineRule="auto"/>
        <w:rPr>
          <w:rFonts w:ascii="Arial Nova" w:eastAsia="Arial Nova" w:hAnsi="Arial Nova" w:cs="Arial Nova"/>
        </w:rPr>
      </w:pPr>
    </w:p>
    <w:p w14:paraId="17861210" w14:textId="7E903131" w:rsidR="188B3D83" w:rsidRPr="00264108" w:rsidRDefault="188B3D83" w:rsidP="15574D24">
      <w:pPr>
        <w:spacing w:line="360" w:lineRule="auto"/>
        <w:rPr>
          <w:rFonts w:ascii="Arial Nova" w:eastAsia="Arial Nova" w:hAnsi="Arial Nova" w:cs="Arial Nova"/>
        </w:rPr>
      </w:pPr>
      <w:r w:rsidRPr="00264108">
        <w:rPr>
          <w:rFonts w:ascii="Arial Nova" w:eastAsia="Arial Nova" w:hAnsi="Arial Nova" w:cs="Arial Nova"/>
        </w:rPr>
        <w:lastRenderedPageBreak/>
        <w:t>Chapter Four – presents the findings of the study, organised around key themes that emerged from the data analysis</w:t>
      </w:r>
      <w:r w:rsidR="1B8462C1" w:rsidRPr="00264108">
        <w:rPr>
          <w:rFonts w:ascii="Arial Nova" w:eastAsia="Arial Nova" w:hAnsi="Arial Nova" w:cs="Arial Nova"/>
        </w:rPr>
        <w:t>.</w:t>
      </w:r>
    </w:p>
    <w:p w14:paraId="478B55D6" w14:textId="6CFE8BE3" w:rsidR="7A46B4C5" w:rsidRPr="00264108" w:rsidRDefault="7A46B4C5" w:rsidP="15574D24">
      <w:pPr>
        <w:spacing w:line="360" w:lineRule="auto"/>
        <w:rPr>
          <w:rFonts w:ascii="Arial Nova" w:eastAsia="Arial Nova" w:hAnsi="Arial Nova" w:cs="Arial Nova"/>
        </w:rPr>
      </w:pPr>
    </w:p>
    <w:p w14:paraId="696DB49B" w14:textId="2592AEA6" w:rsidR="1B8462C1" w:rsidRPr="00264108" w:rsidRDefault="1B8462C1" w:rsidP="15574D24">
      <w:pPr>
        <w:spacing w:line="360" w:lineRule="auto"/>
        <w:rPr>
          <w:rFonts w:ascii="Arial Nova" w:eastAsia="Arial Nova" w:hAnsi="Arial Nova" w:cs="Arial Nova"/>
        </w:rPr>
      </w:pPr>
      <w:r w:rsidRPr="00264108">
        <w:rPr>
          <w:rFonts w:ascii="Arial Nova" w:eastAsia="Arial Nova" w:hAnsi="Arial Nova" w:cs="Arial Nova"/>
        </w:rPr>
        <w:t xml:space="preserve">Chapter Five </w:t>
      </w:r>
      <w:r w:rsidR="4140C1AB" w:rsidRPr="00264108">
        <w:rPr>
          <w:rFonts w:ascii="Arial Nova" w:eastAsia="Arial Nova" w:hAnsi="Arial Nova" w:cs="Arial Nova"/>
        </w:rPr>
        <w:t>- discusses</w:t>
      </w:r>
      <w:r w:rsidR="1C4FA3F5" w:rsidRPr="00264108">
        <w:rPr>
          <w:rFonts w:ascii="Arial Nova" w:eastAsia="Arial Nova" w:hAnsi="Arial Nova" w:cs="Arial Nova"/>
        </w:rPr>
        <w:t xml:space="preserve"> the findings in relation to the research questions and existi</w:t>
      </w:r>
      <w:r w:rsidR="7722EDD4" w:rsidRPr="00264108">
        <w:rPr>
          <w:rFonts w:ascii="Arial Nova" w:eastAsia="Arial Nova" w:hAnsi="Arial Nova" w:cs="Arial Nova"/>
        </w:rPr>
        <w:t xml:space="preserve">ng literature, highlighting key insights and implications. </w:t>
      </w:r>
    </w:p>
    <w:p w14:paraId="7CABA083" w14:textId="17AF6B78" w:rsidR="7A46B4C5" w:rsidRPr="00264108" w:rsidRDefault="7A46B4C5" w:rsidP="15574D24">
      <w:pPr>
        <w:spacing w:line="360" w:lineRule="auto"/>
        <w:rPr>
          <w:rFonts w:ascii="Arial Nova" w:eastAsia="Arial Nova" w:hAnsi="Arial Nova" w:cs="Arial Nova"/>
        </w:rPr>
      </w:pPr>
    </w:p>
    <w:p w14:paraId="53766D76" w14:textId="1413B4E1" w:rsidR="612B2264" w:rsidRPr="00264108" w:rsidRDefault="612B2264" w:rsidP="15574D24">
      <w:pPr>
        <w:spacing w:line="360" w:lineRule="auto"/>
        <w:rPr>
          <w:rFonts w:ascii="Arial Nova" w:eastAsia="Arial Nova" w:hAnsi="Arial Nova" w:cs="Arial Nova"/>
        </w:rPr>
      </w:pPr>
      <w:r w:rsidRPr="00264108">
        <w:rPr>
          <w:rFonts w:ascii="Arial Nova" w:eastAsia="Arial Nova" w:hAnsi="Arial Nova" w:cs="Arial Nova"/>
        </w:rPr>
        <w:t>Chapter Six</w:t>
      </w:r>
      <w:r w:rsidR="3F8FB1DF" w:rsidRPr="00264108">
        <w:rPr>
          <w:rFonts w:ascii="Arial Nova" w:eastAsia="Arial Nova" w:hAnsi="Arial Nova" w:cs="Arial Nova"/>
        </w:rPr>
        <w:t xml:space="preserve"> – concludes the dissertation by summarising the core findings, offering recommendations for higher education</w:t>
      </w:r>
      <w:r w:rsidR="2C3B65B3" w:rsidRPr="00264108">
        <w:rPr>
          <w:rFonts w:ascii="Arial Nova" w:eastAsia="Arial Nova" w:hAnsi="Arial Nova" w:cs="Arial Nova"/>
        </w:rPr>
        <w:t xml:space="preserve"> practice and policy, acknowledging the study’s limitations and identi</w:t>
      </w:r>
      <w:r w:rsidR="1BE6D780" w:rsidRPr="00264108">
        <w:rPr>
          <w:rFonts w:ascii="Arial Nova" w:eastAsia="Arial Nova" w:hAnsi="Arial Nova" w:cs="Arial Nova"/>
        </w:rPr>
        <w:t>fying directions for future research.</w:t>
      </w:r>
    </w:p>
    <w:p w14:paraId="1AE75A79" w14:textId="04CFAA13" w:rsidR="7A46B4C5" w:rsidRPr="00264108" w:rsidRDefault="7A46B4C5" w:rsidP="7A46B4C5"/>
    <w:p w14:paraId="15D30259" w14:textId="0F616F22" w:rsidR="7A46B4C5" w:rsidRPr="00264108" w:rsidRDefault="7A46B4C5" w:rsidP="7A46B4C5"/>
    <w:p w14:paraId="79C2C0E4"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098CB058" w14:textId="66294757" w:rsidR="00182F0D" w:rsidRPr="00264108" w:rsidRDefault="00182F0D" w:rsidP="00352160">
      <w:pPr>
        <w:pStyle w:val="Heading1"/>
      </w:pPr>
      <w:bookmarkStart w:id="11" w:name="_Toc228361075"/>
      <w:r w:rsidRPr="00264108">
        <w:lastRenderedPageBreak/>
        <w:t>Chapter 2: Literature Review</w:t>
      </w:r>
      <w:bookmarkEnd w:id="11"/>
    </w:p>
    <w:p w14:paraId="0CF13385" w14:textId="4EA52DCD" w:rsidR="0ABD54DB" w:rsidRPr="00264108" w:rsidRDefault="0ABD54DB" w:rsidP="0ABD54DB"/>
    <w:p w14:paraId="4AA87670" w14:textId="47CA5956" w:rsidR="5A83FC73" w:rsidRPr="00264108" w:rsidRDefault="5A83FC73" w:rsidP="0ABD54DB">
      <w:pPr>
        <w:pStyle w:val="Heading3"/>
      </w:pPr>
      <w:bookmarkStart w:id="12" w:name="_Toc228361076"/>
      <w:r w:rsidRPr="00264108">
        <w:t>2.1 Introduction to Adult Learning in Higher Education</w:t>
      </w:r>
      <w:bookmarkEnd w:id="12"/>
    </w:p>
    <w:p w14:paraId="600D5916" w14:textId="0F1F3675" w:rsidR="597257F4" w:rsidRPr="00264108" w:rsidRDefault="597257F4" w:rsidP="15574D24">
      <w:pPr>
        <w:spacing w:before="240" w:after="240" w:line="360" w:lineRule="auto"/>
        <w:rPr>
          <w:rFonts w:ascii="Arial Nova" w:eastAsia="Arial Nova" w:hAnsi="Arial Nova" w:cs="Arial Nova"/>
        </w:rPr>
      </w:pPr>
      <w:r w:rsidRPr="00264108">
        <w:rPr>
          <w:rFonts w:ascii="Arial Nova" w:eastAsia="Arial Nova" w:hAnsi="Arial Nova" w:cs="Arial Nova"/>
        </w:rPr>
        <w:t>What is an adult learner?</w:t>
      </w:r>
      <w:r w:rsidR="42751BFF" w:rsidRPr="00264108">
        <w:rPr>
          <w:rFonts w:ascii="Arial Nova" w:eastAsia="Arial Nova" w:hAnsi="Arial Nova" w:cs="Arial Nova"/>
        </w:rPr>
        <w:t xml:space="preserve"> Academic sources define adult learners</w:t>
      </w:r>
      <w:r w:rsidR="5C451E61" w:rsidRPr="00264108">
        <w:rPr>
          <w:rFonts w:ascii="Arial Nova" w:eastAsia="Arial Nova" w:hAnsi="Arial Nova" w:cs="Arial Nova"/>
        </w:rPr>
        <w:t>,</w:t>
      </w:r>
      <w:r w:rsidR="19C0CE76" w:rsidRPr="00264108">
        <w:rPr>
          <w:rFonts w:ascii="Arial Nova" w:eastAsia="Arial Nova" w:hAnsi="Arial Nova" w:cs="Arial Nova"/>
        </w:rPr>
        <w:t xml:space="preserve"> also referred to as mature students or non-traditional students</w:t>
      </w:r>
      <w:r w:rsidRPr="00264108">
        <w:rPr>
          <w:rFonts w:ascii="Arial Nova" w:eastAsia="Arial Nova" w:hAnsi="Arial Nova" w:cs="Arial Nova"/>
        </w:rPr>
        <w:t xml:space="preserve"> </w:t>
      </w:r>
      <w:r w:rsidR="46A5DDE0" w:rsidRPr="00264108">
        <w:rPr>
          <w:rFonts w:ascii="Arial Nova" w:eastAsia="Arial Nova" w:hAnsi="Arial Nova" w:cs="Arial Nova"/>
        </w:rPr>
        <w:t>who undertake higher educatio</w:t>
      </w:r>
      <w:r w:rsidR="56C1BD3F" w:rsidRPr="00264108">
        <w:rPr>
          <w:rFonts w:ascii="Arial Nova" w:eastAsia="Arial Nova" w:hAnsi="Arial Nova" w:cs="Arial Nova"/>
        </w:rPr>
        <w:t xml:space="preserve">n while balancing </w:t>
      </w:r>
      <w:r w:rsidR="16DCBA50" w:rsidRPr="00264108">
        <w:rPr>
          <w:rFonts w:ascii="Arial Nova" w:eastAsia="Arial Nova" w:hAnsi="Arial Nova" w:cs="Arial Nova"/>
        </w:rPr>
        <w:t>work and home life</w:t>
      </w:r>
      <w:r w:rsidR="3CCDC915" w:rsidRPr="00264108">
        <w:rPr>
          <w:rFonts w:ascii="Arial Nova" w:eastAsia="Arial Nova" w:hAnsi="Arial Nova" w:cs="Arial Nova"/>
        </w:rPr>
        <w:t xml:space="preserve">. </w:t>
      </w:r>
      <w:r w:rsidR="04F376DB" w:rsidRPr="00264108">
        <w:rPr>
          <w:rFonts w:ascii="Arial Nova" w:eastAsia="Arial Nova" w:hAnsi="Arial Nova" w:cs="Arial Nova"/>
        </w:rPr>
        <w:t>Hansman, &amp; Mott (2010)</w:t>
      </w:r>
      <w:r w:rsidRPr="00264108">
        <w:rPr>
          <w:rFonts w:ascii="Arial Nova" w:eastAsia="Arial Nova" w:hAnsi="Arial Nova" w:cs="Arial Nova"/>
        </w:rPr>
        <w:t xml:space="preserve"> </w:t>
      </w:r>
      <w:r w:rsidR="16F036AA" w:rsidRPr="00264108">
        <w:rPr>
          <w:rFonts w:ascii="Arial Nova" w:eastAsia="Arial Nova" w:hAnsi="Arial Nova" w:cs="Arial Nova"/>
        </w:rPr>
        <w:t>defin</w:t>
      </w:r>
      <w:r w:rsidR="54F7A49C" w:rsidRPr="00264108">
        <w:rPr>
          <w:rFonts w:ascii="Arial Nova" w:eastAsia="Arial Nova" w:hAnsi="Arial Nova" w:cs="Arial Nova"/>
        </w:rPr>
        <w:t>e</w:t>
      </w:r>
      <w:r w:rsidR="16F036AA" w:rsidRPr="00264108">
        <w:rPr>
          <w:rFonts w:ascii="Arial Nova" w:eastAsia="Arial Nova" w:hAnsi="Arial Nova" w:cs="Arial Nova"/>
        </w:rPr>
        <w:t xml:space="preserve"> adult learners</w:t>
      </w:r>
      <w:r w:rsidR="68969351" w:rsidRPr="00264108">
        <w:rPr>
          <w:rFonts w:ascii="Arial Nova" w:eastAsia="Arial Nova" w:hAnsi="Arial Nova" w:cs="Arial Nova"/>
        </w:rPr>
        <w:t xml:space="preserve"> (25 years or older)</w:t>
      </w:r>
      <w:r w:rsidR="16F036AA" w:rsidRPr="00264108">
        <w:rPr>
          <w:rFonts w:ascii="Arial Nova" w:eastAsia="Arial Nova" w:hAnsi="Arial Nova" w:cs="Arial Nova"/>
        </w:rPr>
        <w:t xml:space="preserve"> as people </w:t>
      </w:r>
      <w:r w:rsidR="27405D11" w:rsidRPr="00264108">
        <w:rPr>
          <w:rFonts w:ascii="Arial Nova" w:eastAsia="Arial Nova" w:hAnsi="Arial Nova" w:cs="Arial Nova"/>
        </w:rPr>
        <w:t>who continue</w:t>
      </w:r>
      <w:r w:rsidR="22B5EBE6" w:rsidRPr="00264108">
        <w:rPr>
          <w:rFonts w:ascii="Arial Nova" w:eastAsia="Arial Nova" w:hAnsi="Arial Nova" w:cs="Arial Nova"/>
        </w:rPr>
        <w:t xml:space="preserve"> their education </w:t>
      </w:r>
      <w:r w:rsidR="7CB75322" w:rsidRPr="00264108">
        <w:rPr>
          <w:rFonts w:ascii="Arial Nova" w:eastAsia="Arial Nova" w:hAnsi="Arial Nova" w:cs="Arial Nova"/>
        </w:rPr>
        <w:t xml:space="preserve">years after they </w:t>
      </w:r>
      <w:r w:rsidR="03B11621" w:rsidRPr="00264108">
        <w:rPr>
          <w:rFonts w:ascii="Arial Nova" w:eastAsia="Arial Nova" w:hAnsi="Arial Nova" w:cs="Arial Nova"/>
        </w:rPr>
        <w:t>complete</w:t>
      </w:r>
      <w:r w:rsidR="7CB75322" w:rsidRPr="00264108">
        <w:rPr>
          <w:rFonts w:ascii="Arial Nova" w:eastAsia="Arial Nova" w:hAnsi="Arial Nova" w:cs="Arial Nova"/>
        </w:rPr>
        <w:t xml:space="preserve"> their </w:t>
      </w:r>
      <w:r w:rsidR="6107B3AA" w:rsidRPr="00264108">
        <w:rPr>
          <w:rFonts w:ascii="Arial Nova" w:eastAsia="Arial Nova" w:hAnsi="Arial Nova" w:cs="Arial Nova"/>
        </w:rPr>
        <w:t xml:space="preserve">traditional </w:t>
      </w:r>
      <w:r w:rsidR="7CB75322" w:rsidRPr="00264108">
        <w:rPr>
          <w:rFonts w:ascii="Arial Nova" w:eastAsia="Arial Nova" w:hAnsi="Arial Nova" w:cs="Arial Nova"/>
        </w:rPr>
        <w:t>education</w:t>
      </w:r>
      <w:r w:rsidR="08244B3F" w:rsidRPr="00264108">
        <w:rPr>
          <w:rFonts w:ascii="Arial Nova" w:eastAsia="Arial Nova" w:hAnsi="Arial Nova" w:cs="Arial Nova"/>
        </w:rPr>
        <w:t xml:space="preserve">, </w:t>
      </w:r>
      <w:r w:rsidR="71CDE247" w:rsidRPr="00264108">
        <w:rPr>
          <w:rFonts w:ascii="Arial Nova" w:eastAsia="Arial Nova" w:hAnsi="Arial Nova" w:cs="Arial Nova"/>
        </w:rPr>
        <w:t xml:space="preserve">often while </w:t>
      </w:r>
      <w:r w:rsidR="71B872B6" w:rsidRPr="00264108">
        <w:rPr>
          <w:rFonts w:ascii="Arial Nova" w:eastAsia="Arial Nova" w:hAnsi="Arial Nova" w:cs="Arial Nova"/>
        </w:rPr>
        <w:t>maintaining work</w:t>
      </w:r>
      <w:r w:rsidR="0A36DDE9" w:rsidRPr="00264108">
        <w:rPr>
          <w:rFonts w:ascii="Arial Nova" w:eastAsia="Arial Nova" w:hAnsi="Arial Nova" w:cs="Arial Nova"/>
        </w:rPr>
        <w:t xml:space="preserve"> </w:t>
      </w:r>
      <w:r w:rsidR="6C140199" w:rsidRPr="00264108">
        <w:rPr>
          <w:rFonts w:ascii="Arial Nova" w:eastAsia="Arial Nova" w:hAnsi="Arial Nova" w:cs="Arial Nova"/>
        </w:rPr>
        <w:t>obligations and</w:t>
      </w:r>
      <w:r w:rsidR="3362B772" w:rsidRPr="00264108">
        <w:rPr>
          <w:rFonts w:ascii="Arial Nova" w:eastAsia="Arial Nova" w:hAnsi="Arial Nova" w:cs="Arial Nova"/>
        </w:rPr>
        <w:t xml:space="preserve"> family</w:t>
      </w:r>
      <w:r w:rsidR="68607831" w:rsidRPr="00264108">
        <w:rPr>
          <w:rFonts w:ascii="Arial Nova" w:eastAsia="Arial Nova" w:hAnsi="Arial Nova" w:cs="Arial Nova"/>
        </w:rPr>
        <w:t xml:space="preserve"> commitments</w:t>
      </w:r>
      <w:r w:rsidR="788D2BAA" w:rsidRPr="00264108">
        <w:rPr>
          <w:rFonts w:ascii="Arial Nova" w:eastAsia="Arial Nova" w:hAnsi="Arial Nova" w:cs="Arial Nova"/>
        </w:rPr>
        <w:t>.</w:t>
      </w:r>
      <w:r w:rsidR="09855752" w:rsidRPr="00264108">
        <w:rPr>
          <w:rFonts w:ascii="Arial Nova" w:eastAsia="Arial Nova" w:hAnsi="Arial Nova" w:cs="Arial Nova"/>
        </w:rPr>
        <w:t xml:space="preserve"> </w:t>
      </w:r>
      <w:r w:rsidR="70E9872F" w:rsidRPr="00264108">
        <w:rPr>
          <w:rFonts w:ascii="Arial Nova" w:eastAsia="Arial Nova" w:hAnsi="Arial Nova" w:cs="Arial Nova"/>
        </w:rPr>
        <w:t>They bring life and job experience into the learning environment which changes how they e</w:t>
      </w:r>
      <w:r w:rsidR="51D5D999" w:rsidRPr="00264108">
        <w:rPr>
          <w:rFonts w:ascii="Arial Nova" w:eastAsia="Arial Nova" w:hAnsi="Arial Nova" w:cs="Arial Nova"/>
        </w:rPr>
        <w:t>ngage with new knowledge</w:t>
      </w:r>
      <w:r w:rsidR="545A3939" w:rsidRPr="00264108">
        <w:rPr>
          <w:rFonts w:ascii="Arial Nova" w:eastAsia="Arial Nova" w:hAnsi="Arial Nova" w:cs="Arial Nova"/>
        </w:rPr>
        <w:t>.</w:t>
      </w:r>
      <w:r w:rsidR="51D5D999" w:rsidRPr="00264108">
        <w:rPr>
          <w:rFonts w:ascii="Arial Nova" w:eastAsia="Arial Nova" w:hAnsi="Arial Nova" w:cs="Arial Nova"/>
        </w:rPr>
        <w:t xml:space="preserve"> </w:t>
      </w:r>
      <w:r w:rsidR="51337D65" w:rsidRPr="00264108">
        <w:rPr>
          <w:rFonts w:ascii="Arial Nova" w:eastAsia="Arial Nova" w:hAnsi="Arial Nova" w:cs="Arial Nova"/>
        </w:rPr>
        <w:t xml:space="preserve">Adult learners are frequently </w:t>
      </w:r>
      <w:r w:rsidR="7A9E9A37" w:rsidRPr="00264108">
        <w:rPr>
          <w:rFonts w:ascii="Arial Nova" w:eastAsia="Arial Nova" w:hAnsi="Arial Nova" w:cs="Arial Nova"/>
        </w:rPr>
        <w:t>self-directed</w:t>
      </w:r>
      <w:r w:rsidR="51337D65" w:rsidRPr="00264108">
        <w:rPr>
          <w:rFonts w:ascii="Arial Nova" w:eastAsia="Arial Nova" w:hAnsi="Arial Nova" w:cs="Arial Nova"/>
        </w:rPr>
        <w:t xml:space="preserve"> and driven by practical aims like </w:t>
      </w:r>
      <w:r w:rsidR="517899FE" w:rsidRPr="00264108">
        <w:rPr>
          <w:rFonts w:ascii="Arial Nova" w:eastAsia="Arial Nova" w:hAnsi="Arial Nova" w:cs="Arial Nova"/>
        </w:rPr>
        <w:t>professional development, personal development, or involvement in society</w:t>
      </w:r>
      <w:r w:rsidR="66F52A50" w:rsidRPr="00264108">
        <w:rPr>
          <w:rFonts w:ascii="Arial Nova" w:eastAsia="Arial Nova" w:hAnsi="Arial Nova" w:cs="Arial Nova"/>
        </w:rPr>
        <w:t>. T</w:t>
      </w:r>
      <w:r w:rsidR="5015AB5D" w:rsidRPr="00264108">
        <w:rPr>
          <w:rFonts w:ascii="Arial Nova" w:eastAsia="Arial Nova" w:hAnsi="Arial Nova" w:cs="Arial Nova"/>
        </w:rPr>
        <w:t xml:space="preserve">he </w:t>
      </w:r>
      <w:r w:rsidR="08533F43" w:rsidRPr="00264108">
        <w:rPr>
          <w:rFonts w:ascii="Arial Nova" w:eastAsia="Arial Nova" w:hAnsi="Arial Nova" w:cs="Arial Nova"/>
        </w:rPr>
        <w:t>research</w:t>
      </w:r>
      <w:r w:rsidR="5015AB5D" w:rsidRPr="00264108">
        <w:rPr>
          <w:rFonts w:ascii="Arial Nova" w:eastAsia="Arial Nova" w:hAnsi="Arial Nova" w:cs="Arial Nova"/>
        </w:rPr>
        <w:t xml:space="preserve"> emphasizes how important it is to comprehend the de</w:t>
      </w:r>
      <w:r w:rsidR="0872E86D" w:rsidRPr="00264108">
        <w:rPr>
          <w:rFonts w:ascii="Arial Nova" w:eastAsia="Arial Nova" w:hAnsi="Arial Nova" w:cs="Arial Nova"/>
        </w:rPr>
        <w:t xml:space="preserve">mands of adult learners, who make up a diverse and expanding population, </w:t>
      </w:r>
      <w:r w:rsidR="4E3DD04E" w:rsidRPr="00264108">
        <w:rPr>
          <w:rFonts w:ascii="Arial Nova" w:eastAsia="Arial Nova" w:hAnsi="Arial Nova" w:cs="Arial Nova"/>
        </w:rPr>
        <w:t xml:space="preserve">and that developing effective policies and practices in higher education requires </w:t>
      </w:r>
      <w:r w:rsidR="65FEBF2B" w:rsidRPr="00264108">
        <w:rPr>
          <w:rFonts w:ascii="Arial Nova" w:eastAsia="Arial Nova" w:hAnsi="Arial Nova" w:cs="Arial Nova"/>
        </w:rPr>
        <w:t>knowledge</w:t>
      </w:r>
      <w:r w:rsidR="4E3DD04E" w:rsidRPr="00264108">
        <w:rPr>
          <w:rFonts w:ascii="Arial Nova" w:eastAsia="Arial Nova" w:hAnsi="Arial Nova" w:cs="Arial Nova"/>
        </w:rPr>
        <w:t xml:space="preserve"> of their needs</w:t>
      </w:r>
      <w:r w:rsidR="1ADE248F" w:rsidRPr="00264108">
        <w:rPr>
          <w:rFonts w:ascii="Arial Nova" w:eastAsia="Arial Nova" w:hAnsi="Arial Nova" w:cs="Arial Nova"/>
        </w:rPr>
        <w:t>.</w:t>
      </w:r>
    </w:p>
    <w:p w14:paraId="60A05D56" w14:textId="268D46BF" w:rsidR="3B71E79D" w:rsidRPr="00264108" w:rsidRDefault="3B71E79D"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Although the UK Government does not have an exact age defining an adult </w:t>
      </w:r>
      <w:r w:rsidR="245A31F9" w:rsidRPr="00264108">
        <w:rPr>
          <w:rFonts w:ascii="Arial Nova" w:eastAsia="Arial Nova" w:hAnsi="Arial Nova" w:cs="Arial Nova"/>
        </w:rPr>
        <w:t>learner,</w:t>
      </w:r>
      <w:r w:rsidRPr="00264108">
        <w:rPr>
          <w:rFonts w:ascii="Arial Nova" w:eastAsia="Arial Nova" w:hAnsi="Arial Nova" w:cs="Arial Nova"/>
        </w:rPr>
        <w:t xml:space="preserve"> </w:t>
      </w:r>
      <w:r w:rsidR="5AD618EB" w:rsidRPr="00264108">
        <w:rPr>
          <w:rFonts w:ascii="Arial Nova" w:eastAsia="Arial Nova" w:hAnsi="Arial Nova" w:cs="Arial Nova"/>
        </w:rPr>
        <w:t>they</w:t>
      </w:r>
      <w:r w:rsidR="693AD1DF" w:rsidRPr="00264108">
        <w:rPr>
          <w:rFonts w:ascii="Arial Nova" w:eastAsia="Arial Nova" w:hAnsi="Arial Nova" w:cs="Arial Nova"/>
        </w:rPr>
        <w:t xml:space="preserve"> do class them by age for data purposes</w:t>
      </w:r>
      <w:r w:rsidR="65DDE732" w:rsidRPr="00264108">
        <w:rPr>
          <w:rFonts w:ascii="Arial Nova" w:eastAsia="Arial Nova" w:hAnsi="Arial Nova" w:cs="Arial Nova"/>
        </w:rPr>
        <w:t>. T</w:t>
      </w:r>
      <w:r w:rsidR="7C1139A4" w:rsidRPr="00264108">
        <w:rPr>
          <w:rFonts w:ascii="Arial Nova" w:eastAsia="Arial Nova" w:hAnsi="Arial Nova" w:cs="Arial Nova"/>
        </w:rPr>
        <w:t>he House of Commons Library</w:t>
      </w:r>
      <w:r w:rsidR="12871DD9" w:rsidRPr="00264108">
        <w:rPr>
          <w:rFonts w:ascii="Arial Nova" w:eastAsia="Arial Nova" w:hAnsi="Arial Nova" w:cs="Arial Nova"/>
        </w:rPr>
        <w:t xml:space="preserve"> </w:t>
      </w:r>
      <w:r w:rsidR="5F70C4D2" w:rsidRPr="00264108">
        <w:rPr>
          <w:rFonts w:ascii="Arial Nova" w:eastAsia="Arial Nova" w:hAnsi="Arial Nova" w:cs="Arial Nova"/>
        </w:rPr>
        <w:t xml:space="preserve">refers </w:t>
      </w:r>
      <w:r w:rsidR="5B9497A0" w:rsidRPr="00264108">
        <w:rPr>
          <w:rFonts w:ascii="Arial Nova" w:eastAsia="Arial Nova" w:hAnsi="Arial Nova" w:cs="Arial Nova"/>
        </w:rPr>
        <w:t xml:space="preserve">to </w:t>
      </w:r>
      <w:r w:rsidR="5F70C4D2" w:rsidRPr="00264108">
        <w:rPr>
          <w:rFonts w:ascii="Arial Nova" w:eastAsia="Arial Nova" w:hAnsi="Arial Nova" w:cs="Arial Nova"/>
        </w:rPr>
        <w:t xml:space="preserve">adult learners </w:t>
      </w:r>
      <w:r w:rsidR="082A2AAC" w:rsidRPr="00264108">
        <w:rPr>
          <w:rFonts w:ascii="Arial Nova" w:eastAsia="Arial Nova" w:hAnsi="Arial Nova" w:cs="Arial Nova"/>
        </w:rPr>
        <w:t xml:space="preserve">as </w:t>
      </w:r>
      <w:r w:rsidR="5F70C4D2" w:rsidRPr="00264108">
        <w:rPr>
          <w:rFonts w:ascii="Arial Nova" w:eastAsia="Arial Nova" w:hAnsi="Arial Nova" w:cs="Arial Nova"/>
        </w:rPr>
        <w:t xml:space="preserve">being over 21 years old when they start </w:t>
      </w:r>
      <w:r w:rsidR="6B57C326" w:rsidRPr="00264108">
        <w:rPr>
          <w:rFonts w:ascii="Arial Nova" w:eastAsia="Arial Nova" w:hAnsi="Arial Nova" w:cs="Arial Nova"/>
        </w:rPr>
        <w:t>an undergraduate degree course (Hubble &amp; Bolton</w:t>
      </w:r>
      <w:r w:rsidR="516A0DC6" w:rsidRPr="00264108">
        <w:rPr>
          <w:rFonts w:ascii="Arial Nova" w:eastAsia="Arial Nova" w:hAnsi="Arial Nova" w:cs="Arial Nova"/>
        </w:rPr>
        <w:t>, 2020).</w:t>
      </w:r>
      <w:r w:rsidR="0E330A97" w:rsidRPr="00264108">
        <w:rPr>
          <w:rFonts w:ascii="Arial Nova" w:eastAsia="Arial Nova" w:hAnsi="Arial Nova" w:cs="Arial Nova"/>
        </w:rPr>
        <w:t xml:space="preserve"> Organisations such as </w:t>
      </w:r>
      <w:r w:rsidR="1E6317AC" w:rsidRPr="00264108">
        <w:rPr>
          <w:rFonts w:ascii="Arial Nova" w:eastAsia="Arial Nova" w:hAnsi="Arial Nova" w:cs="Arial Nova"/>
        </w:rPr>
        <w:t>(</w:t>
      </w:r>
      <w:r w:rsidR="0E330A97" w:rsidRPr="00264108">
        <w:rPr>
          <w:rFonts w:ascii="Arial Nova" w:eastAsia="Arial Nova" w:hAnsi="Arial Nova" w:cs="Arial Nova"/>
        </w:rPr>
        <w:t xml:space="preserve">Higher </w:t>
      </w:r>
      <w:r w:rsidR="02985DB1" w:rsidRPr="00264108">
        <w:rPr>
          <w:rFonts w:ascii="Arial Nova" w:eastAsia="Arial Nova" w:hAnsi="Arial Nova" w:cs="Arial Nova"/>
        </w:rPr>
        <w:t>Education Statistics Agency (HESA)</w:t>
      </w:r>
      <w:r w:rsidR="5FD2FC21" w:rsidRPr="00264108">
        <w:rPr>
          <w:rFonts w:ascii="Arial Nova" w:eastAsia="Arial Nova" w:hAnsi="Arial Nova" w:cs="Arial Nova"/>
        </w:rPr>
        <w:t>, 2023)</w:t>
      </w:r>
      <w:r w:rsidR="02985DB1" w:rsidRPr="00264108">
        <w:rPr>
          <w:rFonts w:ascii="Arial Nova" w:eastAsia="Arial Nova" w:hAnsi="Arial Nova" w:cs="Arial Nova"/>
        </w:rPr>
        <w:t xml:space="preserve"> and the </w:t>
      </w:r>
      <w:r w:rsidR="0037D8E3" w:rsidRPr="00264108">
        <w:rPr>
          <w:rFonts w:ascii="Arial Nova" w:eastAsia="Arial Nova" w:hAnsi="Arial Nova" w:cs="Arial Nova"/>
        </w:rPr>
        <w:t>(</w:t>
      </w:r>
      <w:r w:rsidR="274775F8" w:rsidRPr="00264108">
        <w:rPr>
          <w:rFonts w:ascii="Arial Nova" w:eastAsia="Arial Nova" w:hAnsi="Arial Nova" w:cs="Arial Nova"/>
        </w:rPr>
        <w:t>Office for Students (OFS)</w:t>
      </w:r>
      <w:r w:rsidR="5BBD2E8E" w:rsidRPr="00264108">
        <w:rPr>
          <w:rFonts w:ascii="Arial Nova" w:eastAsia="Arial Nova" w:hAnsi="Arial Nova" w:cs="Arial Nova"/>
        </w:rPr>
        <w:t>, 2025)</w:t>
      </w:r>
      <w:r w:rsidR="274775F8" w:rsidRPr="00264108">
        <w:rPr>
          <w:rFonts w:ascii="Arial Nova" w:eastAsia="Arial Nova" w:hAnsi="Arial Nova" w:cs="Arial Nova"/>
        </w:rPr>
        <w:t xml:space="preserve"> also class adult </w:t>
      </w:r>
      <w:r w:rsidR="19C1A897" w:rsidRPr="00264108">
        <w:rPr>
          <w:rFonts w:ascii="Arial Nova" w:eastAsia="Arial Nova" w:hAnsi="Arial Nova" w:cs="Arial Nova"/>
        </w:rPr>
        <w:t>learners as being 21 years old and over when they start an undergraduate degree course</w:t>
      </w:r>
      <w:r w:rsidR="779F1F17" w:rsidRPr="00264108">
        <w:rPr>
          <w:rFonts w:ascii="Arial Nova" w:eastAsia="Arial Nova" w:hAnsi="Arial Nova" w:cs="Arial Nova"/>
        </w:rPr>
        <w:t xml:space="preserve">. </w:t>
      </w:r>
      <w:r w:rsidR="06F239BA" w:rsidRPr="00264108">
        <w:rPr>
          <w:rFonts w:ascii="Arial Nova" w:eastAsia="Arial Nova" w:hAnsi="Arial Nova" w:cs="Arial Nova"/>
        </w:rPr>
        <w:t>Whereas</w:t>
      </w:r>
      <w:r w:rsidR="779F1F17" w:rsidRPr="00264108">
        <w:rPr>
          <w:rFonts w:ascii="Arial Nova" w:eastAsia="Arial Nova" w:hAnsi="Arial Nova" w:cs="Arial Nova"/>
        </w:rPr>
        <w:t xml:space="preserve"> </w:t>
      </w:r>
      <w:r w:rsidR="668C5F1A" w:rsidRPr="00264108">
        <w:rPr>
          <w:rFonts w:ascii="Arial Nova" w:eastAsia="Arial Nova" w:hAnsi="Arial Nova" w:cs="Arial Nova"/>
        </w:rPr>
        <w:t xml:space="preserve">Student Finance England </w:t>
      </w:r>
      <w:r w:rsidR="482C4460" w:rsidRPr="00264108">
        <w:rPr>
          <w:rFonts w:ascii="Arial Nova" w:eastAsia="Arial Nova" w:hAnsi="Arial Nova" w:cs="Arial Nova"/>
        </w:rPr>
        <w:t>do not</w:t>
      </w:r>
      <w:r w:rsidR="668C5F1A" w:rsidRPr="00264108">
        <w:rPr>
          <w:rFonts w:ascii="Arial Nova" w:eastAsia="Arial Nova" w:hAnsi="Arial Nova" w:cs="Arial Nova"/>
        </w:rPr>
        <w:t xml:space="preserve"> use the term “mature” </w:t>
      </w:r>
      <w:r w:rsidR="38E44FFC" w:rsidRPr="00264108">
        <w:rPr>
          <w:rFonts w:ascii="Arial Nova" w:eastAsia="Arial Nova" w:hAnsi="Arial Nova" w:cs="Arial Nova"/>
        </w:rPr>
        <w:t xml:space="preserve">or “Adult Learner” they do consider students over the age of 25 years old to be an independent student </w:t>
      </w:r>
      <w:r w:rsidR="443A7FC8" w:rsidRPr="00264108">
        <w:rPr>
          <w:rFonts w:ascii="Arial Nova" w:eastAsia="Arial Nova" w:hAnsi="Arial Nova" w:cs="Arial Nova"/>
        </w:rPr>
        <w:t>(GOV.UK, 2025).</w:t>
      </w:r>
    </w:p>
    <w:p w14:paraId="3DFF06F8" w14:textId="054DF763" w:rsidR="695C75C0" w:rsidRPr="00264108" w:rsidRDefault="695C75C0" w:rsidP="15574D24">
      <w:pPr>
        <w:spacing w:before="240" w:after="240" w:line="360" w:lineRule="auto"/>
        <w:rPr>
          <w:rFonts w:ascii="Arial Nova" w:eastAsia="Arial Nova" w:hAnsi="Arial Nova" w:cs="Arial Nova"/>
        </w:rPr>
      </w:pPr>
      <w:r w:rsidRPr="00264108">
        <w:rPr>
          <w:rFonts w:ascii="Arial Nova" w:eastAsia="Arial Nova" w:hAnsi="Arial Nova" w:cs="Arial Nova"/>
        </w:rPr>
        <w:t>Adults taking part in higher education pro</w:t>
      </w:r>
      <w:r w:rsidR="63DEDCF9" w:rsidRPr="00264108">
        <w:rPr>
          <w:rFonts w:ascii="Arial Nova" w:eastAsia="Arial Nova" w:hAnsi="Arial Nova" w:cs="Arial Nova"/>
        </w:rPr>
        <w:t>grammes promotes lifelong lear</w:t>
      </w:r>
      <w:r w:rsidR="0FC6749D" w:rsidRPr="00264108">
        <w:rPr>
          <w:rFonts w:ascii="Arial Nova" w:eastAsia="Arial Nova" w:hAnsi="Arial Nova" w:cs="Arial Nova"/>
        </w:rPr>
        <w:t>ning by aligning education with</w:t>
      </w:r>
      <w:r w:rsidR="5712D7E7" w:rsidRPr="00264108">
        <w:rPr>
          <w:rFonts w:ascii="Arial Nova" w:eastAsia="Arial Nova" w:hAnsi="Arial Nova" w:cs="Arial Nova"/>
        </w:rPr>
        <w:t xml:space="preserve"> evolving social and technological demands, increases employa</w:t>
      </w:r>
      <w:r w:rsidR="26B21EF9" w:rsidRPr="00264108">
        <w:rPr>
          <w:rFonts w:ascii="Arial Nova" w:eastAsia="Arial Nova" w:hAnsi="Arial Nova" w:cs="Arial Nova"/>
        </w:rPr>
        <w:t>bility through professional and flexible learning routes</w:t>
      </w:r>
      <w:r w:rsidR="0DDF831D" w:rsidRPr="00264108">
        <w:rPr>
          <w:rFonts w:ascii="Arial Nova" w:eastAsia="Arial Nova" w:hAnsi="Arial Nova" w:cs="Arial Nova"/>
        </w:rPr>
        <w:t xml:space="preserve"> and </w:t>
      </w:r>
      <w:r w:rsidR="48B728EC" w:rsidRPr="00264108">
        <w:rPr>
          <w:rFonts w:ascii="Arial Nova" w:eastAsia="Arial Nova" w:hAnsi="Arial Nova" w:cs="Arial Nova"/>
        </w:rPr>
        <w:t xml:space="preserve">promotes </w:t>
      </w:r>
      <w:r w:rsidR="0E68008A" w:rsidRPr="00264108">
        <w:rPr>
          <w:rFonts w:ascii="Arial Nova" w:eastAsia="Arial Nova" w:hAnsi="Arial Nova" w:cs="Arial Nova"/>
        </w:rPr>
        <w:t>educational resources</w:t>
      </w:r>
      <w:r w:rsidR="20CE9AE3" w:rsidRPr="00264108">
        <w:rPr>
          <w:rFonts w:ascii="Arial Nova" w:eastAsia="Arial Nova" w:hAnsi="Arial Nova" w:cs="Arial Nova"/>
        </w:rPr>
        <w:t xml:space="preserve"> and opportu</w:t>
      </w:r>
      <w:r w:rsidR="1BEAECA4" w:rsidRPr="00264108">
        <w:rPr>
          <w:rFonts w:ascii="Arial Nova" w:eastAsia="Arial Nova" w:hAnsi="Arial Nova" w:cs="Arial Nova"/>
        </w:rPr>
        <w:t xml:space="preserve">nities </w:t>
      </w:r>
      <w:r w:rsidR="62744014" w:rsidRPr="00264108">
        <w:rPr>
          <w:rFonts w:ascii="Arial Nova" w:eastAsia="Arial Nova" w:hAnsi="Arial Nova" w:cs="Arial Nova"/>
        </w:rPr>
        <w:t>for</w:t>
      </w:r>
      <w:r w:rsidR="1BEAECA4" w:rsidRPr="00264108">
        <w:rPr>
          <w:rFonts w:ascii="Arial Nova" w:eastAsia="Arial Nova" w:hAnsi="Arial Nova" w:cs="Arial Nova"/>
        </w:rPr>
        <w:t xml:space="preserve"> skill development (</w:t>
      </w:r>
      <w:proofErr w:type="spellStart"/>
      <w:r w:rsidR="37FA29BE" w:rsidRPr="00264108">
        <w:rPr>
          <w:rFonts w:ascii="Arial Nova" w:eastAsia="Arial Nova" w:hAnsi="Arial Nova" w:cs="Arial Nova"/>
        </w:rPr>
        <w:t>Egetenmeyer</w:t>
      </w:r>
      <w:proofErr w:type="spellEnd"/>
      <w:r w:rsidR="37FA29BE" w:rsidRPr="00264108">
        <w:rPr>
          <w:rFonts w:ascii="Arial Nova" w:eastAsia="Arial Nova" w:hAnsi="Arial Nova" w:cs="Arial Nova"/>
        </w:rPr>
        <w:t xml:space="preserve"> &amp; Boffo, 2023</w:t>
      </w:r>
      <w:r w:rsidR="00937ED9">
        <w:rPr>
          <w:rFonts w:ascii="Arial Nova" w:eastAsia="Arial Nova" w:hAnsi="Arial Nova" w:cs="Arial Nova"/>
        </w:rPr>
        <w:t xml:space="preserve">; </w:t>
      </w:r>
      <w:r w:rsidR="17DDDD59" w:rsidRPr="00264108">
        <w:rPr>
          <w:rFonts w:ascii="Arial Nova" w:eastAsia="Arial Nova" w:hAnsi="Arial Nova" w:cs="Arial Nova"/>
        </w:rPr>
        <w:t>Glavas</w:t>
      </w:r>
      <w:r w:rsidR="00D95353">
        <w:rPr>
          <w:rFonts w:ascii="Arial Nova" w:eastAsia="Arial Nova" w:hAnsi="Arial Nova" w:cs="Arial Nova"/>
        </w:rPr>
        <w:t>,</w:t>
      </w:r>
      <w:r w:rsidR="17DDDD59" w:rsidRPr="00264108">
        <w:rPr>
          <w:rFonts w:ascii="Arial Nova" w:eastAsia="Arial Nova" w:hAnsi="Arial Nova" w:cs="Arial Nova"/>
        </w:rPr>
        <w:t xml:space="preserve"> </w:t>
      </w:r>
      <w:r w:rsidR="17DDDD59" w:rsidRPr="001C1DC2">
        <w:rPr>
          <w:rFonts w:ascii="Arial Nova" w:eastAsia="Arial Nova" w:hAnsi="Arial Nova" w:cs="Arial Nova"/>
          <w:i/>
          <w:iCs/>
        </w:rPr>
        <w:t>et al</w:t>
      </w:r>
      <w:r w:rsidR="17DDDD59" w:rsidRPr="00264108">
        <w:rPr>
          <w:rFonts w:ascii="Arial Nova" w:eastAsia="Arial Nova" w:hAnsi="Arial Nova" w:cs="Arial Nova"/>
        </w:rPr>
        <w:t>, 2020</w:t>
      </w:r>
      <w:r w:rsidR="00937ED9">
        <w:rPr>
          <w:rFonts w:ascii="Arial Nova" w:eastAsia="Arial Nova" w:hAnsi="Arial Nova" w:cs="Arial Nova"/>
        </w:rPr>
        <w:t xml:space="preserve">; </w:t>
      </w:r>
      <w:r w:rsidR="60BB8DBA" w:rsidRPr="00264108">
        <w:rPr>
          <w:rFonts w:ascii="Arial Nova" w:eastAsia="Arial Nova" w:hAnsi="Arial Nova" w:cs="Arial Nova"/>
        </w:rPr>
        <w:t>Mahoney &amp; Kiernan, 2024</w:t>
      </w:r>
      <w:r w:rsidR="00214745">
        <w:rPr>
          <w:rFonts w:ascii="Arial Nova" w:eastAsia="Arial Nova" w:hAnsi="Arial Nova" w:cs="Arial Nova"/>
        </w:rPr>
        <w:t xml:space="preserve">; </w:t>
      </w:r>
      <w:r w:rsidR="018F4A33" w:rsidRPr="00264108">
        <w:rPr>
          <w:rFonts w:ascii="Arial Nova" w:eastAsia="Arial Nova" w:hAnsi="Arial Nova" w:cs="Arial Nova"/>
        </w:rPr>
        <w:t>Cronholm, 2021).</w:t>
      </w:r>
    </w:p>
    <w:p w14:paraId="2C4B773F" w14:textId="3DF5EFA6" w:rsidR="467FF17D" w:rsidRPr="00264108" w:rsidRDefault="5FFE57FD" w:rsidP="15574D24">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M</w:t>
      </w:r>
      <w:r w:rsidR="794C17B7" w:rsidRPr="00264108">
        <w:rPr>
          <w:rFonts w:ascii="Arial Nova" w:eastAsia="Arial Nova" w:hAnsi="Arial Nova" w:cs="Arial Nova"/>
        </w:rPr>
        <w:t xml:space="preserve">ajor global organisations such as OECD and UNESCO, </w:t>
      </w:r>
      <w:r w:rsidR="7A7AF820" w:rsidRPr="00264108">
        <w:rPr>
          <w:rFonts w:ascii="Arial Nova" w:eastAsia="Arial Nova" w:hAnsi="Arial Nova" w:cs="Arial Nova"/>
        </w:rPr>
        <w:t xml:space="preserve">prioritising lifelong learning and employability </w:t>
      </w:r>
      <w:r w:rsidR="115C9E87" w:rsidRPr="00264108">
        <w:rPr>
          <w:rFonts w:ascii="Arial Nova" w:eastAsia="Arial Nova" w:hAnsi="Arial Nova" w:cs="Arial Nova"/>
        </w:rPr>
        <w:t>within their policy agendas</w:t>
      </w:r>
      <w:r w:rsidR="7CF6E49F" w:rsidRPr="00264108">
        <w:rPr>
          <w:rFonts w:ascii="Arial Nova" w:eastAsia="Arial Nova" w:hAnsi="Arial Nova" w:cs="Arial Nova"/>
        </w:rPr>
        <w:t xml:space="preserve"> are promoting skills development as a universal standard</w:t>
      </w:r>
      <w:r w:rsidR="0C017EF0" w:rsidRPr="00264108">
        <w:rPr>
          <w:rFonts w:ascii="Arial Nova" w:eastAsia="Arial Nova" w:hAnsi="Arial Nova" w:cs="Arial Nova"/>
        </w:rPr>
        <w:t xml:space="preserve"> (Singh &amp; Ehlers, 2020).</w:t>
      </w:r>
      <w:r w:rsidR="22485834" w:rsidRPr="00264108">
        <w:rPr>
          <w:rFonts w:ascii="Arial Nova" w:eastAsia="Arial Nova" w:hAnsi="Arial Nova" w:cs="Arial Nova"/>
        </w:rPr>
        <w:t xml:space="preserve"> </w:t>
      </w:r>
      <w:r w:rsidR="4B1FD5F7" w:rsidRPr="00264108">
        <w:rPr>
          <w:rFonts w:ascii="Arial Nova" w:eastAsia="Arial Nova" w:hAnsi="Arial Nova" w:cs="Arial Nova"/>
        </w:rPr>
        <w:t xml:space="preserve">Recent reforms in the UK reflect this global skills agenda. </w:t>
      </w:r>
      <w:r w:rsidR="400DD6CB" w:rsidRPr="00264108">
        <w:rPr>
          <w:rFonts w:ascii="Arial Nova" w:eastAsia="Arial Nova" w:hAnsi="Arial Nova" w:cs="Arial Nova"/>
        </w:rPr>
        <w:t>Stranden (2023) argues that the Skills for Jobs White Pa</w:t>
      </w:r>
      <w:r w:rsidR="44D21511" w:rsidRPr="00264108">
        <w:rPr>
          <w:rFonts w:ascii="Arial Nova" w:eastAsia="Arial Nova" w:hAnsi="Arial Nova" w:cs="Arial Nova"/>
        </w:rPr>
        <w:t>per favo</w:t>
      </w:r>
      <w:r w:rsidR="4F59E40F" w:rsidRPr="00264108">
        <w:rPr>
          <w:rFonts w:ascii="Arial Nova" w:eastAsia="Arial Nova" w:hAnsi="Arial Nova" w:cs="Arial Nova"/>
        </w:rPr>
        <w:t>u</w:t>
      </w:r>
      <w:r w:rsidR="44D21511" w:rsidRPr="00264108">
        <w:rPr>
          <w:rFonts w:ascii="Arial Nova" w:eastAsia="Arial Nova" w:hAnsi="Arial Nova" w:cs="Arial Nova"/>
        </w:rPr>
        <w:t xml:space="preserve">rs employer-led training </w:t>
      </w:r>
      <w:r w:rsidR="65855049" w:rsidRPr="00264108">
        <w:rPr>
          <w:rFonts w:ascii="Arial Nova" w:eastAsia="Arial Nova" w:hAnsi="Arial Nova" w:cs="Arial Nova"/>
        </w:rPr>
        <w:t>and economic growth while overlooking adult learners’ needs.</w:t>
      </w:r>
      <w:r w:rsidR="35E54539" w:rsidRPr="00264108">
        <w:rPr>
          <w:rFonts w:ascii="Arial Nova" w:eastAsia="Arial Nova" w:hAnsi="Arial Nova" w:cs="Arial Nova"/>
        </w:rPr>
        <w:t xml:space="preserve"> Calling for a more balanced approach</w:t>
      </w:r>
      <w:r w:rsidR="4EBA5646" w:rsidRPr="00264108">
        <w:rPr>
          <w:rFonts w:ascii="Arial Nova" w:eastAsia="Arial Nova" w:hAnsi="Arial Nova" w:cs="Arial Nova"/>
        </w:rPr>
        <w:t>.</w:t>
      </w:r>
    </w:p>
    <w:p w14:paraId="3DE4DB63" w14:textId="1872CB34" w:rsidR="15574D24" w:rsidRPr="00264108" w:rsidRDefault="15574D24" w:rsidP="15574D24">
      <w:pPr>
        <w:spacing w:before="240" w:after="240"/>
        <w:rPr>
          <w:sz w:val="28"/>
          <w:szCs w:val="28"/>
        </w:rPr>
      </w:pPr>
    </w:p>
    <w:p w14:paraId="2EFCBC87" w14:textId="1BBB9439" w:rsidR="5A83FC73" w:rsidRPr="00264108" w:rsidRDefault="5A83FC73" w:rsidP="15574D24">
      <w:pPr>
        <w:pStyle w:val="Heading3"/>
        <w:rPr>
          <w:rFonts w:eastAsiaTheme="minorEastAsia" w:cstheme="minorBidi"/>
        </w:rPr>
      </w:pPr>
      <w:bookmarkStart w:id="13" w:name="_Toc228361077"/>
      <w:r w:rsidRPr="00264108">
        <w:rPr>
          <w:rFonts w:eastAsiaTheme="minorEastAsia" w:cstheme="minorBidi"/>
        </w:rPr>
        <w:t>2.2 Theoretical Foundations of Adult Learning</w:t>
      </w:r>
      <w:bookmarkEnd w:id="13"/>
    </w:p>
    <w:p w14:paraId="4835CEE7" w14:textId="0D8727EA" w:rsidR="0ABD54DB" w:rsidRPr="00264108" w:rsidRDefault="38F098FF" w:rsidP="15574D24">
      <w:pPr>
        <w:spacing w:before="240" w:after="240" w:line="360" w:lineRule="auto"/>
        <w:rPr>
          <w:rFonts w:ascii="Arial Nova" w:eastAsia="Arial Nova" w:hAnsi="Arial Nova" w:cs="Arial Nova"/>
        </w:rPr>
      </w:pPr>
      <w:r w:rsidRPr="00264108">
        <w:rPr>
          <w:rFonts w:ascii="Arial Nova" w:eastAsia="Arial Nova" w:hAnsi="Arial Nova" w:cs="Arial Nova"/>
        </w:rPr>
        <w:t>Adult learning theories suggest that adults learn in different ways to children</w:t>
      </w:r>
      <w:r w:rsidR="7E870B23" w:rsidRPr="00264108">
        <w:rPr>
          <w:rFonts w:ascii="Arial Nova" w:eastAsia="Arial Nova" w:hAnsi="Arial Nova" w:cs="Arial Nova"/>
        </w:rPr>
        <w:t>,</w:t>
      </w:r>
      <w:r w:rsidR="5B5E2F37" w:rsidRPr="00264108">
        <w:rPr>
          <w:rFonts w:ascii="Arial Nova" w:eastAsia="Arial Nova" w:hAnsi="Arial Nova" w:cs="Arial Nova"/>
        </w:rPr>
        <w:t xml:space="preserve"> they highlight that </w:t>
      </w:r>
      <w:r w:rsidR="4D45535B" w:rsidRPr="00264108">
        <w:rPr>
          <w:rFonts w:ascii="Arial Nova" w:eastAsia="Arial Nova" w:hAnsi="Arial Nova" w:cs="Arial Nova"/>
        </w:rPr>
        <w:t xml:space="preserve">adults focus on </w:t>
      </w:r>
      <w:r w:rsidR="6036E503" w:rsidRPr="00264108">
        <w:rPr>
          <w:rFonts w:ascii="Arial Nova" w:eastAsia="Arial Nova" w:hAnsi="Arial Nova" w:cs="Arial Nova"/>
        </w:rPr>
        <w:t>independence</w:t>
      </w:r>
      <w:r w:rsidR="4D45535B" w:rsidRPr="00264108">
        <w:rPr>
          <w:rFonts w:ascii="Arial Nova" w:eastAsia="Arial Nova" w:hAnsi="Arial Nova" w:cs="Arial Nova"/>
        </w:rPr>
        <w:t xml:space="preserve">, </w:t>
      </w:r>
      <w:r w:rsidR="7787C4D7" w:rsidRPr="00264108">
        <w:rPr>
          <w:rFonts w:ascii="Arial Nova" w:eastAsia="Arial Nova" w:hAnsi="Arial Nova" w:cs="Arial Nova"/>
        </w:rPr>
        <w:t xml:space="preserve">past experiences and </w:t>
      </w:r>
      <w:r w:rsidR="31CC598F" w:rsidRPr="00264108">
        <w:rPr>
          <w:rFonts w:ascii="Arial Nova" w:eastAsia="Arial Nova" w:hAnsi="Arial Nova" w:cs="Arial Nova"/>
        </w:rPr>
        <w:t>the practicality of learning</w:t>
      </w:r>
      <w:r w:rsidR="016B5721" w:rsidRPr="00264108">
        <w:rPr>
          <w:rFonts w:ascii="Arial Nova" w:eastAsia="Arial Nova" w:hAnsi="Arial Nova" w:cs="Arial Nova"/>
        </w:rPr>
        <w:t xml:space="preserve">. Adults are self-directed and driven by </w:t>
      </w:r>
      <w:r w:rsidR="4E01DB05" w:rsidRPr="00264108">
        <w:rPr>
          <w:rFonts w:ascii="Arial Nova" w:eastAsia="Arial Nova" w:hAnsi="Arial Nova" w:cs="Arial Nova"/>
        </w:rPr>
        <w:t xml:space="preserve">personal or professional goals, </w:t>
      </w:r>
      <w:r w:rsidR="5B716638" w:rsidRPr="00264108">
        <w:rPr>
          <w:rFonts w:ascii="Arial Nova" w:eastAsia="Arial Nova" w:hAnsi="Arial Nova" w:cs="Arial Nova"/>
        </w:rPr>
        <w:t>while younger students often rely on external direction</w:t>
      </w:r>
      <w:r w:rsidR="6F4DF9BD" w:rsidRPr="00264108">
        <w:rPr>
          <w:rFonts w:ascii="Arial Nova" w:eastAsia="Arial Nova" w:hAnsi="Arial Nova" w:cs="Arial Nova"/>
        </w:rPr>
        <w:t xml:space="preserve"> (Mandleelize &amp; Sepeng</w:t>
      </w:r>
      <w:r w:rsidR="2DF23305" w:rsidRPr="00264108">
        <w:rPr>
          <w:rFonts w:ascii="Arial Nova" w:eastAsia="Arial Nova" w:hAnsi="Arial Nova" w:cs="Arial Nova"/>
        </w:rPr>
        <w:t>, 2024).</w:t>
      </w:r>
      <w:r w:rsidR="718BD2B2" w:rsidRPr="00264108">
        <w:rPr>
          <w:rFonts w:ascii="Arial Nova" w:eastAsia="Arial Nova" w:hAnsi="Arial Nova" w:cs="Arial Nova"/>
        </w:rPr>
        <w:t xml:space="preserve"> These theories offer </w:t>
      </w:r>
      <w:r w:rsidR="67C1D998" w:rsidRPr="00264108">
        <w:rPr>
          <w:rFonts w:ascii="Arial Nova" w:eastAsia="Arial Nova" w:hAnsi="Arial Nova" w:cs="Arial Nova"/>
        </w:rPr>
        <w:t>a framework for understanding t</w:t>
      </w:r>
      <w:r w:rsidR="5A7547F7" w:rsidRPr="00264108">
        <w:rPr>
          <w:rFonts w:ascii="Arial Nova" w:eastAsia="Arial Nova" w:hAnsi="Arial Nova" w:cs="Arial Nova"/>
        </w:rPr>
        <w:t xml:space="preserve">eaching and learning in settings </w:t>
      </w:r>
      <w:r w:rsidR="5480B66C" w:rsidRPr="00264108">
        <w:rPr>
          <w:rFonts w:ascii="Arial Nova" w:eastAsia="Arial Nova" w:hAnsi="Arial Nova" w:cs="Arial Nova"/>
        </w:rPr>
        <w:t xml:space="preserve">connected with higher education and lifelong learning. </w:t>
      </w:r>
    </w:p>
    <w:p w14:paraId="72969DA4" w14:textId="7A2975D1" w:rsidR="65E94DE8" w:rsidRPr="00264108" w:rsidRDefault="65E94DE8" w:rsidP="15574D24">
      <w:pPr>
        <w:spacing w:before="240" w:after="240" w:line="360" w:lineRule="auto"/>
        <w:rPr>
          <w:rFonts w:ascii="Arial Nova" w:eastAsia="Arial Nova" w:hAnsi="Arial Nova" w:cs="Arial Nova"/>
        </w:rPr>
      </w:pPr>
      <w:r w:rsidRPr="00264108">
        <w:rPr>
          <w:rFonts w:ascii="Arial Nova" w:eastAsia="Arial Nova" w:hAnsi="Arial Nova" w:cs="Arial Nova"/>
        </w:rPr>
        <w:t>Malcolm Knowles’ Andragogy framework</w:t>
      </w:r>
      <w:r w:rsidR="72B1FE73" w:rsidRPr="00264108">
        <w:rPr>
          <w:rFonts w:ascii="Arial Nova" w:eastAsia="Arial Nova" w:hAnsi="Arial Nova" w:cs="Arial Nova"/>
        </w:rPr>
        <w:t xml:space="preserve"> focuses</w:t>
      </w:r>
      <w:r w:rsidR="5CF11635" w:rsidRPr="00264108">
        <w:rPr>
          <w:rFonts w:ascii="Arial Nova" w:eastAsia="Arial Nova" w:hAnsi="Arial Nova" w:cs="Arial Nova"/>
        </w:rPr>
        <w:t xml:space="preserve"> on</w:t>
      </w:r>
      <w:r w:rsidR="72B1FE73" w:rsidRPr="00264108">
        <w:rPr>
          <w:rFonts w:ascii="Arial Nova" w:eastAsia="Arial Nova" w:hAnsi="Arial Nova" w:cs="Arial Nova"/>
        </w:rPr>
        <w:t xml:space="preserve"> </w:t>
      </w:r>
      <w:r w:rsidR="4CFB8AB4" w:rsidRPr="00264108">
        <w:rPr>
          <w:rFonts w:ascii="Arial Nova" w:eastAsia="Arial Nova" w:hAnsi="Arial Nova" w:cs="Arial Nova"/>
        </w:rPr>
        <w:t>understanding adult learners</w:t>
      </w:r>
      <w:r w:rsidR="3F319B10" w:rsidRPr="00264108">
        <w:rPr>
          <w:rFonts w:ascii="Arial Nova" w:eastAsia="Arial Nova" w:hAnsi="Arial Nova" w:cs="Arial Nova"/>
        </w:rPr>
        <w:t xml:space="preserve"> and their needs</w:t>
      </w:r>
      <w:r w:rsidR="6B25E67E" w:rsidRPr="00264108">
        <w:rPr>
          <w:rFonts w:ascii="Arial Nova" w:eastAsia="Arial Nova" w:hAnsi="Arial Nova" w:cs="Arial Nova"/>
        </w:rPr>
        <w:t xml:space="preserve">. </w:t>
      </w:r>
      <w:r w:rsidR="08EB08E8" w:rsidRPr="00264108">
        <w:rPr>
          <w:rFonts w:ascii="Arial Nova" w:eastAsia="Arial Nova" w:hAnsi="Arial Nova" w:cs="Arial Nova"/>
        </w:rPr>
        <w:t xml:space="preserve">Knowles </w:t>
      </w:r>
      <w:r w:rsidR="3BDB1797" w:rsidRPr="00264108">
        <w:rPr>
          <w:rFonts w:ascii="Arial Nova" w:eastAsia="Arial Nova" w:hAnsi="Arial Nova" w:cs="Arial Nova"/>
        </w:rPr>
        <w:t xml:space="preserve">identifies several key principles such as </w:t>
      </w:r>
      <w:r w:rsidR="3D14248E" w:rsidRPr="00264108">
        <w:rPr>
          <w:rFonts w:ascii="Arial Nova" w:eastAsia="Arial Nova" w:hAnsi="Arial Nova" w:cs="Arial Nova"/>
        </w:rPr>
        <w:t>self-direction</w:t>
      </w:r>
      <w:r w:rsidR="3BDB1797" w:rsidRPr="00264108">
        <w:rPr>
          <w:rFonts w:ascii="Arial Nova" w:eastAsia="Arial Nova" w:hAnsi="Arial Nova" w:cs="Arial Nova"/>
        </w:rPr>
        <w:t xml:space="preserve">, </w:t>
      </w:r>
      <w:r w:rsidR="41A539A0" w:rsidRPr="00264108">
        <w:rPr>
          <w:rFonts w:ascii="Arial Nova" w:eastAsia="Arial Nova" w:hAnsi="Arial Nova" w:cs="Arial Nova"/>
        </w:rPr>
        <w:t>relevance</w:t>
      </w:r>
      <w:r w:rsidR="3BDB1797" w:rsidRPr="00264108">
        <w:rPr>
          <w:rFonts w:ascii="Arial Nova" w:eastAsia="Arial Nova" w:hAnsi="Arial Nova" w:cs="Arial Nova"/>
        </w:rPr>
        <w:t>, experientia</w:t>
      </w:r>
      <w:r w:rsidR="78057DAF" w:rsidRPr="00264108">
        <w:rPr>
          <w:rFonts w:ascii="Arial Nova" w:eastAsia="Arial Nova" w:hAnsi="Arial Nova" w:cs="Arial Nova"/>
        </w:rPr>
        <w:t xml:space="preserve">l learning and problem </w:t>
      </w:r>
      <w:proofErr w:type="spellStart"/>
      <w:r w:rsidR="78057DAF" w:rsidRPr="00264108">
        <w:rPr>
          <w:rFonts w:ascii="Arial Nova" w:eastAsia="Arial Nova" w:hAnsi="Arial Nova" w:cs="Arial Nova"/>
        </w:rPr>
        <w:t>centered</w:t>
      </w:r>
      <w:proofErr w:type="spellEnd"/>
      <w:r w:rsidR="78057DAF" w:rsidRPr="00264108">
        <w:rPr>
          <w:rFonts w:ascii="Arial Nova" w:eastAsia="Arial Nova" w:hAnsi="Arial Nova" w:cs="Arial Nova"/>
        </w:rPr>
        <w:t xml:space="preserve"> learning</w:t>
      </w:r>
      <w:r w:rsidR="11395BF3" w:rsidRPr="00264108">
        <w:rPr>
          <w:rFonts w:ascii="Arial Nova" w:eastAsia="Arial Nova" w:hAnsi="Arial Nova" w:cs="Arial Nova"/>
        </w:rPr>
        <w:t xml:space="preserve"> (</w:t>
      </w:r>
      <w:r w:rsidR="073AAA31" w:rsidRPr="00264108">
        <w:rPr>
          <w:rFonts w:ascii="Arial Nova" w:eastAsia="Arial Nova" w:hAnsi="Arial Nova" w:cs="Arial Nova"/>
        </w:rPr>
        <w:t>Moll, 2024</w:t>
      </w:r>
      <w:r w:rsidR="00214745">
        <w:rPr>
          <w:rFonts w:ascii="Arial Nova" w:eastAsia="Arial Nova" w:hAnsi="Arial Nova" w:cs="Arial Nova"/>
        </w:rPr>
        <w:t xml:space="preserve">; </w:t>
      </w:r>
      <w:r w:rsidR="20F0D42F" w:rsidRPr="00264108">
        <w:rPr>
          <w:rFonts w:ascii="Arial Nova" w:eastAsia="Arial Nova" w:hAnsi="Arial Nova" w:cs="Arial Nova"/>
        </w:rPr>
        <w:t>Sanders, 2022).</w:t>
      </w:r>
      <w:r w:rsidR="2B51CBC2" w:rsidRPr="00264108">
        <w:rPr>
          <w:rFonts w:ascii="Arial Nova" w:eastAsia="Arial Nova" w:hAnsi="Arial Nova" w:cs="Arial Nova"/>
        </w:rPr>
        <w:t xml:space="preserve"> </w:t>
      </w:r>
      <w:r w:rsidR="5DAFB756" w:rsidRPr="00264108">
        <w:rPr>
          <w:rFonts w:ascii="Arial Nova" w:eastAsia="Arial Nova" w:hAnsi="Arial Nova" w:cs="Arial Nova"/>
        </w:rPr>
        <w:t>Existing research validates that adult learners pre</w:t>
      </w:r>
      <w:r w:rsidR="3EA01277" w:rsidRPr="00264108">
        <w:rPr>
          <w:rFonts w:ascii="Arial Nova" w:eastAsia="Arial Nova" w:hAnsi="Arial Nova" w:cs="Arial Nova"/>
        </w:rPr>
        <w:t xml:space="preserve">fer to </w:t>
      </w:r>
      <w:r w:rsidR="25F0F5C6" w:rsidRPr="00264108">
        <w:rPr>
          <w:rFonts w:ascii="Arial Nova" w:eastAsia="Arial Nova" w:hAnsi="Arial Nova" w:cs="Arial Nova"/>
        </w:rPr>
        <w:t>oversee</w:t>
      </w:r>
      <w:r w:rsidR="3EA01277" w:rsidRPr="00264108">
        <w:rPr>
          <w:rFonts w:ascii="Arial Nova" w:eastAsia="Arial Nova" w:hAnsi="Arial Nova" w:cs="Arial Nova"/>
        </w:rPr>
        <w:t xml:space="preserve"> their education and make </w:t>
      </w:r>
      <w:r w:rsidR="1296B220" w:rsidRPr="00264108">
        <w:rPr>
          <w:rFonts w:ascii="Arial Nova" w:eastAsia="Arial Nova" w:hAnsi="Arial Nova" w:cs="Arial Nova"/>
        </w:rPr>
        <w:t xml:space="preserve">independent </w:t>
      </w:r>
      <w:r w:rsidR="770F5463" w:rsidRPr="00264108">
        <w:rPr>
          <w:rFonts w:ascii="Arial Nova" w:eastAsia="Arial Nova" w:hAnsi="Arial Nova" w:cs="Arial Nova"/>
        </w:rPr>
        <w:t xml:space="preserve">decisions </w:t>
      </w:r>
      <w:r w:rsidR="4B3CC44F" w:rsidRPr="00264108">
        <w:rPr>
          <w:rFonts w:ascii="Arial Nova" w:eastAsia="Arial Nova" w:hAnsi="Arial Nova" w:cs="Arial Nova"/>
        </w:rPr>
        <w:t>(</w:t>
      </w:r>
      <w:r w:rsidR="7A20901F" w:rsidRPr="00264108">
        <w:rPr>
          <w:rFonts w:ascii="Arial Nova" w:eastAsia="Arial Nova" w:hAnsi="Arial Nova" w:cs="Arial Nova"/>
        </w:rPr>
        <w:t>Peno, 2024</w:t>
      </w:r>
      <w:r w:rsidR="00412BFD">
        <w:rPr>
          <w:rFonts w:ascii="Arial Nova" w:eastAsia="Arial Nova" w:hAnsi="Arial Nova" w:cs="Arial Nova"/>
        </w:rPr>
        <w:t xml:space="preserve">; </w:t>
      </w:r>
      <w:r w:rsidR="1C52D479" w:rsidRPr="00264108">
        <w:rPr>
          <w:rFonts w:ascii="Arial Nova" w:eastAsia="Arial Nova" w:hAnsi="Arial Nova" w:cs="Arial Nova"/>
        </w:rPr>
        <w:t>Lin &amp; Wang, 2018</w:t>
      </w:r>
      <w:r w:rsidR="00412BFD">
        <w:rPr>
          <w:rFonts w:ascii="Arial Nova" w:eastAsia="Arial Nova" w:hAnsi="Arial Nova" w:cs="Arial Nova"/>
        </w:rPr>
        <w:t xml:space="preserve">; </w:t>
      </w:r>
      <w:r w:rsidR="1C52D479" w:rsidRPr="00264108">
        <w:rPr>
          <w:rFonts w:ascii="Arial Nova" w:eastAsia="Arial Nova" w:hAnsi="Arial Nova" w:cs="Arial Nova"/>
        </w:rPr>
        <w:t>Pa</w:t>
      </w:r>
      <w:r w:rsidR="39E9E00D" w:rsidRPr="00264108">
        <w:rPr>
          <w:rFonts w:ascii="Arial Nova" w:eastAsia="Arial Nova" w:hAnsi="Arial Nova" w:cs="Arial Nova"/>
        </w:rPr>
        <w:t>pamitsiou &amp; Economides, 2019</w:t>
      </w:r>
      <w:r w:rsidR="00412BFD">
        <w:rPr>
          <w:rFonts w:ascii="Arial Nova" w:eastAsia="Arial Nova" w:hAnsi="Arial Nova" w:cs="Arial Nova"/>
        </w:rPr>
        <w:t xml:space="preserve">; </w:t>
      </w:r>
      <w:r w:rsidR="0B9AD90D" w:rsidRPr="00264108">
        <w:rPr>
          <w:rFonts w:ascii="Arial Nova" w:eastAsia="Arial Nova" w:hAnsi="Arial Nova" w:cs="Arial Nova"/>
        </w:rPr>
        <w:t>Boateng</w:t>
      </w:r>
      <w:r w:rsidR="00C4198D">
        <w:rPr>
          <w:rFonts w:ascii="Arial Nova" w:eastAsia="Arial Nova" w:hAnsi="Arial Nova" w:cs="Arial Nova"/>
        </w:rPr>
        <w:t>,</w:t>
      </w:r>
      <w:r w:rsidR="0B9AD90D" w:rsidRPr="00264108">
        <w:rPr>
          <w:rFonts w:ascii="Arial Nova" w:eastAsia="Arial Nova" w:hAnsi="Arial Nova" w:cs="Arial Nova"/>
        </w:rPr>
        <w:t xml:space="preserve"> </w:t>
      </w:r>
      <w:r w:rsidR="0B9AD90D" w:rsidRPr="00385C89">
        <w:rPr>
          <w:rFonts w:ascii="Arial Nova" w:eastAsia="Arial Nova" w:hAnsi="Arial Nova" w:cs="Arial Nova"/>
          <w:i/>
          <w:iCs/>
        </w:rPr>
        <w:t>et al</w:t>
      </w:r>
      <w:r w:rsidR="0B9AD90D" w:rsidRPr="00264108">
        <w:rPr>
          <w:rFonts w:ascii="Arial Nova" w:eastAsia="Arial Nova" w:hAnsi="Arial Nova" w:cs="Arial Nova"/>
        </w:rPr>
        <w:t>, 2022</w:t>
      </w:r>
      <w:r w:rsidR="0083255F">
        <w:rPr>
          <w:rFonts w:ascii="Arial Nova" w:eastAsia="Arial Nova" w:hAnsi="Arial Nova" w:cs="Arial Nova"/>
        </w:rPr>
        <w:t xml:space="preserve">; </w:t>
      </w:r>
      <w:r w:rsidR="0B9AD90D" w:rsidRPr="00264108">
        <w:rPr>
          <w:rFonts w:ascii="Arial Nova" w:eastAsia="Arial Nova" w:hAnsi="Arial Nova" w:cs="Arial Nova"/>
        </w:rPr>
        <w:t xml:space="preserve">Tan, </w:t>
      </w:r>
      <w:r w:rsidR="3390447B" w:rsidRPr="00264108">
        <w:rPr>
          <w:rFonts w:ascii="Arial Nova" w:eastAsia="Arial Nova" w:hAnsi="Arial Nova" w:cs="Arial Nova"/>
        </w:rPr>
        <w:t>2024).</w:t>
      </w:r>
      <w:r w:rsidR="15E04535" w:rsidRPr="00264108">
        <w:rPr>
          <w:rFonts w:ascii="Arial Nova" w:eastAsia="Arial Nova" w:hAnsi="Arial Nova" w:cs="Arial Nova"/>
        </w:rPr>
        <w:t xml:space="preserve"> Mature students </w:t>
      </w:r>
      <w:r w:rsidR="099B4402" w:rsidRPr="00264108">
        <w:rPr>
          <w:rFonts w:ascii="Arial Nova" w:eastAsia="Arial Nova" w:hAnsi="Arial Nova" w:cs="Arial Nova"/>
        </w:rPr>
        <w:t>stay motivated when learning feels relevant, useful, an</w:t>
      </w:r>
      <w:r w:rsidR="521A06AC" w:rsidRPr="00264108">
        <w:rPr>
          <w:rFonts w:ascii="Arial Nova" w:eastAsia="Arial Nova" w:hAnsi="Arial Nova" w:cs="Arial Nova"/>
        </w:rPr>
        <w:t>d meaningful to their lives (</w:t>
      </w:r>
      <w:r w:rsidR="3C680263" w:rsidRPr="00264108">
        <w:rPr>
          <w:rFonts w:ascii="Arial Nova" w:eastAsia="Arial Nova" w:hAnsi="Arial Nova" w:cs="Arial Nova"/>
        </w:rPr>
        <w:t>Diep</w:t>
      </w:r>
      <w:r w:rsidR="003876C9">
        <w:rPr>
          <w:rFonts w:ascii="Arial Nova" w:eastAsia="Arial Nova" w:hAnsi="Arial Nova" w:cs="Arial Nova"/>
        </w:rPr>
        <w:t>,</w:t>
      </w:r>
      <w:r w:rsidR="3C680263" w:rsidRPr="00264108">
        <w:rPr>
          <w:rFonts w:ascii="Arial Nova" w:eastAsia="Arial Nova" w:hAnsi="Arial Nova" w:cs="Arial Nova"/>
        </w:rPr>
        <w:t xml:space="preserve"> </w:t>
      </w:r>
      <w:r w:rsidR="3C680263" w:rsidRPr="00385C89">
        <w:rPr>
          <w:rFonts w:ascii="Arial Nova" w:eastAsia="Arial Nova" w:hAnsi="Arial Nova" w:cs="Arial Nova"/>
          <w:i/>
          <w:iCs/>
        </w:rPr>
        <w:t>et al</w:t>
      </w:r>
      <w:r w:rsidR="3C680263" w:rsidRPr="00264108">
        <w:rPr>
          <w:rFonts w:ascii="Arial Nova" w:eastAsia="Arial Nova" w:hAnsi="Arial Nova" w:cs="Arial Nova"/>
        </w:rPr>
        <w:t>, 2019</w:t>
      </w:r>
      <w:r w:rsidR="0083255F">
        <w:rPr>
          <w:rFonts w:ascii="Arial Nova" w:eastAsia="Arial Nova" w:hAnsi="Arial Nova" w:cs="Arial Nova"/>
        </w:rPr>
        <w:t xml:space="preserve">; </w:t>
      </w:r>
      <w:r w:rsidR="25B74B1C" w:rsidRPr="00264108">
        <w:rPr>
          <w:rFonts w:ascii="Arial Nova" w:eastAsia="Arial Nova" w:hAnsi="Arial Nova" w:cs="Arial Nova"/>
        </w:rPr>
        <w:t>Zhang</w:t>
      </w:r>
      <w:r w:rsidR="003876C9">
        <w:rPr>
          <w:rFonts w:ascii="Arial Nova" w:eastAsia="Arial Nova" w:hAnsi="Arial Nova" w:cs="Arial Nova"/>
        </w:rPr>
        <w:t>,</w:t>
      </w:r>
      <w:r w:rsidR="25B74B1C" w:rsidRPr="00264108">
        <w:rPr>
          <w:rFonts w:ascii="Arial Nova" w:eastAsia="Arial Nova" w:hAnsi="Arial Nova" w:cs="Arial Nova"/>
        </w:rPr>
        <w:t xml:space="preserve"> </w:t>
      </w:r>
      <w:r w:rsidR="25B74B1C" w:rsidRPr="00385C89">
        <w:rPr>
          <w:rFonts w:ascii="Arial Nova" w:eastAsia="Arial Nova" w:hAnsi="Arial Nova" w:cs="Arial Nova"/>
          <w:i/>
          <w:iCs/>
        </w:rPr>
        <w:t>et al</w:t>
      </w:r>
      <w:r w:rsidR="25B74B1C" w:rsidRPr="00264108">
        <w:rPr>
          <w:rFonts w:ascii="Arial Nova" w:eastAsia="Arial Nova" w:hAnsi="Arial Nova" w:cs="Arial Nova"/>
        </w:rPr>
        <w:t>, 2025</w:t>
      </w:r>
      <w:r w:rsidR="00AD0C5F">
        <w:rPr>
          <w:rFonts w:ascii="Arial Nova" w:eastAsia="Arial Nova" w:hAnsi="Arial Nova" w:cs="Arial Nova"/>
        </w:rPr>
        <w:t xml:space="preserve">; </w:t>
      </w:r>
      <w:r w:rsidR="55EA3AFE" w:rsidRPr="00264108">
        <w:rPr>
          <w:rFonts w:ascii="Arial Nova" w:eastAsia="Arial Nova" w:hAnsi="Arial Nova" w:cs="Arial Nova"/>
        </w:rPr>
        <w:t>Hernandez</w:t>
      </w:r>
      <w:r w:rsidR="003876C9">
        <w:rPr>
          <w:rFonts w:ascii="Arial Nova" w:eastAsia="Arial Nova" w:hAnsi="Arial Nova" w:cs="Arial Nova"/>
        </w:rPr>
        <w:t>,</w:t>
      </w:r>
      <w:r w:rsidR="55EA3AFE" w:rsidRPr="00264108">
        <w:rPr>
          <w:rFonts w:ascii="Arial Nova" w:eastAsia="Arial Nova" w:hAnsi="Arial Nova" w:cs="Arial Nova"/>
        </w:rPr>
        <w:t xml:space="preserve"> </w:t>
      </w:r>
      <w:r w:rsidR="55EA3AFE" w:rsidRPr="00385C89">
        <w:rPr>
          <w:rFonts w:ascii="Arial Nova" w:eastAsia="Arial Nova" w:hAnsi="Arial Nova" w:cs="Arial Nova"/>
          <w:i/>
          <w:iCs/>
        </w:rPr>
        <w:t>et al,</w:t>
      </w:r>
      <w:r w:rsidR="55EA3AFE" w:rsidRPr="00264108">
        <w:rPr>
          <w:rFonts w:ascii="Arial Nova" w:eastAsia="Arial Nova" w:hAnsi="Arial Nova" w:cs="Arial Nova"/>
        </w:rPr>
        <w:t xml:space="preserve"> 2025).</w:t>
      </w:r>
      <w:r w:rsidR="25E81202" w:rsidRPr="00264108">
        <w:rPr>
          <w:rFonts w:ascii="Arial Nova" w:eastAsia="Arial Nova" w:hAnsi="Arial Nova" w:cs="Arial Nova"/>
        </w:rPr>
        <w:t xml:space="preserve"> </w:t>
      </w:r>
      <w:r w:rsidR="3E062EB6" w:rsidRPr="00264108">
        <w:rPr>
          <w:rFonts w:ascii="Arial Nova" w:eastAsia="Arial Nova" w:hAnsi="Arial Nova" w:cs="Arial Nova"/>
        </w:rPr>
        <w:t xml:space="preserve">Experiential learning theories say that </w:t>
      </w:r>
      <w:r w:rsidR="483EBB2A" w:rsidRPr="00264108">
        <w:rPr>
          <w:rFonts w:ascii="Arial Nova" w:eastAsia="Arial Nova" w:hAnsi="Arial Nova" w:cs="Arial Nova"/>
        </w:rPr>
        <w:t>a</w:t>
      </w:r>
      <w:r w:rsidR="3E062EB6" w:rsidRPr="00264108">
        <w:rPr>
          <w:rFonts w:ascii="Arial Nova" w:eastAsia="Arial Nova" w:hAnsi="Arial Nova" w:cs="Arial Nova"/>
        </w:rPr>
        <w:t xml:space="preserve">dults learn best when they </w:t>
      </w:r>
      <w:r w:rsidR="6DB68097" w:rsidRPr="00264108">
        <w:rPr>
          <w:rFonts w:ascii="Arial Nova" w:eastAsia="Arial Nova" w:hAnsi="Arial Nova" w:cs="Arial Nova"/>
        </w:rPr>
        <w:t>connect new ideas to past experiences and knowledge</w:t>
      </w:r>
      <w:r w:rsidR="6C70B45E" w:rsidRPr="00264108">
        <w:rPr>
          <w:rFonts w:ascii="Arial Nova" w:eastAsia="Arial Nova" w:hAnsi="Arial Nova" w:cs="Arial Nova"/>
        </w:rPr>
        <w:t>, sparking deeper learning and personal change (</w:t>
      </w:r>
      <w:proofErr w:type="spellStart"/>
      <w:r w:rsidR="12ABCE18" w:rsidRPr="00264108">
        <w:rPr>
          <w:rFonts w:ascii="Arial Nova" w:eastAsia="Arial Nova" w:hAnsi="Arial Nova" w:cs="Arial Nova"/>
        </w:rPr>
        <w:t>Thammasitboon</w:t>
      </w:r>
      <w:proofErr w:type="spellEnd"/>
      <w:r w:rsidR="12ABCE18" w:rsidRPr="00264108">
        <w:rPr>
          <w:rFonts w:ascii="Arial Nova" w:eastAsia="Arial Nova" w:hAnsi="Arial Nova" w:cs="Arial Nova"/>
        </w:rPr>
        <w:t xml:space="preserve"> &amp; Brand, 2022</w:t>
      </w:r>
      <w:r w:rsidR="00AD0C5F">
        <w:rPr>
          <w:rFonts w:ascii="Arial Nova" w:eastAsia="Arial Nova" w:hAnsi="Arial Nova" w:cs="Arial Nova"/>
        </w:rPr>
        <w:t xml:space="preserve">; </w:t>
      </w:r>
      <w:r w:rsidR="165861DE" w:rsidRPr="00264108">
        <w:rPr>
          <w:rFonts w:ascii="Arial Nova" w:eastAsia="Arial Nova" w:hAnsi="Arial Nova" w:cs="Arial Nova"/>
        </w:rPr>
        <w:t>Velardi</w:t>
      </w:r>
      <w:r w:rsidR="00421F60">
        <w:rPr>
          <w:rFonts w:ascii="Arial Nova" w:eastAsia="Arial Nova" w:hAnsi="Arial Nova" w:cs="Arial Nova"/>
        </w:rPr>
        <w:t>,</w:t>
      </w:r>
      <w:r w:rsidR="165861DE" w:rsidRPr="00264108">
        <w:rPr>
          <w:rFonts w:ascii="Arial Nova" w:eastAsia="Arial Nova" w:hAnsi="Arial Nova" w:cs="Arial Nova"/>
        </w:rPr>
        <w:t xml:space="preserve"> </w:t>
      </w:r>
      <w:r w:rsidR="165861DE" w:rsidRPr="00FC50BB">
        <w:rPr>
          <w:rFonts w:ascii="Arial Nova" w:eastAsia="Arial Nova" w:hAnsi="Arial Nova" w:cs="Arial Nova"/>
          <w:i/>
          <w:iCs/>
        </w:rPr>
        <w:t>et al</w:t>
      </w:r>
      <w:r w:rsidR="165861DE" w:rsidRPr="00264108">
        <w:rPr>
          <w:rFonts w:ascii="Arial Nova" w:eastAsia="Arial Nova" w:hAnsi="Arial Nova" w:cs="Arial Nova"/>
        </w:rPr>
        <w:t>, 2021)</w:t>
      </w:r>
      <w:r w:rsidR="509CD49D" w:rsidRPr="00264108">
        <w:rPr>
          <w:rFonts w:ascii="Arial Nova" w:eastAsia="Arial Nova" w:hAnsi="Arial Nova" w:cs="Arial Nova"/>
        </w:rPr>
        <w:t xml:space="preserve">. </w:t>
      </w:r>
    </w:p>
    <w:p w14:paraId="2CF277C3" w14:textId="3F78B833" w:rsidR="3C4F1D56" w:rsidRPr="00264108" w:rsidRDefault="3C4F1D56"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Frameworks for lifelong learning expand our knowledge of </w:t>
      </w:r>
      <w:r w:rsidR="242A6B3D" w:rsidRPr="00264108">
        <w:rPr>
          <w:rFonts w:ascii="Arial Nova" w:eastAsia="Arial Nova" w:hAnsi="Arial Nova" w:cs="Arial Nova"/>
        </w:rPr>
        <w:t xml:space="preserve">adult education. </w:t>
      </w:r>
      <w:r w:rsidR="1F54A66A" w:rsidRPr="00264108">
        <w:rPr>
          <w:rFonts w:ascii="Arial Nova" w:eastAsia="Arial Nova" w:hAnsi="Arial Nova" w:cs="Arial Nova"/>
        </w:rPr>
        <w:t>According to (UNESCO</w:t>
      </w:r>
      <w:r w:rsidR="3EF5AAE4" w:rsidRPr="00264108">
        <w:rPr>
          <w:rFonts w:ascii="Arial Nova" w:eastAsia="Arial Nova" w:hAnsi="Arial Nova" w:cs="Arial Nova"/>
        </w:rPr>
        <w:t>, 2025</w:t>
      </w:r>
      <w:r w:rsidR="1F54A66A" w:rsidRPr="00264108">
        <w:rPr>
          <w:rFonts w:ascii="Arial Nova" w:eastAsia="Arial Nova" w:hAnsi="Arial Nova" w:cs="Arial Nova"/>
        </w:rPr>
        <w:t xml:space="preserve">) and </w:t>
      </w:r>
      <w:r w:rsidR="3D0317F9" w:rsidRPr="00264108">
        <w:rPr>
          <w:rFonts w:ascii="Arial Nova" w:eastAsia="Arial Nova" w:hAnsi="Arial Nova" w:cs="Arial Nova"/>
        </w:rPr>
        <w:t>the (European Union</w:t>
      </w:r>
      <w:r w:rsidR="649F7FE4" w:rsidRPr="00264108">
        <w:rPr>
          <w:rFonts w:ascii="Arial Nova" w:eastAsia="Arial Nova" w:hAnsi="Arial Nova" w:cs="Arial Nova"/>
        </w:rPr>
        <w:t>, 2024</w:t>
      </w:r>
      <w:r w:rsidR="3D0317F9" w:rsidRPr="00264108">
        <w:rPr>
          <w:rFonts w:ascii="Arial Nova" w:eastAsia="Arial Nova" w:hAnsi="Arial Nova" w:cs="Arial Nova"/>
        </w:rPr>
        <w:t xml:space="preserve">) </w:t>
      </w:r>
      <w:r w:rsidR="27EBA356" w:rsidRPr="00264108">
        <w:rPr>
          <w:rFonts w:ascii="Arial Nova" w:eastAsia="Arial Nova" w:hAnsi="Arial Nova" w:cs="Arial Nova"/>
        </w:rPr>
        <w:t xml:space="preserve">learning occurs throughout a </w:t>
      </w:r>
      <w:r w:rsidR="1FBBB29D" w:rsidRPr="00264108">
        <w:rPr>
          <w:rFonts w:ascii="Arial Nova" w:eastAsia="Arial Nova" w:hAnsi="Arial Nova" w:cs="Arial Nova"/>
        </w:rPr>
        <w:t>person's</w:t>
      </w:r>
      <w:r w:rsidR="27EBA356" w:rsidRPr="00264108">
        <w:rPr>
          <w:rFonts w:ascii="Arial Nova" w:eastAsia="Arial Nova" w:hAnsi="Arial Nova" w:cs="Arial Nova"/>
        </w:rPr>
        <w:t xml:space="preserve"> </w:t>
      </w:r>
      <w:r w:rsidR="7DFB51D0" w:rsidRPr="00264108">
        <w:rPr>
          <w:rFonts w:ascii="Arial Nova" w:eastAsia="Arial Nova" w:hAnsi="Arial Nova" w:cs="Arial Nova"/>
        </w:rPr>
        <w:t>lifetime and</w:t>
      </w:r>
      <w:r w:rsidR="22791B39" w:rsidRPr="00264108">
        <w:rPr>
          <w:rFonts w:ascii="Arial Nova" w:eastAsia="Arial Nova" w:hAnsi="Arial Nova" w:cs="Arial Nova"/>
        </w:rPr>
        <w:t xml:space="preserve"> can occur in the classroom </w:t>
      </w:r>
      <w:r w:rsidR="5CF2F1B4" w:rsidRPr="00264108">
        <w:rPr>
          <w:rFonts w:ascii="Arial Nova" w:eastAsia="Arial Nova" w:hAnsi="Arial Nova" w:cs="Arial Nova"/>
        </w:rPr>
        <w:t>or</w:t>
      </w:r>
      <w:r w:rsidR="22791B39" w:rsidRPr="00264108">
        <w:rPr>
          <w:rFonts w:ascii="Arial Nova" w:eastAsia="Arial Nova" w:hAnsi="Arial Nova" w:cs="Arial Nova"/>
        </w:rPr>
        <w:t xml:space="preserve"> every</w:t>
      </w:r>
      <w:r w:rsidR="63EDEB40" w:rsidRPr="00264108">
        <w:rPr>
          <w:rFonts w:ascii="Arial Nova" w:eastAsia="Arial Nova" w:hAnsi="Arial Nova" w:cs="Arial Nova"/>
        </w:rPr>
        <w:t>day life experiences.</w:t>
      </w:r>
      <w:r w:rsidR="4F9BFF37" w:rsidRPr="00264108">
        <w:rPr>
          <w:rFonts w:ascii="Arial Nova" w:eastAsia="Arial Nova" w:hAnsi="Arial Nova" w:cs="Arial Nova"/>
        </w:rPr>
        <w:t xml:space="preserve"> People who pursue lifelong learning </w:t>
      </w:r>
      <w:r w:rsidR="6A117F09" w:rsidRPr="00264108">
        <w:rPr>
          <w:rFonts w:ascii="Arial Nova" w:eastAsia="Arial Nova" w:hAnsi="Arial Nova" w:cs="Arial Nova"/>
        </w:rPr>
        <w:t xml:space="preserve">can stay involved in their </w:t>
      </w:r>
      <w:r w:rsidR="6A117F09" w:rsidRPr="00264108">
        <w:rPr>
          <w:rFonts w:ascii="Arial Nova" w:eastAsia="Arial Nova" w:hAnsi="Arial Nova" w:cs="Arial Nova"/>
        </w:rPr>
        <w:lastRenderedPageBreak/>
        <w:t xml:space="preserve">communities, adapt to new technologies, and </w:t>
      </w:r>
      <w:r w:rsidR="22D5B494" w:rsidRPr="00264108">
        <w:rPr>
          <w:rFonts w:ascii="Arial Nova" w:eastAsia="Arial Nova" w:hAnsi="Arial Nova" w:cs="Arial Nova"/>
        </w:rPr>
        <w:t xml:space="preserve">keep </w:t>
      </w:r>
      <w:r w:rsidR="702E5761" w:rsidRPr="00264108">
        <w:rPr>
          <w:rFonts w:ascii="Arial Nova" w:eastAsia="Arial Nova" w:hAnsi="Arial Nova" w:cs="Arial Nova"/>
        </w:rPr>
        <w:t>their</w:t>
      </w:r>
      <w:r w:rsidR="22D5B494" w:rsidRPr="00264108">
        <w:rPr>
          <w:rFonts w:ascii="Arial Nova" w:eastAsia="Arial Nova" w:hAnsi="Arial Nova" w:cs="Arial Nova"/>
        </w:rPr>
        <w:t xml:space="preserve"> skills up to date. </w:t>
      </w:r>
      <w:r w:rsidR="1B85218E" w:rsidRPr="00264108">
        <w:rPr>
          <w:rFonts w:ascii="Arial Nova" w:eastAsia="Arial Nova" w:hAnsi="Arial Nova" w:cs="Arial Nova"/>
        </w:rPr>
        <w:t xml:space="preserve">This is accomplished by empowering adults to take responsibility for their own education, </w:t>
      </w:r>
      <w:r w:rsidR="6AAF93D5" w:rsidRPr="00264108">
        <w:rPr>
          <w:rFonts w:ascii="Arial Nova" w:eastAsia="Arial Nova" w:hAnsi="Arial Nova" w:cs="Arial Nova"/>
        </w:rPr>
        <w:t xml:space="preserve">keep improving  their skills over time, and learn in ways that </w:t>
      </w:r>
      <w:r w:rsidR="1B85218E" w:rsidRPr="00264108">
        <w:rPr>
          <w:rFonts w:ascii="Arial Nova" w:eastAsia="Arial Nova" w:hAnsi="Arial Nova" w:cs="Arial Nova"/>
        </w:rPr>
        <w:t xml:space="preserve"> </w:t>
      </w:r>
      <w:r w:rsidR="29C85A9E" w:rsidRPr="00264108">
        <w:rPr>
          <w:rFonts w:ascii="Arial Nova" w:eastAsia="Arial Nova" w:hAnsi="Arial Nova" w:cs="Arial Nova"/>
        </w:rPr>
        <w:t>adapt to the changing demands of society and the workplace (</w:t>
      </w:r>
      <w:r w:rsidR="6243E406" w:rsidRPr="00264108">
        <w:rPr>
          <w:rFonts w:ascii="Arial Nova" w:eastAsia="Arial Nova" w:hAnsi="Arial Nova" w:cs="Arial Nova"/>
        </w:rPr>
        <w:t>Blaschke, 2021</w:t>
      </w:r>
      <w:r w:rsidR="00AD0C5F">
        <w:rPr>
          <w:rFonts w:ascii="Arial Nova" w:eastAsia="Arial Nova" w:hAnsi="Arial Nova" w:cs="Arial Nova"/>
        </w:rPr>
        <w:t xml:space="preserve">; </w:t>
      </w:r>
      <w:r w:rsidR="2A06F7FB" w:rsidRPr="00264108">
        <w:rPr>
          <w:rFonts w:ascii="Arial Nova" w:eastAsia="Arial Nova" w:hAnsi="Arial Nova" w:cs="Arial Nova"/>
        </w:rPr>
        <w:t>Lim</w:t>
      </w:r>
      <w:r w:rsidR="00421F60">
        <w:rPr>
          <w:rFonts w:ascii="Arial Nova" w:eastAsia="Arial Nova" w:hAnsi="Arial Nova" w:cs="Arial Nova"/>
        </w:rPr>
        <w:t>,</w:t>
      </w:r>
      <w:r w:rsidR="2A06F7FB" w:rsidRPr="00264108">
        <w:rPr>
          <w:rFonts w:ascii="Arial Nova" w:eastAsia="Arial Nova" w:hAnsi="Arial Nova" w:cs="Arial Nova"/>
        </w:rPr>
        <w:t xml:space="preserve"> </w:t>
      </w:r>
      <w:r w:rsidR="2A06F7FB" w:rsidRPr="00FC50BB">
        <w:rPr>
          <w:rFonts w:ascii="Arial Nova" w:eastAsia="Arial Nova" w:hAnsi="Arial Nova" w:cs="Arial Nova"/>
          <w:i/>
          <w:iCs/>
        </w:rPr>
        <w:t>et al,</w:t>
      </w:r>
      <w:r w:rsidR="2A06F7FB" w:rsidRPr="00264108">
        <w:rPr>
          <w:rFonts w:ascii="Arial Nova" w:eastAsia="Arial Nova" w:hAnsi="Arial Nova" w:cs="Arial Nova"/>
        </w:rPr>
        <w:t xml:space="preserve"> 2024</w:t>
      </w:r>
      <w:r w:rsidR="00AD0C5F">
        <w:rPr>
          <w:rFonts w:ascii="Arial Nova" w:eastAsia="Arial Nova" w:hAnsi="Arial Nova" w:cs="Arial Nova"/>
        </w:rPr>
        <w:t xml:space="preserve">; </w:t>
      </w:r>
      <w:r w:rsidR="2A06F7FB" w:rsidRPr="00264108">
        <w:rPr>
          <w:rFonts w:ascii="Arial Nova" w:eastAsia="Arial Nova" w:hAnsi="Arial Nova" w:cs="Arial Nova"/>
        </w:rPr>
        <w:t>Swain</w:t>
      </w:r>
      <w:r w:rsidR="57AB9678" w:rsidRPr="00264108">
        <w:rPr>
          <w:rFonts w:ascii="Arial Nova" w:eastAsia="Arial Nova" w:hAnsi="Arial Nova" w:cs="Arial Nova"/>
        </w:rPr>
        <w:t>-Oropeza</w:t>
      </w:r>
      <w:r w:rsidR="00421F60">
        <w:rPr>
          <w:rFonts w:ascii="Arial Nova" w:eastAsia="Arial Nova" w:hAnsi="Arial Nova" w:cs="Arial Nova"/>
        </w:rPr>
        <w:t>,</w:t>
      </w:r>
      <w:r w:rsidR="57AB9678" w:rsidRPr="00264108">
        <w:rPr>
          <w:rFonts w:ascii="Arial Nova" w:eastAsia="Arial Nova" w:hAnsi="Arial Nova" w:cs="Arial Nova"/>
        </w:rPr>
        <w:t xml:space="preserve"> </w:t>
      </w:r>
      <w:r w:rsidR="57AB9678" w:rsidRPr="00FC50BB">
        <w:rPr>
          <w:rFonts w:ascii="Arial Nova" w:eastAsia="Arial Nova" w:hAnsi="Arial Nova" w:cs="Arial Nova"/>
          <w:i/>
          <w:iCs/>
        </w:rPr>
        <w:t>et al</w:t>
      </w:r>
      <w:r w:rsidR="57AB9678" w:rsidRPr="00264108">
        <w:rPr>
          <w:rFonts w:ascii="Arial Nova" w:eastAsia="Arial Nova" w:hAnsi="Arial Nova" w:cs="Arial Nova"/>
        </w:rPr>
        <w:t>, 2023</w:t>
      </w:r>
      <w:r w:rsidR="001C0AED">
        <w:rPr>
          <w:rFonts w:ascii="Arial Nova" w:eastAsia="Arial Nova" w:hAnsi="Arial Nova" w:cs="Arial Nova"/>
        </w:rPr>
        <w:t xml:space="preserve">; </w:t>
      </w:r>
      <w:r w:rsidR="37A11195" w:rsidRPr="00264108">
        <w:rPr>
          <w:rFonts w:ascii="Arial Nova" w:eastAsia="Arial Nova" w:hAnsi="Arial Nova" w:cs="Arial Nova"/>
        </w:rPr>
        <w:t>Filipe &amp; Lopez, 2024</w:t>
      </w:r>
      <w:r w:rsidR="001C0AED">
        <w:rPr>
          <w:rFonts w:ascii="Arial Nova" w:eastAsia="Arial Nova" w:hAnsi="Arial Nova" w:cs="Arial Nova"/>
        </w:rPr>
        <w:t xml:space="preserve">; </w:t>
      </w:r>
      <w:r w:rsidR="2C842949" w:rsidRPr="00264108">
        <w:rPr>
          <w:rFonts w:ascii="Arial Nova" w:eastAsia="Arial Nova" w:hAnsi="Arial Nova" w:cs="Arial Nova"/>
        </w:rPr>
        <w:t>Tsoy</w:t>
      </w:r>
      <w:r w:rsidR="00D067EA">
        <w:rPr>
          <w:rFonts w:ascii="Arial Nova" w:eastAsia="Arial Nova" w:hAnsi="Arial Nova" w:cs="Arial Nova"/>
        </w:rPr>
        <w:t>,</w:t>
      </w:r>
      <w:r w:rsidR="2C842949" w:rsidRPr="00264108">
        <w:rPr>
          <w:rFonts w:ascii="Arial Nova" w:eastAsia="Arial Nova" w:hAnsi="Arial Nova" w:cs="Arial Nova"/>
        </w:rPr>
        <w:t xml:space="preserve"> </w:t>
      </w:r>
      <w:r w:rsidR="2C842949" w:rsidRPr="00FC50BB">
        <w:rPr>
          <w:rFonts w:ascii="Arial Nova" w:eastAsia="Arial Nova" w:hAnsi="Arial Nova" w:cs="Arial Nova"/>
          <w:i/>
          <w:iCs/>
        </w:rPr>
        <w:t>et al</w:t>
      </w:r>
      <w:r w:rsidR="2C842949" w:rsidRPr="00264108">
        <w:rPr>
          <w:rFonts w:ascii="Arial Nova" w:eastAsia="Arial Nova" w:hAnsi="Arial Nova" w:cs="Arial Nova"/>
        </w:rPr>
        <w:t>, 2024).</w:t>
      </w:r>
    </w:p>
    <w:p w14:paraId="6E985FCB" w14:textId="64E54154" w:rsidR="00282309" w:rsidRPr="00264108" w:rsidRDefault="00282309"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Other relevant theories include </w:t>
      </w:r>
      <w:r w:rsidR="77E321B5" w:rsidRPr="00264108">
        <w:rPr>
          <w:rFonts w:ascii="Arial Nova" w:eastAsia="Arial Nova" w:hAnsi="Arial Nova" w:cs="Arial Nova"/>
        </w:rPr>
        <w:t>Mezirow's</w:t>
      </w:r>
      <w:r w:rsidR="23C4CB11" w:rsidRPr="00264108">
        <w:rPr>
          <w:rFonts w:ascii="Arial Nova" w:eastAsia="Arial Nova" w:hAnsi="Arial Nova" w:cs="Arial Nova"/>
        </w:rPr>
        <w:t xml:space="preserve"> Transformative Learning</w:t>
      </w:r>
      <w:r w:rsidR="10D21E7C" w:rsidRPr="00264108">
        <w:rPr>
          <w:rFonts w:ascii="Arial Nova" w:eastAsia="Arial Nova" w:hAnsi="Arial Nova" w:cs="Arial Nova"/>
        </w:rPr>
        <w:t xml:space="preserve"> Theory </w:t>
      </w:r>
      <w:r w:rsidR="651CA01F" w:rsidRPr="00264108">
        <w:rPr>
          <w:rFonts w:ascii="Arial Nova" w:eastAsia="Arial Nova" w:hAnsi="Arial Nova" w:cs="Arial Nova"/>
        </w:rPr>
        <w:t xml:space="preserve">which suggests that when adults reflect </w:t>
      </w:r>
      <w:r w:rsidR="32940158" w:rsidRPr="00264108">
        <w:rPr>
          <w:rFonts w:ascii="Arial Nova" w:eastAsia="Arial Nova" w:hAnsi="Arial Nova" w:cs="Arial Nova"/>
        </w:rPr>
        <w:t xml:space="preserve">in depth on their experiences, they develop personally </w:t>
      </w:r>
      <w:r w:rsidR="4FEFD470" w:rsidRPr="00264108">
        <w:rPr>
          <w:rFonts w:ascii="Arial Nova" w:eastAsia="Arial Nova" w:hAnsi="Arial Nova" w:cs="Arial Nova"/>
        </w:rPr>
        <w:t xml:space="preserve">and alter their beliefs. </w:t>
      </w:r>
      <w:r w:rsidR="716AC860" w:rsidRPr="00264108">
        <w:rPr>
          <w:rFonts w:ascii="Arial Nova" w:eastAsia="Arial Nova" w:hAnsi="Arial Nova" w:cs="Arial Nova"/>
        </w:rPr>
        <w:t>Open communication, real-world experiences, and situational awarene</w:t>
      </w:r>
      <w:r w:rsidR="5E9A1C9A" w:rsidRPr="00264108">
        <w:rPr>
          <w:rFonts w:ascii="Arial Nova" w:eastAsia="Arial Nova" w:hAnsi="Arial Nova" w:cs="Arial Nova"/>
        </w:rPr>
        <w:t>ss</w:t>
      </w:r>
      <w:r w:rsidR="716AC860" w:rsidRPr="00264108">
        <w:rPr>
          <w:rFonts w:ascii="Arial Nova" w:eastAsia="Arial Nova" w:hAnsi="Arial Nova" w:cs="Arial Nova"/>
        </w:rPr>
        <w:t xml:space="preserve"> all support this type </w:t>
      </w:r>
      <w:r w:rsidR="195E51F3" w:rsidRPr="00264108">
        <w:rPr>
          <w:rFonts w:ascii="Arial Nova" w:eastAsia="Arial Nova" w:hAnsi="Arial Nova" w:cs="Arial Nova"/>
        </w:rPr>
        <w:t xml:space="preserve">of learning. </w:t>
      </w:r>
      <w:r w:rsidR="1555DFAB" w:rsidRPr="00264108">
        <w:rPr>
          <w:rFonts w:ascii="Arial Nova" w:eastAsia="Arial Nova" w:hAnsi="Arial Nova" w:cs="Arial Nova"/>
        </w:rPr>
        <w:t xml:space="preserve">The significance of social and emotional elements in this process is also highlighted by </w:t>
      </w:r>
      <w:r w:rsidR="43BA1A01" w:rsidRPr="00264108">
        <w:rPr>
          <w:rFonts w:ascii="Arial Nova" w:eastAsia="Arial Nova" w:hAnsi="Arial Nova" w:cs="Arial Nova"/>
        </w:rPr>
        <w:t>recent advancements in the theory (</w:t>
      </w:r>
      <w:r w:rsidR="01D1650D" w:rsidRPr="00264108">
        <w:rPr>
          <w:rFonts w:ascii="Arial Nova" w:eastAsia="Arial Nova" w:hAnsi="Arial Nova" w:cs="Arial Nova"/>
        </w:rPr>
        <w:t>Hoggan &amp; Hoggan-</w:t>
      </w:r>
      <w:proofErr w:type="spellStart"/>
      <w:r w:rsidR="01D1650D" w:rsidRPr="00264108">
        <w:rPr>
          <w:rFonts w:ascii="Arial Nova" w:eastAsia="Arial Nova" w:hAnsi="Arial Nova" w:cs="Arial Nova"/>
        </w:rPr>
        <w:t>Kloubert</w:t>
      </w:r>
      <w:proofErr w:type="spellEnd"/>
      <w:r w:rsidR="01D1650D" w:rsidRPr="00264108">
        <w:rPr>
          <w:rFonts w:ascii="Arial Nova" w:eastAsia="Arial Nova" w:hAnsi="Arial Nova" w:cs="Arial Nova"/>
        </w:rPr>
        <w:t>, 2022</w:t>
      </w:r>
      <w:r w:rsidR="001C0AED">
        <w:rPr>
          <w:rFonts w:ascii="Arial Nova" w:eastAsia="Arial Nova" w:hAnsi="Arial Nova" w:cs="Arial Nova"/>
        </w:rPr>
        <w:t xml:space="preserve">; </w:t>
      </w:r>
      <w:proofErr w:type="spellStart"/>
      <w:r w:rsidR="45B1FEF4" w:rsidRPr="00264108">
        <w:rPr>
          <w:rFonts w:ascii="Arial Nova" w:eastAsia="Arial Nova" w:hAnsi="Arial Nova" w:cs="Arial Nova"/>
        </w:rPr>
        <w:t>Schnepfleitner</w:t>
      </w:r>
      <w:proofErr w:type="spellEnd"/>
      <w:r w:rsidR="45B1FEF4" w:rsidRPr="00264108">
        <w:rPr>
          <w:rFonts w:ascii="Arial Nova" w:eastAsia="Arial Nova" w:hAnsi="Arial Nova" w:cs="Arial Nova"/>
        </w:rPr>
        <w:t xml:space="preserve"> &amp; Ferreira, 2021</w:t>
      </w:r>
      <w:r w:rsidR="001C0AED">
        <w:rPr>
          <w:rFonts w:ascii="Arial Nova" w:eastAsia="Arial Nova" w:hAnsi="Arial Nova" w:cs="Arial Nova"/>
        </w:rPr>
        <w:t xml:space="preserve">; </w:t>
      </w:r>
      <w:r w:rsidR="3BB20385" w:rsidRPr="00264108">
        <w:rPr>
          <w:rFonts w:ascii="Arial Nova" w:eastAsia="Arial Nova" w:hAnsi="Arial Nova" w:cs="Arial Nova"/>
        </w:rPr>
        <w:t>Hyde, 2021</w:t>
      </w:r>
      <w:r w:rsidR="006E46D0">
        <w:rPr>
          <w:rFonts w:ascii="Arial Nova" w:eastAsia="Arial Nova" w:hAnsi="Arial Nova" w:cs="Arial Nova"/>
        </w:rPr>
        <w:t xml:space="preserve">; </w:t>
      </w:r>
      <w:r w:rsidR="0E602BD5" w:rsidRPr="00264108">
        <w:rPr>
          <w:rFonts w:ascii="Arial Nova" w:eastAsia="Arial Nova" w:hAnsi="Arial Nova" w:cs="Arial Nova"/>
        </w:rPr>
        <w:t>Tedford &amp; Kitchenham, 2021)</w:t>
      </w:r>
      <w:r w:rsidR="4857F468" w:rsidRPr="00264108">
        <w:rPr>
          <w:rFonts w:ascii="Arial Nova" w:eastAsia="Arial Nova" w:hAnsi="Arial Nova" w:cs="Arial Nova"/>
        </w:rPr>
        <w:t>, and Kolb’s Experiential Learning Cycle</w:t>
      </w:r>
      <w:r w:rsidR="43A51C8D" w:rsidRPr="00264108">
        <w:rPr>
          <w:rFonts w:ascii="Arial Nova" w:eastAsia="Arial Nova" w:hAnsi="Arial Nova" w:cs="Arial Nova"/>
        </w:rPr>
        <w:t xml:space="preserve"> which is </w:t>
      </w:r>
      <w:r w:rsidR="3D1A8D11" w:rsidRPr="00264108">
        <w:rPr>
          <w:rFonts w:ascii="Arial Nova" w:eastAsia="Arial Nova" w:hAnsi="Arial Nova" w:cs="Arial Nova"/>
        </w:rPr>
        <w:t>commonly used in higher educatio</w:t>
      </w:r>
      <w:r w:rsidR="1684BF25" w:rsidRPr="00264108">
        <w:rPr>
          <w:rFonts w:ascii="Arial Nova" w:eastAsia="Arial Nova" w:hAnsi="Arial Nova" w:cs="Arial Nova"/>
        </w:rPr>
        <w:t>n</w:t>
      </w:r>
      <w:r w:rsidR="6633E669" w:rsidRPr="00264108">
        <w:rPr>
          <w:rFonts w:ascii="Arial Nova" w:eastAsia="Arial Nova" w:hAnsi="Arial Nova" w:cs="Arial Nova"/>
        </w:rPr>
        <w:t xml:space="preserve"> because it helps design hands on, work based learning activiti</w:t>
      </w:r>
      <w:r w:rsidR="3E41C578" w:rsidRPr="00264108">
        <w:rPr>
          <w:rFonts w:ascii="Arial Nova" w:eastAsia="Arial Nova" w:hAnsi="Arial Nova" w:cs="Arial Nova"/>
        </w:rPr>
        <w:t xml:space="preserve">es. </w:t>
      </w:r>
      <w:r w:rsidR="68E4E61E" w:rsidRPr="00264108">
        <w:rPr>
          <w:rFonts w:ascii="Arial Nova" w:eastAsia="Arial Nova" w:hAnsi="Arial Nova" w:cs="Arial Nova"/>
        </w:rPr>
        <w:t>It connects real-life experiences with reflection and practical applicati</w:t>
      </w:r>
      <w:r w:rsidR="3AEEFC1C" w:rsidRPr="00264108">
        <w:rPr>
          <w:rFonts w:ascii="Arial Nova" w:eastAsia="Arial Nova" w:hAnsi="Arial Nova" w:cs="Arial Nova"/>
        </w:rPr>
        <w:t>on. This process helps both students and teachers grow</w:t>
      </w:r>
      <w:r w:rsidR="0D0E1BB3" w:rsidRPr="00264108">
        <w:rPr>
          <w:rFonts w:ascii="Arial Nova" w:eastAsia="Arial Nova" w:hAnsi="Arial Nova" w:cs="Arial Nova"/>
        </w:rPr>
        <w:t xml:space="preserve"> and develop (</w:t>
      </w:r>
      <w:r w:rsidR="06562197" w:rsidRPr="00264108">
        <w:rPr>
          <w:rFonts w:ascii="Arial Nova" w:eastAsia="Arial Nova" w:hAnsi="Arial Nova" w:cs="Arial Nova"/>
        </w:rPr>
        <w:t>Radovic</w:t>
      </w:r>
      <w:r w:rsidR="00D067EA">
        <w:rPr>
          <w:rFonts w:ascii="Arial Nova" w:eastAsia="Arial Nova" w:hAnsi="Arial Nova" w:cs="Arial Nova"/>
        </w:rPr>
        <w:t>,</w:t>
      </w:r>
      <w:r w:rsidR="06562197" w:rsidRPr="00264108">
        <w:rPr>
          <w:rFonts w:ascii="Arial Nova" w:eastAsia="Arial Nova" w:hAnsi="Arial Nova" w:cs="Arial Nova"/>
        </w:rPr>
        <w:t xml:space="preserve"> </w:t>
      </w:r>
      <w:r w:rsidR="06562197" w:rsidRPr="005B5DCA">
        <w:rPr>
          <w:rFonts w:ascii="Arial Nova" w:eastAsia="Arial Nova" w:hAnsi="Arial Nova" w:cs="Arial Nova"/>
          <w:i/>
          <w:iCs/>
        </w:rPr>
        <w:t>et al</w:t>
      </w:r>
      <w:r w:rsidR="06562197" w:rsidRPr="00264108">
        <w:rPr>
          <w:rFonts w:ascii="Arial Nova" w:eastAsia="Arial Nova" w:hAnsi="Arial Nova" w:cs="Arial Nova"/>
        </w:rPr>
        <w:t>, 2023</w:t>
      </w:r>
      <w:r w:rsidR="006E46D0">
        <w:rPr>
          <w:rFonts w:ascii="Arial Nova" w:eastAsia="Arial Nova" w:hAnsi="Arial Nova" w:cs="Arial Nova"/>
        </w:rPr>
        <w:t xml:space="preserve">; </w:t>
      </w:r>
      <w:r w:rsidR="4C429C5F" w:rsidRPr="00264108">
        <w:rPr>
          <w:rFonts w:ascii="Arial Nova" w:eastAsia="Arial Nova" w:hAnsi="Arial Nova" w:cs="Arial Nova"/>
        </w:rPr>
        <w:t>Phan, 2024</w:t>
      </w:r>
      <w:r w:rsidR="00114B02">
        <w:rPr>
          <w:rFonts w:ascii="Arial Nova" w:eastAsia="Arial Nova" w:hAnsi="Arial Nova" w:cs="Arial Nova"/>
        </w:rPr>
        <w:t xml:space="preserve">; </w:t>
      </w:r>
      <w:r w:rsidR="4C429C5F" w:rsidRPr="00264108">
        <w:rPr>
          <w:rFonts w:ascii="Arial Nova" w:eastAsia="Arial Nova" w:hAnsi="Arial Nova" w:cs="Arial Nova"/>
        </w:rPr>
        <w:t>Radovi</w:t>
      </w:r>
      <w:r w:rsidR="46CDF921" w:rsidRPr="00264108">
        <w:rPr>
          <w:rFonts w:ascii="Arial Nova" w:eastAsia="Arial Nova" w:hAnsi="Arial Nova" w:cs="Arial Nova"/>
        </w:rPr>
        <w:t>c</w:t>
      </w:r>
      <w:r w:rsidR="00D067EA">
        <w:rPr>
          <w:rFonts w:ascii="Arial Nova" w:eastAsia="Arial Nova" w:hAnsi="Arial Nova" w:cs="Arial Nova"/>
        </w:rPr>
        <w:t>,</w:t>
      </w:r>
      <w:r w:rsidR="46CDF921" w:rsidRPr="00264108">
        <w:rPr>
          <w:rFonts w:ascii="Arial Nova" w:eastAsia="Arial Nova" w:hAnsi="Arial Nova" w:cs="Arial Nova"/>
        </w:rPr>
        <w:t xml:space="preserve"> </w:t>
      </w:r>
      <w:r w:rsidR="46CDF921" w:rsidRPr="005B5DCA">
        <w:rPr>
          <w:rFonts w:ascii="Arial Nova" w:eastAsia="Arial Nova" w:hAnsi="Arial Nova" w:cs="Arial Nova"/>
          <w:i/>
          <w:iCs/>
        </w:rPr>
        <w:t>et al</w:t>
      </w:r>
      <w:r w:rsidR="46CDF921" w:rsidRPr="00264108">
        <w:rPr>
          <w:rFonts w:ascii="Arial Nova" w:eastAsia="Arial Nova" w:hAnsi="Arial Nova" w:cs="Arial Nova"/>
        </w:rPr>
        <w:t>, 2021</w:t>
      </w:r>
      <w:r w:rsidR="00114B02">
        <w:rPr>
          <w:rFonts w:ascii="Arial Nova" w:eastAsia="Arial Nova" w:hAnsi="Arial Nova" w:cs="Arial Nova"/>
        </w:rPr>
        <w:t xml:space="preserve">; </w:t>
      </w:r>
      <w:r w:rsidR="1AE64770" w:rsidRPr="00264108">
        <w:rPr>
          <w:rFonts w:ascii="Arial Nova" w:eastAsia="Arial Nova" w:hAnsi="Arial Nova" w:cs="Arial Nova"/>
        </w:rPr>
        <w:t>Nauman, 2022</w:t>
      </w:r>
      <w:r w:rsidR="00114B02">
        <w:rPr>
          <w:rFonts w:ascii="Arial Nova" w:eastAsia="Arial Nova" w:hAnsi="Arial Nova" w:cs="Arial Nova"/>
        </w:rPr>
        <w:t xml:space="preserve">; </w:t>
      </w:r>
      <w:r w:rsidR="38DC444C" w:rsidRPr="00264108">
        <w:rPr>
          <w:rFonts w:ascii="Arial Nova" w:eastAsia="Arial Nova" w:hAnsi="Arial Nova" w:cs="Arial Nova"/>
        </w:rPr>
        <w:t>Valiente- Riedl</w:t>
      </w:r>
      <w:r w:rsidR="00DB4CF7">
        <w:rPr>
          <w:rFonts w:ascii="Arial Nova" w:eastAsia="Arial Nova" w:hAnsi="Arial Nova" w:cs="Arial Nova"/>
        </w:rPr>
        <w:t>,</w:t>
      </w:r>
      <w:r w:rsidR="38DC444C" w:rsidRPr="00264108">
        <w:rPr>
          <w:rFonts w:ascii="Arial Nova" w:eastAsia="Arial Nova" w:hAnsi="Arial Nova" w:cs="Arial Nova"/>
        </w:rPr>
        <w:t xml:space="preserve"> </w:t>
      </w:r>
      <w:r w:rsidR="38DC444C" w:rsidRPr="005B5DCA">
        <w:rPr>
          <w:rFonts w:ascii="Arial Nova" w:eastAsia="Arial Nova" w:hAnsi="Arial Nova" w:cs="Arial Nova"/>
          <w:i/>
          <w:iCs/>
        </w:rPr>
        <w:t>et al</w:t>
      </w:r>
      <w:r w:rsidR="38DC444C" w:rsidRPr="00264108">
        <w:rPr>
          <w:rFonts w:ascii="Arial Nova" w:eastAsia="Arial Nova" w:hAnsi="Arial Nova" w:cs="Arial Nova"/>
        </w:rPr>
        <w:t>, 2022).</w:t>
      </w:r>
      <w:r w:rsidR="2631CAFC" w:rsidRPr="00264108">
        <w:rPr>
          <w:rFonts w:ascii="Arial Nova" w:eastAsia="Arial Nova" w:hAnsi="Arial Nova" w:cs="Arial Nova"/>
        </w:rPr>
        <w:t xml:space="preserve"> </w:t>
      </w:r>
    </w:p>
    <w:p w14:paraId="62EAD524" w14:textId="66DB64AF" w:rsidR="15574D24" w:rsidRPr="00264108" w:rsidRDefault="15574D24" w:rsidP="15574D24">
      <w:pPr>
        <w:spacing w:before="240" w:after="240"/>
        <w:rPr>
          <w:rFonts w:ascii="Aptos" w:eastAsia="Aptos" w:hAnsi="Aptos" w:cs="Aptos"/>
        </w:rPr>
      </w:pPr>
    </w:p>
    <w:p w14:paraId="187CFE12" w14:textId="67EB6F21" w:rsidR="60427214" w:rsidRPr="00264108" w:rsidRDefault="60427214" w:rsidP="0ABD54DB">
      <w:pPr>
        <w:pStyle w:val="Heading3"/>
      </w:pPr>
      <w:bookmarkStart w:id="14" w:name="_Toc228361078"/>
      <w:r w:rsidRPr="00264108">
        <w:t>2.3 Benefits of Higher Education for Adult Learners</w:t>
      </w:r>
      <w:bookmarkEnd w:id="14"/>
    </w:p>
    <w:p w14:paraId="6EBBA160" w14:textId="0FE792E0" w:rsidR="1C8E0120" w:rsidRPr="00264108" w:rsidRDefault="1C8E0120" w:rsidP="15574D24">
      <w:pPr>
        <w:spacing w:before="240" w:after="240" w:line="360" w:lineRule="auto"/>
        <w:rPr>
          <w:rFonts w:ascii="Arial Nova" w:eastAsia="Arial Nova" w:hAnsi="Arial Nova" w:cs="Arial Nova"/>
        </w:rPr>
      </w:pPr>
      <w:r w:rsidRPr="00264108">
        <w:rPr>
          <w:rFonts w:ascii="Arial Nova" w:eastAsia="Arial Nova" w:hAnsi="Arial Nova" w:cs="Arial Nova"/>
        </w:rPr>
        <w:t>Adult learners benefit from higher education as it</w:t>
      </w:r>
      <w:r w:rsidR="33E0B6D9" w:rsidRPr="00264108">
        <w:rPr>
          <w:rFonts w:ascii="Arial Nova" w:eastAsia="Arial Nova" w:hAnsi="Arial Nova" w:cs="Arial Nova"/>
        </w:rPr>
        <w:t xml:space="preserve"> enhances their employment prospects, </w:t>
      </w:r>
      <w:r w:rsidR="241ED4E0" w:rsidRPr="00264108">
        <w:rPr>
          <w:rFonts w:ascii="Arial Nova" w:eastAsia="Arial Nova" w:hAnsi="Arial Nova" w:cs="Arial Nova"/>
        </w:rPr>
        <w:t>by providing opportunities to develop new skills</w:t>
      </w:r>
      <w:r w:rsidR="4EB1B1C3" w:rsidRPr="00264108">
        <w:rPr>
          <w:rFonts w:ascii="Arial Nova" w:eastAsia="Arial Nova" w:hAnsi="Arial Nova" w:cs="Arial Nova"/>
        </w:rPr>
        <w:t>,</w:t>
      </w:r>
      <w:r w:rsidR="02A13EF5" w:rsidRPr="00264108">
        <w:rPr>
          <w:rFonts w:ascii="Arial Nova" w:eastAsia="Arial Nova" w:hAnsi="Arial Nova" w:cs="Arial Nova"/>
        </w:rPr>
        <w:t xml:space="preserve"> intellectual fu</w:t>
      </w:r>
      <w:r w:rsidR="6FB02A2E" w:rsidRPr="00264108">
        <w:rPr>
          <w:rFonts w:ascii="Arial Nova" w:eastAsia="Arial Nova" w:hAnsi="Arial Nova" w:cs="Arial Nova"/>
        </w:rPr>
        <w:t>lfilment and achieve</w:t>
      </w:r>
      <w:r w:rsidR="4EB1B1C3" w:rsidRPr="00264108">
        <w:rPr>
          <w:rFonts w:ascii="Arial Nova" w:eastAsia="Arial Nova" w:hAnsi="Arial Nova" w:cs="Arial Nova"/>
        </w:rPr>
        <w:t xml:space="preserve"> personal growth</w:t>
      </w:r>
      <w:r w:rsidR="7EA74783" w:rsidRPr="00264108">
        <w:rPr>
          <w:rFonts w:ascii="Arial Nova" w:eastAsia="Arial Nova" w:hAnsi="Arial Nova" w:cs="Arial Nova"/>
        </w:rPr>
        <w:t xml:space="preserve">. </w:t>
      </w:r>
      <w:r w:rsidR="756CC9C1" w:rsidRPr="00264108">
        <w:rPr>
          <w:rFonts w:ascii="Arial Nova" w:eastAsia="Arial Nova" w:hAnsi="Arial Nova" w:cs="Arial Nova"/>
        </w:rPr>
        <w:t xml:space="preserve">Large quantity of adult learners </w:t>
      </w:r>
      <w:r w:rsidR="22350B94" w:rsidRPr="00264108">
        <w:rPr>
          <w:rFonts w:ascii="Arial Nova" w:eastAsia="Arial Nova" w:hAnsi="Arial Nova" w:cs="Arial Nova"/>
        </w:rPr>
        <w:t>returns</w:t>
      </w:r>
      <w:r w:rsidR="756CC9C1" w:rsidRPr="00264108">
        <w:rPr>
          <w:rFonts w:ascii="Arial Nova" w:eastAsia="Arial Nova" w:hAnsi="Arial Nova" w:cs="Arial Nova"/>
        </w:rPr>
        <w:t xml:space="preserve"> to higher education to obtain </w:t>
      </w:r>
      <w:r w:rsidR="1819FC4D" w:rsidRPr="00264108">
        <w:rPr>
          <w:rFonts w:ascii="Arial Nova" w:eastAsia="Arial Nova" w:hAnsi="Arial Nova" w:cs="Arial Nova"/>
        </w:rPr>
        <w:t xml:space="preserve">a degree </w:t>
      </w:r>
      <w:r w:rsidR="4A6EC31D" w:rsidRPr="00264108">
        <w:rPr>
          <w:rFonts w:ascii="Arial Nova" w:eastAsia="Arial Nova" w:hAnsi="Arial Nova" w:cs="Arial Nova"/>
        </w:rPr>
        <w:t>to</w:t>
      </w:r>
      <w:r w:rsidR="1819FC4D" w:rsidRPr="00264108">
        <w:rPr>
          <w:rFonts w:ascii="Arial Nova" w:eastAsia="Arial Nova" w:hAnsi="Arial Nova" w:cs="Arial Nova"/>
        </w:rPr>
        <w:t xml:space="preserve"> enhance their employment prospects</w:t>
      </w:r>
      <w:r w:rsidR="67C33F1B" w:rsidRPr="00264108">
        <w:rPr>
          <w:rFonts w:ascii="Arial Nova" w:eastAsia="Arial Nova" w:hAnsi="Arial Nova" w:cs="Arial Nova"/>
        </w:rPr>
        <w:t>, change career paths or get back into the workforce</w:t>
      </w:r>
      <w:r w:rsidR="7A2829B6" w:rsidRPr="00264108">
        <w:rPr>
          <w:rFonts w:ascii="Arial Nova" w:eastAsia="Arial Nova" w:hAnsi="Arial Nova" w:cs="Arial Nova"/>
        </w:rPr>
        <w:t xml:space="preserve">. While financial gain is a significant aspect, mature students are also </w:t>
      </w:r>
      <w:r w:rsidR="4B8B53CA" w:rsidRPr="00264108">
        <w:rPr>
          <w:rFonts w:ascii="Arial Nova" w:eastAsia="Arial Nova" w:hAnsi="Arial Nova" w:cs="Arial Nova"/>
        </w:rPr>
        <w:t xml:space="preserve">motivated by a sense of accomplishment, </w:t>
      </w:r>
      <w:r w:rsidR="0A6EFC7E" w:rsidRPr="00264108">
        <w:rPr>
          <w:rFonts w:ascii="Arial Nova" w:eastAsia="Arial Nova" w:hAnsi="Arial Nova" w:cs="Arial Nova"/>
        </w:rPr>
        <w:t>self-challenge</w:t>
      </w:r>
      <w:r w:rsidR="4B8B53CA" w:rsidRPr="00264108">
        <w:rPr>
          <w:rFonts w:ascii="Arial Nova" w:eastAsia="Arial Nova" w:hAnsi="Arial Nova" w:cs="Arial Nova"/>
        </w:rPr>
        <w:t xml:space="preserve">, and a </w:t>
      </w:r>
      <w:r w:rsidR="5CC32392" w:rsidRPr="00264108">
        <w:rPr>
          <w:rFonts w:ascii="Arial Nova" w:eastAsia="Arial Nova" w:hAnsi="Arial Nova" w:cs="Arial Nova"/>
        </w:rPr>
        <w:t>desire to learn (</w:t>
      </w:r>
      <w:r w:rsidR="3273DF0F" w:rsidRPr="00264108">
        <w:rPr>
          <w:rFonts w:ascii="Arial Nova" w:eastAsia="Arial Nova" w:hAnsi="Arial Nova" w:cs="Arial Nova"/>
        </w:rPr>
        <w:t>Rollins, 2025</w:t>
      </w:r>
      <w:r w:rsidR="00F225DD">
        <w:rPr>
          <w:rFonts w:ascii="Arial Nova" w:eastAsia="Arial Nova" w:hAnsi="Arial Nova" w:cs="Arial Nova"/>
        </w:rPr>
        <w:t xml:space="preserve">; </w:t>
      </w:r>
      <w:r w:rsidR="03F1A8DC" w:rsidRPr="00264108">
        <w:rPr>
          <w:rFonts w:ascii="Arial Nova" w:eastAsia="Arial Nova" w:hAnsi="Arial Nova" w:cs="Arial Nova"/>
        </w:rPr>
        <w:t>Lee, 2025</w:t>
      </w:r>
      <w:r w:rsidR="00F225DD">
        <w:rPr>
          <w:rFonts w:ascii="Arial Nova" w:eastAsia="Arial Nova" w:hAnsi="Arial Nova" w:cs="Arial Nova"/>
        </w:rPr>
        <w:t xml:space="preserve">; </w:t>
      </w:r>
      <w:r w:rsidR="03F1A8DC" w:rsidRPr="00264108">
        <w:rPr>
          <w:rFonts w:ascii="Arial Nova" w:eastAsia="Arial Nova" w:hAnsi="Arial Nova" w:cs="Arial Nova"/>
        </w:rPr>
        <w:t>Vaught, 2025)</w:t>
      </w:r>
      <w:r w:rsidR="3A0B3605" w:rsidRPr="00264108">
        <w:rPr>
          <w:rFonts w:ascii="Arial Nova" w:eastAsia="Arial Nova" w:hAnsi="Arial Nova" w:cs="Arial Nova"/>
        </w:rPr>
        <w:t>.</w:t>
      </w:r>
    </w:p>
    <w:p w14:paraId="5A549918" w14:textId="2F825740" w:rsidR="760E3325" w:rsidRPr="00264108" w:rsidRDefault="760E3325" w:rsidP="15574D24">
      <w:pPr>
        <w:spacing w:before="240" w:after="240" w:line="360" w:lineRule="auto"/>
        <w:rPr>
          <w:rFonts w:ascii="Arial Nova" w:eastAsia="Arial Nova" w:hAnsi="Arial Nova" w:cs="Arial Nova"/>
        </w:rPr>
      </w:pPr>
      <w:r w:rsidRPr="00264108">
        <w:rPr>
          <w:rFonts w:ascii="Arial Nova" w:eastAsia="Arial Nova" w:hAnsi="Arial Nova" w:cs="Arial Nova"/>
        </w:rPr>
        <w:t>Higher education contributes to adult learners’ personal development</w:t>
      </w:r>
      <w:r w:rsidR="377B8908" w:rsidRPr="00264108">
        <w:rPr>
          <w:rFonts w:ascii="Arial Nova" w:eastAsia="Arial Nova" w:hAnsi="Arial Nova" w:cs="Arial Nova"/>
        </w:rPr>
        <w:t xml:space="preserve"> </w:t>
      </w:r>
      <w:r w:rsidR="3D271A36" w:rsidRPr="00264108">
        <w:rPr>
          <w:rFonts w:ascii="Arial Nova" w:eastAsia="Arial Nova" w:hAnsi="Arial Nova" w:cs="Arial Nova"/>
        </w:rPr>
        <w:t>b</w:t>
      </w:r>
      <w:r w:rsidR="6751C34B" w:rsidRPr="00264108">
        <w:rPr>
          <w:rFonts w:ascii="Arial Nova" w:eastAsia="Arial Nova" w:hAnsi="Arial Nova" w:cs="Arial Nova"/>
        </w:rPr>
        <w:t xml:space="preserve">y promoting character building, </w:t>
      </w:r>
      <w:r w:rsidR="2B257652" w:rsidRPr="00264108">
        <w:rPr>
          <w:rFonts w:ascii="Arial Nova" w:eastAsia="Arial Nova" w:hAnsi="Arial Nova" w:cs="Arial Nova"/>
        </w:rPr>
        <w:t>supporting both</w:t>
      </w:r>
      <w:r w:rsidR="74A3C6EB" w:rsidRPr="00264108">
        <w:rPr>
          <w:rFonts w:ascii="Arial Nova" w:eastAsia="Arial Nova" w:hAnsi="Arial Nova" w:cs="Arial Nova"/>
        </w:rPr>
        <w:t xml:space="preserve"> internal motivations such as wanting to learn </w:t>
      </w:r>
      <w:r w:rsidR="44B67482" w:rsidRPr="00264108">
        <w:rPr>
          <w:rFonts w:ascii="Arial Nova" w:eastAsia="Arial Nova" w:hAnsi="Arial Nova" w:cs="Arial Nova"/>
        </w:rPr>
        <w:t xml:space="preserve">or feeling fulfilled, and external motivations such as improving their career. </w:t>
      </w:r>
      <w:r w:rsidR="6982B5E5" w:rsidRPr="00264108">
        <w:rPr>
          <w:rFonts w:ascii="Arial Nova" w:eastAsia="Arial Nova" w:hAnsi="Arial Nova" w:cs="Arial Nova"/>
        </w:rPr>
        <w:t xml:space="preserve">While also </w:t>
      </w:r>
      <w:r w:rsidR="411F2943" w:rsidRPr="00264108">
        <w:rPr>
          <w:rFonts w:ascii="Arial Nova" w:eastAsia="Arial Nova" w:hAnsi="Arial Nova" w:cs="Arial Nova"/>
        </w:rPr>
        <w:lastRenderedPageBreak/>
        <w:t>contributing intellectual chal</w:t>
      </w:r>
      <w:r w:rsidR="626FF3BB" w:rsidRPr="00264108">
        <w:rPr>
          <w:rFonts w:ascii="Arial Nova" w:eastAsia="Arial Nova" w:hAnsi="Arial Nova" w:cs="Arial Nova"/>
        </w:rPr>
        <w:t>lenges that increase</w:t>
      </w:r>
      <w:r w:rsidR="6AA68F44" w:rsidRPr="00264108">
        <w:rPr>
          <w:rFonts w:ascii="Arial Nova" w:eastAsia="Arial Nova" w:hAnsi="Arial Nova" w:cs="Arial Nova"/>
        </w:rPr>
        <w:t xml:space="preserve"> confidence and self</w:t>
      </w:r>
      <w:r w:rsidR="4E4EC663" w:rsidRPr="00264108">
        <w:rPr>
          <w:rFonts w:ascii="Arial Nova" w:eastAsia="Arial Nova" w:hAnsi="Arial Nova" w:cs="Arial Nova"/>
        </w:rPr>
        <w:t>-</w:t>
      </w:r>
      <w:r w:rsidR="6AA68F44" w:rsidRPr="00264108">
        <w:rPr>
          <w:rFonts w:ascii="Arial Nova" w:eastAsia="Arial Nova" w:hAnsi="Arial Nova" w:cs="Arial Nova"/>
        </w:rPr>
        <w:t xml:space="preserve">fulfilment. </w:t>
      </w:r>
      <w:r w:rsidR="4C5918A4" w:rsidRPr="00264108">
        <w:rPr>
          <w:rFonts w:ascii="Arial Nova" w:eastAsia="Arial Nova" w:hAnsi="Arial Nova" w:cs="Arial Nova"/>
        </w:rPr>
        <w:t>These benefits co</w:t>
      </w:r>
      <w:r w:rsidR="4173595A" w:rsidRPr="00264108">
        <w:rPr>
          <w:rFonts w:ascii="Arial Nova" w:eastAsia="Arial Nova" w:hAnsi="Arial Nova" w:cs="Arial Nova"/>
        </w:rPr>
        <w:t>nn</w:t>
      </w:r>
      <w:r w:rsidR="4C5918A4" w:rsidRPr="00264108">
        <w:rPr>
          <w:rFonts w:ascii="Arial Nova" w:eastAsia="Arial Nova" w:hAnsi="Arial Nova" w:cs="Arial Nova"/>
        </w:rPr>
        <w:t xml:space="preserve">ect closely to </w:t>
      </w:r>
      <w:r w:rsidR="19352B71" w:rsidRPr="00264108">
        <w:rPr>
          <w:rFonts w:ascii="Arial Nova" w:eastAsia="Arial Nova" w:hAnsi="Arial Nova" w:cs="Arial Nova"/>
        </w:rPr>
        <w:t xml:space="preserve">adult </w:t>
      </w:r>
      <w:r w:rsidR="43B63408" w:rsidRPr="00264108">
        <w:rPr>
          <w:rFonts w:ascii="Arial Nova" w:eastAsia="Arial Nova" w:hAnsi="Arial Nova" w:cs="Arial Nova"/>
        </w:rPr>
        <w:t>learners'</w:t>
      </w:r>
      <w:r w:rsidR="19352B71" w:rsidRPr="00264108">
        <w:rPr>
          <w:rFonts w:ascii="Arial Nova" w:eastAsia="Arial Nova" w:hAnsi="Arial Nova" w:cs="Arial Nova"/>
        </w:rPr>
        <w:t xml:space="preserve"> prior</w:t>
      </w:r>
      <w:r w:rsidR="4C5918A4" w:rsidRPr="00264108">
        <w:rPr>
          <w:rFonts w:ascii="Arial Nova" w:eastAsia="Arial Nova" w:hAnsi="Arial Nova" w:cs="Arial Nova"/>
        </w:rPr>
        <w:t xml:space="preserve"> experiences </w:t>
      </w:r>
      <w:r w:rsidR="338F642B" w:rsidRPr="00264108">
        <w:rPr>
          <w:rFonts w:ascii="Arial Nova" w:eastAsia="Arial Nova" w:hAnsi="Arial Nova" w:cs="Arial Nova"/>
        </w:rPr>
        <w:t>and are further influenced by the institutiona</w:t>
      </w:r>
      <w:r w:rsidR="203125F1" w:rsidRPr="00264108">
        <w:rPr>
          <w:rFonts w:ascii="Arial Nova" w:eastAsia="Arial Nova" w:hAnsi="Arial Nova" w:cs="Arial Nova"/>
        </w:rPr>
        <w:t>l support obtained throughou</w:t>
      </w:r>
      <w:r w:rsidR="798FF269" w:rsidRPr="00264108">
        <w:rPr>
          <w:rFonts w:ascii="Arial Nova" w:eastAsia="Arial Nova" w:hAnsi="Arial Nova" w:cs="Arial Nova"/>
        </w:rPr>
        <w:t>t their educational journey (</w:t>
      </w:r>
      <w:r w:rsidR="41835A16" w:rsidRPr="00264108">
        <w:rPr>
          <w:rFonts w:ascii="Arial Nova" w:eastAsia="Arial Nova" w:hAnsi="Arial Nova" w:cs="Arial Nova"/>
        </w:rPr>
        <w:t>Mohd Shokri, 2025</w:t>
      </w:r>
      <w:r w:rsidR="00F225DD">
        <w:rPr>
          <w:rFonts w:ascii="Arial Nova" w:eastAsia="Arial Nova" w:hAnsi="Arial Nova" w:cs="Arial Nova"/>
        </w:rPr>
        <w:t xml:space="preserve">; </w:t>
      </w:r>
      <w:proofErr w:type="spellStart"/>
      <w:r w:rsidR="16FCD0E8" w:rsidRPr="00264108">
        <w:rPr>
          <w:rFonts w:ascii="Arial Nova" w:eastAsia="Arial Nova" w:hAnsi="Arial Nova" w:cs="Arial Nova"/>
        </w:rPr>
        <w:t>Awashreh</w:t>
      </w:r>
      <w:proofErr w:type="spellEnd"/>
      <w:r w:rsidR="16FCD0E8" w:rsidRPr="00264108">
        <w:rPr>
          <w:rFonts w:ascii="Arial Nova" w:eastAsia="Arial Nova" w:hAnsi="Arial Nova" w:cs="Arial Nova"/>
        </w:rPr>
        <w:t>, 2026</w:t>
      </w:r>
      <w:r w:rsidR="00F225DD">
        <w:rPr>
          <w:rFonts w:ascii="Arial Nova" w:eastAsia="Arial Nova" w:hAnsi="Arial Nova" w:cs="Arial Nova"/>
        </w:rPr>
        <w:t xml:space="preserve">; </w:t>
      </w:r>
      <w:r w:rsidR="16FCD0E8" w:rsidRPr="00264108">
        <w:rPr>
          <w:rFonts w:ascii="Arial Nova" w:eastAsia="Arial Nova" w:hAnsi="Arial Nova" w:cs="Arial Nova"/>
        </w:rPr>
        <w:t>Tyler, 2023</w:t>
      </w:r>
      <w:r w:rsidR="00F225DD">
        <w:rPr>
          <w:rFonts w:ascii="Arial Nova" w:eastAsia="Arial Nova" w:hAnsi="Arial Nova" w:cs="Arial Nova"/>
        </w:rPr>
        <w:t xml:space="preserve">; </w:t>
      </w:r>
      <w:r w:rsidR="395C65D0" w:rsidRPr="00264108">
        <w:rPr>
          <w:rFonts w:ascii="Arial Nova" w:eastAsia="Arial Nova" w:hAnsi="Arial Nova" w:cs="Arial Nova"/>
        </w:rPr>
        <w:t>Vincent De Paul, 2023).</w:t>
      </w:r>
    </w:p>
    <w:p w14:paraId="1EDC8FB4" w14:textId="490AEA1E" w:rsidR="3AA7161E" w:rsidRPr="00264108" w:rsidRDefault="3AA7161E" w:rsidP="15574D24">
      <w:pPr>
        <w:spacing w:before="240" w:after="240" w:line="360" w:lineRule="auto"/>
        <w:rPr>
          <w:rFonts w:ascii="Arial Nova" w:eastAsia="Arial Nova" w:hAnsi="Arial Nova" w:cs="Arial Nova"/>
        </w:rPr>
      </w:pPr>
      <w:r w:rsidRPr="00264108">
        <w:rPr>
          <w:rFonts w:ascii="Arial Nova" w:eastAsia="Arial Nova" w:hAnsi="Arial Nova" w:cs="Arial Nova"/>
        </w:rPr>
        <w:t>Higher education helps adult learners feel more included in soc</w:t>
      </w:r>
      <w:r w:rsidR="7D85F96E" w:rsidRPr="00264108">
        <w:rPr>
          <w:rFonts w:ascii="Arial Nova" w:eastAsia="Arial Nova" w:hAnsi="Arial Nova" w:cs="Arial Nova"/>
        </w:rPr>
        <w:t xml:space="preserve">iety </w:t>
      </w:r>
      <w:r w:rsidR="26C7897D" w:rsidRPr="00264108">
        <w:rPr>
          <w:rFonts w:ascii="Arial Nova" w:eastAsia="Arial Nova" w:hAnsi="Arial Nova" w:cs="Arial Nova"/>
        </w:rPr>
        <w:t>by providing opportunities that break cycles of disadvantage and support community contribution.</w:t>
      </w:r>
      <w:r w:rsidR="2FA444C0" w:rsidRPr="00264108">
        <w:rPr>
          <w:rFonts w:ascii="Arial Nova" w:eastAsia="Arial Nova" w:hAnsi="Arial Nova" w:cs="Arial Nova"/>
        </w:rPr>
        <w:t xml:space="preserve"> </w:t>
      </w:r>
      <w:r w:rsidR="278307C4" w:rsidRPr="00264108">
        <w:rPr>
          <w:rFonts w:ascii="Arial Nova" w:eastAsia="Arial Nova" w:hAnsi="Arial Nova" w:cs="Arial Nova"/>
        </w:rPr>
        <w:t>Community focused and inclusive higher education i</w:t>
      </w:r>
      <w:r w:rsidR="1873CA27" w:rsidRPr="00264108">
        <w:rPr>
          <w:rFonts w:ascii="Arial Nova" w:eastAsia="Arial Nova" w:hAnsi="Arial Nova" w:cs="Arial Nova"/>
        </w:rPr>
        <w:t>nitiatives re engage marginalised adults back into education</w:t>
      </w:r>
      <w:r w:rsidR="3F4C5613" w:rsidRPr="00264108">
        <w:rPr>
          <w:rFonts w:ascii="Arial Nova" w:eastAsia="Arial Nova" w:hAnsi="Arial Nova" w:cs="Arial Nova"/>
        </w:rPr>
        <w:t>, building confidence, belonging</w:t>
      </w:r>
      <w:r w:rsidR="51F4E6B1" w:rsidRPr="00264108">
        <w:rPr>
          <w:rFonts w:ascii="Arial Nova" w:eastAsia="Arial Nova" w:hAnsi="Arial Nova" w:cs="Arial Nova"/>
        </w:rPr>
        <w:t xml:space="preserve"> and social participation (Murry &amp; Brennan, 2025). </w:t>
      </w:r>
      <w:r w:rsidR="3AC089BC" w:rsidRPr="00264108">
        <w:rPr>
          <w:rFonts w:ascii="Arial Nova" w:eastAsia="Arial Nova" w:hAnsi="Arial Nova" w:cs="Arial Nova"/>
        </w:rPr>
        <w:t>Targeted</w:t>
      </w:r>
      <w:r w:rsidR="52F872E5" w:rsidRPr="00264108">
        <w:rPr>
          <w:rFonts w:ascii="Arial Nova" w:eastAsia="Arial Nova" w:hAnsi="Arial Nova" w:cs="Arial Nova"/>
        </w:rPr>
        <w:t xml:space="preserve"> support from universities </w:t>
      </w:r>
      <w:r w:rsidR="69E853FB" w:rsidRPr="00264108">
        <w:rPr>
          <w:rFonts w:ascii="Arial Nova" w:eastAsia="Arial Nova" w:hAnsi="Arial Nova" w:cs="Arial Nova"/>
        </w:rPr>
        <w:t>improves</w:t>
      </w:r>
      <w:r w:rsidR="52F872E5" w:rsidRPr="00264108">
        <w:rPr>
          <w:rFonts w:ascii="Arial Nova" w:eastAsia="Arial Nova" w:hAnsi="Arial Nova" w:cs="Arial Nova"/>
        </w:rPr>
        <w:t xml:space="preserve"> outcomes for g</w:t>
      </w:r>
      <w:r w:rsidR="5DA20936" w:rsidRPr="00264108">
        <w:rPr>
          <w:rFonts w:ascii="Arial Nova" w:eastAsia="Arial Nova" w:hAnsi="Arial Nova" w:cs="Arial Nova"/>
        </w:rPr>
        <w:t xml:space="preserve">roups such as carers and students with disabilities, </w:t>
      </w:r>
      <w:r w:rsidR="4BC9076C" w:rsidRPr="00264108">
        <w:rPr>
          <w:rFonts w:ascii="Arial Nova" w:eastAsia="Arial Nova" w:hAnsi="Arial Nova" w:cs="Arial Nova"/>
        </w:rPr>
        <w:t>promoting social mobility and fairness (</w:t>
      </w:r>
      <w:r w:rsidR="3131966F" w:rsidRPr="00264108">
        <w:rPr>
          <w:rFonts w:ascii="Arial Nova" w:eastAsia="Arial Nova" w:hAnsi="Arial Nova" w:cs="Arial Nova"/>
        </w:rPr>
        <w:t>Day, 2021</w:t>
      </w:r>
      <w:r w:rsidR="0053625B">
        <w:rPr>
          <w:rFonts w:ascii="Arial Nova" w:eastAsia="Arial Nova" w:hAnsi="Arial Nova" w:cs="Arial Nova"/>
        </w:rPr>
        <w:t xml:space="preserve">; </w:t>
      </w:r>
      <w:r w:rsidR="3131966F" w:rsidRPr="00264108">
        <w:rPr>
          <w:rFonts w:ascii="Arial Nova" w:eastAsia="Arial Nova" w:hAnsi="Arial Nova" w:cs="Arial Nova"/>
        </w:rPr>
        <w:t>McClain &amp; Mallary, 2025).</w:t>
      </w:r>
      <w:r w:rsidR="31DC1944" w:rsidRPr="00264108">
        <w:rPr>
          <w:rFonts w:ascii="Arial Nova" w:eastAsia="Arial Nova" w:hAnsi="Arial Nova" w:cs="Arial Nova"/>
        </w:rPr>
        <w:t xml:space="preserve"> </w:t>
      </w:r>
      <w:r w:rsidR="1A0D92E5" w:rsidRPr="00264108">
        <w:rPr>
          <w:rFonts w:ascii="Arial Nova" w:eastAsia="Arial Nova" w:hAnsi="Arial Nova" w:cs="Arial Nova"/>
        </w:rPr>
        <w:t>P</w:t>
      </w:r>
      <w:r w:rsidR="31DC1944" w:rsidRPr="00264108">
        <w:rPr>
          <w:rFonts w:ascii="Arial Nova" w:eastAsia="Arial Nova" w:hAnsi="Arial Nova" w:cs="Arial Nova"/>
        </w:rPr>
        <w:t>roviding digital access and support</w:t>
      </w:r>
      <w:r w:rsidR="316EA939" w:rsidRPr="00264108">
        <w:rPr>
          <w:rFonts w:ascii="Arial Nova" w:eastAsia="Arial Nova" w:hAnsi="Arial Nova" w:cs="Arial Nova"/>
        </w:rPr>
        <w:t xml:space="preserve"> enables</w:t>
      </w:r>
      <w:r w:rsidR="31DC1944" w:rsidRPr="00264108">
        <w:rPr>
          <w:rFonts w:ascii="Arial Nova" w:eastAsia="Arial Nova" w:hAnsi="Arial Nova" w:cs="Arial Nova"/>
        </w:rPr>
        <w:t xml:space="preserve"> adult</w:t>
      </w:r>
      <w:r w:rsidR="6238643A" w:rsidRPr="00264108">
        <w:rPr>
          <w:rFonts w:ascii="Arial Nova" w:eastAsia="Arial Nova" w:hAnsi="Arial Nova" w:cs="Arial Nova"/>
        </w:rPr>
        <w:t xml:space="preserve">s from low-income backgrounds </w:t>
      </w:r>
      <w:r w:rsidR="5B2B55BE" w:rsidRPr="00264108">
        <w:rPr>
          <w:rFonts w:ascii="Arial Nova" w:eastAsia="Arial Nova" w:hAnsi="Arial Nova" w:cs="Arial Nova"/>
        </w:rPr>
        <w:t>to gain qualifications</w:t>
      </w:r>
      <w:r w:rsidR="50C38819" w:rsidRPr="00264108">
        <w:rPr>
          <w:rFonts w:ascii="Arial Nova" w:eastAsia="Arial Nova" w:hAnsi="Arial Nova" w:cs="Arial Nova"/>
        </w:rPr>
        <w:t xml:space="preserve"> that strengthen both personal opportunities</w:t>
      </w:r>
      <w:r w:rsidR="0F66BAC2" w:rsidRPr="00264108">
        <w:rPr>
          <w:rFonts w:ascii="Arial Nova" w:eastAsia="Arial Nova" w:hAnsi="Arial Nova" w:cs="Arial Nova"/>
        </w:rPr>
        <w:t xml:space="preserve"> and the wider community (Seiler, 2022</w:t>
      </w:r>
      <w:r w:rsidR="32BD07EF" w:rsidRPr="00264108">
        <w:rPr>
          <w:rFonts w:ascii="Arial Nova" w:eastAsia="Arial Nova" w:hAnsi="Arial Nova" w:cs="Arial Nova"/>
        </w:rPr>
        <w:t>).</w:t>
      </w:r>
    </w:p>
    <w:p w14:paraId="11ED7E01" w14:textId="7747D97D" w:rsidR="4A81D197" w:rsidRPr="00264108" w:rsidRDefault="4A81D197" w:rsidP="15574D24">
      <w:pPr>
        <w:spacing w:before="240" w:after="240" w:line="360" w:lineRule="auto"/>
        <w:rPr>
          <w:rFonts w:ascii="Arial Nova" w:eastAsia="Arial Nova" w:hAnsi="Arial Nova" w:cs="Arial Nova"/>
        </w:rPr>
      </w:pPr>
      <w:r w:rsidRPr="00264108">
        <w:rPr>
          <w:rFonts w:ascii="Arial Nova" w:eastAsia="Arial Nova" w:hAnsi="Arial Nova" w:cs="Arial Nova"/>
        </w:rPr>
        <w:t>According to (OECD, 2013</w:t>
      </w:r>
      <w:r w:rsidR="0053625B">
        <w:rPr>
          <w:rFonts w:ascii="Arial Nova" w:eastAsia="Arial Nova" w:hAnsi="Arial Nova" w:cs="Arial Nova"/>
        </w:rPr>
        <w:t xml:space="preserve">; </w:t>
      </w:r>
      <w:r w:rsidR="027E81C0" w:rsidRPr="00264108">
        <w:rPr>
          <w:rFonts w:ascii="Arial Nova" w:eastAsia="Arial Nova" w:hAnsi="Arial Nova" w:cs="Arial Nova"/>
        </w:rPr>
        <w:t>OECD,2019)</w:t>
      </w:r>
      <w:r w:rsidR="549EC178" w:rsidRPr="00264108">
        <w:rPr>
          <w:rFonts w:ascii="Arial Nova" w:eastAsia="Arial Nova" w:hAnsi="Arial Nova" w:cs="Arial Nova"/>
        </w:rPr>
        <w:t xml:space="preserve"> </w:t>
      </w:r>
      <w:r w:rsidR="105BB60C" w:rsidRPr="00264108">
        <w:rPr>
          <w:rFonts w:ascii="Arial Nova" w:eastAsia="Arial Nova" w:hAnsi="Arial Nova" w:cs="Arial Nova"/>
        </w:rPr>
        <w:t>e</w:t>
      </w:r>
      <w:r w:rsidR="549EC178" w:rsidRPr="00264108">
        <w:rPr>
          <w:rFonts w:ascii="Arial Nova" w:eastAsia="Arial Nova" w:hAnsi="Arial Nova" w:cs="Arial Nova"/>
        </w:rPr>
        <w:t xml:space="preserve">mployment, income, and key skills are all improved by adult learning. </w:t>
      </w:r>
      <w:r w:rsidR="21ADB7F6" w:rsidRPr="00264108">
        <w:rPr>
          <w:rFonts w:ascii="Arial Nova" w:eastAsia="Arial Nova" w:hAnsi="Arial Nova" w:cs="Arial Nova"/>
        </w:rPr>
        <w:t>The OECD Skills Outlook 2013 provides crucial dat</w:t>
      </w:r>
      <w:r w:rsidR="65F1D670" w:rsidRPr="00264108">
        <w:rPr>
          <w:rFonts w:ascii="Arial Nova" w:eastAsia="Arial Nova" w:hAnsi="Arial Nova" w:cs="Arial Nova"/>
        </w:rPr>
        <w:t>a and analysis on adult</w:t>
      </w:r>
      <w:r w:rsidR="49F16708" w:rsidRPr="00264108">
        <w:rPr>
          <w:rFonts w:ascii="Arial Nova" w:eastAsia="Arial Nova" w:hAnsi="Arial Nova" w:cs="Arial Nova"/>
        </w:rPr>
        <w:t xml:space="preserve"> expertise,</w:t>
      </w:r>
      <w:r w:rsidR="0592C887" w:rsidRPr="00264108">
        <w:rPr>
          <w:rFonts w:ascii="Arial Nova" w:eastAsia="Arial Nova" w:hAnsi="Arial Nova" w:cs="Arial Nova"/>
        </w:rPr>
        <w:t xml:space="preserve"> highlighting the significance of literacy, numera</w:t>
      </w:r>
      <w:r w:rsidR="30FDDE3F" w:rsidRPr="00264108">
        <w:rPr>
          <w:rFonts w:ascii="Arial Nova" w:eastAsia="Arial Nova" w:hAnsi="Arial Nova" w:cs="Arial Nova"/>
        </w:rPr>
        <w:t xml:space="preserve">cy, and problem-solving abilities in societies and </w:t>
      </w:r>
      <w:r w:rsidR="21F09563" w:rsidRPr="00264108">
        <w:rPr>
          <w:rFonts w:ascii="Arial Nova" w:eastAsia="Arial Nova" w:hAnsi="Arial Nova" w:cs="Arial Nova"/>
        </w:rPr>
        <w:t>employment opportunities (OECD, 2013)</w:t>
      </w:r>
      <w:r w:rsidR="0A70DF33" w:rsidRPr="00264108">
        <w:rPr>
          <w:rFonts w:ascii="Arial Nova" w:eastAsia="Arial Nova" w:hAnsi="Arial Nova" w:cs="Arial Nova"/>
        </w:rPr>
        <w:t>.</w:t>
      </w:r>
      <w:r w:rsidR="705F1487" w:rsidRPr="00264108">
        <w:rPr>
          <w:rFonts w:ascii="Arial Nova" w:eastAsia="Arial Nova" w:hAnsi="Arial Nova" w:cs="Arial Nova"/>
        </w:rPr>
        <w:t xml:space="preserve"> </w:t>
      </w:r>
      <w:r w:rsidR="606F6C58" w:rsidRPr="00264108">
        <w:rPr>
          <w:rFonts w:ascii="Arial Nova" w:eastAsia="Arial Nova" w:hAnsi="Arial Nova" w:cs="Arial Nova"/>
        </w:rPr>
        <w:t>U</w:t>
      </w:r>
      <w:r w:rsidR="76A09A7F" w:rsidRPr="00264108">
        <w:rPr>
          <w:rFonts w:ascii="Arial Nova" w:eastAsia="Arial Nova" w:hAnsi="Arial Nova" w:cs="Arial Nova"/>
        </w:rPr>
        <w:t xml:space="preserve">nderstand more about literacy, numeracy, and </w:t>
      </w:r>
      <w:r w:rsidR="7201B846" w:rsidRPr="00264108">
        <w:rPr>
          <w:rFonts w:ascii="Arial Nova" w:eastAsia="Arial Nova" w:hAnsi="Arial Nova" w:cs="Arial Nova"/>
        </w:rPr>
        <w:t>problem-solving</w:t>
      </w:r>
      <w:r w:rsidR="76A09A7F" w:rsidRPr="00264108">
        <w:rPr>
          <w:rFonts w:ascii="Arial Nova" w:eastAsia="Arial Nova" w:hAnsi="Arial Nova" w:cs="Arial Nova"/>
        </w:rPr>
        <w:t xml:space="preserve"> abilities </w:t>
      </w:r>
      <w:r w:rsidR="1C4A8E5F" w:rsidRPr="00264108">
        <w:rPr>
          <w:rFonts w:ascii="Arial Nova" w:eastAsia="Arial Nova" w:hAnsi="Arial Nova" w:cs="Arial Nova"/>
        </w:rPr>
        <w:t xml:space="preserve">of adults in England and the wider world </w:t>
      </w:r>
      <w:r w:rsidR="51DB1B70" w:rsidRPr="00264108">
        <w:rPr>
          <w:rFonts w:ascii="Arial Nova" w:eastAsia="Arial Nova" w:hAnsi="Arial Nova" w:cs="Arial Nova"/>
        </w:rPr>
        <w:t xml:space="preserve">can be discovered </w:t>
      </w:r>
      <w:r w:rsidR="1C4A8E5F" w:rsidRPr="00264108">
        <w:rPr>
          <w:rFonts w:ascii="Arial Nova" w:eastAsia="Arial Nova" w:hAnsi="Arial Nova" w:cs="Arial Nova"/>
        </w:rPr>
        <w:t>by using the Surv</w:t>
      </w:r>
      <w:r w:rsidR="53C80914" w:rsidRPr="00264108">
        <w:rPr>
          <w:rFonts w:ascii="Arial Nova" w:eastAsia="Arial Nova" w:hAnsi="Arial Nova" w:cs="Arial Nova"/>
        </w:rPr>
        <w:t>ey of Adult Skills (PIAAC)</w:t>
      </w:r>
      <w:r w:rsidR="0B2E695A" w:rsidRPr="00264108">
        <w:rPr>
          <w:rFonts w:ascii="Arial Nova" w:eastAsia="Arial Nova" w:hAnsi="Arial Nova" w:cs="Arial Nova"/>
        </w:rPr>
        <w:t xml:space="preserve"> (</w:t>
      </w:r>
      <w:proofErr w:type="spellStart"/>
      <w:r w:rsidR="0B2E695A" w:rsidRPr="00264108">
        <w:rPr>
          <w:rFonts w:ascii="Arial Nova" w:eastAsia="Arial Nova" w:hAnsi="Arial Nova" w:cs="Arial Nova"/>
        </w:rPr>
        <w:t>Maehler</w:t>
      </w:r>
      <w:proofErr w:type="spellEnd"/>
      <w:r w:rsidR="001B79EE">
        <w:rPr>
          <w:rFonts w:ascii="Arial Nova" w:eastAsia="Arial Nova" w:hAnsi="Arial Nova" w:cs="Arial Nova"/>
        </w:rPr>
        <w:t>,</w:t>
      </w:r>
      <w:r w:rsidR="0B2E695A" w:rsidRPr="00264108">
        <w:rPr>
          <w:rFonts w:ascii="Arial Nova" w:eastAsia="Arial Nova" w:hAnsi="Arial Nova" w:cs="Arial Nova"/>
        </w:rPr>
        <w:t xml:space="preserve"> </w:t>
      </w:r>
      <w:r w:rsidR="0B2E695A" w:rsidRPr="00CA109D">
        <w:rPr>
          <w:rFonts w:ascii="Arial Nova" w:eastAsia="Arial Nova" w:hAnsi="Arial Nova" w:cs="Arial Nova"/>
          <w:i/>
          <w:iCs/>
        </w:rPr>
        <w:t>et al</w:t>
      </w:r>
      <w:r w:rsidR="0B2E695A" w:rsidRPr="00264108">
        <w:rPr>
          <w:rFonts w:ascii="Arial Nova" w:eastAsia="Arial Nova" w:hAnsi="Arial Nova" w:cs="Arial Nova"/>
        </w:rPr>
        <w:t>, 2025</w:t>
      </w:r>
      <w:r w:rsidR="00C03856">
        <w:rPr>
          <w:rFonts w:ascii="Arial Nova" w:eastAsia="Arial Nova" w:hAnsi="Arial Nova" w:cs="Arial Nova"/>
        </w:rPr>
        <w:t xml:space="preserve">; </w:t>
      </w:r>
      <w:r w:rsidR="53C80914" w:rsidRPr="00264108">
        <w:rPr>
          <w:rFonts w:ascii="Arial Nova" w:eastAsia="Arial Nova" w:hAnsi="Arial Nova" w:cs="Arial Nova"/>
        </w:rPr>
        <w:t>OECD, 13</w:t>
      </w:r>
      <w:r w:rsidR="00C03856">
        <w:rPr>
          <w:rFonts w:ascii="Arial Nova" w:eastAsia="Arial Nova" w:hAnsi="Arial Nova" w:cs="Arial Nova"/>
        </w:rPr>
        <w:t xml:space="preserve">; </w:t>
      </w:r>
      <w:r w:rsidR="53C80914" w:rsidRPr="00264108">
        <w:rPr>
          <w:rFonts w:ascii="Arial Nova" w:eastAsia="Arial Nova" w:hAnsi="Arial Nova" w:cs="Arial Nova"/>
        </w:rPr>
        <w:t>OECD, 20</w:t>
      </w:r>
      <w:r w:rsidR="64407BCB" w:rsidRPr="00264108">
        <w:rPr>
          <w:rFonts w:ascii="Arial Nova" w:eastAsia="Arial Nova" w:hAnsi="Arial Nova" w:cs="Arial Nova"/>
        </w:rPr>
        <w:t>19)</w:t>
      </w:r>
      <w:r w:rsidR="043391E1" w:rsidRPr="00264108">
        <w:rPr>
          <w:rFonts w:ascii="Arial Nova" w:eastAsia="Arial Nova" w:hAnsi="Arial Nova" w:cs="Arial Nova"/>
        </w:rPr>
        <w:t xml:space="preserve">. </w:t>
      </w:r>
      <w:r w:rsidR="7488A163" w:rsidRPr="00264108">
        <w:rPr>
          <w:rFonts w:ascii="Arial Nova" w:eastAsia="Arial Nova" w:hAnsi="Arial Nova" w:cs="Arial Nova"/>
        </w:rPr>
        <w:t>D</w:t>
      </w:r>
      <w:r w:rsidR="043391E1" w:rsidRPr="00264108">
        <w:rPr>
          <w:rFonts w:ascii="Arial Nova" w:eastAsia="Arial Nova" w:hAnsi="Arial Nova" w:cs="Arial Nova"/>
        </w:rPr>
        <w:t xml:space="preserve">ecisions regarding adult education and the </w:t>
      </w:r>
      <w:r w:rsidR="141817AD" w:rsidRPr="00264108">
        <w:rPr>
          <w:rFonts w:ascii="Arial Nova" w:eastAsia="Arial Nova" w:hAnsi="Arial Nova" w:cs="Arial Nova"/>
        </w:rPr>
        <w:t>impact</w:t>
      </w:r>
      <w:r w:rsidR="043391E1" w:rsidRPr="00264108">
        <w:rPr>
          <w:rFonts w:ascii="Arial Nova" w:eastAsia="Arial Nova" w:hAnsi="Arial Nova" w:cs="Arial Nova"/>
        </w:rPr>
        <w:t xml:space="preserve"> </w:t>
      </w:r>
      <w:r w:rsidR="3B788670" w:rsidRPr="00264108">
        <w:rPr>
          <w:rFonts w:ascii="Arial Nova" w:eastAsia="Arial Nova" w:hAnsi="Arial Nova" w:cs="Arial Nova"/>
        </w:rPr>
        <w:t xml:space="preserve">of skills </w:t>
      </w:r>
      <w:r w:rsidR="294298A6" w:rsidRPr="00264108">
        <w:rPr>
          <w:rFonts w:ascii="Arial Nova" w:eastAsia="Arial Nova" w:hAnsi="Arial Nova" w:cs="Arial Nova"/>
        </w:rPr>
        <w:t xml:space="preserve">that </w:t>
      </w:r>
      <w:r w:rsidR="3B788670" w:rsidRPr="00264108">
        <w:rPr>
          <w:rFonts w:ascii="Arial Nova" w:eastAsia="Arial Nova" w:hAnsi="Arial Nova" w:cs="Arial Nova"/>
        </w:rPr>
        <w:t xml:space="preserve">affect </w:t>
      </w:r>
      <w:r w:rsidR="32A7CB42" w:rsidRPr="00264108">
        <w:rPr>
          <w:rFonts w:ascii="Arial Nova" w:eastAsia="Arial Nova" w:hAnsi="Arial Nova" w:cs="Arial Nova"/>
        </w:rPr>
        <w:t>people's</w:t>
      </w:r>
      <w:r w:rsidR="3B788670" w:rsidRPr="00264108">
        <w:rPr>
          <w:rFonts w:ascii="Arial Nova" w:eastAsia="Arial Nova" w:hAnsi="Arial Nova" w:cs="Arial Nova"/>
        </w:rPr>
        <w:t xml:space="preserve"> employment </w:t>
      </w:r>
      <w:r w:rsidR="118C1B34" w:rsidRPr="00264108">
        <w:rPr>
          <w:rFonts w:ascii="Arial Nova" w:eastAsia="Arial Nova" w:hAnsi="Arial Nova" w:cs="Arial Nova"/>
        </w:rPr>
        <w:t>and careers are guided by the findings</w:t>
      </w:r>
      <w:r w:rsidR="28936121" w:rsidRPr="00264108">
        <w:rPr>
          <w:rFonts w:ascii="Arial Nova" w:eastAsia="Arial Nova" w:hAnsi="Arial Nova" w:cs="Arial Nova"/>
        </w:rPr>
        <w:t xml:space="preserve"> (</w:t>
      </w:r>
      <w:r w:rsidR="4EFFB9A8" w:rsidRPr="00264108">
        <w:rPr>
          <w:rFonts w:ascii="Arial Nova" w:eastAsia="Arial Nova" w:hAnsi="Arial Nova" w:cs="Arial Nova"/>
        </w:rPr>
        <w:t>Wheater</w:t>
      </w:r>
      <w:r w:rsidR="001B79EE">
        <w:rPr>
          <w:rFonts w:ascii="Arial Nova" w:eastAsia="Arial Nova" w:hAnsi="Arial Nova" w:cs="Arial Nova"/>
        </w:rPr>
        <w:t>,</w:t>
      </w:r>
      <w:r w:rsidR="4EFFB9A8" w:rsidRPr="00264108">
        <w:rPr>
          <w:rFonts w:ascii="Arial Nova" w:eastAsia="Arial Nova" w:hAnsi="Arial Nova" w:cs="Arial Nova"/>
        </w:rPr>
        <w:t xml:space="preserve"> </w:t>
      </w:r>
      <w:r w:rsidR="4EFFB9A8" w:rsidRPr="00CA109D">
        <w:rPr>
          <w:rFonts w:ascii="Arial Nova" w:eastAsia="Arial Nova" w:hAnsi="Arial Nova" w:cs="Arial Nova"/>
          <w:i/>
          <w:iCs/>
        </w:rPr>
        <w:t>et al</w:t>
      </w:r>
      <w:r w:rsidR="28936121" w:rsidRPr="00264108">
        <w:rPr>
          <w:rFonts w:ascii="Arial Nova" w:eastAsia="Arial Nova" w:hAnsi="Arial Nova" w:cs="Arial Nova"/>
        </w:rPr>
        <w:t>, 202</w:t>
      </w:r>
      <w:r w:rsidR="538CA5F6" w:rsidRPr="00264108">
        <w:rPr>
          <w:rFonts w:ascii="Arial Nova" w:eastAsia="Arial Nova" w:hAnsi="Arial Nova" w:cs="Arial Nova"/>
        </w:rPr>
        <w:t>4</w:t>
      </w:r>
      <w:r w:rsidR="28936121" w:rsidRPr="00264108">
        <w:rPr>
          <w:rFonts w:ascii="Arial Nova" w:eastAsia="Arial Nova" w:hAnsi="Arial Nova" w:cs="Arial Nova"/>
        </w:rPr>
        <w:t>).</w:t>
      </w:r>
      <w:r w:rsidR="4C168199" w:rsidRPr="00264108">
        <w:rPr>
          <w:rFonts w:ascii="Arial Nova" w:eastAsia="Arial Nova" w:hAnsi="Arial Nova" w:cs="Arial Nova"/>
        </w:rPr>
        <w:t xml:space="preserve"> </w:t>
      </w:r>
      <w:r w:rsidR="4269821A" w:rsidRPr="00264108">
        <w:rPr>
          <w:rFonts w:ascii="Arial Nova" w:eastAsia="Arial Nova" w:hAnsi="Arial Nova" w:cs="Arial Nova"/>
        </w:rPr>
        <w:t>A</w:t>
      </w:r>
      <w:r w:rsidR="4C168199" w:rsidRPr="00264108">
        <w:rPr>
          <w:rFonts w:ascii="Arial Nova" w:eastAsia="Arial Nova" w:hAnsi="Arial Nova" w:cs="Arial Nova"/>
        </w:rPr>
        <w:t>ccording to the research, there are complex relationships bet</w:t>
      </w:r>
      <w:r w:rsidR="2004D7B7" w:rsidRPr="00264108">
        <w:rPr>
          <w:rFonts w:ascii="Arial Nova" w:eastAsia="Arial Nova" w:hAnsi="Arial Nova" w:cs="Arial Nova"/>
        </w:rPr>
        <w:t xml:space="preserve">ween skill levels and training participation. For example, </w:t>
      </w:r>
      <w:r w:rsidR="2E18E84C" w:rsidRPr="00264108">
        <w:rPr>
          <w:rFonts w:ascii="Arial Nova" w:eastAsia="Arial Nova" w:hAnsi="Arial Nova" w:cs="Arial Nova"/>
        </w:rPr>
        <w:t>individuals with higher skill levels are more likely to participate in add</w:t>
      </w:r>
      <w:r w:rsidR="117CB52B" w:rsidRPr="00264108">
        <w:rPr>
          <w:rFonts w:ascii="Arial Nova" w:eastAsia="Arial Nova" w:hAnsi="Arial Nova" w:cs="Arial Nova"/>
        </w:rPr>
        <w:t>itional training, which can wide</w:t>
      </w:r>
      <w:r w:rsidR="15A7EBE8" w:rsidRPr="00264108">
        <w:rPr>
          <w:rFonts w:ascii="Arial Nova" w:eastAsia="Arial Nova" w:hAnsi="Arial Nova" w:cs="Arial Nova"/>
        </w:rPr>
        <w:t>n</w:t>
      </w:r>
      <w:r w:rsidR="117CB52B" w:rsidRPr="00264108">
        <w:rPr>
          <w:rFonts w:ascii="Arial Nova" w:eastAsia="Arial Nova" w:hAnsi="Arial Nova" w:cs="Arial Nova"/>
        </w:rPr>
        <w:t xml:space="preserve"> the gaps over time</w:t>
      </w:r>
      <w:r w:rsidR="3D05447B" w:rsidRPr="00264108">
        <w:rPr>
          <w:rFonts w:ascii="Arial Nova" w:eastAsia="Arial Nova" w:hAnsi="Arial Nova" w:cs="Arial Nova"/>
        </w:rPr>
        <w:t xml:space="preserve"> (</w:t>
      </w:r>
      <w:proofErr w:type="spellStart"/>
      <w:r w:rsidR="3D05447B" w:rsidRPr="00264108">
        <w:rPr>
          <w:rFonts w:ascii="Arial Nova" w:eastAsia="Arial Nova" w:hAnsi="Arial Nova" w:cs="Arial Nova"/>
        </w:rPr>
        <w:t>Gauly</w:t>
      </w:r>
      <w:proofErr w:type="spellEnd"/>
      <w:r w:rsidR="3D05447B" w:rsidRPr="00264108">
        <w:rPr>
          <w:rFonts w:ascii="Arial Nova" w:eastAsia="Arial Nova" w:hAnsi="Arial Nova" w:cs="Arial Nova"/>
        </w:rPr>
        <w:t xml:space="preserve"> &amp; Lechner, 2019</w:t>
      </w:r>
      <w:r w:rsidR="003E50F7">
        <w:rPr>
          <w:rFonts w:ascii="Arial Nova" w:eastAsia="Arial Nova" w:hAnsi="Arial Nova" w:cs="Arial Nova"/>
        </w:rPr>
        <w:t xml:space="preserve">; </w:t>
      </w:r>
      <w:r w:rsidR="3FC83957" w:rsidRPr="00264108">
        <w:rPr>
          <w:rFonts w:ascii="Arial Nova" w:eastAsia="Arial Nova" w:hAnsi="Arial Nova" w:cs="Arial Nova"/>
        </w:rPr>
        <w:t>Wheater</w:t>
      </w:r>
      <w:r w:rsidR="00637E06">
        <w:rPr>
          <w:rFonts w:ascii="Arial Nova" w:eastAsia="Arial Nova" w:hAnsi="Arial Nova" w:cs="Arial Nova"/>
        </w:rPr>
        <w:t>,</w:t>
      </w:r>
      <w:r w:rsidR="3FC83957" w:rsidRPr="00264108">
        <w:rPr>
          <w:rFonts w:ascii="Arial Nova" w:eastAsia="Arial Nova" w:hAnsi="Arial Nova" w:cs="Arial Nova"/>
        </w:rPr>
        <w:t xml:space="preserve"> </w:t>
      </w:r>
      <w:r w:rsidR="3FC83957" w:rsidRPr="00CA109D">
        <w:rPr>
          <w:rFonts w:ascii="Arial Nova" w:eastAsia="Arial Nova" w:hAnsi="Arial Nova" w:cs="Arial Nova"/>
          <w:i/>
          <w:iCs/>
        </w:rPr>
        <w:t>et al</w:t>
      </w:r>
      <w:r w:rsidR="3FC83957" w:rsidRPr="00264108">
        <w:rPr>
          <w:rFonts w:ascii="Arial Nova" w:eastAsia="Arial Nova" w:hAnsi="Arial Nova" w:cs="Arial Nova"/>
        </w:rPr>
        <w:t>, 2024</w:t>
      </w:r>
      <w:r w:rsidR="003E50F7">
        <w:rPr>
          <w:rFonts w:ascii="Arial Nova" w:eastAsia="Arial Nova" w:hAnsi="Arial Nova" w:cs="Arial Nova"/>
        </w:rPr>
        <w:t xml:space="preserve">; </w:t>
      </w:r>
      <w:r w:rsidR="412DEB05" w:rsidRPr="00264108">
        <w:rPr>
          <w:rFonts w:ascii="Arial Nova" w:eastAsia="Arial Nova" w:hAnsi="Arial Nova" w:cs="Arial Nova"/>
        </w:rPr>
        <w:t>OECD, 2013</w:t>
      </w:r>
      <w:r w:rsidR="003E50F7">
        <w:rPr>
          <w:rFonts w:ascii="Arial Nova" w:eastAsia="Arial Nova" w:hAnsi="Arial Nova" w:cs="Arial Nova"/>
        </w:rPr>
        <w:t xml:space="preserve">; </w:t>
      </w:r>
      <w:r w:rsidR="412DEB05" w:rsidRPr="00264108">
        <w:rPr>
          <w:rFonts w:ascii="Arial Nova" w:eastAsia="Arial Nova" w:hAnsi="Arial Nova" w:cs="Arial Nova"/>
        </w:rPr>
        <w:t>Lite</w:t>
      </w:r>
      <w:r w:rsidR="4BC1B761" w:rsidRPr="00264108">
        <w:rPr>
          <w:rFonts w:ascii="Arial Nova" w:eastAsia="Arial Nova" w:hAnsi="Arial Nova" w:cs="Arial Nova"/>
        </w:rPr>
        <w:t>racy for Life: Further Results from the Adult Literacy and Life Skills Surv</w:t>
      </w:r>
      <w:r w:rsidR="0A70FB94" w:rsidRPr="00264108">
        <w:rPr>
          <w:rFonts w:ascii="Arial Nova" w:eastAsia="Arial Nova" w:hAnsi="Arial Nova" w:cs="Arial Nova"/>
        </w:rPr>
        <w:t>ey, 2011</w:t>
      </w:r>
      <w:r w:rsidR="003E50F7">
        <w:rPr>
          <w:rFonts w:ascii="Arial Nova" w:eastAsia="Arial Nova" w:hAnsi="Arial Nova" w:cs="Arial Nova"/>
        </w:rPr>
        <w:t xml:space="preserve">; </w:t>
      </w:r>
      <w:r w:rsidR="0A70FB94" w:rsidRPr="00264108">
        <w:rPr>
          <w:rFonts w:ascii="Arial Nova" w:eastAsia="Arial Nova" w:hAnsi="Arial Nova" w:cs="Arial Nova"/>
        </w:rPr>
        <w:t>Reder &amp; Bynner, 2011</w:t>
      </w:r>
      <w:r w:rsidR="003E50F7">
        <w:rPr>
          <w:rFonts w:ascii="Arial Nova" w:eastAsia="Arial Nova" w:hAnsi="Arial Nova" w:cs="Arial Nova"/>
        </w:rPr>
        <w:t xml:space="preserve">; </w:t>
      </w:r>
      <w:proofErr w:type="spellStart"/>
      <w:r w:rsidR="0A70FB94" w:rsidRPr="00264108">
        <w:rPr>
          <w:rFonts w:ascii="Arial Nova" w:eastAsia="Arial Nova" w:hAnsi="Arial Nova" w:cs="Arial Nova"/>
        </w:rPr>
        <w:t>Maehl</w:t>
      </w:r>
      <w:r w:rsidR="14BC5E51" w:rsidRPr="00264108">
        <w:rPr>
          <w:rFonts w:ascii="Arial Nova" w:eastAsia="Arial Nova" w:hAnsi="Arial Nova" w:cs="Arial Nova"/>
        </w:rPr>
        <w:t>er</w:t>
      </w:r>
      <w:proofErr w:type="spellEnd"/>
      <w:r w:rsidR="00637E06">
        <w:rPr>
          <w:rFonts w:ascii="Arial Nova" w:eastAsia="Arial Nova" w:hAnsi="Arial Nova" w:cs="Arial Nova"/>
        </w:rPr>
        <w:t>,</w:t>
      </w:r>
      <w:r w:rsidR="14BC5E51" w:rsidRPr="00264108">
        <w:rPr>
          <w:rFonts w:ascii="Arial Nova" w:eastAsia="Arial Nova" w:hAnsi="Arial Nova" w:cs="Arial Nova"/>
        </w:rPr>
        <w:t xml:space="preserve"> </w:t>
      </w:r>
      <w:r w:rsidR="14BC5E51" w:rsidRPr="00CA109D">
        <w:rPr>
          <w:rFonts w:ascii="Arial Nova" w:eastAsia="Arial Nova" w:hAnsi="Arial Nova" w:cs="Arial Nova"/>
          <w:i/>
          <w:iCs/>
        </w:rPr>
        <w:t>et al</w:t>
      </w:r>
      <w:r w:rsidR="14BC5E51" w:rsidRPr="00264108">
        <w:rPr>
          <w:rFonts w:ascii="Arial Nova" w:eastAsia="Arial Nova" w:hAnsi="Arial Nova" w:cs="Arial Nova"/>
        </w:rPr>
        <w:t>, 2025).</w:t>
      </w:r>
    </w:p>
    <w:p w14:paraId="4C0D692E" w14:textId="6DBA8E74" w:rsidR="15574D24" w:rsidRPr="00264108" w:rsidRDefault="15574D24" w:rsidP="15574D24">
      <w:pPr>
        <w:spacing w:before="240" w:after="240"/>
        <w:rPr>
          <w:rFonts w:ascii="Aptos" w:eastAsia="Aptos" w:hAnsi="Aptos" w:cs="Aptos"/>
        </w:rPr>
      </w:pPr>
    </w:p>
    <w:p w14:paraId="57A5825F" w14:textId="312A53E2" w:rsidR="007FA66C" w:rsidRPr="00264108" w:rsidRDefault="11FEB326" w:rsidP="15574D24">
      <w:pPr>
        <w:pStyle w:val="Heading3"/>
        <w:spacing w:before="240" w:after="240"/>
      </w:pPr>
      <w:bookmarkStart w:id="15" w:name="_Toc228361079"/>
      <w:r w:rsidRPr="00264108">
        <w:lastRenderedPageBreak/>
        <w:t>2.4 Barriers to Participation and Success</w:t>
      </w:r>
      <w:bookmarkEnd w:id="15"/>
    </w:p>
    <w:p w14:paraId="6211C018" w14:textId="7D0459A0" w:rsidR="6AB283B8" w:rsidRPr="00264108" w:rsidRDefault="6AB283B8" w:rsidP="15574D24">
      <w:pPr>
        <w:spacing w:line="360" w:lineRule="auto"/>
        <w:rPr>
          <w:rFonts w:ascii="Arial Nova" w:eastAsia="Arial Nova" w:hAnsi="Arial Nova" w:cs="Arial Nova"/>
        </w:rPr>
      </w:pPr>
      <w:r w:rsidRPr="00264108">
        <w:rPr>
          <w:rFonts w:ascii="Arial Nova" w:eastAsia="Arial Nova" w:hAnsi="Arial Nova" w:cs="Arial Nova"/>
        </w:rPr>
        <w:t>Higher education presents several obstacles for adult learners that impact their engagement and success. Finding a balance between employment, family and academic obligations is a major challenge that take</w:t>
      </w:r>
      <w:r w:rsidR="452FBB6C" w:rsidRPr="00264108">
        <w:rPr>
          <w:rFonts w:ascii="Arial Nova" w:eastAsia="Arial Nova" w:hAnsi="Arial Nova" w:cs="Arial Nova"/>
        </w:rPr>
        <w:t>s</w:t>
      </w:r>
      <w:r w:rsidRPr="00264108">
        <w:rPr>
          <w:rFonts w:ascii="Arial Nova" w:eastAsia="Arial Nova" w:hAnsi="Arial Nova" w:cs="Arial Nova"/>
        </w:rPr>
        <w:t xml:space="preserve"> up time and energy that is necessary for learning and program</w:t>
      </w:r>
      <w:r w:rsidR="5283B002" w:rsidRPr="00264108">
        <w:rPr>
          <w:rFonts w:ascii="Arial Nova" w:eastAsia="Arial Nova" w:hAnsi="Arial Nova" w:cs="Arial Nova"/>
        </w:rPr>
        <w:t>me</w:t>
      </w:r>
      <w:r w:rsidRPr="00264108">
        <w:rPr>
          <w:rFonts w:ascii="Arial Nova" w:eastAsia="Arial Nova" w:hAnsi="Arial Nova" w:cs="Arial Nova"/>
        </w:rPr>
        <w:t xml:space="preserve"> persistence (</w:t>
      </w:r>
      <w:proofErr w:type="spellStart"/>
      <w:r w:rsidRPr="00264108">
        <w:rPr>
          <w:rFonts w:ascii="Arial Nova" w:eastAsia="Arial Nova" w:hAnsi="Arial Nova" w:cs="Arial Nova"/>
        </w:rPr>
        <w:t>Luzombe</w:t>
      </w:r>
      <w:proofErr w:type="spellEnd"/>
      <w:r w:rsidRPr="00264108">
        <w:rPr>
          <w:rFonts w:ascii="Arial Nova" w:eastAsia="Arial Nova" w:hAnsi="Arial Nova" w:cs="Arial Nova"/>
        </w:rPr>
        <w:t>, 2023</w:t>
      </w:r>
      <w:r w:rsidR="004A6D76">
        <w:rPr>
          <w:rFonts w:ascii="Arial Nova" w:eastAsia="Arial Nova" w:hAnsi="Arial Nova" w:cs="Arial Nova"/>
        </w:rPr>
        <w:t xml:space="preserve">; </w:t>
      </w:r>
      <w:r w:rsidRPr="00264108">
        <w:rPr>
          <w:rFonts w:ascii="Arial Nova" w:eastAsia="Arial Nova" w:hAnsi="Arial Nova" w:cs="Arial Nova"/>
        </w:rPr>
        <w:t>Biney, 2022</w:t>
      </w:r>
      <w:r w:rsidR="004A6D76">
        <w:rPr>
          <w:rFonts w:ascii="Arial Nova" w:eastAsia="Arial Nova" w:hAnsi="Arial Nova" w:cs="Arial Nova"/>
        </w:rPr>
        <w:t xml:space="preserve">; </w:t>
      </w:r>
      <w:r w:rsidRPr="00264108">
        <w:rPr>
          <w:rFonts w:ascii="Arial Nova" w:eastAsia="Arial Nova" w:hAnsi="Arial Nova" w:cs="Arial Nova"/>
        </w:rPr>
        <w:t>Chick</w:t>
      </w:r>
      <w:r w:rsidR="00637E06">
        <w:rPr>
          <w:rFonts w:ascii="Arial Nova" w:eastAsia="Arial Nova" w:hAnsi="Arial Nova" w:cs="Arial Nova"/>
        </w:rPr>
        <w:t>,</w:t>
      </w:r>
      <w:r w:rsidRPr="00264108">
        <w:rPr>
          <w:rFonts w:ascii="Arial Nova" w:eastAsia="Arial Nova" w:hAnsi="Arial Nova" w:cs="Arial Nova"/>
        </w:rPr>
        <w:t xml:space="preserve"> </w:t>
      </w:r>
      <w:r w:rsidRPr="00377B1F">
        <w:rPr>
          <w:rFonts w:ascii="Arial Nova" w:eastAsia="Arial Nova" w:hAnsi="Arial Nova" w:cs="Arial Nova"/>
          <w:i/>
          <w:iCs/>
        </w:rPr>
        <w:t>et al</w:t>
      </w:r>
      <w:r w:rsidRPr="00264108">
        <w:rPr>
          <w:rFonts w:ascii="Arial Nova" w:eastAsia="Arial Nova" w:hAnsi="Arial Nova" w:cs="Arial Nova"/>
        </w:rPr>
        <w:t>, 2025). Due to time management issues and financial limitations brought on by these competing obligations, degree completion may be delayed or may result in withdrawal (Biney, 2022</w:t>
      </w:r>
      <w:r w:rsidR="004A6D76">
        <w:rPr>
          <w:rFonts w:ascii="Arial Nova" w:eastAsia="Arial Nova" w:hAnsi="Arial Nova" w:cs="Arial Nova"/>
        </w:rPr>
        <w:t xml:space="preserve">; </w:t>
      </w:r>
      <w:r w:rsidRPr="00264108">
        <w:rPr>
          <w:rFonts w:ascii="Arial Nova" w:eastAsia="Arial Nova" w:hAnsi="Arial Nova" w:cs="Arial Nova"/>
        </w:rPr>
        <w:t xml:space="preserve">Johnson, 2021). </w:t>
      </w:r>
    </w:p>
    <w:p w14:paraId="645107F1" w14:textId="75507880" w:rsidR="6AB283B8" w:rsidRPr="00264108" w:rsidRDefault="6AB283B8" w:rsidP="15574D24">
      <w:pPr>
        <w:spacing w:line="360" w:lineRule="auto"/>
        <w:rPr>
          <w:rFonts w:ascii="Arial Nova" w:eastAsia="Arial Nova" w:hAnsi="Arial Nova" w:cs="Arial Nova"/>
        </w:rPr>
      </w:pPr>
      <w:r w:rsidRPr="00264108">
        <w:rPr>
          <w:rFonts w:ascii="Arial Nova" w:eastAsia="Arial Nova" w:hAnsi="Arial Nova" w:cs="Arial Nova"/>
        </w:rPr>
        <w:t xml:space="preserve">Financial barriers that limit adult learners’ access to and continuance in higher education include the cost of tuition, childcare expenses, and the loss of income during their studies. Data from Germany shows that first year </w:t>
      </w:r>
      <w:r w:rsidR="58EC1021" w:rsidRPr="00264108">
        <w:rPr>
          <w:rFonts w:ascii="Arial Nova" w:eastAsia="Arial Nova" w:hAnsi="Arial Nova" w:cs="Arial Nova"/>
        </w:rPr>
        <w:t>enrolments</w:t>
      </w:r>
      <w:r w:rsidRPr="00264108">
        <w:rPr>
          <w:rFonts w:ascii="Arial Nova" w:eastAsia="Arial Nova" w:hAnsi="Arial Nova" w:cs="Arial Nova"/>
        </w:rPr>
        <w:t xml:space="preserve"> fell by roughly 3.8 to 7 percent between 2006 and 2014 when tuition fees were introduced. This implies that even low tuition fees discourage potential students, especially non-traditional students who often have other financial responsibilities, such as family obligations, housing expenses, and limited earning potential while studying (Minor, 2023).</w:t>
      </w:r>
    </w:p>
    <w:p w14:paraId="743439F0" w14:textId="12F932F5" w:rsidR="66E1B63A" w:rsidRPr="00264108" w:rsidRDefault="66E1B63A" w:rsidP="15574D24">
      <w:pPr>
        <w:spacing w:line="360" w:lineRule="auto"/>
        <w:rPr>
          <w:rFonts w:ascii="Arial Nova" w:eastAsia="Arial Nova" w:hAnsi="Arial Nova" w:cs="Arial Nova"/>
        </w:rPr>
      </w:pPr>
      <w:r w:rsidRPr="00264108">
        <w:rPr>
          <w:rFonts w:ascii="Arial Nova" w:eastAsia="Arial Nova" w:hAnsi="Arial Nova" w:cs="Arial Nova"/>
        </w:rPr>
        <w:t xml:space="preserve">Adult learners face </w:t>
      </w:r>
      <w:r w:rsidR="3874DBE3" w:rsidRPr="00264108">
        <w:rPr>
          <w:rFonts w:ascii="Arial Nova" w:eastAsia="Arial Nova" w:hAnsi="Arial Nova" w:cs="Arial Nova"/>
        </w:rPr>
        <w:t xml:space="preserve">significant time </w:t>
      </w:r>
      <w:r w:rsidR="304675E1" w:rsidRPr="00264108">
        <w:rPr>
          <w:rFonts w:ascii="Arial Nova" w:eastAsia="Arial Nova" w:hAnsi="Arial Nova" w:cs="Arial Nova"/>
        </w:rPr>
        <w:t xml:space="preserve">constraints that affect progress and completion of their </w:t>
      </w:r>
      <w:r w:rsidR="01E36FB8" w:rsidRPr="00264108">
        <w:rPr>
          <w:rFonts w:ascii="Arial Nova" w:eastAsia="Arial Nova" w:hAnsi="Arial Nova" w:cs="Arial Nova"/>
        </w:rPr>
        <w:t>academic studies as they attempt to combine employment, family</w:t>
      </w:r>
      <w:r w:rsidR="287F4579" w:rsidRPr="00264108">
        <w:rPr>
          <w:rFonts w:ascii="Arial Nova" w:eastAsia="Arial Nova" w:hAnsi="Arial Nova" w:cs="Arial Nova"/>
        </w:rPr>
        <w:t xml:space="preserve">, and education. Early academic </w:t>
      </w:r>
      <w:r w:rsidR="5E49CBDE" w:rsidRPr="00264108">
        <w:rPr>
          <w:rFonts w:ascii="Arial Nova" w:eastAsia="Arial Nova" w:hAnsi="Arial Nova" w:cs="Arial Nova"/>
        </w:rPr>
        <w:t xml:space="preserve">involvement, </w:t>
      </w:r>
      <w:r w:rsidR="2C1E9A5E" w:rsidRPr="00264108">
        <w:rPr>
          <w:rFonts w:ascii="Arial Nova" w:eastAsia="Arial Nova" w:hAnsi="Arial Nova" w:cs="Arial Nova"/>
        </w:rPr>
        <w:t>helpful</w:t>
      </w:r>
      <w:r w:rsidR="5E49CBDE" w:rsidRPr="00264108">
        <w:rPr>
          <w:rFonts w:ascii="Arial Nova" w:eastAsia="Arial Nova" w:hAnsi="Arial Nova" w:cs="Arial Nova"/>
        </w:rPr>
        <w:t xml:space="preserve"> </w:t>
      </w:r>
      <w:r w:rsidR="638AEC02" w:rsidRPr="00264108">
        <w:rPr>
          <w:rFonts w:ascii="Arial Nova" w:eastAsia="Arial Nova" w:hAnsi="Arial Nova" w:cs="Arial Nova"/>
        </w:rPr>
        <w:t>course</w:t>
      </w:r>
      <w:r w:rsidR="5E49CBDE" w:rsidRPr="00264108">
        <w:rPr>
          <w:rFonts w:ascii="Arial Nova" w:eastAsia="Arial Nova" w:hAnsi="Arial Nova" w:cs="Arial Nova"/>
        </w:rPr>
        <w:t xml:space="preserve"> design, and flexible, pers</w:t>
      </w:r>
      <w:r w:rsidR="5B73BE3E" w:rsidRPr="00264108">
        <w:rPr>
          <w:rFonts w:ascii="Arial Nova" w:eastAsia="Arial Nova" w:hAnsi="Arial Nova" w:cs="Arial Nova"/>
        </w:rPr>
        <w:t>onalised learning methods can all be beneficial</w:t>
      </w:r>
      <w:r w:rsidR="2438AB61" w:rsidRPr="00264108">
        <w:rPr>
          <w:rFonts w:ascii="Arial Nova" w:eastAsia="Arial Nova" w:hAnsi="Arial Nova" w:cs="Arial Nova"/>
        </w:rPr>
        <w:t>, but performance and persistence are still impacted by conflicting obligations</w:t>
      </w:r>
      <w:r w:rsidR="073000FA" w:rsidRPr="00264108">
        <w:rPr>
          <w:rFonts w:ascii="Arial Nova" w:eastAsia="Arial Nova" w:hAnsi="Arial Nova" w:cs="Arial Nova"/>
        </w:rPr>
        <w:t>, stress, and motivational fac</w:t>
      </w:r>
      <w:r w:rsidR="1D0CF0A4" w:rsidRPr="00264108">
        <w:rPr>
          <w:rFonts w:ascii="Arial Nova" w:eastAsia="Arial Nova" w:hAnsi="Arial Nova" w:cs="Arial Nova"/>
        </w:rPr>
        <w:t xml:space="preserve">tors, </w:t>
      </w:r>
      <w:r w:rsidR="2562638C" w:rsidRPr="00264108">
        <w:rPr>
          <w:rFonts w:ascii="Arial Nova" w:eastAsia="Arial Nova" w:hAnsi="Arial Nova" w:cs="Arial Nova"/>
        </w:rPr>
        <w:t>particularly</w:t>
      </w:r>
      <w:r w:rsidR="1D0CF0A4" w:rsidRPr="00264108">
        <w:rPr>
          <w:rFonts w:ascii="Arial Nova" w:eastAsia="Arial Nova" w:hAnsi="Arial Nova" w:cs="Arial Nova"/>
        </w:rPr>
        <w:t xml:space="preserve"> in online and mobile learning (</w:t>
      </w:r>
      <w:r w:rsidR="46AA6193" w:rsidRPr="00264108">
        <w:rPr>
          <w:rFonts w:ascii="Arial Nova" w:eastAsia="Arial Nova" w:hAnsi="Arial Nova" w:cs="Arial Nova"/>
        </w:rPr>
        <w:t>Biney, 2022</w:t>
      </w:r>
      <w:r w:rsidR="00DC1F83">
        <w:rPr>
          <w:rFonts w:ascii="Arial Nova" w:eastAsia="Arial Nova" w:hAnsi="Arial Nova" w:cs="Arial Nova"/>
        </w:rPr>
        <w:t xml:space="preserve">; </w:t>
      </w:r>
      <w:proofErr w:type="spellStart"/>
      <w:r w:rsidR="46AA6193" w:rsidRPr="00264108">
        <w:rPr>
          <w:rFonts w:ascii="Arial Nova" w:eastAsia="Arial Nova" w:hAnsi="Arial Nova" w:cs="Arial Nova"/>
        </w:rPr>
        <w:t>Nusra</w:t>
      </w:r>
      <w:r w:rsidR="3E9B8FCB" w:rsidRPr="00264108">
        <w:rPr>
          <w:rFonts w:ascii="Arial Nova" w:eastAsia="Arial Nova" w:hAnsi="Arial Nova" w:cs="Arial Nova"/>
        </w:rPr>
        <w:t>n</w:t>
      </w:r>
      <w:proofErr w:type="spellEnd"/>
      <w:r w:rsidR="008F331E">
        <w:rPr>
          <w:rFonts w:ascii="Arial Nova" w:eastAsia="Arial Nova" w:hAnsi="Arial Nova" w:cs="Arial Nova"/>
        </w:rPr>
        <w:t>,</w:t>
      </w:r>
      <w:r w:rsidR="3E9B8FCB" w:rsidRPr="00264108">
        <w:rPr>
          <w:rFonts w:ascii="Arial Nova" w:eastAsia="Arial Nova" w:hAnsi="Arial Nova" w:cs="Arial Nova"/>
        </w:rPr>
        <w:t xml:space="preserve"> </w:t>
      </w:r>
      <w:r w:rsidR="3E9B8FCB" w:rsidRPr="00281BA7">
        <w:rPr>
          <w:rFonts w:ascii="Arial Nova" w:eastAsia="Arial Nova" w:hAnsi="Arial Nova" w:cs="Arial Nova"/>
          <w:i/>
          <w:iCs/>
        </w:rPr>
        <w:t>et al</w:t>
      </w:r>
      <w:r w:rsidR="3E9B8FCB" w:rsidRPr="00264108">
        <w:rPr>
          <w:rFonts w:ascii="Arial Nova" w:eastAsia="Arial Nova" w:hAnsi="Arial Nova" w:cs="Arial Nova"/>
        </w:rPr>
        <w:t>, 2025</w:t>
      </w:r>
      <w:r w:rsidR="00DC1F83">
        <w:rPr>
          <w:rFonts w:ascii="Arial Nova" w:eastAsia="Arial Nova" w:hAnsi="Arial Nova" w:cs="Arial Nova"/>
        </w:rPr>
        <w:t xml:space="preserve">; </w:t>
      </w:r>
      <w:r w:rsidR="3E9B8FCB" w:rsidRPr="00264108">
        <w:rPr>
          <w:rFonts w:ascii="Arial Nova" w:eastAsia="Arial Nova" w:hAnsi="Arial Nova" w:cs="Arial Nova"/>
        </w:rPr>
        <w:t>Spina, 2025</w:t>
      </w:r>
      <w:r w:rsidR="00DC1F83">
        <w:rPr>
          <w:rFonts w:ascii="Arial Nova" w:eastAsia="Arial Nova" w:hAnsi="Arial Nova" w:cs="Arial Nova"/>
        </w:rPr>
        <w:t xml:space="preserve">; </w:t>
      </w:r>
      <w:proofErr w:type="spellStart"/>
      <w:r w:rsidR="7ECD3F05" w:rsidRPr="00264108">
        <w:rPr>
          <w:rFonts w:ascii="Arial Nova" w:eastAsia="Arial Nova" w:hAnsi="Arial Nova" w:cs="Arial Nova"/>
        </w:rPr>
        <w:t>Mingola</w:t>
      </w:r>
      <w:proofErr w:type="spellEnd"/>
      <w:r w:rsidR="008F331E">
        <w:rPr>
          <w:rFonts w:ascii="Arial Nova" w:eastAsia="Arial Nova" w:hAnsi="Arial Nova" w:cs="Arial Nova"/>
        </w:rPr>
        <w:t>,</w:t>
      </w:r>
      <w:r w:rsidR="7ECD3F05" w:rsidRPr="00264108">
        <w:rPr>
          <w:rFonts w:ascii="Arial Nova" w:eastAsia="Arial Nova" w:hAnsi="Arial Nova" w:cs="Arial Nova"/>
        </w:rPr>
        <w:t xml:space="preserve"> </w:t>
      </w:r>
      <w:r w:rsidR="7ECD3F05" w:rsidRPr="00281BA7">
        <w:rPr>
          <w:rFonts w:ascii="Arial Nova" w:eastAsia="Arial Nova" w:hAnsi="Arial Nova" w:cs="Arial Nova"/>
          <w:i/>
          <w:iCs/>
        </w:rPr>
        <w:t>et al</w:t>
      </w:r>
      <w:r w:rsidR="7ECD3F05" w:rsidRPr="00264108">
        <w:rPr>
          <w:rFonts w:ascii="Arial Nova" w:eastAsia="Arial Nova" w:hAnsi="Arial Nova" w:cs="Arial Nova"/>
        </w:rPr>
        <w:t>, 2025</w:t>
      </w:r>
      <w:r w:rsidR="00DC1F83">
        <w:rPr>
          <w:rFonts w:ascii="Arial Nova" w:eastAsia="Arial Nova" w:hAnsi="Arial Nova" w:cs="Arial Nova"/>
        </w:rPr>
        <w:t xml:space="preserve">; </w:t>
      </w:r>
      <w:r w:rsidR="218A619F" w:rsidRPr="00264108">
        <w:rPr>
          <w:rFonts w:ascii="Arial Nova" w:eastAsia="Arial Nova" w:hAnsi="Arial Nova" w:cs="Arial Nova"/>
        </w:rPr>
        <w:t>Muhammad Sabri, 2021).</w:t>
      </w:r>
      <w:r w:rsidR="46595C58" w:rsidRPr="00264108">
        <w:rPr>
          <w:rFonts w:ascii="Arial Nova" w:eastAsia="Arial Nova" w:hAnsi="Arial Nova" w:cs="Arial Nova"/>
        </w:rPr>
        <w:t xml:space="preserve"> </w:t>
      </w:r>
    </w:p>
    <w:p w14:paraId="06C67BD4" w14:textId="3BF2206A" w:rsidR="68199801" w:rsidRPr="00264108" w:rsidRDefault="68199801" w:rsidP="15574D24">
      <w:pPr>
        <w:spacing w:line="360" w:lineRule="auto"/>
        <w:rPr>
          <w:rFonts w:ascii="Arial Nova" w:eastAsia="Arial Nova" w:hAnsi="Arial Nova" w:cs="Arial Nova"/>
        </w:rPr>
      </w:pPr>
      <w:r w:rsidRPr="00264108">
        <w:rPr>
          <w:rFonts w:ascii="Arial Nova" w:eastAsia="Arial Nova" w:hAnsi="Arial Nova" w:cs="Arial Nova"/>
        </w:rPr>
        <w:t xml:space="preserve">Non-traditional students find it challenging to balance education with employment and family </w:t>
      </w:r>
      <w:r w:rsidR="04D31B5D" w:rsidRPr="00264108">
        <w:rPr>
          <w:rFonts w:ascii="Arial Nova" w:eastAsia="Arial Nova" w:hAnsi="Arial Nova" w:cs="Arial Nova"/>
        </w:rPr>
        <w:t>commitments</w:t>
      </w:r>
      <w:r w:rsidRPr="00264108">
        <w:rPr>
          <w:rFonts w:ascii="Arial Nova" w:eastAsia="Arial Nova" w:hAnsi="Arial Nova" w:cs="Arial Nova"/>
        </w:rPr>
        <w:t xml:space="preserve"> due to instit</w:t>
      </w:r>
      <w:r w:rsidR="72EE0793" w:rsidRPr="00264108">
        <w:rPr>
          <w:rFonts w:ascii="Arial Nova" w:eastAsia="Arial Nova" w:hAnsi="Arial Nova" w:cs="Arial Nova"/>
        </w:rPr>
        <w:t>utional hurdles such as strict timetables, limited support service</w:t>
      </w:r>
      <w:r w:rsidR="29AD28C7" w:rsidRPr="00264108">
        <w:rPr>
          <w:rFonts w:ascii="Arial Nova" w:eastAsia="Arial Nova" w:hAnsi="Arial Nova" w:cs="Arial Nova"/>
        </w:rPr>
        <w:t xml:space="preserve">s, and a lack of acknowledgment of earlier learning. </w:t>
      </w:r>
      <w:r w:rsidR="4AE07373" w:rsidRPr="00264108">
        <w:rPr>
          <w:rFonts w:ascii="Arial Nova" w:eastAsia="Arial Nova" w:hAnsi="Arial Nova" w:cs="Arial Nova"/>
        </w:rPr>
        <w:t>Extended office hours, flexible timetables, and adult focused or</w:t>
      </w:r>
      <w:r w:rsidR="25709D79" w:rsidRPr="00264108">
        <w:rPr>
          <w:rFonts w:ascii="Arial Nova" w:eastAsia="Arial Nova" w:hAnsi="Arial Nova" w:cs="Arial Nova"/>
        </w:rPr>
        <w:t xml:space="preserve">ientations with childcare solutions can all help </w:t>
      </w:r>
      <w:r w:rsidR="47410418" w:rsidRPr="00264108">
        <w:rPr>
          <w:rFonts w:ascii="Arial Nova" w:eastAsia="Arial Nova" w:hAnsi="Arial Nova" w:cs="Arial Nova"/>
        </w:rPr>
        <w:t>address these barriers, according to research (</w:t>
      </w:r>
      <w:r w:rsidR="6271833E" w:rsidRPr="00264108">
        <w:rPr>
          <w:rFonts w:ascii="Arial Nova" w:eastAsia="Arial Nova" w:hAnsi="Arial Nova" w:cs="Arial Nova"/>
        </w:rPr>
        <w:t>Bakes Raymer, 2022).</w:t>
      </w:r>
    </w:p>
    <w:p w14:paraId="68AE1A47" w14:textId="52FDE58F" w:rsidR="49188CC9" w:rsidRPr="00264108" w:rsidRDefault="49188CC9" w:rsidP="15574D24">
      <w:pPr>
        <w:spacing w:line="360" w:lineRule="auto"/>
        <w:rPr>
          <w:rFonts w:ascii="Arial Nova" w:eastAsia="Arial Nova" w:hAnsi="Arial Nova" w:cs="Arial Nova"/>
        </w:rPr>
      </w:pPr>
      <w:r w:rsidRPr="00264108">
        <w:rPr>
          <w:rFonts w:ascii="Arial Nova" w:eastAsia="Arial Nova" w:hAnsi="Arial Nova" w:cs="Arial Nova"/>
        </w:rPr>
        <w:t>Mature students in higher education face</w:t>
      </w:r>
      <w:r w:rsidR="3DA85ACF" w:rsidRPr="00264108">
        <w:rPr>
          <w:rFonts w:ascii="Arial Nova" w:eastAsia="Arial Nova" w:hAnsi="Arial Nova" w:cs="Arial Nova"/>
        </w:rPr>
        <w:t xml:space="preserve"> complex psychological impediments, including fear of failure, lack of confidence, an</w:t>
      </w:r>
      <w:r w:rsidR="4B0A85CA" w:rsidRPr="00264108">
        <w:rPr>
          <w:rFonts w:ascii="Arial Nova" w:eastAsia="Arial Nova" w:hAnsi="Arial Nova" w:cs="Arial Nova"/>
        </w:rPr>
        <w:t>d difficulties with digital l</w:t>
      </w:r>
      <w:r w:rsidR="4D7258CD" w:rsidRPr="00264108">
        <w:rPr>
          <w:rFonts w:ascii="Arial Nova" w:eastAsia="Arial Nova" w:hAnsi="Arial Nova" w:cs="Arial Nova"/>
        </w:rPr>
        <w:t>i</w:t>
      </w:r>
      <w:r w:rsidR="4B0A85CA" w:rsidRPr="00264108">
        <w:rPr>
          <w:rFonts w:ascii="Arial Nova" w:eastAsia="Arial Nova" w:hAnsi="Arial Nova" w:cs="Arial Nova"/>
        </w:rPr>
        <w:t xml:space="preserve">teracy. </w:t>
      </w:r>
      <w:r w:rsidR="4B0A85CA" w:rsidRPr="00264108">
        <w:rPr>
          <w:rFonts w:ascii="Arial Nova" w:eastAsia="Arial Nova" w:hAnsi="Arial Nova" w:cs="Arial Nova"/>
        </w:rPr>
        <w:lastRenderedPageBreak/>
        <w:t xml:space="preserve">Institutions </w:t>
      </w:r>
      <w:r w:rsidR="651231E7" w:rsidRPr="00264108">
        <w:rPr>
          <w:rFonts w:ascii="Arial Nova" w:eastAsia="Arial Nova" w:hAnsi="Arial Nova" w:cs="Arial Nova"/>
        </w:rPr>
        <w:t xml:space="preserve">need to address these issues by improving digital abilities and access, offer </w:t>
      </w:r>
      <w:r w:rsidR="1B48C680" w:rsidRPr="00264108">
        <w:rPr>
          <w:rFonts w:ascii="Arial Nova" w:eastAsia="Arial Nova" w:hAnsi="Arial Nova" w:cs="Arial Nova"/>
        </w:rPr>
        <w:t xml:space="preserve">academic and emotional assistance, and establishing inclusive learning </w:t>
      </w:r>
      <w:r w:rsidR="37CE8242" w:rsidRPr="00264108">
        <w:rPr>
          <w:rFonts w:ascii="Arial Nova" w:eastAsia="Arial Nova" w:hAnsi="Arial Nova" w:cs="Arial Nova"/>
        </w:rPr>
        <w:t>environments that acknowledge and mitigate these barriers</w:t>
      </w:r>
      <w:r w:rsidR="7BFF0C79" w:rsidRPr="00264108">
        <w:rPr>
          <w:rFonts w:ascii="Arial Nova" w:eastAsia="Arial Nova" w:hAnsi="Arial Nova" w:cs="Arial Nova"/>
        </w:rPr>
        <w:t xml:space="preserve"> (Butch</w:t>
      </w:r>
      <w:r w:rsidR="5B75D046" w:rsidRPr="00264108">
        <w:rPr>
          <w:rFonts w:ascii="Arial Nova" w:eastAsia="Arial Nova" w:hAnsi="Arial Nova" w:cs="Arial Nova"/>
        </w:rPr>
        <w:t>er &amp; Curry, 2022</w:t>
      </w:r>
      <w:r w:rsidR="003A1DBF">
        <w:rPr>
          <w:rFonts w:ascii="Arial Nova" w:eastAsia="Arial Nova" w:hAnsi="Arial Nova" w:cs="Arial Nova"/>
        </w:rPr>
        <w:t xml:space="preserve">; </w:t>
      </w:r>
      <w:r w:rsidR="5B75D046" w:rsidRPr="00264108">
        <w:rPr>
          <w:rFonts w:ascii="Arial Nova" w:eastAsia="Arial Nova" w:hAnsi="Arial Nova" w:cs="Arial Nova"/>
        </w:rPr>
        <w:t>Deng &amp; Liu</w:t>
      </w:r>
      <w:r w:rsidR="49285926" w:rsidRPr="00264108">
        <w:rPr>
          <w:rFonts w:ascii="Arial Nova" w:eastAsia="Arial Nova" w:hAnsi="Arial Nova" w:cs="Arial Nova"/>
        </w:rPr>
        <w:t>, 2025</w:t>
      </w:r>
      <w:r w:rsidR="003A1DBF">
        <w:rPr>
          <w:rFonts w:ascii="Arial Nova" w:eastAsia="Arial Nova" w:hAnsi="Arial Nova" w:cs="Arial Nova"/>
        </w:rPr>
        <w:t xml:space="preserve">; </w:t>
      </w:r>
      <w:proofErr w:type="spellStart"/>
      <w:r w:rsidR="49285926" w:rsidRPr="00264108">
        <w:rPr>
          <w:rFonts w:ascii="Arial Nova" w:eastAsia="Arial Nova" w:hAnsi="Arial Nova" w:cs="Arial Nova"/>
        </w:rPr>
        <w:t>Desmarani</w:t>
      </w:r>
      <w:proofErr w:type="spellEnd"/>
      <w:r w:rsidR="00FF3000">
        <w:rPr>
          <w:rFonts w:ascii="Arial Nova" w:eastAsia="Arial Nova" w:hAnsi="Arial Nova" w:cs="Arial Nova"/>
        </w:rPr>
        <w:t>,</w:t>
      </w:r>
      <w:r w:rsidR="49285926" w:rsidRPr="00264108">
        <w:rPr>
          <w:rFonts w:ascii="Arial Nova" w:eastAsia="Arial Nova" w:hAnsi="Arial Nova" w:cs="Arial Nova"/>
        </w:rPr>
        <w:t xml:space="preserve"> </w:t>
      </w:r>
      <w:r w:rsidR="49285926" w:rsidRPr="00701A44">
        <w:rPr>
          <w:rFonts w:ascii="Arial Nova" w:eastAsia="Arial Nova" w:hAnsi="Arial Nova" w:cs="Arial Nova"/>
          <w:i/>
          <w:iCs/>
        </w:rPr>
        <w:t>et al</w:t>
      </w:r>
      <w:r w:rsidR="49285926" w:rsidRPr="00264108">
        <w:rPr>
          <w:rFonts w:ascii="Arial Nova" w:eastAsia="Arial Nova" w:hAnsi="Arial Nova" w:cs="Arial Nova"/>
        </w:rPr>
        <w:t>, 2025</w:t>
      </w:r>
      <w:r w:rsidR="003A1DBF">
        <w:rPr>
          <w:rFonts w:ascii="Arial Nova" w:eastAsia="Arial Nova" w:hAnsi="Arial Nova" w:cs="Arial Nova"/>
        </w:rPr>
        <w:t xml:space="preserve">; </w:t>
      </w:r>
      <w:r w:rsidR="02DF5A97" w:rsidRPr="00264108">
        <w:rPr>
          <w:rFonts w:ascii="Arial Nova" w:eastAsia="Arial Nova" w:hAnsi="Arial Nova" w:cs="Arial Nova"/>
        </w:rPr>
        <w:t>Allen-</w:t>
      </w:r>
      <w:proofErr w:type="spellStart"/>
      <w:r w:rsidR="02DF5A97" w:rsidRPr="00264108">
        <w:rPr>
          <w:rFonts w:ascii="Arial Nova" w:eastAsia="Arial Nova" w:hAnsi="Arial Nova" w:cs="Arial Nova"/>
        </w:rPr>
        <w:t>Abulhassan</w:t>
      </w:r>
      <w:proofErr w:type="spellEnd"/>
      <w:r w:rsidR="02DF5A97" w:rsidRPr="00264108">
        <w:rPr>
          <w:rFonts w:ascii="Arial Nova" w:eastAsia="Arial Nova" w:hAnsi="Arial Nova" w:cs="Arial Nova"/>
        </w:rPr>
        <w:t>, 2025</w:t>
      </w:r>
      <w:r w:rsidR="003A1DBF">
        <w:rPr>
          <w:rFonts w:ascii="Arial Nova" w:eastAsia="Arial Nova" w:hAnsi="Arial Nova" w:cs="Arial Nova"/>
        </w:rPr>
        <w:t xml:space="preserve">; </w:t>
      </w:r>
      <w:r w:rsidR="79A6657A" w:rsidRPr="00264108">
        <w:rPr>
          <w:rFonts w:ascii="Arial Nova" w:eastAsia="Arial Nova" w:hAnsi="Arial Nova" w:cs="Arial Nova"/>
        </w:rPr>
        <w:t xml:space="preserve">King-Dobson, 2023). </w:t>
      </w:r>
    </w:p>
    <w:p w14:paraId="19DF6609" w14:textId="7FD1099D" w:rsidR="230E0579" w:rsidRPr="00264108" w:rsidRDefault="230E0579" w:rsidP="15574D24">
      <w:pPr>
        <w:spacing w:line="360" w:lineRule="auto"/>
        <w:rPr>
          <w:rFonts w:ascii="Arial Nova" w:eastAsia="Arial Nova" w:hAnsi="Arial Nova" w:cs="Arial Nova"/>
        </w:rPr>
      </w:pPr>
      <w:r w:rsidRPr="00264108">
        <w:rPr>
          <w:rFonts w:ascii="Arial Nova" w:eastAsia="Arial Nova" w:hAnsi="Arial Nova" w:cs="Arial Nova"/>
        </w:rPr>
        <w:t>According to Fletcher &amp; Tyson, (2021) and Adams, (2025) t</w:t>
      </w:r>
      <w:r w:rsidR="2F61899F" w:rsidRPr="00264108">
        <w:rPr>
          <w:rFonts w:ascii="Arial Nova" w:eastAsia="Arial Nova" w:hAnsi="Arial Nova" w:cs="Arial Nova"/>
        </w:rPr>
        <w:t>he experiences of adult learners differ by gender, socio</w:t>
      </w:r>
      <w:r w:rsidR="21319EAC" w:rsidRPr="00264108">
        <w:rPr>
          <w:rFonts w:ascii="Arial Nova" w:eastAsia="Arial Nova" w:hAnsi="Arial Nova" w:cs="Arial Nova"/>
        </w:rPr>
        <w:t>-</w:t>
      </w:r>
      <w:r w:rsidR="2F61899F" w:rsidRPr="00264108">
        <w:rPr>
          <w:rFonts w:ascii="Arial Nova" w:eastAsia="Arial Nova" w:hAnsi="Arial Nova" w:cs="Arial Nova"/>
        </w:rPr>
        <w:t>economic</w:t>
      </w:r>
      <w:r w:rsidR="45EFCC4E" w:rsidRPr="00264108">
        <w:rPr>
          <w:rFonts w:ascii="Arial Nova" w:eastAsia="Arial Nova" w:hAnsi="Arial Nova" w:cs="Arial Nova"/>
        </w:rPr>
        <w:t xml:space="preserve"> status, and ethnicity, </w:t>
      </w:r>
      <w:r w:rsidR="1E80EFF4" w:rsidRPr="00264108">
        <w:rPr>
          <w:rFonts w:ascii="Arial Nova" w:eastAsia="Arial Nova" w:hAnsi="Arial Nova" w:cs="Arial Nova"/>
        </w:rPr>
        <w:t>according</w:t>
      </w:r>
      <w:r w:rsidR="45EFCC4E" w:rsidRPr="00264108">
        <w:rPr>
          <w:rFonts w:ascii="Arial Nova" w:eastAsia="Arial Nova" w:hAnsi="Arial Nova" w:cs="Arial Nova"/>
        </w:rPr>
        <w:t xml:space="preserve"> to </w:t>
      </w:r>
      <w:r w:rsidR="0063601B" w:rsidRPr="00264108">
        <w:rPr>
          <w:rFonts w:ascii="Arial Nova" w:eastAsia="Arial Nova" w:hAnsi="Arial Nova" w:cs="Arial Nova"/>
        </w:rPr>
        <w:t xml:space="preserve">comparative data. </w:t>
      </w:r>
      <w:r w:rsidR="37C4B430" w:rsidRPr="00264108">
        <w:rPr>
          <w:rFonts w:ascii="Arial Nova" w:eastAsia="Arial Nova" w:hAnsi="Arial Nova" w:cs="Arial Nova"/>
        </w:rPr>
        <w:t>Particularly</w:t>
      </w:r>
      <w:r w:rsidR="363416B9" w:rsidRPr="00264108">
        <w:rPr>
          <w:rFonts w:ascii="Arial Nova" w:eastAsia="Arial Nova" w:hAnsi="Arial Nova" w:cs="Arial Nova"/>
        </w:rPr>
        <w:t xml:space="preserve"> noteworthy are gendered trends</w:t>
      </w:r>
      <w:r w:rsidR="6601D850" w:rsidRPr="00264108">
        <w:rPr>
          <w:rFonts w:ascii="Arial Nova" w:eastAsia="Arial Nova" w:hAnsi="Arial Nova" w:cs="Arial Nova"/>
        </w:rPr>
        <w:t>,</w:t>
      </w:r>
      <w:r w:rsidR="363416B9" w:rsidRPr="00264108">
        <w:rPr>
          <w:rFonts w:ascii="Arial Nova" w:eastAsia="Arial Nova" w:hAnsi="Arial Nova" w:cs="Arial Nova"/>
        </w:rPr>
        <w:t xml:space="preserve"> women tend to </w:t>
      </w:r>
      <w:r w:rsidR="50BE8CCB" w:rsidRPr="00264108">
        <w:rPr>
          <w:rFonts w:ascii="Arial Nova" w:eastAsia="Arial Nova" w:hAnsi="Arial Nova" w:cs="Arial Nova"/>
        </w:rPr>
        <w:t>enrol</w:t>
      </w:r>
      <w:r w:rsidR="363416B9" w:rsidRPr="00264108">
        <w:rPr>
          <w:rFonts w:ascii="Arial Nova" w:eastAsia="Arial Nova" w:hAnsi="Arial Nova" w:cs="Arial Nova"/>
        </w:rPr>
        <w:t xml:space="preserve"> in </w:t>
      </w:r>
      <w:r w:rsidR="68DC1741" w:rsidRPr="00264108">
        <w:rPr>
          <w:rFonts w:ascii="Arial Nova" w:eastAsia="Arial Nova" w:hAnsi="Arial Nova" w:cs="Arial Nova"/>
        </w:rPr>
        <w:t>advanced technology program</w:t>
      </w:r>
      <w:r w:rsidR="14B0EE0A" w:rsidRPr="00264108">
        <w:rPr>
          <w:rFonts w:ascii="Arial Nova" w:eastAsia="Arial Nova" w:hAnsi="Arial Nova" w:cs="Arial Nova"/>
        </w:rPr>
        <w:t>me</w:t>
      </w:r>
      <w:r w:rsidR="68DC1741" w:rsidRPr="00264108">
        <w:rPr>
          <w:rFonts w:ascii="Arial Nova" w:eastAsia="Arial Nova" w:hAnsi="Arial Nova" w:cs="Arial Nova"/>
        </w:rPr>
        <w:t xml:space="preserve">s for personal reasons, and student-parents </w:t>
      </w:r>
      <w:r w:rsidR="179C7A3F" w:rsidRPr="00264108">
        <w:rPr>
          <w:rFonts w:ascii="Arial Nova" w:eastAsia="Arial Nova" w:hAnsi="Arial Nova" w:cs="Arial Nova"/>
        </w:rPr>
        <w:t>have different preferences</w:t>
      </w:r>
      <w:r w:rsidR="231EC916" w:rsidRPr="00264108">
        <w:rPr>
          <w:rFonts w:ascii="Arial Nova" w:eastAsia="Arial Nova" w:hAnsi="Arial Nova" w:cs="Arial Nova"/>
        </w:rPr>
        <w:t>. M</w:t>
      </w:r>
      <w:r w:rsidR="179C7A3F" w:rsidRPr="00264108">
        <w:rPr>
          <w:rFonts w:ascii="Arial Nova" w:eastAsia="Arial Nova" w:hAnsi="Arial Nova" w:cs="Arial Nova"/>
        </w:rPr>
        <w:t>others</w:t>
      </w:r>
      <w:r w:rsidR="4D8F68B8" w:rsidRPr="00264108">
        <w:rPr>
          <w:rFonts w:ascii="Arial Nova" w:eastAsia="Arial Nova" w:hAnsi="Arial Nova" w:cs="Arial Nova"/>
        </w:rPr>
        <w:t xml:space="preserve"> prefer exclusively online education, while fathers choose to at</w:t>
      </w:r>
      <w:r w:rsidR="2D5FDB61" w:rsidRPr="00264108">
        <w:rPr>
          <w:rFonts w:ascii="Arial Nova" w:eastAsia="Arial Nova" w:hAnsi="Arial Nova" w:cs="Arial Nova"/>
        </w:rPr>
        <w:t xml:space="preserve">tend institutions </w:t>
      </w:r>
      <w:r w:rsidR="1D9B1C4F" w:rsidRPr="00264108">
        <w:rPr>
          <w:rFonts w:ascii="Arial Nova" w:eastAsia="Arial Nova" w:hAnsi="Arial Nova" w:cs="Arial Nova"/>
        </w:rPr>
        <w:t>and avoid fully online courses</w:t>
      </w:r>
      <w:r w:rsidR="0F46E616" w:rsidRPr="00264108">
        <w:rPr>
          <w:rFonts w:ascii="Arial Nova" w:eastAsia="Arial Nova" w:hAnsi="Arial Nova" w:cs="Arial Nova"/>
        </w:rPr>
        <w:t>.</w:t>
      </w:r>
    </w:p>
    <w:p w14:paraId="7042C8CA" w14:textId="4DAA3207" w:rsidR="007FA66C" w:rsidRPr="00264108" w:rsidRDefault="007FA66C" w:rsidP="15574D24">
      <w:pPr>
        <w:spacing w:before="240" w:after="240"/>
      </w:pPr>
    </w:p>
    <w:p w14:paraId="21661C8D" w14:textId="5971A682" w:rsidR="0ABD54DB" w:rsidRPr="00264108" w:rsidRDefault="2917E266" w:rsidP="15574D24">
      <w:pPr>
        <w:pStyle w:val="Heading3"/>
      </w:pPr>
      <w:bookmarkStart w:id="16" w:name="_Toc228361080"/>
      <w:r w:rsidRPr="00264108">
        <w:t>2.5 Policy and Institutional Responses</w:t>
      </w:r>
      <w:bookmarkEnd w:id="16"/>
    </w:p>
    <w:p w14:paraId="56CA8497" w14:textId="1346B4CD" w:rsidR="6D8F9572" w:rsidRPr="00264108" w:rsidRDefault="6D8F9572" w:rsidP="15574D24">
      <w:pPr>
        <w:spacing w:line="360" w:lineRule="auto"/>
        <w:rPr>
          <w:rFonts w:ascii="Arial Nova" w:eastAsia="Arial Nova" w:hAnsi="Arial Nova" w:cs="Arial Nova"/>
        </w:rPr>
      </w:pPr>
      <w:r w:rsidRPr="00264108">
        <w:rPr>
          <w:rFonts w:ascii="Arial Nova" w:eastAsia="Arial Nova" w:hAnsi="Arial Nova" w:cs="Arial Nova"/>
        </w:rPr>
        <w:t>The UK’s Lifelong Learning Entitlement (LLE)</w:t>
      </w:r>
      <w:r w:rsidR="1F794181" w:rsidRPr="00264108">
        <w:rPr>
          <w:rFonts w:ascii="Arial Nova" w:eastAsia="Arial Nova" w:hAnsi="Arial Nova" w:cs="Arial Nova"/>
        </w:rPr>
        <w:t xml:space="preserve"> and expanding participation policies are the main </w:t>
      </w:r>
      <w:r w:rsidR="20A61198" w:rsidRPr="00264108">
        <w:rPr>
          <w:rFonts w:ascii="Arial Nova" w:eastAsia="Arial Nova" w:hAnsi="Arial Nova" w:cs="Arial Nova"/>
        </w:rPr>
        <w:t xml:space="preserve">focuses of the UK government assistance for adult learners. </w:t>
      </w:r>
      <w:r w:rsidR="56B4BECA" w:rsidRPr="00264108">
        <w:rPr>
          <w:rFonts w:ascii="Arial Nova" w:eastAsia="Arial Nova" w:hAnsi="Arial Nova" w:cs="Arial Nova"/>
        </w:rPr>
        <w:t xml:space="preserve">A unified financial </w:t>
      </w:r>
      <w:r w:rsidR="7DC0AF2D" w:rsidRPr="00264108">
        <w:rPr>
          <w:rFonts w:ascii="Arial Nova" w:eastAsia="Arial Nova" w:hAnsi="Arial Nova" w:cs="Arial Nova"/>
        </w:rPr>
        <w:t>system for</w:t>
      </w:r>
      <w:r w:rsidR="56B4BECA" w:rsidRPr="00264108">
        <w:rPr>
          <w:rFonts w:ascii="Arial Nova" w:eastAsia="Arial Nova" w:hAnsi="Arial Nova" w:cs="Arial Nova"/>
        </w:rPr>
        <w:t xml:space="preserve"> learners </w:t>
      </w:r>
      <w:r w:rsidR="364F06D6" w:rsidRPr="00264108">
        <w:rPr>
          <w:rFonts w:ascii="Arial Nova" w:eastAsia="Arial Nova" w:hAnsi="Arial Nova" w:cs="Arial Nova"/>
        </w:rPr>
        <w:t>aged 18 and over will be introduced by the LLE in 2025</w:t>
      </w:r>
      <w:r w:rsidR="6759CAC8" w:rsidRPr="00264108">
        <w:rPr>
          <w:rFonts w:ascii="Arial Nova" w:eastAsia="Arial Nova" w:hAnsi="Arial Nova" w:cs="Arial Nova"/>
        </w:rPr>
        <w:t xml:space="preserve">. </w:t>
      </w:r>
      <w:r w:rsidR="7E735851" w:rsidRPr="00264108">
        <w:rPr>
          <w:rFonts w:ascii="Arial Nova" w:eastAsia="Arial Nova" w:hAnsi="Arial Nova" w:cs="Arial Nova"/>
        </w:rPr>
        <w:t xml:space="preserve">It will offer flexible loans for full time, part time, </w:t>
      </w:r>
      <w:r w:rsidR="5B17FC08" w:rsidRPr="00264108">
        <w:rPr>
          <w:rFonts w:ascii="Arial Nova" w:eastAsia="Arial Nova" w:hAnsi="Arial Nova" w:cs="Arial Nova"/>
        </w:rPr>
        <w:t>and modular study at levels 4-6, together with maintenance</w:t>
      </w:r>
      <w:r w:rsidR="17B44991" w:rsidRPr="00264108">
        <w:rPr>
          <w:rFonts w:ascii="Arial Nova" w:eastAsia="Arial Nova" w:hAnsi="Arial Nova" w:cs="Arial Nova"/>
        </w:rPr>
        <w:t xml:space="preserve"> support for some adults up</w:t>
      </w:r>
      <w:r w:rsidR="3196E6B2" w:rsidRPr="00264108">
        <w:rPr>
          <w:rFonts w:ascii="Arial Nova" w:eastAsia="Arial Nova" w:hAnsi="Arial Nova" w:cs="Arial Nova"/>
        </w:rPr>
        <w:t xml:space="preserve"> </w:t>
      </w:r>
      <w:r w:rsidR="17B44991" w:rsidRPr="00264108">
        <w:rPr>
          <w:rFonts w:ascii="Arial Nova" w:eastAsia="Arial Nova" w:hAnsi="Arial Nova" w:cs="Arial Nova"/>
        </w:rPr>
        <w:t>to and above th</w:t>
      </w:r>
      <w:r w:rsidR="46216EDC" w:rsidRPr="00264108">
        <w:rPr>
          <w:rFonts w:ascii="Arial Nova" w:eastAsia="Arial Nova" w:hAnsi="Arial Nova" w:cs="Arial Nova"/>
        </w:rPr>
        <w:t>e age of 60.</w:t>
      </w:r>
      <w:r w:rsidR="747CE38B" w:rsidRPr="00264108">
        <w:rPr>
          <w:rFonts w:ascii="Arial Nova" w:eastAsia="Arial Nova" w:hAnsi="Arial Nova" w:cs="Arial Nova"/>
        </w:rPr>
        <w:t xml:space="preserve"> It intends to help underprivileged communities</w:t>
      </w:r>
      <w:r w:rsidR="48AB51AC" w:rsidRPr="00264108">
        <w:rPr>
          <w:rFonts w:ascii="Arial Nova" w:eastAsia="Arial Nova" w:hAnsi="Arial Nova" w:cs="Arial Nova"/>
        </w:rPr>
        <w:t>, promote upskilling, and increase access. Uncertainties surround loan design, el</w:t>
      </w:r>
      <w:r w:rsidR="614ACAB1" w:rsidRPr="00264108">
        <w:rPr>
          <w:rFonts w:ascii="Arial Nova" w:eastAsia="Arial Nova" w:hAnsi="Arial Nova" w:cs="Arial Nova"/>
        </w:rPr>
        <w:t xml:space="preserve">igibility, and </w:t>
      </w:r>
      <w:r w:rsidR="553ED349" w:rsidRPr="00264108">
        <w:rPr>
          <w:rFonts w:ascii="Arial Nova" w:eastAsia="Arial Nova" w:hAnsi="Arial Nova" w:cs="Arial Nova"/>
        </w:rPr>
        <w:t>long-term</w:t>
      </w:r>
      <w:r w:rsidR="614ACAB1" w:rsidRPr="00264108">
        <w:rPr>
          <w:rFonts w:ascii="Arial Nova" w:eastAsia="Arial Nova" w:hAnsi="Arial Nova" w:cs="Arial Nova"/>
        </w:rPr>
        <w:t xml:space="preserve"> financial repercussions</w:t>
      </w:r>
      <w:r w:rsidR="5AE943F4" w:rsidRPr="00264108">
        <w:rPr>
          <w:rFonts w:ascii="Arial Nova" w:eastAsia="Arial Nova" w:hAnsi="Arial Nova" w:cs="Arial Nova"/>
        </w:rPr>
        <w:t xml:space="preserve"> for the higher education industry, but there are still worries </w:t>
      </w:r>
      <w:r w:rsidR="3357679D" w:rsidRPr="00264108">
        <w:rPr>
          <w:rFonts w:ascii="Arial Nova" w:eastAsia="Arial Nova" w:hAnsi="Arial Nova" w:cs="Arial Nova"/>
        </w:rPr>
        <w:t xml:space="preserve">about conflicts between its transformative lifelong learning </w:t>
      </w:r>
      <w:r w:rsidR="3DABFB1F" w:rsidRPr="00264108">
        <w:rPr>
          <w:rFonts w:ascii="Arial Nova" w:eastAsia="Arial Nova" w:hAnsi="Arial Nova" w:cs="Arial Nova"/>
        </w:rPr>
        <w:t xml:space="preserve">ambitions and its neo-liberal concentration </w:t>
      </w:r>
      <w:r w:rsidR="1D2A3746" w:rsidRPr="00264108">
        <w:rPr>
          <w:rFonts w:ascii="Arial Nova" w:eastAsia="Arial Nova" w:hAnsi="Arial Nova" w:cs="Arial Nova"/>
        </w:rPr>
        <w:t xml:space="preserve">on employment and skills </w:t>
      </w:r>
      <w:r w:rsidR="2E7278ED" w:rsidRPr="00264108">
        <w:rPr>
          <w:rFonts w:ascii="Arial Nova" w:eastAsia="Arial Nova" w:hAnsi="Arial Nova" w:cs="Arial Nova"/>
        </w:rPr>
        <w:t>(Mahoney</w:t>
      </w:r>
      <w:r w:rsidR="2B6AA787" w:rsidRPr="00264108">
        <w:rPr>
          <w:rFonts w:ascii="Arial Nova" w:eastAsia="Arial Nova" w:hAnsi="Arial Nova" w:cs="Arial Nova"/>
        </w:rPr>
        <w:t xml:space="preserve"> &amp; </w:t>
      </w:r>
      <w:r w:rsidR="620EA2E9" w:rsidRPr="00264108">
        <w:rPr>
          <w:rFonts w:ascii="Arial Nova" w:eastAsia="Arial Nova" w:hAnsi="Arial Nova" w:cs="Arial Nova"/>
        </w:rPr>
        <w:t>K</w:t>
      </w:r>
      <w:r w:rsidR="2B6AA787" w:rsidRPr="00264108">
        <w:rPr>
          <w:rFonts w:ascii="Arial Nova" w:eastAsia="Arial Nova" w:hAnsi="Arial Nova" w:cs="Arial Nova"/>
        </w:rPr>
        <w:t>iernan, 2024</w:t>
      </w:r>
      <w:r w:rsidR="00763A05">
        <w:rPr>
          <w:rFonts w:ascii="Arial Nova" w:eastAsia="Arial Nova" w:hAnsi="Arial Nova" w:cs="Arial Nova"/>
        </w:rPr>
        <w:t xml:space="preserve">; </w:t>
      </w:r>
      <w:r w:rsidR="465264B8" w:rsidRPr="00264108">
        <w:rPr>
          <w:rFonts w:ascii="Arial Nova" w:eastAsia="Arial Nova" w:hAnsi="Arial Nova" w:cs="Arial Nova"/>
        </w:rPr>
        <w:t>Morgan, 2021).</w:t>
      </w:r>
    </w:p>
    <w:p w14:paraId="2D9AF69E" w14:textId="39AD632E" w:rsidR="24926EC0" w:rsidRPr="00264108" w:rsidRDefault="24926EC0" w:rsidP="15574D24">
      <w:pPr>
        <w:spacing w:line="360" w:lineRule="auto"/>
        <w:rPr>
          <w:rFonts w:ascii="Arial Nova" w:eastAsia="Arial Nova" w:hAnsi="Arial Nova" w:cs="Arial Nova"/>
        </w:rPr>
      </w:pPr>
      <w:r w:rsidRPr="00264108">
        <w:rPr>
          <w:rFonts w:ascii="Arial Nova" w:eastAsia="Arial Nova" w:hAnsi="Arial Nova" w:cs="Arial Nova"/>
        </w:rPr>
        <w:t xml:space="preserve">In the UK, increasing </w:t>
      </w:r>
      <w:r w:rsidR="5BA44A85" w:rsidRPr="00264108">
        <w:rPr>
          <w:rFonts w:ascii="Arial Nova" w:eastAsia="Arial Nova" w:hAnsi="Arial Nova" w:cs="Arial Nova"/>
        </w:rPr>
        <w:t>participation</w:t>
      </w:r>
      <w:r w:rsidRPr="00264108">
        <w:rPr>
          <w:rFonts w:ascii="Arial Nova" w:eastAsia="Arial Nova" w:hAnsi="Arial Nova" w:cs="Arial Nova"/>
        </w:rPr>
        <w:t xml:space="preserve"> is still top priority, and universities are expected to </w:t>
      </w:r>
      <w:r w:rsidR="0537C7C1" w:rsidRPr="00264108">
        <w:rPr>
          <w:rFonts w:ascii="Arial Nova" w:eastAsia="Arial Nova" w:hAnsi="Arial Nova" w:cs="Arial Nova"/>
        </w:rPr>
        <w:t xml:space="preserve">improve access for underrepresented groups to </w:t>
      </w:r>
      <w:r w:rsidR="2C2C3FD5" w:rsidRPr="00264108">
        <w:rPr>
          <w:rFonts w:ascii="Arial Nova" w:eastAsia="Arial Nova" w:hAnsi="Arial Nova" w:cs="Arial Nova"/>
        </w:rPr>
        <w:t>enrol</w:t>
      </w:r>
      <w:r w:rsidR="0537C7C1" w:rsidRPr="00264108">
        <w:rPr>
          <w:rFonts w:ascii="Arial Nova" w:eastAsia="Arial Nova" w:hAnsi="Arial Nova" w:cs="Arial Nova"/>
        </w:rPr>
        <w:t xml:space="preserve">. </w:t>
      </w:r>
      <w:r w:rsidR="4EC6F3C1" w:rsidRPr="00264108">
        <w:rPr>
          <w:rFonts w:ascii="Arial Nova" w:eastAsia="Arial Nova" w:hAnsi="Arial Nova" w:cs="Arial Nova"/>
        </w:rPr>
        <w:t>However o</w:t>
      </w:r>
      <w:r w:rsidR="0537C7C1" w:rsidRPr="00264108">
        <w:rPr>
          <w:rFonts w:ascii="Arial Nova" w:eastAsia="Arial Nova" w:hAnsi="Arial Nova" w:cs="Arial Nova"/>
        </w:rPr>
        <w:t xml:space="preserve">ngoing </w:t>
      </w:r>
      <w:r w:rsidR="3EF16820" w:rsidRPr="00264108">
        <w:rPr>
          <w:rFonts w:ascii="Arial Nova" w:eastAsia="Arial Nova" w:hAnsi="Arial Nova" w:cs="Arial Nova"/>
        </w:rPr>
        <w:t>issues are highlighted by persisting disparities</w:t>
      </w:r>
      <w:r w:rsidR="00185A8B" w:rsidRPr="00264108">
        <w:rPr>
          <w:rFonts w:ascii="Arial Nova" w:eastAsia="Arial Nova" w:hAnsi="Arial Nova" w:cs="Arial Nova"/>
        </w:rPr>
        <w:t>.</w:t>
      </w:r>
      <w:r w:rsidR="60457DD1" w:rsidRPr="00264108">
        <w:rPr>
          <w:rFonts w:ascii="Arial Nova" w:eastAsia="Arial Nova" w:hAnsi="Arial Nova" w:cs="Arial Nova"/>
        </w:rPr>
        <w:t xml:space="preserve"> The discussion of increasing engagement, e</w:t>
      </w:r>
      <w:r w:rsidR="3838D20C" w:rsidRPr="00264108">
        <w:rPr>
          <w:rFonts w:ascii="Arial Nova" w:eastAsia="Arial Nova" w:hAnsi="Arial Nova" w:cs="Arial Nova"/>
        </w:rPr>
        <w:t>specially for adult learners, has drawn criticism for being aw</w:t>
      </w:r>
      <w:r w:rsidR="4A6947EB" w:rsidRPr="00264108">
        <w:rPr>
          <w:rFonts w:ascii="Arial Nova" w:eastAsia="Arial Nova" w:hAnsi="Arial Nova" w:cs="Arial Nova"/>
        </w:rPr>
        <w:t>kward and occasionally disrespectful, highlighting the challenges</w:t>
      </w:r>
      <w:r w:rsidR="58F7CAA6" w:rsidRPr="00264108">
        <w:rPr>
          <w:rFonts w:ascii="Arial Nova" w:eastAsia="Arial Nova" w:hAnsi="Arial Nova" w:cs="Arial Nova"/>
        </w:rPr>
        <w:t xml:space="preserve"> of incorporating the experiences of mature </w:t>
      </w:r>
      <w:r w:rsidR="21BA4D78" w:rsidRPr="00264108">
        <w:rPr>
          <w:rFonts w:ascii="Arial Nova" w:eastAsia="Arial Nova" w:hAnsi="Arial Nova" w:cs="Arial Nova"/>
        </w:rPr>
        <w:t>learners into traditional educational narratives (</w:t>
      </w:r>
      <w:r w:rsidR="66C59F34" w:rsidRPr="00264108">
        <w:rPr>
          <w:rFonts w:ascii="Arial Nova" w:eastAsia="Arial Nova" w:hAnsi="Arial Nova" w:cs="Arial Nova"/>
        </w:rPr>
        <w:t>Jones, 2025</w:t>
      </w:r>
      <w:r w:rsidR="00763A05">
        <w:rPr>
          <w:rFonts w:ascii="Arial Nova" w:eastAsia="Arial Nova" w:hAnsi="Arial Nova" w:cs="Arial Nova"/>
        </w:rPr>
        <w:t xml:space="preserve">; </w:t>
      </w:r>
      <w:r w:rsidR="1E67BCC0" w:rsidRPr="00264108">
        <w:rPr>
          <w:rFonts w:ascii="Arial Nova" w:eastAsia="Arial Nova" w:hAnsi="Arial Nova" w:cs="Arial Nova"/>
        </w:rPr>
        <w:t>Smith &amp; Mihut, 2025).</w:t>
      </w:r>
    </w:p>
    <w:p w14:paraId="4D2EAC55" w14:textId="3C1D73FE" w:rsidR="6F96F6F3" w:rsidRPr="00264108" w:rsidRDefault="6F96F6F3" w:rsidP="15574D24">
      <w:pPr>
        <w:spacing w:line="360" w:lineRule="auto"/>
        <w:rPr>
          <w:rFonts w:ascii="Arial Nova" w:eastAsia="Arial Nova" w:hAnsi="Arial Nova" w:cs="Arial Nova"/>
        </w:rPr>
      </w:pPr>
      <w:r w:rsidRPr="00264108">
        <w:rPr>
          <w:rFonts w:ascii="Arial Nova" w:eastAsia="Arial Nova" w:hAnsi="Arial Nova" w:cs="Arial Nova"/>
        </w:rPr>
        <w:lastRenderedPageBreak/>
        <w:t xml:space="preserve">Flexible pathways, online and blended learning, and recognition of prior </w:t>
      </w:r>
      <w:r w:rsidR="2046C143" w:rsidRPr="00264108">
        <w:rPr>
          <w:rFonts w:ascii="Arial Nova" w:eastAsia="Arial Nova" w:hAnsi="Arial Nova" w:cs="Arial Nova"/>
        </w:rPr>
        <w:t xml:space="preserve">learning (RPL) </w:t>
      </w:r>
      <w:r w:rsidR="5933D506" w:rsidRPr="00264108">
        <w:rPr>
          <w:rFonts w:ascii="Arial Nova" w:eastAsia="Arial Nova" w:hAnsi="Arial Nova" w:cs="Arial Nova"/>
        </w:rPr>
        <w:t>represents</w:t>
      </w:r>
      <w:r w:rsidR="05B4C7DF" w:rsidRPr="00264108">
        <w:rPr>
          <w:rFonts w:ascii="Arial Nova" w:eastAsia="Arial Nova" w:hAnsi="Arial Nova" w:cs="Arial Nova"/>
        </w:rPr>
        <w:t xml:space="preserve"> a few of the ways that universities are increasingly assisting mature student</w:t>
      </w:r>
      <w:r w:rsidR="6592BD63" w:rsidRPr="00264108">
        <w:rPr>
          <w:rFonts w:ascii="Arial Nova" w:eastAsia="Arial Nova" w:hAnsi="Arial Nova" w:cs="Arial Nova"/>
        </w:rPr>
        <w:t xml:space="preserve">s. </w:t>
      </w:r>
      <w:r w:rsidR="670A5944" w:rsidRPr="00264108">
        <w:rPr>
          <w:rFonts w:ascii="Arial Nova" w:eastAsia="Arial Nova" w:hAnsi="Arial Nova" w:cs="Arial Nova"/>
        </w:rPr>
        <w:t xml:space="preserve">With recent Australian reforms </w:t>
      </w:r>
      <w:r w:rsidR="0EA3BFB1" w:rsidRPr="00264108">
        <w:rPr>
          <w:rFonts w:ascii="Arial Nova" w:eastAsia="Arial Nova" w:hAnsi="Arial Nova" w:cs="Arial Nova"/>
        </w:rPr>
        <w:t xml:space="preserve">standardising micro credentials and assessment to increase </w:t>
      </w:r>
      <w:r w:rsidR="5B4F8980" w:rsidRPr="00264108">
        <w:rPr>
          <w:rFonts w:ascii="Arial Nova" w:eastAsia="Arial Nova" w:hAnsi="Arial Nova" w:cs="Arial Nova"/>
        </w:rPr>
        <w:t xml:space="preserve">equity, RPL is essential to expanding </w:t>
      </w:r>
      <w:r w:rsidR="1ED56017" w:rsidRPr="00264108">
        <w:rPr>
          <w:rFonts w:ascii="Arial Nova" w:eastAsia="Arial Nova" w:hAnsi="Arial Nova" w:cs="Arial Nova"/>
        </w:rPr>
        <w:t>participation. By automating assessments and custom</w:t>
      </w:r>
      <w:r w:rsidR="1F17A227" w:rsidRPr="00264108">
        <w:rPr>
          <w:rFonts w:ascii="Arial Nova" w:eastAsia="Arial Nova" w:hAnsi="Arial Nova" w:cs="Arial Nova"/>
        </w:rPr>
        <w:t>ising learning paths, emerging AI technologies can simplify RPL</w:t>
      </w:r>
      <w:r w:rsidR="1AD4881E" w:rsidRPr="00264108">
        <w:rPr>
          <w:rFonts w:ascii="Arial Nova" w:eastAsia="Arial Nova" w:hAnsi="Arial Nova" w:cs="Arial Nova"/>
        </w:rPr>
        <w:t xml:space="preserve">. </w:t>
      </w:r>
      <w:r w:rsidR="4C47DCC7" w:rsidRPr="00264108">
        <w:rPr>
          <w:rFonts w:ascii="Arial Nova" w:eastAsia="Arial Nova" w:hAnsi="Arial Nova" w:cs="Arial Nova"/>
        </w:rPr>
        <w:t>The pandemic has pushed the growth on digital, hybrid, and l</w:t>
      </w:r>
      <w:r w:rsidR="58DF5B36" w:rsidRPr="00264108">
        <w:rPr>
          <w:rFonts w:ascii="Arial Nova" w:eastAsia="Arial Nova" w:hAnsi="Arial Nova" w:cs="Arial Nova"/>
        </w:rPr>
        <w:t xml:space="preserve">ifelong learning frameworks, which has prompted universities to </w:t>
      </w:r>
      <w:r w:rsidR="3BBCDC34" w:rsidRPr="00264108">
        <w:rPr>
          <w:rFonts w:ascii="Arial Nova" w:eastAsia="Arial Nova" w:hAnsi="Arial Nova" w:cs="Arial Nova"/>
        </w:rPr>
        <w:t xml:space="preserve">redesign learning </w:t>
      </w:r>
      <w:r w:rsidR="79944D95" w:rsidRPr="00264108">
        <w:rPr>
          <w:rFonts w:ascii="Arial Nova" w:eastAsia="Arial Nova" w:hAnsi="Arial Nova" w:cs="Arial Nova"/>
        </w:rPr>
        <w:t>environments</w:t>
      </w:r>
      <w:r w:rsidR="3BBCDC34" w:rsidRPr="00264108">
        <w:rPr>
          <w:rFonts w:ascii="Arial Nova" w:eastAsia="Arial Nova" w:hAnsi="Arial Nova" w:cs="Arial Nova"/>
        </w:rPr>
        <w:t xml:space="preserve"> to </w:t>
      </w:r>
      <w:r w:rsidR="4A32143E" w:rsidRPr="00264108">
        <w:rPr>
          <w:rFonts w:ascii="Arial Nova" w:eastAsia="Arial Nova" w:hAnsi="Arial Nova" w:cs="Arial Nova"/>
        </w:rPr>
        <w:t xml:space="preserve">accommodate mature </w:t>
      </w:r>
      <w:r w:rsidR="7EA3F459" w:rsidRPr="00264108">
        <w:rPr>
          <w:rFonts w:ascii="Arial Nova" w:eastAsia="Arial Nova" w:hAnsi="Arial Nova" w:cs="Arial Nova"/>
        </w:rPr>
        <w:t>student's</w:t>
      </w:r>
      <w:r w:rsidR="4A32143E" w:rsidRPr="00264108">
        <w:rPr>
          <w:rFonts w:ascii="Arial Nova" w:eastAsia="Arial Nova" w:hAnsi="Arial Nova" w:cs="Arial Nova"/>
        </w:rPr>
        <w:t xml:space="preserve"> complex</w:t>
      </w:r>
      <w:r w:rsidR="6760ADC8" w:rsidRPr="00264108">
        <w:rPr>
          <w:rFonts w:ascii="Arial Nova" w:eastAsia="Arial Nova" w:hAnsi="Arial Nova" w:cs="Arial Nova"/>
        </w:rPr>
        <w:t xml:space="preserve"> schedules</w:t>
      </w:r>
      <w:r w:rsidR="5FCE62EE" w:rsidRPr="00264108">
        <w:rPr>
          <w:rFonts w:ascii="Arial Nova" w:eastAsia="Arial Nova" w:hAnsi="Arial Nova" w:cs="Arial Nova"/>
        </w:rPr>
        <w:t>. Employability, teamwork, and student-</w:t>
      </w:r>
      <w:r w:rsidR="00835B37" w:rsidRPr="00264108">
        <w:rPr>
          <w:rFonts w:ascii="Arial Nova" w:eastAsia="Arial Nova" w:hAnsi="Arial Nova" w:cs="Arial Nova"/>
        </w:rPr>
        <w:t>centred</w:t>
      </w:r>
      <w:r w:rsidR="6B8A0109" w:rsidRPr="00264108">
        <w:rPr>
          <w:rFonts w:ascii="Arial Nova" w:eastAsia="Arial Nova" w:hAnsi="Arial Nova" w:cs="Arial Nova"/>
        </w:rPr>
        <w:t xml:space="preserve"> approaches are highlighted in broader higher education reforms, </w:t>
      </w:r>
      <w:r w:rsidR="2AF48B71" w:rsidRPr="00264108">
        <w:rPr>
          <w:rFonts w:ascii="Arial Nova" w:eastAsia="Arial Nova" w:hAnsi="Arial Nova" w:cs="Arial Nova"/>
        </w:rPr>
        <w:t>all contributing to more accessible and flexible opportunities for adult lea</w:t>
      </w:r>
      <w:r w:rsidR="29C5C89D" w:rsidRPr="00264108">
        <w:rPr>
          <w:rFonts w:ascii="Arial Nova" w:eastAsia="Arial Nova" w:hAnsi="Arial Nova" w:cs="Arial Nova"/>
        </w:rPr>
        <w:t>rners (Raciti</w:t>
      </w:r>
      <w:r w:rsidR="003049CF">
        <w:rPr>
          <w:rFonts w:ascii="Arial Nova" w:eastAsia="Arial Nova" w:hAnsi="Arial Nova" w:cs="Arial Nova"/>
        </w:rPr>
        <w:t>,</w:t>
      </w:r>
      <w:r w:rsidR="29C5C89D" w:rsidRPr="00264108">
        <w:rPr>
          <w:rFonts w:ascii="Arial Nova" w:eastAsia="Arial Nova" w:hAnsi="Arial Nova" w:cs="Arial Nova"/>
        </w:rPr>
        <w:t xml:space="preserve"> </w:t>
      </w:r>
      <w:r w:rsidR="29C5C89D" w:rsidRPr="003049CF">
        <w:rPr>
          <w:rFonts w:ascii="Arial Nova" w:eastAsia="Arial Nova" w:hAnsi="Arial Nova" w:cs="Arial Nova"/>
          <w:i/>
          <w:iCs/>
        </w:rPr>
        <w:t>et al</w:t>
      </w:r>
      <w:r w:rsidR="29C5C89D" w:rsidRPr="00264108">
        <w:rPr>
          <w:rFonts w:ascii="Arial Nova" w:eastAsia="Arial Nova" w:hAnsi="Arial Nova" w:cs="Arial Nova"/>
        </w:rPr>
        <w:t>, 2024</w:t>
      </w:r>
      <w:r w:rsidR="00EF1B28">
        <w:rPr>
          <w:rFonts w:ascii="Arial Nova" w:eastAsia="Arial Nova" w:hAnsi="Arial Nova" w:cs="Arial Nova"/>
        </w:rPr>
        <w:t xml:space="preserve">; </w:t>
      </w:r>
      <w:r w:rsidR="6272EF0C" w:rsidRPr="00264108">
        <w:rPr>
          <w:rFonts w:ascii="Arial Nova" w:eastAsia="Arial Nova" w:hAnsi="Arial Nova" w:cs="Arial Nova"/>
        </w:rPr>
        <w:t>Rambharose, 2025</w:t>
      </w:r>
      <w:r w:rsidR="00EF1B28">
        <w:rPr>
          <w:rFonts w:ascii="Arial Nova" w:eastAsia="Arial Nova" w:hAnsi="Arial Nova" w:cs="Arial Nova"/>
        </w:rPr>
        <w:t xml:space="preserve">; </w:t>
      </w:r>
      <w:r w:rsidR="6F8BCCB2" w:rsidRPr="00264108">
        <w:rPr>
          <w:rFonts w:ascii="Arial Nova" w:eastAsia="Arial Nova" w:hAnsi="Arial Nova" w:cs="Arial Nova"/>
        </w:rPr>
        <w:t>Hakansson</w:t>
      </w:r>
      <w:r w:rsidR="003049CF">
        <w:rPr>
          <w:rFonts w:ascii="Arial Nova" w:eastAsia="Arial Nova" w:hAnsi="Arial Nova" w:cs="Arial Nova"/>
        </w:rPr>
        <w:t>,</w:t>
      </w:r>
      <w:r w:rsidR="6F8BCCB2" w:rsidRPr="00264108">
        <w:rPr>
          <w:rFonts w:ascii="Arial Nova" w:eastAsia="Arial Nova" w:hAnsi="Arial Nova" w:cs="Arial Nova"/>
        </w:rPr>
        <w:t xml:space="preserve"> </w:t>
      </w:r>
      <w:r w:rsidR="6F8BCCB2" w:rsidRPr="003049CF">
        <w:rPr>
          <w:rFonts w:ascii="Arial Nova" w:eastAsia="Arial Nova" w:hAnsi="Arial Nova" w:cs="Arial Nova"/>
          <w:i/>
          <w:iCs/>
        </w:rPr>
        <w:t>et al</w:t>
      </w:r>
      <w:r w:rsidR="6F8BCCB2" w:rsidRPr="00264108">
        <w:rPr>
          <w:rFonts w:ascii="Arial Nova" w:eastAsia="Arial Nova" w:hAnsi="Arial Nova" w:cs="Arial Nova"/>
        </w:rPr>
        <w:t>, 2024</w:t>
      </w:r>
      <w:r w:rsidR="00CE041E">
        <w:rPr>
          <w:rFonts w:ascii="Arial Nova" w:eastAsia="Arial Nova" w:hAnsi="Arial Nova" w:cs="Arial Nova"/>
        </w:rPr>
        <w:t xml:space="preserve">; </w:t>
      </w:r>
      <w:r w:rsidR="6F8BCCB2" w:rsidRPr="00264108">
        <w:rPr>
          <w:rFonts w:ascii="Arial Nova" w:eastAsia="Arial Nova" w:hAnsi="Arial Nova" w:cs="Arial Nova"/>
        </w:rPr>
        <w:t>Nor</w:t>
      </w:r>
      <w:r w:rsidR="11A14ADB" w:rsidRPr="00264108">
        <w:rPr>
          <w:rFonts w:ascii="Arial Nova" w:eastAsia="Arial Nova" w:hAnsi="Arial Nova" w:cs="Arial Nova"/>
        </w:rPr>
        <w:t>gard, 2021).</w:t>
      </w:r>
    </w:p>
    <w:p w14:paraId="419F029B" w14:textId="46A4FEB1" w:rsidR="65B88551" w:rsidRPr="00264108" w:rsidRDefault="65B88551" w:rsidP="15574D24">
      <w:pPr>
        <w:spacing w:line="360" w:lineRule="auto"/>
        <w:rPr>
          <w:rFonts w:ascii="Arial Nova" w:eastAsia="Arial Nova" w:hAnsi="Arial Nova" w:cs="Arial Nova"/>
        </w:rPr>
      </w:pPr>
      <w:r w:rsidRPr="00264108">
        <w:rPr>
          <w:rFonts w:ascii="Arial Nova" w:eastAsia="Arial Nova" w:hAnsi="Arial Nova" w:cs="Arial Nova"/>
        </w:rPr>
        <w:t>Effective adult learner support depends on equity</w:t>
      </w:r>
      <w:r w:rsidR="3F8B2A70" w:rsidRPr="00264108">
        <w:rPr>
          <w:rFonts w:ascii="Arial Nova" w:eastAsia="Arial Nova" w:hAnsi="Arial Nova" w:cs="Arial Nova"/>
        </w:rPr>
        <w:t>- focused approaches, established</w:t>
      </w:r>
      <w:r w:rsidR="3F75CE30" w:rsidRPr="00264108">
        <w:rPr>
          <w:rFonts w:ascii="Arial Nova" w:eastAsia="Arial Nova" w:hAnsi="Arial Nova" w:cs="Arial Nova"/>
        </w:rPr>
        <w:t xml:space="preserve"> frameworks, and specialised services, as demonstrated by case studies</w:t>
      </w:r>
      <w:r w:rsidR="5F00C7A1" w:rsidRPr="00264108">
        <w:rPr>
          <w:rFonts w:ascii="Arial Nova" w:eastAsia="Arial Nova" w:hAnsi="Arial Nova" w:cs="Arial Nova"/>
        </w:rPr>
        <w:t xml:space="preserve">. While approaches such as the Five P Framework </w:t>
      </w:r>
      <w:r w:rsidR="57964A47" w:rsidRPr="00264108">
        <w:rPr>
          <w:rFonts w:ascii="Arial Nova" w:eastAsia="Arial Nova" w:hAnsi="Arial Nova" w:cs="Arial Nova"/>
        </w:rPr>
        <w:t>assist community colleges in matching support to the needs of adult learners, s</w:t>
      </w:r>
      <w:r w:rsidR="2A3BA051" w:rsidRPr="00264108">
        <w:rPr>
          <w:rFonts w:ascii="Arial Nova" w:eastAsia="Arial Nova" w:hAnsi="Arial Nova" w:cs="Arial Nova"/>
        </w:rPr>
        <w:t xml:space="preserve">uccess </w:t>
      </w:r>
      <w:r w:rsidR="03C08F09" w:rsidRPr="00264108">
        <w:rPr>
          <w:rFonts w:ascii="Arial Nova" w:eastAsia="Arial Nova" w:hAnsi="Arial Nova" w:cs="Arial Nova"/>
        </w:rPr>
        <w:t>centres</w:t>
      </w:r>
      <w:r w:rsidR="2A3BA051" w:rsidRPr="00264108">
        <w:rPr>
          <w:rFonts w:ascii="Arial Nova" w:eastAsia="Arial Nova" w:hAnsi="Arial Nova" w:cs="Arial Nova"/>
        </w:rPr>
        <w:t xml:space="preserve"> aid in the development of a </w:t>
      </w:r>
      <w:r w:rsidR="01AC77F4" w:rsidRPr="00264108">
        <w:rPr>
          <w:rFonts w:ascii="Arial Nova" w:eastAsia="Arial Nova" w:hAnsi="Arial Nova" w:cs="Arial Nova"/>
        </w:rPr>
        <w:t>sense</w:t>
      </w:r>
      <w:r w:rsidR="2A3BA051" w:rsidRPr="00264108">
        <w:rPr>
          <w:rFonts w:ascii="Arial Nova" w:eastAsia="Arial Nova" w:hAnsi="Arial Nova" w:cs="Arial Nova"/>
        </w:rPr>
        <w:t xml:space="preserve"> of belonging, further </w:t>
      </w:r>
      <w:r w:rsidR="51CF28C9" w:rsidRPr="00264108">
        <w:rPr>
          <w:rFonts w:ascii="Arial Nova" w:eastAsia="Arial Nova" w:hAnsi="Arial Nova" w:cs="Arial Nova"/>
        </w:rPr>
        <w:t>strengthening adult learner recruitment</w:t>
      </w:r>
      <w:r w:rsidR="189E5F06" w:rsidRPr="00264108">
        <w:rPr>
          <w:rFonts w:ascii="Arial Nova" w:eastAsia="Arial Nova" w:hAnsi="Arial Nova" w:cs="Arial Nova"/>
        </w:rPr>
        <w:t>. R</w:t>
      </w:r>
      <w:r w:rsidR="51CF28C9" w:rsidRPr="00264108">
        <w:rPr>
          <w:rFonts w:ascii="Arial Nova" w:eastAsia="Arial Nova" w:hAnsi="Arial Nova" w:cs="Arial Nova"/>
        </w:rPr>
        <w:t xml:space="preserve">etention, and success </w:t>
      </w:r>
      <w:r w:rsidR="0A80455E" w:rsidRPr="00264108">
        <w:rPr>
          <w:rFonts w:ascii="Arial Nova" w:eastAsia="Arial Nova" w:hAnsi="Arial Nova" w:cs="Arial Nova"/>
        </w:rPr>
        <w:t>are equity-minded recruitment, su</w:t>
      </w:r>
      <w:r w:rsidR="745D03F7" w:rsidRPr="00264108">
        <w:rPr>
          <w:rFonts w:ascii="Arial Nova" w:eastAsia="Arial Nova" w:hAnsi="Arial Nova" w:cs="Arial Nova"/>
        </w:rPr>
        <w:t xml:space="preserve">ccess-coaches, and strong leadership that </w:t>
      </w:r>
      <w:r w:rsidR="1D889432" w:rsidRPr="00264108">
        <w:rPr>
          <w:rFonts w:ascii="Arial Nova" w:eastAsia="Arial Nova" w:hAnsi="Arial Nova" w:cs="Arial Nova"/>
        </w:rPr>
        <w:t>prioritises</w:t>
      </w:r>
      <w:r w:rsidR="745D03F7" w:rsidRPr="00264108">
        <w:rPr>
          <w:rFonts w:ascii="Arial Nova" w:eastAsia="Arial Nova" w:hAnsi="Arial Nova" w:cs="Arial Nova"/>
        </w:rPr>
        <w:t xml:space="preserve"> teamwork, logistics, and </w:t>
      </w:r>
      <w:r w:rsidR="3DA8610E" w:rsidRPr="00264108">
        <w:rPr>
          <w:rFonts w:ascii="Arial Nova" w:eastAsia="Arial Nova" w:hAnsi="Arial Nova" w:cs="Arial Nova"/>
        </w:rPr>
        <w:t xml:space="preserve">enrolment monitoring </w:t>
      </w:r>
      <w:r w:rsidR="356AA8A6" w:rsidRPr="00264108">
        <w:rPr>
          <w:rFonts w:ascii="Arial Nova" w:eastAsia="Arial Nova" w:hAnsi="Arial Nova" w:cs="Arial Nova"/>
        </w:rPr>
        <w:t>(Keck, 2022</w:t>
      </w:r>
      <w:r w:rsidR="00CE041E">
        <w:rPr>
          <w:rFonts w:ascii="Arial Nova" w:eastAsia="Arial Nova" w:hAnsi="Arial Nova" w:cs="Arial Nova"/>
        </w:rPr>
        <w:t xml:space="preserve">; </w:t>
      </w:r>
      <w:proofErr w:type="spellStart"/>
      <w:r w:rsidR="05054EE7" w:rsidRPr="00264108">
        <w:rPr>
          <w:rFonts w:ascii="Arial Nova" w:eastAsia="Arial Nova" w:hAnsi="Arial Nova" w:cs="Arial Nova"/>
        </w:rPr>
        <w:t>VanZoest</w:t>
      </w:r>
      <w:proofErr w:type="spellEnd"/>
      <w:r w:rsidR="007C663B">
        <w:rPr>
          <w:rFonts w:ascii="Arial Nova" w:eastAsia="Arial Nova" w:hAnsi="Arial Nova" w:cs="Arial Nova"/>
        </w:rPr>
        <w:t>,</w:t>
      </w:r>
      <w:r w:rsidR="05054EE7" w:rsidRPr="00264108">
        <w:rPr>
          <w:rFonts w:ascii="Arial Nova" w:eastAsia="Arial Nova" w:hAnsi="Arial Nova" w:cs="Arial Nova"/>
        </w:rPr>
        <w:t xml:space="preserve"> </w:t>
      </w:r>
      <w:r w:rsidR="05054EE7" w:rsidRPr="007C663B">
        <w:rPr>
          <w:rFonts w:ascii="Arial Nova" w:eastAsia="Arial Nova" w:hAnsi="Arial Nova" w:cs="Arial Nova"/>
          <w:i/>
          <w:iCs/>
        </w:rPr>
        <w:t>et al</w:t>
      </w:r>
      <w:r w:rsidR="05054EE7" w:rsidRPr="00264108">
        <w:rPr>
          <w:rFonts w:ascii="Arial Nova" w:eastAsia="Arial Nova" w:hAnsi="Arial Nova" w:cs="Arial Nova"/>
        </w:rPr>
        <w:t>, 2025</w:t>
      </w:r>
      <w:r w:rsidR="007D1BA1">
        <w:rPr>
          <w:rFonts w:ascii="Arial Nova" w:eastAsia="Arial Nova" w:hAnsi="Arial Nova" w:cs="Arial Nova"/>
        </w:rPr>
        <w:t xml:space="preserve">; </w:t>
      </w:r>
      <w:proofErr w:type="spellStart"/>
      <w:r w:rsidR="13895C36" w:rsidRPr="00264108">
        <w:rPr>
          <w:rFonts w:ascii="Arial Nova" w:eastAsia="Arial Nova" w:hAnsi="Arial Nova" w:cs="Arial Nova"/>
        </w:rPr>
        <w:t>VanZoest</w:t>
      </w:r>
      <w:proofErr w:type="spellEnd"/>
      <w:r w:rsidR="007C663B">
        <w:rPr>
          <w:rFonts w:ascii="Arial Nova" w:eastAsia="Arial Nova" w:hAnsi="Arial Nova" w:cs="Arial Nova"/>
        </w:rPr>
        <w:t>,</w:t>
      </w:r>
      <w:r w:rsidR="13895C36" w:rsidRPr="00264108">
        <w:rPr>
          <w:rFonts w:ascii="Arial Nova" w:eastAsia="Arial Nova" w:hAnsi="Arial Nova" w:cs="Arial Nova"/>
        </w:rPr>
        <w:t xml:space="preserve"> </w:t>
      </w:r>
      <w:r w:rsidR="13895C36" w:rsidRPr="007C663B">
        <w:rPr>
          <w:rFonts w:ascii="Arial Nova" w:eastAsia="Arial Nova" w:hAnsi="Arial Nova" w:cs="Arial Nova"/>
          <w:i/>
          <w:iCs/>
        </w:rPr>
        <w:t>et al</w:t>
      </w:r>
      <w:r w:rsidR="13895C36" w:rsidRPr="00264108">
        <w:rPr>
          <w:rFonts w:ascii="Arial Nova" w:eastAsia="Arial Nova" w:hAnsi="Arial Nova" w:cs="Arial Nova"/>
        </w:rPr>
        <w:t>, 2023</w:t>
      </w:r>
      <w:r w:rsidR="007D1BA1">
        <w:rPr>
          <w:rFonts w:ascii="Arial Nova" w:eastAsia="Arial Nova" w:hAnsi="Arial Nova" w:cs="Arial Nova"/>
        </w:rPr>
        <w:t xml:space="preserve">; </w:t>
      </w:r>
      <w:r w:rsidR="41A55BAC" w:rsidRPr="00264108">
        <w:rPr>
          <w:rFonts w:ascii="Arial Nova" w:eastAsia="Arial Nova" w:hAnsi="Arial Nova" w:cs="Arial Nova"/>
        </w:rPr>
        <w:t>Fowler, 2022).</w:t>
      </w:r>
    </w:p>
    <w:p w14:paraId="5E108B41" w14:textId="24E4FCEE" w:rsidR="15574D24" w:rsidRPr="00264108" w:rsidRDefault="15574D24" w:rsidP="15574D24"/>
    <w:p w14:paraId="446A0D66" w14:textId="44515A45" w:rsidR="2917E266" w:rsidRPr="00264108" w:rsidRDefault="2917E266" w:rsidP="0ABD54DB">
      <w:pPr>
        <w:pStyle w:val="Heading3"/>
      </w:pPr>
      <w:bookmarkStart w:id="17" w:name="_Toc228361081"/>
      <w:r w:rsidRPr="00264108">
        <w:t>2.6 Research Gap and Questions</w:t>
      </w:r>
      <w:bookmarkEnd w:id="17"/>
    </w:p>
    <w:p w14:paraId="139B5095" w14:textId="2E88DB2E" w:rsidR="7D04BD53" w:rsidRPr="00264108" w:rsidRDefault="7D04BD53"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Existing literature on higher education participation is </w:t>
      </w:r>
      <w:r w:rsidR="134C28AE" w:rsidRPr="00264108">
        <w:rPr>
          <w:rFonts w:ascii="Arial Nova" w:eastAsia="Arial Nova" w:hAnsi="Arial Nova" w:cs="Arial Nova"/>
        </w:rPr>
        <w:t>largely</w:t>
      </w:r>
      <w:r w:rsidRPr="00264108">
        <w:rPr>
          <w:rFonts w:ascii="Arial Nova" w:eastAsia="Arial Nova" w:hAnsi="Arial Nova" w:cs="Arial Nova"/>
        </w:rPr>
        <w:t xml:space="preserve"> </w:t>
      </w:r>
      <w:r w:rsidR="00835B37" w:rsidRPr="00264108">
        <w:rPr>
          <w:rFonts w:ascii="Arial Nova" w:eastAsia="Arial Nova" w:hAnsi="Arial Nova" w:cs="Arial Nova"/>
        </w:rPr>
        <w:t>centred</w:t>
      </w:r>
      <w:r w:rsidRPr="00264108">
        <w:rPr>
          <w:rFonts w:ascii="Arial Nova" w:eastAsia="Arial Nova" w:hAnsi="Arial Nova" w:cs="Arial Nova"/>
        </w:rPr>
        <w:t xml:space="preserve"> around traditional students leav</w:t>
      </w:r>
      <w:r w:rsidR="1BE54980" w:rsidRPr="00264108">
        <w:rPr>
          <w:rFonts w:ascii="Arial Nova" w:eastAsia="Arial Nova" w:hAnsi="Arial Nova" w:cs="Arial Nova"/>
        </w:rPr>
        <w:t xml:space="preserve">ing adult learners </w:t>
      </w:r>
      <w:r w:rsidR="3368AD54" w:rsidRPr="00264108">
        <w:rPr>
          <w:rFonts w:ascii="Arial Nova" w:eastAsia="Arial Nova" w:hAnsi="Arial Nova" w:cs="Arial Nova"/>
        </w:rPr>
        <w:t>underrepresented</w:t>
      </w:r>
      <w:r w:rsidR="4CDB91E6" w:rsidRPr="00264108">
        <w:rPr>
          <w:rFonts w:ascii="Arial Nova" w:eastAsia="Arial Nova" w:hAnsi="Arial Nova" w:cs="Arial Nova"/>
        </w:rPr>
        <w:t xml:space="preserve"> (Kovach, 2024</w:t>
      </w:r>
      <w:r w:rsidR="007D1BA1">
        <w:rPr>
          <w:rFonts w:ascii="Arial Nova" w:eastAsia="Arial Nova" w:hAnsi="Arial Nova" w:cs="Arial Nova"/>
        </w:rPr>
        <w:t xml:space="preserve">; </w:t>
      </w:r>
      <w:r w:rsidR="7B29F37B" w:rsidRPr="00264108">
        <w:rPr>
          <w:rFonts w:ascii="Arial Nova" w:eastAsia="Arial Nova" w:hAnsi="Arial Nova" w:cs="Arial Nova"/>
        </w:rPr>
        <w:t>Shannon, 2024)</w:t>
      </w:r>
      <w:r w:rsidR="1BE54980" w:rsidRPr="00264108">
        <w:rPr>
          <w:rFonts w:ascii="Arial Nova" w:eastAsia="Arial Nova" w:hAnsi="Arial Nova" w:cs="Arial Nova"/>
        </w:rPr>
        <w:t xml:space="preserve">. While some studies </w:t>
      </w:r>
      <w:r w:rsidR="27E24724" w:rsidRPr="00264108">
        <w:rPr>
          <w:rFonts w:ascii="Arial Nova" w:eastAsia="Arial Nova" w:hAnsi="Arial Nova" w:cs="Arial Nova"/>
        </w:rPr>
        <w:t>acknowledge</w:t>
      </w:r>
      <w:r w:rsidR="483B6F6C" w:rsidRPr="00264108">
        <w:rPr>
          <w:rFonts w:ascii="Arial Nova" w:eastAsia="Arial Nova" w:hAnsi="Arial Nova" w:cs="Arial Nova"/>
        </w:rPr>
        <w:t xml:space="preserve"> the complex challenges faced by mature students </w:t>
      </w:r>
      <w:r w:rsidR="76264EE5" w:rsidRPr="00264108">
        <w:rPr>
          <w:rFonts w:ascii="Arial Nova" w:eastAsia="Arial Nova" w:hAnsi="Arial Nova" w:cs="Arial Nova"/>
        </w:rPr>
        <w:t>there is little research that explores the experiences mature students face</w:t>
      </w:r>
      <w:r w:rsidR="48FAD655" w:rsidRPr="00264108">
        <w:rPr>
          <w:rFonts w:ascii="Arial Nova" w:eastAsia="Arial Nova" w:hAnsi="Arial Nova" w:cs="Arial Nova"/>
        </w:rPr>
        <w:t xml:space="preserve"> in their day to day lives</w:t>
      </w:r>
      <w:r w:rsidR="6E2923F3" w:rsidRPr="00264108">
        <w:rPr>
          <w:rFonts w:ascii="Arial Nova" w:eastAsia="Arial Nova" w:hAnsi="Arial Nova" w:cs="Arial Nova"/>
        </w:rPr>
        <w:t xml:space="preserve"> (</w:t>
      </w:r>
      <w:r w:rsidR="76C36526" w:rsidRPr="00264108">
        <w:rPr>
          <w:rFonts w:ascii="Arial Nova" w:eastAsia="Arial Nova" w:hAnsi="Arial Nova" w:cs="Arial Nova"/>
        </w:rPr>
        <w:t>Hayman</w:t>
      </w:r>
      <w:r w:rsidR="00DF409C">
        <w:rPr>
          <w:rFonts w:ascii="Arial Nova" w:eastAsia="Arial Nova" w:hAnsi="Arial Nova" w:cs="Arial Nova"/>
        </w:rPr>
        <w:t>,</w:t>
      </w:r>
      <w:r w:rsidR="76C36526" w:rsidRPr="00264108">
        <w:rPr>
          <w:rFonts w:ascii="Arial Nova" w:eastAsia="Arial Nova" w:hAnsi="Arial Nova" w:cs="Arial Nova"/>
        </w:rPr>
        <w:t xml:space="preserve"> </w:t>
      </w:r>
      <w:r w:rsidR="76C36526" w:rsidRPr="00DF409C">
        <w:rPr>
          <w:rFonts w:ascii="Arial Nova" w:eastAsia="Arial Nova" w:hAnsi="Arial Nova" w:cs="Arial Nova"/>
          <w:i/>
          <w:iCs/>
        </w:rPr>
        <w:t>et al</w:t>
      </w:r>
      <w:r w:rsidR="76C36526" w:rsidRPr="00264108">
        <w:rPr>
          <w:rFonts w:ascii="Arial Nova" w:eastAsia="Arial Nova" w:hAnsi="Arial Nova" w:cs="Arial Nova"/>
        </w:rPr>
        <w:t>, 2024)</w:t>
      </w:r>
      <w:r w:rsidR="48FAD655" w:rsidRPr="00264108">
        <w:rPr>
          <w:rFonts w:ascii="Arial Nova" w:eastAsia="Arial Nova" w:hAnsi="Arial Nova" w:cs="Arial Nova"/>
        </w:rPr>
        <w:t xml:space="preserve">. </w:t>
      </w:r>
      <w:r w:rsidR="35274BCC" w:rsidRPr="00264108">
        <w:rPr>
          <w:rFonts w:ascii="Arial Nova" w:eastAsia="Arial Nova" w:hAnsi="Arial Nova" w:cs="Arial Nova"/>
        </w:rPr>
        <w:t xml:space="preserve">Few studies have </w:t>
      </w:r>
      <w:r w:rsidR="4AC0D8D7" w:rsidRPr="00264108">
        <w:rPr>
          <w:rFonts w:ascii="Arial Nova" w:eastAsia="Arial Nova" w:hAnsi="Arial Nova" w:cs="Arial Nova"/>
        </w:rPr>
        <w:t>considered</w:t>
      </w:r>
      <w:r w:rsidR="35274BCC" w:rsidRPr="00264108">
        <w:rPr>
          <w:rFonts w:ascii="Arial Nova" w:eastAsia="Arial Nova" w:hAnsi="Arial Nova" w:cs="Arial Nova"/>
        </w:rPr>
        <w:t xml:space="preserve"> the benefits and barriers of higher education</w:t>
      </w:r>
      <w:r w:rsidR="3E6F88C1" w:rsidRPr="00264108">
        <w:rPr>
          <w:rFonts w:ascii="Arial Nova" w:eastAsia="Arial Nova" w:hAnsi="Arial Nova" w:cs="Arial Nova"/>
        </w:rPr>
        <w:t xml:space="preserve"> from the viewpoint of adult learners.</w:t>
      </w:r>
      <w:r w:rsidR="0837F364" w:rsidRPr="00264108">
        <w:rPr>
          <w:rFonts w:ascii="Arial Nova" w:eastAsia="Arial Nova" w:hAnsi="Arial Nova" w:cs="Arial Nova"/>
        </w:rPr>
        <w:t xml:space="preserve"> This gap limits the understanding of how adult learners navigate </w:t>
      </w:r>
      <w:r w:rsidR="2F2ECBA8" w:rsidRPr="00264108">
        <w:rPr>
          <w:rFonts w:ascii="Arial Nova" w:eastAsia="Arial Nova" w:hAnsi="Arial Nova" w:cs="Arial Nova"/>
        </w:rPr>
        <w:t xml:space="preserve">academic, personal, and other factors that influence their </w:t>
      </w:r>
      <w:r w:rsidR="66A0DEB8" w:rsidRPr="00264108">
        <w:rPr>
          <w:rFonts w:ascii="Arial Nova" w:eastAsia="Arial Nova" w:hAnsi="Arial Nova" w:cs="Arial Nova"/>
        </w:rPr>
        <w:t xml:space="preserve">participation in higher education. </w:t>
      </w:r>
      <w:r w:rsidR="17DFE451" w:rsidRPr="00264108">
        <w:rPr>
          <w:rFonts w:ascii="Arial Nova" w:eastAsia="Arial Nova" w:hAnsi="Arial Nova" w:cs="Arial Nova"/>
        </w:rPr>
        <w:t xml:space="preserve">According to </w:t>
      </w:r>
      <w:r w:rsidR="5445EAEB" w:rsidRPr="00264108">
        <w:rPr>
          <w:rFonts w:ascii="Arial Nova" w:eastAsia="Arial Nova" w:hAnsi="Arial Nova" w:cs="Arial Nova"/>
        </w:rPr>
        <w:t xml:space="preserve">Karmelita </w:t>
      </w:r>
      <w:r w:rsidR="17DFE451" w:rsidRPr="00264108">
        <w:rPr>
          <w:rFonts w:ascii="Arial Nova" w:eastAsia="Arial Nova" w:hAnsi="Arial Nova" w:cs="Arial Nova"/>
        </w:rPr>
        <w:t>(</w:t>
      </w:r>
      <w:r w:rsidR="3B9E7CE6" w:rsidRPr="00264108">
        <w:rPr>
          <w:rFonts w:ascii="Arial Nova" w:eastAsia="Arial Nova" w:hAnsi="Arial Nova" w:cs="Arial Nova"/>
        </w:rPr>
        <w:t>2023)</w:t>
      </w:r>
      <w:r w:rsidR="17DFE451" w:rsidRPr="00264108">
        <w:rPr>
          <w:rFonts w:ascii="Arial Nova" w:eastAsia="Arial Nova" w:hAnsi="Arial Nova" w:cs="Arial Nova"/>
        </w:rPr>
        <w:t xml:space="preserve"> </w:t>
      </w:r>
      <w:r w:rsidR="4B1DF3ED" w:rsidRPr="00264108">
        <w:rPr>
          <w:rFonts w:ascii="Arial Nova" w:eastAsia="Arial Nova" w:hAnsi="Arial Nova" w:cs="Arial Nova"/>
        </w:rPr>
        <w:t xml:space="preserve">transition programmes help adult learners build </w:t>
      </w:r>
      <w:r w:rsidR="4B1DF3ED" w:rsidRPr="00264108">
        <w:rPr>
          <w:rFonts w:ascii="Arial Nova" w:eastAsia="Arial Nova" w:hAnsi="Arial Nova" w:cs="Arial Nova"/>
        </w:rPr>
        <w:lastRenderedPageBreak/>
        <w:t xml:space="preserve">confidence and academic </w:t>
      </w:r>
      <w:r w:rsidR="118DA0AE" w:rsidRPr="00264108">
        <w:rPr>
          <w:rFonts w:ascii="Arial Nova" w:eastAsia="Arial Nova" w:hAnsi="Arial Nova" w:cs="Arial Nova"/>
        </w:rPr>
        <w:t>readiness but</w:t>
      </w:r>
      <w:r w:rsidR="4B1DF3ED" w:rsidRPr="00264108">
        <w:rPr>
          <w:rFonts w:ascii="Arial Nova" w:eastAsia="Arial Nova" w:hAnsi="Arial Nova" w:cs="Arial Nova"/>
        </w:rPr>
        <w:t xml:space="preserve"> often fail at s</w:t>
      </w:r>
      <w:r w:rsidR="5C6E4AF6" w:rsidRPr="00264108">
        <w:rPr>
          <w:rFonts w:ascii="Arial Nova" w:eastAsia="Arial Nova" w:hAnsi="Arial Nova" w:cs="Arial Nova"/>
        </w:rPr>
        <w:t xml:space="preserve">upporting adult learners between </w:t>
      </w:r>
      <w:r w:rsidR="75D574BB" w:rsidRPr="00264108">
        <w:rPr>
          <w:rFonts w:ascii="Arial Nova" w:eastAsia="Arial Nova" w:hAnsi="Arial Nova" w:cs="Arial Nova"/>
        </w:rPr>
        <w:t>program</w:t>
      </w:r>
      <w:r w:rsidR="49907B16" w:rsidRPr="00264108">
        <w:rPr>
          <w:rFonts w:ascii="Arial Nova" w:eastAsia="Arial Nova" w:hAnsi="Arial Nova" w:cs="Arial Nova"/>
        </w:rPr>
        <w:t>me</w:t>
      </w:r>
      <w:r w:rsidR="5C6E4AF6" w:rsidRPr="00264108">
        <w:rPr>
          <w:rFonts w:ascii="Arial Nova" w:eastAsia="Arial Nova" w:hAnsi="Arial Nova" w:cs="Arial Nova"/>
        </w:rPr>
        <w:t xml:space="preserve"> compl</w:t>
      </w:r>
      <w:r w:rsidR="04F3D104" w:rsidRPr="00264108">
        <w:rPr>
          <w:rFonts w:ascii="Arial Nova" w:eastAsia="Arial Nova" w:hAnsi="Arial Nova" w:cs="Arial Nova"/>
        </w:rPr>
        <w:t xml:space="preserve">etion and </w:t>
      </w:r>
      <w:r w:rsidR="68ECAE7B" w:rsidRPr="00264108">
        <w:rPr>
          <w:rFonts w:ascii="Arial Nova" w:eastAsia="Arial Nova" w:hAnsi="Arial Nova" w:cs="Arial Nova"/>
        </w:rPr>
        <w:t>enrolment</w:t>
      </w:r>
      <w:r w:rsidR="04F3D104" w:rsidRPr="00264108">
        <w:rPr>
          <w:rFonts w:ascii="Arial Nova" w:eastAsia="Arial Nova" w:hAnsi="Arial Nova" w:cs="Arial Nova"/>
        </w:rPr>
        <w:t xml:space="preserve">. This </w:t>
      </w:r>
      <w:r w:rsidR="596D2941" w:rsidRPr="00264108">
        <w:rPr>
          <w:rFonts w:ascii="Arial Nova" w:eastAsia="Arial Nova" w:hAnsi="Arial Nova" w:cs="Arial Nova"/>
        </w:rPr>
        <w:t xml:space="preserve">gap highlights how mature </w:t>
      </w:r>
      <w:r w:rsidR="7DD335F3" w:rsidRPr="00264108">
        <w:rPr>
          <w:rFonts w:ascii="Arial Nova" w:eastAsia="Arial Nova" w:hAnsi="Arial Nova" w:cs="Arial Nova"/>
        </w:rPr>
        <w:t>students'</w:t>
      </w:r>
      <w:r w:rsidR="596D2941" w:rsidRPr="00264108">
        <w:rPr>
          <w:rFonts w:ascii="Arial Nova" w:eastAsia="Arial Nova" w:hAnsi="Arial Nova" w:cs="Arial Nova"/>
        </w:rPr>
        <w:t xml:space="preserve"> experiences remain overlooked compared to traditio</w:t>
      </w:r>
      <w:r w:rsidR="060BE3AB" w:rsidRPr="00264108">
        <w:rPr>
          <w:rFonts w:ascii="Arial Nova" w:eastAsia="Arial Nova" w:hAnsi="Arial Nova" w:cs="Arial Nova"/>
        </w:rPr>
        <w:t xml:space="preserve">nal students. </w:t>
      </w:r>
      <w:r w:rsidR="0EC5BB03" w:rsidRPr="00264108">
        <w:rPr>
          <w:rFonts w:ascii="Arial Nova" w:eastAsia="Arial Nova" w:hAnsi="Arial Nova" w:cs="Arial Nova"/>
        </w:rPr>
        <w:t>This</w:t>
      </w:r>
      <w:r w:rsidR="060BE3AB" w:rsidRPr="00264108">
        <w:rPr>
          <w:rFonts w:ascii="Arial Nova" w:eastAsia="Arial Nova" w:hAnsi="Arial Nova" w:cs="Arial Nova"/>
        </w:rPr>
        <w:t xml:space="preserve"> study addresses this by </w:t>
      </w:r>
      <w:r w:rsidR="2A7147B5" w:rsidRPr="00264108">
        <w:rPr>
          <w:rFonts w:ascii="Arial Nova" w:eastAsia="Arial Nova" w:hAnsi="Arial Nova" w:cs="Arial Nova"/>
        </w:rPr>
        <w:t>examining</w:t>
      </w:r>
      <w:r w:rsidR="2D41FE17" w:rsidRPr="00264108">
        <w:rPr>
          <w:rFonts w:ascii="Arial Nova" w:eastAsia="Arial Nova" w:hAnsi="Arial Nova" w:cs="Arial Nova"/>
        </w:rPr>
        <w:t xml:space="preserve"> how</w:t>
      </w:r>
      <w:r w:rsidR="12B6E449" w:rsidRPr="00264108">
        <w:rPr>
          <w:rFonts w:ascii="Arial Nova" w:eastAsia="Arial Nova" w:hAnsi="Arial Nova" w:cs="Arial Nova"/>
        </w:rPr>
        <w:t xml:space="preserve"> adult learners perceive the benefits and barriers of higher education.</w:t>
      </w:r>
      <w:r w:rsidR="2D41FE17" w:rsidRPr="00264108">
        <w:rPr>
          <w:rFonts w:ascii="Arial Nova" w:eastAsia="Arial Nova" w:hAnsi="Arial Nova" w:cs="Arial Nova"/>
        </w:rPr>
        <w:t xml:space="preserve"> </w:t>
      </w:r>
    </w:p>
    <w:p w14:paraId="6253441E" w14:textId="1409FCF6" w:rsidR="70992C5E" w:rsidRPr="00264108" w:rsidRDefault="70992C5E" w:rsidP="70992C5E">
      <w:pPr>
        <w:spacing w:before="240" w:after="240"/>
        <w:rPr>
          <w:rFonts w:ascii="Aptos" w:eastAsia="Aptos" w:hAnsi="Aptos" w:cs="Aptos"/>
        </w:rPr>
      </w:pPr>
    </w:p>
    <w:p w14:paraId="6057EE8F"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4FB2F666" w14:textId="0DFC710E" w:rsidR="00182F0D" w:rsidRPr="00264108" w:rsidRDefault="00182F0D" w:rsidP="00352160">
      <w:pPr>
        <w:pStyle w:val="Heading1"/>
      </w:pPr>
      <w:bookmarkStart w:id="18" w:name="_Toc228361082"/>
      <w:r w:rsidRPr="00264108">
        <w:lastRenderedPageBreak/>
        <w:t>Chapter 3: Methodology</w:t>
      </w:r>
      <w:bookmarkEnd w:id="18"/>
      <w:r w:rsidRPr="00264108">
        <w:t xml:space="preserve"> </w:t>
      </w:r>
    </w:p>
    <w:p w14:paraId="52A48C47" w14:textId="1806E39A" w:rsidR="15574D24" w:rsidRPr="00264108" w:rsidRDefault="15574D24" w:rsidP="15574D24"/>
    <w:p w14:paraId="1908048B" w14:textId="6C52C68C" w:rsidR="0ABD54DB" w:rsidRPr="00264108" w:rsidRDefault="33E8D491" w:rsidP="15574D24">
      <w:pPr>
        <w:pStyle w:val="Heading3"/>
        <w:spacing w:before="281" w:after="281"/>
        <w:rPr>
          <w:rFonts w:ascii="Aptos" w:eastAsia="Aptos" w:hAnsi="Aptos" w:cs="Aptos"/>
        </w:rPr>
      </w:pPr>
      <w:bookmarkStart w:id="19" w:name="_Toc228361083"/>
      <w:r w:rsidRPr="00264108">
        <w:rPr>
          <w:rFonts w:ascii="Aptos" w:eastAsia="Aptos" w:hAnsi="Aptos" w:cs="Aptos"/>
        </w:rPr>
        <w:t>3.1</w:t>
      </w:r>
      <w:r w:rsidR="122C73E3" w:rsidRPr="00264108">
        <w:rPr>
          <w:rFonts w:ascii="Aptos" w:eastAsia="Aptos" w:hAnsi="Aptos" w:cs="Aptos"/>
        </w:rPr>
        <w:t xml:space="preserve"> Introduction to Methodology</w:t>
      </w:r>
      <w:bookmarkEnd w:id="19"/>
    </w:p>
    <w:p w14:paraId="44DC11D0" w14:textId="2654B589" w:rsidR="002A4254" w:rsidRPr="00264108" w:rsidRDefault="433FDAF6" w:rsidP="4A947769">
      <w:pPr>
        <w:spacing w:before="240" w:after="240" w:line="360" w:lineRule="auto"/>
        <w:rPr>
          <w:rFonts w:ascii="Arial Nova" w:eastAsia="Arial Nova" w:hAnsi="Arial Nova" w:cs="Arial Nova"/>
        </w:rPr>
      </w:pPr>
      <w:r w:rsidRPr="00264108">
        <w:rPr>
          <w:rFonts w:ascii="Arial Nova" w:eastAsia="Arial Nova" w:hAnsi="Arial Nova" w:cs="Arial Nova"/>
        </w:rPr>
        <w:t>The aim of this research is to explore and critically evaluate the benefits and barriers experienced by</w:t>
      </w:r>
      <w:r w:rsidR="1D01C5E9" w:rsidRPr="00264108">
        <w:rPr>
          <w:rFonts w:ascii="Arial Nova" w:eastAsia="Arial Nova" w:hAnsi="Arial Nova" w:cs="Arial Nova"/>
        </w:rPr>
        <w:t xml:space="preserve"> adults in higher education.</w:t>
      </w:r>
    </w:p>
    <w:p w14:paraId="7009728A" w14:textId="7BCDF0C7" w:rsidR="0619A6FC" w:rsidRPr="00264108" w:rsidRDefault="0619A6FC" w:rsidP="15574D24">
      <w:pPr>
        <w:pStyle w:val="Heading3"/>
      </w:pPr>
      <w:bookmarkStart w:id="20" w:name="_Toc228361084"/>
      <w:r w:rsidRPr="00264108">
        <w:t>3.2 Research Objectives</w:t>
      </w:r>
      <w:bookmarkEnd w:id="20"/>
    </w:p>
    <w:p w14:paraId="679B8025" w14:textId="6F13FD0C" w:rsidR="7D054C4F" w:rsidRPr="00264108" w:rsidRDefault="7D054C4F" w:rsidP="264F061A">
      <w:pPr>
        <w:spacing w:before="240" w:after="240" w:line="360" w:lineRule="auto"/>
        <w:rPr>
          <w:rFonts w:ascii="Arial Nova" w:eastAsia="Arial Nova" w:hAnsi="Arial Nova" w:cs="Arial Nova"/>
        </w:rPr>
      </w:pPr>
      <w:r w:rsidRPr="00264108">
        <w:rPr>
          <w:rFonts w:ascii="Arial Nova" w:eastAsia="Arial Nova" w:hAnsi="Arial Nova" w:cs="Arial Nova"/>
        </w:rPr>
        <w:t xml:space="preserve">Qualitative methods are </w:t>
      </w:r>
      <w:r w:rsidR="123054E0" w:rsidRPr="00264108">
        <w:rPr>
          <w:rFonts w:ascii="Arial Nova" w:eastAsia="Arial Nova" w:hAnsi="Arial Nova" w:cs="Arial Nova"/>
        </w:rPr>
        <w:t>particularly</w:t>
      </w:r>
      <w:r w:rsidRPr="00264108">
        <w:rPr>
          <w:rFonts w:ascii="Arial Nova" w:eastAsia="Arial Nova" w:hAnsi="Arial Nova" w:cs="Arial Nova"/>
        </w:rPr>
        <w:t xml:space="preserve"> well </w:t>
      </w:r>
      <w:r w:rsidR="7C6EB825" w:rsidRPr="00264108">
        <w:rPr>
          <w:rFonts w:ascii="Arial Nova" w:eastAsia="Arial Nova" w:hAnsi="Arial Nova" w:cs="Arial Nova"/>
        </w:rPr>
        <w:t xml:space="preserve">suited to study the </w:t>
      </w:r>
      <w:r w:rsidR="4C831019" w:rsidRPr="00264108">
        <w:rPr>
          <w:rFonts w:ascii="Arial Nova" w:eastAsia="Arial Nova" w:hAnsi="Arial Nova" w:cs="Arial Nova"/>
        </w:rPr>
        <w:t>benefits</w:t>
      </w:r>
      <w:r w:rsidR="7C6EB825" w:rsidRPr="00264108">
        <w:rPr>
          <w:rFonts w:ascii="Arial Nova" w:eastAsia="Arial Nova" w:hAnsi="Arial Nova" w:cs="Arial Nova"/>
        </w:rPr>
        <w:t xml:space="preserve"> and barriers experienced by </w:t>
      </w:r>
      <w:r w:rsidR="71502671" w:rsidRPr="00264108">
        <w:rPr>
          <w:rFonts w:ascii="Arial Nova" w:eastAsia="Arial Nova" w:hAnsi="Arial Nova" w:cs="Arial Nova"/>
        </w:rPr>
        <w:t>adult</w:t>
      </w:r>
      <w:r w:rsidR="7C6EB825" w:rsidRPr="00264108">
        <w:rPr>
          <w:rFonts w:ascii="Arial Nova" w:eastAsia="Arial Nova" w:hAnsi="Arial Nova" w:cs="Arial Nova"/>
        </w:rPr>
        <w:t xml:space="preserve"> learners because</w:t>
      </w:r>
      <w:r w:rsidR="2C40E586" w:rsidRPr="00264108">
        <w:rPr>
          <w:rFonts w:ascii="Arial Nova" w:eastAsia="Arial Nova" w:hAnsi="Arial Nova" w:cs="Arial Nova"/>
        </w:rPr>
        <w:t xml:space="preserve"> they make it easier to examine their life </w:t>
      </w:r>
      <w:r w:rsidR="3D64DEED" w:rsidRPr="00264108">
        <w:rPr>
          <w:rFonts w:ascii="Arial Nova" w:eastAsia="Arial Nova" w:hAnsi="Arial Nova" w:cs="Arial Nova"/>
        </w:rPr>
        <w:t>experiences</w:t>
      </w:r>
      <w:r w:rsidR="2C40E586" w:rsidRPr="00264108">
        <w:rPr>
          <w:rFonts w:ascii="Arial Nova" w:eastAsia="Arial Nova" w:hAnsi="Arial Nova" w:cs="Arial Nova"/>
        </w:rPr>
        <w:t>, viewpoints</w:t>
      </w:r>
      <w:r w:rsidR="4CF6BA3D" w:rsidRPr="00264108">
        <w:rPr>
          <w:rFonts w:ascii="Arial Nova" w:eastAsia="Arial Nova" w:hAnsi="Arial Nova" w:cs="Arial Nova"/>
        </w:rPr>
        <w:t xml:space="preserve">, and </w:t>
      </w:r>
      <w:r w:rsidR="5750055D" w:rsidRPr="00264108">
        <w:rPr>
          <w:rFonts w:ascii="Arial Nova" w:eastAsia="Arial Nova" w:hAnsi="Arial Nova" w:cs="Arial Nova"/>
        </w:rPr>
        <w:t>environmental</w:t>
      </w:r>
      <w:r w:rsidR="4CF6BA3D" w:rsidRPr="00264108">
        <w:rPr>
          <w:rFonts w:ascii="Arial Nova" w:eastAsia="Arial Nova" w:hAnsi="Arial Nova" w:cs="Arial Nova"/>
        </w:rPr>
        <w:t xml:space="preserve"> factors in </w:t>
      </w:r>
      <w:r w:rsidR="6F2B8CFC" w:rsidRPr="00264108">
        <w:rPr>
          <w:rFonts w:ascii="Arial Nova" w:eastAsia="Arial Nova" w:hAnsi="Arial Nova" w:cs="Arial Nova"/>
        </w:rPr>
        <w:t>detail, when attempting to compre</w:t>
      </w:r>
      <w:r w:rsidR="38924C4A" w:rsidRPr="00264108">
        <w:rPr>
          <w:rFonts w:ascii="Arial Nova" w:eastAsia="Arial Nova" w:hAnsi="Arial Nova" w:cs="Arial Nova"/>
        </w:rPr>
        <w:t>hend the positive and negative aspects adult learners experi</w:t>
      </w:r>
      <w:r w:rsidR="4D0C788A" w:rsidRPr="00264108">
        <w:rPr>
          <w:rFonts w:ascii="Arial Nova" w:eastAsia="Arial Nova" w:hAnsi="Arial Nova" w:cs="Arial Nova"/>
        </w:rPr>
        <w:t>ence in higher education.</w:t>
      </w:r>
      <w:r w:rsidR="00C867B0">
        <w:rPr>
          <w:rFonts w:ascii="Arial Nova" w:eastAsia="Arial Nova" w:hAnsi="Arial Nova" w:cs="Arial Nova"/>
        </w:rPr>
        <w:t xml:space="preserve"> </w:t>
      </w:r>
      <w:r w:rsidR="005E2A93">
        <w:rPr>
          <w:rFonts w:ascii="Arial Nova" w:eastAsia="Arial Nova" w:hAnsi="Arial Nova" w:cs="Arial Nova"/>
        </w:rPr>
        <w:t xml:space="preserve">The quantitative approach relies on </w:t>
      </w:r>
      <w:r w:rsidR="001E5F59">
        <w:rPr>
          <w:rFonts w:ascii="Arial Nova" w:eastAsia="Arial Nova" w:hAnsi="Arial Nova" w:cs="Arial Nova"/>
        </w:rPr>
        <w:t>the systemic collect</w:t>
      </w:r>
      <w:r w:rsidR="007D7EA0">
        <w:rPr>
          <w:rFonts w:ascii="Arial Nova" w:eastAsia="Arial Nova" w:hAnsi="Arial Nova" w:cs="Arial Nova"/>
        </w:rPr>
        <w:t>ion and analysis of num</w:t>
      </w:r>
      <w:r w:rsidR="00EF7313">
        <w:rPr>
          <w:rFonts w:ascii="Arial Nova" w:eastAsia="Arial Nova" w:hAnsi="Arial Nova" w:cs="Arial Nova"/>
        </w:rPr>
        <w:t>erical data, employing statistical tech</w:t>
      </w:r>
      <w:r w:rsidR="00A93769">
        <w:rPr>
          <w:rFonts w:ascii="Arial Nova" w:eastAsia="Arial Nova" w:hAnsi="Arial Nova" w:cs="Arial Nova"/>
        </w:rPr>
        <w:t>niques to test hypotheses and generate objective ev</w:t>
      </w:r>
      <w:r w:rsidR="00B14EDB">
        <w:rPr>
          <w:rFonts w:ascii="Arial Nova" w:eastAsia="Arial Nova" w:hAnsi="Arial Nova" w:cs="Arial Nova"/>
        </w:rPr>
        <w:t>idence that either support</w:t>
      </w:r>
      <w:r w:rsidR="00104BE5">
        <w:rPr>
          <w:rFonts w:ascii="Arial Nova" w:eastAsia="Arial Nova" w:hAnsi="Arial Nova" w:cs="Arial Nova"/>
        </w:rPr>
        <w:t>s or challenges theoretical arguments</w:t>
      </w:r>
      <w:r w:rsidR="00C30B2E">
        <w:rPr>
          <w:rFonts w:ascii="Arial Nova" w:eastAsia="Arial Nova" w:hAnsi="Arial Nova" w:cs="Arial Nova"/>
        </w:rPr>
        <w:t xml:space="preserve"> (</w:t>
      </w:r>
      <w:r w:rsidR="008F7C4A">
        <w:rPr>
          <w:rFonts w:ascii="Arial Nova" w:eastAsia="Arial Nova" w:hAnsi="Arial Nova" w:cs="Arial Nova"/>
        </w:rPr>
        <w:t>Sussan, 2025</w:t>
      </w:r>
      <w:r w:rsidR="008D7604">
        <w:rPr>
          <w:rFonts w:ascii="Arial Nova" w:eastAsia="Arial Nova" w:hAnsi="Arial Nova" w:cs="Arial Nova"/>
        </w:rPr>
        <w:t xml:space="preserve">; </w:t>
      </w:r>
      <w:r w:rsidR="00CD073E">
        <w:rPr>
          <w:rFonts w:ascii="Arial Nova" w:eastAsia="Arial Nova" w:hAnsi="Arial Nova" w:cs="Arial Nova"/>
        </w:rPr>
        <w:t>Rigaud</w:t>
      </w:r>
      <w:r w:rsidR="00954F9C">
        <w:rPr>
          <w:rFonts w:ascii="Arial Nova" w:eastAsia="Arial Nova" w:hAnsi="Arial Nova" w:cs="Arial Nova"/>
        </w:rPr>
        <w:t>,</w:t>
      </w:r>
      <w:r w:rsidR="00CD073E">
        <w:rPr>
          <w:rFonts w:ascii="Arial Nova" w:eastAsia="Arial Nova" w:hAnsi="Arial Nova" w:cs="Arial Nova"/>
        </w:rPr>
        <w:t xml:space="preserve"> </w:t>
      </w:r>
      <w:r w:rsidR="00CD073E" w:rsidRPr="002F392E">
        <w:rPr>
          <w:rFonts w:ascii="Arial Nova" w:eastAsia="Arial Nova" w:hAnsi="Arial Nova" w:cs="Arial Nova"/>
          <w:i/>
          <w:iCs/>
        </w:rPr>
        <w:t>et</w:t>
      </w:r>
      <w:r w:rsidR="00A213FF" w:rsidRPr="002F392E">
        <w:rPr>
          <w:rFonts w:ascii="Arial Nova" w:eastAsia="Arial Nova" w:hAnsi="Arial Nova" w:cs="Arial Nova"/>
          <w:i/>
          <w:iCs/>
        </w:rPr>
        <w:t xml:space="preserve"> al</w:t>
      </w:r>
      <w:r w:rsidR="00A213FF">
        <w:rPr>
          <w:rFonts w:ascii="Arial Nova" w:eastAsia="Arial Nova" w:hAnsi="Arial Nova" w:cs="Arial Nova"/>
        </w:rPr>
        <w:t>, 2024</w:t>
      </w:r>
      <w:r w:rsidR="008D7604">
        <w:rPr>
          <w:rFonts w:ascii="Arial Nova" w:eastAsia="Arial Nova" w:hAnsi="Arial Nova" w:cs="Arial Nova"/>
        </w:rPr>
        <w:t xml:space="preserve">; </w:t>
      </w:r>
      <w:r w:rsidR="008C63AB">
        <w:rPr>
          <w:rFonts w:ascii="Arial Nova" w:eastAsia="Arial Nova" w:hAnsi="Arial Nova" w:cs="Arial Nova"/>
        </w:rPr>
        <w:t>Guzik &amp; Wie</w:t>
      </w:r>
      <w:r w:rsidR="0093652A">
        <w:rPr>
          <w:rFonts w:ascii="Arial Nova" w:eastAsia="Arial Nova" w:hAnsi="Arial Nova" w:cs="Arial Nova"/>
        </w:rPr>
        <w:t>ckowska, 2023</w:t>
      </w:r>
      <w:r w:rsidR="008D7604">
        <w:rPr>
          <w:rFonts w:ascii="Arial Nova" w:eastAsia="Arial Nova" w:hAnsi="Arial Nova" w:cs="Arial Nova"/>
        </w:rPr>
        <w:t xml:space="preserve">; </w:t>
      </w:r>
      <w:proofErr w:type="spellStart"/>
      <w:r w:rsidR="00C406D9">
        <w:rPr>
          <w:rFonts w:ascii="Arial Nova" w:eastAsia="Arial Nova" w:hAnsi="Arial Nova" w:cs="Arial Nova"/>
        </w:rPr>
        <w:t>Muzing</w:t>
      </w:r>
      <w:r w:rsidR="00B23BAA">
        <w:rPr>
          <w:rFonts w:ascii="Arial Nova" w:eastAsia="Arial Nova" w:hAnsi="Arial Nova" w:cs="Arial Nova"/>
        </w:rPr>
        <w:t>ili</w:t>
      </w:r>
      <w:proofErr w:type="spellEnd"/>
      <w:r w:rsidR="00B23BAA">
        <w:rPr>
          <w:rFonts w:ascii="Arial Nova" w:eastAsia="Arial Nova" w:hAnsi="Arial Nova" w:cs="Arial Nova"/>
        </w:rPr>
        <w:t>, 2025).</w:t>
      </w:r>
      <w:r w:rsidR="4D0C788A" w:rsidRPr="00264108">
        <w:rPr>
          <w:rFonts w:ascii="Arial Nova" w:eastAsia="Arial Nova" w:hAnsi="Arial Nova" w:cs="Arial Nova"/>
        </w:rPr>
        <w:t xml:space="preserve"> </w:t>
      </w:r>
      <w:r w:rsidR="251E78D5" w:rsidRPr="00264108">
        <w:rPr>
          <w:rFonts w:ascii="Arial Nova" w:eastAsia="Arial Nova" w:hAnsi="Arial Nova" w:cs="Arial Nova"/>
        </w:rPr>
        <w:t>A quantitative approach was discounted a</w:t>
      </w:r>
      <w:r w:rsidR="000C4ABF">
        <w:rPr>
          <w:rFonts w:ascii="Arial Nova" w:eastAsia="Arial Nova" w:hAnsi="Arial Nova" w:cs="Arial Nova"/>
        </w:rPr>
        <w:t>s</w:t>
      </w:r>
      <w:r w:rsidR="251E78D5" w:rsidRPr="00264108">
        <w:rPr>
          <w:rFonts w:ascii="Arial Nova" w:eastAsia="Arial Nova" w:hAnsi="Arial Nova" w:cs="Arial Nova"/>
        </w:rPr>
        <w:t xml:space="preserve"> it priorities numerical measurements and s</w:t>
      </w:r>
      <w:r w:rsidR="6FD3EB47" w:rsidRPr="00264108">
        <w:rPr>
          <w:rFonts w:ascii="Arial Nova" w:eastAsia="Arial Nova" w:hAnsi="Arial Nova" w:cs="Arial Nova"/>
        </w:rPr>
        <w:t xml:space="preserve">tatistical generalisation, which would risk </w:t>
      </w:r>
      <w:r w:rsidR="00434B35" w:rsidRPr="00264108">
        <w:rPr>
          <w:rFonts w:ascii="Arial Nova" w:eastAsia="Arial Nova" w:hAnsi="Arial Nova" w:cs="Arial Nova"/>
        </w:rPr>
        <w:t>oversimplifying</w:t>
      </w:r>
      <w:r w:rsidR="6FD3EB47" w:rsidRPr="00264108">
        <w:rPr>
          <w:rFonts w:ascii="Arial Nova" w:eastAsia="Arial Nova" w:hAnsi="Arial Nova" w:cs="Arial Nova"/>
        </w:rPr>
        <w:t xml:space="preserve"> the multidimensional and de</w:t>
      </w:r>
      <w:r w:rsidR="705F0117" w:rsidRPr="00264108">
        <w:rPr>
          <w:rFonts w:ascii="Arial Nova" w:eastAsia="Arial Nova" w:hAnsi="Arial Nova" w:cs="Arial Nova"/>
        </w:rPr>
        <w:t xml:space="preserve">eply personal experiences of adult learners, producing findings that lack </w:t>
      </w:r>
      <w:r w:rsidR="38DBBCF5" w:rsidRPr="00264108">
        <w:rPr>
          <w:rFonts w:ascii="Arial Nova" w:eastAsia="Arial Nova" w:hAnsi="Arial Nova" w:cs="Arial Nova"/>
        </w:rPr>
        <w:t xml:space="preserve">contextual depth this study requires. </w:t>
      </w:r>
      <w:r w:rsidR="5D2A931A" w:rsidRPr="00264108">
        <w:rPr>
          <w:rFonts w:ascii="Arial Nova" w:eastAsia="Arial Nova" w:hAnsi="Arial Nova" w:cs="Arial Nova"/>
        </w:rPr>
        <w:t>Q</w:t>
      </w:r>
      <w:r w:rsidR="0CC3F66F" w:rsidRPr="00264108">
        <w:rPr>
          <w:rFonts w:ascii="Arial Nova" w:eastAsia="Arial Nova" w:hAnsi="Arial Nova" w:cs="Arial Nova"/>
        </w:rPr>
        <w:t>ualitative</w:t>
      </w:r>
      <w:r w:rsidR="4D0C788A" w:rsidRPr="00264108">
        <w:rPr>
          <w:rFonts w:ascii="Arial Nova" w:eastAsia="Arial Nova" w:hAnsi="Arial Nova" w:cs="Arial Nova"/>
        </w:rPr>
        <w:t xml:space="preserve"> approaches</w:t>
      </w:r>
      <w:r w:rsidR="1E3B985A" w:rsidRPr="00264108">
        <w:rPr>
          <w:rFonts w:ascii="Arial Nova" w:eastAsia="Arial Nova" w:hAnsi="Arial Nova" w:cs="Arial Nova"/>
        </w:rPr>
        <w:t xml:space="preserve"> </w:t>
      </w:r>
      <w:r w:rsidR="3F2B39DC" w:rsidRPr="00264108">
        <w:rPr>
          <w:rFonts w:ascii="Arial Nova" w:eastAsia="Arial Nova" w:hAnsi="Arial Nova" w:cs="Arial Nova"/>
        </w:rPr>
        <w:t>can examine people</w:t>
      </w:r>
      <w:r w:rsidR="0E06E4C9" w:rsidRPr="00264108">
        <w:rPr>
          <w:rFonts w:ascii="Arial Nova" w:eastAsia="Arial Nova" w:hAnsi="Arial Nova" w:cs="Arial Nova"/>
        </w:rPr>
        <w:t>’</w:t>
      </w:r>
      <w:r w:rsidR="3F2B39DC" w:rsidRPr="00264108">
        <w:rPr>
          <w:rFonts w:ascii="Arial Nova" w:eastAsia="Arial Nova" w:hAnsi="Arial Nova" w:cs="Arial Nova"/>
        </w:rPr>
        <w:t xml:space="preserve">s individual stories, </w:t>
      </w:r>
      <w:r w:rsidR="73CDA2F9" w:rsidRPr="00264108">
        <w:rPr>
          <w:rFonts w:ascii="Arial Nova" w:eastAsia="Arial Nova" w:hAnsi="Arial Nova" w:cs="Arial Nova"/>
        </w:rPr>
        <w:t>emotions,</w:t>
      </w:r>
      <w:r w:rsidR="3E4306E8" w:rsidRPr="00264108">
        <w:rPr>
          <w:rFonts w:ascii="Arial Nova" w:eastAsia="Arial Nova" w:hAnsi="Arial Nova" w:cs="Arial Nova"/>
        </w:rPr>
        <w:t xml:space="preserve"> and circumstances rather than just </w:t>
      </w:r>
      <w:r w:rsidR="3163C312" w:rsidRPr="00264108">
        <w:rPr>
          <w:rFonts w:ascii="Arial Nova" w:eastAsia="Arial Nova" w:hAnsi="Arial Nova" w:cs="Arial Nova"/>
        </w:rPr>
        <w:t>focusing</w:t>
      </w:r>
      <w:r w:rsidR="3E4306E8" w:rsidRPr="00264108">
        <w:rPr>
          <w:rFonts w:ascii="Arial Nova" w:eastAsia="Arial Nova" w:hAnsi="Arial Nova" w:cs="Arial Nova"/>
        </w:rPr>
        <w:t xml:space="preserve"> on data statistics</w:t>
      </w:r>
      <w:r w:rsidR="5B1968C7" w:rsidRPr="00264108">
        <w:rPr>
          <w:rFonts w:ascii="Arial Nova" w:eastAsia="Arial Nova" w:hAnsi="Arial Nova" w:cs="Arial Nova"/>
        </w:rPr>
        <w:t>. This is significant because when compared to traditional students, adult</w:t>
      </w:r>
      <w:r w:rsidR="7382838B" w:rsidRPr="00264108">
        <w:rPr>
          <w:rFonts w:ascii="Arial Nova" w:eastAsia="Arial Nova" w:hAnsi="Arial Nova" w:cs="Arial Nova"/>
        </w:rPr>
        <w:t xml:space="preserve"> learners may have quite </w:t>
      </w:r>
      <w:r w:rsidR="660104EC" w:rsidRPr="00264108">
        <w:rPr>
          <w:rFonts w:ascii="Arial Nova" w:eastAsia="Arial Nova" w:hAnsi="Arial Nova" w:cs="Arial Nova"/>
        </w:rPr>
        <w:t>diverse backgrounds</w:t>
      </w:r>
      <w:r w:rsidR="7382838B" w:rsidRPr="00264108">
        <w:rPr>
          <w:rFonts w:ascii="Arial Nova" w:eastAsia="Arial Nova" w:hAnsi="Arial Nova" w:cs="Arial Nova"/>
        </w:rPr>
        <w:t xml:space="preserve">, </w:t>
      </w:r>
      <w:r w:rsidR="6BF3EA00" w:rsidRPr="00264108">
        <w:rPr>
          <w:rFonts w:ascii="Arial Nova" w:eastAsia="Arial Nova" w:hAnsi="Arial Nova" w:cs="Arial Nova"/>
        </w:rPr>
        <w:t>obligations,</w:t>
      </w:r>
      <w:r w:rsidR="7382838B" w:rsidRPr="00264108">
        <w:rPr>
          <w:rFonts w:ascii="Arial Nova" w:eastAsia="Arial Nova" w:hAnsi="Arial Nova" w:cs="Arial Nova"/>
        </w:rPr>
        <w:t xml:space="preserve"> and incentives</w:t>
      </w:r>
      <w:r w:rsidR="519FCB5C" w:rsidRPr="00264108">
        <w:rPr>
          <w:rFonts w:ascii="Arial Nova" w:eastAsia="Arial Nova" w:hAnsi="Arial Nova" w:cs="Arial Nova"/>
        </w:rPr>
        <w:t xml:space="preserve"> </w:t>
      </w:r>
      <w:r w:rsidR="355B3BFF" w:rsidRPr="00264108">
        <w:rPr>
          <w:rFonts w:ascii="Arial Nova" w:eastAsia="Arial Nova" w:hAnsi="Arial Nova" w:cs="Arial Nova"/>
        </w:rPr>
        <w:t>(Fowle</w:t>
      </w:r>
      <w:r w:rsidR="127B92C5" w:rsidRPr="00264108">
        <w:rPr>
          <w:rFonts w:ascii="Arial Nova" w:eastAsia="Arial Nova" w:hAnsi="Arial Nova" w:cs="Arial Nova"/>
        </w:rPr>
        <w:t xml:space="preserve">, </w:t>
      </w:r>
      <w:r w:rsidR="355B3BFF" w:rsidRPr="00264108">
        <w:rPr>
          <w:rFonts w:ascii="Arial Nova" w:eastAsia="Arial Nova" w:hAnsi="Arial Nova" w:cs="Arial Nova"/>
        </w:rPr>
        <w:t>2022).</w:t>
      </w:r>
    </w:p>
    <w:p w14:paraId="2E233E36" w14:textId="3EE59B60" w:rsidR="1C4CD650" w:rsidRPr="00264108" w:rsidRDefault="1C4CD650" w:rsidP="264F061A">
      <w:pPr>
        <w:spacing w:line="360" w:lineRule="auto"/>
      </w:pPr>
      <w:r w:rsidRPr="00264108">
        <w:rPr>
          <w:rFonts w:ascii="Arial Nova" w:eastAsia="Arial Nova" w:hAnsi="Arial Nova" w:cs="Arial Nova"/>
        </w:rPr>
        <w:t>The research paradigm will adopt a subjectivist stance, incorporating an interpretivist epistemology. Accordingly, a qualitative methodology is most appropriate to capture rich data through phenomenological and ethnographic approaches Creswell, J. W., &amp; Poth, C. N. (2016).</w:t>
      </w:r>
    </w:p>
    <w:p w14:paraId="7B844652" w14:textId="6E36528C" w:rsidR="264F061A" w:rsidRPr="00264108" w:rsidRDefault="264F061A" w:rsidP="264F061A">
      <w:pPr>
        <w:spacing w:before="240" w:after="240" w:line="360" w:lineRule="auto"/>
        <w:rPr>
          <w:rFonts w:ascii="Arial Nova" w:eastAsia="Arial Nova" w:hAnsi="Arial Nova" w:cs="Arial Nova"/>
        </w:rPr>
      </w:pPr>
    </w:p>
    <w:p w14:paraId="62E2BC9F" w14:textId="255EE553" w:rsidR="002A4254" w:rsidRPr="00264108" w:rsidRDefault="5858E969" w:rsidP="15574D24">
      <w:pPr>
        <w:pStyle w:val="Heading3"/>
        <w:spacing w:before="281" w:after="281"/>
        <w:rPr>
          <w:rFonts w:ascii="Aptos" w:eastAsia="Aptos" w:hAnsi="Aptos" w:cs="Aptos"/>
        </w:rPr>
      </w:pPr>
      <w:bookmarkStart w:id="21" w:name="_Toc228361085"/>
      <w:r w:rsidRPr="00264108">
        <w:rPr>
          <w:rFonts w:ascii="Aptos" w:eastAsia="Aptos" w:hAnsi="Aptos" w:cs="Aptos"/>
        </w:rPr>
        <w:lastRenderedPageBreak/>
        <w:t>3.</w:t>
      </w:r>
      <w:r w:rsidR="7A9E7EFB" w:rsidRPr="00264108">
        <w:rPr>
          <w:rFonts w:ascii="Aptos" w:eastAsia="Aptos" w:hAnsi="Aptos" w:cs="Aptos"/>
        </w:rPr>
        <w:t>3</w:t>
      </w:r>
      <w:r w:rsidR="122C73E3" w:rsidRPr="00264108">
        <w:rPr>
          <w:rFonts w:ascii="Aptos" w:eastAsia="Aptos" w:hAnsi="Aptos" w:cs="Aptos"/>
        </w:rPr>
        <w:t xml:space="preserve"> Research Design</w:t>
      </w:r>
      <w:bookmarkEnd w:id="21"/>
      <w:r w:rsidR="122C73E3" w:rsidRPr="00264108">
        <w:rPr>
          <w:rFonts w:ascii="Aptos" w:eastAsia="Aptos" w:hAnsi="Aptos" w:cs="Aptos"/>
        </w:rPr>
        <w:t xml:space="preserve"> </w:t>
      </w:r>
    </w:p>
    <w:p w14:paraId="2A7A6C86" w14:textId="2C830EEC" w:rsidR="264F061A" w:rsidRPr="00264108" w:rsidRDefault="212F8F85" w:rsidP="02653E98">
      <w:pPr>
        <w:spacing w:before="240" w:after="240" w:line="360" w:lineRule="auto"/>
        <w:rPr>
          <w:rFonts w:ascii="Arial Nova" w:eastAsia="Arial Nova" w:hAnsi="Arial Nova" w:cs="Arial Nova"/>
          <w:color w:val="3A3A3A" w:themeColor="background2" w:themeShade="40"/>
        </w:rPr>
      </w:pPr>
      <w:r w:rsidRPr="00264108">
        <w:rPr>
          <w:rFonts w:ascii="Arial Nova" w:eastAsia="Arial Nova" w:hAnsi="Arial Nova" w:cs="Arial Nova"/>
        </w:rPr>
        <w:t>This study adopts a phenomenological research design</w:t>
      </w:r>
      <w:r w:rsidR="62C4674A" w:rsidRPr="00264108">
        <w:rPr>
          <w:rFonts w:ascii="Arial Nova" w:eastAsia="Arial Nova" w:hAnsi="Arial Nova" w:cs="Arial Nova"/>
        </w:rPr>
        <w:t xml:space="preserve"> </w:t>
      </w:r>
      <w:r w:rsidR="4FC743C8" w:rsidRPr="00264108">
        <w:rPr>
          <w:rFonts w:ascii="Arial Nova" w:eastAsia="Arial Nova" w:hAnsi="Arial Nova" w:cs="Arial Nova"/>
        </w:rPr>
        <w:t xml:space="preserve">which is ideal for examining the real-world experiences of adult learners in higher </w:t>
      </w:r>
      <w:r w:rsidR="72F1AA2D" w:rsidRPr="00264108">
        <w:rPr>
          <w:rFonts w:ascii="Arial Nova" w:eastAsia="Arial Nova" w:hAnsi="Arial Nova" w:cs="Arial Nova"/>
        </w:rPr>
        <w:t>education. The aim</w:t>
      </w:r>
      <w:r w:rsidR="0255ACC7" w:rsidRPr="00264108">
        <w:rPr>
          <w:rFonts w:ascii="Arial Nova" w:eastAsia="Arial Nova" w:hAnsi="Arial Nova" w:cs="Arial Nova"/>
        </w:rPr>
        <w:t xml:space="preserve"> of phenomenology is to comprehend how people interp</w:t>
      </w:r>
      <w:r w:rsidR="43E9CD70" w:rsidRPr="00264108">
        <w:rPr>
          <w:rFonts w:ascii="Arial Nova" w:eastAsia="Arial Nova" w:hAnsi="Arial Nova" w:cs="Arial Nova"/>
        </w:rPr>
        <w:t xml:space="preserve">ret their own experiences, especially when it comes to complex social or </w:t>
      </w:r>
      <w:r w:rsidR="0CA43FC3" w:rsidRPr="00264108">
        <w:rPr>
          <w:rFonts w:ascii="Arial Nova" w:eastAsia="Arial Nova" w:hAnsi="Arial Nova" w:cs="Arial Nova"/>
        </w:rPr>
        <w:t xml:space="preserve">emotional situations. The </w:t>
      </w:r>
      <w:r w:rsidR="05352C98" w:rsidRPr="00264108">
        <w:rPr>
          <w:rFonts w:ascii="Arial Nova" w:eastAsia="Arial Nova" w:hAnsi="Arial Nova" w:cs="Arial Nova"/>
        </w:rPr>
        <w:t>purpose</w:t>
      </w:r>
      <w:r w:rsidR="0CA43FC3" w:rsidRPr="00264108">
        <w:rPr>
          <w:rFonts w:ascii="Arial Nova" w:eastAsia="Arial Nova" w:hAnsi="Arial Nova" w:cs="Arial Nova"/>
        </w:rPr>
        <w:t xml:space="preserve"> of this study is to understand </w:t>
      </w:r>
      <w:r w:rsidR="73650ABA" w:rsidRPr="00264108">
        <w:rPr>
          <w:rFonts w:ascii="Arial Nova" w:eastAsia="Arial Nova" w:hAnsi="Arial Nova" w:cs="Arial Nova"/>
        </w:rPr>
        <w:t xml:space="preserve">how adult learners view and navigate the </w:t>
      </w:r>
      <w:r w:rsidR="4793E5A3" w:rsidRPr="00264108">
        <w:rPr>
          <w:rFonts w:ascii="Arial Nova" w:eastAsia="Arial Nova" w:hAnsi="Arial Nova" w:cs="Arial Nova"/>
        </w:rPr>
        <w:t>benefits</w:t>
      </w:r>
      <w:r w:rsidR="73650ABA" w:rsidRPr="00264108">
        <w:rPr>
          <w:rFonts w:ascii="Arial Nova" w:eastAsia="Arial Nova" w:hAnsi="Arial Nova" w:cs="Arial Nova"/>
        </w:rPr>
        <w:t xml:space="preserve"> and barriers of going into higher education</w:t>
      </w:r>
      <w:r w:rsidR="7F3F641D" w:rsidRPr="00264108">
        <w:rPr>
          <w:rFonts w:ascii="Arial Nova" w:eastAsia="Arial Nova" w:hAnsi="Arial Nova" w:cs="Arial Nova"/>
        </w:rPr>
        <w:t xml:space="preserve">. A phenomenological approach provides </w:t>
      </w:r>
      <w:r w:rsidR="37674718" w:rsidRPr="00264108">
        <w:rPr>
          <w:rFonts w:ascii="Arial Nova" w:eastAsia="Arial Nova" w:hAnsi="Arial Nova" w:cs="Arial Nova"/>
        </w:rPr>
        <w:t>a detailed and thorough understanding of t</w:t>
      </w:r>
      <w:r w:rsidR="091CFF5A" w:rsidRPr="00264108">
        <w:rPr>
          <w:rFonts w:ascii="Arial Nova" w:eastAsia="Arial Nova" w:hAnsi="Arial Nova" w:cs="Arial Nova"/>
        </w:rPr>
        <w:t>heir motivations, feelings</w:t>
      </w:r>
      <w:r w:rsidR="25208E31" w:rsidRPr="00264108">
        <w:rPr>
          <w:rFonts w:ascii="Arial Nova" w:eastAsia="Arial Nova" w:hAnsi="Arial Nova" w:cs="Arial Nova"/>
        </w:rPr>
        <w:t>,</w:t>
      </w:r>
      <w:r w:rsidR="091CFF5A" w:rsidRPr="00264108">
        <w:rPr>
          <w:rFonts w:ascii="Arial Nova" w:eastAsia="Arial Nova" w:hAnsi="Arial Nova" w:cs="Arial Nova"/>
        </w:rPr>
        <w:t xml:space="preserve"> and thoughts</w:t>
      </w:r>
      <w:r w:rsidR="6BB3211F" w:rsidRPr="00264108">
        <w:rPr>
          <w:rFonts w:ascii="Arial Nova" w:eastAsia="Arial Nova" w:hAnsi="Arial Nova" w:cs="Arial Nova"/>
        </w:rPr>
        <w:t xml:space="preserve"> </w:t>
      </w:r>
      <w:r w:rsidR="00603954">
        <w:rPr>
          <w:rFonts w:ascii="Arial Nova" w:eastAsia="Arial Nova" w:hAnsi="Arial Nova" w:cs="Arial Nova"/>
        </w:rPr>
        <w:t xml:space="preserve">which would </w:t>
      </w:r>
      <w:r w:rsidR="00C976E1">
        <w:rPr>
          <w:rFonts w:ascii="Arial Nova" w:eastAsia="Arial Nova" w:hAnsi="Arial Nova" w:cs="Arial Nova"/>
        </w:rPr>
        <w:t>assist with the research purpose by</w:t>
      </w:r>
      <w:r w:rsidR="00AE02B3">
        <w:rPr>
          <w:rFonts w:ascii="Arial Nova" w:eastAsia="Arial Nova" w:hAnsi="Arial Nova" w:cs="Arial Nova"/>
        </w:rPr>
        <w:t xml:space="preserve"> </w:t>
      </w:r>
      <w:r w:rsidR="6BB3211F" w:rsidRPr="00264108">
        <w:rPr>
          <w:rFonts w:ascii="Arial Nova" w:eastAsia="Arial Nova" w:hAnsi="Arial Nova" w:cs="Arial Nova"/>
          <w:color w:val="3A3A3A" w:themeColor="background2" w:themeShade="40"/>
        </w:rPr>
        <w:t xml:space="preserve">Neubauer, </w:t>
      </w:r>
      <w:r w:rsidR="6BB3211F" w:rsidRPr="00153172">
        <w:rPr>
          <w:rFonts w:ascii="Arial Nova" w:eastAsia="Arial Nova" w:hAnsi="Arial Nova" w:cs="Arial Nova"/>
          <w:i/>
          <w:iCs/>
          <w:color w:val="3A3A3A" w:themeColor="background2" w:themeShade="40"/>
        </w:rPr>
        <w:t>et al</w:t>
      </w:r>
      <w:r w:rsidR="6BB3211F" w:rsidRPr="00264108">
        <w:rPr>
          <w:rFonts w:ascii="Arial Nova" w:eastAsia="Arial Nova" w:hAnsi="Arial Nova" w:cs="Arial Nova"/>
          <w:color w:val="3A3A3A" w:themeColor="background2" w:themeShade="40"/>
        </w:rPr>
        <w:t xml:space="preserve">, </w:t>
      </w:r>
      <w:r w:rsidR="00AE02B3">
        <w:rPr>
          <w:rFonts w:ascii="Arial Nova" w:eastAsia="Arial Nova" w:hAnsi="Arial Nova" w:cs="Arial Nova"/>
          <w:color w:val="3A3A3A" w:themeColor="background2" w:themeShade="40"/>
        </w:rPr>
        <w:t>(</w:t>
      </w:r>
      <w:r w:rsidR="3E3E038C" w:rsidRPr="00264108">
        <w:rPr>
          <w:rFonts w:ascii="Arial Nova" w:eastAsia="Arial Nova" w:hAnsi="Arial Nova" w:cs="Arial Nova"/>
          <w:color w:val="3A3A3A" w:themeColor="background2" w:themeShade="40"/>
        </w:rPr>
        <w:t>2019)</w:t>
      </w:r>
      <w:r w:rsidR="7A1DDA1D" w:rsidRPr="00264108">
        <w:rPr>
          <w:rFonts w:ascii="Arial Nova" w:eastAsia="Arial Nova" w:hAnsi="Arial Nova" w:cs="Arial Nova"/>
          <w:color w:val="3A3A3A" w:themeColor="background2" w:themeShade="40"/>
        </w:rPr>
        <w:t>.</w:t>
      </w:r>
    </w:p>
    <w:p w14:paraId="50265405" w14:textId="4F5389AD" w:rsidR="7C8351FB" w:rsidRPr="00264108" w:rsidRDefault="05BDA1DF" w:rsidP="15574D24">
      <w:pPr>
        <w:spacing w:before="240" w:after="240" w:line="360" w:lineRule="auto"/>
        <w:rPr>
          <w:rFonts w:ascii="Arial Nova" w:eastAsia="Arial Nova" w:hAnsi="Arial Nova" w:cs="Arial Nova"/>
          <w:color w:val="3A3A3A" w:themeColor="background2" w:themeShade="40"/>
        </w:rPr>
      </w:pPr>
      <w:r w:rsidRPr="00264108">
        <w:rPr>
          <w:rFonts w:ascii="Arial Nova" w:eastAsia="Arial Nova" w:hAnsi="Arial Nova" w:cs="Arial Nova"/>
        </w:rPr>
        <w:t>The study epistemology (how you see the world)</w:t>
      </w:r>
      <w:r w:rsidR="2BEF5CB7" w:rsidRPr="00264108">
        <w:rPr>
          <w:rFonts w:ascii="Arial Nova" w:eastAsia="Arial Nova" w:hAnsi="Arial Nova" w:cs="Arial Nova"/>
        </w:rPr>
        <w:t xml:space="preserve"> follows the interpretivism</w:t>
      </w:r>
      <w:r w:rsidR="76D902DA" w:rsidRPr="00264108">
        <w:rPr>
          <w:rFonts w:ascii="Arial Nova" w:eastAsia="Arial Nova" w:hAnsi="Arial Nova" w:cs="Arial Nova"/>
        </w:rPr>
        <w:t xml:space="preserve"> paradigm</w:t>
      </w:r>
      <w:r w:rsidR="2BEF5CB7" w:rsidRPr="00264108">
        <w:rPr>
          <w:rFonts w:ascii="Arial Nova" w:eastAsia="Arial Nova" w:hAnsi="Arial Nova" w:cs="Arial Nova"/>
        </w:rPr>
        <w:t xml:space="preserve"> (detective</w:t>
      </w:r>
      <w:r w:rsidR="1FAC7888" w:rsidRPr="00264108">
        <w:rPr>
          <w:rFonts w:ascii="Arial Nova" w:eastAsia="Arial Nova" w:hAnsi="Arial Nova" w:cs="Arial Nova"/>
        </w:rPr>
        <w:t xml:space="preserve">) </w:t>
      </w:r>
      <w:r w:rsidR="251F9A71" w:rsidRPr="00264108">
        <w:rPr>
          <w:rFonts w:ascii="Arial Nova" w:eastAsia="Arial Nova" w:hAnsi="Arial Nova" w:cs="Arial Nova"/>
        </w:rPr>
        <w:t>this philosophical stance aligns with the</w:t>
      </w:r>
      <w:r w:rsidR="2856B26E" w:rsidRPr="00264108">
        <w:rPr>
          <w:rFonts w:ascii="Arial Nova" w:eastAsia="Arial Nova" w:hAnsi="Arial Nova" w:cs="Arial Nova"/>
        </w:rPr>
        <w:t xml:space="preserve"> qualitative (interviews) research meth</w:t>
      </w:r>
      <w:r w:rsidR="72E85CFF" w:rsidRPr="00264108">
        <w:rPr>
          <w:rFonts w:ascii="Arial Nova" w:eastAsia="Arial Nova" w:hAnsi="Arial Nova" w:cs="Arial Nova"/>
        </w:rPr>
        <w:t xml:space="preserve">odology, </w:t>
      </w:r>
      <w:r w:rsidR="7B4A7E2B" w:rsidRPr="00264108">
        <w:rPr>
          <w:rFonts w:ascii="Arial Nova" w:eastAsia="Arial Nova" w:hAnsi="Arial Nova" w:cs="Arial Nova"/>
        </w:rPr>
        <w:t>the use of semi-structured interviews</w:t>
      </w:r>
      <w:r w:rsidR="5C6F152C" w:rsidRPr="00264108">
        <w:rPr>
          <w:rFonts w:ascii="Arial Nova" w:eastAsia="Arial Nova" w:hAnsi="Arial Nova" w:cs="Arial Nova"/>
        </w:rPr>
        <w:t xml:space="preserve"> which offer the freedom to investigate each participant’s different points </w:t>
      </w:r>
      <w:r w:rsidR="43E07300" w:rsidRPr="00264108">
        <w:rPr>
          <w:rFonts w:ascii="Arial Nova" w:eastAsia="Arial Nova" w:hAnsi="Arial Nova" w:cs="Arial Nova"/>
        </w:rPr>
        <w:t>of view while maintaining</w:t>
      </w:r>
      <w:r w:rsidR="434FFC44" w:rsidRPr="00264108">
        <w:rPr>
          <w:rFonts w:ascii="Arial Nova" w:eastAsia="Arial Nova" w:hAnsi="Arial Nova" w:cs="Arial Nova"/>
        </w:rPr>
        <w:t xml:space="preserve"> consistency across the key themes. </w:t>
      </w:r>
      <w:r w:rsidR="70CD232A" w:rsidRPr="00264108">
        <w:rPr>
          <w:rFonts w:ascii="Arial Nova" w:eastAsia="Arial Nova" w:hAnsi="Arial Nova" w:cs="Arial Nova"/>
        </w:rPr>
        <w:t>Using</w:t>
      </w:r>
      <w:r w:rsidR="434FFC44" w:rsidRPr="00264108">
        <w:rPr>
          <w:rFonts w:ascii="Arial Nova" w:eastAsia="Arial Nova" w:hAnsi="Arial Nova" w:cs="Arial Nova"/>
        </w:rPr>
        <w:t xml:space="preserve"> themat</w:t>
      </w:r>
      <w:r w:rsidR="33E2C584" w:rsidRPr="00264108">
        <w:rPr>
          <w:rFonts w:ascii="Arial Nova" w:eastAsia="Arial Nova" w:hAnsi="Arial Nova" w:cs="Arial Nova"/>
        </w:rPr>
        <w:t xml:space="preserve">ic </w:t>
      </w:r>
      <w:r w:rsidR="236A3A5F" w:rsidRPr="00264108">
        <w:rPr>
          <w:rFonts w:ascii="Arial Nova" w:eastAsia="Arial Nova" w:hAnsi="Arial Nova" w:cs="Arial Nova"/>
        </w:rPr>
        <w:t>analysis,</w:t>
      </w:r>
      <w:r w:rsidR="33E2C584" w:rsidRPr="00264108">
        <w:rPr>
          <w:rFonts w:ascii="Arial Nova" w:eastAsia="Arial Nova" w:hAnsi="Arial Nova" w:cs="Arial Nova"/>
        </w:rPr>
        <w:t xml:space="preserve"> the study finds patterns across mul</w:t>
      </w:r>
      <w:r w:rsidR="15533880" w:rsidRPr="00264108">
        <w:rPr>
          <w:rFonts w:ascii="Arial Nova" w:eastAsia="Arial Nova" w:hAnsi="Arial Nova" w:cs="Arial Nova"/>
        </w:rPr>
        <w:t xml:space="preserve">tiple stories, providing a deep insight of the barriers and </w:t>
      </w:r>
      <w:r w:rsidR="185086F5" w:rsidRPr="00264108">
        <w:rPr>
          <w:rFonts w:ascii="Arial Nova" w:eastAsia="Arial Nova" w:hAnsi="Arial Nova" w:cs="Arial Nova"/>
        </w:rPr>
        <w:t>benefits</w:t>
      </w:r>
      <w:r w:rsidR="15533880" w:rsidRPr="00264108">
        <w:rPr>
          <w:rFonts w:ascii="Arial Nova" w:eastAsia="Arial Nova" w:hAnsi="Arial Nova" w:cs="Arial Nova"/>
        </w:rPr>
        <w:t xml:space="preserve"> </w:t>
      </w:r>
      <w:r w:rsidR="54B9C8D4" w:rsidRPr="00264108">
        <w:rPr>
          <w:rFonts w:ascii="Arial Nova" w:eastAsia="Arial Nova" w:hAnsi="Arial Nova" w:cs="Arial Nova"/>
        </w:rPr>
        <w:t>t</w:t>
      </w:r>
      <w:r w:rsidR="15533880" w:rsidRPr="00264108">
        <w:rPr>
          <w:rFonts w:ascii="Arial Nova" w:eastAsia="Arial Nova" w:hAnsi="Arial Nova" w:cs="Arial Nova"/>
        </w:rPr>
        <w:t>hat influen</w:t>
      </w:r>
      <w:r w:rsidR="78D41604" w:rsidRPr="00264108">
        <w:rPr>
          <w:rFonts w:ascii="Arial Nova" w:eastAsia="Arial Nova" w:hAnsi="Arial Nova" w:cs="Arial Nova"/>
        </w:rPr>
        <w:t xml:space="preserve">ce the educational </w:t>
      </w:r>
      <w:r w:rsidR="7B618C9B" w:rsidRPr="00264108">
        <w:rPr>
          <w:rFonts w:ascii="Arial Nova" w:eastAsia="Arial Nova" w:hAnsi="Arial Nova" w:cs="Arial Nova"/>
        </w:rPr>
        <w:t>journey of adult learners</w:t>
      </w:r>
      <w:r w:rsidR="6AC66125" w:rsidRPr="00264108">
        <w:rPr>
          <w:rFonts w:ascii="Arial Nova" w:eastAsia="Arial Nova" w:hAnsi="Arial Nova" w:cs="Arial Nova"/>
        </w:rPr>
        <w:t xml:space="preserve"> (Ruslin, Suyatno, &amp; Arifin,</w:t>
      </w:r>
      <w:r w:rsidR="0070055F">
        <w:rPr>
          <w:rFonts w:ascii="Arial Nova" w:eastAsia="Arial Nova" w:hAnsi="Arial Nova" w:cs="Arial Nova"/>
        </w:rPr>
        <w:t xml:space="preserve"> </w:t>
      </w:r>
      <w:r w:rsidR="6AC66125" w:rsidRPr="00264108">
        <w:rPr>
          <w:rFonts w:ascii="Arial Nova" w:eastAsia="Arial Nova" w:hAnsi="Arial Nova" w:cs="Arial Nova"/>
        </w:rPr>
        <w:t>2022).</w:t>
      </w:r>
    </w:p>
    <w:p w14:paraId="0DF9B386" w14:textId="4A663E89" w:rsidR="15574D24" w:rsidRPr="00264108" w:rsidRDefault="15574D24" w:rsidP="15574D24">
      <w:pPr>
        <w:spacing w:before="240" w:after="240" w:line="360" w:lineRule="auto"/>
        <w:rPr>
          <w:rFonts w:ascii="Arial Nova" w:eastAsia="Arial Nova" w:hAnsi="Arial Nova" w:cs="Arial Nova"/>
        </w:rPr>
      </w:pPr>
    </w:p>
    <w:p w14:paraId="7DE47DB3" w14:textId="1016ACE1" w:rsidR="002A4254" w:rsidRPr="00264108" w:rsidRDefault="122C73E3" w:rsidP="15574D24">
      <w:pPr>
        <w:pStyle w:val="Heading3"/>
        <w:spacing w:before="281" w:after="281"/>
        <w:rPr>
          <w:rFonts w:ascii="Aptos" w:eastAsia="Aptos" w:hAnsi="Aptos" w:cs="Aptos"/>
        </w:rPr>
      </w:pPr>
      <w:bookmarkStart w:id="22" w:name="_Toc228361086"/>
      <w:r w:rsidRPr="00264108">
        <w:rPr>
          <w:rFonts w:ascii="Aptos" w:eastAsia="Aptos" w:hAnsi="Aptos" w:cs="Aptos"/>
        </w:rPr>
        <w:t>3.</w:t>
      </w:r>
      <w:r w:rsidR="3E23B77C" w:rsidRPr="00264108">
        <w:rPr>
          <w:rFonts w:ascii="Aptos" w:eastAsia="Aptos" w:hAnsi="Aptos" w:cs="Aptos"/>
        </w:rPr>
        <w:t>4</w:t>
      </w:r>
      <w:r w:rsidRPr="00264108">
        <w:rPr>
          <w:rFonts w:ascii="Aptos" w:eastAsia="Aptos" w:hAnsi="Aptos" w:cs="Aptos"/>
        </w:rPr>
        <w:t xml:space="preserve"> Data Collection Methods</w:t>
      </w:r>
      <w:bookmarkEnd w:id="22"/>
      <w:r w:rsidRPr="00264108">
        <w:rPr>
          <w:rFonts w:ascii="Aptos" w:eastAsia="Aptos" w:hAnsi="Aptos" w:cs="Aptos"/>
        </w:rPr>
        <w:t xml:space="preserve"> </w:t>
      </w:r>
    </w:p>
    <w:p w14:paraId="3F28A365" w14:textId="1D8E0472" w:rsidR="7425C77B" w:rsidRPr="00264108" w:rsidRDefault="7425C77B" w:rsidP="02653E98">
      <w:pPr>
        <w:spacing w:before="240" w:after="240" w:line="360" w:lineRule="auto"/>
        <w:rPr>
          <w:rFonts w:ascii="Arial Nova" w:eastAsia="Arial Nova" w:hAnsi="Arial Nova" w:cs="Arial Nova"/>
        </w:rPr>
      </w:pPr>
      <w:r w:rsidRPr="00264108">
        <w:rPr>
          <w:rFonts w:ascii="Arial Nova" w:eastAsia="Arial Nova" w:hAnsi="Arial Nova" w:cs="Arial Nova"/>
        </w:rPr>
        <w:t>The data for this study was collected through semi-structured interview</w:t>
      </w:r>
      <w:r w:rsidR="7A0D13FA" w:rsidRPr="00264108">
        <w:rPr>
          <w:rFonts w:ascii="Arial Nova" w:eastAsia="Arial Nova" w:hAnsi="Arial Nova" w:cs="Arial Nova"/>
        </w:rPr>
        <w:t>s. With guided questions and th</w:t>
      </w:r>
      <w:r w:rsidR="3DC78D44" w:rsidRPr="00264108">
        <w:rPr>
          <w:rFonts w:ascii="Arial Nova" w:eastAsia="Arial Nova" w:hAnsi="Arial Nova" w:cs="Arial Nova"/>
        </w:rPr>
        <w:t>e ability for participants to freely answer the questions and tell their own stories</w:t>
      </w:r>
      <w:r w:rsidR="740C5EDB" w:rsidRPr="00264108">
        <w:rPr>
          <w:rFonts w:ascii="Arial Nova" w:eastAsia="Arial Nova" w:hAnsi="Arial Nova" w:cs="Arial Nova"/>
        </w:rPr>
        <w:t xml:space="preserve"> with the ability to draw back to the main issues. </w:t>
      </w:r>
      <w:r w:rsidR="6CB62117" w:rsidRPr="00264108">
        <w:rPr>
          <w:rFonts w:ascii="Arial Nova" w:eastAsia="Arial Nova" w:hAnsi="Arial Nova" w:cs="Arial Nova"/>
        </w:rPr>
        <w:t>This approach was favoured over fully structured interviews, which would have restricted partic</w:t>
      </w:r>
      <w:r w:rsidR="0C8ECC9E" w:rsidRPr="00264108">
        <w:rPr>
          <w:rFonts w:ascii="Arial Nova" w:eastAsia="Arial Nova" w:hAnsi="Arial Nova" w:cs="Arial Nova"/>
        </w:rPr>
        <w:t>ipants’ ability to elaborate and unstructured interviews, which</w:t>
      </w:r>
      <w:r w:rsidR="73743939" w:rsidRPr="00264108">
        <w:rPr>
          <w:rFonts w:ascii="Arial Nova" w:eastAsia="Arial Nova" w:hAnsi="Arial Nova" w:cs="Arial Nova"/>
        </w:rPr>
        <w:t xml:space="preserve"> risk losing </w:t>
      </w:r>
      <w:r w:rsidR="00B77F6B" w:rsidRPr="00264108">
        <w:rPr>
          <w:rFonts w:ascii="Arial Nova" w:eastAsia="Arial Nova" w:hAnsi="Arial Nova" w:cs="Arial Nova"/>
        </w:rPr>
        <w:t>focus</w:t>
      </w:r>
      <w:r w:rsidR="73743939" w:rsidRPr="00264108">
        <w:rPr>
          <w:rFonts w:ascii="Arial Nova" w:eastAsia="Arial Nova" w:hAnsi="Arial Nova" w:cs="Arial Nova"/>
        </w:rPr>
        <w:t xml:space="preserve"> on the core research issues</w:t>
      </w:r>
      <w:r w:rsidR="6A5704AD" w:rsidRPr="00264108">
        <w:rPr>
          <w:rFonts w:ascii="Arial Nova" w:eastAsia="Arial Nova" w:hAnsi="Arial Nova" w:cs="Arial Nova"/>
        </w:rPr>
        <w:t xml:space="preserve"> (</w:t>
      </w:r>
      <w:proofErr w:type="spellStart"/>
      <w:r w:rsidR="6A5704AD" w:rsidRPr="00264108">
        <w:rPr>
          <w:rFonts w:ascii="Arial Nova" w:eastAsia="Arial Nova" w:hAnsi="Arial Nova" w:cs="Arial Nova"/>
        </w:rPr>
        <w:t>Elhami</w:t>
      </w:r>
      <w:proofErr w:type="spellEnd"/>
      <w:r w:rsidR="6A5704AD" w:rsidRPr="00264108">
        <w:rPr>
          <w:rFonts w:ascii="Arial Nova" w:eastAsia="Arial Nova" w:hAnsi="Arial Nova" w:cs="Arial Nova"/>
        </w:rPr>
        <w:t xml:space="preserve"> &amp; </w:t>
      </w:r>
      <w:proofErr w:type="spellStart"/>
      <w:r w:rsidR="6A5704AD" w:rsidRPr="00264108">
        <w:rPr>
          <w:rFonts w:ascii="Arial Nova" w:eastAsia="Arial Nova" w:hAnsi="Arial Nova" w:cs="Arial Nova"/>
        </w:rPr>
        <w:t>Khoshnevisan</w:t>
      </w:r>
      <w:proofErr w:type="spellEnd"/>
      <w:r w:rsidR="6A5704AD" w:rsidRPr="00264108">
        <w:rPr>
          <w:rFonts w:ascii="Arial Nova" w:eastAsia="Arial Nova" w:hAnsi="Arial Nova" w:cs="Arial Nova"/>
        </w:rPr>
        <w:t>, 2022</w:t>
      </w:r>
      <w:r w:rsidR="00093262">
        <w:rPr>
          <w:rFonts w:ascii="Arial Nova" w:eastAsia="Arial Nova" w:hAnsi="Arial Nova" w:cs="Arial Nova"/>
        </w:rPr>
        <w:t xml:space="preserve">; </w:t>
      </w:r>
      <w:r w:rsidR="6A5704AD" w:rsidRPr="00264108">
        <w:rPr>
          <w:rFonts w:ascii="Arial Nova" w:eastAsia="Arial Nova" w:hAnsi="Arial Nova" w:cs="Arial Nova"/>
        </w:rPr>
        <w:t>Ade</w:t>
      </w:r>
      <w:r w:rsidR="34E7B80B" w:rsidRPr="00264108">
        <w:rPr>
          <w:rFonts w:ascii="Arial Nova" w:eastAsia="Arial Nova" w:hAnsi="Arial Nova" w:cs="Arial Nova"/>
        </w:rPr>
        <w:t>oye-Olatunde &amp; Olenik, 2021)</w:t>
      </w:r>
      <w:r w:rsidR="73743939" w:rsidRPr="00264108">
        <w:rPr>
          <w:rFonts w:ascii="Arial Nova" w:eastAsia="Arial Nova" w:hAnsi="Arial Nova" w:cs="Arial Nova"/>
        </w:rPr>
        <w:t xml:space="preserve">. </w:t>
      </w:r>
      <w:r w:rsidR="6D244B70" w:rsidRPr="00264108">
        <w:rPr>
          <w:rFonts w:ascii="Arial Nova" w:eastAsia="Arial Nova" w:hAnsi="Arial Nova" w:cs="Arial Nova"/>
        </w:rPr>
        <w:t>Interviews are frequently used to examine the opinions, experiences,</w:t>
      </w:r>
      <w:r w:rsidR="7276C7FF" w:rsidRPr="00264108">
        <w:rPr>
          <w:rFonts w:ascii="Arial Nova" w:eastAsia="Arial Nova" w:hAnsi="Arial Nova" w:cs="Arial Nova"/>
        </w:rPr>
        <w:t xml:space="preserve"> views, and motives of specific individuals. </w:t>
      </w:r>
      <w:r w:rsidR="51F9C6C1" w:rsidRPr="00264108">
        <w:rPr>
          <w:rFonts w:ascii="Arial Nova" w:eastAsia="Arial Nova" w:hAnsi="Arial Nova" w:cs="Arial Nova"/>
        </w:rPr>
        <w:t>They make it possible to comprehend individual viewpoints in depth</w:t>
      </w:r>
      <w:r w:rsidR="4D562A67" w:rsidRPr="00264108">
        <w:rPr>
          <w:rFonts w:ascii="Arial Nova" w:eastAsia="Arial Nova" w:hAnsi="Arial Nova" w:cs="Arial Nova"/>
        </w:rPr>
        <w:t xml:space="preserve"> </w:t>
      </w:r>
      <w:r w:rsidR="2F27B45A" w:rsidRPr="00264108">
        <w:rPr>
          <w:rFonts w:ascii="Arial Nova" w:eastAsia="Arial Nova" w:hAnsi="Arial Nova" w:cs="Arial Nova"/>
        </w:rPr>
        <w:t xml:space="preserve">these conversations often reveal rich, detailed information that other methods may miss </w:t>
      </w:r>
      <w:r w:rsidR="25AC23A9" w:rsidRPr="00264108">
        <w:rPr>
          <w:rFonts w:ascii="Arial Nova" w:eastAsia="Arial Nova" w:hAnsi="Arial Nova" w:cs="Arial Nova"/>
        </w:rPr>
        <w:t>(Squire</w:t>
      </w:r>
      <w:r w:rsidR="003D0810">
        <w:rPr>
          <w:rFonts w:ascii="Arial Nova" w:eastAsia="Arial Nova" w:hAnsi="Arial Nova" w:cs="Arial Nova"/>
        </w:rPr>
        <w:t>,</w:t>
      </w:r>
      <w:r w:rsidR="25AC23A9" w:rsidRPr="00264108">
        <w:rPr>
          <w:rFonts w:ascii="Arial Nova" w:eastAsia="Arial Nova" w:hAnsi="Arial Nova" w:cs="Arial Nova"/>
        </w:rPr>
        <w:t xml:space="preserve"> </w:t>
      </w:r>
      <w:r w:rsidR="25AC23A9" w:rsidRPr="003D0810">
        <w:rPr>
          <w:rFonts w:ascii="Arial Nova" w:eastAsia="Arial Nova" w:hAnsi="Arial Nova" w:cs="Arial Nova"/>
          <w:i/>
          <w:iCs/>
        </w:rPr>
        <w:t>et al</w:t>
      </w:r>
      <w:r w:rsidR="25AC23A9" w:rsidRPr="00264108">
        <w:rPr>
          <w:rFonts w:ascii="Arial Nova" w:eastAsia="Arial Nova" w:hAnsi="Arial Nova" w:cs="Arial Nova"/>
        </w:rPr>
        <w:t>, 2024).</w:t>
      </w:r>
    </w:p>
    <w:p w14:paraId="090420A0" w14:textId="17E0400B" w:rsidR="2A5ACDD8" w:rsidRPr="00264108" w:rsidRDefault="2A5ACDD8" w:rsidP="0C7666DA">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Purposive sampling was the method used to select participan</w:t>
      </w:r>
      <w:r w:rsidR="10488AEA" w:rsidRPr="00264108">
        <w:rPr>
          <w:rFonts w:ascii="Arial Nova" w:eastAsia="Arial Nova" w:hAnsi="Arial Nova" w:cs="Arial Nova"/>
        </w:rPr>
        <w:t xml:space="preserve">ts </w:t>
      </w:r>
      <w:r w:rsidR="5184649A" w:rsidRPr="00264108">
        <w:rPr>
          <w:rFonts w:ascii="Arial Nova" w:eastAsia="Arial Nova" w:hAnsi="Arial Nova" w:cs="Arial Nova"/>
        </w:rPr>
        <w:t>to</w:t>
      </w:r>
      <w:r w:rsidR="10488AEA" w:rsidRPr="00264108">
        <w:rPr>
          <w:rFonts w:ascii="Arial Nova" w:eastAsia="Arial Nova" w:hAnsi="Arial Nova" w:cs="Arial Nova"/>
        </w:rPr>
        <w:t xml:space="preserve"> </w:t>
      </w:r>
      <w:r w:rsidR="670FA708" w:rsidRPr="00264108">
        <w:rPr>
          <w:rFonts w:ascii="Arial Nova" w:eastAsia="Arial Nova" w:hAnsi="Arial Nova" w:cs="Arial Nova"/>
        </w:rPr>
        <w:t>guarantee</w:t>
      </w:r>
      <w:r w:rsidR="10488AEA" w:rsidRPr="00264108">
        <w:rPr>
          <w:rFonts w:ascii="Arial Nova" w:eastAsia="Arial Nova" w:hAnsi="Arial Nova" w:cs="Arial Nova"/>
        </w:rPr>
        <w:t xml:space="preserve"> representation from a variety of adult learners, inclu</w:t>
      </w:r>
      <w:r w:rsidR="27CB0F13" w:rsidRPr="00264108">
        <w:rPr>
          <w:rFonts w:ascii="Arial Nova" w:eastAsia="Arial Nova" w:hAnsi="Arial Nova" w:cs="Arial Nova"/>
        </w:rPr>
        <w:t xml:space="preserve">ding those who are studying full time, </w:t>
      </w:r>
      <w:r w:rsidR="297DCCEA" w:rsidRPr="00264108">
        <w:rPr>
          <w:rFonts w:ascii="Arial Nova" w:eastAsia="Arial Nova" w:hAnsi="Arial Nova" w:cs="Arial Nova"/>
        </w:rPr>
        <w:t xml:space="preserve">balancing work or family obligations or returning to education after a long </w:t>
      </w:r>
      <w:r w:rsidR="14A59A0A" w:rsidRPr="00264108">
        <w:rPr>
          <w:rFonts w:ascii="Arial Nova" w:eastAsia="Arial Nova" w:hAnsi="Arial Nova" w:cs="Arial Nova"/>
        </w:rPr>
        <w:t>absence</w:t>
      </w:r>
      <w:r w:rsidR="297DCCEA" w:rsidRPr="00264108">
        <w:rPr>
          <w:rFonts w:ascii="Arial Nova" w:eastAsia="Arial Nova" w:hAnsi="Arial Nova" w:cs="Arial Nova"/>
        </w:rPr>
        <w:t xml:space="preserve">. </w:t>
      </w:r>
    </w:p>
    <w:p w14:paraId="5128D4E7" w14:textId="28AC6FAB" w:rsidR="0E239177" w:rsidRPr="00264108" w:rsidRDefault="0E239177" w:rsidP="0C7666DA">
      <w:pPr>
        <w:spacing w:before="240" w:after="240" w:line="360" w:lineRule="auto"/>
        <w:rPr>
          <w:rFonts w:ascii="Arial Nova" w:eastAsia="Arial Nova" w:hAnsi="Arial Nova" w:cs="Arial Nova"/>
        </w:rPr>
      </w:pPr>
      <w:r w:rsidRPr="00264108">
        <w:rPr>
          <w:rFonts w:ascii="Arial Nova" w:eastAsia="Arial Nova" w:hAnsi="Arial Nova" w:cs="Arial Nova"/>
        </w:rPr>
        <w:t>Participants w</w:t>
      </w:r>
      <w:r w:rsidR="64A2B060" w:rsidRPr="00264108">
        <w:rPr>
          <w:rFonts w:ascii="Arial Nova" w:eastAsia="Arial Nova" w:hAnsi="Arial Nova" w:cs="Arial Nova"/>
        </w:rPr>
        <w:t>ill be</w:t>
      </w:r>
      <w:r w:rsidRPr="00264108">
        <w:rPr>
          <w:rFonts w:ascii="Arial Nova" w:eastAsia="Arial Nova" w:hAnsi="Arial Nova" w:cs="Arial Nova"/>
        </w:rPr>
        <w:t xml:space="preserve"> recruited throug</w:t>
      </w:r>
      <w:r w:rsidR="362EFB09" w:rsidRPr="00264108">
        <w:rPr>
          <w:rFonts w:ascii="Arial Nova" w:eastAsia="Arial Nova" w:hAnsi="Arial Nova" w:cs="Arial Nova"/>
        </w:rPr>
        <w:t>h email and face to face meetings</w:t>
      </w:r>
      <w:r w:rsidR="47AF37F0" w:rsidRPr="00264108">
        <w:rPr>
          <w:rFonts w:ascii="Arial Nova" w:eastAsia="Arial Nova" w:hAnsi="Arial Nova" w:cs="Arial Nova"/>
        </w:rPr>
        <w:t xml:space="preserve"> interested individuals w</w:t>
      </w:r>
      <w:r w:rsidR="4C2CABCC" w:rsidRPr="00264108">
        <w:rPr>
          <w:rFonts w:ascii="Arial Nova" w:eastAsia="Arial Nova" w:hAnsi="Arial Nova" w:cs="Arial Nova"/>
        </w:rPr>
        <w:t>ill be</w:t>
      </w:r>
      <w:r w:rsidR="47AF37F0" w:rsidRPr="00264108">
        <w:rPr>
          <w:rFonts w:ascii="Arial Nova" w:eastAsia="Arial Nova" w:hAnsi="Arial Nova" w:cs="Arial Nova"/>
        </w:rPr>
        <w:t xml:space="preserve"> provided with an information sheet and consent form before arranging </w:t>
      </w:r>
      <w:r w:rsidR="7A138440" w:rsidRPr="00264108">
        <w:rPr>
          <w:rFonts w:ascii="Arial Nova" w:eastAsia="Arial Nova" w:hAnsi="Arial Nova" w:cs="Arial Nova"/>
        </w:rPr>
        <w:t>an interview.</w:t>
      </w:r>
      <w:r w:rsidR="571595BD" w:rsidRPr="00264108">
        <w:rPr>
          <w:rFonts w:ascii="Arial Nova" w:eastAsia="Arial Nova" w:hAnsi="Arial Nova" w:cs="Arial Nova"/>
        </w:rPr>
        <w:t xml:space="preserve"> Interviews </w:t>
      </w:r>
      <w:r w:rsidR="73359119" w:rsidRPr="00264108">
        <w:rPr>
          <w:rFonts w:ascii="Arial Nova" w:eastAsia="Arial Nova" w:hAnsi="Arial Nova" w:cs="Arial Nova"/>
        </w:rPr>
        <w:t>will be</w:t>
      </w:r>
      <w:r w:rsidR="571595BD" w:rsidRPr="00264108">
        <w:rPr>
          <w:rFonts w:ascii="Arial Nova" w:eastAsia="Arial Nova" w:hAnsi="Arial Nova" w:cs="Arial Nova"/>
        </w:rPr>
        <w:t xml:space="preserve"> conducted online via video call</w:t>
      </w:r>
      <w:r w:rsidR="00F32364">
        <w:rPr>
          <w:rFonts w:ascii="Arial Nova" w:eastAsia="Arial Nova" w:hAnsi="Arial Nova" w:cs="Arial Nova"/>
        </w:rPr>
        <w:t xml:space="preserve"> as this all</w:t>
      </w:r>
      <w:r w:rsidR="001325BB">
        <w:rPr>
          <w:rFonts w:ascii="Arial Nova" w:eastAsia="Arial Nova" w:hAnsi="Arial Nova" w:cs="Arial Nova"/>
        </w:rPr>
        <w:t>ows for geographic flexibility and max</w:t>
      </w:r>
      <w:r w:rsidR="006F1459">
        <w:rPr>
          <w:rFonts w:ascii="Arial Nova" w:eastAsia="Arial Nova" w:hAnsi="Arial Nova" w:cs="Arial Nova"/>
        </w:rPr>
        <w:t>imises participant accessibility</w:t>
      </w:r>
      <w:r w:rsidR="005C6A61">
        <w:rPr>
          <w:rFonts w:ascii="Arial Nova" w:eastAsia="Arial Nova" w:hAnsi="Arial Nova" w:cs="Arial Nova"/>
        </w:rPr>
        <w:t>, while also reduc</w:t>
      </w:r>
      <w:r w:rsidR="00D42EF4">
        <w:rPr>
          <w:rFonts w:ascii="Arial Nova" w:eastAsia="Arial Nova" w:hAnsi="Arial Nova" w:cs="Arial Nova"/>
        </w:rPr>
        <w:t>ing logistical challenges associated with in</w:t>
      </w:r>
      <w:r w:rsidR="00477207">
        <w:rPr>
          <w:rFonts w:ascii="Arial Nova" w:eastAsia="Arial Nova" w:hAnsi="Arial Nova" w:cs="Arial Nova"/>
        </w:rPr>
        <w:t>-person meetings.</w:t>
      </w:r>
      <w:r w:rsidR="571595BD" w:rsidRPr="00264108">
        <w:rPr>
          <w:rFonts w:ascii="Arial Nova" w:eastAsia="Arial Nova" w:hAnsi="Arial Nova" w:cs="Arial Nova"/>
        </w:rPr>
        <w:t xml:space="preserve"> Each interview </w:t>
      </w:r>
      <w:r w:rsidR="00B63AF4">
        <w:rPr>
          <w:rFonts w:ascii="Arial Nova" w:eastAsia="Arial Nova" w:hAnsi="Arial Nova" w:cs="Arial Nova"/>
        </w:rPr>
        <w:t>will last</w:t>
      </w:r>
      <w:r w:rsidR="571595BD" w:rsidRPr="00264108">
        <w:rPr>
          <w:rFonts w:ascii="Arial Nova" w:eastAsia="Arial Nova" w:hAnsi="Arial Nova" w:cs="Arial Nova"/>
        </w:rPr>
        <w:t xml:space="preserve"> approximately 30 – 45 minutes</w:t>
      </w:r>
      <w:r w:rsidR="00E7047A">
        <w:rPr>
          <w:rFonts w:ascii="Arial Nova" w:eastAsia="Arial Nova" w:hAnsi="Arial Nova" w:cs="Arial Nova"/>
        </w:rPr>
        <w:t>, providing sufficient time to explore key th</w:t>
      </w:r>
      <w:r w:rsidR="002443C4">
        <w:rPr>
          <w:rFonts w:ascii="Arial Nova" w:eastAsia="Arial Nova" w:hAnsi="Arial Nova" w:cs="Arial Nova"/>
        </w:rPr>
        <w:t xml:space="preserve">emes in meaningful depth without placing </w:t>
      </w:r>
      <w:r w:rsidR="00EC76F9">
        <w:rPr>
          <w:rFonts w:ascii="Arial Nova" w:eastAsia="Arial Nova" w:hAnsi="Arial Nova" w:cs="Arial Nova"/>
        </w:rPr>
        <w:t xml:space="preserve">excessive demands on </w:t>
      </w:r>
      <w:r w:rsidR="00E66253">
        <w:rPr>
          <w:rFonts w:ascii="Arial Nova" w:eastAsia="Arial Nova" w:hAnsi="Arial Nova" w:cs="Arial Nova"/>
        </w:rPr>
        <w:t>participants.</w:t>
      </w:r>
      <w:r w:rsidR="571595BD" w:rsidRPr="00264108">
        <w:rPr>
          <w:rFonts w:ascii="Arial Nova" w:eastAsia="Arial Nova" w:hAnsi="Arial Nova" w:cs="Arial Nova"/>
        </w:rPr>
        <w:t xml:space="preserve"> </w:t>
      </w:r>
      <w:r w:rsidR="00D07FFD">
        <w:rPr>
          <w:rFonts w:ascii="Arial Nova" w:eastAsia="Arial Nova" w:hAnsi="Arial Nova" w:cs="Arial Nova"/>
        </w:rPr>
        <w:t xml:space="preserve">Interviews will be recorded with </w:t>
      </w:r>
      <w:r w:rsidR="005E209A">
        <w:rPr>
          <w:rFonts w:ascii="Arial Nova" w:eastAsia="Arial Nova" w:hAnsi="Arial Nova" w:cs="Arial Nova"/>
        </w:rPr>
        <w:t>the informed consent of all participants</w:t>
      </w:r>
      <w:r w:rsidR="001C712D">
        <w:rPr>
          <w:rFonts w:ascii="Arial Nova" w:eastAsia="Arial Nova" w:hAnsi="Arial Nova" w:cs="Arial Nova"/>
        </w:rPr>
        <w:t xml:space="preserve">, enabling </w:t>
      </w:r>
      <w:r w:rsidR="008A1DF2">
        <w:rPr>
          <w:rFonts w:ascii="Arial Nova" w:eastAsia="Arial Nova" w:hAnsi="Arial Nova" w:cs="Arial Nova"/>
        </w:rPr>
        <w:t>accurate</w:t>
      </w:r>
      <w:r w:rsidR="002A61DE">
        <w:rPr>
          <w:rFonts w:ascii="Arial Nova" w:eastAsia="Arial Nova" w:hAnsi="Arial Nova" w:cs="Arial Nova"/>
        </w:rPr>
        <w:t xml:space="preserve"> transcription </w:t>
      </w:r>
      <w:r w:rsidR="000C38E3">
        <w:rPr>
          <w:rFonts w:ascii="Arial Nova" w:eastAsia="Arial Nova" w:hAnsi="Arial Nova" w:cs="Arial Nova"/>
        </w:rPr>
        <w:t xml:space="preserve">and ensuring no data is lost, </w:t>
      </w:r>
      <w:r w:rsidR="009A6B99">
        <w:rPr>
          <w:rFonts w:ascii="Arial Nova" w:eastAsia="Arial Nova" w:hAnsi="Arial Nova" w:cs="Arial Nova"/>
        </w:rPr>
        <w:t xml:space="preserve">while </w:t>
      </w:r>
      <w:r w:rsidR="001915EA">
        <w:rPr>
          <w:rFonts w:ascii="Arial Nova" w:eastAsia="Arial Nova" w:hAnsi="Arial Nova" w:cs="Arial Nova"/>
        </w:rPr>
        <w:t>fully complying with ethical guidelines regarding participant</w:t>
      </w:r>
      <w:r w:rsidR="00171205">
        <w:rPr>
          <w:rFonts w:ascii="Arial Nova" w:eastAsia="Arial Nova" w:hAnsi="Arial Nova" w:cs="Arial Nova"/>
        </w:rPr>
        <w:t xml:space="preserve"> rights and confidentiality</w:t>
      </w:r>
      <w:r w:rsidR="571595BD" w:rsidRPr="00264108">
        <w:rPr>
          <w:rFonts w:ascii="Arial Nova" w:eastAsia="Arial Nova" w:hAnsi="Arial Nova" w:cs="Arial Nova"/>
        </w:rPr>
        <w:t>. Field notes w</w:t>
      </w:r>
      <w:r w:rsidR="797D585C" w:rsidRPr="00264108">
        <w:rPr>
          <w:rFonts w:ascii="Arial Nova" w:eastAsia="Arial Nova" w:hAnsi="Arial Nova" w:cs="Arial Nova"/>
        </w:rPr>
        <w:t>ill be</w:t>
      </w:r>
      <w:r w:rsidR="571595BD" w:rsidRPr="00264108">
        <w:rPr>
          <w:rFonts w:ascii="Arial Nova" w:eastAsia="Arial Nova" w:hAnsi="Arial Nova" w:cs="Arial Nova"/>
        </w:rPr>
        <w:t xml:space="preserve"> taken to capture contextual details and initial reflections. </w:t>
      </w:r>
    </w:p>
    <w:p w14:paraId="5CC520E4" w14:textId="0A86318F" w:rsidR="0E239177" w:rsidRPr="00264108" w:rsidRDefault="517CB846" w:rsidP="0C7666DA">
      <w:pPr>
        <w:spacing w:before="240" w:after="240" w:line="360" w:lineRule="auto"/>
        <w:rPr>
          <w:rFonts w:ascii="Arial Nova" w:eastAsia="Arial Nova" w:hAnsi="Arial Nova" w:cs="Arial Nova"/>
        </w:rPr>
      </w:pPr>
      <w:r w:rsidRPr="00264108">
        <w:rPr>
          <w:rFonts w:ascii="Arial Nova" w:eastAsia="Arial Nova" w:hAnsi="Arial Nova" w:cs="Arial Nova"/>
        </w:rPr>
        <w:t>Semi-</w:t>
      </w:r>
      <w:r w:rsidR="05153DDE" w:rsidRPr="00264108">
        <w:rPr>
          <w:rFonts w:ascii="Arial Nova" w:eastAsia="Arial Nova" w:hAnsi="Arial Nova" w:cs="Arial Nova"/>
        </w:rPr>
        <w:t>structured</w:t>
      </w:r>
      <w:r w:rsidRPr="00264108">
        <w:rPr>
          <w:rFonts w:ascii="Arial Nova" w:eastAsia="Arial Nova" w:hAnsi="Arial Nova" w:cs="Arial Nova"/>
        </w:rPr>
        <w:t xml:space="preserve"> interviews are </w:t>
      </w:r>
      <w:r w:rsidR="76606653" w:rsidRPr="00264108">
        <w:rPr>
          <w:rFonts w:ascii="Arial Nova" w:eastAsia="Arial Nova" w:hAnsi="Arial Nova" w:cs="Arial Nova"/>
        </w:rPr>
        <w:t>an</w:t>
      </w:r>
      <w:r w:rsidRPr="00264108">
        <w:rPr>
          <w:rFonts w:ascii="Arial Nova" w:eastAsia="Arial Nova" w:hAnsi="Arial Nova" w:cs="Arial Nova"/>
        </w:rPr>
        <w:t xml:space="preserve"> effective method when you </w:t>
      </w:r>
      <w:r w:rsidR="25CE83CF" w:rsidRPr="00264108">
        <w:rPr>
          <w:rFonts w:ascii="Arial Nova" w:eastAsia="Arial Nova" w:hAnsi="Arial Nova" w:cs="Arial Nova"/>
        </w:rPr>
        <w:t xml:space="preserve">want to cover important </w:t>
      </w:r>
      <w:r w:rsidR="70539FAA" w:rsidRPr="00264108">
        <w:rPr>
          <w:rFonts w:ascii="Arial Nova" w:eastAsia="Arial Nova" w:hAnsi="Arial Nova" w:cs="Arial Nova"/>
        </w:rPr>
        <w:t>subject matter while also encouraging people to share de</w:t>
      </w:r>
      <w:r w:rsidR="47D289B4" w:rsidRPr="00264108">
        <w:rPr>
          <w:rFonts w:ascii="Arial Nova" w:eastAsia="Arial Nova" w:hAnsi="Arial Nova" w:cs="Arial Nova"/>
        </w:rPr>
        <w:t>tailed personal experiences. They work like a guided con</w:t>
      </w:r>
      <w:r w:rsidR="66AFAADD" w:rsidRPr="00264108">
        <w:rPr>
          <w:rFonts w:ascii="Arial Nova" w:eastAsia="Arial Nova" w:hAnsi="Arial Nova" w:cs="Arial Nova"/>
        </w:rPr>
        <w:t xml:space="preserve">versation consisting of predetermined questions with the option to </w:t>
      </w:r>
      <w:r w:rsidR="6CBD7E8D" w:rsidRPr="00264108">
        <w:rPr>
          <w:rFonts w:ascii="Arial Nova" w:eastAsia="Arial Nova" w:hAnsi="Arial Nova" w:cs="Arial Nova"/>
        </w:rPr>
        <w:t>probe further into any intriguing remarks made by the participant</w:t>
      </w:r>
      <w:r w:rsidR="7581952C" w:rsidRPr="00264108">
        <w:rPr>
          <w:rFonts w:ascii="Arial Nova" w:eastAsia="Arial Nova" w:hAnsi="Arial Nova" w:cs="Arial Nova"/>
        </w:rPr>
        <w:t xml:space="preserve">. When researching complex real-life events this method is useful because it allows people to describe </w:t>
      </w:r>
      <w:r w:rsidR="43ED0F5A" w:rsidRPr="00264108">
        <w:rPr>
          <w:rFonts w:ascii="Arial Nova" w:eastAsia="Arial Nova" w:hAnsi="Arial Nova" w:cs="Arial Nova"/>
        </w:rPr>
        <w:t xml:space="preserve">things in their own words. </w:t>
      </w:r>
      <w:r w:rsidR="2DE55F89" w:rsidRPr="00264108">
        <w:rPr>
          <w:rFonts w:ascii="Arial Nova" w:eastAsia="Arial Nova" w:hAnsi="Arial Nova" w:cs="Arial Nova"/>
        </w:rPr>
        <w:t>It also creates a relaxed, trustworthy environment, which encou</w:t>
      </w:r>
      <w:r w:rsidR="4FDCCEF8" w:rsidRPr="00264108">
        <w:rPr>
          <w:rFonts w:ascii="Arial Nova" w:eastAsia="Arial Nova" w:hAnsi="Arial Nova" w:cs="Arial Nova"/>
        </w:rPr>
        <w:t xml:space="preserve">rages </w:t>
      </w:r>
      <w:r w:rsidR="7A34AB7D" w:rsidRPr="00264108">
        <w:rPr>
          <w:rFonts w:ascii="Arial Nova" w:eastAsia="Arial Nova" w:hAnsi="Arial Nova" w:cs="Arial Nova"/>
        </w:rPr>
        <w:t>participants to be more open and honest (</w:t>
      </w:r>
      <w:r w:rsidR="436337A1" w:rsidRPr="00264108">
        <w:rPr>
          <w:rFonts w:ascii="Arial Nova" w:eastAsia="Arial Nova" w:hAnsi="Arial Nova" w:cs="Arial Nova"/>
        </w:rPr>
        <w:t>Adeoye-Olatunde &amp; Olenik, 2021</w:t>
      </w:r>
      <w:r w:rsidR="00093262">
        <w:rPr>
          <w:rFonts w:ascii="Arial Nova" w:eastAsia="Arial Nova" w:hAnsi="Arial Nova" w:cs="Arial Nova"/>
        </w:rPr>
        <w:t xml:space="preserve">; </w:t>
      </w:r>
      <w:r w:rsidR="2C63571A" w:rsidRPr="00264108">
        <w:rPr>
          <w:rFonts w:ascii="Arial Nova" w:eastAsia="Arial Nova" w:hAnsi="Arial Nova" w:cs="Arial Nova"/>
        </w:rPr>
        <w:t>Sharp, 2021</w:t>
      </w:r>
      <w:r w:rsidR="00093262">
        <w:rPr>
          <w:rFonts w:ascii="Arial Nova" w:eastAsia="Arial Nova" w:hAnsi="Arial Nova" w:cs="Arial Nova"/>
        </w:rPr>
        <w:t xml:space="preserve">; </w:t>
      </w:r>
      <w:r w:rsidR="2C63571A" w:rsidRPr="00264108">
        <w:rPr>
          <w:rFonts w:ascii="Arial Nova" w:eastAsia="Arial Nova" w:hAnsi="Arial Nova" w:cs="Arial Nova"/>
        </w:rPr>
        <w:t>Riley, 2022</w:t>
      </w:r>
      <w:r w:rsidR="00093262">
        <w:rPr>
          <w:rFonts w:ascii="Arial Nova" w:eastAsia="Arial Nova" w:hAnsi="Arial Nova" w:cs="Arial Nova"/>
        </w:rPr>
        <w:t xml:space="preserve">; </w:t>
      </w:r>
      <w:r w:rsidR="2A4099F5" w:rsidRPr="00264108">
        <w:rPr>
          <w:rFonts w:ascii="Arial Nova" w:eastAsia="Arial Nova" w:hAnsi="Arial Nova" w:cs="Arial Nova"/>
        </w:rPr>
        <w:t>Newton</w:t>
      </w:r>
      <w:r w:rsidR="0083774E">
        <w:rPr>
          <w:rFonts w:ascii="Arial Nova" w:eastAsia="Arial Nova" w:hAnsi="Arial Nova" w:cs="Arial Nova"/>
        </w:rPr>
        <w:t>,</w:t>
      </w:r>
      <w:r w:rsidR="2A4099F5" w:rsidRPr="00264108">
        <w:rPr>
          <w:rFonts w:ascii="Arial Nova" w:eastAsia="Arial Nova" w:hAnsi="Arial Nova" w:cs="Arial Nova"/>
        </w:rPr>
        <w:t xml:space="preserve"> </w:t>
      </w:r>
      <w:r w:rsidR="2A4099F5" w:rsidRPr="0083774E">
        <w:rPr>
          <w:rFonts w:ascii="Arial Nova" w:eastAsia="Arial Nova" w:hAnsi="Arial Nova" w:cs="Arial Nova"/>
          <w:i/>
          <w:iCs/>
        </w:rPr>
        <w:t>et al</w:t>
      </w:r>
      <w:r w:rsidR="2A4099F5" w:rsidRPr="00264108">
        <w:rPr>
          <w:rFonts w:ascii="Arial Nova" w:eastAsia="Arial Nova" w:hAnsi="Arial Nova" w:cs="Arial Nova"/>
        </w:rPr>
        <w:t>, 2021</w:t>
      </w:r>
      <w:r w:rsidR="009A183C">
        <w:rPr>
          <w:rFonts w:ascii="Arial Nova" w:eastAsia="Arial Nova" w:hAnsi="Arial Nova" w:cs="Arial Nova"/>
        </w:rPr>
        <w:t xml:space="preserve">; </w:t>
      </w:r>
      <w:r w:rsidR="2A4099F5" w:rsidRPr="00264108">
        <w:rPr>
          <w:rFonts w:ascii="Arial Nova" w:eastAsia="Arial Nova" w:hAnsi="Arial Nova" w:cs="Arial Nova"/>
        </w:rPr>
        <w:t>Seo</w:t>
      </w:r>
      <w:r w:rsidR="0083774E">
        <w:rPr>
          <w:rFonts w:ascii="Arial Nova" w:eastAsia="Arial Nova" w:hAnsi="Arial Nova" w:cs="Arial Nova"/>
        </w:rPr>
        <w:t>,</w:t>
      </w:r>
      <w:r w:rsidR="2A4099F5" w:rsidRPr="00264108">
        <w:rPr>
          <w:rFonts w:ascii="Arial Nova" w:eastAsia="Arial Nova" w:hAnsi="Arial Nova" w:cs="Arial Nova"/>
        </w:rPr>
        <w:t xml:space="preserve"> </w:t>
      </w:r>
      <w:r w:rsidR="2A4099F5" w:rsidRPr="0083774E">
        <w:rPr>
          <w:rFonts w:ascii="Arial Nova" w:eastAsia="Arial Nova" w:hAnsi="Arial Nova" w:cs="Arial Nova"/>
          <w:i/>
          <w:iCs/>
        </w:rPr>
        <w:t>et al</w:t>
      </w:r>
      <w:r w:rsidR="2A4099F5" w:rsidRPr="00264108">
        <w:rPr>
          <w:rFonts w:ascii="Arial Nova" w:eastAsia="Arial Nova" w:hAnsi="Arial Nova" w:cs="Arial Nova"/>
        </w:rPr>
        <w:t>, 2023)</w:t>
      </w:r>
      <w:r w:rsidR="602965B0" w:rsidRPr="00264108">
        <w:rPr>
          <w:rFonts w:ascii="Arial Nova" w:eastAsia="Arial Nova" w:hAnsi="Arial Nova" w:cs="Arial Nova"/>
        </w:rPr>
        <w:t>.</w:t>
      </w:r>
    </w:p>
    <w:p w14:paraId="7B3898BF" w14:textId="380D721D" w:rsidR="0E239177" w:rsidRPr="00264108" w:rsidRDefault="0E239177" w:rsidP="0C7666DA">
      <w:pPr>
        <w:spacing w:before="240" w:after="240" w:line="360" w:lineRule="auto"/>
        <w:rPr>
          <w:rFonts w:ascii="Arial Nova" w:eastAsia="Arial Nova" w:hAnsi="Arial Nova" w:cs="Arial Nova"/>
        </w:rPr>
      </w:pPr>
    </w:p>
    <w:p w14:paraId="37EC8983" w14:textId="725A7884" w:rsidR="0E239177" w:rsidRPr="00264108" w:rsidRDefault="0E239177" w:rsidP="15574D24">
      <w:pPr>
        <w:spacing w:before="240" w:after="240" w:line="360" w:lineRule="auto"/>
        <w:rPr>
          <w:sz w:val="28"/>
          <w:szCs w:val="28"/>
        </w:rPr>
      </w:pPr>
    </w:p>
    <w:p w14:paraId="28E4113D" w14:textId="277688B6" w:rsidR="002A4254" w:rsidRPr="00264108" w:rsidRDefault="52253CE5" w:rsidP="15574D24">
      <w:pPr>
        <w:pStyle w:val="Heading3"/>
        <w:spacing w:before="281" w:after="281"/>
        <w:rPr>
          <w:rFonts w:eastAsiaTheme="minorEastAsia" w:cstheme="minorBidi"/>
        </w:rPr>
      </w:pPr>
      <w:bookmarkStart w:id="23" w:name="_Toc228361087"/>
      <w:r w:rsidRPr="00264108">
        <w:rPr>
          <w:rFonts w:eastAsiaTheme="minorEastAsia" w:cstheme="minorBidi"/>
        </w:rPr>
        <w:lastRenderedPageBreak/>
        <w:t>3.</w:t>
      </w:r>
      <w:r w:rsidR="2DE567D2" w:rsidRPr="00264108">
        <w:rPr>
          <w:rFonts w:eastAsiaTheme="minorEastAsia" w:cstheme="minorBidi"/>
        </w:rPr>
        <w:t>5</w:t>
      </w:r>
      <w:r w:rsidR="122C73E3" w:rsidRPr="00264108">
        <w:rPr>
          <w:rFonts w:eastAsiaTheme="minorEastAsia" w:cstheme="minorBidi"/>
        </w:rPr>
        <w:t xml:space="preserve"> Sampling Strategy</w:t>
      </w:r>
      <w:bookmarkEnd w:id="23"/>
      <w:r w:rsidR="122C73E3" w:rsidRPr="00264108">
        <w:rPr>
          <w:rFonts w:eastAsiaTheme="minorEastAsia" w:cstheme="minorBidi"/>
        </w:rPr>
        <w:t xml:space="preserve"> </w:t>
      </w:r>
    </w:p>
    <w:p w14:paraId="3AE77C45" w14:textId="60BA5D4A" w:rsidR="5953DECE" w:rsidRPr="00264108" w:rsidRDefault="5953DECE"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This study will use purposive sampling to </w:t>
      </w:r>
      <w:r w:rsidR="09A30CD2" w:rsidRPr="00264108">
        <w:rPr>
          <w:rFonts w:ascii="Arial Nova" w:eastAsia="Arial Nova" w:hAnsi="Arial Nova" w:cs="Arial Nova"/>
        </w:rPr>
        <w:t>assemble adult learners who can speak to the benefits and barriers they encountered</w:t>
      </w:r>
      <w:r w:rsidR="2C3DF5E4" w:rsidRPr="00264108">
        <w:rPr>
          <w:rFonts w:ascii="Arial Nova" w:eastAsia="Arial Nova" w:hAnsi="Arial Nova" w:cs="Arial Nova"/>
        </w:rPr>
        <w:t xml:space="preserve"> in higher education. The sample will i</w:t>
      </w:r>
      <w:r w:rsidR="45FFB3B6" w:rsidRPr="00264108">
        <w:rPr>
          <w:rFonts w:ascii="Arial Nova" w:eastAsia="Arial Nova" w:hAnsi="Arial Nova" w:cs="Arial Nova"/>
        </w:rPr>
        <w:t>nclude 10 participants aged 25 years and older</w:t>
      </w:r>
      <w:r w:rsidR="7BF89F40" w:rsidRPr="00264108">
        <w:rPr>
          <w:rFonts w:ascii="Arial Nova" w:eastAsia="Arial Nova" w:hAnsi="Arial Nova" w:cs="Arial Nova"/>
        </w:rPr>
        <w:t xml:space="preserve">, will come from a </w:t>
      </w:r>
      <w:r w:rsidR="6B0895EF" w:rsidRPr="00264108">
        <w:rPr>
          <w:rFonts w:ascii="Arial Nova" w:eastAsia="Arial Nova" w:hAnsi="Arial Nova" w:cs="Arial Nova"/>
        </w:rPr>
        <w:t>variety</w:t>
      </w:r>
      <w:r w:rsidR="7BF89F40" w:rsidRPr="00264108">
        <w:rPr>
          <w:rFonts w:ascii="Arial Nova" w:eastAsia="Arial Nova" w:hAnsi="Arial Nova" w:cs="Arial Nova"/>
        </w:rPr>
        <w:t xml:space="preserve"> of backgrounds including working adults, parent</w:t>
      </w:r>
      <w:r w:rsidR="6BABD264" w:rsidRPr="00264108">
        <w:rPr>
          <w:rFonts w:ascii="Arial Nova" w:eastAsia="Arial Nova" w:hAnsi="Arial Nova" w:cs="Arial Nova"/>
        </w:rPr>
        <w:t xml:space="preserve">s, full-time and part-time students, and </w:t>
      </w:r>
      <w:r w:rsidR="1FD4D2F6" w:rsidRPr="00264108">
        <w:rPr>
          <w:rFonts w:ascii="Arial Nova" w:eastAsia="Arial Nova" w:hAnsi="Arial Nova" w:cs="Arial Nova"/>
        </w:rPr>
        <w:t>adults</w:t>
      </w:r>
      <w:r w:rsidR="6BABD264" w:rsidRPr="00264108">
        <w:rPr>
          <w:rFonts w:ascii="Arial Nova" w:eastAsia="Arial Nova" w:hAnsi="Arial Nova" w:cs="Arial Nova"/>
        </w:rPr>
        <w:t xml:space="preserve"> returning to education af</w:t>
      </w:r>
      <w:r w:rsidR="299AF6CC" w:rsidRPr="00264108">
        <w:rPr>
          <w:rFonts w:ascii="Arial Nova" w:eastAsia="Arial Nova" w:hAnsi="Arial Nova" w:cs="Arial Nova"/>
        </w:rPr>
        <w:t xml:space="preserve">ter a long break from traditional education. </w:t>
      </w:r>
      <w:r w:rsidR="47EFE34B" w:rsidRPr="00264108">
        <w:rPr>
          <w:rFonts w:ascii="Arial Nova" w:eastAsia="Arial Nova" w:hAnsi="Arial Nova" w:cs="Arial Nova"/>
        </w:rPr>
        <w:t xml:space="preserve">These participants were </w:t>
      </w:r>
      <w:r w:rsidR="7522641D" w:rsidRPr="00264108">
        <w:rPr>
          <w:rFonts w:ascii="Arial Nova" w:eastAsia="Arial Nova" w:hAnsi="Arial Nova" w:cs="Arial Nova"/>
        </w:rPr>
        <w:t>chosen</w:t>
      </w:r>
      <w:r w:rsidR="47EFE34B" w:rsidRPr="00264108">
        <w:rPr>
          <w:rFonts w:ascii="Arial Nova" w:eastAsia="Arial Nova" w:hAnsi="Arial Nova" w:cs="Arial Nova"/>
        </w:rPr>
        <w:t xml:space="preserve"> as they </w:t>
      </w:r>
      <w:r w:rsidR="5DDC7987" w:rsidRPr="00264108">
        <w:rPr>
          <w:rFonts w:ascii="Arial Nova" w:eastAsia="Arial Nova" w:hAnsi="Arial Nova" w:cs="Arial Nova"/>
        </w:rPr>
        <w:t xml:space="preserve">are mature students that </w:t>
      </w:r>
      <w:r w:rsidR="47EFE34B" w:rsidRPr="00264108">
        <w:rPr>
          <w:rFonts w:ascii="Arial Nova" w:eastAsia="Arial Nova" w:hAnsi="Arial Nova" w:cs="Arial Nova"/>
        </w:rPr>
        <w:t xml:space="preserve">have personal </w:t>
      </w:r>
      <w:r w:rsidR="4178201F" w:rsidRPr="00264108">
        <w:rPr>
          <w:rFonts w:ascii="Arial Nova" w:eastAsia="Arial Nova" w:hAnsi="Arial Nova" w:cs="Arial Nova"/>
        </w:rPr>
        <w:t>experience</w:t>
      </w:r>
      <w:r w:rsidR="37559E98" w:rsidRPr="00264108">
        <w:rPr>
          <w:rFonts w:ascii="Arial Nova" w:eastAsia="Arial Nova" w:hAnsi="Arial Nova" w:cs="Arial Nova"/>
        </w:rPr>
        <w:t xml:space="preserve"> of </w:t>
      </w:r>
      <w:r w:rsidR="4AD48DA9" w:rsidRPr="00264108">
        <w:rPr>
          <w:rFonts w:ascii="Arial Nova" w:eastAsia="Arial Nova" w:hAnsi="Arial Nova" w:cs="Arial Nova"/>
        </w:rPr>
        <w:t>navigating</w:t>
      </w:r>
      <w:r w:rsidR="37559E98" w:rsidRPr="00264108">
        <w:rPr>
          <w:rFonts w:ascii="Arial Nova" w:eastAsia="Arial Nova" w:hAnsi="Arial Nova" w:cs="Arial Nova"/>
        </w:rPr>
        <w:t xml:space="preserve"> </w:t>
      </w:r>
      <w:r w:rsidR="1E2AC31B" w:rsidRPr="00264108">
        <w:rPr>
          <w:rFonts w:ascii="Arial Nova" w:eastAsia="Arial Nova" w:hAnsi="Arial Nova" w:cs="Arial Nova"/>
        </w:rPr>
        <w:t xml:space="preserve">higher education which makes their perspectives </w:t>
      </w:r>
      <w:r w:rsidR="444667CB" w:rsidRPr="00264108">
        <w:rPr>
          <w:rFonts w:ascii="Arial Nova" w:eastAsia="Arial Nova" w:hAnsi="Arial Nova" w:cs="Arial Nova"/>
        </w:rPr>
        <w:t xml:space="preserve">essential to the research aims. </w:t>
      </w:r>
      <w:r w:rsidR="75DF3560" w:rsidRPr="00264108">
        <w:rPr>
          <w:rFonts w:ascii="Arial Nova" w:eastAsia="Arial Nova" w:hAnsi="Arial Nova" w:cs="Arial Nova"/>
        </w:rPr>
        <w:t xml:space="preserve">This sampling strategy </w:t>
      </w:r>
      <w:r w:rsidR="7C2FC3C1" w:rsidRPr="00264108">
        <w:rPr>
          <w:rFonts w:ascii="Arial Nova" w:eastAsia="Arial Nova" w:hAnsi="Arial Nova" w:cs="Arial Nova"/>
        </w:rPr>
        <w:t xml:space="preserve">guarantees the </w:t>
      </w:r>
      <w:r w:rsidR="18A81C59" w:rsidRPr="00264108">
        <w:rPr>
          <w:rFonts w:ascii="Arial Nova" w:eastAsia="Arial Nova" w:hAnsi="Arial Nova" w:cs="Arial Nova"/>
        </w:rPr>
        <w:t>collection of rich and val</w:t>
      </w:r>
      <w:r w:rsidR="3F758DB0" w:rsidRPr="00264108">
        <w:rPr>
          <w:rFonts w:ascii="Arial Nova" w:eastAsia="Arial Nova" w:hAnsi="Arial Nova" w:cs="Arial Nova"/>
        </w:rPr>
        <w:t>uable information by purposefully choosing mature students</w:t>
      </w:r>
      <w:r w:rsidR="254B44E2" w:rsidRPr="00264108">
        <w:rPr>
          <w:rFonts w:ascii="Arial Nova" w:eastAsia="Arial Nova" w:hAnsi="Arial Nova" w:cs="Arial Nova"/>
        </w:rPr>
        <w:t xml:space="preserve"> who </w:t>
      </w:r>
      <w:r w:rsidR="121A6BDB" w:rsidRPr="00264108">
        <w:rPr>
          <w:rFonts w:ascii="Arial Nova" w:eastAsia="Arial Nova" w:hAnsi="Arial Nova" w:cs="Arial Nova"/>
        </w:rPr>
        <w:t>experienced</w:t>
      </w:r>
      <w:r w:rsidR="10E0D4D3" w:rsidRPr="00264108">
        <w:rPr>
          <w:rFonts w:ascii="Arial Nova" w:eastAsia="Arial Nova" w:hAnsi="Arial Nova" w:cs="Arial Nova"/>
        </w:rPr>
        <w:t xml:space="preserve"> both</w:t>
      </w:r>
      <w:r w:rsidR="121A6BDB" w:rsidRPr="00264108">
        <w:rPr>
          <w:rFonts w:ascii="Arial Nova" w:eastAsia="Arial Nova" w:hAnsi="Arial Nova" w:cs="Arial Nova"/>
        </w:rPr>
        <w:t xml:space="preserve"> the benefits and barriers</w:t>
      </w:r>
      <w:r w:rsidR="5E8D16AC" w:rsidRPr="00264108">
        <w:rPr>
          <w:rFonts w:ascii="Arial Nova" w:eastAsia="Arial Nova" w:hAnsi="Arial Nova" w:cs="Arial Nova"/>
        </w:rPr>
        <w:t xml:space="preserve">. </w:t>
      </w:r>
      <w:r w:rsidR="18A81C59" w:rsidRPr="00264108">
        <w:rPr>
          <w:rFonts w:ascii="Arial Nova" w:eastAsia="Arial Nova" w:hAnsi="Arial Nova" w:cs="Arial Nova"/>
        </w:rPr>
        <w:t xml:space="preserve"> </w:t>
      </w:r>
      <w:r w:rsidR="724E5EE0" w:rsidRPr="00264108">
        <w:rPr>
          <w:rFonts w:ascii="Arial Nova" w:eastAsia="Arial Nova" w:hAnsi="Arial Nova" w:cs="Arial Nova"/>
        </w:rPr>
        <w:t xml:space="preserve">by </w:t>
      </w:r>
      <w:r w:rsidR="19982598" w:rsidRPr="00264108">
        <w:rPr>
          <w:rFonts w:ascii="Arial Nova" w:eastAsia="Arial Nova" w:hAnsi="Arial Nova" w:cs="Arial Nova"/>
        </w:rPr>
        <w:t>focusing</w:t>
      </w:r>
      <w:r w:rsidR="724E5EE0" w:rsidRPr="00264108">
        <w:rPr>
          <w:rFonts w:ascii="Arial Nova" w:eastAsia="Arial Nova" w:hAnsi="Arial Nova" w:cs="Arial Nova"/>
        </w:rPr>
        <w:t xml:space="preserve"> on individuals who have had these experiences, </w:t>
      </w:r>
      <w:r w:rsidR="6FE8716B" w:rsidRPr="00264108">
        <w:rPr>
          <w:rFonts w:ascii="Arial Nova" w:eastAsia="Arial Nova" w:hAnsi="Arial Nova" w:cs="Arial Nova"/>
        </w:rPr>
        <w:t xml:space="preserve">strengthens the study’s </w:t>
      </w:r>
      <w:r w:rsidR="2C83CEC3" w:rsidRPr="00264108">
        <w:rPr>
          <w:rFonts w:ascii="Arial Nova" w:eastAsia="Arial Nova" w:hAnsi="Arial Nova" w:cs="Arial Nova"/>
        </w:rPr>
        <w:t xml:space="preserve">size to </w:t>
      </w:r>
      <w:r w:rsidR="1EBC39A3" w:rsidRPr="00264108">
        <w:rPr>
          <w:rFonts w:ascii="Arial Nova" w:eastAsia="Arial Nova" w:hAnsi="Arial Nova" w:cs="Arial Nova"/>
        </w:rPr>
        <w:t>identify</w:t>
      </w:r>
      <w:r w:rsidR="2C83CEC3" w:rsidRPr="00264108">
        <w:rPr>
          <w:rFonts w:ascii="Arial Nova" w:eastAsia="Arial Nova" w:hAnsi="Arial Nova" w:cs="Arial Nova"/>
        </w:rPr>
        <w:t xml:space="preserve"> significant trends</w:t>
      </w:r>
      <w:r w:rsidR="79F78ECA" w:rsidRPr="00264108">
        <w:rPr>
          <w:rFonts w:ascii="Arial Nova" w:eastAsia="Arial Nova" w:hAnsi="Arial Nova" w:cs="Arial Nova"/>
        </w:rPr>
        <w:t>, produce complex insights and address the research question.</w:t>
      </w:r>
    </w:p>
    <w:p w14:paraId="0628CE61" w14:textId="296DCF4E" w:rsidR="15574D24" w:rsidRPr="00264108" w:rsidRDefault="15574D24" w:rsidP="15574D24">
      <w:pPr>
        <w:spacing w:before="240" w:after="240" w:line="360" w:lineRule="auto"/>
        <w:rPr>
          <w:rFonts w:ascii="Arial Nova" w:eastAsia="Arial Nova" w:hAnsi="Arial Nova" w:cs="Arial Nova"/>
        </w:rPr>
      </w:pPr>
    </w:p>
    <w:p w14:paraId="68D79AB9" w14:textId="67921F89" w:rsidR="002A4254" w:rsidRPr="00264108" w:rsidRDefault="390E90A1" w:rsidP="15574D24">
      <w:pPr>
        <w:pStyle w:val="Heading3"/>
        <w:spacing w:before="281" w:after="281"/>
        <w:rPr>
          <w:rFonts w:ascii="Aptos" w:eastAsia="Aptos" w:hAnsi="Aptos" w:cs="Aptos"/>
        </w:rPr>
      </w:pPr>
      <w:bookmarkStart w:id="24" w:name="_Toc228361088"/>
      <w:r w:rsidRPr="00264108">
        <w:rPr>
          <w:rFonts w:ascii="Aptos" w:eastAsia="Aptos" w:hAnsi="Aptos" w:cs="Aptos"/>
        </w:rPr>
        <w:t>3.</w:t>
      </w:r>
      <w:r w:rsidR="67F7CA03" w:rsidRPr="00264108">
        <w:rPr>
          <w:rFonts w:ascii="Aptos" w:eastAsia="Aptos" w:hAnsi="Aptos" w:cs="Aptos"/>
        </w:rPr>
        <w:t>6</w:t>
      </w:r>
      <w:r w:rsidR="122C73E3" w:rsidRPr="00264108">
        <w:rPr>
          <w:rFonts w:ascii="Aptos" w:eastAsia="Aptos" w:hAnsi="Aptos" w:cs="Aptos"/>
        </w:rPr>
        <w:t xml:space="preserve"> Data Analysis Methods</w:t>
      </w:r>
      <w:bookmarkEnd w:id="24"/>
      <w:r w:rsidR="122C73E3" w:rsidRPr="00264108">
        <w:rPr>
          <w:rFonts w:ascii="Aptos" w:eastAsia="Aptos" w:hAnsi="Aptos" w:cs="Aptos"/>
        </w:rPr>
        <w:t xml:space="preserve"> </w:t>
      </w:r>
    </w:p>
    <w:p w14:paraId="354048E8" w14:textId="5D60A80F" w:rsidR="30B4CF35" w:rsidRPr="00264108" w:rsidRDefault="30B4CF35"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Thematic analysis is the method used in this study. </w:t>
      </w:r>
      <w:r w:rsidR="6A4FF6F5" w:rsidRPr="00264108">
        <w:rPr>
          <w:rFonts w:ascii="Arial Nova" w:eastAsia="Arial Nova" w:hAnsi="Arial Nova" w:cs="Arial Nova"/>
        </w:rPr>
        <w:t>T</w:t>
      </w:r>
      <w:r w:rsidRPr="00264108">
        <w:rPr>
          <w:rFonts w:ascii="Arial Nova" w:eastAsia="Arial Nova" w:hAnsi="Arial Nova" w:cs="Arial Nova"/>
        </w:rPr>
        <w:t>h</w:t>
      </w:r>
      <w:r w:rsidR="504A0E90" w:rsidRPr="00264108">
        <w:rPr>
          <w:rFonts w:ascii="Arial Nova" w:eastAsia="Arial Nova" w:hAnsi="Arial Nova" w:cs="Arial Nova"/>
        </w:rPr>
        <w:t xml:space="preserve">ematic </w:t>
      </w:r>
      <w:r w:rsidR="3AF9B8EE" w:rsidRPr="00264108">
        <w:rPr>
          <w:rFonts w:ascii="Arial Nova" w:eastAsia="Arial Nova" w:hAnsi="Arial Nova" w:cs="Arial Nova"/>
        </w:rPr>
        <w:t>analysis is one of the most popular methods used for analysing qualitative data</w:t>
      </w:r>
      <w:r w:rsidR="7DFA0D54" w:rsidRPr="00264108">
        <w:rPr>
          <w:rFonts w:ascii="Arial Nova" w:eastAsia="Arial Nova" w:hAnsi="Arial Nova" w:cs="Arial Nova"/>
        </w:rPr>
        <w:t xml:space="preserve">, it offers flexible </w:t>
      </w:r>
      <w:r w:rsidR="5C0FC4E8" w:rsidRPr="00264108">
        <w:rPr>
          <w:rFonts w:ascii="Arial Nova" w:eastAsia="Arial Nova" w:hAnsi="Arial Nova" w:cs="Arial Nova"/>
        </w:rPr>
        <w:t xml:space="preserve">yet careful way to </w:t>
      </w:r>
      <w:r w:rsidR="0F26ADDE" w:rsidRPr="00264108">
        <w:rPr>
          <w:rFonts w:ascii="Arial Nova" w:eastAsia="Arial Nova" w:hAnsi="Arial Nova" w:cs="Arial Nova"/>
        </w:rPr>
        <w:t>identify</w:t>
      </w:r>
      <w:r w:rsidR="5C0FC4E8" w:rsidRPr="00264108">
        <w:rPr>
          <w:rFonts w:ascii="Arial Nova" w:eastAsia="Arial Nova" w:hAnsi="Arial Nova" w:cs="Arial Nova"/>
        </w:rPr>
        <w:t xml:space="preserve"> significant </w:t>
      </w:r>
      <w:r w:rsidR="62F990F9" w:rsidRPr="00264108">
        <w:rPr>
          <w:rFonts w:ascii="Arial Nova" w:eastAsia="Arial Nova" w:hAnsi="Arial Nova" w:cs="Arial Nova"/>
        </w:rPr>
        <w:t>patterns</w:t>
      </w:r>
      <w:r w:rsidR="5C0FC4E8" w:rsidRPr="00264108">
        <w:rPr>
          <w:rFonts w:ascii="Arial Nova" w:eastAsia="Arial Nova" w:hAnsi="Arial Nova" w:cs="Arial Nova"/>
        </w:rPr>
        <w:t xml:space="preserve"> </w:t>
      </w:r>
      <w:r w:rsidR="5F13774B" w:rsidRPr="00264108">
        <w:rPr>
          <w:rFonts w:ascii="Arial Nova" w:eastAsia="Arial Nova" w:hAnsi="Arial Nova" w:cs="Arial Nova"/>
        </w:rPr>
        <w:t>in a data set. Finding themes recurring ideas, or meanings</w:t>
      </w:r>
      <w:r w:rsidR="2EDA7337" w:rsidRPr="00264108">
        <w:rPr>
          <w:rFonts w:ascii="Arial Nova" w:eastAsia="Arial Nova" w:hAnsi="Arial Nova" w:cs="Arial Nova"/>
        </w:rPr>
        <w:t xml:space="preserve"> that aid in explaining how participants see or comp</w:t>
      </w:r>
      <w:r w:rsidR="5D1B8B65" w:rsidRPr="00264108">
        <w:rPr>
          <w:rFonts w:ascii="Arial Nova" w:eastAsia="Arial Nova" w:hAnsi="Arial Nova" w:cs="Arial Nova"/>
        </w:rPr>
        <w:t>rehend a phenomenon (</w:t>
      </w:r>
      <w:r w:rsidR="739F3472" w:rsidRPr="00264108">
        <w:rPr>
          <w:rFonts w:ascii="Arial Nova" w:eastAsia="Arial Nova" w:hAnsi="Arial Nova" w:cs="Arial Nova"/>
        </w:rPr>
        <w:t>Tuckett, 2005).</w:t>
      </w:r>
      <w:r w:rsidR="71F76853" w:rsidRPr="00264108">
        <w:rPr>
          <w:rFonts w:ascii="Arial Nova" w:eastAsia="Arial Nova" w:hAnsi="Arial Nova" w:cs="Arial Nova"/>
        </w:rPr>
        <w:t xml:space="preserve"> </w:t>
      </w:r>
    </w:p>
    <w:p w14:paraId="4F0E6A87" w14:textId="0838D027" w:rsidR="71F76853" w:rsidRPr="00264108" w:rsidRDefault="71F76853" w:rsidP="15574D24">
      <w:pPr>
        <w:spacing w:before="240" w:after="240" w:line="360" w:lineRule="auto"/>
        <w:rPr>
          <w:rFonts w:ascii="Arial Nova" w:eastAsia="Arial Nova" w:hAnsi="Arial Nova" w:cs="Arial Nova"/>
        </w:rPr>
      </w:pPr>
      <w:r w:rsidRPr="00264108">
        <w:rPr>
          <w:rFonts w:ascii="Arial Nova" w:eastAsia="Arial Nova" w:hAnsi="Arial Nova" w:cs="Arial Nova"/>
        </w:rPr>
        <w:t>When conducting manual qualitative coding, researchers</w:t>
      </w:r>
      <w:r w:rsidR="25835AB6" w:rsidRPr="00264108">
        <w:rPr>
          <w:rFonts w:ascii="Arial Nova" w:eastAsia="Arial Nova" w:hAnsi="Arial Nova" w:cs="Arial Nova"/>
        </w:rPr>
        <w:t xml:space="preserve"> carefully consider and analyse the data. Their comprehension of the data can impact an</w:t>
      </w:r>
      <w:r w:rsidR="3E291A21" w:rsidRPr="00264108">
        <w:rPr>
          <w:rFonts w:ascii="Arial Nova" w:eastAsia="Arial Nova" w:hAnsi="Arial Nova" w:cs="Arial Nova"/>
        </w:rPr>
        <w:t xml:space="preserve">d improve their research </w:t>
      </w:r>
      <w:r w:rsidR="39E05659" w:rsidRPr="00264108">
        <w:rPr>
          <w:rFonts w:ascii="Arial Nova" w:eastAsia="Arial Nova" w:hAnsi="Arial Nova" w:cs="Arial Nova"/>
        </w:rPr>
        <w:t>questions</w:t>
      </w:r>
      <w:r w:rsidR="3E291A21" w:rsidRPr="00264108">
        <w:rPr>
          <w:rFonts w:ascii="Arial Nova" w:eastAsia="Arial Nova" w:hAnsi="Arial Nova" w:cs="Arial Nova"/>
        </w:rPr>
        <w:t xml:space="preserve"> and concepts as they process i</w:t>
      </w:r>
      <w:r w:rsidR="6E79EA6F" w:rsidRPr="00264108">
        <w:rPr>
          <w:rFonts w:ascii="Arial Nova" w:eastAsia="Arial Nova" w:hAnsi="Arial Nova" w:cs="Arial Nova"/>
        </w:rPr>
        <w:t>t. As new patterns or meanings emerge</w:t>
      </w:r>
      <w:r w:rsidR="493C6507" w:rsidRPr="00264108">
        <w:rPr>
          <w:rFonts w:ascii="Arial Nova" w:eastAsia="Arial Nova" w:hAnsi="Arial Nova" w:cs="Arial Nova"/>
        </w:rPr>
        <w:t>, they revise and enhance their collection of codes on a regular basis.</w:t>
      </w:r>
      <w:r w:rsidR="1FD07B21" w:rsidRPr="00264108">
        <w:rPr>
          <w:rFonts w:ascii="Arial Nova" w:eastAsia="Arial Nova" w:hAnsi="Arial Nova" w:cs="Arial Nova"/>
        </w:rPr>
        <w:t xml:space="preserve"> Throughout the process the researcher stays in control of the interpretation rather than relying on </w:t>
      </w:r>
      <w:r w:rsidR="219D460C" w:rsidRPr="00264108">
        <w:rPr>
          <w:rFonts w:ascii="Arial Nova" w:eastAsia="Arial Nova" w:hAnsi="Arial Nova" w:cs="Arial Nova"/>
        </w:rPr>
        <w:t>software to make decisions</w:t>
      </w:r>
      <w:r w:rsidR="78B584C9" w:rsidRPr="00264108">
        <w:rPr>
          <w:rFonts w:ascii="Arial Nova" w:eastAsia="Arial Nova" w:hAnsi="Arial Nova" w:cs="Arial Nova"/>
        </w:rPr>
        <w:t xml:space="preserve">. This approach preserves the data’s depth and </w:t>
      </w:r>
      <w:r w:rsidR="7E62C209" w:rsidRPr="00264108">
        <w:rPr>
          <w:rFonts w:ascii="Arial Nova" w:eastAsia="Arial Nova" w:hAnsi="Arial Nova" w:cs="Arial Nova"/>
        </w:rPr>
        <w:t xml:space="preserve">complex views, which computers alone often struggle </w:t>
      </w:r>
      <w:r w:rsidR="015DC6A6" w:rsidRPr="00264108">
        <w:rPr>
          <w:rFonts w:ascii="Arial Nova" w:eastAsia="Arial Nova" w:hAnsi="Arial Nova" w:cs="Arial Nova"/>
        </w:rPr>
        <w:t>to capture (Dunivin, 2025).</w:t>
      </w:r>
    </w:p>
    <w:p w14:paraId="5F4EA800" w14:textId="56694105" w:rsidR="02689F97" w:rsidRPr="00264108" w:rsidRDefault="02689F97" w:rsidP="15574D24">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 xml:space="preserve">When thematic analysis is done using manual </w:t>
      </w:r>
      <w:r w:rsidR="16B58664" w:rsidRPr="00264108">
        <w:rPr>
          <w:rFonts w:ascii="Arial Nova" w:eastAsia="Arial Nova" w:hAnsi="Arial Nova" w:cs="Arial Nova"/>
        </w:rPr>
        <w:t>coding</w:t>
      </w:r>
      <w:r w:rsidRPr="00264108">
        <w:rPr>
          <w:rFonts w:ascii="Arial Nova" w:eastAsia="Arial Nova" w:hAnsi="Arial Nova" w:cs="Arial Nova"/>
        </w:rPr>
        <w:t xml:space="preserve"> researchers can identify an</w:t>
      </w:r>
      <w:r w:rsidR="2671FDFD" w:rsidRPr="00264108">
        <w:rPr>
          <w:rFonts w:ascii="Arial Nova" w:eastAsia="Arial Nova" w:hAnsi="Arial Nova" w:cs="Arial Nova"/>
        </w:rPr>
        <w:t>d comprehend patterns or key concepts in qualit</w:t>
      </w:r>
      <w:r w:rsidR="6FB75DA3" w:rsidRPr="00264108">
        <w:rPr>
          <w:rFonts w:ascii="Arial Nova" w:eastAsia="Arial Nova" w:hAnsi="Arial Nova" w:cs="Arial Nova"/>
        </w:rPr>
        <w:t xml:space="preserve">ative data. </w:t>
      </w:r>
      <w:r w:rsidR="2F38B40F" w:rsidRPr="00264108">
        <w:rPr>
          <w:rFonts w:ascii="Arial Nova" w:eastAsia="Arial Nova" w:hAnsi="Arial Nova" w:cs="Arial Nova"/>
        </w:rPr>
        <w:t>Researchers carefully go through the data, arranging it in a meth</w:t>
      </w:r>
      <w:r w:rsidR="7EC94948" w:rsidRPr="00264108">
        <w:rPr>
          <w:rFonts w:ascii="Arial Nova" w:eastAsia="Arial Nova" w:hAnsi="Arial Nova" w:cs="Arial Nova"/>
        </w:rPr>
        <w:t>odical way. They then create themes ba</w:t>
      </w:r>
      <w:r w:rsidR="00E3692B" w:rsidRPr="00264108">
        <w:rPr>
          <w:rFonts w:ascii="Arial Nova" w:eastAsia="Arial Nova" w:hAnsi="Arial Nova" w:cs="Arial Nova"/>
        </w:rPr>
        <w:t xml:space="preserve">sed on repeated patterns they notice across the data. </w:t>
      </w:r>
      <w:r w:rsidR="3E5F42AA" w:rsidRPr="00264108">
        <w:rPr>
          <w:rFonts w:ascii="Arial Nova" w:eastAsia="Arial Nova" w:hAnsi="Arial Nova" w:cs="Arial Nova"/>
        </w:rPr>
        <w:t>T</w:t>
      </w:r>
      <w:r w:rsidR="00E3692B" w:rsidRPr="00264108">
        <w:rPr>
          <w:rFonts w:ascii="Arial Nova" w:eastAsia="Arial Nova" w:hAnsi="Arial Nova" w:cs="Arial Nova"/>
        </w:rPr>
        <w:t>h</w:t>
      </w:r>
      <w:r w:rsidR="3E5F42AA" w:rsidRPr="00264108">
        <w:rPr>
          <w:rFonts w:ascii="Arial Nova" w:eastAsia="Arial Nova" w:hAnsi="Arial Nova" w:cs="Arial Nova"/>
        </w:rPr>
        <w:t xml:space="preserve">e themes help structure the findings </w:t>
      </w:r>
      <w:r w:rsidR="69803C6D" w:rsidRPr="00264108">
        <w:rPr>
          <w:rFonts w:ascii="Arial Nova" w:eastAsia="Arial Nova" w:hAnsi="Arial Nova" w:cs="Arial Nova"/>
        </w:rPr>
        <w:t>making it easier to understand the underlying meanin</w:t>
      </w:r>
      <w:r w:rsidR="606911CB" w:rsidRPr="00264108">
        <w:rPr>
          <w:rFonts w:ascii="Arial Nova" w:eastAsia="Arial Nova" w:hAnsi="Arial Nova" w:cs="Arial Nova"/>
        </w:rPr>
        <w:t xml:space="preserve">gs (Lochmiller, 2021). </w:t>
      </w:r>
      <w:r w:rsidR="15DCC425" w:rsidRPr="00264108">
        <w:rPr>
          <w:rFonts w:ascii="Arial Nova" w:eastAsia="Arial Nova" w:hAnsi="Arial Nova" w:cs="Arial Nova"/>
        </w:rPr>
        <w:t xml:space="preserve">Manual </w:t>
      </w:r>
      <w:r w:rsidR="4D05F5AA" w:rsidRPr="00264108">
        <w:rPr>
          <w:rFonts w:ascii="Arial Nova" w:eastAsia="Arial Nova" w:hAnsi="Arial Nova" w:cs="Arial Nova"/>
        </w:rPr>
        <w:t>coding</w:t>
      </w:r>
      <w:r w:rsidR="15DCC425" w:rsidRPr="00264108">
        <w:rPr>
          <w:rFonts w:ascii="Arial Nova" w:eastAsia="Arial Nova" w:hAnsi="Arial Nova" w:cs="Arial Nova"/>
        </w:rPr>
        <w:t xml:space="preserve"> lets researchers </w:t>
      </w:r>
      <w:r w:rsidR="1011B45C" w:rsidRPr="00264108">
        <w:rPr>
          <w:rFonts w:ascii="Arial Nova" w:eastAsia="Arial Nova" w:hAnsi="Arial Nova" w:cs="Arial Nova"/>
        </w:rPr>
        <w:t>critically analyse the data and identify minute but important details</w:t>
      </w:r>
      <w:r w:rsidR="5CDDCEC9" w:rsidRPr="00264108">
        <w:rPr>
          <w:rFonts w:ascii="Arial Nova" w:eastAsia="Arial Nova" w:hAnsi="Arial Nova" w:cs="Arial Nova"/>
        </w:rPr>
        <w:t>. They car</w:t>
      </w:r>
      <w:r w:rsidR="5CFC87C8" w:rsidRPr="00264108">
        <w:rPr>
          <w:rFonts w:ascii="Arial Nova" w:eastAsia="Arial Nova" w:hAnsi="Arial Nova" w:cs="Arial Nova"/>
        </w:rPr>
        <w:t xml:space="preserve">efully create and update codes. </w:t>
      </w:r>
      <w:r w:rsidR="46BFF3B2" w:rsidRPr="00264108">
        <w:rPr>
          <w:rFonts w:ascii="Arial Nova" w:eastAsia="Arial Nova" w:hAnsi="Arial Nova" w:cs="Arial Nova"/>
        </w:rPr>
        <w:t xml:space="preserve">The key concepts in the data are then explained by wider themes </w:t>
      </w:r>
      <w:r w:rsidR="26707BA3" w:rsidRPr="00264108">
        <w:rPr>
          <w:rFonts w:ascii="Arial Nova" w:eastAsia="Arial Nova" w:hAnsi="Arial Nova" w:cs="Arial Nova"/>
        </w:rPr>
        <w:t>that are developed using these codes (</w:t>
      </w:r>
      <w:r w:rsidR="224380AE" w:rsidRPr="00264108">
        <w:rPr>
          <w:rFonts w:ascii="Arial Nova" w:eastAsia="Arial Nova" w:hAnsi="Arial Nova" w:cs="Arial Nova"/>
        </w:rPr>
        <w:t>Saunders</w:t>
      </w:r>
      <w:r w:rsidR="0055090D">
        <w:rPr>
          <w:rFonts w:ascii="Arial Nova" w:eastAsia="Arial Nova" w:hAnsi="Arial Nova" w:cs="Arial Nova"/>
        </w:rPr>
        <w:t>,</w:t>
      </w:r>
      <w:r w:rsidR="224380AE" w:rsidRPr="00264108">
        <w:rPr>
          <w:rFonts w:ascii="Arial Nova" w:eastAsia="Arial Nova" w:hAnsi="Arial Nova" w:cs="Arial Nova"/>
        </w:rPr>
        <w:t xml:space="preserve"> </w:t>
      </w:r>
      <w:r w:rsidR="224380AE" w:rsidRPr="0055090D">
        <w:rPr>
          <w:rFonts w:ascii="Arial Nova" w:eastAsia="Arial Nova" w:hAnsi="Arial Nova" w:cs="Arial Nova"/>
          <w:i/>
          <w:iCs/>
        </w:rPr>
        <w:t>et al</w:t>
      </w:r>
      <w:r w:rsidR="224380AE" w:rsidRPr="00264108">
        <w:rPr>
          <w:rFonts w:ascii="Arial Nova" w:eastAsia="Arial Nova" w:hAnsi="Arial Nova" w:cs="Arial Nova"/>
        </w:rPr>
        <w:t>, 2023).</w:t>
      </w:r>
    </w:p>
    <w:p w14:paraId="29511C23" w14:textId="496DC1EE" w:rsidR="15574D24" w:rsidRPr="00264108" w:rsidRDefault="15574D24" w:rsidP="15574D24">
      <w:pPr>
        <w:spacing w:before="240" w:after="240" w:line="360" w:lineRule="auto"/>
        <w:rPr>
          <w:rFonts w:ascii="Arial Nova" w:eastAsia="Arial Nova" w:hAnsi="Arial Nova" w:cs="Arial Nova"/>
        </w:rPr>
      </w:pPr>
    </w:p>
    <w:p w14:paraId="7EC66E9E" w14:textId="680AEDC3" w:rsidR="002A4254" w:rsidRPr="00264108" w:rsidRDefault="52D622D4" w:rsidP="15574D24">
      <w:pPr>
        <w:pStyle w:val="Heading3"/>
        <w:spacing w:before="281" w:after="281"/>
        <w:rPr>
          <w:rFonts w:ascii="Aptos" w:eastAsia="Aptos" w:hAnsi="Aptos" w:cs="Aptos"/>
        </w:rPr>
      </w:pPr>
      <w:bookmarkStart w:id="25" w:name="_Toc228361089"/>
      <w:r w:rsidRPr="00264108">
        <w:rPr>
          <w:rFonts w:ascii="Aptos" w:eastAsia="Aptos" w:hAnsi="Aptos" w:cs="Aptos"/>
        </w:rPr>
        <w:t>3.</w:t>
      </w:r>
      <w:r w:rsidR="50D934DC" w:rsidRPr="00264108">
        <w:rPr>
          <w:rFonts w:ascii="Aptos" w:eastAsia="Aptos" w:hAnsi="Aptos" w:cs="Aptos"/>
        </w:rPr>
        <w:t xml:space="preserve">7 </w:t>
      </w:r>
      <w:r w:rsidR="122C73E3" w:rsidRPr="00264108">
        <w:rPr>
          <w:rFonts w:ascii="Aptos" w:eastAsia="Aptos" w:hAnsi="Aptos" w:cs="Aptos"/>
        </w:rPr>
        <w:t>Ethical Considerations</w:t>
      </w:r>
      <w:bookmarkEnd w:id="25"/>
      <w:r w:rsidR="122C73E3" w:rsidRPr="00264108">
        <w:rPr>
          <w:rFonts w:ascii="Aptos" w:eastAsia="Aptos" w:hAnsi="Aptos" w:cs="Aptos"/>
        </w:rPr>
        <w:t xml:space="preserve"> </w:t>
      </w:r>
    </w:p>
    <w:p w14:paraId="4DA04AE2" w14:textId="1226B985" w:rsidR="7DA9088E" w:rsidRPr="00264108" w:rsidRDefault="7DA9088E" w:rsidP="15574D24">
      <w:pPr>
        <w:spacing w:before="240" w:after="240" w:line="360" w:lineRule="auto"/>
        <w:rPr>
          <w:rFonts w:ascii="Arial Nova" w:eastAsia="Arial Nova" w:hAnsi="Arial Nova" w:cs="Arial Nova"/>
        </w:rPr>
      </w:pPr>
      <w:r w:rsidRPr="00264108">
        <w:rPr>
          <w:rFonts w:ascii="Arial Nova" w:eastAsia="Arial Nova" w:hAnsi="Arial Nova" w:cs="Arial Nova"/>
        </w:rPr>
        <w:t>Informed consent, confidentiality. And ano</w:t>
      </w:r>
      <w:r w:rsidR="2FD472A9" w:rsidRPr="00264108">
        <w:rPr>
          <w:rFonts w:ascii="Arial Nova" w:eastAsia="Arial Nova" w:hAnsi="Arial Nova" w:cs="Arial Nova"/>
        </w:rPr>
        <w:t xml:space="preserve">nymity are </w:t>
      </w:r>
      <w:r w:rsidR="197A949F" w:rsidRPr="00264108">
        <w:rPr>
          <w:rFonts w:ascii="Arial Nova" w:eastAsia="Arial Nova" w:hAnsi="Arial Nova" w:cs="Arial Nova"/>
        </w:rPr>
        <w:t xml:space="preserve">essential ethical considerations in research that </w:t>
      </w:r>
      <w:r w:rsidR="68548097" w:rsidRPr="00264108">
        <w:rPr>
          <w:rFonts w:ascii="Arial Nova" w:eastAsia="Arial Nova" w:hAnsi="Arial Nova" w:cs="Arial Nova"/>
        </w:rPr>
        <w:t xml:space="preserve">involves people, especially when conducting </w:t>
      </w:r>
      <w:r w:rsidR="472CEFAC" w:rsidRPr="00264108">
        <w:rPr>
          <w:rFonts w:ascii="Arial Nova" w:eastAsia="Arial Nova" w:hAnsi="Arial Nova" w:cs="Arial Nova"/>
        </w:rPr>
        <w:t xml:space="preserve">qualitative or empirical investigations. </w:t>
      </w:r>
      <w:r w:rsidR="6C132F80" w:rsidRPr="00264108">
        <w:rPr>
          <w:rFonts w:ascii="Arial Nova" w:eastAsia="Arial Nova" w:hAnsi="Arial Nova" w:cs="Arial Nova"/>
        </w:rPr>
        <w:t xml:space="preserve">Participants must consent voluntarily to the study and be </w:t>
      </w:r>
      <w:r w:rsidR="03A1C400" w:rsidRPr="00264108">
        <w:rPr>
          <w:rFonts w:ascii="Arial Nova" w:eastAsia="Arial Nova" w:hAnsi="Arial Nova" w:cs="Arial Nova"/>
        </w:rPr>
        <w:t xml:space="preserve">aware of its purpose, </w:t>
      </w:r>
      <w:r w:rsidR="39F96EBE" w:rsidRPr="00264108">
        <w:rPr>
          <w:rFonts w:ascii="Arial Nova" w:eastAsia="Arial Nova" w:hAnsi="Arial Nova" w:cs="Arial Nova"/>
        </w:rPr>
        <w:t xml:space="preserve">the task that </w:t>
      </w:r>
      <w:r w:rsidR="6CE003EF" w:rsidRPr="00264108">
        <w:rPr>
          <w:rFonts w:ascii="Arial Nova" w:eastAsia="Arial Nova" w:hAnsi="Arial Nova" w:cs="Arial Nova"/>
        </w:rPr>
        <w:t>they</w:t>
      </w:r>
      <w:r w:rsidR="39F96EBE" w:rsidRPr="00264108">
        <w:rPr>
          <w:rFonts w:ascii="Arial Nova" w:eastAsia="Arial Nova" w:hAnsi="Arial Nova" w:cs="Arial Nova"/>
        </w:rPr>
        <w:t xml:space="preserve"> will be asked to do and any potential </w:t>
      </w:r>
      <w:r w:rsidR="2AE3BA19" w:rsidRPr="00264108">
        <w:rPr>
          <w:rFonts w:ascii="Arial Nova" w:eastAsia="Arial Nova" w:hAnsi="Arial Nova" w:cs="Arial Nova"/>
        </w:rPr>
        <w:t xml:space="preserve">risks </w:t>
      </w:r>
      <w:r w:rsidR="192D7BCD" w:rsidRPr="00264108">
        <w:rPr>
          <w:rFonts w:ascii="Arial Nova" w:eastAsia="Arial Nova" w:hAnsi="Arial Nova" w:cs="Arial Nova"/>
        </w:rPr>
        <w:t>to</w:t>
      </w:r>
      <w:r w:rsidR="2AE3BA19" w:rsidRPr="00264108">
        <w:rPr>
          <w:rFonts w:ascii="Arial Nova" w:eastAsia="Arial Nova" w:hAnsi="Arial Nova" w:cs="Arial Nova"/>
        </w:rPr>
        <w:t xml:space="preserve"> give their informed consent. In addition </w:t>
      </w:r>
      <w:r w:rsidR="01A7154C" w:rsidRPr="00264108">
        <w:rPr>
          <w:rFonts w:ascii="Arial Nova" w:eastAsia="Arial Nova" w:hAnsi="Arial Nova" w:cs="Arial Nova"/>
        </w:rPr>
        <w:t xml:space="preserve">to being informed of all the </w:t>
      </w:r>
      <w:r w:rsidR="492DE58E" w:rsidRPr="00264108">
        <w:rPr>
          <w:rFonts w:ascii="Arial Nova" w:eastAsia="Arial Nova" w:hAnsi="Arial Nova" w:cs="Arial Nova"/>
        </w:rPr>
        <w:t>relevant</w:t>
      </w:r>
      <w:r w:rsidR="01A7154C" w:rsidRPr="00264108">
        <w:rPr>
          <w:rFonts w:ascii="Arial Nova" w:eastAsia="Arial Nova" w:hAnsi="Arial Nova" w:cs="Arial Nova"/>
        </w:rPr>
        <w:t xml:space="preserve"> details, participants should be aware that they are free to leave th</w:t>
      </w:r>
      <w:r w:rsidR="659D240B" w:rsidRPr="00264108">
        <w:rPr>
          <w:rFonts w:ascii="Arial Nova" w:eastAsia="Arial Nova" w:hAnsi="Arial Nova" w:cs="Arial Nova"/>
        </w:rPr>
        <w:t xml:space="preserve">e research at any time. This contributes to the protection of their </w:t>
      </w:r>
      <w:r w:rsidR="28946626" w:rsidRPr="00264108">
        <w:rPr>
          <w:rFonts w:ascii="Arial Nova" w:eastAsia="Arial Nova" w:hAnsi="Arial Nova" w:cs="Arial Nova"/>
        </w:rPr>
        <w:t>independence, rights and personal choice (</w:t>
      </w:r>
      <w:r w:rsidR="109432AC" w:rsidRPr="00264108">
        <w:rPr>
          <w:rFonts w:ascii="Arial Nova" w:eastAsia="Arial Nova" w:hAnsi="Arial Nova" w:cs="Arial Nova"/>
        </w:rPr>
        <w:t xml:space="preserve">Nii </w:t>
      </w:r>
      <w:proofErr w:type="spellStart"/>
      <w:r w:rsidR="109432AC" w:rsidRPr="00264108">
        <w:rPr>
          <w:rFonts w:ascii="Arial Nova" w:eastAsia="Arial Nova" w:hAnsi="Arial Nova" w:cs="Arial Nova"/>
        </w:rPr>
        <w:t>Laryeafio</w:t>
      </w:r>
      <w:proofErr w:type="spellEnd"/>
      <w:r w:rsidR="109432AC" w:rsidRPr="00264108">
        <w:rPr>
          <w:rFonts w:ascii="Arial Nova" w:eastAsia="Arial Nova" w:hAnsi="Arial Nova" w:cs="Arial Nova"/>
        </w:rPr>
        <w:t xml:space="preserve"> &amp; </w:t>
      </w:r>
      <w:proofErr w:type="spellStart"/>
      <w:r w:rsidR="109432AC" w:rsidRPr="00264108">
        <w:rPr>
          <w:rFonts w:ascii="Arial Nova" w:eastAsia="Arial Nova" w:hAnsi="Arial Nova" w:cs="Arial Nova"/>
        </w:rPr>
        <w:t>Ogbewe</w:t>
      </w:r>
      <w:proofErr w:type="spellEnd"/>
      <w:r w:rsidR="109432AC" w:rsidRPr="00264108">
        <w:rPr>
          <w:rFonts w:ascii="Arial Nova" w:eastAsia="Arial Nova" w:hAnsi="Arial Nova" w:cs="Arial Nova"/>
        </w:rPr>
        <w:t>, 2023</w:t>
      </w:r>
      <w:r w:rsidR="00271D8A">
        <w:rPr>
          <w:rFonts w:ascii="Arial Nova" w:eastAsia="Arial Nova" w:hAnsi="Arial Nova" w:cs="Arial Nova"/>
        </w:rPr>
        <w:t xml:space="preserve">; </w:t>
      </w:r>
      <w:r w:rsidR="6404CEB1" w:rsidRPr="00264108">
        <w:rPr>
          <w:rFonts w:ascii="Arial Nova" w:eastAsia="Arial Nova" w:hAnsi="Arial Nova" w:cs="Arial Nova"/>
        </w:rPr>
        <w:t>Yusof</w:t>
      </w:r>
      <w:r w:rsidR="00927FA8">
        <w:rPr>
          <w:rFonts w:ascii="Arial Nova" w:eastAsia="Arial Nova" w:hAnsi="Arial Nova" w:cs="Arial Nova"/>
        </w:rPr>
        <w:t>,</w:t>
      </w:r>
      <w:r w:rsidR="6404CEB1" w:rsidRPr="00264108">
        <w:rPr>
          <w:rFonts w:ascii="Arial Nova" w:eastAsia="Arial Nova" w:hAnsi="Arial Nova" w:cs="Arial Nova"/>
        </w:rPr>
        <w:t xml:space="preserve"> </w:t>
      </w:r>
      <w:r w:rsidR="6404CEB1" w:rsidRPr="00927FA8">
        <w:rPr>
          <w:rFonts w:ascii="Arial Nova" w:eastAsia="Arial Nova" w:hAnsi="Arial Nova" w:cs="Arial Nova"/>
          <w:i/>
          <w:iCs/>
        </w:rPr>
        <w:t>et al</w:t>
      </w:r>
      <w:r w:rsidR="6404CEB1" w:rsidRPr="00264108">
        <w:rPr>
          <w:rFonts w:ascii="Arial Nova" w:eastAsia="Arial Nova" w:hAnsi="Arial Nova" w:cs="Arial Nova"/>
        </w:rPr>
        <w:t>, 2022).</w:t>
      </w:r>
      <w:r w:rsidR="40AD88CD" w:rsidRPr="00264108">
        <w:rPr>
          <w:rFonts w:ascii="Arial Nova" w:eastAsia="Arial Nova" w:hAnsi="Arial Nova" w:cs="Arial Nova"/>
        </w:rPr>
        <w:t xml:space="preserve"> </w:t>
      </w:r>
      <w:r w:rsidR="008A54C6" w:rsidRPr="00264108">
        <w:rPr>
          <w:rFonts w:ascii="Arial Nova" w:eastAsia="Arial Nova" w:hAnsi="Arial Nova" w:cs="Arial Nova"/>
        </w:rPr>
        <w:t>To</w:t>
      </w:r>
      <w:r w:rsidR="40AD88CD" w:rsidRPr="00264108">
        <w:rPr>
          <w:rFonts w:ascii="Arial Nova" w:eastAsia="Arial Nova" w:hAnsi="Arial Nova" w:cs="Arial Nova"/>
        </w:rPr>
        <w:t xml:space="preserve"> preserve research integrity and protect participants rights, ethical approva</w:t>
      </w:r>
      <w:r w:rsidR="551F9B59" w:rsidRPr="00264108">
        <w:rPr>
          <w:rFonts w:ascii="Arial Nova" w:eastAsia="Arial Nova" w:hAnsi="Arial Nova" w:cs="Arial Nova"/>
        </w:rPr>
        <w:t>l is essential to the conduct and reporting of studies involving human participants (</w:t>
      </w:r>
      <w:r w:rsidR="7034166E" w:rsidRPr="00264108">
        <w:rPr>
          <w:rFonts w:ascii="Arial Nova" w:eastAsia="Arial Nova" w:hAnsi="Arial Nova" w:cs="Arial Nova"/>
        </w:rPr>
        <w:t>Weber</w:t>
      </w:r>
      <w:r w:rsidR="00927FA8">
        <w:rPr>
          <w:rFonts w:ascii="Arial Nova" w:eastAsia="Arial Nova" w:hAnsi="Arial Nova" w:cs="Arial Nova"/>
        </w:rPr>
        <w:t>,</w:t>
      </w:r>
      <w:r w:rsidR="7034166E" w:rsidRPr="00264108">
        <w:rPr>
          <w:rFonts w:ascii="Arial Nova" w:eastAsia="Arial Nova" w:hAnsi="Arial Nova" w:cs="Arial Nova"/>
        </w:rPr>
        <w:t xml:space="preserve"> </w:t>
      </w:r>
      <w:r w:rsidR="7034166E" w:rsidRPr="00927FA8">
        <w:rPr>
          <w:rFonts w:ascii="Arial Nova" w:eastAsia="Arial Nova" w:hAnsi="Arial Nova" w:cs="Arial Nova"/>
          <w:i/>
          <w:iCs/>
        </w:rPr>
        <w:t>et al</w:t>
      </w:r>
      <w:r w:rsidR="7034166E" w:rsidRPr="00264108">
        <w:rPr>
          <w:rFonts w:ascii="Arial Nova" w:eastAsia="Arial Nova" w:hAnsi="Arial Nova" w:cs="Arial Nova"/>
        </w:rPr>
        <w:t>, 2025).</w:t>
      </w:r>
    </w:p>
    <w:p w14:paraId="48D7AFAA" w14:textId="39F37E13" w:rsidR="0370B07F" w:rsidRPr="00264108" w:rsidRDefault="0370B07F"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Confidentiality and anonymity were strictly maintained. Personal identifiers were removed from transcripts and </w:t>
      </w:r>
      <w:r w:rsidR="7E97F6DE" w:rsidRPr="00264108">
        <w:rPr>
          <w:rFonts w:ascii="Arial Nova" w:eastAsia="Arial Nova" w:hAnsi="Arial Nova" w:cs="Arial Nova"/>
        </w:rPr>
        <w:t>reports, pseudonyms</w:t>
      </w:r>
      <w:r w:rsidR="0E382F4D" w:rsidRPr="00264108">
        <w:rPr>
          <w:rFonts w:ascii="Arial Nova" w:eastAsia="Arial Nova" w:hAnsi="Arial Nova" w:cs="Arial Nova"/>
        </w:rPr>
        <w:t xml:space="preserve"> were employed to </w:t>
      </w:r>
      <w:r w:rsidR="00434B35" w:rsidRPr="00264108">
        <w:rPr>
          <w:rFonts w:ascii="Arial Nova" w:eastAsia="Arial Nova" w:hAnsi="Arial Nova" w:cs="Arial Nova"/>
        </w:rPr>
        <w:t>safeguard</w:t>
      </w:r>
      <w:r w:rsidR="0E382F4D" w:rsidRPr="00264108">
        <w:rPr>
          <w:rFonts w:ascii="Arial Nova" w:eastAsia="Arial Nova" w:hAnsi="Arial Nova" w:cs="Arial Nova"/>
        </w:rPr>
        <w:t xml:space="preserve"> parti</w:t>
      </w:r>
      <w:r w:rsidR="4165EF88" w:rsidRPr="00264108">
        <w:rPr>
          <w:rFonts w:ascii="Arial Nova" w:eastAsia="Arial Nova" w:hAnsi="Arial Nova" w:cs="Arial Nova"/>
        </w:rPr>
        <w:t>cipant identities.</w:t>
      </w:r>
      <w:r w:rsidR="2A4ED2E3" w:rsidRPr="00264108">
        <w:rPr>
          <w:rFonts w:ascii="Arial Nova" w:eastAsia="Arial Nova" w:hAnsi="Arial Nova" w:cs="Arial Nova"/>
        </w:rPr>
        <w:t xml:space="preserve"> To ensure privacy</w:t>
      </w:r>
      <w:r w:rsidR="4165EF88" w:rsidRPr="00264108">
        <w:rPr>
          <w:rFonts w:ascii="Arial Nova" w:eastAsia="Arial Nova" w:hAnsi="Arial Nova" w:cs="Arial Nova"/>
        </w:rPr>
        <w:t xml:space="preserve"> </w:t>
      </w:r>
      <w:r w:rsidR="78F3C48F" w:rsidRPr="00264108">
        <w:rPr>
          <w:rFonts w:ascii="Arial Nova" w:eastAsia="Arial Nova" w:hAnsi="Arial Nova" w:cs="Arial Nova"/>
        </w:rPr>
        <w:t>All data were stored securely and accessed only by the researcher</w:t>
      </w:r>
      <w:r w:rsidR="5F8FBD21" w:rsidRPr="00264108">
        <w:rPr>
          <w:rFonts w:ascii="Arial Nova" w:eastAsia="Arial Nova" w:hAnsi="Arial Nova" w:cs="Arial Nova"/>
        </w:rPr>
        <w:t>.</w:t>
      </w:r>
      <w:r w:rsidR="60CA2B66" w:rsidRPr="00264108">
        <w:rPr>
          <w:rFonts w:ascii="Arial Nova" w:eastAsia="Arial Nova" w:hAnsi="Arial Nova" w:cs="Arial Nova"/>
        </w:rPr>
        <w:t xml:space="preserve"> Ethical approval for this study was obtained from</w:t>
      </w:r>
      <w:r w:rsidR="3BD60AE1" w:rsidRPr="00264108">
        <w:rPr>
          <w:rFonts w:ascii="Arial Nova" w:eastAsia="Arial Nova" w:hAnsi="Arial Nova" w:cs="Arial Nova"/>
        </w:rPr>
        <w:t xml:space="preserve"> the</w:t>
      </w:r>
      <w:r w:rsidR="60CA2B66" w:rsidRPr="00264108">
        <w:rPr>
          <w:rFonts w:ascii="Arial Nova" w:eastAsia="Arial Nova" w:hAnsi="Arial Nova" w:cs="Arial Nova"/>
        </w:rPr>
        <w:t xml:space="preserve"> University of </w:t>
      </w:r>
      <w:r w:rsidR="29452C0F" w:rsidRPr="00264108">
        <w:rPr>
          <w:rFonts w:ascii="Arial Nova" w:eastAsia="Arial Nova" w:hAnsi="Arial Nova" w:cs="Arial Nova"/>
        </w:rPr>
        <w:t>Wales</w:t>
      </w:r>
      <w:r w:rsidR="60CA2B66" w:rsidRPr="00264108">
        <w:rPr>
          <w:rFonts w:ascii="Arial Nova" w:eastAsia="Arial Nova" w:hAnsi="Arial Nova" w:cs="Arial Nova"/>
        </w:rPr>
        <w:t xml:space="preserve"> </w:t>
      </w:r>
      <w:r w:rsidR="29401337" w:rsidRPr="00264108">
        <w:rPr>
          <w:rFonts w:ascii="Arial Nova" w:eastAsia="Arial Nova" w:hAnsi="Arial Nova" w:cs="Arial Nova"/>
        </w:rPr>
        <w:t>T</w:t>
      </w:r>
      <w:r w:rsidR="761184C8" w:rsidRPr="00264108">
        <w:rPr>
          <w:rFonts w:ascii="Arial Nova" w:eastAsia="Arial Nova" w:hAnsi="Arial Nova" w:cs="Arial Nova"/>
        </w:rPr>
        <w:t xml:space="preserve">rinity </w:t>
      </w:r>
      <w:r w:rsidR="15D0813C" w:rsidRPr="00264108">
        <w:rPr>
          <w:rFonts w:ascii="Arial Nova" w:eastAsia="Arial Nova" w:hAnsi="Arial Nova" w:cs="Arial Nova"/>
        </w:rPr>
        <w:t>S</w:t>
      </w:r>
      <w:r w:rsidR="761184C8" w:rsidRPr="00264108">
        <w:rPr>
          <w:rFonts w:ascii="Arial Nova" w:eastAsia="Arial Nova" w:hAnsi="Arial Nova" w:cs="Arial Nova"/>
        </w:rPr>
        <w:t xml:space="preserve">aint </w:t>
      </w:r>
      <w:r w:rsidR="1C110860" w:rsidRPr="00264108">
        <w:rPr>
          <w:rFonts w:ascii="Arial Nova" w:eastAsia="Arial Nova" w:hAnsi="Arial Nova" w:cs="Arial Nova"/>
        </w:rPr>
        <w:t>D</w:t>
      </w:r>
      <w:r w:rsidR="761184C8" w:rsidRPr="00264108">
        <w:rPr>
          <w:rFonts w:ascii="Arial Nova" w:eastAsia="Arial Nova" w:hAnsi="Arial Nova" w:cs="Arial Nova"/>
        </w:rPr>
        <w:t>avid</w:t>
      </w:r>
      <w:r w:rsidR="4A0F35F0" w:rsidRPr="00264108">
        <w:rPr>
          <w:rFonts w:ascii="Arial Nova" w:eastAsia="Arial Nova" w:hAnsi="Arial Nova" w:cs="Arial Nova"/>
        </w:rPr>
        <w:t xml:space="preserve"> review board. The study was conducted in accordance with </w:t>
      </w:r>
      <w:r w:rsidR="054D30C0" w:rsidRPr="00264108">
        <w:rPr>
          <w:rFonts w:ascii="Arial Nova" w:eastAsia="Arial Nova" w:hAnsi="Arial Nova" w:cs="Arial Nova"/>
        </w:rPr>
        <w:t>established ethical guidelines</w:t>
      </w:r>
      <w:r w:rsidR="06FC4E50" w:rsidRPr="00264108">
        <w:rPr>
          <w:rFonts w:ascii="Arial Nova" w:eastAsia="Arial Nova" w:hAnsi="Arial Nova" w:cs="Arial Nova"/>
        </w:rPr>
        <w:t>.</w:t>
      </w:r>
    </w:p>
    <w:p w14:paraId="508A2B0D" w14:textId="57DDC72A" w:rsidR="70992C5E" w:rsidRPr="00264108" w:rsidRDefault="06FC4E50" w:rsidP="15574D24">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 xml:space="preserve">Special care was taken when addressing sensitive topics. Participants </w:t>
      </w:r>
      <w:r w:rsidR="273B7D36" w:rsidRPr="00264108">
        <w:rPr>
          <w:rFonts w:ascii="Arial Nova" w:eastAsia="Arial Nova" w:hAnsi="Arial Nova" w:cs="Arial Nova"/>
        </w:rPr>
        <w:t>were</w:t>
      </w:r>
      <w:r w:rsidRPr="00264108">
        <w:rPr>
          <w:rFonts w:ascii="Arial Nova" w:eastAsia="Arial Nova" w:hAnsi="Arial Nova" w:cs="Arial Nova"/>
        </w:rPr>
        <w:t xml:space="preserve"> approached with respect and </w:t>
      </w:r>
      <w:r w:rsidR="6E708024" w:rsidRPr="00264108">
        <w:rPr>
          <w:rFonts w:ascii="Arial Nova" w:eastAsia="Arial Nova" w:hAnsi="Arial Nova" w:cs="Arial Nova"/>
        </w:rPr>
        <w:t>sensitivity and</w:t>
      </w:r>
      <w:r w:rsidR="440A4CB0" w:rsidRPr="00264108">
        <w:rPr>
          <w:rFonts w:ascii="Arial Nova" w:eastAsia="Arial Nova" w:hAnsi="Arial Nova" w:cs="Arial Nova"/>
        </w:rPr>
        <w:t xml:space="preserve"> were reminded that they could decline to answer any </w:t>
      </w:r>
      <w:r w:rsidR="05C1EF24" w:rsidRPr="00264108">
        <w:rPr>
          <w:rFonts w:ascii="Arial Nova" w:eastAsia="Arial Nova" w:hAnsi="Arial Nova" w:cs="Arial Nova"/>
        </w:rPr>
        <w:t>question</w:t>
      </w:r>
      <w:r w:rsidR="440A4CB0" w:rsidRPr="00264108">
        <w:rPr>
          <w:rFonts w:ascii="Arial Nova" w:eastAsia="Arial Nova" w:hAnsi="Arial Nova" w:cs="Arial Nova"/>
        </w:rPr>
        <w:t xml:space="preserve"> that made them feel uncomfortable</w:t>
      </w:r>
    </w:p>
    <w:p w14:paraId="712C5C6B" w14:textId="48892757" w:rsidR="002A4254" w:rsidRPr="00264108" w:rsidRDefault="002A4254" w:rsidP="002A4254"/>
    <w:p w14:paraId="421DC021"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4247F479" w14:textId="539EBED8" w:rsidR="00182F0D" w:rsidRPr="00264108" w:rsidRDefault="00182F0D" w:rsidP="00352160">
      <w:pPr>
        <w:pStyle w:val="Heading1"/>
      </w:pPr>
      <w:bookmarkStart w:id="26" w:name="_Toc228361090"/>
      <w:r w:rsidRPr="00264108">
        <w:lastRenderedPageBreak/>
        <w:t>Chapter 4: Findings</w:t>
      </w:r>
      <w:bookmarkEnd w:id="26"/>
      <w:r w:rsidRPr="00264108">
        <w:t xml:space="preserve"> </w:t>
      </w:r>
    </w:p>
    <w:p w14:paraId="31DCAB1E" w14:textId="15938AFF" w:rsidR="15574D24" w:rsidRPr="00264108" w:rsidRDefault="15574D24" w:rsidP="15574D24"/>
    <w:p w14:paraId="7F93D68F" w14:textId="6A74F979" w:rsidR="05296B4E" w:rsidRPr="00264108" w:rsidRDefault="05296B4E" w:rsidP="15574D24">
      <w:pPr>
        <w:pStyle w:val="Heading3"/>
      </w:pPr>
      <w:bookmarkStart w:id="27" w:name="_Toc228361091"/>
      <w:r w:rsidRPr="00264108">
        <w:t>4.1 Introduction to Findings</w:t>
      </w:r>
      <w:bookmarkEnd w:id="27"/>
    </w:p>
    <w:p w14:paraId="1DB3D0DD" w14:textId="526A5CA0" w:rsidR="00A217D9" w:rsidRPr="00264108" w:rsidRDefault="00A217D9" w:rsidP="15574D24">
      <w:pPr>
        <w:spacing w:line="360" w:lineRule="auto"/>
        <w:rPr>
          <w:rFonts w:ascii="Arial Nova" w:eastAsia="Arial Nova" w:hAnsi="Arial Nova" w:cs="Arial Nova"/>
        </w:rPr>
      </w:pPr>
      <w:r w:rsidRPr="00264108">
        <w:rPr>
          <w:rFonts w:ascii="Arial Nova" w:eastAsia="Arial Nova" w:hAnsi="Arial Nova" w:cs="Arial Nova"/>
        </w:rPr>
        <w:t xml:space="preserve">This section presents </w:t>
      </w:r>
      <w:r w:rsidR="6DA661F7" w:rsidRPr="00264108">
        <w:rPr>
          <w:rFonts w:ascii="Arial Nova" w:eastAsia="Arial Nova" w:hAnsi="Arial Nova" w:cs="Arial Nova"/>
        </w:rPr>
        <w:t>a thematic analysis of ten interview transcripts with adult learners in higher education</w:t>
      </w:r>
      <w:r w:rsidR="0E5BB395" w:rsidRPr="00264108">
        <w:rPr>
          <w:rFonts w:ascii="Arial Nova" w:eastAsia="Arial Nova" w:hAnsi="Arial Nova" w:cs="Arial Nova"/>
        </w:rPr>
        <w:t xml:space="preserve">. </w:t>
      </w:r>
      <w:r w:rsidR="21E6912F" w:rsidRPr="00264108">
        <w:rPr>
          <w:rFonts w:ascii="Arial Nova" w:eastAsia="Arial Nova" w:hAnsi="Arial Nova" w:cs="Arial Nova"/>
        </w:rPr>
        <w:t>Analysis was conducted using a thematic approach guided by Braun and Clark’s</w:t>
      </w:r>
      <w:r w:rsidR="60A0E429" w:rsidRPr="00264108">
        <w:rPr>
          <w:rFonts w:ascii="Arial Nova" w:eastAsia="Arial Nova" w:hAnsi="Arial Nova" w:cs="Arial Nova"/>
        </w:rPr>
        <w:t xml:space="preserve"> (2006) framework. The transcripts were thoroughly </w:t>
      </w:r>
      <w:r w:rsidR="3F4F9410" w:rsidRPr="00264108">
        <w:rPr>
          <w:rFonts w:ascii="Arial Nova" w:eastAsia="Arial Nova" w:hAnsi="Arial Nova" w:cs="Arial Nova"/>
        </w:rPr>
        <w:t xml:space="preserve">reviewed and coded </w:t>
      </w:r>
      <w:r w:rsidR="5120471B" w:rsidRPr="00264108">
        <w:rPr>
          <w:rFonts w:ascii="Arial Nova" w:eastAsia="Arial Nova" w:hAnsi="Arial Nova" w:cs="Arial Nova"/>
        </w:rPr>
        <w:t>from the data, allowing initial codes t</w:t>
      </w:r>
      <w:r w:rsidR="20A54213" w:rsidRPr="00264108">
        <w:rPr>
          <w:rFonts w:ascii="Arial Nova" w:eastAsia="Arial Nova" w:hAnsi="Arial Nova" w:cs="Arial Nova"/>
        </w:rPr>
        <w:t>o emerge from the data. These codes were then grouped into potential themes. The theme</w:t>
      </w:r>
      <w:r w:rsidR="74277D4C" w:rsidRPr="00264108">
        <w:rPr>
          <w:rFonts w:ascii="Arial Nova" w:eastAsia="Arial Nova" w:hAnsi="Arial Nova" w:cs="Arial Nova"/>
        </w:rPr>
        <w:t xml:space="preserve">s were </w:t>
      </w:r>
      <w:r w:rsidR="4C5E4D57" w:rsidRPr="00264108">
        <w:rPr>
          <w:rFonts w:ascii="Arial Nova" w:eastAsia="Arial Nova" w:hAnsi="Arial Nova" w:cs="Arial Nova"/>
        </w:rPr>
        <w:t>reviewed against the full data set, refined and define</w:t>
      </w:r>
      <w:r w:rsidR="64536BB7" w:rsidRPr="00264108">
        <w:rPr>
          <w:rFonts w:ascii="Arial Nova" w:eastAsia="Arial Nova" w:hAnsi="Arial Nova" w:cs="Arial Nova"/>
        </w:rPr>
        <w:t xml:space="preserve">d, before being named and reported </w:t>
      </w:r>
      <w:r w:rsidR="67621484" w:rsidRPr="00264108">
        <w:rPr>
          <w:rFonts w:ascii="Arial Nova" w:eastAsia="Arial Nova" w:hAnsi="Arial Nova" w:cs="Arial Nova"/>
        </w:rPr>
        <w:t xml:space="preserve">in this section. In total five main themes were identified, each </w:t>
      </w:r>
      <w:r w:rsidR="739A3101" w:rsidRPr="00264108">
        <w:rPr>
          <w:rFonts w:ascii="Arial Nova" w:eastAsia="Arial Nova" w:hAnsi="Arial Nova" w:cs="Arial Nova"/>
        </w:rPr>
        <w:t xml:space="preserve">containing </w:t>
      </w:r>
      <w:r w:rsidR="64ADE9E6" w:rsidRPr="00264108">
        <w:rPr>
          <w:rFonts w:ascii="Arial Nova" w:eastAsia="Arial Nova" w:hAnsi="Arial Nova" w:cs="Arial Nova"/>
        </w:rPr>
        <w:t>at least</w:t>
      </w:r>
      <w:r w:rsidR="739A3101" w:rsidRPr="00264108">
        <w:rPr>
          <w:rFonts w:ascii="Arial Nova" w:eastAsia="Arial Nova" w:hAnsi="Arial Nova" w:cs="Arial Nova"/>
        </w:rPr>
        <w:t xml:space="preserve"> two sub-themes. </w:t>
      </w:r>
    </w:p>
    <w:p w14:paraId="0515A523" w14:textId="2084887F" w:rsidR="15574D24" w:rsidRPr="00264108" w:rsidRDefault="15574D24" w:rsidP="15574D24">
      <w:pPr>
        <w:spacing w:line="360" w:lineRule="auto"/>
        <w:rPr>
          <w:rFonts w:ascii="Arial Nova" w:eastAsia="Arial Nova" w:hAnsi="Arial Nova" w:cs="Arial Nova"/>
        </w:rPr>
      </w:pPr>
    </w:p>
    <w:p w14:paraId="4FCE3B9F" w14:textId="584CC005" w:rsidR="05296B4E" w:rsidRPr="00264108" w:rsidRDefault="05296B4E" w:rsidP="15574D24">
      <w:pPr>
        <w:pStyle w:val="Heading3"/>
      </w:pPr>
      <w:bookmarkStart w:id="28" w:name="_Toc228361092"/>
      <w:r w:rsidRPr="00264108">
        <w:t>4.2 Participant Overview</w:t>
      </w:r>
      <w:bookmarkEnd w:id="28"/>
    </w:p>
    <w:p w14:paraId="14268428" w14:textId="65B66CCA" w:rsidR="15574D24" w:rsidRPr="00264108" w:rsidRDefault="15574D24" w:rsidP="15574D24"/>
    <w:tbl>
      <w:tblPr>
        <w:tblStyle w:val="TableGrid"/>
        <w:tblW w:w="0" w:type="auto"/>
        <w:tblLook w:val="06A0" w:firstRow="1" w:lastRow="0" w:firstColumn="1" w:lastColumn="0" w:noHBand="1" w:noVBand="1"/>
      </w:tblPr>
      <w:tblGrid>
        <w:gridCol w:w="2254"/>
        <w:gridCol w:w="2254"/>
        <w:gridCol w:w="2254"/>
        <w:gridCol w:w="2254"/>
      </w:tblGrid>
      <w:tr w:rsidR="15574D24" w:rsidRPr="00264108" w14:paraId="3F858D60" w14:textId="77777777" w:rsidTr="15574D24">
        <w:trPr>
          <w:trHeight w:val="300"/>
        </w:trPr>
        <w:tc>
          <w:tcPr>
            <w:tcW w:w="2254" w:type="dxa"/>
          </w:tcPr>
          <w:p w14:paraId="7D597DE4" w14:textId="240E7594" w:rsidR="56545881" w:rsidRPr="00264108" w:rsidRDefault="56545881" w:rsidP="15574D24">
            <w:pPr>
              <w:rPr>
                <w:b/>
                <w:bCs/>
              </w:rPr>
            </w:pPr>
            <w:r w:rsidRPr="00264108">
              <w:rPr>
                <w:b/>
                <w:bCs/>
              </w:rPr>
              <w:t>Participant</w:t>
            </w:r>
          </w:p>
        </w:tc>
        <w:tc>
          <w:tcPr>
            <w:tcW w:w="2254" w:type="dxa"/>
          </w:tcPr>
          <w:p w14:paraId="08B704FD" w14:textId="4F524D6D" w:rsidR="56545881" w:rsidRPr="00264108" w:rsidRDefault="56545881" w:rsidP="15574D24">
            <w:pPr>
              <w:rPr>
                <w:b/>
                <w:bCs/>
              </w:rPr>
            </w:pPr>
            <w:r w:rsidRPr="00264108">
              <w:rPr>
                <w:b/>
                <w:bCs/>
              </w:rPr>
              <w:t xml:space="preserve">Age </w:t>
            </w:r>
            <w:r w:rsidR="0C601049" w:rsidRPr="00264108">
              <w:rPr>
                <w:b/>
                <w:bCs/>
              </w:rPr>
              <w:t>at</w:t>
            </w:r>
            <w:r w:rsidRPr="00264108">
              <w:rPr>
                <w:b/>
                <w:bCs/>
              </w:rPr>
              <w:t xml:space="preserve"> enrolment</w:t>
            </w:r>
          </w:p>
        </w:tc>
        <w:tc>
          <w:tcPr>
            <w:tcW w:w="2254" w:type="dxa"/>
          </w:tcPr>
          <w:p w14:paraId="59E032F4" w14:textId="466211F7" w:rsidR="56545881" w:rsidRPr="00264108" w:rsidRDefault="56545881" w:rsidP="15574D24">
            <w:pPr>
              <w:rPr>
                <w:b/>
                <w:bCs/>
              </w:rPr>
            </w:pPr>
            <w:r w:rsidRPr="00264108">
              <w:rPr>
                <w:b/>
                <w:bCs/>
              </w:rPr>
              <w:t>Study mode</w:t>
            </w:r>
          </w:p>
        </w:tc>
        <w:tc>
          <w:tcPr>
            <w:tcW w:w="2254" w:type="dxa"/>
          </w:tcPr>
          <w:p w14:paraId="3C6791E7" w14:textId="3EC68B18" w:rsidR="56545881" w:rsidRPr="00264108" w:rsidRDefault="56545881" w:rsidP="15574D24">
            <w:pPr>
              <w:rPr>
                <w:b/>
                <w:bCs/>
              </w:rPr>
            </w:pPr>
            <w:r w:rsidRPr="00264108">
              <w:rPr>
                <w:b/>
                <w:bCs/>
              </w:rPr>
              <w:t>Key identities</w:t>
            </w:r>
          </w:p>
        </w:tc>
      </w:tr>
      <w:tr w:rsidR="15574D24" w:rsidRPr="00264108" w14:paraId="72D279F8" w14:textId="77777777" w:rsidTr="15574D24">
        <w:trPr>
          <w:trHeight w:val="300"/>
        </w:trPr>
        <w:tc>
          <w:tcPr>
            <w:tcW w:w="2254" w:type="dxa"/>
          </w:tcPr>
          <w:p w14:paraId="0CD45DAD" w14:textId="65B36FD5" w:rsidR="56545881" w:rsidRPr="00264108" w:rsidRDefault="56545881" w:rsidP="15574D24">
            <w:r w:rsidRPr="00264108">
              <w:t>1</w:t>
            </w:r>
          </w:p>
        </w:tc>
        <w:tc>
          <w:tcPr>
            <w:tcW w:w="2254" w:type="dxa"/>
          </w:tcPr>
          <w:p w14:paraId="6B8244B9" w14:textId="4346DE8C" w:rsidR="03021352" w:rsidRPr="00264108" w:rsidRDefault="03021352" w:rsidP="15574D24">
            <w:r w:rsidRPr="00264108">
              <w:t>37</w:t>
            </w:r>
          </w:p>
        </w:tc>
        <w:tc>
          <w:tcPr>
            <w:tcW w:w="2254" w:type="dxa"/>
          </w:tcPr>
          <w:p w14:paraId="1498CF4A" w14:textId="3AAB9C18" w:rsidR="7EE08306" w:rsidRPr="00264108" w:rsidRDefault="7EE08306" w:rsidP="15574D24">
            <w:r w:rsidRPr="00264108">
              <w:t>Part-time</w:t>
            </w:r>
          </w:p>
        </w:tc>
        <w:tc>
          <w:tcPr>
            <w:tcW w:w="2254" w:type="dxa"/>
          </w:tcPr>
          <w:p w14:paraId="38970623" w14:textId="6D3F6F43" w:rsidR="4955A6AF" w:rsidRPr="00264108" w:rsidRDefault="4955A6AF" w:rsidP="15574D24">
            <w:r w:rsidRPr="00264108">
              <w:t>First gen, long gap, single parent</w:t>
            </w:r>
          </w:p>
        </w:tc>
      </w:tr>
      <w:tr w:rsidR="15574D24" w:rsidRPr="00264108" w14:paraId="3BAC60F0" w14:textId="77777777" w:rsidTr="15574D24">
        <w:trPr>
          <w:trHeight w:val="300"/>
        </w:trPr>
        <w:tc>
          <w:tcPr>
            <w:tcW w:w="2254" w:type="dxa"/>
          </w:tcPr>
          <w:p w14:paraId="674CF79B" w14:textId="1B7CE343" w:rsidR="56545881" w:rsidRPr="00264108" w:rsidRDefault="56545881" w:rsidP="15574D24">
            <w:r w:rsidRPr="00264108">
              <w:t>2</w:t>
            </w:r>
          </w:p>
        </w:tc>
        <w:tc>
          <w:tcPr>
            <w:tcW w:w="2254" w:type="dxa"/>
          </w:tcPr>
          <w:p w14:paraId="4D510845" w14:textId="39DB4356" w:rsidR="6A231DEE" w:rsidRPr="00264108" w:rsidRDefault="6A231DEE" w:rsidP="15574D24">
            <w:r w:rsidRPr="00264108">
              <w:t>50</w:t>
            </w:r>
          </w:p>
        </w:tc>
        <w:tc>
          <w:tcPr>
            <w:tcW w:w="2254" w:type="dxa"/>
          </w:tcPr>
          <w:p w14:paraId="5FE161D4" w14:textId="396373DB" w:rsidR="3EF56E86" w:rsidRPr="00264108" w:rsidRDefault="3EF56E86" w:rsidP="15574D24">
            <w:r w:rsidRPr="00264108">
              <w:t>Full-time</w:t>
            </w:r>
          </w:p>
        </w:tc>
        <w:tc>
          <w:tcPr>
            <w:tcW w:w="2254" w:type="dxa"/>
          </w:tcPr>
          <w:p w14:paraId="28D6DD53" w14:textId="1EC38559" w:rsidR="55C54DF6" w:rsidRPr="00264108" w:rsidRDefault="55C54DF6" w:rsidP="15574D24">
            <w:r w:rsidRPr="00264108">
              <w:t>Career changer, long gap, redundant</w:t>
            </w:r>
          </w:p>
        </w:tc>
      </w:tr>
      <w:tr w:rsidR="15574D24" w:rsidRPr="00264108" w14:paraId="7FE7566E" w14:textId="77777777" w:rsidTr="15574D24">
        <w:trPr>
          <w:trHeight w:val="300"/>
        </w:trPr>
        <w:tc>
          <w:tcPr>
            <w:tcW w:w="2254" w:type="dxa"/>
          </w:tcPr>
          <w:p w14:paraId="19D50EDA" w14:textId="69E92712" w:rsidR="56545881" w:rsidRPr="00264108" w:rsidRDefault="56545881" w:rsidP="15574D24">
            <w:r w:rsidRPr="00264108">
              <w:t>3</w:t>
            </w:r>
          </w:p>
        </w:tc>
        <w:tc>
          <w:tcPr>
            <w:tcW w:w="2254" w:type="dxa"/>
          </w:tcPr>
          <w:p w14:paraId="52943BB5" w14:textId="5F0A4BEC" w:rsidR="2B05AAE9" w:rsidRPr="00264108" w:rsidRDefault="2B05AAE9" w:rsidP="15574D24">
            <w:r w:rsidRPr="00264108">
              <w:t>32</w:t>
            </w:r>
          </w:p>
        </w:tc>
        <w:tc>
          <w:tcPr>
            <w:tcW w:w="2254" w:type="dxa"/>
          </w:tcPr>
          <w:p w14:paraId="399BA703" w14:textId="207F22D2" w:rsidR="5C0794D0" w:rsidRPr="00264108" w:rsidRDefault="5C0794D0" w:rsidP="15574D24">
            <w:r w:rsidRPr="00264108">
              <w:t>Part-time</w:t>
            </w:r>
          </w:p>
        </w:tc>
        <w:tc>
          <w:tcPr>
            <w:tcW w:w="2254" w:type="dxa"/>
          </w:tcPr>
          <w:p w14:paraId="1EE96FB1" w14:textId="34FA124F" w:rsidR="22594493" w:rsidRPr="00264108" w:rsidRDefault="22594493" w:rsidP="15574D24">
            <w:r w:rsidRPr="00264108">
              <w:t>First gen, working parent, carer</w:t>
            </w:r>
          </w:p>
        </w:tc>
      </w:tr>
      <w:tr w:rsidR="15574D24" w:rsidRPr="00264108" w14:paraId="47D1A5F7" w14:textId="77777777" w:rsidTr="15574D24">
        <w:trPr>
          <w:trHeight w:val="300"/>
        </w:trPr>
        <w:tc>
          <w:tcPr>
            <w:tcW w:w="2254" w:type="dxa"/>
          </w:tcPr>
          <w:p w14:paraId="7C7CED4E" w14:textId="1CB8BA7B" w:rsidR="56545881" w:rsidRPr="00264108" w:rsidRDefault="56545881" w:rsidP="15574D24">
            <w:r w:rsidRPr="00264108">
              <w:t>4</w:t>
            </w:r>
          </w:p>
        </w:tc>
        <w:tc>
          <w:tcPr>
            <w:tcW w:w="2254" w:type="dxa"/>
          </w:tcPr>
          <w:p w14:paraId="6C2065E1" w14:textId="443B4416" w:rsidR="58F1C714" w:rsidRPr="00264108" w:rsidRDefault="58F1C714" w:rsidP="15574D24">
            <w:r w:rsidRPr="00264108">
              <w:t>27</w:t>
            </w:r>
          </w:p>
        </w:tc>
        <w:tc>
          <w:tcPr>
            <w:tcW w:w="2254" w:type="dxa"/>
          </w:tcPr>
          <w:p w14:paraId="54BACAA6" w14:textId="020780CE" w:rsidR="756E700F" w:rsidRPr="00264108" w:rsidRDefault="756E700F" w:rsidP="15574D24">
            <w:r w:rsidRPr="00264108">
              <w:t>Part-time remote</w:t>
            </w:r>
          </w:p>
        </w:tc>
        <w:tc>
          <w:tcPr>
            <w:tcW w:w="2254" w:type="dxa"/>
          </w:tcPr>
          <w:p w14:paraId="1CF7B06A" w14:textId="016559F1" w:rsidR="589FC62B" w:rsidRPr="00264108" w:rsidRDefault="589FC62B" w:rsidP="15574D24">
            <w:r w:rsidRPr="00264108">
              <w:t>Career changer, chronic illness</w:t>
            </w:r>
          </w:p>
        </w:tc>
      </w:tr>
      <w:tr w:rsidR="15574D24" w:rsidRPr="00264108" w14:paraId="7FE1366F" w14:textId="77777777" w:rsidTr="15574D24">
        <w:trPr>
          <w:trHeight w:val="300"/>
        </w:trPr>
        <w:tc>
          <w:tcPr>
            <w:tcW w:w="2254" w:type="dxa"/>
          </w:tcPr>
          <w:p w14:paraId="7A87260B" w14:textId="5E227A45" w:rsidR="56545881" w:rsidRPr="00264108" w:rsidRDefault="56545881" w:rsidP="15574D24">
            <w:r w:rsidRPr="00264108">
              <w:t>5</w:t>
            </w:r>
          </w:p>
        </w:tc>
        <w:tc>
          <w:tcPr>
            <w:tcW w:w="2254" w:type="dxa"/>
          </w:tcPr>
          <w:p w14:paraId="7FD160C3" w14:textId="287E1AF4" w:rsidR="66551595" w:rsidRPr="00264108" w:rsidRDefault="66551595" w:rsidP="15574D24">
            <w:r w:rsidRPr="00264108">
              <w:t>38</w:t>
            </w:r>
          </w:p>
        </w:tc>
        <w:tc>
          <w:tcPr>
            <w:tcW w:w="2254" w:type="dxa"/>
          </w:tcPr>
          <w:p w14:paraId="42F42A84" w14:textId="7882D3CF" w:rsidR="2EE6348C" w:rsidRPr="00264108" w:rsidRDefault="2EE6348C" w:rsidP="15574D24">
            <w:r w:rsidRPr="00264108">
              <w:t>Part-time</w:t>
            </w:r>
          </w:p>
        </w:tc>
        <w:tc>
          <w:tcPr>
            <w:tcW w:w="2254" w:type="dxa"/>
          </w:tcPr>
          <w:p w14:paraId="62ADB1BD" w14:textId="0F56DD9A" w:rsidR="37B409D6" w:rsidRPr="00264108" w:rsidRDefault="37B409D6" w:rsidP="15574D24">
            <w:r w:rsidRPr="00264108">
              <w:t>Career changer, long gap</w:t>
            </w:r>
          </w:p>
        </w:tc>
      </w:tr>
      <w:tr w:rsidR="15574D24" w:rsidRPr="00264108" w14:paraId="75F82884" w14:textId="77777777" w:rsidTr="15574D24">
        <w:trPr>
          <w:trHeight w:val="300"/>
        </w:trPr>
        <w:tc>
          <w:tcPr>
            <w:tcW w:w="2254" w:type="dxa"/>
          </w:tcPr>
          <w:p w14:paraId="3C95ED52" w14:textId="7DD38A01" w:rsidR="56545881" w:rsidRPr="00264108" w:rsidRDefault="56545881" w:rsidP="15574D24">
            <w:r w:rsidRPr="00264108">
              <w:t>6</w:t>
            </w:r>
          </w:p>
        </w:tc>
        <w:tc>
          <w:tcPr>
            <w:tcW w:w="2254" w:type="dxa"/>
          </w:tcPr>
          <w:p w14:paraId="527F3033" w14:textId="245E81F0" w:rsidR="0A7BF1D3" w:rsidRPr="00264108" w:rsidRDefault="0A7BF1D3" w:rsidP="15574D24">
            <w:r w:rsidRPr="00264108">
              <w:t>37</w:t>
            </w:r>
          </w:p>
        </w:tc>
        <w:tc>
          <w:tcPr>
            <w:tcW w:w="2254" w:type="dxa"/>
          </w:tcPr>
          <w:p w14:paraId="7902D847" w14:textId="369879D0" w:rsidR="31EC2A97" w:rsidRPr="00264108" w:rsidRDefault="31EC2A97" w:rsidP="15574D24">
            <w:r w:rsidRPr="00264108">
              <w:t>Part-time</w:t>
            </w:r>
          </w:p>
        </w:tc>
        <w:tc>
          <w:tcPr>
            <w:tcW w:w="2254" w:type="dxa"/>
          </w:tcPr>
          <w:p w14:paraId="2399D9FE" w14:textId="441E7BB9" w:rsidR="5DD72393" w:rsidRPr="00264108" w:rsidRDefault="5DD72393" w:rsidP="15574D24">
            <w:r w:rsidRPr="00264108">
              <w:t>First gen, employed</w:t>
            </w:r>
          </w:p>
        </w:tc>
      </w:tr>
      <w:tr w:rsidR="15574D24" w:rsidRPr="00264108" w14:paraId="617CE5D9" w14:textId="77777777" w:rsidTr="15574D24">
        <w:trPr>
          <w:trHeight w:val="435"/>
        </w:trPr>
        <w:tc>
          <w:tcPr>
            <w:tcW w:w="2254" w:type="dxa"/>
          </w:tcPr>
          <w:p w14:paraId="4FD75E36" w14:textId="7360E7B3" w:rsidR="56545881" w:rsidRPr="00264108" w:rsidRDefault="56545881" w:rsidP="15574D24">
            <w:r w:rsidRPr="00264108">
              <w:t>7</w:t>
            </w:r>
          </w:p>
        </w:tc>
        <w:tc>
          <w:tcPr>
            <w:tcW w:w="2254" w:type="dxa"/>
          </w:tcPr>
          <w:p w14:paraId="7266A973" w14:textId="24B7B680" w:rsidR="652A63D6" w:rsidRPr="00264108" w:rsidRDefault="652A63D6" w:rsidP="15574D24">
            <w:r w:rsidRPr="00264108">
              <w:t>44</w:t>
            </w:r>
          </w:p>
        </w:tc>
        <w:tc>
          <w:tcPr>
            <w:tcW w:w="2254" w:type="dxa"/>
          </w:tcPr>
          <w:p w14:paraId="3850FFAD" w14:textId="7C978C1B" w:rsidR="73D17C0E" w:rsidRPr="00264108" w:rsidRDefault="73D17C0E" w:rsidP="15574D24">
            <w:r w:rsidRPr="00264108">
              <w:t>Part-time</w:t>
            </w:r>
          </w:p>
        </w:tc>
        <w:tc>
          <w:tcPr>
            <w:tcW w:w="2254" w:type="dxa"/>
          </w:tcPr>
          <w:p w14:paraId="4BD93A14" w14:textId="6BF985EC" w:rsidR="0E29B60F" w:rsidRPr="00264108" w:rsidRDefault="0E29B60F" w:rsidP="15574D24">
            <w:r w:rsidRPr="00264108">
              <w:t>Single parent, long gap</w:t>
            </w:r>
          </w:p>
        </w:tc>
      </w:tr>
      <w:tr w:rsidR="15574D24" w:rsidRPr="00264108" w14:paraId="252C6D9D" w14:textId="77777777" w:rsidTr="15574D24">
        <w:trPr>
          <w:trHeight w:val="300"/>
        </w:trPr>
        <w:tc>
          <w:tcPr>
            <w:tcW w:w="2254" w:type="dxa"/>
          </w:tcPr>
          <w:p w14:paraId="41ED3A10" w14:textId="1993480F" w:rsidR="5D5D0910" w:rsidRPr="00264108" w:rsidRDefault="5D5D0910" w:rsidP="15574D24">
            <w:r w:rsidRPr="00264108">
              <w:t>8</w:t>
            </w:r>
          </w:p>
        </w:tc>
        <w:tc>
          <w:tcPr>
            <w:tcW w:w="2254" w:type="dxa"/>
          </w:tcPr>
          <w:p w14:paraId="7BA8DB90" w14:textId="688E5813" w:rsidR="4EB6F9F0" w:rsidRPr="00264108" w:rsidRDefault="4EB6F9F0" w:rsidP="15574D24">
            <w:r w:rsidRPr="00264108">
              <w:t>29</w:t>
            </w:r>
          </w:p>
        </w:tc>
        <w:tc>
          <w:tcPr>
            <w:tcW w:w="2254" w:type="dxa"/>
          </w:tcPr>
          <w:p w14:paraId="48DD229B" w14:textId="04729A70" w:rsidR="1DB9F53E" w:rsidRPr="00264108" w:rsidRDefault="1DB9F53E" w:rsidP="15574D24">
            <w:r w:rsidRPr="00264108">
              <w:t>Full-time</w:t>
            </w:r>
          </w:p>
        </w:tc>
        <w:tc>
          <w:tcPr>
            <w:tcW w:w="2254" w:type="dxa"/>
          </w:tcPr>
          <w:p w14:paraId="6C786E6B" w14:textId="4734E80A" w:rsidR="48712C2B" w:rsidRPr="00264108" w:rsidRDefault="48712C2B" w:rsidP="15574D24">
            <w:r w:rsidRPr="00264108">
              <w:t>First</w:t>
            </w:r>
            <w:r w:rsidR="1DB9F53E" w:rsidRPr="00264108">
              <w:t>-gen, working parent</w:t>
            </w:r>
          </w:p>
        </w:tc>
      </w:tr>
      <w:tr w:rsidR="15574D24" w:rsidRPr="00264108" w14:paraId="4F49A73C" w14:textId="77777777" w:rsidTr="15574D24">
        <w:trPr>
          <w:trHeight w:val="300"/>
        </w:trPr>
        <w:tc>
          <w:tcPr>
            <w:tcW w:w="2254" w:type="dxa"/>
          </w:tcPr>
          <w:p w14:paraId="6A4F6A80" w14:textId="05EA953F" w:rsidR="5D5D0910" w:rsidRPr="00264108" w:rsidRDefault="5D5D0910" w:rsidP="15574D24">
            <w:r w:rsidRPr="00264108">
              <w:t>9</w:t>
            </w:r>
            <w:r w:rsidR="5C8D39DE" w:rsidRPr="00264108">
              <w:t xml:space="preserve"> </w:t>
            </w:r>
          </w:p>
        </w:tc>
        <w:tc>
          <w:tcPr>
            <w:tcW w:w="2254" w:type="dxa"/>
          </w:tcPr>
          <w:p w14:paraId="0DD0F0A1" w14:textId="1B942984" w:rsidR="27250227" w:rsidRPr="00264108" w:rsidRDefault="27250227" w:rsidP="15574D24">
            <w:r w:rsidRPr="00264108">
              <w:t>38</w:t>
            </w:r>
          </w:p>
        </w:tc>
        <w:tc>
          <w:tcPr>
            <w:tcW w:w="2254" w:type="dxa"/>
          </w:tcPr>
          <w:p w14:paraId="78BAE5AE" w14:textId="616B1A5B" w:rsidR="41010DF8" w:rsidRPr="00264108" w:rsidRDefault="41010DF8" w:rsidP="15574D24">
            <w:r w:rsidRPr="00264108">
              <w:t>Full-time</w:t>
            </w:r>
          </w:p>
        </w:tc>
        <w:tc>
          <w:tcPr>
            <w:tcW w:w="2254" w:type="dxa"/>
          </w:tcPr>
          <w:p w14:paraId="617FC41D" w14:textId="034B0A72" w:rsidR="4E6D9412" w:rsidRPr="00264108" w:rsidRDefault="4E6D9412" w:rsidP="15574D24">
            <w:r w:rsidRPr="00264108">
              <w:t>First gen, career change, parent</w:t>
            </w:r>
          </w:p>
        </w:tc>
      </w:tr>
      <w:tr w:rsidR="15574D24" w:rsidRPr="00264108" w14:paraId="26EDB7AD" w14:textId="77777777" w:rsidTr="15574D24">
        <w:trPr>
          <w:trHeight w:val="300"/>
        </w:trPr>
        <w:tc>
          <w:tcPr>
            <w:tcW w:w="2254" w:type="dxa"/>
          </w:tcPr>
          <w:p w14:paraId="6F9E9370" w14:textId="371A9672" w:rsidR="5D5D0910" w:rsidRPr="00264108" w:rsidRDefault="5D5D0910" w:rsidP="15574D24">
            <w:r w:rsidRPr="00264108">
              <w:t>10</w:t>
            </w:r>
            <w:r w:rsidR="3D0110E3" w:rsidRPr="00264108">
              <w:t xml:space="preserve"> </w:t>
            </w:r>
          </w:p>
        </w:tc>
        <w:tc>
          <w:tcPr>
            <w:tcW w:w="2254" w:type="dxa"/>
          </w:tcPr>
          <w:p w14:paraId="5239E5B8" w14:textId="2806F614" w:rsidR="7C351743" w:rsidRPr="00264108" w:rsidRDefault="7C351743" w:rsidP="15574D24">
            <w:r w:rsidRPr="00264108">
              <w:t>39</w:t>
            </w:r>
          </w:p>
        </w:tc>
        <w:tc>
          <w:tcPr>
            <w:tcW w:w="2254" w:type="dxa"/>
          </w:tcPr>
          <w:p w14:paraId="5F1AFF37" w14:textId="2E0E897A" w:rsidR="7C351743" w:rsidRPr="00264108" w:rsidRDefault="7C351743" w:rsidP="15574D24">
            <w:r w:rsidRPr="00264108">
              <w:t>Full-time</w:t>
            </w:r>
          </w:p>
        </w:tc>
        <w:tc>
          <w:tcPr>
            <w:tcW w:w="2254" w:type="dxa"/>
          </w:tcPr>
          <w:p w14:paraId="6C295DBD" w14:textId="7D0434FE" w:rsidR="150FABF6" w:rsidRPr="00264108" w:rsidRDefault="150FABF6" w:rsidP="15574D24">
            <w:r w:rsidRPr="00264108">
              <w:t>First gen, working parent</w:t>
            </w:r>
          </w:p>
        </w:tc>
      </w:tr>
    </w:tbl>
    <w:p w14:paraId="7DE76E9D" w14:textId="702676BA" w:rsidR="15574D24" w:rsidRPr="00264108" w:rsidRDefault="15574D24" w:rsidP="15574D24"/>
    <w:p w14:paraId="08B4D61D" w14:textId="0B225B90" w:rsidR="675C59B2" w:rsidRPr="00264108" w:rsidRDefault="675C59B2" w:rsidP="15574D24">
      <w:pPr>
        <w:pStyle w:val="Heading3"/>
      </w:pPr>
      <w:bookmarkStart w:id="29" w:name="_Toc228361093"/>
      <w:r w:rsidRPr="00264108">
        <w:lastRenderedPageBreak/>
        <w:t>4.3 Thematic Overview</w:t>
      </w:r>
      <w:bookmarkEnd w:id="29"/>
      <w:r w:rsidRPr="00264108">
        <w:t xml:space="preserve"> </w:t>
      </w:r>
    </w:p>
    <w:p w14:paraId="453541E6" w14:textId="61016E9F" w:rsidR="15574D24" w:rsidRPr="00264108" w:rsidRDefault="15574D24" w:rsidP="15574D24"/>
    <w:p w14:paraId="2F834B55" w14:textId="5F1AE434" w:rsidR="1FB14EAA" w:rsidRPr="00264108" w:rsidRDefault="1FB14EAA" w:rsidP="15574D24">
      <w:pPr>
        <w:spacing w:line="360" w:lineRule="auto"/>
        <w:rPr>
          <w:rFonts w:ascii="Arial Nova" w:eastAsia="Arial Nova" w:hAnsi="Arial Nova" w:cs="Arial Nova"/>
          <w:b/>
          <w:bCs/>
        </w:rPr>
      </w:pPr>
      <w:r w:rsidRPr="00264108">
        <w:rPr>
          <w:rFonts w:ascii="Arial Nova" w:eastAsia="Arial Nova" w:hAnsi="Arial Nova" w:cs="Arial Nova"/>
          <w:b/>
          <w:bCs/>
        </w:rPr>
        <w:t xml:space="preserve">Theme 1: </w:t>
      </w:r>
      <w:r w:rsidR="60ADDA4B" w:rsidRPr="00264108">
        <w:rPr>
          <w:rFonts w:ascii="Arial Nova" w:eastAsia="Arial Nova" w:hAnsi="Arial Nova" w:cs="Arial Nova"/>
          <w:b/>
          <w:bCs/>
        </w:rPr>
        <w:t>Transformation of Self</w:t>
      </w:r>
    </w:p>
    <w:tbl>
      <w:tblPr>
        <w:tblStyle w:val="TableGrid"/>
        <w:tblW w:w="0" w:type="auto"/>
        <w:tblLook w:val="06A0" w:firstRow="1" w:lastRow="0" w:firstColumn="1" w:lastColumn="0" w:noHBand="1" w:noVBand="1"/>
      </w:tblPr>
      <w:tblGrid>
        <w:gridCol w:w="3005"/>
        <w:gridCol w:w="3005"/>
        <w:gridCol w:w="3005"/>
      </w:tblGrid>
      <w:tr w:rsidR="15574D24" w:rsidRPr="00264108" w14:paraId="30851872" w14:textId="77777777" w:rsidTr="15574D24">
        <w:trPr>
          <w:trHeight w:val="300"/>
        </w:trPr>
        <w:tc>
          <w:tcPr>
            <w:tcW w:w="3005" w:type="dxa"/>
          </w:tcPr>
          <w:p w14:paraId="7CE30FE0" w14:textId="41F0D079" w:rsidR="0781F80C" w:rsidRPr="00264108" w:rsidRDefault="0781F80C" w:rsidP="15574D24">
            <w:pPr>
              <w:rPr>
                <w:rFonts w:ascii="Arial Nova" w:eastAsia="Arial Nova" w:hAnsi="Arial Nova" w:cs="Arial Nova"/>
              </w:rPr>
            </w:pPr>
            <w:r w:rsidRPr="00264108">
              <w:rPr>
                <w:rFonts w:ascii="Arial Nova" w:eastAsia="Arial Nova" w:hAnsi="Arial Nova" w:cs="Arial Nova"/>
              </w:rPr>
              <w:t>Codes from Participants Interview</w:t>
            </w:r>
          </w:p>
        </w:tc>
        <w:tc>
          <w:tcPr>
            <w:tcW w:w="3005" w:type="dxa"/>
          </w:tcPr>
          <w:p w14:paraId="43E0DB91" w14:textId="6EE71372" w:rsidR="11B0B707" w:rsidRPr="00264108" w:rsidRDefault="11B0B707" w:rsidP="15574D24">
            <w:pPr>
              <w:rPr>
                <w:rFonts w:ascii="Arial Nova" w:eastAsia="Arial Nova" w:hAnsi="Arial Nova" w:cs="Arial Nova"/>
              </w:rPr>
            </w:pPr>
            <w:r w:rsidRPr="00264108">
              <w:rPr>
                <w:rFonts w:ascii="Arial Nova" w:eastAsia="Arial Nova" w:hAnsi="Arial Nova" w:cs="Arial Nova"/>
              </w:rPr>
              <w:t xml:space="preserve">Interpretation </w:t>
            </w:r>
          </w:p>
        </w:tc>
        <w:tc>
          <w:tcPr>
            <w:tcW w:w="3005" w:type="dxa"/>
          </w:tcPr>
          <w:p w14:paraId="2DB3A1D3" w14:textId="22364FA5" w:rsidR="11B0B707" w:rsidRPr="00264108" w:rsidRDefault="11B0B707" w:rsidP="15574D24">
            <w:pPr>
              <w:rPr>
                <w:rFonts w:ascii="Arial Nova" w:eastAsia="Arial Nova" w:hAnsi="Arial Nova" w:cs="Arial Nova"/>
              </w:rPr>
            </w:pPr>
            <w:r w:rsidRPr="00264108">
              <w:rPr>
                <w:rFonts w:ascii="Arial Nova" w:eastAsia="Arial Nova" w:hAnsi="Arial Nova" w:cs="Arial Nova"/>
              </w:rPr>
              <w:t>Theme</w:t>
            </w:r>
          </w:p>
        </w:tc>
      </w:tr>
      <w:tr w:rsidR="15574D24" w:rsidRPr="00264108" w14:paraId="39B38EB7" w14:textId="77777777" w:rsidTr="15574D24">
        <w:trPr>
          <w:trHeight w:val="300"/>
        </w:trPr>
        <w:tc>
          <w:tcPr>
            <w:tcW w:w="3005" w:type="dxa"/>
          </w:tcPr>
          <w:p w14:paraId="41F87021" w14:textId="5DB32C12" w:rsidR="15574D24" w:rsidRPr="00264108" w:rsidRDefault="15574D24" w:rsidP="15574D24">
            <w:pPr>
              <w:rPr>
                <w:rFonts w:ascii="Arial Nova" w:eastAsia="Arial Nova" w:hAnsi="Arial Nova" w:cs="Arial Nova"/>
              </w:rPr>
            </w:pPr>
          </w:p>
          <w:p w14:paraId="764000D5" w14:textId="406B1D8E" w:rsidR="6C80C94C" w:rsidRPr="00264108" w:rsidRDefault="6C80C94C" w:rsidP="15574D24">
            <w:pPr>
              <w:rPr>
                <w:rFonts w:ascii="Arial Nova" w:eastAsia="Arial Nova" w:hAnsi="Arial Nova" w:cs="Arial Nova"/>
              </w:rPr>
            </w:pPr>
            <w:r w:rsidRPr="00264108">
              <w:rPr>
                <w:rFonts w:ascii="Arial Nova" w:eastAsia="Arial Nova" w:hAnsi="Arial Nova" w:cs="Arial Nova"/>
              </w:rPr>
              <w:t>Participant 9, described gaining skills “that</w:t>
            </w:r>
            <w:r w:rsidR="3BD141F6" w:rsidRPr="00264108">
              <w:rPr>
                <w:rFonts w:ascii="Arial Nova" w:eastAsia="Arial Nova" w:hAnsi="Arial Nova" w:cs="Arial Nova"/>
              </w:rPr>
              <w:t xml:space="preserve"> I can transfer into the workplace”</w:t>
            </w:r>
          </w:p>
          <w:p w14:paraId="6CAFCFC7" w14:textId="58A8576A" w:rsidR="15574D24" w:rsidRPr="00264108" w:rsidRDefault="15574D24" w:rsidP="15574D24">
            <w:pPr>
              <w:rPr>
                <w:rFonts w:ascii="Arial Nova" w:eastAsia="Arial Nova" w:hAnsi="Arial Nova" w:cs="Arial Nova"/>
              </w:rPr>
            </w:pPr>
          </w:p>
          <w:p w14:paraId="5393BFBB" w14:textId="6CD8176C" w:rsidR="3BD141F6" w:rsidRPr="00264108" w:rsidRDefault="3BD141F6" w:rsidP="15574D24">
            <w:pPr>
              <w:rPr>
                <w:rFonts w:ascii="Arial Nova" w:eastAsia="Arial Nova" w:hAnsi="Arial Nova" w:cs="Arial Nova"/>
              </w:rPr>
            </w:pPr>
            <w:r w:rsidRPr="00264108">
              <w:rPr>
                <w:rFonts w:ascii="Arial Nova" w:eastAsia="Arial Nova" w:hAnsi="Arial Nova" w:cs="Arial Nova"/>
              </w:rPr>
              <w:t>Participant 1, felt their “</w:t>
            </w:r>
            <w:r w:rsidR="49240F99" w:rsidRPr="00264108">
              <w:rPr>
                <w:rFonts w:ascii="Arial Nova" w:eastAsia="Arial Nova" w:hAnsi="Arial Nova" w:cs="Arial Nova"/>
              </w:rPr>
              <w:t xml:space="preserve">brain has woken up” and </w:t>
            </w:r>
            <w:r w:rsidR="3D005B72" w:rsidRPr="00264108">
              <w:rPr>
                <w:rFonts w:ascii="Arial Nova" w:eastAsia="Arial Nova" w:hAnsi="Arial Nova" w:cs="Arial Nova"/>
              </w:rPr>
              <w:t xml:space="preserve">being given </w:t>
            </w:r>
            <w:r w:rsidR="4B560E6F" w:rsidRPr="00264108">
              <w:rPr>
                <w:rFonts w:ascii="Arial Nova" w:eastAsia="Arial Nova" w:hAnsi="Arial Nova" w:cs="Arial Nova"/>
              </w:rPr>
              <w:t>“a</w:t>
            </w:r>
            <w:r w:rsidR="3D005B72" w:rsidRPr="00264108">
              <w:rPr>
                <w:rFonts w:ascii="Arial Nova" w:eastAsia="Arial Nova" w:hAnsi="Arial Nova" w:cs="Arial Nova"/>
              </w:rPr>
              <w:t xml:space="preserve"> language for things I already felt</w:t>
            </w:r>
            <w:r w:rsidR="765AD6DB" w:rsidRPr="00264108">
              <w:rPr>
                <w:rFonts w:ascii="Arial Nova" w:eastAsia="Arial Nova" w:hAnsi="Arial Nova" w:cs="Arial Nova"/>
              </w:rPr>
              <w:t xml:space="preserve"> but couldn’t communicate”</w:t>
            </w:r>
          </w:p>
          <w:p w14:paraId="1A548FC3" w14:textId="1A440F06" w:rsidR="15574D24" w:rsidRPr="00264108" w:rsidRDefault="15574D24" w:rsidP="15574D24">
            <w:pPr>
              <w:rPr>
                <w:rFonts w:ascii="Arial Nova" w:eastAsia="Arial Nova" w:hAnsi="Arial Nova" w:cs="Arial Nova"/>
              </w:rPr>
            </w:pPr>
          </w:p>
          <w:p w14:paraId="7D499BFF" w14:textId="1EA6F2C2" w:rsidR="63C9F19B" w:rsidRPr="00264108" w:rsidRDefault="63C9F19B" w:rsidP="15574D24">
            <w:pPr>
              <w:rPr>
                <w:rFonts w:ascii="Arial Nova" w:eastAsia="Arial Nova" w:hAnsi="Arial Nova" w:cs="Arial Nova"/>
              </w:rPr>
            </w:pPr>
            <w:r w:rsidRPr="00264108">
              <w:rPr>
                <w:rFonts w:ascii="Arial Nova" w:eastAsia="Arial Nova" w:hAnsi="Arial Nova" w:cs="Arial Nova"/>
              </w:rPr>
              <w:t>Participant 10, “it</w:t>
            </w:r>
            <w:r w:rsidR="355D25A1" w:rsidRPr="00264108">
              <w:rPr>
                <w:rFonts w:ascii="Arial Nova" w:eastAsia="Arial Nova" w:hAnsi="Arial Nova" w:cs="Arial Nova"/>
              </w:rPr>
              <w:t xml:space="preserve"> led to a career which I never thought I was going to do. For the last 20 ye</w:t>
            </w:r>
            <w:r w:rsidR="6036EA0A" w:rsidRPr="00264108">
              <w:rPr>
                <w:rFonts w:ascii="Arial Nova" w:eastAsia="Arial Nova" w:hAnsi="Arial Nova" w:cs="Arial Nova"/>
              </w:rPr>
              <w:t>ars I have had a job on the back of my degree”</w:t>
            </w:r>
            <w:r w:rsidR="49240F99" w:rsidRPr="00264108">
              <w:rPr>
                <w:rFonts w:ascii="Arial Nova" w:eastAsia="Arial Nova" w:hAnsi="Arial Nova" w:cs="Arial Nova"/>
              </w:rPr>
              <w:t xml:space="preserve"> </w:t>
            </w:r>
          </w:p>
          <w:p w14:paraId="7807D83A" w14:textId="09D1204B" w:rsidR="15574D24" w:rsidRPr="00264108" w:rsidRDefault="15574D24" w:rsidP="15574D24">
            <w:pPr>
              <w:rPr>
                <w:rFonts w:ascii="Arial Nova" w:eastAsia="Arial Nova" w:hAnsi="Arial Nova" w:cs="Arial Nova"/>
              </w:rPr>
            </w:pPr>
          </w:p>
          <w:p w14:paraId="1BE43EB3" w14:textId="7D8D4330" w:rsidR="3891837D" w:rsidRPr="00264108" w:rsidRDefault="3891837D" w:rsidP="15574D24">
            <w:pPr>
              <w:rPr>
                <w:rFonts w:ascii="Arial Nova" w:eastAsia="Arial Nova" w:hAnsi="Arial Nova" w:cs="Arial Nova"/>
              </w:rPr>
            </w:pPr>
            <w:r w:rsidRPr="00264108">
              <w:rPr>
                <w:rFonts w:ascii="Arial Nova" w:eastAsia="Arial Nova" w:hAnsi="Arial Nova" w:cs="Arial Nova"/>
              </w:rPr>
              <w:t>Participant 5, a rigour in my thinking</w:t>
            </w:r>
            <w:r w:rsidR="5B16E9B2" w:rsidRPr="00264108">
              <w:rPr>
                <w:rFonts w:ascii="Arial Nova" w:eastAsia="Arial Nova" w:hAnsi="Arial Nova" w:cs="Arial Nova"/>
              </w:rPr>
              <w:t xml:space="preserve"> – </w:t>
            </w:r>
            <w:r w:rsidRPr="00264108">
              <w:rPr>
                <w:rFonts w:ascii="Arial Nova" w:eastAsia="Arial Nova" w:hAnsi="Arial Nova" w:cs="Arial Nova"/>
              </w:rPr>
              <w:t>questi</w:t>
            </w:r>
            <w:r w:rsidR="1CCE8C80" w:rsidRPr="00264108">
              <w:rPr>
                <w:rFonts w:ascii="Arial Nova" w:eastAsia="Arial Nova" w:hAnsi="Arial Nova" w:cs="Arial Nova"/>
              </w:rPr>
              <w:t xml:space="preserve">oning </w:t>
            </w:r>
            <w:r w:rsidR="5B16E9B2" w:rsidRPr="00264108">
              <w:rPr>
                <w:rFonts w:ascii="Arial Nova" w:eastAsia="Arial Nova" w:hAnsi="Arial Nova" w:cs="Arial Nova"/>
              </w:rPr>
              <w:t xml:space="preserve">sources, examining evidence – that has changed </w:t>
            </w:r>
            <w:r w:rsidR="61D164BC" w:rsidRPr="00264108">
              <w:rPr>
                <w:rFonts w:ascii="Arial Nova" w:eastAsia="Arial Nova" w:hAnsi="Arial Nova" w:cs="Arial Nova"/>
              </w:rPr>
              <w:t xml:space="preserve">how </w:t>
            </w:r>
            <w:r w:rsidR="00E94B61">
              <w:rPr>
                <w:rFonts w:ascii="Arial Nova" w:eastAsia="Arial Nova" w:hAnsi="Arial Nova" w:cs="Arial Nova"/>
              </w:rPr>
              <w:t>I</w:t>
            </w:r>
            <w:r w:rsidR="61D164BC" w:rsidRPr="00264108">
              <w:rPr>
                <w:rFonts w:ascii="Arial Nova" w:eastAsia="Arial Nova" w:hAnsi="Arial Nova" w:cs="Arial Nova"/>
              </w:rPr>
              <w:t xml:space="preserve"> engage with everything”</w:t>
            </w:r>
          </w:p>
          <w:p w14:paraId="302DA0CC" w14:textId="5FB7D83E" w:rsidR="15574D24" w:rsidRPr="00264108" w:rsidRDefault="15574D24" w:rsidP="15574D24">
            <w:pPr>
              <w:rPr>
                <w:rFonts w:ascii="Arial Nova" w:eastAsia="Arial Nova" w:hAnsi="Arial Nova" w:cs="Arial Nova"/>
              </w:rPr>
            </w:pPr>
          </w:p>
          <w:p w14:paraId="203EE76F" w14:textId="44FD27AF" w:rsidR="0A4118E9" w:rsidRPr="00264108" w:rsidRDefault="0A4118E9" w:rsidP="15574D24">
            <w:pPr>
              <w:rPr>
                <w:rFonts w:ascii="Arial Nova" w:eastAsia="Arial Nova" w:hAnsi="Arial Nova" w:cs="Arial Nova"/>
              </w:rPr>
            </w:pPr>
            <w:r w:rsidRPr="00264108">
              <w:rPr>
                <w:rFonts w:ascii="Arial Nova" w:eastAsia="Arial Nova" w:hAnsi="Arial Nova" w:cs="Arial Nova"/>
              </w:rPr>
              <w:t>Participant 2, “</w:t>
            </w:r>
            <w:r w:rsidR="3CB3A57B" w:rsidRPr="00264108">
              <w:rPr>
                <w:rFonts w:ascii="Arial Nova" w:eastAsia="Arial Nova" w:hAnsi="Arial Nova" w:cs="Arial Nova"/>
              </w:rPr>
              <w:t>A real sense of intellectual engagement</w:t>
            </w:r>
            <w:r w:rsidR="39DFC4DE" w:rsidRPr="00264108">
              <w:rPr>
                <w:rFonts w:ascii="Arial Nova" w:eastAsia="Arial Nova" w:hAnsi="Arial Nova" w:cs="Arial Nova"/>
              </w:rPr>
              <w:t xml:space="preserve"> that I’d never had in my working life</w:t>
            </w:r>
            <w:r w:rsidR="77D82892" w:rsidRPr="00264108">
              <w:rPr>
                <w:rFonts w:ascii="Arial Nova" w:eastAsia="Arial Nova" w:hAnsi="Arial Nova" w:cs="Arial Nova"/>
              </w:rPr>
              <w:t xml:space="preserve"> – </w:t>
            </w:r>
            <w:r w:rsidR="486EB26C" w:rsidRPr="00264108">
              <w:rPr>
                <w:rFonts w:ascii="Arial Nova" w:eastAsia="Arial Nova" w:hAnsi="Arial Nova" w:cs="Arial Nova"/>
              </w:rPr>
              <w:t>I</w:t>
            </w:r>
            <w:r w:rsidR="77D82892" w:rsidRPr="00264108">
              <w:rPr>
                <w:rFonts w:ascii="Arial Nova" w:eastAsia="Arial Nova" w:hAnsi="Arial Nova" w:cs="Arial Nova"/>
              </w:rPr>
              <w:t xml:space="preserve"> sit up reading because </w:t>
            </w:r>
            <w:r w:rsidR="003501E0" w:rsidRPr="00264108">
              <w:rPr>
                <w:rFonts w:ascii="Arial Nova" w:eastAsia="Arial Nova" w:hAnsi="Arial Nova" w:cs="Arial Nova"/>
              </w:rPr>
              <w:t>I</w:t>
            </w:r>
            <w:r w:rsidR="77D82892" w:rsidRPr="00264108">
              <w:rPr>
                <w:rFonts w:ascii="Arial Nova" w:eastAsia="Arial Nova" w:hAnsi="Arial Nova" w:cs="Arial Nova"/>
              </w:rPr>
              <w:t xml:space="preserve"> want to</w:t>
            </w:r>
            <w:r w:rsidR="39DFC4DE" w:rsidRPr="00264108">
              <w:rPr>
                <w:rFonts w:ascii="Arial Nova" w:eastAsia="Arial Nova" w:hAnsi="Arial Nova" w:cs="Arial Nova"/>
              </w:rPr>
              <w:t>”</w:t>
            </w:r>
          </w:p>
          <w:p w14:paraId="75CD93C6" w14:textId="0734727D" w:rsidR="15574D24" w:rsidRPr="00264108" w:rsidRDefault="15574D24" w:rsidP="15574D24">
            <w:pPr>
              <w:rPr>
                <w:rFonts w:ascii="Arial Nova" w:eastAsia="Arial Nova" w:hAnsi="Arial Nova" w:cs="Arial Nova"/>
              </w:rPr>
            </w:pPr>
          </w:p>
        </w:tc>
        <w:tc>
          <w:tcPr>
            <w:tcW w:w="3005" w:type="dxa"/>
          </w:tcPr>
          <w:p w14:paraId="4D83D836" w14:textId="4EEF5379" w:rsidR="15574D24" w:rsidRPr="00264108" w:rsidRDefault="15574D24" w:rsidP="15574D24">
            <w:pPr>
              <w:rPr>
                <w:rFonts w:ascii="Arial Nova" w:eastAsia="Arial Nova" w:hAnsi="Arial Nova" w:cs="Arial Nova"/>
              </w:rPr>
            </w:pPr>
          </w:p>
          <w:p w14:paraId="76182D9B" w14:textId="488E0D90" w:rsidR="31AC88E2" w:rsidRPr="00264108" w:rsidRDefault="31AC88E2" w:rsidP="15574D24">
            <w:pPr>
              <w:rPr>
                <w:rFonts w:ascii="Arial Nova" w:eastAsia="Arial Nova" w:hAnsi="Arial Nova" w:cs="Arial Nova"/>
              </w:rPr>
            </w:pPr>
            <w:r w:rsidRPr="00264108">
              <w:rPr>
                <w:rFonts w:ascii="Arial Nova" w:eastAsia="Arial Nova" w:hAnsi="Arial Nova" w:cs="Arial Nova"/>
              </w:rPr>
              <w:t>Participants described an intellectual awakening</w:t>
            </w:r>
            <w:r w:rsidR="579D004F" w:rsidRPr="00264108">
              <w:rPr>
                <w:rFonts w:ascii="Arial Nova" w:eastAsia="Arial Nova" w:hAnsi="Arial Nova" w:cs="Arial Nova"/>
              </w:rPr>
              <w:t xml:space="preserve"> highlighted by improved critical thinking, a more </w:t>
            </w:r>
            <w:r w:rsidR="0EF90813" w:rsidRPr="00264108">
              <w:rPr>
                <w:rFonts w:ascii="Arial Nova" w:eastAsia="Arial Nova" w:hAnsi="Arial Nova" w:cs="Arial Nova"/>
              </w:rPr>
              <w:t>in-depth</w:t>
            </w:r>
            <w:r w:rsidR="579D004F" w:rsidRPr="00264108">
              <w:rPr>
                <w:rFonts w:ascii="Arial Nova" w:eastAsia="Arial Nova" w:hAnsi="Arial Nova" w:cs="Arial Nova"/>
              </w:rPr>
              <w:t xml:space="preserve"> </w:t>
            </w:r>
            <w:r w:rsidR="68244432" w:rsidRPr="00264108">
              <w:rPr>
                <w:rFonts w:ascii="Arial Nova" w:eastAsia="Arial Nova" w:hAnsi="Arial Nova" w:cs="Arial Nova"/>
              </w:rPr>
              <w:t>engagement with ideas</w:t>
            </w:r>
            <w:r w:rsidR="2B96D499" w:rsidRPr="00264108">
              <w:rPr>
                <w:rFonts w:ascii="Arial Nova" w:eastAsia="Arial Nova" w:hAnsi="Arial Nova" w:cs="Arial Nova"/>
              </w:rPr>
              <w:t xml:space="preserve">, </w:t>
            </w:r>
            <w:r w:rsidR="10B5897E" w:rsidRPr="00264108">
              <w:rPr>
                <w:rFonts w:ascii="Arial Nova" w:eastAsia="Arial Nova" w:hAnsi="Arial Nova" w:cs="Arial Nova"/>
              </w:rPr>
              <w:t>and the ability to express ideas that had not before been mentioned</w:t>
            </w:r>
            <w:r w:rsidR="5397F722" w:rsidRPr="00264108">
              <w:rPr>
                <w:rFonts w:ascii="Arial Nova" w:eastAsia="Arial Nova" w:hAnsi="Arial Nova" w:cs="Arial Nova"/>
              </w:rPr>
              <w:t xml:space="preserve">. This change went beyond learning new information, in some </w:t>
            </w:r>
            <w:r w:rsidR="2EAD4EB2" w:rsidRPr="00264108">
              <w:rPr>
                <w:rFonts w:ascii="Arial Nova" w:eastAsia="Arial Nova" w:hAnsi="Arial Nova" w:cs="Arial Nova"/>
              </w:rPr>
              <w:t xml:space="preserve">cases influencing long-term goals such as career </w:t>
            </w:r>
            <w:r w:rsidR="4F340FD7" w:rsidRPr="00264108">
              <w:rPr>
                <w:rFonts w:ascii="Arial Nova" w:eastAsia="Arial Nova" w:hAnsi="Arial Nova" w:cs="Arial Nova"/>
              </w:rPr>
              <w:t>development.</w:t>
            </w:r>
          </w:p>
        </w:tc>
        <w:tc>
          <w:tcPr>
            <w:tcW w:w="3005" w:type="dxa"/>
          </w:tcPr>
          <w:p w14:paraId="0352B886" w14:textId="4F06285B" w:rsidR="15574D24" w:rsidRPr="00264108" w:rsidRDefault="15574D24" w:rsidP="15574D24">
            <w:pPr>
              <w:rPr>
                <w:rFonts w:ascii="Arial Nova" w:eastAsia="Arial Nova" w:hAnsi="Arial Nova" w:cs="Arial Nova"/>
              </w:rPr>
            </w:pPr>
          </w:p>
          <w:p w14:paraId="22B16889" w14:textId="1D2FD393" w:rsidR="507365D1" w:rsidRPr="00264108" w:rsidRDefault="507365D1" w:rsidP="15574D24">
            <w:pPr>
              <w:rPr>
                <w:rFonts w:ascii="Arial Nova" w:eastAsia="Arial Nova" w:hAnsi="Arial Nova" w:cs="Arial Nova"/>
              </w:rPr>
            </w:pPr>
            <w:r w:rsidRPr="00264108">
              <w:rPr>
                <w:rFonts w:ascii="Arial Nova" w:eastAsia="Arial Nova" w:hAnsi="Arial Nova" w:cs="Arial Nova"/>
              </w:rPr>
              <w:t>Intellectual awakening</w:t>
            </w:r>
          </w:p>
        </w:tc>
      </w:tr>
      <w:tr w:rsidR="15574D24" w:rsidRPr="00264108" w14:paraId="016E9030" w14:textId="77777777" w:rsidTr="15574D24">
        <w:trPr>
          <w:trHeight w:val="300"/>
        </w:trPr>
        <w:tc>
          <w:tcPr>
            <w:tcW w:w="3005" w:type="dxa"/>
          </w:tcPr>
          <w:p w14:paraId="4554988F" w14:textId="57F58E41" w:rsidR="15574D24" w:rsidRPr="00264108" w:rsidRDefault="15574D24" w:rsidP="15574D24">
            <w:pPr>
              <w:rPr>
                <w:rFonts w:ascii="Arial Nova" w:eastAsia="Arial Nova" w:hAnsi="Arial Nova" w:cs="Arial Nova"/>
              </w:rPr>
            </w:pPr>
          </w:p>
          <w:p w14:paraId="72E2B244" w14:textId="341AFA39" w:rsidR="047C2823" w:rsidRPr="00264108" w:rsidRDefault="047C2823" w:rsidP="15574D24">
            <w:pPr>
              <w:rPr>
                <w:rFonts w:ascii="Arial Nova" w:eastAsia="Arial Nova" w:hAnsi="Arial Nova" w:cs="Arial Nova"/>
              </w:rPr>
            </w:pPr>
            <w:r w:rsidRPr="00264108">
              <w:rPr>
                <w:rFonts w:ascii="Arial Nova" w:eastAsia="Arial Nova" w:hAnsi="Arial Nova" w:cs="Arial Nova"/>
              </w:rPr>
              <w:t>Participant 9, “I can have an argume</w:t>
            </w:r>
            <w:r w:rsidR="037D6F42" w:rsidRPr="00264108">
              <w:rPr>
                <w:rFonts w:ascii="Arial Nova" w:eastAsia="Arial Nova" w:hAnsi="Arial Nova" w:cs="Arial Nova"/>
              </w:rPr>
              <w:t>nt and put my point across without having to second guess myself”</w:t>
            </w:r>
          </w:p>
          <w:p w14:paraId="7F369788" w14:textId="64A26D14" w:rsidR="15574D24" w:rsidRPr="00264108" w:rsidRDefault="15574D24" w:rsidP="15574D24">
            <w:pPr>
              <w:rPr>
                <w:rFonts w:ascii="Arial Nova" w:eastAsia="Arial Nova" w:hAnsi="Arial Nova" w:cs="Arial Nova"/>
              </w:rPr>
            </w:pPr>
          </w:p>
          <w:p w14:paraId="37A9EB1C" w14:textId="1EB9AE7B" w:rsidR="653DDB17" w:rsidRPr="00264108" w:rsidRDefault="653DDB17" w:rsidP="15574D24">
            <w:pPr>
              <w:rPr>
                <w:rFonts w:ascii="Arial Nova" w:eastAsia="Arial Nova" w:hAnsi="Arial Nova" w:cs="Arial Nova"/>
              </w:rPr>
            </w:pPr>
            <w:r w:rsidRPr="00264108">
              <w:rPr>
                <w:rFonts w:ascii="Arial Nova" w:eastAsia="Arial Nova" w:hAnsi="Arial Nova" w:cs="Arial Nova"/>
              </w:rPr>
              <w:lastRenderedPageBreak/>
              <w:t xml:space="preserve">Participant 3, I’m </w:t>
            </w:r>
            <w:r w:rsidR="673F0C97" w:rsidRPr="00264108">
              <w:rPr>
                <w:rFonts w:ascii="Arial Nova" w:eastAsia="Arial Nova" w:hAnsi="Arial Nova" w:cs="Arial Nova"/>
              </w:rPr>
              <w:t>more assertive at work. I can argue a case with evidence now</w:t>
            </w:r>
            <w:r w:rsidR="565AC3F3" w:rsidRPr="00264108">
              <w:rPr>
                <w:rFonts w:ascii="Arial Nova" w:eastAsia="Arial Nova" w:hAnsi="Arial Nova" w:cs="Arial Nova"/>
              </w:rPr>
              <w:t>”</w:t>
            </w:r>
          </w:p>
          <w:p w14:paraId="55D6F752" w14:textId="5D088252" w:rsidR="15574D24" w:rsidRPr="00264108" w:rsidRDefault="15574D24" w:rsidP="15574D24">
            <w:pPr>
              <w:rPr>
                <w:rFonts w:ascii="Arial Nova" w:eastAsia="Arial Nova" w:hAnsi="Arial Nova" w:cs="Arial Nova"/>
              </w:rPr>
            </w:pPr>
          </w:p>
          <w:p w14:paraId="3A0DD101" w14:textId="49538DF6" w:rsidR="565AC3F3" w:rsidRPr="00264108" w:rsidRDefault="565AC3F3" w:rsidP="15574D24">
            <w:pPr>
              <w:rPr>
                <w:rFonts w:ascii="Arial Nova" w:eastAsia="Arial Nova" w:hAnsi="Arial Nova" w:cs="Arial Nova"/>
              </w:rPr>
            </w:pPr>
            <w:r w:rsidRPr="00264108">
              <w:rPr>
                <w:rFonts w:ascii="Arial Nova" w:eastAsia="Arial Nova" w:hAnsi="Arial Nova" w:cs="Arial Nova"/>
              </w:rPr>
              <w:t xml:space="preserve">Participant 1, </w:t>
            </w:r>
            <w:r w:rsidR="1049247F" w:rsidRPr="00264108">
              <w:rPr>
                <w:rFonts w:ascii="Arial Nova" w:eastAsia="Arial Nova" w:hAnsi="Arial Nova" w:cs="Arial Nova"/>
              </w:rPr>
              <w:t>“</w:t>
            </w:r>
            <w:r w:rsidR="003501E0" w:rsidRPr="00264108">
              <w:rPr>
                <w:rFonts w:ascii="Arial Nova" w:eastAsia="Arial Nova" w:hAnsi="Arial Nova" w:cs="Arial Nova"/>
              </w:rPr>
              <w:t>I</w:t>
            </w:r>
            <w:r w:rsidR="1049247F" w:rsidRPr="00264108">
              <w:rPr>
                <w:rFonts w:ascii="Arial Nova" w:eastAsia="Arial Nova" w:hAnsi="Arial Nova" w:cs="Arial Nova"/>
              </w:rPr>
              <w:t xml:space="preserve"> used to second guess myself</w:t>
            </w:r>
            <w:r w:rsidR="526A773F" w:rsidRPr="00264108">
              <w:rPr>
                <w:rFonts w:ascii="Arial Nova" w:eastAsia="Arial Nova" w:hAnsi="Arial Nova" w:cs="Arial Nova"/>
              </w:rPr>
              <w:t xml:space="preserve"> a lot in </w:t>
            </w:r>
            <w:r w:rsidR="3160D250" w:rsidRPr="00264108">
              <w:rPr>
                <w:rFonts w:ascii="Arial Nova" w:eastAsia="Arial Nova" w:hAnsi="Arial Nova" w:cs="Arial Nova"/>
              </w:rPr>
              <w:t xml:space="preserve">meetings at work, with professionals. </w:t>
            </w:r>
            <w:r w:rsidR="3E036395" w:rsidRPr="00264108">
              <w:rPr>
                <w:rFonts w:ascii="Arial Nova" w:eastAsia="Arial Nova" w:hAnsi="Arial Nova" w:cs="Arial Nova"/>
              </w:rPr>
              <w:t xml:space="preserve">Now </w:t>
            </w:r>
            <w:r w:rsidR="003501E0" w:rsidRPr="00264108">
              <w:rPr>
                <w:rFonts w:ascii="Arial Nova" w:eastAsia="Arial Nova" w:hAnsi="Arial Nova" w:cs="Arial Nova"/>
              </w:rPr>
              <w:t>I hold</w:t>
            </w:r>
            <w:r w:rsidR="3E036395" w:rsidRPr="00264108">
              <w:rPr>
                <w:rFonts w:ascii="Arial Nova" w:eastAsia="Arial Nova" w:hAnsi="Arial Nova" w:cs="Arial Nova"/>
              </w:rPr>
              <w:t xml:space="preserve"> my own”</w:t>
            </w:r>
          </w:p>
          <w:p w14:paraId="40A6C46E" w14:textId="6E6E9CCA" w:rsidR="15574D24" w:rsidRPr="00264108" w:rsidRDefault="15574D24" w:rsidP="15574D24">
            <w:pPr>
              <w:rPr>
                <w:rFonts w:ascii="Arial Nova" w:eastAsia="Arial Nova" w:hAnsi="Arial Nova" w:cs="Arial Nova"/>
              </w:rPr>
            </w:pPr>
          </w:p>
          <w:p w14:paraId="3CF38E8F" w14:textId="68CA5BE6" w:rsidR="565AC3F3" w:rsidRPr="00264108" w:rsidRDefault="565AC3F3" w:rsidP="15574D24">
            <w:pPr>
              <w:rPr>
                <w:rFonts w:ascii="Arial Nova" w:eastAsia="Arial Nova" w:hAnsi="Arial Nova" w:cs="Arial Nova"/>
              </w:rPr>
            </w:pPr>
            <w:r w:rsidRPr="00264108">
              <w:rPr>
                <w:rFonts w:ascii="Arial Nova" w:eastAsia="Arial Nova" w:hAnsi="Arial Nova" w:cs="Arial Nova"/>
              </w:rPr>
              <w:t>Participant 7, “it’s a fragile confidence in some ways</w:t>
            </w:r>
            <w:r w:rsidR="1E1DB760" w:rsidRPr="00264108">
              <w:rPr>
                <w:rFonts w:ascii="Arial Nova" w:eastAsia="Arial Nova" w:hAnsi="Arial Nova" w:cs="Arial Nova"/>
              </w:rPr>
              <w:t xml:space="preserve"> – one bad week can dent it badly”</w:t>
            </w:r>
            <w:r w:rsidR="047C2823" w:rsidRPr="00264108">
              <w:rPr>
                <w:rFonts w:ascii="Arial Nova" w:eastAsia="Arial Nova" w:hAnsi="Arial Nova" w:cs="Arial Nova"/>
              </w:rPr>
              <w:t xml:space="preserve"> </w:t>
            </w:r>
          </w:p>
          <w:p w14:paraId="3147B809" w14:textId="46E9F953" w:rsidR="15574D24" w:rsidRPr="00264108" w:rsidRDefault="15574D24" w:rsidP="15574D24">
            <w:pPr>
              <w:rPr>
                <w:rFonts w:ascii="Arial Nova" w:eastAsia="Arial Nova" w:hAnsi="Arial Nova" w:cs="Arial Nova"/>
              </w:rPr>
            </w:pPr>
          </w:p>
        </w:tc>
        <w:tc>
          <w:tcPr>
            <w:tcW w:w="3005" w:type="dxa"/>
          </w:tcPr>
          <w:p w14:paraId="55E1C1D8" w14:textId="109927C8" w:rsidR="15574D24" w:rsidRPr="00264108" w:rsidRDefault="15574D24" w:rsidP="15574D24">
            <w:pPr>
              <w:rPr>
                <w:rFonts w:ascii="Arial Nova" w:eastAsia="Arial Nova" w:hAnsi="Arial Nova" w:cs="Arial Nova"/>
              </w:rPr>
            </w:pPr>
          </w:p>
          <w:p w14:paraId="32785488" w14:textId="0062014E" w:rsidR="02BAB16C" w:rsidRPr="00264108" w:rsidRDefault="02BAB16C" w:rsidP="15574D24">
            <w:pPr>
              <w:rPr>
                <w:rFonts w:ascii="Arial Nova" w:eastAsia="Arial Nova" w:hAnsi="Arial Nova" w:cs="Arial Nova"/>
              </w:rPr>
            </w:pPr>
            <w:r w:rsidRPr="00264108">
              <w:rPr>
                <w:rFonts w:ascii="Arial Nova" w:eastAsia="Arial Nova" w:hAnsi="Arial Nova" w:cs="Arial Nova"/>
              </w:rPr>
              <w:t xml:space="preserve">Increased confidence was evident in participants, ability to express and defend their views </w:t>
            </w:r>
            <w:r w:rsidR="7419C283" w:rsidRPr="00264108">
              <w:rPr>
                <w:rFonts w:ascii="Arial Nova" w:eastAsia="Arial Nova" w:hAnsi="Arial Nova" w:cs="Arial Nova"/>
              </w:rPr>
              <w:t xml:space="preserve">in academic and professional settings. </w:t>
            </w:r>
            <w:r w:rsidR="540AEC9F" w:rsidRPr="00264108">
              <w:rPr>
                <w:rFonts w:ascii="Arial Nova" w:eastAsia="Arial Nova" w:hAnsi="Arial Nova" w:cs="Arial Nova"/>
              </w:rPr>
              <w:lastRenderedPageBreak/>
              <w:t>However,</w:t>
            </w:r>
            <w:r w:rsidR="7419C283" w:rsidRPr="00264108">
              <w:rPr>
                <w:rFonts w:ascii="Arial Nova" w:eastAsia="Arial Nova" w:hAnsi="Arial Nova" w:cs="Arial Nova"/>
              </w:rPr>
              <w:t xml:space="preserve"> this</w:t>
            </w:r>
            <w:r w:rsidR="33129584" w:rsidRPr="00264108">
              <w:rPr>
                <w:rFonts w:ascii="Arial Nova" w:eastAsia="Arial Nova" w:hAnsi="Arial Nova" w:cs="Arial Nova"/>
              </w:rPr>
              <w:t xml:space="preserve"> confidence was described by some participants as f</w:t>
            </w:r>
            <w:r w:rsidR="6356E4A0" w:rsidRPr="00264108">
              <w:rPr>
                <w:rFonts w:ascii="Arial Nova" w:eastAsia="Arial Nova" w:hAnsi="Arial Nova" w:cs="Arial Nova"/>
              </w:rPr>
              <w:t>ragile, implying that personal development was ongoing and was subject to chan</w:t>
            </w:r>
            <w:r w:rsidR="29E7AE38" w:rsidRPr="00264108">
              <w:rPr>
                <w:rFonts w:ascii="Arial Nova" w:eastAsia="Arial Nova" w:hAnsi="Arial Nova" w:cs="Arial Nova"/>
              </w:rPr>
              <w:t>ge.</w:t>
            </w:r>
          </w:p>
        </w:tc>
        <w:tc>
          <w:tcPr>
            <w:tcW w:w="3005" w:type="dxa"/>
          </w:tcPr>
          <w:p w14:paraId="5F630A07" w14:textId="5F5F7620" w:rsidR="15574D24" w:rsidRPr="00264108" w:rsidRDefault="15574D24" w:rsidP="15574D24">
            <w:pPr>
              <w:rPr>
                <w:rFonts w:ascii="Arial Nova" w:eastAsia="Arial Nova" w:hAnsi="Arial Nova" w:cs="Arial Nova"/>
              </w:rPr>
            </w:pPr>
          </w:p>
          <w:p w14:paraId="6FEB7E1E" w14:textId="71702696" w:rsidR="043DC444" w:rsidRPr="00264108" w:rsidRDefault="00111D0B" w:rsidP="15574D24">
            <w:pPr>
              <w:rPr>
                <w:rFonts w:ascii="Arial Nova" w:eastAsia="Arial Nova" w:hAnsi="Arial Nova" w:cs="Arial Nova"/>
              </w:rPr>
            </w:pPr>
            <w:r>
              <w:rPr>
                <w:rFonts w:ascii="Arial Nova" w:eastAsia="Arial Nova" w:hAnsi="Arial Nova" w:cs="Arial Nova"/>
              </w:rPr>
              <w:t>C</w:t>
            </w:r>
            <w:r w:rsidR="043DC444" w:rsidRPr="00264108">
              <w:rPr>
                <w:rFonts w:ascii="Arial Nova" w:eastAsia="Arial Nova" w:hAnsi="Arial Nova" w:cs="Arial Nova"/>
              </w:rPr>
              <w:t>onfidence</w:t>
            </w:r>
          </w:p>
        </w:tc>
      </w:tr>
      <w:tr w:rsidR="15574D24" w:rsidRPr="00264108" w14:paraId="6DEDD9BC" w14:textId="77777777" w:rsidTr="15574D24">
        <w:trPr>
          <w:trHeight w:val="300"/>
        </w:trPr>
        <w:tc>
          <w:tcPr>
            <w:tcW w:w="3005" w:type="dxa"/>
          </w:tcPr>
          <w:p w14:paraId="0AB4DFC9" w14:textId="5396E867" w:rsidR="15574D24" w:rsidRPr="00264108" w:rsidRDefault="15574D24" w:rsidP="15574D24">
            <w:pPr>
              <w:rPr>
                <w:rFonts w:ascii="Arial Nova" w:eastAsia="Arial Nova" w:hAnsi="Arial Nova" w:cs="Arial Nova"/>
              </w:rPr>
            </w:pPr>
          </w:p>
          <w:p w14:paraId="292DD742" w14:textId="3D29515D" w:rsidR="63B353FD" w:rsidRPr="00264108" w:rsidRDefault="63B353FD" w:rsidP="15574D24">
            <w:pPr>
              <w:rPr>
                <w:rFonts w:ascii="Arial Nova" w:eastAsia="Arial Nova" w:hAnsi="Arial Nova" w:cs="Arial Nova"/>
              </w:rPr>
            </w:pPr>
            <w:r w:rsidRPr="00264108">
              <w:rPr>
                <w:rFonts w:ascii="Arial Nova" w:eastAsia="Arial Nova" w:hAnsi="Arial Nova" w:cs="Arial Nova"/>
              </w:rPr>
              <w:t xml:space="preserve">Participant 7, </w:t>
            </w:r>
            <w:r w:rsidR="1B2003CB" w:rsidRPr="00264108">
              <w:rPr>
                <w:rFonts w:ascii="Arial Nova" w:eastAsia="Arial Nova" w:hAnsi="Arial Nova" w:cs="Arial Nova"/>
              </w:rPr>
              <w:t xml:space="preserve">“choosing to do this, and doing it well, has given me agency back. </w:t>
            </w:r>
            <w:r w:rsidR="61EF6CFF" w:rsidRPr="00264108">
              <w:rPr>
                <w:rFonts w:ascii="Arial Nova" w:eastAsia="Arial Nova" w:hAnsi="Arial Nova" w:cs="Arial Nova"/>
              </w:rPr>
              <w:t>It's been profoundly important”</w:t>
            </w:r>
          </w:p>
          <w:p w14:paraId="6171BFD9" w14:textId="2A73BC78" w:rsidR="15574D24" w:rsidRPr="00264108" w:rsidRDefault="15574D24" w:rsidP="15574D24">
            <w:pPr>
              <w:rPr>
                <w:rFonts w:ascii="Arial Nova" w:eastAsia="Arial Nova" w:hAnsi="Arial Nova" w:cs="Arial Nova"/>
              </w:rPr>
            </w:pPr>
          </w:p>
          <w:p w14:paraId="12FC9FFB" w14:textId="4BB630E8" w:rsidR="4B2A07E1" w:rsidRPr="00264108" w:rsidRDefault="4B2A07E1" w:rsidP="15574D24">
            <w:pPr>
              <w:rPr>
                <w:rFonts w:ascii="Arial Nova" w:eastAsia="Arial Nova" w:hAnsi="Arial Nova" w:cs="Arial Nova"/>
              </w:rPr>
            </w:pPr>
            <w:r w:rsidRPr="00264108">
              <w:rPr>
                <w:rFonts w:ascii="Arial Nova" w:eastAsia="Arial Nova" w:hAnsi="Arial Nova" w:cs="Arial Nova"/>
              </w:rPr>
              <w:t xml:space="preserve">Participant 4, “structure and purpose” </w:t>
            </w:r>
            <w:r w:rsidR="19654721" w:rsidRPr="00264108">
              <w:rPr>
                <w:rFonts w:ascii="Arial Nova" w:eastAsia="Arial Nova" w:hAnsi="Arial Nova" w:cs="Arial Nova"/>
              </w:rPr>
              <w:t xml:space="preserve">“evidence that </w:t>
            </w:r>
            <w:r w:rsidR="7542D98F" w:rsidRPr="00264108">
              <w:rPr>
                <w:rFonts w:ascii="Arial Nova" w:eastAsia="Arial Nova" w:hAnsi="Arial Nova" w:cs="Arial Nova"/>
              </w:rPr>
              <w:t>I'm</w:t>
            </w:r>
            <w:r w:rsidR="19654721" w:rsidRPr="00264108">
              <w:rPr>
                <w:rFonts w:ascii="Arial Nova" w:eastAsia="Arial Nova" w:hAnsi="Arial Nova" w:cs="Arial Nova"/>
              </w:rPr>
              <w:t xml:space="preserve"> still capable, that my illness hasn’t taken that away from me</w:t>
            </w:r>
            <w:r w:rsidR="7165F0E2" w:rsidRPr="00264108">
              <w:rPr>
                <w:rFonts w:ascii="Arial Nova" w:eastAsia="Arial Nova" w:hAnsi="Arial Nova" w:cs="Arial Nova"/>
              </w:rPr>
              <w:t>”</w:t>
            </w:r>
          </w:p>
          <w:p w14:paraId="48F88BB6" w14:textId="22E13601" w:rsidR="15574D24" w:rsidRPr="00264108" w:rsidRDefault="15574D24" w:rsidP="15574D24">
            <w:pPr>
              <w:rPr>
                <w:rFonts w:ascii="Arial Nova" w:eastAsia="Arial Nova" w:hAnsi="Arial Nova" w:cs="Arial Nova"/>
              </w:rPr>
            </w:pPr>
          </w:p>
          <w:p w14:paraId="2779AC4B" w14:textId="45D33BB1" w:rsidR="140F3FD3" w:rsidRPr="00264108" w:rsidRDefault="140F3FD3" w:rsidP="15574D24">
            <w:pPr>
              <w:rPr>
                <w:rFonts w:ascii="Arial Nova" w:eastAsia="Arial Nova" w:hAnsi="Arial Nova" w:cs="Arial Nova"/>
              </w:rPr>
            </w:pPr>
            <w:r w:rsidRPr="00264108">
              <w:rPr>
                <w:rFonts w:ascii="Arial Nova" w:eastAsia="Arial Nova" w:hAnsi="Arial Nova" w:cs="Arial Nova"/>
              </w:rPr>
              <w:t>Participant 8, “being able to see myself close to fin</w:t>
            </w:r>
            <w:r w:rsidR="22E0D84B" w:rsidRPr="00264108">
              <w:rPr>
                <w:rFonts w:ascii="Arial Nova" w:eastAsia="Arial Nova" w:hAnsi="Arial Nova" w:cs="Arial Nova"/>
              </w:rPr>
              <w:t xml:space="preserve">ishing that is restorative in a way that’s </w:t>
            </w:r>
            <w:r w:rsidR="4C26C164" w:rsidRPr="00264108">
              <w:rPr>
                <w:rFonts w:ascii="Arial Nova" w:eastAsia="Arial Nova" w:hAnsi="Arial Nova" w:cs="Arial Nova"/>
              </w:rPr>
              <w:t>hard to fully articulate”</w:t>
            </w:r>
          </w:p>
          <w:p w14:paraId="5D3D8EC0" w14:textId="5824BBFF" w:rsidR="15574D24" w:rsidRPr="00264108" w:rsidRDefault="15574D24" w:rsidP="15574D24">
            <w:pPr>
              <w:rPr>
                <w:rFonts w:ascii="Arial Nova" w:eastAsia="Arial Nova" w:hAnsi="Arial Nova" w:cs="Arial Nova"/>
              </w:rPr>
            </w:pPr>
          </w:p>
        </w:tc>
        <w:tc>
          <w:tcPr>
            <w:tcW w:w="3005" w:type="dxa"/>
          </w:tcPr>
          <w:p w14:paraId="618B7073" w14:textId="446181D8" w:rsidR="15574D24" w:rsidRPr="00264108" w:rsidRDefault="15574D24" w:rsidP="15574D24">
            <w:pPr>
              <w:rPr>
                <w:rFonts w:ascii="Arial Nova" w:eastAsia="Arial Nova" w:hAnsi="Arial Nova" w:cs="Arial Nova"/>
              </w:rPr>
            </w:pPr>
          </w:p>
          <w:p w14:paraId="1D627960" w14:textId="083D56BC" w:rsidR="3B91C596" w:rsidRPr="00264108" w:rsidRDefault="3B91C596" w:rsidP="15574D24">
            <w:pPr>
              <w:rPr>
                <w:rFonts w:ascii="Arial Nova" w:eastAsia="Arial Nova" w:hAnsi="Arial Nova" w:cs="Arial Nova"/>
              </w:rPr>
            </w:pPr>
            <w:r w:rsidRPr="00264108">
              <w:rPr>
                <w:rFonts w:ascii="Arial Nova" w:eastAsia="Arial Nova" w:hAnsi="Arial Nova" w:cs="Arial Nova"/>
              </w:rPr>
              <w:t>Participants reported that their sense of agency and p</w:t>
            </w:r>
            <w:r w:rsidR="32FE14B4" w:rsidRPr="00264108">
              <w:rPr>
                <w:rFonts w:ascii="Arial Nova" w:eastAsia="Arial Nova" w:hAnsi="Arial Nova" w:cs="Arial Nova"/>
              </w:rPr>
              <w:t>urpose had been renewed, and that involvement</w:t>
            </w:r>
            <w:r w:rsidR="3873193F" w:rsidRPr="00264108">
              <w:rPr>
                <w:rFonts w:ascii="Arial Nova" w:eastAsia="Arial Nova" w:hAnsi="Arial Nova" w:cs="Arial Nova"/>
              </w:rPr>
              <w:t xml:space="preserve"> gave them a sense of capability, structure, and meaning.</w:t>
            </w:r>
            <w:r w:rsidR="7F061079" w:rsidRPr="00264108">
              <w:rPr>
                <w:rFonts w:ascii="Arial Nova" w:eastAsia="Arial Nova" w:hAnsi="Arial Nova" w:cs="Arial Nova"/>
              </w:rPr>
              <w:t xml:space="preserve"> This was beneficial for some participants, encourag</w:t>
            </w:r>
            <w:r w:rsidR="5B4EE386" w:rsidRPr="00264108">
              <w:rPr>
                <w:rFonts w:ascii="Arial Nova" w:eastAsia="Arial Nova" w:hAnsi="Arial Nova" w:cs="Arial Nova"/>
              </w:rPr>
              <w:t>ing a shift towards a more active and independent se</w:t>
            </w:r>
            <w:r w:rsidR="7BC3758E" w:rsidRPr="00264108">
              <w:rPr>
                <w:rFonts w:ascii="Arial Nova" w:eastAsia="Arial Nova" w:hAnsi="Arial Nova" w:cs="Arial Nova"/>
              </w:rPr>
              <w:t>nse of self.</w:t>
            </w:r>
            <w:r w:rsidR="3873193F" w:rsidRPr="00264108">
              <w:rPr>
                <w:rFonts w:ascii="Arial Nova" w:eastAsia="Arial Nova" w:hAnsi="Arial Nova" w:cs="Arial Nova"/>
              </w:rPr>
              <w:t xml:space="preserve"> </w:t>
            </w:r>
          </w:p>
        </w:tc>
        <w:tc>
          <w:tcPr>
            <w:tcW w:w="3005" w:type="dxa"/>
          </w:tcPr>
          <w:p w14:paraId="621CC543" w14:textId="2D0532D2" w:rsidR="66418873" w:rsidRPr="00264108" w:rsidRDefault="66418873" w:rsidP="15574D24">
            <w:pPr>
              <w:rPr>
                <w:rFonts w:ascii="Arial Nova" w:eastAsia="Arial Nova" w:hAnsi="Arial Nova" w:cs="Arial Nova"/>
              </w:rPr>
            </w:pPr>
            <w:r w:rsidRPr="00264108">
              <w:rPr>
                <w:rFonts w:ascii="Arial Nova" w:eastAsia="Arial Nova" w:hAnsi="Arial Nova" w:cs="Arial Nova"/>
              </w:rPr>
              <w:t>Agency and Purpose</w:t>
            </w:r>
          </w:p>
        </w:tc>
      </w:tr>
    </w:tbl>
    <w:p w14:paraId="5011432D" w14:textId="425044C7" w:rsidR="15574D24" w:rsidRPr="00264108" w:rsidRDefault="15574D24" w:rsidP="15574D24">
      <w:pPr>
        <w:spacing w:line="360" w:lineRule="auto"/>
        <w:rPr>
          <w:rFonts w:ascii="Arial Nova" w:eastAsia="Arial Nova" w:hAnsi="Arial Nova" w:cs="Arial Nova"/>
        </w:rPr>
      </w:pPr>
    </w:p>
    <w:p w14:paraId="63C94938" w14:textId="572F66B2" w:rsidR="3786FF62" w:rsidRPr="00264108" w:rsidRDefault="3786FF62" w:rsidP="15574D24">
      <w:pPr>
        <w:spacing w:line="360" w:lineRule="auto"/>
        <w:rPr>
          <w:rFonts w:ascii="Arial Nova" w:eastAsia="Arial Nova" w:hAnsi="Arial Nova" w:cs="Arial Nova"/>
        </w:rPr>
      </w:pPr>
      <w:r w:rsidRPr="00264108">
        <w:rPr>
          <w:rFonts w:ascii="Arial Nova" w:eastAsia="Arial Nova" w:hAnsi="Arial Nova" w:cs="Arial Nova"/>
        </w:rPr>
        <w:t>T</w:t>
      </w:r>
      <w:r w:rsidR="3D6F7CBF" w:rsidRPr="00264108">
        <w:rPr>
          <w:rFonts w:ascii="Arial Nova" w:eastAsia="Arial Nova" w:hAnsi="Arial Nova" w:cs="Arial Nova"/>
        </w:rPr>
        <w:t xml:space="preserve">he most </w:t>
      </w:r>
      <w:r w:rsidR="1D869418" w:rsidRPr="00264108">
        <w:rPr>
          <w:rFonts w:ascii="Arial Nova" w:eastAsia="Arial Nova" w:hAnsi="Arial Nova" w:cs="Arial Nova"/>
        </w:rPr>
        <w:t>consistent</w:t>
      </w:r>
      <w:r w:rsidR="3D6F7CBF" w:rsidRPr="00264108">
        <w:rPr>
          <w:rFonts w:ascii="Arial Nova" w:eastAsia="Arial Nova" w:hAnsi="Arial Nova" w:cs="Arial Nova"/>
        </w:rPr>
        <w:t xml:space="preserve"> theme across all ten </w:t>
      </w:r>
      <w:r w:rsidR="20EE72CD" w:rsidRPr="00264108">
        <w:rPr>
          <w:rFonts w:ascii="Arial Nova" w:eastAsia="Arial Nova" w:hAnsi="Arial Nova" w:cs="Arial Nova"/>
        </w:rPr>
        <w:t>p</w:t>
      </w:r>
      <w:r w:rsidR="5B6A5841" w:rsidRPr="00264108">
        <w:rPr>
          <w:rFonts w:ascii="Arial Nova" w:eastAsia="Arial Nova" w:hAnsi="Arial Nova" w:cs="Arial Nova"/>
        </w:rPr>
        <w:t>articipants</w:t>
      </w:r>
      <w:r w:rsidR="6AEEED50" w:rsidRPr="00264108">
        <w:rPr>
          <w:rFonts w:ascii="Arial Nova" w:eastAsia="Arial Nova" w:hAnsi="Arial Nova" w:cs="Arial Nova"/>
        </w:rPr>
        <w:t xml:space="preserve"> was a profound and frequently unanticipated </w:t>
      </w:r>
      <w:r w:rsidR="1F5F8EE0" w:rsidRPr="00264108">
        <w:rPr>
          <w:rFonts w:ascii="Arial Nova" w:eastAsia="Arial Nova" w:hAnsi="Arial Nova" w:cs="Arial Nova"/>
        </w:rPr>
        <w:t>transformation of self. participants</w:t>
      </w:r>
      <w:r w:rsidR="5B6A5841" w:rsidRPr="00264108">
        <w:rPr>
          <w:rFonts w:ascii="Arial Nova" w:eastAsia="Arial Nova" w:hAnsi="Arial Nova" w:cs="Arial Nova"/>
        </w:rPr>
        <w:t xml:space="preserve"> described a wide range of personal and intellect</w:t>
      </w:r>
      <w:r w:rsidR="0F3CC91B" w:rsidRPr="00264108">
        <w:rPr>
          <w:rFonts w:ascii="Arial Nova" w:eastAsia="Arial Nova" w:hAnsi="Arial Nova" w:cs="Arial Nova"/>
        </w:rPr>
        <w:t xml:space="preserve">ual changes that went above academic goals, </w:t>
      </w:r>
      <w:r w:rsidR="12E1013B" w:rsidRPr="00264108">
        <w:rPr>
          <w:rFonts w:ascii="Arial Nova" w:eastAsia="Arial Nova" w:hAnsi="Arial Nova" w:cs="Arial Nova"/>
        </w:rPr>
        <w:t xml:space="preserve">including shifts in identity, confidence, </w:t>
      </w:r>
      <w:r w:rsidR="42DE995B" w:rsidRPr="00264108">
        <w:rPr>
          <w:rFonts w:ascii="Arial Nova" w:eastAsia="Arial Nova" w:hAnsi="Arial Nova" w:cs="Arial Nova"/>
        </w:rPr>
        <w:t>purpose, and a sense of agency</w:t>
      </w:r>
      <w:r w:rsidR="69ED038C" w:rsidRPr="00264108">
        <w:rPr>
          <w:rFonts w:ascii="Arial Nova" w:eastAsia="Arial Nova" w:hAnsi="Arial Nova" w:cs="Arial Nova"/>
        </w:rPr>
        <w:t xml:space="preserve">, that went far beyond simply gaining subject knowledge. </w:t>
      </w:r>
      <w:r w:rsidR="78BB3DB2" w:rsidRPr="00264108">
        <w:rPr>
          <w:rFonts w:ascii="Arial Nova" w:eastAsia="Arial Nova" w:hAnsi="Arial Nova" w:cs="Arial Nova"/>
        </w:rPr>
        <w:t>This process was not straight forward, many participants experienced p</w:t>
      </w:r>
      <w:r w:rsidR="5067DD9F" w:rsidRPr="00264108">
        <w:rPr>
          <w:rFonts w:ascii="Arial Nova" w:eastAsia="Arial Nova" w:hAnsi="Arial Nova" w:cs="Arial Nova"/>
        </w:rPr>
        <w:t>eriods of self-dou</w:t>
      </w:r>
      <w:r w:rsidR="447A4174" w:rsidRPr="00264108">
        <w:rPr>
          <w:rFonts w:ascii="Arial Nova" w:eastAsia="Arial Nova" w:hAnsi="Arial Nova" w:cs="Arial Nova"/>
        </w:rPr>
        <w:t>b</w:t>
      </w:r>
      <w:r w:rsidR="5067DD9F" w:rsidRPr="00264108">
        <w:rPr>
          <w:rFonts w:ascii="Arial Nova" w:eastAsia="Arial Nova" w:hAnsi="Arial Nova" w:cs="Arial Nova"/>
        </w:rPr>
        <w:t xml:space="preserve">t, setbacks </w:t>
      </w:r>
      <w:r w:rsidR="12815224" w:rsidRPr="00264108">
        <w:rPr>
          <w:rFonts w:ascii="Arial Nova" w:eastAsia="Arial Nova" w:hAnsi="Arial Nova" w:cs="Arial Nova"/>
        </w:rPr>
        <w:t xml:space="preserve">and instability </w:t>
      </w:r>
      <w:r w:rsidR="5067DD9F" w:rsidRPr="00264108">
        <w:rPr>
          <w:rFonts w:ascii="Arial Nova" w:eastAsia="Arial Nova" w:hAnsi="Arial Nova" w:cs="Arial Nova"/>
        </w:rPr>
        <w:t xml:space="preserve">before </w:t>
      </w:r>
      <w:r w:rsidR="5946A4C8" w:rsidRPr="00264108">
        <w:rPr>
          <w:rFonts w:ascii="Arial Nova" w:eastAsia="Arial Nova" w:hAnsi="Arial Nova" w:cs="Arial Nova"/>
        </w:rPr>
        <w:t>developing a more stable sense of who they were.</w:t>
      </w:r>
    </w:p>
    <w:p w14:paraId="37023FD0" w14:textId="50D45BF9" w:rsidR="368389D8" w:rsidRPr="00264108" w:rsidRDefault="368389D8" w:rsidP="15574D24">
      <w:pPr>
        <w:spacing w:line="360" w:lineRule="auto"/>
        <w:rPr>
          <w:rFonts w:ascii="Arial Nova" w:eastAsia="Arial Nova" w:hAnsi="Arial Nova" w:cs="Arial Nova"/>
        </w:rPr>
      </w:pPr>
      <w:r w:rsidRPr="00264108">
        <w:rPr>
          <w:rFonts w:ascii="Arial Nova" w:eastAsia="Arial Nova" w:hAnsi="Arial Nova" w:cs="Arial Nova"/>
        </w:rPr>
        <w:lastRenderedPageBreak/>
        <w:t xml:space="preserve">Central to this transformation was an intellectual awakening. </w:t>
      </w:r>
      <w:r w:rsidR="1FD00E7D" w:rsidRPr="00264108">
        <w:rPr>
          <w:rFonts w:ascii="Arial Nova" w:eastAsia="Arial Nova" w:hAnsi="Arial Nova" w:cs="Arial Nova"/>
        </w:rPr>
        <w:t>Several p</w:t>
      </w:r>
      <w:r w:rsidR="17AFCD43" w:rsidRPr="00264108">
        <w:rPr>
          <w:rFonts w:ascii="Arial Nova" w:eastAsia="Arial Nova" w:hAnsi="Arial Nova" w:cs="Arial Nova"/>
        </w:rPr>
        <w:t xml:space="preserve">articipants reported </w:t>
      </w:r>
      <w:r w:rsidR="13C198D4" w:rsidRPr="00264108">
        <w:rPr>
          <w:rFonts w:ascii="Arial Nova" w:eastAsia="Arial Nova" w:hAnsi="Arial Nova" w:cs="Arial Nova"/>
        </w:rPr>
        <w:t xml:space="preserve">new ways of thinking, including </w:t>
      </w:r>
      <w:r w:rsidR="7A53E0BA" w:rsidRPr="00264108">
        <w:rPr>
          <w:rFonts w:ascii="Arial Nova" w:eastAsia="Arial Nova" w:hAnsi="Arial Nova" w:cs="Arial Nova"/>
        </w:rPr>
        <w:t xml:space="preserve">engagement with information and the ability </w:t>
      </w:r>
      <w:r w:rsidR="7BF67FAF" w:rsidRPr="00264108">
        <w:rPr>
          <w:rFonts w:ascii="Arial Nova" w:eastAsia="Arial Nova" w:hAnsi="Arial Nova" w:cs="Arial Nova"/>
        </w:rPr>
        <w:t xml:space="preserve">to express ideas. </w:t>
      </w:r>
      <w:r w:rsidR="4035A155" w:rsidRPr="00264108">
        <w:rPr>
          <w:rFonts w:ascii="Arial Nova" w:eastAsia="Arial Nova" w:hAnsi="Arial Nova" w:cs="Arial Nova"/>
        </w:rPr>
        <w:t xml:space="preserve">This was especially evident among those new to higher education. </w:t>
      </w:r>
      <w:r w:rsidR="401A87A5" w:rsidRPr="00264108">
        <w:rPr>
          <w:rFonts w:ascii="Arial Nova" w:eastAsia="Arial Nova" w:hAnsi="Arial Nova" w:cs="Arial Nova"/>
        </w:rPr>
        <w:t>Participant 9</w:t>
      </w:r>
      <w:r w:rsidR="039236E2" w:rsidRPr="00264108">
        <w:rPr>
          <w:rFonts w:ascii="Arial Nova" w:eastAsia="Arial Nova" w:hAnsi="Arial Nova" w:cs="Arial Nova"/>
        </w:rPr>
        <w:t xml:space="preserve"> highlighted transferable skills, while participant 1,</w:t>
      </w:r>
      <w:r w:rsidR="3FE0CAB1" w:rsidRPr="00264108">
        <w:rPr>
          <w:rFonts w:ascii="Arial Nova" w:eastAsia="Arial Nova" w:hAnsi="Arial Nova" w:cs="Arial Nova"/>
        </w:rPr>
        <w:t xml:space="preserve"> believed their “brain had woken up” and that they had gained the language to exp</w:t>
      </w:r>
      <w:r w:rsidR="2AD2A44F" w:rsidRPr="00264108">
        <w:rPr>
          <w:rFonts w:ascii="Arial Nova" w:eastAsia="Arial Nova" w:hAnsi="Arial Nova" w:cs="Arial Nova"/>
        </w:rPr>
        <w:t xml:space="preserve">ress ideas they were not able to previously. Participant </w:t>
      </w:r>
      <w:r w:rsidR="759D9C7D" w:rsidRPr="00264108">
        <w:rPr>
          <w:rFonts w:ascii="Arial Nova" w:eastAsia="Arial Nova" w:hAnsi="Arial Nova" w:cs="Arial Nova"/>
        </w:rPr>
        <w:t xml:space="preserve">10’s experience was </w:t>
      </w:r>
      <w:r w:rsidR="2EEF32FD" w:rsidRPr="00264108">
        <w:rPr>
          <w:rFonts w:ascii="Arial Nova" w:eastAsia="Arial Nova" w:hAnsi="Arial Nova" w:cs="Arial Nova"/>
        </w:rPr>
        <w:t>interesting;</w:t>
      </w:r>
      <w:r w:rsidR="759D9C7D" w:rsidRPr="00264108">
        <w:rPr>
          <w:rFonts w:ascii="Arial Nova" w:eastAsia="Arial Nova" w:hAnsi="Arial Nova" w:cs="Arial Nova"/>
        </w:rPr>
        <w:t xml:space="preserve"> they initially pur</w:t>
      </w:r>
      <w:r w:rsidR="4BEA87BD" w:rsidRPr="00264108">
        <w:rPr>
          <w:rFonts w:ascii="Arial Nova" w:eastAsia="Arial Nova" w:hAnsi="Arial Nova" w:cs="Arial Nova"/>
        </w:rPr>
        <w:t>sued study to build self-worth and found themselves in a career</w:t>
      </w:r>
      <w:r w:rsidR="4E19EB0B" w:rsidRPr="00264108">
        <w:rPr>
          <w:rFonts w:ascii="Arial Nova" w:eastAsia="Arial Nova" w:hAnsi="Arial Nova" w:cs="Arial Nova"/>
        </w:rPr>
        <w:t xml:space="preserve"> they had never thought possible.</w:t>
      </w:r>
    </w:p>
    <w:p w14:paraId="74591C24" w14:textId="10CB7EBB" w:rsidR="1BFA7D8C" w:rsidRPr="00264108" w:rsidRDefault="1BFA7D8C" w:rsidP="15574D24">
      <w:pPr>
        <w:spacing w:line="360" w:lineRule="auto"/>
        <w:rPr>
          <w:rFonts w:ascii="Arial Nova" w:eastAsia="Arial Nova" w:hAnsi="Arial Nova" w:cs="Arial Nova"/>
        </w:rPr>
      </w:pPr>
      <w:r w:rsidRPr="00264108">
        <w:rPr>
          <w:rFonts w:ascii="Arial Nova" w:eastAsia="Arial Nova" w:hAnsi="Arial Nova" w:cs="Arial Nova"/>
        </w:rPr>
        <w:t xml:space="preserve">Increased confidence was also evident. </w:t>
      </w:r>
      <w:r w:rsidR="5E03788A" w:rsidRPr="00264108">
        <w:rPr>
          <w:rFonts w:ascii="Arial Nova" w:eastAsia="Arial Nova" w:hAnsi="Arial Nova" w:cs="Arial Nova"/>
        </w:rPr>
        <w:t>In academic and professional settings. Participants felt m</w:t>
      </w:r>
      <w:r w:rsidR="0EC4B6D7" w:rsidRPr="00264108">
        <w:rPr>
          <w:rFonts w:ascii="Arial Nova" w:eastAsia="Arial Nova" w:hAnsi="Arial Nova" w:cs="Arial Nova"/>
        </w:rPr>
        <w:t>ore confident expressing and</w:t>
      </w:r>
      <w:r w:rsidR="5E03788A" w:rsidRPr="00264108">
        <w:rPr>
          <w:rFonts w:ascii="Arial Nova" w:eastAsia="Arial Nova" w:hAnsi="Arial Nova" w:cs="Arial Nova"/>
        </w:rPr>
        <w:t xml:space="preserve"> </w:t>
      </w:r>
      <w:r w:rsidR="05DC9246" w:rsidRPr="00264108">
        <w:rPr>
          <w:rFonts w:ascii="Arial Nova" w:eastAsia="Arial Nova" w:hAnsi="Arial Nova" w:cs="Arial Nova"/>
        </w:rPr>
        <w:t xml:space="preserve">stand by their views, suggesting that improved critical thinking </w:t>
      </w:r>
      <w:r w:rsidR="3DFDF358" w:rsidRPr="00264108">
        <w:rPr>
          <w:rFonts w:ascii="Arial Nova" w:eastAsia="Arial Nova" w:hAnsi="Arial Nova" w:cs="Arial Nova"/>
        </w:rPr>
        <w:t xml:space="preserve">resulted in increased self-assurance. </w:t>
      </w:r>
      <w:r w:rsidR="21AED8B6" w:rsidRPr="00264108">
        <w:rPr>
          <w:rFonts w:ascii="Arial Nova" w:eastAsia="Arial Nova" w:hAnsi="Arial Nova" w:cs="Arial Nova"/>
        </w:rPr>
        <w:t>H</w:t>
      </w:r>
      <w:r w:rsidR="3DFDF358" w:rsidRPr="00264108">
        <w:rPr>
          <w:rFonts w:ascii="Arial Nova" w:eastAsia="Arial Nova" w:hAnsi="Arial Nova" w:cs="Arial Nova"/>
        </w:rPr>
        <w:t>owever</w:t>
      </w:r>
      <w:r w:rsidR="21AED8B6" w:rsidRPr="00264108">
        <w:rPr>
          <w:rFonts w:ascii="Arial Nova" w:eastAsia="Arial Nova" w:hAnsi="Arial Nova" w:cs="Arial Nova"/>
        </w:rPr>
        <w:t>, this confidence was sometimes described as fragile, suggesting that development</w:t>
      </w:r>
      <w:r w:rsidR="363C79CB" w:rsidRPr="00264108">
        <w:rPr>
          <w:rFonts w:ascii="Arial Nova" w:eastAsia="Arial Nova" w:hAnsi="Arial Nova" w:cs="Arial Nova"/>
        </w:rPr>
        <w:t xml:space="preserve"> was ongoing and subject to change.</w:t>
      </w:r>
    </w:p>
    <w:p w14:paraId="7FD88943" w14:textId="7580C15C" w:rsidR="6437864F" w:rsidRPr="00264108" w:rsidRDefault="6437864F" w:rsidP="15574D24">
      <w:pPr>
        <w:spacing w:line="360" w:lineRule="auto"/>
        <w:rPr>
          <w:rFonts w:ascii="Arial Nova" w:eastAsia="Arial Nova" w:hAnsi="Arial Nova" w:cs="Arial Nova"/>
        </w:rPr>
      </w:pPr>
      <w:r w:rsidRPr="00264108">
        <w:rPr>
          <w:rFonts w:ascii="Arial Nova" w:eastAsia="Arial Nova" w:hAnsi="Arial Nova" w:cs="Arial Nova"/>
        </w:rPr>
        <w:t xml:space="preserve">Further aspects involved agency and purpose. Participants reported being </w:t>
      </w:r>
      <w:r w:rsidR="0D62170B" w:rsidRPr="00264108">
        <w:rPr>
          <w:rFonts w:ascii="Arial Nova" w:eastAsia="Arial Nova" w:hAnsi="Arial Nova" w:cs="Arial Nova"/>
        </w:rPr>
        <w:t xml:space="preserve">more in control since the studying brought structure, </w:t>
      </w:r>
      <w:r w:rsidR="2EE6F8DC" w:rsidRPr="00264108">
        <w:rPr>
          <w:rFonts w:ascii="Arial Nova" w:eastAsia="Arial Nova" w:hAnsi="Arial Nova" w:cs="Arial Nova"/>
        </w:rPr>
        <w:t>purpose and evidence of their abilities, es</w:t>
      </w:r>
      <w:r w:rsidR="448D4C59" w:rsidRPr="00264108">
        <w:rPr>
          <w:rFonts w:ascii="Arial Nova" w:eastAsia="Arial Nova" w:hAnsi="Arial Nova" w:cs="Arial Nova"/>
        </w:rPr>
        <w:t xml:space="preserve">pecially when faced with personal challenges. For some, it was a </w:t>
      </w:r>
      <w:r w:rsidR="2A7C078C" w:rsidRPr="00264108">
        <w:rPr>
          <w:rFonts w:ascii="Arial Nova" w:eastAsia="Arial Nova" w:hAnsi="Arial Nova" w:cs="Arial Nova"/>
        </w:rPr>
        <w:t>liberating experience, contributing to a rebuilding of self.</w:t>
      </w:r>
    </w:p>
    <w:p w14:paraId="49912358" w14:textId="682886FD" w:rsidR="15574D24" w:rsidRPr="00264108" w:rsidRDefault="15574D24" w:rsidP="15574D24">
      <w:pPr>
        <w:spacing w:line="360" w:lineRule="auto"/>
        <w:rPr>
          <w:rFonts w:ascii="Arial Nova" w:eastAsia="Arial Nova" w:hAnsi="Arial Nova" w:cs="Arial Nova"/>
        </w:rPr>
      </w:pPr>
    </w:p>
    <w:p w14:paraId="56286A36" w14:textId="149B3AA0" w:rsidR="017C1864" w:rsidRPr="00264108" w:rsidRDefault="017C1864" w:rsidP="15574D24">
      <w:pPr>
        <w:rPr>
          <w:rFonts w:ascii="Arial Nova" w:eastAsia="Arial Nova" w:hAnsi="Arial Nova" w:cs="Arial Nova"/>
          <w:b/>
          <w:bCs/>
        </w:rPr>
      </w:pPr>
      <w:r w:rsidRPr="00264108">
        <w:rPr>
          <w:rFonts w:ascii="Arial Nova" w:eastAsia="Arial Nova" w:hAnsi="Arial Nova" w:cs="Arial Nova"/>
          <w:b/>
          <w:bCs/>
        </w:rPr>
        <w:t>Theme 2:  The W</w:t>
      </w:r>
      <w:r w:rsidR="2726DDC0" w:rsidRPr="00264108">
        <w:rPr>
          <w:rFonts w:ascii="Arial Nova" w:eastAsia="Arial Nova" w:hAnsi="Arial Nova" w:cs="Arial Nova"/>
          <w:b/>
          <w:bCs/>
        </w:rPr>
        <w:t>eight of Competing Demands</w:t>
      </w:r>
    </w:p>
    <w:tbl>
      <w:tblPr>
        <w:tblStyle w:val="TableGrid"/>
        <w:tblW w:w="0" w:type="auto"/>
        <w:tblLook w:val="06A0" w:firstRow="1" w:lastRow="0" w:firstColumn="1" w:lastColumn="0" w:noHBand="1" w:noVBand="1"/>
      </w:tblPr>
      <w:tblGrid>
        <w:gridCol w:w="3005"/>
        <w:gridCol w:w="3005"/>
        <w:gridCol w:w="3005"/>
      </w:tblGrid>
      <w:tr w:rsidR="15574D24" w:rsidRPr="00264108" w14:paraId="752B7B26" w14:textId="77777777" w:rsidTr="15574D24">
        <w:trPr>
          <w:trHeight w:val="300"/>
        </w:trPr>
        <w:tc>
          <w:tcPr>
            <w:tcW w:w="3005" w:type="dxa"/>
          </w:tcPr>
          <w:p w14:paraId="1933D8F6" w14:textId="41F0D079" w:rsidR="46449612" w:rsidRPr="00264108" w:rsidRDefault="46449612" w:rsidP="15574D24">
            <w:pPr>
              <w:rPr>
                <w:rFonts w:ascii="Arial Nova" w:eastAsia="Arial Nova" w:hAnsi="Arial Nova" w:cs="Arial Nova"/>
              </w:rPr>
            </w:pPr>
            <w:r w:rsidRPr="00264108">
              <w:rPr>
                <w:rFonts w:ascii="Arial Nova" w:eastAsia="Arial Nova" w:hAnsi="Arial Nova" w:cs="Arial Nova"/>
              </w:rPr>
              <w:t>Codes from Participants Interview</w:t>
            </w:r>
          </w:p>
          <w:p w14:paraId="4CAF9CCD" w14:textId="30618101" w:rsidR="15574D24" w:rsidRPr="00264108" w:rsidRDefault="15574D24" w:rsidP="15574D24"/>
        </w:tc>
        <w:tc>
          <w:tcPr>
            <w:tcW w:w="3005" w:type="dxa"/>
          </w:tcPr>
          <w:p w14:paraId="6B2DBC57" w14:textId="4D510BAE" w:rsidR="46449612" w:rsidRPr="00264108" w:rsidRDefault="46449612" w:rsidP="15574D24">
            <w:pPr>
              <w:rPr>
                <w:rFonts w:ascii="Arial Nova" w:eastAsia="Arial Nova" w:hAnsi="Arial Nova" w:cs="Arial Nova"/>
              </w:rPr>
            </w:pPr>
            <w:r w:rsidRPr="00264108">
              <w:rPr>
                <w:rFonts w:ascii="Arial Nova" w:eastAsia="Arial Nova" w:hAnsi="Arial Nova" w:cs="Arial Nova"/>
              </w:rPr>
              <w:t xml:space="preserve">Interpretation </w:t>
            </w:r>
          </w:p>
          <w:p w14:paraId="7E648CA5" w14:textId="3EFD3C2C" w:rsidR="15574D24" w:rsidRPr="00264108" w:rsidRDefault="15574D24" w:rsidP="15574D24"/>
        </w:tc>
        <w:tc>
          <w:tcPr>
            <w:tcW w:w="3005" w:type="dxa"/>
          </w:tcPr>
          <w:p w14:paraId="6C65949F" w14:textId="4622A7D2" w:rsidR="46449612" w:rsidRPr="00264108" w:rsidRDefault="46449612" w:rsidP="15574D24">
            <w:r w:rsidRPr="00264108">
              <w:t>Theme</w:t>
            </w:r>
          </w:p>
        </w:tc>
      </w:tr>
      <w:tr w:rsidR="15574D24" w:rsidRPr="00264108" w14:paraId="5EB9F41A" w14:textId="77777777" w:rsidTr="15574D24">
        <w:trPr>
          <w:trHeight w:val="300"/>
        </w:trPr>
        <w:tc>
          <w:tcPr>
            <w:tcW w:w="3005" w:type="dxa"/>
          </w:tcPr>
          <w:p w14:paraId="101C9176" w14:textId="05B96133" w:rsidR="15574D24" w:rsidRPr="00264108" w:rsidRDefault="15574D24" w:rsidP="15574D24"/>
          <w:p w14:paraId="3C09FE60" w14:textId="0DDE892C" w:rsidR="5F28AF9F" w:rsidRPr="00264108" w:rsidRDefault="5F28AF9F" w:rsidP="15574D24">
            <w:r w:rsidRPr="00264108">
              <w:t>Participant 5, “</w:t>
            </w:r>
            <w:r w:rsidR="0FF72C7C" w:rsidRPr="00264108">
              <w:t xml:space="preserve">Not </w:t>
            </w:r>
            <w:r w:rsidR="000C4ABF" w:rsidRPr="00264108">
              <w:t>significantly, no</w:t>
            </w:r>
            <w:r w:rsidR="10A52A20" w:rsidRPr="00264108">
              <w:t xml:space="preserve"> – </w:t>
            </w:r>
            <w:r w:rsidR="003501E0" w:rsidRPr="00264108">
              <w:t>I</w:t>
            </w:r>
            <w:r w:rsidR="10A52A20" w:rsidRPr="00264108">
              <w:t xml:space="preserve"> have a pension which is comfortable enough. </w:t>
            </w:r>
            <w:r w:rsidR="510BCA40" w:rsidRPr="00264108">
              <w:t>The fees are manageable”</w:t>
            </w:r>
          </w:p>
          <w:p w14:paraId="58B43432" w14:textId="101DE91D" w:rsidR="15574D24" w:rsidRPr="00264108" w:rsidRDefault="15574D24" w:rsidP="15574D24"/>
          <w:p w14:paraId="697C7897" w14:textId="094190BB" w:rsidR="510BCA40" w:rsidRPr="00264108" w:rsidRDefault="510BCA40" w:rsidP="15574D24">
            <w:r w:rsidRPr="00264108">
              <w:t xml:space="preserve">Participant </w:t>
            </w:r>
            <w:r w:rsidR="01B4218F" w:rsidRPr="00264108">
              <w:t>6, “The fees, even part time, plus books, travel, equipment</w:t>
            </w:r>
            <w:r w:rsidR="35E0436D" w:rsidRPr="00264108">
              <w:t xml:space="preserve"> it adds up significantly when your already stretched. </w:t>
            </w:r>
            <w:r w:rsidR="4259B14E" w:rsidRPr="00264108">
              <w:t xml:space="preserve">I </w:t>
            </w:r>
            <w:r w:rsidR="4259B14E" w:rsidRPr="00264108">
              <w:lastRenderedPageBreak/>
              <w:t>have had to take on extra shifts</w:t>
            </w:r>
            <w:r w:rsidR="59D9F35D" w:rsidRPr="00264108">
              <w:t>”</w:t>
            </w:r>
          </w:p>
          <w:p w14:paraId="63A943AA" w14:textId="5CEDDFFB" w:rsidR="15574D24" w:rsidRPr="00264108" w:rsidRDefault="15574D24" w:rsidP="15574D24"/>
          <w:p w14:paraId="6EAC4B5D" w14:textId="7B78945D" w:rsidR="59D9F35D" w:rsidRPr="00264108" w:rsidRDefault="59D9F35D" w:rsidP="15574D24">
            <w:r w:rsidRPr="00264108">
              <w:t xml:space="preserve">Participant </w:t>
            </w:r>
            <w:r w:rsidR="6C2F281E" w:rsidRPr="00264108">
              <w:t>10, “</w:t>
            </w:r>
            <w:r w:rsidR="0EDAC8AA" w:rsidRPr="00264108">
              <w:t>and then I found out that I could get full funding, which I didn’t know</w:t>
            </w:r>
            <w:r w:rsidR="46ADF81B" w:rsidRPr="00264108">
              <w:t xml:space="preserve"> as a mature person, if you</w:t>
            </w:r>
            <w:r w:rsidR="60D333B2" w:rsidRPr="00264108">
              <w:t>’ve never had a degree before, you’r</w:t>
            </w:r>
            <w:r w:rsidR="7186F13E" w:rsidRPr="00264108">
              <w:t>e entitled to funding to get a degree. So t</w:t>
            </w:r>
            <w:r w:rsidR="7A5043FF" w:rsidRPr="00264108">
              <w:t xml:space="preserve">hat was another incentive to do it” </w:t>
            </w:r>
          </w:p>
          <w:p w14:paraId="25AAD8C8" w14:textId="3D5EF266" w:rsidR="15574D24" w:rsidRPr="00264108" w:rsidRDefault="15574D24" w:rsidP="15574D24"/>
          <w:p w14:paraId="5BE23F0F" w14:textId="2DF4207A" w:rsidR="4360A8F6" w:rsidRPr="00264108" w:rsidRDefault="4360A8F6" w:rsidP="15574D24">
            <w:r w:rsidRPr="00264108">
              <w:t>Participant 4, “</w:t>
            </w:r>
            <w:r w:rsidR="1DB0BDD5" w:rsidRPr="00264108">
              <w:t xml:space="preserve">the student finance system </w:t>
            </w:r>
            <w:r w:rsidR="2BD8EC8A" w:rsidRPr="00264108">
              <w:t>doesn't</w:t>
            </w:r>
            <w:r w:rsidR="1DB0BDD5" w:rsidRPr="00264108">
              <w:t xml:space="preserve"> always </w:t>
            </w:r>
            <w:r w:rsidR="64927DBD" w:rsidRPr="00264108">
              <w:t>account for the real costs of studying with a disability</w:t>
            </w:r>
            <w:r w:rsidR="14455EFE" w:rsidRPr="00264108">
              <w:t xml:space="preserve">- the Disabled Student Allowance has helped, </w:t>
            </w:r>
            <w:r w:rsidR="043A54B1" w:rsidRPr="00264108">
              <w:t>but accessing it was a long process that took months”</w:t>
            </w:r>
          </w:p>
          <w:p w14:paraId="54088E88" w14:textId="4C81292C" w:rsidR="15574D24" w:rsidRPr="00264108" w:rsidRDefault="15574D24" w:rsidP="15574D24"/>
          <w:p w14:paraId="73C28D53" w14:textId="3B784498" w:rsidR="4263A2DD" w:rsidRPr="00264108" w:rsidRDefault="4263A2DD" w:rsidP="15574D24">
            <w:r w:rsidRPr="00264108">
              <w:t xml:space="preserve">Participant 7, </w:t>
            </w:r>
            <w:r w:rsidR="003501E0" w:rsidRPr="00264108">
              <w:t>I</w:t>
            </w:r>
            <w:r w:rsidRPr="00264108">
              <w:t xml:space="preserve"> applied for a hardship fund that </w:t>
            </w:r>
            <w:r w:rsidR="005A3FA8" w:rsidRPr="00264108">
              <w:t>I</w:t>
            </w:r>
            <w:r w:rsidRPr="00264108">
              <w:t xml:space="preserve"> found out about</w:t>
            </w:r>
            <w:r w:rsidR="61EF1BF9" w:rsidRPr="00264108">
              <w:t xml:space="preserve"> from </w:t>
            </w:r>
            <w:r w:rsidR="4D433B56" w:rsidRPr="00264108">
              <w:t>another</w:t>
            </w:r>
            <w:r w:rsidR="61EF1BF9" w:rsidRPr="00264108">
              <w:t xml:space="preserve"> student and it helped”</w:t>
            </w:r>
            <w:r w:rsidR="64927DBD" w:rsidRPr="00264108">
              <w:t xml:space="preserve"> </w:t>
            </w:r>
          </w:p>
          <w:p w14:paraId="168EF131" w14:textId="0F58DA53" w:rsidR="15574D24" w:rsidRPr="00264108" w:rsidRDefault="15574D24" w:rsidP="15574D24"/>
        </w:tc>
        <w:tc>
          <w:tcPr>
            <w:tcW w:w="3005" w:type="dxa"/>
          </w:tcPr>
          <w:p w14:paraId="632E9C40" w14:textId="7A45247C" w:rsidR="15574D24" w:rsidRPr="00264108" w:rsidRDefault="15574D24" w:rsidP="15574D24"/>
          <w:p w14:paraId="748BCD95" w14:textId="79CC3922" w:rsidR="24778011" w:rsidRPr="00264108" w:rsidRDefault="24778011" w:rsidP="15574D24">
            <w:r w:rsidRPr="00264108">
              <w:t xml:space="preserve">Participants highlighted financial pressure as a key barrier. </w:t>
            </w:r>
            <w:r w:rsidR="2296180E" w:rsidRPr="00264108">
              <w:t>With the costs of studying placing additional har</w:t>
            </w:r>
            <w:r w:rsidR="1904D300" w:rsidRPr="00264108">
              <w:t xml:space="preserve">dship to already limited resources. </w:t>
            </w:r>
            <w:r w:rsidR="2630D328" w:rsidRPr="00264108">
              <w:t xml:space="preserve">While some participants accessed </w:t>
            </w:r>
            <w:r w:rsidR="44830DAF" w:rsidRPr="00264108">
              <w:t xml:space="preserve">funding or support, some participants found it difficult to access </w:t>
            </w:r>
            <w:r w:rsidR="306991ED" w:rsidRPr="00264108">
              <w:t xml:space="preserve">information and support. </w:t>
            </w:r>
            <w:r w:rsidR="306991ED" w:rsidRPr="00264108">
              <w:lastRenderedPageBreak/>
              <w:t xml:space="preserve">Indicating </w:t>
            </w:r>
            <w:r w:rsidR="467067D5" w:rsidRPr="00264108">
              <w:t>persistent inequalities in access.</w:t>
            </w:r>
          </w:p>
        </w:tc>
        <w:tc>
          <w:tcPr>
            <w:tcW w:w="3005" w:type="dxa"/>
          </w:tcPr>
          <w:p w14:paraId="0BA4EB81" w14:textId="3EB4308C" w:rsidR="15574D24" w:rsidRPr="00264108" w:rsidRDefault="15574D24" w:rsidP="15574D24"/>
          <w:p w14:paraId="3990AB3B" w14:textId="34A496B3" w:rsidR="6A61A662" w:rsidRPr="00264108" w:rsidRDefault="6A61A662" w:rsidP="15574D24">
            <w:r w:rsidRPr="00264108">
              <w:t>Financial pressure as a structural constraint</w:t>
            </w:r>
          </w:p>
        </w:tc>
      </w:tr>
      <w:tr w:rsidR="15574D24" w:rsidRPr="00264108" w14:paraId="382B1EE5" w14:textId="77777777" w:rsidTr="15574D24">
        <w:trPr>
          <w:trHeight w:val="300"/>
        </w:trPr>
        <w:tc>
          <w:tcPr>
            <w:tcW w:w="3005" w:type="dxa"/>
          </w:tcPr>
          <w:p w14:paraId="3108640E" w14:textId="6BD5D318" w:rsidR="15574D24" w:rsidRPr="00264108" w:rsidRDefault="15574D24" w:rsidP="15574D24"/>
          <w:p w14:paraId="7DC746CD" w14:textId="2E1A77C9" w:rsidR="403E4649" w:rsidRPr="00264108" w:rsidRDefault="403E4649" w:rsidP="15574D24">
            <w:r w:rsidRPr="00264108">
              <w:t xml:space="preserve">Participant 1, “it’s relentless, I </w:t>
            </w:r>
            <w:r w:rsidR="447FEC21" w:rsidRPr="00264108">
              <w:t>study after the kids go to bed – there's not really any downtime</w:t>
            </w:r>
            <w:r w:rsidR="56E7DC3C" w:rsidRPr="00264108">
              <w:t>. I’ve had to accept that and just get on with it”</w:t>
            </w:r>
          </w:p>
          <w:p w14:paraId="06A5A467" w14:textId="0BEB72CA" w:rsidR="15574D24" w:rsidRPr="00264108" w:rsidRDefault="15574D24" w:rsidP="15574D24"/>
          <w:p w14:paraId="205B5AC9" w14:textId="072B35EA" w:rsidR="56E7DC3C" w:rsidRPr="00264108" w:rsidRDefault="56E7DC3C" w:rsidP="15574D24">
            <w:r w:rsidRPr="00264108">
              <w:t xml:space="preserve">Participant </w:t>
            </w:r>
            <w:r w:rsidR="2C3250D6" w:rsidRPr="00264108">
              <w:t>6, “I study in the afternoo</w:t>
            </w:r>
            <w:r w:rsidR="35EFE2D1" w:rsidRPr="00264108">
              <w:t>ns and evenings before work”</w:t>
            </w:r>
          </w:p>
          <w:p w14:paraId="237BA149" w14:textId="23CCDF29" w:rsidR="15574D24" w:rsidRPr="00264108" w:rsidRDefault="15574D24" w:rsidP="15574D24"/>
          <w:p w14:paraId="4F2D1796" w14:textId="569F5829" w:rsidR="58CC9215" w:rsidRPr="00264108" w:rsidRDefault="58CC9215" w:rsidP="15574D24">
            <w:r w:rsidRPr="00264108">
              <w:t xml:space="preserve">Participant 3, </w:t>
            </w:r>
            <w:r w:rsidR="6F78A5C2" w:rsidRPr="00264108">
              <w:t>“if anything goes wrong like my daughter is ill, my mother-in-law has a bad day</w:t>
            </w:r>
            <w:r w:rsidR="171E9C3D" w:rsidRPr="00264108">
              <w:t xml:space="preserve"> – studying is the first thing that has to move. And then </w:t>
            </w:r>
            <w:r w:rsidR="171E9C3D" w:rsidRPr="00264108">
              <w:lastRenderedPageBreak/>
              <w:t>I'm behind and trying to catch up</w:t>
            </w:r>
            <w:r w:rsidR="0A205C6A" w:rsidRPr="00264108">
              <w:t xml:space="preserve"> at midnight, </w:t>
            </w:r>
            <w:r w:rsidR="00BC4FD1" w:rsidRPr="00264108">
              <w:t>it’s</w:t>
            </w:r>
            <w:r w:rsidR="0A205C6A" w:rsidRPr="00264108">
              <w:t xml:space="preserve"> exhausting”</w:t>
            </w:r>
          </w:p>
          <w:p w14:paraId="37FCA796" w14:textId="713D1192" w:rsidR="15574D24" w:rsidRPr="00264108" w:rsidRDefault="15574D24" w:rsidP="15574D24"/>
          <w:p w14:paraId="69B8443B" w14:textId="11D66537" w:rsidR="6E781E0B" w:rsidRPr="00264108" w:rsidRDefault="6E781E0B" w:rsidP="15574D24">
            <w:r w:rsidRPr="00264108">
              <w:t xml:space="preserve">Participant 5, </w:t>
            </w:r>
            <w:r w:rsidR="6C8D0853" w:rsidRPr="00264108">
              <w:t xml:space="preserve">“making sure I don’t spend so much time on the degree that I neglect other </w:t>
            </w:r>
            <w:r w:rsidR="3B100202" w:rsidRPr="00264108">
              <w:t>things – I make time for family and friends”</w:t>
            </w:r>
          </w:p>
          <w:p w14:paraId="4B473D13" w14:textId="305EC0EE" w:rsidR="2C3250D6" w:rsidRPr="00264108" w:rsidRDefault="2C3250D6" w:rsidP="15574D24">
            <w:r w:rsidRPr="00264108">
              <w:t xml:space="preserve"> </w:t>
            </w:r>
          </w:p>
        </w:tc>
        <w:tc>
          <w:tcPr>
            <w:tcW w:w="3005" w:type="dxa"/>
          </w:tcPr>
          <w:p w14:paraId="6D713F5B" w14:textId="0AB66D62" w:rsidR="15574D24" w:rsidRPr="00264108" w:rsidRDefault="15574D24" w:rsidP="15574D24"/>
          <w:p w14:paraId="4DE12B97" w14:textId="3CC9D745" w:rsidR="2C8609E6" w:rsidRPr="00264108" w:rsidRDefault="2C8609E6" w:rsidP="15574D24">
            <w:r w:rsidRPr="00264108">
              <w:t>Particip</w:t>
            </w:r>
            <w:r w:rsidR="3F226316" w:rsidRPr="00264108">
              <w:t>ants experienced time as limited</w:t>
            </w:r>
            <w:r w:rsidR="3ECBC3A9" w:rsidRPr="00264108">
              <w:t xml:space="preserve"> and often dealt with </w:t>
            </w:r>
            <w:r w:rsidR="24534171" w:rsidRPr="00264108">
              <w:t xml:space="preserve">balancing study alongside work and family </w:t>
            </w:r>
            <w:r w:rsidR="0B987980" w:rsidRPr="00264108">
              <w:t>responsibilities, leading to fatigue and reduced personal</w:t>
            </w:r>
            <w:r w:rsidR="13672B37" w:rsidRPr="00264108">
              <w:t xml:space="preserve"> downtime.</w:t>
            </w:r>
          </w:p>
        </w:tc>
        <w:tc>
          <w:tcPr>
            <w:tcW w:w="3005" w:type="dxa"/>
          </w:tcPr>
          <w:p w14:paraId="62D174C6" w14:textId="64C82FE8" w:rsidR="15574D24" w:rsidRPr="00264108" w:rsidRDefault="15574D24" w:rsidP="15574D24"/>
          <w:p w14:paraId="6F0D4568" w14:textId="1B82D281" w:rsidR="5DA52BF3" w:rsidRPr="00264108" w:rsidRDefault="5DA52BF3" w:rsidP="15574D24">
            <w:r w:rsidRPr="00264108">
              <w:t>Time as a scarce and contested resource</w:t>
            </w:r>
          </w:p>
        </w:tc>
      </w:tr>
      <w:tr w:rsidR="15574D24" w:rsidRPr="00264108" w14:paraId="0C6B357A" w14:textId="77777777" w:rsidTr="15574D24">
        <w:trPr>
          <w:trHeight w:val="300"/>
        </w:trPr>
        <w:tc>
          <w:tcPr>
            <w:tcW w:w="3005" w:type="dxa"/>
          </w:tcPr>
          <w:p w14:paraId="20EC0A6D" w14:textId="0CEC0071" w:rsidR="15574D24" w:rsidRPr="00264108" w:rsidRDefault="15574D24" w:rsidP="15574D24"/>
          <w:p w14:paraId="5CBCB6FE" w14:textId="7C175F43" w:rsidR="771250D6" w:rsidRPr="00264108" w:rsidRDefault="771250D6" w:rsidP="15574D24">
            <w:r w:rsidRPr="00264108">
              <w:t xml:space="preserve">Participant 3, </w:t>
            </w:r>
            <w:r w:rsidR="2D828B60" w:rsidRPr="00264108">
              <w:t>“when my mother-in-law's care needs increased last winter</w:t>
            </w:r>
            <w:r w:rsidR="7841F46A" w:rsidRPr="00264108">
              <w:t xml:space="preserve">, I nearly deferred the whole year. I spoke </w:t>
            </w:r>
            <w:r w:rsidR="2FBD2797" w:rsidRPr="00264108">
              <w:t xml:space="preserve">to my </w:t>
            </w:r>
            <w:r w:rsidR="2BD06FE2" w:rsidRPr="00264108">
              <w:t>tutor,</w:t>
            </w:r>
            <w:r w:rsidR="2FBD2797" w:rsidRPr="00264108">
              <w:t xml:space="preserve"> and we worked out a plan – I managed</w:t>
            </w:r>
            <w:r w:rsidR="735D36FC" w:rsidRPr="00264108">
              <w:t xml:space="preserve"> </w:t>
            </w:r>
            <w:r w:rsidR="4D0D751B" w:rsidRPr="00264108">
              <w:t xml:space="preserve">to get through </w:t>
            </w:r>
            <w:r w:rsidR="00BC4FD1" w:rsidRPr="00264108">
              <w:t>it,</w:t>
            </w:r>
            <w:r w:rsidR="4D0D751B" w:rsidRPr="00264108">
              <w:t xml:space="preserve"> but it was close”</w:t>
            </w:r>
          </w:p>
          <w:p w14:paraId="427C05AA" w14:textId="37CEC0E3" w:rsidR="15574D24" w:rsidRPr="00264108" w:rsidRDefault="15574D24" w:rsidP="15574D24"/>
          <w:p w14:paraId="42DC2D7E" w14:textId="7986ABA3" w:rsidR="03012BAC" w:rsidRPr="00264108" w:rsidRDefault="03012BAC" w:rsidP="15574D24">
            <w:r w:rsidRPr="00264108">
              <w:t xml:space="preserve">Participant 9, In my third year I </w:t>
            </w:r>
            <w:r w:rsidR="695DEE12" w:rsidRPr="00264108">
              <w:t>nearly</w:t>
            </w:r>
            <w:r w:rsidRPr="00264108">
              <w:t xml:space="preserve"> dropped out </w:t>
            </w:r>
            <w:r w:rsidR="4DC10511" w:rsidRPr="00264108">
              <w:t xml:space="preserve">I had so much going on with the kids after </w:t>
            </w:r>
            <w:r w:rsidR="4299C73B" w:rsidRPr="00264108">
              <w:t>school activities</w:t>
            </w:r>
            <w:r w:rsidR="4DC10511" w:rsidRPr="00264108">
              <w:t xml:space="preserve"> and I had to start working</w:t>
            </w:r>
            <w:r w:rsidR="4B420D61" w:rsidRPr="00264108">
              <w:t xml:space="preserve">, I </w:t>
            </w:r>
            <w:r w:rsidR="20AF2349" w:rsidRPr="00264108">
              <w:t>couldn't</w:t>
            </w:r>
            <w:r w:rsidR="4B420D61" w:rsidRPr="00264108">
              <w:t xml:space="preserve"> see myself finishing – </w:t>
            </w:r>
            <w:r w:rsidR="3F9124C5" w:rsidRPr="00264108">
              <w:t>my friends on my course got me through it and wouldn’t let me quit”</w:t>
            </w:r>
          </w:p>
          <w:p w14:paraId="155E465C" w14:textId="67F7739E" w:rsidR="15574D24" w:rsidRPr="00264108" w:rsidRDefault="15574D24" w:rsidP="15574D24"/>
          <w:p w14:paraId="5B947B08" w14:textId="45493B36" w:rsidR="2CF6BC1D" w:rsidRPr="00264108" w:rsidRDefault="2CF6BC1D" w:rsidP="15574D24">
            <w:r w:rsidRPr="00264108">
              <w:t>Participant 7, “</w:t>
            </w:r>
            <w:r w:rsidR="3E68CAC8" w:rsidRPr="00264108">
              <w:t>one of the things I learned from m</w:t>
            </w:r>
            <w:r w:rsidR="57470085" w:rsidRPr="00264108">
              <w:t>y illness is that I have limited energy</w:t>
            </w:r>
            <w:r w:rsidR="76FB5A2C" w:rsidRPr="00264108">
              <w:t xml:space="preserve"> – I can’t use it all on studying </w:t>
            </w:r>
            <w:r w:rsidR="2CF5C839" w:rsidRPr="00264108">
              <w:t>and have nothing left for my son or my own wellbeing”</w:t>
            </w:r>
          </w:p>
          <w:p w14:paraId="1FAD9207" w14:textId="7028558A" w:rsidR="15574D24" w:rsidRPr="00264108" w:rsidRDefault="15574D24" w:rsidP="15574D24"/>
        </w:tc>
        <w:tc>
          <w:tcPr>
            <w:tcW w:w="3005" w:type="dxa"/>
          </w:tcPr>
          <w:p w14:paraId="4D732D67" w14:textId="2758EE16" w:rsidR="15574D24" w:rsidRPr="00264108" w:rsidRDefault="15574D24" w:rsidP="15574D24"/>
          <w:p w14:paraId="00CEEE61" w14:textId="3822CE95" w:rsidR="41C2E6D7" w:rsidRPr="00264108" w:rsidRDefault="41C2E6D7" w:rsidP="15574D24">
            <w:r w:rsidRPr="00264108">
              <w:t xml:space="preserve">Participants ability to continue studying was easily disrupted </w:t>
            </w:r>
            <w:r w:rsidR="163FAEF4" w:rsidRPr="00264108">
              <w:t>by personal circumstances such as illness or caregiving demands</w:t>
            </w:r>
            <w:r w:rsidR="64F67A17" w:rsidRPr="00264108">
              <w:t xml:space="preserve">. Many participants relied on external support to maintain their studies. </w:t>
            </w:r>
            <w:r w:rsidR="22D29AF0" w:rsidRPr="00264108">
              <w:t xml:space="preserve">This points out the fragility </w:t>
            </w:r>
            <w:r w:rsidR="78BB5C01" w:rsidRPr="00264108">
              <w:t>of non-traditional learners' participation in higher education.</w:t>
            </w:r>
          </w:p>
        </w:tc>
        <w:tc>
          <w:tcPr>
            <w:tcW w:w="3005" w:type="dxa"/>
          </w:tcPr>
          <w:p w14:paraId="4D641A8D" w14:textId="0E590881" w:rsidR="15574D24" w:rsidRPr="00264108" w:rsidRDefault="15574D24" w:rsidP="15574D24"/>
          <w:p w14:paraId="3523B858" w14:textId="45D95626" w:rsidR="5DA52BF3" w:rsidRPr="00264108" w:rsidRDefault="5DA52BF3" w:rsidP="15574D24">
            <w:r w:rsidRPr="00264108">
              <w:t>The vulnerability of the whole system</w:t>
            </w:r>
          </w:p>
        </w:tc>
      </w:tr>
    </w:tbl>
    <w:p w14:paraId="752DD181" w14:textId="3D6BDAF8" w:rsidR="15574D24" w:rsidRPr="00264108" w:rsidRDefault="15574D24" w:rsidP="15574D24"/>
    <w:p w14:paraId="36935188" w14:textId="028EDE30" w:rsidR="2596AE94" w:rsidRPr="00264108" w:rsidRDefault="2596AE94" w:rsidP="15574D24">
      <w:pPr>
        <w:spacing w:line="360" w:lineRule="auto"/>
        <w:rPr>
          <w:rFonts w:ascii="Arial Nova" w:eastAsia="Arial Nova" w:hAnsi="Arial Nova" w:cs="Arial Nova"/>
        </w:rPr>
      </w:pPr>
      <w:r w:rsidRPr="00264108">
        <w:rPr>
          <w:rFonts w:ascii="Arial Nova" w:eastAsia="Arial Nova" w:hAnsi="Arial Nova" w:cs="Arial Nova"/>
        </w:rPr>
        <w:t>All participants described balancing multiple, overlapping res</w:t>
      </w:r>
      <w:r w:rsidR="164912FA" w:rsidRPr="00264108">
        <w:rPr>
          <w:rFonts w:ascii="Arial Nova" w:eastAsia="Arial Nova" w:hAnsi="Arial Nova" w:cs="Arial Nova"/>
        </w:rPr>
        <w:t>ponsibilities alongside their studies. While these responsibilities varied cons</w:t>
      </w:r>
      <w:r w:rsidR="07BD2E7F" w:rsidRPr="00264108">
        <w:rPr>
          <w:rFonts w:ascii="Arial Nova" w:eastAsia="Arial Nova" w:hAnsi="Arial Nova" w:cs="Arial Nova"/>
        </w:rPr>
        <w:t>isting of financial pressures, employment, childcare and health needs</w:t>
      </w:r>
      <w:r w:rsidR="36D9878B" w:rsidRPr="00264108">
        <w:rPr>
          <w:rFonts w:ascii="Arial Nova" w:eastAsia="Arial Nova" w:hAnsi="Arial Nova" w:cs="Arial Nova"/>
        </w:rPr>
        <w:t xml:space="preserve">, their impact was similar. Several </w:t>
      </w:r>
      <w:r w:rsidR="36D9878B" w:rsidRPr="00264108">
        <w:rPr>
          <w:rFonts w:ascii="Arial Nova" w:eastAsia="Arial Nova" w:hAnsi="Arial Nova" w:cs="Arial Nova"/>
        </w:rPr>
        <w:lastRenderedPageBreak/>
        <w:t xml:space="preserve">participants </w:t>
      </w:r>
      <w:r w:rsidR="5F1EFA03" w:rsidRPr="00264108">
        <w:rPr>
          <w:rFonts w:ascii="Arial Nova" w:eastAsia="Arial Nova" w:hAnsi="Arial Nova" w:cs="Arial Nova"/>
        </w:rPr>
        <w:t>felt they had limited flexibility</w:t>
      </w:r>
      <w:r w:rsidR="6371997A" w:rsidRPr="00264108">
        <w:rPr>
          <w:rFonts w:ascii="Arial Nova" w:eastAsia="Arial Nova" w:hAnsi="Arial Nova" w:cs="Arial Nova"/>
        </w:rPr>
        <w:t xml:space="preserve"> and even the slightest disruptions could affect multiple areas of their lives.</w:t>
      </w:r>
    </w:p>
    <w:p w14:paraId="20D1D26B" w14:textId="76A1F9C3" w:rsidR="12A4CEE4" w:rsidRPr="00264108" w:rsidRDefault="12A4CEE4" w:rsidP="15574D24">
      <w:pPr>
        <w:spacing w:line="360" w:lineRule="auto"/>
        <w:rPr>
          <w:rFonts w:ascii="Arial Nova" w:eastAsia="Arial Nova" w:hAnsi="Arial Nova" w:cs="Arial Nova"/>
        </w:rPr>
      </w:pPr>
      <w:r w:rsidRPr="00264108">
        <w:rPr>
          <w:rFonts w:ascii="Arial Nova" w:eastAsia="Arial Nova" w:hAnsi="Arial Nova" w:cs="Arial Nova"/>
        </w:rPr>
        <w:t>Financial difficulties emerged as a main barrier. Participants spok</w:t>
      </w:r>
      <w:r w:rsidR="1253F787" w:rsidRPr="00264108">
        <w:rPr>
          <w:rFonts w:ascii="Arial Nova" w:eastAsia="Arial Nova" w:hAnsi="Arial Nova" w:cs="Arial Nova"/>
        </w:rPr>
        <w:t xml:space="preserve">e of tuition fees, reduced income and limited support. </w:t>
      </w:r>
      <w:r w:rsidR="38034DAC" w:rsidRPr="00264108">
        <w:rPr>
          <w:rFonts w:ascii="Arial Nova" w:eastAsia="Arial Nova" w:hAnsi="Arial Nova" w:cs="Arial Nova"/>
        </w:rPr>
        <w:t xml:space="preserve">Participant 10, was unaware of their </w:t>
      </w:r>
      <w:r w:rsidR="09DC965B" w:rsidRPr="00264108">
        <w:rPr>
          <w:rFonts w:ascii="Arial Nova" w:eastAsia="Arial Nova" w:hAnsi="Arial Nova" w:cs="Arial Nova"/>
        </w:rPr>
        <w:t>eligibility</w:t>
      </w:r>
      <w:r w:rsidR="1FB46D2B" w:rsidRPr="00264108">
        <w:rPr>
          <w:rFonts w:ascii="Arial Nova" w:eastAsia="Arial Nova" w:hAnsi="Arial Nova" w:cs="Arial Nova"/>
        </w:rPr>
        <w:t xml:space="preserve"> for full funding as a mature student, suggesting that others may also </w:t>
      </w:r>
      <w:r w:rsidR="5AB9FFEA" w:rsidRPr="00264108">
        <w:rPr>
          <w:rFonts w:ascii="Arial Nova" w:eastAsia="Arial Nova" w:hAnsi="Arial Nova" w:cs="Arial Nova"/>
        </w:rPr>
        <w:t>be unaware and miss out due to gaps in information.</w:t>
      </w:r>
    </w:p>
    <w:p w14:paraId="48D5F912" w14:textId="6A0533D1" w:rsidR="360A826C" w:rsidRPr="00264108" w:rsidRDefault="360A826C" w:rsidP="15574D24">
      <w:pPr>
        <w:spacing w:line="360" w:lineRule="auto"/>
        <w:rPr>
          <w:rFonts w:ascii="Arial Nova" w:eastAsia="Arial Nova" w:hAnsi="Arial Nova" w:cs="Arial Nova"/>
        </w:rPr>
      </w:pPr>
      <w:r w:rsidRPr="00264108">
        <w:rPr>
          <w:rFonts w:ascii="Arial Nova" w:eastAsia="Arial Nova" w:hAnsi="Arial Nova" w:cs="Arial Nova"/>
        </w:rPr>
        <w:t>Time was often de</w:t>
      </w:r>
      <w:r w:rsidR="283CE6AC" w:rsidRPr="00264108">
        <w:rPr>
          <w:rFonts w:ascii="Arial Nova" w:eastAsia="Arial Nova" w:hAnsi="Arial Nova" w:cs="Arial Nova"/>
        </w:rPr>
        <w:t>scribed</w:t>
      </w:r>
      <w:r w:rsidRPr="00264108">
        <w:rPr>
          <w:rFonts w:ascii="Arial Nova" w:eastAsia="Arial Nova" w:hAnsi="Arial Nova" w:cs="Arial Nova"/>
        </w:rPr>
        <w:t xml:space="preserve"> to be</w:t>
      </w:r>
      <w:r w:rsidR="50EE8B46" w:rsidRPr="00264108">
        <w:rPr>
          <w:rFonts w:ascii="Arial Nova" w:eastAsia="Arial Nova" w:hAnsi="Arial Nova" w:cs="Arial Nova"/>
        </w:rPr>
        <w:t xml:space="preserve"> </w:t>
      </w:r>
      <w:r w:rsidRPr="00264108">
        <w:rPr>
          <w:rFonts w:ascii="Arial Nova" w:eastAsia="Arial Nova" w:hAnsi="Arial Nova" w:cs="Arial Nova"/>
        </w:rPr>
        <w:t>limited</w:t>
      </w:r>
      <w:r w:rsidR="4FEECDDB" w:rsidRPr="00264108">
        <w:rPr>
          <w:rFonts w:ascii="Arial Nova" w:eastAsia="Arial Nova" w:hAnsi="Arial Nova" w:cs="Arial Nova"/>
        </w:rPr>
        <w:t>. Many described fitting studying around existing commitments</w:t>
      </w:r>
      <w:r w:rsidR="29B43A76" w:rsidRPr="00264108">
        <w:rPr>
          <w:rFonts w:ascii="Arial Nova" w:eastAsia="Arial Nova" w:hAnsi="Arial Nova" w:cs="Arial Nova"/>
        </w:rPr>
        <w:t xml:space="preserve">, often working late at night or in short windows between responsibilities, </w:t>
      </w:r>
      <w:r w:rsidR="7019B68E" w:rsidRPr="00264108">
        <w:rPr>
          <w:rFonts w:ascii="Arial Nova" w:eastAsia="Arial Nova" w:hAnsi="Arial Nova" w:cs="Arial Nova"/>
        </w:rPr>
        <w:t xml:space="preserve">leaving little to no personal time. </w:t>
      </w:r>
      <w:r w:rsidR="7411955F" w:rsidRPr="00264108">
        <w:rPr>
          <w:rFonts w:ascii="Arial Nova" w:eastAsia="Arial Nova" w:hAnsi="Arial Nova" w:cs="Arial Nova"/>
        </w:rPr>
        <w:t xml:space="preserve">However, participant 5 had the opposite </w:t>
      </w:r>
      <w:r w:rsidR="3E211F0C" w:rsidRPr="00264108">
        <w:rPr>
          <w:rFonts w:ascii="Arial Nova" w:eastAsia="Arial Nova" w:hAnsi="Arial Nova" w:cs="Arial Nova"/>
        </w:rPr>
        <w:t xml:space="preserve">problem making sure they </w:t>
      </w:r>
      <w:r w:rsidR="12133097" w:rsidRPr="00264108">
        <w:rPr>
          <w:rFonts w:ascii="Arial Nova" w:eastAsia="Arial Nova" w:hAnsi="Arial Nova" w:cs="Arial Nova"/>
        </w:rPr>
        <w:t>didn't</w:t>
      </w:r>
      <w:r w:rsidR="3E211F0C" w:rsidRPr="00264108">
        <w:rPr>
          <w:rFonts w:ascii="Arial Nova" w:eastAsia="Arial Nova" w:hAnsi="Arial Nova" w:cs="Arial Nova"/>
        </w:rPr>
        <w:t xml:space="preserve"> spend all their time studying and prioritising friends and family. </w:t>
      </w:r>
      <w:r w:rsidR="12CC6A94" w:rsidRPr="00264108">
        <w:rPr>
          <w:rFonts w:ascii="Arial Nova" w:eastAsia="Arial Nova" w:hAnsi="Arial Nova" w:cs="Arial Nova"/>
        </w:rPr>
        <w:t xml:space="preserve">Indicating that time </w:t>
      </w:r>
      <w:r w:rsidR="2A5ACD79" w:rsidRPr="00264108">
        <w:rPr>
          <w:rFonts w:ascii="Arial Nova" w:eastAsia="Arial Nova" w:hAnsi="Arial Nova" w:cs="Arial Nova"/>
        </w:rPr>
        <w:t>pressures</w:t>
      </w:r>
      <w:r w:rsidR="12CC6A94" w:rsidRPr="00264108">
        <w:rPr>
          <w:rFonts w:ascii="Arial Nova" w:eastAsia="Arial Nova" w:hAnsi="Arial Nova" w:cs="Arial Nova"/>
        </w:rPr>
        <w:t xml:space="preserve"> vary based on individual circumstances.</w:t>
      </w:r>
    </w:p>
    <w:p w14:paraId="5F4CC128" w14:textId="54089D48" w:rsidR="7363F973" w:rsidRPr="00264108" w:rsidRDefault="7363F973" w:rsidP="15574D24">
      <w:pPr>
        <w:spacing w:line="360" w:lineRule="auto"/>
        <w:rPr>
          <w:rFonts w:ascii="Arial Nova" w:eastAsia="Arial Nova" w:hAnsi="Arial Nova" w:cs="Arial Nova"/>
        </w:rPr>
      </w:pPr>
      <w:r w:rsidRPr="00264108">
        <w:rPr>
          <w:rFonts w:ascii="Arial Nova" w:eastAsia="Arial Nova" w:hAnsi="Arial Nova" w:cs="Arial Nova"/>
        </w:rPr>
        <w:t xml:space="preserve">Participants </w:t>
      </w:r>
      <w:r w:rsidR="12759587" w:rsidRPr="00264108">
        <w:rPr>
          <w:rFonts w:ascii="Arial Nova" w:eastAsia="Arial Nova" w:hAnsi="Arial Nova" w:cs="Arial Nova"/>
        </w:rPr>
        <w:t>organisational skills were</w:t>
      </w:r>
      <w:r w:rsidRPr="00264108">
        <w:rPr>
          <w:rFonts w:ascii="Arial Nova" w:eastAsia="Arial Nova" w:hAnsi="Arial Nova" w:cs="Arial Nova"/>
        </w:rPr>
        <w:t xml:space="preserve"> essential </w:t>
      </w:r>
      <w:r w:rsidR="09CA4351" w:rsidRPr="00264108">
        <w:rPr>
          <w:rFonts w:ascii="Arial Nova" w:eastAsia="Arial Nova" w:hAnsi="Arial Nova" w:cs="Arial Nova"/>
        </w:rPr>
        <w:t xml:space="preserve">but easily disrupted by illness, family and work commitments. </w:t>
      </w:r>
      <w:r w:rsidR="38E36A4D" w:rsidRPr="00264108">
        <w:rPr>
          <w:rFonts w:ascii="Arial Nova" w:eastAsia="Arial Nova" w:hAnsi="Arial Nova" w:cs="Arial Nova"/>
        </w:rPr>
        <w:t>When disruptions occurred</w:t>
      </w:r>
      <w:r w:rsidR="65ED357E" w:rsidRPr="00264108">
        <w:rPr>
          <w:rFonts w:ascii="Arial Nova" w:eastAsia="Arial Nova" w:hAnsi="Arial Nova" w:cs="Arial Nova"/>
        </w:rPr>
        <w:t xml:space="preserve">, institutional support was crucial </w:t>
      </w:r>
      <w:r w:rsidR="07DC9792" w:rsidRPr="00264108">
        <w:rPr>
          <w:rFonts w:ascii="Arial Nova" w:eastAsia="Arial Nova" w:hAnsi="Arial Nova" w:cs="Arial Nova"/>
        </w:rPr>
        <w:t>in determining whether participants continued or considered leaving high</w:t>
      </w:r>
      <w:r w:rsidR="72884136" w:rsidRPr="00264108">
        <w:rPr>
          <w:rFonts w:ascii="Arial Nova" w:eastAsia="Arial Nova" w:hAnsi="Arial Nova" w:cs="Arial Nova"/>
        </w:rPr>
        <w:t>er education.</w:t>
      </w:r>
    </w:p>
    <w:p w14:paraId="1391D28E" w14:textId="6EF57503" w:rsidR="15574D24" w:rsidRPr="00264108" w:rsidRDefault="15574D24" w:rsidP="15574D24"/>
    <w:p w14:paraId="08488BA7" w14:textId="56B24E9A" w:rsidR="5DA52BF3" w:rsidRPr="00264108" w:rsidRDefault="5DA52BF3" w:rsidP="15574D24">
      <w:pPr>
        <w:rPr>
          <w:rFonts w:ascii="Arial Nova" w:eastAsia="Arial Nova" w:hAnsi="Arial Nova" w:cs="Arial Nova"/>
          <w:b/>
          <w:bCs/>
        </w:rPr>
      </w:pPr>
      <w:r w:rsidRPr="00264108">
        <w:rPr>
          <w:rFonts w:ascii="Arial Nova" w:eastAsia="Arial Nova" w:hAnsi="Arial Nova" w:cs="Arial Nova"/>
          <w:b/>
          <w:bCs/>
        </w:rPr>
        <w:t>Theme 3: Navigating Institutional St</w:t>
      </w:r>
      <w:r w:rsidR="0E5F247D" w:rsidRPr="00264108">
        <w:rPr>
          <w:rFonts w:ascii="Arial Nova" w:eastAsia="Arial Nova" w:hAnsi="Arial Nova" w:cs="Arial Nova"/>
          <w:b/>
          <w:bCs/>
        </w:rPr>
        <w:t>ructures</w:t>
      </w:r>
    </w:p>
    <w:tbl>
      <w:tblPr>
        <w:tblStyle w:val="TableGrid"/>
        <w:tblW w:w="0" w:type="auto"/>
        <w:tblLook w:val="06A0" w:firstRow="1" w:lastRow="0" w:firstColumn="1" w:lastColumn="0" w:noHBand="1" w:noVBand="1"/>
      </w:tblPr>
      <w:tblGrid>
        <w:gridCol w:w="3005"/>
        <w:gridCol w:w="3005"/>
        <w:gridCol w:w="3005"/>
      </w:tblGrid>
      <w:tr w:rsidR="15574D24" w:rsidRPr="00264108" w14:paraId="66DD97C5" w14:textId="77777777" w:rsidTr="15574D24">
        <w:trPr>
          <w:trHeight w:val="300"/>
        </w:trPr>
        <w:tc>
          <w:tcPr>
            <w:tcW w:w="3005" w:type="dxa"/>
          </w:tcPr>
          <w:p w14:paraId="7B2D5E4F" w14:textId="41F0D079" w:rsidR="0E5F247D" w:rsidRPr="00264108" w:rsidRDefault="0E5F247D" w:rsidP="15574D24">
            <w:pPr>
              <w:rPr>
                <w:rFonts w:ascii="Arial Nova" w:eastAsia="Arial Nova" w:hAnsi="Arial Nova" w:cs="Arial Nova"/>
              </w:rPr>
            </w:pPr>
            <w:r w:rsidRPr="00264108">
              <w:rPr>
                <w:rFonts w:ascii="Arial Nova" w:eastAsia="Arial Nova" w:hAnsi="Arial Nova" w:cs="Arial Nova"/>
              </w:rPr>
              <w:t>Codes from Participants Interview</w:t>
            </w:r>
          </w:p>
          <w:p w14:paraId="55253D95" w14:textId="7F6BA94D" w:rsidR="15574D24" w:rsidRPr="00264108" w:rsidRDefault="15574D24" w:rsidP="15574D24"/>
        </w:tc>
        <w:tc>
          <w:tcPr>
            <w:tcW w:w="3005" w:type="dxa"/>
          </w:tcPr>
          <w:p w14:paraId="14E78D62" w14:textId="7DBD6B2F" w:rsidR="0E5F247D" w:rsidRPr="00264108" w:rsidRDefault="0E5F247D" w:rsidP="15574D24">
            <w:pPr>
              <w:rPr>
                <w:rFonts w:ascii="Arial Nova" w:eastAsia="Arial Nova" w:hAnsi="Arial Nova" w:cs="Arial Nova"/>
              </w:rPr>
            </w:pPr>
            <w:r w:rsidRPr="00264108">
              <w:rPr>
                <w:rFonts w:ascii="Arial Nova" w:eastAsia="Arial Nova" w:hAnsi="Arial Nova" w:cs="Arial Nova"/>
              </w:rPr>
              <w:t>Interpretation</w:t>
            </w:r>
          </w:p>
          <w:p w14:paraId="38A08F57" w14:textId="33B3CF29" w:rsidR="15574D24" w:rsidRPr="00264108" w:rsidRDefault="15574D24" w:rsidP="15574D24"/>
        </w:tc>
        <w:tc>
          <w:tcPr>
            <w:tcW w:w="3005" w:type="dxa"/>
          </w:tcPr>
          <w:p w14:paraId="61100426" w14:textId="4622A7D2" w:rsidR="0E5F247D" w:rsidRPr="00264108" w:rsidRDefault="0E5F247D" w:rsidP="15574D24">
            <w:r w:rsidRPr="00264108">
              <w:t>Theme</w:t>
            </w:r>
          </w:p>
          <w:p w14:paraId="159CE263" w14:textId="3CBD0D28" w:rsidR="15574D24" w:rsidRPr="00264108" w:rsidRDefault="15574D24" w:rsidP="15574D24"/>
        </w:tc>
      </w:tr>
      <w:tr w:rsidR="15574D24" w:rsidRPr="00264108" w14:paraId="74A12EE4" w14:textId="77777777" w:rsidTr="15574D24">
        <w:trPr>
          <w:trHeight w:val="300"/>
        </w:trPr>
        <w:tc>
          <w:tcPr>
            <w:tcW w:w="3005" w:type="dxa"/>
          </w:tcPr>
          <w:p w14:paraId="33859BBE" w14:textId="3943316F" w:rsidR="15574D24" w:rsidRPr="00264108" w:rsidRDefault="15574D24" w:rsidP="15574D24"/>
          <w:p w14:paraId="4125D4A6" w14:textId="55AE880C" w:rsidR="6A37B7FC" w:rsidRPr="00264108" w:rsidRDefault="6A37B7FC" w:rsidP="15574D24">
            <w:r w:rsidRPr="00264108">
              <w:t>Participant 2, “</w:t>
            </w:r>
            <w:r w:rsidR="76848F27" w:rsidRPr="00264108">
              <w:t xml:space="preserve">The university itself can feel like it’s designed for an </w:t>
            </w:r>
            <w:r w:rsidR="3DED2BB8" w:rsidRPr="00264108">
              <w:t>eighteen-year-old student experience”</w:t>
            </w:r>
          </w:p>
          <w:p w14:paraId="44039DF5" w14:textId="66AE262B" w:rsidR="15574D24" w:rsidRPr="00264108" w:rsidRDefault="15574D24" w:rsidP="15574D24"/>
          <w:p w14:paraId="234E8592" w14:textId="06E6517D" w:rsidR="0D51EAC5" w:rsidRPr="00264108" w:rsidRDefault="0D51EAC5" w:rsidP="15574D24">
            <w:r w:rsidRPr="00264108">
              <w:t xml:space="preserve">Participant 6, </w:t>
            </w:r>
            <w:r w:rsidR="3A7C8469" w:rsidRPr="00264108">
              <w:t>“The</w:t>
            </w:r>
            <w:r w:rsidRPr="00264108">
              <w:t xml:space="preserve"> broader university can feel qu</w:t>
            </w:r>
            <w:r w:rsidR="0A1C2007" w:rsidRPr="00264108">
              <w:t xml:space="preserve">ite different more </w:t>
            </w:r>
            <w:r w:rsidR="4EEDDD66" w:rsidRPr="00264108">
              <w:t>focused</w:t>
            </w:r>
            <w:r w:rsidR="0A1C2007" w:rsidRPr="00264108">
              <w:t xml:space="preserve"> on a traditional student experience that isn</w:t>
            </w:r>
            <w:r w:rsidR="7AEDE8A0" w:rsidRPr="00264108">
              <w:t>’t mine”</w:t>
            </w:r>
          </w:p>
          <w:p w14:paraId="6E487810" w14:textId="68CFDA5F" w:rsidR="15574D24" w:rsidRPr="00264108" w:rsidRDefault="15574D24" w:rsidP="15574D24"/>
          <w:p w14:paraId="7F9BFB58" w14:textId="3891EB9F" w:rsidR="62494974" w:rsidRPr="00264108" w:rsidRDefault="62494974" w:rsidP="15574D24">
            <w:r w:rsidRPr="00264108">
              <w:t xml:space="preserve">Participant 3, “but there’s an assumption that if </w:t>
            </w:r>
            <w:r w:rsidRPr="00264108">
              <w:lastRenderedPageBreak/>
              <w:t xml:space="preserve">you’re </w:t>
            </w:r>
            <w:r w:rsidR="5A49C49A" w:rsidRPr="00264108">
              <w:t xml:space="preserve">part-time you have spare time, when actually you’re part-time because your </w:t>
            </w:r>
            <w:r w:rsidR="0E491167" w:rsidRPr="00264108">
              <w:t>other time is already full. That distinction doesn’t always seem to be understood.</w:t>
            </w:r>
          </w:p>
          <w:p w14:paraId="66BCBD52" w14:textId="24782343" w:rsidR="15574D24" w:rsidRPr="00264108" w:rsidRDefault="15574D24" w:rsidP="15574D24"/>
          <w:p w14:paraId="36C577DF" w14:textId="05CB614B" w:rsidR="0712916E" w:rsidRPr="00264108" w:rsidRDefault="0712916E" w:rsidP="15574D24">
            <w:r w:rsidRPr="00264108">
              <w:t>Participant 1, “but the wider university doesn’t always feel that wa</w:t>
            </w:r>
            <w:r w:rsidR="0364A4C6" w:rsidRPr="00264108">
              <w:t>y. Things like assuming you’re free during the day</w:t>
            </w:r>
            <w:r w:rsidR="064DB8EC" w:rsidRPr="00264108">
              <w:t xml:space="preserve">, or </w:t>
            </w:r>
            <w:r w:rsidR="45E466FA" w:rsidRPr="00264108">
              <w:t>fresher's</w:t>
            </w:r>
            <w:r w:rsidR="064DB8EC" w:rsidRPr="00264108">
              <w:t xml:space="preserve"> week events that are clearl</w:t>
            </w:r>
            <w:r w:rsidR="673461CA" w:rsidRPr="00264108">
              <w:t>y aimed at eighteen-year-olds, it can feel a bit alienating.</w:t>
            </w:r>
          </w:p>
          <w:p w14:paraId="6C74CCE6" w14:textId="7650BA5F" w:rsidR="15574D24" w:rsidRPr="00264108" w:rsidRDefault="15574D24" w:rsidP="15574D24"/>
        </w:tc>
        <w:tc>
          <w:tcPr>
            <w:tcW w:w="3005" w:type="dxa"/>
          </w:tcPr>
          <w:p w14:paraId="1128EC49" w14:textId="35A8A628" w:rsidR="15574D24" w:rsidRPr="00264108" w:rsidRDefault="15574D24" w:rsidP="15574D24"/>
          <w:p w14:paraId="6589EE61" w14:textId="7D6397BB" w:rsidR="55EE6A3D" w:rsidRPr="00264108" w:rsidRDefault="55EE6A3D" w:rsidP="15574D24">
            <w:r w:rsidRPr="00264108">
              <w:t xml:space="preserve">Participants viewed the university as structured around a </w:t>
            </w:r>
            <w:r w:rsidR="4853D4C4" w:rsidRPr="00264108">
              <w:t xml:space="preserve">traditional younger student, which failed to accommodate the realities of mature or </w:t>
            </w:r>
            <w:r w:rsidR="5CF2FC4D" w:rsidRPr="00264108">
              <w:t>parttime non-traditional students</w:t>
            </w:r>
            <w:r w:rsidR="58308949" w:rsidRPr="00264108">
              <w:t>, leading to feelings of being overlooked or alienated.</w:t>
            </w:r>
          </w:p>
        </w:tc>
        <w:tc>
          <w:tcPr>
            <w:tcW w:w="3005" w:type="dxa"/>
          </w:tcPr>
          <w:p w14:paraId="7E7F6AE0" w14:textId="06FFFE96" w:rsidR="15574D24" w:rsidRPr="00264108" w:rsidRDefault="15574D24" w:rsidP="15574D24"/>
          <w:p w14:paraId="448D8C89" w14:textId="279875FF" w:rsidR="0E5F247D" w:rsidRPr="00264108" w:rsidRDefault="0E5F247D" w:rsidP="15574D24">
            <w:r w:rsidRPr="00264108">
              <w:t>The ‘default student’ assumption</w:t>
            </w:r>
          </w:p>
        </w:tc>
      </w:tr>
      <w:tr w:rsidR="15574D24" w:rsidRPr="00264108" w14:paraId="4F7A9882" w14:textId="77777777" w:rsidTr="15574D24">
        <w:trPr>
          <w:trHeight w:val="300"/>
        </w:trPr>
        <w:tc>
          <w:tcPr>
            <w:tcW w:w="3005" w:type="dxa"/>
          </w:tcPr>
          <w:p w14:paraId="57E43B8A" w14:textId="3C0ABB07" w:rsidR="15574D24" w:rsidRPr="00264108" w:rsidRDefault="15574D24" w:rsidP="15574D24"/>
          <w:p w14:paraId="44D5282F" w14:textId="2E3505FD" w:rsidR="24DB3033" w:rsidRPr="00264108" w:rsidRDefault="24DB3033" w:rsidP="15574D24">
            <w:r w:rsidRPr="00264108">
              <w:t>Participant 1, “</w:t>
            </w:r>
            <w:r w:rsidR="45E21FB5" w:rsidRPr="00264108">
              <w:t>I</w:t>
            </w:r>
            <w:r w:rsidRPr="00264108">
              <w:t xml:space="preserve"> found out about the hardship fund from another</w:t>
            </w:r>
            <w:r w:rsidR="6BF5860B" w:rsidRPr="00264108">
              <w:t xml:space="preserve"> student, not from the university directly</w:t>
            </w:r>
            <w:r w:rsidR="522534B0" w:rsidRPr="00264108">
              <w:t xml:space="preserve"> – Don't wait for people to stumble across things. Send it to them</w:t>
            </w:r>
            <w:r w:rsidR="05716CCC" w:rsidRPr="00264108">
              <w:t>, make it clear, make it easy</w:t>
            </w:r>
            <w:r w:rsidR="6BF5860B" w:rsidRPr="00264108">
              <w:t>”</w:t>
            </w:r>
          </w:p>
          <w:p w14:paraId="6A4A1829" w14:textId="6520897B" w:rsidR="15574D24" w:rsidRPr="00264108" w:rsidRDefault="15574D24" w:rsidP="15574D24"/>
          <w:p w14:paraId="221832C3" w14:textId="6AD7C47E" w:rsidR="3AE7CC17" w:rsidRPr="00264108" w:rsidRDefault="3AE7CC17" w:rsidP="15574D24">
            <w:r w:rsidRPr="00264108">
              <w:t>Participant 6, “</w:t>
            </w:r>
            <w:r w:rsidR="30736A93" w:rsidRPr="00264108">
              <w:t xml:space="preserve">I found out about it from a notice in the department, not from </w:t>
            </w:r>
            <w:r w:rsidR="47679FA5" w:rsidRPr="00264108">
              <w:t>any formal induction, which tells you something”</w:t>
            </w:r>
          </w:p>
          <w:p w14:paraId="10321247" w14:textId="4F0DFA2E" w:rsidR="15574D24" w:rsidRPr="00264108" w:rsidRDefault="15574D24" w:rsidP="15574D24"/>
          <w:p w14:paraId="5786A75B" w14:textId="6D7BDFFD" w:rsidR="17BB0F78" w:rsidRPr="00264108" w:rsidRDefault="17BB0F78" w:rsidP="15574D24">
            <w:r w:rsidRPr="00264108">
              <w:t>Participant 3, “there is a carer’s support service I</w:t>
            </w:r>
            <w:r w:rsidR="435277ED" w:rsidRPr="00264108">
              <w:t xml:space="preserve"> found out about in my second year that I wasn’t aware of, which </w:t>
            </w:r>
            <w:r w:rsidR="6BACC9C4" w:rsidRPr="00264108">
              <w:t>I think could have been useful earlier on”</w:t>
            </w:r>
          </w:p>
          <w:p w14:paraId="13EFF799" w14:textId="7CE32505" w:rsidR="15574D24" w:rsidRPr="00264108" w:rsidRDefault="15574D24" w:rsidP="15574D24"/>
        </w:tc>
        <w:tc>
          <w:tcPr>
            <w:tcW w:w="3005" w:type="dxa"/>
          </w:tcPr>
          <w:p w14:paraId="3D8C14F2" w14:textId="263F12AD" w:rsidR="15574D24" w:rsidRPr="00264108" w:rsidRDefault="15574D24" w:rsidP="15574D24"/>
          <w:p w14:paraId="37F65BDD" w14:textId="3AF771F1" w:rsidR="4165477F" w:rsidRPr="00264108" w:rsidRDefault="4165477F" w:rsidP="15574D24">
            <w:r w:rsidRPr="00264108">
              <w:t xml:space="preserve">Participants </w:t>
            </w:r>
            <w:r w:rsidR="24BE8D3A" w:rsidRPr="00264108">
              <w:t>highlighted that available support was not communicated very well</w:t>
            </w:r>
            <w:r w:rsidR="51971FDC" w:rsidRPr="00264108">
              <w:t>, with many participants stating the</w:t>
            </w:r>
            <w:r w:rsidR="7B7507A8" w:rsidRPr="00264108">
              <w:t xml:space="preserve">y heard about support systems through a third party or </w:t>
            </w:r>
            <w:r w:rsidR="5B985BC4" w:rsidRPr="00264108">
              <w:t>later</w:t>
            </w:r>
            <w:r w:rsidR="7B7507A8" w:rsidRPr="00264108">
              <w:t xml:space="preserve"> in their studies. </w:t>
            </w:r>
            <w:r w:rsidR="66D02442" w:rsidRPr="00264108">
              <w:t>Indicating</w:t>
            </w:r>
            <w:r w:rsidR="565C3D2C" w:rsidRPr="00264108">
              <w:t xml:space="preserve"> a gap in </w:t>
            </w:r>
            <w:r w:rsidR="70426097" w:rsidRPr="00264108">
              <w:t>institutional</w:t>
            </w:r>
            <w:r w:rsidR="565C3D2C" w:rsidRPr="00264108">
              <w:t xml:space="preserve"> communication and accessibility of support systems</w:t>
            </w:r>
            <w:r w:rsidR="17AB4A97" w:rsidRPr="00264108">
              <w:t>.</w:t>
            </w:r>
          </w:p>
        </w:tc>
        <w:tc>
          <w:tcPr>
            <w:tcW w:w="3005" w:type="dxa"/>
          </w:tcPr>
          <w:p w14:paraId="764E2290" w14:textId="31ED8903" w:rsidR="15574D24" w:rsidRPr="00264108" w:rsidRDefault="15574D24" w:rsidP="15574D24"/>
          <w:p w14:paraId="70805187" w14:textId="669CAE04" w:rsidR="0E5F247D" w:rsidRPr="00264108" w:rsidRDefault="0E5F247D" w:rsidP="15574D24">
            <w:r w:rsidRPr="00264108">
              <w:t>Support awareness and access</w:t>
            </w:r>
          </w:p>
        </w:tc>
      </w:tr>
      <w:tr w:rsidR="15574D24" w:rsidRPr="00264108" w14:paraId="72FAC84F" w14:textId="77777777" w:rsidTr="15574D24">
        <w:trPr>
          <w:trHeight w:val="300"/>
        </w:trPr>
        <w:tc>
          <w:tcPr>
            <w:tcW w:w="3005" w:type="dxa"/>
          </w:tcPr>
          <w:p w14:paraId="54B418B9" w14:textId="40F49799" w:rsidR="15574D24" w:rsidRPr="00264108" w:rsidRDefault="15574D24" w:rsidP="15574D24"/>
          <w:p w14:paraId="33B8E260" w14:textId="1EE9F552" w:rsidR="51169437" w:rsidRPr="00264108" w:rsidRDefault="51169437" w:rsidP="15574D24">
            <w:r w:rsidRPr="00264108">
              <w:t xml:space="preserve">Participant 4, “my needs change from week to week depending how </w:t>
            </w:r>
            <w:r w:rsidR="789F8361" w:rsidRPr="00264108">
              <w:t xml:space="preserve">I’m feeling, </w:t>
            </w:r>
            <w:r w:rsidR="789F8361" w:rsidRPr="00264108">
              <w:lastRenderedPageBreak/>
              <w:t>but the accommodations I’ve been given are qui</w:t>
            </w:r>
            <w:r w:rsidR="7BCCE123" w:rsidRPr="00264108">
              <w:t>te fixed. That doesn’t always map on to the reality</w:t>
            </w:r>
            <w:r w:rsidR="47B4A210" w:rsidRPr="00264108">
              <w:t xml:space="preserve"> of living with a chronic illness” </w:t>
            </w:r>
          </w:p>
          <w:p w14:paraId="6FE38F17" w14:textId="5456F035" w:rsidR="15574D24" w:rsidRPr="00264108" w:rsidRDefault="15574D24" w:rsidP="15574D24"/>
          <w:p w14:paraId="73171653" w14:textId="5F9035C3" w:rsidR="21D502DC" w:rsidRPr="00264108" w:rsidRDefault="21D502DC" w:rsidP="15574D24">
            <w:r w:rsidRPr="00264108">
              <w:t xml:space="preserve">Participant 7, “for adult </w:t>
            </w:r>
            <w:r w:rsidR="0517CD17" w:rsidRPr="00264108">
              <w:t xml:space="preserve">learners who are returning to education after periods of difficulty, </w:t>
            </w:r>
            <w:r w:rsidR="2724B072" w:rsidRPr="00264108">
              <w:t>prompt access to wellbeing support is not optional. It needs to be easily acce</w:t>
            </w:r>
            <w:r w:rsidR="68731056" w:rsidRPr="00264108">
              <w:t>ssible from the start”</w:t>
            </w:r>
          </w:p>
          <w:p w14:paraId="65A576E5" w14:textId="346FE53A" w:rsidR="15574D24" w:rsidRPr="00264108" w:rsidRDefault="15574D24" w:rsidP="15574D24"/>
        </w:tc>
        <w:tc>
          <w:tcPr>
            <w:tcW w:w="3005" w:type="dxa"/>
          </w:tcPr>
          <w:p w14:paraId="7C262079" w14:textId="1330A760" w:rsidR="15574D24" w:rsidRPr="00264108" w:rsidRDefault="15574D24" w:rsidP="15574D24"/>
          <w:p w14:paraId="0379A8F4" w14:textId="46CBFEC3" w:rsidR="576E09A9" w:rsidRPr="00264108" w:rsidRDefault="576E09A9" w:rsidP="15574D24">
            <w:r w:rsidRPr="00264108">
              <w:t>Participants</w:t>
            </w:r>
            <w:r w:rsidR="1D471C1B" w:rsidRPr="00264108">
              <w:t xml:space="preserve"> identified a dis connect betwee</w:t>
            </w:r>
            <w:r w:rsidR="2B98E8AF" w:rsidRPr="00264108">
              <w:t xml:space="preserve">n the </w:t>
            </w:r>
            <w:r w:rsidR="22BD027B" w:rsidRPr="00264108">
              <w:t>institutional</w:t>
            </w:r>
            <w:r w:rsidR="2B98E8AF" w:rsidRPr="00264108">
              <w:t xml:space="preserve"> support and </w:t>
            </w:r>
            <w:r w:rsidR="2B98E8AF" w:rsidRPr="00264108">
              <w:lastRenderedPageBreak/>
              <w:t xml:space="preserve">the lived reality </w:t>
            </w:r>
            <w:r w:rsidR="0E050001" w:rsidRPr="00264108">
              <w:t>of health conditions, suggesting support that is more flexible to changing needs</w:t>
            </w:r>
            <w:r w:rsidR="07B28CA4" w:rsidRPr="00264108">
              <w:t>.</w:t>
            </w:r>
          </w:p>
          <w:p w14:paraId="306A8A77" w14:textId="18A4A5A8" w:rsidR="15574D24" w:rsidRPr="00264108" w:rsidRDefault="15574D24" w:rsidP="15574D24"/>
        </w:tc>
        <w:tc>
          <w:tcPr>
            <w:tcW w:w="3005" w:type="dxa"/>
          </w:tcPr>
          <w:p w14:paraId="7B5591B7" w14:textId="2C61CBCE" w:rsidR="15574D24" w:rsidRPr="00264108" w:rsidRDefault="15574D24" w:rsidP="15574D24"/>
          <w:p w14:paraId="68058505" w14:textId="33D3C218" w:rsidR="0E5F247D" w:rsidRPr="00264108" w:rsidRDefault="0E5F247D" w:rsidP="15574D24">
            <w:r w:rsidRPr="00264108">
              <w:t>The disability and health dimension</w:t>
            </w:r>
          </w:p>
        </w:tc>
      </w:tr>
    </w:tbl>
    <w:p w14:paraId="5F6FB10F" w14:textId="570537C3" w:rsidR="15574D24" w:rsidRPr="00264108" w:rsidRDefault="15574D24" w:rsidP="15574D24"/>
    <w:p w14:paraId="2920B01F" w14:textId="41C209F4" w:rsidR="07640D5B" w:rsidRPr="00264108" w:rsidRDefault="07640D5B" w:rsidP="15574D24">
      <w:pPr>
        <w:spacing w:line="360" w:lineRule="auto"/>
        <w:rPr>
          <w:rFonts w:ascii="Arial Nova" w:eastAsia="Arial Nova" w:hAnsi="Arial Nova" w:cs="Arial Nova"/>
        </w:rPr>
      </w:pPr>
      <w:r w:rsidRPr="00264108">
        <w:rPr>
          <w:rFonts w:ascii="Arial Nova" w:eastAsia="Arial Nova" w:hAnsi="Arial Nova" w:cs="Arial Nova"/>
        </w:rPr>
        <w:t>Participants’ experiences varied,</w:t>
      </w:r>
      <w:r w:rsidR="2CEE2E34" w:rsidRPr="00264108">
        <w:rPr>
          <w:rFonts w:ascii="Arial Nova" w:eastAsia="Arial Nova" w:hAnsi="Arial Nova" w:cs="Arial Nova"/>
        </w:rPr>
        <w:t xml:space="preserve"> </w:t>
      </w:r>
      <w:r w:rsidR="392BEDF9" w:rsidRPr="00264108">
        <w:rPr>
          <w:rFonts w:ascii="Arial Nova" w:eastAsia="Arial Nova" w:hAnsi="Arial Nova" w:cs="Arial Nova"/>
        </w:rPr>
        <w:t>regarding</w:t>
      </w:r>
      <w:r w:rsidR="2CEE2E34" w:rsidRPr="00264108">
        <w:rPr>
          <w:rFonts w:ascii="Arial Nova" w:eastAsia="Arial Nova" w:hAnsi="Arial Nova" w:cs="Arial Nova"/>
        </w:rPr>
        <w:t xml:space="preserve"> departments, staff and access of support</w:t>
      </w:r>
      <w:r w:rsidR="33A3E471" w:rsidRPr="00264108">
        <w:rPr>
          <w:rFonts w:ascii="Arial Nova" w:eastAsia="Arial Nova" w:hAnsi="Arial Nova" w:cs="Arial Nova"/>
        </w:rPr>
        <w:t xml:space="preserve"> within their institutions. </w:t>
      </w:r>
      <w:r w:rsidR="417F9399" w:rsidRPr="00264108">
        <w:rPr>
          <w:rFonts w:ascii="Arial Nova" w:eastAsia="Arial Nova" w:hAnsi="Arial Nova" w:cs="Arial Nova"/>
        </w:rPr>
        <w:t>The disconnect between institutions and the realities of adult learners</w:t>
      </w:r>
      <w:r w:rsidR="59B882C5" w:rsidRPr="00264108">
        <w:rPr>
          <w:rFonts w:ascii="Arial Nova" w:eastAsia="Arial Nova" w:hAnsi="Arial Nova" w:cs="Arial Nova"/>
        </w:rPr>
        <w:t xml:space="preserve"> was a recurring issue.</w:t>
      </w:r>
    </w:p>
    <w:p w14:paraId="749457CA" w14:textId="6482A40E" w:rsidR="777A40F4" w:rsidRPr="00264108" w:rsidRDefault="777A40F4" w:rsidP="15574D24">
      <w:pPr>
        <w:spacing w:line="360" w:lineRule="auto"/>
        <w:rPr>
          <w:rFonts w:ascii="Arial Nova" w:eastAsia="Arial Nova" w:hAnsi="Arial Nova" w:cs="Arial Nova"/>
        </w:rPr>
      </w:pPr>
      <w:r w:rsidRPr="00264108">
        <w:rPr>
          <w:rFonts w:ascii="Arial Nova" w:eastAsia="Arial Nova" w:hAnsi="Arial Nova" w:cs="Arial Nova"/>
        </w:rPr>
        <w:t xml:space="preserve">The </w:t>
      </w:r>
      <w:r w:rsidR="5BE23500" w:rsidRPr="00264108">
        <w:rPr>
          <w:rFonts w:ascii="Arial Nova" w:eastAsia="Arial Nova" w:hAnsi="Arial Nova" w:cs="Arial Nova"/>
        </w:rPr>
        <w:t>persistence of a “default student” model was a major sub-theme. Many participants</w:t>
      </w:r>
      <w:r w:rsidR="6BEEB11A" w:rsidRPr="00264108">
        <w:rPr>
          <w:rFonts w:ascii="Arial Nova" w:eastAsia="Arial Nova" w:hAnsi="Arial Nova" w:cs="Arial Nova"/>
        </w:rPr>
        <w:t xml:space="preserve"> felt that institutional frameworks were created with younger full-time students in mi</w:t>
      </w:r>
      <w:r w:rsidR="3960E8B2" w:rsidRPr="00264108">
        <w:rPr>
          <w:rFonts w:ascii="Arial Nova" w:eastAsia="Arial Nova" w:hAnsi="Arial Nova" w:cs="Arial Nova"/>
        </w:rPr>
        <w:t xml:space="preserve">nd, failing to </w:t>
      </w:r>
      <w:r w:rsidR="00681978" w:rsidRPr="00264108">
        <w:rPr>
          <w:rFonts w:ascii="Arial Nova" w:eastAsia="Arial Nova" w:hAnsi="Arial Nova" w:cs="Arial Nova"/>
        </w:rPr>
        <w:t>consider</w:t>
      </w:r>
      <w:r w:rsidR="3960E8B2" w:rsidRPr="00264108">
        <w:rPr>
          <w:rFonts w:ascii="Arial Nova" w:eastAsia="Arial Nova" w:hAnsi="Arial Nova" w:cs="Arial Nova"/>
        </w:rPr>
        <w:t xml:space="preserve"> situations faced by mature students</w:t>
      </w:r>
      <w:r w:rsidR="60E13F87" w:rsidRPr="00264108">
        <w:rPr>
          <w:rFonts w:ascii="Arial Nova" w:eastAsia="Arial Nova" w:hAnsi="Arial Nova" w:cs="Arial Nova"/>
        </w:rPr>
        <w:t>. This was evident in scheduling, communic</w:t>
      </w:r>
      <w:r w:rsidR="293A247C" w:rsidRPr="00264108">
        <w:rPr>
          <w:rFonts w:ascii="Arial Nova" w:eastAsia="Arial Nova" w:hAnsi="Arial Nova" w:cs="Arial Nova"/>
        </w:rPr>
        <w:t>ation styles, and social activities, which often a</w:t>
      </w:r>
      <w:r w:rsidR="5D7834BE" w:rsidRPr="00264108">
        <w:rPr>
          <w:rFonts w:ascii="Arial Nova" w:eastAsia="Arial Nova" w:hAnsi="Arial Nova" w:cs="Arial Nova"/>
        </w:rPr>
        <w:t>ssumed flexibility and availability that matu</w:t>
      </w:r>
      <w:r w:rsidR="029794DF" w:rsidRPr="00264108">
        <w:rPr>
          <w:rFonts w:ascii="Arial Nova" w:eastAsia="Arial Nova" w:hAnsi="Arial Nova" w:cs="Arial Nova"/>
        </w:rPr>
        <w:t>re or part-time students did not have</w:t>
      </w:r>
      <w:r w:rsidR="4E5F1D29" w:rsidRPr="00264108">
        <w:rPr>
          <w:rFonts w:ascii="Arial Nova" w:eastAsia="Arial Nova" w:hAnsi="Arial Nova" w:cs="Arial Nova"/>
        </w:rPr>
        <w:t xml:space="preserve">. </w:t>
      </w:r>
      <w:r w:rsidR="0CA0801A" w:rsidRPr="00264108">
        <w:rPr>
          <w:rFonts w:ascii="Arial Nova" w:eastAsia="Arial Nova" w:hAnsi="Arial Nova" w:cs="Arial Nova"/>
        </w:rPr>
        <w:t>Participant 3, “but there’s an assumption that if you’re part-time you have spare time, when actually you’re part-time because your other time is already full. That distinction doesn’t always seem to be understood”.</w:t>
      </w:r>
    </w:p>
    <w:p w14:paraId="260E6901" w14:textId="071C55C0" w:rsidR="17571AED" w:rsidRPr="00264108" w:rsidRDefault="17571AED" w:rsidP="15574D24">
      <w:pPr>
        <w:spacing w:line="360" w:lineRule="auto"/>
        <w:rPr>
          <w:rFonts w:ascii="Arial Nova" w:eastAsia="Arial Nova" w:hAnsi="Arial Nova" w:cs="Arial Nova"/>
        </w:rPr>
      </w:pPr>
      <w:r w:rsidRPr="00264108">
        <w:rPr>
          <w:rFonts w:ascii="Arial Nova" w:eastAsia="Arial Nova" w:hAnsi="Arial Nova" w:cs="Arial Nova"/>
        </w:rPr>
        <w:t>Limited awareness of support services was another recurring issue.</w:t>
      </w:r>
      <w:r w:rsidR="2006A1CE" w:rsidRPr="00264108">
        <w:rPr>
          <w:rFonts w:ascii="Arial Nova" w:eastAsia="Arial Nova" w:hAnsi="Arial Nova" w:cs="Arial Nova"/>
        </w:rPr>
        <w:t xml:space="preserve"> Participants found out about support such as financial aid, disability services, or academic s</w:t>
      </w:r>
      <w:r w:rsidR="5F398113" w:rsidRPr="00264108">
        <w:rPr>
          <w:rFonts w:ascii="Arial Nova" w:eastAsia="Arial Nova" w:hAnsi="Arial Nova" w:cs="Arial Nova"/>
        </w:rPr>
        <w:t>upport indirectly rather than through their i</w:t>
      </w:r>
      <w:r w:rsidR="7FD81A74" w:rsidRPr="00264108">
        <w:rPr>
          <w:rFonts w:ascii="Arial Nova" w:eastAsia="Arial Nova" w:hAnsi="Arial Nova" w:cs="Arial Nova"/>
        </w:rPr>
        <w:t xml:space="preserve">nstitutions. Gaps in communication </w:t>
      </w:r>
      <w:r w:rsidR="57148B5E" w:rsidRPr="00264108">
        <w:rPr>
          <w:rFonts w:ascii="Arial Nova" w:eastAsia="Arial Nova" w:hAnsi="Arial Nova" w:cs="Arial Nova"/>
        </w:rPr>
        <w:t xml:space="preserve">meant that many participants, especially those who were less experienced </w:t>
      </w:r>
      <w:r w:rsidR="3A16FBC6" w:rsidRPr="00264108">
        <w:rPr>
          <w:rFonts w:ascii="Arial Nova" w:eastAsia="Arial Nova" w:hAnsi="Arial Nova" w:cs="Arial Nova"/>
        </w:rPr>
        <w:t>with higher education systems, were unaware of the support available</w:t>
      </w:r>
      <w:r w:rsidR="29C3C166" w:rsidRPr="00264108">
        <w:rPr>
          <w:rFonts w:ascii="Arial Nova" w:eastAsia="Arial Nova" w:hAnsi="Arial Nova" w:cs="Arial Nova"/>
        </w:rPr>
        <w:t xml:space="preserve">. Those who accessed support generally found it helpful in </w:t>
      </w:r>
      <w:r w:rsidR="4B395054" w:rsidRPr="00264108">
        <w:rPr>
          <w:rFonts w:ascii="Arial Nova" w:eastAsia="Arial Nova" w:hAnsi="Arial Nova" w:cs="Arial Nova"/>
        </w:rPr>
        <w:t>assisting</w:t>
      </w:r>
      <w:r w:rsidR="29C3C166" w:rsidRPr="00264108">
        <w:rPr>
          <w:rFonts w:ascii="Arial Nova" w:eastAsia="Arial Nova" w:hAnsi="Arial Nova" w:cs="Arial Nova"/>
        </w:rPr>
        <w:t xml:space="preserve"> with </w:t>
      </w:r>
      <w:r w:rsidR="57A58FC3" w:rsidRPr="00264108">
        <w:rPr>
          <w:rFonts w:ascii="Arial Nova" w:eastAsia="Arial Nova" w:hAnsi="Arial Nova" w:cs="Arial Nova"/>
        </w:rPr>
        <w:t>their studies.</w:t>
      </w:r>
    </w:p>
    <w:p w14:paraId="7C0B54B8" w14:textId="0FDB2E3A" w:rsidR="4AD283C8" w:rsidRPr="00264108" w:rsidRDefault="4AD283C8" w:rsidP="15574D24">
      <w:pPr>
        <w:spacing w:line="360" w:lineRule="auto"/>
        <w:rPr>
          <w:rFonts w:ascii="Arial Nova" w:eastAsia="Arial Nova" w:hAnsi="Arial Nova" w:cs="Arial Nova"/>
        </w:rPr>
      </w:pPr>
      <w:r w:rsidRPr="00264108">
        <w:rPr>
          <w:rFonts w:ascii="Arial Nova" w:eastAsia="Arial Nova" w:hAnsi="Arial Nova" w:cs="Arial Nova"/>
        </w:rPr>
        <w:t xml:space="preserve">Lastly, participants discussed issues related to health and disability. </w:t>
      </w:r>
      <w:r w:rsidR="42AC2017" w:rsidRPr="00264108">
        <w:rPr>
          <w:rFonts w:ascii="Arial Nova" w:eastAsia="Arial Nova" w:hAnsi="Arial Nova" w:cs="Arial Nova"/>
        </w:rPr>
        <w:t xml:space="preserve">Institutional support was described as rigid and </w:t>
      </w:r>
      <w:r w:rsidR="01DCAC5A" w:rsidRPr="00264108">
        <w:rPr>
          <w:rFonts w:ascii="Arial Nova" w:eastAsia="Arial Nova" w:hAnsi="Arial Nova" w:cs="Arial Nova"/>
        </w:rPr>
        <w:t>failing</w:t>
      </w:r>
      <w:r w:rsidR="42AC2017" w:rsidRPr="00264108">
        <w:rPr>
          <w:rFonts w:ascii="Arial Nova" w:eastAsia="Arial Nova" w:hAnsi="Arial Nova" w:cs="Arial Nova"/>
        </w:rPr>
        <w:t xml:space="preserve"> to adapt to </w:t>
      </w:r>
      <w:r w:rsidR="3D4C9BBE" w:rsidRPr="00264108">
        <w:rPr>
          <w:rFonts w:ascii="Arial Nova" w:eastAsia="Arial Nova" w:hAnsi="Arial Nova" w:cs="Arial Nova"/>
        </w:rPr>
        <w:t>changing circumstances</w:t>
      </w:r>
      <w:r w:rsidR="373F1DD6" w:rsidRPr="00264108">
        <w:rPr>
          <w:rFonts w:ascii="Arial Nova" w:eastAsia="Arial Nova" w:hAnsi="Arial Nova" w:cs="Arial Nova"/>
        </w:rPr>
        <w:t xml:space="preserve">. </w:t>
      </w:r>
      <w:r w:rsidR="3B061CC4" w:rsidRPr="00264108">
        <w:rPr>
          <w:rFonts w:ascii="Arial Nova" w:eastAsia="Arial Nova" w:hAnsi="Arial Nova" w:cs="Arial Nova"/>
        </w:rPr>
        <w:lastRenderedPageBreak/>
        <w:t>Quicker access to support was seen as more important than</w:t>
      </w:r>
      <w:r w:rsidR="55D81D48" w:rsidRPr="00264108">
        <w:rPr>
          <w:rFonts w:ascii="Arial Nova" w:eastAsia="Arial Nova" w:hAnsi="Arial Nova" w:cs="Arial Nova"/>
        </w:rPr>
        <w:t xml:space="preserve"> the access itself, </w:t>
      </w:r>
      <w:r w:rsidR="6EF97DEA" w:rsidRPr="00264108">
        <w:rPr>
          <w:rFonts w:ascii="Arial Nova" w:eastAsia="Arial Nova" w:hAnsi="Arial Nova" w:cs="Arial Nova"/>
        </w:rPr>
        <w:t>highlighting the need for adaptable and accessible systems.</w:t>
      </w:r>
    </w:p>
    <w:p w14:paraId="648E92D6" w14:textId="6AF1397A" w:rsidR="15574D24" w:rsidRPr="00264108" w:rsidRDefault="15574D24" w:rsidP="15574D24"/>
    <w:p w14:paraId="13EFF478" w14:textId="346C8D4A" w:rsidR="0E5F247D" w:rsidRPr="00264108" w:rsidRDefault="0E5F247D" w:rsidP="15574D24">
      <w:pPr>
        <w:rPr>
          <w:rFonts w:ascii="Arial Nova" w:eastAsia="Arial Nova" w:hAnsi="Arial Nova" w:cs="Arial Nova"/>
          <w:b/>
          <w:bCs/>
        </w:rPr>
      </w:pPr>
      <w:r w:rsidRPr="00264108">
        <w:rPr>
          <w:rFonts w:ascii="Arial Nova" w:eastAsia="Arial Nova" w:hAnsi="Arial Nova" w:cs="Arial Nova"/>
          <w:b/>
          <w:bCs/>
        </w:rPr>
        <w:t>Theme 4:  The Value of Peer Connection and Belonging</w:t>
      </w:r>
    </w:p>
    <w:tbl>
      <w:tblPr>
        <w:tblStyle w:val="TableGrid"/>
        <w:tblW w:w="0" w:type="auto"/>
        <w:tblLook w:val="06A0" w:firstRow="1" w:lastRow="0" w:firstColumn="1" w:lastColumn="0" w:noHBand="1" w:noVBand="1"/>
      </w:tblPr>
      <w:tblGrid>
        <w:gridCol w:w="3005"/>
        <w:gridCol w:w="3005"/>
        <w:gridCol w:w="3005"/>
      </w:tblGrid>
      <w:tr w:rsidR="15574D24" w:rsidRPr="00264108" w14:paraId="128D72B1" w14:textId="77777777" w:rsidTr="15574D24">
        <w:trPr>
          <w:trHeight w:val="300"/>
        </w:trPr>
        <w:tc>
          <w:tcPr>
            <w:tcW w:w="3005" w:type="dxa"/>
          </w:tcPr>
          <w:p w14:paraId="4686563F" w14:textId="41F0D079" w:rsidR="1ED0A836" w:rsidRPr="00264108" w:rsidRDefault="1ED0A836" w:rsidP="15574D24">
            <w:pPr>
              <w:rPr>
                <w:rFonts w:ascii="Arial Nova" w:eastAsia="Arial Nova" w:hAnsi="Arial Nova" w:cs="Arial Nova"/>
              </w:rPr>
            </w:pPr>
            <w:r w:rsidRPr="00264108">
              <w:rPr>
                <w:rFonts w:ascii="Arial Nova" w:eastAsia="Arial Nova" w:hAnsi="Arial Nova" w:cs="Arial Nova"/>
              </w:rPr>
              <w:t>Codes from Participants Interview</w:t>
            </w:r>
          </w:p>
          <w:p w14:paraId="5261F45B" w14:textId="7C45FB28" w:rsidR="15574D24" w:rsidRPr="00264108" w:rsidRDefault="15574D24" w:rsidP="15574D24"/>
        </w:tc>
        <w:tc>
          <w:tcPr>
            <w:tcW w:w="3005" w:type="dxa"/>
          </w:tcPr>
          <w:p w14:paraId="0993EDE2" w14:textId="7DBD6B2F" w:rsidR="1ED0A836" w:rsidRPr="00264108" w:rsidRDefault="1ED0A836" w:rsidP="15574D24">
            <w:pPr>
              <w:rPr>
                <w:rFonts w:ascii="Arial Nova" w:eastAsia="Arial Nova" w:hAnsi="Arial Nova" w:cs="Arial Nova"/>
              </w:rPr>
            </w:pPr>
            <w:r w:rsidRPr="00264108">
              <w:rPr>
                <w:rFonts w:ascii="Arial Nova" w:eastAsia="Arial Nova" w:hAnsi="Arial Nova" w:cs="Arial Nova"/>
              </w:rPr>
              <w:t>Interpretation</w:t>
            </w:r>
          </w:p>
          <w:p w14:paraId="0A4A4DAD" w14:textId="6A96618E" w:rsidR="15574D24" w:rsidRPr="00264108" w:rsidRDefault="15574D24" w:rsidP="15574D24"/>
        </w:tc>
        <w:tc>
          <w:tcPr>
            <w:tcW w:w="3005" w:type="dxa"/>
          </w:tcPr>
          <w:p w14:paraId="79C4E834" w14:textId="4622A7D2" w:rsidR="1ED0A836" w:rsidRPr="00264108" w:rsidRDefault="1ED0A836" w:rsidP="15574D24">
            <w:r w:rsidRPr="00264108">
              <w:t>Theme</w:t>
            </w:r>
          </w:p>
          <w:p w14:paraId="75E93939" w14:textId="350B4666" w:rsidR="15574D24" w:rsidRPr="00264108" w:rsidRDefault="15574D24" w:rsidP="15574D24"/>
        </w:tc>
      </w:tr>
      <w:tr w:rsidR="15574D24" w:rsidRPr="00264108" w14:paraId="58DDD4CD" w14:textId="77777777" w:rsidTr="15574D24">
        <w:trPr>
          <w:trHeight w:val="300"/>
        </w:trPr>
        <w:tc>
          <w:tcPr>
            <w:tcW w:w="3005" w:type="dxa"/>
          </w:tcPr>
          <w:p w14:paraId="2230AE4F" w14:textId="5BE24549" w:rsidR="15574D24" w:rsidRPr="00264108" w:rsidRDefault="15574D24" w:rsidP="15574D24"/>
          <w:p w14:paraId="148B7E18" w14:textId="4F708F04" w:rsidR="5EDF16B3" w:rsidRPr="00264108" w:rsidRDefault="5EDF16B3" w:rsidP="15574D24">
            <w:r w:rsidRPr="00264108">
              <w:t>Participant 9, “</w:t>
            </w:r>
            <w:r w:rsidR="1B2B343C" w:rsidRPr="00264108">
              <w:t xml:space="preserve">I know I’ve made friends for </w:t>
            </w:r>
            <w:r w:rsidR="35A6E6AA" w:rsidRPr="00264108">
              <w:t>life, and</w:t>
            </w:r>
            <w:r w:rsidR="1B2B343C" w:rsidRPr="00264108">
              <w:t xml:space="preserve"> </w:t>
            </w:r>
            <w:r w:rsidR="3C50E934" w:rsidRPr="00264108">
              <w:t>I</w:t>
            </w:r>
            <w:r w:rsidR="1B2B343C" w:rsidRPr="00264108">
              <w:t xml:space="preserve"> think I can always fall back on them</w:t>
            </w:r>
            <w:r w:rsidR="6853C8B0" w:rsidRPr="00264108">
              <w:t xml:space="preserve">, because they’re the only ones that really get it. - </w:t>
            </w:r>
            <w:r w:rsidR="69608FF7" w:rsidRPr="00264108">
              <w:t>I feel lucky that we are a small class. For me especially, I t</w:t>
            </w:r>
            <w:r w:rsidR="30686BC1" w:rsidRPr="00264108">
              <w:t xml:space="preserve">hink I learn better like that – I think we get quite a lot </w:t>
            </w:r>
            <w:r w:rsidR="6033CF2C" w:rsidRPr="00264108">
              <w:t xml:space="preserve">out of our lectures and our lecturers because of </w:t>
            </w:r>
            <w:bookmarkStart w:id="30" w:name="_Int_GMKCvCNC"/>
            <w:r w:rsidR="6033CF2C" w:rsidRPr="00264108">
              <w:t>it</w:t>
            </w:r>
            <w:bookmarkEnd w:id="30"/>
            <w:r w:rsidR="6033CF2C" w:rsidRPr="00264108">
              <w:t>”</w:t>
            </w:r>
          </w:p>
          <w:p w14:paraId="5BC7E078" w14:textId="5E9ADA80" w:rsidR="15574D24" w:rsidRPr="00264108" w:rsidRDefault="15574D24" w:rsidP="15574D24"/>
          <w:p w14:paraId="4F11C36A" w14:textId="63894E69" w:rsidR="5BBC70A3" w:rsidRPr="00264108" w:rsidRDefault="5BBC70A3" w:rsidP="15574D24">
            <w:r w:rsidRPr="00264108">
              <w:t>Participant 10, “</w:t>
            </w:r>
            <w:r w:rsidR="02716A5B" w:rsidRPr="00264108">
              <w:t xml:space="preserve">My class was small and mainly mature students – we are still friends today 20 years later some are </w:t>
            </w:r>
            <w:r w:rsidR="734586EF" w:rsidRPr="00264108">
              <w:t xml:space="preserve">now my work colleges” </w:t>
            </w:r>
          </w:p>
          <w:p w14:paraId="6E697FAE" w14:textId="6F480E59" w:rsidR="15574D24" w:rsidRPr="00264108" w:rsidRDefault="15574D24" w:rsidP="15574D24"/>
          <w:p w14:paraId="4C766C58" w14:textId="77FA366E" w:rsidR="734586EF" w:rsidRPr="00264108" w:rsidRDefault="734586EF" w:rsidP="15574D24">
            <w:r w:rsidRPr="00264108">
              <w:t>Participant 1, “the community of other students</w:t>
            </w:r>
            <w:r w:rsidR="48B11C1A" w:rsidRPr="00264108">
              <w:t xml:space="preserve"> – I didn’t expect to find that. We have a sort of </w:t>
            </w:r>
            <w:r w:rsidR="03248295" w:rsidRPr="00264108">
              <w:t xml:space="preserve">informational </w:t>
            </w:r>
            <w:r w:rsidR="1C59FFCE" w:rsidRPr="00264108">
              <w:t>group,</w:t>
            </w:r>
            <w:r w:rsidR="03248295" w:rsidRPr="00264108">
              <w:t xml:space="preserve"> and we share notes, talk through placements</w:t>
            </w:r>
            <w:r w:rsidR="60BAADA6" w:rsidRPr="00264108">
              <w:t xml:space="preserve">, vent to </w:t>
            </w:r>
            <w:r w:rsidR="136D1B64" w:rsidRPr="00264108">
              <w:t>each other</w:t>
            </w:r>
            <w:r w:rsidR="60BAADA6" w:rsidRPr="00264108">
              <w:t xml:space="preserve">. I wasn’t expecting friendship but </w:t>
            </w:r>
            <w:r w:rsidR="067B8B27" w:rsidRPr="00264108">
              <w:t>that's</w:t>
            </w:r>
            <w:r w:rsidR="60BAADA6" w:rsidRPr="00264108">
              <w:t xml:space="preserve"> what I got.”</w:t>
            </w:r>
            <w:r w:rsidR="48B11C1A" w:rsidRPr="00264108">
              <w:t xml:space="preserve"> </w:t>
            </w:r>
          </w:p>
          <w:p w14:paraId="1D1F790E" w14:textId="47C6C60C" w:rsidR="15574D24" w:rsidRPr="00264108" w:rsidRDefault="15574D24" w:rsidP="15574D24"/>
          <w:p w14:paraId="5C8802F1" w14:textId="6995E78F" w:rsidR="180BF2FF" w:rsidRPr="00264108" w:rsidRDefault="180BF2FF" w:rsidP="15574D24">
            <w:r w:rsidRPr="00264108">
              <w:t>Participant 6, “</w:t>
            </w:r>
            <w:r w:rsidR="005A3FA8" w:rsidRPr="00264108">
              <w:t>there’s</w:t>
            </w:r>
            <w:r w:rsidRPr="00264108">
              <w:t xml:space="preserve"> a small group of us who are clearly all in sim</w:t>
            </w:r>
            <w:r w:rsidR="5A56AEB3" w:rsidRPr="00264108">
              <w:t xml:space="preserve">ilar working parent situations </w:t>
            </w:r>
            <w:r w:rsidR="5A56AEB3" w:rsidRPr="00264108">
              <w:lastRenderedPageBreak/>
              <w:t>and we look out for each other”</w:t>
            </w:r>
          </w:p>
          <w:p w14:paraId="0CAAB50D" w14:textId="0D4B09DF" w:rsidR="15574D24" w:rsidRPr="00264108" w:rsidRDefault="15574D24" w:rsidP="15574D24"/>
        </w:tc>
        <w:tc>
          <w:tcPr>
            <w:tcW w:w="3005" w:type="dxa"/>
          </w:tcPr>
          <w:p w14:paraId="0E526F69" w14:textId="35260C16" w:rsidR="15574D24" w:rsidRPr="00264108" w:rsidRDefault="15574D24" w:rsidP="15574D24"/>
          <w:p w14:paraId="5344AD85" w14:textId="3619339D" w:rsidR="230A4ABC" w:rsidRPr="00264108" w:rsidRDefault="230A4ABC" w:rsidP="15574D24">
            <w:r w:rsidRPr="00264108">
              <w:t xml:space="preserve">Participants described strong peer connections with their </w:t>
            </w:r>
            <w:r w:rsidR="738E7795" w:rsidRPr="00264108">
              <w:t>classmates, often providing mutual support, shared under</w:t>
            </w:r>
            <w:r w:rsidR="6E721978" w:rsidRPr="00264108">
              <w:t>standing, and lasting relationships, highlighting the importance of small, re</w:t>
            </w:r>
            <w:r w:rsidR="6CECC510" w:rsidRPr="00264108">
              <w:t>latable learning environments.</w:t>
            </w:r>
          </w:p>
        </w:tc>
        <w:tc>
          <w:tcPr>
            <w:tcW w:w="3005" w:type="dxa"/>
          </w:tcPr>
          <w:p w14:paraId="0476B64C" w14:textId="747DFCDA" w:rsidR="15574D24" w:rsidRPr="00264108" w:rsidRDefault="15574D24" w:rsidP="15574D24"/>
          <w:p w14:paraId="1546B0A4" w14:textId="78290733" w:rsidR="1ED0A836" w:rsidRPr="00264108" w:rsidRDefault="1ED0A836" w:rsidP="15574D24">
            <w:r w:rsidRPr="00264108">
              <w:t xml:space="preserve">The </w:t>
            </w:r>
            <w:r w:rsidR="1C1F52FE" w:rsidRPr="00264108">
              <w:t>class</w:t>
            </w:r>
            <w:r w:rsidRPr="00264108">
              <w:t xml:space="preserve"> as</w:t>
            </w:r>
            <w:r w:rsidR="75F0E1E7" w:rsidRPr="00264108">
              <w:t xml:space="preserve"> a</w:t>
            </w:r>
            <w:r w:rsidRPr="00264108">
              <w:t xml:space="preserve"> community</w:t>
            </w:r>
          </w:p>
        </w:tc>
      </w:tr>
      <w:tr w:rsidR="15574D24" w:rsidRPr="00264108" w14:paraId="36E54F61" w14:textId="77777777" w:rsidTr="15574D24">
        <w:trPr>
          <w:trHeight w:val="300"/>
        </w:trPr>
        <w:tc>
          <w:tcPr>
            <w:tcW w:w="3005" w:type="dxa"/>
          </w:tcPr>
          <w:p w14:paraId="1F585D9B" w14:textId="282E3AF6" w:rsidR="15574D24" w:rsidRPr="00264108" w:rsidRDefault="15574D24" w:rsidP="15574D24"/>
          <w:p w14:paraId="36C5A683" w14:textId="528B329B" w:rsidR="3A1F83F4" w:rsidRPr="00264108" w:rsidRDefault="3A1F83F4" w:rsidP="15574D24">
            <w:r w:rsidRPr="00264108">
              <w:t>Participant 6, “on the course, broadly yes. In the instit</w:t>
            </w:r>
            <w:r w:rsidR="2105470B" w:rsidRPr="00264108">
              <w:t>ution I feel more like a visitor”</w:t>
            </w:r>
          </w:p>
          <w:p w14:paraId="1E7E9061" w14:textId="62960CF3" w:rsidR="15574D24" w:rsidRPr="00264108" w:rsidRDefault="15574D24" w:rsidP="15574D24"/>
          <w:p w14:paraId="35EFB987" w14:textId="78F8423A" w:rsidR="50F4B501" w:rsidRPr="00264108" w:rsidRDefault="50F4B501" w:rsidP="15574D24">
            <w:r w:rsidRPr="00264108">
              <w:t>Participant 2, “I get on with the younger students</w:t>
            </w:r>
            <w:r w:rsidR="6296F863" w:rsidRPr="00264108">
              <w:t xml:space="preserve"> – but there is a generational gap in how we experience university. - </w:t>
            </w:r>
            <w:r w:rsidR="63614A85" w:rsidRPr="00264108">
              <w:t>different things are at stake.”</w:t>
            </w:r>
          </w:p>
          <w:p w14:paraId="3105CCAA" w14:textId="75B8715C" w:rsidR="15574D24" w:rsidRPr="00264108" w:rsidRDefault="15574D24" w:rsidP="15574D24"/>
          <w:p w14:paraId="365ACB80" w14:textId="21CB9F5F" w:rsidR="64C63BF7" w:rsidRPr="00264108" w:rsidRDefault="64C63BF7" w:rsidP="15574D24">
            <w:r w:rsidRPr="00264108">
              <w:t>Participant 4, “within the online learning community</w:t>
            </w:r>
            <w:r w:rsidR="210832C7" w:rsidRPr="00264108">
              <w:t xml:space="preserve">, yes. With the physical </w:t>
            </w:r>
            <w:r w:rsidR="1BCF23CE" w:rsidRPr="00264108">
              <w:t>institution</w:t>
            </w:r>
            <w:r w:rsidR="210832C7" w:rsidRPr="00264108">
              <w:t xml:space="preserve"> – I have never been to camp</w:t>
            </w:r>
            <w:r w:rsidR="27A8B4DE" w:rsidRPr="00264108">
              <w:t>us”</w:t>
            </w:r>
          </w:p>
          <w:p w14:paraId="31E092DD" w14:textId="4B8973A3" w:rsidR="15574D24" w:rsidRPr="00264108" w:rsidRDefault="15574D24" w:rsidP="15574D24"/>
        </w:tc>
        <w:tc>
          <w:tcPr>
            <w:tcW w:w="3005" w:type="dxa"/>
          </w:tcPr>
          <w:p w14:paraId="3CF6A892" w14:textId="181EF8F5" w:rsidR="15574D24" w:rsidRPr="00264108" w:rsidRDefault="15574D24" w:rsidP="15574D24"/>
          <w:p w14:paraId="239705EE" w14:textId="22D04CB5" w:rsidR="3F094A0B" w:rsidRPr="00264108" w:rsidRDefault="3F094A0B" w:rsidP="15574D24">
            <w:r w:rsidRPr="00264108">
              <w:t xml:space="preserve">Participants felt a sense of </w:t>
            </w:r>
            <w:r w:rsidR="75AECBCC" w:rsidRPr="00264108">
              <w:t>belonging on</w:t>
            </w:r>
            <w:r w:rsidRPr="00264108">
              <w:t xml:space="preserve"> their course or </w:t>
            </w:r>
            <w:r w:rsidR="1B90502A" w:rsidRPr="00264108">
              <w:t xml:space="preserve">within their </w:t>
            </w:r>
            <w:r w:rsidRPr="00264108">
              <w:t xml:space="preserve">peer group </w:t>
            </w:r>
            <w:r w:rsidR="79E56F00" w:rsidRPr="00264108">
              <w:t xml:space="preserve">but often felt alienated from the wider institution, </w:t>
            </w:r>
            <w:r w:rsidR="2562487E" w:rsidRPr="00264108">
              <w:t>indicating a conditional sense of inclusion.</w:t>
            </w:r>
          </w:p>
        </w:tc>
        <w:tc>
          <w:tcPr>
            <w:tcW w:w="3005" w:type="dxa"/>
          </w:tcPr>
          <w:p w14:paraId="3493FFE0" w14:textId="0405DB77" w:rsidR="15574D24" w:rsidRPr="00264108" w:rsidRDefault="15574D24" w:rsidP="15574D24"/>
          <w:p w14:paraId="7008EE03" w14:textId="41A30D38" w:rsidR="1ED0A836" w:rsidRPr="00264108" w:rsidRDefault="1ED0A836" w:rsidP="15574D24">
            <w:r w:rsidRPr="00264108">
              <w:t>Belonging at the margins of the institution</w:t>
            </w:r>
          </w:p>
        </w:tc>
      </w:tr>
      <w:tr w:rsidR="15574D24" w:rsidRPr="00264108" w14:paraId="176D0C73" w14:textId="77777777" w:rsidTr="15574D24">
        <w:trPr>
          <w:trHeight w:val="300"/>
        </w:trPr>
        <w:tc>
          <w:tcPr>
            <w:tcW w:w="3005" w:type="dxa"/>
          </w:tcPr>
          <w:p w14:paraId="73A6A64C" w14:textId="375F0DF3" w:rsidR="15574D24" w:rsidRPr="00264108" w:rsidRDefault="15574D24" w:rsidP="15574D24"/>
          <w:p w14:paraId="5B201AA7" w14:textId="157FEED8" w:rsidR="76872410" w:rsidRPr="00264108" w:rsidRDefault="76872410" w:rsidP="15574D24">
            <w:r w:rsidRPr="00264108">
              <w:t>Participant 4, “the online discussion boa</w:t>
            </w:r>
            <w:r w:rsidR="18EB5436" w:rsidRPr="00264108">
              <w:t>rds are lively – there is a particular kind of online c</w:t>
            </w:r>
            <w:r w:rsidR="10C3095A" w:rsidRPr="00264108">
              <w:t xml:space="preserve">amaraderie that I wasn’t expecting to </w:t>
            </w:r>
            <w:r w:rsidR="70E539B1" w:rsidRPr="00264108">
              <w:t>find</w:t>
            </w:r>
            <w:r w:rsidR="10C3095A" w:rsidRPr="00264108">
              <w:t xml:space="preserve"> valuable, but it is.</w:t>
            </w:r>
            <w:r w:rsidR="60FAD056" w:rsidRPr="00264108">
              <w:t xml:space="preserve"> - one </w:t>
            </w:r>
            <w:bookmarkStart w:id="31" w:name="_Int_wZ0ZQUU7"/>
            <w:r w:rsidR="60FAD056" w:rsidRPr="00264108">
              <w:t>in particular a</w:t>
            </w:r>
            <w:bookmarkEnd w:id="31"/>
            <w:r w:rsidR="60FAD056" w:rsidRPr="00264108">
              <w:t xml:space="preserve"> woman in a similar situation, we’ve never me</w:t>
            </w:r>
            <w:r w:rsidR="417DEC6D" w:rsidRPr="00264108">
              <w:t xml:space="preserve">t but we text </w:t>
            </w:r>
            <w:bookmarkStart w:id="32" w:name="_Int_Ke8FIY4t"/>
            <w:r w:rsidR="417DEC6D" w:rsidRPr="00264108">
              <w:t>fairly often</w:t>
            </w:r>
            <w:bookmarkEnd w:id="32"/>
            <w:r w:rsidR="417DEC6D" w:rsidRPr="00264108">
              <w:t>. That's been genuinely important to me.”</w:t>
            </w:r>
          </w:p>
          <w:p w14:paraId="05F6248D" w14:textId="2A21E9CE" w:rsidR="15574D24" w:rsidRPr="00264108" w:rsidRDefault="15574D24" w:rsidP="15574D24"/>
        </w:tc>
        <w:tc>
          <w:tcPr>
            <w:tcW w:w="3005" w:type="dxa"/>
          </w:tcPr>
          <w:p w14:paraId="1025F89B" w14:textId="61517653" w:rsidR="15574D24" w:rsidRPr="00264108" w:rsidRDefault="15574D24" w:rsidP="15574D24"/>
          <w:p w14:paraId="5961D679" w14:textId="1BC60BFB" w:rsidR="6A36E022" w:rsidRPr="00264108" w:rsidRDefault="6A36E022" w:rsidP="15574D24">
            <w:r w:rsidRPr="00264108">
              <w:t xml:space="preserve">Online and remote </w:t>
            </w:r>
            <w:r w:rsidR="1B7B282E" w:rsidRPr="00264108">
              <w:t>learning with digital interactions provide valuable</w:t>
            </w:r>
            <w:r w:rsidRPr="00264108">
              <w:t xml:space="preserve"> meaningful and supporting </w:t>
            </w:r>
            <w:r w:rsidR="3CF4318D" w:rsidRPr="00264108">
              <w:t>connections, with participants with limited</w:t>
            </w:r>
            <w:r w:rsidR="19B5B9C6" w:rsidRPr="00264108">
              <w:t xml:space="preserve"> in person</w:t>
            </w:r>
            <w:r w:rsidR="3CF4318D" w:rsidRPr="00264108">
              <w:t xml:space="preserve"> engagement </w:t>
            </w:r>
          </w:p>
        </w:tc>
        <w:tc>
          <w:tcPr>
            <w:tcW w:w="3005" w:type="dxa"/>
          </w:tcPr>
          <w:p w14:paraId="5C0B4A47" w14:textId="3E3529B1" w:rsidR="15574D24" w:rsidRPr="00264108" w:rsidRDefault="15574D24" w:rsidP="15574D24"/>
          <w:p w14:paraId="7EAFF915" w14:textId="1691B84B" w:rsidR="1ED0A836" w:rsidRPr="00264108" w:rsidRDefault="1ED0A836" w:rsidP="15574D24">
            <w:r w:rsidRPr="00264108">
              <w:t>Online and remote community</w:t>
            </w:r>
          </w:p>
        </w:tc>
      </w:tr>
    </w:tbl>
    <w:p w14:paraId="54EF6182" w14:textId="43EE4645" w:rsidR="15574D24" w:rsidRPr="00264108" w:rsidRDefault="15574D24" w:rsidP="15574D24"/>
    <w:p w14:paraId="6E26AC26" w14:textId="7CFAE14B" w:rsidR="70C0B1F3" w:rsidRPr="00264108" w:rsidRDefault="70C0B1F3" w:rsidP="15574D24">
      <w:pPr>
        <w:spacing w:line="360" w:lineRule="auto"/>
        <w:rPr>
          <w:rFonts w:ascii="Arial Nova" w:eastAsia="Arial Nova" w:hAnsi="Arial Nova" w:cs="Arial Nova"/>
        </w:rPr>
      </w:pPr>
      <w:r w:rsidRPr="00264108">
        <w:rPr>
          <w:rFonts w:ascii="Arial Nova" w:eastAsia="Arial Nova" w:hAnsi="Arial Nova" w:cs="Arial Nova"/>
        </w:rPr>
        <w:t xml:space="preserve">Connections with peers emerged as a significant and often unexpected aspect of participants’ experiences. </w:t>
      </w:r>
      <w:r w:rsidR="43E3D573" w:rsidRPr="00264108">
        <w:rPr>
          <w:rFonts w:ascii="Arial Nova" w:eastAsia="Arial Nova" w:hAnsi="Arial Nova" w:cs="Arial Nova"/>
        </w:rPr>
        <w:t xml:space="preserve">While the form of belonging varied </w:t>
      </w:r>
      <w:r w:rsidR="5E37B335" w:rsidRPr="00264108">
        <w:rPr>
          <w:rFonts w:ascii="Arial Nova" w:eastAsia="Arial Nova" w:hAnsi="Arial Nova" w:cs="Arial Nova"/>
        </w:rPr>
        <w:t xml:space="preserve">from courses, smaller peer groups, or informal networks, it was </w:t>
      </w:r>
      <w:r w:rsidR="673B8CD5" w:rsidRPr="00264108">
        <w:rPr>
          <w:rFonts w:ascii="Arial Nova" w:eastAsia="Arial Nova" w:hAnsi="Arial Nova" w:cs="Arial Nova"/>
        </w:rPr>
        <w:t xml:space="preserve">always appreciated since everyone could relate </w:t>
      </w:r>
      <w:r w:rsidR="42320B0C" w:rsidRPr="00264108">
        <w:rPr>
          <w:rFonts w:ascii="Arial Nova" w:eastAsia="Arial Nova" w:hAnsi="Arial Nova" w:cs="Arial Nova"/>
        </w:rPr>
        <w:t>to the challenges involved with studying.</w:t>
      </w:r>
    </w:p>
    <w:p w14:paraId="2E926E24" w14:textId="6E6AA366" w:rsidR="0F40C776" w:rsidRPr="00264108" w:rsidRDefault="0F40C776" w:rsidP="15574D24">
      <w:pPr>
        <w:spacing w:line="360" w:lineRule="auto"/>
        <w:rPr>
          <w:rFonts w:ascii="Arial Nova" w:eastAsia="Arial Nova" w:hAnsi="Arial Nova" w:cs="Arial Nova"/>
        </w:rPr>
      </w:pPr>
      <w:r w:rsidRPr="00264108">
        <w:rPr>
          <w:rFonts w:ascii="Arial Nova" w:eastAsia="Arial Nova" w:hAnsi="Arial Nova" w:cs="Arial Nova"/>
        </w:rPr>
        <w:t>In smaller or more mature-</w:t>
      </w:r>
      <w:r w:rsidR="5BEE29AD" w:rsidRPr="00264108">
        <w:rPr>
          <w:rFonts w:ascii="Arial Nova" w:eastAsia="Arial Nova" w:hAnsi="Arial Nova" w:cs="Arial Nova"/>
        </w:rPr>
        <w:t>focused</w:t>
      </w:r>
      <w:r w:rsidRPr="00264108">
        <w:rPr>
          <w:rFonts w:ascii="Arial Nova" w:eastAsia="Arial Nova" w:hAnsi="Arial Nova" w:cs="Arial Nova"/>
        </w:rPr>
        <w:t xml:space="preserve"> groups, the classroom served as a </w:t>
      </w:r>
      <w:r w:rsidR="2760011E" w:rsidRPr="00264108">
        <w:rPr>
          <w:rFonts w:ascii="Arial Nova" w:eastAsia="Arial Nova" w:hAnsi="Arial Nova" w:cs="Arial Nova"/>
        </w:rPr>
        <w:t xml:space="preserve">key source of community for many participants. </w:t>
      </w:r>
      <w:r w:rsidR="2DEA6BCA" w:rsidRPr="00264108">
        <w:rPr>
          <w:rFonts w:ascii="Arial Nova" w:eastAsia="Arial Nova" w:hAnsi="Arial Nova" w:cs="Arial Nova"/>
        </w:rPr>
        <w:t xml:space="preserve">Participants described developing supportive </w:t>
      </w:r>
      <w:r w:rsidR="2DEA6BCA" w:rsidRPr="00264108">
        <w:rPr>
          <w:rFonts w:ascii="Arial Nova" w:eastAsia="Arial Nova" w:hAnsi="Arial Nova" w:cs="Arial Nova"/>
        </w:rPr>
        <w:lastRenderedPageBreak/>
        <w:t xml:space="preserve">relationships </w:t>
      </w:r>
      <w:r w:rsidR="518FF960" w:rsidRPr="00264108">
        <w:rPr>
          <w:rFonts w:ascii="Arial Nova" w:eastAsia="Arial Nova" w:hAnsi="Arial Nova" w:cs="Arial Nova"/>
        </w:rPr>
        <w:t>that were established by mutual encouragement, shared experiences, and in some cases</w:t>
      </w:r>
      <w:r w:rsidR="62B71EB0" w:rsidRPr="00264108">
        <w:rPr>
          <w:rFonts w:ascii="Arial Nova" w:eastAsia="Arial Nova" w:hAnsi="Arial Nova" w:cs="Arial Nova"/>
        </w:rPr>
        <w:t>, lasting friendships. These connect</w:t>
      </w:r>
      <w:r w:rsidR="7E1A6E2A" w:rsidRPr="00264108">
        <w:rPr>
          <w:rFonts w:ascii="Arial Nova" w:eastAsia="Arial Nova" w:hAnsi="Arial Nova" w:cs="Arial Nova"/>
        </w:rPr>
        <w:t xml:space="preserve">ions stemmed from a shared understanding of </w:t>
      </w:r>
      <w:r w:rsidR="488FB910" w:rsidRPr="00264108">
        <w:rPr>
          <w:rFonts w:ascii="Arial Nova" w:eastAsia="Arial Nova" w:hAnsi="Arial Nova" w:cs="Arial Nova"/>
        </w:rPr>
        <w:t>the challenges faced while engaging in in higher education.</w:t>
      </w:r>
    </w:p>
    <w:p w14:paraId="76095517" w14:textId="2EB028D9" w:rsidR="148CA565" w:rsidRPr="00264108" w:rsidRDefault="148CA565" w:rsidP="15574D24">
      <w:pPr>
        <w:spacing w:line="360" w:lineRule="auto"/>
        <w:rPr>
          <w:rFonts w:ascii="Arial Nova" w:eastAsia="Arial Nova" w:hAnsi="Arial Nova" w:cs="Arial Nova"/>
        </w:rPr>
      </w:pPr>
      <w:r w:rsidRPr="00264108">
        <w:rPr>
          <w:rFonts w:ascii="Arial Nova" w:eastAsia="Arial Nova" w:hAnsi="Arial Nova" w:cs="Arial Nova"/>
        </w:rPr>
        <w:t>However, this sense of belonging was limited to the classroom</w:t>
      </w:r>
      <w:r w:rsidR="2A39CFEE" w:rsidRPr="00264108">
        <w:rPr>
          <w:rFonts w:ascii="Arial Nova" w:eastAsia="Arial Nova" w:hAnsi="Arial Nova" w:cs="Arial Nova"/>
        </w:rPr>
        <w:t>. Many participants saw themselves as detached from the wider in</w:t>
      </w:r>
      <w:r w:rsidR="042665E0" w:rsidRPr="00264108">
        <w:rPr>
          <w:rFonts w:ascii="Arial Nova" w:eastAsia="Arial Nova" w:hAnsi="Arial Nova" w:cs="Arial Nova"/>
        </w:rPr>
        <w:t xml:space="preserve">stitution describing themselves as </w:t>
      </w:r>
      <w:r w:rsidR="775426B5" w:rsidRPr="00264108">
        <w:rPr>
          <w:rFonts w:ascii="Arial Nova" w:eastAsia="Arial Nova" w:hAnsi="Arial Nova" w:cs="Arial Nova"/>
        </w:rPr>
        <w:t>feeling “more like a visitor”</w:t>
      </w:r>
      <w:r w:rsidR="4CA7B240" w:rsidRPr="00264108">
        <w:rPr>
          <w:rFonts w:ascii="Arial Nova" w:eastAsia="Arial Nova" w:hAnsi="Arial Nova" w:cs="Arial Nova"/>
        </w:rPr>
        <w:t xml:space="preserve">. Although this confined sense of belonging was embraced, </w:t>
      </w:r>
      <w:r w:rsidR="0901004F" w:rsidRPr="00264108">
        <w:rPr>
          <w:rFonts w:ascii="Arial Nova" w:eastAsia="Arial Nova" w:hAnsi="Arial Nova" w:cs="Arial Nova"/>
        </w:rPr>
        <w:t>it represents a different experience from</w:t>
      </w:r>
      <w:r w:rsidR="31CB3775" w:rsidRPr="00264108">
        <w:rPr>
          <w:rFonts w:ascii="Arial Nova" w:eastAsia="Arial Nova" w:hAnsi="Arial Nova" w:cs="Arial Nova"/>
        </w:rPr>
        <w:t xml:space="preserve"> the</w:t>
      </w:r>
      <w:r w:rsidR="0901004F" w:rsidRPr="00264108">
        <w:rPr>
          <w:rFonts w:ascii="Arial Nova" w:eastAsia="Arial Nova" w:hAnsi="Arial Nova" w:cs="Arial Nova"/>
        </w:rPr>
        <w:t xml:space="preserve"> traditional student</w:t>
      </w:r>
      <w:r w:rsidR="4D62F402" w:rsidRPr="00264108">
        <w:rPr>
          <w:rFonts w:ascii="Arial Nova" w:eastAsia="Arial Nova" w:hAnsi="Arial Nova" w:cs="Arial Nova"/>
        </w:rPr>
        <w:t xml:space="preserve"> model.</w:t>
      </w:r>
    </w:p>
    <w:p w14:paraId="378B17AA" w14:textId="1C5E05B5" w:rsidR="4D62F402" w:rsidRPr="00264108" w:rsidRDefault="4D62F402" w:rsidP="15574D24">
      <w:pPr>
        <w:spacing w:line="360" w:lineRule="auto"/>
        <w:rPr>
          <w:rFonts w:ascii="Arial Nova" w:eastAsia="Arial Nova" w:hAnsi="Arial Nova" w:cs="Arial Nova"/>
        </w:rPr>
      </w:pPr>
      <w:r w:rsidRPr="00264108">
        <w:rPr>
          <w:rFonts w:ascii="Arial Nova" w:eastAsia="Arial Nova" w:hAnsi="Arial Nova" w:cs="Arial Nova"/>
        </w:rPr>
        <w:t xml:space="preserve">Online </w:t>
      </w:r>
      <w:r w:rsidR="6686F515" w:rsidRPr="00264108">
        <w:rPr>
          <w:rFonts w:ascii="Arial Nova" w:eastAsia="Arial Nova" w:hAnsi="Arial Nova" w:cs="Arial Nova"/>
        </w:rPr>
        <w:t>platforms</w:t>
      </w:r>
      <w:r w:rsidRPr="00264108">
        <w:rPr>
          <w:rFonts w:ascii="Arial Nova" w:eastAsia="Arial Nova" w:hAnsi="Arial Nova" w:cs="Arial Nova"/>
        </w:rPr>
        <w:t xml:space="preserve"> also played an important role, especially</w:t>
      </w:r>
      <w:r w:rsidR="0B7820A1" w:rsidRPr="00264108">
        <w:rPr>
          <w:rFonts w:ascii="Arial Nova" w:eastAsia="Arial Nova" w:hAnsi="Arial Nova" w:cs="Arial Nova"/>
        </w:rPr>
        <w:t xml:space="preserve"> for online and remote students. </w:t>
      </w:r>
      <w:r w:rsidR="22F0D37F" w:rsidRPr="00264108">
        <w:rPr>
          <w:rFonts w:ascii="Arial Nova" w:eastAsia="Arial Nova" w:hAnsi="Arial Nova" w:cs="Arial Nova"/>
        </w:rPr>
        <w:t>Participants mentioned building important relationships through digital platforms, suggesting that a sense of commun</w:t>
      </w:r>
      <w:r w:rsidR="681914B2" w:rsidRPr="00264108">
        <w:rPr>
          <w:rFonts w:ascii="Arial Nova" w:eastAsia="Arial Nova" w:hAnsi="Arial Nova" w:cs="Arial Nova"/>
        </w:rPr>
        <w:t>ity can be created without physical presence</w:t>
      </w:r>
      <w:r w:rsidR="643B2978" w:rsidRPr="00264108">
        <w:rPr>
          <w:rFonts w:ascii="Arial Nova" w:eastAsia="Arial Nova" w:hAnsi="Arial Nova" w:cs="Arial Nova"/>
        </w:rPr>
        <w:t>, though this may depend on how well these spaces are supported.</w:t>
      </w:r>
    </w:p>
    <w:p w14:paraId="14AC27FA" w14:textId="020542C0" w:rsidR="15574D24" w:rsidRPr="00264108" w:rsidRDefault="15574D24" w:rsidP="15574D24"/>
    <w:p w14:paraId="44DB46E8" w14:textId="58AA5B73" w:rsidR="1ED0A836" w:rsidRPr="00264108" w:rsidRDefault="1ED0A836" w:rsidP="15574D24">
      <w:pPr>
        <w:rPr>
          <w:rFonts w:ascii="Arial Nova" w:eastAsia="Arial Nova" w:hAnsi="Arial Nova" w:cs="Arial Nova"/>
          <w:b/>
          <w:bCs/>
        </w:rPr>
      </w:pPr>
      <w:r w:rsidRPr="00264108">
        <w:rPr>
          <w:rFonts w:ascii="Arial Nova" w:eastAsia="Arial Nova" w:hAnsi="Arial Nova" w:cs="Arial Nova"/>
          <w:b/>
          <w:bCs/>
        </w:rPr>
        <w:t>Theme 5: Instrumental and Intrin</w:t>
      </w:r>
      <w:r w:rsidR="3D7FEACC" w:rsidRPr="00264108">
        <w:rPr>
          <w:rFonts w:ascii="Arial Nova" w:eastAsia="Arial Nova" w:hAnsi="Arial Nova" w:cs="Arial Nova"/>
          <w:b/>
          <w:bCs/>
        </w:rPr>
        <w:t xml:space="preserve">sic </w:t>
      </w:r>
      <w:r w:rsidR="3D728976" w:rsidRPr="00264108">
        <w:rPr>
          <w:rFonts w:ascii="Arial Nova" w:eastAsia="Arial Nova" w:hAnsi="Arial Nova" w:cs="Arial Nova"/>
          <w:b/>
          <w:bCs/>
        </w:rPr>
        <w:t xml:space="preserve">Motivation </w:t>
      </w:r>
    </w:p>
    <w:tbl>
      <w:tblPr>
        <w:tblStyle w:val="TableGrid"/>
        <w:tblW w:w="0" w:type="auto"/>
        <w:tblLook w:val="06A0" w:firstRow="1" w:lastRow="0" w:firstColumn="1" w:lastColumn="0" w:noHBand="1" w:noVBand="1"/>
      </w:tblPr>
      <w:tblGrid>
        <w:gridCol w:w="3005"/>
        <w:gridCol w:w="3005"/>
        <w:gridCol w:w="3005"/>
      </w:tblGrid>
      <w:tr w:rsidR="15574D24" w:rsidRPr="00264108" w14:paraId="2983CA2C" w14:textId="77777777" w:rsidTr="15574D24">
        <w:trPr>
          <w:trHeight w:val="300"/>
        </w:trPr>
        <w:tc>
          <w:tcPr>
            <w:tcW w:w="3005" w:type="dxa"/>
          </w:tcPr>
          <w:p w14:paraId="69402CC4" w14:textId="41F0D079" w:rsidR="3D7FEACC" w:rsidRPr="00264108" w:rsidRDefault="3D7FEACC" w:rsidP="15574D24">
            <w:pPr>
              <w:rPr>
                <w:rFonts w:ascii="Arial Nova" w:eastAsia="Arial Nova" w:hAnsi="Arial Nova" w:cs="Arial Nova"/>
              </w:rPr>
            </w:pPr>
            <w:r w:rsidRPr="00264108">
              <w:rPr>
                <w:rFonts w:ascii="Arial Nova" w:eastAsia="Arial Nova" w:hAnsi="Arial Nova" w:cs="Arial Nova"/>
              </w:rPr>
              <w:t>Codes from Participants Interview</w:t>
            </w:r>
          </w:p>
          <w:p w14:paraId="0317D4E0" w14:textId="632826D3" w:rsidR="15574D24" w:rsidRPr="00264108" w:rsidRDefault="15574D24" w:rsidP="15574D24"/>
        </w:tc>
        <w:tc>
          <w:tcPr>
            <w:tcW w:w="3005" w:type="dxa"/>
          </w:tcPr>
          <w:p w14:paraId="52F592E5" w14:textId="7DBD6B2F" w:rsidR="3D7FEACC" w:rsidRPr="00264108" w:rsidRDefault="3D7FEACC" w:rsidP="15574D24">
            <w:pPr>
              <w:rPr>
                <w:rFonts w:ascii="Arial Nova" w:eastAsia="Arial Nova" w:hAnsi="Arial Nova" w:cs="Arial Nova"/>
              </w:rPr>
            </w:pPr>
            <w:r w:rsidRPr="00264108">
              <w:rPr>
                <w:rFonts w:ascii="Arial Nova" w:eastAsia="Arial Nova" w:hAnsi="Arial Nova" w:cs="Arial Nova"/>
              </w:rPr>
              <w:t>Interpretation</w:t>
            </w:r>
          </w:p>
          <w:p w14:paraId="70C19C0F" w14:textId="71DC1F69" w:rsidR="15574D24" w:rsidRPr="00264108" w:rsidRDefault="15574D24" w:rsidP="15574D24"/>
        </w:tc>
        <w:tc>
          <w:tcPr>
            <w:tcW w:w="3005" w:type="dxa"/>
          </w:tcPr>
          <w:p w14:paraId="6E701596" w14:textId="4622A7D2" w:rsidR="3D7FEACC" w:rsidRPr="00264108" w:rsidRDefault="3D7FEACC" w:rsidP="15574D24">
            <w:r w:rsidRPr="00264108">
              <w:t>Theme</w:t>
            </w:r>
          </w:p>
          <w:p w14:paraId="3A7AC32A" w14:textId="0021D5AD" w:rsidR="15574D24" w:rsidRPr="00264108" w:rsidRDefault="15574D24" w:rsidP="15574D24"/>
        </w:tc>
      </w:tr>
      <w:tr w:rsidR="15574D24" w:rsidRPr="00264108" w14:paraId="79644776" w14:textId="77777777" w:rsidTr="15574D24">
        <w:trPr>
          <w:trHeight w:val="300"/>
        </w:trPr>
        <w:tc>
          <w:tcPr>
            <w:tcW w:w="3005" w:type="dxa"/>
          </w:tcPr>
          <w:p w14:paraId="51D43179" w14:textId="0667BC60" w:rsidR="15574D24" w:rsidRPr="00264108" w:rsidRDefault="15574D24" w:rsidP="15574D24"/>
          <w:p w14:paraId="695EDC85" w14:textId="7E8B3AEC" w:rsidR="6D8C0267" w:rsidRPr="00264108" w:rsidRDefault="6D8C0267" w:rsidP="15574D24">
            <w:r w:rsidRPr="00264108">
              <w:t>Participant 9, “I went for a course that was mult</w:t>
            </w:r>
            <w:r w:rsidR="36D22409" w:rsidRPr="00264108">
              <w:t>iskilled, because to be able to stay in Wales, I knew I had to have more than a H</w:t>
            </w:r>
            <w:r w:rsidR="5DDB9CC0" w:rsidRPr="00264108">
              <w:t>R degree”</w:t>
            </w:r>
          </w:p>
          <w:p w14:paraId="3B27DF10" w14:textId="30A0BFBE" w:rsidR="15574D24" w:rsidRPr="00264108" w:rsidRDefault="15574D24" w:rsidP="15574D24"/>
          <w:p w14:paraId="7E43F565" w14:textId="61A08942" w:rsidR="5DDB9CC0" w:rsidRPr="00264108" w:rsidRDefault="5DDB9CC0" w:rsidP="15574D24">
            <w:r w:rsidRPr="00264108">
              <w:t>Participant 3, “</w:t>
            </w:r>
            <w:r w:rsidR="5387A219" w:rsidRPr="00264108">
              <w:t>I’m not going anywhere without a qualification. I’d been passed over for prom</w:t>
            </w:r>
            <w:r w:rsidR="11C9DD46" w:rsidRPr="00264108">
              <w:t>otions”</w:t>
            </w:r>
          </w:p>
          <w:p w14:paraId="5AFAA7A8" w14:textId="3CC44DF7" w:rsidR="15574D24" w:rsidRPr="00264108" w:rsidRDefault="15574D24" w:rsidP="15574D24"/>
          <w:p w14:paraId="6AA6FF09" w14:textId="286C9FE8" w:rsidR="7C874040" w:rsidRPr="00264108" w:rsidRDefault="7C874040" w:rsidP="15574D24">
            <w:r w:rsidRPr="00264108">
              <w:t xml:space="preserve">Participant 6, “I’ve been working </w:t>
            </w:r>
            <w:r w:rsidR="30787D76" w:rsidRPr="00264108">
              <w:t>in warehouses and factories for twenty years. I’m good with machi</w:t>
            </w:r>
            <w:r w:rsidR="74B5F125" w:rsidRPr="00264108">
              <w:t>nery and I got to the point where I thought I could be an engineer”</w:t>
            </w:r>
          </w:p>
          <w:p w14:paraId="44CD4F68" w14:textId="4F134C4C" w:rsidR="15574D24" w:rsidRPr="00264108" w:rsidRDefault="15574D24" w:rsidP="15574D24"/>
          <w:p w14:paraId="4B198DFC" w14:textId="7E540451" w:rsidR="11C9DD46" w:rsidRPr="00264108" w:rsidRDefault="11C9DD46" w:rsidP="15574D24">
            <w:r w:rsidRPr="00264108">
              <w:lastRenderedPageBreak/>
              <w:t>Participant 8, “</w:t>
            </w:r>
            <w:r w:rsidR="5F899A9E" w:rsidRPr="00264108">
              <w:t>qualifying</w:t>
            </w:r>
            <w:r w:rsidR="3F1B960D" w:rsidRPr="00264108">
              <w:t xml:space="preserve"> in the UK opens doors that aren’t otherwise ava</w:t>
            </w:r>
            <w:r w:rsidR="6C343AD6" w:rsidRPr="00264108">
              <w:t>ilable”</w:t>
            </w:r>
          </w:p>
          <w:p w14:paraId="5BA82998" w14:textId="6B05F6FA" w:rsidR="15574D24" w:rsidRPr="00264108" w:rsidRDefault="15574D24" w:rsidP="15574D24"/>
          <w:p w14:paraId="108505CB" w14:textId="134D94F2" w:rsidR="40CFA15C" w:rsidRPr="00264108" w:rsidRDefault="40CFA15C" w:rsidP="15574D24">
            <w:r w:rsidRPr="00264108">
              <w:t>Participant 2, “Partly necessity, my trade was changing</w:t>
            </w:r>
            <w:r w:rsidR="7DA12E46" w:rsidRPr="00264108">
              <w:t xml:space="preserve"> and I needed to think about the next chapter. The redundancy was </w:t>
            </w:r>
            <w:r w:rsidR="007A4B48" w:rsidRPr="00264108">
              <w:t>terrible,</w:t>
            </w:r>
            <w:r w:rsidR="7DA12E46" w:rsidRPr="00264108">
              <w:t xml:space="preserve"> but it </w:t>
            </w:r>
            <w:r w:rsidR="00744D5F" w:rsidRPr="00264108">
              <w:t>gives</w:t>
            </w:r>
            <w:r w:rsidR="7DA12E46" w:rsidRPr="00264108">
              <w:t xml:space="preserve"> me a</w:t>
            </w:r>
            <w:r w:rsidR="68E5CA73" w:rsidRPr="00264108">
              <w:t xml:space="preserve"> window I hadn’t had before”</w:t>
            </w:r>
          </w:p>
          <w:p w14:paraId="159583B9" w14:textId="59CCDBFE" w:rsidR="15574D24" w:rsidRPr="00264108" w:rsidRDefault="15574D24" w:rsidP="15574D24"/>
          <w:p w14:paraId="6A491C1B" w14:textId="50602BC4" w:rsidR="68E5CA73" w:rsidRPr="00264108" w:rsidRDefault="68E5CA73" w:rsidP="15574D24">
            <w:r w:rsidRPr="00264108">
              <w:t>Participant 7, “I needed to rebuild an identity</w:t>
            </w:r>
            <w:r w:rsidR="559E2E2B" w:rsidRPr="00264108">
              <w:t xml:space="preserve"> – I want eventually to work in mental health support – use what I’ve exp</w:t>
            </w:r>
            <w:r w:rsidR="651F59FD" w:rsidRPr="00264108">
              <w:t>erienced to help others. The degree is the first step on that road”</w:t>
            </w:r>
          </w:p>
          <w:p w14:paraId="3CBDDCAC" w14:textId="2433CFA9" w:rsidR="15574D24" w:rsidRPr="00264108" w:rsidRDefault="15574D24" w:rsidP="15574D24"/>
        </w:tc>
        <w:tc>
          <w:tcPr>
            <w:tcW w:w="3005" w:type="dxa"/>
          </w:tcPr>
          <w:p w14:paraId="006780AB" w14:textId="53BFB842" w:rsidR="15574D24" w:rsidRPr="00264108" w:rsidRDefault="15574D24" w:rsidP="15574D24"/>
          <w:p w14:paraId="780AEA24" w14:textId="7D9379C2" w:rsidR="76CC51E1" w:rsidRPr="00264108" w:rsidRDefault="76CC51E1" w:rsidP="15574D24">
            <w:r w:rsidRPr="00264108">
              <w:t xml:space="preserve">Participants were motivated by career progression, career security or </w:t>
            </w:r>
            <w:r w:rsidR="3125A713" w:rsidRPr="00264108">
              <w:t>the need for qualifications, often</w:t>
            </w:r>
            <w:r w:rsidR="3969DACD" w:rsidRPr="00264108">
              <w:t xml:space="preserve"> brought on by changing circumstances or limited career opportunities.</w:t>
            </w:r>
            <w:r w:rsidR="3125A713" w:rsidRPr="00264108">
              <w:t xml:space="preserve"> </w:t>
            </w:r>
          </w:p>
        </w:tc>
        <w:tc>
          <w:tcPr>
            <w:tcW w:w="3005" w:type="dxa"/>
          </w:tcPr>
          <w:p w14:paraId="02910001" w14:textId="3C6C9D77" w:rsidR="15574D24" w:rsidRPr="00264108" w:rsidRDefault="15574D24" w:rsidP="15574D24"/>
          <w:p w14:paraId="2562C74D" w14:textId="529C6A68" w:rsidR="3D7FEACC" w:rsidRPr="00264108" w:rsidRDefault="3D7FEACC" w:rsidP="15574D24">
            <w:r w:rsidRPr="00264108">
              <w:t>Career and qualification as the entry point</w:t>
            </w:r>
          </w:p>
        </w:tc>
      </w:tr>
      <w:tr w:rsidR="15574D24" w:rsidRPr="00264108" w14:paraId="1A3E1453" w14:textId="77777777" w:rsidTr="15574D24">
        <w:trPr>
          <w:trHeight w:val="300"/>
        </w:trPr>
        <w:tc>
          <w:tcPr>
            <w:tcW w:w="3005" w:type="dxa"/>
          </w:tcPr>
          <w:p w14:paraId="3224AD65" w14:textId="441786FF" w:rsidR="15574D24" w:rsidRPr="00264108" w:rsidRDefault="15574D24" w:rsidP="15574D24"/>
          <w:p w14:paraId="2CB44D0A" w14:textId="70F8BBD8" w:rsidR="4CF5112D" w:rsidRPr="00264108" w:rsidRDefault="4CF5112D" w:rsidP="15574D24">
            <w:r w:rsidRPr="00264108">
              <w:t>Participant 10, “</w:t>
            </w:r>
            <w:r w:rsidR="441203A8" w:rsidRPr="00264108">
              <w:t>Self-worth</w:t>
            </w:r>
            <w:r w:rsidR="247B2B8A" w:rsidRPr="00264108">
              <w:t xml:space="preserve">. Really it was just </w:t>
            </w:r>
            <w:r w:rsidR="39672355" w:rsidRPr="00264108">
              <w:t>self-worth</w:t>
            </w:r>
            <w:r w:rsidR="50556FA4" w:rsidRPr="00264108">
              <w:t xml:space="preserve">. I spent many years as a child minder. </w:t>
            </w:r>
            <w:r w:rsidR="00744D5F" w:rsidRPr="00264108">
              <w:t>So,</w:t>
            </w:r>
            <w:r w:rsidR="50556FA4" w:rsidRPr="00264108">
              <w:t xml:space="preserve"> all the parents come home from </w:t>
            </w:r>
            <w:r w:rsidR="406AEF15" w:rsidRPr="00264108">
              <w:t>their jobs and their busy lives. - I just wanted to get out in the worl</w:t>
            </w:r>
            <w:r w:rsidR="7BC7D876" w:rsidRPr="00264108">
              <w:t>d again”</w:t>
            </w:r>
          </w:p>
          <w:p w14:paraId="69CD3E9A" w14:textId="7EA27C59" w:rsidR="15574D24" w:rsidRPr="00264108" w:rsidRDefault="15574D24" w:rsidP="15574D24"/>
          <w:p w14:paraId="11DA9763" w14:textId="1E39A235" w:rsidR="68DBBFCD" w:rsidRPr="00264108" w:rsidRDefault="68DBBFCD" w:rsidP="15574D24">
            <w:r w:rsidRPr="00264108">
              <w:t xml:space="preserve">Participant 1, “I wanted to show my kids that </w:t>
            </w:r>
            <w:r w:rsidR="60111947" w:rsidRPr="00264108">
              <w:t>it’s never too late to go after something”</w:t>
            </w:r>
          </w:p>
          <w:p w14:paraId="1A3D459F" w14:textId="4F532C7C" w:rsidR="15574D24" w:rsidRPr="00264108" w:rsidRDefault="15574D24" w:rsidP="15574D24"/>
          <w:p w14:paraId="50AC6306" w14:textId="6CB10696" w:rsidR="60111947" w:rsidRPr="00264108" w:rsidRDefault="60111947" w:rsidP="15574D24">
            <w:r w:rsidRPr="00264108">
              <w:t>Participant 5, “</w:t>
            </w:r>
            <w:r w:rsidR="6A1A8A62" w:rsidRPr="00264108">
              <w:t>Pure intellectual hunger – I've spent my whole life teaching</w:t>
            </w:r>
            <w:r w:rsidR="46221649" w:rsidRPr="00264108">
              <w:t>. Now I wa</w:t>
            </w:r>
            <w:r w:rsidR="024A5093" w:rsidRPr="00264108">
              <w:t>nt to know what it’s like to be the student”</w:t>
            </w:r>
          </w:p>
          <w:p w14:paraId="23B9EC21" w14:textId="0CD2E630" w:rsidR="15574D24" w:rsidRPr="00264108" w:rsidRDefault="15574D24" w:rsidP="15574D24"/>
          <w:p w14:paraId="5FE1402A" w14:textId="04702D57" w:rsidR="024A5093" w:rsidRPr="00264108" w:rsidRDefault="024A5093" w:rsidP="15574D24">
            <w:r w:rsidRPr="00264108">
              <w:t xml:space="preserve">Participant 2, “the sheer enjoyment of learning. I </w:t>
            </w:r>
            <w:r w:rsidR="46E66092" w:rsidRPr="00264108">
              <w:lastRenderedPageBreak/>
              <w:t xml:space="preserve">didn’t expect to actually enjoy it this much. I sit up reading </w:t>
            </w:r>
            <w:r w:rsidR="31E8D08A" w:rsidRPr="00264108">
              <w:t>at eleven at night because I want to – that surprised me</w:t>
            </w:r>
            <w:r w:rsidR="5FA9E2C1" w:rsidRPr="00264108">
              <w:t xml:space="preserve"> completely</w:t>
            </w:r>
            <w:r w:rsidR="31E8D08A" w:rsidRPr="00264108">
              <w:t>.”</w:t>
            </w:r>
          </w:p>
          <w:p w14:paraId="26AF89B3" w14:textId="420EDB4C" w:rsidR="15574D24" w:rsidRPr="00264108" w:rsidRDefault="15574D24" w:rsidP="15574D24"/>
          <w:p w14:paraId="4B02DDA4" w14:textId="31216C88" w:rsidR="7E9E295D" w:rsidRPr="00264108" w:rsidRDefault="7E9E295D" w:rsidP="15574D24">
            <w:r w:rsidRPr="00264108">
              <w:t>Participant 3, “The inte</w:t>
            </w:r>
            <w:r w:rsidR="10BC9110" w:rsidRPr="00264108">
              <w:t>llectual pleasure of it. I didn’t expect to enjoy learning f</w:t>
            </w:r>
            <w:r w:rsidR="5ABADA2D" w:rsidRPr="00264108">
              <w:t>or its own sake. I thought it would be purely instrumental</w:t>
            </w:r>
            <w:r w:rsidR="5347A124" w:rsidRPr="00264108">
              <w:t xml:space="preserve"> – I find myself reading topics because I want to, not just because I have to.”</w:t>
            </w:r>
            <w:r w:rsidR="024A5093" w:rsidRPr="00264108">
              <w:t xml:space="preserve"> </w:t>
            </w:r>
          </w:p>
          <w:p w14:paraId="63F59C8C" w14:textId="5DA69957" w:rsidR="15574D24" w:rsidRPr="00264108" w:rsidRDefault="15574D24" w:rsidP="15574D24"/>
        </w:tc>
        <w:tc>
          <w:tcPr>
            <w:tcW w:w="3005" w:type="dxa"/>
          </w:tcPr>
          <w:p w14:paraId="1BC64CF7" w14:textId="6BB5C7B6" w:rsidR="15574D24" w:rsidRPr="00264108" w:rsidRDefault="15574D24" w:rsidP="15574D24"/>
          <w:p w14:paraId="1DFFD3C1" w14:textId="7A4280EB" w:rsidR="59B41D36" w:rsidRPr="00264108" w:rsidRDefault="59B41D36" w:rsidP="15574D24">
            <w:r w:rsidRPr="00264108">
              <w:t xml:space="preserve">Beyond academic achievement participants </w:t>
            </w:r>
            <w:r w:rsidR="50EBBF55" w:rsidRPr="00264108">
              <w:t xml:space="preserve">described motivations as personal fulfilment, </w:t>
            </w:r>
            <w:r w:rsidR="3E3FCA48" w:rsidRPr="00264108">
              <w:t>intellectual hunger and enhanced self-worth</w:t>
            </w:r>
            <w:r w:rsidR="2FBAD392" w:rsidRPr="00264108">
              <w:t xml:space="preserve"> with many expressing unexpected enjoyment in learning.</w:t>
            </w:r>
          </w:p>
        </w:tc>
        <w:tc>
          <w:tcPr>
            <w:tcW w:w="3005" w:type="dxa"/>
          </w:tcPr>
          <w:p w14:paraId="6932BCE3" w14:textId="69358BB8" w:rsidR="15574D24" w:rsidRPr="00264108" w:rsidRDefault="15574D24" w:rsidP="15574D24"/>
          <w:p w14:paraId="62772C37" w14:textId="4EB2DBE5" w:rsidR="3D7FEACC" w:rsidRPr="00264108" w:rsidRDefault="3D7FEACC" w:rsidP="15574D24">
            <w:r w:rsidRPr="00264108">
              <w:t>Self-worth and the search for more</w:t>
            </w:r>
          </w:p>
        </w:tc>
      </w:tr>
      <w:tr w:rsidR="15574D24" w:rsidRPr="00264108" w14:paraId="2D0216D8" w14:textId="77777777" w:rsidTr="15574D24">
        <w:trPr>
          <w:trHeight w:val="300"/>
        </w:trPr>
        <w:tc>
          <w:tcPr>
            <w:tcW w:w="3005" w:type="dxa"/>
          </w:tcPr>
          <w:p w14:paraId="6AF5EF60" w14:textId="16163637" w:rsidR="15574D24" w:rsidRPr="00264108" w:rsidRDefault="15574D24" w:rsidP="15574D24"/>
          <w:p w14:paraId="61746BB5" w14:textId="2811F5C5" w:rsidR="448734AC" w:rsidRPr="00264108" w:rsidRDefault="448734AC" w:rsidP="15574D24">
            <w:r w:rsidRPr="00264108">
              <w:t>Participant 7</w:t>
            </w:r>
            <w:r w:rsidR="3F6B7D7C" w:rsidRPr="00264108">
              <w:t xml:space="preserve">, “Remember that your life </w:t>
            </w:r>
            <w:r w:rsidR="74096264" w:rsidRPr="00264108">
              <w:t xml:space="preserve">experience – all of it, the complications and the gaps and the </w:t>
            </w:r>
            <w:r w:rsidR="30C6FB2D" w:rsidRPr="00264108">
              <w:t>detours – is not a weakness. It is the reason you understand t</w:t>
            </w:r>
            <w:r w:rsidR="65C9F7A0" w:rsidRPr="00264108">
              <w:t>hings other people don’t.”</w:t>
            </w:r>
          </w:p>
          <w:p w14:paraId="3846C00B" w14:textId="151F2C9B" w:rsidR="15574D24" w:rsidRPr="00264108" w:rsidRDefault="15574D24" w:rsidP="15574D24"/>
          <w:p w14:paraId="0C0E5466" w14:textId="1E39A235" w:rsidR="63C9740F" w:rsidRPr="00264108" w:rsidRDefault="63C9740F" w:rsidP="15574D24">
            <w:r w:rsidRPr="00264108">
              <w:t>Participant 1, “I wanted to show my kids that it’s never too late to go after something”</w:t>
            </w:r>
          </w:p>
          <w:p w14:paraId="63C67A1E" w14:textId="32322A1A" w:rsidR="15574D24" w:rsidRPr="00264108" w:rsidRDefault="15574D24" w:rsidP="15574D24"/>
          <w:p w14:paraId="572EA677" w14:textId="0D3B5FF2" w:rsidR="6DE3AE02" w:rsidRPr="00264108" w:rsidRDefault="6DE3AE02" w:rsidP="15574D24">
            <w:r w:rsidRPr="00264108">
              <w:t>Participant 6, “I’m good with machinery and I got to the point where I thought I could be an engineer”</w:t>
            </w:r>
          </w:p>
          <w:p w14:paraId="1F178AFF" w14:textId="72861445" w:rsidR="15574D24" w:rsidRPr="00264108" w:rsidRDefault="15574D24" w:rsidP="15574D24"/>
          <w:p w14:paraId="398527B8" w14:textId="46A22639" w:rsidR="1857E59F" w:rsidRPr="00264108" w:rsidRDefault="1857E59F" w:rsidP="15574D24">
            <w:r w:rsidRPr="00264108">
              <w:t xml:space="preserve">Participant 3, “I’m not going anywhere without a qualification. I’d been passed over for promotions” </w:t>
            </w:r>
          </w:p>
          <w:p w14:paraId="470C03CE" w14:textId="2A015B0F" w:rsidR="15574D24" w:rsidRPr="00264108" w:rsidRDefault="15574D24" w:rsidP="15574D24"/>
          <w:p w14:paraId="50A63F5B" w14:textId="30DC7DC6" w:rsidR="1857E59F" w:rsidRPr="00264108" w:rsidRDefault="1857E59F" w:rsidP="15574D24">
            <w:r w:rsidRPr="00264108">
              <w:t>Participant 2, “my trade was changing and I needed to think about the next chapter”</w:t>
            </w:r>
          </w:p>
          <w:p w14:paraId="55AEE421" w14:textId="1AC6E87F" w:rsidR="15574D24" w:rsidRPr="00264108" w:rsidRDefault="15574D24" w:rsidP="15574D24"/>
        </w:tc>
        <w:tc>
          <w:tcPr>
            <w:tcW w:w="3005" w:type="dxa"/>
          </w:tcPr>
          <w:p w14:paraId="1B33212A" w14:textId="5981A479" w:rsidR="15574D24" w:rsidRPr="00264108" w:rsidRDefault="15574D24" w:rsidP="15574D24"/>
          <w:p w14:paraId="0F67043D" w14:textId="30520503" w:rsidR="6BEA6C35" w:rsidRPr="00264108" w:rsidRDefault="6BEA6C35" w:rsidP="15574D24">
            <w:r w:rsidRPr="00264108">
              <w:t>Motivation was sustained through a combination of personal goals, life experience, and future goals</w:t>
            </w:r>
            <w:r w:rsidR="2B370764" w:rsidRPr="00264108">
              <w:t>, with participants being resilient a</w:t>
            </w:r>
            <w:r w:rsidR="4D8E6B9B" w:rsidRPr="00264108">
              <w:t xml:space="preserve">nd persisting despite facing challenges. </w:t>
            </w:r>
          </w:p>
        </w:tc>
        <w:tc>
          <w:tcPr>
            <w:tcW w:w="3005" w:type="dxa"/>
          </w:tcPr>
          <w:p w14:paraId="6767485D" w14:textId="0A1922D3" w:rsidR="15574D24" w:rsidRPr="00264108" w:rsidRDefault="15574D24" w:rsidP="15574D24"/>
          <w:p w14:paraId="146FB5C9" w14:textId="160247F6" w:rsidR="3D7FEACC" w:rsidRPr="00264108" w:rsidRDefault="3D7FEACC" w:rsidP="15574D24">
            <w:r w:rsidRPr="00264108">
              <w:t>Sustaining motivation through difficulty</w:t>
            </w:r>
          </w:p>
        </w:tc>
      </w:tr>
    </w:tbl>
    <w:p w14:paraId="6C3F55DD" w14:textId="638B80AB" w:rsidR="15574D24" w:rsidRPr="00264108" w:rsidRDefault="15574D24" w:rsidP="15574D24"/>
    <w:p w14:paraId="655A39FB" w14:textId="2F98452A" w:rsidR="6837C855" w:rsidRPr="00264108" w:rsidRDefault="6837C855" w:rsidP="15574D24">
      <w:pPr>
        <w:spacing w:line="360" w:lineRule="auto"/>
        <w:rPr>
          <w:rFonts w:ascii="Arial Nova" w:eastAsia="Arial Nova" w:hAnsi="Arial Nova" w:cs="Arial Nova"/>
        </w:rPr>
      </w:pPr>
      <w:r w:rsidRPr="00264108">
        <w:rPr>
          <w:rFonts w:ascii="Arial Nova" w:eastAsia="Arial Nova" w:hAnsi="Arial Nova" w:cs="Arial Nova"/>
        </w:rPr>
        <w:t xml:space="preserve">All participants entered higher education with a combination of essential motivations, such as </w:t>
      </w:r>
      <w:r w:rsidR="693EB67B" w:rsidRPr="00264108">
        <w:rPr>
          <w:rFonts w:ascii="Arial Nova" w:eastAsia="Arial Nova" w:hAnsi="Arial Nova" w:cs="Arial Nova"/>
        </w:rPr>
        <w:t xml:space="preserve">career progression, qualifications, and financial stability, also </w:t>
      </w:r>
      <w:r w:rsidR="6D29263D" w:rsidRPr="00264108">
        <w:rPr>
          <w:rFonts w:ascii="Arial Nova" w:eastAsia="Arial Nova" w:hAnsi="Arial Nova" w:cs="Arial Nova"/>
        </w:rPr>
        <w:t>practical motivations such as personal fulfilment, self-worth</w:t>
      </w:r>
      <w:r w:rsidR="3C59224A" w:rsidRPr="00264108">
        <w:rPr>
          <w:rFonts w:ascii="Arial Nova" w:eastAsia="Arial Nova" w:hAnsi="Arial Nova" w:cs="Arial Nova"/>
        </w:rPr>
        <w:t xml:space="preserve">, and intellectual </w:t>
      </w:r>
      <w:r w:rsidR="561C20EC" w:rsidRPr="00264108">
        <w:rPr>
          <w:rFonts w:ascii="Arial Nova" w:eastAsia="Arial Nova" w:hAnsi="Arial Nova" w:cs="Arial Nova"/>
        </w:rPr>
        <w:t>hunger. Over time practical motivations o</w:t>
      </w:r>
      <w:r w:rsidR="64B4E44B" w:rsidRPr="00264108">
        <w:rPr>
          <w:rFonts w:ascii="Arial Nova" w:eastAsia="Arial Nova" w:hAnsi="Arial Nova" w:cs="Arial Nova"/>
        </w:rPr>
        <w:t xml:space="preserve">ften became more important, this change was significant in </w:t>
      </w:r>
      <w:r w:rsidR="721CA23D" w:rsidRPr="00264108">
        <w:rPr>
          <w:rFonts w:ascii="Arial Nova" w:eastAsia="Arial Nova" w:hAnsi="Arial Nova" w:cs="Arial Nova"/>
        </w:rPr>
        <w:t>maintaining engaged in their academic studies.</w:t>
      </w:r>
    </w:p>
    <w:p w14:paraId="71E21DA5" w14:textId="6935185A" w:rsidR="30E1FBC2" w:rsidRPr="00264108" w:rsidRDefault="30E1FBC2" w:rsidP="15574D24">
      <w:pPr>
        <w:spacing w:line="360" w:lineRule="auto"/>
        <w:rPr>
          <w:rFonts w:ascii="Arial Nova" w:eastAsia="Arial Nova" w:hAnsi="Arial Nova" w:cs="Arial Nova"/>
        </w:rPr>
      </w:pPr>
      <w:r w:rsidRPr="00264108">
        <w:rPr>
          <w:rFonts w:ascii="Arial Nova" w:eastAsia="Arial Nova" w:hAnsi="Arial Nova" w:cs="Arial Nova"/>
        </w:rPr>
        <w:t xml:space="preserve">Career and </w:t>
      </w:r>
      <w:r w:rsidR="3687E922" w:rsidRPr="00264108">
        <w:rPr>
          <w:rFonts w:ascii="Arial Nova" w:eastAsia="Arial Nova" w:hAnsi="Arial Nova" w:cs="Arial Nova"/>
        </w:rPr>
        <w:t xml:space="preserve">the need for </w:t>
      </w:r>
      <w:r w:rsidRPr="00264108">
        <w:rPr>
          <w:rFonts w:ascii="Arial Nova" w:eastAsia="Arial Nova" w:hAnsi="Arial Nova" w:cs="Arial Nova"/>
        </w:rPr>
        <w:t>qualification</w:t>
      </w:r>
      <w:r w:rsidR="0C9A0797" w:rsidRPr="00264108">
        <w:rPr>
          <w:rFonts w:ascii="Arial Nova" w:eastAsia="Arial Nova" w:hAnsi="Arial Nova" w:cs="Arial Nova"/>
        </w:rPr>
        <w:t xml:space="preserve">s were the main motivation for </w:t>
      </w:r>
      <w:r w:rsidR="51E75745" w:rsidRPr="00264108">
        <w:rPr>
          <w:rFonts w:ascii="Arial Nova" w:eastAsia="Arial Nova" w:hAnsi="Arial Nova" w:cs="Arial Nova"/>
        </w:rPr>
        <w:t>enrolment, many</w:t>
      </w:r>
      <w:r w:rsidR="107FBBEC" w:rsidRPr="00264108">
        <w:rPr>
          <w:rFonts w:ascii="Arial Nova" w:eastAsia="Arial Nova" w:hAnsi="Arial Nova" w:cs="Arial Nova"/>
        </w:rPr>
        <w:t xml:space="preserve"> participants wanted to overcome professional barriers, pursue </w:t>
      </w:r>
      <w:r w:rsidR="31E5BC40" w:rsidRPr="00264108">
        <w:rPr>
          <w:rFonts w:ascii="Arial Nova" w:eastAsia="Arial Nova" w:hAnsi="Arial Nova" w:cs="Arial Nova"/>
        </w:rPr>
        <w:t>new career opportunities</w:t>
      </w:r>
      <w:r w:rsidR="427ABB3D" w:rsidRPr="00264108">
        <w:rPr>
          <w:rFonts w:ascii="Arial Nova" w:eastAsia="Arial Nova" w:hAnsi="Arial Nova" w:cs="Arial Nova"/>
        </w:rPr>
        <w:t xml:space="preserve">, </w:t>
      </w:r>
      <w:r w:rsidR="6F39D428" w:rsidRPr="00264108">
        <w:rPr>
          <w:rFonts w:ascii="Arial Nova" w:eastAsia="Arial Nova" w:hAnsi="Arial Nova" w:cs="Arial Nova"/>
        </w:rPr>
        <w:t xml:space="preserve">due to redundancy. For some participants higher education was seen as an </w:t>
      </w:r>
      <w:r w:rsidR="1D868C1B" w:rsidRPr="00264108">
        <w:rPr>
          <w:rFonts w:ascii="Arial Nova" w:eastAsia="Arial Nova" w:hAnsi="Arial Nova" w:cs="Arial Nova"/>
        </w:rPr>
        <w:t>essential step towards rebuilding or advancing their careers.</w:t>
      </w:r>
    </w:p>
    <w:p w14:paraId="671B452E" w14:textId="79A48D89" w:rsidR="06D22940" w:rsidRPr="00264108" w:rsidRDefault="06D22940" w:rsidP="15574D24">
      <w:pPr>
        <w:spacing w:line="360" w:lineRule="auto"/>
        <w:rPr>
          <w:rFonts w:ascii="Arial Nova" w:eastAsia="Arial Nova" w:hAnsi="Arial Nova" w:cs="Arial Nova"/>
        </w:rPr>
      </w:pPr>
      <w:r w:rsidRPr="00264108">
        <w:rPr>
          <w:rFonts w:ascii="Arial Nova" w:eastAsia="Arial Nova" w:hAnsi="Arial Nova" w:cs="Arial Nova"/>
        </w:rPr>
        <w:t xml:space="preserve">Participants described deeper personal motivations. </w:t>
      </w:r>
      <w:r w:rsidR="7E5CF3CC" w:rsidRPr="00264108">
        <w:rPr>
          <w:rFonts w:ascii="Arial Nova" w:eastAsia="Arial Nova" w:hAnsi="Arial Nova" w:cs="Arial Nova"/>
        </w:rPr>
        <w:t>These included a desire to improve self-worth, set an example of su</w:t>
      </w:r>
      <w:r w:rsidR="2224789A" w:rsidRPr="00264108">
        <w:rPr>
          <w:rFonts w:ascii="Arial Nova" w:eastAsia="Arial Nova" w:hAnsi="Arial Nova" w:cs="Arial Nova"/>
        </w:rPr>
        <w:t xml:space="preserve">ccess for family members, or engage </w:t>
      </w:r>
      <w:r w:rsidR="0BAC52AE" w:rsidRPr="00264108">
        <w:rPr>
          <w:rFonts w:ascii="Arial Nova" w:eastAsia="Arial Nova" w:hAnsi="Arial Nova" w:cs="Arial Nova"/>
        </w:rPr>
        <w:t>intellectually</w:t>
      </w:r>
      <w:r w:rsidR="2224789A" w:rsidRPr="00264108">
        <w:rPr>
          <w:rFonts w:ascii="Arial Nova" w:eastAsia="Arial Nova" w:hAnsi="Arial Nova" w:cs="Arial Nova"/>
        </w:rPr>
        <w:t xml:space="preserve"> in wa</w:t>
      </w:r>
      <w:r w:rsidR="41EA4DFA" w:rsidRPr="00264108">
        <w:rPr>
          <w:rFonts w:ascii="Arial Nova" w:eastAsia="Arial Nova" w:hAnsi="Arial Nova" w:cs="Arial Nova"/>
        </w:rPr>
        <w:t>ys that was previously unavailable to them.</w:t>
      </w:r>
      <w:r w:rsidR="110D44BF" w:rsidRPr="00264108">
        <w:rPr>
          <w:rFonts w:ascii="Arial Nova" w:eastAsia="Arial Nova" w:hAnsi="Arial Nova" w:cs="Arial Nova"/>
        </w:rPr>
        <w:t xml:space="preserve"> Several participants reported an unexpected joy</w:t>
      </w:r>
      <w:r w:rsidR="25A99603" w:rsidRPr="00264108">
        <w:rPr>
          <w:rFonts w:ascii="Arial Nova" w:eastAsia="Arial Nova" w:hAnsi="Arial Nova" w:cs="Arial Nova"/>
        </w:rPr>
        <w:t xml:space="preserve"> for learning, with interests going beyond course require</w:t>
      </w:r>
      <w:r w:rsidR="42A07C79" w:rsidRPr="00264108">
        <w:rPr>
          <w:rFonts w:ascii="Arial Nova" w:eastAsia="Arial Nova" w:hAnsi="Arial Nova" w:cs="Arial Nova"/>
        </w:rPr>
        <w:t xml:space="preserve">ments. This shift from essential motivations to </w:t>
      </w:r>
      <w:r w:rsidR="68B40626" w:rsidRPr="00264108">
        <w:rPr>
          <w:rFonts w:ascii="Arial Nova" w:eastAsia="Arial Nova" w:hAnsi="Arial Nova" w:cs="Arial Nova"/>
        </w:rPr>
        <w:t xml:space="preserve">practical engagement was widespread. </w:t>
      </w:r>
    </w:p>
    <w:p w14:paraId="0C0B66F1" w14:textId="3797D4B3" w:rsidR="146B748F" w:rsidRPr="00264108" w:rsidRDefault="146B748F" w:rsidP="15574D24">
      <w:pPr>
        <w:spacing w:line="360" w:lineRule="auto"/>
        <w:rPr>
          <w:rFonts w:ascii="Arial Nova" w:eastAsia="Arial Nova" w:hAnsi="Arial Nova" w:cs="Arial Nova"/>
        </w:rPr>
      </w:pPr>
      <w:r w:rsidRPr="00264108">
        <w:rPr>
          <w:rFonts w:ascii="Arial Nova" w:eastAsia="Arial Nova" w:hAnsi="Arial Nova" w:cs="Arial Nova"/>
        </w:rPr>
        <w:t>Sustaining motivation during challenging periods involved both practical and personal</w:t>
      </w:r>
      <w:r w:rsidR="44AF1E97" w:rsidRPr="00264108">
        <w:rPr>
          <w:rFonts w:ascii="Arial Nova" w:eastAsia="Arial Nova" w:hAnsi="Arial Nova" w:cs="Arial Nova"/>
        </w:rPr>
        <w:t xml:space="preserve"> factors. While financial </w:t>
      </w:r>
      <w:r w:rsidR="21C87FC9" w:rsidRPr="00264108">
        <w:rPr>
          <w:rFonts w:ascii="Arial Nova" w:eastAsia="Arial Nova" w:hAnsi="Arial Nova" w:cs="Arial Nova"/>
        </w:rPr>
        <w:t>security</w:t>
      </w:r>
      <w:r w:rsidR="44AF1E97" w:rsidRPr="00264108">
        <w:rPr>
          <w:rFonts w:ascii="Arial Nova" w:eastAsia="Arial Nova" w:hAnsi="Arial Nova" w:cs="Arial Nova"/>
        </w:rPr>
        <w:t xml:space="preserve"> and </w:t>
      </w:r>
      <w:r w:rsidR="61D964A5" w:rsidRPr="00264108">
        <w:rPr>
          <w:rFonts w:ascii="Arial Nova" w:eastAsia="Arial Nova" w:hAnsi="Arial Nova" w:cs="Arial Nova"/>
        </w:rPr>
        <w:t xml:space="preserve">career goals remained important, participants </w:t>
      </w:r>
      <w:r w:rsidR="454579A0" w:rsidRPr="00264108">
        <w:rPr>
          <w:rFonts w:ascii="Arial Nova" w:eastAsia="Arial Nova" w:hAnsi="Arial Nova" w:cs="Arial Nova"/>
        </w:rPr>
        <w:t xml:space="preserve">reported identity, responsibility, and personal meaning </w:t>
      </w:r>
      <w:r w:rsidR="16D5DDF8" w:rsidRPr="00264108">
        <w:rPr>
          <w:rFonts w:ascii="Arial Nova" w:eastAsia="Arial Nova" w:hAnsi="Arial Nova" w:cs="Arial Nova"/>
        </w:rPr>
        <w:t xml:space="preserve">were main motivators in continuing </w:t>
      </w:r>
      <w:r w:rsidR="5D3C125B" w:rsidRPr="00264108">
        <w:rPr>
          <w:rFonts w:ascii="Arial Nova" w:eastAsia="Arial Nova" w:hAnsi="Arial Nova" w:cs="Arial Nova"/>
        </w:rPr>
        <w:t>their studies despite challenges.</w:t>
      </w:r>
    </w:p>
    <w:p w14:paraId="0BC9225D" w14:textId="77777777" w:rsidR="00182F0D" w:rsidRPr="00264108" w:rsidRDefault="00182F0D" w:rsidP="15574D24">
      <w:pPr>
        <w:rPr>
          <w:rFonts w:asciiTheme="majorHAnsi" w:eastAsiaTheme="majorEastAsia" w:hAnsiTheme="majorHAnsi" w:cstheme="majorBidi"/>
          <w:color w:val="0F4761" w:themeColor="accent1" w:themeShade="BF"/>
          <w:sz w:val="40"/>
          <w:szCs w:val="40"/>
        </w:rPr>
      </w:pPr>
      <w:r w:rsidRPr="00264108">
        <w:br w:type="page"/>
      </w:r>
    </w:p>
    <w:p w14:paraId="521CA3B1" w14:textId="0FA3061C" w:rsidR="00182F0D" w:rsidRPr="00264108" w:rsidRDefault="00182F0D" w:rsidP="00352160">
      <w:pPr>
        <w:pStyle w:val="Heading1"/>
      </w:pPr>
      <w:bookmarkStart w:id="33" w:name="_Toc228361094"/>
      <w:r w:rsidRPr="00264108">
        <w:lastRenderedPageBreak/>
        <w:t>Chapter 5: Discussion and Analysis</w:t>
      </w:r>
      <w:bookmarkEnd w:id="33"/>
    </w:p>
    <w:p w14:paraId="137091B7" w14:textId="26DA8BDE" w:rsidR="15574D24" w:rsidRPr="00264108" w:rsidRDefault="15574D24" w:rsidP="15574D24"/>
    <w:p w14:paraId="58D847B7" w14:textId="32CD32A7" w:rsidR="0ABD54DB" w:rsidRPr="00264108" w:rsidRDefault="39B9BAE0" w:rsidP="15574D24">
      <w:pPr>
        <w:pStyle w:val="Heading3"/>
      </w:pPr>
      <w:bookmarkStart w:id="34" w:name="_Toc228361095"/>
      <w:r w:rsidRPr="00264108">
        <w:t>5.1 Introduction</w:t>
      </w:r>
      <w:bookmarkEnd w:id="34"/>
    </w:p>
    <w:p w14:paraId="48BC1559" w14:textId="59005831" w:rsidR="39B9BAE0" w:rsidRPr="00264108" w:rsidRDefault="39B9BAE0" w:rsidP="15574D24">
      <w:pPr>
        <w:spacing w:line="360" w:lineRule="auto"/>
        <w:rPr>
          <w:rFonts w:ascii="Arial Nova" w:eastAsia="Arial Nova" w:hAnsi="Arial Nova" w:cs="Arial Nova"/>
        </w:rPr>
      </w:pPr>
      <w:r w:rsidRPr="00264108">
        <w:rPr>
          <w:rFonts w:ascii="Arial Nova" w:eastAsia="Arial Nova" w:hAnsi="Arial Nova" w:cs="Arial Nova"/>
        </w:rPr>
        <w:t xml:space="preserve">This chapter discusses the findings of this study </w:t>
      </w:r>
      <w:r w:rsidR="3209A15B" w:rsidRPr="00264108">
        <w:rPr>
          <w:rFonts w:ascii="Arial Nova" w:eastAsia="Arial Nova" w:hAnsi="Arial Nova" w:cs="Arial Nova"/>
        </w:rPr>
        <w:t xml:space="preserve">in relation to existing literature and the research </w:t>
      </w:r>
      <w:r w:rsidR="200A456C" w:rsidRPr="00264108">
        <w:rPr>
          <w:rFonts w:ascii="Arial Nova" w:eastAsia="Arial Nova" w:hAnsi="Arial Nova" w:cs="Arial Nova"/>
        </w:rPr>
        <w:t>questions</w:t>
      </w:r>
      <w:r w:rsidR="3209A15B" w:rsidRPr="00264108">
        <w:rPr>
          <w:rFonts w:ascii="Arial Nova" w:eastAsia="Arial Nova" w:hAnsi="Arial Nova" w:cs="Arial Nova"/>
        </w:rPr>
        <w:t xml:space="preserve"> outlined in chapter 1.</w:t>
      </w:r>
      <w:r w:rsidR="5DAAD098" w:rsidRPr="00264108">
        <w:rPr>
          <w:rFonts w:ascii="Arial Nova" w:eastAsia="Arial Nova" w:hAnsi="Arial Nova" w:cs="Arial Nova"/>
        </w:rPr>
        <w:t xml:space="preserve"> the five identified themes Transformation of Self, The Weight of Compet</w:t>
      </w:r>
      <w:r w:rsidR="06800FCA" w:rsidRPr="00264108">
        <w:rPr>
          <w:rFonts w:ascii="Arial Nova" w:eastAsia="Arial Nova" w:hAnsi="Arial Nova" w:cs="Arial Nova"/>
        </w:rPr>
        <w:t xml:space="preserve">ing Demands, </w:t>
      </w:r>
      <w:r w:rsidR="6F5FCB81" w:rsidRPr="00264108">
        <w:rPr>
          <w:rFonts w:ascii="Arial Nova" w:eastAsia="Arial Nova" w:hAnsi="Arial Nova" w:cs="Arial Nova"/>
        </w:rPr>
        <w:t>Navigating Institutional Structures, The Value of Peer Connection and B</w:t>
      </w:r>
      <w:r w:rsidR="62D215CA" w:rsidRPr="00264108">
        <w:rPr>
          <w:rFonts w:ascii="Arial Nova" w:eastAsia="Arial Nova" w:hAnsi="Arial Nova" w:cs="Arial Nova"/>
        </w:rPr>
        <w:t>elonging, and Instrumental and Intrinsic Motivation</w:t>
      </w:r>
      <w:r w:rsidR="321449F3" w:rsidRPr="00264108">
        <w:rPr>
          <w:rFonts w:ascii="Arial Nova" w:eastAsia="Arial Nova" w:hAnsi="Arial Nova" w:cs="Arial Nova"/>
        </w:rPr>
        <w:t xml:space="preserve">, are considered in connection with </w:t>
      </w:r>
      <w:r w:rsidR="69426EE7" w:rsidRPr="00264108">
        <w:rPr>
          <w:rFonts w:ascii="Arial Nova" w:eastAsia="Arial Nova" w:hAnsi="Arial Nova" w:cs="Arial Nova"/>
        </w:rPr>
        <w:t>relevant</w:t>
      </w:r>
      <w:r w:rsidR="321449F3" w:rsidRPr="00264108">
        <w:rPr>
          <w:rFonts w:ascii="Arial Nova" w:eastAsia="Arial Nova" w:hAnsi="Arial Nova" w:cs="Arial Nova"/>
        </w:rPr>
        <w:t xml:space="preserve"> theoretical perspectives </w:t>
      </w:r>
      <w:r w:rsidR="41025500" w:rsidRPr="00264108">
        <w:rPr>
          <w:rFonts w:ascii="Arial Nova" w:eastAsia="Arial Nova" w:hAnsi="Arial Nova" w:cs="Arial Nova"/>
        </w:rPr>
        <w:t>and observational studies</w:t>
      </w:r>
      <w:r w:rsidR="6E1354E3" w:rsidRPr="00264108">
        <w:rPr>
          <w:rFonts w:ascii="Arial Nova" w:eastAsia="Arial Nova" w:hAnsi="Arial Nova" w:cs="Arial Nova"/>
        </w:rPr>
        <w:t>. Where appropri</w:t>
      </w:r>
      <w:r w:rsidR="0752C81D" w:rsidRPr="00264108">
        <w:rPr>
          <w:rFonts w:ascii="Arial Nova" w:eastAsia="Arial Nova" w:hAnsi="Arial Nova" w:cs="Arial Nova"/>
        </w:rPr>
        <w:t xml:space="preserve">ate, </w:t>
      </w:r>
      <w:r w:rsidR="7A43DB95" w:rsidRPr="00264108">
        <w:rPr>
          <w:rFonts w:ascii="Arial Nova" w:eastAsia="Arial Nova" w:hAnsi="Arial Nova" w:cs="Arial Nova"/>
        </w:rPr>
        <w:t>contradictions</w:t>
      </w:r>
      <w:r w:rsidR="0752C81D" w:rsidRPr="00264108">
        <w:rPr>
          <w:rFonts w:ascii="Arial Nova" w:eastAsia="Arial Nova" w:hAnsi="Arial Nova" w:cs="Arial Nova"/>
        </w:rPr>
        <w:t xml:space="preserve"> between policy intentions and lived experience are highlighted</w:t>
      </w:r>
      <w:r w:rsidR="73BC7907" w:rsidRPr="00264108">
        <w:rPr>
          <w:rFonts w:ascii="Arial Nova" w:eastAsia="Arial Nova" w:hAnsi="Arial Nova" w:cs="Arial Nova"/>
        </w:rPr>
        <w:t xml:space="preserve">, </w:t>
      </w:r>
      <w:r w:rsidR="2969239F" w:rsidRPr="00264108">
        <w:rPr>
          <w:rFonts w:ascii="Arial Nova" w:eastAsia="Arial Nova" w:hAnsi="Arial Nova" w:cs="Arial Nova"/>
        </w:rPr>
        <w:t>and implications for higher education institutions are explored.</w:t>
      </w:r>
    </w:p>
    <w:p w14:paraId="43BAF38F" w14:textId="0D7A70DB" w:rsidR="15574D24" w:rsidRPr="00264108" w:rsidRDefault="15574D24" w:rsidP="15574D24">
      <w:pPr>
        <w:spacing w:line="360" w:lineRule="auto"/>
        <w:rPr>
          <w:rFonts w:ascii="Arial Nova" w:eastAsia="Arial Nova" w:hAnsi="Arial Nova" w:cs="Arial Nova"/>
        </w:rPr>
      </w:pPr>
    </w:p>
    <w:p w14:paraId="33C0258C" w14:textId="10E44855" w:rsidR="54E4A57B" w:rsidRPr="00264108" w:rsidRDefault="54E4A57B" w:rsidP="15574D24">
      <w:pPr>
        <w:pStyle w:val="Heading3"/>
      </w:pPr>
      <w:bookmarkStart w:id="35" w:name="_Toc228361096"/>
      <w:r w:rsidRPr="00264108">
        <w:t>5.2 Transformation of Self and Transformative Learning</w:t>
      </w:r>
      <w:bookmarkEnd w:id="35"/>
    </w:p>
    <w:p w14:paraId="33F98B1C" w14:textId="48D99029" w:rsidR="7FB81B33" w:rsidRPr="00264108" w:rsidRDefault="7FB81B33" w:rsidP="15574D24">
      <w:pPr>
        <w:spacing w:line="360" w:lineRule="auto"/>
        <w:rPr>
          <w:rFonts w:ascii="Arial Nova" w:eastAsia="Arial Nova" w:hAnsi="Arial Nova" w:cs="Arial Nova"/>
        </w:rPr>
      </w:pPr>
      <w:r w:rsidRPr="00264108">
        <w:rPr>
          <w:rFonts w:ascii="Arial Nova" w:eastAsia="Arial Nova" w:hAnsi="Arial Nova" w:cs="Arial Nova"/>
        </w:rPr>
        <w:t xml:space="preserve">The findings in Theme 1 </w:t>
      </w:r>
      <w:r w:rsidR="5A8498BC" w:rsidRPr="00264108">
        <w:rPr>
          <w:rFonts w:ascii="Arial Nova" w:eastAsia="Arial Nova" w:hAnsi="Arial Nova" w:cs="Arial Nova"/>
        </w:rPr>
        <w:t>strongly align with Mezirow’s (1991) theory of transfo</w:t>
      </w:r>
      <w:r w:rsidR="2E29C280" w:rsidRPr="00264108">
        <w:rPr>
          <w:rFonts w:ascii="Arial Nova" w:eastAsia="Arial Nova" w:hAnsi="Arial Nova" w:cs="Arial Nova"/>
        </w:rPr>
        <w:t xml:space="preserve">rmative </w:t>
      </w:r>
      <w:r w:rsidR="3EFC12E1" w:rsidRPr="00264108">
        <w:rPr>
          <w:rFonts w:ascii="Arial Nova" w:eastAsia="Arial Nova" w:hAnsi="Arial Nova" w:cs="Arial Nova"/>
        </w:rPr>
        <w:t>learning, which</w:t>
      </w:r>
      <w:r w:rsidR="04901A1D" w:rsidRPr="00264108">
        <w:rPr>
          <w:rFonts w:ascii="Arial Nova" w:eastAsia="Arial Nova" w:hAnsi="Arial Nova" w:cs="Arial Nova"/>
        </w:rPr>
        <w:t xml:space="preserve"> suggests that reflecting deeply on experiences can change how people see and understand the world</w:t>
      </w:r>
      <w:r w:rsidR="6A83BFCD" w:rsidRPr="00264108">
        <w:rPr>
          <w:rFonts w:ascii="Arial Nova" w:eastAsia="Arial Nova" w:hAnsi="Arial Nova" w:cs="Arial Nova"/>
        </w:rPr>
        <w:t xml:space="preserve">. </w:t>
      </w:r>
      <w:r w:rsidR="39EF0447" w:rsidRPr="00264108">
        <w:rPr>
          <w:rFonts w:ascii="Arial Nova" w:eastAsia="Arial Nova" w:hAnsi="Arial Nova" w:cs="Arial Nova"/>
        </w:rPr>
        <w:t xml:space="preserve">Participants in this study described this kind of change not just </w:t>
      </w:r>
      <w:r w:rsidR="4FD87CE7" w:rsidRPr="00264108">
        <w:rPr>
          <w:rFonts w:ascii="Arial Nova" w:eastAsia="Arial Nova" w:hAnsi="Arial Nova" w:cs="Arial Nova"/>
        </w:rPr>
        <w:t xml:space="preserve">learning new information, </w:t>
      </w:r>
      <w:r w:rsidR="4C462985" w:rsidRPr="00264108">
        <w:rPr>
          <w:rFonts w:ascii="Arial Nova" w:eastAsia="Arial Nova" w:hAnsi="Arial Nova" w:cs="Arial Nova"/>
        </w:rPr>
        <w:t xml:space="preserve">but also developing new perspectives, </w:t>
      </w:r>
      <w:r w:rsidR="660461F7" w:rsidRPr="00264108">
        <w:rPr>
          <w:rFonts w:ascii="Arial Nova" w:eastAsia="Arial Nova" w:hAnsi="Arial Nova" w:cs="Arial Nova"/>
        </w:rPr>
        <w:t xml:space="preserve">communication skills and self-understanding. </w:t>
      </w:r>
      <w:r w:rsidR="5975ED62" w:rsidRPr="00264108">
        <w:rPr>
          <w:rFonts w:ascii="Arial Nova" w:eastAsia="Arial Nova" w:hAnsi="Arial Nova" w:cs="Arial Nova"/>
        </w:rPr>
        <w:t xml:space="preserve">For </w:t>
      </w:r>
      <w:r w:rsidR="77B8158C" w:rsidRPr="00264108">
        <w:rPr>
          <w:rFonts w:ascii="Arial Nova" w:eastAsia="Arial Nova" w:hAnsi="Arial Nova" w:cs="Arial Nova"/>
        </w:rPr>
        <w:t>example,</w:t>
      </w:r>
      <w:r w:rsidR="5975ED62" w:rsidRPr="00264108">
        <w:rPr>
          <w:rFonts w:ascii="Arial Nova" w:eastAsia="Arial Nova" w:hAnsi="Arial Nova" w:cs="Arial Nova"/>
        </w:rPr>
        <w:t xml:space="preserve"> participant 1’s account of their “brain waking up” and developing “a </w:t>
      </w:r>
      <w:r w:rsidR="05E1DCC6" w:rsidRPr="00264108">
        <w:rPr>
          <w:rFonts w:ascii="Arial Nova" w:eastAsia="Arial Nova" w:hAnsi="Arial Nova" w:cs="Arial Nova"/>
        </w:rPr>
        <w:t xml:space="preserve">language of things I already felt” illustrates </w:t>
      </w:r>
      <w:r w:rsidR="39334F03" w:rsidRPr="00264108">
        <w:rPr>
          <w:rFonts w:ascii="Arial Nova" w:eastAsia="Arial Nova" w:hAnsi="Arial Nova" w:cs="Arial Nova"/>
        </w:rPr>
        <w:t>this concept of transformation, where previously uncle</w:t>
      </w:r>
      <w:r w:rsidR="196089A7" w:rsidRPr="00264108">
        <w:rPr>
          <w:rFonts w:ascii="Arial Nova" w:eastAsia="Arial Nova" w:hAnsi="Arial Nova" w:cs="Arial Nova"/>
        </w:rPr>
        <w:t>ar thoughts become meaningful through reflection and critical thinking.</w:t>
      </w:r>
    </w:p>
    <w:p w14:paraId="0062FE35" w14:textId="294D4F5A" w:rsidR="5EF5B11B" w:rsidRPr="00264108" w:rsidRDefault="5EF5B11B" w:rsidP="15574D24">
      <w:pPr>
        <w:spacing w:line="360" w:lineRule="auto"/>
        <w:rPr>
          <w:rFonts w:ascii="Arial Nova" w:eastAsia="Arial Nova" w:hAnsi="Arial Nova" w:cs="Arial Nova"/>
        </w:rPr>
      </w:pPr>
      <w:r w:rsidRPr="00264108">
        <w:rPr>
          <w:rFonts w:ascii="Arial Nova" w:eastAsia="Arial Nova" w:hAnsi="Arial Nova" w:cs="Arial Nova"/>
        </w:rPr>
        <w:t>This is consistent with broader research demonstrating that in addition to caree</w:t>
      </w:r>
      <w:r w:rsidR="1445F931" w:rsidRPr="00264108">
        <w:rPr>
          <w:rFonts w:ascii="Arial Nova" w:eastAsia="Arial Nova" w:hAnsi="Arial Nova" w:cs="Arial Nova"/>
        </w:rPr>
        <w:t xml:space="preserve">r </w:t>
      </w:r>
      <w:r w:rsidR="69146E39" w:rsidRPr="00264108">
        <w:rPr>
          <w:rFonts w:ascii="Arial Nova" w:eastAsia="Arial Nova" w:hAnsi="Arial Nova" w:cs="Arial Nova"/>
        </w:rPr>
        <w:t>benefits</w:t>
      </w:r>
      <w:r w:rsidR="1445F931" w:rsidRPr="00264108">
        <w:rPr>
          <w:rFonts w:ascii="Arial Nova" w:eastAsia="Arial Nova" w:hAnsi="Arial Nova" w:cs="Arial Nova"/>
        </w:rPr>
        <w:t xml:space="preserve">, higher education can </w:t>
      </w:r>
      <w:r w:rsidR="44E99014" w:rsidRPr="00264108">
        <w:rPr>
          <w:rFonts w:ascii="Arial Nova" w:eastAsia="Arial Nova" w:hAnsi="Arial Nova" w:cs="Arial Nova"/>
        </w:rPr>
        <w:t>lead to personal growth</w:t>
      </w:r>
      <w:r w:rsidR="234390CF" w:rsidRPr="00264108">
        <w:rPr>
          <w:rFonts w:ascii="Arial Nova" w:eastAsia="Arial Nova" w:hAnsi="Arial Nova" w:cs="Arial Nova"/>
        </w:rPr>
        <w:t xml:space="preserve"> (</w:t>
      </w:r>
      <w:proofErr w:type="spellStart"/>
      <w:r w:rsidR="234390CF" w:rsidRPr="00264108">
        <w:rPr>
          <w:rFonts w:ascii="Arial Nova" w:eastAsia="Arial Nova" w:hAnsi="Arial Nova" w:cs="Arial Nova"/>
        </w:rPr>
        <w:t>Canturk</w:t>
      </w:r>
      <w:proofErr w:type="spellEnd"/>
      <w:r w:rsidR="00D12E56">
        <w:rPr>
          <w:rFonts w:ascii="Arial Nova" w:eastAsia="Arial Nova" w:hAnsi="Arial Nova" w:cs="Arial Nova"/>
        </w:rPr>
        <w:t>,</w:t>
      </w:r>
      <w:r w:rsidR="234390CF" w:rsidRPr="00264108">
        <w:rPr>
          <w:rFonts w:ascii="Arial Nova" w:eastAsia="Arial Nova" w:hAnsi="Arial Nova" w:cs="Arial Nova"/>
        </w:rPr>
        <w:t xml:space="preserve"> </w:t>
      </w:r>
      <w:r w:rsidR="234390CF" w:rsidRPr="00264108">
        <w:rPr>
          <w:rFonts w:ascii="Arial Nova" w:eastAsia="Arial Nova" w:hAnsi="Arial Nova" w:cs="Arial Nova"/>
          <w:i/>
          <w:iCs/>
        </w:rPr>
        <w:t xml:space="preserve">et al, </w:t>
      </w:r>
      <w:r w:rsidR="234390CF" w:rsidRPr="00264108">
        <w:rPr>
          <w:rFonts w:ascii="Arial Nova" w:eastAsia="Arial Nova" w:hAnsi="Arial Nova" w:cs="Arial Nova"/>
        </w:rPr>
        <w:t>2025</w:t>
      </w:r>
      <w:r w:rsidR="00253A49">
        <w:rPr>
          <w:rFonts w:ascii="Arial Nova" w:eastAsia="Arial Nova" w:hAnsi="Arial Nova" w:cs="Arial Nova"/>
        </w:rPr>
        <w:t xml:space="preserve">; </w:t>
      </w:r>
      <w:r w:rsidR="234390CF" w:rsidRPr="00264108">
        <w:rPr>
          <w:rFonts w:ascii="Arial Nova" w:eastAsia="Arial Nova" w:hAnsi="Arial Nova" w:cs="Arial Nova"/>
        </w:rPr>
        <w:t>Mohd Sho</w:t>
      </w:r>
      <w:r w:rsidR="37D3D28F" w:rsidRPr="00264108">
        <w:rPr>
          <w:rFonts w:ascii="Arial Nova" w:eastAsia="Arial Nova" w:hAnsi="Arial Nova" w:cs="Arial Nova"/>
        </w:rPr>
        <w:t>kri, 2025)</w:t>
      </w:r>
      <w:r w:rsidR="44E99014" w:rsidRPr="00264108">
        <w:rPr>
          <w:rFonts w:ascii="Arial Nova" w:eastAsia="Arial Nova" w:hAnsi="Arial Nova" w:cs="Arial Nova"/>
        </w:rPr>
        <w:t xml:space="preserve">. However, some participants </w:t>
      </w:r>
      <w:r w:rsidR="62C63F93" w:rsidRPr="00264108">
        <w:rPr>
          <w:rFonts w:ascii="Arial Nova" w:eastAsia="Arial Nova" w:hAnsi="Arial Nova" w:cs="Arial Nova"/>
        </w:rPr>
        <w:t>did report that their confidence fluctuated. for example</w:t>
      </w:r>
      <w:r w:rsidR="26217C83" w:rsidRPr="00264108">
        <w:rPr>
          <w:rFonts w:ascii="Arial Nova" w:eastAsia="Arial Nova" w:hAnsi="Arial Nova" w:cs="Arial Nova"/>
        </w:rPr>
        <w:t>, participant</w:t>
      </w:r>
      <w:r w:rsidR="3A384CE4" w:rsidRPr="00264108">
        <w:rPr>
          <w:rFonts w:ascii="Arial Nova" w:eastAsia="Arial Nova" w:hAnsi="Arial Nova" w:cs="Arial Nova"/>
        </w:rPr>
        <w:t xml:space="preserve"> 7</w:t>
      </w:r>
      <w:r w:rsidR="26217C83" w:rsidRPr="00264108">
        <w:rPr>
          <w:rFonts w:ascii="Arial Nova" w:eastAsia="Arial Nova" w:hAnsi="Arial Nova" w:cs="Arial Nova"/>
        </w:rPr>
        <w:t xml:space="preserve"> stated “one bad week can dent it badly”.</w:t>
      </w:r>
      <w:r w:rsidR="3464B579" w:rsidRPr="00264108">
        <w:rPr>
          <w:rFonts w:ascii="Arial Nova" w:eastAsia="Arial Nova" w:hAnsi="Arial Nova" w:cs="Arial Nova"/>
        </w:rPr>
        <w:t xml:space="preserve"> Implying that these shifts are not always consistent. </w:t>
      </w:r>
      <w:r w:rsidR="21612CCF" w:rsidRPr="00264108">
        <w:rPr>
          <w:rFonts w:ascii="Arial Nova" w:eastAsia="Arial Nova" w:hAnsi="Arial Nova" w:cs="Arial Nova"/>
        </w:rPr>
        <w:t>Suggesting that transformation is an ongoing process that may require continued</w:t>
      </w:r>
      <w:r w:rsidR="4014BD40" w:rsidRPr="00264108">
        <w:rPr>
          <w:rFonts w:ascii="Arial Nova" w:eastAsia="Arial Nova" w:hAnsi="Arial Nova" w:cs="Arial Nova"/>
        </w:rPr>
        <w:t xml:space="preserve"> support.</w:t>
      </w:r>
    </w:p>
    <w:p w14:paraId="4E4A7793" w14:textId="12ECC664" w:rsidR="744782AC" w:rsidRPr="00264108" w:rsidRDefault="744782AC" w:rsidP="15574D24">
      <w:pPr>
        <w:spacing w:line="360" w:lineRule="auto"/>
        <w:rPr>
          <w:rFonts w:ascii="Arial Nova" w:eastAsia="Arial Nova" w:hAnsi="Arial Nova" w:cs="Arial Nova"/>
        </w:rPr>
      </w:pPr>
      <w:r w:rsidRPr="00264108">
        <w:rPr>
          <w:rFonts w:ascii="Arial Nova" w:eastAsia="Arial Nova" w:hAnsi="Arial Nova" w:cs="Arial Nova"/>
        </w:rPr>
        <w:t>The findings also support research by Hoggan and Hoggan-Kloubert (2022)</w:t>
      </w:r>
      <w:r w:rsidR="5FDA1CD3" w:rsidRPr="00264108">
        <w:rPr>
          <w:rFonts w:ascii="Arial Nova" w:eastAsia="Arial Nova" w:hAnsi="Arial Nova" w:cs="Arial Nova"/>
        </w:rPr>
        <w:t>, which indicates how social and emotional aspects of learning are often disregarded.</w:t>
      </w:r>
      <w:r w:rsidR="528DE5FA" w:rsidRPr="00264108">
        <w:rPr>
          <w:rFonts w:ascii="Arial Nova" w:eastAsia="Arial Nova" w:hAnsi="Arial Nova" w:cs="Arial Nova"/>
        </w:rPr>
        <w:t xml:space="preserve"> </w:t>
      </w:r>
      <w:r w:rsidR="09F9C0DB" w:rsidRPr="00264108">
        <w:rPr>
          <w:rFonts w:ascii="Arial Nova" w:eastAsia="Arial Nova" w:hAnsi="Arial Nova" w:cs="Arial Nova"/>
        </w:rPr>
        <w:t xml:space="preserve">While </w:t>
      </w:r>
      <w:r w:rsidR="528DE5FA" w:rsidRPr="00264108">
        <w:rPr>
          <w:rFonts w:ascii="Arial Nova" w:eastAsia="Arial Nova" w:hAnsi="Arial Nova" w:cs="Arial Nova"/>
        </w:rPr>
        <w:lastRenderedPageBreak/>
        <w:t xml:space="preserve">Mezirow’s theory aids in the explanation of transformation, </w:t>
      </w:r>
      <w:r w:rsidR="166CCDBD" w:rsidRPr="00264108">
        <w:rPr>
          <w:rFonts w:ascii="Arial Nova" w:eastAsia="Arial Nova" w:hAnsi="Arial Nova" w:cs="Arial Nova"/>
        </w:rPr>
        <w:t xml:space="preserve">it does not fully capture how fragile this process can be, </w:t>
      </w:r>
      <w:r w:rsidR="592113CE" w:rsidRPr="00264108">
        <w:rPr>
          <w:rFonts w:ascii="Arial Nova" w:eastAsia="Arial Nova" w:hAnsi="Arial Nova" w:cs="Arial Nova"/>
        </w:rPr>
        <w:t>especially when learners face external challenges.</w:t>
      </w:r>
    </w:p>
    <w:p w14:paraId="7AE53DE5" w14:textId="520BDF6E" w:rsidR="15574D24" w:rsidRPr="00264108" w:rsidRDefault="15574D24" w:rsidP="15574D24">
      <w:pPr>
        <w:spacing w:line="360" w:lineRule="auto"/>
        <w:rPr>
          <w:rFonts w:ascii="Arial Nova" w:eastAsia="Arial Nova" w:hAnsi="Arial Nova" w:cs="Arial Nova"/>
        </w:rPr>
      </w:pPr>
    </w:p>
    <w:p w14:paraId="20855AE0" w14:textId="26BA4F31" w:rsidR="66F9D365" w:rsidRPr="00264108" w:rsidRDefault="66F9D365" w:rsidP="15574D24">
      <w:pPr>
        <w:pStyle w:val="Heading3"/>
      </w:pPr>
      <w:bookmarkStart w:id="36" w:name="_Toc228361097"/>
      <w:r w:rsidRPr="00264108">
        <w:t>5.3 Competing Demands and Structural Inequality</w:t>
      </w:r>
      <w:bookmarkEnd w:id="36"/>
      <w:r w:rsidRPr="00264108">
        <w:t xml:space="preserve"> </w:t>
      </w:r>
    </w:p>
    <w:p w14:paraId="715A23E6" w14:textId="757FD507" w:rsidR="66F9D365" w:rsidRPr="00264108" w:rsidRDefault="66F9D365" w:rsidP="15574D24">
      <w:pPr>
        <w:spacing w:line="360" w:lineRule="auto"/>
        <w:rPr>
          <w:rFonts w:ascii="Arial Nova" w:eastAsia="Arial Nova" w:hAnsi="Arial Nova" w:cs="Arial Nova"/>
        </w:rPr>
      </w:pPr>
      <w:r w:rsidRPr="00264108">
        <w:rPr>
          <w:rFonts w:ascii="Arial Nova" w:eastAsia="Arial Nova" w:hAnsi="Arial Nova" w:cs="Arial Nova"/>
        </w:rPr>
        <w:t xml:space="preserve">Theme 2 </w:t>
      </w:r>
      <w:r w:rsidR="54691091" w:rsidRPr="00264108">
        <w:rPr>
          <w:rFonts w:ascii="Arial Nova" w:eastAsia="Arial Nova" w:hAnsi="Arial Nova" w:cs="Arial Nova"/>
        </w:rPr>
        <w:t xml:space="preserve">is consistent with </w:t>
      </w:r>
      <w:r w:rsidR="04E24592" w:rsidRPr="00264108">
        <w:rPr>
          <w:rFonts w:ascii="Arial Nova" w:eastAsia="Arial Nova" w:hAnsi="Arial Nova" w:cs="Arial Nova"/>
        </w:rPr>
        <w:t>existing</w:t>
      </w:r>
      <w:r w:rsidR="54691091" w:rsidRPr="00264108">
        <w:rPr>
          <w:rFonts w:ascii="Arial Nova" w:eastAsia="Arial Nova" w:hAnsi="Arial Nova" w:cs="Arial Nova"/>
        </w:rPr>
        <w:t xml:space="preserve"> literature on the struct</w:t>
      </w:r>
      <w:r w:rsidR="665A2A05" w:rsidRPr="00264108">
        <w:rPr>
          <w:rFonts w:ascii="Arial Nova" w:eastAsia="Arial Nova" w:hAnsi="Arial Nova" w:cs="Arial Nova"/>
        </w:rPr>
        <w:t>ural barriers adult learners face</w:t>
      </w:r>
      <w:r w:rsidR="084EB505" w:rsidRPr="00264108">
        <w:rPr>
          <w:rFonts w:ascii="Arial Nova" w:eastAsia="Arial Nova" w:hAnsi="Arial Nova" w:cs="Arial Nova"/>
        </w:rPr>
        <w:t xml:space="preserve"> in higher education</w:t>
      </w:r>
      <w:r w:rsidR="665A2A05" w:rsidRPr="00264108">
        <w:rPr>
          <w:rFonts w:ascii="Arial Nova" w:eastAsia="Arial Nova" w:hAnsi="Arial Nova" w:cs="Arial Nova"/>
        </w:rPr>
        <w:t>.</w:t>
      </w:r>
      <w:r w:rsidR="5A558ACD" w:rsidRPr="00264108">
        <w:rPr>
          <w:rFonts w:ascii="Arial Nova" w:eastAsia="Arial Nova" w:hAnsi="Arial Nova" w:cs="Arial Nova"/>
        </w:rPr>
        <w:t xml:space="preserve"> </w:t>
      </w:r>
      <w:r w:rsidR="60A198FC" w:rsidRPr="00264108">
        <w:rPr>
          <w:rFonts w:ascii="Arial Nova" w:eastAsia="Arial Nova" w:hAnsi="Arial Nova" w:cs="Arial Nova"/>
        </w:rPr>
        <w:t>some of the financial pressures participants faced were hidden costs, in</w:t>
      </w:r>
      <w:r w:rsidR="31BACC2B" w:rsidRPr="00264108">
        <w:rPr>
          <w:rFonts w:ascii="Arial Nova" w:eastAsia="Arial Nova" w:hAnsi="Arial Nova" w:cs="Arial Nova"/>
        </w:rPr>
        <w:t xml:space="preserve">come loss, delayed access to </w:t>
      </w:r>
      <w:r w:rsidR="719BD92A" w:rsidRPr="00264108">
        <w:rPr>
          <w:rFonts w:ascii="Arial Nova" w:eastAsia="Arial Nova" w:hAnsi="Arial Nova" w:cs="Arial Nova"/>
        </w:rPr>
        <w:t>D</w:t>
      </w:r>
      <w:r w:rsidR="31BACC2B" w:rsidRPr="00264108">
        <w:rPr>
          <w:rFonts w:ascii="Arial Nova" w:eastAsia="Arial Nova" w:hAnsi="Arial Nova" w:cs="Arial Nova"/>
        </w:rPr>
        <w:t xml:space="preserve">isabled </w:t>
      </w:r>
      <w:r w:rsidR="50A12594" w:rsidRPr="00264108">
        <w:rPr>
          <w:rFonts w:ascii="Arial Nova" w:eastAsia="Arial Nova" w:hAnsi="Arial Nova" w:cs="Arial Nova"/>
        </w:rPr>
        <w:t>S</w:t>
      </w:r>
      <w:r w:rsidR="31BACC2B" w:rsidRPr="00264108">
        <w:rPr>
          <w:rFonts w:ascii="Arial Nova" w:eastAsia="Arial Nova" w:hAnsi="Arial Nova" w:cs="Arial Nova"/>
        </w:rPr>
        <w:t xml:space="preserve">tudent </w:t>
      </w:r>
      <w:r w:rsidR="61A92182" w:rsidRPr="00264108">
        <w:rPr>
          <w:rFonts w:ascii="Arial Nova" w:eastAsia="Arial Nova" w:hAnsi="Arial Nova" w:cs="Arial Nova"/>
        </w:rPr>
        <w:t>Allowance,</w:t>
      </w:r>
      <w:r w:rsidR="32B33966" w:rsidRPr="00264108">
        <w:rPr>
          <w:rFonts w:ascii="Arial Nova" w:eastAsia="Arial Nova" w:hAnsi="Arial Nova" w:cs="Arial Nova"/>
        </w:rPr>
        <w:t xml:space="preserve"> and having to rely on hardship funding. </w:t>
      </w:r>
      <w:r w:rsidR="2809BA56" w:rsidRPr="00264108">
        <w:rPr>
          <w:rFonts w:ascii="Arial Nova" w:eastAsia="Arial Nova" w:hAnsi="Arial Nova" w:cs="Arial Nova"/>
        </w:rPr>
        <w:t>this aligned with research by Biney (2022)</w:t>
      </w:r>
      <w:r w:rsidR="28432384" w:rsidRPr="00264108">
        <w:rPr>
          <w:rFonts w:ascii="Arial Nova" w:eastAsia="Arial Nova" w:hAnsi="Arial Nova" w:cs="Arial Nova"/>
        </w:rPr>
        <w:t>,</w:t>
      </w:r>
      <w:r w:rsidR="2809BA56" w:rsidRPr="00264108">
        <w:rPr>
          <w:rFonts w:ascii="Arial Nova" w:eastAsia="Arial Nova" w:hAnsi="Arial Nova" w:cs="Arial Nova"/>
        </w:rPr>
        <w:t xml:space="preserve"> </w:t>
      </w:r>
      <w:r w:rsidR="275351FB" w:rsidRPr="00264108">
        <w:rPr>
          <w:rFonts w:ascii="Arial Nova" w:eastAsia="Arial Nova" w:hAnsi="Arial Nova" w:cs="Arial Nova"/>
        </w:rPr>
        <w:t>Johnson (</w:t>
      </w:r>
      <w:r w:rsidR="2E13E98B" w:rsidRPr="00264108">
        <w:rPr>
          <w:rFonts w:ascii="Arial Nova" w:eastAsia="Arial Nova" w:hAnsi="Arial Nova" w:cs="Arial Nova"/>
        </w:rPr>
        <w:t>2021) and</w:t>
      </w:r>
      <w:r w:rsidR="2809BA56" w:rsidRPr="00264108">
        <w:rPr>
          <w:rFonts w:ascii="Arial Nova" w:eastAsia="Arial Nova" w:hAnsi="Arial Nova" w:cs="Arial Nova"/>
        </w:rPr>
        <w:t xml:space="preserve"> Minor (2023</w:t>
      </w:r>
      <w:r w:rsidR="1C3F1A31" w:rsidRPr="00264108">
        <w:rPr>
          <w:rFonts w:ascii="Arial Nova" w:eastAsia="Arial Nova" w:hAnsi="Arial Nova" w:cs="Arial Nova"/>
        </w:rPr>
        <w:t>), who</w:t>
      </w:r>
      <w:r w:rsidR="3F6BC2B2" w:rsidRPr="00264108">
        <w:rPr>
          <w:rFonts w:ascii="Arial Nova" w:eastAsia="Arial Nova" w:hAnsi="Arial Nova" w:cs="Arial Nova"/>
        </w:rPr>
        <w:t xml:space="preserve"> identified that the financial cost</w:t>
      </w:r>
      <w:r w:rsidR="771AC048" w:rsidRPr="00264108">
        <w:rPr>
          <w:rFonts w:ascii="Arial Nova" w:eastAsia="Arial Nova" w:hAnsi="Arial Nova" w:cs="Arial Nova"/>
        </w:rPr>
        <w:t>s</w:t>
      </w:r>
      <w:r w:rsidR="3F6BC2B2" w:rsidRPr="00264108">
        <w:rPr>
          <w:rFonts w:ascii="Arial Nova" w:eastAsia="Arial Nova" w:hAnsi="Arial Nova" w:cs="Arial Nova"/>
        </w:rPr>
        <w:t xml:space="preserve"> of higher education </w:t>
      </w:r>
      <w:r w:rsidR="2FFA6DB9" w:rsidRPr="00264108">
        <w:rPr>
          <w:rFonts w:ascii="Arial Nova" w:eastAsia="Arial Nova" w:hAnsi="Arial Nova" w:cs="Arial Nova"/>
        </w:rPr>
        <w:t>are</w:t>
      </w:r>
      <w:r w:rsidR="72EE62B4" w:rsidRPr="00264108">
        <w:rPr>
          <w:rFonts w:ascii="Arial Nova" w:eastAsia="Arial Nova" w:hAnsi="Arial Nova" w:cs="Arial Nova"/>
        </w:rPr>
        <w:t xml:space="preserve"> underestimated barrier</w:t>
      </w:r>
      <w:r w:rsidR="1BC93C14" w:rsidRPr="00264108">
        <w:rPr>
          <w:rFonts w:ascii="Arial Nova" w:eastAsia="Arial Nova" w:hAnsi="Arial Nova" w:cs="Arial Nova"/>
        </w:rPr>
        <w:t>s</w:t>
      </w:r>
      <w:r w:rsidR="72EE62B4" w:rsidRPr="00264108">
        <w:rPr>
          <w:rFonts w:ascii="Arial Nova" w:eastAsia="Arial Nova" w:hAnsi="Arial Nova" w:cs="Arial Nova"/>
        </w:rPr>
        <w:t xml:space="preserve"> to participation and comple</w:t>
      </w:r>
      <w:r w:rsidR="378D282B" w:rsidRPr="00264108">
        <w:rPr>
          <w:rFonts w:ascii="Arial Nova" w:eastAsia="Arial Nova" w:hAnsi="Arial Nova" w:cs="Arial Nova"/>
        </w:rPr>
        <w:t>tion</w:t>
      </w:r>
      <w:r w:rsidR="6FB588F9" w:rsidRPr="00264108">
        <w:rPr>
          <w:rFonts w:ascii="Arial Nova" w:eastAsia="Arial Nova" w:hAnsi="Arial Nova" w:cs="Arial Nova"/>
        </w:rPr>
        <w:t>.</w:t>
      </w:r>
      <w:r w:rsidR="0352F879" w:rsidRPr="00264108">
        <w:rPr>
          <w:rFonts w:ascii="Arial Nova" w:eastAsia="Arial Nova" w:hAnsi="Arial Nova" w:cs="Arial Nova"/>
        </w:rPr>
        <w:t xml:space="preserve"> For </w:t>
      </w:r>
      <w:r w:rsidR="50361C7B" w:rsidRPr="00264108">
        <w:rPr>
          <w:rFonts w:ascii="Arial Nova" w:eastAsia="Arial Nova" w:hAnsi="Arial Nova" w:cs="Arial Nova"/>
        </w:rPr>
        <w:t>example,</w:t>
      </w:r>
      <w:r w:rsidR="0352F879" w:rsidRPr="00264108">
        <w:rPr>
          <w:rFonts w:ascii="Arial Nova" w:eastAsia="Arial Nova" w:hAnsi="Arial Nova" w:cs="Arial Nova"/>
        </w:rPr>
        <w:t xml:space="preserve"> participant 10</w:t>
      </w:r>
      <w:r w:rsidR="46381C75" w:rsidRPr="00264108">
        <w:rPr>
          <w:rFonts w:ascii="Arial Nova" w:eastAsia="Arial Nova" w:hAnsi="Arial Nova" w:cs="Arial Nova"/>
        </w:rPr>
        <w:t>’s</w:t>
      </w:r>
      <w:r w:rsidR="66FB6B24" w:rsidRPr="00264108">
        <w:rPr>
          <w:rFonts w:ascii="Arial Nova" w:eastAsia="Arial Nova" w:hAnsi="Arial Nova" w:cs="Arial Nova"/>
        </w:rPr>
        <w:t xml:space="preserve"> statement “then I found out that I could get full funding,</w:t>
      </w:r>
      <w:r w:rsidR="504C3CEE" w:rsidRPr="00264108">
        <w:rPr>
          <w:rFonts w:ascii="Arial Nova" w:eastAsia="Arial Nova" w:hAnsi="Arial Nova" w:cs="Arial Nova"/>
        </w:rPr>
        <w:t xml:space="preserve"> which I didn’t know as a mature person</w:t>
      </w:r>
      <w:r w:rsidR="0747509D" w:rsidRPr="00264108">
        <w:rPr>
          <w:rFonts w:ascii="Arial Nova" w:eastAsia="Arial Nova" w:hAnsi="Arial Nova" w:cs="Arial Nova"/>
        </w:rPr>
        <w:t>, you were, if you’ve never had a degree before</w:t>
      </w:r>
      <w:r w:rsidR="4772B6B6" w:rsidRPr="00264108">
        <w:rPr>
          <w:rFonts w:ascii="Arial Nova" w:eastAsia="Arial Nova" w:hAnsi="Arial Nova" w:cs="Arial Nova"/>
        </w:rPr>
        <w:t xml:space="preserve">” </w:t>
      </w:r>
      <w:r w:rsidR="5A8E2B1B" w:rsidRPr="00264108">
        <w:rPr>
          <w:rFonts w:ascii="Arial Nova" w:eastAsia="Arial Nova" w:hAnsi="Arial Nova" w:cs="Arial Nova"/>
        </w:rPr>
        <w:t>suggesting there is an informational gap that institutions have ye</w:t>
      </w:r>
      <w:r w:rsidR="160E4AB4" w:rsidRPr="00264108">
        <w:rPr>
          <w:rFonts w:ascii="Arial Nova" w:eastAsia="Arial Nova" w:hAnsi="Arial Nova" w:cs="Arial Nova"/>
        </w:rPr>
        <w:t>t to address.</w:t>
      </w:r>
    </w:p>
    <w:p w14:paraId="79F1A643" w14:textId="4A7EB835" w:rsidR="3CAFEFFA" w:rsidRPr="00264108" w:rsidRDefault="3CAFEFFA" w:rsidP="15574D24">
      <w:pPr>
        <w:spacing w:line="360" w:lineRule="auto"/>
        <w:rPr>
          <w:rFonts w:ascii="Arial Nova" w:eastAsia="Arial Nova" w:hAnsi="Arial Nova" w:cs="Arial Nova"/>
        </w:rPr>
      </w:pPr>
      <w:r w:rsidRPr="00264108">
        <w:rPr>
          <w:rFonts w:ascii="Arial Nova" w:eastAsia="Arial Nova" w:hAnsi="Arial Nova" w:cs="Arial Nova"/>
        </w:rPr>
        <w:t xml:space="preserve">Several participants describe time restraints </w:t>
      </w:r>
      <w:r w:rsidR="1D86F854" w:rsidRPr="00264108">
        <w:rPr>
          <w:rFonts w:ascii="Arial Nova" w:eastAsia="Arial Nova" w:hAnsi="Arial Nova" w:cs="Arial Nova"/>
        </w:rPr>
        <w:t xml:space="preserve">as a barrier this </w:t>
      </w:r>
      <w:r w:rsidR="3907DFCA" w:rsidRPr="00264108">
        <w:rPr>
          <w:rFonts w:ascii="Arial Nova" w:eastAsia="Arial Nova" w:hAnsi="Arial Nova" w:cs="Arial Nova"/>
        </w:rPr>
        <w:t>aligns</w:t>
      </w:r>
      <w:r w:rsidR="1D86F854" w:rsidRPr="00264108">
        <w:rPr>
          <w:rFonts w:ascii="Arial Nova" w:eastAsia="Arial Nova" w:hAnsi="Arial Nova" w:cs="Arial Nova"/>
        </w:rPr>
        <w:t xml:space="preserve"> with Smith (2025)</w:t>
      </w:r>
      <w:r w:rsidR="6DA0E9DE" w:rsidRPr="00264108">
        <w:rPr>
          <w:rFonts w:ascii="Arial Nova" w:eastAsia="Arial Nova" w:hAnsi="Arial Nova" w:cs="Arial Nova"/>
        </w:rPr>
        <w:t xml:space="preserve"> who describes as a unique burden experienced by </w:t>
      </w:r>
      <w:r w:rsidR="74E944EB" w:rsidRPr="00264108">
        <w:rPr>
          <w:rFonts w:ascii="Arial Nova" w:eastAsia="Arial Nova" w:hAnsi="Arial Nova" w:cs="Arial Nova"/>
        </w:rPr>
        <w:t xml:space="preserve">non-traditional students whose personal lives provide little room for </w:t>
      </w:r>
      <w:r w:rsidR="0D1C7C6D" w:rsidRPr="00264108">
        <w:rPr>
          <w:rFonts w:ascii="Arial Nova" w:eastAsia="Arial Nova" w:hAnsi="Arial Nova" w:cs="Arial Nova"/>
        </w:rPr>
        <w:t>disruption.</w:t>
      </w:r>
      <w:r w:rsidR="18EA84A7" w:rsidRPr="00264108">
        <w:rPr>
          <w:rFonts w:ascii="Arial Nova" w:eastAsia="Arial Nova" w:hAnsi="Arial Nova" w:cs="Arial Nova"/>
        </w:rPr>
        <w:t xml:space="preserve"> </w:t>
      </w:r>
      <w:r w:rsidR="0074DFE0" w:rsidRPr="00264108">
        <w:rPr>
          <w:rFonts w:ascii="Arial Nova" w:eastAsia="Arial Nova" w:hAnsi="Arial Nova" w:cs="Arial Nova"/>
        </w:rPr>
        <w:t>Fletcher and Tyson (2021), highlight the compress</w:t>
      </w:r>
      <w:r w:rsidR="54F3D5B4" w:rsidRPr="00264108">
        <w:rPr>
          <w:rFonts w:ascii="Arial Nova" w:eastAsia="Arial Nova" w:hAnsi="Arial Nova" w:cs="Arial Nova"/>
        </w:rPr>
        <w:t xml:space="preserve">ion of study into late nights and early mornings </w:t>
      </w:r>
      <w:r w:rsidR="00B11257" w:rsidRPr="00264108">
        <w:rPr>
          <w:rFonts w:ascii="Arial Nova" w:eastAsia="Arial Nova" w:hAnsi="Arial Nova" w:cs="Arial Nova"/>
        </w:rPr>
        <w:t>reflects</w:t>
      </w:r>
      <w:r w:rsidR="54F3D5B4" w:rsidRPr="00264108">
        <w:rPr>
          <w:rFonts w:ascii="Arial Nova" w:eastAsia="Arial Nova" w:hAnsi="Arial Nova" w:cs="Arial Nova"/>
        </w:rPr>
        <w:t xml:space="preserve"> the structural living barriers that in</w:t>
      </w:r>
      <w:r w:rsidR="60391DCD" w:rsidRPr="00264108">
        <w:rPr>
          <w:rFonts w:ascii="Arial Nova" w:eastAsia="Arial Nova" w:hAnsi="Arial Nova" w:cs="Arial Nova"/>
        </w:rPr>
        <w:t>stitutional timetabling and course design often fail to accommodate</w:t>
      </w:r>
      <w:r w:rsidR="1CD5D88C" w:rsidRPr="00264108">
        <w:rPr>
          <w:rFonts w:ascii="Arial Nova" w:eastAsia="Arial Nova" w:hAnsi="Arial Nova" w:cs="Arial Nova"/>
        </w:rPr>
        <w:t>. The governments widening participation p</w:t>
      </w:r>
      <w:r w:rsidR="168C5E23" w:rsidRPr="00264108">
        <w:rPr>
          <w:rFonts w:ascii="Arial Nova" w:eastAsia="Arial Nova" w:hAnsi="Arial Nova" w:cs="Arial Nova"/>
        </w:rPr>
        <w:t xml:space="preserve">olicy, which portrays higher education as becoming increasingly </w:t>
      </w:r>
      <w:r w:rsidR="5872B937" w:rsidRPr="00264108">
        <w:rPr>
          <w:rFonts w:ascii="Arial Nova" w:eastAsia="Arial Nova" w:hAnsi="Arial Nova" w:cs="Arial Nova"/>
        </w:rPr>
        <w:t xml:space="preserve">accessible, </w:t>
      </w:r>
      <w:r w:rsidR="2181E261" w:rsidRPr="00264108">
        <w:rPr>
          <w:rFonts w:ascii="Arial Nova" w:eastAsia="Arial Nova" w:hAnsi="Arial Nova" w:cs="Arial Nova"/>
        </w:rPr>
        <w:t xml:space="preserve">contradicts the lived experiences </w:t>
      </w:r>
      <w:r w:rsidR="208FC9FA" w:rsidRPr="00264108">
        <w:rPr>
          <w:rFonts w:ascii="Arial Nova" w:eastAsia="Arial Nova" w:hAnsi="Arial Nova" w:cs="Arial Nova"/>
        </w:rPr>
        <w:t>reported by participants</w:t>
      </w:r>
      <w:r w:rsidR="6AB4B64C" w:rsidRPr="00264108">
        <w:rPr>
          <w:rFonts w:ascii="Arial Nova" w:eastAsia="Arial Nova" w:hAnsi="Arial Nova" w:cs="Arial Nova"/>
        </w:rPr>
        <w:t xml:space="preserve"> who are working</w:t>
      </w:r>
      <w:r w:rsidR="65C708D0" w:rsidRPr="00264108">
        <w:rPr>
          <w:rFonts w:ascii="Arial Nova" w:eastAsia="Arial Nova" w:hAnsi="Arial Nova" w:cs="Arial Nova"/>
        </w:rPr>
        <w:t xml:space="preserve"> with limited time. </w:t>
      </w:r>
      <w:r w:rsidR="28F2A698" w:rsidRPr="00264108">
        <w:rPr>
          <w:rFonts w:ascii="Arial Nova" w:eastAsia="Arial Nova" w:hAnsi="Arial Nova" w:cs="Arial Nova"/>
        </w:rPr>
        <w:t xml:space="preserve">The Lifelong Learning Entitlement (LLE), </w:t>
      </w:r>
      <w:r w:rsidR="679EA3D2" w:rsidRPr="00264108">
        <w:rPr>
          <w:rFonts w:ascii="Arial Nova" w:eastAsia="Arial Nova" w:hAnsi="Arial Nova" w:cs="Arial Nova"/>
        </w:rPr>
        <w:t>as discussed by Mahoney and Ki</w:t>
      </w:r>
      <w:r w:rsidR="08C57A38" w:rsidRPr="00264108">
        <w:rPr>
          <w:rFonts w:ascii="Arial Nova" w:eastAsia="Arial Nova" w:hAnsi="Arial Nova" w:cs="Arial Nova"/>
        </w:rPr>
        <w:t>ernan (2024) and Morgan (2021)</w:t>
      </w:r>
      <w:r w:rsidR="7D4133AB" w:rsidRPr="00264108">
        <w:rPr>
          <w:rFonts w:ascii="Arial Nova" w:eastAsia="Arial Nova" w:hAnsi="Arial Nova" w:cs="Arial Nova"/>
        </w:rPr>
        <w:t>, aims to increase flexibility,</w:t>
      </w:r>
      <w:r w:rsidR="59C82649" w:rsidRPr="00264108">
        <w:rPr>
          <w:rFonts w:ascii="Arial Nova" w:eastAsia="Arial Nova" w:hAnsi="Arial Nova" w:cs="Arial Nova"/>
        </w:rPr>
        <w:t xml:space="preserve"> however</w:t>
      </w:r>
      <w:r w:rsidR="7D4133AB" w:rsidRPr="00264108">
        <w:rPr>
          <w:rFonts w:ascii="Arial Nova" w:eastAsia="Arial Nova" w:hAnsi="Arial Nova" w:cs="Arial Nova"/>
        </w:rPr>
        <w:t xml:space="preserve"> the findings </w:t>
      </w:r>
      <w:r w:rsidR="6392552F" w:rsidRPr="00264108">
        <w:rPr>
          <w:rFonts w:ascii="Arial Nova" w:eastAsia="Arial Nova" w:hAnsi="Arial Nova" w:cs="Arial Nova"/>
        </w:rPr>
        <w:t>of this study indicate that financial adjustments alone are</w:t>
      </w:r>
      <w:r w:rsidR="626C027D" w:rsidRPr="00264108">
        <w:rPr>
          <w:rFonts w:ascii="Arial Nova" w:eastAsia="Arial Nova" w:hAnsi="Arial Nova" w:cs="Arial Nova"/>
        </w:rPr>
        <w:t xml:space="preserve"> not enough</w:t>
      </w:r>
      <w:r w:rsidR="746E945F" w:rsidRPr="00264108">
        <w:rPr>
          <w:rFonts w:ascii="Arial Nova" w:eastAsia="Arial Nova" w:hAnsi="Arial Nova" w:cs="Arial Nova"/>
        </w:rPr>
        <w:t>. Without equal fle</w:t>
      </w:r>
      <w:r w:rsidR="4D38AF47" w:rsidRPr="00264108">
        <w:rPr>
          <w:rFonts w:ascii="Arial Nova" w:eastAsia="Arial Nova" w:hAnsi="Arial Nova" w:cs="Arial Nova"/>
        </w:rPr>
        <w:t>xibility in academic structures and clearer access to information, these policy intenti</w:t>
      </w:r>
      <w:r w:rsidR="6A0EFB6F" w:rsidRPr="00264108">
        <w:rPr>
          <w:rFonts w:ascii="Arial Nova" w:eastAsia="Arial Nova" w:hAnsi="Arial Nova" w:cs="Arial Nova"/>
        </w:rPr>
        <w:t>ons may not fully translate into practice.</w:t>
      </w:r>
    </w:p>
    <w:p w14:paraId="04D925F9" w14:textId="748C2DF2" w:rsidR="15574D24" w:rsidRPr="00264108" w:rsidRDefault="15574D24" w:rsidP="15574D24">
      <w:pPr>
        <w:spacing w:line="360" w:lineRule="auto"/>
        <w:rPr>
          <w:rFonts w:ascii="Arial Nova" w:eastAsia="Arial Nova" w:hAnsi="Arial Nova" w:cs="Arial Nova"/>
        </w:rPr>
      </w:pPr>
    </w:p>
    <w:p w14:paraId="0294EA3E" w14:textId="7F13B960" w:rsidR="2F4E131B" w:rsidRPr="00264108" w:rsidRDefault="2F4E131B" w:rsidP="15574D24">
      <w:pPr>
        <w:pStyle w:val="Heading3"/>
      </w:pPr>
      <w:bookmarkStart w:id="37" w:name="_Toc228361098"/>
      <w:r w:rsidRPr="00264108">
        <w:t>5.4 Institutional Structures and the Default Student Model</w:t>
      </w:r>
      <w:bookmarkEnd w:id="37"/>
      <w:r w:rsidRPr="00264108">
        <w:t xml:space="preserve"> </w:t>
      </w:r>
    </w:p>
    <w:p w14:paraId="2902C009" w14:textId="16229B68" w:rsidR="4CD0FBA6" w:rsidRPr="00264108" w:rsidRDefault="4CD0FBA6" w:rsidP="15574D24">
      <w:pPr>
        <w:spacing w:line="360" w:lineRule="auto"/>
        <w:rPr>
          <w:rFonts w:ascii="Arial Nova" w:eastAsia="Arial Nova" w:hAnsi="Arial Nova" w:cs="Arial Nova"/>
        </w:rPr>
      </w:pPr>
      <w:r w:rsidRPr="00264108">
        <w:rPr>
          <w:rFonts w:ascii="Arial Nova" w:eastAsia="Arial Nova" w:hAnsi="Arial Nova" w:cs="Arial Nova"/>
        </w:rPr>
        <w:t>The findings of Theme 3 revea</w:t>
      </w:r>
      <w:r w:rsidR="59C3AF35" w:rsidRPr="00264108">
        <w:rPr>
          <w:rFonts w:ascii="Arial Nova" w:eastAsia="Arial Nova" w:hAnsi="Arial Nova" w:cs="Arial Nova"/>
        </w:rPr>
        <w:t xml:space="preserve">l a continuing imbalance between </w:t>
      </w:r>
      <w:r w:rsidR="643125D5" w:rsidRPr="00264108">
        <w:rPr>
          <w:rFonts w:ascii="Arial Nova" w:eastAsia="Arial Nova" w:hAnsi="Arial Nova" w:cs="Arial Nova"/>
        </w:rPr>
        <w:t xml:space="preserve">how universities are structured and the realities of adult learners. </w:t>
      </w:r>
      <w:r w:rsidR="718B1788" w:rsidRPr="00264108">
        <w:rPr>
          <w:rFonts w:ascii="Arial Nova" w:eastAsia="Arial Nova" w:hAnsi="Arial Nova" w:cs="Arial Nova"/>
        </w:rPr>
        <w:t xml:space="preserve">Although this issue has been widely </w:t>
      </w:r>
      <w:r w:rsidR="718B1788" w:rsidRPr="00264108">
        <w:rPr>
          <w:rFonts w:ascii="Arial Nova" w:eastAsia="Arial Nova" w:hAnsi="Arial Nova" w:cs="Arial Nova"/>
        </w:rPr>
        <w:lastRenderedPageBreak/>
        <w:t xml:space="preserve">discussed in the literature </w:t>
      </w:r>
      <w:r w:rsidR="26F368B3" w:rsidRPr="00264108">
        <w:rPr>
          <w:rFonts w:ascii="Arial Nova" w:eastAsia="Arial Nova" w:hAnsi="Arial Nova" w:cs="Arial Nova"/>
        </w:rPr>
        <w:t>(Bakes Raymer, 2022</w:t>
      </w:r>
      <w:r w:rsidR="009A0F70">
        <w:rPr>
          <w:rFonts w:ascii="Arial Nova" w:eastAsia="Arial Nova" w:hAnsi="Arial Nova" w:cs="Arial Nova"/>
        </w:rPr>
        <w:t xml:space="preserve">; </w:t>
      </w:r>
      <w:r w:rsidR="26F368B3" w:rsidRPr="00264108">
        <w:rPr>
          <w:rFonts w:ascii="Arial Nova" w:eastAsia="Arial Nova" w:hAnsi="Arial Nova" w:cs="Arial Nova"/>
        </w:rPr>
        <w:t xml:space="preserve">Rausch, </w:t>
      </w:r>
      <w:r w:rsidR="76574198" w:rsidRPr="00264108">
        <w:rPr>
          <w:rFonts w:ascii="Arial Nova" w:eastAsia="Arial Nova" w:hAnsi="Arial Nova" w:cs="Arial Nova"/>
        </w:rPr>
        <w:t>2023</w:t>
      </w:r>
      <w:r w:rsidR="2B9A4CFF" w:rsidRPr="00264108">
        <w:rPr>
          <w:rFonts w:ascii="Arial Nova" w:eastAsia="Arial Nova" w:hAnsi="Arial Nova" w:cs="Arial Nova"/>
        </w:rPr>
        <w:t>) it</w:t>
      </w:r>
      <w:r w:rsidR="1095E336" w:rsidRPr="00264108">
        <w:rPr>
          <w:rFonts w:ascii="Arial Nova" w:eastAsia="Arial Nova" w:hAnsi="Arial Nova" w:cs="Arial Nova"/>
        </w:rPr>
        <w:t xml:space="preserve"> remains unresolved in practice.</w:t>
      </w:r>
      <w:r w:rsidR="1E1CAFD4" w:rsidRPr="00264108">
        <w:rPr>
          <w:rFonts w:ascii="Arial Nova" w:eastAsia="Arial Nova" w:hAnsi="Arial Nova" w:cs="Arial Nova"/>
        </w:rPr>
        <w:t xml:space="preserve"> </w:t>
      </w:r>
      <w:r w:rsidR="74B2FBD9" w:rsidRPr="00264108">
        <w:rPr>
          <w:rFonts w:ascii="Arial Nova" w:eastAsia="Arial Nova" w:hAnsi="Arial Nova" w:cs="Arial Nova"/>
        </w:rPr>
        <w:t xml:space="preserve">For </w:t>
      </w:r>
      <w:r w:rsidR="093861BF" w:rsidRPr="00264108">
        <w:rPr>
          <w:rFonts w:ascii="Arial Nova" w:eastAsia="Arial Nova" w:hAnsi="Arial Nova" w:cs="Arial Nova"/>
        </w:rPr>
        <w:t>example,</w:t>
      </w:r>
      <w:r w:rsidR="74B2FBD9" w:rsidRPr="00264108">
        <w:rPr>
          <w:rFonts w:ascii="Arial Nova" w:eastAsia="Arial Nova" w:hAnsi="Arial Nova" w:cs="Arial Nova"/>
        </w:rPr>
        <w:t xml:space="preserve"> participant 6, described feeling like a visitor within the wid</w:t>
      </w:r>
      <w:r w:rsidR="6C239B8E" w:rsidRPr="00264108">
        <w:rPr>
          <w:rFonts w:ascii="Arial Nova" w:eastAsia="Arial Nova" w:hAnsi="Arial Nova" w:cs="Arial Nova"/>
        </w:rPr>
        <w:t>er</w:t>
      </w:r>
      <w:r w:rsidR="74B2FBD9" w:rsidRPr="00264108">
        <w:rPr>
          <w:rFonts w:ascii="Arial Nova" w:eastAsia="Arial Nova" w:hAnsi="Arial Nova" w:cs="Arial Nova"/>
        </w:rPr>
        <w:t xml:space="preserve"> institut</w:t>
      </w:r>
      <w:r w:rsidR="68220898" w:rsidRPr="00264108">
        <w:rPr>
          <w:rFonts w:ascii="Arial Nova" w:eastAsia="Arial Nova" w:hAnsi="Arial Nova" w:cs="Arial Nova"/>
        </w:rPr>
        <w:t>ion</w:t>
      </w:r>
      <w:r w:rsidR="505F1CE4" w:rsidRPr="00264108">
        <w:rPr>
          <w:rFonts w:ascii="Arial Nova" w:eastAsia="Arial Nova" w:hAnsi="Arial Nova" w:cs="Arial Nova"/>
        </w:rPr>
        <w:t xml:space="preserve"> suggesting a deeper </w:t>
      </w:r>
      <w:r w:rsidR="3454238A" w:rsidRPr="00264108">
        <w:rPr>
          <w:rFonts w:ascii="Arial Nova" w:eastAsia="Arial Nova" w:hAnsi="Arial Nova" w:cs="Arial Nova"/>
        </w:rPr>
        <w:t>structural</w:t>
      </w:r>
      <w:r w:rsidR="505F1CE4" w:rsidRPr="00264108">
        <w:rPr>
          <w:rFonts w:ascii="Arial Nova" w:eastAsia="Arial Nova" w:hAnsi="Arial Nova" w:cs="Arial Nova"/>
        </w:rPr>
        <w:t xml:space="preserve"> issue</w:t>
      </w:r>
      <w:r w:rsidR="078747F9" w:rsidRPr="00264108">
        <w:rPr>
          <w:rFonts w:ascii="Arial Nova" w:eastAsia="Arial Nova" w:hAnsi="Arial Nova" w:cs="Arial Nova"/>
        </w:rPr>
        <w:t>.</w:t>
      </w:r>
    </w:p>
    <w:p w14:paraId="033A2DC9" w14:textId="641504F1" w:rsidR="5CE5C761" w:rsidRPr="00264108" w:rsidRDefault="5CE5C761" w:rsidP="15574D24">
      <w:pPr>
        <w:spacing w:line="360" w:lineRule="auto"/>
        <w:rPr>
          <w:rFonts w:ascii="Arial Nova" w:eastAsia="Arial Nova" w:hAnsi="Arial Nova" w:cs="Arial Nova"/>
        </w:rPr>
      </w:pPr>
      <w:r w:rsidRPr="00264108">
        <w:rPr>
          <w:rFonts w:ascii="Arial Nova" w:eastAsia="Arial Nova" w:hAnsi="Arial Nova" w:cs="Arial Nova"/>
        </w:rPr>
        <w:t xml:space="preserve">This aligns </w:t>
      </w:r>
      <w:r w:rsidR="7874EE3C" w:rsidRPr="00264108">
        <w:rPr>
          <w:rFonts w:ascii="Arial Nova" w:eastAsia="Arial Nova" w:hAnsi="Arial Nova" w:cs="Arial Nova"/>
        </w:rPr>
        <w:t xml:space="preserve">with Falasca’s (2011) </w:t>
      </w:r>
      <w:r w:rsidR="7F4A4299" w:rsidRPr="00264108">
        <w:rPr>
          <w:rFonts w:ascii="Arial Nova" w:eastAsia="Arial Nova" w:hAnsi="Arial Nova" w:cs="Arial Nova"/>
        </w:rPr>
        <w:t>observation</w:t>
      </w:r>
      <w:r w:rsidR="18462925" w:rsidRPr="00264108">
        <w:rPr>
          <w:rFonts w:ascii="Arial Nova" w:eastAsia="Arial Nova" w:hAnsi="Arial Nova" w:cs="Arial Nova"/>
        </w:rPr>
        <w:t xml:space="preserve"> that learning environments, support systems</w:t>
      </w:r>
      <w:r w:rsidR="6DE0C277" w:rsidRPr="00264108">
        <w:rPr>
          <w:rFonts w:ascii="Arial Nova" w:eastAsia="Arial Nova" w:hAnsi="Arial Nova" w:cs="Arial Nova"/>
        </w:rPr>
        <w:t xml:space="preserve">, and institutional frameworks often fall short of the </w:t>
      </w:r>
      <w:r w:rsidR="20F02693" w:rsidRPr="00264108">
        <w:rPr>
          <w:rFonts w:ascii="Arial Nova" w:eastAsia="Arial Nova" w:hAnsi="Arial Nova" w:cs="Arial Nova"/>
        </w:rPr>
        <w:t>diverse</w:t>
      </w:r>
      <w:r w:rsidR="6DE0C277" w:rsidRPr="00264108">
        <w:rPr>
          <w:rFonts w:ascii="Arial Nova" w:eastAsia="Arial Nova" w:hAnsi="Arial Nova" w:cs="Arial Nova"/>
        </w:rPr>
        <w:t xml:space="preserve"> needs of adult learner</w:t>
      </w:r>
      <w:r w:rsidR="05ED4F0C" w:rsidRPr="00264108">
        <w:rPr>
          <w:rFonts w:ascii="Arial Nova" w:eastAsia="Arial Nova" w:hAnsi="Arial Nova" w:cs="Arial Nova"/>
        </w:rPr>
        <w:t>s.</w:t>
      </w:r>
      <w:r w:rsidR="49583D9D" w:rsidRPr="00264108">
        <w:rPr>
          <w:rFonts w:ascii="Arial Nova" w:eastAsia="Arial Nova" w:hAnsi="Arial Nova" w:cs="Arial Nova"/>
        </w:rPr>
        <w:t xml:space="preserve"> The gap between improving access for underrepresented groups which </w:t>
      </w:r>
      <w:r w:rsidR="279339B5" w:rsidRPr="00264108">
        <w:rPr>
          <w:rFonts w:ascii="Arial Nova" w:eastAsia="Arial Nova" w:hAnsi="Arial Nova" w:cs="Arial Nova"/>
        </w:rPr>
        <w:t>Jones (2025) Smith and Mihut (2025) highlighted h</w:t>
      </w:r>
      <w:r w:rsidR="5E5AAB5A" w:rsidRPr="00264108">
        <w:rPr>
          <w:rFonts w:ascii="Arial Nova" w:eastAsia="Arial Nova" w:hAnsi="Arial Nova" w:cs="Arial Nova"/>
        </w:rPr>
        <w:t xml:space="preserve">as been criticised for being awkward and </w:t>
      </w:r>
      <w:r w:rsidR="3F5C4319" w:rsidRPr="00264108">
        <w:rPr>
          <w:rFonts w:ascii="Arial Nova" w:eastAsia="Arial Nova" w:hAnsi="Arial Nova" w:cs="Arial Nova"/>
        </w:rPr>
        <w:t>occasionally</w:t>
      </w:r>
      <w:r w:rsidR="5E5AAB5A" w:rsidRPr="00264108">
        <w:rPr>
          <w:rFonts w:ascii="Arial Nova" w:eastAsia="Arial Nova" w:hAnsi="Arial Nova" w:cs="Arial Nova"/>
        </w:rPr>
        <w:t xml:space="preserve"> </w:t>
      </w:r>
      <w:r w:rsidR="3397ADC6" w:rsidRPr="00264108">
        <w:rPr>
          <w:rFonts w:ascii="Arial Nova" w:eastAsia="Arial Nova" w:hAnsi="Arial Nova" w:cs="Arial Nova"/>
        </w:rPr>
        <w:t>disrespectful</w:t>
      </w:r>
      <w:r w:rsidR="61AF3028" w:rsidRPr="00264108">
        <w:rPr>
          <w:rFonts w:ascii="Arial Nova" w:eastAsia="Arial Nova" w:hAnsi="Arial Nova" w:cs="Arial Nova"/>
        </w:rPr>
        <w:t xml:space="preserve"> in how institutions </w:t>
      </w:r>
      <w:r w:rsidR="18CDBEDB" w:rsidRPr="00264108">
        <w:rPr>
          <w:rFonts w:ascii="Arial Nova" w:eastAsia="Arial Nova" w:hAnsi="Arial Nova" w:cs="Arial Nova"/>
        </w:rPr>
        <w:t>increase</w:t>
      </w:r>
      <w:r w:rsidR="09D95982" w:rsidRPr="00264108">
        <w:rPr>
          <w:rFonts w:ascii="Arial Nova" w:eastAsia="Arial Nova" w:hAnsi="Arial Nova" w:cs="Arial Nova"/>
        </w:rPr>
        <w:t xml:space="preserve"> engagement with adult learners</w:t>
      </w:r>
      <w:r w:rsidR="38132613" w:rsidRPr="00264108">
        <w:rPr>
          <w:rFonts w:ascii="Arial Nova" w:eastAsia="Arial Nova" w:hAnsi="Arial Nova" w:cs="Arial Nova"/>
        </w:rPr>
        <w:t xml:space="preserve">. </w:t>
      </w:r>
    </w:p>
    <w:p w14:paraId="12D310D7" w14:textId="1D64133B" w:rsidR="7C42D7E2" w:rsidRPr="00264108" w:rsidRDefault="7C42D7E2" w:rsidP="15574D24">
      <w:pPr>
        <w:spacing w:line="360" w:lineRule="auto"/>
        <w:rPr>
          <w:rFonts w:ascii="Arial Nova" w:eastAsia="Arial Nova" w:hAnsi="Arial Nova" w:cs="Arial Nova"/>
        </w:rPr>
      </w:pPr>
      <w:r w:rsidRPr="00264108">
        <w:rPr>
          <w:rFonts w:ascii="Arial Nova" w:eastAsia="Arial Nova" w:hAnsi="Arial Nova" w:cs="Arial Nova"/>
        </w:rPr>
        <w:t>Several</w:t>
      </w:r>
      <w:r w:rsidR="63DCB649" w:rsidRPr="00264108">
        <w:rPr>
          <w:rFonts w:ascii="Arial Nova" w:eastAsia="Arial Nova" w:hAnsi="Arial Nova" w:cs="Arial Nova"/>
        </w:rPr>
        <w:t xml:space="preserve"> </w:t>
      </w:r>
      <w:r w:rsidR="54771B48" w:rsidRPr="00264108">
        <w:rPr>
          <w:rFonts w:ascii="Arial Nova" w:eastAsia="Arial Nova" w:hAnsi="Arial Nova" w:cs="Arial Nova"/>
        </w:rPr>
        <w:t xml:space="preserve">participants described their </w:t>
      </w:r>
      <w:r w:rsidR="2C396EE3" w:rsidRPr="00264108">
        <w:rPr>
          <w:rFonts w:ascii="Arial Nova" w:eastAsia="Arial Nova" w:hAnsi="Arial Nova" w:cs="Arial Nova"/>
        </w:rPr>
        <w:t>universities</w:t>
      </w:r>
      <w:r w:rsidR="54771B48" w:rsidRPr="00264108">
        <w:rPr>
          <w:rFonts w:ascii="Arial Nova" w:eastAsia="Arial Nova" w:hAnsi="Arial Nova" w:cs="Arial Nova"/>
        </w:rPr>
        <w:t xml:space="preserve"> a</w:t>
      </w:r>
      <w:r w:rsidR="02AC6D71" w:rsidRPr="00264108">
        <w:rPr>
          <w:rFonts w:ascii="Arial Nova" w:eastAsia="Arial Nova" w:hAnsi="Arial Nova" w:cs="Arial Nova"/>
        </w:rPr>
        <w:t>s being</w:t>
      </w:r>
      <w:r w:rsidR="54771B48" w:rsidRPr="00264108">
        <w:rPr>
          <w:rFonts w:ascii="Arial Nova" w:eastAsia="Arial Nova" w:hAnsi="Arial Nova" w:cs="Arial Nova"/>
        </w:rPr>
        <w:t xml:space="preserve"> designed around traditional younger student</w:t>
      </w:r>
      <w:r w:rsidR="69F6CDDC" w:rsidRPr="00264108">
        <w:rPr>
          <w:rFonts w:ascii="Arial Nova" w:eastAsia="Arial Nova" w:hAnsi="Arial Nova" w:cs="Arial Nova"/>
        </w:rPr>
        <w:t>s, with timetables, communication and social activities</w:t>
      </w:r>
      <w:r w:rsidR="6D34302D" w:rsidRPr="00264108">
        <w:rPr>
          <w:rFonts w:ascii="Arial Nova" w:eastAsia="Arial Nova" w:hAnsi="Arial Nova" w:cs="Arial Nova"/>
        </w:rPr>
        <w:t xml:space="preserve"> designed with traditional students in mind. </w:t>
      </w:r>
      <w:r w:rsidR="7D9506ED" w:rsidRPr="00264108">
        <w:rPr>
          <w:rFonts w:ascii="Arial Nova" w:eastAsia="Arial Nova" w:hAnsi="Arial Nova" w:cs="Arial Nova"/>
        </w:rPr>
        <w:t xml:space="preserve">For </w:t>
      </w:r>
      <w:r w:rsidR="27A7716A" w:rsidRPr="00264108">
        <w:rPr>
          <w:rFonts w:ascii="Arial Nova" w:eastAsia="Arial Nova" w:hAnsi="Arial Nova" w:cs="Arial Nova"/>
        </w:rPr>
        <w:t>example,</w:t>
      </w:r>
      <w:r w:rsidR="7D9506ED" w:rsidRPr="00264108">
        <w:rPr>
          <w:rFonts w:ascii="Arial Nova" w:eastAsia="Arial Nova" w:hAnsi="Arial Nova" w:cs="Arial Nova"/>
        </w:rPr>
        <w:t xml:space="preserve"> participant 3, </w:t>
      </w:r>
      <w:r w:rsidR="3C011C67" w:rsidRPr="00264108">
        <w:rPr>
          <w:rFonts w:ascii="Arial Nova" w:eastAsia="Arial Nova" w:hAnsi="Arial Nova" w:cs="Arial Nova"/>
        </w:rPr>
        <w:t xml:space="preserve">comment “there’s an assumption </w:t>
      </w:r>
      <w:r w:rsidR="6022C5D7" w:rsidRPr="00264108">
        <w:rPr>
          <w:rFonts w:ascii="Arial Nova" w:eastAsia="Arial Nova" w:hAnsi="Arial Nova" w:cs="Arial Nova"/>
        </w:rPr>
        <w:t xml:space="preserve">that if your part-time you have spare time” </w:t>
      </w:r>
      <w:r w:rsidR="72284741" w:rsidRPr="00264108">
        <w:rPr>
          <w:rFonts w:ascii="Arial Nova" w:eastAsia="Arial Nova" w:hAnsi="Arial Nova" w:cs="Arial Nova"/>
        </w:rPr>
        <w:t>captures this misunderstanding clearly.</w:t>
      </w:r>
    </w:p>
    <w:p w14:paraId="25335BD9" w14:textId="5169D7FB" w:rsidR="15574D24" w:rsidRPr="00264108" w:rsidRDefault="15574D24" w:rsidP="15574D24">
      <w:pPr>
        <w:spacing w:line="360" w:lineRule="auto"/>
        <w:rPr>
          <w:rFonts w:ascii="Arial Nova" w:eastAsia="Arial Nova" w:hAnsi="Arial Nova" w:cs="Arial Nova"/>
        </w:rPr>
      </w:pPr>
    </w:p>
    <w:p w14:paraId="205BC99B" w14:textId="7B64E678" w:rsidR="39E3E768" w:rsidRPr="00264108" w:rsidRDefault="39E3E768" w:rsidP="15574D24">
      <w:pPr>
        <w:pStyle w:val="Heading3"/>
      </w:pPr>
      <w:bookmarkStart w:id="38" w:name="_Toc228361099"/>
      <w:r w:rsidRPr="00264108">
        <w:t>5.5 Peer Connection and Belonging</w:t>
      </w:r>
      <w:bookmarkEnd w:id="38"/>
    </w:p>
    <w:p w14:paraId="378CA469" w14:textId="28930D0E" w:rsidR="39E3E768" w:rsidRPr="00264108" w:rsidRDefault="39E3E768" w:rsidP="15574D24">
      <w:pPr>
        <w:spacing w:line="360" w:lineRule="auto"/>
        <w:rPr>
          <w:rFonts w:ascii="Arial Nova" w:eastAsia="Arial Nova" w:hAnsi="Arial Nova" w:cs="Arial Nova"/>
        </w:rPr>
      </w:pPr>
      <w:r w:rsidRPr="00264108">
        <w:rPr>
          <w:rFonts w:ascii="Arial Nova" w:eastAsia="Arial Nova" w:hAnsi="Arial Nova" w:cs="Arial Nova"/>
        </w:rPr>
        <w:t>Theme 4</w:t>
      </w:r>
      <w:r w:rsidR="5C1ACD45" w:rsidRPr="00264108">
        <w:rPr>
          <w:rFonts w:ascii="Arial Nova" w:eastAsia="Arial Nova" w:hAnsi="Arial Nova" w:cs="Arial Nova"/>
        </w:rPr>
        <w:t xml:space="preserve"> </w:t>
      </w:r>
      <w:r w:rsidR="75252E79" w:rsidRPr="00264108">
        <w:rPr>
          <w:rFonts w:ascii="Arial Nova" w:eastAsia="Arial Nova" w:hAnsi="Arial Nova" w:cs="Arial Nova"/>
        </w:rPr>
        <w:t>identifies</w:t>
      </w:r>
      <w:r w:rsidR="5C1ACD45" w:rsidRPr="00264108">
        <w:rPr>
          <w:rFonts w:ascii="Arial Nova" w:eastAsia="Arial Nova" w:hAnsi="Arial Nova" w:cs="Arial Nova"/>
        </w:rPr>
        <w:t xml:space="preserve"> the importance of peer relationships providing valuable insight into </w:t>
      </w:r>
      <w:r w:rsidR="12C6C9CA" w:rsidRPr="00264108">
        <w:rPr>
          <w:rFonts w:ascii="Arial Nova" w:eastAsia="Arial Nova" w:hAnsi="Arial Nova" w:cs="Arial Nova"/>
        </w:rPr>
        <w:t xml:space="preserve">how adult learners remain engaged in their studies. </w:t>
      </w:r>
      <w:r w:rsidR="562DC197" w:rsidRPr="00264108">
        <w:rPr>
          <w:rFonts w:ascii="Arial Nova" w:eastAsia="Arial Nova" w:hAnsi="Arial Nova" w:cs="Arial Nova"/>
        </w:rPr>
        <w:t xml:space="preserve">Several participants described peer support as essential, both practically and </w:t>
      </w:r>
      <w:r w:rsidR="2FD0377F" w:rsidRPr="00264108">
        <w:rPr>
          <w:rFonts w:ascii="Arial Nova" w:eastAsia="Arial Nova" w:hAnsi="Arial Nova" w:cs="Arial Nova"/>
        </w:rPr>
        <w:t>emotionally</w:t>
      </w:r>
      <w:r w:rsidR="4552EFB3" w:rsidRPr="00264108">
        <w:rPr>
          <w:rFonts w:ascii="Arial Nova" w:eastAsia="Arial Nova" w:hAnsi="Arial Nova" w:cs="Arial Nova"/>
        </w:rPr>
        <w:t xml:space="preserve">, with participant 9 </w:t>
      </w:r>
      <w:bookmarkStart w:id="39" w:name="_Int_NzebVriW"/>
      <w:r w:rsidR="4552EFB3" w:rsidRPr="00264108">
        <w:rPr>
          <w:rFonts w:ascii="Arial Nova" w:eastAsia="Arial Nova" w:hAnsi="Arial Nova" w:cs="Arial Nova"/>
        </w:rPr>
        <w:t>stating</w:t>
      </w:r>
      <w:r w:rsidR="7357A2BA" w:rsidRPr="00264108">
        <w:rPr>
          <w:rFonts w:ascii="Arial Nova" w:eastAsia="Arial Nova" w:hAnsi="Arial Nova" w:cs="Arial Nova"/>
        </w:rPr>
        <w:t xml:space="preserve"> ”I</w:t>
      </w:r>
      <w:bookmarkEnd w:id="39"/>
      <w:r w:rsidR="7357A2BA" w:rsidRPr="00264108">
        <w:rPr>
          <w:rFonts w:ascii="Arial Nova" w:eastAsia="Arial Nova" w:hAnsi="Arial Nova" w:cs="Arial Nova"/>
        </w:rPr>
        <w:t xml:space="preserve"> couldn’t see myself finishing</w:t>
      </w:r>
      <w:r w:rsidR="1ADF9C20" w:rsidRPr="00264108">
        <w:rPr>
          <w:rFonts w:ascii="Arial Nova" w:eastAsia="Arial Nova" w:hAnsi="Arial Nova" w:cs="Arial Nova"/>
        </w:rPr>
        <w:t xml:space="preserve"> – my friends on my course got me through it and wouldn’t let me quit”</w:t>
      </w:r>
      <w:r w:rsidR="4552EFB3" w:rsidRPr="00264108">
        <w:rPr>
          <w:rFonts w:ascii="Arial Nova" w:eastAsia="Arial Nova" w:hAnsi="Arial Nova" w:cs="Arial Nova"/>
        </w:rPr>
        <w:t xml:space="preserve"> </w:t>
      </w:r>
      <w:r w:rsidR="4FF0D8B6" w:rsidRPr="00264108">
        <w:rPr>
          <w:rFonts w:ascii="Arial Nova" w:eastAsia="Arial Nova" w:hAnsi="Arial Nova" w:cs="Arial Nova"/>
        </w:rPr>
        <w:t xml:space="preserve">this supports Cleary </w:t>
      </w:r>
      <w:r w:rsidR="27A8AFFC" w:rsidRPr="00264108">
        <w:rPr>
          <w:rFonts w:ascii="Arial Nova" w:eastAsia="Arial Nova" w:hAnsi="Arial Nova" w:cs="Arial Nova"/>
        </w:rPr>
        <w:t xml:space="preserve">(2021) and Brunton and Buckley (2021), who identified </w:t>
      </w:r>
      <w:r w:rsidR="4B655530" w:rsidRPr="00264108">
        <w:rPr>
          <w:rFonts w:ascii="Arial Nova" w:eastAsia="Arial Nova" w:hAnsi="Arial Nova" w:cs="Arial Nova"/>
        </w:rPr>
        <w:t xml:space="preserve">that when institutions </w:t>
      </w:r>
      <w:r w:rsidR="73D419D3" w:rsidRPr="00264108">
        <w:rPr>
          <w:rFonts w:ascii="Arial Nova" w:eastAsia="Arial Nova" w:hAnsi="Arial Nova" w:cs="Arial Nova"/>
        </w:rPr>
        <w:t>recognise</w:t>
      </w:r>
      <w:r w:rsidR="4B655530" w:rsidRPr="00264108">
        <w:rPr>
          <w:rFonts w:ascii="Arial Nova" w:eastAsia="Arial Nova" w:hAnsi="Arial Nova" w:cs="Arial Nova"/>
        </w:rPr>
        <w:t xml:space="preserve"> adult learners’ </w:t>
      </w:r>
      <w:r w:rsidR="32CA5BDD" w:rsidRPr="00264108">
        <w:rPr>
          <w:rFonts w:ascii="Arial Nova" w:eastAsia="Arial Nova" w:hAnsi="Arial Nova" w:cs="Arial Nova"/>
        </w:rPr>
        <w:t xml:space="preserve">unique needs and </w:t>
      </w:r>
      <w:r w:rsidR="351D5C36" w:rsidRPr="00264108">
        <w:rPr>
          <w:rFonts w:ascii="Arial Nova" w:eastAsia="Arial Nova" w:hAnsi="Arial Nova" w:cs="Arial Nova"/>
        </w:rPr>
        <w:t xml:space="preserve">foster a sense of belonging, outcomes improve significantly. </w:t>
      </w:r>
      <w:r w:rsidR="533F2916" w:rsidRPr="00264108">
        <w:rPr>
          <w:rFonts w:ascii="Arial Nova" w:eastAsia="Arial Nova" w:hAnsi="Arial Nova" w:cs="Arial Nova"/>
        </w:rPr>
        <w:t xml:space="preserve">However, participants experiences </w:t>
      </w:r>
      <w:r w:rsidR="4E9EE8E6" w:rsidRPr="00264108">
        <w:rPr>
          <w:rFonts w:ascii="Arial Nova" w:eastAsia="Arial Nova" w:hAnsi="Arial Nova" w:cs="Arial Nova"/>
        </w:rPr>
        <w:t>indicate</w:t>
      </w:r>
      <w:r w:rsidR="533F2916" w:rsidRPr="00264108">
        <w:rPr>
          <w:rFonts w:ascii="Arial Nova" w:eastAsia="Arial Nova" w:hAnsi="Arial Nova" w:cs="Arial Nova"/>
        </w:rPr>
        <w:t xml:space="preserve"> that the sense of </w:t>
      </w:r>
      <w:r w:rsidR="0A6DBD1F" w:rsidRPr="00264108">
        <w:rPr>
          <w:rFonts w:ascii="Arial Nova" w:eastAsia="Arial Nova" w:hAnsi="Arial Nova" w:cs="Arial Nova"/>
        </w:rPr>
        <w:t>belonging was often limited to their classroom and did not extend to the wider institution</w:t>
      </w:r>
      <w:r w:rsidR="13AF501E" w:rsidRPr="00264108">
        <w:rPr>
          <w:rFonts w:ascii="Arial Nova" w:eastAsia="Arial Nova" w:hAnsi="Arial Nova" w:cs="Arial Nova"/>
        </w:rPr>
        <w:t xml:space="preserve">. </w:t>
      </w:r>
      <w:r w:rsidR="5A583E7C" w:rsidRPr="00264108">
        <w:rPr>
          <w:rFonts w:ascii="Arial Nova" w:eastAsia="Arial Nova" w:hAnsi="Arial Nova" w:cs="Arial Nova"/>
        </w:rPr>
        <w:t xml:space="preserve">This suggests that these relationships were formed independently, </w:t>
      </w:r>
      <w:r w:rsidR="7A3F5F59" w:rsidRPr="00264108">
        <w:rPr>
          <w:rFonts w:ascii="Arial Nova" w:eastAsia="Arial Nova" w:hAnsi="Arial Nova" w:cs="Arial Nova"/>
        </w:rPr>
        <w:t xml:space="preserve">rather than being </w:t>
      </w:r>
      <w:r w:rsidR="005A3FA8" w:rsidRPr="00264108">
        <w:rPr>
          <w:rFonts w:ascii="Arial Nova" w:eastAsia="Arial Nova" w:hAnsi="Arial Nova" w:cs="Arial Nova"/>
        </w:rPr>
        <w:t>actively</w:t>
      </w:r>
      <w:r w:rsidR="7A3F5F59" w:rsidRPr="00264108">
        <w:rPr>
          <w:rFonts w:ascii="Arial Nova" w:eastAsia="Arial Nova" w:hAnsi="Arial Nova" w:cs="Arial Nova"/>
        </w:rPr>
        <w:t xml:space="preserve"> supported by the institutions, represen</w:t>
      </w:r>
      <w:r w:rsidR="58550B35" w:rsidRPr="00264108">
        <w:rPr>
          <w:rFonts w:ascii="Arial Nova" w:eastAsia="Arial Nova" w:hAnsi="Arial Nova" w:cs="Arial Nova"/>
        </w:rPr>
        <w:t xml:space="preserve">ting a missed opportunity for universities to enhance </w:t>
      </w:r>
      <w:r w:rsidR="5AABD274" w:rsidRPr="00264108">
        <w:rPr>
          <w:rFonts w:ascii="Arial Nova" w:eastAsia="Arial Nova" w:hAnsi="Arial Nova" w:cs="Arial Nova"/>
        </w:rPr>
        <w:t>support through structured peer engagement.</w:t>
      </w:r>
    </w:p>
    <w:p w14:paraId="0D4BB5D6" w14:textId="4991828E" w:rsidR="7B95D7B5" w:rsidRPr="00264108" w:rsidRDefault="7B95D7B5" w:rsidP="15574D24">
      <w:pPr>
        <w:spacing w:line="360" w:lineRule="auto"/>
        <w:rPr>
          <w:rFonts w:ascii="Arial Nova" w:eastAsia="Arial Nova" w:hAnsi="Arial Nova" w:cs="Arial Nova"/>
        </w:rPr>
      </w:pPr>
      <w:r w:rsidRPr="00264108">
        <w:rPr>
          <w:rFonts w:ascii="Arial Nova" w:eastAsia="Arial Nova" w:hAnsi="Arial Nova" w:cs="Arial Nova"/>
        </w:rPr>
        <w:t>The development of meaningful online communities, especially for remote or d</w:t>
      </w:r>
      <w:r w:rsidR="20987A58" w:rsidRPr="00264108">
        <w:rPr>
          <w:rFonts w:ascii="Arial Nova" w:eastAsia="Arial Nova" w:hAnsi="Arial Nova" w:cs="Arial Nova"/>
        </w:rPr>
        <w:t xml:space="preserve">isabled students, further extends this </w:t>
      </w:r>
      <w:r w:rsidR="6837B1F2" w:rsidRPr="00264108">
        <w:rPr>
          <w:rFonts w:ascii="Arial Nova" w:eastAsia="Arial Nova" w:hAnsi="Arial Nova" w:cs="Arial Nova"/>
        </w:rPr>
        <w:t xml:space="preserve">finding in ways that have gained increasing </w:t>
      </w:r>
      <w:r w:rsidR="6837B1F2" w:rsidRPr="00264108">
        <w:rPr>
          <w:rFonts w:ascii="Arial Nova" w:eastAsia="Arial Nova" w:hAnsi="Arial Nova" w:cs="Arial Nova"/>
        </w:rPr>
        <w:lastRenderedPageBreak/>
        <w:t>attention since the pandem</w:t>
      </w:r>
      <w:r w:rsidR="6A9E5EEE" w:rsidRPr="00264108">
        <w:rPr>
          <w:rFonts w:ascii="Arial Nova" w:eastAsia="Arial Nova" w:hAnsi="Arial Nova" w:cs="Arial Nova"/>
        </w:rPr>
        <w:t>ic</w:t>
      </w:r>
      <w:r w:rsidR="584CAEC5" w:rsidRPr="00264108">
        <w:rPr>
          <w:rFonts w:ascii="Arial Nova" w:eastAsia="Arial Nova" w:hAnsi="Arial Nova" w:cs="Arial Nova"/>
        </w:rPr>
        <w:t xml:space="preserve">. Participant 4, who had never </w:t>
      </w:r>
      <w:r w:rsidR="22CBCFC2" w:rsidRPr="00264108">
        <w:rPr>
          <w:rFonts w:ascii="Arial Nova" w:eastAsia="Arial Nova" w:hAnsi="Arial Nova" w:cs="Arial Nova"/>
        </w:rPr>
        <w:t>visited campus, described a digitally formed relationship as “genuin</w:t>
      </w:r>
      <w:r w:rsidR="1C6DF52F" w:rsidRPr="00264108">
        <w:rPr>
          <w:rFonts w:ascii="Arial Nova" w:eastAsia="Arial Nova" w:hAnsi="Arial Nova" w:cs="Arial Nova"/>
        </w:rPr>
        <w:t>ely important”, challen</w:t>
      </w:r>
      <w:r w:rsidR="1F264220" w:rsidRPr="00264108">
        <w:rPr>
          <w:rFonts w:ascii="Arial Nova" w:eastAsia="Arial Nova" w:hAnsi="Arial Nova" w:cs="Arial Nova"/>
        </w:rPr>
        <w:t xml:space="preserve">ging the idea that belonging depends on physical presence. </w:t>
      </w:r>
      <w:r w:rsidR="12DDE284" w:rsidRPr="00264108">
        <w:rPr>
          <w:rFonts w:ascii="Arial Nova" w:eastAsia="Arial Nova" w:hAnsi="Arial Nova" w:cs="Arial Nova"/>
        </w:rPr>
        <w:t>This</w:t>
      </w:r>
      <w:r w:rsidR="77F2C5F6" w:rsidRPr="00264108">
        <w:rPr>
          <w:rFonts w:ascii="Arial Nova" w:eastAsia="Arial Nova" w:hAnsi="Arial Nova" w:cs="Arial Nova"/>
        </w:rPr>
        <w:t xml:space="preserve"> is significant given the expansion of online and blended lear</w:t>
      </w:r>
      <w:r w:rsidR="044EB287" w:rsidRPr="00264108">
        <w:rPr>
          <w:rFonts w:ascii="Arial Nova" w:eastAsia="Arial Nova" w:hAnsi="Arial Nova" w:cs="Arial Nova"/>
        </w:rPr>
        <w:t>ning frameworks</w:t>
      </w:r>
      <w:r w:rsidR="12DDE284" w:rsidRPr="00264108">
        <w:rPr>
          <w:rFonts w:ascii="Arial Nova" w:eastAsia="Arial Nova" w:hAnsi="Arial Nova" w:cs="Arial Nova"/>
        </w:rPr>
        <w:t xml:space="preserve"> </w:t>
      </w:r>
      <w:r w:rsidR="52F8442B" w:rsidRPr="00264108">
        <w:rPr>
          <w:rFonts w:ascii="Arial Nova" w:eastAsia="Arial Nova" w:hAnsi="Arial Nova" w:cs="Arial Nova"/>
        </w:rPr>
        <w:t>described by</w:t>
      </w:r>
      <w:r w:rsidR="12DDE284" w:rsidRPr="00264108">
        <w:rPr>
          <w:rFonts w:ascii="Arial Nova" w:eastAsia="Arial Nova" w:hAnsi="Arial Nova" w:cs="Arial Nova"/>
        </w:rPr>
        <w:t xml:space="preserve"> Hakansson</w:t>
      </w:r>
      <w:r w:rsidR="00336180">
        <w:rPr>
          <w:rFonts w:ascii="Arial Nova" w:eastAsia="Arial Nova" w:hAnsi="Arial Nova" w:cs="Arial Nova"/>
        </w:rPr>
        <w:t>,</w:t>
      </w:r>
      <w:r w:rsidR="12DDE284" w:rsidRPr="00264108">
        <w:rPr>
          <w:rFonts w:ascii="Arial Nova" w:eastAsia="Arial Nova" w:hAnsi="Arial Nova" w:cs="Arial Nova"/>
        </w:rPr>
        <w:t xml:space="preserve"> </w:t>
      </w:r>
      <w:r w:rsidR="12DDE284" w:rsidRPr="00336180">
        <w:rPr>
          <w:rFonts w:ascii="Arial Nova" w:eastAsia="Arial Nova" w:hAnsi="Arial Nova" w:cs="Arial Nova"/>
          <w:i/>
          <w:iCs/>
        </w:rPr>
        <w:t>et al</w:t>
      </w:r>
      <w:r w:rsidR="00B57EF6">
        <w:rPr>
          <w:rFonts w:ascii="Arial Nova" w:eastAsia="Arial Nova" w:hAnsi="Arial Nova" w:cs="Arial Nova"/>
          <w:i/>
          <w:iCs/>
        </w:rPr>
        <w:t>,</w:t>
      </w:r>
      <w:r w:rsidR="12DDE284" w:rsidRPr="00264108">
        <w:rPr>
          <w:rFonts w:ascii="Arial Nova" w:eastAsia="Arial Nova" w:hAnsi="Arial Nova" w:cs="Arial Nova"/>
        </w:rPr>
        <w:t xml:space="preserve"> (2024)</w:t>
      </w:r>
      <w:r w:rsidR="28A1C3AF" w:rsidRPr="00264108">
        <w:rPr>
          <w:rFonts w:ascii="Arial Nova" w:eastAsia="Arial Nova" w:hAnsi="Arial Nova" w:cs="Arial Nova"/>
        </w:rPr>
        <w:t xml:space="preserve"> who highlighted that universities have increasingly redesigned learning environments to accommodate </w:t>
      </w:r>
      <w:r w:rsidR="406C5CE7" w:rsidRPr="00264108">
        <w:rPr>
          <w:rFonts w:ascii="Arial Nova" w:eastAsia="Arial Nova" w:hAnsi="Arial Nova" w:cs="Arial Nova"/>
        </w:rPr>
        <w:t>mature students’ complex schedules.</w:t>
      </w:r>
      <w:r w:rsidR="6DB5A768" w:rsidRPr="00264108">
        <w:rPr>
          <w:rFonts w:ascii="Arial Nova" w:eastAsia="Arial Nova" w:hAnsi="Arial Nova" w:cs="Arial Nova"/>
        </w:rPr>
        <w:t xml:space="preserve"> this demonstrates the importance of designing and supporting digi</w:t>
      </w:r>
      <w:r w:rsidR="6A7A9A71" w:rsidRPr="00264108">
        <w:rPr>
          <w:rFonts w:ascii="Arial Nova" w:eastAsia="Arial Nova" w:hAnsi="Arial Nova" w:cs="Arial Nova"/>
        </w:rPr>
        <w:t>tal platforms, as these platforms</w:t>
      </w:r>
      <w:r w:rsidR="248303BA" w:rsidRPr="00264108">
        <w:rPr>
          <w:rFonts w:ascii="Arial Nova" w:eastAsia="Arial Nova" w:hAnsi="Arial Nova" w:cs="Arial Nova"/>
        </w:rPr>
        <w:t xml:space="preserve"> may be the only source of community for some students.</w:t>
      </w:r>
    </w:p>
    <w:p w14:paraId="65988BC9" w14:textId="17767C8A" w:rsidR="15574D24" w:rsidRPr="00264108" w:rsidRDefault="15574D24" w:rsidP="15574D24">
      <w:pPr>
        <w:spacing w:line="360" w:lineRule="auto"/>
        <w:rPr>
          <w:rFonts w:ascii="Arial Nova" w:eastAsia="Arial Nova" w:hAnsi="Arial Nova" w:cs="Arial Nova"/>
        </w:rPr>
      </w:pPr>
    </w:p>
    <w:p w14:paraId="7E73ACC1" w14:textId="6E172362" w:rsidR="223A27F5" w:rsidRPr="00264108" w:rsidRDefault="223A27F5" w:rsidP="15574D24">
      <w:pPr>
        <w:pStyle w:val="Heading3"/>
      </w:pPr>
      <w:bookmarkStart w:id="40" w:name="_Toc228361100"/>
      <w:r w:rsidRPr="00264108">
        <w:t xml:space="preserve">5.6 Motivation and the Shift from Instrumental </w:t>
      </w:r>
      <w:r w:rsidR="7E94E8D2" w:rsidRPr="00264108">
        <w:t>to Intrinsic Engagement</w:t>
      </w:r>
      <w:bookmarkEnd w:id="40"/>
    </w:p>
    <w:p w14:paraId="0E3C438F" w14:textId="449C895E" w:rsidR="7E94E8D2" w:rsidRPr="00264108" w:rsidRDefault="7E94E8D2" w:rsidP="15574D24">
      <w:pPr>
        <w:spacing w:line="360" w:lineRule="auto"/>
        <w:rPr>
          <w:rFonts w:ascii="Arial Nova" w:eastAsia="Arial Nova" w:hAnsi="Arial Nova" w:cs="Arial Nova"/>
        </w:rPr>
      </w:pPr>
      <w:r w:rsidRPr="00264108">
        <w:rPr>
          <w:rFonts w:ascii="Arial Nova" w:eastAsia="Arial Nova" w:hAnsi="Arial Nova" w:cs="Arial Nova"/>
        </w:rPr>
        <w:t>Theme 5</w:t>
      </w:r>
      <w:r w:rsidR="77903993" w:rsidRPr="00264108">
        <w:rPr>
          <w:rFonts w:ascii="Arial Nova" w:eastAsia="Arial Nova" w:hAnsi="Arial Nova" w:cs="Arial Nova"/>
        </w:rPr>
        <w:t xml:space="preserve"> reflects a recurring pattern in adult learning research</w:t>
      </w:r>
      <w:r w:rsidR="78C71660" w:rsidRPr="00264108">
        <w:rPr>
          <w:rFonts w:ascii="Arial Nova" w:eastAsia="Arial Nova" w:hAnsi="Arial Nova" w:cs="Arial Nova"/>
        </w:rPr>
        <w:t xml:space="preserve"> while practical goals such as career progression or qualifications often motivate </w:t>
      </w:r>
      <w:r w:rsidR="5FC0678E" w:rsidRPr="00264108">
        <w:rPr>
          <w:rFonts w:ascii="Arial Nova" w:eastAsia="Arial Nova" w:hAnsi="Arial Nova" w:cs="Arial Nova"/>
        </w:rPr>
        <w:t>initial</w:t>
      </w:r>
      <w:r w:rsidR="6453E4E6" w:rsidRPr="00264108">
        <w:rPr>
          <w:rFonts w:ascii="Arial Nova" w:eastAsia="Arial Nova" w:hAnsi="Arial Nova" w:cs="Arial Nova"/>
        </w:rPr>
        <w:t xml:space="preserve"> enrolment, </w:t>
      </w:r>
      <w:r w:rsidR="688A1F65" w:rsidRPr="00264108">
        <w:rPr>
          <w:rFonts w:ascii="Arial Nova" w:eastAsia="Arial Nova" w:hAnsi="Arial Nova" w:cs="Arial Nova"/>
        </w:rPr>
        <w:t>practical</w:t>
      </w:r>
      <w:r w:rsidR="6453E4E6" w:rsidRPr="00264108">
        <w:rPr>
          <w:rFonts w:ascii="Arial Nova" w:eastAsia="Arial Nova" w:hAnsi="Arial Nova" w:cs="Arial Nova"/>
        </w:rPr>
        <w:t xml:space="preserve"> motivations become more important in </w:t>
      </w:r>
      <w:r w:rsidR="58258374" w:rsidRPr="00264108">
        <w:rPr>
          <w:rFonts w:ascii="Arial Nova" w:eastAsia="Arial Nova" w:hAnsi="Arial Nova" w:cs="Arial Nova"/>
        </w:rPr>
        <w:t>sustaining engagement over time.</w:t>
      </w:r>
      <w:r w:rsidR="575BF7AE" w:rsidRPr="00264108">
        <w:rPr>
          <w:rFonts w:ascii="Arial Nova" w:eastAsia="Arial Nova" w:hAnsi="Arial Nova" w:cs="Arial Nova"/>
        </w:rPr>
        <w:t xml:space="preserve"> The unexpected pleasure in learning described by several participants </w:t>
      </w:r>
      <w:r w:rsidR="01DCEC44" w:rsidRPr="00264108">
        <w:rPr>
          <w:rFonts w:ascii="Arial Nova" w:eastAsia="Arial Nova" w:hAnsi="Arial Nova" w:cs="Arial Nova"/>
        </w:rPr>
        <w:t xml:space="preserve">such as “reading late at night by choice” or pursuing </w:t>
      </w:r>
      <w:r w:rsidR="21DB6E84" w:rsidRPr="00264108">
        <w:rPr>
          <w:rFonts w:ascii="Arial Nova" w:eastAsia="Arial Nova" w:hAnsi="Arial Nova" w:cs="Arial Nova"/>
        </w:rPr>
        <w:t>topics beyond course requirements,</w:t>
      </w:r>
      <w:r w:rsidR="0BFEDFDD" w:rsidRPr="00264108">
        <w:rPr>
          <w:rFonts w:ascii="Arial Nova" w:eastAsia="Arial Nova" w:hAnsi="Arial Nova" w:cs="Arial Nova"/>
        </w:rPr>
        <w:t xml:space="preserve"> this supports Knowles’ andragogical principle </w:t>
      </w:r>
      <w:r w:rsidR="3ACE7C6F" w:rsidRPr="00264108">
        <w:rPr>
          <w:rFonts w:ascii="Arial Nova" w:eastAsia="Arial Nova" w:hAnsi="Arial Nova" w:cs="Arial Nova"/>
        </w:rPr>
        <w:t>that adult learners are most engaged when learning feels personally mea</w:t>
      </w:r>
      <w:r w:rsidR="6594A92E" w:rsidRPr="00264108">
        <w:rPr>
          <w:rFonts w:ascii="Arial Nova" w:eastAsia="Arial Nova" w:hAnsi="Arial Nova" w:cs="Arial Nova"/>
        </w:rPr>
        <w:t>ningful</w:t>
      </w:r>
      <w:r w:rsidR="70ECA16C" w:rsidRPr="00264108">
        <w:rPr>
          <w:rFonts w:ascii="Arial Nova" w:eastAsia="Arial Nova" w:hAnsi="Arial Nova" w:cs="Arial Nova"/>
        </w:rPr>
        <w:t>.</w:t>
      </w:r>
    </w:p>
    <w:p w14:paraId="17641C2B" w14:textId="3D94A3B2" w:rsidR="70ECA16C" w:rsidRPr="00264108" w:rsidRDefault="70ECA16C" w:rsidP="15574D24">
      <w:pPr>
        <w:spacing w:line="360" w:lineRule="auto"/>
        <w:rPr>
          <w:rFonts w:ascii="Arial Nova" w:eastAsia="Arial Nova" w:hAnsi="Arial Nova" w:cs="Arial Nova"/>
        </w:rPr>
      </w:pPr>
      <w:r w:rsidRPr="00264108">
        <w:rPr>
          <w:rFonts w:ascii="Arial Nova" w:eastAsia="Arial Nova" w:hAnsi="Arial Nova" w:cs="Arial Nova"/>
        </w:rPr>
        <w:t xml:space="preserve">When </w:t>
      </w:r>
      <w:r w:rsidR="373E29D9" w:rsidRPr="00264108">
        <w:rPr>
          <w:rFonts w:ascii="Arial Nova" w:eastAsia="Arial Nova" w:hAnsi="Arial Nova" w:cs="Arial Nova"/>
        </w:rPr>
        <w:t>describing</w:t>
      </w:r>
      <w:r w:rsidRPr="00264108">
        <w:rPr>
          <w:rFonts w:ascii="Arial Nova" w:eastAsia="Arial Nova" w:hAnsi="Arial Nova" w:cs="Arial Nova"/>
        </w:rPr>
        <w:t xml:space="preserve"> what helped participants persist through challenges, participants ra</w:t>
      </w:r>
      <w:r w:rsidR="396F4A55" w:rsidRPr="00264108">
        <w:rPr>
          <w:rFonts w:ascii="Arial Nova" w:eastAsia="Arial Nova" w:hAnsi="Arial Nova" w:cs="Arial Nova"/>
        </w:rPr>
        <w:t xml:space="preserve">rely </w:t>
      </w:r>
      <w:r w:rsidR="77C475ED" w:rsidRPr="00264108">
        <w:rPr>
          <w:rFonts w:ascii="Arial Nova" w:eastAsia="Arial Nova" w:hAnsi="Arial Nova" w:cs="Arial Nova"/>
        </w:rPr>
        <w:t>focused</w:t>
      </w:r>
      <w:r w:rsidR="396F4A55" w:rsidRPr="00264108">
        <w:rPr>
          <w:rFonts w:ascii="Arial Nova" w:eastAsia="Arial Nova" w:hAnsi="Arial Nova" w:cs="Arial Nova"/>
        </w:rPr>
        <w:t xml:space="preserve"> on financial or career prospects</w:t>
      </w:r>
      <w:r w:rsidR="36BB926A" w:rsidRPr="00264108">
        <w:rPr>
          <w:rFonts w:ascii="Arial Nova" w:eastAsia="Arial Nova" w:hAnsi="Arial Nova" w:cs="Arial Nova"/>
        </w:rPr>
        <w:t>, it was identity, purpose, and a sense of responsibility to themselves and their famil</w:t>
      </w:r>
      <w:r w:rsidR="415766EA" w:rsidRPr="00264108">
        <w:rPr>
          <w:rFonts w:ascii="Arial Nova" w:eastAsia="Arial Nova" w:hAnsi="Arial Nova" w:cs="Arial Nova"/>
        </w:rPr>
        <w:t>ies.</w:t>
      </w:r>
      <w:r w:rsidR="40EA3F67" w:rsidRPr="00264108">
        <w:rPr>
          <w:rFonts w:ascii="Arial Nova" w:eastAsia="Arial Nova" w:hAnsi="Arial Nova" w:cs="Arial Nova"/>
        </w:rPr>
        <w:t xml:space="preserve"> This suggests that deeper, more personal motivations play a key role in maintaining commitmen</w:t>
      </w:r>
      <w:r w:rsidR="198C2056" w:rsidRPr="00264108">
        <w:rPr>
          <w:rFonts w:ascii="Arial Nova" w:eastAsia="Arial Nova" w:hAnsi="Arial Nova" w:cs="Arial Nova"/>
        </w:rPr>
        <w:t>t.</w:t>
      </w:r>
    </w:p>
    <w:p w14:paraId="40F2F19B" w14:textId="1085DBDE" w:rsidR="325FCDD3" w:rsidRPr="00264108" w:rsidRDefault="325FCDD3" w:rsidP="15574D24">
      <w:pPr>
        <w:spacing w:line="360" w:lineRule="auto"/>
        <w:rPr>
          <w:rFonts w:ascii="Arial Nova" w:eastAsia="Arial Nova" w:hAnsi="Arial Nova" w:cs="Arial Nova"/>
        </w:rPr>
      </w:pPr>
      <w:r w:rsidRPr="00264108">
        <w:rPr>
          <w:rFonts w:ascii="Arial Nova" w:eastAsia="Arial Nova" w:hAnsi="Arial Nova" w:cs="Arial Nova"/>
        </w:rPr>
        <w:t>This has direct implications for how institutions design academic experi</w:t>
      </w:r>
      <w:r w:rsidR="00948C3F" w:rsidRPr="00264108">
        <w:rPr>
          <w:rFonts w:ascii="Arial Nova" w:eastAsia="Arial Nova" w:hAnsi="Arial Nova" w:cs="Arial Nova"/>
        </w:rPr>
        <w:t xml:space="preserve">ences and communicate with mature </w:t>
      </w:r>
      <w:r w:rsidR="03A5C85F" w:rsidRPr="00264108">
        <w:rPr>
          <w:rFonts w:ascii="Arial Nova" w:eastAsia="Arial Nova" w:hAnsi="Arial Nova" w:cs="Arial Nova"/>
        </w:rPr>
        <w:t>students;</w:t>
      </w:r>
      <w:r w:rsidR="00948C3F" w:rsidRPr="00264108">
        <w:rPr>
          <w:rFonts w:ascii="Arial Nova" w:eastAsia="Arial Nova" w:hAnsi="Arial Nova" w:cs="Arial Nova"/>
        </w:rPr>
        <w:t xml:space="preserve"> </w:t>
      </w:r>
      <w:r w:rsidR="32BCC039" w:rsidRPr="00264108">
        <w:rPr>
          <w:rFonts w:ascii="Arial Nova" w:eastAsia="Arial Nova" w:hAnsi="Arial Nova" w:cs="Arial Nova"/>
        </w:rPr>
        <w:t>they indicate that approaches whic</w:t>
      </w:r>
      <w:r w:rsidR="2596E207" w:rsidRPr="00264108">
        <w:rPr>
          <w:rFonts w:ascii="Arial Nova" w:eastAsia="Arial Nova" w:hAnsi="Arial Nova" w:cs="Arial Nova"/>
        </w:rPr>
        <w:t>h acknowledge and nurture</w:t>
      </w:r>
      <w:r w:rsidR="4752F51E" w:rsidRPr="00264108">
        <w:rPr>
          <w:rFonts w:ascii="Arial Nova" w:eastAsia="Arial Nova" w:hAnsi="Arial Nova" w:cs="Arial Nova"/>
        </w:rPr>
        <w:t xml:space="preserve"> mature</w:t>
      </w:r>
      <w:r w:rsidR="2596E207" w:rsidRPr="00264108">
        <w:rPr>
          <w:rFonts w:ascii="Arial Nova" w:eastAsia="Arial Nova" w:hAnsi="Arial Nova" w:cs="Arial Nova"/>
        </w:rPr>
        <w:t xml:space="preserve"> </w:t>
      </w:r>
      <w:r w:rsidR="31F4620F" w:rsidRPr="00264108">
        <w:rPr>
          <w:rFonts w:ascii="Arial Nova" w:eastAsia="Arial Nova" w:hAnsi="Arial Nova" w:cs="Arial Nova"/>
        </w:rPr>
        <w:t>student's</w:t>
      </w:r>
      <w:r w:rsidR="2596E207" w:rsidRPr="00264108">
        <w:rPr>
          <w:rFonts w:ascii="Arial Nova" w:eastAsia="Arial Nova" w:hAnsi="Arial Nova" w:cs="Arial Nova"/>
        </w:rPr>
        <w:t xml:space="preserve"> personal </w:t>
      </w:r>
      <w:r w:rsidR="3B070300" w:rsidRPr="00264108">
        <w:rPr>
          <w:rFonts w:ascii="Arial Nova" w:eastAsia="Arial Nova" w:hAnsi="Arial Nova" w:cs="Arial Nova"/>
        </w:rPr>
        <w:t>goals</w:t>
      </w:r>
      <w:r w:rsidR="29B52017" w:rsidRPr="00264108">
        <w:rPr>
          <w:rFonts w:ascii="Arial Nova" w:eastAsia="Arial Nova" w:hAnsi="Arial Nova" w:cs="Arial Nova"/>
        </w:rPr>
        <w:t>, may be more effective in promoting retention than strategies focused</w:t>
      </w:r>
      <w:r w:rsidR="5C119B0C" w:rsidRPr="00264108">
        <w:rPr>
          <w:rFonts w:ascii="Arial Nova" w:eastAsia="Arial Nova" w:hAnsi="Arial Nova" w:cs="Arial Nova"/>
        </w:rPr>
        <w:t xml:space="preserve"> solely on external rewards like career outcomes.</w:t>
      </w:r>
    </w:p>
    <w:p w14:paraId="6C0EA283" w14:textId="084E5F99" w:rsidR="15574D24" w:rsidRPr="00264108" w:rsidRDefault="15574D24" w:rsidP="15574D24">
      <w:pPr>
        <w:spacing w:line="360" w:lineRule="auto"/>
        <w:rPr>
          <w:rFonts w:ascii="Arial Nova" w:eastAsia="Arial Nova" w:hAnsi="Arial Nova" w:cs="Arial Nova"/>
        </w:rPr>
      </w:pPr>
    </w:p>
    <w:p w14:paraId="353B2C2A" w14:textId="59EC469E" w:rsidR="065F1838" w:rsidRPr="00264108" w:rsidRDefault="065F1838" w:rsidP="15574D24">
      <w:pPr>
        <w:pStyle w:val="Heading3"/>
      </w:pPr>
      <w:bookmarkStart w:id="41" w:name="_Toc228361101"/>
      <w:r w:rsidRPr="00264108">
        <w:lastRenderedPageBreak/>
        <w:t>5.7 Implications for Higher Education Institutions</w:t>
      </w:r>
      <w:bookmarkEnd w:id="41"/>
    </w:p>
    <w:p w14:paraId="49E402FC" w14:textId="43A756A7" w:rsidR="2328C68A" w:rsidRPr="00264108" w:rsidRDefault="2328C68A" w:rsidP="15574D24">
      <w:pPr>
        <w:spacing w:line="360" w:lineRule="auto"/>
        <w:rPr>
          <w:rFonts w:ascii="Arial Nova" w:eastAsia="Arial Nova" w:hAnsi="Arial Nova" w:cs="Arial Nova"/>
        </w:rPr>
      </w:pPr>
      <w:r w:rsidRPr="00264108">
        <w:rPr>
          <w:rFonts w:ascii="Arial Nova" w:eastAsia="Arial Nova" w:hAnsi="Arial Nova" w:cs="Arial Nova"/>
        </w:rPr>
        <w:t>Taken together these findings point to several clear implications for practice.</w:t>
      </w:r>
      <w:r w:rsidR="45FA9365" w:rsidRPr="00264108">
        <w:rPr>
          <w:rFonts w:ascii="Arial Nova" w:eastAsia="Arial Nova" w:hAnsi="Arial Nova" w:cs="Arial Nova"/>
        </w:rPr>
        <w:t xml:space="preserve"> First </w:t>
      </w:r>
      <w:r w:rsidR="53873FD3" w:rsidRPr="00264108">
        <w:rPr>
          <w:rFonts w:ascii="Arial Nova" w:eastAsia="Arial Nova" w:hAnsi="Arial Nova" w:cs="Arial Nova"/>
        </w:rPr>
        <w:t xml:space="preserve">universities must consider </w:t>
      </w:r>
      <w:r w:rsidR="419B1C70" w:rsidRPr="00264108">
        <w:rPr>
          <w:rFonts w:ascii="Arial Nova" w:eastAsia="Arial Nova" w:hAnsi="Arial Nova" w:cs="Arial Nova"/>
        </w:rPr>
        <w:t>whether</w:t>
      </w:r>
      <w:r w:rsidR="53873FD3" w:rsidRPr="00264108">
        <w:rPr>
          <w:rFonts w:ascii="Arial Nova" w:eastAsia="Arial Nova" w:hAnsi="Arial Nova" w:cs="Arial Nova"/>
        </w:rPr>
        <w:t xml:space="preserve"> their structures, communications, and cultu</w:t>
      </w:r>
      <w:r w:rsidR="343534BC" w:rsidRPr="00264108">
        <w:rPr>
          <w:rFonts w:ascii="Arial Nova" w:eastAsia="Arial Nova" w:hAnsi="Arial Nova" w:cs="Arial Nova"/>
        </w:rPr>
        <w:t>res genuinely accommodate the lives of adult learners</w:t>
      </w:r>
      <w:r w:rsidR="2F25324A" w:rsidRPr="00264108">
        <w:rPr>
          <w:rFonts w:ascii="Arial Nova" w:eastAsia="Arial Nova" w:hAnsi="Arial Nova" w:cs="Arial Nova"/>
        </w:rPr>
        <w:t>. This includes s</w:t>
      </w:r>
      <w:r w:rsidR="2289249A" w:rsidRPr="00264108">
        <w:rPr>
          <w:rFonts w:ascii="Arial Nova" w:eastAsia="Arial Nova" w:hAnsi="Arial Nova" w:cs="Arial Nova"/>
        </w:rPr>
        <w:t xml:space="preserve">chedules, enrolment </w:t>
      </w:r>
      <w:r w:rsidR="005A3FA8" w:rsidRPr="00264108">
        <w:rPr>
          <w:rFonts w:ascii="Arial Nova" w:eastAsia="Arial Nova" w:hAnsi="Arial Nova" w:cs="Arial Nova"/>
        </w:rPr>
        <w:t>processes</w:t>
      </w:r>
      <w:r w:rsidR="2289249A" w:rsidRPr="00264108">
        <w:rPr>
          <w:rFonts w:ascii="Arial Nova" w:eastAsia="Arial Nova" w:hAnsi="Arial Nova" w:cs="Arial Nova"/>
        </w:rPr>
        <w:t xml:space="preserve"> and the proac</w:t>
      </w:r>
      <w:r w:rsidR="25039C81" w:rsidRPr="00264108">
        <w:rPr>
          <w:rFonts w:ascii="Arial Nova" w:eastAsia="Arial Nova" w:hAnsi="Arial Nova" w:cs="Arial Nova"/>
        </w:rPr>
        <w:t xml:space="preserve">tive rather than reactive communication of support. Second, </w:t>
      </w:r>
      <w:r w:rsidR="00563E63" w:rsidRPr="00264108">
        <w:rPr>
          <w:rFonts w:ascii="Arial Nova" w:eastAsia="Arial Nova" w:hAnsi="Arial Nova" w:cs="Arial Nova"/>
        </w:rPr>
        <w:t>rather than providing inflexible</w:t>
      </w:r>
      <w:r w:rsidR="74B0B12F" w:rsidRPr="00264108">
        <w:rPr>
          <w:rFonts w:ascii="Arial Nova" w:eastAsia="Arial Nova" w:hAnsi="Arial Nova" w:cs="Arial Nova"/>
        </w:rPr>
        <w:t xml:space="preserve"> approaches disability and wellbeing services must become more adaptive, </w:t>
      </w:r>
      <w:r w:rsidR="3FF4C724" w:rsidRPr="00264108">
        <w:rPr>
          <w:rFonts w:ascii="Arial Nova" w:eastAsia="Arial Nova" w:hAnsi="Arial Nova" w:cs="Arial Nova"/>
        </w:rPr>
        <w:t xml:space="preserve">and able to adapt to changing needs. </w:t>
      </w:r>
      <w:r w:rsidR="75D73C2F" w:rsidRPr="00264108">
        <w:rPr>
          <w:rFonts w:ascii="Arial Nova" w:eastAsia="Arial Nova" w:hAnsi="Arial Nova" w:cs="Arial Nova"/>
        </w:rPr>
        <w:t>Third peer community physical and digital should be ac</w:t>
      </w:r>
      <w:r w:rsidR="2A56BF01" w:rsidRPr="00264108">
        <w:rPr>
          <w:rFonts w:ascii="Arial Nova" w:eastAsia="Arial Nova" w:hAnsi="Arial Nova" w:cs="Arial Nova"/>
        </w:rPr>
        <w:t>knowledged as a retention strategy and actively encouraged in course design</w:t>
      </w:r>
      <w:r w:rsidR="79EC2601" w:rsidRPr="00264108">
        <w:rPr>
          <w:rFonts w:ascii="Arial Nova" w:eastAsia="Arial Nova" w:hAnsi="Arial Nova" w:cs="Arial Nova"/>
        </w:rPr>
        <w:t xml:space="preserve">. Finaly </w:t>
      </w:r>
      <w:r w:rsidR="09C806BC" w:rsidRPr="00264108">
        <w:rPr>
          <w:rFonts w:ascii="Arial Nova" w:eastAsia="Arial Nova" w:hAnsi="Arial Nova" w:cs="Arial Nova"/>
        </w:rPr>
        <w:t xml:space="preserve">students must be </w:t>
      </w:r>
      <w:r w:rsidR="7C4B7AAF" w:rsidRPr="00264108">
        <w:rPr>
          <w:rFonts w:ascii="Arial Nova" w:eastAsia="Arial Nova" w:hAnsi="Arial Nova" w:cs="Arial Nova"/>
        </w:rPr>
        <w:t>informed</w:t>
      </w:r>
      <w:r w:rsidR="09C806BC" w:rsidRPr="00264108">
        <w:rPr>
          <w:rFonts w:ascii="Arial Nova" w:eastAsia="Arial Nova" w:hAnsi="Arial Nova" w:cs="Arial Nova"/>
        </w:rPr>
        <w:t xml:space="preserve"> about academic entitlements,</w:t>
      </w:r>
      <w:r w:rsidR="2F223465" w:rsidRPr="00264108">
        <w:rPr>
          <w:rFonts w:ascii="Arial Nova" w:eastAsia="Arial Nova" w:hAnsi="Arial Nova" w:cs="Arial Nova"/>
        </w:rPr>
        <w:t xml:space="preserve"> such </w:t>
      </w:r>
      <w:r w:rsidR="09EACA19" w:rsidRPr="00264108">
        <w:rPr>
          <w:rFonts w:ascii="Arial Nova" w:eastAsia="Arial Nova" w:hAnsi="Arial Nova" w:cs="Arial Nova"/>
        </w:rPr>
        <w:t>as funding</w:t>
      </w:r>
      <w:r w:rsidR="539D4D5C" w:rsidRPr="00264108">
        <w:rPr>
          <w:rFonts w:ascii="Arial Nova" w:eastAsia="Arial Nova" w:hAnsi="Arial Nova" w:cs="Arial Nova"/>
        </w:rPr>
        <w:t xml:space="preserve"> and support systems </w:t>
      </w:r>
      <w:r w:rsidR="6D5E64D7" w:rsidRPr="00264108">
        <w:rPr>
          <w:rFonts w:ascii="Arial Nova" w:eastAsia="Arial Nova" w:hAnsi="Arial Nova" w:cs="Arial Nova"/>
        </w:rPr>
        <w:t xml:space="preserve">when they enrol, not </w:t>
      </w:r>
      <w:r w:rsidR="205CCB88" w:rsidRPr="00264108">
        <w:rPr>
          <w:rFonts w:ascii="Arial Nova" w:eastAsia="Arial Nova" w:hAnsi="Arial Nova" w:cs="Arial Nova"/>
        </w:rPr>
        <w:t>midway</w:t>
      </w:r>
      <w:r w:rsidR="6D5E64D7" w:rsidRPr="00264108">
        <w:rPr>
          <w:rFonts w:ascii="Arial Nova" w:eastAsia="Arial Nova" w:hAnsi="Arial Nova" w:cs="Arial Nova"/>
        </w:rPr>
        <w:t xml:space="preserve"> through their </w:t>
      </w:r>
      <w:r w:rsidR="57FDB755" w:rsidRPr="00264108">
        <w:rPr>
          <w:rFonts w:ascii="Arial Nova" w:eastAsia="Arial Nova" w:hAnsi="Arial Nova" w:cs="Arial Nova"/>
        </w:rPr>
        <w:t>studies or via informal networks</w:t>
      </w:r>
      <w:r w:rsidR="65763F95" w:rsidRPr="00264108">
        <w:rPr>
          <w:rFonts w:ascii="Arial Nova" w:eastAsia="Arial Nova" w:hAnsi="Arial Nova" w:cs="Arial Nova"/>
        </w:rPr>
        <w:t>.</w:t>
      </w:r>
    </w:p>
    <w:p w14:paraId="49AD5FC0" w14:textId="36EB3432" w:rsidR="15574D24" w:rsidRPr="00264108" w:rsidRDefault="15574D24" w:rsidP="15574D24">
      <w:pPr>
        <w:spacing w:line="360" w:lineRule="auto"/>
        <w:rPr>
          <w:rFonts w:ascii="Arial Nova" w:eastAsia="Arial Nova" w:hAnsi="Arial Nova" w:cs="Arial Nova"/>
        </w:rPr>
      </w:pPr>
    </w:p>
    <w:p w14:paraId="236317FB" w14:textId="69D438E5" w:rsidR="2ED79D07" w:rsidRPr="00264108" w:rsidRDefault="2ED79D07" w:rsidP="15574D24">
      <w:pPr>
        <w:pStyle w:val="Heading3"/>
      </w:pPr>
      <w:bookmarkStart w:id="42" w:name="_Toc228361102"/>
      <w:r w:rsidRPr="00264108">
        <w:t>5.8 summary</w:t>
      </w:r>
      <w:bookmarkEnd w:id="42"/>
      <w:r w:rsidRPr="00264108">
        <w:t xml:space="preserve"> </w:t>
      </w:r>
    </w:p>
    <w:p w14:paraId="7DFD276C" w14:textId="1BC9569D" w:rsidR="2ED79D07" w:rsidRPr="00264108" w:rsidRDefault="2ED79D07" w:rsidP="15574D24">
      <w:pPr>
        <w:spacing w:line="360" w:lineRule="auto"/>
        <w:rPr>
          <w:rFonts w:ascii="Arial Nova" w:eastAsia="Arial Nova" w:hAnsi="Arial Nova" w:cs="Arial Nova"/>
        </w:rPr>
      </w:pPr>
      <w:r w:rsidRPr="00264108">
        <w:rPr>
          <w:rFonts w:ascii="Arial Nova" w:eastAsia="Arial Nova" w:hAnsi="Arial Nova" w:cs="Arial Nova"/>
        </w:rPr>
        <w:t>This chapter has demonstrated that participants</w:t>
      </w:r>
      <w:r w:rsidR="06A6E685" w:rsidRPr="00264108">
        <w:rPr>
          <w:rFonts w:ascii="Arial Nova" w:eastAsia="Arial Nova" w:hAnsi="Arial Nova" w:cs="Arial Nova"/>
        </w:rPr>
        <w:t>’</w:t>
      </w:r>
      <w:r w:rsidR="33FFC772" w:rsidRPr="00264108">
        <w:rPr>
          <w:rFonts w:ascii="Arial Nova" w:eastAsia="Arial Nova" w:hAnsi="Arial Nova" w:cs="Arial Nova"/>
        </w:rPr>
        <w:t xml:space="preserve"> that took part in this study</w:t>
      </w:r>
      <w:r w:rsidR="06A6E685" w:rsidRPr="00264108">
        <w:rPr>
          <w:rFonts w:ascii="Arial Nova" w:eastAsia="Arial Nova" w:hAnsi="Arial Nova" w:cs="Arial Nova"/>
        </w:rPr>
        <w:t xml:space="preserve"> experiences both align and add greater depth to existing research. While higher education </w:t>
      </w:r>
      <w:r w:rsidR="0574EAE1" w:rsidRPr="00264108">
        <w:rPr>
          <w:rFonts w:ascii="Arial Nova" w:eastAsia="Arial Nova" w:hAnsi="Arial Nova" w:cs="Arial Nova"/>
        </w:rPr>
        <w:t>can offer meaningful and transformative</w:t>
      </w:r>
      <w:r w:rsidR="7D5867D9" w:rsidRPr="00264108">
        <w:rPr>
          <w:rFonts w:ascii="Arial Nova" w:eastAsia="Arial Nova" w:hAnsi="Arial Nova" w:cs="Arial Nova"/>
        </w:rPr>
        <w:t xml:space="preserve"> </w:t>
      </w:r>
      <w:r w:rsidR="0574EAE1" w:rsidRPr="00264108">
        <w:rPr>
          <w:rFonts w:ascii="Arial Nova" w:eastAsia="Arial Nova" w:hAnsi="Arial Nova" w:cs="Arial Nova"/>
        </w:rPr>
        <w:t xml:space="preserve">benefits for adult </w:t>
      </w:r>
      <w:r w:rsidR="78003E0E" w:rsidRPr="00264108">
        <w:rPr>
          <w:rFonts w:ascii="Arial Nova" w:eastAsia="Arial Nova" w:hAnsi="Arial Nova" w:cs="Arial Nova"/>
        </w:rPr>
        <w:t>learners,</w:t>
      </w:r>
      <w:r w:rsidR="0574EAE1" w:rsidRPr="00264108">
        <w:rPr>
          <w:rFonts w:ascii="Arial Nova" w:eastAsia="Arial Nova" w:hAnsi="Arial Nova" w:cs="Arial Nova"/>
        </w:rPr>
        <w:t xml:space="preserve"> </w:t>
      </w:r>
      <w:r w:rsidR="704DED0D" w:rsidRPr="00264108">
        <w:rPr>
          <w:rFonts w:ascii="Arial Nova" w:eastAsia="Arial Nova" w:hAnsi="Arial Nova" w:cs="Arial Nova"/>
        </w:rPr>
        <w:t>but they are accessed through significant personal cost</w:t>
      </w:r>
      <w:r w:rsidR="3DC5B62B" w:rsidRPr="00264108">
        <w:rPr>
          <w:rFonts w:ascii="Arial Nova" w:eastAsia="Arial Nova" w:hAnsi="Arial Nova" w:cs="Arial Nova"/>
        </w:rPr>
        <w:t xml:space="preserve"> and in many cases, despite institutional systems rather than because of them</w:t>
      </w:r>
      <w:r w:rsidR="0225ECB9" w:rsidRPr="00264108">
        <w:rPr>
          <w:rFonts w:ascii="Arial Nova" w:eastAsia="Arial Nova" w:hAnsi="Arial Nova" w:cs="Arial Nova"/>
        </w:rPr>
        <w:t xml:space="preserve">. Addressing this gap </w:t>
      </w:r>
      <w:r w:rsidR="3BE0B8C7" w:rsidRPr="00264108">
        <w:rPr>
          <w:rFonts w:ascii="Arial Nova" w:eastAsia="Arial Nova" w:hAnsi="Arial Nova" w:cs="Arial Nova"/>
        </w:rPr>
        <w:t>involves more than just improving institutional effectiveness, it also invol</w:t>
      </w:r>
      <w:r w:rsidR="17FF5296" w:rsidRPr="00264108">
        <w:rPr>
          <w:rFonts w:ascii="Arial Nova" w:eastAsia="Arial Nova" w:hAnsi="Arial Nova" w:cs="Arial Nova"/>
        </w:rPr>
        <w:t>ves equity and the genuine realisation of lifelong learning</w:t>
      </w:r>
      <w:r w:rsidR="71B8A6E3" w:rsidRPr="00264108">
        <w:rPr>
          <w:rFonts w:ascii="Arial Nova" w:eastAsia="Arial Nova" w:hAnsi="Arial Nova" w:cs="Arial Nova"/>
        </w:rPr>
        <w:t xml:space="preserve"> that government policy has long expressed </w:t>
      </w:r>
      <w:r w:rsidR="46AF922A" w:rsidRPr="00264108">
        <w:rPr>
          <w:rFonts w:ascii="Arial Nova" w:eastAsia="Arial Nova" w:hAnsi="Arial Nova" w:cs="Arial Nova"/>
        </w:rPr>
        <w:t>but incompletely delivered.</w:t>
      </w:r>
    </w:p>
    <w:p w14:paraId="35767041" w14:textId="7DA8D08F" w:rsidR="15574D24" w:rsidRPr="00264108" w:rsidRDefault="15574D24" w:rsidP="15574D24"/>
    <w:p w14:paraId="5CB33281" w14:textId="5FD3D3B0" w:rsidR="15574D24" w:rsidRPr="00264108" w:rsidRDefault="15574D24" w:rsidP="15574D24">
      <w:pPr>
        <w:spacing w:line="360" w:lineRule="auto"/>
        <w:rPr>
          <w:rFonts w:ascii="Arial Nova" w:eastAsia="Arial Nova" w:hAnsi="Arial Nova" w:cs="Arial Nova"/>
        </w:rPr>
      </w:pPr>
    </w:p>
    <w:p w14:paraId="7FABBD23"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7D4816B8" w14:textId="18B32734" w:rsidR="00182F0D" w:rsidRPr="00264108" w:rsidRDefault="00182F0D" w:rsidP="00352160">
      <w:pPr>
        <w:pStyle w:val="Heading1"/>
      </w:pPr>
      <w:bookmarkStart w:id="43" w:name="_Toc228361103"/>
      <w:r w:rsidRPr="00264108">
        <w:lastRenderedPageBreak/>
        <w:t>Chapter 6: Conclusion</w:t>
      </w:r>
      <w:bookmarkEnd w:id="43"/>
    </w:p>
    <w:p w14:paraId="6CDE02FD" w14:textId="0BE103CE" w:rsidR="15574D24" w:rsidRPr="00264108" w:rsidRDefault="15574D24" w:rsidP="15574D24"/>
    <w:p w14:paraId="1B2C77B9" w14:textId="2F12FE3C" w:rsidR="0ABD54DB" w:rsidRPr="00264108" w:rsidRDefault="009323C1" w:rsidP="15574D24">
      <w:pPr>
        <w:pStyle w:val="Heading3"/>
      </w:pPr>
      <w:bookmarkStart w:id="44" w:name="_Toc228361104"/>
      <w:r w:rsidRPr="00264108">
        <w:t>6.1 Overview</w:t>
      </w:r>
      <w:bookmarkEnd w:id="44"/>
    </w:p>
    <w:p w14:paraId="2619A609" w14:textId="527267C5" w:rsidR="66EC822D" w:rsidRPr="00264108" w:rsidRDefault="66EC822D" w:rsidP="15574D24">
      <w:pPr>
        <w:spacing w:line="360" w:lineRule="auto"/>
        <w:rPr>
          <w:rFonts w:ascii="Arial Nova" w:eastAsia="Arial Nova" w:hAnsi="Arial Nova" w:cs="Arial Nova"/>
        </w:rPr>
      </w:pPr>
      <w:r w:rsidRPr="00264108">
        <w:rPr>
          <w:rFonts w:ascii="Arial Nova" w:eastAsia="Arial Nova" w:hAnsi="Arial Nova" w:cs="Arial Nova"/>
        </w:rPr>
        <w:t xml:space="preserve">This dissertation </w:t>
      </w:r>
      <w:r w:rsidR="63628155" w:rsidRPr="00264108">
        <w:rPr>
          <w:rFonts w:ascii="Arial Nova" w:eastAsia="Arial Nova" w:hAnsi="Arial Nova" w:cs="Arial Nova"/>
        </w:rPr>
        <w:t>s</w:t>
      </w:r>
      <w:r w:rsidR="00D814A7">
        <w:rPr>
          <w:rFonts w:ascii="Arial Nova" w:eastAsia="Arial Nova" w:hAnsi="Arial Nova" w:cs="Arial Nova"/>
        </w:rPr>
        <w:t>et</w:t>
      </w:r>
      <w:r w:rsidR="63628155" w:rsidRPr="00264108">
        <w:rPr>
          <w:rFonts w:ascii="Arial Nova" w:eastAsia="Arial Nova" w:hAnsi="Arial Nova" w:cs="Arial Nova"/>
        </w:rPr>
        <w:t xml:space="preserve"> out to investigate the benefits and challenges experienced by adult learners in higher educa</w:t>
      </w:r>
      <w:r w:rsidR="05B3BB3F" w:rsidRPr="00264108">
        <w:rPr>
          <w:rFonts w:ascii="Arial Nova" w:eastAsia="Arial Nova" w:hAnsi="Arial Nova" w:cs="Arial Nova"/>
        </w:rPr>
        <w:t>tion, focusing on how institutional practices, support systems, and individual life</w:t>
      </w:r>
      <w:r w:rsidR="27BC5095" w:rsidRPr="00264108">
        <w:rPr>
          <w:rFonts w:ascii="Arial Nova" w:eastAsia="Arial Nova" w:hAnsi="Arial Nova" w:cs="Arial Nova"/>
        </w:rPr>
        <w:t xml:space="preserve"> circumstances influence their participation, engagement, and academic o</w:t>
      </w:r>
      <w:r w:rsidR="3984112F" w:rsidRPr="00264108">
        <w:rPr>
          <w:rFonts w:ascii="Arial Nova" w:eastAsia="Arial Nova" w:hAnsi="Arial Nova" w:cs="Arial Nova"/>
        </w:rPr>
        <w:t>utcomes. Based on semi-structured interviews with ten adult learners, five in</w:t>
      </w:r>
      <w:r w:rsidR="11DF3BBC" w:rsidRPr="00264108">
        <w:rPr>
          <w:rFonts w:ascii="Arial Nova" w:eastAsia="Arial Nova" w:hAnsi="Arial Nova" w:cs="Arial Nova"/>
        </w:rPr>
        <w:t xml:space="preserve">terconnected themes were </w:t>
      </w:r>
      <w:r w:rsidR="00D814A7" w:rsidRPr="00264108">
        <w:rPr>
          <w:rFonts w:ascii="Arial Nova" w:eastAsia="Arial Nova" w:hAnsi="Arial Nova" w:cs="Arial Nova"/>
        </w:rPr>
        <w:t>identified:</w:t>
      </w:r>
      <w:r w:rsidR="11DF3BBC" w:rsidRPr="00264108">
        <w:rPr>
          <w:rFonts w:ascii="Arial Nova" w:eastAsia="Arial Nova" w:hAnsi="Arial Nova" w:cs="Arial Nova"/>
        </w:rPr>
        <w:t xml:space="preserve"> Transformation of Self, The </w:t>
      </w:r>
      <w:r w:rsidR="2C8D20CE" w:rsidRPr="00264108">
        <w:rPr>
          <w:rFonts w:ascii="Arial Nova" w:eastAsia="Arial Nova" w:hAnsi="Arial Nova" w:cs="Arial Nova"/>
        </w:rPr>
        <w:t>Weight of Competing Demands, Navigating Institutional Structures, The Value</w:t>
      </w:r>
      <w:r w:rsidR="59EEDF61" w:rsidRPr="00264108">
        <w:rPr>
          <w:rFonts w:ascii="Arial Nova" w:eastAsia="Arial Nova" w:hAnsi="Arial Nova" w:cs="Arial Nova"/>
        </w:rPr>
        <w:t xml:space="preserve"> of Peer Connection and Belonging</w:t>
      </w:r>
      <w:r w:rsidR="5F96F0AC" w:rsidRPr="00264108">
        <w:rPr>
          <w:rFonts w:ascii="Arial Nova" w:eastAsia="Arial Nova" w:hAnsi="Arial Nova" w:cs="Arial Nova"/>
        </w:rPr>
        <w:t>,</w:t>
      </w:r>
      <w:r w:rsidR="59EEDF61" w:rsidRPr="00264108">
        <w:rPr>
          <w:rFonts w:ascii="Arial Nova" w:eastAsia="Arial Nova" w:hAnsi="Arial Nova" w:cs="Arial Nova"/>
        </w:rPr>
        <w:t xml:space="preserve"> and Instrumental </w:t>
      </w:r>
      <w:r w:rsidR="1EEA2E01" w:rsidRPr="00264108">
        <w:rPr>
          <w:rFonts w:ascii="Arial Nova" w:eastAsia="Arial Nova" w:hAnsi="Arial Nova" w:cs="Arial Nova"/>
        </w:rPr>
        <w:t>and Intrinsic Motivation. The final chapter summarises the key findings, present</w:t>
      </w:r>
      <w:r w:rsidR="4F36B174" w:rsidRPr="00264108">
        <w:rPr>
          <w:rFonts w:ascii="Arial Nova" w:eastAsia="Arial Nova" w:hAnsi="Arial Nova" w:cs="Arial Nova"/>
        </w:rPr>
        <w:t>s recommendations for higher education practices and policy, outlines the studies limita</w:t>
      </w:r>
      <w:r w:rsidR="5345FD93" w:rsidRPr="00264108">
        <w:rPr>
          <w:rFonts w:ascii="Arial Nova" w:eastAsia="Arial Nova" w:hAnsi="Arial Nova" w:cs="Arial Nova"/>
        </w:rPr>
        <w:t>tions, and suggests areas for future research.</w:t>
      </w:r>
    </w:p>
    <w:p w14:paraId="22C07043" w14:textId="3639A6C7" w:rsidR="15574D24" w:rsidRPr="00264108" w:rsidRDefault="15574D24" w:rsidP="15574D24">
      <w:pPr>
        <w:spacing w:line="360" w:lineRule="auto"/>
        <w:rPr>
          <w:rFonts w:ascii="Arial Nova" w:eastAsia="Arial Nova" w:hAnsi="Arial Nova" w:cs="Arial Nova"/>
        </w:rPr>
      </w:pPr>
    </w:p>
    <w:p w14:paraId="2D3610C4" w14:textId="72A2BBEC" w:rsidR="0DBB66AE" w:rsidRPr="00264108" w:rsidRDefault="0DBB66AE" w:rsidP="15574D24">
      <w:pPr>
        <w:pStyle w:val="Heading3"/>
      </w:pPr>
      <w:bookmarkStart w:id="45" w:name="_Toc228361105"/>
      <w:r w:rsidRPr="00264108">
        <w:t>6.2 Summary of Core Findings</w:t>
      </w:r>
      <w:bookmarkEnd w:id="45"/>
    </w:p>
    <w:p w14:paraId="02823C85" w14:textId="3C5D20A4" w:rsidR="0DBB66AE" w:rsidRPr="00264108" w:rsidRDefault="0DBB66AE" w:rsidP="15574D24">
      <w:pPr>
        <w:spacing w:line="360" w:lineRule="auto"/>
      </w:pPr>
      <w:r w:rsidRPr="00264108">
        <w:rPr>
          <w:rFonts w:ascii="Arial Nova" w:eastAsia="Arial Nova" w:hAnsi="Arial Nova" w:cs="Arial Nova"/>
        </w:rPr>
        <w:t>The findings of this study</w:t>
      </w:r>
      <w:r w:rsidR="37A2DCB0" w:rsidRPr="00264108">
        <w:rPr>
          <w:rFonts w:ascii="Arial Nova" w:eastAsia="Arial Nova" w:hAnsi="Arial Nova" w:cs="Arial Nova"/>
        </w:rPr>
        <w:t xml:space="preserve"> indicate that higher education can offer significant benefits for adult learners, though these</w:t>
      </w:r>
      <w:r w:rsidR="778CE438" w:rsidRPr="00264108">
        <w:rPr>
          <w:rFonts w:ascii="Arial Nova" w:eastAsia="Arial Nova" w:hAnsi="Arial Nova" w:cs="Arial Nova"/>
        </w:rPr>
        <w:t xml:space="preserve"> benefits</w:t>
      </w:r>
      <w:r w:rsidR="37A2DCB0" w:rsidRPr="00264108">
        <w:rPr>
          <w:rFonts w:ascii="Arial Nova" w:eastAsia="Arial Nova" w:hAnsi="Arial Nova" w:cs="Arial Nova"/>
        </w:rPr>
        <w:t xml:space="preserve"> are often achieve</w:t>
      </w:r>
      <w:r w:rsidR="3E742273" w:rsidRPr="00264108">
        <w:rPr>
          <w:rFonts w:ascii="Arial Nova" w:eastAsia="Arial Nova" w:hAnsi="Arial Nova" w:cs="Arial Nova"/>
        </w:rPr>
        <w:t>d in despite of</w:t>
      </w:r>
      <w:r w:rsidR="33804366" w:rsidRPr="00264108">
        <w:rPr>
          <w:rFonts w:ascii="Arial Nova" w:eastAsia="Arial Nova" w:hAnsi="Arial Nova" w:cs="Arial Nova"/>
        </w:rPr>
        <w:t>, rather than because of</w:t>
      </w:r>
      <w:r w:rsidR="3E742273" w:rsidRPr="00264108">
        <w:rPr>
          <w:rFonts w:ascii="Arial Nova" w:eastAsia="Arial Nova" w:hAnsi="Arial Nova" w:cs="Arial Nova"/>
        </w:rPr>
        <w:t xml:space="preserve"> institutional support</w:t>
      </w:r>
      <w:r w:rsidR="22844A98" w:rsidRPr="00264108">
        <w:rPr>
          <w:rFonts w:ascii="Arial Nova" w:eastAsia="Arial Nova" w:hAnsi="Arial Nova" w:cs="Arial Nova"/>
        </w:rPr>
        <w:t xml:space="preserve">. A </w:t>
      </w:r>
      <w:r w:rsidR="2CC0EB44" w:rsidRPr="00264108">
        <w:rPr>
          <w:rFonts w:ascii="Arial Nova" w:eastAsia="Arial Nova" w:hAnsi="Arial Nova" w:cs="Arial Nova"/>
        </w:rPr>
        <w:t>central</w:t>
      </w:r>
      <w:r w:rsidR="22844A98" w:rsidRPr="00264108">
        <w:rPr>
          <w:rFonts w:ascii="Arial Nova" w:eastAsia="Arial Nova" w:hAnsi="Arial Nova" w:cs="Arial Nova"/>
        </w:rPr>
        <w:t xml:space="preserve"> outcome was personal transformation, with participants reporting increased</w:t>
      </w:r>
      <w:r w:rsidR="547EFCF3" w:rsidRPr="00264108">
        <w:rPr>
          <w:rFonts w:ascii="Arial Nova" w:eastAsia="Arial Nova" w:hAnsi="Arial Nova" w:cs="Arial Nova"/>
        </w:rPr>
        <w:t xml:space="preserve"> confidence, intellectual growth, and a stronger sense of purpose. These changes extended beyond ac</w:t>
      </w:r>
      <w:r w:rsidR="5CA24122" w:rsidRPr="00264108">
        <w:rPr>
          <w:rFonts w:ascii="Arial Nova" w:eastAsia="Arial Nova" w:hAnsi="Arial Nova" w:cs="Arial Nova"/>
        </w:rPr>
        <w:t xml:space="preserve">ademic success and </w:t>
      </w:r>
      <w:r w:rsidR="00744D5F" w:rsidRPr="00264108">
        <w:rPr>
          <w:rFonts w:ascii="Arial Nova" w:eastAsia="Arial Nova" w:hAnsi="Arial Nova" w:cs="Arial Nova"/>
        </w:rPr>
        <w:t>aligned</w:t>
      </w:r>
      <w:r w:rsidR="5CA24122" w:rsidRPr="00264108">
        <w:rPr>
          <w:rFonts w:ascii="Arial Nova" w:eastAsia="Arial Nova" w:hAnsi="Arial Nova" w:cs="Arial Nova"/>
        </w:rPr>
        <w:t xml:space="preserve"> with existing research on transformative learning and adult education. Many participants also</w:t>
      </w:r>
      <w:r w:rsidR="64E13E5B" w:rsidRPr="00264108">
        <w:rPr>
          <w:rFonts w:ascii="Arial Nova" w:eastAsia="Arial Nova" w:hAnsi="Arial Nova" w:cs="Arial Nova"/>
        </w:rPr>
        <w:t xml:space="preserve"> reported a shift in motivation, moving from primarily career-</w:t>
      </w:r>
      <w:r w:rsidR="47555D44" w:rsidRPr="00264108">
        <w:rPr>
          <w:rFonts w:ascii="Arial Nova" w:eastAsia="Arial Nova" w:hAnsi="Arial Nova" w:cs="Arial Nova"/>
        </w:rPr>
        <w:t>focused</w:t>
      </w:r>
      <w:r w:rsidR="64E13E5B" w:rsidRPr="00264108">
        <w:rPr>
          <w:rFonts w:ascii="Arial Nova" w:eastAsia="Arial Nova" w:hAnsi="Arial Nova" w:cs="Arial Nova"/>
        </w:rPr>
        <w:t xml:space="preserve"> goals to genuine enjoyment of learning, whi</w:t>
      </w:r>
      <w:r w:rsidR="26FB6E28" w:rsidRPr="00264108">
        <w:rPr>
          <w:rFonts w:ascii="Arial Nova" w:eastAsia="Arial Nova" w:hAnsi="Arial Nova" w:cs="Arial Nova"/>
        </w:rPr>
        <w:t>ch helped sustain engagement.</w:t>
      </w:r>
    </w:p>
    <w:p w14:paraId="4F2C9C9C" w14:textId="3237ADE7" w:rsidR="26FB6E28" w:rsidRPr="00264108" w:rsidRDefault="26FB6E28" w:rsidP="15574D24">
      <w:pPr>
        <w:spacing w:line="360" w:lineRule="auto"/>
        <w:rPr>
          <w:rFonts w:ascii="Arial Nova" w:eastAsia="Arial Nova" w:hAnsi="Arial Nova" w:cs="Arial Nova"/>
        </w:rPr>
      </w:pPr>
      <w:r w:rsidRPr="00264108">
        <w:rPr>
          <w:rFonts w:ascii="Arial Nova" w:eastAsia="Arial Nova" w:hAnsi="Arial Nova" w:cs="Arial Nova"/>
        </w:rPr>
        <w:t xml:space="preserve">However, these benefits were </w:t>
      </w:r>
      <w:r w:rsidR="64825C90" w:rsidRPr="00264108">
        <w:rPr>
          <w:rFonts w:ascii="Arial Nova" w:eastAsia="Arial Nova" w:hAnsi="Arial Nova" w:cs="Arial Nova"/>
        </w:rPr>
        <w:t>assessed</w:t>
      </w:r>
      <w:r w:rsidRPr="00264108">
        <w:rPr>
          <w:rFonts w:ascii="Arial Nova" w:eastAsia="Arial Nova" w:hAnsi="Arial Nova" w:cs="Arial Nova"/>
        </w:rPr>
        <w:t xml:space="preserve"> against a backdrop o</w:t>
      </w:r>
      <w:r w:rsidR="7566EAAD" w:rsidRPr="00264108">
        <w:rPr>
          <w:rFonts w:ascii="Arial Nova" w:eastAsia="Arial Nova" w:hAnsi="Arial Nova" w:cs="Arial Nova"/>
        </w:rPr>
        <w:t xml:space="preserve">f considerable challenges. Financial strain, limited time, and the need to </w:t>
      </w:r>
      <w:r w:rsidR="33EB21A3" w:rsidRPr="00264108">
        <w:rPr>
          <w:rFonts w:ascii="Arial Nova" w:eastAsia="Arial Nova" w:hAnsi="Arial Nova" w:cs="Arial Nova"/>
        </w:rPr>
        <w:t xml:space="preserve">balance multiple </w:t>
      </w:r>
      <w:r w:rsidR="00EC02A8" w:rsidRPr="00264108">
        <w:rPr>
          <w:rFonts w:ascii="Arial Nova" w:eastAsia="Arial Nova" w:hAnsi="Arial Nova" w:cs="Arial Nova"/>
        </w:rPr>
        <w:t>responsibilities</w:t>
      </w:r>
      <w:r w:rsidR="33EB21A3" w:rsidRPr="00264108">
        <w:rPr>
          <w:rFonts w:ascii="Arial Nova" w:eastAsia="Arial Nova" w:hAnsi="Arial Nova" w:cs="Arial Nova"/>
        </w:rPr>
        <w:t xml:space="preserve"> were key barriers. Institutional structures often inten</w:t>
      </w:r>
      <w:r w:rsidR="45B4D678" w:rsidRPr="00264108">
        <w:rPr>
          <w:rFonts w:ascii="Arial Nova" w:eastAsia="Arial Nova" w:hAnsi="Arial Nova" w:cs="Arial Nova"/>
        </w:rPr>
        <w:t xml:space="preserve">sified these difficulties, with </w:t>
      </w:r>
      <w:r w:rsidR="2EC6195B" w:rsidRPr="00264108">
        <w:rPr>
          <w:rFonts w:ascii="Arial Nova" w:eastAsia="Arial Nova" w:hAnsi="Arial Nova" w:cs="Arial Nova"/>
        </w:rPr>
        <w:t>systems largely designed around traditional student models. Although support services were valued</w:t>
      </w:r>
      <w:r w:rsidR="658AD20C" w:rsidRPr="00264108">
        <w:rPr>
          <w:rFonts w:ascii="Arial Nova" w:eastAsia="Arial Nova" w:hAnsi="Arial Nova" w:cs="Arial Nova"/>
        </w:rPr>
        <w:t>, they were not always clearly communicated or easily accessed. Additionally, disability support was often inflexibl</w:t>
      </w:r>
      <w:r w:rsidR="035D0E63" w:rsidRPr="00264108">
        <w:rPr>
          <w:rFonts w:ascii="Arial Nova" w:eastAsia="Arial Nova" w:hAnsi="Arial Nova" w:cs="Arial Nova"/>
        </w:rPr>
        <w:t xml:space="preserve">e, failing to </w:t>
      </w:r>
      <w:r w:rsidR="035D0E63" w:rsidRPr="00264108">
        <w:rPr>
          <w:rFonts w:ascii="Arial Nova" w:eastAsia="Arial Nova" w:hAnsi="Arial Nova" w:cs="Arial Nova"/>
        </w:rPr>
        <w:lastRenderedPageBreak/>
        <w:t xml:space="preserve">reflect changing needs. Overall, the findings highlight a gap between institutional </w:t>
      </w:r>
      <w:r w:rsidR="15939E5E" w:rsidRPr="00264108">
        <w:rPr>
          <w:rFonts w:ascii="Arial Nova" w:eastAsia="Arial Nova" w:hAnsi="Arial Nova" w:cs="Arial Nova"/>
        </w:rPr>
        <w:t>provision and the lived realities of adult learners.</w:t>
      </w:r>
    </w:p>
    <w:p w14:paraId="2834880D" w14:textId="274977AA" w:rsidR="15574D24" w:rsidRPr="00264108" w:rsidRDefault="15574D24" w:rsidP="15574D24">
      <w:pPr>
        <w:spacing w:line="360" w:lineRule="auto"/>
        <w:rPr>
          <w:rFonts w:ascii="Arial Nova" w:eastAsia="Arial Nova" w:hAnsi="Arial Nova" w:cs="Arial Nova"/>
        </w:rPr>
      </w:pPr>
    </w:p>
    <w:p w14:paraId="2D125AAF" w14:textId="5E02ED6B" w:rsidR="24A94ABE" w:rsidRPr="00264108" w:rsidRDefault="24A94ABE" w:rsidP="15574D24">
      <w:pPr>
        <w:pStyle w:val="Heading3"/>
      </w:pPr>
      <w:bookmarkStart w:id="46" w:name="_Toc228361106"/>
      <w:r w:rsidRPr="00264108">
        <w:t>6.3 Recommendations for Higher Education Institutions</w:t>
      </w:r>
      <w:bookmarkEnd w:id="46"/>
    </w:p>
    <w:p w14:paraId="2F96BF37" w14:textId="40434352" w:rsidR="434EAA4A" w:rsidRPr="00264108" w:rsidRDefault="434EAA4A" w:rsidP="15574D24">
      <w:pPr>
        <w:spacing w:line="360" w:lineRule="auto"/>
        <w:rPr>
          <w:rFonts w:ascii="Arial Nova" w:eastAsia="Arial Nova" w:hAnsi="Arial Nova" w:cs="Arial Nova"/>
        </w:rPr>
      </w:pPr>
      <w:r w:rsidRPr="00264108">
        <w:rPr>
          <w:rFonts w:ascii="Arial Nova" w:eastAsia="Arial Nova" w:hAnsi="Arial Nova" w:cs="Arial Nova"/>
        </w:rPr>
        <w:t>The findings of this study point to several practical recommendations for institutions seeking to better support</w:t>
      </w:r>
      <w:r w:rsidR="6DD7F6D3" w:rsidRPr="00264108">
        <w:rPr>
          <w:rFonts w:ascii="Arial Nova" w:eastAsia="Arial Nova" w:hAnsi="Arial Nova" w:cs="Arial Nova"/>
        </w:rPr>
        <w:t xml:space="preserve"> adult learners.</w:t>
      </w:r>
    </w:p>
    <w:p w14:paraId="4243CA81" w14:textId="0386FAC8" w:rsidR="7E8D84B6" w:rsidRPr="00264108" w:rsidRDefault="7E8D84B6" w:rsidP="15574D24">
      <w:pPr>
        <w:spacing w:line="360" w:lineRule="auto"/>
        <w:rPr>
          <w:rFonts w:ascii="Arial Nova" w:eastAsia="Arial Nova" w:hAnsi="Arial Nova" w:cs="Arial Nova"/>
        </w:rPr>
      </w:pPr>
      <w:r w:rsidRPr="00264108">
        <w:rPr>
          <w:rFonts w:ascii="Arial Nova" w:eastAsia="Arial Nova" w:hAnsi="Arial Nova" w:cs="Arial Nova"/>
        </w:rPr>
        <w:t xml:space="preserve">Firstly, institutions should take a more proactive approach to sharing information. Many participants reported learning about </w:t>
      </w:r>
      <w:r w:rsidR="16521555" w:rsidRPr="00264108">
        <w:rPr>
          <w:rFonts w:ascii="Arial Nova" w:eastAsia="Arial Nova" w:hAnsi="Arial Nova" w:cs="Arial Nova"/>
        </w:rPr>
        <w:t xml:space="preserve">funding, hardship support, and services informally rather than through </w:t>
      </w:r>
      <w:r w:rsidR="00434B35" w:rsidRPr="00264108">
        <w:rPr>
          <w:rFonts w:ascii="Arial Nova" w:eastAsia="Arial Nova" w:hAnsi="Arial Nova" w:cs="Arial Nova"/>
        </w:rPr>
        <w:t>official</w:t>
      </w:r>
      <w:r w:rsidR="16521555" w:rsidRPr="00264108">
        <w:rPr>
          <w:rFonts w:ascii="Arial Nova" w:eastAsia="Arial Nova" w:hAnsi="Arial Nova" w:cs="Arial Nova"/>
        </w:rPr>
        <w:t xml:space="preserve"> channels. Clear, </w:t>
      </w:r>
      <w:r w:rsidR="6B3660EE" w:rsidRPr="00264108">
        <w:rPr>
          <w:rFonts w:ascii="Arial Nova" w:eastAsia="Arial Nova" w:hAnsi="Arial Nova" w:cs="Arial Nova"/>
        </w:rPr>
        <w:t>accessible information about financial support, disability services, and academic entitlements should be provid</w:t>
      </w:r>
      <w:r w:rsidR="61A445D4" w:rsidRPr="00264108">
        <w:rPr>
          <w:rFonts w:ascii="Arial Nova" w:eastAsia="Arial Nova" w:hAnsi="Arial Nova" w:cs="Arial Nova"/>
        </w:rPr>
        <w:t>ed at the application stage and reinforced throughout the first year.</w:t>
      </w:r>
    </w:p>
    <w:p w14:paraId="0E60B691" w14:textId="44BAE3B5" w:rsidR="61A445D4" w:rsidRPr="00264108" w:rsidRDefault="61A445D4" w:rsidP="15574D24">
      <w:pPr>
        <w:spacing w:line="360" w:lineRule="auto"/>
        <w:rPr>
          <w:rFonts w:ascii="Arial Nova" w:eastAsia="Arial Nova" w:hAnsi="Arial Nova" w:cs="Arial Nova"/>
        </w:rPr>
      </w:pPr>
      <w:r w:rsidRPr="00264108">
        <w:rPr>
          <w:rFonts w:ascii="Arial Nova" w:eastAsia="Arial Nova" w:hAnsi="Arial Nova" w:cs="Arial Nova"/>
        </w:rPr>
        <w:t>Secondly, disability and wellbeing support needs to be more flexible. Fixed support arrangements often fail to reflect changing</w:t>
      </w:r>
      <w:r w:rsidR="6C61888C" w:rsidRPr="00264108">
        <w:rPr>
          <w:rFonts w:ascii="Arial Nova" w:eastAsia="Arial Nova" w:hAnsi="Arial Nova" w:cs="Arial Nova"/>
        </w:rPr>
        <w:t xml:space="preserve"> health conditions, so institutions should introduce more responsive systems that allow adjustments over time </w:t>
      </w:r>
      <w:r w:rsidR="73587EBE" w:rsidRPr="00264108">
        <w:rPr>
          <w:rFonts w:ascii="Arial Nova" w:eastAsia="Arial Nova" w:hAnsi="Arial Nova" w:cs="Arial Nova"/>
        </w:rPr>
        <w:t>and ensure timely access to support.</w:t>
      </w:r>
    </w:p>
    <w:p w14:paraId="68D0A4AD" w14:textId="1E2984BB" w:rsidR="73587EBE" w:rsidRPr="00264108" w:rsidRDefault="73587EBE" w:rsidP="15574D24">
      <w:pPr>
        <w:spacing w:line="360" w:lineRule="auto"/>
        <w:rPr>
          <w:rFonts w:ascii="Arial Nova" w:eastAsia="Arial Nova" w:hAnsi="Arial Nova" w:cs="Arial Nova"/>
        </w:rPr>
      </w:pPr>
      <w:r w:rsidRPr="00264108">
        <w:rPr>
          <w:rFonts w:ascii="Arial Nova" w:eastAsia="Arial Nova" w:hAnsi="Arial Nova" w:cs="Arial Nova"/>
        </w:rPr>
        <w:t xml:space="preserve">Thirdly, greater flexibility in academic structures is essential. </w:t>
      </w:r>
      <w:r w:rsidR="186AA32D" w:rsidRPr="00264108">
        <w:rPr>
          <w:rFonts w:ascii="Arial Nova" w:eastAsia="Arial Nova" w:hAnsi="Arial Nova" w:cs="Arial Nova"/>
        </w:rPr>
        <w:t>T</w:t>
      </w:r>
      <w:r w:rsidRPr="00264108">
        <w:rPr>
          <w:rFonts w:ascii="Arial Nova" w:eastAsia="Arial Nova" w:hAnsi="Arial Nova" w:cs="Arial Nova"/>
        </w:rPr>
        <w:t>imetable</w:t>
      </w:r>
      <w:r w:rsidR="1CFC11E0" w:rsidRPr="00264108">
        <w:rPr>
          <w:rFonts w:ascii="Arial Nova" w:eastAsia="Arial Nova" w:hAnsi="Arial Nova" w:cs="Arial Nova"/>
        </w:rPr>
        <w:t>s,</w:t>
      </w:r>
      <w:r w:rsidR="186AA32D" w:rsidRPr="00264108">
        <w:rPr>
          <w:rFonts w:ascii="Arial Nova" w:eastAsia="Arial Nova" w:hAnsi="Arial Nova" w:cs="Arial Nova"/>
        </w:rPr>
        <w:t xml:space="preserve"> assessment, and course design should better accommodate the complex responsibilities of adult learners, </w:t>
      </w:r>
      <w:r w:rsidR="128B0AF9" w:rsidRPr="00264108">
        <w:rPr>
          <w:rFonts w:ascii="Arial Nova" w:eastAsia="Arial Nova" w:hAnsi="Arial Nova" w:cs="Arial Nova"/>
        </w:rPr>
        <w:t xml:space="preserve">for example </w:t>
      </w:r>
      <w:r w:rsidR="186AA32D" w:rsidRPr="00264108">
        <w:rPr>
          <w:rFonts w:ascii="Arial Nova" w:eastAsia="Arial Nova" w:hAnsi="Arial Nova" w:cs="Arial Nova"/>
        </w:rPr>
        <w:t>rec</w:t>
      </w:r>
      <w:r w:rsidR="4F9D3BD4" w:rsidRPr="00264108">
        <w:rPr>
          <w:rFonts w:ascii="Arial Nova" w:eastAsia="Arial Nova" w:hAnsi="Arial Nova" w:cs="Arial Nova"/>
        </w:rPr>
        <w:t>orded lectures could be beneficial to adult learners</w:t>
      </w:r>
    </w:p>
    <w:p w14:paraId="0EF321C7" w14:textId="62789B82" w:rsidR="7EE82627" w:rsidRPr="00264108" w:rsidRDefault="7EE82627" w:rsidP="15574D24">
      <w:pPr>
        <w:spacing w:line="360" w:lineRule="auto"/>
        <w:rPr>
          <w:rFonts w:ascii="Arial Nova" w:eastAsia="Arial Nova" w:hAnsi="Arial Nova" w:cs="Arial Nova"/>
        </w:rPr>
      </w:pPr>
      <w:r w:rsidRPr="00264108">
        <w:rPr>
          <w:rFonts w:ascii="Arial Nova" w:eastAsia="Arial Nova" w:hAnsi="Arial Nova" w:cs="Arial Nova"/>
        </w:rPr>
        <w:t xml:space="preserve">Fourthly, peer connections should be actively encouraged as a means of supporting </w:t>
      </w:r>
      <w:r w:rsidR="0CCA2DCF" w:rsidRPr="00264108">
        <w:rPr>
          <w:rFonts w:ascii="Arial Nova" w:eastAsia="Arial Nova" w:hAnsi="Arial Nova" w:cs="Arial Nova"/>
        </w:rPr>
        <w:t>retention</w:t>
      </w:r>
      <w:r w:rsidRPr="00264108">
        <w:rPr>
          <w:rFonts w:ascii="Arial Nova" w:eastAsia="Arial Nova" w:hAnsi="Arial Nova" w:cs="Arial Nova"/>
        </w:rPr>
        <w:t xml:space="preserve">, institutions should </w:t>
      </w:r>
      <w:r w:rsidR="005A3FA8" w:rsidRPr="00264108">
        <w:rPr>
          <w:rFonts w:ascii="Arial Nova" w:eastAsia="Arial Nova" w:hAnsi="Arial Nova" w:cs="Arial Nova"/>
        </w:rPr>
        <w:t>create</w:t>
      </w:r>
      <w:r w:rsidRPr="00264108">
        <w:rPr>
          <w:rFonts w:ascii="Arial Nova" w:eastAsia="Arial Nova" w:hAnsi="Arial Nova" w:cs="Arial Nova"/>
        </w:rPr>
        <w:t xml:space="preserve"> structure</w:t>
      </w:r>
      <w:r w:rsidR="2B844182" w:rsidRPr="00264108">
        <w:rPr>
          <w:rFonts w:ascii="Arial Nova" w:eastAsia="Arial Nova" w:hAnsi="Arial Nova" w:cs="Arial Nova"/>
        </w:rPr>
        <w:t xml:space="preserve">d </w:t>
      </w:r>
      <w:r w:rsidR="0C20E5AB" w:rsidRPr="00264108">
        <w:rPr>
          <w:rFonts w:ascii="Arial Nova" w:eastAsia="Arial Nova" w:hAnsi="Arial Nova" w:cs="Arial Nova"/>
        </w:rPr>
        <w:t>opportunities</w:t>
      </w:r>
      <w:r w:rsidR="2B844182" w:rsidRPr="00264108">
        <w:rPr>
          <w:rFonts w:ascii="Arial Nova" w:eastAsia="Arial Nova" w:hAnsi="Arial Nova" w:cs="Arial Nova"/>
        </w:rPr>
        <w:t xml:space="preserve"> for students to build relationships, both in person and online</w:t>
      </w:r>
      <w:r w:rsidR="2C3F20F3" w:rsidRPr="00264108">
        <w:rPr>
          <w:rFonts w:ascii="Arial Nova" w:eastAsia="Arial Nova" w:hAnsi="Arial Nova" w:cs="Arial Nova"/>
        </w:rPr>
        <w:t xml:space="preserve">, </w:t>
      </w:r>
      <w:r w:rsidR="053F45E1" w:rsidRPr="00264108">
        <w:rPr>
          <w:rFonts w:ascii="Arial Nova" w:eastAsia="Arial Nova" w:hAnsi="Arial Nova" w:cs="Arial Nova"/>
        </w:rPr>
        <w:t>particularly</w:t>
      </w:r>
      <w:r w:rsidR="2C3F20F3" w:rsidRPr="00264108">
        <w:rPr>
          <w:rFonts w:ascii="Arial Nova" w:eastAsia="Arial Nova" w:hAnsi="Arial Nova" w:cs="Arial Nova"/>
        </w:rPr>
        <w:t xml:space="preserve"> early on in their studies.</w:t>
      </w:r>
    </w:p>
    <w:p w14:paraId="7F716F4F" w14:textId="54D04B3F" w:rsidR="031AFE3C" w:rsidRPr="00264108" w:rsidRDefault="031AFE3C" w:rsidP="15574D24">
      <w:pPr>
        <w:spacing w:line="360" w:lineRule="auto"/>
        <w:rPr>
          <w:rFonts w:ascii="Arial Nova" w:eastAsia="Arial Nova" w:hAnsi="Arial Nova" w:cs="Arial Nova"/>
        </w:rPr>
      </w:pPr>
      <w:r w:rsidRPr="00264108">
        <w:rPr>
          <w:rFonts w:ascii="Arial Nova" w:eastAsia="Arial Nova" w:hAnsi="Arial Nova" w:cs="Arial Nova"/>
        </w:rPr>
        <w:t xml:space="preserve">Finally, institutions should review their culture and communication practices to ensure they are inclusive and reflective </w:t>
      </w:r>
      <w:r w:rsidR="47F50E25" w:rsidRPr="00264108">
        <w:rPr>
          <w:rFonts w:ascii="Arial Nova" w:eastAsia="Arial Nova" w:hAnsi="Arial Nova" w:cs="Arial Nova"/>
        </w:rPr>
        <w:t>of diverse student experiences, rather than centered on a traditional student model.</w:t>
      </w:r>
    </w:p>
    <w:p w14:paraId="40FF763A" w14:textId="1E582A75" w:rsidR="15574D24" w:rsidRPr="00264108" w:rsidRDefault="15574D24" w:rsidP="15574D24">
      <w:pPr>
        <w:spacing w:line="360" w:lineRule="auto"/>
        <w:rPr>
          <w:rFonts w:ascii="Arial Nova" w:eastAsia="Arial Nova" w:hAnsi="Arial Nova" w:cs="Arial Nova"/>
        </w:rPr>
      </w:pPr>
    </w:p>
    <w:p w14:paraId="10567A35" w14:textId="04EF3A71" w:rsidR="6A64958F" w:rsidRPr="00264108" w:rsidRDefault="6A64958F" w:rsidP="15574D24">
      <w:pPr>
        <w:pStyle w:val="Heading3"/>
      </w:pPr>
      <w:bookmarkStart w:id="47" w:name="_Toc228361107"/>
      <w:r w:rsidRPr="00264108">
        <w:t>6.4 Limitations and Directions for Future Research</w:t>
      </w:r>
      <w:bookmarkEnd w:id="47"/>
    </w:p>
    <w:p w14:paraId="2CEFD7B7" w14:textId="481DD9E2" w:rsidR="67D2AC35" w:rsidRPr="00264108" w:rsidRDefault="67D2AC35" w:rsidP="15574D24">
      <w:pPr>
        <w:spacing w:line="360" w:lineRule="auto"/>
        <w:rPr>
          <w:rFonts w:ascii="Arial Nova" w:eastAsia="Arial Nova" w:hAnsi="Arial Nova" w:cs="Arial Nova"/>
        </w:rPr>
      </w:pPr>
      <w:r w:rsidRPr="00264108">
        <w:rPr>
          <w:rFonts w:ascii="Arial Nova" w:eastAsia="Arial Nova" w:hAnsi="Arial Nova" w:cs="Arial Nova"/>
        </w:rPr>
        <w:t xml:space="preserve">This study is limited by its small and context-specific sample of ten participants. </w:t>
      </w:r>
      <w:r w:rsidR="239E9161" w:rsidRPr="00264108">
        <w:rPr>
          <w:rFonts w:ascii="Arial Nova" w:eastAsia="Arial Nova" w:hAnsi="Arial Nova" w:cs="Arial Nova"/>
        </w:rPr>
        <w:t>While this allowed for in depth qualitative insight, the findings cannot be generalis</w:t>
      </w:r>
      <w:r w:rsidR="6A7A1756" w:rsidRPr="00264108">
        <w:rPr>
          <w:rFonts w:ascii="Arial Nova" w:eastAsia="Arial Nova" w:hAnsi="Arial Nova" w:cs="Arial Nova"/>
        </w:rPr>
        <w:t xml:space="preserve">ed </w:t>
      </w:r>
      <w:r w:rsidR="6A7A1756" w:rsidRPr="00264108">
        <w:rPr>
          <w:rFonts w:ascii="Arial Nova" w:eastAsia="Arial Nova" w:hAnsi="Arial Nova" w:cs="Arial Nova"/>
        </w:rPr>
        <w:lastRenderedPageBreak/>
        <w:t xml:space="preserve">to the wider adult learner population. Instead, they offer a detailed exploration of </w:t>
      </w:r>
      <w:r w:rsidR="00763CCE" w:rsidRPr="00264108">
        <w:rPr>
          <w:rFonts w:ascii="Arial Nova" w:eastAsia="Arial Nova" w:hAnsi="Arial Nova" w:cs="Arial Nova"/>
        </w:rPr>
        <w:t>individual</w:t>
      </w:r>
      <w:r w:rsidR="6A7A1756" w:rsidRPr="00264108">
        <w:rPr>
          <w:rFonts w:ascii="Arial Nova" w:eastAsia="Arial Nova" w:hAnsi="Arial Nova" w:cs="Arial Nova"/>
        </w:rPr>
        <w:t xml:space="preserve"> exper</w:t>
      </w:r>
      <w:r w:rsidR="1DDE8F3D" w:rsidRPr="00264108">
        <w:rPr>
          <w:rFonts w:ascii="Arial Nova" w:eastAsia="Arial Nova" w:hAnsi="Arial Nova" w:cs="Arial Nova"/>
        </w:rPr>
        <w:t>iences rather than a representative overview.</w:t>
      </w:r>
    </w:p>
    <w:p w14:paraId="6C0E61B5" w14:textId="18B59BA7" w:rsidR="1DDE8F3D" w:rsidRPr="00264108" w:rsidRDefault="1DDE8F3D" w:rsidP="15574D24">
      <w:pPr>
        <w:spacing w:line="360" w:lineRule="auto"/>
        <w:rPr>
          <w:rFonts w:ascii="Arial Nova" w:eastAsia="Arial Nova" w:hAnsi="Arial Nova" w:cs="Arial Nova"/>
        </w:rPr>
      </w:pPr>
      <w:r w:rsidRPr="00264108">
        <w:rPr>
          <w:rFonts w:ascii="Arial Nova" w:eastAsia="Arial Nova" w:hAnsi="Arial Nova" w:cs="Arial Nova"/>
        </w:rPr>
        <w:t xml:space="preserve">Future research could expand this by conducting comparative studies across different types of institutions, </w:t>
      </w:r>
      <w:r w:rsidR="1E770917" w:rsidRPr="00264108">
        <w:rPr>
          <w:rFonts w:ascii="Arial Nova" w:eastAsia="Arial Nova" w:hAnsi="Arial Nova" w:cs="Arial Nova"/>
        </w:rPr>
        <w:t>universities and further education colleges, to examine how context influen</w:t>
      </w:r>
      <w:r w:rsidR="3A9C8E97" w:rsidRPr="00264108">
        <w:rPr>
          <w:rFonts w:ascii="Arial Nova" w:eastAsia="Arial Nova" w:hAnsi="Arial Nova" w:cs="Arial Nova"/>
        </w:rPr>
        <w:t xml:space="preserve">ces the benefits and barriers faced by adult learners. </w:t>
      </w:r>
      <w:r w:rsidR="6328F925" w:rsidRPr="00264108">
        <w:rPr>
          <w:rFonts w:ascii="Arial Nova" w:eastAsia="Arial Nova" w:hAnsi="Arial Nova" w:cs="Arial Nova"/>
        </w:rPr>
        <w:t>L</w:t>
      </w:r>
      <w:r w:rsidR="3A9C8E97" w:rsidRPr="00264108">
        <w:rPr>
          <w:rFonts w:ascii="Arial Nova" w:eastAsia="Arial Nova" w:hAnsi="Arial Nova" w:cs="Arial Nova"/>
        </w:rPr>
        <w:t>ongitudin</w:t>
      </w:r>
      <w:r w:rsidR="6328F925" w:rsidRPr="00264108">
        <w:rPr>
          <w:rFonts w:ascii="Arial Nova" w:eastAsia="Arial Nova" w:hAnsi="Arial Nova" w:cs="Arial Nova"/>
        </w:rPr>
        <w:t>al research following learners throughout their studies would also provide valuable understanding of how th</w:t>
      </w:r>
      <w:r w:rsidR="3B87233F" w:rsidRPr="00264108">
        <w:rPr>
          <w:rFonts w:ascii="Arial Nova" w:eastAsia="Arial Nova" w:hAnsi="Arial Nova" w:cs="Arial Nova"/>
        </w:rPr>
        <w:t xml:space="preserve">eir experiences develop over time.in addition, </w:t>
      </w:r>
      <w:r w:rsidR="42E70B4E" w:rsidRPr="00264108">
        <w:rPr>
          <w:rFonts w:ascii="Arial Nova" w:eastAsia="Arial Nova" w:hAnsi="Arial Nova" w:cs="Arial Nova"/>
        </w:rPr>
        <w:t xml:space="preserve">evaluating the implementation of the Lifelong Learning Entitlement would be </w:t>
      </w:r>
      <w:r w:rsidR="00763CCE" w:rsidRPr="00264108">
        <w:rPr>
          <w:rFonts w:ascii="Arial Nova" w:eastAsia="Arial Nova" w:hAnsi="Arial Nova" w:cs="Arial Nova"/>
        </w:rPr>
        <w:t>particularly</w:t>
      </w:r>
      <w:r w:rsidR="42E70B4E" w:rsidRPr="00264108">
        <w:rPr>
          <w:rFonts w:ascii="Arial Nova" w:eastAsia="Arial Nova" w:hAnsi="Arial Nova" w:cs="Arial Nova"/>
        </w:rPr>
        <w:t xml:space="preserve"> useful in </w:t>
      </w:r>
      <w:r w:rsidR="69BF08C4" w:rsidRPr="00264108">
        <w:rPr>
          <w:rFonts w:ascii="Arial Nova" w:eastAsia="Arial Nova" w:hAnsi="Arial Nova" w:cs="Arial Nova"/>
        </w:rPr>
        <w:t>assessing whether policy ambitions lead to meaningful improvements in practice for adult learners.</w:t>
      </w:r>
    </w:p>
    <w:p w14:paraId="7F8D5C09" w14:textId="0C39BC6A" w:rsidR="15574D24" w:rsidRPr="00264108" w:rsidRDefault="15574D24" w:rsidP="15574D24">
      <w:pPr>
        <w:spacing w:line="360" w:lineRule="auto"/>
        <w:rPr>
          <w:rFonts w:ascii="Arial Nova" w:eastAsia="Arial Nova" w:hAnsi="Arial Nova" w:cs="Arial Nova"/>
        </w:rPr>
      </w:pPr>
    </w:p>
    <w:p w14:paraId="784DFED0" w14:textId="18371304" w:rsidR="0B98E396" w:rsidRPr="00264108" w:rsidRDefault="0B98E396" w:rsidP="15574D24">
      <w:pPr>
        <w:pStyle w:val="Heading3"/>
      </w:pPr>
      <w:bookmarkStart w:id="48" w:name="_Toc228361108"/>
      <w:r w:rsidRPr="00264108">
        <w:t>6.5 Closing Remarks</w:t>
      </w:r>
      <w:bookmarkEnd w:id="48"/>
    </w:p>
    <w:p w14:paraId="6DBEA1A6" w14:textId="73999999" w:rsidR="2C1C6BF1" w:rsidRDefault="2C1C6BF1" w:rsidP="15574D24">
      <w:pPr>
        <w:spacing w:line="360" w:lineRule="auto"/>
        <w:rPr>
          <w:rFonts w:ascii="Arial Nova" w:eastAsia="Arial Nova" w:hAnsi="Arial Nova" w:cs="Arial Nova"/>
        </w:rPr>
      </w:pPr>
      <w:r w:rsidRPr="00264108">
        <w:rPr>
          <w:rFonts w:ascii="Arial Nova" w:eastAsia="Arial Nova" w:hAnsi="Arial Nova" w:cs="Arial Nova"/>
        </w:rPr>
        <w:t>This study demonstrates that higher education can be a deepl</w:t>
      </w:r>
      <w:r w:rsidR="145CE1F2" w:rsidRPr="00264108">
        <w:rPr>
          <w:rFonts w:ascii="Arial Nova" w:eastAsia="Arial Nova" w:hAnsi="Arial Nova" w:cs="Arial Nova"/>
        </w:rPr>
        <w:t>y transformative experience for adult learners, shaping their identity, enhancing confidence, and creating ne</w:t>
      </w:r>
      <w:r w:rsidR="77DEA4FF" w:rsidRPr="00264108">
        <w:rPr>
          <w:rFonts w:ascii="Arial Nova" w:eastAsia="Arial Nova" w:hAnsi="Arial Nova" w:cs="Arial Nova"/>
        </w:rPr>
        <w:t xml:space="preserve">w personal and professional </w:t>
      </w:r>
      <w:r w:rsidR="00763CCE" w:rsidRPr="00264108">
        <w:rPr>
          <w:rFonts w:ascii="Arial Nova" w:eastAsia="Arial Nova" w:hAnsi="Arial Nova" w:cs="Arial Nova"/>
        </w:rPr>
        <w:t>opportunities</w:t>
      </w:r>
      <w:r w:rsidR="77DEA4FF" w:rsidRPr="00264108">
        <w:rPr>
          <w:rFonts w:ascii="Arial Nova" w:eastAsia="Arial Nova" w:hAnsi="Arial Nova" w:cs="Arial Nova"/>
        </w:rPr>
        <w:t>. However, these benefits often come with significant barriers</w:t>
      </w:r>
      <w:r w:rsidR="0042A7A2" w:rsidRPr="00264108">
        <w:rPr>
          <w:rFonts w:ascii="Arial Nova" w:eastAsia="Arial Nova" w:hAnsi="Arial Nova" w:cs="Arial Nova"/>
        </w:rPr>
        <w:t>, which are largely carried by the learners themselves. If institutions are committed to widening participation and pro</w:t>
      </w:r>
      <w:r w:rsidR="6AFC138A" w:rsidRPr="00264108">
        <w:rPr>
          <w:rFonts w:ascii="Arial Nova" w:eastAsia="Arial Nova" w:hAnsi="Arial Nova" w:cs="Arial Nova"/>
        </w:rPr>
        <w:t>moting lifelong learning, this research suggests that intentions alone are insufficient</w:t>
      </w:r>
      <w:r w:rsidR="61D84ECF" w:rsidRPr="00264108">
        <w:rPr>
          <w:rFonts w:ascii="Arial Nova" w:eastAsia="Arial Nova" w:hAnsi="Arial Nova" w:cs="Arial Nova"/>
        </w:rPr>
        <w:t xml:space="preserve">. Instead, meaningful change requires a </w:t>
      </w:r>
      <w:r w:rsidR="43718508" w:rsidRPr="00264108">
        <w:rPr>
          <w:rFonts w:ascii="Arial Nova" w:eastAsia="Arial Nova" w:hAnsi="Arial Nova" w:cs="Arial Nova"/>
        </w:rPr>
        <w:t>fundamental</w:t>
      </w:r>
      <w:r w:rsidR="61D84ECF" w:rsidRPr="00264108">
        <w:rPr>
          <w:rFonts w:ascii="Arial Nova" w:eastAsia="Arial Nova" w:hAnsi="Arial Nova" w:cs="Arial Nova"/>
        </w:rPr>
        <w:t xml:space="preserve"> reconsideration of how universities are designed, communicat</w:t>
      </w:r>
      <w:r w:rsidR="403A877D" w:rsidRPr="00264108">
        <w:rPr>
          <w:rFonts w:ascii="Arial Nova" w:eastAsia="Arial Nova" w:hAnsi="Arial Nova" w:cs="Arial Nova"/>
        </w:rPr>
        <w:t>ed, and experienced, ensuring that adult learners are not only included but properly supporte</w:t>
      </w:r>
      <w:r w:rsidR="79EAF83A" w:rsidRPr="00264108">
        <w:rPr>
          <w:rFonts w:ascii="Arial Nova" w:eastAsia="Arial Nova" w:hAnsi="Arial Nova" w:cs="Arial Nova"/>
        </w:rPr>
        <w:t>d to succeed.</w:t>
      </w:r>
    </w:p>
    <w:p w14:paraId="102CE95E" w14:textId="76607BB3" w:rsidR="15574D24" w:rsidRPr="00556DD6" w:rsidRDefault="006F2C40" w:rsidP="15574D24">
      <w:pPr>
        <w:rPr>
          <w:rFonts w:ascii="Arial Nova" w:eastAsia="Arial Nova" w:hAnsi="Arial Nova" w:cs="Arial Nova"/>
        </w:rPr>
      </w:pPr>
      <w:r>
        <w:rPr>
          <w:rFonts w:ascii="Arial Nova" w:eastAsia="Arial Nova" w:hAnsi="Arial Nova" w:cs="Arial Nova"/>
        </w:rPr>
        <w:br w:type="page"/>
      </w:r>
    </w:p>
    <w:p w14:paraId="770F59DB" w14:textId="0CB462EE" w:rsidR="00182F0D" w:rsidRPr="00DB4B5F" w:rsidRDefault="0065611F" w:rsidP="00D24C84">
      <w:pPr>
        <w:pStyle w:val="Heading1"/>
      </w:pPr>
      <w:bookmarkStart w:id="49" w:name="_Toc228361109"/>
      <w:r>
        <w:lastRenderedPageBreak/>
        <w:t xml:space="preserve">7. </w:t>
      </w:r>
      <w:r w:rsidR="00182F0D" w:rsidRPr="00264108">
        <w:t>Reference List</w:t>
      </w:r>
      <w:bookmarkEnd w:id="49"/>
      <w:r w:rsidR="00182F0D" w:rsidRPr="00264108">
        <w:t xml:space="preserve"> </w:t>
      </w:r>
    </w:p>
    <w:p w14:paraId="2D2FCBD1" w14:textId="14E6B1B6" w:rsidR="264F061A" w:rsidRPr="00264108" w:rsidRDefault="264F061A" w:rsidP="264F061A"/>
    <w:p w14:paraId="70A3824D" w14:textId="526326B9" w:rsidR="1E556D2C" w:rsidRPr="00264108" w:rsidRDefault="1E556D2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Adams, A. B. (2025). </w:t>
      </w:r>
      <w:r w:rsidRPr="00264108">
        <w:rPr>
          <w:rFonts w:ascii="Source Sans Pro" w:eastAsia="Source Sans Pro" w:hAnsi="Source Sans Pro" w:cs="Source Sans Pro"/>
          <w:i/>
          <w:iCs/>
          <w:color w:val="3A3A3A" w:themeColor="background2" w:themeShade="40"/>
          <w:sz w:val="22"/>
          <w:szCs w:val="22"/>
        </w:rPr>
        <w:t>Sexed Differences for Student-Parents Pursuing Higher Education</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4FD9B1B3" w14:textId="742EC610" w:rsidR="007FA66C" w:rsidRPr="00264108" w:rsidRDefault="007FA66C" w:rsidP="00BF215D">
      <w:pPr>
        <w:spacing w:line="360" w:lineRule="auto"/>
        <w:ind w:hanging="720"/>
      </w:pPr>
    </w:p>
    <w:p w14:paraId="6ECFA073" w14:textId="39C01B2F" w:rsidR="5932DA51" w:rsidRPr="00264108" w:rsidRDefault="5932DA51"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Adeoye‐Olatunde, O. A., &amp; Olenik, N. L. (2021). Research and scholarly methods: Semi‐structured interviews. </w:t>
      </w:r>
      <w:r w:rsidRPr="00264108">
        <w:rPr>
          <w:rFonts w:ascii="Source Sans Pro" w:eastAsia="Source Sans Pro" w:hAnsi="Source Sans Pro" w:cs="Source Sans Pro"/>
          <w:i/>
          <w:iCs/>
          <w:color w:val="3A3A3A" w:themeColor="background2" w:themeShade="40"/>
          <w:sz w:val="22"/>
          <w:szCs w:val="22"/>
        </w:rPr>
        <w:t>JAACP : Journal of the American College of Clinical Pharmacy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w:t>
      </w:r>
      <w:r w:rsidRPr="00264108">
        <w:rPr>
          <w:rFonts w:ascii="Source Sans Pro" w:eastAsia="Source Sans Pro" w:hAnsi="Source Sans Pro" w:cs="Source Sans Pro"/>
          <w:color w:val="3A3A3A" w:themeColor="background2" w:themeShade="40"/>
          <w:sz w:val="22"/>
          <w:szCs w:val="22"/>
        </w:rPr>
        <w:t xml:space="preserve">(10), 1358–1367. </w:t>
      </w:r>
      <w:hyperlink r:id="rId12">
        <w:r w:rsidRPr="00264108">
          <w:rPr>
            <w:rStyle w:val="Hyperlink"/>
            <w:rFonts w:ascii="Source Sans Pro" w:eastAsia="Source Sans Pro" w:hAnsi="Source Sans Pro" w:cs="Source Sans Pro"/>
            <w:sz w:val="22"/>
            <w:szCs w:val="22"/>
          </w:rPr>
          <w:t>https://doi.org/10.1002/jac5.1441</w:t>
        </w:r>
      </w:hyperlink>
      <w:r w:rsidRPr="00264108">
        <w:rPr>
          <w:rFonts w:ascii="Source Sans Pro" w:eastAsia="Source Sans Pro" w:hAnsi="Source Sans Pro" w:cs="Source Sans Pro"/>
          <w:color w:val="3A3A3A" w:themeColor="background2" w:themeShade="40"/>
          <w:sz w:val="22"/>
          <w:szCs w:val="22"/>
        </w:rPr>
        <w:t xml:space="preserve"> </w:t>
      </w:r>
    </w:p>
    <w:p w14:paraId="5F9CF344" w14:textId="0B01E88F" w:rsidR="0C7666DA" w:rsidRPr="00264108" w:rsidRDefault="0C7666DA" w:rsidP="00BF215D">
      <w:pPr>
        <w:spacing w:line="360" w:lineRule="auto"/>
        <w:ind w:hanging="720"/>
      </w:pPr>
    </w:p>
    <w:p w14:paraId="4CB37AE4" w14:textId="4674F7CD" w:rsidR="142C04A6" w:rsidRPr="00264108" w:rsidRDefault="142C04A6" w:rsidP="00BF215D">
      <w:pPr>
        <w:spacing w:line="360" w:lineRule="auto"/>
        <w:ind w:hanging="720"/>
        <w:rPr>
          <w:rFonts w:ascii="Aptos" w:eastAsia="Aptos" w:hAnsi="Aptos" w:cs="Aptos"/>
        </w:rPr>
      </w:pPr>
      <w:r w:rsidRPr="00264108">
        <w:rPr>
          <w:rFonts w:ascii="Arial" w:eastAsia="Arial" w:hAnsi="Arial" w:cs="Arial"/>
          <w:color w:val="222222"/>
          <w:sz w:val="19"/>
          <w:szCs w:val="19"/>
        </w:rPr>
        <w:t xml:space="preserve">Åkerfeldt, A., Bergdahl, N., &amp; Hrastinski, S. (2024). Adult learners’ perceptions of distance education. </w:t>
      </w:r>
      <w:r w:rsidRPr="00264108">
        <w:rPr>
          <w:rFonts w:ascii="Arial" w:eastAsia="Arial" w:hAnsi="Arial" w:cs="Arial"/>
          <w:i/>
          <w:iCs/>
          <w:color w:val="222222"/>
          <w:sz w:val="19"/>
          <w:szCs w:val="19"/>
        </w:rPr>
        <w:t>Journal of Adult and Continuing Education</w:t>
      </w:r>
      <w:r w:rsidRPr="00264108">
        <w:rPr>
          <w:rFonts w:ascii="Arial" w:eastAsia="Arial" w:hAnsi="Arial" w:cs="Arial"/>
          <w:color w:val="222222"/>
          <w:sz w:val="19"/>
          <w:szCs w:val="19"/>
        </w:rPr>
        <w:t xml:space="preserve">, </w:t>
      </w:r>
      <w:r w:rsidRPr="00264108">
        <w:rPr>
          <w:rFonts w:ascii="Arial" w:eastAsia="Arial" w:hAnsi="Arial" w:cs="Arial"/>
          <w:i/>
          <w:iCs/>
          <w:color w:val="222222"/>
          <w:sz w:val="19"/>
          <w:szCs w:val="19"/>
        </w:rPr>
        <w:t>30</w:t>
      </w:r>
      <w:r w:rsidRPr="00264108">
        <w:rPr>
          <w:rFonts w:ascii="Arial" w:eastAsia="Arial" w:hAnsi="Arial" w:cs="Arial"/>
          <w:color w:val="222222"/>
          <w:sz w:val="19"/>
          <w:szCs w:val="19"/>
        </w:rPr>
        <w:t xml:space="preserve">(1), 248-266. </w:t>
      </w:r>
    </w:p>
    <w:p w14:paraId="6326141B" w14:textId="7F565EFA" w:rsidR="7A46B4C5" w:rsidRPr="00264108" w:rsidRDefault="7A46B4C5" w:rsidP="00BF215D">
      <w:pPr>
        <w:spacing w:line="360" w:lineRule="auto"/>
        <w:ind w:hanging="720"/>
      </w:pPr>
    </w:p>
    <w:p w14:paraId="0DECD5CC" w14:textId="24FB45CB" w:rsidR="647586E5" w:rsidRPr="00264108" w:rsidRDefault="647586E5"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Allen-Abulhassan, T. (2025). Confidence Challenges in English Language Learning: Student Perceptions. </w:t>
      </w:r>
      <w:r w:rsidRPr="00264108">
        <w:rPr>
          <w:rFonts w:ascii="Source Sans Pro" w:eastAsia="Source Sans Pro" w:hAnsi="Source Sans Pro" w:cs="Source Sans Pro"/>
          <w:i/>
          <w:iCs/>
          <w:color w:val="3A3A3A" w:themeColor="background2" w:themeShade="40"/>
          <w:sz w:val="22"/>
          <w:szCs w:val="22"/>
        </w:rPr>
        <w:t>Arab World English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16</w:t>
      </w:r>
      <w:r w:rsidRPr="00264108">
        <w:rPr>
          <w:rFonts w:ascii="Source Sans Pro" w:eastAsia="Source Sans Pro" w:hAnsi="Source Sans Pro" w:cs="Source Sans Pro"/>
          <w:color w:val="3A3A3A" w:themeColor="background2" w:themeShade="40"/>
          <w:sz w:val="22"/>
          <w:szCs w:val="22"/>
        </w:rPr>
        <w:t xml:space="preserve">(2), 328–341. </w:t>
      </w:r>
      <w:hyperlink r:id="rId13">
        <w:r w:rsidRPr="00264108">
          <w:rPr>
            <w:rStyle w:val="Hyperlink"/>
            <w:rFonts w:ascii="Source Sans Pro" w:eastAsia="Source Sans Pro" w:hAnsi="Source Sans Pro" w:cs="Source Sans Pro"/>
            <w:sz w:val="22"/>
            <w:szCs w:val="22"/>
          </w:rPr>
          <w:t>https://doi.org/10.24093/awej/vol16no2.18</w:t>
        </w:r>
      </w:hyperlink>
      <w:r w:rsidRPr="00264108">
        <w:rPr>
          <w:rFonts w:ascii="Source Sans Pro" w:eastAsia="Source Sans Pro" w:hAnsi="Source Sans Pro" w:cs="Source Sans Pro"/>
          <w:color w:val="3A3A3A" w:themeColor="background2" w:themeShade="40"/>
          <w:sz w:val="22"/>
          <w:szCs w:val="22"/>
        </w:rPr>
        <w:t xml:space="preserve"> </w:t>
      </w:r>
    </w:p>
    <w:p w14:paraId="0033E041" w14:textId="6FA8B556" w:rsidR="007FA66C" w:rsidRPr="00264108" w:rsidRDefault="007FA66C" w:rsidP="00BF215D">
      <w:pPr>
        <w:spacing w:line="360" w:lineRule="auto"/>
        <w:ind w:hanging="720"/>
      </w:pPr>
    </w:p>
    <w:p w14:paraId="70F8B389" w14:textId="156B47D7" w:rsidR="4C4E8A7B" w:rsidRPr="00264108" w:rsidRDefault="4C4E8A7B"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Awashreh, R. (2026). Reassessing university education effectiveness and student motivation: pathways, employability, and the evolving role of higher education. </w:t>
      </w:r>
      <w:r w:rsidRPr="00264108">
        <w:rPr>
          <w:rFonts w:ascii="Source Sans Pro" w:eastAsia="Source Sans Pro" w:hAnsi="Source Sans Pro" w:cs="Source Sans Pro"/>
          <w:i/>
          <w:iCs/>
          <w:color w:val="3A3A3A" w:themeColor="background2" w:themeShade="40"/>
          <w:sz w:val="22"/>
          <w:szCs w:val="22"/>
        </w:rPr>
        <w:t>SN Social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w:t>
      </w:r>
      <w:r w:rsidRPr="00264108">
        <w:rPr>
          <w:rFonts w:ascii="Source Sans Pro" w:eastAsia="Source Sans Pro" w:hAnsi="Source Sans Pro" w:cs="Source Sans Pro"/>
          <w:color w:val="3A3A3A" w:themeColor="background2" w:themeShade="40"/>
          <w:sz w:val="22"/>
          <w:szCs w:val="22"/>
        </w:rPr>
        <w:t xml:space="preserve">(2), 31. </w:t>
      </w:r>
      <w:hyperlink r:id="rId14">
        <w:r w:rsidRPr="00264108">
          <w:rPr>
            <w:rStyle w:val="Hyperlink"/>
            <w:rFonts w:ascii="Source Sans Pro" w:eastAsia="Source Sans Pro" w:hAnsi="Source Sans Pro" w:cs="Source Sans Pro"/>
            <w:sz w:val="22"/>
            <w:szCs w:val="22"/>
          </w:rPr>
          <w:t>https://doi.org/10.1007/s43545-026-01314-x</w:t>
        </w:r>
      </w:hyperlink>
      <w:r w:rsidRPr="00264108">
        <w:rPr>
          <w:rFonts w:ascii="Source Sans Pro" w:eastAsia="Source Sans Pro" w:hAnsi="Source Sans Pro" w:cs="Source Sans Pro"/>
          <w:color w:val="3A3A3A" w:themeColor="background2" w:themeShade="40"/>
          <w:sz w:val="22"/>
          <w:szCs w:val="22"/>
        </w:rPr>
        <w:t xml:space="preserve"> </w:t>
      </w:r>
    </w:p>
    <w:p w14:paraId="410C2848" w14:textId="481762AB" w:rsidR="1D974030" w:rsidRPr="00264108" w:rsidRDefault="1D974030" w:rsidP="00BF215D">
      <w:pPr>
        <w:spacing w:line="360" w:lineRule="auto"/>
        <w:ind w:hanging="720"/>
      </w:pPr>
    </w:p>
    <w:p w14:paraId="0465B7DF" w14:textId="518004ED" w:rsidR="69BDFFEC" w:rsidRPr="00264108" w:rsidRDefault="69BDFFE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Bakes Raymer, E. A. (2022). </w:t>
      </w:r>
      <w:r w:rsidRPr="00264108">
        <w:rPr>
          <w:rFonts w:ascii="Source Sans Pro" w:eastAsia="Source Sans Pro" w:hAnsi="Source Sans Pro" w:cs="Source Sans Pro"/>
          <w:i/>
          <w:iCs/>
          <w:color w:val="3A3A3A" w:themeColor="background2" w:themeShade="40"/>
          <w:sz w:val="22"/>
          <w:szCs w:val="22"/>
        </w:rPr>
        <w:t>Qualitative Study: Investigating Situational, Dispositional, and Institutional Barriers Among Learners Aged 35 and Older</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46372A5E" w14:textId="06BEE57E" w:rsidR="7A46B4C5" w:rsidRPr="00264108" w:rsidRDefault="7A46B4C5" w:rsidP="00BF215D">
      <w:pPr>
        <w:spacing w:line="360" w:lineRule="auto"/>
        <w:ind w:hanging="720"/>
      </w:pPr>
    </w:p>
    <w:p w14:paraId="1F7F0275" w14:textId="2B1D4A39" w:rsidR="15E0657D" w:rsidRPr="00264108" w:rsidRDefault="15E0657D"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Bellare, Y., Smith, A. R., Cochran, K., &amp; Garcia-Lopez, S. (2024). Rural employer perspectives on adult learner achievement in the United States. </w:t>
      </w:r>
      <w:r w:rsidRPr="00264108">
        <w:rPr>
          <w:rFonts w:ascii="Source Sans Pro" w:eastAsia="Source Sans Pro" w:hAnsi="Source Sans Pro" w:cs="Source Sans Pro"/>
          <w:i/>
          <w:iCs/>
          <w:color w:val="3A3A3A" w:themeColor="background2" w:themeShade="40"/>
          <w:sz w:val="22"/>
          <w:szCs w:val="22"/>
        </w:rPr>
        <w:t>Journal of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(2), 395–412. </w:t>
      </w:r>
      <w:hyperlink r:id="rId15">
        <w:r w:rsidRPr="00264108">
          <w:rPr>
            <w:rStyle w:val="Hyperlink"/>
            <w:rFonts w:ascii="Source Sans Pro" w:eastAsia="Source Sans Pro" w:hAnsi="Source Sans Pro" w:cs="Source Sans Pro"/>
            <w:sz w:val="22"/>
            <w:szCs w:val="22"/>
          </w:rPr>
          <w:t>https://doi.org/10.1177/14779714241263781</w:t>
        </w:r>
      </w:hyperlink>
      <w:r w:rsidRPr="00264108">
        <w:rPr>
          <w:rFonts w:ascii="Source Sans Pro" w:eastAsia="Source Sans Pro" w:hAnsi="Source Sans Pro" w:cs="Source Sans Pro"/>
          <w:color w:val="3A3A3A" w:themeColor="background2" w:themeShade="40"/>
          <w:sz w:val="22"/>
          <w:szCs w:val="22"/>
        </w:rPr>
        <w:t xml:space="preserve"> </w:t>
      </w:r>
    </w:p>
    <w:p w14:paraId="4C0120A1" w14:textId="12208894" w:rsidR="7A46B4C5" w:rsidRPr="00264108" w:rsidRDefault="7A46B4C5" w:rsidP="00BF215D">
      <w:pPr>
        <w:spacing w:line="360" w:lineRule="auto"/>
        <w:ind w:hanging="720"/>
      </w:pPr>
    </w:p>
    <w:p w14:paraId="3FA64E3B" w14:textId="7E3A8E7F" w:rsidR="3208EAA4" w:rsidRPr="00264108" w:rsidRDefault="3208EAA4"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lastRenderedPageBreak/>
        <w:t xml:space="preserve">Belzer, A., &amp; Dashew, B. (2023). </w:t>
      </w:r>
      <w:r w:rsidRPr="00264108">
        <w:rPr>
          <w:rFonts w:ascii="Source Sans Pro" w:eastAsia="Source Sans Pro" w:hAnsi="Source Sans Pro" w:cs="Source Sans Pro"/>
          <w:i/>
          <w:iCs/>
          <w:color w:val="3A3A3A" w:themeColor="background2" w:themeShade="40"/>
          <w:sz w:val="22"/>
          <w:szCs w:val="22"/>
        </w:rPr>
        <w:t>Understanding the Adult Learner: Perspectives and Practices</w:t>
      </w:r>
      <w:r w:rsidRPr="00264108">
        <w:rPr>
          <w:rFonts w:ascii="Source Sans Pro" w:eastAsia="Source Sans Pro" w:hAnsi="Source Sans Pro" w:cs="Source Sans Pro"/>
          <w:color w:val="3A3A3A" w:themeColor="background2" w:themeShade="40"/>
          <w:sz w:val="22"/>
          <w:szCs w:val="22"/>
        </w:rPr>
        <w:t xml:space="preserve">. Stylus Publishing LLC. </w:t>
      </w:r>
      <w:hyperlink r:id="rId16">
        <w:r w:rsidRPr="00264108">
          <w:rPr>
            <w:rStyle w:val="Hyperlink"/>
            <w:rFonts w:ascii="Source Sans Pro" w:eastAsia="Source Sans Pro" w:hAnsi="Source Sans Pro" w:cs="Source Sans Pro"/>
            <w:sz w:val="22"/>
            <w:szCs w:val="22"/>
          </w:rPr>
          <w:t>https://doi.org/10.4324/9781003448471</w:t>
        </w:r>
      </w:hyperlink>
      <w:r w:rsidRPr="00264108">
        <w:rPr>
          <w:rFonts w:ascii="Source Sans Pro" w:eastAsia="Source Sans Pro" w:hAnsi="Source Sans Pro" w:cs="Source Sans Pro"/>
          <w:color w:val="3A3A3A" w:themeColor="background2" w:themeShade="40"/>
          <w:sz w:val="22"/>
          <w:szCs w:val="22"/>
        </w:rPr>
        <w:t xml:space="preserve"> </w:t>
      </w:r>
    </w:p>
    <w:p w14:paraId="3CFD4B96" w14:textId="7F9D9BB4" w:rsidR="7A46B4C5" w:rsidRPr="00264108" w:rsidRDefault="7A46B4C5" w:rsidP="00BF215D">
      <w:pPr>
        <w:spacing w:line="360" w:lineRule="auto"/>
        <w:ind w:hanging="720"/>
      </w:pPr>
    </w:p>
    <w:p w14:paraId="611B424B" w14:textId="7102DEAF" w:rsidR="5C1E339F" w:rsidRPr="00264108" w:rsidRDefault="5C1E339F"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Biney, I. K. (2022). McClusky’s Theory of Margin and its implications on adult learners in higher education institutions. </w:t>
      </w:r>
      <w:r w:rsidRPr="00264108">
        <w:rPr>
          <w:rFonts w:ascii="Source Sans Pro" w:eastAsia="Source Sans Pro" w:hAnsi="Source Sans Pro" w:cs="Source Sans Pro"/>
          <w:i/>
          <w:iCs/>
          <w:color w:val="3A3A3A" w:themeColor="background2" w:themeShade="40"/>
          <w:sz w:val="22"/>
          <w:szCs w:val="22"/>
        </w:rPr>
        <w:t>Journal of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28</w:t>
      </w:r>
      <w:r w:rsidRPr="00264108">
        <w:rPr>
          <w:rFonts w:ascii="Source Sans Pro" w:eastAsia="Source Sans Pro" w:hAnsi="Source Sans Pro" w:cs="Source Sans Pro"/>
          <w:color w:val="3A3A3A" w:themeColor="background2" w:themeShade="40"/>
          <w:sz w:val="22"/>
          <w:szCs w:val="22"/>
        </w:rPr>
        <w:t xml:space="preserve">(1), 98–118. </w:t>
      </w:r>
      <w:hyperlink r:id="rId17">
        <w:r w:rsidRPr="00264108">
          <w:rPr>
            <w:rStyle w:val="Hyperlink"/>
            <w:rFonts w:ascii="Source Sans Pro" w:eastAsia="Source Sans Pro" w:hAnsi="Source Sans Pro" w:cs="Source Sans Pro"/>
            <w:sz w:val="22"/>
            <w:szCs w:val="22"/>
          </w:rPr>
          <w:t>https://doi.org/10.1177/1477971421989337</w:t>
        </w:r>
      </w:hyperlink>
      <w:r w:rsidRPr="00264108">
        <w:rPr>
          <w:rFonts w:ascii="Source Sans Pro" w:eastAsia="Source Sans Pro" w:hAnsi="Source Sans Pro" w:cs="Source Sans Pro"/>
          <w:color w:val="3A3A3A" w:themeColor="background2" w:themeShade="40"/>
          <w:sz w:val="22"/>
          <w:szCs w:val="22"/>
        </w:rPr>
        <w:t xml:space="preserve"> </w:t>
      </w:r>
    </w:p>
    <w:p w14:paraId="2FA2C34C" w14:textId="4F3CAA99" w:rsidR="7A46B4C5" w:rsidRPr="00264108" w:rsidRDefault="7A46B4C5" w:rsidP="00BF215D">
      <w:pPr>
        <w:spacing w:line="360" w:lineRule="auto"/>
        <w:ind w:hanging="720"/>
      </w:pPr>
    </w:p>
    <w:p w14:paraId="4E008F0D" w14:textId="6F29BB6E" w:rsidR="2E28D7BA" w:rsidRPr="00264108" w:rsidRDefault="2E28D7BA"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Blaschke, L. M. (2021). The dynamic mix of heutagogy and technology: Preparing learners for lifelong learning. </w:t>
      </w:r>
      <w:r w:rsidRPr="00264108">
        <w:rPr>
          <w:rFonts w:ascii="Source Sans Pro" w:eastAsia="Source Sans Pro" w:hAnsi="Source Sans Pro" w:cs="Source Sans Pro"/>
          <w:i/>
          <w:iCs/>
          <w:color w:val="3A3A3A" w:themeColor="background2" w:themeShade="40"/>
          <w:sz w:val="22"/>
          <w:szCs w:val="22"/>
        </w:rPr>
        <w:t>British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52</w:t>
      </w:r>
      <w:r w:rsidRPr="00264108">
        <w:rPr>
          <w:rFonts w:ascii="Source Sans Pro" w:eastAsia="Source Sans Pro" w:hAnsi="Source Sans Pro" w:cs="Source Sans Pro"/>
          <w:color w:val="3A3A3A" w:themeColor="background2" w:themeShade="40"/>
          <w:sz w:val="22"/>
          <w:szCs w:val="22"/>
        </w:rPr>
        <w:t xml:space="preserve">(4), 1629–1645. </w:t>
      </w:r>
      <w:hyperlink r:id="rId18">
        <w:r w:rsidRPr="00264108">
          <w:rPr>
            <w:rStyle w:val="Hyperlink"/>
            <w:rFonts w:ascii="Source Sans Pro" w:eastAsia="Source Sans Pro" w:hAnsi="Source Sans Pro" w:cs="Source Sans Pro"/>
            <w:sz w:val="22"/>
            <w:szCs w:val="22"/>
          </w:rPr>
          <w:t>https://doi.org/10.1111/bjet.13105</w:t>
        </w:r>
      </w:hyperlink>
      <w:r w:rsidRPr="00264108">
        <w:rPr>
          <w:rFonts w:ascii="Source Sans Pro" w:eastAsia="Source Sans Pro" w:hAnsi="Source Sans Pro" w:cs="Source Sans Pro"/>
          <w:color w:val="3A3A3A" w:themeColor="background2" w:themeShade="40"/>
          <w:sz w:val="22"/>
          <w:szCs w:val="22"/>
        </w:rPr>
        <w:t xml:space="preserve"> </w:t>
      </w:r>
    </w:p>
    <w:p w14:paraId="724039F6" w14:textId="30E49A98" w:rsidR="1D974030" w:rsidRPr="00264108" w:rsidRDefault="1D974030" w:rsidP="00BF215D">
      <w:pPr>
        <w:spacing w:line="360" w:lineRule="auto"/>
        <w:ind w:hanging="720"/>
      </w:pPr>
    </w:p>
    <w:p w14:paraId="778EBE9A" w14:textId="1F1D4E84" w:rsidR="4DAD40C4" w:rsidRPr="00264108" w:rsidRDefault="4DAD40C4"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Boateng, J. K., Attiogbe, E. J. K., &amp; Kunbour, V. M. (2022). Influence of adult learners’ self-direction on group learning. </w:t>
      </w:r>
      <w:r w:rsidRPr="00264108">
        <w:rPr>
          <w:rFonts w:ascii="Source Sans Pro" w:eastAsia="Source Sans Pro" w:hAnsi="Source Sans Pro" w:cs="Source Sans Pro"/>
          <w:i/>
          <w:iCs/>
          <w:color w:val="3A3A3A" w:themeColor="background2" w:themeShade="40"/>
          <w:sz w:val="22"/>
          <w:szCs w:val="22"/>
        </w:rPr>
        <w:t>Cogent Social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8</w:t>
      </w:r>
      <w:r w:rsidRPr="00264108">
        <w:rPr>
          <w:rFonts w:ascii="Source Sans Pro" w:eastAsia="Source Sans Pro" w:hAnsi="Source Sans Pro" w:cs="Source Sans Pro"/>
          <w:color w:val="3A3A3A" w:themeColor="background2" w:themeShade="40"/>
          <w:sz w:val="22"/>
          <w:szCs w:val="22"/>
        </w:rPr>
        <w:t xml:space="preserve">(1). </w:t>
      </w:r>
      <w:hyperlink r:id="rId19">
        <w:r w:rsidRPr="00264108">
          <w:rPr>
            <w:rStyle w:val="Hyperlink"/>
            <w:rFonts w:ascii="Source Sans Pro" w:eastAsia="Source Sans Pro" w:hAnsi="Source Sans Pro" w:cs="Source Sans Pro"/>
            <w:sz w:val="22"/>
            <w:szCs w:val="22"/>
          </w:rPr>
          <w:t>https://doi.org/10.1080/23311886.2022.2064592</w:t>
        </w:r>
      </w:hyperlink>
      <w:r w:rsidRPr="00264108">
        <w:rPr>
          <w:rFonts w:ascii="Source Sans Pro" w:eastAsia="Source Sans Pro" w:hAnsi="Source Sans Pro" w:cs="Source Sans Pro"/>
          <w:color w:val="3A3A3A" w:themeColor="background2" w:themeShade="40"/>
          <w:sz w:val="22"/>
          <w:szCs w:val="22"/>
        </w:rPr>
        <w:t xml:space="preserve"> </w:t>
      </w:r>
    </w:p>
    <w:p w14:paraId="02D8BCAF" w14:textId="0234C07B" w:rsidR="1D974030" w:rsidRDefault="1D974030" w:rsidP="00BF215D">
      <w:pPr>
        <w:spacing w:line="360" w:lineRule="auto"/>
        <w:ind w:hanging="720"/>
      </w:pPr>
    </w:p>
    <w:p w14:paraId="6873EEE5" w14:textId="37FC3A78" w:rsidR="00A47208" w:rsidRDefault="00A47208" w:rsidP="00BF215D">
      <w:pPr>
        <w:spacing w:line="360" w:lineRule="auto"/>
        <w:ind w:hanging="720"/>
      </w:pPr>
      <w:r>
        <w:t>Br</w:t>
      </w:r>
      <w:r w:rsidR="00C957A8">
        <w:t>aun, V. &amp; Clarke, V. (2006)</w:t>
      </w:r>
      <w:r w:rsidR="00B875F1">
        <w:t xml:space="preserve">. </w:t>
      </w:r>
      <w:r w:rsidR="00827080">
        <w:t xml:space="preserve">Using </w:t>
      </w:r>
      <w:r w:rsidR="00684801">
        <w:t>thematic analysis in psycholo</w:t>
      </w:r>
      <w:r w:rsidR="00247725">
        <w:t xml:space="preserve">gy. Qualitative Research </w:t>
      </w:r>
      <w:r w:rsidR="003936A7">
        <w:t>in Psychology, 3,</w:t>
      </w:r>
      <w:r w:rsidR="00BE53A8">
        <w:t xml:space="preserve">77-101. </w:t>
      </w:r>
    </w:p>
    <w:p w14:paraId="28655509" w14:textId="77777777" w:rsidR="00A47208" w:rsidRPr="00264108" w:rsidRDefault="00A47208" w:rsidP="00BF215D">
      <w:pPr>
        <w:spacing w:line="360" w:lineRule="auto"/>
        <w:ind w:hanging="720"/>
      </w:pPr>
    </w:p>
    <w:p w14:paraId="19CD6941" w14:textId="49C61E60" w:rsidR="2FA747A9" w:rsidRPr="00264108" w:rsidRDefault="2FA747A9"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Brunton, J., &amp; Buckley, F. (2021). “You’re thrown in the deep end”: adult learner identity formation in higher education. </w:t>
      </w:r>
      <w:r w:rsidRPr="00264108">
        <w:rPr>
          <w:rFonts w:ascii="Source Sans Pro" w:eastAsia="Source Sans Pro" w:hAnsi="Source Sans Pro" w:cs="Source Sans Pro"/>
          <w:i/>
          <w:iCs/>
          <w:color w:val="3A3A3A" w:themeColor="background2" w:themeShade="40"/>
          <w:sz w:val="22"/>
          <w:szCs w:val="22"/>
        </w:rPr>
        <w:t>Studies in Higher Education (Dorchester-on-Thames)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46</w:t>
      </w:r>
      <w:r w:rsidRPr="00264108">
        <w:rPr>
          <w:rFonts w:ascii="Source Sans Pro" w:eastAsia="Source Sans Pro" w:hAnsi="Source Sans Pro" w:cs="Source Sans Pro"/>
          <w:color w:val="3A3A3A" w:themeColor="background2" w:themeShade="40"/>
          <w:sz w:val="22"/>
          <w:szCs w:val="22"/>
        </w:rPr>
        <w:t xml:space="preserve">(12), 2696–2709. </w:t>
      </w:r>
      <w:hyperlink r:id="rId20">
        <w:r w:rsidRPr="00264108">
          <w:rPr>
            <w:rStyle w:val="Hyperlink"/>
            <w:rFonts w:ascii="Source Sans Pro" w:eastAsia="Source Sans Pro" w:hAnsi="Source Sans Pro" w:cs="Source Sans Pro"/>
            <w:sz w:val="22"/>
            <w:szCs w:val="22"/>
          </w:rPr>
          <w:t>https://doi.org/10.1080/03075079.2020.1767049</w:t>
        </w:r>
      </w:hyperlink>
      <w:r w:rsidRPr="00264108">
        <w:rPr>
          <w:rFonts w:ascii="Source Sans Pro" w:eastAsia="Source Sans Pro" w:hAnsi="Source Sans Pro" w:cs="Source Sans Pro"/>
          <w:color w:val="3A3A3A" w:themeColor="background2" w:themeShade="40"/>
          <w:sz w:val="22"/>
          <w:szCs w:val="22"/>
        </w:rPr>
        <w:t xml:space="preserve"> </w:t>
      </w:r>
    </w:p>
    <w:p w14:paraId="22FAA176" w14:textId="6AE67AC5" w:rsidR="7A46B4C5" w:rsidRPr="00264108" w:rsidRDefault="7A46B4C5" w:rsidP="00BF215D">
      <w:pPr>
        <w:spacing w:line="360" w:lineRule="auto"/>
        <w:ind w:hanging="720"/>
      </w:pPr>
    </w:p>
    <w:p w14:paraId="1D5DE345" w14:textId="2F3CD148" w:rsidR="40754909" w:rsidRPr="00264108" w:rsidRDefault="40754909"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Busher, H., &amp; James, N. (2020). Mature students’ socio-economic backgrounds and their choices of Access to Higher Education courses. </w:t>
      </w:r>
      <w:r w:rsidRPr="00264108">
        <w:rPr>
          <w:rFonts w:ascii="Source Sans Pro" w:eastAsia="Source Sans Pro" w:hAnsi="Source Sans Pro" w:cs="Source Sans Pro"/>
          <w:i/>
          <w:iCs/>
          <w:color w:val="3A3A3A" w:themeColor="background2" w:themeShade="40"/>
          <w:sz w:val="22"/>
          <w:szCs w:val="22"/>
        </w:rPr>
        <w:t>Journal of Further and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44</w:t>
      </w:r>
      <w:r w:rsidRPr="00264108">
        <w:rPr>
          <w:rFonts w:ascii="Source Sans Pro" w:eastAsia="Source Sans Pro" w:hAnsi="Source Sans Pro" w:cs="Source Sans Pro"/>
          <w:color w:val="3A3A3A" w:themeColor="background2" w:themeShade="40"/>
          <w:sz w:val="22"/>
          <w:szCs w:val="22"/>
        </w:rPr>
        <w:t xml:space="preserve">(5), 640–652. </w:t>
      </w:r>
      <w:hyperlink r:id="rId21">
        <w:r w:rsidRPr="00264108">
          <w:rPr>
            <w:rStyle w:val="Hyperlink"/>
            <w:rFonts w:ascii="Source Sans Pro" w:eastAsia="Source Sans Pro" w:hAnsi="Source Sans Pro" w:cs="Source Sans Pro"/>
            <w:sz w:val="22"/>
            <w:szCs w:val="22"/>
          </w:rPr>
          <w:t>https://doi.org/10.1080/0309877X.2019.1576857</w:t>
        </w:r>
      </w:hyperlink>
      <w:r w:rsidRPr="00264108">
        <w:rPr>
          <w:rFonts w:ascii="Source Sans Pro" w:eastAsia="Source Sans Pro" w:hAnsi="Source Sans Pro" w:cs="Source Sans Pro"/>
          <w:color w:val="3A3A3A" w:themeColor="background2" w:themeShade="40"/>
          <w:sz w:val="22"/>
          <w:szCs w:val="22"/>
        </w:rPr>
        <w:t xml:space="preserve"> </w:t>
      </w:r>
    </w:p>
    <w:p w14:paraId="76761983" w14:textId="35101BB1" w:rsidR="7A46B4C5" w:rsidRPr="00264108" w:rsidRDefault="7A46B4C5" w:rsidP="00BF215D">
      <w:pPr>
        <w:spacing w:line="360" w:lineRule="auto"/>
        <w:ind w:hanging="720"/>
      </w:pPr>
    </w:p>
    <w:p w14:paraId="2F48ADE2" w14:textId="2A0C214E" w:rsidR="3B7E4764" w:rsidRPr="00264108" w:rsidRDefault="3B7E4764"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Butcher, J., &amp; Curry, G. (2022). Digital poverty as a barrier to access. </w:t>
      </w:r>
      <w:r w:rsidRPr="00264108">
        <w:rPr>
          <w:rFonts w:ascii="Source Sans Pro" w:eastAsia="Source Sans Pro" w:hAnsi="Source Sans Pro" w:cs="Source Sans Pro"/>
          <w:i/>
          <w:iCs/>
          <w:color w:val="3A3A3A" w:themeColor="background2" w:themeShade="40"/>
          <w:sz w:val="22"/>
          <w:szCs w:val="22"/>
        </w:rPr>
        <w:t>Widening Participation and Lifelong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24</w:t>
      </w:r>
      <w:r w:rsidRPr="00264108">
        <w:rPr>
          <w:rFonts w:ascii="Source Sans Pro" w:eastAsia="Source Sans Pro" w:hAnsi="Source Sans Pro" w:cs="Source Sans Pro"/>
          <w:color w:val="3A3A3A" w:themeColor="background2" w:themeShade="40"/>
          <w:sz w:val="22"/>
          <w:szCs w:val="22"/>
        </w:rPr>
        <w:t xml:space="preserve">(2), 180–194. </w:t>
      </w:r>
      <w:hyperlink r:id="rId22">
        <w:r w:rsidRPr="00264108">
          <w:rPr>
            <w:rStyle w:val="Hyperlink"/>
            <w:rFonts w:ascii="Source Sans Pro" w:eastAsia="Source Sans Pro" w:hAnsi="Source Sans Pro" w:cs="Source Sans Pro"/>
            <w:sz w:val="22"/>
            <w:szCs w:val="22"/>
          </w:rPr>
          <w:t>https://doi.org/10.5456/WPLL.24.2.180</w:t>
        </w:r>
      </w:hyperlink>
      <w:r w:rsidRPr="00264108">
        <w:rPr>
          <w:rFonts w:ascii="Source Sans Pro" w:eastAsia="Source Sans Pro" w:hAnsi="Source Sans Pro" w:cs="Source Sans Pro"/>
          <w:color w:val="3A3A3A" w:themeColor="background2" w:themeShade="40"/>
          <w:sz w:val="22"/>
          <w:szCs w:val="22"/>
        </w:rPr>
        <w:t xml:space="preserve"> </w:t>
      </w:r>
    </w:p>
    <w:p w14:paraId="60BB4E9E" w14:textId="7BF97447" w:rsidR="007FA66C" w:rsidRPr="00264108" w:rsidRDefault="007FA66C" w:rsidP="00BF215D">
      <w:pPr>
        <w:spacing w:line="360" w:lineRule="auto"/>
        <w:ind w:hanging="720"/>
      </w:pPr>
    </w:p>
    <w:p w14:paraId="1BF86C20" w14:textId="0250D434" w:rsidR="7F016582" w:rsidRPr="00264108" w:rsidRDefault="7F016582"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Cantürk, M., Koçalan, B. Y., Durgunoǧlu, A. Y., &amp; Güvenç, H. (2025). ADULT EDUCATION IS EMPOWERING TOWARDS THE ACHIEVEMENT OF PERSONAL GOALS. </w:t>
      </w:r>
      <w:r w:rsidRPr="00264108">
        <w:rPr>
          <w:rFonts w:ascii="Source Sans Pro" w:eastAsia="Source Sans Pro" w:hAnsi="Source Sans Pro" w:cs="Source Sans Pro"/>
          <w:i/>
          <w:iCs/>
          <w:color w:val="3A3A3A" w:themeColor="background2" w:themeShade="40"/>
          <w:sz w:val="22"/>
          <w:szCs w:val="22"/>
        </w:rPr>
        <w:t>COABE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(1), 37–46. </w:t>
      </w:r>
    </w:p>
    <w:p w14:paraId="1061836A" w14:textId="4D2C9A87" w:rsidR="7A46B4C5" w:rsidRPr="00264108" w:rsidRDefault="7A46B4C5" w:rsidP="00BF215D">
      <w:pPr>
        <w:spacing w:line="360" w:lineRule="auto"/>
        <w:ind w:hanging="720"/>
      </w:pPr>
    </w:p>
    <w:p w14:paraId="06718CA2" w14:textId="64D0B497" w:rsidR="715E96AE" w:rsidRPr="00264108" w:rsidRDefault="715E96AE"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Chen, J. C. (2017). Nontraditional Adult Learners: The Neglected Diversity in Postsecondary Education. </w:t>
      </w:r>
      <w:r w:rsidRPr="00264108">
        <w:rPr>
          <w:rFonts w:ascii="Source Sans Pro" w:eastAsia="Source Sans Pro" w:hAnsi="Source Sans Pro" w:cs="Source Sans Pro"/>
          <w:i/>
          <w:iCs/>
          <w:color w:val="3A3A3A" w:themeColor="background2" w:themeShade="40"/>
          <w:sz w:val="22"/>
          <w:szCs w:val="22"/>
        </w:rPr>
        <w:t>SAGE Open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w:t>
      </w:r>
      <w:r w:rsidRPr="00264108">
        <w:rPr>
          <w:rFonts w:ascii="Source Sans Pro" w:eastAsia="Source Sans Pro" w:hAnsi="Source Sans Pro" w:cs="Source Sans Pro"/>
          <w:color w:val="3A3A3A" w:themeColor="background2" w:themeShade="40"/>
          <w:sz w:val="22"/>
          <w:szCs w:val="22"/>
        </w:rPr>
        <w:t xml:space="preserve">(1). </w:t>
      </w:r>
      <w:hyperlink r:id="rId23">
        <w:r w:rsidRPr="00264108">
          <w:rPr>
            <w:rStyle w:val="Hyperlink"/>
            <w:rFonts w:ascii="Source Sans Pro" w:eastAsia="Source Sans Pro" w:hAnsi="Source Sans Pro" w:cs="Source Sans Pro"/>
            <w:sz w:val="22"/>
            <w:szCs w:val="22"/>
          </w:rPr>
          <w:t>https://doi.org/10.1177/2158244017697161</w:t>
        </w:r>
      </w:hyperlink>
      <w:r w:rsidRPr="00264108">
        <w:rPr>
          <w:rFonts w:ascii="Source Sans Pro" w:eastAsia="Source Sans Pro" w:hAnsi="Source Sans Pro" w:cs="Source Sans Pro"/>
          <w:color w:val="3A3A3A" w:themeColor="background2" w:themeShade="40"/>
          <w:sz w:val="22"/>
          <w:szCs w:val="22"/>
        </w:rPr>
        <w:t xml:space="preserve"> </w:t>
      </w:r>
    </w:p>
    <w:p w14:paraId="1A02F31D" w14:textId="3C65B0AC" w:rsidR="7A46B4C5" w:rsidRPr="00264108" w:rsidRDefault="7A46B4C5" w:rsidP="00BF215D">
      <w:pPr>
        <w:spacing w:line="360" w:lineRule="auto"/>
        <w:ind w:hanging="720"/>
      </w:pPr>
    </w:p>
    <w:p w14:paraId="0146093B" w14:textId="0A835722" w:rsidR="5442F5A5" w:rsidRPr="00264108" w:rsidRDefault="5442F5A5"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Chick, J. C., Morello, L., &amp; Vance, J. (2025). Universal Design for Learning as an Equity Framework: Addressing Educational Barriers and Enablers for Diverse Non-Traditional Learners. </w:t>
      </w:r>
      <w:r w:rsidRPr="00264108">
        <w:rPr>
          <w:rFonts w:ascii="Source Sans Pro" w:eastAsia="Source Sans Pro" w:hAnsi="Source Sans Pro" w:cs="Source Sans Pro"/>
          <w:i/>
          <w:iCs/>
          <w:color w:val="3A3A3A" w:themeColor="background2" w:themeShade="40"/>
          <w:sz w:val="22"/>
          <w:szCs w:val="22"/>
        </w:rPr>
        <w:t>Education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15</w:t>
      </w:r>
      <w:r w:rsidRPr="00264108">
        <w:rPr>
          <w:rFonts w:ascii="Source Sans Pro" w:eastAsia="Source Sans Pro" w:hAnsi="Source Sans Pro" w:cs="Source Sans Pro"/>
          <w:color w:val="3A3A3A" w:themeColor="background2" w:themeShade="40"/>
          <w:sz w:val="22"/>
          <w:szCs w:val="22"/>
        </w:rPr>
        <w:t xml:space="preserve">(9), 1265. </w:t>
      </w:r>
      <w:hyperlink r:id="rId24">
        <w:r w:rsidRPr="00264108">
          <w:rPr>
            <w:rStyle w:val="Hyperlink"/>
            <w:rFonts w:ascii="Source Sans Pro" w:eastAsia="Source Sans Pro" w:hAnsi="Source Sans Pro" w:cs="Source Sans Pro"/>
            <w:sz w:val="22"/>
            <w:szCs w:val="22"/>
          </w:rPr>
          <w:t>https://doi.org/10.3390/educsci15091265</w:t>
        </w:r>
      </w:hyperlink>
      <w:r w:rsidRPr="00264108">
        <w:rPr>
          <w:rFonts w:ascii="Source Sans Pro" w:eastAsia="Source Sans Pro" w:hAnsi="Source Sans Pro" w:cs="Source Sans Pro"/>
          <w:color w:val="3A3A3A" w:themeColor="background2" w:themeShade="40"/>
          <w:sz w:val="22"/>
          <w:szCs w:val="22"/>
        </w:rPr>
        <w:t xml:space="preserve"> </w:t>
      </w:r>
    </w:p>
    <w:p w14:paraId="317DB043" w14:textId="03401DDF" w:rsidR="007FA66C" w:rsidRPr="00264108" w:rsidRDefault="007FA66C" w:rsidP="00BF215D">
      <w:pPr>
        <w:spacing w:line="360" w:lineRule="auto"/>
        <w:ind w:hanging="720"/>
      </w:pPr>
    </w:p>
    <w:p w14:paraId="064EDB21" w14:textId="31121007" w:rsidR="44D3FE7E" w:rsidRPr="00264108" w:rsidRDefault="44D3FE7E"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Cleary, M. A. (2021). </w:t>
      </w:r>
      <w:r w:rsidRPr="00264108">
        <w:rPr>
          <w:rFonts w:ascii="Source Sans Pro" w:eastAsia="Source Sans Pro" w:hAnsi="Source Sans Pro" w:cs="Source Sans Pro"/>
          <w:i/>
          <w:iCs/>
          <w:color w:val="3A3A3A" w:themeColor="background2" w:themeShade="40"/>
          <w:sz w:val="22"/>
          <w:szCs w:val="22"/>
        </w:rPr>
        <w:t>Understanding the Lived Experiences of Adult Learners</w:t>
      </w:r>
      <w:r w:rsidRPr="00264108">
        <w:rPr>
          <w:rFonts w:ascii="Source Sans Pro" w:eastAsia="Source Sans Pro" w:hAnsi="Source Sans Pro" w:cs="Source Sans Pro"/>
          <w:color w:val="3A3A3A" w:themeColor="background2" w:themeShade="40"/>
          <w:sz w:val="22"/>
          <w:szCs w:val="22"/>
        </w:rPr>
        <w:t>. ProQuest Dissertations &amp; Theses.</w:t>
      </w:r>
    </w:p>
    <w:p w14:paraId="5FCEFDA4" w14:textId="6FB0AF9B" w:rsidR="7A46B4C5" w:rsidRPr="00264108" w:rsidRDefault="7A46B4C5" w:rsidP="00BF215D">
      <w:pPr>
        <w:spacing w:line="360" w:lineRule="auto"/>
        <w:ind w:hanging="720"/>
      </w:pPr>
    </w:p>
    <w:p w14:paraId="44AC47CA" w14:textId="4D9BF71D" w:rsidR="188FA2B8" w:rsidRPr="00264108" w:rsidRDefault="188FA2B8" w:rsidP="00BF215D">
      <w:pPr>
        <w:spacing w:line="360" w:lineRule="auto"/>
        <w:ind w:hanging="720"/>
      </w:pPr>
      <w:r w:rsidRPr="00264108">
        <w:rPr>
          <w:rFonts w:ascii="Aptos" w:eastAsia="Aptos" w:hAnsi="Aptos" w:cs="Aptos"/>
          <w:color w:val="000000" w:themeColor="text1"/>
        </w:rPr>
        <w:t>Creswell, J. W., &amp; Poth, C. N. (2016). </w:t>
      </w:r>
      <w:r w:rsidRPr="00264108">
        <w:rPr>
          <w:rFonts w:ascii="Aptos" w:eastAsia="Aptos" w:hAnsi="Aptos" w:cs="Aptos"/>
          <w:i/>
          <w:iCs/>
          <w:color w:val="000000" w:themeColor="text1"/>
        </w:rPr>
        <w:t xml:space="preserve">Qualitative inquiry and research design: Choosing among five approaches </w:t>
      </w:r>
      <w:r w:rsidRPr="00264108">
        <w:rPr>
          <w:rFonts w:ascii="Aptos" w:eastAsia="Aptos" w:hAnsi="Aptos" w:cs="Aptos"/>
          <w:color w:val="000000" w:themeColor="text1"/>
        </w:rPr>
        <w:t>(4</w:t>
      </w:r>
      <w:r w:rsidRPr="00264108">
        <w:rPr>
          <w:rFonts w:ascii="Aptos" w:eastAsia="Aptos" w:hAnsi="Aptos" w:cs="Aptos"/>
          <w:color w:val="000000" w:themeColor="text1"/>
          <w:vertAlign w:val="superscript"/>
        </w:rPr>
        <w:t>th</w:t>
      </w:r>
      <w:r w:rsidRPr="00264108">
        <w:rPr>
          <w:rFonts w:ascii="Aptos" w:eastAsia="Aptos" w:hAnsi="Aptos" w:cs="Aptos"/>
          <w:color w:val="000000" w:themeColor="text1"/>
        </w:rPr>
        <w:t xml:space="preserve"> ed.). Sage publications. </w:t>
      </w:r>
      <w:hyperlink r:id="rId25">
        <w:r w:rsidRPr="00264108">
          <w:rPr>
            <w:rStyle w:val="Hyperlink"/>
            <w:rFonts w:ascii="Aptos" w:eastAsia="Aptos" w:hAnsi="Aptos" w:cs="Aptos"/>
          </w:rPr>
          <w:t>https://scholar.google.com/scholar?hl=en&amp;as_sdt=0%2C5&amp;q=Creswell%2C+J.+W.%2C+%26+Poth%2C+C.+N.+%282018%29.+Qualitative+Inquiry+and+Research+Design%3A+Choosing+Among+Five+Approaches+%284th+ed.%29.+SAGE+Publications.&amp;btnG=</w:t>
        </w:r>
      </w:hyperlink>
      <w:r w:rsidRPr="00264108">
        <w:rPr>
          <w:rFonts w:ascii="Aptos" w:eastAsia="Aptos" w:hAnsi="Aptos" w:cs="Aptos"/>
          <w:color w:val="000000" w:themeColor="text1"/>
        </w:rPr>
        <w:t xml:space="preserve"> </w:t>
      </w:r>
      <w:r w:rsidRPr="00264108">
        <w:rPr>
          <w:rFonts w:ascii="Aptos" w:eastAsia="Aptos" w:hAnsi="Aptos" w:cs="Aptos"/>
        </w:rPr>
        <w:t xml:space="preserve"> </w:t>
      </w:r>
    </w:p>
    <w:p w14:paraId="6497BCBC" w14:textId="4E8B5D95" w:rsidR="264F061A" w:rsidRPr="00264108" w:rsidRDefault="264F061A" w:rsidP="00BF215D">
      <w:pPr>
        <w:spacing w:line="360" w:lineRule="auto"/>
        <w:ind w:hanging="720"/>
      </w:pPr>
    </w:p>
    <w:p w14:paraId="71C968AC" w14:textId="08F65B51" w:rsidR="048598CE" w:rsidRPr="00264108" w:rsidRDefault="048598CE"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Cronholm, S. (2021). Lifelong Learning: Principles for Designing University Education. </w:t>
      </w:r>
      <w:r w:rsidRPr="00264108">
        <w:rPr>
          <w:rFonts w:ascii="Source Sans Pro" w:eastAsia="Source Sans Pro" w:hAnsi="Source Sans Pro" w:cs="Source Sans Pro"/>
          <w:i/>
          <w:iCs/>
          <w:color w:val="3A3A3A" w:themeColor="background2" w:themeShade="40"/>
          <w:sz w:val="22"/>
          <w:szCs w:val="22"/>
        </w:rPr>
        <w:t>Journal of Information Technology Education: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w:t>
      </w:r>
      <w:r w:rsidRPr="00264108">
        <w:rPr>
          <w:rFonts w:ascii="Source Sans Pro" w:eastAsia="Source Sans Pro" w:hAnsi="Source Sans Pro" w:cs="Source Sans Pro"/>
          <w:color w:val="3A3A3A" w:themeColor="background2" w:themeShade="40"/>
          <w:sz w:val="22"/>
          <w:szCs w:val="22"/>
        </w:rPr>
        <w:t xml:space="preserve">, 35–60. </w:t>
      </w:r>
      <w:hyperlink r:id="rId26">
        <w:r w:rsidRPr="00264108">
          <w:rPr>
            <w:rStyle w:val="Hyperlink"/>
            <w:rFonts w:ascii="Source Sans Pro" w:eastAsia="Source Sans Pro" w:hAnsi="Source Sans Pro" w:cs="Source Sans Pro"/>
            <w:sz w:val="22"/>
            <w:szCs w:val="22"/>
          </w:rPr>
          <w:t>https://doi.org/10.28945/4686</w:t>
        </w:r>
      </w:hyperlink>
      <w:r w:rsidRPr="00264108">
        <w:rPr>
          <w:rFonts w:ascii="Source Sans Pro" w:eastAsia="Source Sans Pro" w:hAnsi="Source Sans Pro" w:cs="Source Sans Pro"/>
          <w:color w:val="3A3A3A" w:themeColor="background2" w:themeShade="40"/>
          <w:sz w:val="22"/>
          <w:szCs w:val="22"/>
        </w:rPr>
        <w:t xml:space="preserve"> </w:t>
      </w:r>
    </w:p>
    <w:p w14:paraId="50D119F4" w14:textId="76C54E84" w:rsidR="7A46B4C5" w:rsidRPr="00264108" w:rsidRDefault="7A46B4C5" w:rsidP="00BF215D">
      <w:pPr>
        <w:spacing w:line="360" w:lineRule="auto"/>
        <w:ind w:hanging="720"/>
      </w:pPr>
    </w:p>
    <w:p w14:paraId="0F4DEAEB" w14:textId="6AB7B6B8" w:rsidR="1F1417D2" w:rsidRPr="00264108" w:rsidRDefault="1F1417D2"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Day, C. (2021). An empirical case study of young adult carers’ engagement and success in higher education. </w:t>
      </w:r>
      <w:r w:rsidRPr="00264108">
        <w:rPr>
          <w:rFonts w:ascii="Source Sans Pro" w:eastAsia="Source Sans Pro" w:hAnsi="Source Sans Pro" w:cs="Source Sans Pro"/>
          <w:i/>
          <w:iCs/>
          <w:color w:val="3A3A3A" w:themeColor="background2" w:themeShade="40"/>
          <w:sz w:val="22"/>
          <w:szCs w:val="22"/>
        </w:rPr>
        <w:t>International Journal of Inclusive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25</w:t>
      </w:r>
      <w:r w:rsidRPr="00264108">
        <w:rPr>
          <w:rFonts w:ascii="Source Sans Pro" w:eastAsia="Source Sans Pro" w:hAnsi="Source Sans Pro" w:cs="Source Sans Pro"/>
          <w:color w:val="3A3A3A" w:themeColor="background2" w:themeShade="40"/>
          <w:sz w:val="22"/>
          <w:szCs w:val="22"/>
        </w:rPr>
        <w:t xml:space="preserve">(14), 1597–1615. </w:t>
      </w:r>
      <w:hyperlink r:id="rId27">
        <w:r w:rsidRPr="00264108">
          <w:rPr>
            <w:rStyle w:val="Hyperlink"/>
            <w:rFonts w:ascii="Source Sans Pro" w:eastAsia="Source Sans Pro" w:hAnsi="Source Sans Pro" w:cs="Source Sans Pro"/>
            <w:sz w:val="22"/>
            <w:szCs w:val="22"/>
          </w:rPr>
          <w:t>https://doi.org/10.1080/13603116.2019.1624843</w:t>
        </w:r>
      </w:hyperlink>
      <w:r w:rsidRPr="00264108">
        <w:rPr>
          <w:rFonts w:ascii="Source Sans Pro" w:eastAsia="Source Sans Pro" w:hAnsi="Source Sans Pro" w:cs="Source Sans Pro"/>
          <w:color w:val="3A3A3A" w:themeColor="background2" w:themeShade="40"/>
          <w:sz w:val="22"/>
          <w:szCs w:val="22"/>
        </w:rPr>
        <w:t xml:space="preserve"> </w:t>
      </w:r>
    </w:p>
    <w:p w14:paraId="2ED730C2" w14:textId="44319885" w:rsidR="360D4105" w:rsidRPr="00264108" w:rsidRDefault="360D4105" w:rsidP="00BF215D">
      <w:pPr>
        <w:spacing w:line="360" w:lineRule="auto"/>
        <w:ind w:hanging="720"/>
      </w:pPr>
      <w:r w:rsidRPr="00264108">
        <w:lastRenderedPageBreak/>
        <w:t xml:space="preserve"> </w:t>
      </w:r>
    </w:p>
    <w:p w14:paraId="2ED79744" w14:textId="0F5C9F52" w:rsidR="75ED909A" w:rsidRPr="00264108" w:rsidRDefault="75ED909A"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Deng, Y., &amp; Liu, H. (2025). To overcome test anxiety in on-line assessment: unpacking the mediator roles of techno competencies, teacher support, self-efficacy, and autonomy. </w:t>
      </w:r>
      <w:r w:rsidRPr="00264108">
        <w:rPr>
          <w:rFonts w:ascii="Source Sans Pro" w:eastAsia="Source Sans Pro" w:hAnsi="Source Sans Pro" w:cs="Source Sans Pro"/>
          <w:i/>
          <w:iCs/>
          <w:color w:val="3A3A3A" w:themeColor="background2" w:themeShade="40"/>
          <w:sz w:val="22"/>
          <w:szCs w:val="22"/>
        </w:rPr>
        <w:t>BMC Psychology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13</w:t>
      </w:r>
      <w:r w:rsidRPr="00264108">
        <w:rPr>
          <w:rFonts w:ascii="Source Sans Pro" w:eastAsia="Source Sans Pro" w:hAnsi="Source Sans Pro" w:cs="Source Sans Pro"/>
          <w:color w:val="3A3A3A" w:themeColor="background2" w:themeShade="40"/>
          <w:sz w:val="22"/>
          <w:szCs w:val="22"/>
        </w:rPr>
        <w:t xml:space="preserve">(1), Article 192. </w:t>
      </w:r>
      <w:hyperlink r:id="rId28">
        <w:r w:rsidRPr="00264108">
          <w:rPr>
            <w:rStyle w:val="Hyperlink"/>
            <w:rFonts w:ascii="Source Sans Pro" w:eastAsia="Source Sans Pro" w:hAnsi="Source Sans Pro" w:cs="Source Sans Pro"/>
            <w:sz w:val="22"/>
            <w:szCs w:val="22"/>
          </w:rPr>
          <w:t>https://doi.org/10.1186/s40359-025-02545-y</w:t>
        </w:r>
      </w:hyperlink>
      <w:r w:rsidRPr="00264108">
        <w:rPr>
          <w:rFonts w:ascii="Source Sans Pro" w:eastAsia="Source Sans Pro" w:hAnsi="Source Sans Pro" w:cs="Source Sans Pro"/>
          <w:color w:val="3A3A3A" w:themeColor="background2" w:themeShade="40"/>
          <w:sz w:val="22"/>
          <w:szCs w:val="22"/>
        </w:rPr>
        <w:t xml:space="preserve"> </w:t>
      </w:r>
    </w:p>
    <w:p w14:paraId="01266AAF" w14:textId="71058230" w:rsidR="007FA66C" w:rsidRPr="00264108" w:rsidRDefault="007FA66C" w:rsidP="00BF215D">
      <w:pPr>
        <w:spacing w:line="360" w:lineRule="auto"/>
        <w:ind w:hanging="720"/>
      </w:pPr>
    </w:p>
    <w:p w14:paraId="2281CF73" w14:textId="5B76513C" w:rsidR="75ED909A" w:rsidRPr="00264108" w:rsidRDefault="75ED909A"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Desmarani, R., Najah, N., Sanusi, A., &amp; Jamil, H. (2025). Psychological Obstacle among Arabic Language Learners: Implementing E-Counseling Strategies in Higher Education. </w:t>
      </w:r>
      <w:r w:rsidRPr="00264108">
        <w:rPr>
          <w:rFonts w:ascii="Source Sans Pro" w:eastAsia="Source Sans Pro" w:hAnsi="Source Sans Pro" w:cs="Source Sans Pro"/>
          <w:i/>
          <w:iCs/>
          <w:color w:val="3A3A3A" w:themeColor="background2" w:themeShade="40"/>
          <w:sz w:val="22"/>
          <w:szCs w:val="22"/>
        </w:rPr>
        <w:t>Uktub (Online)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w:t>
      </w:r>
      <w:r w:rsidRPr="00264108">
        <w:rPr>
          <w:rFonts w:ascii="Source Sans Pro" w:eastAsia="Source Sans Pro" w:hAnsi="Source Sans Pro" w:cs="Source Sans Pro"/>
          <w:color w:val="3A3A3A" w:themeColor="background2" w:themeShade="40"/>
          <w:sz w:val="22"/>
          <w:szCs w:val="22"/>
        </w:rPr>
        <w:t xml:space="preserve">(2), 271–285. </w:t>
      </w:r>
      <w:hyperlink r:id="rId29">
        <w:r w:rsidRPr="00264108">
          <w:rPr>
            <w:rStyle w:val="Hyperlink"/>
            <w:rFonts w:ascii="Source Sans Pro" w:eastAsia="Source Sans Pro" w:hAnsi="Source Sans Pro" w:cs="Source Sans Pro"/>
            <w:sz w:val="22"/>
            <w:szCs w:val="22"/>
          </w:rPr>
          <w:t>https://doi.org/10.32678/uktub.v5i2.41</w:t>
        </w:r>
      </w:hyperlink>
      <w:r w:rsidRPr="00264108">
        <w:rPr>
          <w:rFonts w:ascii="Source Sans Pro" w:eastAsia="Source Sans Pro" w:hAnsi="Source Sans Pro" w:cs="Source Sans Pro"/>
          <w:color w:val="3A3A3A" w:themeColor="background2" w:themeShade="40"/>
          <w:sz w:val="22"/>
          <w:szCs w:val="22"/>
        </w:rPr>
        <w:t xml:space="preserve"> </w:t>
      </w:r>
    </w:p>
    <w:p w14:paraId="7EB7A60E" w14:textId="4C895508" w:rsidR="007FA66C" w:rsidRPr="00264108" w:rsidRDefault="007FA66C" w:rsidP="00BF215D">
      <w:pPr>
        <w:spacing w:line="360" w:lineRule="auto"/>
        <w:ind w:hanging="720"/>
      </w:pPr>
    </w:p>
    <w:p w14:paraId="72001C31" w14:textId="000009DA" w:rsidR="1D974030" w:rsidRPr="00264108" w:rsidRDefault="1D974030" w:rsidP="00BF215D">
      <w:pPr>
        <w:spacing w:line="360" w:lineRule="auto"/>
        <w:ind w:hanging="720"/>
      </w:pPr>
    </w:p>
    <w:p w14:paraId="51015EF8" w14:textId="701F01CC" w:rsidR="65A4DBA9" w:rsidRPr="00264108" w:rsidRDefault="65A4DBA9"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Diep, A. N., Zhu, C., Cocquyt, C., De Greef, M., Vo, M. H., &amp; Vanwing, T. (2019). Adult learners’ needs in online and blended learning. </w:t>
      </w:r>
      <w:r w:rsidRPr="00264108">
        <w:rPr>
          <w:rFonts w:ascii="Source Sans Pro" w:eastAsia="Source Sans Pro" w:hAnsi="Source Sans Pro" w:cs="Source Sans Pro"/>
          <w:i/>
          <w:iCs/>
          <w:color w:val="3A3A3A" w:themeColor="background2" w:themeShade="40"/>
          <w:sz w:val="22"/>
          <w:szCs w:val="22"/>
        </w:rPr>
        <w:t>Australian Journal of Adult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59</w:t>
      </w:r>
      <w:r w:rsidRPr="00264108">
        <w:rPr>
          <w:rFonts w:ascii="Source Sans Pro" w:eastAsia="Source Sans Pro" w:hAnsi="Source Sans Pro" w:cs="Source Sans Pro"/>
          <w:color w:val="3A3A3A" w:themeColor="background2" w:themeShade="40"/>
          <w:sz w:val="22"/>
          <w:szCs w:val="22"/>
        </w:rPr>
        <w:t xml:space="preserve">(2), 223–253. </w:t>
      </w:r>
    </w:p>
    <w:p w14:paraId="1F3BE8AE" w14:textId="5A99980F" w:rsidR="1D974030" w:rsidRPr="00264108" w:rsidRDefault="1D974030" w:rsidP="00BF215D">
      <w:pPr>
        <w:spacing w:line="360" w:lineRule="auto"/>
        <w:ind w:hanging="720"/>
      </w:pPr>
    </w:p>
    <w:p w14:paraId="2AFDED94" w14:textId="0AF27BB7" w:rsidR="22B9C19B" w:rsidRPr="00264108" w:rsidRDefault="22B9C19B"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Dunivin, Z. O. (2025). Scaling hermeneutics: a guide to qualitative coding with LLMs for reflexive content analysis. </w:t>
      </w:r>
      <w:r w:rsidRPr="00264108">
        <w:rPr>
          <w:rFonts w:ascii="Source Sans Pro" w:eastAsia="Source Sans Pro" w:hAnsi="Source Sans Pro" w:cs="Source Sans Pro"/>
          <w:i/>
          <w:iCs/>
          <w:color w:val="3A3A3A" w:themeColor="background2" w:themeShade="40"/>
          <w:sz w:val="22"/>
          <w:szCs w:val="22"/>
        </w:rPr>
        <w:t>EPJ Data Science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(1), Article 28. </w:t>
      </w:r>
      <w:hyperlink r:id="rId30">
        <w:r w:rsidRPr="00264108">
          <w:rPr>
            <w:rStyle w:val="Hyperlink"/>
            <w:rFonts w:ascii="Source Sans Pro" w:eastAsia="Source Sans Pro" w:hAnsi="Source Sans Pro" w:cs="Source Sans Pro"/>
            <w:sz w:val="22"/>
            <w:szCs w:val="22"/>
          </w:rPr>
          <w:t>https://doi.org/10.1140/epjds/s13688-025-00548-8</w:t>
        </w:r>
      </w:hyperlink>
      <w:r w:rsidRPr="00264108">
        <w:rPr>
          <w:rFonts w:ascii="Source Sans Pro" w:eastAsia="Source Sans Pro" w:hAnsi="Source Sans Pro" w:cs="Source Sans Pro"/>
          <w:color w:val="3A3A3A" w:themeColor="background2" w:themeShade="40"/>
          <w:sz w:val="22"/>
          <w:szCs w:val="22"/>
        </w:rPr>
        <w:t xml:space="preserve"> </w:t>
      </w:r>
    </w:p>
    <w:p w14:paraId="20DA4927" w14:textId="37358C27" w:rsidR="70992C5E" w:rsidRPr="00264108" w:rsidRDefault="70992C5E" w:rsidP="00BF215D">
      <w:pPr>
        <w:spacing w:line="360" w:lineRule="auto"/>
        <w:ind w:hanging="720"/>
      </w:pPr>
    </w:p>
    <w:p w14:paraId="7007037C" w14:textId="64216AE5" w:rsidR="50E806CF" w:rsidRPr="00264108" w:rsidRDefault="50E806CF"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Egetenmeyer, R. (2015). </w:t>
      </w:r>
      <w:r w:rsidRPr="00264108">
        <w:rPr>
          <w:rFonts w:ascii="Source Sans Pro" w:eastAsia="Source Sans Pro" w:hAnsi="Source Sans Pro" w:cs="Source Sans Pro"/>
          <w:i/>
          <w:iCs/>
          <w:color w:val="3A3A3A" w:themeColor="background2" w:themeShade="40"/>
          <w:sz w:val="22"/>
          <w:szCs w:val="22"/>
        </w:rPr>
        <w:t>Adult Education and Lifelong Learning in Europe and Beyond: Comparative Perspectives from the 2015 Wuerzburg Winter School</w:t>
      </w:r>
      <w:r w:rsidRPr="00264108">
        <w:rPr>
          <w:rFonts w:ascii="Source Sans Pro" w:eastAsia="Source Sans Pro" w:hAnsi="Source Sans Pro" w:cs="Source Sans Pro"/>
          <w:color w:val="3A3A3A" w:themeColor="background2" w:themeShade="40"/>
          <w:sz w:val="22"/>
          <w:szCs w:val="22"/>
        </w:rPr>
        <w:t xml:space="preserve"> (R. Egetenmeyer, Ed.; Vol. 67). Peter Lang International Academic Publishers. </w:t>
      </w:r>
      <w:hyperlink r:id="rId31">
        <w:r w:rsidRPr="00264108">
          <w:rPr>
            <w:rStyle w:val="Hyperlink"/>
            <w:rFonts w:ascii="Source Sans Pro" w:eastAsia="Source Sans Pro" w:hAnsi="Source Sans Pro" w:cs="Source Sans Pro"/>
            <w:sz w:val="22"/>
            <w:szCs w:val="22"/>
          </w:rPr>
          <w:t>https://doi.org/10.3726/978-3-631-66635-7</w:t>
        </w:r>
      </w:hyperlink>
      <w:r w:rsidRPr="00264108">
        <w:rPr>
          <w:rFonts w:ascii="Source Sans Pro" w:eastAsia="Source Sans Pro" w:hAnsi="Source Sans Pro" w:cs="Source Sans Pro"/>
          <w:color w:val="3A3A3A" w:themeColor="background2" w:themeShade="40"/>
          <w:sz w:val="22"/>
          <w:szCs w:val="22"/>
        </w:rPr>
        <w:t xml:space="preserve"> </w:t>
      </w:r>
    </w:p>
    <w:p w14:paraId="0CA5DCBD" w14:textId="694C9561" w:rsidR="7A46B4C5" w:rsidRPr="00264108" w:rsidRDefault="7A46B4C5" w:rsidP="00BF215D">
      <w:pPr>
        <w:spacing w:line="360" w:lineRule="auto"/>
        <w:ind w:hanging="720"/>
      </w:pPr>
    </w:p>
    <w:p w14:paraId="099D563C" w14:textId="2C55AAF2" w:rsidR="2C96242C" w:rsidRPr="00264108" w:rsidRDefault="2C96242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Egetenmeyer, R., &amp; Boffo, V. (2023). Re-thinking adult education research: beyond the pandemic. In </w:t>
      </w:r>
      <w:r w:rsidRPr="00264108">
        <w:rPr>
          <w:rFonts w:ascii="Source Sans Pro" w:eastAsia="Source Sans Pro" w:hAnsi="Source Sans Pro" w:cs="Source Sans Pro"/>
          <w:i/>
          <w:iCs/>
          <w:color w:val="3A3A3A" w:themeColor="background2" w:themeShade="40"/>
          <w:sz w:val="22"/>
          <w:szCs w:val="22"/>
        </w:rPr>
        <w:t>Studies on adult learning and education/Studies on Adult Learning and Education</w:t>
      </w:r>
      <w:r w:rsidRPr="00264108">
        <w:rPr>
          <w:rFonts w:ascii="Source Sans Pro" w:eastAsia="Source Sans Pro" w:hAnsi="Source Sans Pro" w:cs="Source Sans Pro"/>
          <w:color w:val="3A3A3A" w:themeColor="background2" w:themeShade="40"/>
          <w:sz w:val="22"/>
          <w:szCs w:val="22"/>
        </w:rPr>
        <w:t xml:space="preserve"> (1st ed., Vol. 16). Firenze University Press. </w:t>
      </w:r>
      <w:hyperlink r:id="rId32">
        <w:r w:rsidRPr="00264108">
          <w:rPr>
            <w:rStyle w:val="Hyperlink"/>
            <w:rFonts w:ascii="Source Sans Pro" w:eastAsia="Source Sans Pro" w:hAnsi="Source Sans Pro" w:cs="Source Sans Pro"/>
            <w:sz w:val="22"/>
            <w:szCs w:val="22"/>
          </w:rPr>
          <w:t>https://doi.org/10.36253/979-12-215-0151-3</w:t>
        </w:r>
      </w:hyperlink>
      <w:r w:rsidRPr="00264108">
        <w:rPr>
          <w:rFonts w:ascii="Source Sans Pro" w:eastAsia="Source Sans Pro" w:hAnsi="Source Sans Pro" w:cs="Source Sans Pro"/>
          <w:color w:val="3A3A3A" w:themeColor="background2" w:themeShade="40"/>
          <w:sz w:val="22"/>
          <w:szCs w:val="22"/>
        </w:rPr>
        <w:t xml:space="preserve"> </w:t>
      </w:r>
    </w:p>
    <w:p w14:paraId="7B890142" w14:textId="24FA03BE" w:rsidR="7A46B4C5" w:rsidRPr="00264108" w:rsidRDefault="7A46B4C5" w:rsidP="00BF215D">
      <w:pPr>
        <w:spacing w:line="360" w:lineRule="auto"/>
        <w:ind w:hanging="720"/>
      </w:pPr>
    </w:p>
    <w:p w14:paraId="2BB3A707" w14:textId="659E1C4A" w:rsidR="3AC840EC" w:rsidRPr="00264108" w:rsidRDefault="3AC840E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Elhami, A., &amp; Khoshnevisan, B. (2022). Conducting an Interview in Qualitative Research: The Modus Operandi. </w:t>
      </w:r>
      <w:r w:rsidRPr="00264108">
        <w:rPr>
          <w:rFonts w:ascii="Source Sans Pro" w:eastAsia="Source Sans Pro" w:hAnsi="Source Sans Pro" w:cs="Source Sans Pro"/>
          <w:i/>
          <w:iCs/>
          <w:color w:val="3A3A3A" w:themeColor="background2" w:themeShade="40"/>
          <w:sz w:val="22"/>
          <w:szCs w:val="22"/>
        </w:rPr>
        <w:t>Mextesol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46</w:t>
      </w:r>
      <w:r w:rsidRPr="00264108">
        <w:rPr>
          <w:rFonts w:ascii="Source Sans Pro" w:eastAsia="Source Sans Pro" w:hAnsi="Source Sans Pro" w:cs="Source Sans Pro"/>
          <w:color w:val="3A3A3A" w:themeColor="background2" w:themeShade="40"/>
          <w:sz w:val="22"/>
          <w:szCs w:val="22"/>
        </w:rPr>
        <w:t xml:space="preserve">(1). </w:t>
      </w:r>
      <w:hyperlink r:id="rId33">
        <w:r w:rsidRPr="00264108">
          <w:rPr>
            <w:rStyle w:val="Hyperlink"/>
            <w:rFonts w:ascii="Source Sans Pro" w:eastAsia="Source Sans Pro" w:hAnsi="Source Sans Pro" w:cs="Source Sans Pro"/>
            <w:sz w:val="22"/>
            <w:szCs w:val="22"/>
          </w:rPr>
          <w:t>https://doi.org/10.61871/mj.v46n1-3</w:t>
        </w:r>
      </w:hyperlink>
      <w:r w:rsidRPr="00264108">
        <w:rPr>
          <w:rFonts w:ascii="Source Sans Pro" w:eastAsia="Source Sans Pro" w:hAnsi="Source Sans Pro" w:cs="Source Sans Pro"/>
          <w:color w:val="3A3A3A" w:themeColor="background2" w:themeShade="40"/>
          <w:sz w:val="22"/>
          <w:szCs w:val="22"/>
        </w:rPr>
        <w:t xml:space="preserve"> </w:t>
      </w:r>
    </w:p>
    <w:p w14:paraId="385C08A0" w14:textId="2864E856" w:rsidR="15574D24" w:rsidRPr="00264108" w:rsidRDefault="15574D24" w:rsidP="00BF215D">
      <w:pPr>
        <w:spacing w:line="360" w:lineRule="auto"/>
        <w:ind w:hanging="720"/>
      </w:pPr>
    </w:p>
    <w:p w14:paraId="0B4F4794" w14:textId="2C42719B" w:rsidR="66C69A2C" w:rsidRPr="00264108" w:rsidRDefault="66C69A2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lastRenderedPageBreak/>
        <w:t xml:space="preserve">Ellis, L., Uddin, N., &amp; Baker, D. (2025). </w:t>
      </w:r>
      <w:r w:rsidRPr="00264108">
        <w:rPr>
          <w:rFonts w:ascii="Source Sans Pro" w:eastAsia="Source Sans Pro" w:hAnsi="Source Sans Pro" w:cs="Source Sans Pro"/>
          <w:i/>
          <w:iCs/>
          <w:color w:val="3A3A3A" w:themeColor="background2" w:themeShade="40"/>
          <w:sz w:val="22"/>
          <w:szCs w:val="22"/>
        </w:rPr>
        <w:t>Exploring Widening Access for Mature Age Students: International Data, Experiences and Practices</w:t>
      </w:r>
      <w:r w:rsidRPr="00264108">
        <w:rPr>
          <w:rFonts w:ascii="Source Sans Pro" w:eastAsia="Source Sans Pro" w:hAnsi="Source Sans Pro" w:cs="Source Sans Pro"/>
          <w:color w:val="3A3A3A" w:themeColor="background2" w:themeShade="40"/>
          <w:sz w:val="22"/>
          <w:szCs w:val="22"/>
        </w:rPr>
        <w:t xml:space="preserve">. Taylor &amp; Francis. </w:t>
      </w:r>
      <w:hyperlink r:id="rId34">
        <w:r w:rsidRPr="00264108">
          <w:rPr>
            <w:rStyle w:val="Hyperlink"/>
            <w:rFonts w:ascii="Source Sans Pro" w:eastAsia="Source Sans Pro" w:hAnsi="Source Sans Pro" w:cs="Source Sans Pro"/>
            <w:sz w:val="22"/>
            <w:szCs w:val="22"/>
          </w:rPr>
          <w:t>https://doi.org/10.4324/9781003540144</w:t>
        </w:r>
      </w:hyperlink>
      <w:r w:rsidRPr="00264108">
        <w:rPr>
          <w:rFonts w:ascii="Source Sans Pro" w:eastAsia="Source Sans Pro" w:hAnsi="Source Sans Pro" w:cs="Source Sans Pro"/>
          <w:color w:val="3A3A3A" w:themeColor="background2" w:themeShade="40"/>
          <w:sz w:val="22"/>
          <w:szCs w:val="22"/>
        </w:rPr>
        <w:t xml:space="preserve"> </w:t>
      </w:r>
    </w:p>
    <w:p w14:paraId="4A6D68DA" w14:textId="06A8F8CE" w:rsidR="7A46B4C5" w:rsidRPr="00264108" w:rsidRDefault="7A46B4C5" w:rsidP="00BF215D">
      <w:pPr>
        <w:spacing w:line="360" w:lineRule="auto"/>
        <w:ind w:hanging="720"/>
      </w:pPr>
    </w:p>
    <w:p w14:paraId="1F2FCECC" w14:textId="42A4B63C" w:rsidR="436E2A9C" w:rsidRPr="00264108" w:rsidRDefault="436E2A9C" w:rsidP="00BF215D">
      <w:pPr>
        <w:spacing w:line="360" w:lineRule="auto"/>
        <w:ind w:hanging="720"/>
      </w:pPr>
      <w:r w:rsidRPr="00264108">
        <w:t>European</w:t>
      </w:r>
      <w:r w:rsidR="78EE080F" w:rsidRPr="00264108">
        <w:t xml:space="preserve"> Union. (2024).</w:t>
      </w:r>
      <w:r w:rsidR="78EE080F" w:rsidRPr="00264108">
        <w:rPr>
          <w:i/>
          <w:iCs/>
        </w:rPr>
        <w:t xml:space="preserve"> Adult learning initiatives.</w:t>
      </w:r>
      <w:r w:rsidR="7E7D7539" w:rsidRPr="00264108">
        <w:t xml:space="preserve"> </w:t>
      </w:r>
      <w:hyperlink r:id="rId35">
        <w:r w:rsidR="7E7D7539" w:rsidRPr="00264108">
          <w:rPr>
            <w:rStyle w:val="Hyperlink"/>
          </w:rPr>
          <w:t>https://education.ec.europa.eu/education-levels/adult-learning/about-adult-learning</w:t>
        </w:r>
      </w:hyperlink>
      <w:r w:rsidR="7E7D7539" w:rsidRPr="00264108">
        <w:t xml:space="preserve"> </w:t>
      </w:r>
    </w:p>
    <w:p w14:paraId="6C0CEBED" w14:textId="3F35FD0F" w:rsidR="1D974030" w:rsidRPr="00264108" w:rsidRDefault="1D974030" w:rsidP="00BF215D">
      <w:pPr>
        <w:spacing w:line="360" w:lineRule="auto"/>
        <w:ind w:hanging="720"/>
      </w:pPr>
    </w:p>
    <w:p w14:paraId="31AEA82D" w14:textId="59E2BED7" w:rsidR="56CEC556" w:rsidRPr="00264108" w:rsidRDefault="56CEC556"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Falasca, M. (2011). Barriers to adult learning: Bridging the gap. </w:t>
      </w:r>
      <w:r w:rsidRPr="00264108">
        <w:rPr>
          <w:rFonts w:ascii="Source Sans Pro" w:eastAsia="Source Sans Pro" w:hAnsi="Source Sans Pro" w:cs="Source Sans Pro"/>
          <w:i/>
          <w:iCs/>
          <w:color w:val="3A3A3A" w:themeColor="background2" w:themeShade="40"/>
          <w:sz w:val="22"/>
          <w:szCs w:val="22"/>
        </w:rPr>
        <w:t>Australian Journal of Adult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51</w:t>
      </w:r>
      <w:r w:rsidRPr="00264108">
        <w:rPr>
          <w:rFonts w:ascii="Source Sans Pro" w:eastAsia="Source Sans Pro" w:hAnsi="Source Sans Pro" w:cs="Source Sans Pro"/>
          <w:color w:val="3A3A3A" w:themeColor="background2" w:themeShade="40"/>
          <w:sz w:val="22"/>
          <w:szCs w:val="22"/>
        </w:rPr>
        <w:t xml:space="preserve">(3), 583–590. </w:t>
      </w:r>
    </w:p>
    <w:p w14:paraId="6DF27F28" w14:textId="3E37B3CD" w:rsidR="264F061A" w:rsidRPr="00264108" w:rsidRDefault="264F061A" w:rsidP="00BF215D">
      <w:pPr>
        <w:spacing w:line="360" w:lineRule="auto"/>
        <w:ind w:hanging="720"/>
      </w:pPr>
    </w:p>
    <w:p w14:paraId="4F8CF5C1" w14:textId="4A937F67" w:rsidR="096D5B83" w:rsidRPr="00264108" w:rsidRDefault="096D5B83"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Filipe, H. P., &amp; Lopez, M. V. (2024). </w:t>
      </w:r>
      <w:r w:rsidRPr="00264108">
        <w:rPr>
          <w:rFonts w:ascii="Source Sans Pro" w:eastAsia="Source Sans Pro" w:hAnsi="Source Sans Pro" w:cs="Source Sans Pro"/>
          <w:i/>
          <w:iCs/>
          <w:color w:val="3A3A3A" w:themeColor="background2" w:themeShade="40"/>
          <w:sz w:val="22"/>
          <w:szCs w:val="22"/>
        </w:rPr>
        <w:t>The Lifelong Learning Journey of Health Professionals: Continuing Education and Professional Development</w:t>
      </w:r>
      <w:r w:rsidRPr="00264108">
        <w:rPr>
          <w:rFonts w:ascii="Source Sans Pro" w:eastAsia="Source Sans Pro" w:hAnsi="Source Sans Pro" w:cs="Source Sans Pro"/>
          <w:color w:val="3A3A3A" w:themeColor="background2" w:themeShade="40"/>
          <w:sz w:val="22"/>
          <w:szCs w:val="22"/>
        </w:rPr>
        <w:t xml:space="preserve"> (1st ed.). IGI Global Scientific Publishing. </w:t>
      </w:r>
      <w:hyperlink r:id="rId36">
        <w:r w:rsidRPr="00264108">
          <w:rPr>
            <w:rStyle w:val="Hyperlink"/>
            <w:rFonts w:ascii="Source Sans Pro" w:eastAsia="Source Sans Pro" w:hAnsi="Source Sans Pro" w:cs="Source Sans Pro"/>
            <w:sz w:val="22"/>
            <w:szCs w:val="22"/>
          </w:rPr>
          <w:t>https://doi.org/10.4018/9781668467565</w:t>
        </w:r>
      </w:hyperlink>
      <w:r w:rsidRPr="00264108">
        <w:rPr>
          <w:rFonts w:ascii="Source Sans Pro" w:eastAsia="Source Sans Pro" w:hAnsi="Source Sans Pro" w:cs="Source Sans Pro"/>
          <w:color w:val="3A3A3A" w:themeColor="background2" w:themeShade="40"/>
          <w:sz w:val="22"/>
          <w:szCs w:val="22"/>
        </w:rPr>
        <w:t xml:space="preserve"> </w:t>
      </w:r>
    </w:p>
    <w:p w14:paraId="6B6FDABD" w14:textId="459E9181" w:rsidR="1D974030" w:rsidRPr="00264108" w:rsidRDefault="1D974030" w:rsidP="00BF215D">
      <w:pPr>
        <w:spacing w:line="360" w:lineRule="auto"/>
        <w:ind w:hanging="720"/>
      </w:pPr>
    </w:p>
    <w:p w14:paraId="4A13F69D" w14:textId="458487F7" w:rsidR="678A0393" w:rsidRPr="00264108" w:rsidRDefault="678A0393"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Fletcher, E. C., &amp; Tyson, W. (2021). Examining enrolment decisions and life challenges of adult learners in advanced technologies programs. </w:t>
      </w:r>
      <w:r w:rsidRPr="00264108">
        <w:rPr>
          <w:rFonts w:ascii="Source Sans Pro" w:eastAsia="Source Sans Pro" w:hAnsi="Source Sans Pro" w:cs="Source Sans Pro"/>
          <w:i/>
          <w:iCs/>
          <w:color w:val="3A3A3A" w:themeColor="background2" w:themeShade="40"/>
          <w:sz w:val="22"/>
          <w:szCs w:val="22"/>
        </w:rPr>
        <w:t>Journal of Vocational Education &amp; Training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73</w:t>
      </w:r>
      <w:r w:rsidRPr="00264108">
        <w:rPr>
          <w:rFonts w:ascii="Source Sans Pro" w:eastAsia="Source Sans Pro" w:hAnsi="Source Sans Pro" w:cs="Source Sans Pro"/>
          <w:color w:val="3A3A3A" w:themeColor="background2" w:themeShade="40"/>
          <w:sz w:val="22"/>
          <w:szCs w:val="22"/>
        </w:rPr>
        <w:t xml:space="preserve">(1), 166–184. </w:t>
      </w:r>
      <w:hyperlink r:id="rId37">
        <w:r w:rsidRPr="00264108">
          <w:rPr>
            <w:rStyle w:val="Hyperlink"/>
            <w:rFonts w:ascii="Source Sans Pro" w:eastAsia="Source Sans Pro" w:hAnsi="Source Sans Pro" w:cs="Source Sans Pro"/>
            <w:sz w:val="22"/>
            <w:szCs w:val="22"/>
          </w:rPr>
          <w:t>https://doi.org/10.1080/13636820.2020.1715466</w:t>
        </w:r>
      </w:hyperlink>
      <w:r w:rsidRPr="00264108">
        <w:rPr>
          <w:rFonts w:ascii="Source Sans Pro" w:eastAsia="Source Sans Pro" w:hAnsi="Source Sans Pro" w:cs="Source Sans Pro"/>
          <w:color w:val="3A3A3A" w:themeColor="background2" w:themeShade="40"/>
          <w:sz w:val="22"/>
          <w:szCs w:val="22"/>
        </w:rPr>
        <w:t xml:space="preserve"> </w:t>
      </w:r>
    </w:p>
    <w:p w14:paraId="57522161" w14:textId="06B08C43" w:rsidR="7A46B4C5" w:rsidRPr="00264108" w:rsidRDefault="7A46B4C5" w:rsidP="00BF215D">
      <w:pPr>
        <w:spacing w:line="360" w:lineRule="auto"/>
        <w:ind w:hanging="720"/>
      </w:pPr>
    </w:p>
    <w:p w14:paraId="720386E4" w14:textId="0B58551A" w:rsidR="0DEF04F6" w:rsidRPr="00264108" w:rsidRDefault="0DEF04F6"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Flynn, S., Brown, J., Johnson, A., &amp; Rodger, S. (2011). Barriers to Education for the Marginalized Adult Learner. </w:t>
      </w:r>
      <w:r w:rsidRPr="00264108">
        <w:rPr>
          <w:rFonts w:ascii="Source Sans Pro" w:eastAsia="Source Sans Pro" w:hAnsi="Source Sans Pro" w:cs="Source Sans Pro"/>
          <w:i/>
          <w:iCs/>
          <w:color w:val="3A3A3A" w:themeColor="background2" w:themeShade="40"/>
          <w:sz w:val="22"/>
          <w:szCs w:val="22"/>
        </w:rPr>
        <w:t>Alberta Journal of Educational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57</w:t>
      </w:r>
      <w:r w:rsidRPr="00264108">
        <w:rPr>
          <w:rFonts w:ascii="Source Sans Pro" w:eastAsia="Source Sans Pro" w:hAnsi="Source Sans Pro" w:cs="Source Sans Pro"/>
          <w:color w:val="3A3A3A" w:themeColor="background2" w:themeShade="40"/>
          <w:sz w:val="22"/>
          <w:szCs w:val="22"/>
        </w:rPr>
        <w:t xml:space="preserve">(1), 43–58. </w:t>
      </w:r>
      <w:hyperlink r:id="rId38">
        <w:r w:rsidRPr="00264108">
          <w:rPr>
            <w:rStyle w:val="Hyperlink"/>
            <w:rFonts w:ascii="Source Sans Pro" w:eastAsia="Source Sans Pro" w:hAnsi="Source Sans Pro" w:cs="Source Sans Pro"/>
            <w:sz w:val="22"/>
            <w:szCs w:val="22"/>
          </w:rPr>
          <w:t>https://doi.org/10.55016/ojs/ajer.v57i1.55454</w:t>
        </w:r>
      </w:hyperlink>
      <w:r w:rsidRPr="00264108">
        <w:rPr>
          <w:rFonts w:ascii="Source Sans Pro" w:eastAsia="Source Sans Pro" w:hAnsi="Source Sans Pro" w:cs="Source Sans Pro"/>
          <w:color w:val="3A3A3A" w:themeColor="background2" w:themeShade="40"/>
          <w:sz w:val="22"/>
          <w:szCs w:val="22"/>
        </w:rPr>
        <w:t xml:space="preserve"> </w:t>
      </w:r>
    </w:p>
    <w:p w14:paraId="708266A0" w14:textId="437F767C" w:rsidR="7A46B4C5" w:rsidRPr="00264108" w:rsidRDefault="7A46B4C5" w:rsidP="00BF215D">
      <w:pPr>
        <w:spacing w:line="360" w:lineRule="auto"/>
        <w:ind w:hanging="720"/>
      </w:pPr>
    </w:p>
    <w:p w14:paraId="061BA08D" w14:textId="3BAE6850" w:rsidR="7FB768CA" w:rsidRPr="00264108" w:rsidRDefault="7FB768CA"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Fowle, W. (2022). </w:t>
      </w:r>
      <w:r w:rsidR="0FB85381" w:rsidRPr="00264108">
        <w:rPr>
          <w:rFonts w:ascii="Arial Nova" w:eastAsia="Arial Nova" w:hAnsi="Arial Nova" w:cs="Arial Nova"/>
          <w:i/>
          <w:iCs/>
          <w:color w:val="3A3A3A" w:themeColor="background2" w:themeShade="40"/>
        </w:rPr>
        <w:t>Widening Participation to Higher Education for Adult Learners</w:t>
      </w:r>
      <w:r w:rsidR="2C950EB4" w:rsidRPr="00264108">
        <w:rPr>
          <w:rFonts w:ascii="Arial Nova" w:eastAsia="Arial Nova" w:hAnsi="Arial Nova" w:cs="Arial Nova"/>
          <w:i/>
          <w:iCs/>
          <w:color w:val="3A3A3A" w:themeColor="background2" w:themeShade="40"/>
        </w:rPr>
        <w:t xml:space="preserve">: The Past Matters. </w:t>
      </w:r>
      <w:r w:rsidR="2C950EB4" w:rsidRPr="00264108">
        <w:rPr>
          <w:rFonts w:ascii="Arial Nova" w:eastAsia="Arial Nova" w:hAnsi="Arial Nova" w:cs="Arial Nova"/>
          <w:color w:val="3A3A3A" w:themeColor="background2" w:themeShade="40"/>
        </w:rPr>
        <w:t>ProQuest Dissert</w:t>
      </w:r>
      <w:r w:rsidR="7EA89133" w:rsidRPr="00264108">
        <w:rPr>
          <w:rFonts w:ascii="Arial Nova" w:eastAsia="Arial Nova" w:hAnsi="Arial Nova" w:cs="Arial Nova"/>
          <w:color w:val="3A3A3A" w:themeColor="background2" w:themeShade="40"/>
        </w:rPr>
        <w:t xml:space="preserve">ations &amp; Theses. </w:t>
      </w:r>
      <w:hyperlink r:id="rId39">
        <w:r w:rsidR="7EA89133" w:rsidRPr="00264108">
          <w:rPr>
            <w:rStyle w:val="Hyperlink"/>
            <w:rFonts w:ascii="Arial Nova" w:eastAsia="Arial Nova" w:hAnsi="Arial Nova" w:cs="Arial Nova"/>
          </w:rPr>
          <w:t>https://librarysearch.uwtsd.ac.uk/permalink/44WHELF_UWTSD/neci73/cdi_proquest_journals_2689291212</w:t>
        </w:r>
      </w:hyperlink>
    </w:p>
    <w:p w14:paraId="63ABA5FC" w14:textId="797AD1D8" w:rsidR="264F061A" w:rsidRPr="00264108" w:rsidRDefault="264F061A" w:rsidP="00BF215D">
      <w:pPr>
        <w:spacing w:line="360" w:lineRule="auto"/>
        <w:ind w:hanging="720"/>
        <w:rPr>
          <w:rFonts w:ascii="Source Sans Pro" w:eastAsia="Source Sans Pro" w:hAnsi="Source Sans Pro" w:cs="Source Sans Pro"/>
          <w:color w:val="3A3A3A" w:themeColor="background2" w:themeShade="40"/>
          <w:sz w:val="22"/>
          <w:szCs w:val="22"/>
        </w:rPr>
      </w:pPr>
    </w:p>
    <w:p w14:paraId="73C5E9C6" w14:textId="11CD73BC" w:rsidR="0DED93FB" w:rsidRPr="00264108" w:rsidRDefault="0DED93F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Fowler, R. B. (2022). </w:t>
      </w:r>
      <w:r w:rsidRPr="00264108">
        <w:rPr>
          <w:rFonts w:ascii="Source Sans Pro" w:eastAsia="Source Sans Pro" w:hAnsi="Source Sans Pro" w:cs="Source Sans Pro"/>
          <w:i/>
          <w:iCs/>
          <w:color w:val="3A3A3A" w:themeColor="background2" w:themeShade="40"/>
          <w:sz w:val="22"/>
          <w:szCs w:val="22"/>
        </w:rPr>
        <w:t>Recognizing the Role of Leaders in Recruiting and Enrolling Nontraditional Part-Time Adult Learners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306BA16" w14:textId="366AE2BF"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23D36DE9" w14:textId="619027AF" w:rsidR="1BA6A308" w:rsidRPr="00264108" w:rsidRDefault="1BA6A30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Francisco Lucas Chinchilla Hernández, María González Blanco, Nelly Fortes González, &amp; Pilar Montañés Muro. (2025). Dynamics of motivation of older adults in training programmes. </w:t>
      </w:r>
      <w:r w:rsidRPr="00264108">
        <w:rPr>
          <w:rFonts w:ascii="Source Sans Pro" w:eastAsia="Source Sans Pro" w:hAnsi="Source Sans Pro" w:cs="Source Sans Pro"/>
          <w:i/>
          <w:iCs/>
          <w:color w:val="3A3A3A" w:themeColor="background2" w:themeShade="40"/>
          <w:sz w:val="22"/>
          <w:szCs w:val="22"/>
        </w:rPr>
        <w:t>European Journal for Research on the Education and Learning of Adults</w:t>
      </w:r>
      <w:r w:rsidRPr="00264108">
        <w:rPr>
          <w:rFonts w:ascii="Source Sans Pro" w:eastAsia="Source Sans Pro" w:hAnsi="Source Sans Pro" w:cs="Source Sans Pro"/>
          <w:color w:val="3A3A3A" w:themeColor="background2" w:themeShade="40"/>
          <w:sz w:val="22"/>
          <w:szCs w:val="22"/>
        </w:rPr>
        <w:t xml:space="preserve">. </w:t>
      </w:r>
      <w:hyperlink r:id="rId40">
        <w:r w:rsidRPr="00264108">
          <w:rPr>
            <w:rStyle w:val="Hyperlink"/>
            <w:rFonts w:ascii="Source Sans Pro" w:eastAsia="Source Sans Pro" w:hAnsi="Source Sans Pro" w:cs="Source Sans Pro"/>
            <w:sz w:val="22"/>
            <w:szCs w:val="22"/>
          </w:rPr>
          <w:t>https://doi.org/10.3384/rela.2000-7426.6220</w:t>
        </w:r>
      </w:hyperlink>
      <w:r w:rsidRPr="00264108">
        <w:rPr>
          <w:rFonts w:ascii="Source Sans Pro" w:eastAsia="Source Sans Pro" w:hAnsi="Source Sans Pro" w:cs="Source Sans Pro"/>
          <w:color w:val="3A3A3A" w:themeColor="background2" w:themeShade="40"/>
          <w:sz w:val="22"/>
          <w:szCs w:val="22"/>
        </w:rPr>
        <w:t xml:space="preserve"> </w:t>
      </w:r>
    </w:p>
    <w:p w14:paraId="4AA8A1E4" w14:textId="53817CDC"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DF5F72A" w14:textId="2D9514B6" w:rsidR="34FBDC40" w:rsidRPr="00264108" w:rsidRDefault="34FBDC40"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Gardner, A. C., Maietta, H. N., Gardner, P. D., &amp; Perkins, N. (2022). Postsecondary Adult Learner Motivation: An Analysis of Credentialing Patterns and Decision Making Within Higher Education</w:t>
      </w:r>
    </w:p>
    <w:p w14:paraId="1D25045A" w14:textId="384E489B"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5D76A8C0" w14:textId="513AFD69" w:rsidR="4F0DA1C7" w:rsidRPr="00264108" w:rsidRDefault="4F0DA1C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Gauly, B., &amp; Lechner, C. M. (2019). Self-perfection or self-selection? Unraveling the relationship between job-related training and adults’ literacy skills. </w:t>
      </w:r>
      <w:r w:rsidRPr="00264108">
        <w:rPr>
          <w:rFonts w:ascii="Source Sans Pro" w:eastAsia="Source Sans Pro" w:hAnsi="Source Sans Pro" w:cs="Source Sans Pro"/>
          <w:i/>
          <w:iCs/>
          <w:color w:val="3A3A3A" w:themeColor="background2" w:themeShade="40"/>
          <w:sz w:val="22"/>
          <w:szCs w:val="22"/>
        </w:rPr>
        <w:t>PloS One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(5), e0215971-23. </w:t>
      </w:r>
      <w:hyperlink r:id="rId41">
        <w:r w:rsidRPr="00264108">
          <w:rPr>
            <w:rStyle w:val="Hyperlink"/>
            <w:rFonts w:ascii="Source Sans Pro" w:eastAsia="Source Sans Pro" w:hAnsi="Source Sans Pro" w:cs="Source Sans Pro"/>
            <w:sz w:val="22"/>
            <w:szCs w:val="22"/>
          </w:rPr>
          <w:t>https://doi.org/10.1371/journal.pone.0215971</w:t>
        </w:r>
      </w:hyperlink>
      <w:r w:rsidRPr="00264108">
        <w:rPr>
          <w:rFonts w:ascii="Source Sans Pro" w:eastAsia="Source Sans Pro" w:hAnsi="Source Sans Pro" w:cs="Source Sans Pro"/>
          <w:color w:val="3A3A3A" w:themeColor="background2" w:themeShade="40"/>
          <w:sz w:val="22"/>
          <w:szCs w:val="22"/>
        </w:rPr>
        <w:t xml:space="preserve"> </w:t>
      </w:r>
    </w:p>
    <w:p w14:paraId="4A77D844" w14:textId="4845DF16"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5C6E2909" w14:textId="68A46416" w:rsidR="12A1F34B" w:rsidRPr="00264108" w:rsidRDefault="12A1F34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Glavaš, J., Stanić, M., &amp; Mandić, B. (2020). The Influence of Universities of Applied Sciences on the Increase of Adult Participation in Life-Long Learning. </w:t>
      </w:r>
      <w:r w:rsidRPr="00264108">
        <w:rPr>
          <w:rFonts w:ascii="Source Sans Pro" w:eastAsia="Source Sans Pro" w:hAnsi="Source Sans Pro" w:cs="Source Sans Pro"/>
          <w:i/>
          <w:iCs/>
          <w:color w:val="3A3A3A" w:themeColor="background2" w:themeShade="40"/>
          <w:sz w:val="22"/>
          <w:szCs w:val="22"/>
        </w:rPr>
        <w:t>Journal of Economic and Social Development (Varaždin)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w:t>
      </w:r>
      <w:r w:rsidRPr="00264108">
        <w:rPr>
          <w:rFonts w:ascii="Source Sans Pro" w:eastAsia="Source Sans Pro" w:hAnsi="Source Sans Pro" w:cs="Source Sans Pro"/>
          <w:color w:val="3A3A3A" w:themeColor="background2" w:themeShade="40"/>
          <w:sz w:val="22"/>
          <w:szCs w:val="22"/>
        </w:rPr>
        <w:t xml:space="preserve">(1), 25–32. </w:t>
      </w:r>
    </w:p>
    <w:p w14:paraId="54E33C62" w14:textId="085BE0BA"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50CB7177" w14:textId="6C7537DF" w:rsidR="770F9633" w:rsidRPr="00264108" w:rsidRDefault="770F9633"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Gregersen, A. F. M., &amp; Nielsen, K. B. (2023). Not quite the ideal student: mature students’ experiences of higher education. </w:t>
      </w:r>
      <w:r w:rsidRPr="00264108">
        <w:rPr>
          <w:rFonts w:ascii="Source Sans Pro" w:eastAsia="Source Sans Pro" w:hAnsi="Source Sans Pro" w:cs="Source Sans Pro"/>
          <w:i/>
          <w:iCs/>
          <w:color w:val="3A3A3A" w:themeColor="background2" w:themeShade="40"/>
          <w:sz w:val="22"/>
          <w:szCs w:val="22"/>
        </w:rPr>
        <w:t>International Studies in Sociology of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32</w:t>
      </w:r>
      <w:r w:rsidRPr="00264108">
        <w:rPr>
          <w:rFonts w:ascii="Source Sans Pro" w:eastAsia="Source Sans Pro" w:hAnsi="Source Sans Pro" w:cs="Source Sans Pro"/>
          <w:color w:val="3A3A3A" w:themeColor="background2" w:themeShade="40"/>
          <w:sz w:val="22"/>
          <w:szCs w:val="22"/>
        </w:rPr>
        <w:t xml:space="preserve">(1), 76–95. </w:t>
      </w:r>
      <w:hyperlink r:id="rId42">
        <w:r w:rsidRPr="00264108">
          <w:rPr>
            <w:rStyle w:val="Hyperlink"/>
            <w:rFonts w:ascii="Source Sans Pro" w:eastAsia="Source Sans Pro" w:hAnsi="Source Sans Pro" w:cs="Source Sans Pro"/>
            <w:sz w:val="22"/>
            <w:szCs w:val="22"/>
          </w:rPr>
          <w:t>https://doi.org/10.1080/09620214.2022.2120525</w:t>
        </w:r>
      </w:hyperlink>
      <w:r w:rsidRPr="00264108">
        <w:rPr>
          <w:rFonts w:ascii="Source Sans Pro" w:eastAsia="Source Sans Pro" w:hAnsi="Source Sans Pro" w:cs="Source Sans Pro"/>
          <w:color w:val="3A3A3A" w:themeColor="background2" w:themeShade="40"/>
          <w:sz w:val="22"/>
          <w:szCs w:val="22"/>
        </w:rPr>
        <w:t xml:space="preserve"> </w:t>
      </w:r>
    </w:p>
    <w:p w14:paraId="413A4D3F" w14:textId="27500062"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5BEB7912" w14:textId="357A729C" w:rsidR="34FBDC40" w:rsidRPr="00264108" w:rsidRDefault="34FBDC40"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 Programs. </w:t>
      </w:r>
      <w:r w:rsidRPr="00264108">
        <w:rPr>
          <w:rFonts w:ascii="Source Sans Pro" w:eastAsia="Source Sans Pro" w:hAnsi="Source Sans Pro" w:cs="Source Sans Pro"/>
          <w:i/>
          <w:iCs/>
          <w:color w:val="3A3A3A" w:themeColor="background2" w:themeShade="40"/>
          <w:sz w:val="22"/>
          <w:szCs w:val="22"/>
        </w:rPr>
        <w:t>Adult Learning (Washington, D.C.)</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33</w:t>
      </w:r>
      <w:r w:rsidRPr="00264108">
        <w:rPr>
          <w:rFonts w:ascii="Source Sans Pro" w:eastAsia="Source Sans Pro" w:hAnsi="Source Sans Pro" w:cs="Source Sans Pro"/>
          <w:color w:val="3A3A3A" w:themeColor="background2" w:themeShade="40"/>
          <w:sz w:val="22"/>
          <w:szCs w:val="22"/>
        </w:rPr>
        <w:t xml:space="preserve">(1), 15–31. </w:t>
      </w:r>
      <w:hyperlink r:id="rId43">
        <w:r w:rsidRPr="00264108">
          <w:rPr>
            <w:rStyle w:val="Hyperlink"/>
            <w:rFonts w:ascii="Source Sans Pro" w:eastAsia="Source Sans Pro" w:hAnsi="Source Sans Pro" w:cs="Source Sans Pro"/>
            <w:sz w:val="22"/>
            <w:szCs w:val="22"/>
          </w:rPr>
          <w:t>https://doi.org/10.1177/1045159520988361</w:t>
        </w:r>
      </w:hyperlink>
      <w:r w:rsidRPr="00264108">
        <w:rPr>
          <w:rFonts w:ascii="Source Sans Pro" w:eastAsia="Source Sans Pro" w:hAnsi="Source Sans Pro" w:cs="Source Sans Pro"/>
          <w:color w:val="3A3A3A" w:themeColor="background2" w:themeShade="40"/>
          <w:sz w:val="22"/>
          <w:szCs w:val="22"/>
        </w:rPr>
        <w:t xml:space="preserve"> </w:t>
      </w:r>
    </w:p>
    <w:p w14:paraId="7D01C81E" w14:textId="5F2846CB"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461334B6" w14:textId="426B9FD5" w:rsidR="4CD0AFAC" w:rsidRPr="00264108" w:rsidRDefault="4CD0AFAC"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GOV.UK. (2025). </w:t>
      </w:r>
      <w:r w:rsidRPr="00264108">
        <w:rPr>
          <w:rFonts w:ascii="Arial Nova" w:eastAsia="Arial Nova" w:hAnsi="Arial Nova" w:cs="Arial Nova"/>
          <w:i/>
          <w:iCs/>
          <w:color w:val="3A3A3A" w:themeColor="background2" w:themeShade="40"/>
        </w:rPr>
        <w:t>Student financ</w:t>
      </w:r>
      <w:r w:rsidR="1ABAB539" w:rsidRPr="00264108">
        <w:rPr>
          <w:rFonts w:ascii="Arial Nova" w:eastAsia="Arial Nova" w:hAnsi="Arial Nova" w:cs="Arial Nova"/>
          <w:color w:val="3A3A3A" w:themeColor="background2" w:themeShade="40"/>
        </w:rPr>
        <w:t xml:space="preserve">e information for mature students. </w:t>
      </w:r>
      <w:hyperlink r:id="rId44">
        <w:r w:rsidR="1ABAB539" w:rsidRPr="00264108">
          <w:rPr>
            <w:rStyle w:val="Hyperlink"/>
            <w:rFonts w:ascii="Arial Nova" w:eastAsia="Arial Nova" w:hAnsi="Arial Nova" w:cs="Arial Nova"/>
          </w:rPr>
          <w:t>https://www.gov.uk/guidance/student-finance-information-for-mature-students</w:t>
        </w:r>
      </w:hyperlink>
      <w:r w:rsidR="1ABAB539" w:rsidRPr="00264108">
        <w:rPr>
          <w:rFonts w:ascii="Arial Nova" w:eastAsia="Arial Nova" w:hAnsi="Arial Nova" w:cs="Arial Nova"/>
          <w:color w:val="3A3A3A" w:themeColor="background2" w:themeShade="40"/>
        </w:rPr>
        <w:t xml:space="preserve"> </w:t>
      </w:r>
    </w:p>
    <w:p w14:paraId="6D461581" w14:textId="4B69FCB8" w:rsidR="467FF17D" w:rsidRPr="00264108" w:rsidRDefault="467FF17D" w:rsidP="00BF215D">
      <w:pPr>
        <w:spacing w:line="360" w:lineRule="auto"/>
        <w:ind w:hanging="720"/>
        <w:rPr>
          <w:rFonts w:ascii="Source Sans Pro" w:eastAsia="Source Sans Pro" w:hAnsi="Source Sans Pro" w:cs="Source Sans Pro"/>
          <w:color w:val="3A3A3A" w:themeColor="background2" w:themeShade="40"/>
          <w:sz w:val="22"/>
          <w:szCs w:val="22"/>
        </w:rPr>
      </w:pPr>
    </w:p>
    <w:p w14:paraId="7C7EA603" w14:textId="783CBAF5" w:rsidR="09C59BAF" w:rsidRPr="00264108" w:rsidRDefault="09C59BA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Guat Im Bok. (2021). Adult learners’ challenges in distance learning: A case study in Universiti Sains Malaysia. </w:t>
      </w:r>
      <w:r w:rsidRPr="00264108">
        <w:rPr>
          <w:rFonts w:ascii="Source Sans Pro" w:eastAsia="Source Sans Pro" w:hAnsi="Source Sans Pro" w:cs="Source Sans Pro"/>
          <w:i/>
          <w:iCs/>
          <w:color w:val="3A3A3A" w:themeColor="background2" w:themeShade="40"/>
          <w:sz w:val="22"/>
          <w:szCs w:val="22"/>
        </w:rPr>
        <w:t>Issues in Educational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31</w:t>
      </w:r>
      <w:r w:rsidRPr="00264108">
        <w:rPr>
          <w:rFonts w:ascii="Source Sans Pro" w:eastAsia="Source Sans Pro" w:hAnsi="Source Sans Pro" w:cs="Source Sans Pro"/>
          <w:color w:val="3A3A3A" w:themeColor="background2" w:themeShade="40"/>
          <w:sz w:val="22"/>
          <w:szCs w:val="22"/>
        </w:rPr>
        <w:t xml:space="preserve">(1), 19–36. </w:t>
      </w:r>
    </w:p>
    <w:p w14:paraId="0AA2B486" w14:textId="704E3E7C" w:rsidR="7A46B4C5"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480D9F4" w14:textId="718AA96C" w:rsidR="00AE2C07" w:rsidRDefault="00EC3639" w:rsidP="00BF215D">
      <w:pPr>
        <w:spacing w:line="360" w:lineRule="auto"/>
        <w:ind w:hanging="720"/>
        <w:rPr>
          <w:rFonts w:ascii="Source Sans Pro" w:eastAsia="Source Sans Pro" w:hAnsi="Source Sans Pro" w:cs="Source Sans Pro"/>
          <w:color w:val="3A3A3A" w:themeColor="background2" w:themeShade="40"/>
          <w:sz w:val="22"/>
          <w:szCs w:val="22"/>
        </w:rPr>
      </w:pPr>
      <w:r w:rsidRPr="00EC3639">
        <w:rPr>
          <w:rFonts w:ascii="Source Sans Pro" w:eastAsia="Source Sans Pro" w:hAnsi="Source Sans Pro" w:cs="Source Sans Pro"/>
          <w:color w:val="3A3A3A" w:themeColor="background2" w:themeShade="40"/>
          <w:sz w:val="22"/>
          <w:szCs w:val="22"/>
        </w:rPr>
        <w:t>Guzik, P., &amp; Więckowska, B. (2023). Data distribution analysis – a preliminary approach to quantitative data in biomedical research. </w:t>
      </w:r>
      <w:r w:rsidRPr="00EC3639">
        <w:rPr>
          <w:rFonts w:ascii="Source Sans Pro" w:eastAsia="Source Sans Pro" w:hAnsi="Source Sans Pro" w:cs="Source Sans Pro"/>
          <w:i/>
          <w:iCs/>
          <w:color w:val="3A3A3A" w:themeColor="background2" w:themeShade="40"/>
          <w:sz w:val="22"/>
          <w:szCs w:val="22"/>
        </w:rPr>
        <w:t>Journal of Medical Science</w:t>
      </w:r>
      <w:r w:rsidRPr="00EC3639">
        <w:rPr>
          <w:rFonts w:ascii="Source Sans Pro" w:eastAsia="Source Sans Pro" w:hAnsi="Source Sans Pro" w:cs="Source Sans Pro"/>
          <w:color w:val="3A3A3A" w:themeColor="background2" w:themeShade="40"/>
          <w:sz w:val="22"/>
          <w:szCs w:val="22"/>
        </w:rPr>
        <w:t xml:space="preserve">. </w:t>
      </w:r>
      <w:hyperlink r:id="rId45" w:history="1">
        <w:r w:rsidRPr="00287811">
          <w:rPr>
            <w:rStyle w:val="Hyperlink"/>
            <w:rFonts w:ascii="Source Sans Pro" w:eastAsia="Source Sans Pro" w:hAnsi="Source Sans Pro" w:cs="Source Sans Pro"/>
            <w:sz w:val="22"/>
            <w:szCs w:val="22"/>
          </w:rPr>
          <w:t>https://doi.org/10.20883/medical.e869</w:t>
        </w:r>
      </w:hyperlink>
      <w:r>
        <w:rPr>
          <w:rFonts w:ascii="Source Sans Pro" w:eastAsia="Source Sans Pro" w:hAnsi="Source Sans Pro" w:cs="Source Sans Pro"/>
          <w:color w:val="3A3A3A" w:themeColor="background2" w:themeShade="40"/>
          <w:sz w:val="22"/>
          <w:szCs w:val="22"/>
        </w:rPr>
        <w:t xml:space="preserve"> </w:t>
      </w:r>
    </w:p>
    <w:p w14:paraId="0E850D85" w14:textId="77777777" w:rsidR="00AE2C07" w:rsidRPr="00264108" w:rsidRDefault="00AE2C07" w:rsidP="00BF215D">
      <w:pPr>
        <w:spacing w:line="360" w:lineRule="auto"/>
        <w:ind w:hanging="720"/>
        <w:rPr>
          <w:rFonts w:ascii="Source Sans Pro" w:eastAsia="Source Sans Pro" w:hAnsi="Source Sans Pro" w:cs="Source Sans Pro"/>
          <w:color w:val="3A3A3A" w:themeColor="background2" w:themeShade="40"/>
          <w:sz w:val="22"/>
          <w:szCs w:val="22"/>
        </w:rPr>
      </w:pPr>
    </w:p>
    <w:p w14:paraId="4DCCC05A" w14:textId="37C78B45" w:rsidR="6FF477F2" w:rsidRPr="00264108" w:rsidRDefault="6FF477F2"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Håkansson Lindqvist, M., Mozelius, P., Jaldemark, J., &amp; Cleveland Innes, M. (2024). Higher education transformation towards lifelong learning in a digital era - a scoping literature review.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43</w:t>
      </w:r>
      <w:r w:rsidRPr="00264108">
        <w:rPr>
          <w:rFonts w:ascii="Source Sans Pro" w:eastAsia="Source Sans Pro" w:hAnsi="Source Sans Pro" w:cs="Source Sans Pro"/>
          <w:color w:val="3A3A3A" w:themeColor="background2" w:themeShade="40"/>
          <w:sz w:val="22"/>
          <w:szCs w:val="22"/>
        </w:rPr>
        <w:t xml:space="preserve">(1), 24–38. </w:t>
      </w:r>
      <w:hyperlink r:id="rId46">
        <w:r w:rsidRPr="00264108">
          <w:rPr>
            <w:rStyle w:val="Hyperlink"/>
            <w:rFonts w:ascii="Source Sans Pro" w:eastAsia="Source Sans Pro" w:hAnsi="Source Sans Pro" w:cs="Source Sans Pro"/>
            <w:sz w:val="22"/>
            <w:szCs w:val="22"/>
          </w:rPr>
          <w:t>https://doi.org/10.1080/02601370.2023.2279047</w:t>
        </w:r>
      </w:hyperlink>
      <w:r w:rsidRPr="00264108">
        <w:rPr>
          <w:rFonts w:ascii="Source Sans Pro" w:eastAsia="Source Sans Pro" w:hAnsi="Source Sans Pro" w:cs="Source Sans Pro"/>
          <w:color w:val="3A3A3A" w:themeColor="background2" w:themeShade="40"/>
          <w:sz w:val="22"/>
          <w:szCs w:val="22"/>
        </w:rPr>
        <w:t xml:space="preserve"> </w:t>
      </w:r>
    </w:p>
    <w:p w14:paraId="5DC2A7DC" w14:textId="2F5DB421"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495DE482" w14:textId="68A42607" w:rsidR="7325FE4D" w:rsidRPr="00264108" w:rsidRDefault="7325FE4D" w:rsidP="00BF215D">
      <w:pPr>
        <w:spacing w:before="240" w:after="240"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Hansman, C. A., </w:t>
      </w:r>
      <w:r w:rsidR="65A71C71" w:rsidRPr="00264108">
        <w:rPr>
          <w:rFonts w:ascii="Arial Nova" w:eastAsia="Arial Nova" w:hAnsi="Arial Nova" w:cs="Arial Nova"/>
          <w:color w:val="3A3A3A" w:themeColor="background2" w:themeShade="40"/>
        </w:rPr>
        <w:t>&amp; Mott, V. W</w:t>
      </w:r>
      <w:r w:rsidR="7EA9A520" w:rsidRPr="00264108">
        <w:rPr>
          <w:rFonts w:ascii="Arial Nova" w:eastAsia="Arial Nova" w:hAnsi="Arial Nova" w:cs="Arial Nova"/>
          <w:color w:val="3A3A3A" w:themeColor="background2" w:themeShade="40"/>
        </w:rPr>
        <w:t>. (2010). Adult Learners</w:t>
      </w:r>
      <w:r w:rsidR="3F603DBF" w:rsidRPr="00264108">
        <w:rPr>
          <w:rFonts w:ascii="Arial Nova" w:eastAsia="Arial Nova" w:hAnsi="Arial Nova" w:cs="Arial Nova"/>
          <w:color w:val="3A3A3A" w:themeColor="background2" w:themeShade="40"/>
        </w:rPr>
        <w:t xml:space="preserve">. </w:t>
      </w:r>
      <w:r w:rsidR="3F603DBF" w:rsidRPr="00264108">
        <w:rPr>
          <w:rFonts w:ascii="Arial Nova" w:eastAsia="Arial Nova" w:hAnsi="Arial Nova" w:cs="Arial Nova"/>
          <w:i/>
          <w:iCs/>
          <w:color w:val="3A3A3A" w:themeColor="background2" w:themeShade="40"/>
        </w:rPr>
        <w:t>Handbook of adult</w:t>
      </w:r>
      <w:r w:rsidR="49F3486B" w:rsidRPr="00264108">
        <w:rPr>
          <w:rFonts w:ascii="Arial Nova" w:eastAsia="Arial Nova" w:hAnsi="Arial Nova" w:cs="Arial Nova"/>
          <w:i/>
          <w:iCs/>
          <w:color w:val="3A3A3A" w:themeColor="background2" w:themeShade="40"/>
        </w:rPr>
        <w:t xml:space="preserve"> and continuing education. </w:t>
      </w:r>
      <w:r w:rsidR="414D76B4" w:rsidRPr="00264108">
        <w:rPr>
          <w:rFonts w:ascii="Arial Nova" w:eastAsia="Arial Nova" w:hAnsi="Arial Nova" w:cs="Arial Nova"/>
          <w:color w:val="3A3A3A" w:themeColor="background2" w:themeShade="40"/>
        </w:rPr>
        <w:t>(10</w:t>
      </w:r>
      <w:r w:rsidR="414D76B4" w:rsidRPr="00264108">
        <w:rPr>
          <w:rFonts w:ascii="Arial Nova" w:eastAsia="Arial Nova" w:hAnsi="Arial Nova" w:cs="Arial Nova"/>
          <w:color w:val="3A3A3A" w:themeColor="background2" w:themeShade="40"/>
          <w:vertAlign w:val="superscript"/>
        </w:rPr>
        <w:t>th</w:t>
      </w:r>
      <w:r w:rsidR="414D76B4" w:rsidRPr="00264108">
        <w:rPr>
          <w:rFonts w:ascii="Arial Nova" w:eastAsia="Arial Nova" w:hAnsi="Arial Nova" w:cs="Arial Nova"/>
          <w:color w:val="3A3A3A" w:themeColor="background2" w:themeShade="40"/>
        </w:rPr>
        <w:t xml:space="preserve"> ed.).</w:t>
      </w:r>
      <w:r w:rsidR="09925257" w:rsidRPr="00264108">
        <w:rPr>
          <w:rFonts w:ascii="Arial Nova" w:eastAsia="Arial Nova" w:hAnsi="Arial Nova" w:cs="Arial Nova"/>
          <w:color w:val="3A3A3A" w:themeColor="background2" w:themeShade="40"/>
        </w:rPr>
        <w:t xml:space="preserve"> </w:t>
      </w:r>
      <w:hyperlink r:id="rId47" w:anchor="v=onepage&amp;q=what%20is%20an%20adult%20learner&amp;f=false">
        <w:r w:rsidR="09925257" w:rsidRPr="00264108">
          <w:rPr>
            <w:rStyle w:val="Hyperlink"/>
            <w:rFonts w:ascii="Arial Nova" w:eastAsia="Arial Nova" w:hAnsi="Arial Nova" w:cs="Arial Nova"/>
          </w:rPr>
          <w:t>https://books.google.co.uk/books?hl=en&amp;lr=&amp;id=E6x2dQFiMSEC&amp;oi=fnd&amp;pg=PA13&amp;dq=what+is+an+adult+learner&amp;ots=Tj0jDlyFbS&amp;sig=5tzlRU_oQTHR1ndfknfd-seXdr4&amp;redir_esc=y#v=onepage&amp;q=what%20is%20an%20adult%20learner&amp;f=false</w:t>
        </w:r>
      </w:hyperlink>
    </w:p>
    <w:p w14:paraId="7831E52A" w14:textId="733BADA7" w:rsidR="0ABD54DB" w:rsidRPr="00264108" w:rsidRDefault="0ABD54DB" w:rsidP="00BF215D">
      <w:pPr>
        <w:spacing w:line="360" w:lineRule="auto"/>
        <w:ind w:hanging="720"/>
        <w:rPr>
          <w:rFonts w:ascii="Arial Nova" w:eastAsia="Arial Nova" w:hAnsi="Arial Nova" w:cs="Arial Nova"/>
          <w:color w:val="3A3A3A" w:themeColor="background2" w:themeShade="40"/>
        </w:rPr>
      </w:pPr>
    </w:p>
    <w:p w14:paraId="41FB6B10" w14:textId="2E7E0801" w:rsidR="75122DC7" w:rsidRPr="00264108" w:rsidRDefault="75122DC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Hayman, R., Wharton, K., Bell, L., &amp; Bird, L. (2024). Navigating the first year at an English university: exploring the experiences of mature students through the lens of transition theory.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43</w:t>
      </w:r>
      <w:r w:rsidRPr="00264108">
        <w:rPr>
          <w:rFonts w:ascii="Source Sans Pro" w:eastAsia="Source Sans Pro" w:hAnsi="Source Sans Pro" w:cs="Source Sans Pro"/>
          <w:color w:val="3A3A3A" w:themeColor="background2" w:themeShade="40"/>
          <w:sz w:val="22"/>
          <w:szCs w:val="22"/>
        </w:rPr>
        <w:t xml:space="preserve">(1), 39–51. </w:t>
      </w:r>
      <w:hyperlink r:id="rId48">
        <w:r w:rsidRPr="00264108">
          <w:rPr>
            <w:rStyle w:val="Hyperlink"/>
            <w:rFonts w:ascii="Source Sans Pro" w:eastAsia="Source Sans Pro" w:hAnsi="Source Sans Pro" w:cs="Source Sans Pro"/>
            <w:sz w:val="22"/>
            <w:szCs w:val="22"/>
          </w:rPr>
          <w:t>https://doi.org/10.1080/02601370.2023.2297671</w:t>
        </w:r>
      </w:hyperlink>
      <w:r w:rsidRPr="00264108">
        <w:rPr>
          <w:rFonts w:ascii="Source Sans Pro" w:eastAsia="Source Sans Pro" w:hAnsi="Source Sans Pro" w:cs="Source Sans Pro"/>
          <w:color w:val="3A3A3A" w:themeColor="background2" w:themeShade="40"/>
          <w:sz w:val="22"/>
          <w:szCs w:val="22"/>
        </w:rPr>
        <w:t xml:space="preserve"> </w:t>
      </w:r>
    </w:p>
    <w:p w14:paraId="67623141" w14:textId="12371931"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626AFA57" w14:textId="5365834E" w:rsidR="0889C262" w:rsidRPr="00264108" w:rsidRDefault="0889C262"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Higher Education Statistics Agency (. (2023). </w:t>
      </w:r>
      <w:r w:rsidRPr="00264108">
        <w:rPr>
          <w:rFonts w:ascii="Arial Nova" w:eastAsia="Arial Nova" w:hAnsi="Arial Nova" w:cs="Arial Nova"/>
          <w:i/>
          <w:iCs/>
          <w:color w:val="3A3A3A" w:themeColor="background2" w:themeShade="40"/>
        </w:rPr>
        <w:t>Definitions: Students</w:t>
      </w:r>
      <w:r w:rsidR="4B62B8CF" w:rsidRPr="00264108">
        <w:rPr>
          <w:rFonts w:ascii="Arial Nova" w:eastAsia="Arial Nova" w:hAnsi="Arial Nova" w:cs="Arial Nova"/>
          <w:color w:val="3A3A3A" w:themeColor="background2" w:themeShade="40"/>
        </w:rPr>
        <w:t xml:space="preserve">. </w:t>
      </w:r>
      <w:hyperlink r:id="rId49">
        <w:r w:rsidR="4B62B8CF" w:rsidRPr="00264108">
          <w:rPr>
            <w:rStyle w:val="Hyperlink"/>
            <w:rFonts w:ascii="Arial Nova" w:eastAsia="Arial Nova" w:hAnsi="Arial Nova" w:cs="Arial Nova"/>
          </w:rPr>
          <w:t>https://www.hesa.ac.uk/support/definitions/students</w:t>
        </w:r>
      </w:hyperlink>
      <w:r w:rsidR="4B62B8CF" w:rsidRPr="00264108">
        <w:rPr>
          <w:rFonts w:ascii="Arial Nova" w:eastAsia="Arial Nova" w:hAnsi="Arial Nova" w:cs="Arial Nova"/>
          <w:color w:val="3A3A3A" w:themeColor="background2" w:themeShade="40"/>
        </w:rPr>
        <w:t xml:space="preserve"> </w:t>
      </w:r>
    </w:p>
    <w:p w14:paraId="6811C4C5" w14:textId="26FB9CAC" w:rsidR="467FF17D" w:rsidRPr="00264108" w:rsidRDefault="467FF17D" w:rsidP="00BF215D">
      <w:pPr>
        <w:spacing w:line="360" w:lineRule="auto"/>
        <w:ind w:hanging="720"/>
        <w:rPr>
          <w:rFonts w:ascii="Arial Nova" w:eastAsia="Arial Nova" w:hAnsi="Arial Nova" w:cs="Arial Nova"/>
          <w:color w:val="3A3A3A" w:themeColor="background2" w:themeShade="40"/>
        </w:rPr>
      </w:pPr>
    </w:p>
    <w:p w14:paraId="2171A104" w14:textId="6A83F85E" w:rsidR="7C2F7B0C" w:rsidRPr="00264108" w:rsidRDefault="7C2F7B0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Hoggan, C., &amp; Hoggan-Kloubert, T. (2022). Critiques and evolutions of transformative learning theory.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41</w:t>
      </w:r>
      <w:r w:rsidRPr="00264108">
        <w:rPr>
          <w:rFonts w:ascii="Source Sans Pro" w:eastAsia="Source Sans Pro" w:hAnsi="Source Sans Pro" w:cs="Source Sans Pro"/>
          <w:color w:val="3A3A3A" w:themeColor="background2" w:themeShade="40"/>
          <w:sz w:val="22"/>
          <w:szCs w:val="22"/>
        </w:rPr>
        <w:t xml:space="preserve">(6), 666–673. </w:t>
      </w:r>
      <w:hyperlink r:id="rId50">
        <w:r w:rsidRPr="00264108">
          <w:rPr>
            <w:rStyle w:val="Hyperlink"/>
            <w:rFonts w:ascii="Source Sans Pro" w:eastAsia="Source Sans Pro" w:hAnsi="Source Sans Pro" w:cs="Source Sans Pro"/>
            <w:sz w:val="22"/>
            <w:szCs w:val="22"/>
          </w:rPr>
          <w:t>https://doi.org/10.1080/02601370.2022.2164434</w:t>
        </w:r>
      </w:hyperlink>
      <w:r w:rsidRPr="00264108">
        <w:rPr>
          <w:rFonts w:ascii="Source Sans Pro" w:eastAsia="Source Sans Pro" w:hAnsi="Source Sans Pro" w:cs="Source Sans Pro"/>
          <w:color w:val="3A3A3A" w:themeColor="background2" w:themeShade="40"/>
          <w:sz w:val="22"/>
          <w:szCs w:val="22"/>
        </w:rPr>
        <w:t xml:space="preserve"> </w:t>
      </w:r>
    </w:p>
    <w:p w14:paraId="138FEC4B" w14:textId="670911C3"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5FAA47A8" w14:textId="583924AD" w:rsidR="0ABD54DB" w:rsidRPr="00264108" w:rsidRDefault="32A09C71"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lastRenderedPageBreak/>
        <w:t>Hubble, S., &amp;</w:t>
      </w:r>
      <w:r w:rsidR="30810DDA" w:rsidRPr="00264108">
        <w:rPr>
          <w:rFonts w:ascii="Arial Nova" w:eastAsia="Arial Nova" w:hAnsi="Arial Nova" w:cs="Arial Nova"/>
          <w:color w:val="3A3A3A" w:themeColor="background2" w:themeShade="40"/>
        </w:rPr>
        <w:t xml:space="preserve"> Bolton, P. (2020). </w:t>
      </w:r>
      <w:r w:rsidR="5C524D68" w:rsidRPr="00264108">
        <w:rPr>
          <w:rFonts w:ascii="Arial Nova" w:eastAsia="Arial Nova" w:hAnsi="Arial Nova" w:cs="Arial Nova"/>
          <w:color w:val="3A3A3A" w:themeColor="background2" w:themeShade="40"/>
        </w:rPr>
        <w:t xml:space="preserve">Mature higher education students in England. </w:t>
      </w:r>
      <w:hyperlink r:id="rId51">
        <w:r w:rsidR="5C524D68" w:rsidRPr="00264108">
          <w:rPr>
            <w:rStyle w:val="Hyperlink"/>
            <w:rFonts w:ascii="Arial Nova" w:eastAsia="Arial Nova" w:hAnsi="Arial Nova" w:cs="Arial Nova"/>
          </w:rPr>
          <w:t>https://dera.ioe.ac.uk/id/eprint/35163/1/CBP-8809.pdf</w:t>
        </w:r>
      </w:hyperlink>
      <w:r w:rsidR="5C524D68" w:rsidRPr="00264108">
        <w:rPr>
          <w:rFonts w:ascii="Arial Nova" w:eastAsia="Arial Nova" w:hAnsi="Arial Nova" w:cs="Arial Nova"/>
          <w:color w:val="3A3A3A" w:themeColor="background2" w:themeShade="40"/>
        </w:rPr>
        <w:t xml:space="preserve"> </w:t>
      </w:r>
    </w:p>
    <w:p w14:paraId="30796C50" w14:textId="6D8839DB" w:rsidR="467FF17D" w:rsidRPr="00264108" w:rsidRDefault="467FF17D" w:rsidP="00BF215D">
      <w:pPr>
        <w:spacing w:line="360" w:lineRule="auto"/>
        <w:ind w:hanging="720"/>
        <w:rPr>
          <w:rFonts w:ascii="Source Sans Pro" w:eastAsia="Source Sans Pro" w:hAnsi="Source Sans Pro" w:cs="Source Sans Pro"/>
          <w:color w:val="3A3A3A" w:themeColor="background2" w:themeShade="40"/>
          <w:sz w:val="22"/>
          <w:szCs w:val="22"/>
        </w:rPr>
      </w:pPr>
    </w:p>
    <w:p w14:paraId="21F4B8E0" w14:textId="6D95CA50"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746A8AB1" w14:textId="5010B4FB" w:rsidR="19F85B58" w:rsidRPr="00264108" w:rsidRDefault="19F85B5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Hyde, B. (2021). Critical Discourse and Critical Reflection in Mezirow’s Theory of Transformative Learning: A Dialectic Between Ontology and Epistemology (and a Subtext of Reflexivity Mirroring My Own Onto-Epistemological Movement). </w:t>
      </w:r>
      <w:r w:rsidRPr="00264108">
        <w:rPr>
          <w:rFonts w:ascii="Source Sans Pro" w:eastAsia="Source Sans Pro" w:hAnsi="Source Sans Pro" w:cs="Source Sans Pro"/>
          <w:i/>
          <w:iCs/>
          <w:color w:val="3A3A3A" w:themeColor="background2" w:themeShade="40"/>
          <w:sz w:val="22"/>
          <w:szCs w:val="22"/>
        </w:rPr>
        <w:t>Adult Education Quarterly (American Association for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71</w:t>
      </w:r>
      <w:r w:rsidRPr="00264108">
        <w:rPr>
          <w:rFonts w:ascii="Source Sans Pro" w:eastAsia="Source Sans Pro" w:hAnsi="Source Sans Pro" w:cs="Source Sans Pro"/>
          <w:color w:val="3A3A3A" w:themeColor="background2" w:themeShade="40"/>
          <w:sz w:val="22"/>
          <w:szCs w:val="22"/>
        </w:rPr>
        <w:t xml:space="preserve">(4), 373–388. </w:t>
      </w:r>
      <w:hyperlink r:id="rId52">
        <w:r w:rsidRPr="00264108">
          <w:rPr>
            <w:rStyle w:val="Hyperlink"/>
            <w:rFonts w:ascii="Source Sans Pro" w:eastAsia="Source Sans Pro" w:hAnsi="Source Sans Pro" w:cs="Source Sans Pro"/>
            <w:sz w:val="22"/>
            <w:szCs w:val="22"/>
          </w:rPr>
          <w:t>https://doi.org/10.1177/07417136211003612</w:t>
        </w:r>
      </w:hyperlink>
      <w:r w:rsidRPr="00264108">
        <w:rPr>
          <w:rFonts w:ascii="Source Sans Pro" w:eastAsia="Source Sans Pro" w:hAnsi="Source Sans Pro" w:cs="Source Sans Pro"/>
          <w:color w:val="3A3A3A" w:themeColor="background2" w:themeShade="40"/>
          <w:sz w:val="22"/>
          <w:szCs w:val="22"/>
        </w:rPr>
        <w:t xml:space="preserve"> </w:t>
      </w:r>
    </w:p>
    <w:p w14:paraId="6016DAD9" w14:textId="59A1D146"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78D171F8" w14:textId="1F7080FC" w:rsidR="2968772B" w:rsidRPr="00264108" w:rsidRDefault="2968772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Johnson, S. B. (2021). </w:t>
      </w:r>
      <w:r w:rsidRPr="00264108">
        <w:rPr>
          <w:rFonts w:ascii="Source Sans Pro" w:eastAsia="Source Sans Pro" w:hAnsi="Source Sans Pro" w:cs="Source Sans Pro"/>
          <w:i/>
          <w:iCs/>
          <w:color w:val="3A3A3A" w:themeColor="background2" w:themeShade="40"/>
          <w:sz w:val="22"/>
          <w:szCs w:val="22"/>
        </w:rPr>
        <w:t>Perspectives of Nontraditional Students Pertinent to Academic Success and Persistence at a Four-Year Public Institution in North West Louisiana</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1FE58A1D" w14:textId="62DC0E70"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3597D8C1" w14:textId="3E1561BA" w:rsidR="348FE85F" w:rsidRPr="00264108" w:rsidRDefault="348FE85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Jones, B. (2025). Awkward associations: a critique of the language of widening participation for adult learners. </w:t>
      </w:r>
      <w:r w:rsidRPr="00264108">
        <w:rPr>
          <w:rFonts w:ascii="Source Sans Pro" w:eastAsia="Source Sans Pro" w:hAnsi="Source Sans Pro" w:cs="Source Sans Pro"/>
          <w:i/>
          <w:iCs/>
          <w:color w:val="3A3A3A" w:themeColor="background2" w:themeShade="40"/>
          <w:sz w:val="22"/>
          <w:szCs w:val="22"/>
        </w:rPr>
        <w:t>Widening Participation and Lifelong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27</w:t>
      </w:r>
      <w:r w:rsidRPr="00264108">
        <w:rPr>
          <w:rFonts w:ascii="Source Sans Pro" w:eastAsia="Source Sans Pro" w:hAnsi="Source Sans Pro" w:cs="Source Sans Pro"/>
          <w:color w:val="3A3A3A" w:themeColor="background2" w:themeShade="40"/>
          <w:sz w:val="22"/>
          <w:szCs w:val="22"/>
        </w:rPr>
        <w:t xml:space="preserve">(2), 148–154. </w:t>
      </w:r>
      <w:hyperlink r:id="rId53">
        <w:r w:rsidRPr="00264108">
          <w:rPr>
            <w:rStyle w:val="Hyperlink"/>
            <w:rFonts w:ascii="Source Sans Pro" w:eastAsia="Source Sans Pro" w:hAnsi="Source Sans Pro" w:cs="Source Sans Pro"/>
            <w:sz w:val="22"/>
            <w:szCs w:val="22"/>
          </w:rPr>
          <w:t>https://doi.org/10.5456/WPLL.27.2.148</w:t>
        </w:r>
      </w:hyperlink>
      <w:r w:rsidRPr="00264108">
        <w:rPr>
          <w:rFonts w:ascii="Source Sans Pro" w:eastAsia="Source Sans Pro" w:hAnsi="Source Sans Pro" w:cs="Source Sans Pro"/>
          <w:color w:val="3A3A3A" w:themeColor="background2" w:themeShade="40"/>
          <w:sz w:val="22"/>
          <w:szCs w:val="22"/>
        </w:rPr>
        <w:t xml:space="preserve"> </w:t>
      </w:r>
    </w:p>
    <w:p w14:paraId="0968BA99" w14:textId="29432184"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58925BCE" w14:textId="1D20D94B" w:rsidR="66B20915" w:rsidRPr="00264108" w:rsidRDefault="66B20915"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Jones, J. E., Baran, M. L., &amp; Cosgrove, P. B. (2019). </w:t>
      </w:r>
      <w:r w:rsidRPr="00264108">
        <w:rPr>
          <w:rFonts w:ascii="Source Sans Pro" w:eastAsia="Source Sans Pro" w:hAnsi="Source Sans Pro" w:cs="Source Sans Pro"/>
          <w:i/>
          <w:iCs/>
          <w:color w:val="3A3A3A" w:themeColor="background2" w:themeShade="40"/>
          <w:sz w:val="22"/>
          <w:szCs w:val="22"/>
        </w:rPr>
        <w:t>Outcome-Based Strategies for Adult Learning. Advances in Educational Technologies and Instructional Design (AETID) Book Series</w:t>
      </w:r>
      <w:r w:rsidRPr="00264108">
        <w:rPr>
          <w:rFonts w:ascii="Source Sans Pro" w:eastAsia="Source Sans Pro" w:hAnsi="Source Sans Pro" w:cs="Source Sans Pro"/>
          <w:color w:val="3A3A3A" w:themeColor="background2" w:themeShade="40"/>
          <w:sz w:val="22"/>
          <w:szCs w:val="22"/>
        </w:rPr>
        <w:t xml:space="preserve">. IGI Global. </w:t>
      </w:r>
      <w:hyperlink r:id="rId54">
        <w:r w:rsidRPr="00264108">
          <w:rPr>
            <w:rStyle w:val="Hyperlink"/>
            <w:rFonts w:ascii="Source Sans Pro" w:eastAsia="Source Sans Pro" w:hAnsi="Source Sans Pro" w:cs="Source Sans Pro"/>
            <w:sz w:val="22"/>
            <w:szCs w:val="22"/>
          </w:rPr>
          <w:t>https://doi.org/10.4018/978-1-5225-5712-8</w:t>
        </w:r>
      </w:hyperlink>
      <w:r w:rsidRPr="00264108">
        <w:rPr>
          <w:rFonts w:ascii="Source Sans Pro" w:eastAsia="Source Sans Pro" w:hAnsi="Source Sans Pro" w:cs="Source Sans Pro"/>
          <w:color w:val="3A3A3A" w:themeColor="background2" w:themeShade="40"/>
          <w:sz w:val="22"/>
          <w:szCs w:val="22"/>
        </w:rPr>
        <w:t xml:space="preserve"> </w:t>
      </w:r>
    </w:p>
    <w:p w14:paraId="58D0EFBA" w14:textId="1DF7D974"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0A1B9A0" w14:textId="236069B3" w:rsidR="1FC9AF4D" w:rsidRPr="00264108" w:rsidRDefault="1FC9AF4D" w:rsidP="00BF215D">
      <w:pPr>
        <w:spacing w:line="360" w:lineRule="auto"/>
        <w:ind w:hanging="720"/>
        <w:rPr>
          <w:rFonts w:ascii="Source Sans Pro" w:eastAsia="Source Sans Pro" w:hAnsi="Source Sans Pro" w:cs="Source Sans Pro"/>
          <w:sz w:val="22"/>
          <w:szCs w:val="22"/>
        </w:rPr>
      </w:pPr>
      <w:r w:rsidRPr="00264108">
        <w:rPr>
          <w:rFonts w:ascii="Arial" w:eastAsia="Arial" w:hAnsi="Arial" w:cs="Arial"/>
          <w:color w:val="222222"/>
          <w:sz w:val="19"/>
          <w:szCs w:val="19"/>
        </w:rPr>
        <w:t xml:space="preserve">Jones, M., &amp; Jones, D. (Eds.). (2025). </w:t>
      </w:r>
      <w:r w:rsidRPr="00264108">
        <w:rPr>
          <w:rFonts w:ascii="Arial" w:eastAsia="Arial" w:hAnsi="Arial" w:cs="Arial"/>
          <w:i/>
          <w:iCs/>
          <w:color w:val="222222"/>
          <w:sz w:val="19"/>
          <w:szCs w:val="19"/>
        </w:rPr>
        <w:t>Inclusive Adult Education: Embedding Diversity and Supporting Alternative Learning Environments in UK Higher Education</w:t>
      </w:r>
      <w:r w:rsidRPr="00264108">
        <w:rPr>
          <w:rFonts w:ascii="Arial" w:eastAsia="Arial" w:hAnsi="Arial" w:cs="Arial"/>
          <w:color w:val="222222"/>
          <w:sz w:val="19"/>
          <w:szCs w:val="19"/>
        </w:rPr>
        <w:t xml:space="preserve">. Springer Nature. </w:t>
      </w:r>
    </w:p>
    <w:p w14:paraId="5E40E6AB" w14:textId="1EC493EA"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46491B56" w14:textId="063AB985" w:rsidR="41F78528" w:rsidRPr="00264108" w:rsidRDefault="41F78528" w:rsidP="00BF215D">
      <w:pPr>
        <w:spacing w:line="360" w:lineRule="auto"/>
        <w:ind w:hanging="720"/>
        <w:rPr>
          <w:rFonts w:ascii="Arial" w:eastAsia="Arial" w:hAnsi="Arial" w:cs="Arial"/>
          <w:sz w:val="19"/>
          <w:szCs w:val="19"/>
        </w:rPr>
      </w:pPr>
      <w:r w:rsidRPr="00264108">
        <w:rPr>
          <w:rFonts w:ascii="Source Sans Pro" w:eastAsia="Source Sans Pro" w:hAnsi="Source Sans Pro" w:cs="Source Sans Pro"/>
          <w:color w:val="3A3A3A" w:themeColor="background2" w:themeShade="40"/>
          <w:sz w:val="22"/>
          <w:szCs w:val="22"/>
        </w:rPr>
        <w:t xml:space="preserve">Kalavar, J., Magda, K., &amp; Ariyo, R. (2021). Examining the Experiences of Adult Learners in Higher Education. </w:t>
      </w:r>
      <w:r w:rsidRPr="00264108">
        <w:rPr>
          <w:rFonts w:ascii="Source Sans Pro" w:eastAsia="Source Sans Pro" w:hAnsi="Source Sans Pro" w:cs="Source Sans Pro"/>
          <w:i/>
          <w:iCs/>
          <w:color w:val="3A3A3A" w:themeColor="background2" w:themeShade="40"/>
          <w:sz w:val="22"/>
          <w:szCs w:val="22"/>
        </w:rPr>
        <w:t>Innovation in Aging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w:t>
      </w:r>
      <w:r w:rsidRPr="00264108">
        <w:rPr>
          <w:rFonts w:ascii="Source Sans Pro" w:eastAsia="Source Sans Pro" w:hAnsi="Source Sans Pro" w:cs="Source Sans Pro"/>
          <w:color w:val="3A3A3A" w:themeColor="background2" w:themeShade="40"/>
          <w:sz w:val="22"/>
          <w:szCs w:val="22"/>
        </w:rPr>
        <w:t xml:space="preserve">(Supplement_1), 764–764. </w:t>
      </w:r>
      <w:hyperlink r:id="rId55">
        <w:r w:rsidRPr="00264108">
          <w:rPr>
            <w:rStyle w:val="Hyperlink"/>
            <w:rFonts w:ascii="Source Sans Pro" w:eastAsia="Source Sans Pro" w:hAnsi="Source Sans Pro" w:cs="Source Sans Pro"/>
            <w:sz w:val="22"/>
            <w:szCs w:val="22"/>
          </w:rPr>
          <w:t>https://doi.org/10.1093/geroni/igab046.2829</w:t>
        </w:r>
      </w:hyperlink>
      <w:r w:rsidRPr="00264108">
        <w:rPr>
          <w:rFonts w:ascii="Source Sans Pro" w:eastAsia="Source Sans Pro" w:hAnsi="Source Sans Pro" w:cs="Source Sans Pro"/>
          <w:color w:val="3A3A3A" w:themeColor="background2" w:themeShade="40"/>
          <w:sz w:val="22"/>
          <w:szCs w:val="22"/>
        </w:rPr>
        <w:t xml:space="preserve"> </w:t>
      </w:r>
    </w:p>
    <w:p w14:paraId="5550E318" w14:textId="5B046435"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B319E8C" w14:textId="60959063"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565E60EA" w14:textId="6B404F62" w:rsidR="28E6E7DA" w:rsidRPr="00264108" w:rsidRDefault="28E6E7DA"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Karmelita, C. E. (2023). Outcomes of Participation in a Transition Program: One Year Later. </w:t>
      </w:r>
      <w:r w:rsidRPr="00264108">
        <w:rPr>
          <w:rFonts w:ascii="Source Sans Pro" w:eastAsia="Source Sans Pro" w:hAnsi="Source Sans Pro" w:cs="Source Sans Pro"/>
          <w:i/>
          <w:iCs/>
          <w:color w:val="3A3A3A" w:themeColor="background2" w:themeShade="40"/>
          <w:sz w:val="22"/>
          <w:szCs w:val="22"/>
        </w:rPr>
        <w:t>The Journal of Continuing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71</w:t>
      </w:r>
      <w:r w:rsidRPr="00264108">
        <w:rPr>
          <w:rFonts w:ascii="Source Sans Pro" w:eastAsia="Source Sans Pro" w:hAnsi="Source Sans Pro" w:cs="Source Sans Pro"/>
          <w:color w:val="3A3A3A" w:themeColor="background2" w:themeShade="40"/>
          <w:sz w:val="22"/>
          <w:szCs w:val="22"/>
        </w:rPr>
        <w:t xml:space="preserve">(1), 59–76. </w:t>
      </w:r>
      <w:hyperlink r:id="rId56">
        <w:r w:rsidRPr="00264108">
          <w:rPr>
            <w:rStyle w:val="Hyperlink"/>
            <w:rFonts w:ascii="Source Sans Pro" w:eastAsia="Source Sans Pro" w:hAnsi="Source Sans Pro" w:cs="Source Sans Pro"/>
            <w:sz w:val="22"/>
            <w:szCs w:val="22"/>
          </w:rPr>
          <w:t>https://doi.org/10.1080/07377363.2021.1969826</w:t>
        </w:r>
      </w:hyperlink>
      <w:r w:rsidRPr="00264108">
        <w:rPr>
          <w:rFonts w:ascii="Source Sans Pro" w:eastAsia="Source Sans Pro" w:hAnsi="Source Sans Pro" w:cs="Source Sans Pro"/>
          <w:color w:val="3A3A3A" w:themeColor="background2" w:themeShade="40"/>
          <w:sz w:val="22"/>
          <w:szCs w:val="22"/>
        </w:rPr>
        <w:t xml:space="preserve"> </w:t>
      </w:r>
    </w:p>
    <w:p w14:paraId="5BC0F719" w14:textId="545E694D"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06F9F74A" w14:textId="6A6D0966" w:rsidR="71C21775" w:rsidRPr="00264108" w:rsidRDefault="71C21775"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Keck, A. V. (2022). </w:t>
      </w:r>
      <w:r w:rsidRPr="00264108">
        <w:rPr>
          <w:rFonts w:ascii="Source Sans Pro" w:eastAsia="Source Sans Pro" w:hAnsi="Source Sans Pro" w:cs="Source Sans Pro"/>
          <w:i/>
          <w:iCs/>
          <w:color w:val="3A3A3A" w:themeColor="background2" w:themeShade="40"/>
          <w:sz w:val="22"/>
          <w:szCs w:val="22"/>
        </w:rPr>
        <w:t>Creating a Home for Adult and Nontraditional Undergraduates: A Case Study of an Adult Learner Success Center</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68D710C9" w14:textId="7EAF2E7B"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0431324D" w14:textId="4E70EF31" w:rsidR="6DA919CF" w:rsidRPr="00264108" w:rsidRDefault="6DA919C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Keller, K. R. I. (2024). The External Social and Economic Benefits of Higher Education: Empirical Evidence from Worldwide Data. </w:t>
      </w:r>
      <w:r w:rsidRPr="00264108">
        <w:rPr>
          <w:rFonts w:ascii="Source Sans Pro" w:eastAsia="Source Sans Pro" w:hAnsi="Source Sans Pro" w:cs="Source Sans Pro"/>
          <w:i/>
          <w:iCs/>
          <w:color w:val="3A3A3A" w:themeColor="background2" w:themeShade="40"/>
          <w:sz w:val="22"/>
          <w:szCs w:val="22"/>
        </w:rPr>
        <w:t>Journal of Education Finance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49</w:t>
      </w:r>
      <w:r w:rsidRPr="00264108">
        <w:rPr>
          <w:rFonts w:ascii="Source Sans Pro" w:eastAsia="Source Sans Pro" w:hAnsi="Source Sans Pro" w:cs="Source Sans Pro"/>
          <w:color w:val="3A3A3A" w:themeColor="background2" w:themeShade="40"/>
          <w:sz w:val="22"/>
          <w:szCs w:val="22"/>
        </w:rPr>
        <w:t xml:space="preserve">(4), 422–446. </w:t>
      </w:r>
      <w:hyperlink r:id="rId57">
        <w:r w:rsidRPr="00264108">
          <w:rPr>
            <w:rStyle w:val="Hyperlink"/>
            <w:rFonts w:ascii="Source Sans Pro" w:eastAsia="Source Sans Pro" w:hAnsi="Source Sans Pro" w:cs="Source Sans Pro"/>
            <w:sz w:val="22"/>
            <w:szCs w:val="22"/>
          </w:rPr>
          <w:t>https://doi.org/10.1353/jef.2024.a954740</w:t>
        </w:r>
      </w:hyperlink>
      <w:r w:rsidRPr="00264108">
        <w:rPr>
          <w:rFonts w:ascii="Source Sans Pro" w:eastAsia="Source Sans Pro" w:hAnsi="Source Sans Pro" w:cs="Source Sans Pro"/>
          <w:color w:val="3A3A3A" w:themeColor="background2" w:themeShade="40"/>
          <w:sz w:val="22"/>
          <w:szCs w:val="22"/>
        </w:rPr>
        <w:t xml:space="preserve"> </w:t>
      </w:r>
    </w:p>
    <w:p w14:paraId="3AB0CF23" w14:textId="58DE9E7C"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55618D2" w14:textId="2A1CA3DC"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7C19C7DA" w14:textId="09704F99" w:rsidR="7E3FA791" w:rsidRPr="00264108" w:rsidRDefault="7E3FA791"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King-Dobson, S. (2023). </w:t>
      </w:r>
      <w:r w:rsidRPr="00264108">
        <w:rPr>
          <w:rFonts w:ascii="Source Sans Pro" w:eastAsia="Source Sans Pro" w:hAnsi="Source Sans Pro" w:cs="Source Sans Pro"/>
          <w:i/>
          <w:iCs/>
          <w:color w:val="3A3A3A" w:themeColor="background2" w:themeShade="40"/>
          <w:sz w:val="22"/>
          <w:szCs w:val="22"/>
        </w:rPr>
        <w:t>English Language Learner Immigrant Students’ Perceived Institutional, Situational, and Dispositional Barriers Encountered in Access, Pursuit, and Attainment of Higher Education Post-COVID-19 Pandemic</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3491FFBD" w14:textId="5C1EF65B"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6C77B73C" w14:textId="6C137B11" w:rsidR="116AB7E3" w:rsidRPr="00264108" w:rsidRDefault="116AB7E3"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Klauth, B., &amp; Garza Mitchell, R. L. (2023). Transforming lives through a literacy program: An exploration of adult learners’ experiences. </w:t>
      </w:r>
      <w:r w:rsidRPr="00264108">
        <w:rPr>
          <w:rFonts w:ascii="Source Sans Pro" w:eastAsia="Source Sans Pro" w:hAnsi="Source Sans Pro" w:cs="Source Sans Pro"/>
          <w:i/>
          <w:iCs/>
          <w:color w:val="3A3A3A" w:themeColor="background2" w:themeShade="40"/>
          <w:sz w:val="22"/>
          <w:szCs w:val="22"/>
        </w:rPr>
        <w:t>Journal of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29</w:t>
      </w:r>
      <w:r w:rsidRPr="00264108">
        <w:rPr>
          <w:rFonts w:ascii="Source Sans Pro" w:eastAsia="Source Sans Pro" w:hAnsi="Source Sans Pro" w:cs="Source Sans Pro"/>
          <w:color w:val="3A3A3A" w:themeColor="background2" w:themeShade="40"/>
          <w:sz w:val="22"/>
          <w:szCs w:val="22"/>
        </w:rPr>
        <w:t xml:space="preserve">(1), 255–272. </w:t>
      </w:r>
      <w:hyperlink r:id="rId58">
        <w:r w:rsidRPr="00264108">
          <w:rPr>
            <w:rStyle w:val="Hyperlink"/>
            <w:rFonts w:ascii="Source Sans Pro" w:eastAsia="Source Sans Pro" w:hAnsi="Source Sans Pro" w:cs="Source Sans Pro"/>
            <w:sz w:val="22"/>
            <w:szCs w:val="22"/>
          </w:rPr>
          <w:t>https://doi.org/10.1177/14779714221087277</w:t>
        </w:r>
      </w:hyperlink>
      <w:r w:rsidRPr="00264108">
        <w:rPr>
          <w:rFonts w:ascii="Source Sans Pro" w:eastAsia="Source Sans Pro" w:hAnsi="Source Sans Pro" w:cs="Source Sans Pro"/>
          <w:color w:val="3A3A3A" w:themeColor="background2" w:themeShade="40"/>
          <w:sz w:val="22"/>
          <w:szCs w:val="22"/>
        </w:rPr>
        <w:t xml:space="preserve"> </w:t>
      </w:r>
    </w:p>
    <w:p w14:paraId="29346D28" w14:textId="41C5A96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079184C0" w14:textId="678A70A0" w:rsidR="33DB4552" w:rsidRPr="00264108" w:rsidRDefault="33DB4552"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Kovach, J. J. (2024). </w:t>
      </w:r>
      <w:r w:rsidRPr="00264108">
        <w:rPr>
          <w:rFonts w:ascii="Source Sans Pro" w:eastAsia="Source Sans Pro" w:hAnsi="Source Sans Pro" w:cs="Source Sans Pro"/>
          <w:i/>
          <w:iCs/>
          <w:color w:val="3A3A3A" w:themeColor="background2" w:themeShade="40"/>
          <w:sz w:val="22"/>
          <w:szCs w:val="22"/>
        </w:rPr>
        <w:t>Non-Traditional Student Experiences With Educational Technology in the Face-to-Face Classroom</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18B6DC8D" w14:textId="62D0E45B"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1F54502E" w14:textId="54969CD4" w:rsidR="59D41AB7" w:rsidRPr="00264108" w:rsidRDefault="59D41AB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Lambert, S. R. (2019). Six critical dimensions : A model for widening participation in open, online and blended programs. </w:t>
      </w:r>
      <w:r w:rsidRPr="00264108">
        <w:rPr>
          <w:rFonts w:ascii="Source Sans Pro" w:eastAsia="Source Sans Pro" w:hAnsi="Source Sans Pro" w:cs="Source Sans Pro"/>
          <w:i/>
          <w:iCs/>
          <w:color w:val="3A3A3A" w:themeColor="background2" w:themeShade="40"/>
          <w:sz w:val="22"/>
          <w:szCs w:val="22"/>
        </w:rPr>
        <w:t>Australasian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35</w:t>
      </w:r>
      <w:r w:rsidRPr="00264108">
        <w:rPr>
          <w:rFonts w:ascii="Source Sans Pro" w:eastAsia="Source Sans Pro" w:hAnsi="Source Sans Pro" w:cs="Source Sans Pro"/>
          <w:color w:val="3A3A3A" w:themeColor="background2" w:themeShade="40"/>
          <w:sz w:val="22"/>
          <w:szCs w:val="22"/>
        </w:rPr>
        <w:t xml:space="preserve">(6), 161–182. </w:t>
      </w:r>
      <w:hyperlink r:id="rId59">
        <w:r w:rsidRPr="00264108">
          <w:rPr>
            <w:rStyle w:val="Hyperlink"/>
            <w:rFonts w:ascii="Source Sans Pro" w:eastAsia="Source Sans Pro" w:hAnsi="Source Sans Pro" w:cs="Source Sans Pro"/>
            <w:sz w:val="22"/>
            <w:szCs w:val="22"/>
          </w:rPr>
          <w:t>https://doi.org/10.14742/ajet.5683</w:t>
        </w:r>
      </w:hyperlink>
      <w:r w:rsidRPr="00264108">
        <w:rPr>
          <w:rFonts w:ascii="Source Sans Pro" w:eastAsia="Source Sans Pro" w:hAnsi="Source Sans Pro" w:cs="Source Sans Pro"/>
          <w:color w:val="3A3A3A" w:themeColor="background2" w:themeShade="40"/>
          <w:sz w:val="22"/>
          <w:szCs w:val="22"/>
        </w:rPr>
        <w:t xml:space="preserve"> </w:t>
      </w:r>
    </w:p>
    <w:p w14:paraId="30646172" w14:textId="7F98844F"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12859087" w14:textId="3A0C4177"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BF85257" w14:textId="5F48FE2A" w:rsidR="37FCF2E3" w:rsidRPr="00264108" w:rsidRDefault="37FCF2E3"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Lee, I. (2025). What Makes Adult Learners Persist in College? An Analysis Using the Nontraditional Undergraduate Student Attrition Model. </w:t>
      </w:r>
      <w:r w:rsidRPr="00264108">
        <w:rPr>
          <w:rFonts w:ascii="Source Sans Pro" w:eastAsia="Source Sans Pro" w:hAnsi="Source Sans Pro" w:cs="Source Sans Pro"/>
          <w:i/>
          <w:iCs/>
          <w:color w:val="3A3A3A" w:themeColor="background2" w:themeShade="40"/>
          <w:sz w:val="22"/>
          <w:szCs w:val="22"/>
        </w:rPr>
        <w:t>Education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15</w:t>
      </w:r>
      <w:r w:rsidRPr="00264108">
        <w:rPr>
          <w:rFonts w:ascii="Source Sans Pro" w:eastAsia="Source Sans Pro" w:hAnsi="Source Sans Pro" w:cs="Source Sans Pro"/>
          <w:color w:val="3A3A3A" w:themeColor="background2" w:themeShade="40"/>
          <w:sz w:val="22"/>
          <w:szCs w:val="22"/>
        </w:rPr>
        <w:t xml:space="preserve">(9), 1085. </w:t>
      </w:r>
      <w:hyperlink r:id="rId60">
        <w:r w:rsidRPr="00264108">
          <w:rPr>
            <w:rStyle w:val="Hyperlink"/>
            <w:rFonts w:ascii="Source Sans Pro" w:eastAsia="Source Sans Pro" w:hAnsi="Source Sans Pro" w:cs="Source Sans Pro"/>
            <w:sz w:val="22"/>
            <w:szCs w:val="22"/>
          </w:rPr>
          <w:t>https://doi.org/10.3390/educsci15091085</w:t>
        </w:r>
      </w:hyperlink>
      <w:r w:rsidRPr="00264108">
        <w:rPr>
          <w:rFonts w:ascii="Source Sans Pro" w:eastAsia="Source Sans Pro" w:hAnsi="Source Sans Pro" w:cs="Source Sans Pro"/>
          <w:color w:val="3A3A3A" w:themeColor="background2" w:themeShade="40"/>
          <w:sz w:val="22"/>
          <w:szCs w:val="22"/>
        </w:rPr>
        <w:t xml:space="preserve"> </w:t>
      </w:r>
    </w:p>
    <w:p w14:paraId="3F2B8A54" w14:textId="0E110D5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168B43C2" w14:textId="02B30C9E" w:rsidR="15F1AED6" w:rsidRPr="00264108" w:rsidRDefault="15F1AED6"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Lim, Z. Y., Yap, J. H., Lai, J. W., Mokhtar, I. A., Yeo, D. J., &amp; Cheong, K. H. (2024). Advancing Lifelong Learning in the Digital Age: A Narrative Review of Singapore’s SkillsFuture Programme. </w:t>
      </w:r>
      <w:r w:rsidRPr="00264108">
        <w:rPr>
          <w:rFonts w:ascii="Source Sans Pro" w:eastAsia="Source Sans Pro" w:hAnsi="Source Sans Pro" w:cs="Source Sans Pro"/>
          <w:i/>
          <w:iCs/>
          <w:color w:val="3A3A3A" w:themeColor="background2" w:themeShade="40"/>
          <w:sz w:val="22"/>
          <w:szCs w:val="22"/>
        </w:rPr>
        <w:t>Social Sciences (Basel)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13</w:t>
      </w:r>
      <w:r w:rsidRPr="00264108">
        <w:rPr>
          <w:rFonts w:ascii="Source Sans Pro" w:eastAsia="Source Sans Pro" w:hAnsi="Source Sans Pro" w:cs="Source Sans Pro"/>
          <w:color w:val="3A3A3A" w:themeColor="background2" w:themeShade="40"/>
          <w:sz w:val="22"/>
          <w:szCs w:val="22"/>
        </w:rPr>
        <w:t xml:space="preserve">(2), 73. </w:t>
      </w:r>
      <w:hyperlink r:id="rId61">
        <w:r w:rsidRPr="00264108">
          <w:rPr>
            <w:rStyle w:val="Hyperlink"/>
            <w:rFonts w:ascii="Source Sans Pro" w:eastAsia="Source Sans Pro" w:hAnsi="Source Sans Pro" w:cs="Source Sans Pro"/>
            <w:sz w:val="22"/>
            <w:szCs w:val="22"/>
          </w:rPr>
          <w:t>https://doi.org/10.3390/socsci13020073</w:t>
        </w:r>
      </w:hyperlink>
      <w:r w:rsidRPr="00264108">
        <w:rPr>
          <w:rFonts w:ascii="Source Sans Pro" w:eastAsia="Source Sans Pro" w:hAnsi="Source Sans Pro" w:cs="Source Sans Pro"/>
          <w:color w:val="3A3A3A" w:themeColor="background2" w:themeShade="40"/>
          <w:sz w:val="22"/>
          <w:szCs w:val="22"/>
        </w:rPr>
        <w:t xml:space="preserve"> </w:t>
      </w:r>
    </w:p>
    <w:p w14:paraId="63C67CD8" w14:textId="1301D055"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4D84862" w14:textId="791C0CDC" w:rsidR="7737930D" w:rsidRPr="00264108" w:rsidRDefault="7737930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Lin, X., &amp; Wang, C. (2018). Achievement Goal Orientations and Self–Regulated Learning Strategies of Adult and Traditional Learners. </w:t>
      </w:r>
      <w:r w:rsidRPr="00264108">
        <w:rPr>
          <w:rFonts w:ascii="Source Sans Pro" w:eastAsia="Source Sans Pro" w:hAnsi="Source Sans Pro" w:cs="Source Sans Pro"/>
          <w:i/>
          <w:iCs/>
          <w:color w:val="3A3A3A" w:themeColor="background2" w:themeShade="40"/>
          <w:sz w:val="22"/>
          <w:szCs w:val="22"/>
        </w:rPr>
        <w:t>New Horizons in Adult Education &amp; Human Resource Development</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(4), 5–22. </w:t>
      </w:r>
      <w:hyperlink r:id="rId62">
        <w:r w:rsidRPr="00264108">
          <w:rPr>
            <w:rStyle w:val="Hyperlink"/>
            <w:rFonts w:ascii="Source Sans Pro" w:eastAsia="Source Sans Pro" w:hAnsi="Source Sans Pro" w:cs="Source Sans Pro"/>
            <w:sz w:val="22"/>
            <w:szCs w:val="22"/>
          </w:rPr>
          <w:t>https://doi.org/10.1002/nha3.20229</w:t>
        </w:r>
      </w:hyperlink>
      <w:r w:rsidRPr="00264108">
        <w:rPr>
          <w:rFonts w:ascii="Source Sans Pro" w:eastAsia="Source Sans Pro" w:hAnsi="Source Sans Pro" w:cs="Source Sans Pro"/>
          <w:color w:val="3A3A3A" w:themeColor="background2" w:themeShade="40"/>
          <w:sz w:val="22"/>
          <w:szCs w:val="22"/>
        </w:rPr>
        <w:t xml:space="preserve"> </w:t>
      </w:r>
    </w:p>
    <w:p w14:paraId="09071752" w14:textId="19EA5DB8"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C8EB895" w14:textId="21C4BB50" w:rsidR="1E91B714" w:rsidRPr="00264108" w:rsidRDefault="1E91B714"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i/>
          <w:iCs/>
          <w:color w:val="3A3A3A" w:themeColor="background2" w:themeShade="40"/>
          <w:sz w:val="22"/>
          <w:szCs w:val="22"/>
        </w:rPr>
        <w:t>Literacy for Life: Further Results from the Adult Literacy and Life Skills Survey</w:t>
      </w:r>
      <w:r w:rsidRPr="00264108">
        <w:rPr>
          <w:rFonts w:ascii="Source Sans Pro" w:eastAsia="Source Sans Pro" w:hAnsi="Source Sans Pro" w:cs="Source Sans Pro"/>
          <w:color w:val="3A3A3A" w:themeColor="background2" w:themeShade="40"/>
          <w:sz w:val="22"/>
          <w:szCs w:val="22"/>
        </w:rPr>
        <w:t xml:space="preserve">. (2011). OECD Publishing. </w:t>
      </w:r>
      <w:hyperlink r:id="rId63">
        <w:r w:rsidRPr="00264108">
          <w:rPr>
            <w:rStyle w:val="Hyperlink"/>
            <w:rFonts w:ascii="Source Sans Pro" w:eastAsia="Source Sans Pro" w:hAnsi="Source Sans Pro" w:cs="Source Sans Pro"/>
            <w:sz w:val="22"/>
            <w:szCs w:val="22"/>
          </w:rPr>
          <w:t>https://doi.org/10.1787/9789264091269-en</w:t>
        </w:r>
      </w:hyperlink>
      <w:r w:rsidRPr="00264108">
        <w:rPr>
          <w:rFonts w:ascii="Source Sans Pro" w:eastAsia="Source Sans Pro" w:hAnsi="Source Sans Pro" w:cs="Source Sans Pro"/>
          <w:color w:val="3A3A3A" w:themeColor="background2" w:themeShade="40"/>
          <w:sz w:val="22"/>
          <w:szCs w:val="22"/>
        </w:rPr>
        <w:t xml:space="preserve"> </w:t>
      </w:r>
    </w:p>
    <w:p w14:paraId="6891BC11" w14:textId="140C1EBB"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00DF99FA" w14:textId="63FB2CE9" w:rsidR="17C4030A" w:rsidRPr="00264108" w:rsidRDefault="17C4030A"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Lochmiller, C. (2021). Conducting Thematic Analysis with Qualitative Data. </w:t>
      </w:r>
      <w:r w:rsidRPr="00264108">
        <w:rPr>
          <w:rFonts w:ascii="Source Sans Pro" w:eastAsia="Source Sans Pro" w:hAnsi="Source Sans Pro" w:cs="Source Sans Pro"/>
          <w:i/>
          <w:iCs/>
          <w:color w:val="3A3A3A" w:themeColor="background2" w:themeShade="40"/>
          <w:sz w:val="22"/>
          <w:szCs w:val="22"/>
        </w:rPr>
        <w:t>Qualitative Report</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26</w:t>
      </w:r>
      <w:r w:rsidRPr="00264108">
        <w:rPr>
          <w:rFonts w:ascii="Source Sans Pro" w:eastAsia="Source Sans Pro" w:hAnsi="Source Sans Pro" w:cs="Source Sans Pro"/>
          <w:color w:val="3A3A3A" w:themeColor="background2" w:themeShade="40"/>
          <w:sz w:val="22"/>
          <w:szCs w:val="22"/>
        </w:rPr>
        <w:t xml:space="preserve">(6), 2029–2044. </w:t>
      </w:r>
      <w:hyperlink r:id="rId64">
        <w:r w:rsidRPr="00264108">
          <w:rPr>
            <w:rStyle w:val="Hyperlink"/>
            <w:rFonts w:ascii="Source Sans Pro" w:eastAsia="Source Sans Pro" w:hAnsi="Source Sans Pro" w:cs="Source Sans Pro"/>
            <w:sz w:val="22"/>
            <w:szCs w:val="22"/>
          </w:rPr>
          <w:t>https://doi.org/10.46743/2160-3715/2021.5008</w:t>
        </w:r>
      </w:hyperlink>
      <w:r w:rsidRPr="00264108">
        <w:rPr>
          <w:rFonts w:ascii="Source Sans Pro" w:eastAsia="Source Sans Pro" w:hAnsi="Source Sans Pro" w:cs="Source Sans Pro"/>
          <w:color w:val="3A3A3A" w:themeColor="background2" w:themeShade="40"/>
          <w:sz w:val="22"/>
          <w:szCs w:val="22"/>
        </w:rPr>
        <w:t xml:space="preserve"> </w:t>
      </w:r>
    </w:p>
    <w:p w14:paraId="233CAC32" w14:textId="7587FC91"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26A0E421" w14:textId="547F5E0A" w:rsidR="79AC18BE" w:rsidRPr="00264108" w:rsidRDefault="79AC18BE"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Luzombe, L. O. (2023). </w:t>
      </w:r>
      <w:r w:rsidRPr="00264108">
        <w:rPr>
          <w:rFonts w:ascii="Source Sans Pro" w:eastAsia="Source Sans Pro" w:hAnsi="Source Sans Pro" w:cs="Source Sans Pro"/>
          <w:i/>
          <w:iCs/>
          <w:color w:val="3A3A3A" w:themeColor="background2" w:themeShade="40"/>
          <w:sz w:val="22"/>
          <w:szCs w:val="22"/>
        </w:rPr>
        <w:t>Fostering the Retention and Success of Nontraditional College Students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5A70929B" w14:textId="6D48FF7B"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4ACE043C" w14:textId="7CDBD776" w:rsidR="103BBDF0" w:rsidRPr="00264108" w:rsidRDefault="103BBDF0" w:rsidP="00BF215D">
      <w:pPr>
        <w:spacing w:line="360" w:lineRule="auto"/>
        <w:ind w:hanging="720"/>
        <w:rPr>
          <w:rFonts w:ascii="Source Sans Pro" w:eastAsia="Source Sans Pro" w:hAnsi="Source Sans Pro" w:cs="Source Sans Pro"/>
          <w:sz w:val="22"/>
          <w:szCs w:val="22"/>
        </w:rPr>
      </w:pPr>
      <w:r w:rsidRPr="00264108">
        <w:rPr>
          <w:rFonts w:ascii="Arial" w:eastAsia="Arial" w:hAnsi="Arial" w:cs="Arial"/>
          <w:color w:val="222222"/>
          <w:sz w:val="19"/>
          <w:szCs w:val="19"/>
        </w:rPr>
        <w:t xml:space="preserve">Lyu, H., Nguyen, A., &amp; Dang, C. T. (2025). Aligning Support With the Needs of Mature Students in Russell Group Universities: A Systematic Literature Review. </w:t>
      </w:r>
      <w:r w:rsidRPr="00264108">
        <w:rPr>
          <w:rFonts w:ascii="Arial" w:eastAsia="Arial" w:hAnsi="Arial" w:cs="Arial"/>
          <w:i/>
          <w:iCs/>
          <w:color w:val="222222"/>
          <w:sz w:val="19"/>
          <w:szCs w:val="19"/>
        </w:rPr>
        <w:t>The Journal of Continuing Higher Education</w:t>
      </w:r>
      <w:r w:rsidRPr="00264108">
        <w:rPr>
          <w:rFonts w:ascii="Arial" w:eastAsia="Arial" w:hAnsi="Arial" w:cs="Arial"/>
          <w:color w:val="222222"/>
          <w:sz w:val="19"/>
          <w:szCs w:val="19"/>
        </w:rPr>
        <w:t xml:space="preserve">, 1-14. </w:t>
      </w:r>
    </w:p>
    <w:p w14:paraId="2C38C124" w14:textId="2D52979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20F77A74" w14:textId="0E1DFAF6" w:rsidR="7A46B4C5" w:rsidRPr="00264108" w:rsidRDefault="3066916A"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Maehler, D. B., Hernández-Torrano, D., Courtney, M. G. R., Fischer, F. P., Hollricher, L. F., &amp; Gorges, J. (2025). PIAAC Survey of Adult Skills: A review of the research landscape: PIAAC Survey of Adult Skills: A review of the. </w:t>
      </w:r>
      <w:r w:rsidRPr="00264108">
        <w:rPr>
          <w:rFonts w:ascii="Source Sans Pro" w:eastAsia="Source Sans Pro" w:hAnsi="Source Sans Pro" w:cs="Source Sans Pro"/>
          <w:i/>
          <w:iCs/>
          <w:color w:val="3A3A3A" w:themeColor="background2" w:themeShade="40"/>
          <w:sz w:val="22"/>
          <w:szCs w:val="22"/>
        </w:rPr>
        <w:t>International Review of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71</w:t>
      </w:r>
      <w:r w:rsidRPr="00264108">
        <w:rPr>
          <w:rFonts w:ascii="Source Sans Pro" w:eastAsia="Source Sans Pro" w:hAnsi="Source Sans Pro" w:cs="Source Sans Pro"/>
          <w:color w:val="3A3A3A" w:themeColor="background2" w:themeShade="40"/>
          <w:sz w:val="22"/>
          <w:szCs w:val="22"/>
        </w:rPr>
        <w:t xml:space="preserve">(4), 685–714. </w:t>
      </w:r>
      <w:hyperlink r:id="rId65">
        <w:r w:rsidRPr="00264108">
          <w:rPr>
            <w:rStyle w:val="Hyperlink"/>
            <w:rFonts w:ascii="Source Sans Pro" w:eastAsia="Source Sans Pro" w:hAnsi="Source Sans Pro" w:cs="Source Sans Pro"/>
            <w:sz w:val="22"/>
            <w:szCs w:val="22"/>
          </w:rPr>
          <w:t>https://doi.org/10.1007/s11159-024-10123-4</w:t>
        </w:r>
      </w:hyperlink>
      <w:r w:rsidRPr="00264108">
        <w:rPr>
          <w:rFonts w:ascii="Source Sans Pro" w:eastAsia="Source Sans Pro" w:hAnsi="Source Sans Pro" w:cs="Source Sans Pro"/>
          <w:color w:val="3A3A3A" w:themeColor="background2" w:themeShade="40"/>
          <w:sz w:val="22"/>
          <w:szCs w:val="22"/>
        </w:rPr>
        <w:t xml:space="preserve"> </w:t>
      </w:r>
    </w:p>
    <w:p w14:paraId="363DE123" w14:textId="10484695"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E9509CA" w14:textId="479A0E9C"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E337744" w14:textId="41094B57" w:rsidR="49DCAB45" w:rsidRPr="00264108" w:rsidRDefault="49DCAB45"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Mahoney, M., &amp; Kiernan, A. (2024). A Critique of the Ambitions and Challenges of the Lifelong Learning Entitlement (LLE) from a Lifelong Learning Perspective. </w:t>
      </w:r>
      <w:r w:rsidRPr="00264108">
        <w:rPr>
          <w:rFonts w:ascii="Source Sans Pro" w:eastAsia="Source Sans Pro" w:hAnsi="Source Sans Pro" w:cs="Source Sans Pro"/>
          <w:i/>
          <w:iCs/>
          <w:color w:val="3A3A3A" w:themeColor="background2" w:themeShade="40"/>
          <w:sz w:val="22"/>
          <w:szCs w:val="22"/>
        </w:rPr>
        <w:t>Education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(7), 713. </w:t>
      </w:r>
      <w:hyperlink r:id="rId66">
        <w:r w:rsidRPr="00264108">
          <w:rPr>
            <w:rStyle w:val="Hyperlink"/>
            <w:rFonts w:ascii="Source Sans Pro" w:eastAsia="Source Sans Pro" w:hAnsi="Source Sans Pro" w:cs="Source Sans Pro"/>
            <w:sz w:val="22"/>
            <w:szCs w:val="22"/>
          </w:rPr>
          <w:t>https://doi.org/10.3390/educsci14070713</w:t>
        </w:r>
      </w:hyperlink>
      <w:r w:rsidRPr="00264108">
        <w:rPr>
          <w:rFonts w:ascii="Source Sans Pro" w:eastAsia="Source Sans Pro" w:hAnsi="Source Sans Pro" w:cs="Source Sans Pro"/>
          <w:color w:val="3A3A3A" w:themeColor="background2" w:themeShade="40"/>
          <w:sz w:val="22"/>
          <w:szCs w:val="22"/>
        </w:rPr>
        <w:t xml:space="preserve"> </w:t>
      </w:r>
    </w:p>
    <w:p w14:paraId="3211FB05" w14:textId="2102B3C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034B585A" w14:textId="7D7862F6" w:rsidR="4FCC9B70" w:rsidRPr="00264108" w:rsidRDefault="4FCC9B70"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MANDLELIZE, P. N., &amp; Sepeng, M. S. (2024). EXPLORING CHALLENGES OF ADULT LEARNERS IN SELECTED ADULT EDUCATION AND TRAINING CENTERS IN SOUTH AFRICA: AN ANALYSIS OF KNOWLES’ THEORY OF ANDRAGOGY. </w:t>
      </w:r>
      <w:r w:rsidRPr="00264108">
        <w:rPr>
          <w:rFonts w:ascii="Source Sans Pro" w:eastAsia="Source Sans Pro" w:hAnsi="Source Sans Pro" w:cs="Source Sans Pro"/>
          <w:i/>
          <w:iCs/>
          <w:color w:val="3A3A3A" w:themeColor="background2" w:themeShade="40"/>
          <w:sz w:val="22"/>
          <w:szCs w:val="22"/>
        </w:rPr>
        <w:t>Social Sciences and Education Research Review</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11</w:t>
      </w:r>
      <w:r w:rsidRPr="00264108">
        <w:rPr>
          <w:rFonts w:ascii="Source Sans Pro" w:eastAsia="Source Sans Pro" w:hAnsi="Source Sans Pro" w:cs="Source Sans Pro"/>
          <w:color w:val="3A3A3A" w:themeColor="background2" w:themeShade="40"/>
          <w:sz w:val="22"/>
          <w:szCs w:val="22"/>
        </w:rPr>
        <w:t xml:space="preserve">(1), 152–160. </w:t>
      </w:r>
    </w:p>
    <w:p w14:paraId="24D66C33" w14:textId="41886EE6" w:rsidR="12214D56" w:rsidRPr="00264108" w:rsidRDefault="12214D56" w:rsidP="00BF215D">
      <w:pPr>
        <w:spacing w:line="360" w:lineRule="auto"/>
        <w:ind w:hanging="720"/>
        <w:rPr>
          <w:rFonts w:ascii="Source Sans Pro" w:eastAsia="Source Sans Pro" w:hAnsi="Source Sans Pro" w:cs="Source Sans Pro"/>
          <w:color w:val="3A3A3A" w:themeColor="background2" w:themeShade="40"/>
          <w:sz w:val="22"/>
          <w:szCs w:val="22"/>
        </w:rPr>
      </w:pPr>
    </w:p>
    <w:p w14:paraId="39FF1719" w14:textId="5A03E4E6" w:rsidR="496A07B9" w:rsidRPr="00264108" w:rsidRDefault="496A07B9"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McClain, A. L., &amp; Mallary, K. J. (2025). “When We Design for Adult Learners With Disabilities, Everyone Benefits”: Adaptable-Inclusive-Motivated (AIM) Model for Adult Educators to Include Adult Learners With Disabilities. </w:t>
      </w:r>
      <w:r w:rsidRPr="00264108">
        <w:rPr>
          <w:rFonts w:ascii="Source Sans Pro" w:eastAsia="Source Sans Pro" w:hAnsi="Source Sans Pro" w:cs="Source Sans Pro"/>
          <w:i/>
          <w:iCs/>
          <w:color w:val="3A3A3A" w:themeColor="background2" w:themeShade="40"/>
          <w:sz w:val="22"/>
          <w:szCs w:val="22"/>
        </w:rPr>
        <w:t>Adult Education Quarterly (American Association for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75</w:t>
      </w:r>
      <w:r w:rsidRPr="00264108">
        <w:rPr>
          <w:rFonts w:ascii="Source Sans Pro" w:eastAsia="Source Sans Pro" w:hAnsi="Source Sans Pro" w:cs="Source Sans Pro"/>
          <w:color w:val="3A3A3A" w:themeColor="background2" w:themeShade="40"/>
          <w:sz w:val="22"/>
          <w:szCs w:val="22"/>
        </w:rPr>
        <w:t xml:space="preserve">(4), 269–290. </w:t>
      </w:r>
      <w:hyperlink r:id="rId67">
        <w:r w:rsidRPr="00264108">
          <w:rPr>
            <w:rStyle w:val="Hyperlink"/>
            <w:rFonts w:ascii="Source Sans Pro" w:eastAsia="Source Sans Pro" w:hAnsi="Source Sans Pro" w:cs="Source Sans Pro"/>
            <w:sz w:val="22"/>
            <w:szCs w:val="22"/>
          </w:rPr>
          <w:t>https://doi.org/10.1177/07417136251316259</w:t>
        </w:r>
      </w:hyperlink>
      <w:r w:rsidRPr="00264108">
        <w:rPr>
          <w:rFonts w:ascii="Source Sans Pro" w:eastAsia="Source Sans Pro" w:hAnsi="Source Sans Pro" w:cs="Source Sans Pro"/>
          <w:color w:val="3A3A3A" w:themeColor="background2" w:themeShade="40"/>
          <w:sz w:val="22"/>
          <w:szCs w:val="22"/>
        </w:rPr>
        <w:t xml:space="preserve"> </w:t>
      </w:r>
    </w:p>
    <w:p w14:paraId="35500B8A" w14:textId="564C07B7"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7A47ECC3" w14:textId="6553FE4A" w:rsidR="7C5F4C7D" w:rsidRPr="00264108" w:rsidRDefault="7C5F4C7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Mingoia, J., Skinner, E., Conboy, L., Engfors, L., &amp; Le Busque, B. (2025). From clicks to crisis: A systematic review of stressors faced by higher education students studying online. </w:t>
      </w:r>
      <w:r w:rsidRPr="00264108">
        <w:rPr>
          <w:rFonts w:ascii="Source Sans Pro" w:eastAsia="Source Sans Pro" w:hAnsi="Source Sans Pro" w:cs="Source Sans Pro"/>
          <w:i/>
          <w:iCs/>
          <w:color w:val="3A3A3A" w:themeColor="background2" w:themeShade="40"/>
          <w:sz w:val="22"/>
          <w:szCs w:val="22"/>
        </w:rPr>
        <w:t>Future in Educational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w:t>
      </w:r>
      <w:r w:rsidRPr="00264108">
        <w:rPr>
          <w:rFonts w:ascii="Source Sans Pro" w:eastAsia="Source Sans Pro" w:hAnsi="Source Sans Pro" w:cs="Source Sans Pro"/>
          <w:color w:val="3A3A3A" w:themeColor="background2" w:themeShade="40"/>
          <w:sz w:val="22"/>
          <w:szCs w:val="22"/>
        </w:rPr>
        <w:t xml:space="preserve">(2), 239–258. </w:t>
      </w:r>
      <w:hyperlink r:id="rId68">
        <w:r w:rsidRPr="00264108">
          <w:rPr>
            <w:rStyle w:val="Hyperlink"/>
            <w:rFonts w:ascii="Source Sans Pro" w:eastAsia="Source Sans Pro" w:hAnsi="Source Sans Pro" w:cs="Source Sans Pro"/>
            <w:sz w:val="22"/>
            <w:szCs w:val="22"/>
          </w:rPr>
          <w:t>https://doi.org/10.1002/fer3.70001</w:t>
        </w:r>
      </w:hyperlink>
      <w:r w:rsidRPr="00264108">
        <w:rPr>
          <w:rFonts w:ascii="Source Sans Pro" w:eastAsia="Source Sans Pro" w:hAnsi="Source Sans Pro" w:cs="Source Sans Pro"/>
          <w:color w:val="3A3A3A" w:themeColor="background2" w:themeShade="40"/>
          <w:sz w:val="22"/>
          <w:szCs w:val="22"/>
        </w:rPr>
        <w:t xml:space="preserve"> </w:t>
      </w:r>
    </w:p>
    <w:p w14:paraId="6D95F759" w14:textId="41D3CABD"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60A208E8" w14:textId="058FD9CB" w:rsidR="44D76D6C" w:rsidRPr="00264108" w:rsidRDefault="44D76D6C"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Minor, R. (2023). How tuition fees affected student enrollment at higher education institutions: The aftermath of a German quasi-experiment. </w:t>
      </w:r>
      <w:r w:rsidRPr="00264108">
        <w:rPr>
          <w:rFonts w:ascii="Source Sans Pro" w:eastAsia="Source Sans Pro" w:hAnsi="Source Sans Pro" w:cs="Source Sans Pro"/>
          <w:i/>
          <w:iCs/>
          <w:color w:val="3A3A3A" w:themeColor="background2" w:themeShade="40"/>
          <w:sz w:val="22"/>
          <w:szCs w:val="22"/>
        </w:rPr>
        <w:t>Journal for Labour Market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57</w:t>
      </w:r>
      <w:r w:rsidRPr="00264108">
        <w:rPr>
          <w:rFonts w:ascii="Source Sans Pro" w:eastAsia="Source Sans Pro" w:hAnsi="Source Sans Pro" w:cs="Source Sans Pro"/>
          <w:color w:val="3A3A3A" w:themeColor="background2" w:themeShade="40"/>
          <w:sz w:val="22"/>
          <w:szCs w:val="22"/>
        </w:rPr>
        <w:t xml:space="preserve">(1), Article 28. </w:t>
      </w:r>
      <w:hyperlink r:id="rId69">
        <w:r w:rsidRPr="00264108">
          <w:rPr>
            <w:rStyle w:val="Hyperlink"/>
            <w:rFonts w:ascii="Source Sans Pro" w:eastAsia="Source Sans Pro" w:hAnsi="Source Sans Pro" w:cs="Source Sans Pro"/>
            <w:sz w:val="22"/>
            <w:szCs w:val="22"/>
          </w:rPr>
          <w:t>https://doi.org/10.1186/s12651-023-00354-7</w:t>
        </w:r>
      </w:hyperlink>
      <w:r w:rsidRPr="00264108">
        <w:rPr>
          <w:rFonts w:ascii="Source Sans Pro" w:eastAsia="Source Sans Pro" w:hAnsi="Source Sans Pro" w:cs="Source Sans Pro"/>
          <w:color w:val="3A3A3A" w:themeColor="background2" w:themeShade="40"/>
          <w:sz w:val="22"/>
          <w:szCs w:val="22"/>
        </w:rPr>
        <w:t xml:space="preserve"> </w:t>
      </w:r>
    </w:p>
    <w:p w14:paraId="53FF146B" w14:textId="7114B6CC"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5CA74E91" w14:textId="11D551EC" w:rsidR="0C2931C9" w:rsidRPr="00264108" w:rsidRDefault="0C2931C9"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Mohd Shokri, N. B. (2025). Character-Building in Higher Education: Adult Learners’ Perspectives. </w:t>
      </w:r>
      <w:r w:rsidRPr="00264108">
        <w:rPr>
          <w:rFonts w:ascii="Source Sans Pro" w:eastAsia="Source Sans Pro" w:hAnsi="Source Sans Pro" w:cs="Source Sans Pro"/>
          <w:i/>
          <w:iCs/>
          <w:color w:val="3A3A3A" w:themeColor="background2" w:themeShade="40"/>
          <w:sz w:val="22"/>
          <w:szCs w:val="22"/>
        </w:rPr>
        <w:t>Journal of Ethics in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6.2</w:t>
      </w:r>
      <w:r w:rsidRPr="00264108">
        <w:rPr>
          <w:rFonts w:ascii="Source Sans Pro" w:eastAsia="Source Sans Pro" w:hAnsi="Source Sans Pro" w:cs="Source Sans Pro"/>
          <w:color w:val="3A3A3A" w:themeColor="background2" w:themeShade="40"/>
          <w:sz w:val="22"/>
          <w:szCs w:val="22"/>
        </w:rPr>
        <w:t xml:space="preserve">, 361–385. </w:t>
      </w:r>
      <w:hyperlink r:id="rId70">
        <w:r w:rsidRPr="00264108">
          <w:rPr>
            <w:rStyle w:val="Hyperlink"/>
            <w:rFonts w:ascii="Source Sans Pro" w:eastAsia="Source Sans Pro" w:hAnsi="Source Sans Pro" w:cs="Source Sans Pro"/>
            <w:sz w:val="22"/>
            <w:szCs w:val="22"/>
          </w:rPr>
          <w:t>https://doi.org/10.26034/fr.jehe.2025.8438</w:t>
        </w:r>
      </w:hyperlink>
      <w:r w:rsidRPr="00264108">
        <w:rPr>
          <w:rFonts w:ascii="Source Sans Pro" w:eastAsia="Source Sans Pro" w:hAnsi="Source Sans Pro" w:cs="Source Sans Pro"/>
          <w:color w:val="3A3A3A" w:themeColor="background2" w:themeShade="40"/>
          <w:sz w:val="22"/>
          <w:szCs w:val="22"/>
        </w:rPr>
        <w:t xml:space="preserve"> </w:t>
      </w:r>
    </w:p>
    <w:p w14:paraId="0EFCFFF1" w14:textId="46A08B38"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75910D2B" w14:textId="03C254CA" w:rsidR="62A978E8" w:rsidRPr="00264108" w:rsidRDefault="62A978E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Moll, I. (2024). A Psychological Critique of Knowles’ Andragogy as a Theory of Learning. </w:t>
      </w:r>
      <w:r w:rsidRPr="00264108">
        <w:rPr>
          <w:rFonts w:ascii="Source Sans Pro" w:eastAsia="Source Sans Pro" w:hAnsi="Source Sans Pro" w:cs="Source Sans Pro"/>
          <w:i/>
          <w:iCs/>
          <w:color w:val="3A3A3A" w:themeColor="background2" w:themeShade="40"/>
          <w:sz w:val="22"/>
          <w:szCs w:val="22"/>
        </w:rPr>
        <w:t>AS. Andragoška Spoznanja</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(1), 151–170. </w:t>
      </w:r>
      <w:hyperlink r:id="rId71">
        <w:r w:rsidRPr="00264108">
          <w:rPr>
            <w:rStyle w:val="Hyperlink"/>
            <w:rFonts w:ascii="Source Sans Pro" w:eastAsia="Source Sans Pro" w:hAnsi="Source Sans Pro" w:cs="Source Sans Pro"/>
            <w:sz w:val="22"/>
            <w:szCs w:val="22"/>
          </w:rPr>
          <w:t>https://doi.org/10.4312/as/16396</w:t>
        </w:r>
      </w:hyperlink>
      <w:r w:rsidRPr="00264108">
        <w:rPr>
          <w:rFonts w:ascii="Source Sans Pro" w:eastAsia="Source Sans Pro" w:hAnsi="Source Sans Pro" w:cs="Source Sans Pro"/>
          <w:color w:val="3A3A3A" w:themeColor="background2" w:themeShade="40"/>
          <w:sz w:val="22"/>
          <w:szCs w:val="22"/>
        </w:rPr>
        <w:t xml:space="preserve"> </w:t>
      </w:r>
    </w:p>
    <w:p w14:paraId="06D99423" w14:textId="47F0563A" w:rsidR="12214D56" w:rsidRPr="00264108" w:rsidRDefault="12214D56" w:rsidP="00BF215D">
      <w:pPr>
        <w:spacing w:line="360" w:lineRule="auto"/>
        <w:ind w:hanging="720"/>
        <w:rPr>
          <w:rFonts w:ascii="Source Sans Pro" w:eastAsia="Source Sans Pro" w:hAnsi="Source Sans Pro" w:cs="Source Sans Pro"/>
          <w:color w:val="3A3A3A" w:themeColor="background2" w:themeShade="40"/>
          <w:sz w:val="22"/>
          <w:szCs w:val="22"/>
        </w:rPr>
      </w:pPr>
    </w:p>
    <w:p w14:paraId="6D2E4866" w14:textId="05B61165" w:rsidR="49F47EBF" w:rsidRPr="00264108" w:rsidRDefault="49F47EB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Morgan, J. (2021). Lifelong loans’</w:t>
      </w:r>
      <w:r w:rsidR="09B2CF0A" w:rsidRPr="00264108">
        <w:rPr>
          <w:rFonts w:ascii="Source Sans Pro" w:eastAsia="Source Sans Pro" w:hAnsi="Source Sans Pro" w:cs="Source Sans Pro"/>
          <w:color w:val="3A3A3A" w:themeColor="background2" w:themeShade="40"/>
          <w:sz w:val="22"/>
          <w:szCs w:val="22"/>
        </w:rPr>
        <w:t xml:space="preserve"> could create long-term costs for English sector. </w:t>
      </w:r>
      <w:r w:rsidR="09B2CF0A" w:rsidRPr="00264108">
        <w:rPr>
          <w:rFonts w:ascii="Source Sans Pro" w:eastAsia="Source Sans Pro" w:hAnsi="Source Sans Pro" w:cs="Source Sans Pro"/>
          <w:i/>
          <w:iCs/>
          <w:color w:val="3A3A3A" w:themeColor="background2" w:themeShade="40"/>
          <w:sz w:val="22"/>
          <w:szCs w:val="22"/>
        </w:rPr>
        <w:t>Times</w:t>
      </w:r>
      <w:r w:rsidR="394F576A" w:rsidRPr="00264108">
        <w:rPr>
          <w:rFonts w:ascii="Source Sans Pro" w:eastAsia="Source Sans Pro" w:hAnsi="Source Sans Pro" w:cs="Source Sans Pro"/>
          <w:color w:val="3A3A3A" w:themeColor="background2" w:themeShade="40"/>
          <w:sz w:val="22"/>
          <w:szCs w:val="22"/>
        </w:rPr>
        <w:t xml:space="preserve"> Higher Education, 2484. </w:t>
      </w:r>
      <w:hyperlink r:id="rId72">
        <w:r w:rsidR="394F576A" w:rsidRPr="00264108">
          <w:rPr>
            <w:rStyle w:val="Hyperlink"/>
            <w:rFonts w:ascii="Source Sans Pro" w:eastAsia="Source Sans Pro" w:hAnsi="Source Sans Pro" w:cs="Source Sans Pro"/>
            <w:sz w:val="22"/>
            <w:szCs w:val="22"/>
          </w:rPr>
          <w:t>Lifelong loans ‘could create long-term cost for English sector’ - ProQuest</w:t>
        </w:r>
      </w:hyperlink>
      <w:r w:rsidR="772704F2" w:rsidRPr="00264108">
        <w:rPr>
          <w:rFonts w:ascii="Source Sans Pro" w:eastAsia="Source Sans Pro" w:hAnsi="Source Sans Pro" w:cs="Source Sans Pro"/>
          <w:sz w:val="22"/>
          <w:szCs w:val="22"/>
        </w:rPr>
        <w:t xml:space="preserve"> </w:t>
      </w:r>
    </w:p>
    <w:p w14:paraId="19233D70" w14:textId="47066BF1"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57EF01F6" w14:textId="62352F84" w:rsidR="796A6E76" w:rsidRPr="00264108" w:rsidRDefault="796A6E76"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Muhammad Sabri, N. M. (2021). </w:t>
      </w:r>
      <w:r w:rsidRPr="00264108">
        <w:rPr>
          <w:rFonts w:ascii="Source Sans Pro" w:eastAsia="Source Sans Pro" w:hAnsi="Source Sans Pro" w:cs="Source Sans Pro"/>
          <w:i/>
          <w:iCs/>
          <w:color w:val="3A3A3A" w:themeColor="background2" w:themeShade="40"/>
          <w:sz w:val="22"/>
          <w:szCs w:val="22"/>
        </w:rPr>
        <w:t>Mobile Learning Acceptance Framework Among Malaysian Formal Part-Time Learners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3652CCDD" w14:textId="62A093C5"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65C4E521" w14:textId="46902CBE" w:rsidR="0960C4DC" w:rsidRPr="00264108" w:rsidRDefault="0960C4DC"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Murray, T., &amp; Brennan, R. (2025). ‘The people, the spaces, the talking!’ Igniting community-based higher education. </w:t>
      </w:r>
      <w:r w:rsidRPr="00264108">
        <w:rPr>
          <w:rFonts w:ascii="Source Sans Pro" w:eastAsia="Source Sans Pro" w:hAnsi="Source Sans Pro" w:cs="Source Sans Pro"/>
          <w:i/>
          <w:iCs/>
          <w:color w:val="3A3A3A" w:themeColor="background2" w:themeShade="40"/>
          <w:sz w:val="22"/>
          <w:szCs w:val="22"/>
        </w:rPr>
        <w:t>Studies in the Education of Adults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57</w:t>
      </w:r>
      <w:r w:rsidRPr="00264108">
        <w:rPr>
          <w:rFonts w:ascii="Source Sans Pro" w:eastAsia="Source Sans Pro" w:hAnsi="Source Sans Pro" w:cs="Source Sans Pro"/>
          <w:color w:val="3A3A3A" w:themeColor="background2" w:themeShade="40"/>
          <w:sz w:val="22"/>
          <w:szCs w:val="22"/>
        </w:rPr>
        <w:t xml:space="preserve">(1), 37–58. </w:t>
      </w:r>
      <w:hyperlink r:id="rId73">
        <w:r w:rsidRPr="00264108">
          <w:rPr>
            <w:rStyle w:val="Hyperlink"/>
            <w:rFonts w:ascii="Source Sans Pro" w:eastAsia="Source Sans Pro" w:hAnsi="Source Sans Pro" w:cs="Source Sans Pro"/>
            <w:sz w:val="22"/>
            <w:szCs w:val="22"/>
          </w:rPr>
          <w:t>https://doi.org/10.1080/02660830.2023.2284022</w:t>
        </w:r>
      </w:hyperlink>
      <w:r w:rsidRPr="00264108">
        <w:rPr>
          <w:rFonts w:ascii="Source Sans Pro" w:eastAsia="Source Sans Pro" w:hAnsi="Source Sans Pro" w:cs="Source Sans Pro"/>
          <w:color w:val="3A3A3A" w:themeColor="background2" w:themeShade="40"/>
          <w:sz w:val="22"/>
          <w:szCs w:val="22"/>
        </w:rPr>
        <w:t xml:space="preserve"> </w:t>
      </w:r>
    </w:p>
    <w:p w14:paraId="4FA29BE3" w14:textId="2D3377A5" w:rsidR="1D974030"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03B5669D" w14:textId="7EFD6286" w:rsidR="00102917" w:rsidRDefault="00102917" w:rsidP="00BF215D">
      <w:pPr>
        <w:spacing w:line="360" w:lineRule="auto"/>
        <w:ind w:hanging="720"/>
        <w:rPr>
          <w:rFonts w:ascii="Source Sans Pro" w:eastAsia="Source Sans Pro" w:hAnsi="Source Sans Pro" w:cs="Source Sans Pro"/>
          <w:color w:val="3A3A3A" w:themeColor="background2" w:themeShade="40"/>
          <w:sz w:val="22"/>
          <w:szCs w:val="22"/>
        </w:rPr>
      </w:pPr>
      <w:r w:rsidRPr="00102917">
        <w:rPr>
          <w:rFonts w:ascii="Source Sans Pro" w:eastAsia="Source Sans Pro" w:hAnsi="Source Sans Pro" w:cs="Source Sans Pro"/>
          <w:color w:val="3A3A3A" w:themeColor="background2" w:themeShade="40"/>
          <w:sz w:val="22"/>
          <w:szCs w:val="22"/>
        </w:rPr>
        <w:t>Muzingili, T. (2025). Predictors of Limited Quantitative Methodology Use in Clinical Social Work Research: A Survey of Zimbabwean Social Work Students. </w:t>
      </w:r>
      <w:r w:rsidRPr="00102917">
        <w:rPr>
          <w:rFonts w:ascii="Source Sans Pro" w:eastAsia="Source Sans Pro" w:hAnsi="Source Sans Pro" w:cs="Source Sans Pro"/>
          <w:i/>
          <w:iCs/>
          <w:color w:val="3A3A3A" w:themeColor="background2" w:themeShade="40"/>
          <w:sz w:val="22"/>
          <w:szCs w:val="22"/>
        </w:rPr>
        <w:t>Clinical Social Work Journal</w:t>
      </w:r>
      <w:r w:rsidRPr="00102917">
        <w:rPr>
          <w:rFonts w:ascii="Source Sans Pro" w:eastAsia="Source Sans Pro" w:hAnsi="Source Sans Pro" w:cs="Source Sans Pro"/>
          <w:color w:val="3A3A3A" w:themeColor="background2" w:themeShade="40"/>
          <w:sz w:val="22"/>
          <w:szCs w:val="22"/>
        </w:rPr>
        <w:t>, </w:t>
      </w:r>
      <w:r w:rsidRPr="00102917">
        <w:rPr>
          <w:rFonts w:ascii="Source Sans Pro" w:eastAsia="Source Sans Pro" w:hAnsi="Source Sans Pro" w:cs="Source Sans Pro"/>
          <w:i/>
          <w:iCs/>
          <w:color w:val="3A3A3A" w:themeColor="background2" w:themeShade="40"/>
          <w:sz w:val="22"/>
          <w:szCs w:val="22"/>
        </w:rPr>
        <w:t>53</w:t>
      </w:r>
      <w:r w:rsidRPr="00102917">
        <w:rPr>
          <w:rFonts w:ascii="Source Sans Pro" w:eastAsia="Source Sans Pro" w:hAnsi="Source Sans Pro" w:cs="Source Sans Pro"/>
          <w:color w:val="3A3A3A" w:themeColor="background2" w:themeShade="40"/>
          <w:sz w:val="22"/>
          <w:szCs w:val="22"/>
        </w:rPr>
        <w:t>(4), 439–452. https://doi.org/10.1007/s10615-025-01001-z</w:t>
      </w:r>
    </w:p>
    <w:p w14:paraId="491EF58F" w14:textId="77777777" w:rsidR="00102917" w:rsidRPr="00264108" w:rsidRDefault="00102917" w:rsidP="00BF215D">
      <w:pPr>
        <w:spacing w:line="360" w:lineRule="auto"/>
        <w:ind w:hanging="720"/>
        <w:rPr>
          <w:rFonts w:ascii="Source Sans Pro" w:eastAsia="Source Sans Pro" w:hAnsi="Source Sans Pro" w:cs="Source Sans Pro"/>
          <w:color w:val="3A3A3A" w:themeColor="background2" w:themeShade="40"/>
          <w:sz w:val="22"/>
          <w:szCs w:val="22"/>
        </w:rPr>
      </w:pPr>
    </w:p>
    <w:p w14:paraId="313CCD9A" w14:textId="0B176232" w:rsidR="2A1EBA07" w:rsidRPr="00264108" w:rsidRDefault="2A1EBA0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Nanda van der Stap, Theo van den Bogaart, Ebrahim Rahimi, Stan van Ginkel, Tobey Nelson, &amp; Johan Versendaal. (2024). Supporting adult-learners’ online interaction in computer-mediated learningOSF. </w:t>
      </w:r>
      <w:r w:rsidRPr="00264108">
        <w:rPr>
          <w:rFonts w:ascii="Source Sans Pro" w:eastAsia="Source Sans Pro" w:hAnsi="Source Sans Pro" w:cs="Source Sans Pro"/>
          <w:i/>
          <w:iCs/>
          <w:color w:val="3A3A3A" w:themeColor="background2" w:themeShade="40"/>
          <w:sz w:val="22"/>
          <w:szCs w:val="22"/>
        </w:rPr>
        <w:t>Computers in Human Behavior Reports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16</w:t>
      </w:r>
      <w:r w:rsidRPr="00264108">
        <w:rPr>
          <w:rFonts w:ascii="Source Sans Pro" w:eastAsia="Source Sans Pro" w:hAnsi="Source Sans Pro" w:cs="Source Sans Pro"/>
          <w:color w:val="3A3A3A" w:themeColor="background2" w:themeShade="40"/>
          <w:sz w:val="22"/>
          <w:szCs w:val="22"/>
        </w:rPr>
        <w:t xml:space="preserve">, 100551. </w:t>
      </w:r>
      <w:hyperlink r:id="rId74">
        <w:r w:rsidRPr="00264108">
          <w:rPr>
            <w:rStyle w:val="Hyperlink"/>
            <w:rFonts w:ascii="Source Sans Pro" w:eastAsia="Source Sans Pro" w:hAnsi="Source Sans Pro" w:cs="Source Sans Pro"/>
            <w:sz w:val="22"/>
            <w:szCs w:val="22"/>
          </w:rPr>
          <w:t>https://doi.org/10.1016/j.chbr.2024.100551</w:t>
        </w:r>
      </w:hyperlink>
      <w:r w:rsidRPr="00264108">
        <w:rPr>
          <w:rFonts w:ascii="Source Sans Pro" w:eastAsia="Source Sans Pro" w:hAnsi="Source Sans Pro" w:cs="Source Sans Pro"/>
          <w:color w:val="3A3A3A" w:themeColor="background2" w:themeShade="40"/>
          <w:sz w:val="22"/>
          <w:szCs w:val="22"/>
        </w:rPr>
        <w:t xml:space="preserve"> </w:t>
      </w:r>
    </w:p>
    <w:p w14:paraId="77A39A3E" w14:textId="7257EA9F"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062A72A0" w14:textId="2135D55E" w:rsidR="2074AB5D" w:rsidRPr="00264108" w:rsidRDefault="2074AB5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Nauman, S. (2022). Investigating the Possibility of Using Kolb’s Experiential Learning Cycle for the Development of Khudi. </w:t>
      </w:r>
      <w:r w:rsidRPr="00264108">
        <w:rPr>
          <w:rFonts w:ascii="Source Sans Pro" w:eastAsia="Source Sans Pro" w:hAnsi="Source Sans Pro" w:cs="Source Sans Pro"/>
          <w:i/>
          <w:iCs/>
          <w:color w:val="3A3A3A" w:themeColor="background2" w:themeShade="40"/>
          <w:sz w:val="22"/>
          <w:szCs w:val="22"/>
        </w:rPr>
        <w:t>Bahria Journal of Professional Psychology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21</w:t>
      </w:r>
      <w:r w:rsidRPr="00264108">
        <w:rPr>
          <w:rFonts w:ascii="Source Sans Pro" w:eastAsia="Source Sans Pro" w:hAnsi="Source Sans Pro" w:cs="Source Sans Pro"/>
          <w:color w:val="3A3A3A" w:themeColor="background2" w:themeShade="40"/>
          <w:sz w:val="22"/>
          <w:szCs w:val="22"/>
        </w:rPr>
        <w:t xml:space="preserve">(1), 52. </w:t>
      </w:r>
    </w:p>
    <w:p w14:paraId="3613BC5E" w14:textId="7FBD195A"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6549C67D" w14:textId="45919B5C" w:rsidR="7FD52EA4" w:rsidRPr="00264108" w:rsidRDefault="7FD52EA4" w:rsidP="00BF215D">
      <w:pPr>
        <w:spacing w:line="360" w:lineRule="auto"/>
        <w:ind w:hanging="720"/>
        <w:rPr>
          <w:rFonts w:ascii="Arial" w:eastAsia="Arial" w:hAnsi="Arial" w:cs="Arial"/>
          <w:sz w:val="19"/>
          <w:szCs w:val="19"/>
        </w:rPr>
      </w:pPr>
      <w:r w:rsidRPr="00264108">
        <w:rPr>
          <w:rFonts w:ascii="Source Sans Pro" w:eastAsia="Source Sans Pro" w:hAnsi="Source Sans Pro" w:cs="Source Sans Pro"/>
          <w:color w:val="3A3A3A" w:themeColor="background2" w:themeShade="40"/>
          <w:sz w:val="22"/>
          <w:szCs w:val="22"/>
        </w:rPr>
        <w:t xml:space="preserve">Neelam, N., Sheorey, P., Bhattacharya, S., &amp; Kunte, M. (2020). Organization for Economic Co-operation and Development guidelines for learning organization in higher education and its impact on lifelong learning – evidence from Indian business schools. </w:t>
      </w:r>
      <w:r w:rsidRPr="00264108">
        <w:rPr>
          <w:rFonts w:ascii="Source Sans Pro" w:eastAsia="Source Sans Pro" w:hAnsi="Source Sans Pro" w:cs="Source Sans Pro"/>
          <w:i/>
          <w:iCs/>
          <w:color w:val="3A3A3A" w:themeColor="background2" w:themeShade="40"/>
          <w:sz w:val="22"/>
          <w:szCs w:val="22"/>
        </w:rPr>
        <w:t>VINE Journal of Information and Knowledge Management Systems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50</w:t>
      </w:r>
      <w:r w:rsidRPr="00264108">
        <w:rPr>
          <w:rFonts w:ascii="Source Sans Pro" w:eastAsia="Source Sans Pro" w:hAnsi="Source Sans Pro" w:cs="Source Sans Pro"/>
          <w:color w:val="3A3A3A" w:themeColor="background2" w:themeShade="40"/>
          <w:sz w:val="22"/>
          <w:szCs w:val="22"/>
        </w:rPr>
        <w:t xml:space="preserve">(4), 569–596. </w:t>
      </w:r>
      <w:hyperlink r:id="rId75">
        <w:r w:rsidRPr="00264108">
          <w:rPr>
            <w:rStyle w:val="Hyperlink"/>
            <w:rFonts w:ascii="Source Sans Pro" w:eastAsia="Source Sans Pro" w:hAnsi="Source Sans Pro" w:cs="Source Sans Pro"/>
            <w:sz w:val="22"/>
            <w:szCs w:val="22"/>
          </w:rPr>
          <w:t>https://doi.org/10.1108/VJIKMS-09-2019-0144</w:t>
        </w:r>
      </w:hyperlink>
      <w:r w:rsidRPr="00264108">
        <w:rPr>
          <w:rFonts w:ascii="Source Sans Pro" w:eastAsia="Source Sans Pro" w:hAnsi="Source Sans Pro" w:cs="Source Sans Pro"/>
          <w:color w:val="3A3A3A" w:themeColor="background2" w:themeShade="40"/>
          <w:sz w:val="22"/>
          <w:szCs w:val="22"/>
        </w:rPr>
        <w:t xml:space="preserve"> </w:t>
      </w:r>
    </w:p>
    <w:p w14:paraId="1B848EC0" w14:textId="7EAC9DA1" w:rsidR="7A46B4C5" w:rsidRPr="00264108" w:rsidRDefault="7A46B4C5" w:rsidP="00BF215D">
      <w:pPr>
        <w:spacing w:line="360" w:lineRule="auto"/>
        <w:ind w:hanging="720"/>
        <w:rPr>
          <w:rFonts w:ascii="Arial" w:eastAsia="Arial" w:hAnsi="Arial" w:cs="Arial"/>
          <w:color w:val="222222"/>
          <w:sz w:val="19"/>
          <w:szCs w:val="19"/>
        </w:rPr>
      </w:pPr>
    </w:p>
    <w:p w14:paraId="21C87633" w14:textId="314F70A6" w:rsidR="17D0A7B0" w:rsidRPr="00264108" w:rsidRDefault="17D0A7B0" w:rsidP="00BF215D">
      <w:pPr>
        <w:spacing w:line="360" w:lineRule="auto"/>
        <w:ind w:hanging="720"/>
        <w:rPr>
          <w:rFonts w:ascii="Arial Nova" w:eastAsia="Arial Nova" w:hAnsi="Arial Nova" w:cs="Arial Nova"/>
        </w:rPr>
      </w:pPr>
      <w:r w:rsidRPr="00264108">
        <w:rPr>
          <w:rFonts w:ascii="Arial Nova" w:eastAsia="Arial Nova" w:hAnsi="Arial Nova" w:cs="Arial Nova"/>
          <w:color w:val="3A3A3A" w:themeColor="background2" w:themeShade="40"/>
        </w:rPr>
        <w:lastRenderedPageBreak/>
        <w:t xml:space="preserve">Neubauer, B. E., Witkop, C. T., &amp; Varpio, L. (2019). How phenomenology can help us learn from the experiences of others. </w:t>
      </w:r>
      <w:r w:rsidRPr="00264108">
        <w:rPr>
          <w:rFonts w:ascii="Arial Nova" w:eastAsia="Arial Nova" w:hAnsi="Arial Nova" w:cs="Arial Nova"/>
          <w:i/>
          <w:iCs/>
          <w:color w:val="3A3A3A" w:themeColor="background2" w:themeShade="40"/>
        </w:rPr>
        <w:t>Perspectives on Medical Education</w:t>
      </w:r>
      <w:r w:rsidRPr="00264108">
        <w:rPr>
          <w:rFonts w:ascii="Arial Nova" w:eastAsia="Arial Nova" w:hAnsi="Arial Nova" w:cs="Arial Nova"/>
          <w:color w:val="3A3A3A" w:themeColor="background2" w:themeShade="40"/>
        </w:rPr>
        <w:t xml:space="preserve">, </w:t>
      </w:r>
      <w:r w:rsidRPr="00264108">
        <w:rPr>
          <w:rFonts w:ascii="Arial Nova" w:eastAsia="Arial Nova" w:hAnsi="Arial Nova" w:cs="Arial Nova"/>
          <w:i/>
          <w:iCs/>
          <w:color w:val="3A3A3A" w:themeColor="background2" w:themeShade="40"/>
        </w:rPr>
        <w:t>8</w:t>
      </w:r>
      <w:r w:rsidRPr="00264108">
        <w:rPr>
          <w:rFonts w:ascii="Arial Nova" w:eastAsia="Arial Nova" w:hAnsi="Arial Nova" w:cs="Arial Nova"/>
          <w:color w:val="3A3A3A" w:themeColor="background2" w:themeShade="40"/>
        </w:rPr>
        <w:t xml:space="preserve">(2), 90–97. </w:t>
      </w:r>
      <w:hyperlink r:id="rId76">
        <w:r w:rsidRPr="00264108">
          <w:rPr>
            <w:rStyle w:val="Hyperlink"/>
            <w:rFonts w:ascii="Arial Nova" w:eastAsia="Arial Nova" w:hAnsi="Arial Nova" w:cs="Arial Nova"/>
          </w:rPr>
          <w:t>https://doi.org/10.1007/s40037-019-0509-2</w:t>
        </w:r>
      </w:hyperlink>
      <w:r w:rsidRPr="00264108">
        <w:rPr>
          <w:rFonts w:ascii="Arial Nova" w:eastAsia="Arial Nova" w:hAnsi="Arial Nova" w:cs="Arial Nova"/>
          <w:color w:val="3A3A3A" w:themeColor="background2" w:themeShade="40"/>
        </w:rPr>
        <w:t xml:space="preserve"> </w:t>
      </w:r>
    </w:p>
    <w:p w14:paraId="754FA0A9" w14:textId="6A490191" w:rsidR="02653E98" w:rsidRPr="00264108" w:rsidRDefault="02653E98" w:rsidP="00BF215D">
      <w:pPr>
        <w:spacing w:line="360" w:lineRule="auto"/>
        <w:ind w:hanging="720"/>
        <w:rPr>
          <w:rFonts w:ascii="Arial Nova" w:eastAsia="Arial Nova" w:hAnsi="Arial Nova" w:cs="Arial Nova"/>
          <w:color w:val="3A3A3A" w:themeColor="background2" w:themeShade="40"/>
        </w:rPr>
      </w:pPr>
    </w:p>
    <w:p w14:paraId="292B2B26" w14:textId="37FFC44A" w:rsidR="5B41F3B7" w:rsidRPr="00264108" w:rsidRDefault="5B41F3B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Newton, J. C., O’Connor, M., Saunders, C., Moorin, R., Ali, S., Nowak, A. K., &amp; Halkett, G. K. B. (2021). The role of psychosocial support in the experiences of people living with advanced cancer: A qualitative exploration of patients’ perspectives. </w:t>
      </w:r>
      <w:r w:rsidRPr="00264108">
        <w:rPr>
          <w:rFonts w:ascii="Source Sans Pro" w:eastAsia="Source Sans Pro" w:hAnsi="Source Sans Pro" w:cs="Source Sans Pro"/>
          <w:i/>
          <w:iCs/>
          <w:color w:val="3A3A3A" w:themeColor="background2" w:themeShade="40"/>
          <w:sz w:val="22"/>
          <w:szCs w:val="22"/>
        </w:rPr>
        <w:t>Psycho-Oncology (Chichester, England)</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(3), 287–295. </w:t>
      </w:r>
      <w:hyperlink r:id="rId77">
        <w:r w:rsidRPr="00264108">
          <w:rPr>
            <w:rStyle w:val="Hyperlink"/>
            <w:rFonts w:ascii="Source Sans Pro" w:eastAsia="Source Sans Pro" w:hAnsi="Source Sans Pro" w:cs="Source Sans Pro"/>
            <w:sz w:val="22"/>
            <w:szCs w:val="22"/>
          </w:rPr>
          <w:t>https://doi.org/10.1002/pon.5569</w:t>
        </w:r>
      </w:hyperlink>
      <w:r w:rsidRPr="00264108">
        <w:rPr>
          <w:rFonts w:ascii="Source Sans Pro" w:eastAsia="Source Sans Pro" w:hAnsi="Source Sans Pro" w:cs="Source Sans Pro"/>
          <w:color w:val="3A3A3A" w:themeColor="background2" w:themeShade="40"/>
          <w:sz w:val="22"/>
          <w:szCs w:val="22"/>
        </w:rPr>
        <w:t xml:space="preserve"> </w:t>
      </w:r>
    </w:p>
    <w:p w14:paraId="6DC43E92" w14:textId="25EB6ECE"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1DAAC007" w14:textId="43DDAE0B" w:rsidR="153B6AA8" w:rsidRPr="00264108" w:rsidRDefault="153B6AA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Nii Laryeafio, M., &amp; Ogbewe, O. C. (2023). Ethical consideration dilemma: systematic review of ethics in qualitative data collection through interviews. </w:t>
      </w:r>
      <w:r w:rsidRPr="00264108">
        <w:rPr>
          <w:rFonts w:ascii="Source Sans Pro" w:eastAsia="Source Sans Pro" w:hAnsi="Source Sans Pro" w:cs="Source Sans Pro"/>
          <w:i/>
          <w:iCs/>
          <w:color w:val="3A3A3A" w:themeColor="background2" w:themeShade="40"/>
          <w:sz w:val="22"/>
          <w:szCs w:val="22"/>
        </w:rPr>
        <w:t>Journal of Ethics in Entrepreneurship and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w:t>
      </w:r>
      <w:r w:rsidRPr="00264108">
        <w:rPr>
          <w:rFonts w:ascii="Source Sans Pro" w:eastAsia="Source Sans Pro" w:hAnsi="Source Sans Pro" w:cs="Source Sans Pro"/>
          <w:color w:val="3A3A3A" w:themeColor="background2" w:themeShade="40"/>
          <w:sz w:val="22"/>
          <w:szCs w:val="22"/>
        </w:rPr>
        <w:t xml:space="preserve">(2), 94–110. </w:t>
      </w:r>
      <w:hyperlink r:id="rId78">
        <w:r w:rsidRPr="00264108">
          <w:rPr>
            <w:rStyle w:val="Hyperlink"/>
            <w:rFonts w:ascii="Source Sans Pro" w:eastAsia="Source Sans Pro" w:hAnsi="Source Sans Pro" w:cs="Source Sans Pro"/>
            <w:sz w:val="22"/>
            <w:szCs w:val="22"/>
          </w:rPr>
          <w:t>https://doi.org/10.1108/JEET-09-2022-0014</w:t>
        </w:r>
      </w:hyperlink>
      <w:r w:rsidRPr="00264108">
        <w:rPr>
          <w:rFonts w:ascii="Source Sans Pro" w:eastAsia="Source Sans Pro" w:hAnsi="Source Sans Pro" w:cs="Source Sans Pro"/>
          <w:color w:val="3A3A3A" w:themeColor="background2" w:themeShade="40"/>
          <w:sz w:val="22"/>
          <w:szCs w:val="22"/>
        </w:rPr>
        <w:t xml:space="preserve"> </w:t>
      </w:r>
    </w:p>
    <w:p w14:paraId="355D2602" w14:textId="58CF3B62"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5C1BF081" w14:textId="75FB5E72" w:rsidR="292909D0" w:rsidRPr="00264108" w:rsidRDefault="292909D0"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Nørgård, R. T. (2021). Theorising hybrid lifelong learning. </w:t>
      </w:r>
      <w:r w:rsidRPr="00264108">
        <w:rPr>
          <w:rFonts w:ascii="Source Sans Pro" w:eastAsia="Source Sans Pro" w:hAnsi="Source Sans Pro" w:cs="Source Sans Pro"/>
          <w:i/>
          <w:iCs/>
          <w:color w:val="3A3A3A" w:themeColor="background2" w:themeShade="40"/>
          <w:sz w:val="22"/>
          <w:szCs w:val="22"/>
        </w:rPr>
        <w:t>British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52</w:t>
      </w:r>
      <w:r w:rsidRPr="00264108">
        <w:rPr>
          <w:rFonts w:ascii="Source Sans Pro" w:eastAsia="Source Sans Pro" w:hAnsi="Source Sans Pro" w:cs="Source Sans Pro"/>
          <w:color w:val="3A3A3A" w:themeColor="background2" w:themeShade="40"/>
          <w:sz w:val="22"/>
          <w:szCs w:val="22"/>
        </w:rPr>
        <w:t xml:space="preserve">(4), 1709–1723. </w:t>
      </w:r>
      <w:hyperlink r:id="rId79">
        <w:r w:rsidRPr="00264108">
          <w:rPr>
            <w:rStyle w:val="Hyperlink"/>
            <w:rFonts w:ascii="Source Sans Pro" w:eastAsia="Source Sans Pro" w:hAnsi="Source Sans Pro" w:cs="Source Sans Pro"/>
            <w:sz w:val="22"/>
            <w:szCs w:val="22"/>
          </w:rPr>
          <w:t>https://doi.org/10.1111/bjet.13121</w:t>
        </w:r>
      </w:hyperlink>
      <w:r w:rsidRPr="00264108">
        <w:rPr>
          <w:rFonts w:ascii="Source Sans Pro" w:eastAsia="Source Sans Pro" w:hAnsi="Source Sans Pro" w:cs="Source Sans Pro"/>
          <w:color w:val="3A3A3A" w:themeColor="background2" w:themeShade="40"/>
          <w:sz w:val="22"/>
          <w:szCs w:val="22"/>
        </w:rPr>
        <w:t xml:space="preserve"> </w:t>
      </w:r>
    </w:p>
    <w:p w14:paraId="59426AFB" w14:textId="6BCCAF29" w:rsidR="007FA66C" w:rsidRPr="00264108" w:rsidRDefault="007FA66C" w:rsidP="00BF215D">
      <w:pPr>
        <w:spacing w:line="360" w:lineRule="auto"/>
        <w:ind w:hanging="720"/>
        <w:rPr>
          <w:rFonts w:ascii="Arial Nova" w:eastAsia="Arial Nova" w:hAnsi="Arial Nova" w:cs="Arial Nova"/>
          <w:color w:val="3A3A3A" w:themeColor="background2" w:themeShade="40"/>
        </w:rPr>
      </w:pPr>
    </w:p>
    <w:p w14:paraId="425E02D0" w14:textId="7BD8825E" w:rsidR="028BB763" w:rsidRPr="00264108" w:rsidRDefault="028BB76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Nusran, N. F. M., Wook, T. S. M. T., &amp; Noor, S. F. M. (2025). Planned to Play: Aligning UI/UX and Gamification with User-Centred Design. </w:t>
      </w:r>
      <w:r w:rsidRPr="00264108">
        <w:rPr>
          <w:rFonts w:ascii="Source Sans Pro" w:eastAsia="Source Sans Pro" w:hAnsi="Source Sans Pro" w:cs="Source Sans Pro"/>
          <w:i/>
          <w:iCs/>
          <w:color w:val="3A3A3A" w:themeColor="background2" w:themeShade="40"/>
          <w:sz w:val="22"/>
          <w:szCs w:val="22"/>
        </w:rPr>
        <w:t>2025 IEEE International Conference on Computing (ICOCO)</w:t>
      </w:r>
      <w:r w:rsidRPr="00264108">
        <w:rPr>
          <w:rFonts w:ascii="Source Sans Pro" w:eastAsia="Source Sans Pro" w:hAnsi="Source Sans Pro" w:cs="Source Sans Pro"/>
          <w:color w:val="3A3A3A" w:themeColor="background2" w:themeShade="40"/>
          <w:sz w:val="22"/>
          <w:szCs w:val="22"/>
        </w:rPr>
        <w:t xml:space="preserve">, 344–348. </w:t>
      </w:r>
      <w:hyperlink r:id="rId80">
        <w:r w:rsidRPr="00264108">
          <w:rPr>
            <w:rStyle w:val="Hyperlink"/>
            <w:rFonts w:ascii="Source Sans Pro" w:eastAsia="Source Sans Pro" w:hAnsi="Source Sans Pro" w:cs="Source Sans Pro"/>
            <w:sz w:val="22"/>
            <w:szCs w:val="22"/>
          </w:rPr>
          <w:t>https://doi.org/10.1109/ICOCO67189.2025.11334158</w:t>
        </w:r>
      </w:hyperlink>
      <w:r w:rsidRPr="00264108">
        <w:rPr>
          <w:rFonts w:ascii="Source Sans Pro" w:eastAsia="Source Sans Pro" w:hAnsi="Source Sans Pro" w:cs="Source Sans Pro"/>
          <w:color w:val="3A3A3A" w:themeColor="background2" w:themeShade="40"/>
          <w:sz w:val="22"/>
          <w:szCs w:val="22"/>
        </w:rPr>
        <w:t xml:space="preserve"> </w:t>
      </w:r>
    </w:p>
    <w:p w14:paraId="6D206487" w14:textId="6010CA64" w:rsidR="007FA66C" w:rsidRPr="00264108" w:rsidRDefault="007FA66C" w:rsidP="00BF215D">
      <w:pPr>
        <w:spacing w:line="360" w:lineRule="auto"/>
        <w:ind w:hanging="720"/>
        <w:rPr>
          <w:rFonts w:ascii="Arial Nova" w:eastAsia="Arial Nova" w:hAnsi="Arial Nova" w:cs="Arial Nova"/>
          <w:color w:val="3A3A3A" w:themeColor="background2" w:themeShade="40"/>
        </w:rPr>
      </w:pPr>
    </w:p>
    <w:p w14:paraId="12A2E847" w14:textId="58CD2155" w:rsidR="688767E9" w:rsidRPr="00264108" w:rsidRDefault="688767E9"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OECD. (2013). </w:t>
      </w:r>
      <w:r w:rsidRPr="00264108">
        <w:rPr>
          <w:rFonts w:ascii="Source Sans Pro" w:eastAsia="Source Sans Pro" w:hAnsi="Source Sans Pro" w:cs="Source Sans Pro"/>
          <w:i/>
          <w:iCs/>
          <w:color w:val="3A3A3A" w:themeColor="background2" w:themeShade="40"/>
          <w:sz w:val="22"/>
          <w:szCs w:val="22"/>
        </w:rPr>
        <w:t>OECD Skills Outlook 2013 First Results from the Survey of Adult Skills First Results from the Survey of Adult Skills</w:t>
      </w:r>
      <w:r w:rsidRPr="00264108">
        <w:rPr>
          <w:rFonts w:ascii="Source Sans Pro" w:eastAsia="Source Sans Pro" w:hAnsi="Source Sans Pro" w:cs="Source Sans Pro"/>
          <w:color w:val="3A3A3A" w:themeColor="background2" w:themeShade="40"/>
          <w:sz w:val="22"/>
          <w:szCs w:val="22"/>
        </w:rPr>
        <w:t xml:space="preserve">. eScholarship, University of California. </w:t>
      </w:r>
    </w:p>
    <w:p w14:paraId="5D31FD36" w14:textId="2913FC7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6D702E0" w14:textId="4F6F215D" w:rsidR="035752CC" w:rsidRPr="00264108" w:rsidRDefault="035752C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i/>
          <w:iCs/>
          <w:color w:val="3A3A3A" w:themeColor="background2" w:themeShade="40"/>
          <w:sz w:val="22"/>
          <w:szCs w:val="22"/>
        </w:rPr>
        <w:t>OECD Skills Outlook 2013: First Results from the Survey of Adult Skills</w:t>
      </w:r>
      <w:r w:rsidRPr="00264108">
        <w:rPr>
          <w:rFonts w:ascii="Source Sans Pro" w:eastAsia="Source Sans Pro" w:hAnsi="Source Sans Pro" w:cs="Source Sans Pro"/>
          <w:color w:val="3A3A3A" w:themeColor="background2" w:themeShade="40"/>
          <w:sz w:val="22"/>
          <w:szCs w:val="22"/>
        </w:rPr>
        <w:t xml:space="preserve">. (2013). OECD Publishing. </w:t>
      </w:r>
      <w:hyperlink r:id="rId81">
        <w:r w:rsidRPr="00264108">
          <w:rPr>
            <w:rStyle w:val="Hyperlink"/>
            <w:rFonts w:ascii="Source Sans Pro" w:eastAsia="Source Sans Pro" w:hAnsi="Source Sans Pro" w:cs="Source Sans Pro"/>
            <w:sz w:val="22"/>
            <w:szCs w:val="22"/>
          </w:rPr>
          <w:t>https://doi.org/10.1787/9789264204256-en</w:t>
        </w:r>
      </w:hyperlink>
      <w:r w:rsidRPr="00264108">
        <w:rPr>
          <w:rFonts w:ascii="Source Sans Pro" w:eastAsia="Source Sans Pro" w:hAnsi="Source Sans Pro" w:cs="Source Sans Pro"/>
          <w:color w:val="3A3A3A" w:themeColor="background2" w:themeShade="40"/>
          <w:sz w:val="22"/>
          <w:szCs w:val="22"/>
        </w:rPr>
        <w:t xml:space="preserve"> </w:t>
      </w:r>
    </w:p>
    <w:p w14:paraId="6BC6969C" w14:textId="7CBA37DE"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FFBD0A6" w14:textId="47928A0E" w:rsidR="06F07E84" w:rsidRPr="00264108" w:rsidRDefault="06F07E8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i/>
          <w:iCs/>
          <w:color w:val="3A3A3A" w:themeColor="background2" w:themeShade="40"/>
          <w:sz w:val="22"/>
          <w:szCs w:val="22"/>
        </w:rPr>
        <w:t>OECD Skills Outlook 2019: Thriving in a Digital World</w:t>
      </w:r>
      <w:r w:rsidRPr="00264108">
        <w:rPr>
          <w:rFonts w:ascii="Source Sans Pro" w:eastAsia="Source Sans Pro" w:hAnsi="Source Sans Pro" w:cs="Source Sans Pro"/>
          <w:color w:val="3A3A3A" w:themeColor="background2" w:themeShade="40"/>
          <w:sz w:val="22"/>
          <w:szCs w:val="22"/>
        </w:rPr>
        <w:t xml:space="preserve">. (2019). OECD Publishing. </w:t>
      </w:r>
      <w:hyperlink r:id="rId82">
        <w:r w:rsidRPr="00264108">
          <w:rPr>
            <w:rStyle w:val="Hyperlink"/>
            <w:rFonts w:ascii="Source Sans Pro" w:eastAsia="Source Sans Pro" w:hAnsi="Source Sans Pro" w:cs="Source Sans Pro"/>
            <w:sz w:val="22"/>
            <w:szCs w:val="22"/>
          </w:rPr>
          <w:t>https://doi.org/10.1787/df80bc12-en</w:t>
        </w:r>
      </w:hyperlink>
      <w:r w:rsidRPr="00264108">
        <w:rPr>
          <w:rFonts w:ascii="Source Sans Pro" w:eastAsia="Source Sans Pro" w:hAnsi="Source Sans Pro" w:cs="Source Sans Pro"/>
          <w:color w:val="3A3A3A" w:themeColor="background2" w:themeShade="40"/>
          <w:sz w:val="22"/>
          <w:szCs w:val="22"/>
        </w:rPr>
        <w:t xml:space="preserve"> </w:t>
      </w:r>
    </w:p>
    <w:p w14:paraId="1FFA9507" w14:textId="1292DF2A"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5D0352A" w14:textId="31DCD48A" w:rsidR="69EA0FEC" w:rsidRPr="00264108" w:rsidRDefault="69EA0FEC"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Organisation for Economic Co-operation and Development. (2019). </w:t>
      </w:r>
      <w:r w:rsidRPr="00264108">
        <w:rPr>
          <w:rFonts w:ascii="Arial" w:eastAsia="Arial" w:hAnsi="Arial" w:cs="Arial"/>
          <w:i/>
          <w:iCs/>
          <w:color w:val="222222"/>
          <w:sz w:val="19"/>
          <w:szCs w:val="19"/>
        </w:rPr>
        <w:t>OECD skills outlook 2019: Thriving in a digital world</w:t>
      </w:r>
      <w:r w:rsidRPr="00264108">
        <w:rPr>
          <w:rFonts w:ascii="Arial" w:eastAsia="Arial" w:hAnsi="Arial" w:cs="Arial"/>
          <w:color w:val="222222"/>
          <w:sz w:val="19"/>
          <w:szCs w:val="19"/>
        </w:rPr>
        <w:t xml:space="preserve">. OECD. </w:t>
      </w:r>
    </w:p>
    <w:p w14:paraId="10B41606" w14:textId="65957024"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7EA87FC6" w14:textId="5C155D8E" w:rsidR="0A152D72" w:rsidRPr="00264108" w:rsidRDefault="0A152D72" w:rsidP="00BF215D">
      <w:pPr>
        <w:spacing w:line="360" w:lineRule="auto"/>
        <w:ind w:hanging="720"/>
        <w:rPr>
          <w:rFonts w:ascii="Arial Nova" w:eastAsia="Arial Nova" w:hAnsi="Arial Nova" w:cs="Arial Nova"/>
        </w:rPr>
      </w:pPr>
      <w:r w:rsidRPr="00264108">
        <w:rPr>
          <w:rFonts w:ascii="Aptos" w:eastAsia="Aptos" w:hAnsi="Aptos" w:cs="Aptos"/>
        </w:rPr>
        <w:t xml:space="preserve">Office for Students. (2023). </w:t>
      </w:r>
      <w:r w:rsidRPr="00264108">
        <w:rPr>
          <w:rFonts w:ascii="Aptos" w:eastAsia="Aptos" w:hAnsi="Aptos" w:cs="Aptos"/>
          <w:i/>
          <w:iCs/>
        </w:rPr>
        <w:t xml:space="preserve">Improving opportunity and choice for mature students. </w:t>
      </w:r>
      <w:hyperlink r:id="rId83">
        <w:r w:rsidRPr="00264108">
          <w:rPr>
            <w:rStyle w:val="Hyperlink"/>
            <w:rFonts w:ascii="Aptos" w:eastAsia="Aptos" w:hAnsi="Aptos" w:cs="Aptos"/>
            <w:color w:val="467886"/>
          </w:rPr>
          <w:t>https://www.officeforstudents.org.uk/publications/improving-opportunity-and-choice-for-mature-students/</w:t>
        </w:r>
      </w:hyperlink>
      <w:r w:rsidRPr="00264108">
        <w:rPr>
          <w:rFonts w:ascii="Aptos" w:eastAsia="Aptos" w:hAnsi="Aptos" w:cs="Aptos"/>
          <w:color w:val="467886"/>
          <w:u w:val="single"/>
        </w:rPr>
        <w:t xml:space="preserve"> </w:t>
      </w:r>
    </w:p>
    <w:p w14:paraId="4200A39D" w14:textId="1EC21567"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318D9DA" w14:textId="2DB2687F" w:rsidR="1B7832DA" w:rsidRPr="00264108" w:rsidRDefault="1B7832DA"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Office for Students. (202</w:t>
      </w:r>
      <w:r w:rsidR="5B3AB5AD" w:rsidRPr="00264108">
        <w:rPr>
          <w:rFonts w:ascii="Arial Nova" w:eastAsia="Arial Nova" w:hAnsi="Arial Nova" w:cs="Arial Nova"/>
          <w:color w:val="3A3A3A" w:themeColor="background2" w:themeShade="40"/>
        </w:rPr>
        <w:t>0</w:t>
      </w:r>
      <w:r w:rsidRPr="00264108">
        <w:rPr>
          <w:rFonts w:ascii="Arial Nova" w:eastAsia="Arial Nova" w:hAnsi="Arial Nova" w:cs="Arial Nova"/>
          <w:color w:val="3A3A3A" w:themeColor="background2" w:themeShade="40"/>
        </w:rPr>
        <w:t>). Mature Students</w:t>
      </w:r>
      <w:r w:rsidR="44338F9E" w:rsidRPr="00264108">
        <w:rPr>
          <w:rFonts w:ascii="Arial Nova" w:eastAsia="Arial Nova" w:hAnsi="Arial Nova" w:cs="Arial Nova"/>
          <w:color w:val="3A3A3A" w:themeColor="background2" w:themeShade="40"/>
        </w:rPr>
        <w:t xml:space="preserve">. </w:t>
      </w:r>
      <w:hyperlink r:id="rId84" w:anchor=":~:text=Definitions,Published%2027%20July%202020">
        <w:r w:rsidR="44338F9E" w:rsidRPr="00264108">
          <w:rPr>
            <w:rStyle w:val="Hyperlink"/>
            <w:rFonts w:ascii="Arial Nova" w:eastAsia="Arial Nova" w:hAnsi="Arial Nova" w:cs="Arial Nova"/>
          </w:rPr>
          <w:t>https://www.officeforstudents.org.uk/for-providers/equality-of-opportunity/effective-practice/mature-students/#:~:text=Definitions,Published%2027%20July%202020</w:t>
        </w:r>
      </w:hyperlink>
      <w:r w:rsidR="44338F9E" w:rsidRPr="00264108">
        <w:rPr>
          <w:rFonts w:ascii="Arial Nova" w:eastAsia="Arial Nova" w:hAnsi="Arial Nova" w:cs="Arial Nova"/>
          <w:color w:val="3A3A3A" w:themeColor="background2" w:themeShade="40"/>
        </w:rPr>
        <w:t xml:space="preserve"> </w:t>
      </w:r>
    </w:p>
    <w:p w14:paraId="331ADA6C" w14:textId="78916AB6" w:rsidR="467FF17D" w:rsidRPr="00264108" w:rsidRDefault="467FF17D" w:rsidP="00BF215D">
      <w:pPr>
        <w:spacing w:line="360" w:lineRule="auto"/>
        <w:ind w:hanging="720"/>
        <w:rPr>
          <w:rFonts w:ascii="Arial Nova" w:eastAsia="Arial Nova" w:hAnsi="Arial Nova" w:cs="Arial Nova"/>
          <w:color w:val="3A3A3A" w:themeColor="background2" w:themeShade="40"/>
        </w:rPr>
      </w:pPr>
    </w:p>
    <w:p w14:paraId="49C5F4EF" w14:textId="3673A288" w:rsidR="77ECF3D7" w:rsidRPr="00264108" w:rsidRDefault="77ECF3D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Ostendorff, S. P. (2023). </w:t>
      </w:r>
      <w:r w:rsidRPr="00264108">
        <w:rPr>
          <w:rFonts w:ascii="Source Sans Pro" w:eastAsia="Source Sans Pro" w:hAnsi="Source Sans Pro" w:cs="Source Sans Pro"/>
          <w:i/>
          <w:iCs/>
          <w:color w:val="3A3A3A" w:themeColor="background2" w:themeShade="40"/>
          <w:sz w:val="22"/>
          <w:szCs w:val="22"/>
        </w:rPr>
        <w:t>The Classroom Is Only Part of the Challenge: Employing Interventions That Help Retain Adult Learners in Higher Education</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3172DC8" w14:textId="53E1C422"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42349062" w14:textId="35CD5B21" w:rsidR="34C0259B" w:rsidRPr="00264108" w:rsidRDefault="34C0259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Ouellette-Schramm, J. (2023). Self-authored motivations of US adult basic education English learners. </w:t>
      </w:r>
      <w:r w:rsidRPr="00264108">
        <w:rPr>
          <w:rFonts w:ascii="Source Sans Pro" w:eastAsia="Source Sans Pro" w:hAnsi="Source Sans Pro" w:cs="Source Sans Pro"/>
          <w:i/>
          <w:iCs/>
          <w:color w:val="3A3A3A" w:themeColor="background2" w:themeShade="40"/>
          <w:sz w:val="22"/>
          <w:szCs w:val="22"/>
        </w:rPr>
        <w:t>Australian Journal of Adult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63</w:t>
      </w:r>
      <w:r w:rsidRPr="00264108">
        <w:rPr>
          <w:rFonts w:ascii="Source Sans Pro" w:eastAsia="Source Sans Pro" w:hAnsi="Source Sans Pro" w:cs="Source Sans Pro"/>
          <w:color w:val="3A3A3A" w:themeColor="background2" w:themeShade="40"/>
          <w:sz w:val="22"/>
          <w:szCs w:val="22"/>
        </w:rPr>
        <w:t>(2), 185–205.</w:t>
      </w:r>
    </w:p>
    <w:p w14:paraId="03B13EB5" w14:textId="536982E2"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6E57481" w14:textId="4050D97D" w:rsidR="39253B52" w:rsidRPr="00264108" w:rsidRDefault="39253B52"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Papamitsiou, Z., &amp; Economides, A. A. (2019). Exploring autonomous learning capacity from a self‐regulated learning perspective using learning analytics. </w:t>
      </w:r>
      <w:r w:rsidRPr="00264108">
        <w:rPr>
          <w:rFonts w:ascii="Source Sans Pro" w:eastAsia="Source Sans Pro" w:hAnsi="Source Sans Pro" w:cs="Source Sans Pro"/>
          <w:i/>
          <w:iCs/>
          <w:color w:val="3A3A3A" w:themeColor="background2" w:themeShade="40"/>
          <w:sz w:val="22"/>
          <w:szCs w:val="22"/>
        </w:rPr>
        <w:t>British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50</w:t>
      </w:r>
      <w:r w:rsidRPr="00264108">
        <w:rPr>
          <w:rFonts w:ascii="Source Sans Pro" w:eastAsia="Source Sans Pro" w:hAnsi="Source Sans Pro" w:cs="Source Sans Pro"/>
          <w:color w:val="3A3A3A" w:themeColor="background2" w:themeShade="40"/>
          <w:sz w:val="22"/>
          <w:szCs w:val="22"/>
        </w:rPr>
        <w:t xml:space="preserve">(6), 3138–3155. </w:t>
      </w:r>
      <w:hyperlink r:id="rId85">
        <w:r w:rsidRPr="00264108">
          <w:rPr>
            <w:rStyle w:val="Hyperlink"/>
            <w:rFonts w:ascii="Source Sans Pro" w:eastAsia="Source Sans Pro" w:hAnsi="Source Sans Pro" w:cs="Source Sans Pro"/>
            <w:sz w:val="22"/>
            <w:szCs w:val="22"/>
          </w:rPr>
          <w:t>https://doi.org/10.1111/bjet.12747</w:t>
        </w:r>
      </w:hyperlink>
      <w:r w:rsidRPr="00264108">
        <w:rPr>
          <w:rFonts w:ascii="Source Sans Pro" w:eastAsia="Source Sans Pro" w:hAnsi="Source Sans Pro" w:cs="Source Sans Pro"/>
          <w:color w:val="3A3A3A" w:themeColor="background2" w:themeShade="40"/>
          <w:sz w:val="22"/>
          <w:szCs w:val="22"/>
        </w:rPr>
        <w:t xml:space="preserve"> </w:t>
      </w:r>
    </w:p>
    <w:p w14:paraId="55059BD2" w14:textId="65770CCF"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832780B" w14:textId="4036633B" w:rsidR="7725335B" w:rsidRPr="00264108" w:rsidRDefault="7725335B"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Parzyck, A. E. (2024). </w:t>
      </w:r>
      <w:r w:rsidRPr="00264108">
        <w:rPr>
          <w:rFonts w:ascii="Source Sans Pro" w:eastAsia="Source Sans Pro" w:hAnsi="Source Sans Pro" w:cs="Source Sans Pro"/>
          <w:i/>
          <w:iCs/>
          <w:color w:val="3A3A3A" w:themeColor="background2" w:themeShade="40"/>
          <w:sz w:val="22"/>
          <w:szCs w:val="22"/>
        </w:rPr>
        <w:t>Treating First-Year Students Like Adult Learners: Exploring First-Year Seminar Instructors’ Classroom Environments, Teaching Techniques, and Philosophies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6861F80D" w14:textId="6A03E7EA"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3689DB97" w14:textId="1130BF57" w:rsidR="7988944C" w:rsidRPr="00264108" w:rsidRDefault="7988944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Peno, K. (2024). Self‐Directed Adult Learning: Then and Now. </w:t>
      </w:r>
      <w:r w:rsidRPr="00264108">
        <w:rPr>
          <w:rFonts w:ascii="Source Sans Pro" w:eastAsia="Source Sans Pro" w:hAnsi="Source Sans Pro" w:cs="Source Sans Pro"/>
          <w:i/>
          <w:iCs/>
          <w:color w:val="3A3A3A" w:themeColor="background2" w:themeShade="40"/>
          <w:sz w:val="22"/>
          <w:szCs w:val="22"/>
        </w:rPr>
        <w:t>New Directions for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2024</w:t>
      </w:r>
      <w:r w:rsidRPr="00264108">
        <w:rPr>
          <w:rFonts w:ascii="Source Sans Pro" w:eastAsia="Source Sans Pro" w:hAnsi="Source Sans Pro" w:cs="Source Sans Pro"/>
          <w:color w:val="3A3A3A" w:themeColor="background2" w:themeShade="40"/>
          <w:sz w:val="22"/>
          <w:szCs w:val="22"/>
        </w:rPr>
        <w:t xml:space="preserve">(184), 14–19. </w:t>
      </w:r>
      <w:hyperlink r:id="rId86">
        <w:r w:rsidRPr="00264108">
          <w:rPr>
            <w:rStyle w:val="Hyperlink"/>
            <w:rFonts w:ascii="Source Sans Pro" w:eastAsia="Source Sans Pro" w:hAnsi="Source Sans Pro" w:cs="Source Sans Pro"/>
            <w:sz w:val="22"/>
            <w:szCs w:val="22"/>
          </w:rPr>
          <w:t>https://doi.org/10.1002/ace.20547</w:t>
        </w:r>
      </w:hyperlink>
      <w:r w:rsidRPr="00264108">
        <w:rPr>
          <w:rFonts w:ascii="Source Sans Pro" w:eastAsia="Source Sans Pro" w:hAnsi="Source Sans Pro" w:cs="Source Sans Pro"/>
          <w:color w:val="3A3A3A" w:themeColor="background2" w:themeShade="40"/>
          <w:sz w:val="22"/>
          <w:szCs w:val="22"/>
        </w:rPr>
        <w:t xml:space="preserve"> </w:t>
      </w:r>
    </w:p>
    <w:p w14:paraId="77F9CA2A" w14:textId="01121C99"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60EFC878" w14:textId="330B0DDB" w:rsidR="5ED99ED1" w:rsidRPr="00264108" w:rsidRDefault="5ED99ED1"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Phan, N. (2024). Bridging the Gap: A Framework for Experiential Learning in Higher Education. </w:t>
      </w:r>
      <w:r w:rsidRPr="00264108">
        <w:rPr>
          <w:rFonts w:ascii="Source Sans Pro" w:eastAsia="Source Sans Pro" w:hAnsi="Source Sans Pro" w:cs="Source Sans Pro"/>
          <w:i/>
          <w:iCs/>
          <w:color w:val="3A3A3A" w:themeColor="background2" w:themeShade="40"/>
          <w:sz w:val="22"/>
          <w:szCs w:val="22"/>
        </w:rPr>
        <w:t>Business and Professional Communication Quarterly</w:t>
      </w:r>
      <w:r w:rsidRPr="00264108">
        <w:rPr>
          <w:rFonts w:ascii="Source Sans Pro" w:eastAsia="Source Sans Pro" w:hAnsi="Source Sans Pro" w:cs="Source Sans Pro"/>
          <w:color w:val="3A3A3A" w:themeColor="background2" w:themeShade="40"/>
          <w:sz w:val="22"/>
          <w:szCs w:val="22"/>
        </w:rPr>
        <w:t xml:space="preserve">. </w:t>
      </w:r>
      <w:hyperlink r:id="rId87">
        <w:r w:rsidRPr="00264108">
          <w:rPr>
            <w:rStyle w:val="Hyperlink"/>
            <w:rFonts w:ascii="Source Sans Pro" w:eastAsia="Source Sans Pro" w:hAnsi="Source Sans Pro" w:cs="Source Sans Pro"/>
            <w:sz w:val="22"/>
            <w:szCs w:val="22"/>
          </w:rPr>
          <w:t>https://doi.org/10.1177/23294906241292009</w:t>
        </w:r>
      </w:hyperlink>
      <w:r w:rsidRPr="00264108">
        <w:rPr>
          <w:rFonts w:ascii="Source Sans Pro" w:eastAsia="Source Sans Pro" w:hAnsi="Source Sans Pro" w:cs="Source Sans Pro"/>
          <w:color w:val="3A3A3A" w:themeColor="background2" w:themeShade="40"/>
          <w:sz w:val="22"/>
          <w:szCs w:val="22"/>
        </w:rPr>
        <w:t xml:space="preserve"> </w:t>
      </w:r>
    </w:p>
    <w:p w14:paraId="076D45C8" w14:textId="06A71BCD"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5F881059" w14:textId="1CC8CB3A" w:rsidR="4FC5534F" w:rsidRPr="00264108" w:rsidRDefault="4FC5534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Rabourn, K. E., BrckaLorenz, A., &amp; Shoup, R. (2018). Reimagining Student Engagement: How Nontraditional Adult Learners Engage in Traditional Postsecondary Environments. </w:t>
      </w:r>
      <w:r w:rsidRPr="00264108">
        <w:rPr>
          <w:rFonts w:ascii="Source Sans Pro" w:eastAsia="Source Sans Pro" w:hAnsi="Source Sans Pro" w:cs="Source Sans Pro"/>
          <w:i/>
          <w:iCs/>
          <w:color w:val="3A3A3A" w:themeColor="background2" w:themeShade="40"/>
          <w:sz w:val="22"/>
          <w:szCs w:val="22"/>
        </w:rPr>
        <w:t>The Journal of Continuing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66</w:t>
      </w:r>
      <w:r w:rsidRPr="00264108">
        <w:rPr>
          <w:rFonts w:ascii="Source Sans Pro" w:eastAsia="Source Sans Pro" w:hAnsi="Source Sans Pro" w:cs="Source Sans Pro"/>
          <w:color w:val="3A3A3A" w:themeColor="background2" w:themeShade="40"/>
          <w:sz w:val="22"/>
          <w:szCs w:val="22"/>
        </w:rPr>
        <w:t xml:space="preserve">(1), 22–33. </w:t>
      </w:r>
      <w:hyperlink r:id="rId88">
        <w:r w:rsidRPr="00264108">
          <w:rPr>
            <w:rStyle w:val="Hyperlink"/>
            <w:rFonts w:ascii="Source Sans Pro" w:eastAsia="Source Sans Pro" w:hAnsi="Source Sans Pro" w:cs="Source Sans Pro"/>
            <w:sz w:val="22"/>
            <w:szCs w:val="22"/>
          </w:rPr>
          <w:t>https://doi.org/10.1080/07377363.2018.1415635</w:t>
        </w:r>
      </w:hyperlink>
      <w:r w:rsidRPr="00264108">
        <w:rPr>
          <w:rFonts w:ascii="Source Sans Pro" w:eastAsia="Source Sans Pro" w:hAnsi="Source Sans Pro" w:cs="Source Sans Pro"/>
          <w:color w:val="3A3A3A" w:themeColor="background2" w:themeShade="40"/>
          <w:sz w:val="22"/>
          <w:szCs w:val="22"/>
        </w:rPr>
        <w:t xml:space="preserve"> </w:t>
      </w:r>
    </w:p>
    <w:p w14:paraId="3A10F31A" w14:textId="2F78866C"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463C89C0" w14:textId="3A0EF78E" w:rsidR="3014365D" w:rsidRPr="00264108" w:rsidRDefault="3014365D"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Raciti, M., Tham, A., &amp; Dale, J. (2024). Recognition of Prior Learning in Higher Education : A Systematic Literature Review. </w:t>
      </w:r>
      <w:r w:rsidRPr="00264108">
        <w:rPr>
          <w:rFonts w:ascii="Source Sans Pro" w:eastAsia="Source Sans Pro" w:hAnsi="Source Sans Pro" w:cs="Source Sans Pro"/>
          <w:i/>
          <w:iCs/>
          <w:color w:val="3A3A3A" w:themeColor="background2" w:themeShade="40"/>
          <w:sz w:val="22"/>
          <w:szCs w:val="22"/>
        </w:rPr>
        <w:t>Journal of University Teaching &amp; Learning Practice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21</w:t>
      </w:r>
      <w:r w:rsidRPr="00264108">
        <w:rPr>
          <w:rFonts w:ascii="Source Sans Pro" w:eastAsia="Source Sans Pro" w:hAnsi="Source Sans Pro" w:cs="Source Sans Pro"/>
          <w:color w:val="3A3A3A" w:themeColor="background2" w:themeShade="40"/>
          <w:sz w:val="22"/>
          <w:szCs w:val="22"/>
        </w:rPr>
        <w:t xml:space="preserve">(9), 1–30. </w:t>
      </w:r>
      <w:hyperlink r:id="rId89">
        <w:r w:rsidRPr="00264108">
          <w:rPr>
            <w:rStyle w:val="Hyperlink"/>
            <w:rFonts w:ascii="Source Sans Pro" w:eastAsia="Source Sans Pro" w:hAnsi="Source Sans Pro" w:cs="Source Sans Pro"/>
            <w:sz w:val="22"/>
            <w:szCs w:val="22"/>
          </w:rPr>
          <w:t>https://doi.org/10.53761/bys3aj56</w:t>
        </w:r>
      </w:hyperlink>
      <w:r w:rsidRPr="00264108">
        <w:rPr>
          <w:rFonts w:ascii="Source Sans Pro" w:eastAsia="Source Sans Pro" w:hAnsi="Source Sans Pro" w:cs="Source Sans Pro"/>
          <w:color w:val="3A3A3A" w:themeColor="background2" w:themeShade="40"/>
          <w:sz w:val="22"/>
          <w:szCs w:val="22"/>
        </w:rPr>
        <w:t xml:space="preserve"> </w:t>
      </w:r>
    </w:p>
    <w:p w14:paraId="224B7B1C" w14:textId="52F4A5F5"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2F2354E" w14:textId="39F1E51C" w:rsidR="620DC1C8" w:rsidRPr="00264108" w:rsidRDefault="620DC1C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Radović, S., Hummel, H. G. K., &amp; Vermeulen, M. (2021). The Challenge of Designing “More” Experiential Learning in Higher Education Programs in the Field of Teacher Education: A Systematic Review Study.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40</w:t>
      </w:r>
      <w:r w:rsidRPr="00264108">
        <w:rPr>
          <w:rFonts w:ascii="Source Sans Pro" w:eastAsia="Source Sans Pro" w:hAnsi="Source Sans Pro" w:cs="Source Sans Pro"/>
          <w:color w:val="3A3A3A" w:themeColor="background2" w:themeShade="40"/>
          <w:sz w:val="22"/>
          <w:szCs w:val="22"/>
        </w:rPr>
        <w:t xml:space="preserve">(5–6), 545–560. </w:t>
      </w:r>
      <w:hyperlink r:id="rId90">
        <w:r w:rsidRPr="00264108">
          <w:rPr>
            <w:rStyle w:val="Hyperlink"/>
            <w:rFonts w:ascii="Source Sans Pro" w:eastAsia="Source Sans Pro" w:hAnsi="Source Sans Pro" w:cs="Source Sans Pro"/>
            <w:sz w:val="22"/>
            <w:szCs w:val="22"/>
          </w:rPr>
          <w:t>https://doi.org/10.1080/02601370.2021.1994664</w:t>
        </w:r>
      </w:hyperlink>
      <w:r w:rsidRPr="00264108">
        <w:rPr>
          <w:rFonts w:ascii="Source Sans Pro" w:eastAsia="Source Sans Pro" w:hAnsi="Source Sans Pro" w:cs="Source Sans Pro"/>
          <w:color w:val="3A3A3A" w:themeColor="background2" w:themeShade="40"/>
          <w:sz w:val="22"/>
          <w:szCs w:val="22"/>
        </w:rPr>
        <w:t xml:space="preserve"> </w:t>
      </w:r>
    </w:p>
    <w:p w14:paraId="7A3798A6" w14:textId="4B05E571"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4DD36371" w14:textId="0B755855" w:rsidR="64F3C6D7" w:rsidRPr="00264108" w:rsidRDefault="64F3C6D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Radović, S., Hummel, H. G. K., &amp; Vermeulen, M. (2023). The mARC instructional design model for more experiential learning in higher education: theoretical foundations and practical guidelines. </w:t>
      </w:r>
      <w:r w:rsidRPr="00264108">
        <w:rPr>
          <w:rFonts w:ascii="Source Sans Pro" w:eastAsia="Source Sans Pro" w:hAnsi="Source Sans Pro" w:cs="Source Sans Pro"/>
          <w:i/>
          <w:iCs/>
          <w:color w:val="3A3A3A" w:themeColor="background2" w:themeShade="40"/>
          <w:sz w:val="22"/>
          <w:szCs w:val="22"/>
        </w:rPr>
        <w:t>Teaching in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28</w:t>
      </w:r>
      <w:r w:rsidRPr="00264108">
        <w:rPr>
          <w:rFonts w:ascii="Source Sans Pro" w:eastAsia="Source Sans Pro" w:hAnsi="Source Sans Pro" w:cs="Source Sans Pro"/>
          <w:color w:val="3A3A3A" w:themeColor="background2" w:themeShade="40"/>
          <w:sz w:val="22"/>
          <w:szCs w:val="22"/>
        </w:rPr>
        <w:t xml:space="preserve">(6), 1173–1190. </w:t>
      </w:r>
      <w:hyperlink r:id="rId91">
        <w:r w:rsidRPr="00264108">
          <w:rPr>
            <w:rStyle w:val="Hyperlink"/>
            <w:rFonts w:ascii="Source Sans Pro" w:eastAsia="Source Sans Pro" w:hAnsi="Source Sans Pro" w:cs="Source Sans Pro"/>
            <w:sz w:val="22"/>
            <w:szCs w:val="22"/>
          </w:rPr>
          <w:t>https://doi.org/10.1080/13562517.2021.1872527</w:t>
        </w:r>
      </w:hyperlink>
      <w:r w:rsidRPr="00264108">
        <w:rPr>
          <w:rFonts w:ascii="Source Sans Pro" w:eastAsia="Source Sans Pro" w:hAnsi="Source Sans Pro" w:cs="Source Sans Pro"/>
          <w:color w:val="3A3A3A" w:themeColor="background2" w:themeShade="40"/>
          <w:sz w:val="22"/>
          <w:szCs w:val="22"/>
        </w:rPr>
        <w:t xml:space="preserve"> </w:t>
      </w:r>
    </w:p>
    <w:p w14:paraId="2FA2B873" w14:textId="7ACCA8D9"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03D3512C" w14:textId="5F6A8AF2" w:rsidR="3D39226E" w:rsidRPr="00264108" w:rsidRDefault="3D39226E"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Rambharose, R. (2025). Exploring the role of artificial intelligence (AI) in recognition of prior learning: Opportunities for transforming adult learning and assessment. </w:t>
      </w:r>
      <w:r w:rsidRPr="00264108">
        <w:rPr>
          <w:rFonts w:ascii="Source Sans Pro" w:eastAsia="Source Sans Pro" w:hAnsi="Source Sans Pro" w:cs="Source Sans Pro"/>
          <w:i/>
          <w:iCs/>
          <w:color w:val="3A3A3A" w:themeColor="background2" w:themeShade="40"/>
          <w:sz w:val="22"/>
          <w:szCs w:val="22"/>
        </w:rPr>
        <w:t>Journal of Vocational, Adult and Continuing Education and Training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8</w:t>
      </w:r>
      <w:r w:rsidRPr="00264108">
        <w:rPr>
          <w:rFonts w:ascii="Source Sans Pro" w:eastAsia="Source Sans Pro" w:hAnsi="Source Sans Pro" w:cs="Source Sans Pro"/>
          <w:color w:val="3A3A3A" w:themeColor="background2" w:themeShade="40"/>
          <w:sz w:val="22"/>
          <w:szCs w:val="22"/>
        </w:rPr>
        <w:t xml:space="preserve">(1), 22. </w:t>
      </w:r>
      <w:hyperlink r:id="rId92">
        <w:r w:rsidRPr="00264108">
          <w:rPr>
            <w:rStyle w:val="Hyperlink"/>
            <w:rFonts w:ascii="Source Sans Pro" w:eastAsia="Source Sans Pro" w:hAnsi="Source Sans Pro" w:cs="Source Sans Pro"/>
            <w:sz w:val="22"/>
            <w:szCs w:val="22"/>
          </w:rPr>
          <w:t>https://doi.org/10.14426/jovacet.v8i1.506</w:t>
        </w:r>
      </w:hyperlink>
      <w:r w:rsidRPr="00264108">
        <w:rPr>
          <w:rFonts w:ascii="Source Sans Pro" w:eastAsia="Source Sans Pro" w:hAnsi="Source Sans Pro" w:cs="Source Sans Pro"/>
          <w:color w:val="3A3A3A" w:themeColor="background2" w:themeShade="40"/>
          <w:sz w:val="22"/>
          <w:szCs w:val="22"/>
        </w:rPr>
        <w:t xml:space="preserve"> </w:t>
      </w:r>
    </w:p>
    <w:p w14:paraId="0209CEEC" w14:textId="71C55679"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7F11D870" w14:textId="57A05C08" w:rsidR="02B3F32C" w:rsidRPr="00264108" w:rsidRDefault="02B3F32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Rausch, P. D. (2023). </w:t>
      </w:r>
      <w:r w:rsidRPr="00264108">
        <w:rPr>
          <w:rFonts w:ascii="Source Sans Pro" w:eastAsia="Source Sans Pro" w:hAnsi="Source Sans Pro" w:cs="Source Sans Pro"/>
          <w:i/>
          <w:iCs/>
          <w:color w:val="3A3A3A" w:themeColor="background2" w:themeShade="40"/>
          <w:sz w:val="22"/>
          <w:szCs w:val="22"/>
        </w:rPr>
        <w:t>Learning Support for Adult Nontraditional Learners on Campus in a Southeastern University</w:t>
      </w:r>
      <w:r w:rsidRPr="00264108">
        <w:rPr>
          <w:rFonts w:ascii="Source Sans Pro" w:eastAsia="Source Sans Pro" w:hAnsi="Source Sans Pro" w:cs="Source Sans Pro"/>
          <w:color w:val="3A3A3A" w:themeColor="background2" w:themeShade="40"/>
          <w:sz w:val="22"/>
          <w:szCs w:val="22"/>
        </w:rPr>
        <w:t xml:space="preserve">. ProQuest LLC. </w:t>
      </w:r>
    </w:p>
    <w:p w14:paraId="6B75658F" w14:textId="46552DF5"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4FB32B8B" w14:textId="448426C3" w:rsidR="662F82E4" w:rsidRPr="00264108" w:rsidRDefault="662F82E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Reason, R. D., &amp; Braxton, J. M. (2023). </w:t>
      </w:r>
      <w:r w:rsidRPr="00264108">
        <w:rPr>
          <w:rFonts w:ascii="Source Sans Pro" w:eastAsia="Source Sans Pro" w:hAnsi="Source Sans Pro" w:cs="Source Sans Pro"/>
          <w:i/>
          <w:iCs/>
          <w:color w:val="3A3A3A" w:themeColor="background2" w:themeShade="40"/>
          <w:sz w:val="22"/>
          <w:szCs w:val="22"/>
        </w:rPr>
        <w:t>Improving College Student Retention: New Developments in Theory, Research, and Practice</w:t>
      </w:r>
      <w:r w:rsidRPr="00264108">
        <w:rPr>
          <w:rFonts w:ascii="Source Sans Pro" w:eastAsia="Source Sans Pro" w:hAnsi="Source Sans Pro" w:cs="Source Sans Pro"/>
          <w:color w:val="3A3A3A" w:themeColor="background2" w:themeShade="40"/>
          <w:sz w:val="22"/>
          <w:szCs w:val="22"/>
        </w:rPr>
        <w:t xml:space="preserve">. Stylus Publishing LLC. </w:t>
      </w:r>
      <w:hyperlink r:id="rId93">
        <w:r w:rsidRPr="00264108">
          <w:rPr>
            <w:rStyle w:val="Hyperlink"/>
            <w:rFonts w:ascii="Source Sans Pro" w:eastAsia="Source Sans Pro" w:hAnsi="Source Sans Pro" w:cs="Source Sans Pro"/>
            <w:sz w:val="22"/>
            <w:szCs w:val="22"/>
          </w:rPr>
          <w:t>https://doi.org/10.4324/9781003445258</w:t>
        </w:r>
      </w:hyperlink>
      <w:r w:rsidRPr="00264108">
        <w:rPr>
          <w:rFonts w:ascii="Source Sans Pro" w:eastAsia="Source Sans Pro" w:hAnsi="Source Sans Pro" w:cs="Source Sans Pro"/>
          <w:color w:val="3A3A3A" w:themeColor="background2" w:themeShade="40"/>
          <w:sz w:val="22"/>
          <w:szCs w:val="22"/>
        </w:rPr>
        <w:t xml:space="preserve"> </w:t>
      </w:r>
    </w:p>
    <w:p w14:paraId="6623C844" w14:textId="76341EC8" w:rsidR="7A46B4C5" w:rsidRDefault="7A46B4C5" w:rsidP="00BF215D">
      <w:pPr>
        <w:spacing w:line="360" w:lineRule="auto"/>
        <w:ind w:hanging="720"/>
        <w:rPr>
          <w:rFonts w:ascii="Arial Nova" w:eastAsia="Arial Nova" w:hAnsi="Arial Nova" w:cs="Arial Nova"/>
          <w:color w:val="3A3A3A" w:themeColor="background2" w:themeShade="40"/>
        </w:rPr>
      </w:pPr>
    </w:p>
    <w:p w14:paraId="6A40E044" w14:textId="37259198" w:rsidR="00F52A39" w:rsidRDefault="00F52A39" w:rsidP="00BF215D">
      <w:pPr>
        <w:spacing w:line="360" w:lineRule="auto"/>
        <w:ind w:hanging="720"/>
        <w:rPr>
          <w:rFonts w:ascii="Arial Nova" w:eastAsia="Arial Nova" w:hAnsi="Arial Nova" w:cs="Arial Nova"/>
          <w:color w:val="3A3A3A" w:themeColor="background2" w:themeShade="40"/>
        </w:rPr>
      </w:pPr>
      <w:r w:rsidRPr="00F52A39">
        <w:rPr>
          <w:rFonts w:ascii="Arial Nova" w:eastAsia="Arial Nova" w:hAnsi="Arial Nova" w:cs="Arial Nova"/>
          <w:color w:val="3A3A3A" w:themeColor="background2" w:themeShade="40"/>
        </w:rPr>
        <w:t>Rigaud, M., Buekers, J., Bessems, J., Basagaña, X., Mathy, S., Nieuwenhuijsen, M., &amp; Slama, R. (2024). The methodology of quantitative risk assessment studies. </w:t>
      </w:r>
      <w:r w:rsidRPr="00F52A39">
        <w:rPr>
          <w:rFonts w:ascii="Arial Nova" w:eastAsia="Arial Nova" w:hAnsi="Arial Nova" w:cs="Arial Nova"/>
          <w:i/>
          <w:iCs/>
          <w:color w:val="3A3A3A" w:themeColor="background2" w:themeShade="40"/>
        </w:rPr>
        <w:t>Environmental Health</w:t>
      </w:r>
      <w:r w:rsidRPr="00F52A39">
        <w:rPr>
          <w:rFonts w:ascii="Arial Nova" w:eastAsia="Arial Nova" w:hAnsi="Arial Nova" w:cs="Arial Nova"/>
          <w:color w:val="3A3A3A" w:themeColor="background2" w:themeShade="40"/>
        </w:rPr>
        <w:t>, </w:t>
      </w:r>
      <w:r w:rsidRPr="00F52A39">
        <w:rPr>
          <w:rFonts w:ascii="Arial Nova" w:eastAsia="Arial Nova" w:hAnsi="Arial Nova" w:cs="Arial Nova"/>
          <w:i/>
          <w:iCs/>
          <w:color w:val="3A3A3A" w:themeColor="background2" w:themeShade="40"/>
        </w:rPr>
        <w:t>23</w:t>
      </w:r>
      <w:r w:rsidRPr="00F52A39">
        <w:rPr>
          <w:rFonts w:ascii="Arial Nova" w:eastAsia="Arial Nova" w:hAnsi="Arial Nova" w:cs="Arial Nova"/>
          <w:color w:val="3A3A3A" w:themeColor="background2" w:themeShade="40"/>
        </w:rPr>
        <w:t xml:space="preserve">(1), Article 13. </w:t>
      </w:r>
      <w:hyperlink r:id="rId94" w:history="1">
        <w:r w:rsidRPr="00287811">
          <w:rPr>
            <w:rStyle w:val="Hyperlink"/>
            <w:rFonts w:ascii="Arial Nova" w:eastAsia="Arial Nova" w:hAnsi="Arial Nova" w:cs="Arial Nova"/>
          </w:rPr>
          <w:t>https://doi.org/10.1186/s12940-023-01039-x</w:t>
        </w:r>
      </w:hyperlink>
      <w:r>
        <w:rPr>
          <w:rFonts w:ascii="Arial Nova" w:eastAsia="Arial Nova" w:hAnsi="Arial Nova" w:cs="Arial Nova"/>
          <w:color w:val="3A3A3A" w:themeColor="background2" w:themeShade="40"/>
        </w:rPr>
        <w:t xml:space="preserve"> </w:t>
      </w:r>
    </w:p>
    <w:p w14:paraId="549ED660" w14:textId="77777777" w:rsidR="00F52A39" w:rsidRPr="00264108" w:rsidRDefault="00F52A39" w:rsidP="00BF215D">
      <w:pPr>
        <w:spacing w:line="360" w:lineRule="auto"/>
        <w:ind w:hanging="720"/>
        <w:rPr>
          <w:rFonts w:ascii="Arial Nova" w:eastAsia="Arial Nova" w:hAnsi="Arial Nova" w:cs="Arial Nova"/>
          <w:color w:val="3A3A3A" w:themeColor="background2" w:themeShade="40"/>
        </w:rPr>
      </w:pPr>
    </w:p>
    <w:p w14:paraId="4DBB6691" w14:textId="2BDBB6BB" w:rsidR="672E5CFC" w:rsidRPr="00264108" w:rsidRDefault="672E5CF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Riley, J. (2022). Developing an Autobiographical Elicitation Methodology to Explore Lived Religion among Evangelical Christians Working in Healthcare in England. </w:t>
      </w:r>
      <w:r w:rsidRPr="00264108">
        <w:rPr>
          <w:rFonts w:ascii="Source Sans Pro" w:eastAsia="Source Sans Pro" w:hAnsi="Source Sans Pro" w:cs="Source Sans Pro"/>
          <w:i/>
          <w:iCs/>
          <w:color w:val="3A3A3A" w:themeColor="background2" w:themeShade="40"/>
          <w:sz w:val="22"/>
          <w:szCs w:val="22"/>
        </w:rPr>
        <w:t>Fieldwork in Religion</w:t>
      </w:r>
      <w:r w:rsidRPr="00264108">
        <w:rPr>
          <w:rFonts w:ascii="Source Sans Pro" w:eastAsia="Source Sans Pro" w:hAnsi="Source Sans Pro" w:cs="Source Sans Pro"/>
          <w:color w:val="3A3A3A" w:themeColor="background2" w:themeShade="40"/>
          <w:sz w:val="22"/>
          <w:szCs w:val="22"/>
        </w:rPr>
        <w:t xml:space="preserve">. </w:t>
      </w:r>
      <w:hyperlink r:id="rId95">
        <w:r w:rsidRPr="00264108">
          <w:rPr>
            <w:rStyle w:val="Hyperlink"/>
            <w:rFonts w:ascii="Source Sans Pro" w:eastAsia="Source Sans Pro" w:hAnsi="Source Sans Pro" w:cs="Source Sans Pro"/>
            <w:sz w:val="22"/>
            <w:szCs w:val="22"/>
          </w:rPr>
          <w:t>https://doi.org/10.1558/firn.22823</w:t>
        </w:r>
      </w:hyperlink>
      <w:r w:rsidRPr="00264108">
        <w:rPr>
          <w:rFonts w:ascii="Source Sans Pro" w:eastAsia="Source Sans Pro" w:hAnsi="Source Sans Pro" w:cs="Source Sans Pro"/>
          <w:color w:val="3A3A3A" w:themeColor="background2" w:themeShade="40"/>
          <w:sz w:val="22"/>
          <w:szCs w:val="22"/>
        </w:rPr>
        <w:t xml:space="preserve"> </w:t>
      </w:r>
    </w:p>
    <w:p w14:paraId="62B8DE3A" w14:textId="563168CE"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0ABF9E45" w14:textId="0E8078E8" w:rsidR="30696B44" w:rsidRPr="00264108" w:rsidRDefault="30696B4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Rollins, T. (2025). Returning to Reach Higher: Exploring the Perceptions and Lived Experiences of Adult Learners Pursuing Bachelor’s Degrees. </w:t>
      </w:r>
      <w:r w:rsidRPr="00264108">
        <w:rPr>
          <w:rFonts w:ascii="Source Sans Pro" w:eastAsia="Source Sans Pro" w:hAnsi="Source Sans Pro" w:cs="Source Sans Pro"/>
          <w:i/>
          <w:iCs/>
          <w:color w:val="3A3A3A" w:themeColor="background2" w:themeShade="40"/>
          <w:sz w:val="22"/>
          <w:szCs w:val="22"/>
        </w:rPr>
        <w:t>Current Issues in Education (Tempe, Ariz.)</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26</w:t>
      </w:r>
      <w:r w:rsidRPr="00264108">
        <w:rPr>
          <w:rFonts w:ascii="Source Sans Pro" w:eastAsia="Source Sans Pro" w:hAnsi="Source Sans Pro" w:cs="Source Sans Pro"/>
          <w:color w:val="3A3A3A" w:themeColor="background2" w:themeShade="40"/>
          <w:sz w:val="22"/>
          <w:szCs w:val="22"/>
        </w:rPr>
        <w:t xml:space="preserve">(1). </w:t>
      </w:r>
      <w:hyperlink r:id="rId96">
        <w:r w:rsidRPr="00264108">
          <w:rPr>
            <w:rStyle w:val="Hyperlink"/>
            <w:rFonts w:ascii="Source Sans Pro" w:eastAsia="Source Sans Pro" w:hAnsi="Source Sans Pro" w:cs="Source Sans Pro"/>
            <w:sz w:val="22"/>
            <w:szCs w:val="22"/>
          </w:rPr>
          <w:t>https://doi.org/10.14507/cie.vol26iss1.2276</w:t>
        </w:r>
      </w:hyperlink>
      <w:r w:rsidRPr="00264108">
        <w:rPr>
          <w:rFonts w:ascii="Source Sans Pro" w:eastAsia="Source Sans Pro" w:hAnsi="Source Sans Pro" w:cs="Source Sans Pro"/>
          <w:color w:val="3A3A3A" w:themeColor="background2" w:themeShade="40"/>
          <w:sz w:val="22"/>
          <w:szCs w:val="22"/>
        </w:rPr>
        <w:t xml:space="preserve"> </w:t>
      </w:r>
    </w:p>
    <w:p w14:paraId="2D4E58CD" w14:textId="23B17F76"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7A57F9A3" w14:textId="35ED542B" w:rsidR="56F76766" w:rsidRPr="00264108" w:rsidRDefault="56F76766"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Ruslin, R., Suyatno, S., &amp; Arifin, I. (</w:t>
      </w:r>
      <w:r w:rsidR="42857AB7" w:rsidRPr="00264108">
        <w:rPr>
          <w:rFonts w:ascii="Arial Nova" w:eastAsia="Arial Nova" w:hAnsi="Arial Nova" w:cs="Arial Nova"/>
          <w:color w:val="3A3A3A" w:themeColor="background2" w:themeShade="40"/>
        </w:rPr>
        <w:t>2022). Semi-structured interview: A methodological reflection</w:t>
      </w:r>
      <w:r w:rsidR="38A2458A" w:rsidRPr="00264108">
        <w:rPr>
          <w:rFonts w:ascii="Arial Nova" w:eastAsia="Arial Nova" w:hAnsi="Arial Nova" w:cs="Arial Nova"/>
          <w:color w:val="3A3A3A" w:themeColor="background2" w:themeShade="40"/>
        </w:rPr>
        <w:t xml:space="preserve"> on the development of a qualitative research instrument in educational studie</w:t>
      </w:r>
      <w:r w:rsidR="41BA1709" w:rsidRPr="00264108">
        <w:rPr>
          <w:rFonts w:ascii="Arial Nova" w:eastAsia="Arial Nova" w:hAnsi="Arial Nova" w:cs="Arial Nova"/>
          <w:color w:val="3A3A3A" w:themeColor="background2" w:themeShade="40"/>
        </w:rPr>
        <w:t xml:space="preserve">s. </w:t>
      </w:r>
      <w:r w:rsidR="41BA1709" w:rsidRPr="00264108">
        <w:rPr>
          <w:rFonts w:ascii="Arial Nova" w:eastAsia="Arial Nova" w:hAnsi="Arial Nova" w:cs="Arial Nova"/>
          <w:i/>
          <w:iCs/>
          <w:color w:val="3A3A3A" w:themeColor="background2" w:themeShade="40"/>
        </w:rPr>
        <w:t>IOSR Journal of Research &amp; Method in Education</w:t>
      </w:r>
      <w:r w:rsidR="55BCB0E9" w:rsidRPr="00264108">
        <w:rPr>
          <w:rFonts w:ascii="Arial Nova" w:eastAsia="Arial Nova" w:hAnsi="Arial Nova" w:cs="Arial Nova"/>
          <w:i/>
          <w:iCs/>
          <w:color w:val="3A3A3A" w:themeColor="background2" w:themeShade="40"/>
        </w:rPr>
        <w:t>, 12</w:t>
      </w:r>
      <w:r w:rsidR="55BCB0E9" w:rsidRPr="00264108">
        <w:rPr>
          <w:rFonts w:ascii="Arial Nova" w:eastAsia="Arial Nova" w:hAnsi="Arial Nova" w:cs="Arial Nova"/>
          <w:color w:val="3A3A3A" w:themeColor="background2" w:themeShade="40"/>
        </w:rPr>
        <w:t>(1), 22-29</w:t>
      </w:r>
      <w:r w:rsidR="52E9396E" w:rsidRPr="00264108">
        <w:rPr>
          <w:rFonts w:ascii="Arial Nova" w:eastAsia="Arial Nova" w:hAnsi="Arial Nova" w:cs="Arial Nova"/>
          <w:color w:val="3A3A3A" w:themeColor="background2" w:themeShade="40"/>
        </w:rPr>
        <w:t>.</w:t>
      </w:r>
      <w:r w:rsidR="5BF9E497" w:rsidRPr="00264108">
        <w:rPr>
          <w:rFonts w:ascii="Arial Nova" w:eastAsia="Arial Nova" w:hAnsi="Arial Nova" w:cs="Arial Nova"/>
          <w:color w:val="3A3A3A" w:themeColor="background2" w:themeShade="40"/>
        </w:rPr>
        <w:t xml:space="preserve"> </w:t>
      </w:r>
      <w:hyperlink r:id="rId97">
        <w:r w:rsidR="5BF9E497" w:rsidRPr="00264108">
          <w:rPr>
            <w:rStyle w:val="Hyperlink"/>
            <w:rFonts w:ascii="Arial Nova" w:eastAsia="Arial Nova" w:hAnsi="Arial Nova" w:cs="Arial Nova"/>
          </w:rPr>
          <w:t>https://www.iosrjournals.org/iosr-jrme/papers/Vol-12%20Issue-1/Ser-5/E1201052229.pdf</w:t>
        </w:r>
      </w:hyperlink>
      <w:r w:rsidR="5BF9E497" w:rsidRPr="00264108">
        <w:rPr>
          <w:rFonts w:ascii="Arial Nova" w:eastAsia="Arial Nova" w:hAnsi="Arial Nova" w:cs="Arial Nova"/>
          <w:color w:val="3A3A3A" w:themeColor="background2" w:themeShade="40"/>
        </w:rPr>
        <w:t xml:space="preserve"> </w:t>
      </w:r>
    </w:p>
    <w:p w14:paraId="522D6461" w14:textId="7C7E36E4"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B84C996" w14:textId="34C837EE" w:rsidR="12214D56" w:rsidRPr="00264108" w:rsidRDefault="12214D56" w:rsidP="00BF215D">
      <w:pPr>
        <w:spacing w:line="360" w:lineRule="auto"/>
        <w:ind w:hanging="720"/>
        <w:rPr>
          <w:rFonts w:ascii="Arial Nova" w:eastAsia="Arial Nova" w:hAnsi="Arial Nova" w:cs="Arial Nova"/>
          <w:color w:val="3A3A3A" w:themeColor="background2" w:themeShade="40"/>
        </w:rPr>
      </w:pPr>
    </w:p>
    <w:p w14:paraId="34902F7E" w14:textId="716A19E3" w:rsidR="1A787B83" w:rsidRPr="00264108" w:rsidRDefault="1A787B8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Sanders, A. D. (2022). </w:t>
      </w:r>
      <w:r w:rsidRPr="00264108">
        <w:rPr>
          <w:rFonts w:ascii="Source Sans Pro" w:eastAsia="Source Sans Pro" w:hAnsi="Source Sans Pro" w:cs="Source Sans Pro"/>
          <w:i/>
          <w:iCs/>
          <w:color w:val="3A3A3A" w:themeColor="background2" w:themeShade="40"/>
          <w:sz w:val="22"/>
          <w:szCs w:val="22"/>
        </w:rPr>
        <w:t>Using Knowles’ Adult Learning Principles to Increase Academic Achievement Through Student Engagement in a Twelfth Grade Classroom</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DD8D39D" w14:textId="115185C6" w:rsidR="12214D56" w:rsidRPr="00264108" w:rsidRDefault="12214D56" w:rsidP="00BF215D">
      <w:pPr>
        <w:spacing w:line="360" w:lineRule="auto"/>
        <w:ind w:hanging="720"/>
        <w:rPr>
          <w:rFonts w:ascii="Arial Nova" w:eastAsia="Arial Nova" w:hAnsi="Arial Nova" w:cs="Arial Nova"/>
          <w:color w:val="3A3A3A" w:themeColor="background2" w:themeShade="40"/>
        </w:rPr>
      </w:pPr>
    </w:p>
    <w:p w14:paraId="7A655E83" w14:textId="0A24DDB6" w:rsidR="6F3C3C4D" w:rsidRPr="00264108" w:rsidRDefault="6F3C3C4D"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Saunders, C. H., Sierpe, A., von Plessen, C., Kennedy, A. M., Leviton, L. C., Bernstein, S. L., Goldwag, J., King, J. R., Marx, C. M., Pogue, J. A., Saunders, R. K., Van Citters, A., Yen, R. W., Elwyn, G., Leyenaar, J. K., Acquilano, S. C., Doherty, J., Forcino, R. C., Foster, T., … Thomeer, R. P. (2023). Practical thematic </w:t>
      </w:r>
      <w:r w:rsidRPr="00264108">
        <w:rPr>
          <w:rFonts w:ascii="Source Sans Pro" w:eastAsia="Source Sans Pro" w:hAnsi="Source Sans Pro" w:cs="Source Sans Pro"/>
          <w:color w:val="3A3A3A" w:themeColor="background2" w:themeShade="40"/>
          <w:sz w:val="22"/>
          <w:szCs w:val="22"/>
        </w:rPr>
        <w:lastRenderedPageBreak/>
        <w:t xml:space="preserve">analysis: a guide for multidisciplinary health services research teams engaging in qualitative analysis. </w:t>
      </w:r>
      <w:r w:rsidRPr="00264108">
        <w:rPr>
          <w:rFonts w:ascii="Source Sans Pro" w:eastAsia="Source Sans Pro" w:hAnsi="Source Sans Pro" w:cs="Source Sans Pro"/>
          <w:i/>
          <w:iCs/>
          <w:color w:val="3A3A3A" w:themeColor="background2" w:themeShade="40"/>
          <w:sz w:val="22"/>
          <w:szCs w:val="22"/>
        </w:rPr>
        <w:t>BMJ (Online)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381</w:t>
      </w:r>
      <w:r w:rsidRPr="00264108">
        <w:rPr>
          <w:rFonts w:ascii="Source Sans Pro" w:eastAsia="Source Sans Pro" w:hAnsi="Source Sans Pro" w:cs="Source Sans Pro"/>
          <w:color w:val="3A3A3A" w:themeColor="background2" w:themeShade="40"/>
          <w:sz w:val="22"/>
          <w:szCs w:val="22"/>
        </w:rPr>
        <w:t xml:space="preserve">, e074256. </w:t>
      </w:r>
      <w:hyperlink r:id="rId98">
        <w:r w:rsidRPr="00264108">
          <w:rPr>
            <w:rStyle w:val="Hyperlink"/>
            <w:rFonts w:ascii="Source Sans Pro" w:eastAsia="Source Sans Pro" w:hAnsi="Source Sans Pro" w:cs="Source Sans Pro"/>
            <w:sz w:val="22"/>
            <w:szCs w:val="22"/>
          </w:rPr>
          <w:t>https://doi.org/10.1136/bmj-2022-074256</w:t>
        </w:r>
      </w:hyperlink>
      <w:r w:rsidRPr="00264108">
        <w:rPr>
          <w:rFonts w:ascii="Source Sans Pro" w:eastAsia="Source Sans Pro" w:hAnsi="Source Sans Pro" w:cs="Source Sans Pro"/>
          <w:color w:val="3A3A3A" w:themeColor="background2" w:themeShade="40"/>
          <w:sz w:val="22"/>
          <w:szCs w:val="22"/>
        </w:rPr>
        <w:t xml:space="preserve"> </w:t>
      </w:r>
    </w:p>
    <w:p w14:paraId="2F2C575E" w14:textId="1506B413"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03BC9F62" w14:textId="3C292AB9" w:rsidR="03D5C05C" w:rsidRPr="00264108" w:rsidRDefault="03D5C05C"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Schnepfleitner, F. M., &amp; Ferreira, M. P. (2021). Transformative learning theory–is it Tıme to add a fourth core element?. </w:t>
      </w:r>
      <w:r w:rsidRPr="00264108">
        <w:rPr>
          <w:rFonts w:ascii="Arial" w:eastAsia="Arial" w:hAnsi="Arial" w:cs="Arial"/>
          <w:i/>
          <w:iCs/>
          <w:color w:val="222222"/>
          <w:sz w:val="19"/>
          <w:szCs w:val="19"/>
        </w:rPr>
        <w:t>Journal of Educational Studies and Multidisciplinary Approaches</w:t>
      </w:r>
      <w:r w:rsidRPr="00264108">
        <w:rPr>
          <w:rFonts w:ascii="Arial" w:eastAsia="Arial" w:hAnsi="Arial" w:cs="Arial"/>
          <w:color w:val="222222"/>
          <w:sz w:val="19"/>
          <w:szCs w:val="19"/>
        </w:rPr>
        <w:t xml:space="preserve">, </w:t>
      </w:r>
      <w:r w:rsidRPr="00264108">
        <w:rPr>
          <w:rFonts w:ascii="Arial" w:eastAsia="Arial" w:hAnsi="Arial" w:cs="Arial"/>
          <w:i/>
          <w:iCs/>
          <w:color w:val="222222"/>
          <w:sz w:val="19"/>
          <w:szCs w:val="19"/>
        </w:rPr>
        <w:t>1</w:t>
      </w:r>
      <w:r w:rsidRPr="00264108">
        <w:rPr>
          <w:rFonts w:ascii="Arial" w:eastAsia="Arial" w:hAnsi="Arial" w:cs="Arial"/>
          <w:color w:val="222222"/>
          <w:sz w:val="19"/>
          <w:szCs w:val="19"/>
        </w:rPr>
        <w:t xml:space="preserve">(1), 40-49. </w:t>
      </w:r>
    </w:p>
    <w:p w14:paraId="5B731EAF" w14:textId="29F4B390"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70EC5D5E" w14:textId="507531D5" w:rsidR="0F161FC8" w:rsidRPr="00264108" w:rsidRDefault="0F161FC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Seiler, T. (2022). </w:t>
      </w:r>
      <w:r w:rsidRPr="00264108">
        <w:rPr>
          <w:rFonts w:ascii="Source Sans Pro" w:eastAsia="Source Sans Pro" w:hAnsi="Source Sans Pro" w:cs="Source Sans Pro"/>
          <w:i/>
          <w:iCs/>
          <w:color w:val="3A3A3A" w:themeColor="background2" w:themeShade="40"/>
          <w:sz w:val="22"/>
          <w:szCs w:val="22"/>
        </w:rPr>
        <w:t>The Great Equalizer: Effects of Digital Inclusion on Access to Online Healthcare Certificate Programs for Financially Disadvantaged Students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55F0C5C1" w14:textId="1D8F7481"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33920260" w14:textId="00947FDC" w:rsidR="35DB3B9A" w:rsidRPr="00264108" w:rsidRDefault="35DB3B9A"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Seo, D.-C., Satterfield, N., Alba-Lopez, L., Lee, S. H., Crabtree, C., &amp; Cochran, N. (2023). “That’s why we’re speaking up today”: exploring barriers to overdose fatality prevention in Indianapolis’ Black community with semi-structured interviews. </w:t>
      </w:r>
      <w:r w:rsidRPr="00264108">
        <w:rPr>
          <w:rFonts w:ascii="Source Sans Pro" w:eastAsia="Source Sans Pro" w:hAnsi="Source Sans Pro" w:cs="Source Sans Pro"/>
          <w:i/>
          <w:iCs/>
          <w:color w:val="3A3A3A" w:themeColor="background2" w:themeShade="40"/>
          <w:sz w:val="22"/>
          <w:szCs w:val="22"/>
        </w:rPr>
        <w:t>Harm Reduction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w:t>
      </w:r>
      <w:r w:rsidRPr="00264108">
        <w:rPr>
          <w:rFonts w:ascii="Source Sans Pro" w:eastAsia="Source Sans Pro" w:hAnsi="Source Sans Pro" w:cs="Source Sans Pro"/>
          <w:color w:val="3A3A3A" w:themeColor="background2" w:themeShade="40"/>
          <w:sz w:val="22"/>
          <w:szCs w:val="22"/>
        </w:rPr>
        <w:t xml:space="preserve">(1), Article 159. </w:t>
      </w:r>
      <w:hyperlink r:id="rId99">
        <w:r w:rsidRPr="00264108">
          <w:rPr>
            <w:rStyle w:val="Hyperlink"/>
            <w:rFonts w:ascii="Source Sans Pro" w:eastAsia="Source Sans Pro" w:hAnsi="Source Sans Pro" w:cs="Source Sans Pro"/>
            <w:sz w:val="22"/>
            <w:szCs w:val="22"/>
          </w:rPr>
          <w:t>https://doi.org/10.1186/s12954-023-00894-8</w:t>
        </w:r>
      </w:hyperlink>
      <w:r w:rsidRPr="00264108">
        <w:rPr>
          <w:rFonts w:ascii="Source Sans Pro" w:eastAsia="Source Sans Pro" w:hAnsi="Source Sans Pro" w:cs="Source Sans Pro"/>
          <w:color w:val="3A3A3A" w:themeColor="background2" w:themeShade="40"/>
          <w:sz w:val="22"/>
          <w:szCs w:val="22"/>
        </w:rPr>
        <w:t xml:space="preserve"> </w:t>
      </w:r>
    </w:p>
    <w:p w14:paraId="414D599F" w14:textId="78E52E78"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18379DE" w14:textId="4AF127D9" w:rsidR="5BCFE29F" w:rsidRPr="00264108" w:rsidRDefault="5BCFE29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Shannon, K. (2024). </w:t>
      </w:r>
      <w:r w:rsidRPr="00264108">
        <w:rPr>
          <w:rFonts w:ascii="Source Sans Pro" w:eastAsia="Source Sans Pro" w:hAnsi="Source Sans Pro" w:cs="Source Sans Pro"/>
          <w:i/>
          <w:iCs/>
          <w:color w:val="3A3A3A" w:themeColor="background2" w:themeShade="40"/>
          <w:sz w:val="22"/>
          <w:szCs w:val="22"/>
        </w:rPr>
        <w:t>Overcoming Obstacles: A Qualitative Meta-Analysis of Barriers Faced by Non-Traditional College Students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1A50343D" w14:textId="5CDBED61"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27F79E08" w14:textId="1FDD0490" w:rsidR="2C183543" w:rsidRPr="00264108" w:rsidRDefault="2C18354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Sharp, M. (2021). “Insighters”: the complexity of qualitative methods in youth music research. </w:t>
      </w:r>
      <w:r w:rsidRPr="00264108">
        <w:rPr>
          <w:rFonts w:ascii="Source Sans Pro" w:eastAsia="Source Sans Pro" w:hAnsi="Source Sans Pro" w:cs="Source Sans Pro"/>
          <w:i/>
          <w:iCs/>
          <w:color w:val="3A3A3A" w:themeColor="background2" w:themeShade="40"/>
          <w:sz w:val="22"/>
          <w:szCs w:val="22"/>
        </w:rPr>
        <w:t>Journal of Youth Studies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24</w:t>
      </w:r>
      <w:r w:rsidRPr="00264108">
        <w:rPr>
          <w:rFonts w:ascii="Source Sans Pro" w:eastAsia="Source Sans Pro" w:hAnsi="Source Sans Pro" w:cs="Source Sans Pro"/>
          <w:color w:val="3A3A3A" w:themeColor="background2" w:themeShade="40"/>
          <w:sz w:val="22"/>
          <w:szCs w:val="22"/>
        </w:rPr>
        <w:t xml:space="preserve">(6), 799–814. </w:t>
      </w:r>
      <w:hyperlink r:id="rId100">
        <w:r w:rsidRPr="00264108">
          <w:rPr>
            <w:rStyle w:val="Hyperlink"/>
            <w:rFonts w:ascii="Source Sans Pro" w:eastAsia="Source Sans Pro" w:hAnsi="Source Sans Pro" w:cs="Source Sans Pro"/>
            <w:sz w:val="22"/>
            <w:szCs w:val="22"/>
          </w:rPr>
          <w:t>https://doi.org/10.1080/13676261.2020.1770710</w:t>
        </w:r>
      </w:hyperlink>
      <w:r w:rsidRPr="00264108">
        <w:rPr>
          <w:rFonts w:ascii="Source Sans Pro" w:eastAsia="Source Sans Pro" w:hAnsi="Source Sans Pro" w:cs="Source Sans Pro"/>
          <w:color w:val="3A3A3A" w:themeColor="background2" w:themeShade="40"/>
          <w:sz w:val="22"/>
          <w:szCs w:val="22"/>
        </w:rPr>
        <w:t xml:space="preserve"> </w:t>
      </w:r>
    </w:p>
    <w:p w14:paraId="0F266561" w14:textId="443AC7B0"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90ABCD7" w14:textId="7723E2C4" w:rsidR="5515BE97" w:rsidRPr="00264108" w:rsidRDefault="5515BE97"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Singh, S., &amp; Ehlers, S. (2020). Employability as a global norm: Comparing transnational employability policies of OECD, ILO, World Bank Group, and UNESCO. </w:t>
      </w:r>
      <w:r w:rsidRPr="00264108">
        <w:rPr>
          <w:rFonts w:ascii="Arial" w:eastAsia="Arial" w:hAnsi="Arial" w:cs="Arial"/>
          <w:i/>
          <w:iCs/>
          <w:color w:val="222222"/>
          <w:sz w:val="19"/>
          <w:szCs w:val="19"/>
        </w:rPr>
        <w:t>International and comparative studies in adult and continuing education</w:t>
      </w:r>
      <w:r w:rsidRPr="00264108">
        <w:rPr>
          <w:rFonts w:ascii="Arial" w:eastAsia="Arial" w:hAnsi="Arial" w:cs="Arial"/>
          <w:color w:val="222222"/>
          <w:sz w:val="19"/>
          <w:szCs w:val="19"/>
        </w:rPr>
        <w:t xml:space="preserve">, </w:t>
      </w:r>
      <w:r w:rsidRPr="00264108">
        <w:rPr>
          <w:rFonts w:ascii="Arial" w:eastAsia="Arial" w:hAnsi="Arial" w:cs="Arial"/>
          <w:i/>
          <w:iCs/>
          <w:color w:val="222222"/>
          <w:sz w:val="19"/>
          <w:szCs w:val="19"/>
        </w:rPr>
        <w:t>12</w:t>
      </w:r>
      <w:r w:rsidRPr="00264108">
        <w:rPr>
          <w:rFonts w:ascii="Arial" w:eastAsia="Arial" w:hAnsi="Arial" w:cs="Arial"/>
          <w:color w:val="222222"/>
          <w:sz w:val="19"/>
          <w:szCs w:val="19"/>
        </w:rPr>
        <w:t xml:space="preserve">, 131. </w:t>
      </w:r>
    </w:p>
    <w:p w14:paraId="337E8B27" w14:textId="0C4DCAC6"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186CA49A" w14:textId="14FD5C98" w:rsidR="13D1FE85" w:rsidRPr="00264108" w:rsidRDefault="13D1FE85"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Smith, E., &amp; Mihut, G. (2025). Widening Participation and Accountability in UK Higher Education. </w:t>
      </w:r>
      <w:r w:rsidRPr="00264108">
        <w:rPr>
          <w:rFonts w:ascii="Source Sans Pro" w:eastAsia="Source Sans Pro" w:hAnsi="Source Sans Pro" w:cs="Source Sans Pro"/>
          <w:i/>
          <w:iCs/>
          <w:color w:val="3A3A3A" w:themeColor="background2" w:themeShade="40"/>
          <w:sz w:val="22"/>
          <w:szCs w:val="22"/>
        </w:rPr>
        <w:t>International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125</w:t>
      </w:r>
      <w:r w:rsidRPr="00264108">
        <w:rPr>
          <w:rFonts w:ascii="Source Sans Pro" w:eastAsia="Source Sans Pro" w:hAnsi="Source Sans Pro" w:cs="Source Sans Pro"/>
          <w:color w:val="3A3A3A" w:themeColor="background2" w:themeShade="40"/>
          <w:sz w:val="22"/>
          <w:szCs w:val="22"/>
        </w:rPr>
        <w:t xml:space="preserve">. </w:t>
      </w:r>
      <w:hyperlink r:id="rId101">
        <w:r w:rsidRPr="00264108">
          <w:rPr>
            <w:rStyle w:val="Hyperlink"/>
            <w:rFonts w:ascii="Source Sans Pro" w:eastAsia="Source Sans Pro" w:hAnsi="Source Sans Pro" w:cs="Source Sans Pro"/>
            <w:sz w:val="22"/>
            <w:szCs w:val="22"/>
          </w:rPr>
          <w:t>https://doi.org/10.6017/ihe.2025.125.20993</w:t>
        </w:r>
      </w:hyperlink>
      <w:r w:rsidRPr="00264108">
        <w:rPr>
          <w:rFonts w:ascii="Source Sans Pro" w:eastAsia="Source Sans Pro" w:hAnsi="Source Sans Pro" w:cs="Source Sans Pro"/>
          <w:color w:val="3A3A3A" w:themeColor="background2" w:themeShade="40"/>
          <w:sz w:val="22"/>
          <w:szCs w:val="22"/>
        </w:rPr>
        <w:t xml:space="preserve"> </w:t>
      </w:r>
    </w:p>
    <w:p w14:paraId="617CE0B7" w14:textId="4A8CF5A8"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07E1AEF0" w14:textId="1AE8AB37" w:rsidR="1134C674" w:rsidRPr="00264108" w:rsidRDefault="1134C67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Smith, R. J. (2025). </w:t>
      </w:r>
      <w:r w:rsidRPr="00264108">
        <w:rPr>
          <w:rFonts w:ascii="Source Sans Pro" w:eastAsia="Source Sans Pro" w:hAnsi="Source Sans Pro" w:cs="Source Sans Pro"/>
          <w:i/>
          <w:iCs/>
          <w:color w:val="3A3A3A" w:themeColor="background2" w:themeShade="40"/>
          <w:sz w:val="22"/>
          <w:szCs w:val="22"/>
        </w:rPr>
        <w:t>Improving Adult Learner Experiences at a Private Catholic University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0F2FC9EC" w14:textId="48B9ED4A"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2611351" w14:textId="4F0A6C81" w:rsidR="12699D49" w:rsidRPr="00264108" w:rsidRDefault="12699D49"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Spina, M. F. (2025). </w:t>
      </w:r>
      <w:r w:rsidRPr="00264108">
        <w:rPr>
          <w:rFonts w:ascii="Source Sans Pro" w:eastAsia="Source Sans Pro" w:hAnsi="Source Sans Pro" w:cs="Source Sans Pro"/>
          <w:i/>
          <w:iCs/>
          <w:color w:val="3A3A3A" w:themeColor="background2" w:themeShade="40"/>
          <w:sz w:val="22"/>
          <w:szCs w:val="22"/>
        </w:rPr>
        <w:t>Using Predictive Analytics to Forecast Success for an Adult Learner Student Population: A Quantitative Study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5950575F" w14:textId="28887365" w:rsidR="007FA66C" w:rsidRPr="00264108" w:rsidRDefault="007FA66C" w:rsidP="00BF215D">
      <w:pPr>
        <w:spacing w:line="360" w:lineRule="auto"/>
        <w:ind w:hanging="720"/>
        <w:rPr>
          <w:rFonts w:ascii="Arial Nova" w:eastAsia="Arial Nova" w:hAnsi="Arial Nova" w:cs="Arial Nova"/>
          <w:color w:val="3A3A3A" w:themeColor="background2" w:themeShade="40"/>
        </w:rPr>
      </w:pPr>
    </w:p>
    <w:p w14:paraId="42E67E35" w14:textId="0809C21B" w:rsidR="7D956E15" w:rsidRPr="00264108" w:rsidRDefault="7D956E15"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Squire, C. M., Giombi, K. C., Rupert, D. J., Amoozegar, J., &amp; Williams, P. (2024). Determining an Appropriate Sample Size for Qualitative Interviews to Achieve True and Near Code Saturation: Secondary Analysis of Data. </w:t>
      </w:r>
      <w:r w:rsidRPr="00264108">
        <w:rPr>
          <w:rFonts w:ascii="Source Sans Pro" w:eastAsia="Source Sans Pro" w:hAnsi="Source Sans Pro" w:cs="Source Sans Pro"/>
          <w:i/>
          <w:iCs/>
          <w:color w:val="3A3A3A" w:themeColor="background2" w:themeShade="40"/>
          <w:sz w:val="22"/>
          <w:szCs w:val="22"/>
        </w:rPr>
        <w:t>Journal of Medical Internet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26</w:t>
      </w:r>
      <w:r w:rsidRPr="00264108">
        <w:rPr>
          <w:rFonts w:ascii="Source Sans Pro" w:eastAsia="Source Sans Pro" w:hAnsi="Source Sans Pro" w:cs="Source Sans Pro"/>
          <w:color w:val="3A3A3A" w:themeColor="background2" w:themeShade="40"/>
          <w:sz w:val="22"/>
          <w:szCs w:val="22"/>
        </w:rPr>
        <w:t xml:space="preserve">(20), e52998. </w:t>
      </w:r>
      <w:hyperlink r:id="rId102">
        <w:r w:rsidRPr="00264108">
          <w:rPr>
            <w:rStyle w:val="Hyperlink"/>
            <w:rFonts w:ascii="Source Sans Pro" w:eastAsia="Source Sans Pro" w:hAnsi="Source Sans Pro" w:cs="Source Sans Pro"/>
            <w:sz w:val="22"/>
            <w:szCs w:val="22"/>
          </w:rPr>
          <w:t>https://doi.org/10.2196/52998</w:t>
        </w:r>
      </w:hyperlink>
      <w:r w:rsidRPr="00264108">
        <w:rPr>
          <w:rFonts w:ascii="Source Sans Pro" w:eastAsia="Source Sans Pro" w:hAnsi="Source Sans Pro" w:cs="Source Sans Pro"/>
          <w:color w:val="3A3A3A" w:themeColor="background2" w:themeShade="40"/>
          <w:sz w:val="22"/>
          <w:szCs w:val="22"/>
        </w:rPr>
        <w:t xml:space="preserve"> </w:t>
      </w:r>
    </w:p>
    <w:p w14:paraId="2920D6C8" w14:textId="19083681"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F999031" w14:textId="43A383C0" w:rsidR="0F61D973" w:rsidRPr="00264108" w:rsidRDefault="0F61D97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Standen, G. (2023). Skills to pay the bills: a review of the Skills for Jobs White Paper, including considerations for supporting the adult education agenda. </w:t>
      </w:r>
      <w:r w:rsidRPr="00264108">
        <w:rPr>
          <w:rFonts w:ascii="Source Sans Pro" w:eastAsia="Source Sans Pro" w:hAnsi="Source Sans Pro" w:cs="Source Sans Pro"/>
          <w:i/>
          <w:iCs/>
          <w:color w:val="3A3A3A" w:themeColor="background2" w:themeShade="40"/>
          <w:sz w:val="22"/>
          <w:szCs w:val="22"/>
        </w:rPr>
        <w:t>Widening Participation and Lifelong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25</w:t>
      </w:r>
      <w:r w:rsidRPr="00264108">
        <w:rPr>
          <w:rFonts w:ascii="Source Sans Pro" w:eastAsia="Source Sans Pro" w:hAnsi="Source Sans Pro" w:cs="Source Sans Pro"/>
          <w:color w:val="3A3A3A" w:themeColor="background2" w:themeShade="40"/>
          <w:sz w:val="22"/>
          <w:szCs w:val="22"/>
        </w:rPr>
        <w:t xml:space="preserve">(2), 114–145. </w:t>
      </w:r>
      <w:hyperlink r:id="rId103">
        <w:r w:rsidRPr="00264108">
          <w:rPr>
            <w:rStyle w:val="Hyperlink"/>
            <w:rFonts w:ascii="Source Sans Pro" w:eastAsia="Source Sans Pro" w:hAnsi="Source Sans Pro" w:cs="Source Sans Pro"/>
            <w:sz w:val="22"/>
            <w:szCs w:val="22"/>
          </w:rPr>
          <w:t>https://doi.org/10.5456/WPLL.25.2.114</w:t>
        </w:r>
      </w:hyperlink>
      <w:r w:rsidRPr="00264108">
        <w:rPr>
          <w:rFonts w:ascii="Source Sans Pro" w:eastAsia="Source Sans Pro" w:hAnsi="Source Sans Pro" w:cs="Source Sans Pro"/>
          <w:color w:val="3A3A3A" w:themeColor="background2" w:themeShade="40"/>
          <w:sz w:val="22"/>
          <w:szCs w:val="22"/>
        </w:rPr>
        <w:t xml:space="preserve"> </w:t>
      </w:r>
    </w:p>
    <w:p w14:paraId="4E2ECE99" w14:textId="18A39305" w:rsidR="7A46B4C5" w:rsidRDefault="7A46B4C5" w:rsidP="00BF215D">
      <w:pPr>
        <w:spacing w:line="360" w:lineRule="auto"/>
        <w:ind w:hanging="720"/>
        <w:rPr>
          <w:rFonts w:ascii="Arial Nova" w:eastAsia="Arial Nova" w:hAnsi="Arial Nova" w:cs="Arial Nova"/>
          <w:color w:val="3A3A3A" w:themeColor="background2" w:themeShade="40"/>
        </w:rPr>
      </w:pPr>
    </w:p>
    <w:p w14:paraId="0306D8C5" w14:textId="16CBD934" w:rsidR="007D7B9D" w:rsidRDefault="00BB00FD" w:rsidP="00BF215D">
      <w:pPr>
        <w:spacing w:line="360" w:lineRule="auto"/>
        <w:ind w:hanging="720"/>
        <w:rPr>
          <w:rFonts w:ascii="Arial Nova" w:eastAsia="Arial Nova" w:hAnsi="Arial Nova" w:cs="Arial Nova"/>
          <w:color w:val="3A3A3A" w:themeColor="background2" w:themeShade="40"/>
        </w:rPr>
      </w:pPr>
      <w:r w:rsidRPr="00BB00FD">
        <w:rPr>
          <w:rFonts w:ascii="Arial Nova" w:eastAsia="Arial Nova" w:hAnsi="Arial Nova" w:cs="Arial Nova"/>
          <w:color w:val="3A3A3A" w:themeColor="background2" w:themeShade="40"/>
        </w:rPr>
        <w:t>Sussan, F. (2025). Quantitative methodology perspective—a focus on structural equation modeling reporting for novice researchers. </w:t>
      </w:r>
      <w:r w:rsidRPr="00BB00FD">
        <w:rPr>
          <w:rFonts w:ascii="Arial Nova" w:eastAsia="Arial Nova" w:hAnsi="Arial Nova" w:cs="Arial Nova"/>
          <w:i/>
          <w:iCs/>
          <w:color w:val="3A3A3A" w:themeColor="background2" w:themeShade="40"/>
        </w:rPr>
        <w:t>Asian Business &amp; Management</w:t>
      </w:r>
      <w:r w:rsidRPr="00BB00FD">
        <w:rPr>
          <w:rFonts w:ascii="Arial Nova" w:eastAsia="Arial Nova" w:hAnsi="Arial Nova" w:cs="Arial Nova"/>
          <w:color w:val="3A3A3A" w:themeColor="background2" w:themeShade="40"/>
        </w:rPr>
        <w:t>, </w:t>
      </w:r>
      <w:r w:rsidRPr="00BB00FD">
        <w:rPr>
          <w:rFonts w:ascii="Arial Nova" w:eastAsia="Arial Nova" w:hAnsi="Arial Nova" w:cs="Arial Nova"/>
          <w:i/>
          <w:iCs/>
          <w:color w:val="3A3A3A" w:themeColor="background2" w:themeShade="40"/>
        </w:rPr>
        <w:t>24</w:t>
      </w:r>
      <w:r w:rsidRPr="00BB00FD">
        <w:rPr>
          <w:rFonts w:ascii="Arial Nova" w:eastAsia="Arial Nova" w:hAnsi="Arial Nova" w:cs="Arial Nova"/>
          <w:color w:val="3A3A3A" w:themeColor="background2" w:themeShade="40"/>
        </w:rPr>
        <w:t xml:space="preserve">(5), 685–703. </w:t>
      </w:r>
      <w:hyperlink r:id="rId104" w:history="1">
        <w:r w:rsidRPr="00287811">
          <w:rPr>
            <w:rStyle w:val="Hyperlink"/>
            <w:rFonts w:ascii="Arial Nova" w:eastAsia="Arial Nova" w:hAnsi="Arial Nova" w:cs="Arial Nova"/>
          </w:rPr>
          <w:t>https://doi.org/10.1057/s41291-025-00313-9</w:t>
        </w:r>
      </w:hyperlink>
      <w:r>
        <w:rPr>
          <w:rFonts w:ascii="Arial Nova" w:eastAsia="Arial Nova" w:hAnsi="Arial Nova" w:cs="Arial Nova"/>
          <w:color w:val="3A3A3A" w:themeColor="background2" w:themeShade="40"/>
        </w:rPr>
        <w:t xml:space="preserve"> </w:t>
      </w:r>
    </w:p>
    <w:p w14:paraId="50AAA796" w14:textId="77777777" w:rsidR="007D7B9D" w:rsidRPr="00264108" w:rsidRDefault="007D7B9D" w:rsidP="00BF215D">
      <w:pPr>
        <w:spacing w:line="360" w:lineRule="auto"/>
        <w:ind w:hanging="720"/>
        <w:rPr>
          <w:rFonts w:ascii="Arial Nova" w:eastAsia="Arial Nova" w:hAnsi="Arial Nova" w:cs="Arial Nova"/>
          <w:color w:val="3A3A3A" w:themeColor="background2" w:themeShade="40"/>
        </w:rPr>
      </w:pPr>
    </w:p>
    <w:p w14:paraId="690A5318" w14:textId="2C33005B" w:rsidR="0FC9FB0F" w:rsidRPr="00264108" w:rsidRDefault="0FC9FB0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Swain-Oropeza, R., Galvan-Galvan, J. A., Lara-Prieto, V., Roman-Flores, A., &amp; Forte-Celaya, M. R. (2023). Tec21: Developing Skills for Lifelong Learning - Focusing on Essential Skills, Upskilling and </w:t>
      </w:r>
    </w:p>
    <w:p w14:paraId="430F8382" w14:textId="0FE92FDD"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605D9B0D" w14:textId="5C44DFD4" w:rsidR="6DA1D53B" w:rsidRPr="00264108" w:rsidRDefault="6DA1D53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Reder, S., &amp; Bynner, J. (2011). </w:t>
      </w:r>
      <w:r w:rsidRPr="00264108">
        <w:rPr>
          <w:rFonts w:ascii="Source Sans Pro" w:eastAsia="Source Sans Pro" w:hAnsi="Source Sans Pro" w:cs="Source Sans Pro"/>
          <w:i/>
          <w:iCs/>
          <w:color w:val="3A3A3A" w:themeColor="background2" w:themeShade="40"/>
          <w:sz w:val="22"/>
          <w:szCs w:val="22"/>
        </w:rPr>
        <w:t>Tracking Adult Literacy and Numeracy Skills: Findings from Longitudinal Research. Routledge Research in Education</w:t>
      </w:r>
      <w:r w:rsidRPr="00264108">
        <w:rPr>
          <w:rFonts w:ascii="Source Sans Pro" w:eastAsia="Source Sans Pro" w:hAnsi="Source Sans Pro" w:cs="Source Sans Pro"/>
          <w:color w:val="3A3A3A" w:themeColor="background2" w:themeShade="40"/>
          <w:sz w:val="22"/>
          <w:szCs w:val="22"/>
        </w:rPr>
        <w:t xml:space="preserve">. Routledge, Taylor &amp; Francis Group. </w:t>
      </w:r>
    </w:p>
    <w:p w14:paraId="21A5636C" w14:textId="431BB9F0"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8C2F5A9" w14:textId="69C92E75" w:rsidR="0FC9FB0F" w:rsidRPr="00264108" w:rsidRDefault="0FC9FB0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Reskilling. </w:t>
      </w:r>
      <w:r w:rsidRPr="00264108">
        <w:rPr>
          <w:rFonts w:ascii="Source Sans Pro" w:eastAsia="Source Sans Pro" w:hAnsi="Source Sans Pro" w:cs="Source Sans Pro"/>
          <w:i/>
          <w:iCs/>
          <w:color w:val="3A3A3A" w:themeColor="background2" w:themeShade="40"/>
          <w:sz w:val="22"/>
          <w:szCs w:val="22"/>
        </w:rPr>
        <w:t>World Engineering Education Forum - Global Engineering Deans Council (Online)</w:t>
      </w:r>
      <w:r w:rsidRPr="00264108">
        <w:rPr>
          <w:rFonts w:ascii="Source Sans Pro" w:eastAsia="Source Sans Pro" w:hAnsi="Source Sans Pro" w:cs="Source Sans Pro"/>
          <w:color w:val="3A3A3A" w:themeColor="background2" w:themeShade="40"/>
          <w:sz w:val="22"/>
          <w:szCs w:val="22"/>
        </w:rPr>
        <w:t xml:space="preserve">, 1–6. </w:t>
      </w:r>
      <w:hyperlink r:id="rId105">
        <w:r w:rsidRPr="00264108">
          <w:rPr>
            <w:rStyle w:val="Hyperlink"/>
            <w:rFonts w:ascii="Source Sans Pro" w:eastAsia="Source Sans Pro" w:hAnsi="Source Sans Pro" w:cs="Source Sans Pro"/>
            <w:sz w:val="22"/>
            <w:szCs w:val="22"/>
          </w:rPr>
          <w:t>https://doi.org/10.1109/WEEF-GEDC59520.2023.10344292</w:t>
        </w:r>
      </w:hyperlink>
      <w:r w:rsidRPr="00264108">
        <w:rPr>
          <w:rFonts w:ascii="Source Sans Pro" w:eastAsia="Source Sans Pro" w:hAnsi="Source Sans Pro" w:cs="Source Sans Pro"/>
          <w:color w:val="3A3A3A" w:themeColor="background2" w:themeShade="40"/>
          <w:sz w:val="22"/>
          <w:szCs w:val="22"/>
        </w:rPr>
        <w:t xml:space="preserve"> </w:t>
      </w:r>
    </w:p>
    <w:p w14:paraId="74A00005" w14:textId="5B1BCF66"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191D2B2E" w14:textId="12381BA6" w:rsidR="6AE0C13B" w:rsidRPr="00264108" w:rsidRDefault="6AE0C13B"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Tan, R. J. Y. (2024). </w:t>
      </w:r>
      <w:r w:rsidRPr="00264108">
        <w:rPr>
          <w:rFonts w:ascii="Source Sans Pro" w:eastAsia="Source Sans Pro" w:hAnsi="Source Sans Pro" w:cs="Source Sans Pro"/>
          <w:i/>
          <w:iCs/>
          <w:color w:val="3A3A3A" w:themeColor="background2" w:themeShade="40"/>
          <w:sz w:val="22"/>
          <w:szCs w:val="22"/>
        </w:rPr>
        <w:t>Self-Directed and Self-Regulated Learning in Professional Development (SDRL-PD): An Integrated Paradigm</w:t>
      </w:r>
      <w:r w:rsidRPr="00264108">
        <w:rPr>
          <w:rFonts w:ascii="Source Sans Pro" w:eastAsia="Source Sans Pro" w:hAnsi="Source Sans Pro" w:cs="Source Sans Pro"/>
          <w:color w:val="3A3A3A" w:themeColor="background2" w:themeShade="40"/>
          <w:sz w:val="22"/>
          <w:szCs w:val="22"/>
        </w:rPr>
        <w:t xml:space="preserve">. </w:t>
      </w:r>
    </w:p>
    <w:p w14:paraId="221D32DE" w14:textId="7E219C0C"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479608B1" w14:textId="1F05AAA6" w:rsidR="41C9C7ED" w:rsidRPr="00264108" w:rsidRDefault="41C9C7E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Tedford, K., &amp; Kitchenham, A. D. (2021). Using the Graphic Narrative to Stimulate Mezirow’s Transformative Learning Theory in Learners. </w:t>
      </w:r>
      <w:r w:rsidRPr="00264108">
        <w:rPr>
          <w:rFonts w:ascii="Source Sans Pro" w:eastAsia="Source Sans Pro" w:hAnsi="Source Sans Pro" w:cs="Source Sans Pro"/>
          <w:i/>
          <w:iCs/>
          <w:color w:val="3A3A3A" w:themeColor="background2" w:themeShade="40"/>
          <w:sz w:val="22"/>
          <w:szCs w:val="22"/>
        </w:rPr>
        <w:t>Journal of Transformative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19</w:t>
      </w:r>
      <w:r w:rsidRPr="00264108">
        <w:rPr>
          <w:rFonts w:ascii="Source Sans Pro" w:eastAsia="Source Sans Pro" w:hAnsi="Source Sans Pro" w:cs="Source Sans Pro"/>
          <w:color w:val="3A3A3A" w:themeColor="background2" w:themeShade="40"/>
          <w:sz w:val="22"/>
          <w:szCs w:val="22"/>
        </w:rPr>
        <w:t xml:space="preserve">(4), 445–458. </w:t>
      </w:r>
      <w:hyperlink r:id="rId106">
        <w:r w:rsidRPr="00264108">
          <w:rPr>
            <w:rStyle w:val="Hyperlink"/>
            <w:rFonts w:ascii="Source Sans Pro" w:eastAsia="Source Sans Pro" w:hAnsi="Source Sans Pro" w:cs="Source Sans Pro"/>
            <w:sz w:val="22"/>
            <w:szCs w:val="22"/>
          </w:rPr>
          <w:t>https://doi.org/10.1177/15413446211045174</w:t>
        </w:r>
      </w:hyperlink>
      <w:r w:rsidRPr="00264108">
        <w:rPr>
          <w:rFonts w:ascii="Source Sans Pro" w:eastAsia="Source Sans Pro" w:hAnsi="Source Sans Pro" w:cs="Source Sans Pro"/>
          <w:color w:val="3A3A3A" w:themeColor="background2" w:themeShade="40"/>
          <w:sz w:val="22"/>
          <w:szCs w:val="22"/>
        </w:rPr>
        <w:t xml:space="preserve"> </w:t>
      </w:r>
    </w:p>
    <w:p w14:paraId="0B66FD35" w14:textId="74F21360"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56246958" w14:textId="314FDC9E" w:rsidR="7B22E893" w:rsidRPr="00264108" w:rsidRDefault="7B22E89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Thammasitboon, S., &amp; Brand, P. L. P. (2022). The physiology of learning: strategies clinical teachers can adopt to facilitate learning. </w:t>
      </w:r>
      <w:r w:rsidRPr="00264108">
        <w:rPr>
          <w:rFonts w:ascii="Source Sans Pro" w:eastAsia="Source Sans Pro" w:hAnsi="Source Sans Pro" w:cs="Source Sans Pro"/>
          <w:i/>
          <w:iCs/>
          <w:color w:val="3A3A3A" w:themeColor="background2" w:themeShade="40"/>
          <w:sz w:val="22"/>
          <w:szCs w:val="22"/>
        </w:rPr>
        <w:t>European Journal of Pediatrics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181</w:t>
      </w:r>
      <w:r w:rsidRPr="00264108">
        <w:rPr>
          <w:rFonts w:ascii="Source Sans Pro" w:eastAsia="Source Sans Pro" w:hAnsi="Source Sans Pro" w:cs="Source Sans Pro"/>
          <w:color w:val="3A3A3A" w:themeColor="background2" w:themeShade="40"/>
          <w:sz w:val="22"/>
          <w:szCs w:val="22"/>
        </w:rPr>
        <w:t xml:space="preserve">(2), 429–433. </w:t>
      </w:r>
      <w:hyperlink r:id="rId107">
        <w:r w:rsidRPr="00264108">
          <w:rPr>
            <w:rStyle w:val="Hyperlink"/>
            <w:rFonts w:ascii="Source Sans Pro" w:eastAsia="Source Sans Pro" w:hAnsi="Source Sans Pro" w:cs="Source Sans Pro"/>
            <w:sz w:val="22"/>
            <w:szCs w:val="22"/>
          </w:rPr>
          <w:t>https://doi.org/10.1007/s00431-021-04054-7</w:t>
        </w:r>
      </w:hyperlink>
      <w:r w:rsidRPr="00264108">
        <w:rPr>
          <w:rFonts w:ascii="Source Sans Pro" w:eastAsia="Source Sans Pro" w:hAnsi="Source Sans Pro" w:cs="Source Sans Pro"/>
          <w:color w:val="3A3A3A" w:themeColor="background2" w:themeShade="40"/>
          <w:sz w:val="22"/>
          <w:szCs w:val="22"/>
        </w:rPr>
        <w:t xml:space="preserve"> </w:t>
      </w:r>
    </w:p>
    <w:p w14:paraId="63A3C5CF" w14:textId="37549EA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4A15F7A9" w14:textId="79F2D817" w:rsidR="6BC6E1EE" w:rsidRPr="00264108" w:rsidRDefault="6BC6E1EE"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Tsoy, M. Y., Shchekoldin, V. Y., &amp; Yakovenko, N. V. (2024). The “Lifelong Learning” concept as a factor of competitiveness and sustainable social and economic development. </w:t>
      </w:r>
      <w:r w:rsidRPr="00264108">
        <w:rPr>
          <w:rFonts w:ascii="Source Sans Pro" w:eastAsia="Source Sans Pro" w:hAnsi="Source Sans Pro" w:cs="Source Sans Pro"/>
          <w:i/>
          <w:iCs/>
          <w:color w:val="3A3A3A" w:themeColor="background2" w:themeShade="40"/>
          <w:sz w:val="22"/>
          <w:szCs w:val="22"/>
        </w:rPr>
        <w:t>Ûg Rossii: èkologiâ, razvitie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19</w:t>
      </w:r>
      <w:r w:rsidRPr="00264108">
        <w:rPr>
          <w:rFonts w:ascii="Source Sans Pro" w:eastAsia="Source Sans Pro" w:hAnsi="Source Sans Pro" w:cs="Source Sans Pro"/>
          <w:color w:val="3A3A3A" w:themeColor="background2" w:themeShade="40"/>
          <w:sz w:val="22"/>
          <w:szCs w:val="22"/>
        </w:rPr>
        <w:t xml:space="preserve">(1), 124–133. </w:t>
      </w:r>
      <w:hyperlink r:id="rId108">
        <w:r w:rsidRPr="00264108">
          <w:rPr>
            <w:rStyle w:val="Hyperlink"/>
            <w:rFonts w:ascii="Source Sans Pro" w:eastAsia="Source Sans Pro" w:hAnsi="Source Sans Pro" w:cs="Source Sans Pro"/>
            <w:sz w:val="22"/>
            <w:szCs w:val="22"/>
          </w:rPr>
          <w:t>https://doi.org/10.18470/1992-1098-2024-1-13</w:t>
        </w:r>
      </w:hyperlink>
      <w:r w:rsidRPr="00264108">
        <w:rPr>
          <w:rFonts w:ascii="Source Sans Pro" w:eastAsia="Source Sans Pro" w:hAnsi="Source Sans Pro" w:cs="Source Sans Pro"/>
          <w:color w:val="3A3A3A" w:themeColor="background2" w:themeShade="40"/>
          <w:sz w:val="22"/>
          <w:szCs w:val="22"/>
        </w:rPr>
        <w:t xml:space="preserve"> </w:t>
      </w:r>
    </w:p>
    <w:p w14:paraId="1034D8D3" w14:textId="7D17BE9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1CFD677D" w14:textId="59E5CF66" w:rsidR="15A61F6B" w:rsidRPr="00264108" w:rsidRDefault="15A61F6B"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Tuckett, A. G. (2005). Applying thematic analysis theory to practice: A researcher’s experience. </w:t>
      </w:r>
      <w:r w:rsidRPr="00264108">
        <w:rPr>
          <w:rFonts w:ascii="Source Sans Pro" w:eastAsia="Source Sans Pro" w:hAnsi="Source Sans Pro" w:cs="Source Sans Pro"/>
          <w:i/>
          <w:iCs/>
          <w:color w:val="3A3A3A" w:themeColor="background2" w:themeShade="40"/>
          <w:sz w:val="22"/>
          <w:szCs w:val="22"/>
        </w:rPr>
        <w:t>Contemporary Nurse : A Journal for the Australian Nursing Profession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19</w:t>
      </w:r>
      <w:r w:rsidRPr="00264108">
        <w:rPr>
          <w:rFonts w:ascii="Source Sans Pro" w:eastAsia="Source Sans Pro" w:hAnsi="Source Sans Pro" w:cs="Source Sans Pro"/>
          <w:color w:val="3A3A3A" w:themeColor="background2" w:themeShade="40"/>
          <w:sz w:val="22"/>
          <w:szCs w:val="22"/>
        </w:rPr>
        <w:t xml:space="preserve">(1–2), 75–87. </w:t>
      </w:r>
      <w:hyperlink r:id="rId109">
        <w:r w:rsidRPr="00264108">
          <w:rPr>
            <w:rStyle w:val="Hyperlink"/>
            <w:rFonts w:ascii="Source Sans Pro" w:eastAsia="Source Sans Pro" w:hAnsi="Source Sans Pro" w:cs="Source Sans Pro"/>
            <w:sz w:val="22"/>
            <w:szCs w:val="22"/>
          </w:rPr>
          <w:t>https://doi.org/10.5172/conu.19.1-2.75</w:t>
        </w:r>
      </w:hyperlink>
      <w:r w:rsidRPr="00264108">
        <w:rPr>
          <w:rFonts w:ascii="Source Sans Pro" w:eastAsia="Source Sans Pro" w:hAnsi="Source Sans Pro" w:cs="Source Sans Pro"/>
          <w:color w:val="3A3A3A" w:themeColor="background2" w:themeShade="40"/>
          <w:sz w:val="22"/>
          <w:szCs w:val="22"/>
        </w:rPr>
        <w:t xml:space="preserve"> </w:t>
      </w:r>
    </w:p>
    <w:p w14:paraId="1E188A48" w14:textId="42E33108"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59DCC319" w14:textId="5F395ACB" w:rsidR="7BD7D3F7" w:rsidRPr="00264108" w:rsidRDefault="7BD7D3F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Tyler, K. R. (2023). </w:t>
      </w:r>
      <w:r w:rsidRPr="00264108">
        <w:rPr>
          <w:rFonts w:ascii="Source Sans Pro" w:eastAsia="Source Sans Pro" w:hAnsi="Source Sans Pro" w:cs="Source Sans Pro"/>
          <w:i/>
          <w:iCs/>
          <w:color w:val="3A3A3A" w:themeColor="background2" w:themeShade="40"/>
          <w:sz w:val="22"/>
          <w:szCs w:val="22"/>
        </w:rPr>
        <w:t>Matriculation of Adult Learners into Postsecondary Education: A Qualitative Investigation into Adult Learners’ Personal Experiences at a Private, Faith-Based Tennessee Institution</w:t>
      </w:r>
      <w:r w:rsidRPr="00264108">
        <w:rPr>
          <w:rFonts w:ascii="Source Sans Pro" w:eastAsia="Source Sans Pro" w:hAnsi="Source Sans Pro" w:cs="Source Sans Pro"/>
          <w:color w:val="3A3A3A" w:themeColor="background2" w:themeShade="40"/>
          <w:sz w:val="22"/>
          <w:szCs w:val="22"/>
        </w:rPr>
        <w:t xml:space="preserve">. ProQuest LLC. </w:t>
      </w:r>
    </w:p>
    <w:p w14:paraId="392C43B6" w14:textId="272B4A48"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3BAC30F8" w14:textId="255F8940" w:rsidR="05110A1D" w:rsidRPr="00264108" w:rsidRDefault="05110A1D"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UNESCO. (2025). </w:t>
      </w:r>
      <w:r w:rsidRPr="00264108">
        <w:rPr>
          <w:rFonts w:ascii="Arial Nova" w:eastAsia="Arial Nova" w:hAnsi="Arial Nova" w:cs="Arial Nova"/>
          <w:i/>
          <w:iCs/>
          <w:color w:val="3A3A3A" w:themeColor="background2" w:themeShade="40"/>
        </w:rPr>
        <w:t>What you need to know on lifelong lea</w:t>
      </w:r>
      <w:r w:rsidR="0E9A0D1A" w:rsidRPr="00264108">
        <w:rPr>
          <w:rFonts w:ascii="Arial Nova" w:eastAsia="Arial Nova" w:hAnsi="Arial Nova" w:cs="Arial Nova"/>
          <w:color w:val="3A3A3A" w:themeColor="background2" w:themeShade="40"/>
        </w:rPr>
        <w:t xml:space="preserve">rning. </w:t>
      </w:r>
      <w:hyperlink r:id="rId110">
        <w:r w:rsidR="0E9A0D1A" w:rsidRPr="00264108">
          <w:rPr>
            <w:rStyle w:val="Hyperlink"/>
            <w:rFonts w:ascii="Arial Nova" w:eastAsia="Arial Nova" w:hAnsi="Arial Nova" w:cs="Arial Nova"/>
          </w:rPr>
          <w:t>https://www.unesco.org/en/lifelong-learning/need-know</w:t>
        </w:r>
      </w:hyperlink>
      <w:r w:rsidR="0E9A0D1A" w:rsidRPr="00264108">
        <w:rPr>
          <w:rFonts w:ascii="Arial Nova" w:eastAsia="Arial Nova" w:hAnsi="Arial Nova" w:cs="Arial Nova"/>
          <w:color w:val="3A3A3A" w:themeColor="background2" w:themeShade="40"/>
        </w:rPr>
        <w:t xml:space="preserve"> </w:t>
      </w:r>
    </w:p>
    <w:p w14:paraId="2E9FFD73" w14:textId="0FF1E37B"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5A02E671" w14:textId="7947B3E1" w:rsidR="40ACA274" w:rsidRPr="00264108" w:rsidRDefault="40ACA27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Valiente-Riedl, E., Anderson, L., &amp; Banki, S. (2022). Practicing what we teach: Experiential learning in higher education that cuts both ways. </w:t>
      </w:r>
      <w:r w:rsidRPr="00264108">
        <w:rPr>
          <w:rFonts w:ascii="Source Sans Pro" w:eastAsia="Source Sans Pro" w:hAnsi="Source Sans Pro" w:cs="Source Sans Pro"/>
          <w:i/>
          <w:iCs/>
          <w:color w:val="3A3A3A" w:themeColor="background2" w:themeShade="40"/>
          <w:sz w:val="22"/>
          <w:szCs w:val="22"/>
        </w:rPr>
        <w:t>The Review of Education/Pedagogy/Cultural Studies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44</w:t>
      </w:r>
      <w:r w:rsidRPr="00264108">
        <w:rPr>
          <w:rFonts w:ascii="Source Sans Pro" w:eastAsia="Source Sans Pro" w:hAnsi="Source Sans Pro" w:cs="Source Sans Pro"/>
          <w:color w:val="3A3A3A" w:themeColor="background2" w:themeShade="40"/>
          <w:sz w:val="22"/>
          <w:szCs w:val="22"/>
        </w:rPr>
        <w:t xml:space="preserve">(3), 231–252. </w:t>
      </w:r>
      <w:hyperlink r:id="rId111">
        <w:r w:rsidRPr="00264108">
          <w:rPr>
            <w:rStyle w:val="Hyperlink"/>
            <w:rFonts w:ascii="Source Sans Pro" w:eastAsia="Source Sans Pro" w:hAnsi="Source Sans Pro" w:cs="Source Sans Pro"/>
            <w:sz w:val="22"/>
            <w:szCs w:val="22"/>
          </w:rPr>
          <w:t>https://doi.org/10.1080/10714413.2021.1985372</w:t>
        </w:r>
      </w:hyperlink>
      <w:r w:rsidRPr="00264108">
        <w:rPr>
          <w:rFonts w:ascii="Source Sans Pro" w:eastAsia="Source Sans Pro" w:hAnsi="Source Sans Pro" w:cs="Source Sans Pro"/>
          <w:color w:val="3A3A3A" w:themeColor="background2" w:themeShade="40"/>
          <w:sz w:val="22"/>
          <w:szCs w:val="22"/>
        </w:rPr>
        <w:t xml:space="preserve"> </w:t>
      </w:r>
    </w:p>
    <w:p w14:paraId="7ABEE043" w14:textId="2321279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68C0197E" w14:textId="67C85E82"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51BB367" w14:textId="7C4723CC" w:rsidR="063CC749" w:rsidRPr="00264108" w:rsidRDefault="063CC749"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VanZoest, E. R., Harry, D. T., &amp; Breeden, R. L. (2023). Equity in Action: Reconnecting Adult Learners to Community Colleges in North Carolina. </w:t>
      </w:r>
      <w:r w:rsidRPr="00264108">
        <w:rPr>
          <w:rFonts w:ascii="Source Sans Pro" w:eastAsia="Source Sans Pro" w:hAnsi="Source Sans Pro" w:cs="Source Sans Pro"/>
          <w:i/>
          <w:iCs/>
          <w:color w:val="3A3A3A" w:themeColor="background2" w:themeShade="40"/>
          <w:sz w:val="22"/>
          <w:szCs w:val="22"/>
        </w:rPr>
        <w:t>Journal of Applied Research in the Community College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(1), 61–75. </w:t>
      </w:r>
    </w:p>
    <w:p w14:paraId="4A2665C2" w14:textId="2A233011"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4A3D5DD4" w14:textId="1FC2D4F7" w:rsidR="35BF54A1" w:rsidRPr="00264108" w:rsidRDefault="35BF54A1"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VanZoest, E. R., Harry, D. T., Lewis-Sessoms, M., &amp; Jaeger, A. J. (2025). The Five Ps of the Adult Learner Journey through the Community College: A Conceptual Framework. </w:t>
      </w:r>
      <w:r w:rsidRPr="00264108">
        <w:rPr>
          <w:rFonts w:ascii="Source Sans Pro" w:eastAsia="Source Sans Pro" w:hAnsi="Source Sans Pro" w:cs="Source Sans Pro"/>
          <w:i/>
          <w:iCs/>
          <w:color w:val="3A3A3A" w:themeColor="background2" w:themeShade="40"/>
          <w:sz w:val="22"/>
          <w:szCs w:val="22"/>
        </w:rPr>
        <w:t>Innovative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50</w:t>
      </w:r>
      <w:r w:rsidRPr="00264108">
        <w:rPr>
          <w:rFonts w:ascii="Source Sans Pro" w:eastAsia="Source Sans Pro" w:hAnsi="Source Sans Pro" w:cs="Source Sans Pro"/>
          <w:color w:val="3A3A3A" w:themeColor="background2" w:themeShade="40"/>
          <w:sz w:val="22"/>
          <w:szCs w:val="22"/>
        </w:rPr>
        <w:t xml:space="preserve">(1), 85–105. </w:t>
      </w:r>
      <w:hyperlink r:id="rId112">
        <w:r w:rsidRPr="00264108">
          <w:rPr>
            <w:rStyle w:val="Hyperlink"/>
            <w:rFonts w:ascii="Source Sans Pro" w:eastAsia="Source Sans Pro" w:hAnsi="Source Sans Pro" w:cs="Source Sans Pro"/>
            <w:sz w:val="22"/>
            <w:szCs w:val="22"/>
          </w:rPr>
          <w:t>https://doi.org/10.1007/s10755-024-09716-6</w:t>
        </w:r>
      </w:hyperlink>
      <w:r w:rsidRPr="00264108">
        <w:rPr>
          <w:rFonts w:ascii="Source Sans Pro" w:eastAsia="Source Sans Pro" w:hAnsi="Source Sans Pro" w:cs="Source Sans Pro"/>
          <w:color w:val="3A3A3A" w:themeColor="background2" w:themeShade="40"/>
          <w:sz w:val="22"/>
          <w:szCs w:val="22"/>
        </w:rPr>
        <w:t xml:space="preserve"> </w:t>
      </w:r>
    </w:p>
    <w:p w14:paraId="4B5AEC67" w14:textId="5219FDC2"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0FE70169" w14:textId="4E104DAB" w:rsidR="519E92B7" w:rsidRPr="00264108" w:rsidRDefault="519E92B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Vaught, N. A. (2025). </w:t>
      </w:r>
      <w:r w:rsidRPr="00264108">
        <w:rPr>
          <w:rFonts w:ascii="Source Sans Pro" w:eastAsia="Source Sans Pro" w:hAnsi="Source Sans Pro" w:cs="Source Sans Pro"/>
          <w:i/>
          <w:iCs/>
          <w:color w:val="3A3A3A" w:themeColor="background2" w:themeShade="40"/>
          <w:sz w:val="22"/>
          <w:szCs w:val="22"/>
        </w:rPr>
        <w:t>Motivated to Enroll: A Quantitative Study of Adult Learners at a Historically Black University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24FB76CD" w14:textId="49C46915"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89C0F65" w14:textId="5DF58DE0" w:rsidR="5BF9BDDD" w:rsidRPr="00264108" w:rsidRDefault="5BF9BDDD"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Velardi, S., Leahy, J., Collum, K., McGuire, J., &amp; Ladenheim, M. (2021). Adult learning theory principles in knowledge exchange networks among maple syrup producers and beekeepers in Maine. </w:t>
      </w:r>
      <w:r w:rsidRPr="00264108">
        <w:rPr>
          <w:rFonts w:ascii="Source Sans Pro" w:eastAsia="Source Sans Pro" w:hAnsi="Source Sans Pro" w:cs="Source Sans Pro"/>
          <w:i/>
          <w:iCs/>
          <w:color w:val="3A3A3A" w:themeColor="background2" w:themeShade="40"/>
          <w:sz w:val="22"/>
          <w:szCs w:val="22"/>
        </w:rPr>
        <w:t>The Journal of Agricultural Education and Extension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27</w:t>
      </w:r>
      <w:r w:rsidRPr="00264108">
        <w:rPr>
          <w:rFonts w:ascii="Source Sans Pro" w:eastAsia="Source Sans Pro" w:hAnsi="Source Sans Pro" w:cs="Source Sans Pro"/>
          <w:color w:val="3A3A3A" w:themeColor="background2" w:themeShade="40"/>
          <w:sz w:val="22"/>
          <w:szCs w:val="22"/>
        </w:rPr>
        <w:t xml:space="preserve">(1), 3–20. </w:t>
      </w:r>
      <w:hyperlink r:id="rId113">
        <w:r w:rsidRPr="00264108">
          <w:rPr>
            <w:rStyle w:val="Hyperlink"/>
            <w:rFonts w:ascii="Source Sans Pro" w:eastAsia="Source Sans Pro" w:hAnsi="Source Sans Pro" w:cs="Source Sans Pro"/>
            <w:sz w:val="22"/>
            <w:szCs w:val="22"/>
          </w:rPr>
          <w:t>https://doi.org/10.1080/1389224X.2020.1773283</w:t>
        </w:r>
      </w:hyperlink>
      <w:r w:rsidRPr="00264108">
        <w:rPr>
          <w:rFonts w:ascii="Source Sans Pro" w:eastAsia="Source Sans Pro" w:hAnsi="Source Sans Pro" w:cs="Source Sans Pro"/>
          <w:color w:val="3A3A3A" w:themeColor="background2" w:themeShade="40"/>
          <w:sz w:val="22"/>
          <w:szCs w:val="22"/>
        </w:rPr>
        <w:t xml:space="preserve"> </w:t>
      </w:r>
    </w:p>
    <w:p w14:paraId="1C35DFF6" w14:textId="2E61AA7D"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78744704" w14:textId="6192073B" w:rsidR="0EF28CF1" w:rsidRPr="00264108" w:rsidRDefault="0EF28CF1"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Vincent De Paul, K. N. (2023). </w:t>
      </w:r>
      <w:r w:rsidRPr="00264108">
        <w:rPr>
          <w:rFonts w:ascii="Source Sans Pro" w:eastAsia="Source Sans Pro" w:hAnsi="Source Sans Pro" w:cs="Source Sans Pro"/>
          <w:i/>
          <w:iCs/>
          <w:color w:val="3A3A3A" w:themeColor="background2" w:themeShade="40"/>
          <w:sz w:val="22"/>
          <w:szCs w:val="22"/>
        </w:rPr>
        <w:t>Adult Learners’ Perceptions of Barriers that Delay Their Degree Completion at K University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488E18A8" w14:textId="70C57A73"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048A7061" w14:textId="2DA9A846" w:rsidR="0B382EF7" w:rsidRPr="00264108" w:rsidRDefault="0B382EF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Wasserman, E., Sparks, D., &amp; Azimi, H. (2024). Supporting Faculty to Meet the Needs of Adult Students in Online Learning. </w:t>
      </w:r>
      <w:r w:rsidRPr="00264108">
        <w:rPr>
          <w:rFonts w:ascii="Source Sans Pro" w:eastAsia="Source Sans Pro" w:hAnsi="Source Sans Pro" w:cs="Source Sans Pro"/>
          <w:i/>
          <w:iCs/>
          <w:color w:val="3A3A3A" w:themeColor="background2" w:themeShade="40"/>
          <w:sz w:val="22"/>
          <w:szCs w:val="22"/>
        </w:rPr>
        <w:t>New Directions for Community Colleges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2024</w:t>
      </w:r>
      <w:r w:rsidRPr="00264108">
        <w:rPr>
          <w:rFonts w:ascii="Source Sans Pro" w:eastAsia="Source Sans Pro" w:hAnsi="Source Sans Pro" w:cs="Source Sans Pro"/>
          <w:color w:val="3A3A3A" w:themeColor="background2" w:themeShade="40"/>
          <w:sz w:val="22"/>
          <w:szCs w:val="22"/>
        </w:rPr>
        <w:t xml:space="preserve">(208), 27–35. </w:t>
      </w:r>
      <w:hyperlink r:id="rId114">
        <w:r w:rsidRPr="00264108">
          <w:rPr>
            <w:rStyle w:val="Hyperlink"/>
            <w:rFonts w:ascii="Source Sans Pro" w:eastAsia="Source Sans Pro" w:hAnsi="Source Sans Pro" w:cs="Source Sans Pro"/>
            <w:sz w:val="22"/>
            <w:szCs w:val="22"/>
          </w:rPr>
          <w:t>https://doi.org/10.1002/cc.20649</w:t>
        </w:r>
      </w:hyperlink>
      <w:r w:rsidRPr="00264108">
        <w:rPr>
          <w:rFonts w:ascii="Source Sans Pro" w:eastAsia="Source Sans Pro" w:hAnsi="Source Sans Pro" w:cs="Source Sans Pro"/>
          <w:color w:val="3A3A3A" w:themeColor="background2" w:themeShade="40"/>
          <w:sz w:val="22"/>
          <w:szCs w:val="22"/>
        </w:rPr>
        <w:t xml:space="preserve"> </w:t>
      </w:r>
    </w:p>
    <w:p w14:paraId="48A900CC" w14:textId="6138D7E0"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1BF89CC" w14:textId="6C5AF908" w:rsidR="01D0AD94" w:rsidRPr="00264108" w:rsidRDefault="01D0AD9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Weber, F., Pscheidl, T., Sydenham, E., Meybohm, P., &amp; Weibel, S. (2025). Investigation of ethics approval as part of a research integrity assessment of randomised controlled trials in COVID-19 evidence syntheses: a meta-epidemiological study. </w:t>
      </w:r>
      <w:r w:rsidRPr="00264108">
        <w:rPr>
          <w:rFonts w:ascii="Source Sans Pro" w:eastAsia="Source Sans Pro" w:hAnsi="Source Sans Pro" w:cs="Source Sans Pro"/>
          <w:i/>
          <w:iCs/>
          <w:color w:val="3A3A3A" w:themeColor="background2" w:themeShade="40"/>
          <w:sz w:val="22"/>
          <w:szCs w:val="22"/>
        </w:rPr>
        <w:t>BMJ Open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15</w:t>
      </w:r>
      <w:r w:rsidRPr="00264108">
        <w:rPr>
          <w:rFonts w:ascii="Source Sans Pro" w:eastAsia="Source Sans Pro" w:hAnsi="Source Sans Pro" w:cs="Source Sans Pro"/>
          <w:color w:val="3A3A3A" w:themeColor="background2" w:themeShade="40"/>
          <w:sz w:val="22"/>
          <w:szCs w:val="22"/>
        </w:rPr>
        <w:t xml:space="preserve">(3), e092244. </w:t>
      </w:r>
      <w:hyperlink r:id="rId115">
        <w:r w:rsidRPr="00264108">
          <w:rPr>
            <w:rStyle w:val="Hyperlink"/>
            <w:rFonts w:ascii="Source Sans Pro" w:eastAsia="Source Sans Pro" w:hAnsi="Source Sans Pro" w:cs="Source Sans Pro"/>
            <w:sz w:val="22"/>
            <w:szCs w:val="22"/>
          </w:rPr>
          <w:t>https://doi.org/10.1136/bmjopen-2024-092244</w:t>
        </w:r>
      </w:hyperlink>
      <w:r w:rsidRPr="00264108">
        <w:rPr>
          <w:rFonts w:ascii="Source Sans Pro" w:eastAsia="Source Sans Pro" w:hAnsi="Source Sans Pro" w:cs="Source Sans Pro"/>
          <w:color w:val="3A3A3A" w:themeColor="background2" w:themeShade="40"/>
          <w:sz w:val="22"/>
          <w:szCs w:val="22"/>
        </w:rPr>
        <w:t xml:space="preserve"> </w:t>
      </w:r>
    </w:p>
    <w:p w14:paraId="2F290106" w14:textId="79916AB2"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4672C6E6" w14:textId="375D2F91" w:rsidR="22AC0993" w:rsidRPr="00264108" w:rsidRDefault="22AC0993"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Wheater, R., Kuhn, L., Classick, R., del Pozo Segura, J. M., Guevara, M. J., Harland, J., ... &amp; Lopes, G. H. (2024). Survey of Adult Skills 2023 (PIAAC): National Report for England. Research Report. </w:t>
      </w:r>
      <w:r w:rsidRPr="00264108">
        <w:rPr>
          <w:rFonts w:ascii="Arial" w:eastAsia="Arial" w:hAnsi="Arial" w:cs="Arial"/>
          <w:i/>
          <w:iCs/>
          <w:color w:val="222222"/>
          <w:sz w:val="19"/>
          <w:szCs w:val="19"/>
        </w:rPr>
        <w:t>UK Department for Education</w:t>
      </w:r>
      <w:r w:rsidRPr="00264108">
        <w:rPr>
          <w:rFonts w:ascii="Arial" w:eastAsia="Arial" w:hAnsi="Arial" w:cs="Arial"/>
          <w:color w:val="222222"/>
          <w:sz w:val="19"/>
          <w:szCs w:val="19"/>
        </w:rPr>
        <w:t xml:space="preserve">. </w:t>
      </w:r>
    </w:p>
    <w:p w14:paraId="671E1EC9" w14:textId="5480F448"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073E7E8C" w14:textId="60FF1DB8" w:rsidR="75E84988" w:rsidRPr="00264108" w:rsidRDefault="75E8498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Williams, M. N. (2025). </w:t>
      </w:r>
      <w:r w:rsidRPr="00264108">
        <w:rPr>
          <w:rFonts w:ascii="Source Sans Pro" w:eastAsia="Source Sans Pro" w:hAnsi="Source Sans Pro" w:cs="Source Sans Pro"/>
          <w:i/>
          <w:iCs/>
          <w:color w:val="3A3A3A" w:themeColor="background2" w:themeShade="40"/>
          <w:sz w:val="22"/>
          <w:szCs w:val="22"/>
        </w:rPr>
        <w:t>Strategies for Enhancing Retention and Persistence of Adult Learners in Higher Education</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C5544BC" w14:textId="3D9C7D7C"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2AEB992C" w14:textId="79422D18" w:rsidR="5E8B3418" w:rsidRPr="00264108" w:rsidRDefault="5E8B341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Yusof, M. Y. P. M., Teo, C. H., &amp; Ng, C. J. (2022). Electronic informed consent criteria for research ethics review: a scoping review. </w:t>
      </w:r>
      <w:r w:rsidRPr="00264108">
        <w:rPr>
          <w:rFonts w:ascii="Source Sans Pro" w:eastAsia="Source Sans Pro" w:hAnsi="Source Sans Pro" w:cs="Source Sans Pro"/>
          <w:i/>
          <w:iCs/>
          <w:color w:val="3A3A3A" w:themeColor="background2" w:themeShade="40"/>
          <w:sz w:val="22"/>
          <w:szCs w:val="22"/>
        </w:rPr>
        <w:t>BMC Medical Ethics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23</w:t>
      </w:r>
      <w:r w:rsidRPr="00264108">
        <w:rPr>
          <w:rFonts w:ascii="Source Sans Pro" w:eastAsia="Source Sans Pro" w:hAnsi="Source Sans Pro" w:cs="Source Sans Pro"/>
          <w:color w:val="3A3A3A" w:themeColor="background2" w:themeShade="40"/>
          <w:sz w:val="22"/>
          <w:szCs w:val="22"/>
        </w:rPr>
        <w:t xml:space="preserve">(1), Article 117. </w:t>
      </w:r>
      <w:hyperlink r:id="rId116">
        <w:r w:rsidRPr="00264108">
          <w:rPr>
            <w:rStyle w:val="Hyperlink"/>
            <w:rFonts w:ascii="Source Sans Pro" w:eastAsia="Source Sans Pro" w:hAnsi="Source Sans Pro" w:cs="Source Sans Pro"/>
            <w:sz w:val="22"/>
            <w:szCs w:val="22"/>
          </w:rPr>
          <w:t>https://doi.org/10.1186/s12910-022-00849-x</w:t>
        </w:r>
      </w:hyperlink>
      <w:r w:rsidRPr="00264108">
        <w:rPr>
          <w:rFonts w:ascii="Source Sans Pro" w:eastAsia="Source Sans Pro" w:hAnsi="Source Sans Pro" w:cs="Source Sans Pro"/>
          <w:color w:val="3A3A3A" w:themeColor="background2" w:themeShade="40"/>
          <w:sz w:val="22"/>
          <w:szCs w:val="22"/>
        </w:rPr>
        <w:t xml:space="preserve"> </w:t>
      </w:r>
    </w:p>
    <w:p w14:paraId="42BC19C6" w14:textId="7EF15FC9"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1C08E1EB" w14:textId="7AF81801" w:rsidR="413E1019" w:rsidRPr="00264108" w:rsidRDefault="413E1019"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Zhang, F., Xia, Y., Wang, Y., Liu, J., Xia, J., &amp; Chen, C.-C. (2025). A mixed methods study of adult learners’ online learning motivation profiles. </w:t>
      </w:r>
      <w:r w:rsidRPr="00264108">
        <w:rPr>
          <w:rFonts w:ascii="Source Sans Pro" w:eastAsia="Source Sans Pro" w:hAnsi="Source Sans Pro" w:cs="Source Sans Pro"/>
          <w:i/>
          <w:iCs/>
          <w:color w:val="3A3A3A" w:themeColor="background2" w:themeShade="40"/>
          <w:sz w:val="22"/>
          <w:szCs w:val="22"/>
        </w:rPr>
        <w:t>Education and Information Technologies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(10), 14043–14068. </w:t>
      </w:r>
      <w:hyperlink r:id="rId117">
        <w:r w:rsidRPr="00264108">
          <w:rPr>
            <w:rStyle w:val="Hyperlink"/>
            <w:rFonts w:ascii="Source Sans Pro" w:eastAsia="Source Sans Pro" w:hAnsi="Source Sans Pro" w:cs="Source Sans Pro"/>
            <w:sz w:val="22"/>
            <w:szCs w:val="22"/>
          </w:rPr>
          <w:t>https://doi.org/10.1007/s10639-025-13382-2</w:t>
        </w:r>
      </w:hyperlink>
      <w:r w:rsidRPr="00264108">
        <w:rPr>
          <w:rFonts w:ascii="Source Sans Pro" w:eastAsia="Source Sans Pro" w:hAnsi="Source Sans Pro" w:cs="Source Sans Pro"/>
          <w:color w:val="3A3A3A" w:themeColor="background2" w:themeShade="40"/>
          <w:sz w:val="22"/>
          <w:szCs w:val="22"/>
        </w:rPr>
        <w:t xml:space="preserve"> </w:t>
      </w:r>
    </w:p>
    <w:p w14:paraId="0F687353" w14:textId="11FDEB20"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6620B3E9" w14:textId="25B6070C" w:rsidR="1D64A678" w:rsidRPr="00264108" w:rsidRDefault="1D64A67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Zhao, R., Liu, K., &amp; Zhang, M. (2023). Teachers’ Desirable Competences and their Effects on Adult Learners’ Motivation in Online Foreign Language Learning. </w:t>
      </w:r>
      <w:r w:rsidRPr="00264108">
        <w:rPr>
          <w:rFonts w:ascii="Source Sans Pro" w:eastAsia="Source Sans Pro" w:hAnsi="Source Sans Pro" w:cs="Source Sans Pro"/>
          <w:i/>
          <w:iCs/>
          <w:color w:val="3A3A3A" w:themeColor="background2" w:themeShade="40"/>
          <w:sz w:val="22"/>
          <w:szCs w:val="22"/>
        </w:rPr>
        <w:t>Proceedings of the 2023 8th International Conference on Distance Education and Learning</w:t>
      </w:r>
      <w:r w:rsidRPr="00264108">
        <w:rPr>
          <w:rFonts w:ascii="Source Sans Pro" w:eastAsia="Source Sans Pro" w:hAnsi="Source Sans Pro" w:cs="Source Sans Pro"/>
          <w:color w:val="3A3A3A" w:themeColor="background2" w:themeShade="40"/>
          <w:sz w:val="22"/>
          <w:szCs w:val="22"/>
        </w:rPr>
        <w:t xml:space="preserve">, 190–196. </w:t>
      </w:r>
      <w:hyperlink r:id="rId118">
        <w:r w:rsidRPr="00264108">
          <w:rPr>
            <w:rStyle w:val="Hyperlink"/>
            <w:rFonts w:ascii="Source Sans Pro" w:eastAsia="Source Sans Pro" w:hAnsi="Source Sans Pro" w:cs="Source Sans Pro"/>
            <w:sz w:val="22"/>
            <w:szCs w:val="22"/>
          </w:rPr>
          <w:t>https://doi.org/10.1145/3606094.3606114</w:t>
        </w:r>
      </w:hyperlink>
      <w:r w:rsidRPr="00264108">
        <w:rPr>
          <w:rFonts w:ascii="Source Sans Pro" w:eastAsia="Source Sans Pro" w:hAnsi="Source Sans Pro" w:cs="Source Sans Pro"/>
          <w:color w:val="3A3A3A" w:themeColor="background2" w:themeShade="40"/>
          <w:sz w:val="22"/>
          <w:szCs w:val="22"/>
        </w:rPr>
        <w:t xml:space="preserve"> </w:t>
      </w:r>
    </w:p>
    <w:p w14:paraId="48586E84" w14:textId="77777777" w:rsidR="0003175E" w:rsidRDefault="0003175E" w:rsidP="00E76E40">
      <w:pPr>
        <w:pStyle w:val="Heading1"/>
      </w:pPr>
    </w:p>
    <w:p w14:paraId="777BCDCF" w14:textId="77777777" w:rsidR="0003175E" w:rsidRPr="0003175E" w:rsidRDefault="0003175E" w:rsidP="0003175E"/>
    <w:p w14:paraId="2D6D7B45" w14:textId="77777777" w:rsidR="0003175E" w:rsidRPr="0003175E" w:rsidRDefault="0003175E" w:rsidP="0003175E"/>
    <w:p w14:paraId="23676829" w14:textId="4FED36F6" w:rsidR="005A7DBB" w:rsidRDefault="005A7DBB">
      <w:r>
        <w:br w:type="page"/>
      </w:r>
    </w:p>
    <w:p w14:paraId="5A624BEA" w14:textId="77777777" w:rsidR="0003175E" w:rsidRPr="0003175E" w:rsidRDefault="0003175E" w:rsidP="0003175E"/>
    <w:p w14:paraId="7A1E811E" w14:textId="77777777" w:rsidR="0003175E" w:rsidRPr="0003175E" w:rsidRDefault="0003175E" w:rsidP="0003175E"/>
    <w:p w14:paraId="77BB2D57" w14:textId="6CF04AD7" w:rsidR="0003175E" w:rsidRDefault="0065611F" w:rsidP="0003175E">
      <w:pPr>
        <w:pStyle w:val="Heading1"/>
      </w:pPr>
      <w:bookmarkStart w:id="50" w:name="_Toc228361110"/>
      <w:r>
        <w:t>8</w:t>
      </w:r>
      <w:r w:rsidR="0003175E">
        <w:t xml:space="preserve">. </w:t>
      </w:r>
      <w:r w:rsidR="0003175E" w:rsidRPr="00264108">
        <w:t>Bibliography</w:t>
      </w:r>
      <w:bookmarkEnd w:id="50"/>
    </w:p>
    <w:p w14:paraId="62C74A28" w14:textId="77777777" w:rsidR="0003175E" w:rsidRPr="00A32D36" w:rsidRDefault="0003175E" w:rsidP="0003175E"/>
    <w:p w14:paraId="1274BB92" w14:textId="77777777" w:rsidR="0003175E" w:rsidRDefault="0003175E" w:rsidP="00D717EE">
      <w:pPr>
        <w:spacing w:line="360" w:lineRule="auto"/>
        <w:ind w:left="720" w:hanging="720"/>
      </w:pPr>
      <w:r w:rsidRPr="000334BB">
        <w:t>Bartlett, A., &amp; Lewis, J. (2007). [Rev. of </w:t>
      </w:r>
      <w:r w:rsidRPr="000334BB">
        <w:rPr>
          <w:i/>
          <w:iCs/>
        </w:rPr>
        <w:t>Book review: ROWENA MURRAY, Writing for Academic Journals. Maidenhead: Open University Press, 2005. 223 + xiii pp. ISBN 0 335 21392 8 (pbk) JUDITH BELL, Doing your Research Project: A Guide for First-Time Researchers in Education, Health and Social Science (4th Edition). Maidenhead: Open University Press, 2005. 267 + xv pp. ISBN 0 335 21404 1 (pbk) ESTELLE M. PHILLIPS AND DEREK S. PUGH, How to Get a PhD: A Handbook for Students and their Supervisors (4th Edition). Maidenhead: Open University Pre</w:t>
      </w:r>
      <w:r w:rsidRPr="000334BB">
        <w:t>]. </w:t>
      </w:r>
      <w:r w:rsidRPr="000334BB">
        <w:rPr>
          <w:i/>
          <w:iCs/>
        </w:rPr>
        <w:t xml:space="preserve">Qualitative </w:t>
      </w:r>
      <w:proofErr w:type="gramStart"/>
      <w:r w:rsidRPr="000334BB">
        <w:rPr>
          <w:i/>
          <w:iCs/>
        </w:rPr>
        <w:t>Research</w:t>
      </w:r>
      <w:r w:rsidRPr="000334BB">
        <w:rPr>
          <w:rFonts w:ascii="Arial" w:hAnsi="Arial" w:cs="Arial"/>
          <w:i/>
          <w:iCs/>
        </w:rPr>
        <w:t> </w:t>
      </w:r>
      <w:r w:rsidRPr="000334BB">
        <w:rPr>
          <w:i/>
          <w:iCs/>
        </w:rPr>
        <w:t>:</w:t>
      </w:r>
      <w:proofErr w:type="gramEnd"/>
      <w:r w:rsidRPr="000334BB">
        <w:rPr>
          <w:i/>
          <w:iCs/>
        </w:rPr>
        <w:t xml:space="preserve"> QR</w:t>
      </w:r>
      <w:r w:rsidRPr="000334BB">
        <w:t>, </w:t>
      </w:r>
      <w:r w:rsidRPr="000334BB">
        <w:rPr>
          <w:i/>
          <w:iCs/>
        </w:rPr>
        <w:t>7</w:t>
      </w:r>
      <w:r w:rsidRPr="000334BB">
        <w:t xml:space="preserve">(2), 269–271. https://doi.org/10.1177/1468794107076024 </w:t>
      </w:r>
      <w:r>
        <w:t xml:space="preserve"> </w:t>
      </w:r>
    </w:p>
    <w:p w14:paraId="234C9E1E" w14:textId="77777777" w:rsidR="0003175E" w:rsidRDefault="0003175E" w:rsidP="00D717EE">
      <w:pPr>
        <w:spacing w:line="360" w:lineRule="auto"/>
        <w:ind w:left="720" w:hanging="720"/>
      </w:pPr>
    </w:p>
    <w:p w14:paraId="4D5AA2B7" w14:textId="77777777" w:rsidR="0003175E" w:rsidRDefault="0003175E" w:rsidP="00D717EE">
      <w:pPr>
        <w:spacing w:line="360" w:lineRule="auto"/>
        <w:ind w:left="720" w:hanging="720"/>
      </w:pPr>
      <w:r w:rsidRPr="001E28B3">
        <w:t>Grix, J., &amp; Lambert, V. (2005). [Rev. of </w:t>
      </w:r>
      <w:proofErr w:type="gramStart"/>
      <w:r w:rsidRPr="001E28B3">
        <w:rPr>
          <w:i/>
          <w:iCs/>
        </w:rPr>
        <w:t>The</w:t>
      </w:r>
      <w:proofErr w:type="gramEnd"/>
      <w:r w:rsidRPr="001E28B3">
        <w:rPr>
          <w:i/>
          <w:iCs/>
        </w:rPr>
        <w:t xml:space="preserve"> foundations of research</w:t>
      </w:r>
      <w:r w:rsidRPr="001E28B3">
        <w:t>]. </w:t>
      </w:r>
      <w:r w:rsidRPr="001E28B3">
        <w:rPr>
          <w:i/>
          <w:iCs/>
        </w:rPr>
        <w:t>International Journal of Social Research Methodology</w:t>
      </w:r>
      <w:r w:rsidRPr="001E28B3">
        <w:t>, </w:t>
      </w:r>
      <w:r w:rsidRPr="001E28B3">
        <w:rPr>
          <w:i/>
          <w:iCs/>
        </w:rPr>
        <w:t>8</w:t>
      </w:r>
      <w:r w:rsidRPr="001E28B3">
        <w:t>(4), 357–358.</w:t>
      </w:r>
      <w:r>
        <w:t xml:space="preserve"> </w:t>
      </w:r>
    </w:p>
    <w:p w14:paraId="29211AB4" w14:textId="77777777" w:rsidR="0003175E" w:rsidRDefault="0003175E" w:rsidP="00D717EE">
      <w:pPr>
        <w:spacing w:line="360" w:lineRule="auto"/>
        <w:ind w:left="720" w:hanging="720"/>
      </w:pPr>
    </w:p>
    <w:p w14:paraId="760A2528" w14:textId="77777777" w:rsidR="0003175E" w:rsidRDefault="0003175E" w:rsidP="00D717EE">
      <w:pPr>
        <w:spacing w:line="360" w:lineRule="auto"/>
        <w:ind w:left="720" w:hanging="720"/>
      </w:pPr>
      <w:r w:rsidRPr="00975C33">
        <w:t>Michael W Pritchard, Amy Robinson, Sharon R Lewis, Suse V Gibson, Antony Chuter, Robert Copeland, Euan Lawson, &amp; Andrew F Smith. (2022). Perioperative exercise programmes to promote physical activity in the medium to long term: systematic review and qualitative research. </w:t>
      </w:r>
      <w:r w:rsidRPr="00975C33">
        <w:rPr>
          <w:i/>
          <w:iCs/>
        </w:rPr>
        <w:t>Health and Social Care Delivery Research</w:t>
      </w:r>
      <w:r w:rsidRPr="00975C33">
        <w:t>, </w:t>
      </w:r>
      <w:r w:rsidRPr="00975C33">
        <w:rPr>
          <w:i/>
          <w:iCs/>
        </w:rPr>
        <w:t>10</w:t>
      </w:r>
      <w:r w:rsidRPr="00975C33">
        <w:t xml:space="preserve">(21). https://doi.org/10.3310/NZPN0787 </w:t>
      </w:r>
      <w:r>
        <w:t xml:space="preserve"> </w:t>
      </w:r>
    </w:p>
    <w:p w14:paraId="7E407174" w14:textId="77777777" w:rsidR="0003175E" w:rsidRDefault="0003175E" w:rsidP="00D717EE">
      <w:pPr>
        <w:spacing w:line="360" w:lineRule="auto"/>
        <w:ind w:left="720" w:hanging="720"/>
      </w:pPr>
    </w:p>
    <w:p w14:paraId="094D6E26" w14:textId="77777777" w:rsidR="0003175E" w:rsidRDefault="0003175E" w:rsidP="00D717EE">
      <w:pPr>
        <w:spacing w:line="360" w:lineRule="auto"/>
        <w:ind w:left="720" w:hanging="720"/>
      </w:pPr>
      <w:r w:rsidRPr="00D456BD">
        <w:t>Saunders, M. N. K. (2024). [Rev. of </w:t>
      </w:r>
      <w:r w:rsidRPr="00D456BD">
        <w:rPr>
          <w:i/>
          <w:iCs/>
        </w:rPr>
        <w:t>Media Review: Handbook of Mixed Methods Research in Business and Management</w:t>
      </w:r>
      <w:r w:rsidRPr="00D456BD">
        <w:t>]. </w:t>
      </w:r>
      <w:r w:rsidRPr="00D456BD">
        <w:rPr>
          <w:i/>
          <w:iCs/>
        </w:rPr>
        <w:t>Journal of Mixed Methods Research</w:t>
      </w:r>
      <w:r w:rsidRPr="00D456BD">
        <w:t>, </w:t>
      </w:r>
      <w:r w:rsidRPr="00D456BD">
        <w:rPr>
          <w:i/>
          <w:iCs/>
        </w:rPr>
        <w:t>18</w:t>
      </w:r>
      <w:r w:rsidRPr="00D456BD">
        <w:t xml:space="preserve">(4), 506–508. https://doi.org/10.1177/15586898241247126 </w:t>
      </w:r>
      <w:r>
        <w:t xml:space="preserve"> </w:t>
      </w:r>
    </w:p>
    <w:p w14:paraId="7A8756C8" w14:textId="77777777" w:rsidR="0003175E" w:rsidRDefault="0003175E" w:rsidP="00D717EE">
      <w:pPr>
        <w:spacing w:line="360" w:lineRule="auto"/>
        <w:ind w:left="720" w:hanging="720"/>
      </w:pPr>
    </w:p>
    <w:p w14:paraId="30423A16" w14:textId="35193297" w:rsidR="0003175E" w:rsidRDefault="0003175E" w:rsidP="00D717EE">
      <w:pPr>
        <w:spacing w:line="360" w:lineRule="auto"/>
        <w:ind w:left="720" w:hanging="720"/>
      </w:pPr>
      <w:r w:rsidRPr="00AC27FB">
        <w:lastRenderedPageBreak/>
        <w:t xml:space="preserve">Swetnam, D., &amp; Swetnam, R. (2000). Writing Your Dissertation The bestselling guide to planning, preparing and presenting first-class work (3rd ed.). How To Books. </w:t>
      </w:r>
      <w:r>
        <w:t xml:space="preserve"> </w:t>
      </w:r>
    </w:p>
    <w:p w14:paraId="1EF338A9" w14:textId="54EBA86A" w:rsidR="00E76E40" w:rsidRPr="00264108" w:rsidRDefault="00182F0D" w:rsidP="00E76E40">
      <w:pPr>
        <w:pStyle w:val="Heading1"/>
      </w:pPr>
      <w:r w:rsidRPr="0003175E">
        <w:br w:type="page"/>
      </w:r>
      <w:bookmarkStart w:id="51" w:name="_Toc228361111"/>
      <w:r w:rsidR="0065611F">
        <w:lastRenderedPageBreak/>
        <w:t>9</w:t>
      </w:r>
      <w:r w:rsidR="00E76E40">
        <w:t xml:space="preserve">. </w:t>
      </w:r>
      <w:r w:rsidR="00E76E40" w:rsidRPr="00264108">
        <w:t>Appendices</w:t>
      </w:r>
      <w:bookmarkEnd w:id="51"/>
      <w:r w:rsidR="00E76E40" w:rsidRPr="00264108">
        <w:t xml:space="preserve"> </w:t>
      </w:r>
    </w:p>
    <w:p w14:paraId="73D17A5E" w14:textId="77777777" w:rsidR="00E76E40" w:rsidRDefault="00E76E40" w:rsidP="00E76E40">
      <w:pPr>
        <w:pStyle w:val="Heading3"/>
      </w:pPr>
      <w:bookmarkStart w:id="52" w:name="_Toc228361112"/>
      <w:r>
        <w:t xml:space="preserve">8.1 </w:t>
      </w:r>
      <w:r w:rsidRPr="00264108">
        <w:t xml:space="preserve">Consent </w:t>
      </w:r>
      <w:r>
        <w:t>F</w:t>
      </w:r>
      <w:r w:rsidRPr="00264108">
        <w:t>orm</w:t>
      </w:r>
      <w:bookmarkEnd w:id="52"/>
    </w:p>
    <w:p w14:paraId="46505339" w14:textId="77777777" w:rsidR="00E76E40" w:rsidRPr="00DC1251" w:rsidRDefault="00E76E40" w:rsidP="00E76E40"/>
    <w:p w14:paraId="12957AEA" w14:textId="77777777" w:rsidR="00E76E40" w:rsidRPr="00373093" w:rsidRDefault="00E76E40" w:rsidP="00E76E40">
      <w:pPr>
        <w:rPr>
          <w:rFonts w:ascii="Arial" w:hAnsi="Arial" w:cs="Arial"/>
          <w:sz w:val="22"/>
          <w:szCs w:val="22"/>
        </w:rPr>
      </w:pPr>
      <w:r>
        <w:rPr>
          <w:rFonts w:ascii="Arial" w:hAnsi="Arial" w:cs="Arial"/>
          <w:noProof/>
          <w:sz w:val="22"/>
          <w:szCs w:val="22"/>
        </w:rPr>
        <w:drawing>
          <wp:inline distT="0" distB="0" distL="0" distR="0" wp14:anchorId="7A1BFEBE" wp14:editId="1F08B21E">
            <wp:extent cx="1898650" cy="571500"/>
            <wp:effectExtent l="0" t="0" r="0" b="0"/>
            <wp:docPr id="1028471535" name="Picture 102847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9">
                      <a:extLst>
                        <a:ext uri="{28A0092B-C50C-407E-A947-70E740481C1C}">
                          <a14:useLocalDpi xmlns:a14="http://schemas.microsoft.com/office/drawing/2010/main" val="0"/>
                        </a:ext>
                      </a:extLst>
                    </a:blip>
                    <a:srcRect r="33556"/>
                    <a:stretch>
                      <a:fillRect/>
                    </a:stretch>
                  </pic:blipFill>
                  <pic:spPr bwMode="auto">
                    <a:xfrm>
                      <a:off x="0" y="0"/>
                      <a:ext cx="1898650" cy="571500"/>
                    </a:xfrm>
                    <a:prstGeom prst="rect">
                      <a:avLst/>
                    </a:prstGeom>
                    <a:noFill/>
                    <a:ln>
                      <a:noFill/>
                    </a:ln>
                    <a:extLst>
                      <a:ext uri="{53640926-AAD7-44D8-BBD7-CCE9431645EC}">
                        <a14:shadowObscured xmlns:a14="http://schemas.microsoft.com/office/drawing/2010/main"/>
                      </a:ext>
                    </a:extLst>
                  </pic:spPr>
                </pic:pic>
              </a:graphicData>
            </a:graphic>
          </wp:inline>
        </w:drawing>
      </w:r>
    </w:p>
    <w:p w14:paraId="0B99283F" w14:textId="77777777" w:rsidR="00E76E40" w:rsidRDefault="00E76E40" w:rsidP="00E76E40">
      <w:pPr>
        <w:rPr>
          <w:rFonts w:ascii="Arial" w:hAnsi="Arial" w:cs="Arial"/>
          <w:sz w:val="22"/>
          <w:szCs w:val="22"/>
        </w:rPr>
      </w:pPr>
    </w:p>
    <w:p w14:paraId="0DA9A612" w14:textId="77777777" w:rsidR="00E76E40" w:rsidRDefault="00E76E40" w:rsidP="00E76E40">
      <w:pPr>
        <w:rPr>
          <w:rFonts w:cstheme="minorHAnsi"/>
          <w:sz w:val="32"/>
          <w:szCs w:val="32"/>
        </w:rPr>
      </w:pPr>
      <w:r w:rsidRPr="008F598C">
        <w:rPr>
          <w:rFonts w:cstheme="minorHAnsi"/>
          <w:sz w:val="32"/>
          <w:szCs w:val="32"/>
        </w:rPr>
        <w:t>Carmarthen Business School</w:t>
      </w:r>
    </w:p>
    <w:p w14:paraId="4054C852" w14:textId="77777777" w:rsidR="00E76E40" w:rsidRDefault="00E76E40" w:rsidP="00E76E40">
      <w:pPr>
        <w:rPr>
          <w:rFonts w:cstheme="minorHAnsi"/>
        </w:rPr>
      </w:pPr>
    </w:p>
    <w:p w14:paraId="0F95CC15" w14:textId="77777777" w:rsidR="00E76E40" w:rsidRDefault="00E76E40" w:rsidP="00E76E40">
      <w:pPr>
        <w:rPr>
          <w:rFonts w:cstheme="minorHAnsi"/>
          <w:b/>
          <w:bCs/>
        </w:rPr>
      </w:pPr>
      <w:r>
        <w:rPr>
          <w:rFonts w:cstheme="minorHAnsi"/>
          <w:b/>
          <w:bCs/>
        </w:rPr>
        <w:t>Interview Consent Form</w:t>
      </w:r>
    </w:p>
    <w:p w14:paraId="00C2F063" w14:textId="77777777" w:rsidR="00E76E40" w:rsidRDefault="00E76E40" w:rsidP="00E76E40">
      <w:pPr>
        <w:rPr>
          <w:rFonts w:cstheme="minorHAnsi"/>
        </w:rPr>
      </w:pPr>
    </w:p>
    <w:p w14:paraId="518CC6A1" w14:textId="77777777" w:rsidR="00E76E40" w:rsidRDefault="00E76E40" w:rsidP="00E76E40">
      <w:pPr>
        <w:rPr>
          <w:rFonts w:cstheme="minorHAnsi"/>
        </w:rPr>
      </w:pPr>
      <w:r>
        <w:rPr>
          <w:rFonts w:cstheme="minorHAnsi"/>
        </w:rPr>
        <w:t>Dissertation r</w:t>
      </w:r>
      <w:r w:rsidRPr="006A2568">
        <w:rPr>
          <w:rFonts w:cstheme="minorHAnsi"/>
        </w:rPr>
        <w:t xml:space="preserve">esearch project title: </w:t>
      </w:r>
    </w:p>
    <w:p w14:paraId="20ACDEF7" w14:textId="77777777" w:rsidR="00E76E40" w:rsidRDefault="00E76E40" w:rsidP="00E76E40">
      <w:pPr>
        <w:rPr>
          <w:rFonts w:cstheme="minorHAnsi"/>
        </w:rPr>
      </w:pPr>
      <w:r>
        <w:rPr>
          <w:rFonts w:cstheme="minorHAnsi"/>
        </w:rPr>
        <w:t>Research course:</w:t>
      </w:r>
    </w:p>
    <w:p w14:paraId="22F26BD2" w14:textId="77777777" w:rsidR="00E76E40" w:rsidRDefault="00E76E40" w:rsidP="00E76E40">
      <w:pPr>
        <w:rPr>
          <w:rFonts w:cstheme="minorHAnsi"/>
        </w:rPr>
      </w:pPr>
      <w:r w:rsidRPr="006A2568">
        <w:rPr>
          <w:rFonts w:cstheme="minorHAnsi"/>
        </w:rPr>
        <w:t xml:space="preserve">Research investigator: </w:t>
      </w:r>
    </w:p>
    <w:p w14:paraId="491F12B5" w14:textId="77777777" w:rsidR="00E76E40" w:rsidRDefault="00E76E40" w:rsidP="00E76E40">
      <w:pPr>
        <w:rPr>
          <w:rFonts w:cstheme="minorHAnsi"/>
        </w:rPr>
      </w:pPr>
      <w:r w:rsidRPr="006A2568">
        <w:rPr>
          <w:rFonts w:cstheme="minorHAnsi"/>
        </w:rPr>
        <w:t>Research Participants</w:t>
      </w:r>
      <w:r>
        <w:rPr>
          <w:rFonts w:cstheme="minorHAnsi"/>
        </w:rPr>
        <w:t>’</w:t>
      </w:r>
      <w:r w:rsidRPr="006A2568">
        <w:rPr>
          <w:rFonts w:cstheme="minorHAnsi"/>
        </w:rPr>
        <w:t xml:space="preserve"> name:</w:t>
      </w:r>
      <w:r>
        <w:rPr>
          <w:rFonts w:cstheme="minorHAnsi"/>
        </w:rPr>
        <w:t xml:space="preserve"> </w:t>
      </w:r>
    </w:p>
    <w:p w14:paraId="481D852B" w14:textId="77777777" w:rsidR="00E76E40" w:rsidRDefault="00E76E40" w:rsidP="00E76E40">
      <w:pPr>
        <w:rPr>
          <w:rFonts w:cstheme="minorHAnsi"/>
        </w:rPr>
      </w:pPr>
    </w:p>
    <w:p w14:paraId="2F8A8D2D" w14:textId="77777777" w:rsidR="00E76E40" w:rsidRPr="008F598C" w:rsidRDefault="00E76E40" w:rsidP="00E76E40">
      <w:pPr>
        <w:rPr>
          <w:rFonts w:cstheme="minorHAnsi"/>
        </w:rPr>
      </w:pPr>
      <w:r>
        <w:rPr>
          <w:rFonts w:cstheme="minorHAnsi"/>
        </w:rPr>
        <w:t>Dear Participant,</w:t>
      </w:r>
    </w:p>
    <w:p w14:paraId="7156C6EB" w14:textId="77777777" w:rsidR="00E76E40" w:rsidRPr="008F598C" w:rsidRDefault="00E76E40" w:rsidP="00E76E40">
      <w:pPr>
        <w:rPr>
          <w:rFonts w:cstheme="minorHAnsi"/>
          <w:sz w:val="22"/>
          <w:szCs w:val="22"/>
        </w:rPr>
      </w:pPr>
    </w:p>
    <w:p w14:paraId="291A21D4" w14:textId="77777777" w:rsidR="00E76E40" w:rsidRDefault="00E76E40" w:rsidP="00E76E40">
      <w:pPr>
        <w:pStyle w:val="NormalWeb1"/>
        <w:spacing w:line="302" w:lineRule="atLeast"/>
        <w:jc w:val="both"/>
        <w:rPr>
          <w:rStyle w:val="nw1"/>
          <w:rFonts w:asciiTheme="minorHAnsi" w:eastAsiaTheme="majorEastAsia" w:hAnsiTheme="minorHAnsi" w:cstheme="minorHAnsi"/>
          <w:color w:val="000000"/>
        </w:rPr>
      </w:pPr>
      <w:r w:rsidRPr="00473DD0">
        <w:rPr>
          <w:rStyle w:val="nw1"/>
          <w:rFonts w:asciiTheme="minorHAnsi" w:eastAsiaTheme="majorEastAsia" w:hAnsiTheme="minorHAnsi" w:cstheme="minorHAnsi"/>
        </w:rPr>
        <w:t xml:space="preserve">Thank you for agreeing to be interviewed as part of the above research project. </w:t>
      </w:r>
      <w:r w:rsidRPr="008F598C">
        <w:rPr>
          <w:rStyle w:val="nw1"/>
          <w:rFonts w:asciiTheme="minorHAnsi" w:eastAsiaTheme="majorEastAsia" w:hAnsiTheme="minorHAnsi" w:cstheme="minorHAnsi"/>
          <w:color w:val="000000"/>
        </w:rPr>
        <w:t>*Attached to this letter are the interview questions</w:t>
      </w:r>
      <w:r>
        <w:rPr>
          <w:rStyle w:val="nw1"/>
          <w:rFonts w:asciiTheme="minorHAnsi" w:eastAsiaTheme="majorEastAsia" w:hAnsiTheme="minorHAnsi" w:cstheme="minorHAnsi"/>
          <w:color w:val="000000"/>
        </w:rPr>
        <w:t xml:space="preserve"> that I have developed</w:t>
      </w:r>
      <w:r>
        <w:rPr>
          <w:rStyle w:val="nw1"/>
          <w:rFonts w:asciiTheme="minorHAnsi" w:eastAsiaTheme="majorEastAsia" w:hAnsiTheme="minorHAnsi" w:cstheme="minorHAnsi"/>
          <w:color w:val="FF0000"/>
        </w:rPr>
        <w:t xml:space="preserve">, </w:t>
      </w:r>
      <w:r w:rsidRPr="008F598C">
        <w:rPr>
          <w:rStyle w:val="nw1"/>
          <w:rFonts w:asciiTheme="minorHAnsi" w:eastAsiaTheme="majorEastAsia" w:hAnsiTheme="minorHAnsi" w:cstheme="minorHAnsi"/>
          <w:color w:val="000000"/>
        </w:rPr>
        <w:t>which will assess</w:t>
      </w:r>
      <w:r>
        <w:rPr>
          <w:rStyle w:val="nw1"/>
          <w:rFonts w:asciiTheme="minorHAnsi" w:eastAsiaTheme="majorEastAsia" w:hAnsiTheme="minorHAnsi" w:cstheme="minorHAnsi"/>
          <w:color w:val="000000"/>
        </w:rPr>
        <w:t xml:space="preserve"> the “Your Research Title”, through the answers you provide to the questions posed. There are no right, or wrong answers and your opinion will be valuable to knowledge building around income generation activity in the cultural sector.</w:t>
      </w:r>
      <w:r w:rsidRPr="008F598C">
        <w:rPr>
          <w:rStyle w:val="nw1"/>
          <w:rFonts w:asciiTheme="minorHAnsi" w:eastAsiaTheme="majorEastAsia" w:hAnsiTheme="minorHAnsi" w:cstheme="minorHAnsi"/>
          <w:color w:val="000000"/>
        </w:rPr>
        <w:t xml:space="preserve"> </w:t>
      </w:r>
    </w:p>
    <w:p w14:paraId="6A90909D" w14:textId="77777777" w:rsidR="00E76E40" w:rsidRDefault="00E76E40" w:rsidP="00E76E40">
      <w:pPr>
        <w:pStyle w:val="NormalWeb1"/>
        <w:spacing w:line="302" w:lineRule="atLeast"/>
        <w:jc w:val="both"/>
        <w:rPr>
          <w:rStyle w:val="nw1"/>
          <w:rFonts w:asciiTheme="minorHAnsi" w:eastAsiaTheme="majorEastAsia" w:hAnsiTheme="minorHAnsi" w:cstheme="minorHAnsi"/>
          <w:color w:val="000000"/>
        </w:rPr>
      </w:pPr>
    </w:p>
    <w:p w14:paraId="4708C5A1" w14:textId="77777777" w:rsidR="00E76E40" w:rsidRDefault="00E76E40" w:rsidP="00E76E40">
      <w:pPr>
        <w:pStyle w:val="NormalWeb1"/>
        <w:spacing w:line="302" w:lineRule="atLeast"/>
        <w:jc w:val="both"/>
        <w:rPr>
          <w:rFonts w:asciiTheme="minorHAnsi" w:hAnsiTheme="minorHAnsi" w:cstheme="minorHAnsi"/>
          <w:color w:val="000000"/>
        </w:rPr>
      </w:pPr>
      <w:r>
        <w:rPr>
          <w:rStyle w:val="nw1"/>
          <w:rFonts w:asciiTheme="minorHAnsi" w:eastAsiaTheme="majorEastAsia" w:hAnsiTheme="minorHAnsi" w:cstheme="minorHAnsi"/>
          <w:color w:val="000000"/>
        </w:rPr>
        <w:t>The interview should take approximately 30 minutes but there is no time constraint. Interviews will be conducted in a private meeting space and answers will remain confidential. I</w:t>
      </w:r>
      <w:r w:rsidRPr="00007A2E">
        <w:rPr>
          <w:rStyle w:val="nw1"/>
          <w:rFonts w:asciiTheme="minorHAnsi" w:eastAsiaTheme="majorEastAsia" w:hAnsiTheme="minorHAnsi" w:cstheme="minorHAnsi"/>
          <w:color w:val="000000"/>
        </w:rPr>
        <w:t xml:space="preserve">nformation </w:t>
      </w:r>
      <w:r>
        <w:rPr>
          <w:rStyle w:val="nw1"/>
          <w:rFonts w:asciiTheme="minorHAnsi" w:eastAsiaTheme="majorEastAsia" w:hAnsiTheme="minorHAnsi" w:cstheme="minorHAnsi"/>
          <w:color w:val="000000"/>
        </w:rPr>
        <w:t xml:space="preserve">recorded </w:t>
      </w:r>
      <w:r w:rsidRPr="00007A2E">
        <w:rPr>
          <w:rStyle w:val="nw1"/>
          <w:rFonts w:asciiTheme="minorHAnsi" w:eastAsiaTheme="majorEastAsia" w:hAnsiTheme="minorHAnsi" w:cstheme="minorHAnsi"/>
          <w:color w:val="000000"/>
        </w:rPr>
        <w:t xml:space="preserve">will contain nothing of a personal nature that would identify </w:t>
      </w:r>
      <w:r>
        <w:rPr>
          <w:rStyle w:val="nw1"/>
          <w:rFonts w:asciiTheme="minorHAnsi" w:eastAsiaTheme="majorEastAsia" w:hAnsiTheme="minorHAnsi" w:cstheme="minorHAnsi"/>
          <w:color w:val="000000"/>
        </w:rPr>
        <w:t>you, and you will not be expected to provide any personal information such as income bracket, home address, date of birth, etc. You are free to withdraw from the interview process at any time.</w:t>
      </w:r>
    </w:p>
    <w:p w14:paraId="36928F39" w14:textId="77777777" w:rsidR="00E76E40" w:rsidRDefault="00E76E40" w:rsidP="00E76E40">
      <w:pPr>
        <w:pStyle w:val="NormalWeb1"/>
        <w:spacing w:line="302" w:lineRule="atLeast"/>
        <w:jc w:val="both"/>
        <w:rPr>
          <w:rFonts w:asciiTheme="minorHAnsi" w:hAnsiTheme="minorHAnsi" w:cstheme="minorHAnsi"/>
          <w:color w:val="000000"/>
        </w:rPr>
      </w:pPr>
    </w:p>
    <w:p w14:paraId="2F8D6077"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5DBA7824" w14:textId="77777777" w:rsidR="00E76E40" w:rsidRPr="008F598C" w:rsidRDefault="00E76E40" w:rsidP="00E76E40">
      <w:pPr>
        <w:rPr>
          <w:rStyle w:val="nw1"/>
          <w:rFonts w:cstheme="minorHAnsi"/>
        </w:rPr>
      </w:pPr>
    </w:p>
    <w:p w14:paraId="559FDEC9"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the interview will be recorded, and a transcript will be produced</w:t>
      </w:r>
    </w:p>
    <w:p w14:paraId="71329976" w14:textId="77777777" w:rsidR="00E76E40" w:rsidRPr="00125967" w:rsidRDefault="00E76E40" w:rsidP="00E76E40">
      <w:pPr>
        <w:pStyle w:val="ListParagraph"/>
        <w:numPr>
          <w:ilvl w:val="0"/>
          <w:numId w:val="45"/>
        </w:numPr>
        <w:spacing w:after="0" w:line="240" w:lineRule="auto"/>
        <w:rPr>
          <w:rStyle w:val="nw1"/>
          <w:rFonts w:eastAsia="Calibri" w:cstheme="minorHAnsi"/>
        </w:rPr>
      </w:pPr>
      <w:r w:rsidRPr="00125967">
        <w:rPr>
          <w:rStyle w:val="nw1"/>
          <w:rFonts w:eastAsia="Calibri" w:cstheme="minorHAnsi"/>
        </w:rPr>
        <w:t>All answers will be anonymised, and no identifiable information will be requested from the interviewee</w:t>
      </w:r>
    </w:p>
    <w:p w14:paraId="3D3638E8"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 xml:space="preserve">the transcript of the interview will be analysed by </w:t>
      </w:r>
      <w:r>
        <w:rPr>
          <w:rStyle w:val="nw1"/>
          <w:rFonts w:asciiTheme="minorHAnsi" w:eastAsiaTheme="majorEastAsia" w:hAnsiTheme="minorHAnsi" w:cstheme="minorHAnsi"/>
        </w:rPr>
        <w:t>“</w:t>
      </w:r>
      <w:r w:rsidRPr="009D23BF">
        <w:rPr>
          <w:rStyle w:val="nw1"/>
          <w:rFonts w:asciiTheme="minorHAnsi" w:eastAsiaTheme="majorEastAsia" w:hAnsiTheme="minorHAnsi" w:cstheme="minorHAnsi"/>
          <w:color w:val="FF0000"/>
        </w:rPr>
        <w:t>----”</w:t>
      </w:r>
      <w:r>
        <w:rPr>
          <w:rStyle w:val="nw1"/>
          <w:rFonts w:asciiTheme="minorHAnsi" w:eastAsiaTheme="majorEastAsia" w:hAnsiTheme="minorHAnsi" w:cstheme="minorHAnsi"/>
        </w:rPr>
        <w:t xml:space="preserve"> </w:t>
      </w:r>
      <w:r w:rsidRPr="00125967">
        <w:rPr>
          <w:rStyle w:val="nw1"/>
          <w:rFonts w:asciiTheme="minorHAnsi" w:eastAsiaTheme="majorEastAsia" w:hAnsiTheme="minorHAnsi" w:cstheme="minorHAnsi"/>
        </w:rPr>
        <w:t>as research investigator</w:t>
      </w:r>
    </w:p>
    <w:p w14:paraId="6431EBA1"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access to the interview transcript will be limited to the research investigator and dissertation tutor</w:t>
      </w:r>
    </w:p>
    <w:p w14:paraId="6A296709"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any direct quotations from the interview, or summary content, that are made available through academic publication or other academic outlets will be anonymized and care will be taken to ensure that no identifiable information will be made public</w:t>
      </w:r>
    </w:p>
    <w:p w14:paraId="5162C585"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the interview will be recorded on a personal device, accessible only to the research investigator. The recording will be deleted as soon as the interview has been transcribed</w:t>
      </w:r>
    </w:p>
    <w:p w14:paraId="554065D1"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 xml:space="preserve">The transcript of the interview will be stored on the research investigator’s personal OneDrive for Business application within </w:t>
      </w:r>
      <w:r w:rsidRPr="009D23BF">
        <w:rPr>
          <w:rStyle w:val="nw1"/>
          <w:rFonts w:asciiTheme="minorHAnsi" w:eastAsiaTheme="majorEastAsia" w:hAnsiTheme="minorHAnsi" w:cstheme="minorHAnsi"/>
          <w:color w:val="FF0000"/>
        </w:rPr>
        <w:t>“---”</w:t>
      </w:r>
      <w:r w:rsidRPr="00125967">
        <w:rPr>
          <w:rStyle w:val="nw1"/>
          <w:rFonts w:asciiTheme="minorHAnsi" w:eastAsiaTheme="majorEastAsia" w:hAnsiTheme="minorHAnsi" w:cstheme="minorHAnsi"/>
        </w:rPr>
        <w:t>. The transcript will be deleted on completion of the dissertation</w:t>
      </w:r>
    </w:p>
    <w:p w14:paraId="228EEF59"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 xml:space="preserve">The storage of information will comply with </w:t>
      </w:r>
      <w:r>
        <w:rPr>
          <w:rStyle w:val="nw1"/>
          <w:rFonts w:asciiTheme="minorHAnsi" w:eastAsiaTheme="majorEastAsia" w:hAnsiTheme="minorHAnsi" w:cstheme="minorHAnsi"/>
        </w:rPr>
        <w:t>UWTSD</w:t>
      </w:r>
      <w:r w:rsidRPr="00125967">
        <w:rPr>
          <w:rStyle w:val="nw1"/>
          <w:rFonts w:asciiTheme="minorHAnsi" w:eastAsiaTheme="majorEastAsia" w:hAnsiTheme="minorHAnsi" w:cstheme="minorHAnsi"/>
        </w:rPr>
        <w:t>’s data protection regulations, in line with national GDPR guidance</w:t>
      </w:r>
    </w:p>
    <w:p w14:paraId="6080FCCD" w14:textId="77777777" w:rsidR="00E76E40" w:rsidRDefault="00E76E40" w:rsidP="00E76E40">
      <w:pPr>
        <w:pStyle w:val="NormalWeb1"/>
        <w:spacing w:line="302" w:lineRule="atLeast"/>
        <w:jc w:val="both"/>
        <w:rPr>
          <w:rStyle w:val="nw1"/>
          <w:rFonts w:asciiTheme="minorHAnsi" w:eastAsiaTheme="majorEastAsia" w:hAnsiTheme="minorHAnsi" w:cstheme="minorHAnsi"/>
          <w:color w:val="FF0000"/>
        </w:rPr>
      </w:pPr>
    </w:p>
    <w:p w14:paraId="4F6F2BA6" w14:textId="77777777" w:rsidR="00E76E40" w:rsidRDefault="00E76E40" w:rsidP="00E76E40">
      <w:pPr>
        <w:pStyle w:val="NormalWeb1"/>
        <w:spacing w:line="302" w:lineRule="atLeast"/>
        <w:jc w:val="both"/>
        <w:rPr>
          <w:rFonts w:asciiTheme="minorHAnsi" w:hAnsiTheme="minorHAnsi" w:cstheme="minorHAnsi"/>
          <w:color w:val="000000"/>
        </w:rPr>
      </w:pPr>
      <w:r w:rsidRPr="00ED13E1">
        <w:rPr>
          <w:rFonts w:asciiTheme="minorHAnsi" w:hAnsiTheme="minorHAnsi" w:cstheme="minorHAnsi"/>
          <w:color w:val="000000"/>
        </w:rPr>
        <w:t>By signing this form, I agree that</w:t>
      </w:r>
      <w:r>
        <w:rPr>
          <w:rFonts w:asciiTheme="minorHAnsi" w:hAnsiTheme="minorHAnsi" w:cstheme="minorHAnsi"/>
          <w:color w:val="000000"/>
        </w:rPr>
        <w:t>:</w:t>
      </w:r>
    </w:p>
    <w:p w14:paraId="76EA5DB6" w14:textId="77777777" w:rsidR="00E76E40" w:rsidRDefault="00E76E40" w:rsidP="00E76E40">
      <w:pPr>
        <w:pStyle w:val="NormalWeb1"/>
        <w:spacing w:line="302" w:lineRule="atLeast"/>
        <w:jc w:val="both"/>
        <w:rPr>
          <w:rFonts w:asciiTheme="minorHAnsi" w:hAnsiTheme="minorHAnsi" w:cstheme="minorHAnsi"/>
          <w:color w:val="000000"/>
        </w:rPr>
      </w:pPr>
    </w:p>
    <w:p w14:paraId="181A0A3A"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I am voluntarily taking part in this project. I understand that I don’t have to take part, and I can stop the interview at any time</w:t>
      </w:r>
    </w:p>
    <w:p w14:paraId="3A071755"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The transcribed interview or extracts from it may be used as described above</w:t>
      </w:r>
    </w:p>
    <w:p w14:paraId="3D16DD90"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I have read the Information sheet</w:t>
      </w:r>
    </w:p>
    <w:p w14:paraId="313EB44E"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ED13E1">
        <w:rPr>
          <w:rFonts w:asciiTheme="minorHAnsi" w:hAnsiTheme="minorHAnsi" w:cstheme="minorHAnsi"/>
          <w:color w:val="000000"/>
        </w:rPr>
        <w:t>I do</w:t>
      </w:r>
      <w:r>
        <w:rPr>
          <w:rFonts w:asciiTheme="minorHAnsi" w:hAnsiTheme="minorHAnsi" w:cstheme="minorHAnsi"/>
          <w:color w:val="000000"/>
        </w:rPr>
        <w:t xml:space="preserve"> not</w:t>
      </w:r>
      <w:r w:rsidRPr="00ED13E1">
        <w:rPr>
          <w:rFonts w:asciiTheme="minorHAnsi" w:hAnsiTheme="minorHAnsi" w:cstheme="minorHAnsi"/>
          <w:color w:val="000000"/>
        </w:rPr>
        <w:t xml:space="preserve"> expect to receive any benefit or payment for my participation</w:t>
      </w:r>
    </w:p>
    <w:p w14:paraId="4D97E9C1"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Pr>
          <w:rFonts w:asciiTheme="minorHAnsi" w:hAnsiTheme="minorHAnsi" w:cstheme="minorHAnsi"/>
          <w:color w:val="000000"/>
        </w:rPr>
        <w:t xml:space="preserve">I am comfortable with the arrangements outlined, and I understand that I </w:t>
      </w:r>
      <w:proofErr w:type="gramStart"/>
      <w:r>
        <w:rPr>
          <w:rFonts w:asciiTheme="minorHAnsi" w:hAnsiTheme="minorHAnsi" w:cstheme="minorHAnsi"/>
          <w:color w:val="000000"/>
        </w:rPr>
        <w:t>am able to</w:t>
      </w:r>
      <w:proofErr w:type="gramEnd"/>
      <w:r>
        <w:rPr>
          <w:rFonts w:asciiTheme="minorHAnsi" w:hAnsiTheme="minorHAnsi" w:cstheme="minorHAnsi"/>
          <w:color w:val="000000"/>
        </w:rPr>
        <w:t xml:space="preserve"> contact the researcher with any questions I may have in the future</w:t>
      </w:r>
    </w:p>
    <w:p w14:paraId="57EF6DA6" w14:textId="77777777" w:rsidR="00E76E40" w:rsidRDefault="00E76E40" w:rsidP="00E76E40">
      <w:pPr>
        <w:pStyle w:val="NormalWeb1"/>
        <w:spacing w:line="302" w:lineRule="atLeast"/>
        <w:ind w:left="720"/>
        <w:jc w:val="both"/>
        <w:rPr>
          <w:rFonts w:asciiTheme="minorHAnsi" w:hAnsiTheme="minorHAnsi" w:cstheme="minorHAnsi"/>
          <w:color w:val="000000"/>
        </w:rPr>
      </w:pPr>
    </w:p>
    <w:p w14:paraId="174E5FA9" w14:textId="77777777" w:rsidR="00E76E40" w:rsidRDefault="00E76E40" w:rsidP="00E76E40">
      <w:pPr>
        <w:pStyle w:val="NormalWeb1"/>
        <w:spacing w:line="302" w:lineRule="atLeast"/>
        <w:ind w:left="720"/>
        <w:jc w:val="both"/>
        <w:rPr>
          <w:rFonts w:asciiTheme="minorHAnsi" w:hAnsiTheme="minorHAnsi" w:cstheme="minorHAnsi"/>
          <w:color w:val="000000"/>
        </w:rPr>
      </w:pPr>
    </w:p>
    <w:p w14:paraId="34B88E84" w14:textId="77777777" w:rsidR="00E76E40" w:rsidRPr="00ED13E1" w:rsidRDefault="00E76E40" w:rsidP="00E76E40">
      <w:pPr>
        <w:pStyle w:val="NormalWeb1"/>
        <w:spacing w:line="302" w:lineRule="atLeast"/>
        <w:ind w:left="720"/>
        <w:jc w:val="both"/>
        <w:rPr>
          <w:rFonts w:asciiTheme="minorHAnsi" w:hAnsiTheme="minorHAnsi" w:cstheme="minorHAnsi"/>
          <w:color w:val="000000"/>
        </w:rPr>
      </w:pPr>
    </w:p>
    <w:p w14:paraId="274039AB" w14:textId="77777777" w:rsidR="00E76E40" w:rsidRDefault="00E76E40" w:rsidP="00E76E40">
      <w:pPr>
        <w:pStyle w:val="NormalWeb1"/>
        <w:spacing w:line="302" w:lineRule="atLeast"/>
        <w:jc w:val="both"/>
        <w:rPr>
          <w:rFonts w:asciiTheme="minorHAnsi" w:hAnsiTheme="minorHAnsi" w:cstheme="minorHAnsi"/>
          <w:color w:val="000000"/>
        </w:rPr>
      </w:pPr>
    </w:p>
    <w:p w14:paraId="65F1152F" w14:textId="77777777" w:rsidR="00E76E40" w:rsidRDefault="00E76E40" w:rsidP="00E76E40">
      <w:pPr>
        <w:pStyle w:val="NormalWeb1"/>
        <w:spacing w:line="302" w:lineRule="atLeast"/>
        <w:jc w:val="both"/>
        <w:rPr>
          <w:rFonts w:asciiTheme="minorHAnsi" w:hAnsiTheme="minorHAnsi" w:cstheme="minorHAnsi"/>
          <w:color w:val="000000"/>
        </w:rPr>
      </w:pPr>
    </w:p>
    <w:p w14:paraId="6CC69186"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w:t>
      </w:r>
      <w:r>
        <w:rPr>
          <w:rFonts w:asciiTheme="minorHAnsi" w:hAnsiTheme="minorHAnsi" w:cstheme="minorHAnsi"/>
          <w:color w:val="000000"/>
        </w:rPr>
        <w:br/>
        <w:t>Printed Name</w:t>
      </w:r>
    </w:p>
    <w:p w14:paraId="18C9BFA3" w14:textId="77777777" w:rsidR="00E76E40" w:rsidRDefault="00E76E40" w:rsidP="00E76E40">
      <w:pPr>
        <w:pStyle w:val="NormalWeb1"/>
        <w:spacing w:line="302" w:lineRule="atLeast"/>
        <w:jc w:val="both"/>
        <w:rPr>
          <w:rFonts w:asciiTheme="minorHAnsi" w:hAnsiTheme="minorHAnsi" w:cstheme="minorHAnsi"/>
          <w:color w:val="000000"/>
        </w:rPr>
      </w:pPr>
    </w:p>
    <w:p w14:paraId="0EC990BB"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65C21878"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Participant Signature                                                                      Date</w:t>
      </w:r>
    </w:p>
    <w:p w14:paraId="623198D2" w14:textId="77777777" w:rsidR="00E76E40" w:rsidRDefault="00E76E40" w:rsidP="00E76E40">
      <w:pPr>
        <w:pStyle w:val="NormalWeb1"/>
        <w:spacing w:line="302" w:lineRule="atLeast"/>
        <w:jc w:val="both"/>
        <w:rPr>
          <w:rFonts w:asciiTheme="minorHAnsi" w:hAnsiTheme="minorHAnsi" w:cstheme="minorHAnsi"/>
          <w:color w:val="000000"/>
        </w:rPr>
      </w:pPr>
    </w:p>
    <w:p w14:paraId="23C09957"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2EC76B69"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Researcher Signature                                                                      Date</w:t>
      </w:r>
    </w:p>
    <w:p w14:paraId="33705597" w14:textId="77777777" w:rsidR="00E76E40" w:rsidRDefault="00E76E40" w:rsidP="00E76E40">
      <w:pPr>
        <w:pStyle w:val="NormalWeb1"/>
        <w:spacing w:line="302" w:lineRule="atLeast"/>
        <w:jc w:val="both"/>
        <w:rPr>
          <w:rFonts w:asciiTheme="minorHAnsi" w:hAnsiTheme="minorHAnsi" w:cstheme="minorHAnsi"/>
          <w:color w:val="000000"/>
        </w:rPr>
      </w:pPr>
    </w:p>
    <w:p w14:paraId="77904F67" w14:textId="77777777" w:rsidR="00E76E40" w:rsidRPr="008F598C" w:rsidRDefault="00E76E40" w:rsidP="00E76E40">
      <w:pPr>
        <w:pStyle w:val="NormalWeb1"/>
        <w:spacing w:line="302" w:lineRule="atLeast"/>
        <w:jc w:val="both"/>
        <w:rPr>
          <w:rFonts w:asciiTheme="minorHAnsi" w:hAnsiTheme="minorHAnsi" w:cstheme="minorHAnsi"/>
          <w:color w:val="000000"/>
        </w:rPr>
      </w:pPr>
    </w:p>
    <w:p w14:paraId="7643228B" w14:textId="77777777" w:rsidR="00E76E40" w:rsidRPr="008F598C" w:rsidRDefault="00E76E40" w:rsidP="00E76E40">
      <w:pPr>
        <w:pStyle w:val="NormalWeb1"/>
        <w:spacing w:line="302" w:lineRule="atLeast"/>
        <w:jc w:val="both"/>
        <w:rPr>
          <w:rFonts w:asciiTheme="minorHAnsi" w:hAnsiTheme="minorHAnsi" w:cstheme="minorHAnsi"/>
          <w:color w:val="000000"/>
        </w:rPr>
      </w:pPr>
    </w:p>
    <w:p w14:paraId="08911FB7" w14:textId="77777777" w:rsidR="00E76E40" w:rsidRPr="008F598C" w:rsidRDefault="00E76E40" w:rsidP="00E76E40">
      <w:pPr>
        <w:pStyle w:val="NormalWeb1"/>
        <w:spacing w:line="302" w:lineRule="atLeast"/>
        <w:jc w:val="both"/>
        <w:rPr>
          <w:rStyle w:val="nw1"/>
          <w:rFonts w:asciiTheme="minorHAnsi" w:eastAsiaTheme="majorEastAsia" w:hAnsiTheme="minorHAnsi" w:cstheme="minorHAnsi"/>
          <w:color w:val="000000"/>
        </w:rPr>
      </w:pPr>
      <w:r>
        <w:rPr>
          <w:rStyle w:val="nw1"/>
          <w:rFonts w:asciiTheme="minorHAnsi" w:eastAsiaTheme="majorEastAsia" w:hAnsiTheme="minorHAnsi" w:cstheme="minorHAnsi"/>
          <w:color w:val="000000"/>
        </w:rPr>
        <w:t xml:space="preserve">If you would like me to share details of my findings on completion of the research, please let me know. </w:t>
      </w:r>
    </w:p>
    <w:p w14:paraId="427A74A4" w14:textId="77777777" w:rsidR="00E76E40" w:rsidRPr="008F598C" w:rsidRDefault="00E76E40" w:rsidP="00E76E40">
      <w:pPr>
        <w:pStyle w:val="NormalWeb1"/>
        <w:spacing w:line="302" w:lineRule="atLeast"/>
        <w:jc w:val="both"/>
        <w:rPr>
          <w:rStyle w:val="nw1"/>
          <w:rFonts w:asciiTheme="minorHAnsi" w:eastAsiaTheme="majorEastAsia" w:hAnsiTheme="minorHAnsi" w:cstheme="minorHAnsi"/>
        </w:rPr>
      </w:pPr>
    </w:p>
    <w:p w14:paraId="6ED98427" w14:textId="77777777" w:rsidR="00E76E40" w:rsidRDefault="00E76E40" w:rsidP="00E76E40">
      <w:pPr>
        <w:jc w:val="both"/>
        <w:rPr>
          <w:rStyle w:val="nw1"/>
          <w:rFonts w:cstheme="minorHAnsi"/>
          <w:color w:val="000000"/>
        </w:rPr>
      </w:pPr>
      <w:r>
        <w:rPr>
          <w:rStyle w:val="nw1"/>
          <w:rFonts w:cstheme="minorHAnsi"/>
          <w:color w:val="000000"/>
        </w:rPr>
        <w:t xml:space="preserve">I </w:t>
      </w:r>
      <w:r w:rsidRPr="008F598C">
        <w:rPr>
          <w:rStyle w:val="nw1"/>
          <w:rFonts w:cstheme="minorHAnsi"/>
          <w:color w:val="000000"/>
        </w:rPr>
        <w:t>thank you for your time and participation. If any questions do arise, feel free to contact me at your convenience.</w:t>
      </w:r>
    </w:p>
    <w:p w14:paraId="29AFBE6F" w14:textId="77777777" w:rsidR="00E76E40" w:rsidRDefault="00E76E40" w:rsidP="00E76E40">
      <w:pPr>
        <w:jc w:val="both"/>
        <w:rPr>
          <w:rStyle w:val="nw1"/>
          <w:rFonts w:cstheme="minorHAnsi"/>
          <w:color w:val="000000"/>
        </w:rPr>
      </w:pPr>
    </w:p>
    <w:p w14:paraId="56298250" w14:textId="77777777" w:rsidR="00E76E40" w:rsidRDefault="00E76E40" w:rsidP="00E76E40">
      <w:pPr>
        <w:jc w:val="both"/>
        <w:rPr>
          <w:rStyle w:val="nw1"/>
          <w:rFonts w:cstheme="minorHAnsi"/>
          <w:color w:val="000000"/>
        </w:rPr>
      </w:pPr>
    </w:p>
    <w:p w14:paraId="117916AD" w14:textId="77777777" w:rsidR="00E76E40" w:rsidRDefault="00E76E40" w:rsidP="00E76E40">
      <w:pPr>
        <w:jc w:val="both"/>
        <w:rPr>
          <w:rStyle w:val="nw1"/>
          <w:rFonts w:cstheme="minorHAnsi"/>
          <w:color w:val="000000"/>
        </w:rPr>
      </w:pPr>
      <w:r>
        <w:rPr>
          <w:rStyle w:val="nw1"/>
          <w:rFonts w:cstheme="minorHAnsi"/>
          <w:color w:val="000000"/>
        </w:rPr>
        <w:t>Researcher Name:</w:t>
      </w:r>
    </w:p>
    <w:p w14:paraId="6D6795A1" w14:textId="77777777" w:rsidR="00E76E40" w:rsidRDefault="00E76E40" w:rsidP="00E76E40">
      <w:pPr>
        <w:jc w:val="both"/>
        <w:rPr>
          <w:rStyle w:val="nw1"/>
          <w:rFonts w:cstheme="minorHAnsi"/>
          <w:color w:val="000000"/>
        </w:rPr>
      </w:pPr>
      <w:r>
        <w:rPr>
          <w:rStyle w:val="nw1"/>
          <w:rFonts w:cstheme="minorHAnsi"/>
          <w:color w:val="000000"/>
        </w:rPr>
        <w:t xml:space="preserve">Tel: </w:t>
      </w:r>
    </w:p>
    <w:p w14:paraId="39E436D4" w14:textId="77777777" w:rsidR="00E76E40" w:rsidRDefault="00E76E40" w:rsidP="00E76E40">
      <w:pPr>
        <w:jc w:val="both"/>
        <w:rPr>
          <w:rStyle w:val="nw1"/>
          <w:rFonts w:cstheme="minorHAnsi"/>
          <w:color w:val="000000"/>
        </w:rPr>
      </w:pPr>
      <w:r>
        <w:rPr>
          <w:rStyle w:val="nw1"/>
          <w:rFonts w:cstheme="minorHAnsi"/>
          <w:color w:val="000000"/>
        </w:rPr>
        <w:t xml:space="preserve">Email: </w:t>
      </w:r>
    </w:p>
    <w:p w14:paraId="031827E1" w14:textId="77777777" w:rsidR="00E76E40" w:rsidRPr="00264108" w:rsidRDefault="00E76E40" w:rsidP="00E76E40"/>
    <w:p w14:paraId="50BE9371" w14:textId="77777777" w:rsidR="00E76E40" w:rsidRDefault="00E76E40" w:rsidP="00E76E40"/>
    <w:p w14:paraId="3A2B3271" w14:textId="77777777" w:rsidR="00E76E40" w:rsidRPr="00264108" w:rsidRDefault="00E76E40" w:rsidP="00E76E40">
      <w:pPr>
        <w:pStyle w:val="Heading3"/>
      </w:pPr>
      <w:bookmarkStart w:id="53" w:name="_Toc228361113"/>
      <w:r>
        <w:t xml:space="preserve">8.2 </w:t>
      </w:r>
      <w:r w:rsidRPr="00264108">
        <w:t xml:space="preserve">Ethics </w:t>
      </w:r>
      <w:r>
        <w:t>F</w:t>
      </w:r>
      <w:r w:rsidRPr="00264108">
        <w:t>orm</w:t>
      </w:r>
      <w:bookmarkEnd w:id="53"/>
      <w:r w:rsidRPr="00264108">
        <w:t xml:space="preserve"> </w:t>
      </w:r>
    </w:p>
    <w:p w14:paraId="263AE21C" w14:textId="77777777" w:rsidR="00E76E40" w:rsidRPr="00C73EF9" w:rsidRDefault="00E76E40" w:rsidP="00E76E40">
      <w:pPr>
        <w:rPr>
          <w:b/>
          <w:bCs/>
        </w:rPr>
      </w:pPr>
    </w:p>
    <w:p w14:paraId="3C010378" w14:textId="77777777" w:rsidR="00E76E40" w:rsidRPr="00C73EF9" w:rsidRDefault="00E76E40" w:rsidP="00E76E40">
      <w:pPr>
        <w:rPr>
          <w:b/>
          <w:bCs/>
        </w:rPr>
      </w:pPr>
      <w:r w:rsidRPr="00C73EF9">
        <w:rPr>
          <w:b/>
          <w:bCs/>
        </w:rPr>
        <w:t>APPLICATION FOR ETHICAL APPROVAL</w:t>
      </w:r>
    </w:p>
    <w:p w14:paraId="0DEEEE62" w14:textId="77777777" w:rsidR="00E76E40" w:rsidRPr="00C73EF9" w:rsidRDefault="00E76E40" w:rsidP="00E76E40">
      <w:pPr>
        <w:rPr>
          <w:b/>
          <w:bCs/>
        </w:rPr>
      </w:pPr>
    </w:p>
    <w:p w14:paraId="223BECA3" w14:textId="77777777" w:rsidR="00E76E40" w:rsidRPr="00C73EF9" w:rsidRDefault="00E76E40" w:rsidP="00E76E40">
      <w:pPr>
        <w:rPr>
          <w:b/>
          <w:bCs/>
        </w:rPr>
      </w:pPr>
      <w:proofErr w:type="gramStart"/>
      <w:r w:rsidRPr="00C73EF9">
        <w:rPr>
          <w:b/>
          <w:bCs/>
        </w:rPr>
        <w:t>In order for</w:t>
      </w:r>
      <w:proofErr w:type="gramEnd"/>
      <w:r w:rsidRPr="00C73EF9">
        <w:rPr>
          <w:b/>
          <w:bCs/>
        </w:rPr>
        <w:t xml:space="preserve"> research to result in benefit and minimise risk of harm, it must be conducted ethically. </w:t>
      </w:r>
    </w:p>
    <w:p w14:paraId="6FF1E42E" w14:textId="77777777" w:rsidR="00E76E40" w:rsidRPr="00C73EF9" w:rsidRDefault="00E76E40" w:rsidP="00E76E40">
      <w:pPr>
        <w:rPr>
          <w:b/>
          <w:bCs/>
        </w:rPr>
      </w:pPr>
    </w:p>
    <w:p w14:paraId="2DCBB70B" w14:textId="77777777" w:rsidR="00E76E40" w:rsidRPr="00C73EF9" w:rsidRDefault="00E76E40" w:rsidP="00E76E40">
      <w:r w:rsidRPr="00C73EF9">
        <w:t xml:space="preserve">The University follows the OECD Frascati manual definition of </w:t>
      </w:r>
      <w:r w:rsidRPr="00C73EF9">
        <w:rPr>
          <w:b/>
        </w:rPr>
        <w:t>research activity</w:t>
      </w:r>
      <w:r w:rsidRPr="00C73EF9">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39DE0F" w14:textId="77777777" w:rsidR="00E76E40" w:rsidRPr="00C73EF9" w:rsidRDefault="00E76E40" w:rsidP="00E76E40"/>
    <w:p w14:paraId="7608E712" w14:textId="77777777" w:rsidR="00E76E40" w:rsidRPr="00C73EF9" w:rsidRDefault="00E76E40" w:rsidP="00E76E40">
      <w:r w:rsidRPr="00C73EF9">
        <w:t>The individual undertaking the research activity is known as the “principal researcher”.</w:t>
      </w:r>
    </w:p>
    <w:p w14:paraId="4E95A708" w14:textId="77777777" w:rsidR="00E76E40" w:rsidRPr="00C73EF9" w:rsidRDefault="00E76E40" w:rsidP="00E76E40"/>
    <w:p w14:paraId="5E35C3BB" w14:textId="77777777" w:rsidR="00E76E40" w:rsidRPr="00C73EF9" w:rsidRDefault="00E76E40" w:rsidP="00E76E40">
      <w:r w:rsidRPr="00C73EF9">
        <w:rPr>
          <w:b/>
        </w:rPr>
        <w:t>This form</w:t>
      </w:r>
      <w:r w:rsidRPr="00C73EF9">
        <w:t xml:space="preserve"> </w:t>
      </w:r>
      <w:r w:rsidRPr="00C73EF9">
        <w:rPr>
          <w:b/>
        </w:rPr>
        <w:t>must be completed and approved prior to undertaking any research activity.</w:t>
      </w:r>
      <w:r w:rsidRPr="00C73EF9">
        <w:t xml:space="preserve"> </w:t>
      </w:r>
    </w:p>
    <w:p w14:paraId="4FA2D75E" w14:textId="77777777" w:rsidR="00E76E40" w:rsidRPr="00C73EF9" w:rsidRDefault="00E76E40" w:rsidP="00E76E40"/>
    <w:p w14:paraId="352D0359" w14:textId="77777777" w:rsidR="00E76E40" w:rsidRPr="00C73EF9" w:rsidRDefault="00E76E40" w:rsidP="00E76E40">
      <w:pPr>
        <w:rPr>
          <w:b/>
        </w:rPr>
      </w:pPr>
      <w:r w:rsidRPr="00C73EF9">
        <w:rPr>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E76E40" w:rsidRPr="00C73EF9" w14:paraId="1B90429D" w14:textId="77777777" w:rsidTr="000C1E43">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AE62AC7" w14:textId="77777777" w:rsidR="00E76E40" w:rsidRPr="00C73EF9" w:rsidRDefault="00E76E40" w:rsidP="000C1E43">
            <w:r w:rsidRPr="00C73EF9">
              <w:t>1</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03C5AD" w14:textId="77777777" w:rsidR="00E76E40" w:rsidRPr="00C73EF9" w:rsidRDefault="00E76E40" w:rsidP="000C1E43">
            <w:r w:rsidRPr="00C73EF9">
              <w:t>Full Name: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2AC325DC" w14:textId="77777777" w:rsidR="00E76E40" w:rsidRPr="00C73EF9" w:rsidRDefault="00E76E40" w:rsidP="000C1E43">
            <w:r w:rsidRPr="00C73EF9">
              <w:t>Amy Morgan</w:t>
            </w:r>
          </w:p>
        </w:tc>
      </w:tr>
      <w:tr w:rsidR="00E76E40" w:rsidRPr="00C73EF9" w14:paraId="25AE71B9" w14:textId="77777777" w:rsidTr="000C1E43">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85844C6" w14:textId="77777777" w:rsidR="00E76E40" w:rsidRPr="00C73EF9" w:rsidRDefault="00E76E40" w:rsidP="000C1E43">
            <w:r w:rsidRPr="00C73EF9">
              <w:t>2</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D531B33" w14:textId="77777777" w:rsidR="00E76E40" w:rsidRPr="00C73EF9" w:rsidRDefault="00E76E40" w:rsidP="000C1E43">
            <w:r w:rsidRPr="00C73EF9">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38474101" w14:textId="77777777" w:rsidR="00E76E40" w:rsidRPr="00C73EF9" w:rsidRDefault="00E76E40" w:rsidP="000C1E43"/>
          <w:p w14:paraId="20959629" w14:textId="77777777" w:rsidR="00E76E40" w:rsidRPr="00C73EF9" w:rsidRDefault="00E76E40" w:rsidP="000C1E43">
            <w:r w:rsidRPr="00C73EF9">
              <w:t>2319574</w:t>
            </w:r>
          </w:p>
        </w:tc>
      </w:tr>
      <w:tr w:rsidR="00E76E40" w:rsidRPr="00C73EF9" w14:paraId="5F1C1CF0" w14:textId="77777777" w:rsidTr="000C1E43">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4D7CFB" w14:textId="77777777" w:rsidR="00E76E40" w:rsidRPr="00C73EF9" w:rsidRDefault="00E76E40" w:rsidP="000C1E43">
            <w:r w:rsidRPr="00C73EF9">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7C07A8F" w14:textId="77777777" w:rsidR="00E76E40" w:rsidRPr="00C73EF9" w:rsidRDefault="00E76E40" w:rsidP="000C1E43">
            <w:r w:rsidRPr="00C73EF9">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1E2A7D78" w14:textId="77777777" w:rsidR="00E76E40" w:rsidRPr="00C73EF9" w:rsidRDefault="00E76E40" w:rsidP="000C1E43">
            <w:r w:rsidRPr="00C73EF9">
              <w:t>2319574@student.uwtsd.ac.uk</w:t>
            </w:r>
          </w:p>
        </w:tc>
      </w:tr>
      <w:tr w:rsidR="00E76E40" w:rsidRPr="00C73EF9" w14:paraId="7E09E260" w14:textId="77777777" w:rsidTr="000C1E43">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48F13CE" w14:textId="77777777" w:rsidR="00E76E40" w:rsidRPr="00C73EF9" w:rsidRDefault="00E76E40" w:rsidP="000C1E43">
            <w:r w:rsidRPr="00C73EF9">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F79FE7" w14:textId="77777777" w:rsidR="00E76E40" w:rsidRPr="00C73EF9" w:rsidRDefault="00E76E40" w:rsidP="000C1E43">
            <w:r w:rsidRPr="00C73EF9">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29BE2122" w14:textId="77777777" w:rsidR="00E76E40" w:rsidRPr="00C73EF9" w:rsidRDefault="00E76E40" w:rsidP="000C1E43">
            <w:r w:rsidRPr="00C73EF9">
              <w:t>BA Business and Management</w:t>
            </w:r>
          </w:p>
        </w:tc>
      </w:tr>
      <w:tr w:rsidR="00E76E40" w:rsidRPr="00C73EF9" w14:paraId="1D23DA7F" w14:textId="77777777" w:rsidTr="000C1E43">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C3E7296" w14:textId="77777777" w:rsidR="00E76E40" w:rsidRPr="00C73EF9" w:rsidRDefault="00E76E40" w:rsidP="000C1E43">
            <w:r w:rsidRPr="00C73EF9">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BECC1E" w14:textId="77777777" w:rsidR="00E76E40" w:rsidRPr="00C73EF9" w:rsidRDefault="00E76E40" w:rsidP="000C1E43">
            <w:r w:rsidRPr="00C73EF9">
              <w:t>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4CA97CC1" w14:textId="77777777" w:rsidR="00E76E40" w:rsidRPr="00C73EF9" w:rsidRDefault="00E76E40" w:rsidP="000C1E43">
            <w:r w:rsidRPr="00C73EF9">
              <w:t>Jessica Shore</w:t>
            </w:r>
          </w:p>
        </w:tc>
      </w:tr>
    </w:tbl>
    <w:p w14:paraId="03820093" w14:textId="77777777" w:rsidR="00E76E40" w:rsidRPr="00C73EF9" w:rsidRDefault="00E76E40" w:rsidP="00E76E40">
      <w:pPr>
        <w:rPr>
          <w:b/>
        </w:rPr>
      </w:pPr>
    </w:p>
    <w:p w14:paraId="2D5CB0FD" w14:textId="77777777" w:rsidR="00E76E40" w:rsidRPr="00C73EF9" w:rsidRDefault="00E76E40" w:rsidP="00E76E40">
      <w:pPr>
        <w:rPr>
          <w:b/>
        </w:rPr>
      </w:pPr>
      <w:r w:rsidRPr="00C73EF9">
        <w:rPr>
          <w:b/>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76E40" w:rsidRPr="00C73EF9" w14:paraId="0B164F3C"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FEAC7B" w14:textId="77777777" w:rsidR="00E76E40" w:rsidRPr="00C73EF9" w:rsidRDefault="00E76E40" w:rsidP="000C1E43">
            <w:pPr>
              <w:spacing w:after="160" w:line="279" w:lineRule="auto"/>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2BCAF7" w14:textId="77777777" w:rsidR="00E76E40" w:rsidRPr="00C73EF9" w:rsidRDefault="00E76E40" w:rsidP="000C1E43">
            <w:pPr>
              <w:spacing w:after="160" w:line="279" w:lineRule="auto"/>
            </w:pPr>
            <w:r w:rsidRPr="00C73EF9">
              <w:t xml:space="preserve">Please list the core ethical guidance documents that have been referred to during the completion of this form (including any discipline-specific codes of research ethics, location-specific dodes of research ethics, </w:t>
            </w:r>
            <w:proofErr w:type="gramStart"/>
            <w:r w:rsidRPr="00C73EF9">
              <w:t>and also</w:t>
            </w:r>
            <w:proofErr w:type="gramEnd"/>
            <w:r w:rsidRPr="00C73EF9">
              <w:t xml:space="preserve"> any specific ethical guidance relating to the proposed methodology).  Please tick to confirm that your research proposal adheres to these codes and guidelines. You may add rows to this table if needed.</w:t>
            </w:r>
          </w:p>
        </w:tc>
      </w:tr>
      <w:tr w:rsidR="00E76E40" w:rsidRPr="00C73EF9" w14:paraId="75A786C0" w14:textId="77777777" w:rsidTr="000C1E43">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71EA5AAE" w14:textId="77777777" w:rsidR="00E76E40" w:rsidRPr="00C73EF9" w:rsidRDefault="00E76E40" w:rsidP="000C1E43">
            <w:pPr>
              <w:spacing w:after="160" w:line="279" w:lineRule="auto"/>
            </w:pPr>
            <w:r w:rsidRPr="00C73EF9">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6A5B3A8" w14:textId="77777777" w:rsidR="00E76E40" w:rsidRPr="00C73EF9" w:rsidRDefault="00E76E40" w:rsidP="000C1E43">
            <w:pPr>
              <w:spacing w:after="160" w:line="279" w:lineRule="auto"/>
              <w:rPr>
                <w:b/>
                <w:bCs/>
              </w:rPr>
            </w:pPr>
            <w:hyperlink r:id="rId120" w:history="1">
              <w:r w:rsidRPr="00C73EF9">
                <w:rPr>
                  <w:rStyle w:val="Hyperlink"/>
                  <w:b/>
                  <w:bCs/>
                </w:rPr>
                <w:t>UWTSD Research Ethics &amp; Integrity Code of Practice</w:t>
              </w:r>
            </w:hyperlink>
          </w:p>
        </w:tc>
        <w:sdt>
          <w:sdtPr>
            <w:rPr>
              <w:b/>
              <w:bCs/>
            </w:rPr>
            <w:id w:val="-1711797094"/>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A03FA" w14:textId="77777777" w:rsidR="00E76E40" w:rsidRPr="00C73EF9" w:rsidRDefault="00E76E40" w:rsidP="000C1E43">
                <w:pPr>
                  <w:spacing w:after="160" w:line="279" w:lineRule="auto"/>
                  <w:rPr>
                    <w:b/>
                    <w:bCs/>
                  </w:rPr>
                </w:pPr>
                <w:r w:rsidRPr="00C73EF9">
                  <w:rPr>
                    <w:rFonts w:ascii="Segoe UI Symbol" w:hAnsi="Segoe UI Symbol" w:cs="Segoe UI Symbol"/>
                    <w:b/>
                    <w:bCs/>
                  </w:rPr>
                  <w:t>☒</w:t>
                </w:r>
              </w:p>
            </w:tc>
          </w:sdtContent>
        </w:sdt>
      </w:tr>
      <w:tr w:rsidR="00E76E40" w:rsidRPr="00C73EF9" w14:paraId="57587AB1" w14:textId="77777777" w:rsidTr="000C1E43">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36E97A66" w14:textId="77777777" w:rsidR="00E76E40" w:rsidRPr="00C73EF9" w:rsidRDefault="00E76E40" w:rsidP="000C1E43">
            <w:pPr>
              <w:spacing w:after="160" w:line="279" w:lineRule="auto"/>
            </w:pPr>
            <w:r w:rsidRPr="00C73EF9">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6095E44" w14:textId="77777777" w:rsidR="00E76E40" w:rsidRPr="00C73EF9" w:rsidRDefault="00E76E40" w:rsidP="000C1E43">
            <w:pPr>
              <w:spacing w:after="160" w:line="279" w:lineRule="auto"/>
              <w:rPr>
                <w:b/>
                <w:bCs/>
              </w:rPr>
            </w:pPr>
            <w:r w:rsidRPr="00C73EF9">
              <w:rPr>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i/>
              </w:rPr>
              <w:id w:val="-960261179"/>
              <w14:checkbox>
                <w14:checked w14:val="1"/>
                <w14:checkedState w14:val="2612" w14:font="MS Gothic"/>
                <w14:uncheckedState w14:val="2610" w14:font="MS Gothic"/>
              </w14:checkbox>
            </w:sdtPr>
            <w:sdtEndPr/>
            <w:sdtContent>
              <w:p w14:paraId="20722DEC" w14:textId="77777777" w:rsidR="00E76E40" w:rsidRPr="00C73EF9" w:rsidRDefault="00E76E40" w:rsidP="000C1E43">
                <w:pPr>
                  <w:spacing w:after="160" w:line="279" w:lineRule="auto"/>
                  <w:rPr>
                    <w:b/>
                    <w:bCs/>
                    <w:i/>
                  </w:rPr>
                </w:pPr>
                <w:r w:rsidRPr="00C73EF9">
                  <w:rPr>
                    <w:rFonts w:ascii="Segoe UI Symbol" w:hAnsi="Segoe UI Symbol" w:cs="Segoe UI Symbol"/>
                    <w:b/>
                    <w:bCs/>
                    <w:i/>
                  </w:rPr>
                  <w:t>☒</w:t>
                </w:r>
              </w:p>
            </w:sdtContent>
          </w:sdt>
        </w:tc>
      </w:tr>
    </w:tbl>
    <w:p w14:paraId="7867CED6" w14:textId="77777777" w:rsidR="00E76E40" w:rsidRPr="00C73EF9" w:rsidRDefault="00E76E40" w:rsidP="00E76E40">
      <w:pPr>
        <w:rPr>
          <w:b/>
        </w:rPr>
      </w:pPr>
    </w:p>
    <w:p w14:paraId="4176CF38" w14:textId="77777777" w:rsidR="00E76E40" w:rsidRPr="00C73EF9" w:rsidRDefault="00E76E40" w:rsidP="00E76E40">
      <w:pPr>
        <w:rPr>
          <w:b/>
        </w:rPr>
      </w:pPr>
      <w:r w:rsidRPr="00C73EF9">
        <w:rPr>
          <w:b/>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E76E40" w:rsidRPr="00C73EF9" w14:paraId="08F0B9B5" w14:textId="77777777" w:rsidTr="000C1E4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86B58" w14:textId="77777777" w:rsidR="00E76E40" w:rsidRPr="00C73EF9" w:rsidRDefault="00E76E40" w:rsidP="000C1E43">
            <w:r w:rsidRPr="00C73EF9">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AB3D6" w14:textId="77777777" w:rsidR="00E76E40" w:rsidRPr="00C73EF9" w:rsidRDefault="00E76E40" w:rsidP="000C1E43">
            <w:r w:rsidRPr="00C73EF9">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hideMark/>
          </w:tcPr>
          <w:p w14:paraId="3511DA4E" w14:textId="77777777" w:rsidR="00E76E40" w:rsidRPr="00C73EF9" w:rsidRDefault="00E76E40" w:rsidP="000C1E43">
            <w:r w:rsidRPr="00C73EF9">
              <w:t xml:space="preserve">An Investigation into the benefits and barriers for </w:t>
            </w:r>
            <w:proofErr w:type="gramStart"/>
            <w:r w:rsidRPr="00C73EF9">
              <w:t>Adult</w:t>
            </w:r>
            <w:proofErr w:type="gramEnd"/>
            <w:r w:rsidRPr="00C73EF9">
              <w:t xml:space="preserve"> learners in higher education</w:t>
            </w:r>
          </w:p>
        </w:tc>
      </w:tr>
      <w:tr w:rsidR="00E76E40" w:rsidRPr="00C73EF9" w14:paraId="65EE338B" w14:textId="77777777" w:rsidTr="000C1E4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1004A" w14:textId="77777777" w:rsidR="00E76E40" w:rsidRPr="00C73EF9" w:rsidRDefault="00E76E40" w:rsidP="000C1E43">
            <w:r w:rsidRPr="00C73EF9">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44DED1" w14:textId="77777777" w:rsidR="00E76E40" w:rsidRPr="00C73EF9" w:rsidRDefault="00E76E40" w:rsidP="000C1E43">
            <w:r w:rsidRPr="00C73EF9">
              <w:t>Proposed start date:</w:t>
            </w:r>
          </w:p>
        </w:tc>
        <w:tc>
          <w:tcPr>
            <w:tcW w:w="1562" w:type="pct"/>
            <w:tcBorders>
              <w:top w:val="single" w:sz="4" w:space="0" w:color="auto"/>
              <w:left w:val="single" w:sz="4" w:space="0" w:color="auto"/>
              <w:bottom w:val="single" w:sz="4" w:space="0" w:color="auto"/>
              <w:right w:val="single" w:sz="4" w:space="0" w:color="auto"/>
            </w:tcBorders>
            <w:vAlign w:val="center"/>
            <w:hideMark/>
          </w:tcPr>
          <w:p w14:paraId="5E24B9C9" w14:textId="77777777" w:rsidR="00E76E40" w:rsidRPr="00C73EF9" w:rsidRDefault="00E76E40" w:rsidP="000C1E43">
            <w:r w:rsidRPr="00C73EF9">
              <w:t>Oct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F84742" w14:textId="77777777" w:rsidR="00E76E40" w:rsidRPr="00C73EF9" w:rsidRDefault="00E76E40" w:rsidP="000C1E43">
            <w:r w:rsidRPr="00C73EF9">
              <w:t>Proposed end date:</w:t>
            </w:r>
          </w:p>
        </w:tc>
        <w:tc>
          <w:tcPr>
            <w:tcW w:w="1621" w:type="pct"/>
            <w:tcBorders>
              <w:top w:val="single" w:sz="4" w:space="0" w:color="auto"/>
              <w:left w:val="single" w:sz="4" w:space="0" w:color="auto"/>
              <w:bottom w:val="single" w:sz="4" w:space="0" w:color="auto"/>
              <w:right w:val="single" w:sz="4" w:space="0" w:color="auto"/>
            </w:tcBorders>
            <w:vAlign w:val="center"/>
            <w:hideMark/>
          </w:tcPr>
          <w:p w14:paraId="6CD296C0" w14:textId="77777777" w:rsidR="00E76E40" w:rsidRPr="00C73EF9" w:rsidRDefault="00E76E40" w:rsidP="000C1E43">
            <w:r w:rsidRPr="00C73EF9">
              <w:t>April 2026</w:t>
            </w:r>
          </w:p>
        </w:tc>
      </w:tr>
      <w:tr w:rsidR="00E76E40" w:rsidRPr="00C73EF9" w14:paraId="027E691D" w14:textId="77777777" w:rsidTr="000C1E43">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7E3C35A2" w14:textId="77777777" w:rsidR="00E76E40" w:rsidRPr="00C73EF9" w:rsidRDefault="00E76E40" w:rsidP="000C1E43"/>
        </w:tc>
        <w:tc>
          <w:tcPr>
            <w:tcW w:w="476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66E27565" w14:textId="77777777" w:rsidR="00E76E40" w:rsidRPr="00C73EF9" w:rsidRDefault="00E76E40" w:rsidP="000C1E43">
            <w:pPr>
              <w:rPr>
                <w:b/>
              </w:rPr>
            </w:pPr>
            <w:r w:rsidRPr="00C73EF9">
              <w:rPr>
                <w:b/>
              </w:rPr>
              <w:t>Introduction to the Research (maximum 300 words in each section)</w:t>
            </w:r>
          </w:p>
          <w:p w14:paraId="18BE931D" w14:textId="77777777" w:rsidR="00E76E40" w:rsidRPr="00C73EF9" w:rsidRDefault="00E76E40" w:rsidP="000C1E43">
            <w:pPr>
              <w:rPr>
                <w:b/>
              </w:rPr>
            </w:pPr>
            <w:r w:rsidRPr="00C73EF9">
              <w:rPr>
                <w:b/>
              </w:rPr>
              <w:t xml:space="preserve">Ensure that you write for a </w:t>
            </w:r>
            <w:r w:rsidRPr="00C73EF9">
              <w:rPr>
                <w:b/>
                <w:u w:val="single"/>
              </w:rPr>
              <w:t>Non-Specialist Audience</w:t>
            </w:r>
            <w:r w:rsidRPr="00C73EF9">
              <w:rPr>
                <w:b/>
              </w:rPr>
              <w:t xml:space="preserve"> when outlining your response to the three points below:</w:t>
            </w:r>
          </w:p>
          <w:p w14:paraId="621E76D5" w14:textId="77777777" w:rsidR="00E76E40" w:rsidRPr="00C73EF9" w:rsidRDefault="00E76E40" w:rsidP="000C1E43">
            <w:pPr>
              <w:numPr>
                <w:ilvl w:val="0"/>
                <w:numId w:val="3"/>
              </w:numPr>
              <w:rPr>
                <w:i/>
              </w:rPr>
            </w:pPr>
            <w:r w:rsidRPr="00C73EF9">
              <w:rPr>
                <w:i/>
              </w:rPr>
              <w:t>Purpose of Research Activity</w:t>
            </w:r>
          </w:p>
          <w:p w14:paraId="45C1A52B" w14:textId="77777777" w:rsidR="00E76E40" w:rsidRPr="00C73EF9" w:rsidRDefault="00E76E40" w:rsidP="000C1E43">
            <w:pPr>
              <w:numPr>
                <w:ilvl w:val="0"/>
                <w:numId w:val="3"/>
              </w:numPr>
              <w:rPr>
                <w:i/>
              </w:rPr>
            </w:pPr>
            <w:r w:rsidRPr="00C73EF9">
              <w:rPr>
                <w:i/>
              </w:rPr>
              <w:t>Proposed Research Question</w:t>
            </w:r>
          </w:p>
          <w:p w14:paraId="30EA29A8" w14:textId="77777777" w:rsidR="00E76E40" w:rsidRPr="00C73EF9" w:rsidRDefault="00E76E40" w:rsidP="000C1E43">
            <w:pPr>
              <w:numPr>
                <w:ilvl w:val="0"/>
                <w:numId w:val="3"/>
              </w:numPr>
              <w:rPr>
                <w:i/>
              </w:rPr>
            </w:pPr>
            <w:r w:rsidRPr="00C73EF9">
              <w:rPr>
                <w:i/>
              </w:rPr>
              <w:t>Aims of Research Activity</w:t>
            </w:r>
          </w:p>
          <w:p w14:paraId="224CCD01" w14:textId="77777777" w:rsidR="00E76E40" w:rsidRPr="00C73EF9" w:rsidRDefault="00E76E40" w:rsidP="000C1E43">
            <w:pPr>
              <w:numPr>
                <w:ilvl w:val="0"/>
                <w:numId w:val="3"/>
              </w:numPr>
              <w:rPr>
                <w:i/>
              </w:rPr>
            </w:pPr>
            <w:r w:rsidRPr="00C73EF9">
              <w:rPr>
                <w:i/>
              </w:rPr>
              <w:t>Objectives of Research Activity</w:t>
            </w:r>
          </w:p>
          <w:p w14:paraId="776150F6" w14:textId="77777777" w:rsidR="00E76E40" w:rsidRPr="00C73EF9" w:rsidRDefault="00E76E40" w:rsidP="000C1E43">
            <w:r w:rsidRPr="00C73EF9">
              <w:t xml:space="preserve">Demonstrate, briefly, how </w:t>
            </w:r>
            <w:r w:rsidRPr="00C73EF9">
              <w:rPr>
                <w:b/>
                <w:u w:val="single"/>
              </w:rPr>
              <w:t>Existing Research</w:t>
            </w:r>
            <w:r w:rsidRPr="00C73EF9">
              <w:t xml:space="preserve"> has informed the proposed activity and explain</w:t>
            </w:r>
          </w:p>
          <w:p w14:paraId="6B6BF702" w14:textId="77777777" w:rsidR="00E76E40" w:rsidRPr="00C73EF9" w:rsidRDefault="00E76E40" w:rsidP="000C1E43">
            <w:pPr>
              <w:numPr>
                <w:ilvl w:val="0"/>
                <w:numId w:val="3"/>
              </w:numPr>
              <w:rPr>
                <w:i/>
              </w:rPr>
            </w:pPr>
            <w:r w:rsidRPr="00C73EF9">
              <w:rPr>
                <w:i/>
              </w:rPr>
              <w:t xml:space="preserve">What the research activity will add to the body of knowledge </w:t>
            </w:r>
          </w:p>
          <w:p w14:paraId="27EFFB7E" w14:textId="77777777" w:rsidR="00E76E40" w:rsidRPr="00C73EF9" w:rsidRDefault="00E76E40" w:rsidP="000C1E43">
            <w:pPr>
              <w:rPr>
                <w:i/>
              </w:rPr>
            </w:pPr>
          </w:p>
          <w:p w14:paraId="3C8FDCAD" w14:textId="77777777" w:rsidR="00E76E40" w:rsidRPr="00C73EF9" w:rsidRDefault="00E76E40" w:rsidP="000C1E43">
            <w:pPr>
              <w:numPr>
                <w:ilvl w:val="0"/>
                <w:numId w:val="3"/>
              </w:numPr>
            </w:pPr>
            <w:r w:rsidRPr="00C73EF9">
              <w:rPr>
                <w:i/>
              </w:rPr>
              <w:t xml:space="preserve">How it addresses an area of importance. </w:t>
            </w:r>
          </w:p>
          <w:p w14:paraId="7611B2C2" w14:textId="77777777" w:rsidR="00E76E40" w:rsidRPr="00C73EF9" w:rsidRDefault="00E76E40" w:rsidP="000C1E43"/>
          <w:p w14:paraId="2003BB7B" w14:textId="77777777" w:rsidR="00E76E40" w:rsidRPr="00C73EF9" w:rsidRDefault="00E76E40" w:rsidP="000C1E43"/>
          <w:p w14:paraId="4A3C3307" w14:textId="77777777" w:rsidR="00E76E40" w:rsidRPr="00C73EF9" w:rsidRDefault="00E76E40" w:rsidP="000C1E43"/>
        </w:tc>
      </w:tr>
      <w:tr w:rsidR="00E76E40" w:rsidRPr="00C73EF9" w14:paraId="76DD50DB"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469341A5" w14:textId="77777777" w:rsidR="00E76E40" w:rsidRPr="00C73EF9" w:rsidRDefault="00E76E40" w:rsidP="000C1E43">
            <w:r w:rsidRPr="00C73EF9">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1A4A350E" w14:textId="77777777" w:rsidR="00E76E40" w:rsidRPr="00C73EF9" w:rsidRDefault="00E76E40" w:rsidP="000C1E43">
            <w:pPr>
              <w:rPr>
                <w:b/>
                <w:bCs/>
              </w:rPr>
            </w:pPr>
            <w:r w:rsidRPr="00C73EF9">
              <w:rPr>
                <w:b/>
                <w:bCs/>
              </w:rPr>
              <w:t>Purpose of Research Activity</w:t>
            </w:r>
          </w:p>
          <w:p w14:paraId="2BE229F6" w14:textId="77777777" w:rsidR="00E76E40" w:rsidRPr="00C73EF9" w:rsidRDefault="00E76E40" w:rsidP="000C1E43"/>
          <w:p w14:paraId="1E708DF9" w14:textId="77777777" w:rsidR="00E76E40" w:rsidRPr="00C73EF9" w:rsidRDefault="00E76E40" w:rsidP="000C1E43">
            <w:r w:rsidRPr="00C73EF9">
              <w:t xml:space="preserve"> to explore and critically evaluate the benefits and barriers experienced by adults in further education.</w:t>
            </w:r>
          </w:p>
          <w:p w14:paraId="5F03477F" w14:textId="77777777" w:rsidR="00E76E40" w:rsidRPr="00C73EF9" w:rsidRDefault="00E76E40" w:rsidP="000C1E43"/>
          <w:p w14:paraId="1BDABC43" w14:textId="77777777" w:rsidR="00E76E40" w:rsidRPr="00C73EF9" w:rsidRDefault="00E76E40" w:rsidP="000C1E43"/>
          <w:p w14:paraId="31752A1C" w14:textId="77777777" w:rsidR="00E76E40" w:rsidRPr="00C73EF9" w:rsidRDefault="00E76E40" w:rsidP="000C1E43">
            <w:r w:rsidRPr="00C73EF9">
              <w:t>(this box should expand as you type)</w:t>
            </w:r>
          </w:p>
        </w:tc>
      </w:tr>
      <w:tr w:rsidR="00E76E40" w:rsidRPr="00C73EF9" w14:paraId="7444959E"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2373D5D9" w14:textId="77777777" w:rsidR="00E76E40" w:rsidRPr="00C73EF9" w:rsidRDefault="00E76E40" w:rsidP="000C1E43">
            <w:r w:rsidRPr="00C73EF9">
              <w:lastRenderedPageBreak/>
              <w:t>4</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2DDFBC13" w14:textId="77777777" w:rsidR="00E76E40" w:rsidRPr="00C73EF9" w:rsidRDefault="00E76E40" w:rsidP="000C1E43">
            <w:pPr>
              <w:rPr>
                <w:b/>
                <w:bCs/>
              </w:rPr>
            </w:pPr>
            <w:r w:rsidRPr="00C73EF9">
              <w:rPr>
                <w:b/>
                <w:bCs/>
              </w:rPr>
              <w:t>Research Question</w:t>
            </w:r>
          </w:p>
          <w:p w14:paraId="7B3F015C" w14:textId="77777777" w:rsidR="00E76E40" w:rsidRPr="00C73EF9" w:rsidRDefault="00E76E40" w:rsidP="000C1E43">
            <w:r w:rsidRPr="00C73EF9">
              <w:t>What are the benefits and barriers for adult learners in higher education?</w:t>
            </w:r>
          </w:p>
          <w:p w14:paraId="3B242C2B" w14:textId="77777777" w:rsidR="00E76E40" w:rsidRPr="00C73EF9" w:rsidRDefault="00E76E40" w:rsidP="000C1E43"/>
          <w:p w14:paraId="75BF504C" w14:textId="77777777" w:rsidR="00E76E40" w:rsidRPr="00C73EF9" w:rsidRDefault="00E76E40" w:rsidP="000C1E43"/>
          <w:p w14:paraId="47787C47" w14:textId="77777777" w:rsidR="00E76E40" w:rsidRPr="00C73EF9" w:rsidRDefault="00E76E40" w:rsidP="000C1E43">
            <w:pPr>
              <w:rPr>
                <w:b/>
                <w:bCs/>
              </w:rPr>
            </w:pPr>
            <w:r w:rsidRPr="00C73EF9">
              <w:t>(this box should expand as you type)</w:t>
            </w:r>
          </w:p>
        </w:tc>
      </w:tr>
      <w:tr w:rsidR="00E76E40" w:rsidRPr="00C73EF9" w14:paraId="6B0F6480"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062CC8D6" w14:textId="77777777" w:rsidR="00E76E40" w:rsidRPr="00C73EF9" w:rsidRDefault="00E76E40" w:rsidP="000C1E43">
            <w:r w:rsidRPr="00C73EF9">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7F2165B9" w14:textId="77777777" w:rsidR="00E76E40" w:rsidRPr="00C73EF9" w:rsidRDefault="00E76E40" w:rsidP="000C1E43">
            <w:pPr>
              <w:rPr>
                <w:b/>
                <w:bCs/>
              </w:rPr>
            </w:pPr>
            <w:r w:rsidRPr="00C73EF9">
              <w:rPr>
                <w:b/>
                <w:bCs/>
              </w:rPr>
              <w:t>Aims of Research Activity</w:t>
            </w:r>
          </w:p>
          <w:p w14:paraId="3F485BF3" w14:textId="77777777" w:rsidR="00E76E40" w:rsidRPr="00C73EF9" w:rsidRDefault="00E76E40" w:rsidP="000C1E43"/>
          <w:p w14:paraId="55FC48ED" w14:textId="77777777" w:rsidR="00E76E40" w:rsidRPr="00C73EF9" w:rsidRDefault="00E76E40" w:rsidP="000C1E43">
            <w:r w:rsidRPr="00C73EF9">
              <w:t>The aim of this research is to explore and critically evaluate the benefits and barriers experienced by adults in higher education.</w:t>
            </w:r>
          </w:p>
          <w:p w14:paraId="4A868929" w14:textId="77777777" w:rsidR="00E76E40" w:rsidRPr="00C73EF9" w:rsidRDefault="00E76E40" w:rsidP="000C1E43"/>
          <w:p w14:paraId="2648B44D" w14:textId="77777777" w:rsidR="00E76E40" w:rsidRPr="00C73EF9" w:rsidRDefault="00E76E40" w:rsidP="000C1E43"/>
          <w:p w14:paraId="4E39AF9C" w14:textId="77777777" w:rsidR="00E76E40" w:rsidRPr="00C73EF9" w:rsidRDefault="00E76E40" w:rsidP="000C1E43"/>
          <w:p w14:paraId="1612D202" w14:textId="77777777" w:rsidR="00E76E40" w:rsidRPr="00C73EF9" w:rsidRDefault="00E76E40" w:rsidP="000C1E43">
            <w:r w:rsidRPr="00C73EF9">
              <w:t>(this box should expand as you type)</w:t>
            </w:r>
          </w:p>
        </w:tc>
      </w:tr>
      <w:tr w:rsidR="00E76E40" w:rsidRPr="00C73EF9" w14:paraId="31D836D7"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488F712B" w14:textId="77777777" w:rsidR="00E76E40" w:rsidRPr="00C73EF9" w:rsidRDefault="00E76E40" w:rsidP="000C1E43">
            <w:r w:rsidRPr="00C73EF9">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1F56366" w14:textId="77777777" w:rsidR="00E76E40" w:rsidRPr="00C73EF9" w:rsidRDefault="00E76E40" w:rsidP="000C1E43">
            <w:pPr>
              <w:rPr>
                <w:b/>
                <w:bCs/>
              </w:rPr>
            </w:pPr>
            <w:r w:rsidRPr="00C73EF9">
              <w:rPr>
                <w:b/>
                <w:bCs/>
              </w:rPr>
              <w:t>Objectives of Research Activity</w:t>
            </w:r>
          </w:p>
          <w:p w14:paraId="7DF325A7" w14:textId="77777777" w:rsidR="00E76E40" w:rsidRPr="00C73EF9" w:rsidRDefault="00E76E40" w:rsidP="000C1E43">
            <w:r w:rsidRPr="00C73EF9">
              <w:t>What are the most common barriers faced by adult learners in accessing higher education?</w:t>
            </w:r>
          </w:p>
          <w:p w14:paraId="73F8838E" w14:textId="77777777" w:rsidR="00E76E40" w:rsidRPr="00C73EF9" w:rsidRDefault="00E76E40" w:rsidP="000C1E43">
            <w:r w:rsidRPr="00C73EF9">
              <w:t>What are the barriers faced by adults completing higher education?</w:t>
            </w:r>
          </w:p>
          <w:p w14:paraId="1FDBE396" w14:textId="77777777" w:rsidR="00E76E40" w:rsidRPr="00C73EF9" w:rsidRDefault="00E76E40" w:rsidP="000C1E43">
            <w:r w:rsidRPr="00C73EF9">
              <w:t>What are the most common benefits of adult learners accessing and completing higher education?</w:t>
            </w:r>
          </w:p>
          <w:p w14:paraId="51B6B4DA" w14:textId="77777777" w:rsidR="00E76E40" w:rsidRPr="00C73EF9" w:rsidRDefault="00E76E40" w:rsidP="000C1E43">
            <w:r w:rsidRPr="00C73EF9">
              <w:t>What are the social benefits for adults returning to higher education?</w:t>
            </w:r>
          </w:p>
          <w:p w14:paraId="6944F459" w14:textId="77777777" w:rsidR="00E76E40" w:rsidRPr="00C73EF9" w:rsidRDefault="00E76E40" w:rsidP="000C1E43"/>
          <w:p w14:paraId="155EDC6B" w14:textId="77777777" w:rsidR="00E76E40" w:rsidRPr="00C73EF9" w:rsidRDefault="00E76E40" w:rsidP="000C1E43"/>
          <w:p w14:paraId="733A9F6D" w14:textId="77777777" w:rsidR="00E76E40" w:rsidRPr="00C73EF9" w:rsidRDefault="00E76E40" w:rsidP="000C1E43"/>
          <w:p w14:paraId="2B031F65" w14:textId="77777777" w:rsidR="00E76E40" w:rsidRPr="00C73EF9" w:rsidRDefault="00E76E40" w:rsidP="000C1E43">
            <w:r w:rsidRPr="00C73EF9">
              <w:t>(this box should expand as you type)</w:t>
            </w:r>
          </w:p>
        </w:tc>
      </w:tr>
      <w:tr w:rsidR="00E76E40" w:rsidRPr="00C73EF9" w14:paraId="478E4DED"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BCA514" w14:textId="77777777" w:rsidR="00E76E40" w:rsidRPr="00C73EF9" w:rsidRDefault="00E76E40" w:rsidP="000C1E43"/>
        </w:tc>
        <w:tc>
          <w:tcPr>
            <w:tcW w:w="476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615DB57" w14:textId="77777777" w:rsidR="00E76E40" w:rsidRPr="00C73EF9" w:rsidRDefault="00E76E40" w:rsidP="000C1E43">
            <w:pPr>
              <w:rPr>
                <w:b/>
              </w:rPr>
            </w:pPr>
            <w:r w:rsidRPr="00C73EF9">
              <w:rPr>
                <w:b/>
              </w:rPr>
              <w:t>Proposed data collection methods (maximum 600 words)</w:t>
            </w:r>
          </w:p>
          <w:p w14:paraId="7F8C61BB" w14:textId="77777777" w:rsidR="00E76E40" w:rsidRPr="00C73EF9" w:rsidRDefault="00E76E40" w:rsidP="000C1E43">
            <w:r w:rsidRPr="00C73EF9">
              <w:t xml:space="preserve">Provide </w:t>
            </w:r>
            <w:proofErr w:type="gramStart"/>
            <w:r w:rsidRPr="00C73EF9">
              <w:t>a brief summary</w:t>
            </w:r>
            <w:proofErr w:type="gramEnd"/>
            <w:r w:rsidRPr="00C73EF9">
              <w:t xml:space="preserve"> of all the methods that </w:t>
            </w:r>
            <w:r w:rsidRPr="00C73EF9">
              <w:rPr>
                <w:b/>
              </w:rPr>
              <w:t>may</w:t>
            </w:r>
            <w:r w:rsidRPr="00C73EF9">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C73EF9">
              <w:t>here, but</w:t>
            </w:r>
            <w:proofErr w:type="gramEnd"/>
            <w:r w:rsidRPr="00C73EF9">
              <w:t xml:space="preserve"> should instead describe how you intend to collect the data necessary for you to complete your project.</w:t>
            </w:r>
          </w:p>
        </w:tc>
      </w:tr>
      <w:tr w:rsidR="00E76E40" w:rsidRPr="00C73EF9" w14:paraId="5A4E4A4D"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395054D7" w14:textId="77777777" w:rsidR="00E76E40" w:rsidRPr="00C73EF9" w:rsidRDefault="00E76E40" w:rsidP="000C1E43">
            <w:r w:rsidRPr="00C73EF9">
              <w:t>7</w:t>
            </w:r>
          </w:p>
        </w:tc>
        <w:tc>
          <w:tcPr>
            <w:tcW w:w="4763" w:type="pct"/>
            <w:gridSpan w:val="4"/>
            <w:tcBorders>
              <w:top w:val="single" w:sz="8" w:space="0" w:color="auto"/>
              <w:left w:val="single" w:sz="8" w:space="0" w:color="auto"/>
              <w:bottom w:val="single" w:sz="8" w:space="0" w:color="auto"/>
              <w:right w:val="single" w:sz="8" w:space="0" w:color="auto"/>
            </w:tcBorders>
            <w:vAlign w:val="center"/>
            <w:hideMark/>
          </w:tcPr>
          <w:p w14:paraId="59D38A7B" w14:textId="77777777" w:rsidR="00E76E40" w:rsidRPr="00C73EF9" w:rsidRDefault="00E76E40" w:rsidP="000C1E43">
            <w:r w:rsidRPr="00C73EF9">
              <w:t xml:space="preserve">This should describe how you intend to collect data. It should not include a discussion of the theoretical basis for your data collection methods. Please note, that if you intend to collect any audio/video recordings of interviews with participants then these </w:t>
            </w:r>
            <w:proofErr w:type="gramStart"/>
            <w:r w:rsidRPr="00C73EF9">
              <w:t>will be are</w:t>
            </w:r>
            <w:proofErr w:type="gramEnd"/>
            <w:r w:rsidRPr="00C73EF9">
              <w:t xml:space="preserve"> classified as Personal Data under GDPR/DPA2018. If you intend to use these then note this in section H.</w:t>
            </w:r>
          </w:p>
          <w:p w14:paraId="23746A60" w14:textId="77777777" w:rsidR="00E76E40" w:rsidRPr="00C73EF9" w:rsidRDefault="00E76E40" w:rsidP="000C1E43">
            <w:r w:rsidRPr="00C73EF9">
              <w:t xml:space="preserve"> Primary data will be collected by myself through semi-structured </w:t>
            </w:r>
            <w:proofErr w:type="gramStart"/>
            <w:r w:rsidRPr="00C73EF9">
              <w:t>interviews,</w:t>
            </w:r>
            <w:proofErr w:type="gramEnd"/>
            <w:r w:rsidRPr="00C73EF9">
              <w:t xml:space="preserve"> they will be undertaken in person or through teams to collect qualitative data regarding the benefits and barriers faced by mature students in higher education.</w:t>
            </w:r>
          </w:p>
          <w:p w14:paraId="4421A89C" w14:textId="77777777" w:rsidR="00E76E40" w:rsidRPr="00C73EF9" w:rsidRDefault="00E76E40" w:rsidP="000C1E43">
            <w:pPr>
              <w:rPr>
                <w:b/>
              </w:rPr>
            </w:pPr>
            <w:r w:rsidRPr="00C73EF9">
              <w:t>(this box should expand as you type)</w:t>
            </w:r>
          </w:p>
        </w:tc>
      </w:tr>
    </w:tbl>
    <w:p w14:paraId="08855FD1" w14:textId="77777777" w:rsidR="00E76E40" w:rsidRPr="00C73EF9" w:rsidRDefault="00E76E40" w:rsidP="00E76E40"/>
    <w:p w14:paraId="7FB9815B" w14:textId="77777777" w:rsidR="00E76E40" w:rsidRPr="00C73EF9" w:rsidRDefault="00E76E40" w:rsidP="00E76E40">
      <w:pPr>
        <w:rPr>
          <w:b/>
        </w:rPr>
      </w:pPr>
      <w:r w:rsidRPr="00C73EF9">
        <w:rPr>
          <w:b/>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76E40" w:rsidRPr="00C73EF9" w14:paraId="23C04F28" w14:textId="77777777" w:rsidTr="000C1E43">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47540" w14:textId="77777777" w:rsidR="00E76E40" w:rsidRPr="00C73EF9" w:rsidRDefault="00E76E40" w:rsidP="000C1E43">
            <w:pPr>
              <w:spacing w:after="160" w:line="279" w:lineRule="auto"/>
              <w:rPr>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2CF05" w14:textId="77777777" w:rsidR="00E76E40" w:rsidRPr="00C73EF9" w:rsidRDefault="00E76E40" w:rsidP="000C1E43">
            <w:pPr>
              <w:spacing w:after="160" w:line="279" w:lineRule="auto"/>
              <w:rPr>
                <w:b/>
              </w:rPr>
            </w:pPr>
            <w:r w:rsidRPr="00C73EF9">
              <w:rPr>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CEA8D" w14:textId="77777777" w:rsidR="00E76E40" w:rsidRPr="00C73EF9" w:rsidRDefault="00E76E40" w:rsidP="000C1E43">
            <w:pPr>
              <w:spacing w:after="160" w:line="279" w:lineRule="auto"/>
              <w:rPr>
                <w:b/>
                <w:bCs/>
              </w:rPr>
            </w:pPr>
            <w:r w:rsidRPr="00C73EF9">
              <w:rPr>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F071B" w14:textId="77777777" w:rsidR="00E76E40" w:rsidRPr="00C73EF9" w:rsidRDefault="00E76E40" w:rsidP="000C1E43">
            <w:pPr>
              <w:spacing w:after="160" w:line="279" w:lineRule="auto"/>
              <w:rPr>
                <w:b/>
                <w:bCs/>
              </w:rPr>
            </w:pPr>
            <w:r w:rsidRPr="00C73EF9">
              <w:rPr>
                <w:b/>
                <w:bCs/>
              </w:rPr>
              <w:t>NO</w:t>
            </w:r>
          </w:p>
        </w:tc>
      </w:tr>
      <w:tr w:rsidR="00E76E40" w:rsidRPr="00C73EF9" w14:paraId="15835382"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A97BCA" w14:textId="77777777" w:rsidR="00E76E40" w:rsidRPr="00C73EF9" w:rsidRDefault="00E76E40" w:rsidP="000C1E43">
            <w:pPr>
              <w:spacing w:after="160" w:line="279" w:lineRule="auto"/>
            </w:pPr>
            <w:r w:rsidRPr="00C73EF9">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EA816" w14:textId="77777777" w:rsidR="00E76E40" w:rsidRPr="00C73EF9" w:rsidRDefault="00E76E40" w:rsidP="000C1E43">
            <w:pPr>
              <w:spacing w:after="160" w:line="279" w:lineRule="auto"/>
            </w:pPr>
            <w:r w:rsidRPr="00C73EF9">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17055251"/>
              <w14:checkbox>
                <w14:checked w14:val="0"/>
                <w14:checkedState w14:val="2612" w14:font="MS Gothic"/>
                <w14:uncheckedState w14:val="2610" w14:font="MS Gothic"/>
              </w14:checkbox>
            </w:sdtPr>
            <w:sdtEndPr/>
            <w:sdtContent>
              <w:p w14:paraId="3F831435"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5820680"/>
              <w14:checkbox>
                <w14:checked w14:val="1"/>
                <w14:checkedState w14:val="2612" w14:font="MS Gothic"/>
                <w14:uncheckedState w14:val="2610" w14:font="MS Gothic"/>
              </w14:checkbox>
            </w:sdtPr>
            <w:sdtEndPr/>
            <w:sdtContent>
              <w:p w14:paraId="22AB024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66A72E"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76369" w14:textId="77777777" w:rsidR="00E76E40" w:rsidRPr="00C73EF9" w:rsidRDefault="00E76E40" w:rsidP="000C1E43">
            <w:pPr>
              <w:spacing w:after="160" w:line="279" w:lineRule="auto"/>
            </w:pPr>
            <w:r w:rsidRPr="00C73EF9">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1DB466" w14:textId="77777777" w:rsidR="00E76E40" w:rsidRPr="00C73EF9" w:rsidRDefault="00E76E40" w:rsidP="000C1E43">
            <w:pPr>
              <w:spacing w:after="160" w:line="279" w:lineRule="auto"/>
            </w:pPr>
            <w:r w:rsidRPr="00C73EF9">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9138491"/>
              <w14:checkbox>
                <w14:checked w14:val="1"/>
                <w14:checkedState w14:val="2612" w14:font="MS Gothic"/>
                <w14:uncheckedState w14:val="2610" w14:font="MS Gothic"/>
              </w14:checkbox>
            </w:sdtPr>
            <w:sdtEndPr/>
            <w:sdtContent>
              <w:p w14:paraId="029E6D3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56559383"/>
              <w14:checkbox>
                <w14:checked w14:val="0"/>
                <w14:checkedState w14:val="2612" w14:font="MS Gothic"/>
                <w14:uncheckedState w14:val="2610" w14:font="MS Gothic"/>
              </w14:checkbox>
            </w:sdtPr>
            <w:sdtEndPr/>
            <w:sdtContent>
              <w:p w14:paraId="12CFDD3A"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CF93E96"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286787" w14:textId="77777777" w:rsidR="00E76E40" w:rsidRPr="00C73EF9" w:rsidRDefault="00E76E40" w:rsidP="000C1E43">
            <w:pPr>
              <w:spacing w:after="160" w:line="279" w:lineRule="auto"/>
            </w:pPr>
            <w:r w:rsidRPr="00C73EF9">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187B62" w14:textId="77777777" w:rsidR="00E76E40" w:rsidRPr="00C73EF9" w:rsidRDefault="00E76E40" w:rsidP="000C1E43">
            <w:pPr>
              <w:spacing w:after="160" w:line="279" w:lineRule="auto"/>
            </w:pPr>
            <w:r w:rsidRPr="00C73EF9">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244808710"/>
              <w14:checkbox>
                <w14:checked w14:val="0"/>
                <w14:checkedState w14:val="2612" w14:font="MS Gothic"/>
                <w14:uncheckedState w14:val="2610" w14:font="MS Gothic"/>
              </w14:checkbox>
            </w:sdtPr>
            <w:sdtEndPr/>
            <w:sdtContent>
              <w:p w14:paraId="47425A88"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846362456"/>
              <w14:checkbox>
                <w14:checked w14:val="1"/>
                <w14:checkedState w14:val="2612" w14:font="MS Gothic"/>
                <w14:uncheckedState w14:val="2610" w14:font="MS Gothic"/>
              </w14:checkbox>
            </w:sdtPr>
            <w:sdtEndPr/>
            <w:sdtContent>
              <w:p w14:paraId="5797FE07"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5755126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2FDDA" w14:textId="77777777" w:rsidR="00E76E40" w:rsidRPr="00C73EF9" w:rsidRDefault="00E76E40" w:rsidP="000C1E43">
            <w:pPr>
              <w:spacing w:after="160" w:line="279" w:lineRule="auto"/>
            </w:pPr>
            <w:r w:rsidRPr="00C73EF9">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14354" w14:textId="77777777" w:rsidR="00E76E40" w:rsidRPr="00C73EF9" w:rsidRDefault="00E76E40" w:rsidP="000C1E43">
            <w:pPr>
              <w:spacing w:after="160" w:line="279" w:lineRule="auto"/>
            </w:pPr>
            <w:r w:rsidRPr="00C73EF9">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74860229"/>
              <w14:checkbox>
                <w14:checked w14:val="0"/>
                <w14:checkedState w14:val="2612" w14:font="MS Gothic"/>
                <w14:uncheckedState w14:val="2610" w14:font="MS Gothic"/>
              </w14:checkbox>
            </w:sdtPr>
            <w:sdtEndPr/>
            <w:sdtContent>
              <w:p w14:paraId="3FF0AAA9"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4258395"/>
              <w14:checkbox>
                <w14:checked w14:val="1"/>
                <w14:checkedState w14:val="2612" w14:font="MS Gothic"/>
                <w14:uncheckedState w14:val="2610" w14:font="MS Gothic"/>
              </w14:checkbox>
            </w:sdtPr>
            <w:sdtEndPr/>
            <w:sdtContent>
              <w:p w14:paraId="0ECFDCC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66407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F28DE" w14:textId="77777777" w:rsidR="00E76E40" w:rsidRPr="00C73EF9" w:rsidRDefault="00E76E40" w:rsidP="000C1E43">
            <w:pPr>
              <w:spacing w:after="160" w:line="279" w:lineRule="auto"/>
            </w:pPr>
            <w:r w:rsidRPr="00C73EF9">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BFC2BC" w14:textId="77777777" w:rsidR="00E76E40" w:rsidRPr="00C73EF9" w:rsidRDefault="00E76E40" w:rsidP="000C1E43">
            <w:pPr>
              <w:spacing w:after="160" w:line="279" w:lineRule="auto"/>
            </w:pPr>
            <w:r w:rsidRPr="00C73EF9">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778095105"/>
              <w14:checkbox>
                <w14:checked w14:val="1"/>
                <w14:checkedState w14:val="2612" w14:font="MS Gothic"/>
                <w14:uncheckedState w14:val="2610" w14:font="MS Gothic"/>
              </w14:checkbox>
            </w:sdtPr>
            <w:sdtEndPr/>
            <w:sdtContent>
              <w:p w14:paraId="669E8A53"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827746451"/>
              <w14:checkbox>
                <w14:checked w14:val="0"/>
                <w14:checkedState w14:val="2612" w14:font="MS Gothic"/>
                <w14:uncheckedState w14:val="2610" w14:font="MS Gothic"/>
              </w14:checkbox>
            </w:sdtPr>
            <w:sdtEndPr/>
            <w:sdtContent>
              <w:p w14:paraId="6B2D7ECC"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41F0323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4AFF0" w14:textId="77777777" w:rsidR="00E76E40" w:rsidRPr="00C73EF9" w:rsidRDefault="00E76E40" w:rsidP="000C1E43">
            <w:pPr>
              <w:spacing w:after="160" w:line="279" w:lineRule="auto"/>
            </w:pPr>
            <w:r w:rsidRPr="00C73EF9">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E4A54" w14:textId="77777777" w:rsidR="00E76E40" w:rsidRPr="00C73EF9" w:rsidRDefault="00E76E40" w:rsidP="000C1E43">
            <w:pPr>
              <w:spacing w:after="160" w:line="279" w:lineRule="auto"/>
            </w:pPr>
            <w:r w:rsidRPr="00C73EF9">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93302662"/>
              <w14:checkbox>
                <w14:checked w14:val="0"/>
                <w14:checkedState w14:val="2612" w14:font="MS Gothic"/>
                <w14:uncheckedState w14:val="2610" w14:font="MS Gothic"/>
              </w14:checkbox>
            </w:sdtPr>
            <w:sdtEndPr/>
            <w:sdtContent>
              <w:p w14:paraId="23963E9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55609991"/>
              <w14:checkbox>
                <w14:checked w14:val="1"/>
                <w14:checkedState w14:val="2612" w14:font="MS Gothic"/>
                <w14:uncheckedState w14:val="2610" w14:font="MS Gothic"/>
              </w14:checkbox>
            </w:sdtPr>
            <w:sdtEndPr/>
            <w:sdtContent>
              <w:p w14:paraId="55EB60DF"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104B02D"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C239D9" w14:textId="77777777" w:rsidR="00E76E40" w:rsidRPr="00C73EF9" w:rsidRDefault="00E76E40" w:rsidP="000C1E43">
            <w:pPr>
              <w:spacing w:after="160" w:line="279" w:lineRule="auto"/>
            </w:pPr>
            <w:r w:rsidRPr="00C73EF9">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320E93" w14:textId="77777777" w:rsidR="00E76E40" w:rsidRPr="00C73EF9" w:rsidRDefault="00E76E40" w:rsidP="000C1E43">
            <w:pPr>
              <w:spacing w:after="160" w:line="279" w:lineRule="auto"/>
            </w:pPr>
            <w:r w:rsidRPr="00C73EF9">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26590526"/>
              <w14:checkbox>
                <w14:checked w14:val="0"/>
                <w14:checkedState w14:val="2612" w14:font="MS Gothic"/>
                <w14:uncheckedState w14:val="2610" w14:font="MS Gothic"/>
              </w14:checkbox>
            </w:sdtPr>
            <w:sdtEndPr/>
            <w:sdtContent>
              <w:p w14:paraId="1F6607F4"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85798466"/>
              <w14:checkbox>
                <w14:checked w14:val="1"/>
                <w14:checkedState w14:val="2612" w14:font="MS Gothic"/>
                <w14:uncheckedState w14:val="2610" w14:font="MS Gothic"/>
              </w14:checkbox>
            </w:sdtPr>
            <w:sdtEndPr/>
            <w:sdtContent>
              <w:p w14:paraId="284BDA5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37B277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75D08" w14:textId="77777777" w:rsidR="00E76E40" w:rsidRPr="00C73EF9" w:rsidRDefault="00E76E40" w:rsidP="000C1E43">
            <w:pPr>
              <w:spacing w:after="160" w:line="279" w:lineRule="auto"/>
            </w:pPr>
            <w:r w:rsidRPr="00C73EF9">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8B59A" w14:textId="77777777" w:rsidR="00E76E40" w:rsidRPr="00C73EF9" w:rsidRDefault="00E76E40" w:rsidP="000C1E43">
            <w:pPr>
              <w:spacing w:after="160" w:line="279" w:lineRule="auto"/>
            </w:pPr>
            <w:r w:rsidRPr="00C73EF9">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33492307"/>
              <w14:checkbox>
                <w14:checked w14:val="0"/>
                <w14:checkedState w14:val="2612" w14:font="MS Gothic"/>
                <w14:uncheckedState w14:val="2610" w14:font="MS Gothic"/>
              </w14:checkbox>
            </w:sdtPr>
            <w:sdtEndPr/>
            <w:sdtContent>
              <w:p w14:paraId="2B8BB50B"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92896124"/>
              <w14:checkbox>
                <w14:checked w14:val="1"/>
                <w14:checkedState w14:val="2612" w14:font="MS Gothic"/>
                <w14:uncheckedState w14:val="2610" w14:font="MS Gothic"/>
              </w14:checkbox>
            </w:sdtPr>
            <w:sdtEndPr/>
            <w:sdtContent>
              <w:p w14:paraId="29AD2BEF"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C95727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70B67" w14:textId="77777777" w:rsidR="00E76E40" w:rsidRPr="00C73EF9" w:rsidRDefault="00E76E40" w:rsidP="000C1E43">
            <w:pPr>
              <w:spacing w:after="160" w:line="279" w:lineRule="auto"/>
            </w:pPr>
            <w:r w:rsidRPr="00C73EF9">
              <w:lastRenderedPageBreak/>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D475B" w14:textId="77777777" w:rsidR="00E76E40" w:rsidRPr="00C73EF9" w:rsidRDefault="00E76E40" w:rsidP="000C1E43">
            <w:pPr>
              <w:spacing w:after="160" w:line="279" w:lineRule="auto"/>
            </w:pPr>
            <w:r w:rsidRPr="00C73EF9">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45115501"/>
              <w14:checkbox>
                <w14:checked w14:val="0"/>
                <w14:checkedState w14:val="2612" w14:font="MS Gothic"/>
                <w14:uncheckedState w14:val="2610" w14:font="MS Gothic"/>
              </w14:checkbox>
            </w:sdtPr>
            <w:sdtEndPr/>
            <w:sdtContent>
              <w:p w14:paraId="38575F3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78978642"/>
              <w14:checkbox>
                <w14:checked w14:val="1"/>
                <w14:checkedState w14:val="2612" w14:font="MS Gothic"/>
                <w14:uncheckedState w14:val="2610" w14:font="MS Gothic"/>
              </w14:checkbox>
            </w:sdtPr>
            <w:sdtEndPr/>
            <w:sdtContent>
              <w:p w14:paraId="0AEC0C02"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6154205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4C227" w14:textId="77777777" w:rsidR="00E76E40" w:rsidRPr="00C73EF9" w:rsidRDefault="00E76E40" w:rsidP="000C1E43">
            <w:pPr>
              <w:spacing w:after="160" w:line="279" w:lineRule="auto"/>
            </w:pPr>
            <w:r w:rsidRPr="00C73EF9">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92F3B" w14:textId="77777777" w:rsidR="00E76E40" w:rsidRPr="00C73EF9" w:rsidRDefault="00E76E40" w:rsidP="000C1E43">
            <w:pPr>
              <w:spacing w:after="160" w:line="279" w:lineRule="auto"/>
            </w:pPr>
            <w:r w:rsidRPr="00C73EF9">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26543612"/>
              <w14:checkbox>
                <w14:checked w14:val="0"/>
                <w14:checkedState w14:val="2612" w14:font="MS Gothic"/>
                <w14:uncheckedState w14:val="2610" w14:font="MS Gothic"/>
              </w14:checkbox>
            </w:sdtPr>
            <w:sdtEndPr/>
            <w:sdtContent>
              <w:p w14:paraId="5785B4D6"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6764322"/>
              <w14:checkbox>
                <w14:checked w14:val="1"/>
                <w14:checkedState w14:val="2612" w14:font="MS Gothic"/>
                <w14:uncheckedState w14:val="2610" w14:font="MS Gothic"/>
              </w14:checkbox>
            </w:sdtPr>
            <w:sdtEndPr/>
            <w:sdtContent>
              <w:p w14:paraId="3F775DBE"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02424E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A3732" w14:textId="77777777" w:rsidR="00E76E40" w:rsidRPr="00C73EF9" w:rsidRDefault="00E76E40" w:rsidP="000C1E43">
            <w:pPr>
              <w:spacing w:after="160" w:line="279" w:lineRule="auto"/>
            </w:pPr>
            <w:r w:rsidRPr="00C73EF9">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467D5" w14:textId="77777777" w:rsidR="00E76E40" w:rsidRPr="00C73EF9" w:rsidRDefault="00E76E40" w:rsidP="000C1E43">
            <w:pPr>
              <w:spacing w:after="160" w:line="279" w:lineRule="auto"/>
            </w:pPr>
            <w:r w:rsidRPr="00C73EF9">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22789885"/>
              <w14:checkbox>
                <w14:checked w14:val="0"/>
                <w14:checkedState w14:val="2612" w14:font="MS Gothic"/>
                <w14:uncheckedState w14:val="2610" w14:font="MS Gothic"/>
              </w14:checkbox>
            </w:sdtPr>
            <w:sdtEndPr/>
            <w:sdtContent>
              <w:p w14:paraId="0BA03B2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05652196"/>
              <w14:checkbox>
                <w14:checked w14:val="1"/>
                <w14:checkedState w14:val="2612" w14:font="MS Gothic"/>
                <w14:uncheckedState w14:val="2610" w14:font="MS Gothic"/>
              </w14:checkbox>
            </w:sdtPr>
            <w:sdtEndPr/>
            <w:sdtContent>
              <w:p w14:paraId="1D0A532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0E2C72A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7AA4B" w14:textId="77777777" w:rsidR="00E76E40" w:rsidRPr="00C73EF9" w:rsidRDefault="00E76E40" w:rsidP="000C1E43">
            <w:pPr>
              <w:spacing w:after="160" w:line="279" w:lineRule="auto"/>
            </w:pPr>
            <w:r w:rsidRPr="00C73EF9">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D084A" w14:textId="77777777" w:rsidR="00E76E40" w:rsidRPr="00C73EF9" w:rsidRDefault="00E76E40" w:rsidP="000C1E43">
            <w:pPr>
              <w:spacing w:after="160" w:line="279" w:lineRule="auto"/>
            </w:pPr>
            <w:r w:rsidRPr="00C73EF9">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46784916"/>
              <w14:checkbox>
                <w14:checked w14:val="0"/>
                <w14:checkedState w14:val="2612" w14:font="MS Gothic"/>
                <w14:uncheckedState w14:val="2610" w14:font="MS Gothic"/>
              </w14:checkbox>
            </w:sdtPr>
            <w:sdtEndPr/>
            <w:sdtContent>
              <w:p w14:paraId="0C73E14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2515957"/>
              <w14:checkbox>
                <w14:checked w14:val="1"/>
                <w14:checkedState w14:val="2612" w14:font="MS Gothic"/>
                <w14:uncheckedState w14:val="2610" w14:font="MS Gothic"/>
              </w14:checkbox>
            </w:sdtPr>
            <w:sdtEndPr/>
            <w:sdtContent>
              <w:p w14:paraId="5495B42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09CD0CE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37B654" w14:textId="77777777" w:rsidR="00E76E40" w:rsidRPr="00C73EF9" w:rsidRDefault="00E76E40" w:rsidP="000C1E43">
            <w:pPr>
              <w:spacing w:after="160" w:line="279" w:lineRule="auto"/>
            </w:pPr>
            <w:r w:rsidRPr="00C73EF9">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A94CD" w14:textId="77777777" w:rsidR="00E76E40" w:rsidRPr="00C73EF9" w:rsidRDefault="00E76E40" w:rsidP="000C1E43">
            <w:pPr>
              <w:spacing w:after="160" w:line="279" w:lineRule="auto"/>
            </w:pPr>
            <w:r w:rsidRPr="00C73EF9">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92485284"/>
              <w14:checkbox>
                <w14:checked w14:val="0"/>
                <w14:checkedState w14:val="2612" w14:font="MS Gothic"/>
                <w14:uncheckedState w14:val="2610" w14:font="MS Gothic"/>
              </w14:checkbox>
            </w:sdtPr>
            <w:sdtEndPr/>
            <w:sdtContent>
              <w:p w14:paraId="7C0B3F9B"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45574415"/>
              <w14:checkbox>
                <w14:checked w14:val="1"/>
                <w14:checkedState w14:val="2612" w14:font="MS Gothic"/>
                <w14:uncheckedState w14:val="2610" w14:font="MS Gothic"/>
              </w14:checkbox>
            </w:sdtPr>
            <w:sdtEndPr/>
            <w:sdtContent>
              <w:p w14:paraId="569413EB"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6F59892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45D99" w14:textId="77777777" w:rsidR="00E76E40" w:rsidRPr="00C73EF9" w:rsidRDefault="00E76E40" w:rsidP="000C1E43">
            <w:pPr>
              <w:spacing w:after="160" w:line="279" w:lineRule="auto"/>
            </w:pPr>
            <w:r w:rsidRPr="00C73EF9">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377718" w14:textId="77777777" w:rsidR="00E76E40" w:rsidRPr="00C73EF9" w:rsidRDefault="00E76E40" w:rsidP="000C1E43">
            <w:pPr>
              <w:spacing w:after="160" w:line="279" w:lineRule="auto"/>
            </w:pPr>
            <w:r w:rsidRPr="00C73EF9">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44058459"/>
              <w14:checkbox>
                <w14:checked w14:val="0"/>
                <w14:checkedState w14:val="2612" w14:font="MS Gothic"/>
                <w14:uncheckedState w14:val="2610" w14:font="MS Gothic"/>
              </w14:checkbox>
            </w:sdtPr>
            <w:sdtEndPr/>
            <w:sdtContent>
              <w:p w14:paraId="53E0BC9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69630356"/>
              <w14:checkbox>
                <w14:checked w14:val="1"/>
                <w14:checkedState w14:val="2612" w14:font="MS Gothic"/>
                <w14:uncheckedState w14:val="2610" w14:font="MS Gothic"/>
              </w14:checkbox>
            </w:sdtPr>
            <w:sdtEndPr/>
            <w:sdtContent>
              <w:p w14:paraId="6FB0DEA0"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3F4A4FB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0504C" w14:textId="77777777" w:rsidR="00E76E40" w:rsidRPr="00C73EF9" w:rsidRDefault="00E76E40" w:rsidP="000C1E43">
            <w:pPr>
              <w:spacing w:after="160" w:line="279" w:lineRule="auto"/>
            </w:pPr>
            <w:r w:rsidRPr="00C73EF9">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5626E" w14:textId="77777777" w:rsidR="00E76E40" w:rsidRPr="00C73EF9" w:rsidRDefault="00E76E40" w:rsidP="000C1E43">
            <w:pPr>
              <w:spacing w:after="160" w:line="279" w:lineRule="auto"/>
            </w:pPr>
            <w:r w:rsidRPr="00C73EF9">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748727792"/>
              <w14:checkbox>
                <w14:checked w14:val="0"/>
                <w14:checkedState w14:val="2612" w14:font="MS Gothic"/>
                <w14:uncheckedState w14:val="2610" w14:font="MS Gothic"/>
              </w14:checkbox>
            </w:sdtPr>
            <w:sdtEndPr/>
            <w:sdtContent>
              <w:p w14:paraId="7EDDE23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21082113"/>
              <w14:checkbox>
                <w14:checked w14:val="1"/>
                <w14:checkedState w14:val="2612" w14:font="MS Gothic"/>
                <w14:uncheckedState w14:val="2610" w14:font="MS Gothic"/>
              </w14:checkbox>
            </w:sdtPr>
            <w:sdtEndPr/>
            <w:sdtContent>
              <w:p w14:paraId="213D148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30F61C0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03DC7" w14:textId="77777777" w:rsidR="00E76E40" w:rsidRPr="00C73EF9" w:rsidRDefault="00E76E40" w:rsidP="000C1E43">
            <w:pPr>
              <w:spacing w:after="160" w:line="279" w:lineRule="auto"/>
            </w:pPr>
            <w:r w:rsidRPr="00C73EF9">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AEB42A" w14:textId="77777777" w:rsidR="00E76E40" w:rsidRPr="00C73EF9" w:rsidRDefault="00E76E40" w:rsidP="000C1E43">
            <w:pPr>
              <w:spacing w:after="160" w:line="279" w:lineRule="auto"/>
            </w:pPr>
            <w:r w:rsidRPr="00C73EF9">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814450067"/>
              <w14:checkbox>
                <w14:checked w14:val="0"/>
                <w14:checkedState w14:val="2612" w14:font="MS Gothic"/>
                <w14:uncheckedState w14:val="2610" w14:font="MS Gothic"/>
              </w14:checkbox>
            </w:sdtPr>
            <w:sdtEndPr/>
            <w:sdtContent>
              <w:p w14:paraId="2A4283EE"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349998189"/>
              <w14:checkbox>
                <w14:checked w14:val="1"/>
                <w14:checkedState w14:val="2612" w14:font="MS Gothic"/>
                <w14:uncheckedState w14:val="2610" w14:font="MS Gothic"/>
              </w14:checkbox>
            </w:sdtPr>
            <w:sdtEndPr/>
            <w:sdtContent>
              <w:p w14:paraId="54CBFEAD"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08875B8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ED318" w14:textId="77777777" w:rsidR="00E76E40" w:rsidRPr="00C73EF9" w:rsidRDefault="00E76E40" w:rsidP="000C1E43">
            <w:pPr>
              <w:spacing w:after="160" w:line="279" w:lineRule="auto"/>
            </w:pPr>
            <w:r w:rsidRPr="00C73EF9">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153EA6" w14:textId="77777777" w:rsidR="00E76E40" w:rsidRPr="00C73EF9" w:rsidRDefault="00E76E40" w:rsidP="000C1E43">
            <w:pPr>
              <w:spacing w:after="160" w:line="279" w:lineRule="auto"/>
            </w:pPr>
            <w:r w:rsidRPr="00C73EF9">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22448838"/>
              <w14:checkbox>
                <w14:checked w14:val="0"/>
                <w14:checkedState w14:val="2612" w14:font="MS Gothic"/>
                <w14:uncheckedState w14:val="2610" w14:font="MS Gothic"/>
              </w14:checkbox>
            </w:sdtPr>
            <w:sdtEndPr/>
            <w:sdtContent>
              <w:p w14:paraId="5E1134C1"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419331416"/>
              <w14:checkbox>
                <w14:checked w14:val="0"/>
                <w14:checkedState w14:val="2612" w14:font="MS Gothic"/>
                <w14:uncheckedState w14:val="2610" w14:font="MS Gothic"/>
              </w14:checkbox>
            </w:sdtPr>
            <w:sdtEndPr/>
            <w:sdtContent>
              <w:p w14:paraId="5521B0C5"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10B1C54A"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BCFC580" w14:textId="77777777" w:rsidR="00E76E40" w:rsidRPr="00C73EF9" w:rsidRDefault="00E76E40" w:rsidP="000C1E43">
            <w:pPr>
              <w:spacing w:after="160" w:line="279" w:lineRule="auto"/>
            </w:pPr>
          </w:p>
        </w:tc>
        <w:tc>
          <w:tcPr>
            <w:tcW w:w="8227" w:type="dxa"/>
            <w:tcBorders>
              <w:top w:val="single" w:sz="4" w:space="0" w:color="auto"/>
              <w:left w:val="single" w:sz="4" w:space="0" w:color="auto"/>
              <w:bottom w:val="single" w:sz="4" w:space="0" w:color="auto"/>
              <w:right w:val="single" w:sz="4" w:space="0" w:color="auto"/>
            </w:tcBorders>
            <w:vAlign w:val="center"/>
          </w:tcPr>
          <w:p w14:paraId="7CD8AFD0" w14:textId="77777777" w:rsidR="00E76E40" w:rsidRPr="00C73EF9" w:rsidRDefault="00E76E40" w:rsidP="000C1E43">
            <w:pPr>
              <w:spacing w:after="160" w:line="279" w:lineRule="auto"/>
            </w:pPr>
            <w:r w:rsidRPr="00C73EF9">
              <w:t>Details of any other primary data collection method:</w:t>
            </w:r>
          </w:p>
          <w:p w14:paraId="1FDDC97B" w14:textId="77777777" w:rsidR="00E76E40" w:rsidRPr="00C73EF9" w:rsidRDefault="00E76E40" w:rsidP="000C1E43">
            <w:pPr>
              <w:spacing w:after="160" w:line="279" w:lineRule="auto"/>
            </w:pPr>
          </w:p>
          <w:p w14:paraId="1A874489" w14:textId="77777777" w:rsidR="00E76E40" w:rsidRPr="00C73EF9" w:rsidRDefault="00E76E40" w:rsidP="000C1E43">
            <w:pPr>
              <w:spacing w:after="160" w:line="279" w:lineRule="auto"/>
            </w:pPr>
          </w:p>
          <w:p w14:paraId="525CEEDF" w14:textId="77777777" w:rsidR="00E76E40" w:rsidRPr="00C73EF9" w:rsidRDefault="00E76E40" w:rsidP="000C1E43">
            <w:pPr>
              <w:spacing w:after="160" w:line="279" w:lineRule="auto"/>
            </w:pPr>
          </w:p>
          <w:p w14:paraId="5244B634" w14:textId="77777777" w:rsidR="00E76E40" w:rsidRPr="00C73EF9" w:rsidRDefault="00E76E40" w:rsidP="000C1E43">
            <w:pPr>
              <w:spacing w:after="160" w:line="279" w:lineRule="auto"/>
            </w:pPr>
            <w:r w:rsidRPr="00C73EF9">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ED6E3" w14:textId="77777777" w:rsidR="00E76E40" w:rsidRPr="00C73EF9" w:rsidRDefault="00E76E40" w:rsidP="000C1E43">
            <w:pPr>
              <w:spacing w:after="160" w:line="27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568ED2" w14:textId="77777777" w:rsidR="00E76E40" w:rsidRPr="00C73EF9" w:rsidRDefault="00E76E40" w:rsidP="000C1E43">
            <w:pPr>
              <w:spacing w:after="160" w:line="279" w:lineRule="auto"/>
              <w:rPr>
                <w:b/>
                <w:bCs/>
              </w:rPr>
            </w:pPr>
          </w:p>
        </w:tc>
      </w:tr>
    </w:tbl>
    <w:p w14:paraId="0EEA67CD" w14:textId="77777777" w:rsidR="00E76E40" w:rsidRPr="00C73EF9" w:rsidRDefault="00E76E40" w:rsidP="00E76E40">
      <w:pPr>
        <w:rPr>
          <w:bCs/>
          <w:iCs/>
        </w:rPr>
      </w:pPr>
    </w:p>
    <w:p w14:paraId="519CD4A0" w14:textId="77777777" w:rsidR="00E76E40" w:rsidRPr="00C73EF9" w:rsidRDefault="00E76E40" w:rsidP="00E76E40">
      <w:pPr>
        <w:rPr>
          <w:bCs/>
          <w:iCs/>
        </w:rPr>
      </w:pPr>
      <w:r w:rsidRPr="00C73EF9">
        <w:rPr>
          <w:bCs/>
          <w:iCs/>
        </w:rPr>
        <w:t>If you have ticked NO to every question then the research activity is (ethically) low risk and you may skip section E and continue to section F.</w:t>
      </w:r>
    </w:p>
    <w:p w14:paraId="0895DDF6" w14:textId="77777777" w:rsidR="00E76E40" w:rsidRPr="00C73EF9" w:rsidRDefault="00E76E40" w:rsidP="00E76E40">
      <w:pPr>
        <w:rPr>
          <w:bCs/>
          <w:iCs/>
        </w:rPr>
      </w:pPr>
    </w:p>
    <w:p w14:paraId="7870E60E" w14:textId="77777777" w:rsidR="00E76E40" w:rsidRPr="00C73EF9" w:rsidRDefault="00E76E40" w:rsidP="00E76E40">
      <w:pPr>
        <w:rPr>
          <w:bCs/>
          <w:iCs/>
        </w:rPr>
      </w:pPr>
      <w:r w:rsidRPr="00C73EF9">
        <w:rPr>
          <w:bCs/>
          <w:iCs/>
        </w:rPr>
        <w:t xml:space="preserve">If YES to any question, then no research activity should be undertaken until full ethical approval has been obtained. </w:t>
      </w:r>
    </w:p>
    <w:p w14:paraId="1E369010" w14:textId="77777777" w:rsidR="00E76E40" w:rsidRPr="00C73EF9" w:rsidRDefault="00E76E40" w:rsidP="00E76E40">
      <w:pPr>
        <w:rPr>
          <w:bCs/>
          <w:iCs/>
        </w:rPr>
      </w:pPr>
    </w:p>
    <w:p w14:paraId="2E417BB9" w14:textId="77777777" w:rsidR="00E76E40" w:rsidRPr="00C73EF9" w:rsidRDefault="00E76E40" w:rsidP="00E76E40">
      <w:pPr>
        <w:rPr>
          <w:b/>
        </w:rPr>
      </w:pPr>
      <w:r w:rsidRPr="00C73EF9">
        <w:rPr>
          <w:b/>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76E40" w:rsidRPr="00C73EF9" w14:paraId="74DBD18F"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42DBE" w14:textId="77777777" w:rsidR="00E76E40" w:rsidRPr="00C73EF9" w:rsidRDefault="00E76E40" w:rsidP="000C1E43">
            <w:pPr>
              <w:spacing w:after="160" w:line="279" w:lineRule="auto"/>
              <w:rPr>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CB9B14" w14:textId="77777777" w:rsidR="00E76E40" w:rsidRPr="00C73EF9" w:rsidRDefault="00E76E40" w:rsidP="000C1E43">
            <w:pPr>
              <w:spacing w:after="160" w:line="279" w:lineRule="auto"/>
              <w:rPr>
                <w:b/>
              </w:rPr>
            </w:pPr>
            <w:r w:rsidRPr="00C73EF9">
              <w:rPr>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092BED" w14:textId="77777777" w:rsidR="00E76E40" w:rsidRPr="00C73EF9" w:rsidRDefault="00E76E40" w:rsidP="000C1E43">
            <w:pPr>
              <w:spacing w:after="160" w:line="279" w:lineRule="auto"/>
              <w:rPr>
                <w:b/>
                <w:bCs/>
              </w:rPr>
            </w:pPr>
          </w:p>
          <w:p w14:paraId="51E6FEE2" w14:textId="77777777" w:rsidR="00E76E40" w:rsidRPr="00C73EF9" w:rsidRDefault="00E76E40" w:rsidP="000C1E43">
            <w:pPr>
              <w:spacing w:after="160" w:line="279" w:lineRule="auto"/>
              <w:rPr>
                <w:b/>
                <w:bCs/>
              </w:rPr>
            </w:pPr>
            <w:r w:rsidRPr="00C73EF9">
              <w:rPr>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CD1180" w14:textId="77777777" w:rsidR="00E76E40" w:rsidRPr="00C73EF9" w:rsidRDefault="00E76E40" w:rsidP="000C1E43">
            <w:pPr>
              <w:spacing w:after="160" w:line="279" w:lineRule="auto"/>
              <w:rPr>
                <w:b/>
                <w:bCs/>
              </w:rPr>
            </w:pPr>
          </w:p>
          <w:p w14:paraId="47251678" w14:textId="77777777" w:rsidR="00E76E40" w:rsidRPr="00C73EF9" w:rsidRDefault="00E76E40" w:rsidP="000C1E43">
            <w:pPr>
              <w:spacing w:after="160" w:line="279" w:lineRule="auto"/>
              <w:rPr>
                <w:b/>
                <w:bCs/>
              </w:rPr>
            </w:pPr>
            <w:r w:rsidRPr="00C73EF9">
              <w:rPr>
                <w:b/>
                <w:bCs/>
              </w:rPr>
              <w:t>NO</w:t>
            </w:r>
          </w:p>
        </w:tc>
      </w:tr>
      <w:tr w:rsidR="00E76E40" w:rsidRPr="00C73EF9" w14:paraId="51E5FE4F"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33E3B" w14:textId="77777777" w:rsidR="00E76E40" w:rsidRPr="00C73EF9" w:rsidRDefault="00E76E40" w:rsidP="000C1E43">
            <w:pPr>
              <w:spacing w:after="160" w:line="279" w:lineRule="auto"/>
            </w:pPr>
            <w:r w:rsidRPr="00C73EF9">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772AD7" w14:textId="77777777" w:rsidR="00E76E40" w:rsidRPr="00C73EF9" w:rsidRDefault="00E76E40" w:rsidP="000C1E43">
            <w:pPr>
              <w:spacing w:after="160" w:line="279" w:lineRule="auto"/>
            </w:pPr>
            <w:r w:rsidRPr="00C73EF9">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93505734"/>
              <w14:checkbox>
                <w14:checked w14:val="1"/>
                <w14:checkedState w14:val="2612" w14:font="MS Gothic"/>
                <w14:uncheckedState w14:val="2610" w14:font="MS Gothic"/>
              </w14:checkbox>
            </w:sdtPr>
            <w:sdtEndPr/>
            <w:sdtContent>
              <w:p w14:paraId="01B31F9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40651691"/>
              <w14:checkbox>
                <w14:checked w14:val="0"/>
                <w14:checkedState w14:val="2612" w14:font="MS Gothic"/>
                <w14:uncheckedState w14:val="2610" w14:font="MS Gothic"/>
              </w14:checkbox>
            </w:sdtPr>
            <w:sdtEndPr/>
            <w:sdtContent>
              <w:p w14:paraId="4FCEF6F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CE9452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5A0898" w14:textId="77777777" w:rsidR="00E76E40" w:rsidRPr="00C73EF9" w:rsidRDefault="00E76E40" w:rsidP="000C1E43">
            <w:pPr>
              <w:spacing w:after="160" w:line="279" w:lineRule="auto"/>
            </w:pPr>
            <w:r w:rsidRPr="00C73EF9">
              <w:lastRenderedPageBreak/>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089EA3" w14:textId="77777777" w:rsidR="00E76E40" w:rsidRPr="00C73EF9" w:rsidRDefault="00E76E40" w:rsidP="000C1E43">
            <w:pPr>
              <w:spacing w:after="160" w:line="279" w:lineRule="auto"/>
            </w:pPr>
            <w:r w:rsidRPr="00C73EF9">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3976543"/>
              <w14:checkbox>
                <w14:checked w14:val="1"/>
                <w14:checkedState w14:val="2612" w14:font="MS Gothic"/>
                <w14:uncheckedState w14:val="2610" w14:font="MS Gothic"/>
              </w14:checkbox>
            </w:sdtPr>
            <w:sdtEndPr/>
            <w:sdtContent>
              <w:p w14:paraId="31BAB0F4"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60277268"/>
              <w14:checkbox>
                <w14:checked w14:val="0"/>
                <w14:checkedState w14:val="2612" w14:font="MS Gothic"/>
                <w14:uncheckedState w14:val="2610" w14:font="MS Gothic"/>
              </w14:checkbox>
            </w:sdtPr>
            <w:sdtEndPr/>
            <w:sdtContent>
              <w:p w14:paraId="62233D0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DD6D18F"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0FD76C" w14:textId="77777777" w:rsidR="00E76E40" w:rsidRPr="00C73EF9" w:rsidRDefault="00E76E40" w:rsidP="000C1E43">
            <w:pPr>
              <w:spacing w:after="160" w:line="279" w:lineRule="auto"/>
            </w:pPr>
            <w:r w:rsidRPr="00C73EF9">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C7F851" w14:textId="77777777" w:rsidR="00E76E40" w:rsidRPr="00C73EF9" w:rsidRDefault="00E76E40" w:rsidP="000C1E43">
            <w:pPr>
              <w:spacing w:after="160" w:line="279" w:lineRule="auto"/>
            </w:pPr>
            <w:r w:rsidRPr="00C73EF9">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76211015"/>
              <w14:checkbox>
                <w14:checked w14:val="0"/>
                <w14:checkedState w14:val="2612" w14:font="MS Gothic"/>
                <w14:uncheckedState w14:val="2610" w14:font="MS Gothic"/>
              </w14:checkbox>
            </w:sdtPr>
            <w:sdtEndPr/>
            <w:sdtContent>
              <w:p w14:paraId="608E0A19"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25492399"/>
              <w14:checkbox>
                <w14:checked w14:val="1"/>
                <w14:checkedState w14:val="2612" w14:font="MS Gothic"/>
                <w14:uncheckedState w14:val="2610" w14:font="MS Gothic"/>
              </w14:checkbox>
            </w:sdtPr>
            <w:sdtEndPr/>
            <w:sdtContent>
              <w:p w14:paraId="442656A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40B224F"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3217B8" w14:textId="77777777" w:rsidR="00E76E40" w:rsidRPr="00C73EF9" w:rsidRDefault="00E76E40" w:rsidP="000C1E43">
            <w:pPr>
              <w:spacing w:after="160" w:line="279" w:lineRule="auto"/>
            </w:pPr>
            <w:r w:rsidRPr="00C73EF9">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C4AD3B" w14:textId="77777777" w:rsidR="00E76E40" w:rsidRPr="00C73EF9" w:rsidRDefault="00E76E40" w:rsidP="000C1E43">
            <w:pPr>
              <w:spacing w:after="160" w:line="279" w:lineRule="auto"/>
            </w:pPr>
            <w:r w:rsidRPr="00C73EF9">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81001235"/>
              <w14:checkbox>
                <w14:checked w14:val="0"/>
                <w14:checkedState w14:val="2612" w14:font="MS Gothic"/>
                <w14:uncheckedState w14:val="2610" w14:font="MS Gothic"/>
              </w14:checkbox>
            </w:sdtPr>
            <w:sdtEndPr/>
            <w:sdtContent>
              <w:p w14:paraId="2D36A3E6"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54055658"/>
              <w14:checkbox>
                <w14:checked w14:val="1"/>
                <w14:checkedState w14:val="2612" w14:font="MS Gothic"/>
                <w14:uncheckedState w14:val="2610" w14:font="MS Gothic"/>
              </w14:checkbox>
            </w:sdtPr>
            <w:sdtEndPr/>
            <w:sdtContent>
              <w:p w14:paraId="243A84F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2673336"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02E34" w14:textId="77777777" w:rsidR="00E76E40" w:rsidRPr="00C73EF9" w:rsidRDefault="00E76E40" w:rsidP="000C1E43">
            <w:pPr>
              <w:spacing w:after="160" w:line="279" w:lineRule="auto"/>
            </w:pPr>
            <w:r w:rsidRPr="00C73EF9">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6452" w14:textId="77777777" w:rsidR="00E76E40" w:rsidRPr="00C73EF9" w:rsidRDefault="00E76E40" w:rsidP="000C1E43">
            <w:pPr>
              <w:spacing w:after="160" w:line="279" w:lineRule="auto"/>
            </w:pPr>
            <w:r w:rsidRPr="00C73EF9">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71223506"/>
              <w14:checkbox>
                <w14:checked w14:val="0"/>
                <w14:checkedState w14:val="2612" w14:font="MS Gothic"/>
                <w14:uncheckedState w14:val="2610" w14:font="MS Gothic"/>
              </w14:checkbox>
            </w:sdtPr>
            <w:sdtEndPr/>
            <w:sdtContent>
              <w:p w14:paraId="473A790D"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9756893"/>
              <w14:checkbox>
                <w14:checked w14:val="1"/>
                <w14:checkedState w14:val="2612" w14:font="MS Gothic"/>
                <w14:uncheckedState w14:val="2610" w14:font="MS Gothic"/>
              </w14:checkbox>
            </w:sdtPr>
            <w:sdtEndPr/>
            <w:sdtContent>
              <w:p w14:paraId="2942CAB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6C17E96"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44D99" w14:textId="77777777" w:rsidR="00E76E40" w:rsidRPr="00C73EF9" w:rsidRDefault="00E76E40" w:rsidP="000C1E43">
            <w:pPr>
              <w:spacing w:after="160" w:line="279" w:lineRule="auto"/>
            </w:pPr>
            <w:r w:rsidRPr="00C73EF9">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C1BC27" w14:textId="77777777" w:rsidR="00E76E40" w:rsidRPr="00C73EF9" w:rsidRDefault="00E76E40" w:rsidP="000C1E43">
            <w:pPr>
              <w:spacing w:after="160" w:line="279" w:lineRule="auto"/>
            </w:pPr>
            <w:r w:rsidRPr="00C73EF9">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04031530"/>
              <w14:checkbox>
                <w14:checked w14:val="0"/>
                <w14:checkedState w14:val="2612" w14:font="MS Gothic"/>
                <w14:uncheckedState w14:val="2610" w14:font="MS Gothic"/>
              </w14:checkbox>
            </w:sdtPr>
            <w:sdtEndPr/>
            <w:sdtContent>
              <w:p w14:paraId="4E5BFF48"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18789766"/>
              <w14:checkbox>
                <w14:checked w14:val="1"/>
                <w14:checkedState w14:val="2612" w14:font="MS Gothic"/>
                <w14:uncheckedState w14:val="2610" w14:font="MS Gothic"/>
              </w14:checkbox>
            </w:sdtPr>
            <w:sdtEndPr/>
            <w:sdtContent>
              <w:p w14:paraId="3A5D423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9EBFD34"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21516" w14:textId="77777777" w:rsidR="00E76E40" w:rsidRPr="00C73EF9" w:rsidRDefault="00E76E40" w:rsidP="000C1E43">
            <w:pPr>
              <w:spacing w:after="160" w:line="279" w:lineRule="auto"/>
            </w:pPr>
            <w:r w:rsidRPr="00C73EF9">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FC99A" w14:textId="77777777" w:rsidR="00E76E40" w:rsidRPr="00C73EF9" w:rsidRDefault="00E76E40" w:rsidP="000C1E43">
            <w:pPr>
              <w:spacing w:after="160" w:line="279" w:lineRule="auto"/>
            </w:pPr>
            <w:r w:rsidRPr="00C73EF9">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2734163"/>
              <w14:checkbox>
                <w14:checked w14:val="0"/>
                <w14:checkedState w14:val="2612" w14:font="MS Gothic"/>
                <w14:uncheckedState w14:val="2610" w14:font="MS Gothic"/>
              </w14:checkbox>
            </w:sdtPr>
            <w:sdtEndPr/>
            <w:sdtContent>
              <w:p w14:paraId="6D36064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762374392"/>
              <w14:checkbox>
                <w14:checked w14:val="1"/>
                <w14:checkedState w14:val="2612" w14:font="MS Gothic"/>
                <w14:uncheckedState w14:val="2610" w14:font="MS Gothic"/>
              </w14:checkbox>
            </w:sdtPr>
            <w:sdtEndPr/>
            <w:sdtContent>
              <w:p w14:paraId="4C9B392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7F0ECC4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DC001" w14:textId="77777777" w:rsidR="00E76E40" w:rsidRPr="00C73EF9" w:rsidRDefault="00E76E40" w:rsidP="000C1E43">
            <w:pPr>
              <w:spacing w:after="160" w:line="279" w:lineRule="auto"/>
            </w:pPr>
            <w:r w:rsidRPr="00C73EF9">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9BD9FA" w14:textId="77777777" w:rsidR="00E76E40" w:rsidRPr="00C73EF9" w:rsidRDefault="00E76E40" w:rsidP="000C1E43">
            <w:pPr>
              <w:spacing w:after="160" w:line="279" w:lineRule="auto"/>
            </w:pPr>
            <w:r w:rsidRPr="00C73EF9">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41317094"/>
              <w14:checkbox>
                <w14:checked w14:val="0"/>
                <w14:checkedState w14:val="2612" w14:font="MS Gothic"/>
                <w14:uncheckedState w14:val="2610" w14:font="MS Gothic"/>
              </w14:checkbox>
            </w:sdtPr>
            <w:sdtEndPr/>
            <w:sdtContent>
              <w:p w14:paraId="3606302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64342746"/>
              <w14:checkbox>
                <w14:checked w14:val="1"/>
                <w14:checkedState w14:val="2612" w14:font="MS Gothic"/>
                <w14:uncheckedState w14:val="2610" w14:font="MS Gothic"/>
              </w14:checkbox>
            </w:sdtPr>
            <w:sdtEndPr/>
            <w:sdtContent>
              <w:p w14:paraId="267203F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7C8FC76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BEDC49" w14:textId="77777777" w:rsidR="00E76E40" w:rsidRPr="00C73EF9" w:rsidRDefault="00E76E40" w:rsidP="000C1E43">
            <w:pPr>
              <w:spacing w:after="160" w:line="279" w:lineRule="auto"/>
            </w:pPr>
            <w:r w:rsidRPr="00C73EF9">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5D455" w14:textId="77777777" w:rsidR="00E76E40" w:rsidRPr="00C73EF9" w:rsidRDefault="00E76E40" w:rsidP="000C1E43">
            <w:pPr>
              <w:spacing w:after="160" w:line="279" w:lineRule="auto"/>
            </w:pPr>
            <w:r w:rsidRPr="00C73EF9">
              <w:t>Others. Please indicate the participants below, and specifically any group who may be unable to give consent.</w:t>
            </w:r>
          </w:p>
          <w:p w14:paraId="7E7F856F" w14:textId="77777777" w:rsidR="00E76E40" w:rsidRPr="00C73EF9" w:rsidRDefault="00E76E40" w:rsidP="000C1E43">
            <w:pPr>
              <w:spacing w:after="160" w:line="279" w:lineRule="auto"/>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26764417"/>
              <w14:checkbox>
                <w14:checked w14:val="0"/>
                <w14:checkedState w14:val="2612" w14:font="MS Gothic"/>
                <w14:uncheckedState w14:val="2610" w14:font="MS Gothic"/>
              </w14:checkbox>
            </w:sdtPr>
            <w:sdtEndPr/>
            <w:sdtContent>
              <w:p w14:paraId="7D2EFB3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83866766"/>
              <w14:checkbox>
                <w14:checked w14:val="0"/>
                <w14:checkedState w14:val="2612" w14:font="MS Gothic"/>
                <w14:uncheckedState w14:val="2610" w14:font="MS Gothic"/>
              </w14:checkbox>
            </w:sdtPr>
            <w:sdtEndPr/>
            <w:sdtContent>
              <w:p w14:paraId="0E69668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7B2000C4"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2E26DC6" w14:textId="77777777" w:rsidR="00E76E40" w:rsidRPr="00C73EF9" w:rsidRDefault="00E76E40" w:rsidP="000C1E43">
            <w:pPr>
              <w:spacing w:after="160" w:line="279" w:lineRule="auto"/>
            </w:pPr>
          </w:p>
        </w:tc>
        <w:tc>
          <w:tcPr>
            <w:tcW w:w="8217" w:type="dxa"/>
            <w:tcBorders>
              <w:top w:val="single" w:sz="4" w:space="0" w:color="auto"/>
              <w:left w:val="single" w:sz="4" w:space="0" w:color="auto"/>
              <w:bottom w:val="single" w:sz="4" w:space="0" w:color="auto"/>
              <w:right w:val="single" w:sz="4" w:space="0" w:color="auto"/>
            </w:tcBorders>
            <w:vAlign w:val="center"/>
          </w:tcPr>
          <w:p w14:paraId="339A225E" w14:textId="77777777" w:rsidR="00E76E40" w:rsidRPr="00C73EF9" w:rsidRDefault="00E76E40" w:rsidP="000C1E43">
            <w:pPr>
              <w:spacing w:after="160" w:line="279" w:lineRule="auto"/>
            </w:pPr>
            <w:r w:rsidRPr="00C73EF9">
              <w:t>Details of any other participant groups:</w:t>
            </w:r>
          </w:p>
          <w:p w14:paraId="3B253708" w14:textId="77777777" w:rsidR="00E76E40" w:rsidRPr="00C73EF9" w:rsidRDefault="00E76E40" w:rsidP="000C1E43">
            <w:pPr>
              <w:spacing w:after="160" w:line="279" w:lineRule="auto"/>
            </w:pPr>
            <w:r w:rsidRPr="00C73EF9">
              <w:t>Complete this only if your participants cannot give consent. This includes animals. If students choose individuals under the age of 18 and or vulnerable individuals, a DBS (Disclosure and Barring Service) check is essential.</w:t>
            </w:r>
          </w:p>
          <w:p w14:paraId="1DBD014E" w14:textId="77777777" w:rsidR="00E76E40" w:rsidRPr="00C73EF9" w:rsidRDefault="00E76E40" w:rsidP="000C1E43">
            <w:pPr>
              <w:spacing w:after="160" w:line="279" w:lineRule="auto"/>
            </w:pPr>
          </w:p>
          <w:p w14:paraId="76E7C72D" w14:textId="77777777" w:rsidR="00E76E40" w:rsidRPr="00C73EF9" w:rsidRDefault="00E76E40" w:rsidP="000C1E43">
            <w:pPr>
              <w:spacing w:after="160" w:line="279" w:lineRule="auto"/>
            </w:pPr>
            <w:r w:rsidRPr="00C73EF9">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1123E" w14:textId="77777777" w:rsidR="00E76E40" w:rsidRPr="00C73EF9" w:rsidRDefault="00E76E40" w:rsidP="000C1E43">
            <w:pPr>
              <w:spacing w:after="160" w:line="279" w:lineRule="auto"/>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5A8F7" w14:textId="77777777" w:rsidR="00E76E40" w:rsidRPr="00C73EF9" w:rsidRDefault="00E76E40" w:rsidP="000C1E43">
            <w:pPr>
              <w:spacing w:after="160" w:line="279" w:lineRule="auto"/>
              <w:rPr>
                <w:bCs/>
              </w:rPr>
            </w:pPr>
          </w:p>
        </w:tc>
      </w:tr>
    </w:tbl>
    <w:p w14:paraId="15CA54C5" w14:textId="77777777" w:rsidR="00E76E40" w:rsidRPr="00C73EF9" w:rsidRDefault="00E76E40" w:rsidP="00E76E40">
      <w:pPr>
        <w:rPr>
          <w:bCs/>
        </w:rPr>
      </w:pPr>
    </w:p>
    <w:tbl>
      <w:tblPr>
        <w:tblStyle w:val="TableGrid"/>
        <w:tblW w:w="10451" w:type="dxa"/>
        <w:tblLook w:val="04A0" w:firstRow="1" w:lastRow="0" w:firstColumn="1" w:lastColumn="0" w:noHBand="0" w:noVBand="1"/>
      </w:tblPr>
      <w:tblGrid>
        <w:gridCol w:w="562"/>
        <w:gridCol w:w="3256"/>
        <w:gridCol w:w="6633"/>
      </w:tblGrid>
      <w:tr w:rsidR="00E76E40" w:rsidRPr="00C73EF9" w14:paraId="0E03E46A"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22BCE5" w14:textId="77777777" w:rsidR="00E76E40" w:rsidRPr="00C73EF9" w:rsidRDefault="00E76E40" w:rsidP="000C1E43">
            <w:pPr>
              <w:spacing w:after="160" w:line="279" w:lineRule="auto"/>
              <w:rPr>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B560ED" w14:textId="77777777" w:rsidR="00E76E40" w:rsidRPr="00C73EF9" w:rsidRDefault="00E76E40" w:rsidP="000C1E43">
            <w:pPr>
              <w:spacing w:after="160" w:line="279" w:lineRule="auto"/>
              <w:rPr>
                <w:b/>
              </w:rPr>
            </w:pPr>
            <w:r w:rsidRPr="00C73EF9">
              <w:rPr>
                <w:b/>
              </w:rPr>
              <w:t>Participant numbers and source</w:t>
            </w:r>
          </w:p>
          <w:p w14:paraId="7A5445BA" w14:textId="77777777" w:rsidR="00E76E40" w:rsidRPr="00C73EF9" w:rsidRDefault="00E76E40" w:rsidP="000C1E43">
            <w:pPr>
              <w:spacing w:after="160" w:line="279" w:lineRule="auto"/>
            </w:pPr>
            <w:r w:rsidRPr="00C73EF9">
              <w:t xml:space="preserve">Provide an estimate of the expected number of participants. How will you identify participants and how will they be recruited? </w:t>
            </w:r>
          </w:p>
        </w:tc>
      </w:tr>
      <w:tr w:rsidR="00E76E40" w:rsidRPr="00C73EF9" w14:paraId="1107E80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E6317" w14:textId="77777777" w:rsidR="00E76E40" w:rsidRPr="00C73EF9" w:rsidRDefault="00E76E40" w:rsidP="000C1E43">
            <w:pPr>
              <w:spacing w:after="160" w:line="279" w:lineRule="auto"/>
            </w:pPr>
            <w:r w:rsidRPr="00C73EF9">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C461E" w14:textId="77777777" w:rsidR="00E76E40" w:rsidRPr="00C73EF9" w:rsidRDefault="00E76E40" w:rsidP="000C1E43">
            <w:pPr>
              <w:spacing w:after="160" w:line="279" w:lineRule="auto"/>
            </w:pPr>
            <w:r w:rsidRPr="00C73EF9">
              <w:t>How many participants are expected?</w:t>
            </w:r>
          </w:p>
          <w:p w14:paraId="27EAC1CB" w14:textId="77777777" w:rsidR="00E76E40" w:rsidRPr="00C73EF9" w:rsidRDefault="00E76E40" w:rsidP="000C1E43">
            <w:pPr>
              <w:spacing w:after="160" w:line="279"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74195ADD" w14:textId="77777777" w:rsidR="00E76E40" w:rsidRPr="00C73EF9" w:rsidRDefault="00E76E40" w:rsidP="000C1E43">
            <w:pPr>
              <w:spacing w:after="160" w:line="279" w:lineRule="auto"/>
            </w:pPr>
            <w:r w:rsidRPr="00C73EF9">
              <w:t xml:space="preserve">Approximate figures are </w:t>
            </w:r>
            <w:proofErr w:type="gramStart"/>
            <w:r w:rsidRPr="00C73EF9">
              <w:t>fine, but</w:t>
            </w:r>
            <w:proofErr w:type="gramEnd"/>
            <w:r w:rsidRPr="00C73EF9">
              <w:t xml:space="preserve"> make sure that you explain how you will identify and contact your participants.</w:t>
            </w:r>
          </w:p>
          <w:p w14:paraId="0BBFD37D" w14:textId="77777777" w:rsidR="00E76E40" w:rsidRPr="00C73EF9" w:rsidRDefault="00E76E40" w:rsidP="000C1E43">
            <w:pPr>
              <w:spacing w:after="160" w:line="279" w:lineRule="auto"/>
            </w:pPr>
            <w:r w:rsidRPr="00C73EF9">
              <w:t>10 participants through acquaintances, email and social media</w:t>
            </w:r>
          </w:p>
          <w:p w14:paraId="592117FC" w14:textId="77777777" w:rsidR="00E76E40" w:rsidRPr="00C73EF9" w:rsidRDefault="00E76E40" w:rsidP="000C1E43">
            <w:pPr>
              <w:spacing w:after="160" w:line="279" w:lineRule="auto"/>
            </w:pPr>
          </w:p>
          <w:p w14:paraId="65A1F383" w14:textId="77777777" w:rsidR="00E76E40" w:rsidRPr="00C73EF9" w:rsidRDefault="00E76E40" w:rsidP="000C1E43">
            <w:pPr>
              <w:spacing w:after="160" w:line="279" w:lineRule="auto"/>
              <w:rPr>
                <w:b/>
              </w:rPr>
            </w:pPr>
            <w:r w:rsidRPr="00C73EF9">
              <w:rPr>
                <w:i/>
              </w:rPr>
              <w:t>(this box should expand as you type)</w:t>
            </w:r>
          </w:p>
        </w:tc>
      </w:tr>
      <w:tr w:rsidR="00E76E40" w:rsidRPr="00C73EF9" w14:paraId="30F3E11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5DC6B5" w14:textId="77777777" w:rsidR="00E76E40" w:rsidRPr="00C73EF9" w:rsidRDefault="00E76E40" w:rsidP="000C1E43">
            <w:pPr>
              <w:spacing w:after="160" w:line="279" w:lineRule="auto"/>
            </w:pPr>
            <w:r w:rsidRPr="00C73EF9">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D105A" w14:textId="77777777" w:rsidR="00E76E40" w:rsidRPr="00C73EF9" w:rsidRDefault="00E76E40" w:rsidP="000C1E43">
            <w:pPr>
              <w:spacing w:after="160" w:line="279" w:lineRule="auto"/>
            </w:pPr>
            <w:r w:rsidRPr="00C73EF9">
              <w:t>Who will the participants be?</w:t>
            </w:r>
          </w:p>
          <w:p w14:paraId="1B893D9D" w14:textId="77777777" w:rsidR="00E76E40" w:rsidRPr="00C73EF9" w:rsidRDefault="00E76E40" w:rsidP="000C1E43">
            <w:pPr>
              <w:spacing w:after="160" w:line="279"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7B0D7F9B" w14:textId="77777777" w:rsidR="00E76E40" w:rsidRPr="00C73EF9" w:rsidRDefault="00E76E40" w:rsidP="000C1E43">
            <w:pPr>
              <w:spacing w:after="160" w:line="279" w:lineRule="auto"/>
            </w:pPr>
          </w:p>
          <w:p w14:paraId="4FE559C4" w14:textId="77777777" w:rsidR="00E76E40" w:rsidRPr="00C73EF9" w:rsidRDefault="00E76E40" w:rsidP="000C1E43">
            <w:pPr>
              <w:spacing w:after="160" w:line="279" w:lineRule="auto"/>
            </w:pPr>
            <w:r w:rsidRPr="00C73EF9">
              <w:lastRenderedPageBreak/>
              <w:t>Adults over the age of 18</w:t>
            </w:r>
          </w:p>
          <w:p w14:paraId="2CB182CE" w14:textId="77777777" w:rsidR="00E76E40" w:rsidRPr="00C73EF9" w:rsidRDefault="00E76E40" w:rsidP="000C1E43">
            <w:pPr>
              <w:spacing w:after="160" w:line="279" w:lineRule="auto"/>
              <w:rPr>
                <w:i/>
              </w:rPr>
            </w:pPr>
            <w:r w:rsidRPr="00C73EF9">
              <w:rPr>
                <w:i/>
              </w:rPr>
              <w:t>(this box should expand as you type)</w:t>
            </w:r>
          </w:p>
        </w:tc>
      </w:tr>
      <w:tr w:rsidR="00E76E40" w:rsidRPr="00C73EF9" w14:paraId="76BCD76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E26EA" w14:textId="77777777" w:rsidR="00E76E40" w:rsidRPr="00C73EF9" w:rsidRDefault="00E76E40" w:rsidP="000C1E43">
            <w:pPr>
              <w:spacing w:after="160" w:line="279" w:lineRule="auto"/>
            </w:pPr>
            <w:r w:rsidRPr="00C73EF9">
              <w:lastRenderedPageBreak/>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F79B67" w14:textId="77777777" w:rsidR="00E76E40" w:rsidRPr="00C73EF9" w:rsidRDefault="00E76E40" w:rsidP="000C1E43">
            <w:pPr>
              <w:spacing w:after="160" w:line="279" w:lineRule="auto"/>
            </w:pPr>
            <w:r w:rsidRPr="00C73EF9">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A118153" w14:textId="77777777" w:rsidR="00E76E40" w:rsidRPr="00C73EF9" w:rsidRDefault="00E76E40" w:rsidP="000C1E43">
            <w:pPr>
              <w:spacing w:after="160" w:line="279" w:lineRule="auto"/>
            </w:pPr>
          </w:p>
          <w:p w14:paraId="0C9B553A" w14:textId="77777777" w:rsidR="00E76E40" w:rsidRPr="00C73EF9" w:rsidRDefault="00E76E40" w:rsidP="000C1E43">
            <w:pPr>
              <w:spacing w:after="160" w:line="279" w:lineRule="auto"/>
            </w:pPr>
            <w:r w:rsidRPr="00C73EF9">
              <w:t>Adult learners in higher education</w:t>
            </w:r>
          </w:p>
          <w:p w14:paraId="3E214027" w14:textId="77777777" w:rsidR="00E76E40" w:rsidRPr="00C73EF9" w:rsidRDefault="00E76E40" w:rsidP="000C1E43">
            <w:pPr>
              <w:spacing w:after="160" w:line="279" w:lineRule="auto"/>
            </w:pPr>
            <w:r w:rsidRPr="00C73EF9">
              <w:t>Adults that have not gone on to higher education</w:t>
            </w:r>
          </w:p>
          <w:p w14:paraId="1CA6E6D8" w14:textId="77777777" w:rsidR="00E76E40" w:rsidRPr="00C73EF9" w:rsidRDefault="00E76E40" w:rsidP="000C1E43">
            <w:pPr>
              <w:spacing w:after="160" w:line="279" w:lineRule="auto"/>
            </w:pPr>
          </w:p>
          <w:p w14:paraId="49F2BBAB" w14:textId="77777777" w:rsidR="00E76E40" w:rsidRPr="00C73EF9" w:rsidRDefault="00E76E40" w:rsidP="000C1E43">
            <w:pPr>
              <w:spacing w:after="160" w:line="279" w:lineRule="auto"/>
            </w:pPr>
          </w:p>
          <w:p w14:paraId="001668BD" w14:textId="77777777" w:rsidR="00E76E40" w:rsidRPr="00C73EF9" w:rsidRDefault="00E76E40" w:rsidP="000C1E43">
            <w:pPr>
              <w:spacing w:after="160" w:line="279" w:lineRule="auto"/>
            </w:pPr>
            <w:r w:rsidRPr="00C73EF9">
              <w:rPr>
                <w:i/>
              </w:rPr>
              <w:t>(this box should expand as you type)</w:t>
            </w:r>
          </w:p>
        </w:tc>
      </w:tr>
    </w:tbl>
    <w:p w14:paraId="45A1565A" w14:textId="77777777" w:rsidR="00E76E40" w:rsidRPr="00C73EF9" w:rsidRDefault="00E76E40" w:rsidP="00E76E40">
      <w:pPr>
        <w:rPr>
          <w:bCs/>
        </w:rPr>
      </w:pPr>
    </w:p>
    <w:p w14:paraId="597A9595" w14:textId="77777777" w:rsidR="00E76E40" w:rsidRPr="00C73EF9" w:rsidRDefault="00E76E40" w:rsidP="00E76E40"/>
    <w:tbl>
      <w:tblPr>
        <w:tblStyle w:val="TableGrid"/>
        <w:tblW w:w="10485" w:type="dxa"/>
        <w:tblLook w:val="04A0" w:firstRow="1" w:lastRow="0" w:firstColumn="1" w:lastColumn="0" w:noHBand="0" w:noVBand="1"/>
      </w:tblPr>
      <w:tblGrid>
        <w:gridCol w:w="562"/>
        <w:gridCol w:w="7088"/>
        <w:gridCol w:w="992"/>
        <w:gridCol w:w="851"/>
        <w:gridCol w:w="992"/>
      </w:tblGrid>
      <w:tr w:rsidR="00E76E40" w:rsidRPr="00C73EF9" w14:paraId="312E37A0"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95BA1" w14:textId="77777777" w:rsidR="00E76E40" w:rsidRPr="00C73EF9" w:rsidRDefault="00E76E40" w:rsidP="000C1E43">
            <w:pPr>
              <w:spacing w:after="160" w:line="279" w:lineRule="auto"/>
              <w:rPr>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D1BE9" w14:textId="77777777" w:rsidR="00E76E40" w:rsidRPr="00C73EF9" w:rsidRDefault="00E76E40" w:rsidP="000C1E43">
            <w:pPr>
              <w:spacing w:after="160" w:line="279" w:lineRule="auto"/>
              <w:rPr>
                <w:b/>
              </w:rPr>
            </w:pPr>
            <w:r w:rsidRPr="00C73EF9">
              <w:rPr>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0B48D1D" w14:textId="77777777" w:rsidR="00E76E40" w:rsidRPr="00C73EF9" w:rsidRDefault="00E76E40" w:rsidP="000C1E43">
            <w:pPr>
              <w:spacing w:after="160" w:line="279" w:lineRule="auto"/>
              <w:rPr>
                <w:b/>
                <w:bCs/>
              </w:rPr>
            </w:pPr>
          </w:p>
          <w:p w14:paraId="099678B7" w14:textId="77777777" w:rsidR="00E76E40" w:rsidRPr="00C73EF9" w:rsidRDefault="00E76E40" w:rsidP="000C1E43">
            <w:pPr>
              <w:spacing w:after="160" w:line="279" w:lineRule="auto"/>
              <w:rPr>
                <w:b/>
                <w:bCs/>
              </w:rPr>
            </w:pPr>
            <w:r w:rsidRPr="00C73EF9">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CA1BC86" w14:textId="77777777" w:rsidR="00E76E40" w:rsidRPr="00C73EF9" w:rsidRDefault="00E76E40" w:rsidP="000C1E43">
            <w:pPr>
              <w:spacing w:after="160" w:line="279" w:lineRule="auto"/>
              <w:rPr>
                <w:b/>
                <w:bCs/>
              </w:rPr>
            </w:pPr>
            <w:r w:rsidRPr="00C73EF9">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CA5BCA" w14:textId="77777777" w:rsidR="00E76E40" w:rsidRPr="00C73EF9" w:rsidRDefault="00E76E40" w:rsidP="000C1E43">
            <w:pPr>
              <w:spacing w:after="160" w:line="279" w:lineRule="auto"/>
              <w:rPr>
                <w:b/>
                <w:bCs/>
              </w:rPr>
            </w:pPr>
          </w:p>
          <w:p w14:paraId="553018A4" w14:textId="77777777" w:rsidR="00E76E40" w:rsidRPr="00C73EF9" w:rsidRDefault="00E76E40" w:rsidP="000C1E43">
            <w:pPr>
              <w:spacing w:after="160" w:line="279" w:lineRule="auto"/>
              <w:rPr>
                <w:b/>
                <w:bCs/>
              </w:rPr>
            </w:pPr>
            <w:r w:rsidRPr="00C73EF9">
              <w:rPr>
                <w:b/>
                <w:bCs/>
              </w:rPr>
              <w:t>N/A</w:t>
            </w:r>
          </w:p>
        </w:tc>
      </w:tr>
      <w:tr w:rsidR="00E76E40" w:rsidRPr="00C73EF9" w14:paraId="0105053B"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8CC1E" w14:textId="77777777" w:rsidR="00E76E40" w:rsidRPr="00C73EF9" w:rsidRDefault="00E76E40" w:rsidP="000C1E43">
            <w:pPr>
              <w:spacing w:after="160" w:line="279" w:lineRule="auto"/>
            </w:pPr>
            <w:r w:rsidRPr="00C73EF9">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5B7051" w14:textId="77777777" w:rsidR="00E76E40" w:rsidRPr="00C73EF9" w:rsidRDefault="00E76E40" w:rsidP="000C1E43">
            <w:pPr>
              <w:spacing w:after="160" w:line="279" w:lineRule="auto"/>
            </w:pPr>
            <w:r w:rsidRPr="00C73EF9">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3654330"/>
              <w14:checkbox>
                <w14:checked w14:val="1"/>
                <w14:checkedState w14:val="2612" w14:font="MS Gothic"/>
                <w14:uncheckedState w14:val="2610" w14:font="MS Gothic"/>
              </w14:checkbox>
            </w:sdtPr>
            <w:sdtEndPr/>
            <w:sdtContent>
              <w:p w14:paraId="55F0AFF6"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6003940"/>
              <w14:checkbox>
                <w14:checked w14:val="0"/>
                <w14:checkedState w14:val="2612" w14:font="MS Gothic"/>
                <w14:uncheckedState w14:val="2610" w14:font="MS Gothic"/>
              </w14:checkbox>
            </w:sdtPr>
            <w:sdtEndPr/>
            <w:sdtContent>
              <w:p w14:paraId="0D9B56B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1662806"/>
              <w14:checkbox>
                <w14:checked w14:val="0"/>
                <w14:checkedState w14:val="2612" w14:font="MS Gothic"/>
                <w14:uncheckedState w14:val="2610" w14:font="MS Gothic"/>
              </w14:checkbox>
            </w:sdtPr>
            <w:sdtEndPr/>
            <w:sdtContent>
              <w:p w14:paraId="1B5AAF5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7F3FF0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66880" w14:textId="77777777" w:rsidR="00E76E40" w:rsidRPr="00C73EF9" w:rsidRDefault="00E76E40" w:rsidP="000C1E43">
            <w:pPr>
              <w:spacing w:after="160" w:line="279" w:lineRule="auto"/>
            </w:pPr>
            <w:r w:rsidRPr="00C73EF9">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3B597" w14:textId="77777777" w:rsidR="00E76E40" w:rsidRPr="00C73EF9" w:rsidRDefault="00E76E40" w:rsidP="000C1E43">
            <w:pPr>
              <w:spacing w:after="160" w:line="279" w:lineRule="auto"/>
            </w:pPr>
            <w:r w:rsidRPr="00C73EF9">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8652732"/>
              <w14:checkbox>
                <w14:checked w14:val="1"/>
                <w14:checkedState w14:val="2612" w14:font="MS Gothic"/>
                <w14:uncheckedState w14:val="2610" w14:font="MS Gothic"/>
              </w14:checkbox>
            </w:sdtPr>
            <w:sdtEndPr/>
            <w:sdtContent>
              <w:p w14:paraId="205A44EA"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36910553"/>
              <w14:checkbox>
                <w14:checked w14:val="0"/>
                <w14:checkedState w14:val="2612" w14:font="MS Gothic"/>
                <w14:uncheckedState w14:val="2610" w14:font="MS Gothic"/>
              </w14:checkbox>
            </w:sdtPr>
            <w:sdtEndPr/>
            <w:sdtContent>
              <w:p w14:paraId="42127D6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18402497"/>
              <w14:checkbox>
                <w14:checked w14:val="0"/>
                <w14:checkedState w14:val="2612" w14:font="MS Gothic"/>
                <w14:uncheckedState w14:val="2610" w14:font="MS Gothic"/>
              </w14:checkbox>
            </w:sdtPr>
            <w:sdtEndPr/>
            <w:sdtContent>
              <w:p w14:paraId="5A62B62F"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0606911"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B2369" w14:textId="77777777" w:rsidR="00E76E40" w:rsidRPr="00C73EF9" w:rsidRDefault="00E76E40" w:rsidP="000C1E43">
            <w:pPr>
              <w:spacing w:after="160" w:line="279" w:lineRule="auto"/>
            </w:pPr>
            <w:r w:rsidRPr="00C73EF9">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164A" w14:textId="77777777" w:rsidR="00E76E40" w:rsidRPr="00C73EF9" w:rsidRDefault="00E76E40" w:rsidP="000C1E43">
            <w:pPr>
              <w:spacing w:after="160" w:line="279" w:lineRule="auto"/>
            </w:pPr>
            <w:r w:rsidRPr="00C73EF9">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24756324"/>
              <w14:checkbox>
                <w14:checked w14:val="1"/>
                <w14:checkedState w14:val="2612" w14:font="MS Gothic"/>
                <w14:uncheckedState w14:val="2610" w14:font="MS Gothic"/>
              </w14:checkbox>
            </w:sdtPr>
            <w:sdtEndPr/>
            <w:sdtContent>
              <w:p w14:paraId="2395CFA1"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954871750"/>
              <w14:checkbox>
                <w14:checked w14:val="0"/>
                <w14:checkedState w14:val="2612" w14:font="MS Gothic"/>
                <w14:uncheckedState w14:val="2610" w14:font="MS Gothic"/>
              </w14:checkbox>
            </w:sdtPr>
            <w:sdtEndPr/>
            <w:sdtContent>
              <w:p w14:paraId="454B168D"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84580015"/>
              <w14:checkbox>
                <w14:checked w14:val="0"/>
                <w14:checkedState w14:val="2612" w14:font="MS Gothic"/>
                <w14:uncheckedState w14:val="2610" w14:font="MS Gothic"/>
              </w14:checkbox>
            </w:sdtPr>
            <w:sdtEndPr/>
            <w:sdtContent>
              <w:p w14:paraId="6CACE880"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8DA869F"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B80AD" w14:textId="77777777" w:rsidR="00E76E40" w:rsidRPr="00C73EF9" w:rsidRDefault="00E76E40" w:rsidP="000C1E43">
            <w:pPr>
              <w:spacing w:after="160" w:line="279" w:lineRule="auto"/>
            </w:pPr>
            <w:r w:rsidRPr="00C73EF9">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743BF9" w14:textId="77777777" w:rsidR="00E76E40" w:rsidRPr="00C73EF9" w:rsidRDefault="00E76E40" w:rsidP="000C1E43">
            <w:pPr>
              <w:spacing w:after="160" w:line="279" w:lineRule="auto"/>
            </w:pPr>
            <w:r w:rsidRPr="00C73EF9">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9540145"/>
              <w14:checkbox>
                <w14:checked w14:val="1"/>
                <w14:checkedState w14:val="2612" w14:font="MS Gothic"/>
                <w14:uncheckedState w14:val="2610" w14:font="MS Gothic"/>
              </w14:checkbox>
            </w:sdtPr>
            <w:sdtEndPr/>
            <w:sdtContent>
              <w:p w14:paraId="512D921A"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475640667"/>
              <w14:checkbox>
                <w14:checked w14:val="0"/>
                <w14:checkedState w14:val="2612" w14:font="MS Gothic"/>
                <w14:uncheckedState w14:val="2610" w14:font="MS Gothic"/>
              </w14:checkbox>
            </w:sdtPr>
            <w:sdtEndPr/>
            <w:sdtContent>
              <w:p w14:paraId="5C4AD6B2"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24886320"/>
              <w14:checkbox>
                <w14:checked w14:val="0"/>
                <w14:checkedState w14:val="2612" w14:font="MS Gothic"/>
                <w14:uncheckedState w14:val="2610" w14:font="MS Gothic"/>
              </w14:checkbox>
            </w:sdtPr>
            <w:sdtEndPr/>
            <w:sdtContent>
              <w:p w14:paraId="3E1B500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6D3EA12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B4652" w14:textId="77777777" w:rsidR="00E76E40" w:rsidRPr="00C73EF9" w:rsidRDefault="00E76E40" w:rsidP="000C1E43">
            <w:pPr>
              <w:spacing w:after="160" w:line="279" w:lineRule="auto"/>
            </w:pPr>
            <w:r w:rsidRPr="00C73EF9">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759958" w14:textId="77777777" w:rsidR="00E76E40" w:rsidRPr="00C73EF9" w:rsidRDefault="00E76E40" w:rsidP="000C1E43">
            <w:pPr>
              <w:spacing w:after="160" w:line="279" w:lineRule="auto"/>
            </w:pPr>
            <w:r w:rsidRPr="00C73EF9">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25446598"/>
              <w14:checkbox>
                <w14:checked w14:val="1"/>
                <w14:checkedState w14:val="2612" w14:font="MS Gothic"/>
                <w14:uncheckedState w14:val="2610" w14:font="MS Gothic"/>
              </w14:checkbox>
            </w:sdtPr>
            <w:sdtEndPr/>
            <w:sdtContent>
              <w:p w14:paraId="3288B1D7"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8616012"/>
              <w14:checkbox>
                <w14:checked w14:val="0"/>
                <w14:checkedState w14:val="2612" w14:font="MS Gothic"/>
                <w14:uncheckedState w14:val="2610" w14:font="MS Gothic"/>
              </w14:checkbox>
            </w:sdtPr>
            <w:sdtEndPr/>
            <w:sdtContent>
              <w:p w14:paraId="411B5C0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9113831"/>
              <w14:checkbox>
                <w14:checked w14:val="0"/>
                <w14:checkedState w14:val="2612" w14:font="MS Gothic"/>
                <w14:uncheckedState w14:val="2610" w14:font="MS Gothic"/>
              </w14:checkbox>
            </w:sdtPr>
            <w:sdtEndPr/>
            <w:sdtContent>
              <w:p w14:paraId="51A620A1"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8F97FE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8EE6C" w14:textId="77777777" w:rsidR="00E76E40" w:rsidRPr="00C73EF9" w:rsidRDefault="00E76E40" w:rsidP="000C1E43">
            <w:pPr>
              <w:spacing w:after="160" w:line="279" w:lineRule="auto"/>
            </w:pPr>
            <w:r w:rsidRPr="00C73EF9">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9F60F4" w14:textId="77777777" w:rsidR="00E76E40" w:rsidRPr="00C73EF9" w:rsidRDefault="00E76E40" w:rsidP="000C1E43">
            <w:pPr>
              <w:spacing w:after="160" w:line="279" w:lineRule="auto"/>
            </w:pPr>
            <w:r w:rsidRPr="00C73EF9">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9221553"/>
              <w14:checkbox>
                <w14:checked w14:val="1"/>
                <w14:checkedState w14:val="2612" w14:font="MS Gothic"/>
                <w14:uncheckedState w14:val="2610" w14:font="MS Gothic"/>
              </w14:checkbox>
            </w:sdtPr>
            <w:sdtEndPr/>
            <w:sdtContent>
              <w:p w14:paraId="30574191"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6796938"/>
              <w14:checkbox>
                <w14:checked w14:val="0"/>
                <w14:checkedState w14:val="2612" w14:font="MS Gothic"/>
                <w14:uncheckedState w14:val="2610" w14:font="MS Gothic"/>
              </w14:checkbox>
            </w:sdtPr>
            <w:sdtEndPr/>
            <w:sdtContent>
              <w:p w14:paraId="1E7B11BF"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52533164"/>
              <w14:checkbox>
                <w14:checked w14:val="0"/>
                <w14:checkedState w14:val="2612" w14:font="MS Gothic"/>
                <w14:uncheckedState w14:val="2610" w14:font="MS Gothic"/>
              </w14:checkbox>
            </w:sdtPr>
            <w:sdtEndPr/>
            <w:sdtContent>
              <w:p w14:paraId="72649D7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B005AF6"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B7D48" w14:textId="77777777" w:rsidR="00E76E40" w:rsidRPr="00C73EF9" w:rsidRDefault="00E76E40" w:rsidP="000C1E43">
            <w:pPr>
              <w:spacing w:after="160" w:line="279" w:lineRule="auto"/>
            </w:pPr>
            <w:r w:rsidRPr="00C73EF9">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202E1" w14:textId="77777777" w:rsidR="00E76E40" w:rsidRPr="00C73EF9" w:rsidRDefault="00E76E40" w:rsidP="000C1E43">
            <w:pPr>
              <w:spacing w:after="160" w:line="279" w:lineRule="auto"/>
            </w:pPr>
            <w:r w:rsidRPr="00C73EF9">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0517325"/>
              <w14:checkbox>
                <w14:checked w14:val="1"/>
                <w14:checkedState w14:val="2612" w14:font="MS Gothic"/>
                <w14:uncheckedState w14:val="2610" w14:font="MS Gothic"/>
              </w14:checkbox>
            </w:sdtPr>
            <w:sdtEndPr/>
            <w:sdtContent>
              <w:p w14:paraId="3E6555C5"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42874930"/>
              <w14:checkbox>
                <w14:checked w14:val="0"/>
                <w14:checkedState w14:val="2612" w14:font="MS Gothic"/>
                <w14:uncheckedState w14:val="2610" w14:font="MS Gothic"/>
              </w14:checkbox>
            </w:sdtPr>
            <w:sdtEndPr/>
            <w:sdtContent>
              <w:p w14:paraId="50982CE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90252927"/>
              <w14:checkbox>
                <w14:checked w14:val="0"/>
                <w14:checkedState w14:val="2612" w14:font="MS Gothic"/>
                <w14:uncheckedState w14:val="2610" w14:font="MS Gothic"/>
              </w14:checkbox>
            </w:sdtPr>
            <w:sdtEndPr/>
            <w:sdtContent>
              <w:p w14:paraId="7900491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89E4F3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E48FC" w14:textId="77777777" w:rsidR="00E76E40" w:rsidRPr="00C73EF9" w:rsidRDefault="00E76E40" w:rsidP="000C1E43">
            <w:pPr>
              <w:spacing w:after="160" w:line="279" w:lineRule="auto"/>
            </w:pPr>
            <w:r w:rsidRPr="00C73EF9">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32DF88" w14:textId="77777777" w:rsidR="00E76E40" w:rsidRPr="00C73EF9" w:rsidRDefault="00E76E40" w:rsidP="000C1E43">
            <w:pPr>
              <w:spacing w:after="160" w:line="279" w:lineRule="auto"/>
            </w:pPr>
            <w:r w:rsidRPr="00C73EF9">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54084923"/>
              <w14:checkbox>
                <w14:checked w14:val="1"/>
                <w14:checkedState w14:val="2612" w14:font="MS Gothic"/>
                <w14:uncheckedState w14:val="2610" w14:font="MS Gothic"/>
              </w14:checkbox>
            </w:sdtPr>
            <w:sdtEndPr/>
            <w:sdtContent>
              <w:p w14:paraId="5EB66B80"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12877084"/>
              <w14:checkbox>
                <w14:checked w14:val="0"/>
                <w14:checkedState w14:val="2612" w14:font="MS Gothic"/>
                <w14:uncheckedState w14:val="2610" w14:font="MS Gothic"/>
              </w14:checkbox>
            </w:sdtPr>
            <w:sdtEndPr/>
            <w:sdtContent>
              <w:p w14:paraId="1746FA8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18041581"/>
              <w14:checkbox>
                <w14:checked w14:val="0"/>
                <w14:checkedState w14:val="2612" w14:font="MS Gothic"/>
                <w14:uncheckedState w14:val="2610" w14:font="MS Gothic"/>
              </w14:checkbox>
            </w:sdtPr>
            <w:sdtEndPr/>
            <w:sdtContent>
              <w:p w14:paraId="1905A52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7F87662"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0EC35" w14:textId="77777777" w:rsidR="00E76E40" w:rsidRPr="00C73EF9" w:rsidRDefault="00E76E40" w:rsidP="000C1E43">
            <w:pPr>
              <w:spacing w:after="160" w:line="279" w:lineRule="auto"/>
            </w:pPr>
            <w:r w:rsidRPr="00C73EF9">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28C31" w14:textId="77777777" w:rsidR="00E76E40" w:rsidRPr="00C73EF9" w:rsidRDefault="00E76E40" w:rsidP="000C1E43">
            <w:pPr>
              <w:spacing w:after="160" w:line="279" w:lineRule="auto"/>
            </w:pPr>
            <w:r w:rsidRPr="00C73EF9">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194015"/>
              <w14:checkbox>
                <w14:checked w14:val="1"/>
                <w14:checkedState w14:val="2612" w14:font="MS Gothic"/>
                <w14:uncheckedState w14:val="2610" w14:font="MS Gothic"/>
              </w14:checkbox>
            </w:sdtPr>
            <w:sdtEndPr/>
            <w:sdtContent>
              <w:p w14:paraId="3648EC99"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3365149"/>
              <w14:checkbox>
                <w14:checked w14:val="0"/>
                <w14:checkedState w14:val="2612" w14:font="MS Gothic"/>
                <w14:uncheckedState w14:val="2610" w14:font="MS Gothic"/>
              </w14:checkbox>
            </w:sdtPr>
            <w:sdtEndPr/>
            <w:sdtContent>
              <w:p w14:paraId="26A9774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56031043"/>
              <w14:checkbox>
                <w14:checked w14:val="0"/>
                <w14:checkedState w14:val="2612" w14:font="MS Gothic"/>
                <w14:uncheckedState w14:val="2610" w14:font="MS Gothic"/>
              </w14:checkbox>
            </w:sdtPr>
            <w:sdtEndPr/>
            <w:sdtContent>
              <w:p w14:paraId="4E51ECD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37F9926"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26BDC" w14:textId="77777777" w:rsidR="00E76E40" w:rsidRPr="00C73EF9" w:rsidRDefault="00E76E40" w:rsidP="000C1E43">
            <w:pPr>
              <w:spacing w:after="160" w:line="279" w:lineRule="auto"/>
            </w:pPr>
            <w:r w:rsidRPr="00C73EF9">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50C417" w14:textId="77777777" w:rsidR="00E76E40" w:rsidRPr="00C73EF9" w:rsidRDefault="00E76E40" w:rsidP="000C1E43">
            <w:pPr>
              <w:spacing w:after="160" w:line="279" w:lineRule="auto"/>
            </w:pPr>
            <w:r w:rsidRPr="00C73EF9">
              <w:t>If NO</w:t>
            </w:r>
            <w:r w:rsidRPr="00C73EF9">
              <w:rPr>
                <w:b/>
                <w:bCs/>
              </w:rPr>
              <w:t xml:space="preserve"> </w:t>
            </w:r>
            <w:r w:rsidRPr="00C73EF9">
              <w:t xml:space="preserve">to any of above questions, please give an explanation </w:t>
            </w:r>
          </w:p>
        </w:tc>
      </w:tr>
      <w:tr w:rsidR="00E76E40" w:rsidRPr="00C73EF9" w14:paraId="0D8B6324"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12304C6" w14:textId="77777777" w:rsidR="00E76E40" w:rsidRPr="00C73EF9" w:rsidRDefault="00E76E40" w:rsidP="000C1E43">
            <w:pPr>
              <w:spacing w:after="160" w:line="279" w:lineRule="auto"/>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577ADBB9" w14:textId="77777777" w:rsidR="00E76E40" w:rsidRPr="00C73EF9" w:rsidRDefault="00E76E40" w:rsidP="000C1E43">
            <w:pPr>
              <w:spacing w:after="160" w:line="279" w:lineRule="auto"/>
            </w:pPr>
            <w:r w:rsidRPr="00C73EF9">
              <w:t xml:space="preserve">You should be able to tick YES for </w:t>
            </w:r>
            <w:proofErr w:type="gramStart"/>
            <w:r w:rsidRPr="00C73EF9">
              <w:t>all of</w:t>
            </w:r>
            <w:proofErr w:type="gramEnd"/>
            <w:r w:rsidRPr="00C73EF9">
              <w:t xml:space="preserve"> these questions. If not, then explain why not in this box.</w:t>
            </w:r>
          </w:p>
          <w:p w14:paraId="1F4C201A" w14:textId="77777777" w:rsidR="00E76E40" w:rsidRPr="00C73EF9" w:rsidRDefault="00E76E40" w:rsidP="000C1E43">
            <w:pPr>
              <w:spacing w:after="160" w:line="279" w:lineRule="auto"/>
            </w:pPr>
          </w:p>
          <w:p w14:paraId="46783B65" w14:textId="77777777" w:rsidR="00E76E40" w:rsidRPr="00C73EF9" w:rsidRDefault="00E76E40" w:rsidP="000C1E43">
            <w:pPr>
              <w:spacing w:after="160" w:line="279" w:lineRule="auto"/>
            </w:pPr>
            <w:r w:rsidRPr="00C73EF9">
              <w:rPr>
                <w:i/>
              </w:rPr>
              <w:t>(this box should expand as you type)</w:t>
            </w:r>
          </w:p>
        </w:tc>
      </w:tr>
    </w:tbl>
    <w:p w14:paraId="37672090" w14:textId="77777777" w:rsidR="00E76E40" w:rsidRPr="00C73EF9" w:rsidRDefault="00E76E40" w:rsidP="00E76E40"/>
    <w:tbl>
      <w:tblPr>
        <w:tblStyle w:val="TableGrid"/>
        <w:tblW w:w="10485" w:type="dxa"/>
        <w:tblLook w:val="04A0" w:firstRow="1" w:lastRow="0" w:firstColumn="1" w:lastColumn="0" w:noHBand="0" w:noVBand="1"/>
      </w:tblPr>
      <w:tblGrid>
        <w:gridCol w:w="562"/>
        <w:gridCol w:w="7088"/>
        <w:gridCol w:w="992"/>
        <w:gridCol w:w="851"/>
        <w:gridCol w:w="992"/>
      </w:tblGrid>
      <w:tr w:rsidR="00E76E40" w:rsidRPr="00C73EF9" w14:paraId="6FB920D5"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590EE8" w14:textId="77777777" w:rsidR="00E76E40" w:rsidRPr="00C73EF9" w:rsidRDefault="00E76E40" w:rsidP="000C1E43">
            <w:pPr>
              <w:spacing w:after="160" w:line="279" w:lineRule="auto"/>
              <w:rPr>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D7E8D" w14:textId="77777777" w:rsidR="00E76E40" w:rsidRPr="00C73EF9" w:rsidRDefault="00E76E40" w:rsidP="000C1E43">
            <w:pPr>
              <w:spacing w:after="160" w:line="279" w:lineRule="auto"/>
              <w:rPr>
                <w:b/>
              </w:rPr>
            </w:pPr>
            <w:r w:rsidRPr="00C73EF9">
              <w:rPr>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60C9767" w14:textId="77777777" w:rsidR="00E76E40" w:rsidRPr="00C73EF9" w:rsidRDefault="00E76E40" w:rsidP="000C1E43">
            <w:pPr>
              <w:spacing w:after="160" w:line="279" w:lineRule="auto"/>
              <w:rPr>
                <w:b/>
                <w:bCs/>
              </w:rPr>
            </w:pPr>
          </w:p>
          <w:p w14:paraId="3C191C64" w14:textId="77777777" w:rsidR="00E76E40" w:rsidRPr="00C73EF9" w:rsidRDefault="00E76E40" w:rsidP="000C1E43">
            <w:pPr>
              <w:spacing w:after="160" w:line="279" w:lineRule="auto"/>
              <w:rPr>
                <w:b/>
                <w:bCs/>
              </w:rPr>
            </w:pPr>
            <w:r w:rsidRPr="00C73EF9">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A62F73B" w14:textId="77777777" w:rsidR="00E76E40" w:rsidRPr="00C73EF9" w:rsidRDefault="00E76E40" w:rsidP="000C1E43">
            <w:pPr>
              <w:spacing w:after="160" w:line="279" w:lineRule="auto"/>
              <w:rPr>
                <w:b/>
                <w:bCs/>
              </w:rPr>
            </w:pPr>
            <w:r w:rsidRPr="00C73EF9">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1B3502D" w14:textId="77777777" w:rsidR="00E76E40" w:rsidRPr="00C73EF9" w:rsidRDefault="00E76E40" w:rsidP="000C1E43">
            <w:pPr>
              <w:spacing w:after="160" w:line="279" w:lineRule="auto"/>
              <w:rPr>
                <w:b/>
                <w:bCs/>
              </w:rPr>
            </w:pPr>
          </w:p>
          <w:p w14:paraId="47179B99" w14:textId="77777777" w:rsidR="00E76E40" w:rsidRPr="00C73EF9" w:rsidRDefault="00E76E40" w:rsidP="000C1E43">
            <w:pPr>
              <w:spacing w:after="160" w:line="279" w:lineRule="auto"/>
              <w:rPr>
                <w:b/>
                <w:bCs/>
              </w:rPr>
            </w:pPr>
            <w:r w:rsidRPr="00C73EF9">
              <w:rPr>
                <w:b/>
                <w:bCs/>
              </w:rPr>
              <w:t>N/A</w:t>
            </w:r>
          </w:p>
        </w:tc>
      </w:tr>
      <w:tr w:rsidR="00E76E40" w:rsidRPr="00C73EF9" w14:paraId="0822059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2D8CEE" w14:textId="77777777" w:rsidR="00E76E40" w:rsidRPr="00C73EF9" w:rsidRDefault="00E76E40" w:rsidP="000C1E43">
            <w:pPr>
              <w:spacing w:after="160" w:line="279" w:lineRule="auto"/>
            </w:pPr>
            <w:r w:rsidRPr="00C73EF9">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4628C" w14:textId="77777777" w:rsidR="00E76E40" w:rsidRPr="00C73EF9" w:rsidRDefault="00E76E40" w:rsidP="000C1E43">
            <w:pPr>
              <w:spacing w:after="160" w:line="279" w:lineRule="auto"/>
            </w:pPr>
            <w:r w:rsidRPr="00C73EF9">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28466546"/>
              <w14:checkbox>
                <w14:checked w14:val="0"/>
                <w14:checkedState w14:val="2612" w14:font="MS Gothic"/>
                <w14:uncheckedState w14:val="2610" w14:font="MS Gothic"/>
              </w14:checkbox>
            </w:sdtPr>
            <w:sdtEndPr/>
            <w:sdtContent>
              <w:p w14:paraId="73C577C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31795755"/>
              <w14:checkbox>
                <w14:checked w14:val="1"/>
                <w14:checkedState w14:val="2612" w14:font="MS Gothic"/>
                <w14:uncheckedState w14:val="2610" w14:font="MS Gothic"/>
              </w14:checkbox>
            </w:sdtPr>
            <w:sdtEndPr/>
            <w:sdtContent>
              <w:p w14:paraId="79906B0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95362575"/>
              <w14:checkbox>
                <w14:checked w14:val="0"/>
                <w14:checkedState w14:val="2612" w14:font="MS Gothic"/>
                <w14:uncheckedState w14:val="2610" w14:font="MS Gothic"/>
              </w14:checkbox>
            </w:sdtPr>
            <w:sdtEndPr/>
            <w:sdtContent>
              <w:p w14:paraId="3467AB4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38BCA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3CC93F" w14:textId="77777777" w:rsidR="00E76E40" w:rsidRPr="00C73EF9" w:rsidRDefault="00E76E40" w:rsidP="000C1E43">
            <w:pPr>
              <w:spacing w:after="160" w:line="279" w:lineRule="auto"/>
            </w:pPr>
            <w:r w:rsidRPr="00C73EF9">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13E7E" w14:textId="77777777" w:rsidR="00E76E40" w:rsidRPr="00C73EF9" w:rsidRDefault="00E76E40" w:rsidP="000C1E43">
            <w:pPr>
              <w:spacing w:after="160" w:line="279" w:lineRule="auto"/>
            </w:pPr>
            <w:r w:rsidRPr="00C73EF9">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087513"/>
              <w14:checkbox>
                <w14:checked w14:val="0"/>
                <w14:checkedState w14:val="2612" w14:font="MS Gothic"/>
                <w14:uncheckedState w14:val="2610" w14:font="MS Gothic"/>
              </w14:checkbox>
            </w:sdtPr>
            <w:sdtEndPr/>
            <w:sdtContent>
              <w:p w14:paraId="41C741FD"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73650856"/>
              <w14:checkbox>
                <w14:checked w14:val="1"/>
                <w14:checkedState w14:val="2612" w14:font="MS Gothic"/>
                <w14:uncheckedState w14:val="2610" w14:font="MS Gothic"/>
              </w14:checkbox>
            </w:sdtPr>
            <w:sdtEndPr/>
            <w:sdtContent>
              <w:p w14:paraId="143B5510"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35977467"/>
              <w14:checkbox>
                <w14:checked w14:val="0"/>
                <w14:checkedState w14:val="2612" w14:font="MS Gothic"/>
                <w14:uncheckedState w14:val="2610" w14:font="MS Gothic"/>
              </w14:checkbox>
            </w:sdtPr>
            <w:sdtEndPr/>
            <w:sdtContent>
              <w:p w14:paraId="433B0B99"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7B5687F"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AB3FB8" w14:textId="77777777" w:rsidR="00E76E40" w:rsidRPr="00C73EF9" w:rsidRDefault="00E76E40" w:rsidP="000C1E43">
            <w:pPr>
              <w:spacing w:after="160" w:line="279" w:lineRule="auto"/>
            </w:pPr>
            <w:r w:rsidRPr="00C73EF9">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B84DE2" w14:textId="77777777" w:rsidR="00E76E40" w:rsidRPr="00C73EF9" w:rsidRDefault="00E76E40" w:rsidP="000C1E43">
            <w:pPr>
              <w:spacing w:after="160" w:line="279" w:lineRule="auto"/>
            </w:pPr>
            <w:r w:rsidRPr="00C73EF9">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63539165"/>
              <w14:checkbox>
                <w14:checked w14:val="0"/>
                <w14:checkedState w14:val="2612" w14:font="MS Gothic"/>
                <w14:uncheckedState w14:val="2610" w14:font="MS Gothic"/>
              </w14:checkbox>
            </w:sdtPr>
            <w:sdtEndPr/>
            <w:sdtContent>
              <w:p w14:paraId="1790C15A"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06275510"/>
              <w14:checkbox>
                <w14:checked w14:val="1"/>
                <w14:checkedState w14:val="2612" w14:font="MS Gothic"/>
                <w14:uncheckedState w14:val="2610" w14:font="MS Gothic"/>
              </w14:checkbox>
            </w:sdtPr>
            <w:sdtEndPr/>
            <w:sdtContent>
              <w:p w14:paraId="2756630D"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9122137"/>
              <w14:checkbox>
                <w14:checked w14:val="0"/>
                <w14:checkedState w14:val="2612" w14:font="MS Gothic"/>
                <w14:uncheckedState w14:val="2610" w14:font="MS Gothic"/>
              </w14:checkbox>
            </w:sdtPr>
            <w:sdtEndPr/>
            <w:sdtContent>
              <w:p w14:paraId="3822BCE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1FCDA43"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698AA" w14:textId="77777777" w:rsidR="00E76E40" w:rsidRPr="00C73EF9" w:rsidRDefault="00E76E40" w:rsidP="000C1E43">
            <w:pPr>
              <w:spacing w:after="160" w:line="279" w:lineRule="auto"/>
            </w:pPr>
            <w:r w:rsidRPr="00C73EF9">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BAB5D" w14:textId="77777777" w:rsidR="00E76E40" w:rsidRPr="00C73EF9" w:rsidRDefault="00E76E40" w:rsidP="000C1E43">
            <w:pPr>
              <w:spacing w:after="160" w:line="279" w:lineRule="auto"/>
            </w:pPr>
            <w:r w:rsidRPr="00C73EF9">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08340514"/>
              <w14:checkbox>
                <w14:checked w14:val="0"/>
                <w14:checkedState w14:val="2612" w14:font="MS Gothic"/>
                <w14:uncheckedState w14:val="2610" w14:font="MS Gothic"/>
              </w14:checkbox>
            </w:sdtPr>
            <w:sdtEndPr/>
            <w:sdtContent>
              <w:p w14:paraId="5D7A077E"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9383034"/>
              <w14:checkbox>
                <w14:checked w14:val="1"/>
                <w14:checkedState w14:val="2612" w14:font="MS Gothic"/>
                <w14:uncheckedState w14:val="2610" w14:font="MS Gothic"/>
              </w14:checkbox>
            </w:sdtPr>
            <w:sdtEndPr/>
            <w:sdtContent>
              <w:p w14:paraId="2D7E5E8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73336887"/>
              <w14:checkbox>
                <w14:checked w14:val="0"/>
                <w14:checkedState w14:val="2612" w14:font="MS Gothic"/>
                <w14:uncheckedState w14:val="2610" w14:font="MS Gothic"/>
              </w14:checkbox>
            </w:sdtPr>
            <w:sdtEndPr/>
            <w:sdtContent>
              <w:p w14:paraId="63FCBD7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A44DF6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4E355A" w14:textId="77777777" w:rsidR="00E76E40" w:rsidRPr="00C73EF9" w:rsidRDefault="00E76E40" w:rsidP="000C1E43">
            <w:pPr>
              <w:spacing w:after="160" w:line="279" w:lineRule="auto"/>
            </w:pPr>
            <w:r w:rsidRPr="00C73EF9">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617EA9" w14:textId="77777777" w:rsidR="00E76E40" w:rsidRPr="00C73EF9" w:rsidRDefault="00E76E40" w:rsidP="000C1E43">
            <w:pPr>
              <w:spacing w:after="160" w:line="279" w:lineRule="auto"/>
            </w:pPr>
            <w:r w:rsidRPr="00C73EF9">
              <w:t>If YES</w:t>
            </w:r>
            <w:r w:rsidRPr="00C73EF9">
              <w:rPr>
                <w:b/>
                <w:bCs/>
              </w:rPr>
              <w:t xml:space="preserve"> </w:t>
            </w:r>
            <w:r w:rsidRPr="00C73EF9">
              <w:t xml:space="preserve">to any question, please provide full details </w:t>
            </w:r>
          </w:p>
        </w:tc>
      </w:tr>
      <w:tr w:rsidR="00E76E40" w:rsidRPr="00C73EF9" w14:paraId="5EBDF158"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F3A58BD" w14:textId="77777777" w:rsidR="00E76E40" w:rsidRPr="00C73EF9" w:rsidRDefault="00E76E40" w:rsidP="000C1E43">
            <w:pPr>
              <w:spacing w:after="160" w:line="279" w:lineRule="auto"/>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0C6B35F6" w14:textId="77777777" w:rsidR="00E76E40" w:rsidRPr="00C73EF9" w:rsidRDefault="00E76E40" w:rsidP="000C1E43">
            <w:pPr>
              <w:spacing w:after="160" w:line="279" w:lineRule="auto"/>
            </w:pPr>
            <w:r w:rsidRPr="00C73EF9">
              <w:t>You should be able to tick NO for most of these questions. For any cases that you have ticked YES then provide details in this box. If you are using cameras/voice recorders to record interviews then please state that in this box.</w:t>
            </w:r>
          </w:p>
          <w:p w14:paraId="0801D60B" w14:textId="77777777" w:rsidR="00E76E40" w:rsidRPr="00C73EF9" w:rsidRDefault="00E76E40" w:rsidP="000C1E43">
            <w:pPr>
              <w:spacing w:after="160" w:line="279" w:lineRule="auto"/>
            </w:pPr>
          </w:p>
          <w:p w14:paraId="497D15E6" w14:textId="77777777" w:rsidR="00E76E40" w:rsidRPr="00C73EF9" w:rsidRDefault="00E76E40" w:rsidP="000C1E43">
            <w:pPr>
              <w:spacing w:after="160" w:line="279" w:lineRule="auto"/>
            </w:pPr>
            <w:r w:rsidRPr="00C73EF9">
              <w:rPr>
                <w:i/>
              </w:rPr>
              <w:t>(this box should expand as you type)</w:t>
            </w:r>
          </w:p>
        </w:tc>
      </w:tr>
    </w:tbl>
    <w:p w14:paraId="37E0A02D" w14:textId="77777777" w:rsidR="00E76E40" w:rsidRPr="00C73EF9" w:rsidRDefault="00E76E40" w:rsidP="00E76E40">
      <w:pPr>
        <w:rPr>
          <w:b/>
        </w:rPr>
      </w:pPr>
    </w:p>
    <w:p w14:paraId="3F6DA4B5" w14:textId="77777777" w:rsidR="00E76E40" w:rsidRPr="00C73EF9" w:rsidRDefault="00E76E40" w:rsidP="00E76E40">
      <w:pPr>
        <w:rPr>
          <w:b/>
        </w:rPr>
      </w:pPr>
      <w:r w:rsidRPr="00C73EF9">
        <w:rPr>
          <w:b/>
        </w:rPr>
        <w:t>SECTION F: Anticipated Risks</w:t>
      </w:r>
    </w:p>
    <w:p w14:paraId="6C547CBB" w14:textId="77777777" w:rsidR="00E76E40" w:rsidRPr="00C73EF9" w:rsidRDefault="00E76E40" w:rsidP="00E76E40">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E76E40" w:rsidRPr="00C73EF9" w14:paraId="70AB21D1"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420EFE" w14:textId="77777777" w:rsidR="00E76E40" w:rsidRPr="00C73EF9" w:rsidRDefault="00E76E40" w:rsidP="000C1E43"/>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45DFE6" w14:textId="77777777" w:rsidR="00E76E40" w:rsidRPr="00C73EF9" w:rsidRDefault="00E76E40" w:rsidP="000C1E43">
            <w:pPr>
              <w:rPr>
                <w:b/>
                <w:bCs/>
              </w:rPr>
            </w:pPr>
            <w:r w:rsidRPr="00C73EF9">
              <w:br w:type="page"/>
            </w:r>
            <w:r w:rsidRPr="00C73EF9">
              <w:rPr>
                <w:b/>
                <w:bCs/>
              </w:rPr>
              <w:t xml:space="preserve">Outline any anticipated risks that may adversely affect any of the participants, the researchers and/or the University, and the steps that will be taken to address them.  </w:t>
            </w:r>
          </w:p>
        </w:tc>
      </w:tr>
      <w:tr w:rsidR="00E76E40" w:rsidRPr="00C73EF9" w14:paraId="0F6C336A"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3D3E07" w14:textId="77777777" w:rsidR="00E76E40" w:rsidRPr="00C73EF9" w:rsidRDefault="00E76E40" w:rsidP="000C1E43">
            <w:r w:rsidRPr="00C73EF9">
              <w:t>1</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8195BD" w14:textId="77777777" w:rsidR="00E76E40" w:rsidRPr="00C73EF9" w:rsidRDefault="00E76E40" w:rsidP="000C1E43">
            <w:r w:rsidRPr="00C73EF9">
              <w:rPr>
                <w:b/>
              </w:rPr>
              <w:t>Risks to participants</w:t>
            </w:r>
          </w:p>
          <w:p w14:paraId="1E5A75F6" w14:textId="77777777" w:rsidR="00E76E40" w:rsidRPr="00C73EF9" w:rsidRDefault="00E76E40" w:rsidP="000C1E43">
            <w:pPr>
              <w:rPr>
                <w:b/>
              </w:rPr>
            </w:pPr>
            <w:r w:rsidRPr="00C73EF9">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E76E40" w:rsidRPr="00C73EF9" w14:paraId="14159694"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44FD2334"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3E3C567C" w14:textId="77777777" w:rsidR="00E76E40" w:rsidRPr="00C73EF9" w:rsidRDefault="00E76E40" w:rsidP="000C1E43">
            <w:r w:rsidRPr="00C73EF9">
              <w:t>Risk to participants:</w:t>
            </w:r>
          </w:p>
          <w:p w14:paraId="2BCEAFA9" w14:textId="77777777" w:rsidR="00E76E40" w:rsidRPr="00C73EF9" w:rsidRDefault="00E76E40" w:rsidP="000C1E43">
            <w:r w:rsidRPr="00C73EF9">
              <w:t>There are always risks. Do not write N/A unless you have no participants.</w:t>
            </w:r>
          </w:p>
          <w:p w14:paraId="3335AD5A" w14:textId="77777777" w:rsidR="00E76E40" w:rsidRPr="00C73EF9" w:rsidRDefault="00E76E40" w:rsidP="000C1E43">
            <w:r w:rsidRPr="00C73EF9">
              <w:t xml:space="preserve">There </w:t>
            </w:r>
            <w:proofErr w:type="spellStart"/>
            <w:r w:rsidRPr="00C73EF9">
              <w:t>maybe</w:t>
            </w:r>
            <w:proofErr w:type="spellEnd"/>
            <w:r w:rsidRPr="00C73EF9">
              <w:t xml:space="preserve"> questions that may cause them Emotional distress</w:t>
            </w:r>
          </w:p>
          <w:p w14:paraId="2D48300F" w14:textId="77777777" w:rsidR="00E76E40" w:rsidRPr="00C73EF9" w:rsidRDefault="00E76E40" w:rsidP="000C1E43"/>
          <w:p w14:paraId="45688B89" w14:textId="77777777" w:rsidR="00E76E40" w:rsidRPr="00C73EF9" w:rsidRDefault="00E76E40" w:rsidP="000C1E43"/>
          <w:p w14:paraId="56BDE9AC" w14:textId="77777777" w:rsidR="00E76E40" w:rsidRPr="00C73EF9" w:rsidRDefault="00E76E40" w:rsidP="000C1E43"/>
          <w:p w14:paraId="4EBA62B2" w14:textId="77777777" w:rsidR="00E76E40" w:rsidRPr="00C73EF9" w:rsidRDefault="00E76E40" w:rsidP="000C1E43"/>
          <w:p w14:paraId="5F692020" w14:textId="77777777" w:rsidR="00E76E40" w:rsidRPr="00C73EF9" w:rsidRDefault="00E76E40" w:rsidP="000C1E43">
            <w:r w:rsidRPr="00C73EF9">
              <w:rPr>
                <w:i/>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5F02672E" w14:textId="77777777" w:rsidR="00E76E40" w:rsidRPr="00C73EF9" w:rsidRDefault="00E76E40" w:rsidP="000C1E43">
            <w:pPr>
              <w:rPr>
                <w:i/>
              </w:rPr>
            </w:pPr>
            <w:r w:rsidRPr="00C73EF9">
              <w:rPr>
                <w:i/>
              </w:rPr>
              <w:t>How you will mitigate the risk to participants:</w:t>
            </w:r>
          </w:p>
          <w:p w14:paraId="7A3D3DB4" w14:textId="77777777" w:rsidR="00E76E40" w:rsidRPr="00C73EF9" w:rsidRDefault="00E76E40" w:rsidP="000C1E43"/>
          <w:p w14:paraId="1A75151C" w14:textId="77777777" w:rsidR="00E76E40" w:rsidRPr="00C73EF9" w:rsidRDefault="00E76E40" w:rsidP="000C1E43">
            <w:r w:rsidRPr="00C73EF9">
              <w:t xml:space="preserve">Tell them </w:t>
            </w:r>
            <w:proofErr w:type="spellStart"/>
            <w:r w:rsidRPr="00C73EF9">
              <w:t>before hand</w:t>
            </w:r>
            <w:proofErr w:type="spellEnd"/>
            <w:r w:rsidRPr="00C73EF9">
              <w:t xml:space="preserve"> that some of the questions may cause stress. Make time for regular breaks and let them know they can withdraw at </w:t>
            </w:r>
            <w:proofErr w:type="spellStart"/>
            <w:r w:rsidRPr="00C73EF9">
              <w:t>anytime</w:t>
            </w:r>
            <w:proofErr w:type="spellEnd"/>
            <w:r w:rsidRPr="00C73EF9">
              <w:t>.</w:t>
            </w:r>
          </w:p>
          <w:p w14:paraId="18B78A3F" w14:textId="77777777" w:rsidR="00E76E40" w:rsidRPr="00C73EF9" w:rsidRDefault="00E76E40" w:rsidP="000C1E43"/>
          <w:p w14:paraId="543F59C5" w14:textId="77777777" w:rsidR="00E76E40" w:rsidRPr="00C73EF9" w:rsidRDefault="00E76E40" w:rsidP="000C1E43"/>
          <w:p w14:paraId="1D63ADF7" w14:textId="77777777" w:rsidR="00E76E40" w:rsidRPr="00C73EF9" w:rsidRDefault="00E76E40" w:rsidP="000C1E43">
            <w:pPr>
              <w:rPr>
                <w:i/>
              </w:rPr>
            </w:pPr>
            <w:r w:rsidRPr="00C73EF9">
              <w:rPr>
                <w:i/>
              </w:rPr>
              <w:t>(this box should expand as you type)</w:t>
            </w:r>
          </w:p>
        </w:tc>
      </w:tr>
      <w:tr w:rsidR="00E76E40" w:rsidRPr="00C73EF9" w14:paraId="034815E0"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3E67F0" w14:textId="77777777" w:rsidR="00E76E40" w:rsidRPr="00C73EF9" w:rsidRDefault="00E76E40" w:rsidP="000C1E43">
            <w:r w:rsidRPr="00C73EF9">
              <w:t>2</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261032" w14:textId="77777777" w:rsidR="00E76E40" w:rsidRPr="00C73EF9" w:rsidRDefault="00E76E40" w:rsidP="000C1E43">
            <w:r w:rsidRPr="00C73EF9">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73EF9">
              <w:t xml:space="preserve">where applicable, consent procedures should make it clear that if something potentially or </w:t>
            </w:r>
            <w:proofErr w:type="gramStart"/>
            <w:r w:rsidRPr="00C73EF9">
              <w:t>actually illegal</w:t>
            </w:r>
            <w:proofErr w:type="gramEnd"/>
            <w:r w:rsidRPr="00C73EF9">
              <w:t xml:space="preserve"> is discovered </w:t>
            </w:r>
            <w:proofErr w:type="gramStart"/>
            <w:r w:rsidRPr="00C73EF9">
              <w:t>in the course of</w:t>
            </w:r>
            <w:proofErr w:type="gramEnd"/>
            <w:r w:rsidRPr="00C73EF9">
              <w:t xml:space="preserve"> a project, it may need to be disclosed to the proper authorities</w:t>
            </w:r>
          </w:p>
        </w:tc>
      </w:tr>
      <w:tr w:rsidR="00E76E40" w:rsidRPr="00C73EF9" w14:paraId="4DCB4937"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7F7BDF54" w14:textId="77777777" w:rsidR="00E76E40" w:rsidRPr="00C73EF9" w:rsidRDefault="00E76E40" w:rsidP="000C1E43"/>
        </w:tc>
        <w:tc>
          <w:tcPr>
            <w:tcW w:w="9923" w:type="dxa"/>
            <w:gridSpan w:val="2"/>
            <w:tcBorders>
              <w:top w:val="single" w:sz="4" w:space="0" w:color="auto"/>
              <w:left w:val="single" w:sz="4" w:space="0" w:color="auto"/>
              <w:bottom w:val="single" w:sz="4" w:space="0" w:color="auto"/>
              <w:right w:val="single" w:sz="4" w:space="0" w:color="auto"/>
            </w:tcBorders>
          </w:tcPr>
          <w:p w14:paraId="4E33991F" w14:textId="77777777" w:rsidR="00E76E40" w:rsidRPr="00C73EF9" w:rsidRDefault="00E76E40" w:rsidP="000C1E43"/>
          <w:p w14:paraId="2C86118E" w14:textId="77777777" w:rsidR="00E76E40" w:rsidRPr="00C73EF9" w:rsidRDefault="00E76E40" w:rsidP="000C1E43"/>
          <w:p w14:paraId="2E5C3F84" w14:textId="77777777" w:rsidR="00E76E40" w:rsidRPr="00C73EF9" w:rsidRDefault="00E76E40" w:rsidP="000C1E43"/>
          <w:p w14:paraId="23FD7702" w14:textId="77777777" w:rsidR="00E76E40" w:rsidRPr="00C73EF9" w:rsidRDefault="00E76E40" w:rsidP="000C1E43">
            <w:r w:rsidRPr="00C73EF9">
              <w:rPr>
                <w:i/>
              </w:rPr>
              <w:t>(this box should expand as you type)</w:t>
            </w:r>
          </w:p>
        </w:tc>
      </w:tr>
      <w:tr w:rsidR="00E76E40" w:rsidRPr="00C73EF9" w14:paraId="200EE228"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49362" w14:textId="77777777" w:rsidR="00E76E40" w:rsidRPr="00C73EF9" w:rsidRDefault="00E76E40" w:rsidP="000C1E43">
            <w:r w:rsidRPr="00C73EF9">
              <w:t>3</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56C642" w14:textId="77777777" w:rsidR="00E76E40" w:rsidRPr="00C73EF9" w:rsidRDefault="00E76E40" w:rsidP="000C1E43">
            <w:r w:rsidRPr="00C73EF9">
              <w:rPr>
                <w:b/>
              </w:rPr>
              <w:t>Risks to the investigator</w:t>
            </w:r>
          </w:p>
          <w:p w14:paraId="46009988" w14:textId="77777777" w:rsidR="00E76E40" w:rsidRPr="00C73EF9" w:rsidRDefault="00E76E40" w:rsidP="000C1E43">
            <w:r w:rsidRPr="00C73EF9">
              <w:t>For example: personal health &amp; safety, physical harm, emotional distress, risk of accusation of harm/impropriety, conflict of interest</w:t>
            </w:r>
          </w:p>
        </w:tc>
      </w:tr>
      <w:tr w:rsidR="00E76E40" w:rsidRPr="00C73EF9" w14:paraId="13F5C004"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7606D3A6"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7EF26D34" w14:textId="77777777" w:rsidR="00E76E40" w:rsidRPr="00C73EF9" w:rsidRDefault="00E76E40" w:rsidP="000C1E43">
            <w:r w:rsidRPr="00C73EF9">
              <w:t>Risk to the investigator:</w:t>
            </w:r>
          </w:p>
          <w:p w14:paraId="3554654B" w14:textId="77777777" w:rsidR="00E76E40" w:rsidRPr="00C73EF9" w:rsidRDefault="00E76E40" w:rsidP="000C1E43">
            <w:r w:rsidRPr="00C73EF9">
              <w:t>There are always risks. Do not write NA.</w:t>
            </w:r>
          </w:p>
          <w:p w14:paraId="01BEBC67" w14:textId="77777777" w:rsidR="00E76E40" w:rsidRPr="00C73EF9" w:rsidRDefault="00E76E40" w:rsidP="000C1E43">
            <w:r w:rsidRPr="00C73EF9">
              <w:t>Health and safety risks – going into their homes</w:t>
            </w:r>
          </w:p>
          <w:p w14:paraId="0D4E59D8" w14:textId="77777777" w:rsidR="00E76E40" w:rsidRPr="00C73EF9" w:rsidRDefault="00E76E40" w:rsidP="000C1E43"/>
          <w:p w14:paraId="11D95D36" w14:textId="77777777" w:rsidR="00E76E40" w:rsidRPr="00C73EF9" w:rsidRDefault="00E76E40" w:rsidP="000C1E43"/>
          <w:p w14:paraId="5AD98B64" w14:textId="77777777" w:rsidR="00E76E40" w:rsidRPr="00C73EF9" w:rsidRDefault="00E76E40" w:rsidP="000C1E43"/>
          <w:p w14:paraId="66C5616A" w14:textId="77777777" w:rsidR="00E76E40" w:rsidRPr="00C73EF9" w:rsidRDefault="00E76E40" w:rsidP="000C1E43">
            <w:r w:rsidRPr="00C73EF9">
              <w:rPr>
                <w:i/>
              </w:rPr>
              <w:lastRenderedPageBreak/>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3D371F30" w14:textId="77777777" w:rsidR="00E76E40" w:rsidRPr="00C73EF9" w:rsidRDefault="00E76E40" w:rsidP="000C1E43">
            <w:pPr>
              <w:rPr>
                <w:i/>
              </w:rPr>
            </w:pPr>
            <w:r w:rsidRPr="00C73EF9">
              <w:rPr>
                <w:i/>
              </w:rPr>
              <w:lastRenderedPageBreak/>
              <w:t>How you will mitigate the risk to the investigator:</w:t>
            </w:r>
          </w:p>
          <w:p w14:paraId="06B43BB3" w14:textId="77777777" w:rsidR="00E76E40" w:rsidRPr="00C73EF9" w:rsidRDefault="00E76E40" w:rsidP="000C1E43"/>
          <w:p w14:paraId="4B62EB8A" w14:textId="77777777" w:rsidR="00E76E40" w:rsidRPr="00C73EF9" w:rsidRDefault="00E76E40" w:rsidP="000C1E43">
            <w:r w:rsidRPr="00C73EF9">
              <w:t xml:space="preserve">The use of buildings and rooms in the UWTSD that have been signed off as </w:t>
            </w:r>
            <w:proofErr w:type="gramStart"/>
            <w:r w:rsidRPr="00C73EF9">
              <w:t>safe, or</w:t>
            </w:r>
            <w:proofErr w:type="gramEnd"/>
            <w:r w:rsidRPr="00C73EF9">
              <w:t xml:space="preserve"> conducted interviews through teams.</w:t>
            </w:r>
          </w:p>
          <w:p w14:paraId="2CF2D8BD" w14:textId="77777777" w:rsidR="00E76E40" w:rsidRPr="00C73EF9" w:rsidRDefault="00E76E40" w:rsidP="000C1E43"/>
          <w:p w14:paraId="7B7188B3" w14:textId="77777777" w:rsidR="00E76E40" w:rsidRPr="00C73EF9" w:rsidRDefault="00E76E40" w:rsidP="000C1E43"/>
          <w:p w14:paraId="4D962427" w14:textId="77777777" w:rsidR="00E76E40" w:rsidRPr="00C73EF9" w:rsidRDefault="00E76E40" w:rsidP="000C1E43">
            <w:r w:rsidRPr="00C73EF9">
              <w:rPr>
                <w:i/>
              </w:rPr>
              <w:lastRenderedPageBreak/>
              <w:t>(this box should expand as you type)</w:t>
            </w:r>
          </w:p>
        </w:tc>
      </w:tr>
      <w:tr w:rsidR="00E76E40" w:rsidRPr="00C73EF9" w14:paraId="2DA276D0"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D416BE" w14:textId="77777777" w:rsidR="00E76E40" w:rsidRPr="00C73EF9" w:rsidRDefault="00E76E40" w:rsidP="000C1E43">
            <w:r w:rsidRPr="00C73EF9">
              <w:lastRenderedPageBreak/>
              <w:t>4</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796731" w14:textId="77777777" w:rsidR="00E76E40" w:rsidRPr="00C73EF9" w:rsidRDefault="00E76E40" w:rsidP="000C1E43">
            <w:r w:rsidRPr="00C73EF9">
              <w:rPr>
                <w:b/>
              </w:rPr>
              <w:t>University/institutional risks</w:t>
            </w:r>
          </w:p>
          <w:p w14:paraId="0078996C" w14:textId="77777777" w:rsidR="00E76E40" w:rsidRPr="00C73EF9" w:rsidRDefault="00E76E40" w:rsidP="000C1E43">
            <w:r w:rsidRPr="00C73EF9">
              <w:t>For example: adverse publicity, financial loss, data protection</w:t>
            </w:r>
          </w:p>
        </w:tc>
      </w:tr>
      <w:tr w:rsidR="00E76E40" w:rsidRPr="00C73EF9" w14:paraId="3B521275"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4CB4D457"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5042FD96" w14:textId="77777777" w:rsidR="00E76E40" w:rsidRPr="00C73EF9" w:rsidRDefault="00E76E40" w:rsidP="000C1E43">
            <w:r w:rsidRPr="00C73EF9">
              <w:t>Risk to the University:</w:t>
            </w:r>
          </w:p>
          <w:p w14:paraId="35073BE9" w14:textId="77777777" w:rsidR="00E76E40" w:rsidRPr="00C73EF9" w:rsidRDefault="00E76E40" w:rsidP="000C1E43">
            <w:r w:rsidRPr="00C73EF9">
              <w:t>There are always risks. Do not write NA.</w:t>
            </w:r>
          </w:p>
          <w:p w14:paraId="71921A01" w14:textId="77777777" w:rsidR="00E76E40" w:rsidRPr="00C73EF9" w:rsidRDefault="00E76E40" w:rsidP="000C1E43">
            <w:r w:rsidRPr="00C73EF9">
              <w:t>Data breach</w:t>
            </w:r>
          </w:p>
          <w:p w14:paraId="0CFC99B1" w14:textId="77777777" w:rsidR="00E76E40" w:rsidRPr="00C73EF9" w:rsidRDefault="00E76E40" w:rsidP="000C1E43"/>
          <w:p w14:paraId="51A0E28F" w14:textId="77777777" w:rsidR="00E76E40" w:rsidRPr="00C73EF9" w:rsidRDefault="00E76E40" w:rsidP="000C1E43">
            <w:r w:rsidRPr="00C73EF9">
              <w:rPr>
                <w:i/>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242057D3" w14:textId="77777777" w:rsidR="00E76E40" w:rsidRPr="00C73EF9" w:rsidRDefault="00E76E40" w:rsidP="000C1E43">
            <w:pPr>
              <w:rPr>
                <w:i/>
              </w:rPr>
            </w:pPr>
            <w:r w:rsidRPr="00C73EF9">
              <w:rPr>
                <w:i/>
              </w:rPr>
              <w:t>How you will mitigate the risk to the University:</w:t>
            </w:r>
          </w:p>
          <w:p w14:paraId="07D60542" w14:textId="77777777" w:rsidR="00E76E40" w:rsidRPr="00C73EF9" w:rsidRDefault="00E76E40" w:rsidP="000C1E43"/>
          <w:p w14:paraId="38947305" w14:textId="77777777" w:rsidR="00E76E40" w:rsidRPr="00C73EF9" w:rsidRDefault="00E76E40" w:rsidP="000C1E43">
            <w:r w:rsidRPr="00C73EF9">
              <w:t>Make sure that all participants are not names, and all data collected is kept on a secure locked device that can only be accessed by the main investigator.</w:t>
            </w:r>
          </w:p>
          <w:p w14:paraId="320D4994" w14:textId="77777777" w:rsidR="00E76E40" w:rsidRPr="00C73EF9" w:rsidRDefault="00E76E40" w:rsidP="000C1E43"/>
          <w:p w14:paraId="42CC8689" w14:textId="77777777" w:rsidR="00E76E40" w:rsidRPr="00C73EF9" w:rsidRDefault="00E76E40" w:rsidP="000C1E43">
            <w:r w:rsidRPr="00C73EF9">
              <w:rPr>
                <w:i/>
              </w:rPr>
              <w:t>(this box should expand as you type)</w:t>
            </w:r>
          </w:p>
        </w:tc>
      </w:tr>
      <w:tr w:rsidR="00E76E40" w:rsidRPr="00C73EF9" w14:paraId="6FFAC914"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AE06E" w14:textId="77777777" w:rsidR="00E76E40" w:rsidRPr="00C73EF9" w:rsidRDefault="00E76E40" w:rsidP="000C1E43">
            <w:r w:rsidRPr="00C73EF9">
              <w:t>5</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A0B235" w14:textId="77777777" w:rsidR="00E76E40" w:rsidRPr="00C73EF9" w:rsidRDefault="00E76E40" w:rsidP="000C1E43">
            <w:r w:rsidRPr="00C73EF9">
              <w:rPr>
                <w:b/>
              </w:rPr>
              <w:t>Environmental risks</w:t>
            </w:r>
          </w:p>
          <w:p w14:paraId="45E1515A" w14:textId="77777777" w:rsidR="00E76E40" w:rsidRPr="00C73EF9" w:rsidRDefault="00E76E40" w:rsidP="000C1E43">
            <w:r w:rsidRPr="00C73EF9">
              <w:t>For example: accidental spillage of pollutants, damage to local ecosystems</w:t>
            </w:r>
          </w:p>
        </w:tc>
      </w:tr>
      <w:tr w:rsidR="00E76E40" w:rsidRPr="00C73EF9" w14:paraId="5149F38C"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0300E6E0"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54A5D459" w14:textId="77777777" w:rsidR="00E76E40" w:rsidRPr="00C73EF9" w:rsidRDefault="00E76E40" w:rsidP="000C1E43">
            <w:r w:rsidRPr="00C73EF9">
              <w:t>Risk to the environment:</w:t>
            </w:r>
          </w:p>
          <w:p w14:paraId="78D04448" w14:textId="77777777" w:rsidR="00E76E40" w:rsidRPr="00C73EF9" w:rsidRDefault="00E76E40" w:rsidP="000C1E43">
            <w:r w:rsidRPr="00C73EF9">
              <w:t>You may need to plug in the laptop</w:t>
            </w:r>
          </w:p>
          <w:p w14:paraId="68D868DA" w14:textId="77777777" w:rsidR="00E76E40" w:rsidRPr="00C73EF9" w:rsidRDefault="00E76E40" w:rsidP="000C1E43"/>
          <w:p w14:paraId="513B6636" w14:textId="77777777" w:rsidR="00E76E40" w:rsidRPr="00C73EF9" w:rsidRDefault="00E76E40" w:rsidP="000C1E43"/>
          <w:p w14:paraId="6ECCF87C" w14:textId="77777777" w:rsidR="00E76E40" w:rsidRPr="00C73EF9" w:rsidRDefault="00E76E40" w:rsidP="000C1E43">
            <w:r w:rsidRPr="00C73EF9">
              <w:rPr>
                <w:i/>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4865A934" w14:textId="77777777" w:rsidR="00E76E40" w:rsidRPr="00C73EF9" w:rsidRDefault="00E76E40" w:rsidP="000C1E43">
            <w:pPr>
              <w:rPr>
                <w:i/>
              </w:rPr>
            </w:pPr>
            <w:r w:rsidRPr="00C73EF9">
              <w:rPr>
                <w:i/>
              </w:rPr>
              <w:t>How you will mitigate the risk to environment:</w:t>
            </w:r>
          </w:p>
          <w:p w14:paraId="7F1908FA" w14:textId="77777777" w:rsidR="00E76E40" w:rsidRPr="00C73EF9" w:rsidRDefault="00E76E40" w:rsidP="000C1E43">
            <w:r w:rsidRPr="00C73EF9">
              <w:t>All equipment will be fully charged before hand</w:t>
            </w:r>
          </w:p>
          <w:p w14:paraId="7E7A5DE5" w14:textId="77777777" w:rsidR="00E76E40" w:rsidRPr="00C73EF9" w:rsidRDefault="00E76E40" w:rsidP="000C1E43"/>
          <w:p w14:paraId="37711CCB" w14:textId="77777777" w:rsidR="00E76E40" w:rsidRPr="00C73EF9" w:rsidRDefault="00E76E40" w:rsidP="000C1E43"/>
          <w:p w14:paraId="096A624E" w14:textId="77777777" w:rsidR="00E76E40" w:rsidRPr="00C73EF9" w:rsidRDefault="00E76E40" w:rsidP="000C1E43">
            <w:r w:rsidRPr="00C73EF9">
              <w:rPr>
                <w:i/>
              </w:rPr>
              <w:t>(this box should expand as you type)</w:t>
            </w:r>
          </w:p>
        </w:tc>
      </w:tr>
    </w:tbl>
    <w:p w14:paraId="1D1117F4" w14:textId="77777777" w:rsidR="00E76E40" w:rsidRPr="00C73EF9" w:rsidRDefault="00E76E40" w:rsidP="00E76E40"/>
    <w:p w14:paraId="33D0BA2B" w14:textId="77777777" w:rsidR="00E76E40" w:rsidRPr="00C73EF9" w:rsidRDefault="00E76E40" w:rsidP="00E76E40">
      <w:pPr>
        <w:rPr>
          <w:b/>
        </w:rPr>
      </w:pPr>
      <w:r w:rsidRPr="00C73EF9">
        <w:rPr>
          <w:b/>
        </w:rPr>
        <w:t>SECTION G: Feedback, Consent and Confidentiality</w:t>
      </w:r>
    </w:p>
    <w:p w14:paraId="6982C4E2" w14:textId="77777777" w:rsidR="00E76E40" w:rsidRPr="00C73EF9" w:rsidRDefault="00E76E40" w:rsidP="00E76E40">
      <w:pPr>
        <w:rPr>
          <w:b/>
        </w:rPr>
      </w:pPr>
    </w:p>
    <w:p w14:paraId="58C7F3F5" w14:textId="77777777" w:rsidR="00E76E40" w:rsidRPr="00C73EF9" w:rsidRDefault="00E76E40" w:rsidP="00E76E40">
      <w:r w:rsidRPr="00C73EF9">
        <w:t>If you have identified in section D that there are no participants then enter skip this section and continue to section H.</w:t>
      </w:r>
    </w:p>
    <w:p w14:paraId="09E6E063" w14:textId="77777777" w:rsidR="00E76E40" w:rsidRPr="00C73EF9" w:rsidRDefault="00E76E40" w:rsidP="00E76E40">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E76E40" w:rsidRPr="00C73EF9" w14:paraId="314535FB"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3AFC65" w14:textId="77777777" w:rsidR="00E76E40" w:rsidRPr="00C73EF9" w:rsidRDefault="00E76E40" w:rsidP="000C1E43">
            <w:pPr>
              <w:rPr>
                <w:bCs/>
              </w:rPr>
            </w:pPr>
            <w:r w:rsidRPr="00C73EF9">
              <w:rPr>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F1A500" w14:textId="77777777" w:rsidR="00E76E40" w:rsidRPr="00C73EF9" w:rsidRDefault="00E76E40" w:rsidP="000C1E43">
            <w:r w:rsidRPr="00C73EF9">
              <w:rPr>
                <w:b/>
              </w:rPr>
              <w:t>Feedback</w:t>
            </w:r>
          </w:p>
          <w:p w14:paraId="5F53EA02" w14:textId="77777777" w:rsidR="00E76E40" w:rsidRPr="00C73EF9" w:rsidRDefault="00E76E40" w:rsidP="000C1E43">
            <w:r w:rsidRPr="00C73EF9">
              <w:t xml:space="preserve">What de-briefing and feedback will be provided to participants, how will this be done and when? </w:t>
            </w:r>
          </w:p>
        </w:tc>
      </w:tr>
      <w:tr w:rsidR="00E76E40" w:rsidRPr="00C73EF9" w14:paraId="5B612A0D" w14:textId="77777777" w:rsidTr="000C1E43">
        <w:tc>
          <w:tcPr>
            <w:tcW w:w="596" w:type="dxa"/>
            <w:tcBorders>
              <w:top w:val="single" w:sz="4" w:space="0" w:color="auto"/>
              <w:left w:val="single" w:sz="4" w:space="0" w:color="auto"/>
              <w:bottom w:val="single" w:sz="4" w:space="0" w:color="auto"/>
              <w:right w:val="single" w:sz="4" w:space="0" w:color="auto"/>
            </w:tcBorders>
          </w:tcPr>
          <w:p w14:paraId="47349D33" w14:textId="77777777" w:rsidR="00E76E40" w:rsidRPr="00C73EF9" w:rsidRDefault="00E76E40" w:rsidP="000C1E43">
            <w:pPr>
              <w:rPr>
                <w:bCs/>
              </w:rPr>
            </w:pPr>
          </w:p>
        </w:tc>
        <w:tc>
          <w:tcPr>
            <w:tcW w:w="9923" w:type="dxa"/>
            <w:tcBorders>
              <w:top w:val="single" w:sz="4" w:space="0" w:color="auto"/>
              <w:left w:val="single" w:sz="4" w:space="0" w:color="auto"/>
              <w:bottom w:val="single" w:sz="4" w:space="0" w:color="auto"/>
              <w:right w:val="single" w:sz="4" w:space="0" w:color="auto"/>
            </w:tcBorders>
          </w:tcPr>
          <w:p w14:paraId="487F7E26" w14:textId="77777777" w:rsidR="00E76E40" w:rsidRPr="00C73EF9" w:rsidRDefault="00E76E40" w:rsidP="000C1E43">
            <w:r w:rsidRPr="00C73EF9">
              <w:t>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p>
          <w:p w14:paraId="5E1762BA" w14:textId="77777777" w:rsidR="00E76E40" w:rsidRPr="00C73EF9" w:rsidRDefault="00E76E40" w:rsidP="000C1E43">
            <w:r w:rsidRPr="00C73EF9">
              <w:t xml:space="preserve">An email not personally connected to the investigator with </w:t>
            </w:r>
            <w:proofErr w:type="gramStart"/>
            <w:r w:rsidRPr="00C73EF9">
              <w:t>The</w:t>
            </w:r>
            <w:proofErr w:type="gramEnd"/>
            <w:r w:rsidRPr="00C73EF9">
              <w:t xml:space="preserve"> offer to participants to contact or withdraw from the study</w:t>
            </w:r>
          </w:p>
          <w:p w14:paraId="42335B21" w14:textId="77777777" w:rsidR="00E76E40" w:rsidRPr="00C73EF9" w:rsidRDefault="00E76E40" w:rsidP="000C1E43"/>
          <w:p w14:paraId="473BC77F" w14:textId="77777777" w:rsidR="00E76E40" w:rsidRPr="00C73EF9" w:rsidRDefault="00E76E40" w:rsidP="000C1E43">
            <w:r w:rsidRPr="00C73EF9">
              <w:rPr>
                <w:i/>
              </w:rPr>
              <w:t>(this box should expand as you type)</w:t>
            </w:r>
          </w:p>
        </w:tc>
      </w:tr>
      <w:tr w:rsidR="00E76E40" w:rsidRPr="00C73EF9" w14:paraId="5D81CD7B"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972989" w14:textId="77777777" w:rsidR="00E76E40" w:rsidRPr="00C73EF9" w:rsidRDefault="00E76E40" w:rsidP="000C1E43">
            <w:pPr>
              <w:rPr>
                <w:bCs/>
              </w:rPr>
            </w:pPr>
            <w:r w:rsidRPr="00C73EF9">
              <w:rPr>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14D6D" w14:textId="77777777" w:rsidR="00E76E40" w:rsidRPr="00C73EF9" w:rsidRDefault="00E76E40" w:rsidP="000C1E43">
            <w:r w:rsidRPr="00C73EF9">
              <w:rPr>
                <w:b/>
              </w:rPr>
              <w:t>Informed consent</w:t>
            </w:r>
          </w:p>
          <w:p w14:paraId="53A43493" w14:textId="77777777" w:rsidR="00E76E40" w:rsidRPr="00C73EF9" w:rsidRDefault="00E76E40" w:rsidP="000C1E43">
            <w:r w:rsidRPr="00C73EF9">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6E40" w:rsidRPr="00C73EF9" w14:paraId="4D7634EC" w14:textId="77777777" w:rsidTr="000C1E43">
        <w:tc>
          <w:tcPr>
            <w:tcW w:w="596" w:type="dxa"/>
            <w:tcBorders>
              <w:top w:val="single" w:sz="4" w:space="0" w:color="auto"/>
              <w:left w:val="single" w:sz="4" w:space="0" w:color="auto"/>
              <w:bottom w:val="single" w:sz="4" w:space="0" w:color="auto"/>
              <w:right w:val="single" w:sz="4" w:space="0" w:color="auto"/>
            </w:tcBorders>
          </w:tcPr>
          <w:p w14:paraId="57B4DEF8" w14:textId="77777777" w:rsidR="00E76E40" w:rsidRPr="00C73EF9" w:rsidRDefault="00E76E40" w:rsidP="000C1E43">
            <w:pPr>
              <w:rPr>
                <w:bCs/>
              </w:rPr>
            </w:pPr>
          </w:p>
        </w:tc>
        <w:tc>
          <w:tcPr>
            <w:tcW w:w="9923" w:type="dxa"/>
            <w:tcBorders>
              <w:top w:val="single" w:sz="4" w:space="0" w:color="auto"/>
              <w:left w:val="single" w:sz="4" w:space="0" w:color="auto"/>
              <w:bottom w:val="single" w:sz="4" w:space="0" w:color="auto"/>
              <w:right w:val="single" w:sz="4" w:space="0" w:color="auto"/>
            </w:tcBorders>
          </w:tcPr>
          <w:p w14:paraId="50DAB087" w14:textId="77777777" w:rsidR="00E76E40" w:rsidRPr="00C73EF9" w:rsidRDefault="00E76E40" w:rsidP="000C1E43">
            <w:r w:rsidRPr="00C73EF9">
              <w:t>If you are using a paper questionnaire then you should have the participants sign an appropriate consent form. These forms will count as personal data and should be noted as such in section J.</w:t>
            </w:r>
          </w:p>
          <w:p w14:paraId="70B2FC1D" w14:textId="77777777" w:rsidR="00E76E40" w:rsidRPr="00C73EF9" w:rsidRDefault="00E76E40" w:rsidP="000C1E43">
            <w:r w:rsidRPr="00C73EF9">
              <w:t>If you are using an online questionnaire, then you should have a screen before the questions start that acts as a consent form, informing participants that by clicking on the NEXT button they are providing consent.</w:t>
            </w:r>
          </w:p>
          <w:p w14:paraId="1D7ED2E8" w14:textId="77777777" w:rsidR="00E76E40" w:rsidRPr="00C73EF9" w:rsidRDefault="00E76E40" w:rsidP="000C1E43">
            <w:r w:rsidRPr="00C73EF9">
              <w:t>Email the participants a consent form</w:t>
            </w:r>
          </w:p>
          <w:p w14:paraId="256DD730" w14:textId="77777777" w:rsidR="00E76E40" w:rsidRPr="00C73EF9" w:rsidRDefault="00E76E40" w:rsidP="000C1E43"/>
          <w:p w14:paraId="01E51C2A" w14:textId="77777777" w:rsidR="00E76E40" w:rsidRPr="00C73EF9" w:rsidRDefault="00E76E40" w:rsidP="000C1E43">
            <w:r w:rsidRPr="00C73EF9">
              <w:rPr>
                <w:i/>
              </w:rPr>
              <w:t>(this box should expand as you type)</w:t>
            </w:r>
          </w:p>
        </w:tc>
      </w:tr>
      <w:tr w:rsidR="00E76E40" w:rsidRPr="00C73EF9" w14:paraId="02623CCE"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D92E62" w14:textId="77777777" w:rsidR="00E76E40" w:rsidRPr="00C73EF9" w:rsidRDefault="00E76E40" w:rsidP="000C1E43">
            <w:pPr>
              <w:rPr>
                <w:bCs/>
              </w:rPr>
            </w:pPr>
            <w:r w:rsidRPr="00C73EF9">
              <w:rPr>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D53E9F" w14:textId="77777777" w:rsidR="00E76E40" w:rsidRPr="00C73EF9" w:rsidRDefault="00E76E40" w:rsidP="000C1E43">
            <w:pPr>
              <w:rPr>
                <w:b/>
              </w:rPr>
            </w:pPr>
            <w:r w:rsidRPr="00C73EF9">
              <w:rPr>
                <w:b/>
              </w:rPr>
              <w:t>Confidentiality / Anonymity</w:t>
            </w:r>
          </w:p>
          <w:p w14:paraId="77D00524" w14:textId="77777777" w:rsidR="00E76E40" w:rsidRPr="00C73EF9" w:rsidRDefault="00E76E40" w:rsidP="000C1E43">
            <w:r w:rsidRPr="00C73EF9">
              <w:t xml:space="preserve">Set out how anonymity of participants and confidentiality will be ensured in any outputs. If anonymity is not being offered, explain why this is the case. </w:t>
            </w:r>
          </w:p>
        </w:tc>
      </w:tr>
      <w:tr w:rsidR="00E76E40" w:rsidRPr="00C73EF9" w14:paraId="204AD6C7" w14:textId="77777777" w:rsidTr="000C1E43">
        <w:tc>
          <w:tcPr>
            <w:tcW w:w="596" w:type="dxa"/>
            <w:tcBorders>
              <w:top w:val="single" w:sz="4" w:space="0" w:color="auto"/>
              <w:left w:val="single" w:sz="4" w:space="0" w:color="auto"/>
              <w:bottom w:val="single" w:sz="4" w:space="0" w:color="auto"/>
              <w:right w:val="single" w:sz="4" w:space="0" w:color="auto"/>
            </w:tcBorders>
          </w:tcPr>
          <w:p w14:paraId="0DC34EBB" w14:textId="77777777" w:rsidR="00E76E40" w:rsidRPr="00C73EF9" w:rsidRDefault="00E76E40" w:rsidP="000C1E43">
            <w:pPr>
              <w:rPr>
                <w:bCs/>
              </w:rPr>
            </w:pPr>
          </w:p>
        </w:tc>
        <w:tc>
          <w:tcPr>
            <w:tcW w:w="9923" w:type="dxa"/>
            <w:tcBorders>
              <w:top w:val="single" w:sz="4" w:space="0" w:color="auto"/>
              <w:left w:val="single" w:sz="4" w:space="0" w:color="auto"/>
              <w:bottom w:val="single" w:sz="4" w:space="0" w:color="auto"/>
              <w:right w:val="single" w:sz="4" w:space="0" w:color="auto"/>
            </w:tcBorders>
          </w:tcPr>
          <w:p w14:paraId="18B00FA4" w14:textId="77777777" w:rsidR="00E76E40" w:rsidRPr="00C73EF9" w:rsidRDefault="00E76E40" w:rsidP="000C1E43">
            <w:r w:rsidRPr="00C73EF9">
              <w:t>Do not collect names unless you really need them. Do not name participants or organisations in any research publications (including the thesis) without their explicit permission.</w:t>
            </w:r>
          </w:p>
          <w:p w14:paraId="3554B76F" w14:textId="77777777" w:rsidR="00E76E40" w:rsidRPr="00C73EF9" w:rsidRDefault="00E76E40" w:rsidP="000C1E43">
            <w:r w:rsidRPr="00C73EF9">
              <w:t xml:space="preserve">No names will be used in the </w:t>
            </w:r>
            <w:proofErr w:type="gramStart"/>
            <w:r w:rsidRPr="00C73EF9">
              <w:t>research</w:t>
            </w:r>
            <w:proofErr w:type="gramEnd"/>
            <w:r w:rsidRPr="00C73EF9">
              <w:t xml:space="preserve"> and each participant will be under a synonym </w:t>
            </w:r>
          </w:p>
          <w:p w14:paraId="0E0DE14A" w14:textId="77777777" w:rsidR="00E76E40" w:rsidRPr="00C73EF9" w:rsidRDefault="00E76E40" w:rsidP="000C1E43"/>
          <w:p w14:paraId="45887DB1" w14:textId="77777777" w:rsidR="00E76E40" w:rsidRPr="00C73EF9" w:rsidRDefault="00E76E40" w:rsidP="000C1E43">
            <w:r w:rsidRPr="00C73EF9">
              <w:rPr>
                <w:i/>
              </w:rPr>
              <w:t>(this box should expand as you type)</w:t>
            </w:r>
          </w:p>
        </w:tc>
      </w:tr>
    </w:tbl>
    <w:p w14:paraId="721E6436" w14:textId="77777777" w:rsidR="00E76E40" w:rsidRPr="00C73EF9" w:rsidRDefault="00E76E40" w:rsidP="00E76E40"/>
    <w:p w14:paraId="12F7563E" w14:textId="77777777" w:rsidR="00E76E40" w:rsidRPr="00C73EF9" w:rsidRDefault="00E76E40" w:rsidP="00E76E40">
      <w:pPr>
        <w:rPr>
          <w:b/>
        </w:rPr>
      </w:pPr>
      <w:r w:rsidRPr="00C73EF9">
        <w:rPr>
          <w:b/>
        </w:rPr>
        <w:lastRenderedPageBreak/>
        <w:t>SECTION H: Data Protection and Storage</w:t>
      </w:r>
    </w:p>
    <w:p w14:paraId="35B44E48" w14:textId="77777777" w:rsidR="00E76E40" w:rsidRPr="00C73EF9" w:rsidRDefault="00E76E40" w:rsidP="00E76E40">
      <w:pPr>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76E40" w:rsidRPr="00C73EF9" w14:paraId="3ABF462D"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BFE1D" w14:textId="77777777" w:rsidR="00E76E40" w:rsidRPr="00C73EF9" w:rsidRDefault="00E76E40" w:rsidP="000C1E43"/>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C09631" w14:textId="77777777" w:rsidR="00E76E40" w:rsidRPr="00C73EF9" w:rsidRDefault="00E76E40" w:rsidP="000C1E43">
            <w:r w:rsidRPr="00C73EF9">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4ED913" w14:textId="77777777" w:rsidR="00E76E40" w:rsidRPr="00C73EF9" w:rsidRDefault="00E76E40" w:rsidP="000C1E43">
            <w:pPr>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EA90BB" w14:textId="77777777" w:rsidR="00E76E40" w:rsidRPr="00C73EF9" w:rsidRDefault="00E76E40" w:rsidP="000C1E43">
            <w:pPr>
              <w:rPr>
                <w:b/>
                <w:bCs/>
              </w:rPr>
            </w:pPr>
            <w:r w:rsidRPr="00C73EF9">
              <w:rPr>
                <w:b/>
                <w:bCs/>
              </w:rPr>
              <w:t>NO</w:t>
            </w:r>
          </w:p>
        </w:tc>
      </w:tr>
      <w:tr w:rsidR="00E76E40" w:rsidRPr="00C73EF9" w14:paraId="75779C34" w14:textId="77777777" w:rsidTr="000C1E43">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6F409EF" w14:textId="77777777" w:rsidR="00E76E40" w:rsidRPr="00C73EF9" w:rsidRDefault="00E76E40" w:rsidP="000C1E43">
            <w:pPr>
              <w:rPr>
                <w:bCs/>
                <w:iCs/>
              </w:rPr>
            </w:pPr>
            <w:r w:rsidRPr="00C73EF9">
              <w:rPr>
                <w:bCs/>
                <w:iCs/>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B2DEAA4" w14:textId="77777777" w:rsidR="00E76E40" w:rsidRPr="00C73EF9" w:rsidRDefault="00E76E40" w:rsidP="000C1E43">
            <w:r w:rsidRPr="00C73EF9">
              <w:rPr>
                <w:b/>
                <w:bCs/>
                <w:i/>
                <w:iCs/>
              </w:rPr>
              <w:t>“Personal data”</w:t>
            </w:r>
            <w:r w:rsidRPr="00C73EF9">
              <w:rPr>
                <w:i/>
                <w:iCs/>
              </w:rPr>
              <w:t xml:space="preserve"> means any information relating to an identified or identifiable natural person (‘data subject’). An identifiable natural person is one who can be identified, directly or indirectly, </w:t>
            </w:r>
            <w:proofErr w:type="gramStart"/>
            <w:r w:rsidRPr="00C73EF9">
              <w:rPr>
                <w:i/>
                <w:iCs/>
              </w:rPr>
              <w:t>in particular by</w:t>
            </w:r>
            <w:proofErr w:type="gramEnd"/>
            <w:r w:rsidRPr="00C73EF9">
              <w:rPr>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C73EF9">
              <w:rPr>
                <w:i/>
                <w:iCs/>
              </w:rPr>
              <w:t>is considered to be</w:t>
            </w:r>
            <w:proofErr w:type="gramEnd"/>
            <w:r w:rsidRPr="00C73EF9">
              <w:rPr>
                <w:i/>
                <w:iCs/>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8F8718" w14:textId="77777777" w:rsidR="00E76E40" w:rsidRPr="00C73EF9" w:rsidRDefault="00E76E40" w:rsidP="000C1E43">
            <w:pPr>
              <w:rPr>
                <w:b/>
                <w:bCs/>
              </w:rPr>
            </w:pPr>
            <w:r w:rsidRPr="00C73EF9">
              <w:rPr>
                <w:rFonts w:ascii="Segoe UI Symbol" w:hAnsi="Segoe UI Symbol" w:cs="Segoe UI Symbol"/>
                <w:b/>
                <w:bCs/>
              </w:rPr>
              <w:t>☐</w:t>
            </w:r>
            <w:r w:rsidRPr="00C73EF9">
              <w:rPr>
                <w:rFonts w:hint="eastAsia"/>
                <w:b/>
                <w:bC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3E84C1" w14:textId="77777777" w:rsidR="00E76E40" w:rsidRPr="00C73EF9" w:rsidRDefault="00E76E40" w:rsidP="000C1E43">
            <w:pPr>
              <w:rPr>
                <w:b/>
                <w:bCs/>
              </w:rPr>
            </w:pPr>
            <w:r w:rsidRPr="00C73EF9">
              <w:rPr>
                <w:rFonts w:ascii="Segoe UI Symbol" w:hAnsi="Segoe UI Symbol" w:cs="Segoe UI Symbol"/>
                <w:b/>
                <w:bCs/>
              </w:rPr>
              <w:t>☐</w:t>
            </w:r>
          </w:p>
        </w:tc>
      </w:tr>
      <w:tr w:rsidR="00E76E40" w:rsidRPr="00C73EF9" w14:paraId="4190FCBD"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06AA9" w14:textId="77777777" w:rsidR="00E76E40" w:rsidRPr="00C73EF9" w:rsidRDefault="00E76E40" w:rsidP="000C1E43"/>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F87AEE" w14:textId="77777777" w:rsidR="00E76E40" w:rsidRPr="00C73EF9" w:rsidRDefault="00E76E40" w:rsidP="000C1E43">
            <w:r w:rsidRPr="00C73EF9">
              <w:t>If YES, provide a</w:t>
            </w:r>
            <w:r w:rsidRPr="00C73EF9">
              <w:rPr>
                <w:b/>
                <w:bCs/>
              </w:rPr>
              <w:t xml:space="preserve"> </w:t>
            </w:r>
            <w:r w:rsidRPr="00C73EF9">
              <w:t>description of the data and explain why this data needs to be collected:</w:t>
            </w:r>
          </w:p>
        </w:tc>
      </w:tr>
      <w:tr w:rsidR="00E76E40" w:rsidRPr="00C73EF9" w14:paraId="14A1CD14"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723CB74C" w14:textId="77777777" w:rsidR="00E76E40" w:rsidRPr="00C73EF9" w:rsidRDefault="00E76E40" w:rsidP="000C1E43">
            <w:r w:rsidRPr="00C73EF9">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50DA3E" w14:textId="77777777" w:rsidR="00E76E40" w:rsidRPr="00C73EF9" w:rsidRDefault="00E76E40" w:rsidP="000C1E43">
            <w:r w:rsidRPr="00C73EF9">
              <w:t xml:space="preserve">This includes audio/video data of </w:t>
            </w:r>
            <w:proofErr w:type="gramStart"/>
            <w:r w:rsidRPr="00C73EF9">
              <w:t>participants, but</w:t>
            </w:r>
            <w:proofErr w:type="gramEnd"/>
            <w:r w:rsidRPr="00C73EF9">
              <w:t xml:space="preserve"> can also include IP addresses and usernames. Names, addresses and emails also count, as do consent forms.</w:t>
            </w:r>
          </w:p>
          <w:p w14:paraId="1ED14B47" w14:textId="77777777" w:rsidR="00E76E40" w:rsidRPr="00C73EF9" w:rsidRDefault="00E76E40" w:rsidP="000C1E43">
            <w:r w:rsidRPr="00C73EF9">
              <w:t>Data needs to be collected to be able to analyse the themes to collect correct data</w:t>
            </w:r>
          </w:p>
          <w:p w14:paraId="5E419298" w14:textId="77777777" w:rsidR="00E76E40" w:rsidRPr="00C73EF9" w:rsidRDefault="00E76E40" w:rsidP="000C1E43">
            <w:pPr>
              <w:rPr>
                <w:i/>
              </w:rPr>
            </w:pPr>
            <w:r w:rsidRPr="00C73EF9">
              <w:rPr>
                <w:i/>
              </w:rPr>
              <w:t>(this box should expand as you type)</w:t>
            </w:r>
          </w:p>
        </w:tc>
      </w:tr>
      <w:tr w:rsidR="00E76E40" w:rsidRPr="00C73EF9" w14:paraId="2932FD6B" w14:textId="77777777" w:rsidTr="000C1E43">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1E453569" w14:textId="77777777" w:rsidR="00E76E40" w:rsidRPr="00C73EF9" w:rsidRDefault="00E76E40" w:rsidP="000C1E43"/>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01EB903" w14:textId="77777777" w:rsidR="00E76E40" w:rsidRPr="00C73EF9" w:rsidRDefault="00E76E40" w:rsidP="000C1E43">
            <w:r w:rsidRPr="00C73EF9">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AC86F4" w14:textId="77777777" w:rsidR="00E76E40" w:rsidRPr="00C73EF9" w:rsidRDefault="00E76E40" w:rsidP="000C1E43">
            <w:pPr>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C1F079" w14:textId="77777777" w:rsidR="00E76E40" w:rsidRPr="00C73EF9" w:rsidRDefault="00E76E40" w:rsidP="000C1E43">
            <w:pPr>
              <w:rPr>
                <w:b/>
                <w:bCs/>
              </w:rPr>
            </w:pPr>
            <w:r w:rsidRPr="00C73EF9">
              <w:rPr>
                <w:b/>
                <w:bCs/>
              </w:rPr>
              <w:t>NO</w:t>
            </w:r>
          </w:p>
        </w:tc>
      </w:tr>
      <w:tr w:rsidR="00E76E40" w:rsidRPr="00C73EF9" w14:paraId="77288D9C"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30B2D6" w14:textId="77777777" w:rsidR="00E76E40" w:rsidRPr="00C73EF9" w:rsidRDefault="00E76E40" w:rsidP="000C1E43">
            <w:pPr>
              <w:rPr>
                <w:b/>
                <w:bCs/>
                <w:iCs/>
              </w:rPr>
            </w:pPr>
            <w:r w:rsidRPr="00C73EF9">
              <w:rPr>
                <w:bCs/>
                <w:iCs/>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4981B9" w14:textId="77777777" w:rsidR="00E76E40" w:rsidRPr="00C73EF9" w:rsidRDefault="00E76E40" w:rsidP="000C1E43">
            <w:r w:rsidRPr="00C73EF9">
              <w:rPr>
                <w:b/>
                <w:bCs/>
                <w:i/>
                <w:iCs/>
              </w:rPr>
              <w:t>“Special category data”</w:t>
            </w:r>
            <w:r w:rsidRPr="00C73EF9">
              <w:rPr>
                <w:i/>
                <w:iCs/>
              </w:rPr>
              <w:t xml:space="preserve"> means sensitive personal data consisting of information as to the data </w:t>
            </w:r>
            <w:proofErr w:type="gramStart"/>
            <w:r w:rsidRPr="00C73EF9">
              <w:rPr>
                <w:i/>
                <w:iCs/>
              </w:rPr>
              <w:t>subjects’</w:t>
            </w:r>
            <w:proofErr w:type="gramEnd"/>
            <w:r w:rsidRPr="00C73EF9">
              <w:rPr>
                <w:i/>
                <w:iCs/>
              </w:rPr>
              <w:t xml:space="preserve"> –</w:t>
            </w:r>
          </w:p>
          <w:p w14:paraId="4E028912" w14:textId="77777777" w:rsidR="00E76E40" w:rsidRPr="00C73EF9" w:rsidRDefault="00E76E40" w:rsidP="000C1E43">
            <w:r w:rsidRPr="00C73EF9">
              <w:rPr>
                <w:i/>
                <w:iCs/>
              </w:rPr>
              <w:t>(a) racial or ethnic origin,</w:t>
            </w:r>
          </w:p>
          <w:p w14:paraId="525162E9" w14:textId="77777777" w:rsidR="00E76E40" w:rsidRPr="00C73EF9" w:rsidRDefault="00E76E40" w:rsidP="000C1E43">
            <w:r w:rsidRPr="00C73EF9">
              <w:rPr>
                <w:i/>
                <w:iCs/>
              </w:rPr>
              <w:t>(b) political opinions,</w:t>
            </w:r>
          </w:p>
          <w:p w14:paraId="174C69A7" w14:textId="77777777" w:rsidR="00E76E40" w:rsidRPr="00C73EF9" w:rsidRDefault="00E76E40" w:rsidP="000C1E43">
            <w:r w:rsidRPr="00C73EF9">
              <w:rPr>
                <w:i/>
                <w:iCs/>
              </w:rPr>
              <w:t>(</w:t>
            </w:r>
            <w:proofErr w:type="gramStart"/>
            <w:r w:rsidRPr="00C73EF9">
              <w:rPr>
                <w:i/>
                <w:iCs/>
              </w:rPr>
              <w:t>c )</w:t>
            </w:r>
            <w:proofErr w:type="gramEnd"/>
            <w:r w:rsidRPr="00C73EF9">
              <w:rPr>
                <w:i/>
                <w:iCs/>
              </w:rPr>
              <w:t xml:space="preserve"> religious beliefs or other beliefs of a similar nature,</w:t>
            </w:r>
          </w:p>
          <w:p w14:paraId="697DD972" w14:textId="77777777" w:rsidR="00E76E40" w:rsidRPr="00C73EF9" w:rsidRDefault="00E76E40" w:rsidP="000C1E43">
            <w:r w:rsidRPr="00C73EF9">
              <w:rPr>
                <w:i/>
                <w:iCs/>
              </w:rPr>
              <w:t>(d) membership of a trade union (within the meaning of the Trade Union and Labour Relations (Consolidation) Act 1992),</w:t>
            </w:r>
          </w:p>
          <w:p w14:paraId="1C0BE9F2" w14:textId="77777777" w:rsidR="00E76E40" w:rsidRPr="00C73EF9" w:rsidRDefault="00E76E40" w:rsidP="000C1E43">
            <w:r w:rsidRPr="00C73EF9">
              <w:rPr>
                <w:i/>
                <w:iCs/>
              </w:rPr>
              <w:t>(e) physical or mental health or condition,</w:t>
            </w:r>
          </w:p>
          <w:p w14:paraId="101AA23D" w14:textId="77777777" w:rsidR="00E76E40" w:rsidRPr="00C73EF9" w:rsidRDefault="00E76E40" w:rsidP="000C1E43">
            <w:r w:rsidRPr="00C73EF9">
              <w:rPr>
                <w:i/>
                <w:iCs/>
              </w:rPr>
              <w:t>(f) sexual life,</w:t>
            </w:r>
          </w:p>
          <w:p w14:paraId="68CEAFE9" w14:textId="77777777" w:rsidR="00E76E40" w:rsidRPr="00C73EF9" w:rsidRDefault="00E76E40" w:rsidP="000C1E43">
            <w:r w:rsidRPr="00C73EF9">
              <w:rPr>
                <w:i/>
                <w:iCs/>
              </w:rPr>
              <w:t>(g) genetics,</w:t>
            </w:r>
          </w:p>
          <w:p w14:paraId="5C3F6EDC" w14:textId="77777777" w:rsidR="00E76E40" w:rsidRPr="00C73EF9" w:rsidRDefault="00E76E40" w:rsidP="000C1E43">
            <w:pPr>
              <w:rPr>
                <w:i/>
                <w:iCs/>
              </w:rPr>
            </w:pPr>
            <w:r w:rsidRPr="00C73EF9">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8CD95F" w14:textId="77777777" w:rsidR="00E76E40" w:rsidRPr="00C73EF9" w:rsidRDefault="00E76E40" w:rsidP="000C1E43">
            <w:pPr>
              <w:rPr>
                <w:b/>
                <w:bCs/>
              </w:rPr>
            </w:pPr>
          </w:p>
          <w:p w14:paraId="1E7BD71F" w14:textId="77777777" w:rsidR="00E76E40" w:rsidRPr="00C73EF9" w:rsidRDefault="00E76E40" w:rsidP="000C1E43">
            <w:r w:rsidRPr="00C73EF9">
              <w:rPr>
                <w:rFonts w:ascii="Segoe UI Symbol" w:hAnsi="Segoe UI Symbol" w:cs="Segoe UI Symbol"/>
                <w:b/>
                <w:bC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8904A" w14:textId="77777777" w:rsidR="00E76E40" w:rsidRPr="00C73EF9" w:rsidRDefault="00E76E40" w:rsidP="000C1E43">
            <w:pPr>
              <w:rPr>
                <w:b/>
                <w:bCs/>
              </w:rPr>
            </w:pPr>
          </w:p>
          <w:p w14:paraId="4DC41A0F" w14:textId="77777777" w:rsidR="00E76E40" w:rsidRPr="00C73EF9" w:rsidRDefault="00E76E40" w:rsidP="000C1E43">
            <w:r w:rsidRPr="00C73EF9">
              <w:rPr>
                <w:rFonts w:ascii="Segoe UI Symbol" w:hAnsi="Segoe UI Symbol" w:cs="Segoe UI Symbol"/>
                <w:b/>
                <w:bCs/>
              </w:rPr>
              <w:t>☐</w:t>
            </w:r>
            <w:r w:rsidRPr="00C73EF9">
              <w:rPr>
                <w:rFonts w:hint="eastAsia"/>
                <w:b/>
                <w:bCs/>
              </w:rPr>
              <w:t>x</w:t>
            </w:r>
          </w:p>
        </w:tc>
      </w:tr>
      <w:tr w:rsidR="00E76E40" w:rsidRPr="00C73EF9" w14:paraId="03085A35"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D838B" w14:textId="77777777" w:rsidR="00E76E40" w:rsidRPr="00C73EF9" w:rsidRDefault="00E76E40" w:rsidP="000C1E43"/>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3C5EAA" w14:textId="77777777" w:rsidR="00E76E40" w:rsidRPr="00C73EF9" w:rsidRDefault="00E76E40" w:rsidP="000C1E43">
            <w:r w:rsidRPr="00C73EF9">
              <w:t>If YES, provide a</w:t>
            </w:r>
            <w:r w:rsidRPr="00C73EF9">
              <w:rPr>
                <w:b/>
                <w:bCs/>
              </w:rPr>
              <w:t xml:space="preserve"> </w:t>
            </w:r>
            <w:r w:rsidRPr="00C73EF9">
              <w:t>description of the special category data and explain why this data needs to be collected:</w:t>
            </w:r>
          </w:p>
        </w:tc>
      </w:tr>
      <w:tr w:rsidR="00E76E40" w:rsidRPr="00C73EF9" w14:paraId="238374D4"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72794A70" w14:textId="77777777" w:rsidR="00E76E40" w:rsidRPr="00C73EF9" w:rsidRDefault="00E76E40" w:rsidP="000C1E43">
            <w:r w:rsidRPr="00C73EF9">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229AAD2" w14:textId="77777777" w:rsidR="00E76E40" w:rsidRPr="00C73EF9" w:rsidRDefault="00E76E40" w:rsidP="000C1E43">
            <w:r w:rsidRPr="00C73EF9">
              <w:t>What counts as ‘sensitive’ will differ between cultures. Any information on behaviour that is not in accordance with cultural norms would count as sensitive personal data.</w:t>
            </w:r>
          </w:p>
          <w:p w14:paraId="038AF5B6" w14:textId="77777777" w:rsidR="00E76E40" w:rsidRPr="00C73EF9" w:rsidRDefault="00E76E40" w:rsidP="000C1E43"/>
          <w:p w14:paraId="0500FC2C" w14:textId="77777777" w:rsidR="00E76E40" w:rsidRPr="00C73EF9" w:rsidRDefault="00E76E40" w:rsidP="000C1E43"/>
          <w:p w14:paraId="11D6C82E" w14:textId="77777777" w:rsidR="00E76E40" w:rsidRPr="00C73EF9" w:rsidRDefault="00E76E40" w:rsidP="000C1E43"/>
          <w:p w14:paraId="77CA35EB" w14:textId="77777777" w:rsidR="00E76E40" w:rsidRPr="00C73EF9" w:rsidRDefault="00E76E40" w:rsidP="000C1E43">
            <w:r w:rsidRPr="00C73EF9">
              <w:rPr>
                <w:i/>
              </w:rPr>
              <w:t>(this box should expand as you type)</w:t>
            </w:r>
          </w:p>
        </w:tc>
      </w:tr>
    </w:tbl>
    <w:p w14:paraId="0525B79F" w14:textId="77777777" w:rsidR="00E76E40" w:rsidRPr="00C73EF9" w:rsidRDefault="00E76E40" w:rsidP="00E76E40"/>
    <w:tbl>
      <w:tblPr>
        <w:tblStyle w:val="TableGrid"/>
        <w:tblW w:w="10485" w:type="dxa"/>
        <w:tblLook w:val="04A0" w:firstRow="1" w:lastRow="0" w:firstColumn="1" w:lastColumn="0" w:noHBand="0" w:noVBand="1"/>
      </w:tblPr>
      <w:tblGrid>
        <w:gridCol w:w="562"/>
        <w:gridCol w:w="7905"/>
        <w:gridCol w:w="992"/>
        <w:gridCol w:w="1026"/>
      </w:tblGrid>
      <w:tr w:rsidR="00E76E40" w:rsidRPr="00C73EF9" w14:paraId="7C58F9C8"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1F0A2" w14:textId="77777777" w:rsidR="00E76E40" w:rsidRPr="00C73EF9" w:rsidRDefault="00E76E40" w:rsidP="000C1E43">
            <w:pPr>
              <w:spacing w:after="160" w:line="279" w:lineRule="auto"/>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792E39" w14:textId="77777777" w:rsidR="00E76E40" w:rsidRPr="00C73EF9" w:rsidRDefault="00E76E40" w:rsidP="000C1E43">
            <w:pPr>
              <w:spacing w:after="160" w:line="279" w:lineRule="auto"/>
              <w:rPr>
                <w:b/>
                <w:bCs/>
              </w:rPr>
            </w:pPr>
            <w:r w:rsidRPr="00C73EF9">
              <w:rPr>
                <w:b/>
              </w:rPr>
              <w:br w:type="page"/>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F2376" w14:textId="77777777" w:rsidR="00E76E40" w:rsidRPr="00C73EF9" w:rsidRDefault="00E76E40" w:rsidP="000C1E43">
            <w:pPr>
              <w:spacing w:after="160" w:line="279" w:lineRule="auto"/>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304F23" w14:textId="77777777" w:rsidR="00E76E40" w:rsidRPr="00C73EF9" w:rsidRDefault="00E76E40" w:rsidP="000C1E43">
            <w:pPr>
              <w:spacing w:after="160" w:line="279" w:lineRule="auto"/>
              <w:rPr>
                <w:b/>
                <w:bCs/>
              </w:rPr>
            </w:pPr>
            <w:r w:rsidRPr="00C73EF9">
              <w:rPr>
                <w:b/>
                <w:bCs/>
              </w:rPr>
              <w:t>NO</w:t>
            </w:r>
          </w:p>
        </w:tc>
      </w:tr>
      <w:tr w:rsidR="00E76E40" w:rsidRPr="00C73EF9" w14:paraId="099D8AB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736876" w14:textId="77777777" w:rsidR="00E76E40" w:rsidRPr="00C73EF9" w:rsidRDefault="00E76E40" w:rsidP="000C1E43">
            <w:pPr>
              <w:spacing w:after="160" w:line="279" w:lineRule="auto"/>
            </w:pPr>
            <w:r w:rsidRPr="00C73EF9">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7B6BFA" w14:textId="77777777" w:rsidR="00E76E40" w:rsidRPr="00C73EF9" w:rsidRDefault="00E76E40" w:rsidP="000C1E43">
            <w:pPr>
              <w:spacing w:after="160" w:line="279" w:lineRule="auto"/>
            </w:pPr>
            <w:r w:rsidRPr="00C73EF9">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741012437"/>
              <w14:checkbox>
                <w14:checked w14:val="0"/>
                <w14:checkedState w14:val="2612" w14:font="MS Gothic"/>
                <w14:uncheckedState w14:val="2610" w14:font="MS Gothic"/>
              </w14:checkbox>
            </w:sdtPr>
            <w:sdtEndPr/>
            <w:sdtContent>
              <w:p w14:paraId="03EA526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75447788"/>
              <w14:checkbox>
                <w14:checked w14:val="1"/>
                <w14:checkedState w14:val="2612" w14:font="MS Gothic"/>
                <w14:uncheckedState w14:val="2610" w14:font="MS Gothic"/>
              </w14:checkbox>
            </w:sdtPr>
            <w:sdtEndPr/>
            <w:sdtContent>
              <w:p w14:paraId="4F68FC22"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5DD969B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DEF9DF" w14:textId="77777777" w:rsidR="00E76E40" w:rsidRPr="00C73EF9" w:rsidRDefault="00E76E40" w:rsidP="000C1E43">
            <w:pPr>
              <w:spacing w:after="160" w:line="279" w:lineRule="auto"/>
            </w:pPr>
            <w:r w:rsidRPr="00C73EF9">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4E217" w14:textId="77777777" w:rsidR="00E76E40" w:rsidRPr="00C73EF9" w:rsidRDefault="00E76E40" w:rsidP="000C1E43">
            <w:pPr>
              <w:spacing w:after="160" w:line="279" w:lineRule="auto"/>
            </w:pPr>
            <w:r w:rsidRPr="00C73EF9">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993445502"/>
              <w14:checkbox>
                <w14:checked w14:val="0"/>
                <w14:checkedState w14:val="2612" w14:font="MS Gothic"/>
                <w14:uncheckedState w14:val="2610" w14:font="MS Gothic"/>
              </w14:checkbox>
            </w:sdtPr>
            <w:sdtEndPr/>
            <w:sdtContent>
              <w:p w14:paraId="06024C6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916469933"/>
              <w14:checkbox>
                <w14:checked w14:val="1"/>
                <w14:checkedState w14:val="2612" w14:font="MS Gothic"/>
                <w14:uncheckedState w14:val="2610" w14:font="MS Gothic"/>
              </w14:checkbox>
            </w:sdtPr>
            <w:sdtEndPr/>
            <w:sdtContent>
              <w:p w14:paraId="213A8A5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1E209DA"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BA84D2" w14:textId="77777777" w:rsidR="00E76E40" w:rsidRPr="00C73EF9" w:rsidRDefault="00E76E40" w:rsidP="000C1E43">
            <w:pPr>
              <w:spacing w:after="160" w:line="279" w:lineRule="auto"/>
            </w:pPr>
            <w:r w:rsidRPr="00C73EF9">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67496" w14:textId="77777777" w:rsidR="00E76E40" w:rsidRPr="00C73EF9" w:rsidRDefault="00E76E40" w:rsidP="000C1E43">
            <w:pPr>
              <w:spacing w:after="160" w:line="279" w:lineRule="auto"/>
            </w:pPr>
            <w:r w:rsidRPr="00C73EF9">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115673139"/>
              <w14:checkbox>
                <w14:checked w14:val="0"/>
                <w14:checkedState w14:val="2612" w14:font="MS Gothic"/>
                <w14:uncheckedState w14:val="2610" w14:font="MS Gothic"/>
              </w14:checkbox>
            </w:sdtPr>
            <w:sdtEndPr/>
            <w:sdtContent>
              <w:p w14:paraId="0F33618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876778991"/>
              <w14:checkbox>
                <w14:checked w14:val="1"/>
                <w14:checkedState w14:val="2612" w14:font="MS Gothic"/>
                <w14:uncheckedState w14:val="2610" w14:font="MS Gothic"/>
              </w14:checkbox>
            </w:sdtPr>
            <w:sdtEndPr/>
            <w:sdtContent>
              <w:p w14:paraId="41324DDE"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02DEEC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A0BF9F" w14:textId="77777777" w:rsidR="00E76E40" w:rsidRPr="00C73EF9" w:rsidRDefault="00E76E40" w:rsidP="000C1E43">
            <w:pPr>
              <w:spacing w:after="160" w:line="279" w:lineRule="auto"/>
            </w:pPr>
            <w:r w:rsidRPr="00C73EF9">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3FEEC" w14:textId="77777777" w:rsidR="00E76E40" w:rsidRPr="00C73EF9" w:rsidRDefault="00E76E40" w:rsidP="000C1E43">
            <w:pPr>
              <w:spacing w:after="160" w:line="279" w:lineRule="auto"/>
            </w:pPr>
            <w:r w:rsidRPr="00C73EF9">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521349313"/>
              <w14:checkbox>
                <w14:checked w14:val="1"/>
                <w14:checkedState w14:val="2612" w14:font="MS Gothic"/>
                <w14:uncheckedState w14:val="2610" w14:font="MS Gothic"/>
              </w14:checkbox>
            </w:sdtPr>
            <w:sdtEndPr/>
            <w:sdtContent>
              <w:p w14:paraId="21B7542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188024185"/>
              <w14:checkbox>
                <w14:checked w14:val="0"/>
                <w14:checkedState w14:val="2612" w14:font="MS Gothic"/>
                <w14:uncheckedState w14:val="2610" w14:font="MS Gothic"/>
              </w14:checkbox>
            </w:sdtPr>
            <w:sdtEndPr/>
            <w:sdtContent>
              <w:p w14:paraId="1123A99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6D642CD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D4758" w14:textId="77777777" w:rsidR="00E76E40" w:rsidRPr="00C73EF9" w:rsidRDefault="00E76E40" w:rsidP="000C1E43">
            <w:pPr>
              <w:spacing w:after="160" w:line="279" w:lineRule="auto"/>
            </w:pPr>
            <w:r w:rsidRPr="00C73EF9">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16BDA7" w14:textId="77777777" w:rsidR="00E76E40" w:rsidRPr="00C73EF9" w:rsidRDefault="00E76E40" w:rsidP="000C1E43">
            <w:pPr>
              <w:spacing w:after="160" w:line="279" w:lineRule="auto"/>
            </w:pPr>
            <w:r w:rsidRPr="00C73EF9">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945698100"/>
              <w14:checkbox>
                <w14:checked w14:val="1"/>
                <w14:checkedState w14:val="2612" w14:font="MS Gothic"/>
                <w14:uncheckedState w14:val="2610" w14:font="MS Gothic"/>
              </w14:checkbox>
            </w:sdtPr>
            <w:sdtEndPr/>
            <w:sdtContent>
              <w:p w14:paraId="1C76A2D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569463336"/>
              <w14:checkbox>
                <w14:checked w14:val="0"/>
                <w14:checkedState w14:val="2612" w14:font="MS Gothic"/>
                <w14:uncheckedState w14:val="2610" w14:font="MS Gothic"/>
              </w14:checkbox>
            </w:sdtPr>
            <w:sdtEndPr/>
            <w:sdtContent>
              <w:p w14:paraId="0E51A64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031B32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19C991" w14:textId="77777777" w:rsidR="00E76E40" w:rsidRPr="00C73EF9" w:rsidRDefault="00E76E40" w:rsidP="000C1E43">
            <w:pPr>
              <w:spacing w:after="160" w:line="279" w:lineRule="auto"/>
            </w:pPr>
            <w:r w:rsidRPr="00C73EF9">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68AD3" w14:textId="77777777" w:rsidR="00E76E40" w:rsidRPr="00C73EF9" w:rsidRDefault="00E76E40" w:rsidP="000C1E43">
            <w:pPr>
              <w:spacing w:after="160" w:line="279" w:lineRule="auto"/>
            </w:pPr>
            <w:r w:rsidRPr="00C73EF9">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882984556"/>
              <w14:checkbox>
                <w14:checked w14:val="1"/>
                <w14:checkedState w14:val="2612" w14:font="MS Gothic"/>
                <w14:uncheckedState w14:val="2610" w14:font="MS Gothic"/>
              </w14:checkbox>
            </w:sdtPr>
            <w:sdtEndPr/>
            <w:sdtContent>
              <w:p w14:paraId="5A18C7F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440102142"/>
              <w14:checkbox>
                <w14:checked w14:val="0"/>
                <w14:checkedState w14:val="2612" w14:font="MS Gothic"/>
                <w14:uncheckedState w14:val="2610" w14:font="MS Gothic"/>
              </w14:checkbox>
            </w:sdtPr>
            <w:sdtEndPr/>
            <w:sdtContent>
              <w:p w14:paraId="03BC7719"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2B14E5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3AEEC" w14:textId="77777777" w:rsidR="00E76E40" w:rsidRPr="00C73EF9" w:rsidRDefault="00E76E40" w:rsidP="000C1E43">
            <w:pPr>
              <w:spacing w:after="160" w:line="279" w:lineRule="auto"/>
            </w:pPr>
            <w:r w:rsidRPr="00C73EF9">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4A6B07" w14:textId="77777777" w:rsidR="00E76E40" w:rsidRPr="00C73EF9" w:rsidRDefault="00E76E40" w:rsidP="000C1E43">
            <w:pPr>
              <w:spacing w:after="160" w:line="279" w:lineRule="auto"/>
            </w:pPr>
            <w:r w:rsidRPr="00C73EF9">
              <w:t>Other – specify:</w:t>
            </w:r>
          </w:p>
          <w:p w14:paraId="0EF8B679" w14:textId="77777777" w:rsidR="00E76E40" w:rsidRPr="00C73EF9" w:rsidRDefault="00E76E40" w:rsidP="000C1E43">
            <w:pPr>
              <w:spacing w:after="160" w:line="279" w:lineRule="auto"/>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7485278"/>
              <w14:checkbox>
                <w14:checked w14:val="0"/>
                <w14:checkedState w14:val="2612" w14:font="MS Gothic"/>
                <w14:uncheckedState w14:val="2610" w14:font="MS Gothic"/>
              </w14:checkbox>
            </w:sdtPr>
            <w:sdtEndPr/>
            <w:sdtContent>
              <w:p w14:paraId="767D0C02"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57265056"/>
              <w14:checkbox>
                <w14:checked w14:val="1"/>
                <w14:checkedState w14:val="2612" w14:font="MS Gothic"/>
                <w14:uncheckedState w14:val="2610" w14:font="MS Gothic"/>
              </w14:checkbox>
            </w:sdtPr>
            <w:sdtEndPr/>
            <w:sdtContent>
              <w:p w14:paraId="3642909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FDF307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63704" w14:textId="77777777" w:rsidR="00E76E40" w:rsidRPr="00C73EF9" w:rsidRDefault="00E76E40" w:rsidP="000C1E43">
            <w:pPr>
              <w:spacing w:after="160" w:line="279" w:lineRule="auto"/>
              <w:rPr>
                <w:bCs/>
              </w:rPr>
            </w:pPr>
            <w:r w:rsidRPr="00C73EF9">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497A22" w14:textId="77777777" w:rsidR="00E76E40" w:rsidRPr="00C73EF9" w:rsidRDefault="00E76E40" w:rsidP="000C1E43">
            <w:pPr>
              <w:spacing w:after="160" w:line="279" w:lineRule="auto"/>
              <w:rPr>
                <w:b/>
                <w:bCs/>
              </w:rPr>
            </w:pPr>
            <w:r w:rsidRPr="00C73EF9">
              <w:rPr>
                <w:bCs/>
              </w:rPr>
              <w:t>For all stored data, explain the measures in place to ensure the security of the data collected, data confidentiality, including details of backup procedures, password protection, encryption, anonymisation and pseudonymisation</w:t>
            </w:r>
            <w:r w:rsidRPr="00C73EF9">
              <w:t>:</w:t>
            </w:r>
          </w:p>
        </w:tc>
      </w:tr>
      <w:tr w:rsidR="00E76E40" w:rsidRPr="00C73EF9" w14:paraId="4A039E3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053DF7C"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5CB17B1A" w14:textId="77777777" w:rsidR="00E76E40" w:rsidRPr="00C73EF9" w:rsidRDefault="00E76E40" w:rsidP="000C1E43">
            <w:pPr>
              <w:spacing w:after="160" w:line="279" w:lineRule="auto"/>
            </w:pPr>
            <w:r w:rsidRPr="00C73EF9">
              <w:t>If possible, save your data on computers that are secure and regularly backed up. Many cloud services only provide GDPR-compliant storage for business customers. An example of suitable text is given below.</w:t>
            </w:r>
          </w:p>
          <w:p w14:paraId="1FCC7362" w14:textId="77777777" w:rsidR="00E76E40" w:rsidRPr="00C73EF9" w:rsidRDefault="00E76E40" w:rsidP="000C1E43">
            <w:pPr>
              <w:spacing w:after="160" w:line="279" w:lineRule="auto"/>
            </w:pPr>
          </w:p>
          <w:p w14:paraId="01732F67" w14:textId="77777777" w:rsidR="00E76E40" w:rsidRPr="00C73EF9" w:rsidRDefault="00E76E40" w:rsidP="000C1E43">
            <w:pPr>
              <w:spacing w:after="160" w:line="279" w:lineRule="auto"/>
              <w:rPr>
                <w:i/>
              </w:rPr>
            </w:pPr>
            <w:r w:rsidRPr="00C73EF9">
              <w:rPr>
                <w:i/>
              </w:rPr>
              <w:t>All data will be kept in password protected cloud storage on the University Office 365 system which</w:t>
            </w:r>
          </w:p>
          <w:p w14:paraId="3AEE29C2" w14:textId="77777777" w:rsidR="00E76E40" w:rsidRPr="00C73EF9" w:rsidRDefault="00E76E40" w:rsidP="000C1E43">
            <w:pPr>
              <w:spacing w:after="160" w:line="279" w:lineRule="auto"/>
              <w:rPr>
                <w:i/>
              </w:rPr>
            </w:pPr>
            <w:r w:rsidRPr="00C73EF9">
              <w:rPr>
                <w:i/>
              </w:rPr>
              <w:t>will not be shared. Audio/visual data will be transcribed and would be shown to participants to</w:t>
            </w:r>
          </w:p>
          <w:p w14:paraId="5DC4B8D0" w14:textId="77777777" w:rsidR="00E76E40" w:rsidRPr="00C73EF9" w:rsidRDefault="00E76E40" w:rsidP="000C1E43">
            <w:pPr>
              <w:spacing w:after="160" w:line="279" w:lineRule="auto"/>
              <w:rPr>
                <w:i/>
              </w:rPr>
            </w:pPr>
            <w:r w:rsidRPr="00C73EF9">
              <w:rPr>
                <w:i/>
              </w:rPr>
              <w:lastRenderedPageBreak/>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EF2F7DA" w14:textId="77777777" w:rsidR="00E76E40" w:rsidRPr="00C73EF9" w:rsidRDefault="00E76E40" w:rsidP="000C1E43">
            <w:pPr>
              <w:spacing w:after="160" w:line="279" w:lineRule="auto"/>
            </w:pPr>
          </w:p>
          <w:p w14:paraId="2A1B3C70" w14:textId="77777777" w:rsidR="00E76E40" w:rsidRPr="00C73EF9" w:rsidRDefault="00E76E40" w:rsidP="000C1E43">
            <w:pPr>
              <w:spacing w:after="160" w:line="279" w:lineRule="auto"/>
            </w:pPr>
          </w:p>
          <w:p w14:paraId="71EA7125" w14:textId="77777777" w:rsidR="00E76E40" w:rsidRPr="00C73EF9" w:rsidRDefault="00E76E40" w:rsidP="000C1E43">
            <w:pPr>
              <w:spacing w:after="160" w:line="279" w:lineRule="auto"/>
              <w:rPr>
                <w:b/>
                <w:bCs/>
              </w:rPr>
            </w:pPr>
            <w:r w:rsidRPr="00C73EF9">
              <w:rPr>
                <w:i/>
              </w:rPr>
              <w:t>(this box should expand as you type)</w:t>
            </w:r>
          </w:p>
        </w:tc>
      </w:tr>
    </w:tbl>
    <w:p w14:paraId="07D87A1F" w14:textId="77777777" w:rsidR="00E76E40" w:rsidRPr="00C73EF9" w:rsidRDefault="00E76E40" w:rsidP="00E76E40"/>
    <w:tbl>
      <w:tblPr>
        <w:tblStyle w:val="TableGrid"/>
        <w:tblW w:w="10485" w:type="dxa"/>
        <w:tblLook w:val="04A0" w:firstRow="1" w:lastRow="0" w:firstColumn="1" w:lastColumn="0" w:noHBand="0" w:noVBand="1"/>
      </w:tblPr>
      <w:tblGrid>
        <w:gridCol w:w="562"/>
        <w:gridCol w:w="7905"/>
        <w:gridCol w:w="992"/>
        <w:gridCol w:w="1026"/>
      </w:tblGrid>
      <w:tr w:rsidR="00E76E40" w:rsidRPr="00C73EF9" w14:paraId="4C98E1EA"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D1B335"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4B7B9" w14:textId="77777777" w:rsidR="00E76E40" w:rsidRPr="00C73EF9" w:rsidRDefault="00E76E40" w:rsidP="000C1E43">
            <w:pPr>
              <w:spacing w:after="160" w:line="279" w:lineRule="auto"/>
              <w:rPr>
                <w:b/>
                <w:bCs/>
              </w:rPr>
            </w:pPr>
            <w:r w:rsidRPr="00C73EF9">
              <w:rPr>
                <w:b/>
                <w:bCs/>
              </w:rPr>
              <w:t>Data Protection</w:t>
            </w:r>
          </w:p>
        </w:tc>
      </w:tr>
      <w:tr w:rsidR="00E76E40" w:rsidRPr="00C73EF9" w14:paraId="3241B62B"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FA035" w14:textId="77777777" w:rsidR="00E76E40" w:rsidRPr="00C73EF9" w:rsidRDefault="00E76E40" w:rsidP="000C1E43">
            <w:pPr>
              <w:spacing w:after="160" w:line="279" w:lineRule="auto"/>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51CEB1" w14:textId="77777777" w:rsidR="00E76E40" w:rsidRPr="00C73EF9" w:rsidRDefault="00E76E40" w:rsidP="000C1E43">
            <w:pPr>
              <w:spacing w:after="160" w:line="279" w:lineRule="auto"/>
              <w:rPr>
                <w:b/>
                <w:bCs/>
              </w:rPr>
            </w:pPr>
            <w:r w:rsidRPr="00C73EF9">
              <w:t xml:space="preserve">Will the research activity </w:t>
            </w:r>
            <w:r w:rsidRPr="00C73EF9">
              <w:rPr>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35A67" w14:textId="77777777" w:rsidR="00E76E40" w:rsidRPr="00C73EF9" w:rsidRDefault="00E76E40" w:rsidP="000C1E43">
            <w:pPr>
              <w:spacing w:after="160" w:line="279" w:lineRule="auto"/>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0163B" w14:textId="77777777" w:rsidR="00E76E40" w:rsidRPr="00C73EF9" w:rsidRDefault="00E76E40" w:rsidP="000C1E43">
            <w:pPr>
              <w:spacing w:after="160" w:line="279" w:lineRule="auto"/>
              <w:rPr>
                <w:b/>
                <w:bCs/>
              </w:rPr>
            </w:pPr>
            <w:r w:rsidRPr="00C73EF9">
              <w:rPr>
                <w:b/>
                <w:bCs/>
              </w:rPr>
              <w:t>NO</w:t>
            </w:r>
          </w:p>
        </w:tc>
      </w:tr>
      <w:tr w:rsidR="00E76E40" w:rsidRPr="00C73EF9" w14:paraId="0D36AC3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65635" w14:textId="77777777" w:rsidR="00E76E40" w:rsidRPr="00C73EF9" w:rsidRDefault="00E76E40" w:rsidP="000C1E43">
            <w:pPr>
              <w:spacing w:after="160" w:line="279" w:lineRule="auto"/>
            </w:pPr>
            <w:r w:rsidRPr="00C73EF9">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55E6C7" w14:textId="77777777" w:rsidR="00E76E40" w:rsidRPr="00C73EF9" w:rsidRDefault="00E76E40" w:rsidP="000C1E43">
            <w:pPr>
              <w:spacing w:after="160" w:line="279" w:lineRule="auto"/>
            </w:pPr>
            <w:r w:rsidRPr="00C73EF9">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610549925"/>
              <w14:checkbox>
                <w14:checked w14:val="1"/>
                <w14:checkedState w14:val="2612" w14:font="MS Gothic"/>
                <w14:uncheckedState w14:val="2610" w14:font="MS Gothic"/>
              </w14:checkbox>
            </w:sdtPr>
            <w:sdtEndPr/>
            <w:sdtContent>
              <w:p w14:paraId="10832AA0"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35856807"/>
              <w14:checkbox>
                <w14:checked w14:val="0"/>
                <w14:checkedState w14:val="2612" w14:font="MS Gothic"/>
                <w14:uncheckedState w14:val="2610" w14:font="MS Gothic"/>
              </w14:checkbox>
            </w:sdtPr>
            <w:sdtEndPr/>
            <w:sdtContent>
              <w:p w14:paraId="1306F6C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4F79D1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9144C" w14:textId="77777777" w:rsidR="00E76E40" w:rsidRPr="00C73EF9" w:rsidRDefault="00E76E40" w:rsidP="000C1E43">
            <w:pPr>
              <w:spacing w:after="160" w:line="279" w:lineRule="auto"/>
            </w:pPr>
            <w:r w:rsidRPr="00C73EF9">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C4D14" w14:textId="77777777" w:rsidR="00E76E40" w:rsidRPr="00C73EF9" w:rsidRDefault="00E76E40" w:rsidP="000C1E43">
            <w:pPr>
              <w:spacing w:after="160" w:line="279" w:lineRule="auto"/>
            </w:pPr>
            <w:r w:rsidRPr="00C73EF9">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90115307"/>
              <w14:checkbox>
                <w14:checked w14:val="0"/>
                <w14:checkedState w14:val="2612" w14:font="MS Gothic"/>
                <w14:uncheckedState w14:val="2610" w14:font="MS Gothic"/>
              </w14:checkbox>
            </w:sdtPr>
            <w:sdtEndPr/>
            <w:sdtContent>
              <w:p w14:paraId="1FF5A4DA"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40979079"/>
              <w14:checkbox>
                <w14:checked w14:val="1"/>
                <w14:checkedState w14:val="2612" w14:font="MS Gothic"/>
                <w14:uncheckedState w14:val="2610" w14:font="MS Gothic"/>
              </w14:checkbox>
            </w:sdtPr>
            <w:sdtEndPr/>
            <w:sdtContent>
              <w:p w14:paraId="2DC1F59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C74C112"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333A9" w14:textId="77777777" w:rsidR="00E76E40" w:rsidRPr="00C73EF9" w:rsidRDefault="00E76E40" w:rsidP="000C1E43">
            <w:pPr>
              <w:spacing w:after="160" w:line="279" w:lineRule="auto"/>
            </w:pPr>
            <w:r w:rsidRPr="00C73EF9">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F190DE" w14:textId="77777777" w:rsidR="00E76E40" w:rsidRPr="00C73EF9" w:rsidRDefault="00E76E40" w:rsidP="000C1E43">
            <w:pPr>
              <w:spacing w:after="160" w:line="279" w:lineRule="auto"/>
            </w:pPr>
            <w:r w:rsidRPr="00C73EF9">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76583265"/>
              <w14:checkbox>
                <w14:checked w14:val="0"/>
                <w14:checkedState w14:val="2612" w14:font="MS Gothic"/>
                <w14:uncheckedState w14:val="2610" w14:font="MS Gothic"/>
              </w14:checkbox>
            </w:sdtPr>
            <w:sdtEndPr/>
            <w:sdtContent>
              <w:p w14:paraId="524F7082"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68888055"/>
              <w14:checkbox>
                <w14:checked w14:val="1"/>
                <w14:checkedState w14:val="2612" w14:font="MS Gothic"/>
                <w14:uncheckedState w14:val="2610" w14:font="MS Gothic"/>
              </w14:checkbox>
            </w:sdtPr>
            <w:sdtEndPr/>
            <w:sdtContent>
              <w:p w14:paraId="4C9C1F97"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B40D9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F8184" w14:textId="77777777" w:rsidR="00E76E40" w:rsidRPr="00C73EF9" w:rsidRDefault="00E76E40" w:rsidP="000C1E43">
            <w:pPr>
              <w:spacing w:after="160" w:line="279" w:lineRule="auto"/>
            </w:pPr>
            <w:r w:rsidRPr="00C73EF9">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884B6" w14:textId="77777777" w:rsidR="00E76E40" w:rsidRPr="00C73EF9" w:rsidRDefault="00E76E40" w:rsidP="000C1E43">
            <w:pPr>
              <w:spacing w:after="160" w:line="279" w:lineRule="auto"/>
            </w:pPr>
            <w:r w:rsidRPr="00C73EF9">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312911717"/>
              <w14:checkbox>
                <w14:checked w14:val="0"/>
                <w14:checkedState w14:val="2612" w14:font="MS Gothic"/>
                <w14:uncheckedState w14:val="2610" w14:font="MS Gothic"/>
              </w14:checkbox>
            </w:sdtPr>
            <w:sdtEndPr/>
            <w:sdtContent>
              <w:p w14:paraId="5EC8193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16883634"/>
              <w14:checkbox>
                <w14:checked w14:val="1"/>
                <w14:checkedState w14:val="2612" w14:font="MS Gothic"/>
                <w14:uncheckedState w14:val="2610" w14:font="MS Gothic"/>
              </w14:checkbox>
            </w:sdtPr>
            <w:sdtEndPr/>
            <w:sdtContent>
              <w:p w14:paraId="3D7BA6A0"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C4BB42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9F594" w14:textId="77777777" w:rsidR="00E76E40" w:rsidRPr="00C73EF9" w:rsidRDefault="00E76E40" w:rsidP="000C1E43">
            <w:pPr>
              <w:spacing w:after="160" w:line="279" w:lineRule="auto"/>
            </w:pPr>
            <w:r w:rsidRPr="00C73EF9">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F108C" w14:textId="77777777" w:rsidR="00E76E40" w:rsidRPr="00C73EF9" w:rsidRDefault="00E76E40" w:rsidP="000C1E43">
            <w:pPr>
              <w:spacing w:after="160" w:line="279" w:lineRule="auto"/>
            </w:pPr>
            <w:r w:rsidRPr="00C73EF9">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52938498"/>
              <w14:checkbox>
                <w14:checked w14:val="0"/>
                <w14:checkedState w14:val="2612" w14:font="MS Gothic"/>
                <w14:uncheckedState w14:val="2610" w14:font="MS Gothic"/>
              </w14:checkbox>
            </w:sdtPr>
            <w:sdtEndPr/>
            <w:sdtContent>
              <w:p w14:paraId="1CBAA64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90535102"/>
              <w14:checkbox>
                <w14:checked w14:val="1"/>
                <w14:checkedState w14:val="2612" w14:font="MS Gothic"/>
                <w14:uncheckedState w14:val="2610" w14:font="MS Gothic"/>
              </w14:checkbox>
            </w:sdtPr>
            <w:sdtEndPr/>
            <w:sdtContent>
              <w:p w14:paraId="3F8995F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ADEFC58"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49DF5B" w14:textId="77777777" w:rsidR="00E76E40" w:rsidRPr="00C73EF9" w:rsidRDefault="00E76E40" w:rsidP="000C1E43">
            <w:pPr>
              <w:spacing w:after="160" w:line="279" w:lineRule="auto"/>
            </w:pPr>
            <w:r w:rsidRPr="00C73EF9">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A7495" w14:textId="77777777" w:rsidR="00E76E40" w:rsidRPr="00C73EF9" w:rsidRDefault="00E76E40" w:rsidP="000C1E43">
            <w:pPr>
              <w:spacing w:after="160" w:line="279" w:lineRule="auto"/>
            </w:pPr>
            <w:r w:rsidRPr="00C73EF9">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71329422"/>
              <w14:checkbox>
                <w14:checked w14:val="0"/>
                <w14:checkedState w14:val="2612" w14:font="MS Gothic"/>
                <w14:uncheckedState w14:val="2610" w14:font="MS Gothic"/>
              </w14:checkbox>
            </w:sdtPr>
            <w:sdtEndPr/>
            <w:sdtContent>
              <w:p w14:paraId="5C275FC1"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348494"/>
              <w14:checkbox>
                <w14:checked w14:val="1"/>
                <w14:checkedState w14:val="2612" w14:font="MS Gothic"/>
                <w14:uncheckedState w14:val="2610" w14:font="MS Gothic"/>
              </w14:checkbox>
            </w:sdtPr>
            <w:sdtEndPr/>
            <w:sdtContent>
              <w:p w14:paraId="6D91510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9359968"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83A4CB" w14:textId="77777777" w:rsidR="00E76E40" w:rsidRPr="00C73EF9" w:rsidRDefault="00E76E40" w:rsidP="000C1E43">
            <w:pPr>
              <w:spacing w:after="160" w:line="279" w:lineRule="auto"/>
            </w:pPr>
            <w:r w:rsidRPr="00C73EF9">
              <w:t>19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55DE14" w14:textId="77777777" w:rsidR="00E76E40" w:rsidRPr="00C73EF9" w:rsidRDefault="00E76E40" w:rsidP="000C1E43">
            <w:pPr>
              <w:spacing w:after="160" w:line="279" w:lineRule="auto"/>
              <w:rPr>
                <w:bCs/>
              </w:rPr>
            </w:pPr>
            <w:r w:rsidRPr="00C73EF9">
              <w:t>If YES</w:t>
            </w:r>
            <w:r w:rsidRPr="00C73EF9">
              <w:rPr>
                <w:b/>
                <w:bCs/>
              </w:rPr>
              <w:t xml:space="preserve"> </w:t>
            </w:r>
            <w:r w:rsidRPr="00C73EF9">
              <w:t xml:space="preserve">to any question, please provide full details, </w:t>
            </w:r>
            <w:r w:rsidRPr="00C73EF9">
              <w:rPr>
                <w:bCs/>
              </w:rPr>
              <w:t>explaining how this will be conducted in accordance with the GDPR and Data Protection Act (2018) (and/or any international equivalent):</w:t>
            </w:r>
          </w:p>
        </w:tc>
      </w:tr>
      <w:tr w:rsidR="00E76E40" w:rsidRPr="00C73EF9" w14:paraId="7EB487EF"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84AF33E"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E623770" w14:textId="77777777" w:rsidR="00E76E40" w:rsidRPr="00C73EF9" w:rsidRDefault="00E76E40" w:rsidP="000C1E43">
            <w:pPr>
              <w:spacing w:after="160" w:line="279" w:lineRule="auto"/>
            </w:pPr>
            <w:r w:rsidRPr="00C73EF9">
              <w:t>This includes data such as drafts of your thesis as well as experimental or survey data. An example of suitable text is given below.</w:t>
            </w:r>
          </w:p>
          <w:p w14:paraId="58F59A14" w14:textId="77777777" w:rsidR="00E76E40" w:rsidRPr="00C73EF9" w:rsidRDefault="00E76E40" w:rsidP="000C1E43">
            <w:pPr>
              <w:spacing w:after="160" w:line="279" w:lineRule="auto"/>
            </w:pPr>
          </w:p>
          <w:p w14:paraId="6124DBA9" w14:textId="77777777" w:rsidR="00E76E40" w:rsidRPr="00C73EF9" w:rsidRDefault="00E76E40" w:rsidP="000C1E43">
            <w:pPr>
              <w:spacing w:after="160" w:line="279" w:lineRule="auto"/>
            </w:pPr>
            <w:r w:rsidRPr="00C73EF9">
              <w:rPr>
                <w:i/>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E0BDFE6" w14:textId="77777777" w:rsidR="00E76E40" w:rsidRPr="00C73EF9" w:rsidRDefault="00E76E40" w:rsidP="000C1E43">
            <w:pPr>
              <w:spacing w:after="160" w:line="279" w:lineRule="auto"/>
            </w:pPr>
          </w:p>
          <w:p w14:paraId="08995DEA" w14:textId="77777777" w:rsidR="00E76E40" w:rsidRPr="00C73EF9" w:rsidRDefault="00E76E40" w:rsidP="000C1E43">
            <w:pPr>
              <w:spacing w:after="160" w:line="279" w:lineRule="auto"/>
            </w:pPr>
            <w:r w:rsidRPr="00C73EF9">
              <w:rPr>
                <w:i/>
              </w:rPr>
              <w:t>(this box should expand as you type)</w:t>
            </w:r>
          </w:p>
        </w:tc>
      </w:tr>
      <w:tr w:rsidR="00E76E40" w:rsidRPr="00C73EF9" w14:paraId="5761B017"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CFE949" w14:textId="77777777" w:rsidR="00E76E40" w:rsidRPr="00C73EF9" w:rsidRDefault="00E76E40" w:rsidP="000C1E43">
            <w:pPr>
              <w:spacing w:after="160" w:line="279" w:lineRule="auto"/>
              <w:rPr>
                <w:bCs/>
              </w:rPr>
            </w:pPr>
            <w:r w:rsidRPr="00C73EF9">
              <w:lastRenderedPageBreak/>
              <w:t>20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59353" w14:textId="77777777" w:rsidR="00E76E40" w:rsidRPr="00C73EF9" w:rsidRDefault="00E76E40" w:rsidP="000C1E43">
            <w:pPr>
              <w:spacing w:after="160" w:line="279" w:lineRule="auto"/>
            </w:pPr>
            <w:r w:rsidRPr="00C73EF9">
              <w:rPr>
                <w:bCs/>
              </w:rPr>
              <w:t>List all who will have access to the data generated by the research activity</w:t>
            </w:r>
            <w:r w:rsidRPr="00C73EF9">
              <w:t>:</w:t>
            </w:r>
          </w:p>
        </w:tc>
      </w:tr>
      <w:tr w:rsidR="00E76E40" w:rsidRPr="00C73EF9" w14:paraId="66A03559"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9AD537F"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69139D" w14:textId="77777777" w:rsidR="00E76E40" w:rsidRPr="00C73EF9" w:rsidRDefault="00E76E40" w:rsidP="000C1E43">
            <w:pPr>
              <w:spacing w:after="160" w:line="279" w:lineRule="auto"/>
            </w:pPr>
            <w:r w:rsidRPr="00C73EF9">
              <w:t>Normally the principal researcher, possibly also the supervisor and, if the project has an industrial partner, a representative of that partner. Possibly also external examiner or second marker?</w:t>
            </w:r>
          </w:p>
          <w:p w14:paraId="7F225E20" w14:textId="77777777" w:rsidR="00E76E40" w:rsidRPr="00C73EF9" w:rsidRDefault="00E76E40" w:rsidP="000C1E43">
            <w:pPr>
              <w:spacing w:after="160" w:line="279" w:lineRule="auto"/>
            </w:pPr>
            <w:r w:rsidRPr="00C73EF9">
              <w:t>Princ</w:t>
            </w:r>
            <w:r>
              <w:t>ipal</w:t>
            </w:r>
            <w:r w:rsidRPr="00C73EF9">
              <w:t xml:space="preserve"> researcher and supervisor</w:t>
            </w:r>
          </w:p>
          <w:p w14:paraId="6481E7A3" w14:textId="77777777" w:rsidR="00E76E40" w:rsidRPr="00C73EF9" w:rsidRDefault="00E76E40" w:rsidP="000C1E43">
            <w:pPr>
              <w:spacing w:after="160" w:line="279" w:lineRule="auto"/>
            </w:pPr>
            <w:r w:rsidRPr="00C73EF9">
              <w:rPr>
                <w:i/>
              </w:rPr>
              <w:t>(this box should expand as you type)</w:t>
            </w:r>
          </w:p>
        </w:tc>
      </w:tr>
      <w:tr w:rsidR="00E76E40" w:rsidRPr="00C73EF9" w14:paraId="7910EEC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B8F12" w14:textId="77777777" w:rsidR="00E76E40" w:rsidRPr="00C73EF9" w:rsidRDefault="00E76E40" w:rsidP="000C1E43">
            <w:pPr>
              <w:spacing w:after="160" w:line="279" w:lineRule="auto"/>
              <w:rPr>
                <w:bCs/>
              </w:rPr>
            </w:pPr>
            <w:r w:rsidRPr="00C73EF9">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1C630E" w14:textId="77777777" w:rsidR="00E76E40" w:rsidRPr="00C73EF9" w:rsidRDefault="00E76E40" w:rsidP="000C1E43">
            <w:pPr>
              <w:spacing w:after="160" w:line="279" w:lineRule="auto"/>
            </w:pPr>
            <w:r w:rsidRPr="00C73EF9">
              <w:rPr>
                <w:bCs/>
              </w:rPr>
              <w:t>List who will have control of, and act as custodian(s) for, data generated by the research activity</w:t>
            </w:r>
            <w:r w:rsidRPr="00C73EF9">
              <w:t>:</w:t>
            </w:r>
          </w:p>
        </w:tc>
      </w:tr>
      <w:tr w:rsidR="00E76E40" w:rsidRPr="00C73EF9" w14:paraId="6F27DE89"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9A5D25E"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hideMark/>
          </w:tcPr>
          <w:p w14:paraId="098413ED" w14:textId="77777777" w:rsidR="00E76E40" w:rsidRPr="00C73EF9" w:rsidRDefault="00E76E40" w:rsidP="000C1E43">
            <w:pPr>
              <w:spacing w:after="160" w:line="279" w:lineRule="auto"/>
            </w:pPr>
            <w:r w:rsidRPr="00C73EF9">
              <w:t>Usually the principal researcher.</w:t>
            </w:r>
          </w:p>
          <w:p w14:paraId="2AFD3248" w14:textId="77777777" w:rsidR="00E76E40" w:rsidRPr="00C73EF9" w:rsidRDefault="00E76E40" w:rsidP="000C1E43">
            <w:pPr>
              <w:spacing w:after="160" w:line="279" w:lineRule="auto"/>
            </w:pPr>
            <w:r w:rsidRPr="00C73EF9">
              <w:t>Princ</w:t>
            </w:r>
            <w:r>
              <w:t>ipal</w:t>
            </w:r>
            <w:r w:rsidRPr="00C73EF9">
              <w:t xml:space="preserve"> researcher </w:t>
            </w:r>
          </w:p>
          <w:p w14:paraId="4E7EBD10" w14:textId="77777777" w:rsidR="00E76E40" w:rsidRPr="00C73EF9" w:rsidRDefault="00E76E40" w:rsidP="000C1E43">
            <w:pPr>
              <w:spacing w:after="160" w:line="279" w:lineRule="auto"/>
            </w:pPr>
            <w:r w:rsidRPr="00C73EF9">
              <w:rPr>
                <w:i/>
              </w:rPr>
              <w:t>(this box should expand as you type)</w:t>
            </w:r>
          </w:p>
        </w:tc>
      </w:tr>
      <w:tr w:rsidR="00E76E40" w:rsidRPr="00C73EF9" w14:paraId="0820D35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9111CC" w14:textId="77777777" w:rsidR="00E76E40" w:rsidRPr="00C73EF9" w:rsidRDefault="00E76E40" w:rsidP="000C1E43">
            <w:pPr>
              <w:spacing w:after="160" w:line="279" w:lineRule="auto"/>
              <w:rPr>
                <w:bCs/>
              </w:rPr>
            </w:pPr>
            <w:r w:rsidRPr="00C73EF9">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64ABD5" w14:textId="77777777" w:rsidR="00E76E40" w:rsidRPr="00C73EF9" w:rsidRDefault="00E76E40" w:rsidP="000C1E43">
            <w:pPr>
              <w:spacing w:after="160" w:line="279" w:lineRule="auto"/>
            </w:pPr>
            <w:r w:rsidRPr="00C73EF9">
              <w:rPr>
                <w:bCs/>
              </w:rPr>
              <w:t xml:space="preserve">Give details of data storage arrangements, including security measures in place to protect the data, where data will be stored, how long for, and in what form. </w:t>
            </w:r>
          </w:p>
        </w:tc>
      </w:tr>
      <w:tr w:rsidR="00E76E40" w:rsidRPr="00C73EF9" w14:paraId="3F9A6EC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E59471D"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720A0371" w14:textId="77777777" w:rsidR="00E76E40" w:rsidRPr="00C73EF9" w:rsidRDefault="00E76E40" w:rsidP="000C1E43">
            <w:pPr>
              <w:spacing w:after="160" w:line="279" w:lineRule="auto"/>
            </w:pPr>
            <w:r w:rsidRPr="00C73EF9">
              <w:rPr>
                <w:i/>
              </w:rPr>
              <w:t xml:space="preserve">All data will be encrypted and kept in password protected cloud storage on the University Office 365 system which will not be shared. Any USB sticks used to store or transfer data will be password </w:t>
            </w:r>
            <w:proofErr w:type="gramStart"/>
            <w:r w:rsidRPr="00C73EF9">
              <w:rPr>
                <w:i/>
              </w:rPr>
              <w:t>protected, and</w:t>
            </w:r>
            <w:proofErr w:type="gramEnd"/>
            <w:r w:rsidRPr="00C73EF9">
              <w:rPr>
                <w:i/>
              </w:rPr>
              <w:t xml:space="preserve"> will be reformatted at the end of the project </w:t>
            </w:r>
            <w:proofErr w:type="gramStart"/>
            <w:r w:rsidRPr="00C73EF9">
              <w:rPr>
                <w:i/>
              </w:rPr>
              <w:t>in order to</w:t>
            </w:r>
            <w:proofErr w:type="gramEnd"/>
            <w:r w:rsidRPr="00C73EF9">
              <w:rPr>
                <w:i/>
              </w:rPr>
              <w:t xml:space="preserve"> destroy the data. The data will be stored until the completion of the project and then deleted. </w:t>
            </w:r>
          </w:p>
          <w:p w14:paraId="0532F313" w14:textId="77777777" w:rsidR="00E76E40" w:rsidRPr="00C73EF9" w:rsidRDefault="00E76E40" w:rsidP="000C1E43">
            <w:pPr>
              <w:spacing w:after="160" w:line="279" w:lineRule="auto"/>
            </w:pPr>
          </w:p>
          <w:p w14:paraId="0EA3DE79" w14:textId="77777777" w:rsidR="00E76E40" w:rsidRPr="00C73EF9" w:rsidRDefault="00E76E40" w:rsidP="000C1E43">
            <w:pPr>
              <w:spacing w:after="160" w:line="279" w:lineRule="auto"/>
            </w:pPr>
            <w:r w:rsidRPr="00C73EF9">
              <w:rPr>
                <w:i/>
              </w:rPr>
              <w:t>(this box should expand as you type)</w:t>
            </w:r>
          </w:p>
        </w:tc>
      </w:tr>
      <w:tr w:rsidR="00E76E40" w:rsidRPr="00C73EF9" w14:paraId="624E8FF5" w14:textId="77777777" w:rsidTr="000C1E43">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9858DB" w14:textId="77777777" w:rsidR="00E76E40" w:rsidRPr="00C73EF9" w:rsidRDefault="00E76E40" w:rsidP="000C1E43">
            <w:pPr>
              <w:spacing w:after="160" w:line="279" w:lineRule="auto"/>
              <w:rPr>
                <w:bCs/>
              </w:rPr>
            </w:pPr>
            <w:r w:rsidRPr="00C73EF9">
              <w:rPr>
                <w:bCs/>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958281" w14:textId="77777777" w:rsidR="00E76E40" w:rsidRPr="00C73EF9" w:rsidRDefault="00E76E40" w:rsidP="000C1E43">
            <w:pPr>
              <w:spacing w:after="160" w:line="279" w:lineRule="auto"/>
            </w:pPr>
            <w:r w:rsidRPr="00C73EF9">
              <w:rPr>
                <w:bCs/>
              </w:rPr>
              <w:t xml:space="preserve">Confirm that you have read the UWTSD guidance on data management (see </w:t>
            </w:r>
            <w:hyperlink r:id="rId121" w:history="1">
              <w:r w:rsidRPr="00C73EF9">
                <w:rPr>
                  <w:rStyle w:val="Hyperlink"/>
                </w:rPr>
                <w:t>https://www.uwtsd.ac.uk/library/research-data-management/</w:t>
              </w:r>
            </w:hyperlink>
            <w:r w:rsidRPr="00C73EF9">
              <w:t>)</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07BC6A81" w14:textId="77777777" w:rsidR="00E76E40" w:rsidRPr="00C73EF9" w:rsidRDefault="0024236A" w:rsidP="000C1E43">
            <w:pPr>
              <w:spacing w:after="160" w:line="279" w:lineRule="auto"/>
            </w:pPr>
            <w:sdt>
              <w:sdtPr>
                <w:rPr>
                  <w:b/>
                  <w:bCs/>
                </w:rPr>
                <w:id w:val="1489981490"/>
                <w14:checkbox>
                  <w14:checked w14:val="1"/>
                  <w14:checkedState w14:val="2612" w14:font="MS Gothic"/>
                  <w14:uncheckedState w14:val="2610" w14:font="MS Gothic"/>
                </w14:checkbox>
              </w:sdtPr>
              <w:sdtEndPr/>
              <w:sdtContent>
                <w:r w:rsidR="00E76E40" w:rsidRPr="00C73EF9">
                  <w:rPr>
                    <w:rFonts w:ascii="Segoe UI Symbol" w:hAnsi="Segoe UI Symbol" w:cs="Segoe UI Symbol"/>
                    <w:b/>
                    <w:bCs/>
                  </w:rPr>
                  <w:t>☒</w:t>
                </w:r>
              </w:sdtContent>
            </w:sdt>
          </w:p>
        </w:tc>
      </w:tr>
      <w:tr w:rsidR="00E76E40" w:rsidRPr="00C73EF9" w14:paraId="0B9B5967" w14:textId="77777777" w:rsidTr="000C1E43">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59393" w14:textId="77777777" w:rsidR="00E76E40" w:rsidRPr="00C73EF9" w:rsidRDefault="00E76E40" w:rsidP="000C1E43">
            <w:pPr>
              <w:spacing w:after="160" w:line="279" w:lineRule="auto"/>
              <w:rPr>
                <w:bCs/>
              </w:rPr>
            </w:pPr>
            <w:r w:rsidRPr="00C73EF9">
              <w:rPr>
                <w:bCs/>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2B6BFC" w14:textId="77777777" w:rsidR="00E76E40" w:rsidRPr="00C73EF9" w:rsidRDefault="00E76E40" w:rsidP="000C1E43">
            <w:pPr>
              <w:spacing w:after="160" w:line="279" w:lineRule="auto"/>
            </w:pPr>
            <w:r w:rsidRPr="00C73EF9">
              <w:rPr>
                <w:bCs/>
              </w:rPr>
              <w:t>Confirm that you are aware that you need to keep all data until after your research has completed or the end of your funding</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2EDA6682" w14:textId="77777777" w:rsidR="00E76E40" w:rsidRPr="00C73EF9" w:rsidRDefault="0024236A" w:rsidP="000C1E43">
            <w:pPr>
              <w:spacing w:after="160" w:line="279" w:lineRule="auto"/>
            </w:pPr>
            <w:sdt>
              <w:sdtPr>
                <w:rPr>
                  <w:b/>
                  <w:bCs/>
                </w:rPr>
                <w:id w:val="-162321408"/>
                <w14:checkbox>
                  <w14:checked w14:val="1"/>
                  <w14:checkedState w14:val="2612" w14:font="MS Gothic"/>
                  <w14:uncheckedState w14:val="2610" w14:font="MS Gothic"/>
                </w14:checkbox>
              </w:sdtPr>
              <w:sdtEndPr/>
              <w:sdtContent>
                <w:r w:rsidR="00E76E40" w:rsidRPr="00C73EF9">
                  <w:rPr>
                    <w:rFonts w:ascii="Segoe UI Symbol" w:hAnsi="Segoe UI Symbol" w:cs="Segoe UI Symbol"/>
                    <w:b/>
                    <w:bCs/>
                  </w:rPr>
                  <w:t>☒</w:t>
                </w:r>
              </w:sdtContent>
            </w:sdt>
          </w:p>
        </w:tc>
      </w:tr>
    </w:tbl>
    <w:p w14:paraId="61C18587" w14:textId="77777777" w:rsidR="00E76E40" w:rsidRPr="00C73EF9" w:rsidRDefault="00E76E40" w:rsidP="00E76E40">
      <w:pPr>
        <w:rPr>
          <w:b/>
          <w:bCs/>
        </w:rPr>
      </w:pPr>
    </w:p>
    <w:p w14:paraId="582C8653" w14:textId="77777777" w:rsidR="00E76E40" w:rsidRPr="00C73EF9" w:rsidRDefault="00E76E40" w:rsidP="00E76E40">
      <w:pPr>
        <w:rPr>
          <w:b/>
          <w:bCs/>
        </w:rPr>
      </w:pPr>
    </w:p>
    <w:p w14:paraId="3F2A08C7" w14:textId="77777777" w:rsidR="00E76E40" w:rsidRPr="00C73EF9" w:rsidRDefault="00E76E40" w:rsidP="00E76E40">
      <w:pPr>
        <w:rPr>
          <w:b/>
        </w:rPr>
      </w:pPr>
      <w:r w:rsidRPr="00C73EF9">
        <w:rPr>
          <w:b/>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76E40" w:rsidRPr="00C73EF9" w14:paraId="0F739E33" w14:textId="77777777" w:rsidTr="000C1E43">
        <w:trPr>
          <w:gridBefore w:val="1"/>
          <w:wBefore w:w="8" w:type="dxa"/>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9F7FFA" w14:textId="77777777" w:rsidR="00E76E40" w:rsidRPr="00C73EF9" w:rsidRDefault="00E76E40" w:rsidP="000C1E43"/>
        </w:tc>
        <w:tc>
          <w:tcPr>
            <w:tcW w:w="9923"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FD70CF" w14:textId="77777777" w:rsidR="00E76E40" w:rsidRPr="00C73EF9" w:rsidRDefault="00E76E40" w:rsidP="000C1E43">
            <w:pPr>
              <w:rPr>
                <w:b/>
                <w:bCs/>
              </w:rPr>
            </w:pPr>
            <w:r w:rsidRPr="00C73EF9">
              <w:t>The information which I have provided is correct and complete to the best of my knowledge. I have attempted to identify any risks and issues related to the research activity and acknowledge my obligations and the rights of the participants</w:t>
            </w:r>
            <w:r w:rsidRPr="00C73EF9">
              <w:rPr>
                <w:b/>
                <w:bCs/>
              </w:rPr>
              <w:t>.</w:t>
            </w:r>
          </w:p>
          <w:p w14:paraId="0CDDB0FC" w14:textId="77777777" w:rsidR="00E76E40" w:rsidRPr="00C73EF9" w:rsidRDefault="00E76E40" w:rsidP="000C1E43">
            <w:pPr>
              <w:rPr>
                <w:b/>
                <w:bCs/>
              </w:rPr>
            </w:pPr>
          </w:p>
          <w:p w14:paraId="2FDB69B9" w14:textId="77777777" w:rsidR="00E76E40" w:rsidRPr="00C73EF9" w:rsidRDefault="00E76E40" w:rsidP="000C1E43">
            <w:r w:rsidRPr="00C73EF9">
              <w:t xml:space="preserve">In submitting this </w:t>
            </w:r>
            <w:proofErr w:type="gramStart"/>
            <w:r w:rsidRPr="00C73EF9">
              <w:t>application</w:t>
            </w:r>
            <w:proofErr w:type="gramEnd"/>
            <w:r w:rsidRPr="00C73EF9">
              <w:t xml:space="preserve"> I hereby confirm that I undertake to ensure that the </w:t>
            </w:r>
            <w:proofErr w:type="gramStart"/>
            <w:r w:rsidRPr="00C73EF9">
              <w:t>above named</w:t>
            </w:r>
            <w:proofErr w:type="gramEnd"/>
            <w:r w:rsidRPr="00C73EF9">
              <w:t xml:space="preserve"> research activity will meet the University’s Research Ethics and Integrity Code of Practice which is published on the website: </w:t>
            </w:r>
            <w:hyperlink r:id="rId122" w:history="1">
              <w:r w:rsidRPr="00C73EF9">
                <w:rPr>
                  <w:rStyle w:val="Hyperlink"/>
                </w:rPr>
                <w:t>https://www.uwtsd.ac.uk/research/research-ethics/</w:t>
              </w:r>
            </w:hyperlink>
            <w:r w:rsidRPr="00C73EF9">
              <w:t xml:space="preserve"> </w:t>
            </w:r>
          </w:p>
        </w:tc>
      </w:tr>
      <w:tr w:rsidR="00E76E40" w:rsidRPr="00C73EF9" w14:paraId="02EECC22" w14:textId="77777777" w:rsidTr="000C1E43">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8C2A6" w14:textId="77777777" w:rsidR="00E76E40" w:rsidRPr="00C73EF9" w:rsidRDefault="00E76E40" w:rsidP="000C1E43">
            <w:pPr>
              <w:rPr>
                <w:bCs/>
              </w:rPr>
            </w:pPr>
            <w:r w:rsidRPr="00C73EF9">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03604" w14:textId="77777777" w:rsidR="00E76E40" w:rsidRPr="00C73EF9" w:rsidRDefault="00E76E40" w:rsidP="000C1E43">
            <w:r w:rsidRPr="00C73EF9">
              <w:rPr>
                <w:b/>
                <w:bCs/>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5B451DE1" w14:textId="77777777" w:rsidR="00E76E40" w:rsidRPr="00C73EF9" w:rsidRDefault="00E76E40" w:rsidP="000C1E43">
            <w:r w:rsidRPr="00C73EF9">
              <w:t>A Morgan</w:t>
            </w:r>
          </w:p>
        </w:tc>
        <w:tc>
          <w:tcPr>
            <w:tcW w:w="2139" w:type="dxa"/>
            <w:gridSpan w:val="3"/>
            <w:tcBorders>
              <w:top w:val="single" w:sz="4" w:space="0" w:color="000000"/>
              <w:left w:val="single" w:sz="4" w:space="0" w:color="000000"/>
              <w:bottom w:val="single" w:sz="4" w:space="0" w:color="000000"/>
              <w:right w:val="single" w:sz="4" w:space="0" w:color="000000"/>
            </w:tcBorders>
            <w:vAlign w:val="center"/>
            <w:hideMark/>
          </w:tcPr>
          <w:p w14:paraId="05982632" w14:textId="77777777" w:rsidR="00E76E40" w:rsidRPr="00C73EF9" w:rsidRDefault="00E76E40" w:rsidP="000C1E43">
            <w:pPr>
              <w:rPr>
                <w:b/>
                <w:bCs/>
              </w:rPr>
            </w:pPr>
            <w:r w:rsidRPr="00C73EF9">
              <w:rPr>
                <w:b/>
                <w:bCs/>
              </w:rPr>
              <w:t>Date:</w:t>
            </w:r>
          </w:p>
          <w:p w14:paraId="38FDFD65" w14:textId="77777777" w:rsidR="00E76E40" w:rsidRPr="00C73EF9" w:rsidRDefault="00E76E40" w:rsidP="000C1E43">
            <w:r w:rsidRPr="00C73EF9">
              <w:t>9/10/25</w:t>
            </w:r>
          </w:p>
        </w:tc>
      </w:tr>
      <w:tr w:rsidR="00E76E40" w:rsidRPr="00C73EF9" w14:paraId="6E8CB70F" w14:textId="77777777" w:rsidTr="000C1E43">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19EFEC" w14:textId="77777777" w:rsidR="00E76E40" w:rsidRPr="00C73EF9" w:rsidRDefault="00E76E40" w:rsidP="000C1E43">
            <w:r w:rsidRPr="00C73EF9">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15F3B9" w14:textId="77777777" w:rsidR="00E76E40" w:rsidRPr="00C73EF9" w:rsidRDefault="00E76E40" w:rsidP="000C1E43">
            <w:r w:rsidRPr="00C73EF9">
              <w:t>Director of Studies/Supervisor: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3933D986" w14:textId="77777777" w:rsidR="00E76E40" w:rsidRPr="00C73EF9" w:rsidRDefault="00E76E40" w:rsidP="000C1E43"/>
        </w:tc>
        <w:tc>
          <w:tcPr>
            <w:tcW w:w="2123" w:type="dxa"/>
            <w:vMerge w:val="restart"/>
            <w:tcBorders>
              <w:top w:val="single" w:sz="4" w:space="0" w:color="auto"/>
              <w:left w:val="single" w:sz="4" w:space="0" w:color="auto"/>
              <w:bottom w:val="single" w:sz="4" w:space="0" w:color="auto"/>
              <w:right w:val="single" w:sz="4" w:space="0" w:color="auto"/>
            </w:tcBorders>
            <w:hideMark/>
          </w:tcPr>
          <w:p w14:paraId="152CB0F0" w14:textId="77777777" w:rsidR="00E76E40" w:rsidRPr="00C73EF9" w:rsidRDefault="00E76E40" w:rsidP="000C1E43">
            <w:r w:rsidRPr="00C73EF9">
              <w:rPr>
                <w:b/>
                <w:bCs/>
              </w:rPr>
              <w:t>Date:</w:t>
            </w:r>
          </w:p>
        </w:tc>
      </w:tr>
      <w:tr w:rsidR="00E76E40" w:rsidRPr="00C73EF9" w14:paraId="45E394C1" w14:textId="77777777" w:rsidTr="000C1E43">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7AC6B" w14:textId="77777777" w:rsidR="00E76E40" w:rsidRPr="00C73EF9" w:rsidRDefault="00E76E40" w:rsidP="000C1E43">
            <w:r w:rsidRPr="00C73EF9">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7E42FC" w14:textId="77777777" w:rsidR="00E76E40" w:rsidRPr="00C73EF9" w:rsidRDefault="00E76E40" w:rsidP="000C1E43">
            <w:r w:rsidRPr="00C73EF9">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BDCADA4" w14:textId="77777777" w:rsidR="00E76E40" w:rsidRPr="00C73EF9" w:rsidRDefault="00E76E40" w:rsidP="000C1E43"/>
          <w:p w14:paraId="4BFE3C3A" w14:textId="77777777" w:rsidR="00E76E40" w:rsidRPr="00C73EF9" w:rsidRDefault="00E76E40" w:rsidP="000C1E43"/>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95A21" w14:textId="77777777" w:rsidR="00E76E40" w:rsidRPr="00C73EF9" w:rsidRDefault="00E76E40" w:rsidP="000C1E43"/>
        </w:tc>
      </w:tr>
    </w:tbl>
    <w:p w14:paraId="46CE9830" w14:textId="77777777" w:rsidR="00E76E40" w:rsidRPr="00C73EF9" w:rsidRDefault="00E76E40" w:rsidP="00E76E40"/>
    <w:p w14:paraId="7EB14EBD" w14:textId="77777777" w:rsidR="00E76E40" w:rsidRPr="00C73EF9" w:rsidRDefault="00E76E40" w:rsidP="00E76E40">
      <w:pPr>
        <w:rPr>
          <w:i/>
        </w:rPr>
      </w:pPr>
    </w:p>
    <w:p w14:paraId="732698AD" w14:textId="77777777" w:rsidR="00E76E40" w:rsidRPr="00C73EF9" w:rsidRDefault="00E76E40" w:rsidP="00E76E40">
      <w:pPr>
        <w:rPr>
          <w:i/>
        </w:rPr>
      </w:pPr>
    </w:p>
    <w:p w14:paraId="2ABC13F8" w14:textId="77777777" w:rsidR="00E76E40" w:rsidRPr="00C73EF9" w:rsidRDefault="00E76E40" w:rsidP="00E76E40">
      <w:pPr>
        <w:rPr>
          <w:b/>
          <w:i/>
        </w:rPr>
      </w:pPr>
      <w:r w:rsidRPr="00C73EF9">
        <w:rPr>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76E40" w:rsidRPr="00C73EF9" w14:paraId="4CD21883" w14:textId="77777777" w:rsidTr="000C1E43">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56D2F6" w14:textId="77777777" w:rsidR="00E76E40" w:rsidRPr="00C73EF9" w:rsidRDefault="00E76E40" w:rsidP="000C1E43"/>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9E7CDE1" w14:textId="77777777" w:rsidR="00E76E40" w:rsidRPr="00C73EF9" w:rsidRDefault="00E76E40" w:rsidP="000C1E43">
            <w:pPr>
              <w:rPr>
                <w:b/>
              </w:rPr>
            </w:pPr>
            <w:r w:rsidRPr="00C73EF9">
              <w:rPr>
                <w:b/>
              </w:rPr>
              <w:t xml:space="preserve">Ethical approval given </w:t>
            </w:r>
          </w:p>
        </w:tc>
      </w:tr>
      <w:tr w:rsidR="00E76E40" w:rsidRPr="00C73EF9" w14:paraId="794C3055" w14:textId="77777777" w:rsidTr="000C1E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034975" w14:textId="77777777" w:rsidR="00E76E40" w:rsidRPr="00C73EF9" w:rsidRDefault="00E76E40" w:rsidP="000C1E43">
            <w:pPr>
              <w:rPr>
                <w:bCs/>
              </w:rPr>
            </w:pPr>
            <w:r w:rsidRPr="00C73EF9">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5EE9D" w14:textId="77777777" w:rsidR="00E76E40" w:rsidRPr="00C73EF9" w:rsidRDefault="00E76E40" w:rsidP="000C1E43">
            <w:r w:rsidRPr="00C73EF9">
              <w:rPr>
                <w:b/>
                <w:bCs/>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tcPr>
          <w:p w14:paraId="6A3FC018" w14:textId="77777777" w:rsidR="00E76E40" w:rsidRPr="00C73EF9" w:rsidRDefault="00E76E40" w:rsidP="000C1E43"/>
        </w:tc>
        <w:tc>
          <w:tcPr>
            <w:tcW w:w="2139" w:type="dxa"/>
            <w:tcBorders>
              <w:top w:val="single" w:sz="4" w:space="0" w:color="000000"/>
              <w:left w:val="single" w:sz="4" w:space="0" w:color="000000"/>
              <w:bottom w:val="single" w:sz="4" w:space="0" w:color="000000"/>
              <w:right w:val="single" w:sz="4" w:space="0" w:color="000000"/>
            </w:tcBorders>
            <w:vAlign w:val="center"/>
          </w:tcPr>
          <w:p w14:paraId="2AB9485D" w14:textId="77777777" w:rsidR="00E76E40" w:rsidRPr="00C73EF9" w:rsidRDefault="00E76E40" w:rsidP="000C1E43">
            <w:pPr>
              <w:rPr>
                <w:b/>
                <w:bCs/>
              </w:rPr>
            </w:pPr>
            <w:r w:rsidRPr="00C73EF9">
              <w:rPr>
                <w:b/>
                <w:bCs/>
              </w:rPr>
              <w:t>Date:</w:t>
            </w:r>
          </w:p>
          <w:p w14:paraId="2119E3FD" w14:textId="77777777" w:rsidR="00E76E40" w:rsidRPr="00C73EF9" w:rsidRDefault="00E76E40" w:rsidP="000C1E43"/>
        </w:tc>
      </w:tr>
      <w:tr w:rsidR="00E76E40" w:rsidRPr="00C73EF9" w14:paraId="6027DEEB" w14:textId="77777777" w:rsidTr="000C1E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71B65" w14:textId="77777777" w:rsidR="00E76E40" w:rsidRPr="00C73EF9" w:rsidRDefault="00E76E40" w:rsidP="000C1E43">
            <w:pPr>
              <w:rPr>
                <w:bCs/>
              </w:rPr>
            </w:pPr>
            <w:r w:rsidRPr="00C73EF9">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2EEE6" w14:textId="77777777" w:rsidR="00E76E40" w:rsidRPr="00C73EF9" w:rsidRDefault="00E76E40" w:rsidP="000C1E43">
            <w:pPr>
              <w:rPr>
                <w:b/>
                <w:bCs/>
              </w:rPr>
            </w:pPr>
            <w:r w:rsidRPr="00C73EF9">
              <w:t>Name:</w:t>
            </w:r>
          </w:p>
        </w:tc>
        <w:tc>
          <w:tcPr>
            <w:tcW w:w="7088" w:type="dxa"/>
            <w:gridSpan w:val="2"/>
            <w:tcBorders>
              <w:top w:val="single" w:sz="4" w:space="0" w:color="000000"/>
              <w:left w:val="single" w:sz="4" w:space="0" w:color="auto"/>
              <w:bottom w:val="single" w:sz="4" w:space="0" w:color="000000"/>
              <w:right w:val="single" w:sz="4" w:space="0" w:color="000000"/>
            </w:tcBorders>
            <w:vAlign w:val="center"/>
          </w:tcPr>
          <w:p w14:paraId="6463B51C" w14:textId="77777777" w:rsidR="00E76E40" w:rsidRPr="00C73EF9" w:rsidRDefault="00E76E40" w:rsidP="000C1E43">
            <w:pPr>
              <w:rPr>
                <w:b/>
                <w:bCs/>
              </w:rPr>
            </w:pPr>
          </w:p>
        </w:tc>
      </w:tr>
      <w:tr w:rsidR="00E76E40" w:rsidRPr="00C73EF9" w14:paraId="3E57F456" w14:textId="77777777" w:rsidTr="000C1E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9FBEDA" w14:textId="77777777" w:rsidR="00E76E40" w:rsidRPr="00C73EF9" w:rsidRDefault="00E76E40" w:rsidP="000C1E43">
            <w:pPr>
              <w:rPr>
                <w:bCs/>
              </w:rPr>
            </w:pPr>
            <w:r w:rsidRPr="00C73EF9">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699719" w14:textId="77777777" w:rsidR="00E76E40" w:rsidRPr="00C73EF9" w:rsidRDefault="00E76E40" w:rsidP="000C1E43">
            <w:pPr>
              <w:rPr>
                <w:b/>
                <w:bCs/>
              </w:rPr>
            </w:pPr>
            <w:r w:rsidRPr="00C73EF9">
              <w:t>Role:</w:t>
            </w:r>
          </w:p>
        </w:tc>
        <w:tc>
          <w:tcPr>
            <w:tcW w:w="7088" w:type="dxa"/>
            <w:gridSpan w:val="2"/>
            <w:tcBorders>
              <w:top w:val="single" w:sz="4" w:space="0" w:color="000000"/>
              <w:left w:val="single" w:sz="4" w:space="0" w:color="auto"/>
              <w:bottom w:val="single" w:sz="4" w:space="0" w:color="000000"/>
              <w:right w:val="single" w:sz="4" w:space="0" w:color="000000"/>
            </w:tcBorders>
            <w:vAlign w:val="center"/>
          </w:tcPr>
          <w:p w14:paraId="00D67520" w14:textId="77777777" w:rsidR="00E76E40" w:rsidRPr="00C73EF9" w:rsidRDefault="00E76E40" w:rsidP="000C1E43">
            <w:pPr>
              <w:rPr>
                <w:b/>
                <w:bCs/>
              </w:rPr>
            </w:pPr>
          </w:p>
        </w:tc>
      </w:tr>
    </w:tbl>
    <w:p w14:paraId="4F456B6C" w14:textId="77777777" w:rsidR="00E76E40" w:rsidRPr="00264108" w:rsidRDefault="00E76E40" w:rsidP="00E76E40"/>
    <w:p w14:paraId="3536EDEB" w14:textId="77777777" w:rsidR="00E76E40" w:rsidRDefault="00E76E40" w:rsidP="00E76E40"/>
    <w:p w14:paraId="1752287D" w14:textId="77777777" w:rsidR="00E76E40" w:rsidRDefault="00E76E40" w:rsidP="00E76E40"/>
    <w:p w14:paraId="45E80E43" w14:textId="77777777" w:rsidR="00E76E40" w:rsidRDefault="00E76E40" w:rsidP="00E76E40"/>
    <w:p w14:paraId="72780BC9" w14:textId="77777777" w:rsidR="00E76E40" w:rsidRDefault="00E76E40" w:rsidP="00E76E40"/>
    <w:p w14:paraId="026909FF" w14:textId="77777777" w:rsidR="00E76E40" w:rsidRPr="00264108" w:rsidRDefault="00E76E40" w:rsidP="00E76E40"/>
    <w:p w14:paraId="12B12560" w14:textId="77777777" w:rsidR="00E76E40" w:rsidRPr="00A861FD" w:rsidRDefault="00E76E40" w:rsidP="00E76E40">
      <w:pPr>
        <w:pStyle w:val="Heading3"/>
      </w:pPr>
      <w:bookmarkStart w:id="54" w:name="_Toc228361114"/>
      <w:r>
        <w:lastRenderedPageBreak/>
        <w:t xml:space="preserve">8.3 </w:t>
      </w:r>
      <w:r w:rsidRPr="00A861FD">
        <w:t>Semi-Structured Interview </w:t>
      </w:r>
      <w:r>
        <w:t>Questions</w:t>
      </w:r>
      <w:r w:rsidRPr="00A861FD">
        <w:t>: Adult Learners in Higher Education</w:t>
      </w:r>
      <w:bookmarkEnd w:id="54"/>
      <w:r w:rsidRPr="00A861FD">
        <w:t> </w:t>
      </w:r>
    </w:p>
    <w:p w14:paraId="30F38E06" w14:textId="77777777" w:rsidR="00E76E40" w:rsidRPr="00A861FD" w:rsidRDefault="00E76E40" w:rsidP="00E76E40">
      <w:r w:rsidRPr="00A861FD">
        <w:t> </w:t>
      </w:r>
    </w:p>
    <w:p w14:paraId="0A9C44DD" w14:textId="77777777" w:rsidR="00E76E40" w:rsidRPr="00A861FD" w:rsidRDefault="00E76E40" w:rsidP="00E76E40">
      <w:r w:rsidRPr="00A861FD">
        <w:t> </w:t>
      </w:r>
    </w:p>
    <w:p w14:paraId="280A8D1B" w14:textId="77777777" w:rsidR="00E76E40" w:rsidRPr="00A861FD" w:rsidRDefault="00E76E40" w:rsidP="00E76E40">
      <w:r w:rsidRPr="00A861FD">
        <w:rPr>
          <w:b/>
          <w:bCs/>
        </w:rPr>
        <w:t>Preamble (read to participant)</w:t>
      </w:r>
      <w:r w:rsidRPr="00A861FD">
        <w:t> </w:t>
      </w:r>
      <w:r w:rsidRPr="00A861FD">
        <w:rPr>
          <w:i/>
          <w:iCs/>
        </w:rPr>
        <w:t>"Thank you for agreeing to participate in this interview. This research explores the experiences of adult learners in higher education. There are no right or wrong answers — I am interested in your personal experiences and perspectives. The interview will take approximately 45–60 minutes. With your permission, I will record the interview for transcription purposes. You may withdraw at any time without consequence."</w:t>
      </w:r>
      <w:r w:rsidRPr="00A861FD">
        <w:t> </w:t>
      </w:r>
    </w:p>
    <w:p w14:paraId="37D40ED7" w14:textId="77777777" w:rsidR="00E76E40" w:rsidRPr="00A861FD" w:rsidRDefault="00E76E40" w:rsidP="00E76E40">
      <w:r w:rsidRPr="00A861FD">
        <w:rPr>
          <w:b/>
          <w:bCs/>
        </w:rPr>
        <w:t>Section 1: Background and Profile</w:t>
      </w:r>
      <w:r w:rsidRPr="00A861FD">
        <w:t> </w:t>
      </w:r>
    </w:p>
    <w:p w14:paraId="5D4A1343" w14:textId="77777777" w:rsidR="00E76E40" w:rsidRPr="00A861FD" w:rsidRDefault="00E76E40" w:rsidP="00E76E40">
      <w:pPr>
        <w:numPr>
          <w:ilvl w:val="0"/>
          <w:numId w:val="4"/>
        </w:numPr>
      </w:pPr>
      <w:r w:rsidRPr="00A861FD">
        <w:t>Could you tell me a little about yourself and your current course of study? </w:t>
      </w:r>
    </w:p>
    <w:p w14:paraId="7DD1E447" w14:textId="77777777" w:rsidR="00E76E40" w:rsidRPr="00A861FD" w:rsidRDefault="00E76E40" w:rsidP="00E76E40">
      <w:pPr>
        <w:numPr>
          <w:ilvl w:val="0"/>
          <w:numId w:val="5"/>
        </w:numPr>
      </w:pPr>
      <w:r w:rsidRPr="00A861FD">
        <w:t>How old were you when you returned to / began higher education? </w:t>
      </w:r>
    </w:p>
    <w:p w14:paraId="782F6A0E" w14:textId="77777777" w:rsidR="00E76E40" w:rsidRPr="00A861FD" w:rsidRDefault="00E76E40" w:rsidP="00E76E40">
      <w:pPr>
        <w:numPr>
          <w:ilvl w:val="0"/>
          <w:numId w:val="6"/>
        </w:numPr>
      </w:pPr>
      <w:r w:rsidRPr="00A861FD">
        <w:t>What motivated you to pursue higher education at this stage in your life? </w:t>
      </w:r>
    </w:p>
    <w:p w14:paraId="4E049B70" w14:textId="77777777" w:rsidR="00E76E40" w:rsidRPr="00A861FD" w:rsidRDefault="00E76E40" w:rsidP="00E76E40">
      <w:pPr>
        <w:numPr>
          <w:ilvl w:val="0"/>
          <w:numId w:val="7"/>
        </w:numPr>
      </w:pPr>
      <w:r w:rsidRPr="00A861FD">
        <w:t>Had you studied at this level before, or is this your first experience of higher education? </w:t>
      </w:r>
    </w:p>
    <w:p w14:paraId="21CBF760" w14:textId="77777777" w:rsidR="00E76E40" w:rsidRPr="00A861FD" w:rsidRDefault="00E76E40" w:rsidP="00E76E40">
      <w:r w:rsidRPr="00A861FD">
        <w:rPr>
          <w:b/>
          <w:bCs/>
        </w:rPr>
        <w:t>Section 2: Benefits of Participating in Higher Education</w:t>
      </w:r>
      <w:r w:rsidRPr="00A861FD">
        <w:t> </w:t>
      </w:r>
    </w:p>
    <w:p w14:paraId="28DDCFA1" w14:textId="77777777" w:rsidR="00E76E40" w:rsidRPr="00A861FD" w:rsidRDefault="00E76E40" w:rsidP="00E76E40">
      <w:pPr>
        <w:numPr>
          <w:ilvl w:val="0"/>
          <w:numId w:val="8"/>
        </w:numPr>
      </w:pPr>
      <w:r w:rsidRPr="00A861FD">
        <w:t>What do you feel you have personally gained from being in higher education so far? </w:t>
      </w:r>
    </w:p>
    <w:p w14:paraId="60731E57" w14:textId="77777777" w:rsidR="00E76E40" w:rsidRPr="00A861FD" w:rsidRDefault="00E76E40" w:rsidP="00E76E40">
      <w:pPr>
        <w:numPr>
          <w:ilvl w:val="0"/>
          <w:numId w:val="9"/>
        </w:numPr>
      </w:pPr>
      <w:r w:rsidRPr="00A861FD">
        <w:t>Have you noticed any changes in your confidence, self-esteem, or sense of identity since starting your studies? </w:t>
      </w:r>
    </w:p>
    <w:p w14:paraId="3B5FDB0E" w14:textId="77777777" w:rsidR="00E76E40" w:rsidRPr="00A861FD" w:rsidRDefault="00E76E40" w:rsidP="00E76E40">
      <w:pPr>
        <w:numPr>
          <w:ilvl w:val="0"/>
          <w:numId w:val="10"/>
        </w:numPr>
      </w:pPr>
      <w:r w:rsidRPr="00A861FD">
        <w:t>In what ways, if any, has higher education affected your career prospects or professional development? </w:t>
      </w:r>
    </w:p>
    <w:p w14:paraId="67636DB1" w14:textId="77777777" w:rsidR="00E76E40" w:rsidRPr="00A861FD" w:rsidRDefault="00E76E40" w:rsidP="00E76E40">
      <w:pPr>
        <w:numPr>
          <w:ilvl w:val="0"/>
          <w:numId w:val="11"/>
        </w:numPr>
      </w:pPr>
      <w:r w:rsidRPr="00A861FD">
        <w:t>Have there been any unexpected benefits you did not anticipate when you first enrolled? </w:t>
      </w:r>
    </w:p>
    <w:p w14:paraId="6C7415AF" w14:textId="77777777" w:rsidR="00E76E40" w:rsidRPr="00A861FD" w:rsidRDefault="00E76E40" w:rsidP="00E76E40">
      <w:r w:rsidRPr="00A861FD">
        <w:rPr>
          <w:i/>
          <w:iCs/>
        </w:rPr>
        <w:t>Probes:</w:t>
      </w:r>
      <w:r w:rsidRPr="00A861FD">
        <w:t> </w:t>
      </w:r>
    </w:p>
    <w:p w14:paraId="3C70DA7A" w14:textId="77777777" w:rsidR="00E76E40" w:rsidRPr="00A861FD" w:rsidRDefault="00E76E40" w:rsidP="00E76E40">
      <w:pPr>
        <w:numPr>
          <w:ilvl w:val="0"/>
          <w:numId w:val="12"/>
        </w:numPr>
      </w:pPr>
      <w:r w:rsidRPr="00A861FD">
        <w:rPr>
          <w:i/>
          <w:iCs/>
        </w:rPr>
        <w:t>Can you give me an example of that?</w:t>
      </w:r>
      <w:r w:rsidRPr="00A861FD">
        <w:t> </w:t>
      </w:r>
    </w:p>
    <w:p w14:paraId="507A568E" w14:textId="77777777" w:rsidR="00E76E40" w:rsidRPr="00A861FD" w:rsidRDefault="00E76E40" w:rsidP="00E76E40">
      <w:pPr>
        <w:numPr>
          <w:ilvl w:val="0"/>
          <w:numId w:val="13"/>
        </w:numPr>
      </w:pPr>
      <w:r w:rsidRPr="00A861FD">
        <w:rPr>
          <w:i/>
          <w:iCs/>
        </w:rPr>
        <w:t>How has that changed things for you day to day?</w:t>
      </w:r>
      <w:r w:rsidRPr="00A861FD">
        <w:t> </w:t>
      </w:r>
    </w:p>
    <w:p w14:paraId="0057766F" w14:textId="77777777" w:rsidR="00E76E40" w:rsidRPr="00A861FD" w:rsidRDefault="00E76E40" w:rsidP="00E76E40">
      <w:r w:rsidRPr="00A861FD">
        <w:rPr>
          <w:b/>
          <w:bCs/>
        </w:rPr>
        <w:t>Section 3: Barriers to Access and Engagement</w:t>
      </w:r>
      <w:r w:rsidRPr="00A861FD">
        <w:t> </w:t>
      </w:r>
    </w:p>
    <w:p w14:paraId="36672291" w14:textId="77777777" w:rsidR="00E76E40" w:rsidRPr="00A861FD" w:rsidRDefault="00E76E40" w:rsidP="00E76E40">
      <w:pPr>
        <w:numPr>
          <w:ilvl w:val="0"/>
          <w:numId w:val="14"/>
        </w:numPr>
      </w:pPr>
      <w:r w:rsidRPr="00A861FD">
        <w:t>What were the biggest challenges you faced when first deciding to enter higher education? </w:t>
      </w:r>
    </w:p>
    <w:p w14:paraId="2DA5EEE4" w14:textId="77777777" w:rsidR="00E76E40" w:rsidRPr="00A861FD" w:rsidRDefault="00E76E40" w:rsidP="00E76E40">
      <w:pPr>
        <w:numPr>
          <w:ilvl w:val="0"/>
          <w:numId w:val="15"/>
        </w:numPr>
      </w:pPr>
      <w:r w:rsidRPr="00A861FD">
        <w:lastRenderedPageBreak/>
        <w:t>Have you experienced any financial pressures </w:t>
      </w:r>
      <w:proofErr w:type="gramStart"/>
      <w:r w:rsidRPr="00A861FD">
        <w:t>as a result of</w:t>
      </w:r>
      <w:proofErr w:type="gramEnd"/>
      <w:r w:rsidRPr="00A861FD">
        <w:t> studying? How have you managed these? </w:t>
      </w:r>
    </w:p>
    <w:p w14:paraId="51CA7D5D" w14:textId="77777777" w:rsidR="00E76E40" w:rsidRPr="00A861FD" w:rsidRDefault="00E76E40" w:rsidP="00E76E40">
      <w:pPr>
        <w:numPr>
          <w:ilvl w:val="0"/>
          <w:numId w:val="16"/>
        </w:numPr>
      </w:pPr>
      <w:r w:rsidRPr="00A861FD">
        <w:t>How do you find managing your time between studying and other areas of your life? </w:t>
      </w:r>
    </w:p>
    <w:p w14:paraId="60383F23" w14:textId="77777777" w:rsidR="00E76E40" w:rsidRPr="00A861FD" w:rsidRDefault="00E76E40" w:rsidP="00E76E40">
      <w:pPr>
        <w:numPr>
          <w:ilvl w:val="0"/>
          <w:numId w:val="17"/>
        </w:numPr>
      </w:pPr>
      <w:r w:rsidRPr="00A861FD">
        <w:t>Have you faced any academic challenges, such as returning to study after a long break or adjusting to university-level work? </w:t>
      </w:r>
    </w:p>
    <w:p w14:paraId="68DB0032" w14:textId="77777777" w:rsidR="00E76E40" w:rsidRPr="00A861FD" w:rsidRDefault="00E76E40" w:rsidP="00E76E40">
      <w:r w:rsidRPr="00A861FD">
        <w:rPr>
          <w:i/>
          <w:iCs/>
        </w:rPr>
        <w:t>Probes:</w:t>
      </w:r>
      <w:r w:rsidRPr="00A861FD">
        <w:t> </w:t>
      </w:r>
    </w:p>
    <w:p w14:paraId="34A3803E" w14:textId="77777777" w:rsidR="00E76E40" w:rsidRPr="00A861FD" w:rsidRDefault="00E76E40" w:rsidP="00E76E40">
      <w:pPr>
        <w:numPr>
          <w:ilvl w:val="0"/>
          <w:numId w:val="18"/>
        </w:numPr>
      </w:pPr>
      <w:r w:rsidRPr="00A861FD">
        <w:rPr>
          <w:i/>
          <w:iCs/>
        </w:rPr>
        <w:t>Was there ever a point where you considered leaving your course? What kept you going?</w:t>
      </w:r>
      <w:r w:rsidRPr="00A861FD">
        <w:t> </w:t>
      </w:r>
    </w:p>
    <w:p w14:paraId="7F7B8A95" w14:textId="77777777" w:rsidR="00E76E40" w:rsidRPr="00A861FD" w:rsidRDefault="00E76E40" w:rsidP="00E76E40">
      <w:pPr>
        <w:numPr>
          <w:ilvl w:val="0"/>
          <w:numId w:val="19"/>
        </w:numPr>
      </w:pPr>
      <w:r w:rsidRPr="00A861FD">
        <w:rPr>
          <w:i/>
          <w:iCs/>
        </w:rPr>
        <w:t>Did you feel adequately prepared for the academic demands of the course?</w:t>
      </w:r>
      <w:r w:rsidRPr="00A861FD">
        <w:t> </w:t>
      </w:r>
    </w:p>
    <w:p w14:paraId="418081F2" w14:textId="77777777" w:rsidR="00E76E40" w:rsidRPr="00A861FD" w:rsidRDefault="00E76E40" w:rsidP="00E76E40">
      <w:r w:rsidRPr="00A861FD">
        <w:rPr>
          <w:b/>
          <w:bCs/>
        </w:rPr>
        <w:t>Section 4: Institutional Support and Learning Environment</w:t>
      </w:r>
      <w:r w:rsidRPr="00A861FD">
        <w:t> </w:t>
      </w:r>
    </w:p>
    <w:p w14:paraId="7A05F8A7" w14:textId="77777777" w:rsidR="00E76E40" w:rsidRPr="00A861FD" w:rsidRDefault="00E76E40" w:rsidP="00E76E40">
      <w:pPr>
        <w:numPr>
          <w:ilvl w:val="0"/>
          <w:numId w:val="20"/>
        </w:numPr>
      </w:pPr>
      <w:r w:rsidRPr="00A861FD">
        <w:t>How would you describe your overall experience of the institution — for example, the teaching, facilities, and general environment? </w:t>
      </w:r>
    </w:p>
    <w:p w14:paraId="52211368" w14:textId="77777777" w:rsidR="00E76E40" w:rsidRPr="00A861FD" w:rsidRDefault="00E76E40" w:rsidP="00E76E40">
      <w:pPr>
        <w:numPr>
          <w:ilvl w:val="0"/>
          <w:numId w:val="21"/>
        </w:numPr>
      </w:pPr>
      <w:r w:rsidRPr="00A861FD">
        <w:t>Are you aware of any support services available to adult learners at your institution? Have you used any of them? </w:t>
      </w:r>
    </w:p>
    <w:p w14:paraId="59F2569E" w14:textId="77777777" w:rsidR="00E76E40" w:rsidRPr="00A861FD" w:rsidRDefault="00E76E40" w:rsidP="00E76E40">
      <w:pPr>
        <w:numPr>
          <w:ilvl w:val="0"/>
          <w:numId w:val="22"/>
        </w:numPr>
      </w:pPr>
      <w:r w:rsidRPr="00A861FD">
        <w:t>Do you feel the institution understands and accommodates the specific needs of adult learners? </w:t>
      </w:r>
    </w:p>
    <w:p w14:paraId="40F1E36F" w14:textId="77777777" w:rsidR="00E76E40" w:rsidRPr="00A861FD" w:rsidRDefault="00E76E40" w:rsidP="00E76E40">
      <w:pPr>
        <w:numPr>
          <w:ilvl w:val="0"/>
          <w:numId w:val="23"/>
        </w:numPr>
      </w:pPr>
      <w:r w:rsidRPr="00A861FD">
        <w:t>Is there anything about the way the institution operates — such as timetabling, assessment deadlines, or communication — that has made studying harder or easier for you? </w:t>
      </w:r>
    </w:p>
    <w:p w14:paraId="1AAEF2B7" w14:textId="77777777" w:rsidR="00E76E40" w:rsidRPr="00A861FD" w:rsidRDefault="00E76E40" w:rsidP="00E76E40">
      <w:r w:rsidRPr="00A861FD">
        <w:rPr>
          <w:i/>
          <w:iCs/>
        </w:rPr>
        <w:t>Probes:</w:t>
      </w:r>
      <w:r w:rsidRPr="00A861FD">
        <w:t> </w:t>
      </w:r>
    </w:p>
    <w:p w14:paraId="44A224B5" w14:textId="77777777" w:rsidR="00E76E40" w:rsidRPr="00A861FD" w:rsidRDefault="00E76E40" w:rsidP="00E76E40">
      <w:pPr>
        <w:numPr>
          <w:ilvl w:val="0"/>
          <w:numId w:val="24"/>
        </w:numPr>
      </w:pPr>
      <w:r w:rsidRPr="00A861FD">
        <w:rPr>
          <w:i/>
          <w:iCs/>
        </w:rPr>
        <w:t>Have you ever felt that policies or structures were designed with younger, full-time students in mind rather than adult learners?</w:t>
      </w:r>
      <w:r w:rsidRPr="00A861FD">
        <w:t> </w:t>
      </w:r>
    </w:p>
    <w:p w14:paraId="1B66FF82" w14:textId="77777777" w:rsidR="00E76E40" w:rsidRPr="00A861FD" w:rsidRDefault="00E76E40" w:rsidP="00E76E40">
      <w:pPr>
        <w:numPr>
          <w:ilvl w:val="0"/>
          <w:numId w:val="25"/>
        </w:numPr>
      </w:pPr>
      <w:r w:rsidRPr="00A861FD">
        <w:rPr>
          <w:i/>
          <w:iCs/>
        </w:rPr>
        <w:t>What one change would make the biggest difference to your experience?</w:t>
      </w:r>
      <w:r w:rsidRPr="00A861FD">
        <w:t> </w:t>
      </w:r>
    </w:p>
    <w:p w14:paraId="5964EA34" w14:textId="77777777" w:rsidR="00E76E40" w:rsidRPr="00A861FD" w:rsidRDefault="00E76E40" w:rsidP="00E76E40">
      <w:r w:rsidRPr="00A861FD">
        <w:rPr>
          <w:b/>
          <w:bCs/>
        </w:rPr>
        <w:t>Section 5: Work, Family, and External Commitments</w:t>
      </w:r>
      <w:r w:rsidRPr="00A861FD">
        <w:t> </w:t>
      </w:r>
    </w:p>
    <w:p w14:paraId="0F79ADC7" w14:textId="77777777" w:rsidR="00E76E40" w:rsidRPr="00A861FD" w:rsidRDefault="00E76E40" w:rsidP="00E76E40">
      <w:pPr>
        <w:numPr>
          <w:ilvl w:val="0"/>
          <w:numId w:val="26"/>
        </w:numPr>
      </w:pPr>
      <w:r w:rsidRPr="00A861FD">
        <w:t>Could you describe your typical week in terms of balancing study with work and/or family responsibilities? </w:t>
      </w:r>
    </w:p>
    <w:p w14:paraId="4A0C5973" w14:textId="77777777" w:rsidR="00E76E40" w:rsidRPr="00A861FD" w:rsidRDefault="00E76E40" w:rsidP="00E76E40">
      <w:pPr>
        <w:numPr>
          <w:ilvl w:val="0"/>
          <w:numId w:val="27"/>
        </w:numPr>
      </w:pPr>
      <w:r w:rsidRPr="00A861FD">
        <w:t>How supportive have your employer, partner, or family members been of your decision to study? </w:t>
      </w:r>
    </w:p>
    <w:p w14:paraId="56D0666B" w14:textId="77777777" w:rsidR="00E76E40" w:rsidRPr="00A861FD" w:rsidRDefault="00E76E40" w:rsidP="00E76E40">
      <w:pPr>
        <w:numPr>
          <w:ilvl w:val="0"/>
          <w:numId w:val="28"/>
        </w:numPr>
      </w:pPr>
      <w:r w:rsidRPr="00A861FD">
        <w:t>Have there been moments where external pressures have seriously affected your ability to engage with your studies? </w:t>
      </w:r>
    </w:p>
    <w:p w14:paraId="13F60851" w14:textId="77777777" w:rsidR="00E76E40" w:rsidRPr="00A861FD" w:rsidRDefault="00E76E40" w:rsidP="00E76E40">
      <w:pPr>
        <w:numPr>
          <w:ilvl w:val="0"/>
          <w:numId w:val="29"/>
        </w:numPr>
      </w:pPr>
      <w:r w:rsidRPr="00A861FD">
        <w:lastRenderedPageBreak/>
        <w:t>How do you personally manage the competing demands on your time and energy? </w:t>
      </w:r>
    </w:p>
    <w:p w14:paraId="60A9BF0D" w14:textId="77777777" w:rsidR="00E76E40" w:rsidRPr="00A861FD" w:rsidRDefault="00E76E40" w:rsidP="00E76E40">
      <w:r w:rsidRPr="00A861FD">
        <w:rPr>
          <w:i/>
          <w:iCs/>
        </w:rPr>
        <w:t>Probes:</w:t>
      </w:r>
      <w:r w:rsidRPr="00A861FD">
        <w:t> </w:t>
      </w:r>
    </w:p>
    <w:p w14:paraId="6B133554" w14:textId="77777777" w:rsidR="00E76E40" w:rsidRPr="00A861FD" w:rsidRDefault="00E76E40" w:rsidP="00E76E40">
      <w:pPr>
        <w:numPr>
          <w:ilvl w:val="0"/>
          <w:numId w:val="30"/>
        </w:numPr>
      </w:pPr>
      <w:r w:rsidRPr="00A861FD">
        <w:rPr>
          <w:i/>
          <w:iCs/>
        </w:rPr>
        <w:t>Has your workload at home or at work changed since you started studying?</w:t>
      </w:r>
      <w:r w:rsidRPr="00A861FD">
        <w:t> </w:t>
      </w:r>
    </w:p>
    <w:p w14:paraId="5AF1CF06" w14:textId="77777777" w:rsidR="00E76E40" w:rsidRPr="00A861FD" w:rsidRDefault="00E76E40" w:rsidP="00E76E40">
      <w:pPr>
        <w:numPr>
          <w:ilvl w:val="0"/>
          <w:numId w:val="31"/>
        </w:numPr>
      </w:pPr>
      <w:r w:rsidRPr="00A861FD">
        <w:rPr>
          <w:i/>
          <w:iCs/>
        </w:rPr>
        <w:t>Have you had to make significant sacrifices </w:t>
      </w:r>
      <w:proofErr w:type="gramStart"/>
      <w:r w:rsidRPr="00A861FD">
        <w:rPr>
          <w:i/>
          <w:iCs/>
        </w:rPr>
        <w:t>in order to</w:t>
      </w:r>
      <w:proofErr w:type="gramEnd"/>
      <w:r w:rsidRPr="00A861FD">
        <w:rPr>
          <w:i/>
          <w:iCs/>
        </w:rPr>
        <w:t> continue your studies?</w:t>
      </w:r>
      <w:r w:rsidRPr="00A861FD">
        <w:t> </w:t>
      </w:r>
    </w:p>
    <w:p w14:paraId="09A00E99" w14:textId="77777777" w:rsidR="00E76E40" w:rsidRPr="00A861FD" w:rsidRDefault="00E76E40" w:rsidP="00E76E40">
      <w:r w:rsidRPr="00A861FD">
        <w:rPr>
          <w:b/>
          <w:bCs/>
        </w:rPr>
        <w:t>Section 6: Social Benefits and Sense of Belonging</w:t>
      </w:r>
      <w:r w:rsidRPr="00A861FD">
        <w:t> </w:t>
      </w:r>
    </w:p>
    <w:p w14:paraId="5C5CA8E5" w14:textId="77777777" w:rsidR="00E76E40" w:rsidRPr="00A861FD" w:rsidRDefault="00E76E40" w:rsidP="00E76E40">
      <w:pPr>
        <w:numPr>
          <w:ilvl w:val="0"/>
          <w:numId w:val="32"/>
        </w:numPr>
      </w:pPr>
      <w:r w:rsidRPr="00A861FD">
        <w:t>How would you describe your social experience at university — for example, interactions with peers, lecturers, or wider campus life? </w:t>
      </w:r>
    </w:p>
    <w:p w14:paraId="69C84490" w14:textId="77777777" w:rsidR="00E76E40" w:rsidRPr="00A861FD" w:rsidRDefault="00E76E40" w:rsidP="00E76E40">
      <w:pPr>
        <w:numPr>
          <w:ilvl w:val="0"/>
          <w:numId w:val="33"/>
        </w:numPr>
      </w:pPr>
      <w:r w:rsidRPr="00A861FD">
        <w:t>Do you feel a sense of belonging within your institution or on your course? </w:t>
      </w:r>
    </w:p>
    <w:p w14:paraId="42FB2D51" w14:textId="77777777" w:rsidR="00E76E40" w:rsidRPr="00A861FD" w:rsidRDefault="00E76E40" w:rsidP="00E76E40">
      <w:pPr>
        <w:numPr>
          <w:ilvl w:val="0"/>
          <w:numId w:val="34"/>
        </w:numPr>
      </w:pPr>
      <w:r w:rsidRPr="00A861FD">
        <w:t>Have you formed meaningful connections or friendships through your studies? </w:t>
      </w:r>
    </w:p>
    <w:p w14:paraId="39065092" w14:textId="77777777" w:rsidR="00E76E40" w:rsidRPr="00A861FD" w:rsidRDefault="00E76E40" w:rsidP="00E76E40">
      <w:pPr>
        <w:numPr>
          <w:ilvl w:val="0"/>
          <w:numId w:val="35"/>
        </w:numPr>
      </w:pPr>
      <w:r w:rsidRPr="00A861FD">
        <w:t>Do you feel higher education has changed how you engage with your community or society more broadly? </w:t>
      </w:r>
    </w:p>
    <w:p w14:paraId="424DCA34" w14:textId="77777777" w:rsidR="00E76E40" w:rsidRPr="00A861FD" w:rsidRDefault="00E76E40" w:rsidP="00E76E40">
      <w:r w:rsidRPr="00A861FD">
        <w:rPr>
          <w:i/>
          <w:iCs/>
        </w:rPr>
        <w:t>Probes:</w:t>
      </w:r>
      <w:r w:rsidRPr="00A861FD">
        <w:t> </w:t>
      </w:r>
    </w:p>
    <w:p w14:paraId="3D530C93" w14:textId="77777777" w:rsidR="00E76E40" w:rsidRPr="00A861FD" w:rsidRDefault="00E76E40" w:rsidP="00E76E40">
      <w:pPr>
        <w:numPr>
          <w:ilvl w:val="0"/>
          <w:numId w:val="36"/>
        </w:numPr>
      </w:pPr>
      <w:r w:rsidRPr="00A861FD">
        <w:rPr>
          <w:i/>
          <w:iCs/>
        </w:rPr>
        <w:t>Do you socialise with other students, or do you find it difficult to connect given age or life stage differences?</w:t>
      </w:r>
      <w:r w:rsidRPr="00A861FD">
        <w:t> </w:t>
      </w:r>
    </w:p>
    <w:p w14:paraId="36163B85" w14:textId="77777777" w:rsidR="00E76E40" w:rsidRPr="00A861FD" w:rsidRDefault="00E76E40" w:rsidP="00E76E40">
      <w:pPr>
        <w:numPr>
          <w:ilvl w:val="0"/>
          <w:numId w:val="37"/>
        </w:numPr>
      </w:pPr>
      <w:r w:rsidRPr="00A861FD">
        <w:rPr>
          <w:i/>
          <w:iCs/>
        </w:rPr>
        <w:t>Has studying changed your outlook or the way you think about the world around you?</w:t>
      </w:r>
      <w:r w:rsidRPr="00A861FD">
        <w:t> </w:t>
      </w:r>
    </w:p>
    <w:p w14:paraId="0DF6282C" w14:textId="77777777" w:rsidR="00E76E40" w:rsidRPr="00A861FD" w:rsidRDefault="00E76E40" w:rsidP="00E76E40">
      <w:r w:rsidRPr="00A861FD">
        <w:rPr>
          <w:b/>
          <w:bCs/>
        </w:rPr>
        <w:t>Section 7: Recommendations for Improvement</w:t>
      </w:r>
      <w:r w:rsidRPr="00A861FD">
        <w:t> </w:t>
      </w:r>
    </w:p>
    <w:p w14:paraId="376FE512" w14:textId="77777777" w:rsidR="00E76E40" w:rsidRPr="00A861FD" w:rsidRDefault="00E76E40" w:rsidP="00E76E40">
      <w:pPr>
        <w:numPr>
          <w:ilvl w:val="0"/>
          <w:numId w:val="38"/>
        </w:numPr>
      </w:pPr>
      <w:r w:rsidRPr="00A861FD">
        <w:t>If you could change one thing about how your institution supports adult learners, what would it be? </w:t>
      </w:r>
    </w:p>
    <w:p w14:paraId="5AB3A925" w14:textId="77777777" w:rsidR="00E76E40" w:rsidRPr="00A861FD" w:rsidRDefault="00E76E40" w:rsidP="00E76E40">
      <w:pPr>
        <w:numPr>
          <w:ilvl w:val="0"/>
          <w:numId w:val="39"/>
        </w:numPr>
      </w:pPr>
      <w:r w:rsidRPr="00A861FD">
        <w:t>Is there anything you wish you had known before starting your course that would have helped you? </w:t>
      </w:r>
    </w:p>
    <w:p w14:paraId="396CE6D4" w14:textId="77777777" w:rsidR="00E76E40" w:rsidRPr="00A861FD" w:rsidRDefault="00E76E40" w:rsidP="00E76E40">
      <w:pPr>
        <w:numPr>
          <w:ilvl w:val="0"/>
          <w:numId w:val="40"/>
        </w:numPr>
      </w:pPr>
      <w:r w:rsidRPr="00A861FD">
        <w:t>What advice would you give to another adult considering returning to higher education? </w:t>
      </w:r>
    </w:p>
    <w:p w14:paraId="21E02C8F" w14:textId="77777777" w:rsidR="00E76E40" w:rsidRPr="00A861FD" w:rsidRDefault="00E76E40" w:rsidP="00E76E40">
      <w:r w:rsidRPr="00A861FD">
        <w:t> </w:t>
      </w:r>
    </w:p>
    <w:p w14:paraId="301A1FC0" w14:textId="77777777" w:rsidR="00E76E40" w:rsidRPr="00A861FD" w:rsidRDefault="00E76E40" w:rsidP="00E76E40">
      <w:r w:rsidRPr="00A861FD">
        <w:rPr>
          <w:b/>
          <w:bCs/>
        </w:rPr>
        <w:t>Closing</w:t>
      </w:r>
      <w:r w:rsidRPr="00A861FD">
        <w:t> </w:t>
      </w:r>
      <w:r w:rsidRPr="00A861FD">
        <w:rPr>
          <w:i/>
          <w:iCs/>
        </w:rPr>
        <w:t>"Thank you so much for your time and for sharing your experiences. Is there anything else you would like to add that we haven't covered? Your insights will be very valuable to this research."</w:t>
      </w:r>
      <w:r w:rsidRPr="00A861FD">
        <w:t> </w:t>
      </w:r>
    </w:p>
    <w:p w14:paraId="7540CC42" w14:textId="77777777" w:rsidR="00E76E40" w:rsidRPr="00A861FD" w:rsidRDefault="00E76E40" w:rsidP="00E76E40">
      <w:r w:rsidRPr="00A861FD">
        <w:rPr>
          <w:b/>
          <w:bCs/>
        </w:rPr>
        <w:t>Interviewer Notes:</w:t>
      </w:r>
      <w:r w:rsidRPr="00A861FD">
        <w:t> </w:t>
      </w:r>
    </w:p>
    <w:p w14:paraId="51E8F311" w14:textId="77777777" w:rsidR="00E76E40" w:rsidRPr="00A861FD" w:rsidRDefault="00E76E40" w:rsidP="00E76E40">
      <w:pPr>
        <w:numPr>
          <w:ilvl w:val="0"/>
          <w:numId w:val="41"/>
        </w:numPr>
      </w:pPr>
      <w:r w:rsidRPr="00A861FD">
        <w:t>Allow the participant to expand freely — avoid interrupting </w:t>
      </w:r>
    </w:p>
    <w:p w14:paraId="70C1AD03" w14:textId="77777777" w:rsidR="00E76E40" w:rsidRPr="00A861FD" w:rsidRDefault="00E76E40" w:rsidP="00E76E40">
      <w:pPr>
        <w:numPr>
          <w:ilvl w:val="0"/>
          <w:numId w:val="42"/>
        </w:numPr>
      </w:pPr>
      <w:r w:rsidRPr="00A861FD">
        <w:t>Use silence as a prompt where appropriate </w:t>
      </w:r>
    </w:p>
    <w:p w14:paraId="51174420" w14:textId="77777777" w:rsidR="00E76E40" w:rsidRPr="00A861FD" w:rsidRDefault="00E76E40" w:rsidP="00E76E40">
      <w:pPr>
        <w:numPr>
          <w:ilvl w:val="0"/>
          <w:numId w:val="43"/>
        </w:numPr>
      </w:pPr>
      <w:r w:rsidRPr="00A861FD">
        <w:lastRenderedPageBreak/>
        <w:t>Return to any skipped questions naturally if conversation allows </w:t>
      </w:r>
    </w:p>
    <w:p w14:paraId="049D592B" w14:textId="77777777" w:rsidR="00E76E40" w:rsidRPr="00A861FD" w:rsidRDefault="00E76E40" w:rsidP="00E76E40">
      <w:pPr>
        <w:numPr>
          <w:ilvl w:val="0"/>
          <w:numId w:val="44"/>
        </w:numPr>
      </w:pPr>
      <w:r w:rsidRPr="00A861FD">
        <w:t>Note non-verbal cues if conducting face-to-face </w:t>
      </w:r>
    </w:p>
    <w:p w14:paraId="5AA79DA5" w14:textId="23727C6C" w:rsidR="0087387F" w:rsidRPr="00B92408" w:rsidRDefault="0087387F" w:rsidP="00B92408">
      <w:pPr>
        <w:rPr>
          <w:rFonts w:asciiTheme="majorHAnsi" w:eastAsiaTheme="majorEastAsia" w:hAnsiTheme="majorHAnsi" w:cstheme="majorBidi"/>
          <w:color w:val="0F4761" w:themeColor="accent1" w:themeShade="BF"/>
          <w:sz w:val="40"/>
          <w:szCs w:val="40"/>
        </w:rPr>
      </w:pPr>
    </w:p>
    <w:sectPr w:rsidR="0087387F" w:rsidRPr="00B92408" w:rsidSect="00352160">
      <w:headerReference w:type="default" r:id="rId123"/>
      <w:footerReference w:type="default" r:id="rId1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4D17A" w14:textId="77777777" w:rsidR="0024236A" w:rsidRDefault="0024236A" w:rsidP="00C92E3A">
      <w:pPr>
        <w:spacing w:after="0" w:line="240" w:lineRule="auto"/>
      </w:pPr>
      <w:r>
        <w:separator/>
      </w:r>
    </w:p>
  </w:endnote>
  <w:endnote w:type="continuationSeparator" w:id="0">
    <w:p w14:paraId="2C3AA8D9" w14:textId="77777777" w:rsidR="0024236A" w:rsidRDefault="0024236A" w:rsidP="00C92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295642"/>
      <w:docPartObj>
        <w:docPartGallery w:val="Page Numbers (Bottom of Page)"/>
        <w:docPartUnique/>
      </w:docPartObj>
    </w:sdtPr>
    <w:sdtEndPr>
      <w:rPr>
        <w:noProof/>
      </w:rPr>
    </w:sdtEndPr>
    <w:sdtContent>
      <w:p w14:paraId="28743F38" w14:textId="7AF7E3B3" w:rsidR="0016358B" w:rsidRDefault="001635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772806" w14:textId="77777777" w:rsidR="00C92E3A" w:rsidRDefault="00C92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CD58C" w14:textId="77777777" w:rsidR="0024236A" w:rsidRDefault="0024236A" w:rsidP="00C92E3A">
      <w:pPr>
        <w:spacing w:after="0" w:line="240" w:lineRule="auto"/>
      </w:pPr>
      <w:r>
        <w:separator/>
      </w:r>
    </w:p>
  </w:footnote>
  <w:footnote w:type="continuationSeparator" w:id="0">
    <w:p w14:paraId="2A3BD93B" w14:textId="77777777" w:rsidR="0024236A" w:rsidRDefault="0024236A" w:rsidP="00C92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9CB19" w14:textId="6D23B6B9" w:rsidR="00CD5D07" w:rsidRDefault="00D95FCC">
    <w:pPr>
      <w:pStyle w:val="Header"/>
    </w:pPr>
    <w:r>
      <w:t>Amy Morgan 2319574</w:t>
    </w:r>
  </w:p>
  <w:p w14:paraId="516D8B07" w14:textId="77777777" w:rsidR="00CD5D07" w:rsidRDefault="00CD5D07">
    <w:pPr>
      <w:pStyle w:val="Header"/>
    </w:pPr>
  </w:p>
</w:hdr>
</file>

<file path=word/intelligence2.xml><?xml version="1.0" encoding="utf-8"?>
<int2:intelligence xmlns:int2="http://schemas.microsoft.com/office/intelligence/2020/intelligence" xmlns:oel="http://schemas.microsoft.com/office/2019/extlst">
  <int2:observations>
    <int2:textHash int2:hashCode="unvFgUSqILdUHN" int2:id="1O28nh6E">
      <int2:state int2:value="Rejected" int2:type="spell"/>
    </int2:textHash>
    <int2:textHash int2:hashCode="TLMvN+e7nvRJoh" int2:id="2vwPScPh">
      <int2:state int2:value="Rejected" int2:type="spell"/>
    </int2:textHash>
    <int2:textHash int2:hashCode="Ef53+qmgAlV5pi" int2:id="VApk505U">
      <int2:state int2:value="Rejected" int2:type="spell"/>
    </int2:textHash>
    <int2:textHash int2:hashCode="U4eMQmugVygboi" int2:id="XqWGoiGu">
      <int2:state int2:value="Rejected" int2:type="spell"/>
    </int2:textHash>
    <int2:textHash int2:hashCode="xhPTGX0k8iHvOw" int2:id="omJgxQS6">
      <int2:state int2:value="Rejected" int2:type="spell"/>
    </int2:textHash>
    <int2:textHash int2:hashCode="ReFklVCJOeDxYS" int2:id="plK2KCAz">
      <int2:state int2:value="Rejected" int2:type="spell"/>
    </int2:textHash>
    <int2:textHash int2:hashCode="GSaKt8Vsy8VJzT" int2:id="prsCgKYj">
      <int2:state int2:value="Rejected" int2:type="spell"/>
    </int2:textHash>
    <int2:bookmark int2:bookmarkName="_Int_Ke8FIY4t" int2:invalidationBookmarkName="" int2:hashCode="XsCqJIGTgnka/2" int2:id="3ExZVan0">
      <int2:state int2:value="Rejected" int2:type="style"/>
    </int2:bookmark>
    <int2:bookmark int2:bookmarkName="_Int_NzebVriW" int2:invalidationBookmarkName="" int2:hashCode="H17ymfcNPTu9Pf" int2:id="T1br8qml">
      <int2:state int2:value="Rejected" int2:type="gram"/>
    </int2:bookmark>
    <int2:bookmark int2:bookmarkName="_Int_wZ0ZQUU7" int2:invalidationBookmarkName="" int2:hashCode="Pw/8bIIwxwK4pt" int2:id="aAuynETJ">
      <int2:state int2:value="Rejected" int2:type="style"/>
    </int2:bookmark>
    <int2:bookmark int2:bookmarkName="_Int_GMKCvCNC" int2:invalidationBookmarkName="" int2:hashCode="bFUiyor4b8UGm3" int2:id="wzXXjJD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01C4"/>
    <w:multiLevelType w:val="multilevel"/>
    <w:tmpl w:val="E0A262C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163B2"/>
    <w:multiLevelType w:val="multilevel"/>
    <w:tmpl w:val="EE8866F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62ED0"/>
    <w:multiLevelType w:val="multilevel"/>
    <w:tmpl w:val="1C6012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A0119"/>
    <w:multiLevelType w:val="multilevel"/>
    <w:tmpl w:val="7D14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A15C92"/>
    <w:multiLevelType w:val="multilevel"/>
    <w:tmpl w:val="47ECAF3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20314"/>
    <w:multiLevelType w:val="multilevel"/>
    <w:tmpl w:val="A7A6F73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0068D2"/>
    <w:multiLevelType w:val="multilevel"/>
    <w:tmpl w:val="F698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601B1C"/>
    <w:multiLevelType w:val="multilevel"/>
    <w:tmpl w:val="57FC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E857A4"/>
    <w:multiLevelType w:val="multilevel"/>
    <w:tmpl w:val="00AE84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F53740"/>
    <w:multiLevelType w:val="hybridMultilevel"/>
    <w:tmpl w:val="8E062330"/>
    <w:lvl w:ilvl="0" w:tplc="ED187374">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2422087"/>
    <w:multiLevelType w:val="multilevel"/>
    <w:tmpl w:val="4A46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39ED4A"/>
    <w:multiLevelType w:val="hybridMultilevel"/>
    <w:tmpl w:val="8DB26310"/>
    <w:lvl w:ilvl="0" w:tplc="BFA83CE4">
      <w:start w:val="1"/>
      <w:numFmt w:val="bullet"/>
      <w:lvlText w:val=""/>
      <w:lvlJc w:val="left"/>
      <w:pPr>
        <w:ind w:left="720" w:hanging="360"/>
      </w:pPr>
      <w:rPr>
        <w:rFonts w:ascii="Symbol" w:hAnsi="Symbol" w:hint="default"/>
      </w:rPr>
    </w:lvl>
    <w:lvl w:ilvl="1" w:tplc="60088146">
      <w:start w:val="1"/>
      <w:numFmt w:val="bullet"/>
      <w:lvlText w:val="o"/>
      <w:lvlJc w:val="left"/>
      <w:pPr>
        <w:ind w:left="1440" w:hanging="360"/>
      </w:pPr>
      <w:rPr>
        <w:rFonts w:ascii="Courier New" w:hAnsi="Courier New" w:hint="default"/>
      </w:rPr>
    </w:lvl>
    <w:lvl w:ilvl="2" w:tplc="D2A23104">
      <w:start w:val="1"/>
      <w:numFmt w:val="bullet"/>
      <w:lvlText w:val=""/>
      <w:lvlJc w:val="left"/>
      <w:pPr>
        <w:ind w:left="2160" w:hanging="360"/>
      </w:pPr>
      <w:rPr>
        <w:rFonts w:ascii="Wingdings" w:hAnsi="Wingdings" w:hint="default"/>
      </w:rPr>
    </w:lvl>
    <w:lvl w:ilvl="3" w:tplc="C916DD4A">
      <w:start w:val="1"/>
      <w:numFmt w:val="bullet"/>
      <w:lvlText w:val=""/>
      <w:lvlJc w:val="left"/>
      <w:pPr>
        <w:ind w:left="2880" w:hanging="360"/>
      </w:pPr>
      <w:rPr>
        <w:rFonts w:ascii="Symbol" w:hAnsi="Symbol" w:hint="default"/>
      </w:rPr>
    </w:lvl>
    <w:lvl w:ilvl="4" w:tplc="F5E88EF4">
      <w:start w:val="1"/>
      <w:numFmt w:val="bullet"/>
      <w:lvlText w:val="o"/>
      <w:lvlJc w:val="left"/>
      <w:pPr>
        <w:ind w:left="3600" w:hanging="360"/>
      </w:pPr>
      <w:rPr>
        <w:rFonts w:ascii="Courier New" w:hAnsi="Courier New" w:hint="default"/>
      </w:rPr>
    </w:lvl>
    <w:lvl w:ilvl="5" w:tplc="AB36E180">
      <w:start w:val="1"/>
      <w:numFmt w:val="bullet"/>
      <w:lvlText w:val=""/>
      <w:lvlJc w:val="left"/>
      <w:pPr>
        <w:ind w:left="4320" w:hanging="360"/>
      </w:pPr>
      <w:rPr>
        <w:rFonts w:ascii="Wingdings" w:hAnsi="Wingdings" w:hint="default"/>
      </w:rPr>
    </w:lvl>
    <w:lvl w:ilvl="6" w:tplc="9B7C58E6">
      <w:start w:val="1"/>
      <w:numFmt w:val="bullet"/>
      <w:lvlText w:val=""/>
      <w:lvlJc w:val="left"/>
      <w:pPr>
        <w:ind w:left="5040" w:hanging="360"/>
      </w:pPr>
      <w:rPr>
        <w:rFonts w:ascii="Symbol" w:hAnsi="Symbol" w:hint="default"/>
      </w:rPr>
    </w:lvl>
    <w:lvl w:ilvl="7" w:tplc="019CFB6E">
      <w:start w:val="1"/>
      <w:numFmt w:val="bullet"/>
      <w:lvlText w:val="o"/>
      <w:lvlJc w:val="left"/>
      <w:pPr>
        <w:ind w:left="5760" w:hanging="360"/>
      </w:pPr>
      <w:rPr>
        <w:rFonts w:ascii="Courier New" w:hAnsi="Courier New" w:hint="default"/>
      </w:rPr>
    </w:lvl>
    <w:lvl w:ilvl="8" w:tplc="6F0A2AC4">
      <w:start w:val="1"/>
      <w:numFmt w:val="bullet"/>
      <w:lvlText w:val=""/>
      <w:lvlJc w:val="left"/>
      <w:pPr>
        <w:ind w:left="6480" w:hanging="360"/>
      </w:pPr>
      <w:rPr>
        <w:rFonts w:ascii="Wingdings" w:hAnsi="Wingdings" w:hint="default"/>
      </w:rPr>
    </w:lvl>
  </w:abstractNum>
  <w:abstractNum w:abstractNumId="13" w15:restartNumberingAfterBreak="0">
    <w:nsid w:val="16143556"/>
    <w:multiLevelType w:val="multilevel"/>
    <w:tmpl w:val="E12E22A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433405"/>
    <w:multiLevelType w:val="multilevel"/>
    <w:tmpl w:val="C8BA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5C2EDA"/>
    <w:multiLevelType w:val="multilevel"/>
    <w:tmpl w:val="42E0D6B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F93D30"/>
    <w:multiLevelType w:val="multilevel"/>
    <w:tmpl w:val="19E8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B24A82"/>
    <w:multiLevelType w:val="multilevel"/>
    <w:tmpl w:val="4E4C25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146ABD"/>
    <w:multiLevelType w:val="multilevel"/>
    <w:tmpl w:val="2472A6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5E0E3E"/>
    <w:multiLevelType w:val="multilevel"/>
    <w:tmpl w:val="2E586FE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FF285E"/>
    <w:multiLevelType w:val="multilevel"/>
    <w:tmpl w:val="BDC016A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B56363"/>
    <w:multiLevelType w:val="multilevel"/>
    <w:tmpl w:val="1BDAE2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7F730B"/>
    <w:multiLevelType w:val="multilevel"/>
    <w:tmpl w:val="615E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1D4B8F"/>
    <w:multiLevelType w:val="multilevel"/>
    <w:tmpl w:val="D2A4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90DA1"/>
    <w:multiLevelType w:val="multilevel"/>
    <w:tmpl w:val="0782468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310515"/>
    <w:multiLevelType w:val="multilevel"/>
    <w:tmpl w:val="307E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C44108"/>
    <w:multiLevelType w:val="multilevel"/>
    <w:tmpl w:val="2D24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B969F8"/>
    <w:multiLevelType w:val="multilevel"/>
    <w:tmpl w:val="156A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48518D"/>
    <w:multiLevelType w:val="multilevel"/>
    <w:tmpl w:val="8F2620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076C3D"/>
    <w:multiLevelType w:val="multilevel"/>
    <w:tmpl w:val="48EC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6349C3"/>
    <w:multiLevelType w:val="multilevel"/>
    <w:tmpl w:val="062AB3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D301F8"/>
    <w:multiLevelType w:val="hybridMultilevel"/>
    <w:tmpl w:val="88CA445C"/>
    <w:lvl w:ilvl="0" w:tplc="136C550E">
      <w:start w:val="1"/>
      <w:numFmt w:val="bullet"/>
      <w:lvlText w:val=""/>
      <w:lvlJc w:val="left"/>
      <w:pPr>
        <w:ind w:left="720" w:hanging="360"/>
      </w:pPr>
      <w:rPr>
        <w:rFonts w:ascii="Symbol" w:hAnsi="Symbol" w:hint="default"/>
      </w:rPr>
    </w:lvl>
    <w:lvl w:ilvl="1" w:tplc="52A6FD4E">
      <w:start w:val="1"/>
      <w:numFmt w:val="bullet"/>
      <w:lvlText w:val="o"/>
      <w:lvlJc w:val="left"/>
      <w:pPr>
        <w:ind w:left="1440" w:hanging="360"/>
      </w:pPr>
      <w:rPr>
        <w:rFonts w:ascii="Courier New" w:hAnsi="Courier New" w:hint="default"/>
      </w:rPr>
    </w:lvl>
    <w:lvl w:ilvl="2" w:tplc="66BE1D36">
      <w:start w:val="1"/>
      <w:numFmt w:val="bullet"/>
      <w:lvlText w:val=""/>
      <w:lvlJc w:val="left"/>
      <w:pPr>
        <w:ind w:left="2160" w:hanging="360"/>
      </w:pPr>
      <w:rPr>
        <w:rFonts w:ascii="Wingdings" w:hAnsi="Wingdings" w:hint="default"/>
      </w:rPr>
    </w:lvl>
    <w:lvl w:ilvl="3" w:tplc="E806C0E2">
      <w:start w:val="1"/>
      <w:numFmt w:val="bullet"/>
      <w:lvlText w:val=""/>
      <w:lvlJc w:val="left"/>
      <w:pPr>
        <w:ind w:left="2880" w:hanging="360"/>
      </w:pPr>
      <w:rPr>
        <w:rFonts w:ascii="Symbol" w:hAnsi="Symbol" w:hint="default"/>
      </w:rPr>
    </w:lvl>
    <w:lvl w:ilvl="4" w:tplc="26AE2D32">
      <w:start w:val="1"/>
      <w:numFmt w:val="bullet"/>
      <w:lvlText w:val="o"/>
      <w:lvlJc w:val="left"/>
      <w:pPr>
        <w:ind w:left="3600" w:hanging="360"/>
      </w:pPr>
      <w:rPr>
        <w:rFonts w:ascii="Courier New" w:hAnsi="Courier New" w:hint="default"/>
      </w:rPr>
    </w:lvl>
    <w:lvl w:ilvl="5" w:tplc="5CE427BE">
      <w:start w:val="1"/>
      <w:numFmt w:val="bullet"/>
      <w:lvlText w:val=""/>
      <w:lvlJc w:val="left"/>
      <w:pPr>
        <w:ind w:left="4320" w:hanging="360"/>
      </w:pPr>
      <w:rPr>
        <w:rFonts w:ascii="Wingdings" w:hAnsi="Wingdings" w:hint="default"/>
      </w:rPr>
    </w:lvl>
    <w:lvl w:ilvl="6" w:tplc="EB6EA134">
      <w:start w:val="1"/>
      <w:numFmt w:val="bullet"/>
      <w:lvlText w:val=""/>
      <w:lvlJc w:val="left"/>
      <w:pPr>
        <w:ind w:left="5040" w:hanging="360"/>
      </w:pPr>
      <w:rPr>
        <w:rFonts w:ascii="Symbol" w:hAnsi="Symbol" w:hint="default"/>
      </w:rPr>
    </w:lvl>
    <w:lvl w:ilvl="7" w:tplc="CDD2A07A">
      <w:start w:val="1"/>
      <w:numFmt w:val="bullet"/>
      <w:lvlText w:val="o"/>
      <w:lvlJc w:val="left"/>
      <w:pPr>
        <w:ind w:left="5760" w:hanging="360"/>
      </w:pPr>
      <w:rPr>
        <w:rFonts w:ascii="Courier New" w:hAnsi="Courier New" w:hint="default"/>
      </w:rPr>
    </w:lvl>
    <w:lvl w:ilvl="8" w:tplc="F814C1EE">
      <w:start w:val="1"/>
      <w:numFmt w:val="bullet"/>
      <w:lvlText w:val=""/>
      <w:lvlJc w:val="left"/>
      <w:pPr>
        <w:ind w:left="6480" w:hanging="360"/>
      </w:pPr>
      <w:rPr>
        <w:rFonts w:ascii="Wingdings" w:hAnsi="Wingdings" w:hint="default"/>
      </w:rPr>
    </w:lvl>
  </w:abstractNum>
  <w:abstractNum w:abstractNumId="33" w15:restartNumberingAfterBreak="0">
    <w:nsid w:val="62854C93"/>
    <w:multiLevelType w:val="multilevel"/>
    <w:tmpl w:val="B1BAD7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3A58C9"/>
    <w:multiLevelType w:val="multilevel"/>
    <w:tmpl w:val="D69A93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163214"/>
    <w:multiLevelType w:val="multilevel"/>
    <w:tmpl w:val="B1B2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9F6401"/>
    <w:multiLevelType w:val="multilevel"/>
    <w:tmpl w:val="7436AE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9B2550"/>
    <w:multiLevelType w:val="multilevel"/>
    <w:tmpl w:val="74B2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0C471C"/>
    <w:multiLevelType w:val="multilevel"/>
    <w:tmpl w:val="7E5057B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E62EC3"/>
    <w:multiLevelType w:val="multilevel"/>
    <w:tmpl w:val="30C67CA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62414A"/>
    <w:multiLevelType w:val="multilevel"/>
    <w:tmpl w:val="CC78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777A14"/>
    <w:multiLevelType w:val="multilevel"/>
    <w:tmpl w:val="43E05C5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9E51971"/>
    <w:multiLevelType w:val="multilevel"/>
    <w:tmpl w:val="8138B7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445FB7"/>
    <w:multiLevelType w:val="multilevel"/>
    <w:tmpl w:val="58FE859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FE6D7E"/>
    <w:multiLevelType w:val="multilevel"/>
    <w:tmpl w:val="AFCA790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980B7C"/>
    <w:multiLevelType w:val="multilevel"/>
    <w:tmpl w:val="7036464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684743">
    <w:abstractNumId w:val="32"/>
  </w:num>
  <w:num w:numId="2" w16cid:durableId="1881431597">
    <w:abstractNumId w:val="12"/>
  </w:num>
  <w:num w:numId="3" w16cid:durableId="1201282351">
    <w:abstractNumId w:val="42"/>
  </w:num>
  <w:num w:numId="4" w16cid:durableId="2093970470">
    <w:abstractNumId w:val="27"/>
  </w:num>
  <w:num w:numId="5" w16cid:durableId="388498164">
    <w:abstractNumId w:val="18"/>
  </w:num>
  <w:num w:numId="6" w16cid:durableId="214246994">
    <w:abstractNumId w:val="2"/>
  </w:num>
  <w:num w:numId="7" w16cid:durableId="967932751">
    <w:abstractNumId w:val="34"/>
  </w:num>
  <w:num w:numId="8" w16cid:durableId="1562522379">
    <w:abstractNumId w:val="31"/>
  </w:num>
  <w:num w:numId="9" w16cid:durableId="1879706897">
    <w:abstractNumId w:val="33"/>
  </w:num>
  <w:num w:numId="10" w16cid:durableId="1293101232">
    <w:abstractNumId w:val="36"/>
  </w:num>
  <w:num w:numId="11" w16cid:durableId="197863568">
    <w:abstractNumId w:val="21"/>
  </w:num>
  <w:num w:numId="12" w16cid:durableId="1643122411">
    <w:abstractNumId w:val="28"/>
  </w:num>
  <w:num w:numId="13" w16cid:durableId="1662004729">
    <w:abstractNumId w:val="6"/>
  </w:num>
  <w:num w:numId="14" w16cid:durableId="298073575">
    <w:abstractNumId w:val="29"/>
  </w:num>
  <w:num w:numId="15" w16cid:durableId="1357583353">
    <w:abstractNumId w:val="46"/>
  </w:num>
  <w:num w:numId="16" w16cid:durableId="1705524015">
    <w:abstractNumId w:val="43"/>
  </w:num>
  <w:num w:numId="17" w16cid:durableId="1720787173">
    <w:abstractNumId w:val="17"/>
  </w:num>
  <w:num w:numId="18" w16cid:durableId="880439861">
    <w:abstractNumId w:val="14"/>
  </w:num>
  <w:num w:numId="19" w16cid:durableId="1491100965">
    <w:abstractNumId w:val="22"/>
  </w:num>
  <w:num w:numId="20" w16cid:durableId="400060755">
    <w:abstractNumId w:val="13"/>
  </w:num>
  <w:num w:numId="21" w16cid:durableId="1820070085">
    <w:abstractNumId w:val="25"/>
  </w:num>
  <w:num w:numId="22" w16cid:durableId="615866403">
    <w:abstractNumId w:val="45"/>
  </w:num>
  <w:num w:numId="23" w16cid:durableId="1505510539">
    <w:abstractNumId w:val="44"/>
  </w:num>
  <w:num w:numId="24" w16cid:durableId="463817012">
    <w:abstractNumId w:val="26"/>
  </w:num>
  <w:num w:numId="25" w16cid:durableId="1437020239">
    <w:abstractNumId w:val="7"/>
  </w:num>
  <w:num w:numId="26" w16cid:durableId="1732189262">
    <w:abstractNumId w:val="4"/>
  </w:num>
  <w:num w:numId="27" w16cid:durableId="1929389244">
    <w:abstractNumId w:val="8"/>
  </w:num>
  <w:num w:numId="28" w16cid:durableId="574358354">
    <w:abstractNumId w:val="1"/>
  </w:num>
  <w:num w:numId="29" w16cid:durableId="380710858">
    <w:abstractNumId w:val="0"/>
  </w:num>
  <w:num w:numId="30" w16cid:durableId="1040780706">
    <w:abstractNumId w:val="10"/>
  </w:num>
  <w:num w:numId="31" w16cid:durableId="1148205909">
    <w:abstractNumId w:val="23"/>
  </w:num>
  <w:num w:numId="32" w16cid:durableId="1797522267">
    <w:abstractNumId w:val="38"/>
  </w:num>
  <w:num w:numId="33" w16cid:durableId="1646854458">
    <w:abstractNumId w:val="41"/>
  </w:num>
  <w:num w:numId="34" w16cid:durableId="1619216755">
    <w:abstractNumId w:val="19"/>
  </w:num>
  <w:num w:numId="35" w16cid:durableId="62410670">
    <w:abstractNumId w:val="39"/>
  </w:num>
  <w:num w:numId="36" w16cid:durableId="65301553">
    <w:abstractNumId w:val="3"/>
  </w:num>
  <w:num w:numId="37" w16cid:durableId="1558935273">
    <w:abstractNumId w:val="37"/>
  </w:num>
  <w:num w:numId="38" w16cid:durableId="847912714">
    <w:abstractNumId w:val="15"/>
  </w:num>
  <w:num w:numId="39" w16cid:durableId="610429796">
    <w:abstractNumId w:val="5"/>
  </w:num>
  <w:num w:numId="40" w16cid:durableId="141040771">
    <w:abstractNumId w:val="20"/>
  </w:num>
  <w:num w:numId="41" w16cid:durableId="159928704">
    <w:abstractNumId w:val="40"/>
  </w:num>
  <w:num w:numId="42" w16cid:durableId="1427994142">
    <w:abstractNumId w:val="30"/>
  </w:num>
  <w:num w:numId="43" w16cid:durableId="419987016">
    <w:abstractNumId w:val="16"/>
  </w:num>
  <w:num w:numId="44" w16cid:durableId="1291591853">
    <w:abstractNumId w:val="35"/>
  </w:num>
  <w:num w:numId="45" w16cid:durableId="1225335347">
    <w:abstractNumId w:val="24"/>
  </w:num>
  <w:num w:numId="46" w16cid:durableId="1105661278">
    <w:abstractNumId w:val="11"/>
  </w:num>
  <w:num w:numId="47" w16cid:durableId="10814907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9A9094"/>
    <w:rsid w:val="00022CCB"/>
    <w:rsid w:val="0003175E"/>
    <w:rsid w:val="000334BB"/>
    <w:rsid w:val="00036259"/>
    <w:rsid w:val="00036DAF"/>
    <w:rsid w:val="000419CC"/>
    <w:rsid w:val="000434B7"/>
    <w:rsid w:val="00047FA2"/>
    <w:rsid w:val="00057815"/>
    <w:rsid w:val="00064FD3"/>
    <w:rsid w:val="000672F3"/>
    <w:rsid w:val="00093262"/>
    <w:rsid w:val="00097E2C"/>
    <w:rsid w:val="000A2312"/>
    <w:rsid w:val="000C38E3"/>
    <w:rsid w:val="000C4ABF"/>
    <w:rsid w:val="000D103A"/>
    <w:rsid w:val="000E2A15"/>
    <w:rsid w:val="000E39DD"/>
    <w:rsid w:val="000EA647"/>
    <w:rsid w:val="000F6667"/>
    <w:rsid w:val="00102917"/>
    <w:rsid w:val="00104BE5"/>
    <w:rsid w:val="00111D0B"/>
    <w:rsid w:val="00114B02"/>
    <w:rsid w:val="001325BB"/>
    <w:rsid w:val="00146375"/>
    <w:rsid w:val="00153172"/>
    <w:rsid w:val="001538EA"/>
    <w:rsid w:val="001545D5"/>
    <w:rsid w:val="0016358B"/>
    <w:rsid w:val="00171205"/>
    <w:rsid w:val="001735BB"/>
    <w:rsid w:val="00174EC0"/>
    <w:rsid w:val="00177CAF"/>
    <w:rsid w:val="00182F0D"/>
    <w:rsid w:val="00185A8B"/>
    <w:rsid w:val="001915EA"/>
    <w:rsid w:val="001A0418"/>
    <w:rsid w:val="001A0E11"/>
    <w:rsid w:val="001A7D8A"/>
    <w:rsid w:val="001A8F9B"/>
    <w:rsid w:val="001B79EE"/>
    <w:rsid w:val="001C0AED"/>
    <w:rsid w:val="001C1DC2"/>
    <w:rsid w:val="001C23F1"/>
    <w:rsid w:val="001C5FDC"/>
    <w:rsid w:val="001C712D"/>
    <w:rsid w:val="001E28B3"/>
    <w:rsid w:val="001E3D9E"/>
    <w:rsid w:val="001E5F59"/>
    <w:rsid w:val="001F3F1B"/>
    <w:rsid w:val="00214745"/>
    <w:rsid w:val="0021599B"/>
    <w:rsid w:val="00216386"/>
    <w:rsid w:val="00216724"/>
    <w:rsid w:val="002256CF"/>
    <w:rsid w:val="00233091"/>
    <w:rsid w:val="00237E26"/>
    <w:rsid w:val="0024236A"/>
    <w:rsid w:val="002436E6"/>
    <w:rsid w:val="002443C4"/>
    <w:rsid w:val="00247725"/>
    <w:rsid w:val="00253A49"/>
    <w:rsid w:val="00256FA4"/>
    <w:rsid w:val="00264108"/>
    <w:rsid w:val="00271D8A"/>
    <w:rsid w:val="002819A9"/>
    <w:rsid w:val="00281BA7"/>
    <w:rsid w:val="00282309"/>
    <w:rsid w:val="002A4254"/>
    <w:rsid w:val="002A55B8"/>
    <w:rsid w:val="002A5A41"/>
    <w:rsid w:val="002A61DE"/>
    <w:rsid w:val="002ABD0C"/>
    <w:rsid w:val="002AEDDA"/>
    <w:rsid w:val="002B21D4"/>
    <w:rsid w:val="002D1316"/>
    <w:rsid w:val="002D7FA3"/>
    <w:rsid w:val="002E21D7"/>
    <w:rsid w:val="002F10D7"/>
    <w:rsid w:val="002F392E"/>
    <w:rsid w:val="003049CF"/>
    <w:rsid w:val="003074FC"/>
    <w:rsid w:val="00317CE0"/>
    <w:rsid w:val="003241FF"/>
    <w:rsid w:val="003307A1"/>
    <w:rsid w:val="00336180"/>
    <w:rsid w:val="003437A3"/>
    <w:rsid w:val="0034634B"/>
    <w:rsid w:val="0034710F"/>
    <w:rsid w:val="003501E0"/>
    <w:rsid w:val="00352160"/>
    <w:rsid w:val="00371C01"/>
    <w:rsid w:val="00376F41"/>
    <w:rsid w:val="00377B1F"/>
    <w:rsid w:val="0037D8E3"/>
    <w:rsid w:val="00382695"/>
    <w:rsid w:val="00385C89"/>
    <w:rsid w:val="003876C9"/>
    <w:rsid w:val="003936A7"/>
    <w:rsid w:val="003A0963"/>
    <w:rsid w:val="003A17C0"/>
    <w:rsid w:val="003A1DBF"/>
    <w:rsid w:val="003A1EE3"/>
    <w:rsid w:val="003C08E0"/>
    <w:rsid w:val="003C3DA8"/>
    <w:rsid w:val="003D0810"/>
    <w:rsid w:val="003D5A48"/>
    <w:rsid w:val="003E3D05"/>
    <w:rsid w:val="003E50F7"/>
    <w:rsid w:val="004079F3"/>
    <w:rsid w:val="00412BFD"/>
    <w:rsid w:val="00416414"/>
    <w:rsid w:val="00421F60"/>
    <w:rsid w:val="00422D53"/>
    <w:rsid w:val="0042A7A2"/>
    <w:rsid w:val="00434334"/>
    <w:rsid w:val="00434B35"/>
    <w:rsid w:val="00435B97"/>
    <w:rsid w:val="00447A54"/>
    <w:rsid w:val="0046388C"/>
    <w:rsid w:val="004699DA"/>
    <w:rsid w:val="004748BC"/>
    <w:rsid w:val="00477207"/>
    <w:rsid w:val="00486746"/>
    <w:rsid w:val="004910A7"/>
    <w:rsid w:val="004A6D76"/>
    <w:rsid w:val="004B1485"/>
    <w:rsid w:val="004C6442"/>
    <w:rsid w:val="004C6DF3"/>
    <w:rsid w:val="004E47BA"/>
    <w:rsid w:val="004E6D36"/>
    <w:rsid w:val="004F7538"/>
    <w:rsid w:val="00516502"/>
    <w:rsid w:val="00525A91"/>
    <w:rsid w:val="0053625B"/>
    <w:rsid w:val="0055090D"/>
    <w:rsid w:val="00556DD6"/>
    <w:rsid w:val="005607B4"/>
    <w:rsid w:val="00563E63"/>
    <w:rsid w:val="00571D99"/>
    <w:rsid w:val="00577CC7"/>
    <w:rsid w:val="005868E6"/>
    <w:rsid w:val="005A3FA8"/>
    <w:rsid w:val="005A6E92"/>
    <w:rsid w:val="005A7DBB"/>
    <w:rsid w:val="005B5DCA"/>
    <w:rsid w:val="005C278F"/>
    <w:rsid w:val="005C451E"/>
    <w:rsid w:val="005C6A61"/>
    <w:rsid w:val="005D75F8"/>
    <w:rsid w:val="005E209A"/>
    <w:rsid w:val="005E2A93"/>
    <w:rsid w:val="005E3EDE"/>
    <w:rsid w:val="005E7011"/>
    <w:rsid w:val="005F455B"/>
    <w:rsid w:val="00602038"/>
    <w:rsid w:val="00603929"/>
    <w:rsid w:val="00603954"/>
    <w:rsid w:val="0062369A"/>
    <w:rsid w:val="0063601B"/>
    <w:rsid w:val="006366A1"/>
    <w:rsid w:val="00637E06"/>
    <w:rsid w:val="006423D4"/>
    <w:rsid w:val="0065611F"/>
    <w:rsid w:val="00667ED8"/>
    <w:rsid w:val="006776C5"/>
    <w:rsid w:val="00681978"/>
    <w:rsid w:val="00684801"/>
    <w:rsid w:val="00687B2D"/>
    <w:rsid w:val="006901C8"/>
    <w:rsid w:val="0069251B"/>
    <w:rsid w:val="006E46D0"/>
    <w:rsid w:val="006F1459"/>
    <w:rsid w:val="006F2C40"/>
    <w:rsid w:val="006F7004"/>
    <w:rsid w:val="0070055F"/>
    <w:rsid w:val="00700E83"/>
    <w:rsid w:val="00701A44"/>
    <w:rsid w:val="0071539C"/>
    <w:rsid w:val="00716B70"/>
    <w:rsid w:val="0071BCAF"/>
    <w:rsid w:val="00720A4F"/>
    <w:rsid w:val="00736877"/>
    <w:rsid w:val="00744D5F"/>
    <w:rsid w:val="0074CEA7"/>
    <w:rsid w:val="0074DFE0"/>
    <w:rsid w:val="0076208D"/>
    <w:rsid w:val="00763A05"/>
    <w:rsid w:val="00763CCE"/>
    <w:rsid w:val="00770980"/>
    <w:rsid w:val="00781069"/>
    <w:rsid w:val="0078D167"/>
    <w:rsid w:val="007A4B48"/>
    <w:rsid w:val="007A7035"/>
    <w:rsid w:val="007C5E3E"/>
    <w:rsid w:val="007C663B"/>
    <w:rsid w:val="007D1184"/>
    <w:rsid w:val="007D1BA1"/>
    <w:rsid w:val="007D370C"/>
    <w:rsid w:val="007D41C2"/>
    <w:rsid w:val="007D67A9"/>
    <w:rsid w:val="007D7B9D"/>
    <w:rsid w:val="007D7EA0"/>
    <w:rsid w:val="007FA66C"/>
    <w:rsid w:val="008046CE"/>
    <w:rsid w:val="00812747"/>
    <w:rsid w:val="00814FF7"/>
    <w:rsid w:val="00827080"/>
    <w:rsid w:val="0083255F"/>
    <w:rsid w:val="00833185"/>
    <w:rsid w:val="00835B37"/>
    <w:rsid w:val="0083774E"/>
    <w:rsid w:val="0083DDBB"/>
    <w:rsid w:val="00842BD1"/>
    <w:rsid w:val="008520A6"/>
    <w:rsid w:val="0087126B"/>
    <w:rsid w:val="0087387F"/>
    <w:rsid w:val="008770FA"/>
    <w:rsid w:val="00894016"/>
    <w:rsid w:val="00897E5A"/>
    <w:rsid w:val="008A1DF2"/>
    <w:rsid w:val="008A49E5"/>
    <w:rsid w:val="008A537F"/>
    <w:rsid w:val="008A54C6"/>
    <w:rsid w:val="008A6A4A"/>
    <w:rsid w:val="008B288C"/>
    <w:rsid w:val="008B73E9"/>
    <w:rsid w:val="008B7D52"/>
    <w:rsid w:val="008C63AB"/>
    <w:rsid w:val="008D7604"/>
    <w:rsid w:val="008EF645"/>
    <w:rsid w:val="008F2F1A"/>
    <w:rsid w:val="008F331E"/>
    <w:rsid w:val="008F7C4A"/>
    <w:rsid w:val="008FA49F"/>
    <w:rsid w:val="00905FF2"/>
    <w:rsid w:val="0090661A"/>
    <w:rsid w:val="00906FA5"/>
    <w:rsid w:val="00915963"/>
    <w:rsid w:val="00921DFB"/>
    <w:rsid w:val="00927FA8"/>
    <w:rsid w:val="0092F069"/>
    <w:rsid w:val="009323C1"/>
    <w:rsid w:val="00932A4B"/>
    <w:rsid w:val="0093652A"/>
    <w:rsid w:val="00937ED9"/>
    <w:rsid w:val="00948C3F"/>
    <w:rsid w:val="00954F9C"/>
    <w:rsid w:val="0095DB3C"/>
    <w:rsid w:val="00966AFE"/>
    <w:rsid w:val="0097307D"/>
    <w:rsid w:val="00975C33"/>
    <w:rsid w:val="00977721"/>
    <w:rsid w:val="0098466D"/>
    <w:rsid w:val="009A0F70"/>
    <w:rsid w:val="009A183C"/>
    <w:rsid w:val="009A6B99"/>
    <w:rsid w:val="009B036F"/>
    <w:rsid w:val="009B6863"/>
    <w:rsid w:val="009C0BFC"/>
    <w:rsid w:val="009C161B"/>
    <w:rsid w:val="009C4CEC"/>
    <w:rsid w:val="009C7AE9"/>
    <w:rsid w:val="009CE1C5"/>
    <w:rsid w:val="009E2CDC"/>
    <w:rsid w:val="009F2C36"/>
    <w:rsid w:val="009F3DAA"/>
    <w:rsid w:val="009F9C8E"/>
    <w:rsid w:val="00A032F9"/>
    <w:rsid w:val="00A213FF"/>
    <w:rsid w:val="00A217D9"/>
    <w:rsid w:val="00A32D36"/>
    <w:rsid w:val="00A3B674"/>
    <w:rsid w:val="00A47208"/>
    <w:rsid w:val="00A60C24"/>
    <w:rsid w:val="00A76B66"/>
    <w:rsid w:val="00A861FD"/>
    <w:rsid w:val="00A93769"/>
    <w:rsid w:val="00A97BC2"/>
    <w:rsid w:val="00AA0999"/>
    <w:rsid w:val="00AC056E"/>
    <w:rsid w:val="00AC27FB"/>
    <w:rsid w:val="00AC3011"/>
    <w:rsid w:val="00AC5E1F"/>
    <w:rsid w:val="00AD0C5F"/>
    <w:rsid w:val="00AE0141"/>
    <w:rsid w:val="00AE02B3"/>
    <w:rsid w:val="00AE2C07"/>
    <w:rsid w:val="00AE4E77"/>
    <w:rsid w:val="00AE602C"/>
    <w:rsid w:val="00AE7A78"/>
    <w:rsid w:val="00AF00F6"/>
    <w:rsid w:val="00B03107"/>
    <w:rsid w:val="00B11257"/>
    <w:rsid w:val="00B14EDB"/>
    <w:rsid w:val="00B23BAA"/>
    <w:rsid w:val="00B322D1"/>
    <w:rsid w:val="00B4103A"/>
    <w:rsid w:val="00B57EF6"/>
    <w:rsid w:val="00B63AF4"/>
    <w:rsid w:val="00B734AB"/>
    <w:rsid w:val="00B73EB3"/>
    <w:rsid w:val="00B77F6B"/>
    <w:rsid w:val="00B841DC"/>
    <w:rsid w:val="00B875F1"/>
    <w:rsid w:val="00B92408"/>
    <w:rsid w:val="00B93448"/>
    <w:rsid w:val="00BA1A8D"/>
    <w:rsid w:val="00BA2472"/>
    <w:rsid w:val="00BA6270"/>
    <w:rsid w:val="00BB00FD"/>
    <w:rsid w:val="00BC1C20"/>
    <w:rsid w:val="00BC4FD1"/>
    <w:rsid w:val="00BD41C0"/>
    <w:rsid w:val="00BE0565"/>
    <w:rsid w:val="00BE3B37"/>
    <w:rsid w:val="00BE53A8"/>
    <w:rsid w:val="00BF215D"/>
    <w:rsid w:val="00C01F14"/>
    <w:rsid w:val="00C03856"/>
    <w:rsid w:val="00C047A3"/>
    <w:rsid w:val="00C20F2B"/>
    <w:rsid w:val="00C30B2E"/>
    <w:rsid w:val="00C314C9"/>
    <w:rsid w:val="00C35B1B"/>
    <w:rsid w:val="00C406D9"/>
    <w:rsid w:val="00C4163F"/>
    <w:rsid w:val="00C4198D"/>
    <w:rsid w:val="00C443ED"/>
    <w:rsid w:val="00C44649"/>
    <w:rsid w:val="00C5014F"/>
    <w:rsid w:val="00C60BD3"/>
    <w:rsid w:val="00C61030"/>
    <w:rsid w:val="00C702FE"/>
    <w:rsid w:val="00C70B22"/>
    <w:rsid w:val="00C73EF9"/>
    <w:rsid w:val="00C867B0"/>
    <w:rsid w:val="00C8759B"/>
    <w:rsid w:val="00C92E3A"/>
    <w:rsid w:val="00C957A8"/>
    <w:rsid w:val="00C976E1"/>
    <w:rsid w:val="00C9C2FD"/>
    <w:rsid w:val="00CA05DF"/>
    <w:rsid w:val="00CA109D"/>
    <w:rsid w:val="00CA33C0"/>
    <w:rsid w:val="00CA5670"/>
    <w:rsid w:val="00CA7DEF"/>
    <w:rsid w:val="00CB0595"/>
    <w:rsid w:val="00CB117C"/>
    <w:rsid w:val="00CB686E"/>
    <w:rsid w:val="00CB6FBB"/>
    <w:rsid w:val="00CD073E"/>
    <w:rsid w:val="00CD5D07"/>
    <w:rsid w:val="00CD7819"/>
    <w:rsid w:val="00CE041E"/>
    <w:rsid w:val="00CE308A"/>
    <w:rsid w:val="00CF2974"/>
    <w:rsid w:val="00D067EA"/>
    <w:rsid w:val="00D07FFD"/>
    <w:rsid w:val="00D12E56"/>
    <w:rsid w:val="00D1CF3F"/>
    <w:rsid w:val="00D2184B"/>
    <w:rsid w:val="00D24C84"/>
    <w:rsid w:val="00D27C91"/>
    <w:rsid w:val="00D3741D"/>
    <w:rsid w:val="00D37C89"/>
    <w:rsid w:val="00D42EF4"/>
    <w:rsid w:val="00D456BD"/>
    <w:rsid w:val="00D50C16"/>
    <w:rsid w:val="00D57920"/>
    <w:rsid w:val="00D717EE"/>
    <w:rsid w:val="00D77D3A"/>
    <w:rsid w:val="00D814A7"/>
    <w:rsid w:val="00D8243D"/>
    <w:rsid w:val="00D84D14"/>
    <w:rsid w:val="00D95353"/>
    <w:rsid w:val="00D9570D"/>
    <w:rsid w:val="00D95FCC"/>
    <w:rsid w:val="00DA5727"/>
    <w:rsid w:val="00DB2AF9"/>
    <w:rsid w:val="00DB4B5F"/>
    <w:rsid w:val="00DB4CF7"/>
    <w:rsid w:val="00DB70E5"/>
    <w:rsid w:val="00DC1251"/>
    <w:rsid w:val="00DC1F83"/>
    <w:rsid w:val="00DF409C"/>
    <w:rsid w:val="00E0345A"/>
    <w:rsid w:val="00E13804"/>
    <w:rsid w:val="00E16D16"/>
    <w:rsid w:val="00E21A3B"/>
    <w:rsid w:val="00E3217C"/>
    <w:rsid w:val="00E3692B"/>
    <w:rsid w:val="00E5215E"/>
    <w:rsid w:val="00E62D19"/>
    <w:rsid w:val="00E66253"/>
    <w:rsid w:val="00E6A475"/>
    <w:rsid w:val="00E7047A"/>
    <w:rsid w:val="00E74432"/>
    <w:rsid w:val="00E76E40"/>
    <w:rsid w:val="00E94B61"/>
    <w:rsid w:val="00E978A8"/>
    <w:rsid w:val="00EA27C5"/>
    <w:rsid w:val="00EC02A8"/>
    <w:rsid w:val="00EC04D7"/>
    <w:rsid w:val="00EC2673"/>
    <w:rsid w:val="00EC324B"/>
    <w:rsid w:val="00EC3639"/>
    <w:rsid w:val="00EC3E6B"/>
    <w:rsid w:val="00EC76F9"/>
    <w:rsid w:val="00ED084D"/>
    <w:rsid w:val="00EE3696"/>
    <w:rsid w:val="00EF1B28"/>
    <w:rsid w:val="00EF6286"/>
    <w:rsid w:val="00EF7313"/>
    <w:rsid w:val="00F04009"/>
    <w:rsid w:val="00F06D54"/>
    <w:rsid w:val="00F171D9"/>
    <w:rsid w:val="00F225DD"/>
    <w:rsid w:val="00F32364"/>
    <w:rsid w:val="00F33158"/>
    <w:rsid w:val="00F3ADAA"/>
    <w:rsid w:val="00F45C78"/>
    <w:rsid w:val="00F51477"/>
    <w:rsid w:val="00F52A39"/>
    <w:rsid w:val="00F53178"/>
    <w:rsid w:val="00F54385"/>
    <w:rsid w:val="00F61881"/>
    <w:rsid w:val="00F825BE"/>
    <w:rsid w:val="00FC0020"/>
    <w:rsid w:val="00FC34AE"/>
    <w:rsid w:val="00FC50BB"/>
    <w:rsid w:val="00FD77C7"/>
    <w:rsid w:val="00FDCBB9"/>
    <w:rsid w:val="00FF3000"/>
    <w:rsid w:val="00FF5A8E"/>
    <w:rsid w:val="01049DC4"/>
    <w:rsid w:val="01107D55"/>
    <w:rsid w:val="0118C7BE"/>
    <w:rsid w:val="01197D6D"/>
    <w:rsid w:val="0121C812"/>
    <w:rsid w:val="012A87A1"/>
    <w:rsid w:val="012E6E4B"/>
    <w:rsid w:val="0134E7B9"/>
    <w:rsid w:val="013875B8"/>
    <w:rsid w:val="014F3EB4"/>
    <w:rsid w:val="0154473A"/>
    <w:rsid w:val="015BBE7A"/>
    <w:rsid w:val="015DC6A6"/>
    <w:rsid w:val="01626690"/>
    <w:rsid w:val="016B5721"/>
    <w:rsid w:val="01740797"/>
    <w:rsid w:val="0176AD95"/>
    <w:rsid w:val="01779C8B"/>
    <w:rsid w:val="0179AACB"/>
    <w:rsid w:val="017C1864"/>
    <w:rsid w:val="01819E56"/>
    <w:rsid w:val="0185E4E2"/>
    <w:rsid w:val="018D861F"/>
    <w:rsid w:val="018F4A33"/>
    <w:rsid w:val="0193D1CF"/>
    <w:rsid w:val="01994DB6"/>
    <w:rsid w:val="01A7154C"/>
    <w:rsid w:val="01A83850"/>
    <w:rsid w:val="01AC77F4"/>
    <w:rsid w:val="01B4218F"/>
    <w:rsid w:val="01B6D430"/>
    <w:rsid w:val="01B79C7F"/>
    <w:rsid w:val="01D06BCF"/>
    <w:rsid w:val="01D0AD94"/>
    <w:rsid w:val="01D1650D"/>
    <w:rsid w:val="01DCAC5A"/>
    <w:rsid w:val="01DCEC44"/>
    <w:rsid w:val="01E36FB8"/>
    <w:rsid w:val="01F21610"/>
    <w:rsid w:val="02082892"/>
    <w:rsid w:val="020ED949"/>
    <w:rsid w:val="02135522"/>
    <w:rsid w:val="0221B39F"/>
    <w:rsid w:val="0225ECB9"/>
    <w:rsid w:val="02330B99"/>
    <w:rsid w:val="02356E44"/>
    <w:rsid w:val="0237177A"/>
    <w:rsid w:val="0249648A"/>
    <w:rsid w:val="024A5093"/>
    <w:rsid w:val="0250CAC3"/>
    <w:rsid w:val="0255ACC7"/>
    <w:rsid w:val="0257423C"/>
    <w:rsid w:val="02579E9C"/>
    <w:rsid w:val="0257D490"/>
    <w:rsid w:val="025B7DD3"/>
    <w:rsid w:val="02653E98"/>
    <w:rsid w:val="02689F97"/>
    <w:rsid w:val="026EF5B0"/>
    <w:rsid w:val="02716A5B"/>
    <w:rsid w:val="0272A453"/>
    <w:rsid w:val="0274F21F"/>
    <w:rsid w:val="0279CFAF"/>
    <w:rsid w:val="027E81C0"/>
    <w:rsid w:val="027F65A3"/>
    <w:rsid w:val="027F8119"/>
    <w:rsid w:val="028A8C39"/>
    <w:rsid w:val="028BB763"/>
    <w:rsid w:val="02971EAD"/>
    <w:rsid w:val="029794DF"/>
    <w:rsid w:val="02985DB1"/>
    <w:rsid w:val="02A10FC7"/>
    <w:rsid w:val="02A13EF5"/>
    <w:rsid w:val="02A324B7"/>
    <w:rsid w:val="02AC6D71"/>
    <w:rsid w:val="02B3F32C"/>
    <w:rsid w:val="02BAB16C"/>
    <w:rsid w:val="02C23908"/>
    <w:rsid w:val="02C91D29"/>
    <w:rsid w:val="02D07005"/>
    <w:rsid w:val="02D1F52C"/>
    <w:rsid w:val="02DF5A97"/>
    <w:rsid w:val="02E18F33"/>
    <w:rsid w:val="03012BAC"/>
    <w:rsid w:val="03021352"/>
    <w:rsid w:val="03054CF2"/>
    <w:rsid w:val="0305E6AD"/>
    <w:rsid w:val="0308B7BB"/>
    <w:rsid w:val="030962D7"/>
    <w:rsid w:val="030E9A11"/>
    <w:rsid w:val="0312D573"/>
    <w:rsid w:val="031AFE3C"/>
    <w:rsid w:val="03248295"/>
    <w:rsid w:val="032C692D"/>
    <w:rsid w:val="032DDC7F"/>
    <w:rsid w:val="03343C72"/>
    <w:rsid w:val="03345AC5"/>
    <w:rsid w:val="034A6957"/>
    <w:rsid w:val="0352F879"/>
    <w:rsid w:val="0353FFE9"/>
    <w:rsid w:val="035752CC"/>
    <w:rsid w:val="035D0E63"/>
    <w:rsid w:val="0364A4C6"/>
    <w:rsid w:val="036FCFDE"/>
    <w:rsid w:val="03701286"/>
    <w:rsid w:val="0370B07F"/>
    <w:rsid w:val="0372DAF2"/>
    <w:rsid w:val="037CBB2B"/>
    <w:rsid w:val="037D6F42"/>
    <w:rsid w:val="037F4A40"/>
    <w:rsid w:val="037F5767"/>
    <w:rsid w:val="038A769E"/>
    <w:rsid w:val="038AD7E9"/>
    <w:rsid w:val="0390C4CC"/>
    <w:rsid w:val="039236E2"/>
    <w:rsid w:val="0392EAB2"/>
    <w:rsid w:val="0395F559"/>
    <w:rsid w:val="0397438A"/>
    <w:rsid w:val="039F0E3C"/>
    <w:rsid w:val="03A03AA0"/>
    <w:rsid w:val="03A1C400"/>
    <w:rsid w:val="03A5A918"/>
    <w:rsid w:val="03A5C85F"/>
    <w:rsid w:val="03A8D875"/>
    <w:rsid w:val="03A9B095"/>
    <w:rsid w:val="03B11621"/>
    <w:rsid w:val="03B741EE"/>
    <w:rsid w:val="03C08F09"/>
    <w:rsid w:val="03C0AC1B"/>
    <w:rsid w:val="03C78F84"/>
    <w:rsid w:val="03CB6BDC"/>
    <w:rsid w:val="03CEF210"/>
    <w:rsid w:val="03D5C05C"/>
    <w:rsid w:val="03E15A81"/>
    <w:rsid w:val="03EAFF54"/>
    <w:rsid w:val="03F1A28A"/>
    <w:rsid w:val="03F1A8DC"/>
    <w:rsid w:val="03F66786"/>
    <w:rsid w:val="03F7675C"/>
    <w:rsid w:val="03F863AC"/>
    <w:rsid w:val="040368D2"/>
    <w:rsid w:val="040A3731"/>
    <w:rsid w:val="040F57FA"/>
    <w:rsid w:val="041B3303"/>
    <w:rsid w:val="041EA168"/>
    <w:rsid w:val="0424E344"/>
    <w:rsid w:val="042665E0"/>
    <w:rsid w:val="043391E1"/>
    <w:rsid w:val="043A54B1"/>
    <w:rsid w:val="043DC444"/>
    <w:rsid w:val="04438C87"/>
    <w:rsid w:val="044EB287"/>
    <w:rsid w:val="04528D8D"/>
    <w:rsid w:val="0454F7C1"/>
    <w:rsid w:val="04686B24"/>
    <w:rsid w:val="0477C24D"/>
    <w:rsid w:val="047C2823"/>
    <w:rsid w:val="047D7D35"/>
    <w:rsid w:val="047F0ACC"/>
    <w:rsid w:val="048176F4"/>
    <w:rsid w:val="048598CE"/>
    <w:rsid w:val="04901A1D"/>
    <w:rsid w:val="049BD5D8"/>
    <w:rsid w:val="049D5892"/>
    <w:rsid w:val="04A08232"/>
    <w:rsid w:val="04BCE871"/>
    <w:rsid w:val="04C7587A"/>
    <w:rsid w:val="04CA2498"/>
    <w:rsid w:val="04CC15FA"/>
    <w:rsid w:val="04D31B5D"/>
    <w:rsid w:val="04DD7BBC"/>
    <w:rsid w:val="04E24592"/>
    <w:rsid w:val="04E50B4E"/>
    <w:rsid w:val="04E77ECD"/>
    <w:rsid w:val="04F376DB"/>
    <w:rsid w:val="04F3D104"/>
    <w:rsid w:val="04F6B1D1"/>
    <w:rsid w:val="05054EE7"/>
    <w:rsid w:val="050E6BD1"/>
    <w:rsid w:val="05110A1D"/>
    <w:rsid w:val="05153DDE"/>
    <w:rsid w:val="0517CD17"/>
    <w:rsid w:val="05211FDA"/>
    <w:rsid w:val="05232DC8"/>
    <w:rsid w:val="0525D5EF"/>
    <w:rsid w:val="0527127A"/>
    <w:rsid w:val="05296B4E"/>
    <w:rsid w:val="05352C98"/>
    <w:rsid w:val="0537C7C1"/>
    <w:rsid w:val="05384AE4"/>
    <w:rsid w:val="053EC566"/>
    <w:rsid w:val="053F45E1"/>
    <w:rsid w:val="054D30C0"/>
    <w:rsid w:val="054ED113"/>
    <w:rsid w:val="05507CBA"/>
    <w:rsid w:val="05523750"/>
    <w:rsid w:val="055A52D5"/>
    <w:rsid w:val="056E7C8E"/>
    <w:rsid w:val="05714504"/>
    <w:rsid w:val="05716CCC"/>
    <w:rsid w:val="0574EAE1"/>
    <w:rsid w:val="05787F31"/>
    <w:rsid w:val="058176C2"/>
    <w:rsid w:val="0592C887"/>
    <w:rsid w:val="059AE85C"/>
    <w:rsid w:val="059C5225"/>
    <w:rsid w:val="059D5842"/>
    <w:rsid w:val="05A27F38"/>
    <w:rsid w:val="05B20211"/>
    <w:rsid w:val="05B3BB3F"/>
    <w:rsid w:val="05B4C7DF"/>
    <w:rsid w:val="05BDA1DF"/>
    <w:rsid w:val="05BDA9CB"/>
    <w:rsid w:val="05C1EF24"/>
    <w:rsid w:val="05D7A87A"/>
    <w:rsid w:val="05D89B02"/>
    <w:rsid w:val="05DC9246"/>
    <w:rsid w:val="05DD4823"/>
    <w:rsid w:val="05E1C366"/>
    <w:rsid w:val="05E1DCC6"/>
    <w:rsid w:val="05E9C693"/>
    <w:rsid w:val="05ED4F0C"/>
    <w:rsid w:val="05F1FE2D"/>
    <w:rsid w:val="05F69737"/>
    <w:rsid w:val="05F8FF0A"/>
    <w:rsid w:val="05FD270A"/>
    <w:rsid w:val="0600EEC6"/>
    <w:rsid w:val="060BE3AB"/>
    <w:rsid w:val="060D68C4"/>
    <w:rsid w:val="0614F1BD"/>
    <w:rsid w:val="0618919C"/>
    <w:rsid w:val="0619A6FC"/>
    <w:rsid w:val="063C5218"/>
    <w:rsid w:val="063CC386"/>
    <w:rsid w:val="063CC749"/>
    <w:rsid w:val="064088BC"/>
    <w:rsid w:val="064AA1AC"/>
    <w:rsid w:val="064DB8EC"/>
    <w:rsid w:val="06562197"/>
    <w:rsid w:val="0659CCA0"/>
    <w:rsid w:val="065BF714"/>
    <w:rsid w:val="065F1838"/>
    <w:rsid w:val="0670780C"/>
    <w:rsid w:val="0671D052"/>
    <w:rsid w:val="06774ABD"/>
    <w:rsid w:val="067B8B27"/>
    <w:rsid w:val="06800FCA"/>
    <w:rsid w:val="06A4D1D9"/>
    <w:rsid w:val="06A6E685"/>
    <w:rsid w:val="06A8E089"/>
    <w:rsid w:val="06AF8373"/>
    <w:rsid w:val="06C00134"/>
    <w:rsid w:val="06D22940"/>
    <w:rsid w:val="06DDA833"/>
    <w:rsid w:val="06DEFE10"/>
    <w:rsid w:val="06E3E39B"/>
    <w:rsid w:val="06E72FF7"/>
    <w:rsid w:val="06EA5B5F"/>
    <w:rsid w:val="06F07E84"/>
    <w:rsid w:val="06F239BA"/>
    <w:rsid w:val="06F8FF7D"/>
    <w:rsid w:val="06F9348D"/>
    <w:rsid w:val="06FC4E50"/>
    <w:rsid w:val="06FE8380"/>
    <w:rsid w:val="07082A0B"/>
    <w:rsid w:val="070E1C5D"/>
    <w:rsid w:val="0712916E"/>
    <w:rsid w:val="071B7917"/>
    <w:rsid w:val="07234927"/>
    <w:rsid w:val="073000FA"/>
    <w:rsid w:val="0730AF8D"/>
    <w:rsid w:val="07378928"/>
    <w:rsid w:val="073AAA31"/>
    <w:rsid w:val="07419116"/>
    <w:rsid w:val="0744A3AE"/>
    <w:rsid w:val="0747509D"/>
    <w:rsid w:val="074ED906"/>
    <w:rsid w:val="0752C81D"/>
    <w:rsid w:val="075A8543"/>
    <w:rsid w:val="07640D5B"/>
    <w:rsid w:val="0781F80C"/>
    <w:rsid w:val="078747F9"/>
    <w:rsid w:val="078F3CC6"/>
    <w:rsid w:val="07AA26DC"/>
    <w:rsid w:val="07B28CA4"/>
    <w:rsid w:val="07B4035A"/>
    <w:rsid w:val="07B5641A"/>
    <w:rsid w:val="07B62FCC"/>
    <w:rsid w:val="07BB0572"/>
    <w:rsid w:val="07BD2E7F"/>
    <w:rsid w:val="07C089BA"/>
    <w:rsid w:val="07C83D6C"/>
    <w:rsid w:val="07CBA1FB"/>
    <w:rsid w:val="07CBC4DD"/>
    <w:rsid w:val="07DC9792"/>
    <w:rsid w:val="07E83ABD"/>
    <w:rsid w:val="07EC54A6"/>
    <w:rsid w:val="07F45388"/>
    <w:rsid w:val="07F786F5"/>
    <w:rsid w:val="07FC4781"/>
    <w:rsid w:val="07FC54EE"/>
    <w:rsid w:val="07FC6125"/>
    <w:rsid w:val="0805A884"/>
    <w:rsid w:val="08244B3F"/>
    <w:rsid w:val="082A2AAC"/>
    <w:rsid w:val="0837F364"/>
    <w:rsid w:val="08398EDD"/>
    <w:rsid w:val="084964F5"/>
    <w:rsid w:val="084EB505"/>
    <w:rsid w:val="08533F43"/>
    <w:rsid w:val="085C065D"/>
    <w:rsid w:val="0872E86D"/>
    <w:rsid w:val="0889C262"/>
    <w:rsid w:val="089416E9"/>
    <w:rsid w:val="089BBA11"/>
    <w:rsid w:val="089E8B04"/>
    <w:rsid w:val="08B36596"/>
    <w:rsid w:val="08B4157A"/>
    <w:rsid w:val="08B46C80"/>
    <w:rsid w:val="08B977DF"/>
    <w:rsid w:val="08BF4F7A"/>
    <w:rsid w:val="08C0E93A"/>
    <w:rsid w:val="08C1E8BE"/>
    <w:rsid w:val="08C403B3"/>
    <w:rsid w:val="08C57A38"/>
    <w:rsid w:val="08C64350"/>
    <w:rsid w:val="08CC567F"/>
    <w:rsid w:val="08CE77D5"/>
    <w:rsid w:val="08EB08E8"/>
    <w:rsid w:val="08F5AAED"/>
    <w:rsid w:val="08FB57C6"/>
    <w:rsid w:val="08FED24C"/>
    <w:rsid w:val="0901004F"/>
    <w:rsid w:val="0903ACED"/>
    <w:rsid w:val="090B0C5E"/>
    <w:rsid w:val="0911F9E9"/>
    <w:rsid w:val="0918F780"/>
    <w:rsid w:val="091CFF5A"/>
    <w:rsid w:val="092ED581"/>
    <w:rsid w:val="09363B00"/>
    <w:rsid w:val="093861BF"/>
    <w:rsid w:val="09520C07"/>
    <w:rsid w:val="0960C4DC"/>
    <w:rsid w:val="09629C5D"/>
    <w:rsid w:val="0964850D"/>
    <w:rsid w:val="0966C471"/>
    <w:rsid w:val="096D5B83"/>
    <w:rsid w:val="0978605F"/>
    <w:rsid w:val="09855752"/>
    <w:rsid w:val="09871D5C"/>
    <w:rsid w:val="098F32F5"/>
    <w:rsid w:val="09925257"/>
    <w:rsid w:val="09930228"/>
    <w:rsid w:val="099426FF"/>
    <w:rsid w:val="09944F80"/>
    <w:rsid w:val="099B4402"/>
    <w:rsid w:val="09A30CD2"/>
    <w:rsid w:val="09A53796"/>
    <w:rsid w:val="09B0078B"/>
    <w:rsid w:val="09B2CF0A"/>
    <w:rsid w:val="09B5ABE1"/>
    <w:rsid w:val="09BA5C8A"/>
    <w:rsid w:val="09BDDCD7"/>
    <w:rsid w:val="09C425C8"/>
    <w:rsid w:val="09C59BAF"/>
    <w:rsid w:val="09C7D8FB"/>
    <w:rsid w:val="09C806BC"/>
    <w:rsid w:val="09CA4351"/>
    <w:rsid w:val="09D38642"/>
    <w:rsid w:val="09D92C6E"/>
    <w:rsid w:val="09D95982"/>
    <w:rsid w:val="09DC965B"/>
    <w:rsid w:val="09E42C06"/>
    <w:rsid w:val="09EACA19"/>
    <w:rsid w:val="09EEE943"/>
    <w:rsid w:val="09F36887"/>
    <w:rsid w:val="09F8D3CD"/>
    <w:rsid w:val="09F9C0DB"/>
    <w:rsid w:val="09FC63A9"/>
    <w:rsid w:val="09FE3C0F"/>
    <w:rsid w:val="0A152D72"/>
    <w:rsid w:val="0A1AB28F"/>
    <w:rsid w:val="0A1C2007"/>
    <w:rsid w:val="0A205C6A"/>
    <w:rsid w:val="0A36DDE9"/>
    <w:rsid w:val="0A3B67AF"/>
    <w:rsid w:val="0A3EE2CC"/>
    <w:rsid w:val="0A3F143B"/>
    <w:rsid w:val="0A4118E9"/>
    <w:rsid w:val="0A4540B3"/>
    <w:rsid w:val="0A5020D2"/>
    <w:rsid w:val="0A549DE0"/>
    <w:rsid w:val="0A57BDE7"/>
    <w:rsid w:val="0A60BDCA"/>
    <w:rsid w:val="0A632C67"/>
    <w:rsid w:val="0A6437F6"/>
    <w:rsid w:val="0A6534C0"/>
    <w:rsid w:val="0A6DBD1F"/>
    <w:rsid w:val="0A6EFC7E"/>
    <w:rsid w:val="0A70DF33"/>
    <w:rsid w:val="0A70FB94"/>
    <w:rsid w:val="0A759A83"/>
    <w:rsid w:val="0A7BF1D3"/>
    <w:rsid w:val="0A80455E"/>
    <w:rsid w:val="0A8524BE"/>
    <w:rsid w:val="0A8B134B"/>
    <w:rsid w:val="0A8FEAE4"/>
    <w:rsid w:val="0AA7254A"/>
    <w:rsid w:val="0AB1392F"/>
    <w:rsid w:val="0AB97DA3"/>
    <w:rsid w:val="0AB9BA09"/>
    <w:rsid w:val="0ABA6DEA"/>
    <w:rsid w:val="0ABD54DB"/>
    <w:rsid w:val="0ACC3C8C"/>
    <w:rsid w:val="0ACCEC30"/>
    <w:rsid w:val="0AD14342"/>
    <w:rsid w:val="0AF3F147"/>
    <w:rsid w:val="0AF75185"/>
    <w:rsid w:val="0B021A6C"/>
    <w:rsid w:val="0B0719CE"/>
    <w:rsid w:val="0B0D3B3A"/>
    <w:rsid w:val="0B0E8155"/>
    <w:rsid w:val="0B1370A8"/>
    <w:rsid w:val="0B1B0389"/>
    <w:rsid w:val="0B2B8457"/>
    <w:rsid w:val="0B2E695A"/>
    <w:rsid w:val="0B30C766"/>
    <w:rsid w:val="0B382EF7"/>
    <w:rsid w:val="0B455320"/>
    <w:rsid w:val="0B4F5E0A"/>
    <w:rsid w:val="0B5558FE"/>
    <w:rsid w:val="0B646502"/>
    <w:rsid w:val="0B674699"/>
    <w:rsid w:val="0B703327"/>
    <w:rsid w:val="0B7820A1"/>
    <w:rsid w:val="0B795AEE"/>
    <w:rsid w:val="0B7F469D"/>
    <w:rsid w:val="0B987980"/>
    <w:rsid w:val="0B98E396"/>
    <w:rsid w:val="0B9AD90D"/>
    <w:rsid w:val="0B9E2C96"/>
    <w:rsid w:val="0BAC52AE"/>
    <w:rsid w:val="0BBE5A34"/>
    <w:rsid w:val="0BC595C0"/>
    <w:rsid w:val="0BC807D6"/>
    <w:rsid w:val="0BD44BC1"/>
    <w:rsid w:val="0BE6CF27"/>
    <w:rsid w:val="0BF8B079"/>
    <w:rsid w:val="0BFEDFDD"/>
    <w:rsid w:val="0C00A3E0"/>
    <w:rsid w:val="0C017EF0"/>
    <w:rsid w:val="0C0211CC"/>
    <w:rsid w:val="0C14AB07"/>
    <w:rsid w:val="0C158FBB"/>
    <w:rsid w:val="0C20E5AB"/>
    <w:rsid w:val="0C21545A"/>
    <w:rsid w:val="0C27C76B"/>
    <w:rsid w:val="0C29287B"/>
    <w:rsid w:val="0C2931C9"/>
    <w:rsid w:val="0C29EEEF"/>
    <w:rsid w:val="0C2C7EA7"/>
    <w:rsid w:val="0C3288A1"/>
    <w:rsid w:val="0C351310"/>
    <w:rsid w:val="0C439EE0"/>
    <w:rsid w:val="0C457829"/>
    <w:rsid w:val="0C5472C1"/>
    <w:rsid w:val="0C598DBF"/>
    <w:rsid w:val="0C5C6C33"/>
    <w:rsid w:val="0C5FBE20"/>
    <w:rsid w:val="0C601049"/>
    <w:rsid w:val="0C752671"/>
    <w:rsid w:val="0C7666DA"/>
    <w:rsid w:val="0C820E43"/>
    <w:rsid w:val="0C82D6C1"/>
    <w:rsid w:val="0C85B77E"/>
    <w:rsid w:val="0C8C7B3C"/>
    <w:rsid w:val="0C8ECC9E"/>
    <w:rsid w:val="0C984DF4"/>
    <w:rsid w:val="0C99CF20"/>
    <w:rsid w:val="0C9A0797"/>
    <w:rsid w:val="0CA0801A"/>
    <w:rsid w:val="0CA43FC3"/>
    <w:rsid w:val="0CA9E39B"/>
    <w:rsid w:val="0CB5B015"/>
    <w:rsid w:val="0CC028C3"/>
    <w:rsid w:val="0CC3F66F"/>
    <w:rsid w:val="0CC407A1"/>
    <w:rsid w:val="0CCA2DCF"/>
    <w:rsid w:val="0CD03378"/>
    <w:rsid w:val="0CD714FF"/>
    <w:rsid w:val="0CE37DC9"/>
    <w:rsid w:val="0CE7BA72"/>
    <w:rsid w:val="0CFAC787"/>
    <w:rsid w:val="0D04F5A1"/>
    <w:rsid w:val="0D0A4DDA"/>
    <w:rsid w:val="0D0E1BB3"/>
    <w:rsid w:val="0D1813C9"/>
    <w:rsid w:val="0D1C7C6D"/>
    <w:rsid w:val="0D23E5E1"/>
    <w:rsid w:val="0D2D32F3"/>
    <w:rsid w:val="0D37B755"/>
    <w:rsid w:val="0D3EE0A1"/>
    <w:rsid w:val="0D51EAC5"/>
    <w:rsid w:val="0D537731"/>
    <w:rsid w:val="0D5C235B"/>
    <w:rsid w:val="0D62170B"/>
    <w:rsid w:val="0D68291F"/>
    <w:rsid w:val="0D6F8EE1"/>
    <w:rsid w:val="0D712E70"/>
    <w:rsid w:val="0D72369E"/>
    <w:rsid w:val="0D7451C1"/>
    <w:rsid w:val="0D97CAB7"/>
    <w:rsid w:val="0DA3DFD6"/>
    <w:rsid w:val="0DB997BB"/>
    <w:rsid w:val="0DBB66AE"/>
    <w:rsid w:val="0DBCA93D"/>
    <w:rsid w:val="0DDAFAF8"/>
    <w:rsid w:val="0DDF831D"/>
    <w:rsid w:val="0DE80996"/>
    <w:rsid w:val="0DED93FB"/>
    <w:rsid w:val="0DEF04F6"/>
    <w:rsid w:val="0DF9FB7B"/>
    <w:rsid w:val="0E050001"/>
    <w:rsid w:val="0E057092"/>
    <w:rsid w:val="0E06E4C9"/>
    <w:rsid w:val="0E239177"/>
    <w:rsid w:val="0E295E08"/>
    <w:rsid w:val="0E29B60F"/>
    <w:rsid w:val="0E330A97"/>
    <w:rsid w:val="0E382F4D"/>
    <w:rsid w:val="0E3BE08E"/>
    <w:rsid w:val="0E491167"/>
    <w:rsid w:val="0E4DFC64"/>
    <w:rsid w:val="0E4EB347"/>
    <w:rsid w:val="0E4FF6F9"/>
    <w:rsid w:val="0E51F30E"/>
    <w:rsid w:val="0E52A316"/>
    <w:rsid w:val="0E5BB395"/>
    <w:rsid w:val="0E5C6EA1"/>
    <w:rsid w:val="0E5E1A93"/>
    <w:rsid w:val="0E5F247D"/>
    <w:rsid w:val="0E602BD5"/>
    <w:rsid w:val="0E66E415"/>
    <w:rsid w:val="0E68008A"/>
    <w:rsid w:val="0E695C20"/>
    <w:rsid w:val="0E837B77"/>
    <w:rsid w:val="0E8D11DE"/>
    <w:rsid w:val="0E9A0D1A"/>
    <w:rsid w:val="0E9E4071"/>
    <w:rsid w:val="0EA3BFB1"/>
    <w:rsid w:val="0EA52D7D"/>
    <w:rsid w:val="0EA88590"/>
    <w:rsid w:val="0EAAE966"/>
    <w:rsid w:val="0EAC2660"/>
    <w:rsid w:val="0EAF5251"/>
    <w:rsid w:val="0EAFA43D"/>
    <w:rsid w:val="0EC4B6D7"/>
    <w:rsid w:val="0EC5BB03"/>
    <w:rsid w:val="0ECA769B"/>
    <w:rsid w:val="0ED621EF"/>
    <w:rsid w:val="0EDAC8AA"/>
    <w:rsid w:val="0EE8C51C"/>
    <w:rsid w:val="0EEC21FE"/>
    <w:rsid w:val="0EEFF2EF"/>
    <w:rsid w:val="0EF28CF1"/>
    <w:rsid w:val="0EF6028F"/>
    <w:rsid w:val="0EF90813"/>
    <w:rsid w:val="0EFA9808"/>
    <w:rsid w:val="0EFE6CA3"/>
    <w:rsid w:val="0F01E0FD"/>
    <w:rsid w:val="0F035864"/>
    <w:rsid w:val="0F159D2F"/>
    <w:rsid w:val="0F161FC8"/>
    <w:rsid w:val="0F202B41"/>
    <w:rsid w:val="0F26ADDE"/>
    <w:rsid w:val="0F26BC02"/>
    <w:rsid w:val="0F2F48D1"/>
    <w:rsid w:val="0F3CC91B"/>
    <w:rsid w:val="0F40C776"/>
    <w:rsid w:val="0F446356"/>
    <w:rsid w:val="0F46E616"/>
    <w:rsid w:val="0F4C226E"/>
    <w:rsid w:val="0F54C998"/>
    <w:rsid w:val="0F565A99"/>
    <w:rsid w:val="0F5909F5"/>
    <w:rsid w:val="0F61D973"/>
    <w:rsid w:val="0F635A80"/>
    <w:rsid w:val="0F66BAC2"/>
    <w:rsid w:val="0F7A3030"/>
    <w:rsid w:val="0F7F2CB2"/>
    <w:rsid w:val="0F8A2C16"/>
    <w:rsid w:val="0F8C0F98"/>
    <w:rsid w:val="0F992F95"/>
    <w:rsid w:val="0FA16D2C"/>
    <w:rsid w:val="0FB85381"/>
    <w:rsid w:val="0FBB2E4B"/>
    <w:rsid w:val="0FC17EC4"/>
    <w:rsid w:val="0FC2A85E"/>
    <w:rsid w:val="0FC6749D"/>
    <w:rsid w:val="0FC83380"/>
    <w:rsid w:val="0FC9FB0F"/>
    <w:rsid w:val="0FDB3087"/>
    <w:rsid w:val="0FDC7D5E"/>
    <w:rsid w:val="0FF72C7C"/>
    <w:rsid w:val="0FFC4755"/>
    <w:rsid w:val="0FFCBCDA"/>
    <w:rsid w:val="1006B2F8"/>
    <w:rsid w:val="1011B45C"/>
    <w:rsid w:val="1011E82D"/>
    <w:rsid w:val="1025BE6A"/>
    <w:rsid w:val="102BB8B0"/>
    <w:rsid w:val="1031C2C9"/>
    <w:rsid w:val="103BBDF0"/>
    <w:rsid w:val="10483DEE"/>
    <w:rsid w:val="10488AEA"/>
    <w:rsid w:val="10490C00"/>
    <w:rsid w:val="1049247F"/>
    <w:rsid w:val="105BB60C"/>
    <w:rsid w:val="1060F674"/>
    <w:rsid w:val="106B3B62"/>
    <w:rsid w:val="106F2637"/>
    <w:rsid w:val="1070020F"/>
    <w:rsid w:val="1071D9DD"/>
    <w:rsid w:val="107F97F6"/>
    <w:rsid w:val="107FBBEC"/>
    <w:rsid w:val="1090167E"/>
    <w:rsid w:val="109432AC"/>
    <w:rsid w:val="1095E336"/>
    <w:rsid w:val="10A52A20"/>
    <w:rsid w:val="10A5957A"/>
    <w:rsid w:val="10B0823A"/>
    <w:rsid w:val="10B5897E"/>
    <w:rsid w:val="10BC9110"/>
    <w:rsid w:val="10C3095A"/>
    <w:rsid w:val="10C4E95A"/>
    <w:rsid w:val="10C61402"/>
    <w:rsid w:val="10D066BE"/>
    <w:rsid w:val="10D21E7C"/>
    <w:rsid w:val="10D4A951"/>
    <w:rsid w:val="10DAF13E"/>
    <w:rsid w:val="10DBA5AD"/>
    <w:rsid w:val="10E0D4D3"/>
    <w:rsid w:val="10E82476"/>
    <w:rsid w:val="10F0A84E"/>
    <w:rsid w:val="10F42ED5"/>
    <w:rsid w:val="10F9D62B"/>
    <w:rsid w:val="1102CA8A"/>
    <w:rsid w:val="1107CF64"/>
    <w:rsid w:val="110D44BF"/>
    <w:rsid w:val="1112A7EE"/>
    <w:rsid w:val="111A80CE"/>
    <w:rsid w:val="112C9DD8"/>
    <w:rsid w:val="11340474"/>
    <w:rsid w:val="1134C674"/>
    <w:rsid w:val="11351FB9"/>
    <w:rsid w:val="1138CDF4"/>
    <w:rsid w:val="11395BF3"/>
    <w:rsid w:val="1153A0D3"/>
    <w:rsid w:val="115C9E87"/>
    <w:rsid w:val="116147E9"/>
    <w:rsid w:val="1168E49A"/>
    <w:rsid w:val="116AB7E3"/>
    <w:rsid w:val="116EAFDA"/>
    <w:rsid w:val="1174A6C9"/>
    <w:rsid w:val="11791BAC"/>
    <w:rsid w:val="117C62FB"/>
    <w:rsid w:val="117CB52B"/>
    <w:rsid w:val="11848C37"/>
    <w:rsid w:val="1189B36A"/>
    <w:rsid w:val="118C1B34"/>
    <w:rsid w:val="118DA0AE"/>
    <w:rsid w:val="1193D4A2"/>
    <w:rsid w:val="1198F299"/>
    <w:rsid w:val="119C91E2"/>
    <w:rsid w:val="11A010CE"/>
    <w:rsid w:val="11A14ADB"/>
    <w:rsid w:val="11AB0E1D"/>
    <w:rsid w:val="11B0B707"/>
    <w:rsid w:val="11B0C705"/>
    <w:rsid w:val="11B692FF"/>
    <w:rsid w:val="11B84F65"/>
    <w:rsid w:val="11C410CC"/>
    <w:rsid w:val="11C5BB5D"/>
    <w:rsid w:val="11C6FD79"/>
    <w:rsid w:val="11C88414"/>
    <w:rsid w:val="11C9DD46"/>
    <w:rsid w:val="11CA169D"/>
    <w:rsid w:val="11D48DF6"/>
    <w:rsid w:val="11D54E88"/>
    <w:rsid w:val="11D9A7E7"/>
    <w:rsid w:val="11DE28C1"/>
    <w:rsid w:val="11DF3BBC"/>
    <w:rsid w:val="11E014C9"/>
    <w:rsid w:val="11E299D2"/>
    <w:rsid w:val="11ECE87C"/>
    <w:rsid w:val="11F6BF1B"/>
    <w:rsid w:val="11F7FC09"/>
    <w:rsid w:val="11FEB326"/>
    <w:rsid w:val="11FEF5FF"/>
    <w:rsid w:val="1205C18E"/>
    <w:rsid w:val="120E85F1"/>
    <w:rsid w:val="12133097"/>
    <w:rsid w:val="1218BEE3"/>
    <w:rsid w:val="121A6BDB"/>
    <w:rsid w:val="121F562C"/>
    <w:rsid w:val="12214D56"/>
    <w:rsid w:val="122C73E3"/>
    <w:rsid w:val="123054E0"/>
    <w:rsid w:val="1243A731"/>
    <w:rsid w:val="12440EF4"/>
    <w:rsid w:val="124F8D6E"/>
    <w:rsid w:val="1253F787"/>
    <w:rsid w:val="1257D8F7"/>
    <w:rsid w:val="1259CB6C"/>
    <w:rsid w:val="125C5F81"/>
    <w:rsid w:val="125F5398"/>
    <w:rsid w:val="12629C44"/>
    <w:rsid w:val="12699D49"/>
    <w:rsid w:val="126B4B92"/>
    <w:rsid w:val="126C571D"/>
    <w:rsid w:val="126F4589"/>
    <w:rsid w:val="12759587"/>
    <w:rsid w:val="127B92C5"/>
    <w:rsid w:val="127E667E"/>
    <w:rsid w:val="12815224"/>
    <w:rsid w:val="1281F789"/>
    <w:rsid w:val="1282883A"/>
    <w:rsid w:val="12871DD9"/>
    <w:rsid w:val="128B0AF9"/>
    <w:rsid w:val="1296B220"/>
    <w:rsid w:val="1299587E"/>
    <w:rsid w:val="12A1F34B"/>
    <w:rsid w:val="12A4CEE4"/>
    <w:rsid w:val="12ABCE18"/>
    <w:rsid w:val="12B53D23"/>
    <w:rsid w:val="12B6E449"/>
    <w:rsid w:val="12C37B90"/>
    <w:rsid w:val="12C6C9CA"/>
    <w:rsid w:val="12CC6A94"/>
    <w:rsid w:val="12DDE284"/>
    <w:rsid w:val="12DF357B"/>
    <w:rsid w:val="12E1013B"/>
    <w:rsid w:val="12E1A864"/>
    <w:rsid w:val="12FEAE67"/>
    <w:rsid w:val="13114847"/>
    <w:rsid w:val="131C9479"/>
    <w:rsid w:val="1327E00F"/>
    <w:rsid w:val="133990BD"/>
    <w:rsid w:val="1347D484"/>
    <w:rsid w:val="134C28AE"/>
    <w:rsid w:val="134F8EE6"/>
    <w:rsid w:val="1351747A"/>
    <w:rsid w:val="1359B530"/>
    <w:rsid w:val="13672B37"/>
    <w:rsid w:val="136D1B64"/>
    <w:rsid w:val="13753A4C"/>
    <w:rsid w:val="137B5966"/>
    <w:rsid w:val="137F341B"/>
    <w:rsid w:val="137F5AFC"/>
    <w:rsid w:val="13895C36"/>
    <w:rsid w:val="138FE7DA"/>
    <w:rsid w:val="139CE1DD"/>
    <w:rsid w:val="139D723C"/>
    <w:rsid w:val="13A83C3D"/>
    <w:rsid w:val="13AE6428"/>
    <w:rsid w:val="13AE68CF"/>
    <w:rsid w:val="13AF501E"/>
    <w:rsid w:val="13B33671"/>
    <w:rsid w:val="13C0FB24"/>
    <w:rsid w:val="13C198D4"/>
    <w:rsid w:val="13C1E15D"/>
    <w:rsid w:val="13D1FE85"/>
    <w:rsid w:val="13D3FEFF"/>
    <w:rsid w:val="13E06990"/>
    <w:rsid w:val="13E50E22"/>
    <w:rsid w:val="13EB3846"/>
    <w:rsid w:val="13F0E031"/>
    <w:rsid w:val="13F1FB5C"/>
    <w:rsid w:val="13F7667F"/>
    <w:rsid w:val="13FA9C59"/>
    <w:rsid w:val="13FE524D"/>
    <w:rsid w:val="140B7EE4"/>
    <w:rsid w:val="140F3FD3"/>
    <w:rsid w:val="141817AD"/>
    <w:rsid w:val="141B8CB7"/>
    <w:rsid w:val="142C04A6"/>
    <w:rsid w:val="1431C7E1"/>
    <w:rsid w:val="1432E42E"/>
    <w:rsid w:val="14455EFE"/>
    <w:rsid w:val="1445F931"/>
    <w:rsid w:val="1447C282"/>
    <w:rsid w:val="144A78AE"/>
    <w:rsid w:val="145CE1F2"/>
    <w:rsid w:val="146B748F"/>
    <w:rsid w:val="146BF07C"/>
    <w:rsid w:val="14706ECE"/>
    <w:rsid w:val="1477083E"/>
    <w:rsid w:val="1484E501"/>
    <w:rsid w:val="14854944"/>
    <w:rsid w:val="148A21C4"/>
    <w:rsid w:val="148CA565"/>
    <w:rsid w:val="1491DD3B"/>
    <w:rsid w:val="14A59A0A"/>
    <w:rsid w:val="14A62A60"/>
    <w:rsid w:val="14AFCA62"/>
    <w:rsid w:val="14AFD51D"/>
    <w:rsid w:val="14B0EE0A"/>
    <w:rsid w:val="14BC5E51"/>
    <w:rsid w:val="14CCACA3"/>
    <w:rsid w:val="14CE82F4"/>
    <w:rsid w:val="14E8DE9C"/>
    <w:rsid w:val="14ED9566"/>
    <w:rsid w:val="14FD9985"/>
    <w:rsid w:val="14FED2C6"/>
    <w:rsid w:val="150FABF6"/>
    <w:rsid w:val="151FFD60"/>
    <w:rsid w:val="15218734"/>
    <w:rsid w:val="1522656B"/>
    <w:rsid w:val="152EAA23"/>
    <w:rsid w:val="153B6AA8"/>
    <w:rsid w:val="15435861"/>
    <w:rsid w:val="154CD3CA"/>
    <w:rsid w:val="15533880"/>
    <w:rsid w:val="1553659B"/>
    <w:rsid w:val="1555DFAB"/>
    <w:rsid w:val="15574D24"/>
    <w:rsid w:val="155B4B62"/>
    <w:rsid w:val="155C53E6"/>
    <w:rsid w:val="156AE635"/>
    <w:rsid w:val="1571F5BB"/>
    <w:rsid w:val="158F1318"/>
    <w:rsid w:val="158F37C5"/>
    <w:rsid w:val="15939E5E"/>
    <w:rsid w:val="159443F1"/>
    <w:rsid w:val="1597C382"/>
    <w:rsid w:val="159A7D30"/>
    <w:rsid w:val="159C8690"/>
    <w:rsid w:val="15A57459"/>
    <w:rsid w:val="15A61F6B"/>
    <w:rsid w:val="15A7EBE8"/>
    <w:rsid w:val="15AB8025"/>
    <w:rsid w:val="15B3BA86"/>
    <w:rsid w:val="15BE059E"/>
    <w:rsid w:val="15C04A27"/>
    <w:rsid w:val="15D0813C"/>
    <w:rsid w:val="15D111C9"/>
    <w:rsid w:val="15DB33E8"/>
    <w:rsid w:val="15DCC425"/>
    <w:rsid w:val="15E04535"/>
    <w:rsid w:val="15E0657D"/>
    <w:rsid w:val="15F1AED6"/>
    <w:rsid w:val="15F204A3"/>
    <w:rsid w:val="15F8543B"/>
    <w:rsid w:val="15F89891"/>
    <w:rsid w:val="160E4AB4"/>
    <w:rsid w:val="1610AA08"/>
    <w:rsid w:val="16172FDB"/>
    <w:rsid w:val="1620A964"/>
    <w:rsid w:val="1625C76E"/>
    <w:rsid w:val="163603D6"/>
    <w:rsid w:val="163A8D33"/>
    <w:rsid w:val="163DD65F"/>
    <w:rsid w:val="163FAEF4"/>
    <w:rsid w:val="1643E2E8"/>
    <w:rsid w:val="1644FBE2"/>
    <w:rsid w:val="164912FA"/>
    <w:rsid w:val="16519682"/>
    <w:rsid w:val="16521555"/>
    <w:rsid w:val="165861DE"/>
    <w:rsid w:val="165ED126"/>
    <w:rsid w:val="166CCDBD"/>
    <w:rsid w:val="16722BE4"/>
    <w:rsid w:val="167761ED"/>
    <w:rsid w:val="167841AE"/>
    <w:rsid w:val="167A49D0"/>
    <w:rsid w:val="1683B527"/>
    <w:rsid w:val="1684BF25"/>
    <w:rsid w:val="1687ED86"/>
    <w:rsid w:val="168C5E23"/>
    <w:rsid w:val="16951B1A"/>
    <w:rsid w:val="169E2050"/>
    <w:rsid w:val="169E5695"/>
    <w:rsid w:val="16A5BF28"/>
    <w:rsid w:val="16B29530"/>
    <w:rsid w:val="16B58664"/>
    <w:rsid w:val="16BB66F0"/>
    <w:rsid w:val="16C76145"/>
    <w:rsid w:val="16CB9F5D"/>
    <w:rsid w:val="16D5DDF8"/>
    <w:rsid w:val="16DA7CAD"/>
    <w:rsid w:val="16DCBA50"/>
    <w:rsid w:val="16E066B4"/>
    <w:rsid w:val="16E86E84"/>
    <w:rsid w:val="16F036AA"/>
    <w:rsid w:val="16FCD0E8"/>
    <w:rsid w:val="171D7FD0"/>
    <w:rsid w:val="171E9C3D"/>
    <w:rsid w:val="17242782"/>
    <w:rsid w:val="172FCA1F"/>
    <w:rsid w:val="1732E816"/>
    <w:rsid w:val="17366ACD"/>
    <w:rsid w:val="1746CDB7"/>
    <w:rsid w:val="17478A7D"/>
    <w:rsid w:val="1753260F"/>
    <w:rsid w:val="17571AED"/>
    <w:rsid w:val="175E91FE"/>
    <w:rsid w:val="176CD149"/>
    <w:rsid w:val="177CBC3F"/>
    <w:rsid w:val="17816937"/>
    <w:rsid w:val="1795D554"/>
    <w:rsid w:val="17983D07"/>
    <w:rsid w:val="179C12C2"/>
    <w:rsid w:val="179C7A3F"/>
    <w:rsid w:val="17AB4A97"/>
    <w:rsid w:val="17AFCD43"/>
    <w:rsid w:val="17B0CB39"/>
    <w:rsid w:val="17B44991"/>
    <w:rsid w:val="17BB0F78"/>
    <w:rsid w:val="17C4030A"/>
    <w:rsid w:val="17D0A7B0"/>
    <w:rsid w:val="17DDDD59"/>
    <w:rsid w:val="17DFE451"/>
    <w:rsid w:val="17EDA876"/>
    <w:rsid w:val="17EEE197"/>
    <w:rsid w:val="17F20645"/>
    <w:rsid w:val="17FF5296"/>
    <w:rsid w:val="18095F2A"/>
    <w:rsid w:val="180BF2FF"/>
    <w:rsid w:val="180E5AF9"/>
    <w:rsid w:val="1815CE72"/>
    <w:rsid w:val="18168BB6"/>
    <w:rsid w:val="1819FC4D"/>
    <w:rsid w:val="1819FF9D"/>
    <w:rsid w:val="1823E80E"/>
    <w:rsid w:val="18265C53"/>
    <w:rsid w:val="182F515F"/>
    <w:rsid w:val="18303924"/>
    <w:rsid w:val="18329E6C"/>
    <w:rsid w:val="183980D1"/>
    <w:rsid w:val="18462925"/>
    <w:rsid w:val="1848D630"/>
    <w:rsid w:val="184C5530"/>
    <w:rsid w:val="185086F5"/>
    <w:rsid w:val="1857E59F"/>
    <w:rsid w:val="186106CA"/>
    <w:rsid w:val="1866E623"/>
    <w:rsid w:val="186AA32D"/>
    <w:rsid w:val="186C2F5C"/>
    <w:rsid w:val="1873CA27"/>
    <w:rsid w:val="18795575"/>
    <w:rsid w:val="187A21B5"/>
    <w:rsid w:val="188B3D83"/>
    <w:rsid w:val="188D6170"/>
    <w:rsid w:val="188EF3D8"/>
    <w:rsid w:val="188FA2B8"/>
    <w:rsid w:val="18944160"/>
    <w:rsid w:val="1895F2DA"/>
    <w:rsid w:val="189E5F06"/>
    <w:rsid w:val="18A81C59"/>
    <w:rsid w:val="18BBEEEF"/>
    <w:rsid w:val="18BE9C27"/>
    <w:rsid w:val="18C031E3"/>
    <w:rsid w:val="18C9B322"/>
    <w:rsid w:val="18CDBEDB"/>
    <w:rsid w:val="18D1E662"/>
    <w:rsid w:val="18D48C90"/>
    <w:rsid w:val="18DA9A86"/>
    <w:rsid w:val="18DE88A6"/>
    <w:rsid w:val="18DF7140"/>
    <w:rsid w:val="18EA84A7"/>
    <w:rsid w:val="18EB5436"/>
    <w:rsid w:val="1904D300"/>
    <w:rsid w:val="191291CD"/>
    <w:rsid w:val="192073CA"/>
    <w:rsid w:val="192779C3"/>
    <w:rsid w:val="192D7BCD"/>
    <w:rsid w:val="19352B71"/>
    <w:rsid w:val="193F7CD4"/>
    <w:rsid w:val="19435AE8"/>
    <w:rsid w:val="1944714C"/>
    <w:rsid w:val="195BC762"/>
    <w:rsid w:val="195E51F3"/>
    <w:rsid w:val="196089A7"/>
    <w:rsid w:val="1963418C"/>
    <w:rsid w:val="19654721"/>
    <w:rsid w:val="1966410D"/>
    <w:rsid w:val="19753A64"/>
    <w:rsid w:val="19792CD5"/>
    <w:rsid w:val="197A949F"/>
    <w:rsid w:val="197E9468"/>
    <w:rsid w:val="198C2056"/>
    <w:rsid w:val="19982598"/>
    <w:rsid w:val="199A55BE"/>
    <w:rsid w:val="19B1DFEA"/>
    <w:rsid w:val="19B43736"/>
    <w:rsid w:val="19B5B9C6"/>
    <w:rsid w:val="19C0CE76"/>
    <w:rsid w:val="19C1A897"/>
    <w:rsid w:val="19CDD465"/>
    <w:rsid w:val="19DB0317"/>
    <w:rsid w:val="19E311A1"/>
    <w:rsid w:val="19E38B12"/>
    <w:rsid w:val="19E8C23D"/>
    <w:rsid w:val="19F3314F"/>
    <w:rsid w:val="19F85B58"/>
    <w:rsid w:val="1A0D92E5"/>
    <w:rsid w:val="1A187956"/>
    <w:rsid w:val="1A195332"/>
    <w:rsid w:val="1A2064DD"/>
    <w:rsid w:val="1A20FC66"/>
    <w:rsid w:val="1A216B30"/>
    <w:rsid w:val="1A2ECBF1"/>
    <w:rsid w:val="1A31DCB1"/>
    <w:rsid w:val="1A3FD0EC"/>
    <w:rsid w:val="1A5233BE"/>
    <w:rsid w:val="1A5C241F"/>
    <w:rsid w:val="1A5ED888"/>
    <w:rsid w:val="1A6563D2"/>
    <w:rsid w:val="1A787B83"/>
    <w:rsid w:val="1A78C006"/>
    <w:rsid w:val="1A7CCAB9"/>
    <w:rsid w:val="1A910472"/>
    <w:rsid w:val="1A95EB6E"/>
    <w:rsid w:val="1AA510C3"/>
    <w:rsid w:val="1AAB5E0C"/>
    <w:rsid w:val="1AB0DBD9"/>
    <w:rsid w:val="1ABAB539"/>
    <w:rsid w:val="1AD4881E"/>
    <w:rsid w:val="1ADE248F"/>
    <w:rsid w:val="1ADF9C20"/>
    <w:rsid w:val="1AE24820"/>
    <w:rsid w:val="1AE44AA3"/>
    <w:rsid w:val="1AE53FCC"/>
    <w:rsid w:val="1AE64770"/>
    <w:rsid w:val="1AE7A25B"/>
    <w:rsid w:val="1AE7F911"/>
    <w:rsid w:val="1B10BD4B"/>
    <w:rsid w:val="1B126D10"/>
    <w:rsid w:val="1B1F6ECB"/>
    <w:rsid w:val="1B2003CB"/>
    <w:rsid w:val="1B2B343C"/>
    <w:rsid w:val="1B2E4117"/>
    <w:rsid w:val="1B39913D"/>
    <w:rsid w:val="1B48C680"/>
    <w:rsid w:val="1B4D5155"/>
    <w:rsid w:val="1B626F0E"/>
    <w:rsid w:val="1B66F9D5"/>
    <w:rsid w:val="1B6BF2D9"/>
    <w:rsid w:val="1B7832DA"/>
    <w:rsid w:val="1B7B282E"/>
    <w:rsid w:val="1B8462C1"/>
    <w:rsid w:val="1B85218E"/>
    <w:rsid w:val="1B8B8C25"/>
    <w:rsid w:val="1B90502A"/>
    <w:rsid w:val="1BA6A308"/>
    <w:rsid w:val="1BAD961A"/>
    <w:rsid w:val="1BB0EBE5"/>
    <w:rsid w:val="1BB1E018"/>
    <w:rsid w:val="1BC93C14"/>
    <w:rsid w:val="1BCF23CE"/>
    <w:rsid w:val="1BDA9274"/>
    <w:rsid w:val="1BDFB67E"/>
    <w:rsid w:val="1BDFFE43"/>
    <w:rsid w:val="1BE1614B"/>
    <w:rsid w:val="1BE4F413"/>
    <w:rsid w:val="1BE54980"/>
    <w:rsid w:val="1BE5A3AE"/>
    <w:rsid w:val="1BE6D780"/>
    <w:rsid w:val="1BEAECA4"/>
    <w:rsid w:val="1BF04B5C"/>
    <w:rsid w:val="1BF4FD26"/>
    <w:rsid w:val="1BFA7D8C"/>
    <w:rsid w:val="1C03A9C4"/>
    <w:rsid w:val="1C058CE8"/>
    <w:rsid w:val="1C05BCE8"/>
    <w:rsid w:val="1C074A8C"/>
    <w:rsid w:val="1C110860"/>
    <w:rsid w:val="1C1F52FE"/>
    <w:rsid w:val="1C1FD865"/>
    <w:rsid w:val="1C2354D2"/>
    <w:rsid w:val="1C2E5B7F"/>
    <w:rsid w:val="1C37091A"/>
    <w:rsid w:val="1C39079D"/>
    <w:rsid w:val="1C3F1A31"/>
    <w:rsid w:val="1C469490"/>
    <w:rsid w:val="1C49017E"/>
    <w:rsid w:val="1C4A8E5F"/>
    <w:rsid w:val="1C4CD650"/>
    <w:rsid w:val="1C4D00A1"/>
    <w:rsid w:val="1C4FA3F5"/>
    <w:rsid w:val="1C52D479"/>
    <w:rsid w:val="1C54CAC1"/>
    <w:rsid w:val="1C59FFCE"/>
    <w:rsid w:val="1C6DF52F"/>
    <w:rsid w:val="1C729B79"/>
    <w:rsid w:val="1C81FEF2"/>
    <w:rsid w:val="1C8DF668"/>
    <w:rsid w:val="1C8E0120"/>
    <w:rsid w:val="1C9605DE"/>
    <w:rsid w:val="1C9AE5B5"/>
    <w:rsid w:val="1C9E8D98"/>
    <w:rsid w:val="1C9FFF1D"/>
    <w:rsid w:val="1CA06FC0"/>
    <w:rsid w:val="1CCE8C80"/>
    <w:rsid w:val="1CD5D88C"/>
    <w:rsid w:val="1CDFFB5F"/>
    <w:rsid w:val="1CEA36A8"/>
    <w:rsid w:val="1CFC11E0"/>
    <w:rsid w:val="1CFFB97C"/>
    <w:rsid w:val="1D01C5E9"/>
    <w:rsid w:val="1D02C6E2"/>
    <w:rsid w:val="1D0C9231"/>
    <w:rsid w:val="1D0CF0A4"/>
    <w:rsid w:val="1D2A3746"/>
    <w:rsid w:val="1D471C1B"/>
    <w:rsid w:val="1D568307"/>
    <w:rsid w:val="1D64A678"/>
    <w:rsid w:val="1D65DC6F"/>
    <w:rsid w:val="1D6D25F8"/>
    <w:rsid w:val="1D6F691E"/>
    <w:rsid w:val="1D74469D"/>
    <w:rsid w:val="1D75235F"/>
    <w:rsid w:val="1D77469B"/>
    <w:rsid w:val="1D7BFC02"/>
    <w:rsid w:val="1D84EEF5"/>
    <w:rsid w:val="1D868C1B"/>
    <w:rsid w:val="1D869418"/>
    <w:rsid w:val="1D86F854"/>
    <w:rsid w:val="1D889432"/>
    <w:rsid w:val="1D8C672B"/>
    <w:rsid w:val="1D8CC5F9"/>
    <w:rsid w:val="1D95F140"/>
    <w:rsid w:val="1D967634"/>
    <w:rsid w:val="1D974030"/>
    <w:rsid w:val="1D9B1C4F"/>
    <w:rsid w:val="1D9DB70C"/>
    <w:rsid w:val="1DB0BDD5"/>
    <w:rsid w:val="1DB9F53E"/>
    <w:rsid w:val="1DD43D39"/>
    <w:rsid w:val="1DDE8F3D"/>
    <w:rsid w:val="1DE01F37"/>
    <w:rsid w:val="1DF9EAEF"/>
    <w:rsid w:val="1DFA3EC6"/>
    <w:rsid w:val="1E070DAE"/>
    <w:rsid w:val="1E0E189C"/>
    <w:rsid w:val="1E0EBDD3"/>
    <w:rsid w:val="1E1B497A"/>
    <w:rsid w:val="1E1CAFD4"/>
    <w:rsid w:val="1E1DB760"/>
    <w:rsid w:val="1E231595"/>
    <w:rsid w:val="1E2AC31B"/>
    <w:rsid w:val="1E2F1A79"/>
    <w:rsid w:val="1E3B985A"/>
    <w:rsid w:val="1E3EC3E9"/>
    <w:rsid w:val="1E54E759"/>
    <w:rsid w:val="1E556D2C"/>
    <w:rsid w:val="1E5D3D1A"/>
    <w:rsid w:val="1E6317AC"/>
    <w:rsid w:val="1E634497"/>
    <w:rsid w:val="1E67BCC0"/>
    <w:rsid w:val="1E770917"/>
    <w:rsid w:val="1E78F30F"/>
    <w:rsid w:val="1E80EFF4"/>
    <w:rsid w:val="1E83DBC5"/>
    <w:rsid w:val="1E8F3C5C"/>
    <w:rsid w:val="1E91B714"/>
    <w:rsid w:val="1E91CAFF"/>
    <w:rsid w:val="1E95674D"/>
    <w:rsid w:val="1E9F136F"/>
    <w:rsid w:val="1EB086FE"/>
    <w:rsid w:val="1EBB6095"/>
    <w:rsid w:val="1EBC39A3"/>
    <w:rsid w:val="1EC68171"/>
    <w:rsid w:val="1ED0A836"/>
    <w:rsid w:val="1ED53AAA"/>
    <w:rsid w:val="1ED56017"/>
    <w:rsid w:val="1ED9B80D"/>
    <w:rsid w:val="1EE23E14"/>
    <w:rsid w:val="1EE6EA26"/>
    <w:rsid w:val="1EEA2E01"/>
    <w:rsid w:val="1EED3539"/>
    <w:rsid w:val="1EEDABDF"/>
    <w:rsid w:val="1EFA9A3B"/>
    <w:rsid w:val="1F0249AB"/>
    <w:rsid w:val="1F07B21E"/>
    <w:rsid w:val="1F0BA46C"/>
    <w:rsid w:val="1F0EC0B1"/>
    <w:rsid w:val="1F1417D2"/>
    <w:rsid w:val="1F17A227"/>
    <w:rsid w:val="1F240ADB"/>
    <w:rsid w:val="1F264220"/>
    <w:rsid w:val="1F2B392B"/>
    <w:rsid w:val="1F3CB2C3"/>
    <w:rsid w:val="1F4B772E"/>
    <w:rsid w:val="1F54A66A"/>
    <w:rsid w:val="1F5F8EE0"/>
    <w:rsid w:val="1F603594"/>
    <w:rsid w:val="1F630FCD"/>
    <w:rsid w:val="1F648AD6"/>
    <w:rsid w:val="1F758FC2"/>
    <w:rsid w:val="1F78766B"/>
    <w:rsid w:val="1F794181"/>
    <w:rsid w:val="1F794654"/>
    <w:rsid w:val="1F8100E1"/>
    <w:rsid w:val="1F8B87CF"/>
    <w:rsid w:val="1F8E4F79"/>
    <w:rsid w:val="1F9206BE"/>
    <w:rsid w:val="1F98ECAF"/>
    <w:rsid w:val="1F9EE501"/>
    <w:rsid w:val="1F9F49E8"/>
    <w:rsid w:val="1FAC7888"/>
    <w:rsid w:val="1FB14EAA"/>
    <w:rsid w:val="1FB46D2B"/>
    <w:rsid w:val="1FBBB29D"/>
    <w:rsid w:val="1FC9AF4D"/>
    <w:rsid w:val="1FD00E7D"/>
    <w:rsid w:val="1FD07B21"/>
    <w:rsid w:val="1FD4D2F6"/>
    <w:rsid w:val="1FD8E8D4"/>
    <w:rsid w:val="1FDBE418"/>
    <w:rsid w:val="1FDC8F22"/>
    <w:rsid w:val="1FE6DCA2"/>
    <w:rsid w:val="1FEF033C"/>
    <w:rsid w:val="1FEFD368"/>
    <w:rsid w:val="20020098"/>
    <w:rsid w:val="2004D7B7"/>
    <w:rsid w:val="2006A1CE"/>
    <w:rsid w:val="200A456C"/>
    <w:rsid w:val="20111F2C"/>
    <w:rsid w:val="20120E73"/>
    <w:rsid w:val="201DF11D"/>
    <w:rsid w:val="203125F1"/>
    <w:rsid w:val="20347BA3"/>
    <w:rsid w:val="20420364"/>
    <w:rsid w:val="20431089"/>
    <w:rsid w:val="2046C143"/>
    <w:rsid w:val="2052D30E"/>
    <w:rsid w:val="205A40B3"/>
    <w:rsid w:val="205C15F5"/>
    <w:rsid w:val="205CCB88"/>
    <w:rsid w:val="2074AB5D"/>
    <w:rsid w:val="2089F3E5"/>
    <w:rsid w:val="208FC9FA"/>
    <w:rsid w:val="209557FA"/>
    <w:rsid w:val="20987A58"/>
    <w:rsid w:val="20993966"/>
    <w:rsid w:val="20A54213"/>
    <w:rsid w:val="20A61198"/>
    <w:rsid w:val="20AB84AD"/>
    <w:rsid w:val="20AF2349"/>
    <w:rsid w:val="20B2C17B"/>
    <w:rsid w:val="20B6A1EB"/>
    <w:rsid w:val="20CC755E"/>
    <w:rsid w:val="20CD2A98"/>
    <w:rsid w:val="20CE9AE3"/>
    <w:rsid w:val="20CF4547"/>
    <w:rsid w:val="20DF3C5B"/>
    <w:rsid w:val="20EE72CD"/>
    <w:rsid w:val="20F02693"/>
    <w:rsid w:val="20F0D42F"/>
    <w:rsid w:val="20FA10EA"/>
    <w:rsid w:val="20FF3586"/>
    <w:rsid w:val="21007E81"/>
    <w:rsid w:val="2101EAD9"/>
    <w:rsid w:val="21040442"/>
    <w:rsid w:val="2105470B"/>
    <w:rsid w:val="210832C7"/>
    <w:rsid w:val="2110C766"/>
    <w:rsid w:val="21177E6C"/>
    <w:rsid w:val="21288753"/>
    <w:rsid w:val="212D3EF2"/>
    <w:rsid w:val="212F8F85"/>
    <w:rsid w:val="21319EAC"/>
    <w:rsid w:val="21459A1C"/>
    <w:rsid w:val="214BB3A2"/>
    <w:rsid w:val="215518DB"/>
    <w:rsid w:val="21612CCF"/>
    <w:rsid w:val="2181E261"/>
    <w:rsid w:val="218A619F"/>
    <w:rsid w:val="2191311F"/>
    <w:rsid w:val="219D460C"/>
    <w:rsid w:val="21A3D4A1"/>
    <w:rsid w:val="21A56BE8"/>
    <w:rsid w:val="21A62BB3"/>
    <w:rsid w:val="21A62F24"/>
    <w:rsid w:val="21ADB7F6"/>
    <w:rsid w:val="21AED8B6"/>
    <w:rsid w:val="21B12DC2"/>
    <w:rsid w:val="21B909CC"/>
    <w:rsid w:val="21BA4D78"/>
    <w:rsid w:val="21BEFEA4"/>
    <w:rsid w:val="21C04CB5"/>
    <w:rsid w:val="21C47333"/>
    <w:rsid w:val="21C87FC9"/>
    <w:rsid w:val="21D502DC"/>
    <w:rsid w:val="21D5F992"/>
    <w:rsid w:val="21D773D0"/>
    <w:rsid w:val="21DB6E84"/>
    <w:rsid w:val="21E1F19D"/>
    <w:rsid w:val="21E6912F"/>
    <w:rsid w:val="21F09563"/>
    <w:rsid w:val="21FF0B19"/>
    <w:rsid w:val="221DECFA"/>
    <w:rsid w:val="2224789A"/>
    <w:rsid w:val="22286418"/>
    <w:rsid w:val="22350B94"/>
    <w:rsid w:val="2235DDD4"/>
    <w:rsid w:val="223A27F5"/>
    <w:rsid w:val="223E6F67"/>
    <w:rsid w:val="224380AE"/>
    <w:rsid w:val="22485834"/>
    <w:rsid w:val="224C45CF"/>
    <w:rsid w:val="22502A0D"/>
    <w:rsid w:val="22544FF1"/>
    <w:rsid w:val="22594493"/>
    <w:rsid w:val="22595BD5"/>
    <w:rsid w:val="2260A8FC"/>
    <w:rsid w:val="2270CAA4"/>
    <w:rsid w:val="2271AA8C"/>
    <w:rsid w:val="22791B39"/>
    <w:rsid w:val="22827882"/>
    <w:rsid w:val="22844A98"/>
    <w:rsid w:val="2289249A"/>
    <w:rsid w:val="228EEA14"/>
    <w:rsid w:val="2296180E"/>
    <w:rsid w:val="22A2FC91"/>
    <w:rsid w:val="22AC0993"/>
    <w:rsid w:val="22B5EBE6"/>
    <w:rsid w:val="22B9C19B"/>
    <w:rsid w:val="22BBAEFB"/>
    <w:rsid w:val="22BD027B"/>
    <w:rsid w:val="22BD69CF"/>
    <w:rsid w:val="22C39F51"/>
    <w:rsid w:val="22C54FC6"/>
    <w:rsid w:val="22CBCFC2"/>
    <w:rsid w:val="22D29AF0"/>
    <w:rsid w:val="22D5B494"/>
    <w:rsid w:val="22D61A16"/>
    <w:rsid w:val="22D6E76C"/>
    <w:rsid w:val="22E0D84B"/>
    <w:rsid w:val="22E1B9DF"/>
    <w:rsid w:val="22E7155F"/>
    <w:rsid w:val="22F0D37F"/>
    <w:rsid w:val="22FA2E9D"/>
    <w:rsid w:val="23071042"/>
    <w:rsid w:val="230752C1"/>
    <w:rsid w:val="230A4ABC"/>
    <w:rsid w:val="230E0579"/>
    <w:rsid w:val="231A284A"/>
    <w:rsid w:val="231EC916"/>
    <w:rsid w:val="2328C68A"/>
    <w:rsid w:val="23328B3A"/>
    <w:rsid w:val="23355FF2"/>
    <w:rsid w:val="233763FB"/>
    <w:rsid w:val="233A11FB"/>
    <w:rsid w:val="233DBA20"/>
    <w:rsid w:val="23409506"/>
    <w:rsid w:val="234390CF"/>
    <w:rsid w:val="23453A49"/>
    <w:rsid w:val="2347CEE8"/>
    <w:rsid w:val="23546526"/>
    <w:rsid w:val="23558EFC"/>
    <w:rsid w:val="236A3A5F"/>
    <w:rsid w:val="238E5D04"/>
    <w:rsid w:val="23944231"/>
    <w:rsid w:val="239540BA"/>
    <w:rsid w:val="239E9161"/>
    <w:rsid w:val="23A03F5D"/>
    <w:rsid w:val="23A2594D"/>
    <w:rsid w:val="23A805F3"/>
    <w:rsid w:val="23AFC12B"/>
    <w:rsid w:val="23B11909"/>
    <w:rsid w:val="23B17B87"/>
    <w:rsid w:val="23C4CB11"/>
    <w:rsid w:val="23C58C10"/>
    <w:rsid w:val="23D41D00"/>
    <w:rsid w:val="23DA318E"/>
    <w:rsid w:val="23E65E60"/>
    <w:rsid w:val="2400AE40"/>
    <w:rsid w:val="24030DBF"/>
    <w:rsid w:val="241B8390"/>
    <w:rsid w:val="241ED4E0"/>
    <w:rsid w:val="2426D776"/>
    <w:rsid w:val="242A6B3D"/>
    <w:rsid w:val="242EEDFC"/>
    <w:rsid w:val="24314B64"/>
    <w:rsid w:val="2438AB61"/>
    <w:rsid w:val="2441C511"/>
    <w:rsid w:val="2446603B"/>
    <w:rsid w:val="2448C3DE"/>
    <w:rsid w:val="2452CE1E"/>
    <w:rsid w:val="24534171"/>
    <w:rsid w:val="245A31F9"/>
    <w:rsid w:val="245D93C1"/>
    <w:rsid w:val="245E4087"/>
    <w:rsid w:val="246A41E9"/>
    <w:rsid w:val="246E99D9"/>
    <w:rsid w:val="2471EF36"/>
    <w:rsid w:val="24778011"/>
    <w:rsid w:val="2477FB97"/>
    <w:rsid w:val="247B2B8A"/>
    <w:rsid w:val="247E6E67"/>
    <w:rsid w:val="247ECB4A"/>
    <w:rsid w:val="2482A3FF"/>
    <w:rsid w:val="248303BA"/>
    <w:rsid w:val="24855D8B"/>
    <w:rsid w:val="24926EC0"/>
    <w:rsid w:val="249C1DD7"/>
    <w:rsid w:val="24A94ABE"/>
    <w:rsid w:val="24AA7901"/>
    <w:rsid w:val="24B30CDE"/>
    <w:rsid w:val="24BE8D3A"/>
    <w:rsid w:val="24C6C2C9"/>
    <w:rsid w:val="24C75B10"/>
    <w:rsid w:val="24CFDECA"/>
    <w:rsid w:val="24D4E801"/>
    <w:rsid w:val="24DB3033"/>
    <w:rsid w:val="24DD1D8D"/>
    <w:rsid w:val="24ED293C"/>
    <w:rsid w:val="25010997"/>
    <w:rsid w:val="25039C81"/>
    <w:rsid w:val="250D55DE"/>
    <w:rsid w:val="251E78D5"/>
    <w:rsid w:val="251F9A71"/>
    <w:rsid w:val="25208E31"/>
    <w:rsid w:val="2522627A"/>
    <w:rsid w:val="254045C6"/>
    <w:rsid w:val="2540651D"/>
    <w:rsid w:val="254B44E2"/>
    <w:rsid w:val="254BB55E"/>
    <w:rsid w:val="25535BDC"/>
    <w:rsid w:val="2562487E"/>
    <w:rsid w:val="2562638C"/>
    <w:rsid w:val="25709D79"/>
    <w:rsid w:val="25747CF6"/>
    <w:rsid w:val="25835AB6"/>
    <w:rsid w:val="2584B059"/>
    <w:rsid w:val="2584D2CA"/>
    <w:rsid w:val="2596AE94"/>
    <w:rsid w:val="2596E207"/>
    <w:rsid w:val="259D130C"/>
    <w:rsid w:val="259F5EB7"/>
    <w:rsid w:val="25A99603"/>
    <w:rsid w:val="25AC23A9"/>
    <w:rsid w:val="25ACDE85"/>
    <w:rsid w:val="25ADD36F"/>
    <w:rsid w:val="25B74B1C"/>
    <w:rsid w:val="25BE5F05"/>
    <w:rsid w:val="25CE83CF"/>
    <w:rsid w:val="25CF0077"/>
    <w:rsid w:val="25DB46C7"/>
    <w:rsid w:val="25E81202"/>
    <w:rsid w:val="25F0F5C6"/>
    <w:rsid w:val="25F30613"/>
    <w:rsid w:val="25F9424E"/>
    <w:rsid w:val="2604BDEA"/>
    <w:rsid w:val="2607766A"/>
    <w:rsid w:val="2608ED16"/>
    <w:rsid w:val="26148C40"/>
    <w:rsid w:val="261BACF0"/>
    <w:rsid w:val="261DA669"/>
    <w:rsid w:val="26217C83"/>
    <w:rsid w:val="26230C34"/>
    <w:rsid w:val="2627FA54"/>
    <w:rsid w:val="2630D328"/>
    <w:rsid w:val="2631CAFC"/>
    <w:rsid w:val="264F061A"/>
    <w:rsid w:val="2653B384"/>
    <w:rsid w:val="26685CC6"/>
    <w:rsid w:val="26707BA3"/>
    <w:rsid w:val="2671FDFD"/>
    <w:rsid w:val="269301FA"/>
    <w:rsid w:val="26AAB785"/>
    <w:rsid w:val="26AE84B3"/>
    <w:rsid w:val="26B21EF9"/>
    <w:rsid w:val="26B523E6"/>
    <w:rsid w:val="26C7897D"/>
    <w:rsid w:val="26D1FDEB"/>
    <w:rsid w:val="26D293E8"/>
    <w:rsid w:val="26E880A2"/>
    <w:rsid w:val="26F368B3"/>
    <w:rsid w:val="26FB6E28"/>
    <w:rsid w:val="27112A2B"/>
    <w:rsid w:val="2724B072"/>
    <w:rsid w:val="27250227"/>
    <w:rsid w:val="2726DDC0"/>
    <w:rsid w:val="2728B9EE"/>
    <w:rsid w:val="272AD897"/>
    <w:rsid w:val="273B7D36"/>
    <w:rsid w:val="27405D11"/>
    <w:rsid w:val="27414B58"/>
    <w:rsid w:val="27461BC2"/>
    <w:rsid w:val="274775F8"/>
    <w:rsid w:val="274A9377"/>
    <w:rsid w:val="274C75CA"/>
    <w:rsid w:val="274CDCBF"/>
    <w:rsid w:val="274FBB5C"/>
    <w:rsid w:val="275351FB"/>
    <w:rsid w:val="275557F0"/>
    <w:rsid w:val="2760011E"/>
    <w:rsid w:val="2764674B"/>
    <w:rsid w:val="276BA8EB"/>
    <w:rsid w:val="276C4055"/>
    <w:rsid w:val="276D9AC7"/>
    <w:rsid w:val="277CBADE"/>
    <w:rsid w:val="27815C38"/>
    <w:rsid w:val="278307C4"/>
    <w:rsid w:val="2788B5DD"/>
    <w:rsid w:val="278A0C15"/>
    <w:rsid w:val="279339B5"/>
    <w:rsid w:val="27A5DDE1"/>
    <w:rsid w:val="27A7716A"/>
    <w:rsid w:val="27A8AFFC"/>
    <w:rsid w:val="27A8B4DE"/>
    <w:rsid w:val="27BA6003"/>
    <w:rsid w:val="27BB8877"/>
    <w:rsid w:val="27BC5095"/>
    <w:rsid w:val="27BCC96F"/>
    <w:rsid w:val="27CB0F13"/>
    <w:rsid w:val="27CB3B75"/>
    <w:rsid w:val="27D6D3BE"/>
    <w:rsid w:val="27D9A0DD"/>
    <w:rsid w:val="27E24724"/>
    <w:rsid w:val="27EB4083"/>
    <w:rsid w:val="27EBA356"/>
    <w:rsid w:val="27ED8CA4"/>
    <w:rsid w:val="27FA4C51"/>
    <w:rsid w:val="27FE230C"/>
    <w:rsid w:val="28018F79"/>
    <w:rsid w:val="2809BA56"/>
    <w:rsid w:val="280D0AA4"/>
    <w:rsid w:val="28122625"/>
    <w:rsid w:val="2814ACDF"/>
    <w:rsid w:val="2819C43D"/>
    <w:rsid w:val="283920FB"/>
    <w:rsid w:val="283CE6AC"/>
    <w:rsid w:val="28432384"/>
    <w:rsid w:val="2856B26E"/>
    <w:rsid w:val="2869CC2C"/>
    <w:rsid w:val="287BADAE"/>
    <w:rsid w:val="287F4579"/>
    <w:rsid w:val="28936121"/>
    <w:rsid w:val="28946626"/>
    <w:rsid w:val="289EC5F1"/>
    <w:rsid w:val="28A1C3AF"/>
    <w:rsid w:val="28BA2A88"/>
    <w:rsid w:val="28C4F172"/>
    <w:rsid w:val="28C973B4"/>
    <w:rsid w:val="28C9B97C"/>
    <w:rsid w:val="28D6A740"/>
    <w:rsid w:val="28D916C8"/>
    <w:rsid w:val="28E6E7DA"/>
    <w:rsid w:val="28F2A698"/>
    <w:rsid w:val="28FF293B"/>
    <w:rsid w:val="2905A756"/>
    <w:rsid w:val="290614B1"/>
    <w:rsid w:val="290B2CE6"/>
    <w:rsid w:val="290B3217"/>
    <w:rsid w:val="290EA3AE"/>
    <w:rsid w:val="2917E266"/>
    <w:rsid w:val="2922ED8D"/>
    <w:rsid w:val="292909D0"/>
    <w:rsid w:val="292A3179"/>
    <w:rsid w:val="292F711C"/>
    <w:rsid w:val="2934A5A1"/>
    <w:rsid w:val="29385A43"/>
    <w:rsid w:val="293A247C"/>
    <w:rsid w:val="293A69F5"/>
    <w:rsid w:val="293A8606"/>
    <w:rsid w:val="293C235A"/>
    <w:rsid w:val="29401337"/>
    <w:rsid w:val="294298A6"/>
    <w:rsid w:val="2944220B"/>
    <w:rsid w:val="29452C0F"/>
    <w:rsid w:val="2948B438"/>
    <w:rsid w:val="2948DE21"/>
    <w:rsid w:val="29502109"/>
    <w:rsid w:val="2956C916"/>
    <w:rsid w:val="2965CB2F"/>
    <w:rsid w:val="2968772B"/>
    <w:rsid w:val="2969239F"/>
    <w:rsid w:val="296C30F6"/>
    <w:rsid w:val="296EB44D"/>
    <w:rsid w:val="29758B0A"/>
    <w:rsid w:val="297C4ACC"/>
    <w:rsid w:val="297DCCEA"/>
    <w:rsid w:val="2981421F"/>
    <w:rsid w:val="2982826A"/>
    <w:rsid w:val="299AF6CC"/>
    <w:rsid w:val="29A23BC6"/>
    <w:rsid w:val="29AD28C7"/>
    <w:rsid w:val="29B3D625"/>
    <w:rsid w:val="29B43A76"/>
    <w:rsid w:val="29B52017"/>
    <w:rsid w:val="29BA3C40"/>
    <w:rsid w:val="29C103E3"/>
    <w:rsid w:val="29C2A9C4"/>
    <w:rsid w:val="29C3C166"/>
    <w:rsid w:val="29C5C89D"/>
    <w:rsid w:val="29C85A9E"/>
    <w:rsid w:val="29CAFC60"/>
    <w:rsid w:val="29CB70CA"/>
    <w:rsid w:val="29E7AE38"/>
    <w:rsid w:val="29EA1F33"/>
    <w:rsid w:val="29EF416F"/>
    <w:rsid w:val="29F675B6"/>
    <w:rsid w:val="2A05DF04"/>
    <w:rsid w:val="2A06F7FB"/>
    <w:rsid w:val="2A13789D"/>
    <w:rsid w:val="2A1EBA07"/>
    <w:rsid w:val="2A1EEEB8"/>
    <w:rsid w:val="2A2F3C65"/>
    <w:rsid w:val="2A36275C"/>
    <w:rsid w:val="2A39CFEE"/>
    <w:rsid w:val="2A3B89E9"/>
    <w:rsid w:val="2A3BA051"/>
    <w:rsid w:val="2A4099F5"/>
    <w:rsid w:val="2A4CC840"/>
    <w:rsid w:val="2A4ED2E3"/>
    <w:rsid w:val="2A5188D5"/>
    <w:rsid w:val="2A56BF01"/>
    <w:rsid w:val="2A5ACD79"/>
    <w:rsid w:val="2A5ACDD8"/>
    <w:rsid w:val="2A65E7A9"/>
    <w:rsid w:val="2A6CB08F"/>
    <w:rsid w:val="2A71340E"/>
    <w:rsid w:val="2A7147B5"/>
    <w:rsid w:val="2A71C631"/>
    <w:rsid w:val="2A7C078C"/>
    <w:rsid w:val="2A7DC803"/>
    <w:rsid w:val="2A8E9711"/>
    <w:rsid w:val="2A9ACCFF"/>
    <w:rsid w:val="2A9C45B8"/>
    <w:rsid w:val="2A9D7165"/>
    <w:rsid w:val="2A9F31E2"/>
    <w:rsid w:val="2AADAABF"/>
    <w:rsid w:val="2AB3466E"/>
    <w:rsid w:val="2ABC11A9"/>
    <w:rsid w:val="2AC4F740"/>
    <w:rsid w:val="2AD1DB24"/>
    <w:rsid w:val="2AD2A44F"/>
    <w:rsid w:val="2AD69E37"/>
    <w:rsid w:val="2ADCD489"/>
    <w:rsid w:val="2AE3BA19"/>
    <w:rsid w:val="2AE94468"/>
    <w:rsid w:val="2AEBCB71"/>
    <w:rsid w:val="2AF48B71"/>
    <w:rsid w:val="2AF4C8DD"/>
    <w:rsid w:val="2AFD9A02"/>
    <w:rsid w:val="2B05AAE9"/>
    <w:rsid w:val="2B0C5CD2"/>
    <w:rsid w:val="2B1BC89A"/>
    <w:rsid w:val="2B1FE2F5"/>
    <w:rsid w:val="2B257652"/>
    <w:rsid w:val="2B359E72"/>
    <w:rsid w:val="2B370764"/>
    <w:rsid w:val="2B3C152D"/>
    <w:rsid w:val="2B4FD816"/>
    <w:rsid w:val="2B51CBC2"/>
    <w:rsid w:val="2B6AA787"/>
    <w:rsid w:val="2B839D87"/>
    <w:rsid w:val="2B841948"/>
    <w:rsid w:val="2B842022"/>
    <w:rsid w:val="2B844182"/>
    <w:rsid w:val="2B8A5F75"/>
    <w:rsid w:val="2B8AE4DF"/>
    <w:rsid w:val="2B91F03C"/>
    <w:rsid w:val="2B930A20"/>
    <w:rsid w:val="2B96D499"/>
    <w:rsid w:val="2B98E8AF"/>
    <w:rsid w:val="2B9A4CFF"/>
    <w:rsid w:val="2BA11BAB"/>
    <w:rsid w:val="2BA39180"/>
    <w:rsid w:val="2BA79293"/>
    <w:rsid w:val="2BAEBEBA"/>
    <w:rsid w:val="2BB2DFEB"/>
    <w:rsid w:val="2BD06FE2"/>
    <w:rsid w:val="2BD1BDA6"/>
    <w:rsid w:val="2BD8EC8A"/>
    <w:rsid w:val="2BE98898"/>
    <w:rsid w:val="2BEF5CB7"/>
    <w:rsid w:val="2BF8E8D7"/>
    <w:rsid w:val="2BF9A532"/>
    <w:rsid w:val="2C183543"/>
    <w:rsid w:val="2C1C6BF1"/>
    <w:rsid w:val="2C1E2BD9"/>
    <w:rsid w:val="2C1E9A5E"/>
    <w:rsid w:val="2C2C3FD5"/>
    <w:rsid w:val="2C3202AD"/>
    <w:rsid w:val="2C3250D6"/>
    <w:rsid w:val="2C396EE3"/>
    <w:rsid w:val="2C3B65B3"/>
    <w:rsid w:val="2C3DF5E4"/>
    <w:rsid w:val="2C3F20F3"/>
    <w:rsid w:val="2C40E586"/>
    <w:rsid w:val="2C41DD16"/>
    <w:rsid w:val="2C4A95AD"/>
    <w:rsid w:val="2C57A303"/>
    <w:rsid w:val="2C57BB72"/>
    <w:rsid w:val="2C6323FD"/>
    <w:rsid w:val="2C63571A"/>
    <w:rsid w:val="2C663EE2"/>
    <w:rsid w:val="2C6DAE11"/>
    <w:rsid w:val="2C74FF5A"/>
    <w:rsid w:val="2C7A7D66"/>
    <w:rsid w:val="2C83CEC3"/>
    <w:rsid w:val="2C842949"/>
    <w:rsid w:val="2C8609E6"/>
    <w:rsid w:val="2C8709C3"/>
    <w:rsid w:val="2C8CFB4E"/>
    <w:rsid w:val="2C8D20CE"/>
    <w:rsid w:val="2C950EB4"/>
    <w:rsid w:val="2C96242C"/>
    <w:rsid w:val="2C9AC35F"/>
    <w:rsid w:val="2CA74048"/>
    <w:rsid w:val="2CB01B70"/>
    <w:rsid w:val="2CB4C6A5"/>
    <w:rsid w:val="2CB5DF5F"/>
    <w:rsid w:val="2CC0EB44"/>
    <w:rsid w:val="2CC7314A"/>
    <w:rsid w:val="2CD7985F"/>
    <w:rsid w:val="2CE11D11"/>
    <w:rsid w:val="2CE6B5A3"/>
    <w:rsid w:val="2CEC01AA"/>
    <w:rsid w:val="2CEE2E34"/>
    <w:rsid w:val="2CF5A478"/>
    <w:rsid w:val="2CF5C839"/>
    <w:rsid w:val="2CF6BC1D"/>
    <w:rsid w:val="2CFD5A37"/>
    <w:rsid w:val="2D0AC0B4"/>
    <w:rsid w:val="2D28BCA9"/>
    <w:rsid w:val="2D3020B7"/>
    <w:rsid w:val="2D4017F3"/>
    <w:rsid w:val="2D41FE17"/>
    <w:rsid w:val="2D4A4B60"/>
    <w:rsid w:val="2D4D304B"/>
    <w:rsid w:val="2D5F6B44"/>
    <w:rsid w:val="2D5FDB61"/>
    <w:rsid w:val="2D618FF7"/>
    <w:rsid w:val="2D679BFE"/>
    <w:rsid w:val="2D7F1FF1"/>
    <w:rsid w:val="2D828B60"/>
    <w:rsid w:val="2D8EC638"/>
    <w:rsid w:val="2DA7DDD7"/>
    <w:rsid w:val="2DA93BF5"/>
    <w:rsid w:val="2DD094EA"/>
    <w:rsid w:val="2DE55F89"/>
    <w:rsid w:val="2DE567D2"/>
    <w:rsid w:val="2DE92584"/>
    <w:rsid w:val="2DEA6BCA"/>
    <w:rsid w:val="2DEB5FD7"/>
    <w:rsid w:val="2DEF1F6B"/>
    <w:rsid w:val="2DF23305"/>
    <w:rsid w:val="2DFA2FA1"/>
    <w:rsid w:val="2DFCF477"/>
    <w:rsid w:val="2E01F7F4"/>
    <w:rsid w:val="2E086977"/>
    <w:rsid w:val="2E0AE53B"/>
    <w:rsid w:val="2E13E98B"/>
    <w:rsid w:val="2E158955"/>
    <w:rsid w:val="2E18E84C"/>
    <w:rsid w:val="2E24C4B9"/>
    <w:rsid w:val="2E28D7BA"/>
    <w:rsid w:val="2E292AE7"/>
    <w:rsid w:val="2E29C280"/>
    <w:rsid w:val="2E2F8CA2"/>
    <w:rsid w:val="2E526B04"/>
    <w:rsid w:val="2E648161"/>
    <w:rsid w:val="2E717BD4"/>
    <w:rsid w:val="2E7278ED"/>
    <w:rsid w:val="2E735FF2"/>
    <w:rsid w:val="2E73D128"/>
    <w:rsid w:val="2E7E9CDA"/>
    <w:rsid w:val="2E95F886"/>
    <w:rsid w:val="2E980F9C"/>
    <w:rsid w:val="2E9FBF65"/>
    <w:rsid w:val="2EAD4EB2"/>
    <w:rsid w:val="2EB9FEBB"/>
    <w:rsid w:val="2EBA61CD"/>
    <w:rsid w:val="2EBCC1E4"/>
    <w:rsid w:val="2EC1159A"/>
    <w:rsid w:val="2EC6195B"/>
    <w:rsid w:val="2EC9AD56"/>
    <w:rsid w:val="2EC9FDFB"/>
    <w:rsid w:val="2ECB936A"/>
    <w:rsid w:val="2ED2AAA1"/>
    <w:rsid w:val="2ED60890"/>
    <w:rsid w:val="2ED692C8"/>
    <w:rsid w:val="2ED79D07"/>
    <w:rsid w:val="2EDA7337"/>
    <w:rsid w:val="2EE6348C"/>
    <w:rsid w:val="2EE6F8DC"/>
    <w:rsid w:val="2EEF32FD"/>
    <w:rsid w:val="2EFC15E4"/>
    <w:rsid w:val="2F106085"/>
    <w:rsid w:val="2F1083DE"/>
    <w:rsid w:val="2F223465"/>
    <w:rsid w:val="2F224DE8"/>
    <w:rsid w:val="2F25324A"/>
    <w:rsid w:val="2F27B45A"/>
    <w:rsid w:val="2F2A8983"/>
    <w:rsid w:val="2F2C5671"/>
    <w:rsid w:val="2F2ECBA8"/>
    <w:rsid w:val="2F38B40F"/>
    <w:rsid w:val="2F4E131B"/>
    <w:rsid w:val="2F61899F"/>
    <w:rsid w:val="2F67374B"/>
    <w:rsid w:val="2F97A5C6"/>
    <w:rsid w:val="2F988765"/>
    <w:rsid w:val="2F9E5AFA"/>
    <w:rsid w:val="2FA3D8A9"/>
    <w:rsid w:val="2FA444C0"/>
    <w:rsid w:val="2FA747A9"/>
    <w:rsid w:val="2FBAD392"/>
    <w:rsid w:val="2FBD2797"/>
    <w:rsid w:val="2FC05F39"/>
    <w:rsid w:val="2FC1C114"/>
    <w:rsid w:val="2FC1F32C"/>
    <w:rsid w:val="2FD0377F"/>
    <w:rsid w:val="2FD26AD7"/>
    <w:rsid w:val="2FD472A9"/>
    <w:rsid w:val="2FDFB2F9"/>
    <w:rsid w:val="2FEEC624"/>
    <w:rsid w:val="2FFA6DB9"/>
    <w:rsid w:val="3000008A"/>
    <w:rsid w:val="3002D992"/>
    <w:rsid w:val="3003D918"/>
    <w:rsid w:val="3014365D"/>
    <w:rsid w:val="301665EC"/>
    <w:rsid w:val="30220A78"/>
    <w:rsid w:val="3026CA97"/>
    <w:rsid w:val="30304342"/>
    <w:rsid w:val="304675E1"/>
    <w:rsid w:val="3050F675"/>
    <w:rsid w:val="3050FCFE"/>
    <w:rsid w:val="3066916A"/>
    <w:rsid w:val="30686BC1"/>
    <w:rsid w:val="30696B44"/>
    <w:rsid w:val="306991ED"/>
    <w:rsid w:val="30715249"/>
    <w:rsid w:val="30736A93"/>
    <w:rsid w:val="30787D76"/>
    <w:rsid w:val="307AC8D4"/>
    <w:rsid w:val="307B4761"/>
    <w:rsid w:val="30810DDA"/>
    <w:rsid w:val="308DDD0C"/>
    <w:rsid w:val="30994646"/>
    <w:rsid w:val="30A15FF8"/>
    <w:rsid w:val="30A7A109"/>
    <w:rsid w:val="30AD48A2"/>
    <w:rsid w:val="30B4CF35"/>
    <w:rsid w:val="30C0830C"/>
    <w:rsid w:val="30C6FB2D"/>
    <w:rsid w:val="30D2424D"/>
    <w:rsid w:val="30D2A552"/>
    <w:rsid w:val="30D45E4A"/>
    <w:rsid w:val="30E1FBC2"/>
    <w:rsid w:val="30E3AC9B"/>
    <w:rsid w:val="30F24C17"/>
    <w:rsid w:val="30FDA688"/>
    <w:rsid w:val="30FDDE3F"/>
    <w:rsid w:val="3110994A"/>
    <w:rsid w:val="3119E6ED"/>
    <w:rsid w:val="3125A713"/>
    <w:rsid w:val="312E3506"/>
    <w:rsid w:val="3131966F"/>
    <w:rsid w:val="313E6B97"/>
    <w:rsid w:val="31443670"/>
    <w:rsid w:val="3148E5E6"/>
    <w:rsid w:val="3149D8A9"/>
    <w:rsid w:val="314C13E2"/>
    <w:rsid w:val="3159691A"/>
    <w:rsid w:val="315C42A3"/>
    <w:rsid w:val="315DD655"/>
    <w:rsid w:val="3160D250"/>
    <w:rsid w:val="3163C312"/>
    <w:rsid w:val="3164D304"/>
    <w:rsid w:val="31676382"/>
    <w:rsid w:val="316EA939"/>
    <w:rsid w:val="3170491C"/>
    <w:rsid w:val="31768C2A"/>
    <w:rsid w:val="3177CE26"/>
    <w:rsid w:val="31783BD6"/>
    <w:rsid w:val="31798C22"/>
    <w:rsid w:val="3186E999"/>
    <w:rsid w:val="31893228"/>
    <w:rsid w:val="3196E6B2"/>
    <w:rsid w:val="31A35A44"/>
    <w:rsid w:val="31AC88E2"/>
    <w:rsid w:val="31BACC2B"/>
    <w:rsid w:val="31BF9E80"/>
    <w:rsid w:val="31C1757A"/>
    <w:rsid w:val="31CB3775"/>
    <w:rsid w:val="31CC598F"/>
    <w:rsid w:val="31D2B77A"/>
    <w:rsid w:val="31DB2E6A"/>
    <w:rsid w:val="31DC1944"/>
    <w:rsid w:val="31E5BC40"/>
    <w:rsid w:val="31E8D08A"/>
    <w:rsid w:val="31EC2A97"/>
    <w:rsid w:val="31F4620F"/>
    <w:rsid w:val="31FB48B2"/>
    <w:rsid w:val="31FD88B0"/>
    <w:rsid w:val="320092DD"/>
    <w:rsid w:val="3208EAA4"/>
    <w:rsid w:val="3209A15B"/>
    <w:rsid w:val="320BD1BC"/>
    <w:rsid w:val="321449F3"/>
    <w:rsid w:val="321BA4C2"/>
    <w:rsid w:val="3224E9AD"/>
    <w:rsid w:val="322530E1"/>
    <w:rsid w:val="3228DD2F"/>
    <w:rsid w:val="323B4F8C"/>
    <w:rsid w:val="32461FA5"/>
    <w:rsid w:val="324FB2FF"/>
    <w:rsid w:val="325FCDD3"/>
    <w:rsid w:val="3262B2D6"/>
    <w:rsid w:val="326537E7"/>
    <w:rsid w:val="3273DF0F"/>
    <w:rsid w:val="327BB423"/>
    <w:rsid w:val="32842E09"/>
    <w:rsid w:val="32940158"/>
    <w:rsid w:val="32A09C71"/>
    <w:rsid w:val="32A4EB4F"/>
    <w:rsid w:val="32A7CB42"/>
    <w:rsid w:val="32AD8899"/>
    <w:rsid w:val="32B31436"/>
    <w:rsid w:val="32B33966"/>
    <w:rsid w:val="32BCC039"/>
    <w:rsid w:val="32BD07EF"/>
    <w:rsid w:val="32C689D0"/>
    <w:rsid w:val="32CA5BDD"/>
    <w:rsid w:val="32CAB488"/>
    <w:rsid w:val="32DA7D74"/>
    <w:rsid w:val="32EC94DB"/>
    <w:rsid w:val="32F67B2B"/>
    <w:rsid w:val="32FE14B4"/>
    <w:rsid w:val="3300E2DE"/>
    <w:rsid w:val="330E6C58"/>
    <w:rsid w:val="33129584"/>
    <w:rsid w:val="33174B3D"/>
    <w:rsid w:val="33303C8E"/>
    <w:rsid w:val="333150EA"/>
    <w:rsid w:val="3333A8F7"/>
    <w:rsid w:val="33444AE5"/>
    <w:rsid w:val="334CB5A1"/>
    <w:rsid w:val="3357679D"/>
    <w:rsid w:val="3362B772"/>
    <w:rsid w:val="33685481"/>
    <w:rsid w:val="3368AD54"/>
    <w:rsid w:val="336C5549"/>
    <w:rsid w:val="33701D7C"/>
    <w:rsid w:val="337771CA"/>
    <w:rsid w:val="33804366"/>
    <w:rsid w:val="338F642B"/>
    <w:rsid w:val="3390447B"/>
    <w:rsid w:val="3397ADC6"/>
    <w:rsid w:val="33980C05"/>
    <w:rsid w:val="33A2B76E"/>
    <w:rsid w:val="33A3E471"/>
    <w:rsid w:val="33A81609"/>
    <w:rsid w:val="33A9FC5D"/>
    <w:rsid w:val="33AE8586"/>
    <w:rsid w:val="33AF1D64"/>
    <w:rsid w:val="33B97721"/>
    <w:rsid w:val="33BE01BA"/>
    <w:rsid w:val="33C4B380"/>
    <w:rsid w:val="33C957B1"/>
    <w:rsid w:val="33D21FE2"/>
    <w:rsid w:val="33D73092"/>
    <w:rsid w:val="33DB4552"/>
    <w:rsid w:val="33E0B6D9"/>
    <w:rsid w:val="33E25DB8"/>
    <w:rsid w:val="33E2C584"/>
    <w:rsid w:val="33E8D491"/>
    <w:rsid w:val="33EB21A3"/>
    <w:rsid w:val="33F1C36D"/>
    <w:rsid w:val="33F21306"/>
    <w:rsid w:val="33F320D5"/>
    <w:rsid w:val="33F791B8"/>
    <w:rsid w:val="33F8B1DB"/>
    <w:rsid w:val="33FF2C6D"/>
    <w:rsid w:val="33FFC772"/>
    <w:rsid w:val="340EE0E6"/>
    <w:rsid w:val="34143E33"/>
    <w:rsid w:val="3417D359"/>
    <w:rsid w:val="341ACB7F"/>
    <w:rsid w:val="341CC407"/>
    <w:rsid w:val="3424666D"/>
    <w:rsid w:val="3424AAAA"/>
    <w:rsid w:val="343125C1"/>
    <w:rsid w:val="343534BC"/>
    <w:rsid w:val="344945D6"/>
    <w:rsid w:val="3452DDC1"/>
    <w:rsid w:val="3454238A"/>
    <w:rsid w:val="345A11C6"/>
    <w:rsid w:val="3464B579"/>
    <w:rsid w:val="3466D8A6"/>
    <w:rsid w:val="3472C237"/>
    <w:rsid w:val="348FE85F"/>
    <w:rsid w:val="3493F2A2"/>
    <w:rsid w:val="349451B1"/>
    <w:rsid w:val="3496A792"/>
    <w:rsid w:val="34A92E75"/>
    <w:rsid w:val="34B23E38"/>
    <w:rsid w:val="34BBC52C"/>
    <w:rsid w:val="34C0259B"/>
    <w:rsid w:val="34CC0CD6"/>
    <w:rsid w:val="34CE7D1B"/>
    <w:rsid w:val="34D8F80A"/>
    <w:rsid w:val="34E0E22F"/>
    <w:rsid w:val="34E7B80B"/>
    <w:rsid w:val="34EC2409"/>
    <w:rsid w:val="34FBDC40"/>
    <w:rsid w:val="350CE94A"/>
    <w:rsid w:val="350EF98E"/>
    <w:rsid w:val="351D5C36"/>
    <w:rsid w:val="351E9CD5"/>
    <w:rsid w:val="351F0962"/>
    <w:rsid w:val="35274BCC"/>
    <w:rsid w:val="352C9BBB"/>
    <w:rsid w:val="353EBCA7"/>
    <w:rsid w:val="35401508"/>
    <w:rsid w:val="3540D6B1"/>
    <w:rsid w:val="354D8845"/>
    <w:rsid w:val="3553F915"/>
    <w:rsid w:val="3555DF64"/>
    <w:rsid w:val="355B3BFF"/>
    <w:rsid w:val="355D25A1"/>
    <w:rsid w:val="3562134A"/>
    <w:rsid w:val="35647667"/>
    <w:rsid w:val="3565A0B5"/>
    <w:rsid w:val="356AA8A6"/>
    <w:rsid w:val="356DE49E"/>
    <w:rsid w:val="35724A6E"/>
    <w:rsid w:val="3578D283"/>
    <w:rsid w:val="357BA2BF"/>
    <w:rsid w:val="3581DF0D"/>
    <w:rsid w:val="35886CB7"/>
    <w:rsid w:val="358D5316"/>
    <w:rsid w:val="35996BD0"/>
    <w:rsid w:val="359DBB55"/>
    <w:rsid w:val="35A6E6AA"/>
    <w:rsid w:val="35AFA0DE"/>
    <w:rsid w:val="35BE8F16"/>
    <w:rsid w:val="35BF54A1"/>
    <w:rsid w:val="35D71A85"/>
    <w:rsid w:val="35D82E02"/>
    <w:rsid w:val="35DB3B9A"/>
    <w:rsid w:val="35DD8459"/>
    <w:rsid w:val="35E0436D"/>
    <w:rsid w:val="35E54539"/>
    <w:rsid w:val="35EFE2D1"/>
    <w:rsid w:val="35FB7032"/>
    <w:rsid w:val="35FF5F40"/>
    <w:rsid w:val="360A826C"/>
    <w:rsid w:val="360D4105"/>
    <w:rsid w:val="360F8B49"/>
    <w:rsid w:val="3616491B"/>
    <w:rsid w:val="3618749D"/>
    <w:rsid w:val="36224E16"/>
    <w:rsid w:val="362EFB09"/>
    <w:rsid w:val="362F33F1"/>
    <w:rsid w:val="3630FCFE"/>
    <w:rsid w:val="363416B9"/>
    <w:rsid w:val="363C79CB"/>
    <w:rsid w:val="36476DAC"/>
    <w:rsid w:val="364F06D6"/>
    <w:rsid w:val="36558E2C"/>
    <w:rsid w:val="365BE71C"/>
    <w:rsid w:val="3667E62E"/>
    <w:rsid w:val="366D0A95"/>
    <w:rsid w:val="367059E2"/>
    <w:rsid w:val="367AC998"/>
    <w:rsid w:val="368389D8"/>
    <w:rsid w:val="3683E9B3"/>
    <w:rsid w:val="3686F129"/>
    <w:rsid w:val="3687E922"/>
    <w:rsid w:val="3690F753"/>
    <w:rsid w:val="3696FCDA"/>
    <w:rsid w:val="369C71AC"/>
    <w:rsid w:val="369FE61B"/>
    <w:rsid w:val="36A1BF96"/>
    <w:rsid w:val="36ACFA78"/>
    <w:rsid w:val="36B46FBD"/>
    <w:rsid w:val="36BB926A"/>
    <w:rsid w:val="36C03694"/>
    <w:rsid w:val="36CD7E00"/>
    <w:rsid w:val="36D22409"/>
    <w:rsid w:val="36D26691"/>
    <w:rsid w:val="36D9878B"/>
    <w:rsid w:val="36E096D5"/>
    <w:rsid w:val="36EF7CCD"/>
    <w:rsid w:val="36F010AB"/>
    <w:rsid w:val="36FBC1FC"/>
    <w:rsid w:val="37055363"/>
    <w:rsid w:val="371D407E"/>
    <w:rsid w:val="371DF67E"/>
    <w:rsid w:val="373004F1"/>
    <w:rsid w:val="373E29D9"/>
    <w:rsid w:val="373F1DD6"/>
    <w:rsid w:val="37435423"/>
    <w:rsid w:val="374424CD"/>
    <w:rsid w:val="37444E28"/>
    <w:rsid w:val="3751B788"/>
    <w:rsid w:val="375347F9"/>
    <w:rsid w:val="37559E98"/>
    <w:rsid w:val="375E4AA2"/>
    <w:rsid w:val="3764A62F"/>
    <w:rsid w:val="37667C53"/>
    <w:rsid w:val="37674718"/>
    <w:rsid w:val="376CF717"/>
    <w:rsid w:val="376D5ED8"/>
    <w:rsid w:val="377B8908"/>
    <w:rsid w:val="3781A797"/>
    <w:rsid w:val="3786FF62"/>
    <w:rsid w:val="378D282B"/>
    <w:rsid w:val="3794978D"/>
    <w:rsid w:val="37949EFC"/>
    <w:rsid w:val="37A11195"/>
    <w:rsid w:val="37A2DCB0"/>
    <w:rsid w:val="37A9A5ED"/>
    <w:rsid w:val="37B409D6"/>
    <w:rsid w:val="37B4BB87"/>
    <w:rsid w:val="37C4B430"/>
    <w:rsid w:val="37CC83BC"/>
    <w:rsid w:val="37CE8242"/>
    <w:rsid w:val="37D3D28F"/>
    <w:rsid w:val="37D53E0A"/>
    <w:rsid w:val="37D57062"/>
    <w:rsid w:val="37D97532"/>
    <w:rsid w:val="37E11706"/>
    <w:rsid w:val="37EAEAFC"/>
    <w:rsid w:val="37ECA012"/>
    <w:rsid w:val="37FA29BE"/>
    <w:rsid w:val="37FCF2E3"/>
    <w:rsid w:val="3801A838"/>
    <w:rsid w:val="38034DAC"/>
    <w:rsid w:val="380375B6"/>
    <w:rsid w:val="38063DA0"/>
    <w:rsid w:val="38132613"/>
    <w:rsid w:val="3818D30E"/>
    <w:rsid w:val="3819DABB"/>
    <w:rsid w:val="381A7275"/>
    <w:rsid w:val="3828DA65"/>
    <w:rsid w:val="3837CC6B"/>
    <w:rsid w:val="3838D20C"/>
    <w:rsid w:val="3844BDD7"/>
    <w:rsid w:val="384785A7"/>
    <w:rsid w:val="38550DA8"/>
    <w:rsid w:val="385D53C9"/>
    <w:rsid w:val="3873193F"/>
    <w:rsid w:val="3874DBE3"/>
    <w:rsid w:val="387AFE4A"/>
    <w:rsid w:val="387BE55A"/>
    <w:rsid w:val="38836B4C"/>
    <w:rsid w:val="3891837D"/>
    <w:rsid w:val="38924C4A"/>
    <w:rsid w:val="3895A47B"/>
    <w:rsid w:val="389BC285"/>
    <w:rsid w:val="38A2458A"/>
    <w:rsid w:val="38A6681C"/>
    <w:rsid w:val="38CE1B02"/>
    <w:rsid w:val="38DBBCF5"/>
    <w:rsid w:val="38DC444C"/>
    <w:rsid w:val="38E36A4D"/>
    <w:rsid w:val="38E44FFC"/>
    <w:rsid w:val="38E868C6"/>
    <w:rsid w:val="38E99C8C"/>
    <w:rsid w:val="38F098FF"/>
    <w:rsid w:val="38F1304B"/>
    <w:rsid w:val="38F2C948"/>
    <w:rsid w:val="38FF65AC"/>
    <w:rsid w:val="3900E94D"/>
    <w:rsid w:val="3907DFCA"/>
    <w:rsid w:val="390BC204"/>
    <w:rsid w:val="390DCBC6"/>
    <w:rsid w:val="390E90A1"/>
    <w:rsid w:val="3912BBA3"/>
    <w:rsid w:val="3918852D"/>
    <w:rsid w:val="391F0D45"/>
    <w:rsid w:val="39206C68"/>
    <w:rsid w:val="39253B52"/>
    <w:rsid w:val="392BEDF9"/>
    <w:rsid w:val="39334F03"/>
    <w:rsid w:val="39337325"/>
    <w:rsid w:val="3937D5D0"/>
    <w:rsid w:val="393E3519"/>
    <w:rsid w:val="3948F1C3"/>
    <w:rsid w:val="394EF675"/>
    <w:rsid w:val="394F576A"/>
    <w:rsid w:val="395BD039"/>
    <w:rsid w:val="395C65D0"/>
    <w:rsid w:val="3960E8B2"/>
    <w:rsid w:val="39672355"/>
    <w:rsid w:val="3969DACD"/>
    <w:rsid w:val="396F4A55"/>
    <w:rsid w:val="3984112F"/>
    <w:rsid w:val="399F47D9"/>
    <w:rsid w:val="39B31A97"/>
    <w:rsid w:val="39B41035"/>
    <w:rsid w:val="39B9674B"/>
    <w:rsid w:val="39B9BAE0"/>
    <w:rsid w:val="39C4E19A"/>
    <w:rsid w:val="39DB1460"/>
    <w:rsid w:val="39DFC4DE"/>
    <w:rsid w:val="39E05659"/>
    <w:rsid w:val="39E3E768"/>
    <w:rsid w:val="39E9E00D"/>
    <w:rsid w:val="39EF0447"/>
    <w:rsid w:val="39F96EBE"/>
    <w:rsid w:val="39F9A0CC"/>
    <w:rsid w:val="39FA2249"/>
    <w:rsid w:val="39FF414E"/>
    <w:rsid w:val="3A09AC91"/>
    <w:rsid w:val="3A0B3605"/>
    <w:rsid w:val="3A112A37"/>
    <w:rsid w:val="3A16FBC6"/>
    <w:rsid w:val="3A1F83F4"/>
    <w:rsid w:val="3A2815CA"/>
    <w:rsid w:val="3A384CE4"/>
    <w:rsid w:val="3A485ED1"/>
    <w:rsid w:val="3A5CE4DF"/>
    <w:rsid w:val="3A5FAAD7"/>
    <w:rsid w:val="3A64F0D4"/>
    <w:rsid w:val="3A653286"/>
    <w:rsid w:val="3A7C8469"/>
    <w:rsid w:val="3A86032C"/>
    <w:rsid w:val="3A8F5F50"/>
    <w:rsid w:val="3A9C8E97"/>
    <w:rsid w:val="3AA44E67"/>
    <w:rsid w:val="3AA7161E"/>
    <w:rsid w:val="3AB26034"/>
    <w:rsid w:val="3AC089BC"/>
    <w:rsid w:val="3AC2D66B"/>
    <w:rsid w:val="3AC2D6C3"/>
    <w:rsid w:val="3AC840EC"/>
    <w:rsid w:val="3AC89FDB"/>
    <w:rsid w:val="3ACDF0F6"/>
    <w:rsid w:val="3ACE7C6F"/>
    <w:rsid w:val="3AD58420"/>
    <w:rsid w:val="3AE7CC17"/>
    <w:rsid w:val="3AEEFC1C"/>
    <w:rsid w:val="3AF9B8EE"/>
    <w:rsid w:val="3B02E07D"/>
    <w:rsid w:val="3B04632C"/>
    <w:rsid w:val="3B061CC4"/>
    <w:rsid w:val="3B070300"/>
    <w:rsid w:val="3B0F19BC"/>
    <w:rsid w:val="3B100202"/>
    <w:rsid w:val="3B114345"/>
    <w:rsid w:val="3B17D831"/>
    <w:rsid w:val="3B186D22"/>
    <w:rsid w:val="3B2D3035"/>
    <w:rsid w:val="3B2DAAC5"/>
    <w:rsid w:val="3B2F881A"/>
    <w:rsid w:val="3B332512"/>
    <w:rsid w:val="3B44F0BF"/>
    <w:rsid w:val="3B4A4EEA"/>
    <w:rsid w:val="3B4C1CD2"/>
    <w:rsid w:val="3B57E08C"/>
    <w:rsid w:val="3B5F5B52"/>
    <w:rsid w:val="3B60AEC3"/>
    <w:rsid w:val="3B60B6A9"/>
    <w:rsid w:val="3B6B7245"/>
    <w:rsid w:val="3B6F2C26"/>
    <w:rsid w:val="3B71E79D"/>
    <w:rsid w:val="3B788670"/>
    <w:rsid w:val="3B7E4764"/>
    <w:rsid w:val="3B84C1FC"/>
    <w:rsid w:val="3B87233F"/>
    <w:rsid w:val="3B8933F4"/>
    <w:rsid w:val="3B91C596"/>
    <w:rsid w:val="3B9E7CE6"/>
    <w:rsid w:val="3B9FF143"/>
    <w:rsid w:val="3BA081AB"/>
    <w:rsid w:val="3BAC0F66"/>
    <w:rsid w:val="3BAE5C28"/>
    <w:rsid w:val="3BB20385"/>
    <w:rsid w:val="3BB24386"/>
    <w:rsid w:val="3BB442D6"/>
    <w:rsid w:val="3BBA220A"/>
    <w:rsid w:val="3BBCDC34"/>
    <w:rsid w:val="3BD141F6"/>
    <w:rsid w:val="3BD60AE1"/>
    <w:rsid w:val="3BDB1797"/>
    <w:rsid w:val="3BE0B8C7"/>
    <w:rsid w:val="3BE2D4F8"/>
    <w:rsid w:val="3BECEAA4"/>
    <w:rsid w:val="3BEE1439"/>
    <w:rsid w:val="3C011C67"/>
    <w:rsid w:val="3C01F10F"/>
    <w:rsid w:val="3C1AF074"/>
    <w:rsid w:val="3C21E146"/>
    <w:rsid w:val="3C233797"/>
    <w:rsid w:val="3C25B111"/>
    <w:rsid w:val="3C470AC8"/>
    <w:rsid w:val="3C4F1D56"/>
    <w:rsid w:val="3C50E934"/>
    <w:rsid w:val="3C59224A"/>
    <w:rsid w:val="3C5CEBEE"/>
    <w:rsid w:val="3C62FE50"/>
    <w:rsid w:val="3C658EE6"/>
    <w:rsid w:val="3C680263"/>
    <w:rsid w:val="3C834067"/>
    <w:rsid w:val="3C851A33"/>
    <w:rsid w:val="3C88E5F1"/>
    <w:rsid w:val="3C97483D"/>
    <w:rsid w:val="3C9B9E5B"/>
    <w:rsid w:val="3C9ED5B8"/>
    <w:rsid w:val="3CA652D8"/>
    <w:rsid w:val="3CAFEFFA"/>
    <w:rsid w:val="3CB3A57B"/>
    <w:rsid w:val="3CCDC915"/>
    <w:rsid w:val="3CE68D74"/>
    <w:rsid w:val="3CEE4F99"/>
    <w:rsid w:val="3CF4318D"/>
    <w:rsid w:val="3CFAE784"/>
    <w:rsid w:val="3CFEF3DB"/>
    <w:rsid w:val="3D005B72"/>
    <w:rsid w:val="3D0110E3"/>
    <w:rsid w:val="3D0317F9"/>
    <w:rsid w:val="3D05447B"/>
    <w:rsid w:val="3D08F303"/>
    <w:rsid w:val="3D1209A2"/>
    <w:rsid w:val="3D14248E"/>
    <w:rsid w:val="3D1A8D11"/>
    <w:rsid w:val="3D271A36"/>
    <w:rsid w:val="3D33F897"/>
    <w:rsid w:val="3D39226E"/>
    <w:rsid w:val="3D4C9BBE"/>
    <w:rsid w:val="3D4F4EC6"/>
    <w:rsid w:val="3D59D84F"/>
    <w:rsid w:val="3D64DEED"/>
    <w:rsid w:val="3D6F7CBF"/>
    <w:rsid w:val="3D728976"/>
    <w:rsid w:val="3D7A1D55"/>
    <w:rsid w:val="3D7E4E50"/>
    <w:rsid w:val="3D7FEACC"/>
    <w:rsid w:val="3D8D3564"/>
    <w:rsid w:val="3D998BDE"/>
    <w:rsid w:val="3DA2738F"/>
    <w:rsid w:val="3DA85ACF"/>
    <w:rsid w:val="3DA8610E"/>
    <w:rsid w:val="3DABFB1F"/>
    <w:rsid w:val="3DAC39C6"/>
    <w:rsid w:val="3DB600C4"/>
    <w:rsid w:val="3DB8DF47"/>
    <w:rsid w:val="3DBBA634"/>
    <w:rsid w:val="3DC5B62B"/>
    <w:rsid w:val="3DC78D44"/>
    <w:rsid w:val="3DED2BB8"/>
    <w:rsid w:val="3DF315D6"/>
    <w:rsid w:val="3DF36811"/>
    <w:rsid w:val="3DF4BBB2"/>
    <w:rsid w:val="3DF9DB53"/>
    <w:rsid w:val="3DFDF358"/>
    <w:rsid w:val="3DFEDA63"/>
    <w:rsid w:val="3E036395"/>
    <w:rsid w:val="3E0373E0"/>
    <w:rsid w:val="3E062EB6"/>
    <w:rsid w:val="3E086D5E"/>
    <w:rsid w:val="3E211F0C"/>
    <w:rsid w:val="3E23B77C"/>
    <w:rsid w:val="3E291A21"/>
    <w:rsid w:val="3E39BCA3"/>
    <w:rsid w:val="3E3E038C"/>
    <w:rsid w:val="3E3F2574"/>
    <w:rsid w:val="3E3FCA48"/>
    <w:rsid w:val="3E41C578"/>
    <w:rsid w:val="3E4306E8"/>
    <w:rsid w:val="3E452A37"/>
    <w:rsid w:val="3E48D476"/>
    <w:rsid w:val="3E51329C"/>
    <w:rsid w:val="3E52AA87"/>
    <w:rsid w:val="3E5F42AA"/>
    <w:rsid w:val="3E616AF4"/>
    <w:rsid w:val="3E68CAC8"/>
    <w:rsid w:val="3E6A3502"/>
    <w:rsid w:val="3E6D2B7E"/>
    <w:rsid w:val="3E6F88C1"/>
    <w:rsid w:val="3E742273"/>
    <w:rsid w:val="3E778E60"/>
    <w:rsid w:val="3E7A75DC"/>
    <w:rsid w:val="3E80FE55"/>
    <w:rsid w:val="3E83B4D0"/>
    <w:rsid w:val="3E9300EB"/>
    <w:rsid w:val="3E9B8FCB"/>
    <w:rsid w:val="3EA01277"/>
    <w:rsid w:val="3EA6442A"/>
    <w:rsid w:val="3EA7305F"/>
    <w:rsid w:val="3EB72ED6"/>
    <w:rsid w:val="3EBD513D"/>
    <w:rsid w:val="3ECBC3A9"/>
    <w:rsid w:val="3ECE118A"/>
    <w:rsid w:val="3EDC0B33"/>
    <w:rsid w:val="3EE3FB60"/>
    <w:rsid w:val="3EEA1084"/>
    <w:rsid w:val="3EED8A56"/>
    <w:rsid w:val="3EF16820"/>
    <w:rsid w:val="3EF56E86"/>
    <w:rsid w:val="3EF5AAE4"/>
    <w:rsid w:val="3EF9512E"/>
    <w:rsid w:val="3EFC12E1"/>
    <w:rsid w:val="3F094A0B"/>
    <w:rsid w:val="3F0CA227"/>
    <w:rsid w:val="3F0F3D01"/>
    <w:rsid w:val="3F14303C"/>
    <w:rsid w:val="3F16E536"/>
    <w:rsid w:val="3F1B92B7"/>
    <w:rsid w:val="3F1B960D"/>
    <w:rsid w:val="3F226316"/>
    <w:rsid w:val="3F22EE5D"/>
    <w:rsid w:val="3F233467"/>
    <w:rsid w:val="3F29C6E4"/>
    <w:rsid w:val="3F2B39DC"/>
    <w:rsid w:val="3F319B10"/>
    <w:rsid w:val="3F399E58"/>
    <w:rsid w:val="3F4C5613"/>
    <w:rsid w:val="3F4EFB8E"/>
    <w:rsid w:val="3F4F6788"/>
    <w:rsid w:val="3F4F9410"/>
    <w:rsid w:val="3F5123CE"/>
    <w:rsid w:val="3F5C4319"/>
    <w:rsid w:val="3F603DBF"/>
    <w:rsid w:val="3F6B7D7C"/>
    <w:rsid w:val="3F6BC2B2"/>
    <w:rsid w:val="3F758DB0"/>
    <w:rsid w:val="3F75CE30"/>
    <w:rsid w:val="3F8A37C2"/>
    <w:rsid w:val="3F8B2A70"/>
    <w:rsid w:val="3F8FB1DF"/>
    <w:rsid w:val="3F9124C5"/>
    <w:rsid w:val="3F922EA2"/>
    <w:rsid w:val="3F939A6D"/>
    <w:rsid w:val="3F9BB272"/>
    <w:rsid w:val="3F9D8A2F"/>
    <w:rsid w:val="3FC337D5"/>
    <w:rsid w:val="3FC7A5B9"/>
    <w:rsid w:val="3FC83957"/>
    <w:rsid w:val="3FC9341A"/>
    <w:rsid w:val="3FD7E21B"/>
    <w:rsid w:val="3FE0CAB1"/>
    <w:rsid w:val="3FF19920"/>
    <w:rsid w:val="3FF19B9D"/>
    <w:rsid w:val="3FF4C724"/>
    <w:rsid w:val="400700C4"/>
    <w:rsid w:val="400DD6CB"/>
    <w:rsid w:val="400FF3C4"/>
    <w:rsid w:val="4014BD40"/>
    <w:rsid w:val="4017A445"/>
    <w:rsid w:val="401A87A5"/>
    <w:rsid w:val="403065B7"/>
    <w:rsid w:val="40315054"/>
    <w:rsid w:val="40358C4D"/>
    <w:rsid w:val="4035A155"/>
    <w:rsid w:val="403A877D"/>
    <w:rsid w:val="403E4649"/>
    <w:rsid w:val="4047B2A6"/>
    <w:rsid w:val="40621B57"/>
    <w:rsid w:val="406AEF15"/>
    <w:rsid w:val="406C5CE7"/>
    <w:rsid w:val="40712CDA"/>
    <w:rsid w:val="4072B5EA"/>
    <w:rsid w:val="40754909"/>
    <w:rsid w:val="409387FA"/>
    <w:rsid w:val="40953514"/>
    <w:rsid w:val="40AC7626"/>
    <w:rsid w:val="40ACA274"/>
    <w:rsid w:val="40AD88CD"/>
    <w:rsid w:val="40ADDA21"/>
    <w:rsid w:val="40AE4A60"/>
    <w:rsid w:val="40B6E750"/>
    <w:rsid w:val="40CFA15C"/>
    <w:rsid w:val="40D99C6A"/>
    <w:rsid w:val="40DEEB72"/>
    <w:rsid w:val="40EA3F67"/>
    <w:rsid w:val="40EDADC0"/>
    <w:rsid w:val="40EF63FC"/>
    <w:rsid w:val="40F06CE8"/>
    <w:rsid w:val="40FB84E1"/>
    <w:rsid w:val="40FD3FAB"/>
    <w:rsid w:val="41010DF8"/>
    <w:rsid w:val="41025500"/>
    <w:rsid w:val="410D9A30"/>
    <w:rsid w:val="4117671C"/>
    <w:rsid w:val="41197E0A"/>
    <w:rsid w:val="411F2943"/>
    <w:rsid w:val="412DEB05"/>
    <w:rsid w:val="413657CA"/>
    <w:rsid w:val="413E1019"/>
    <w:rsid w:val="4140C1AB"/>
    <w:rsid w:val="41440C67"/>
    <w:rsid w:val="414CF523"/>
    <w:rsid w:val="414D76B4"/>
    <w:rsid w:val="415766EA"/>
    <w:rsid w:val="4165477F"/>
    <w:rsid w:val="4165EF88"/>
    <w:rsid w:val="4173595A"/>
    <w:rsid w:val="4178201F"/>
    <w:rsid w:val="417DEC6D"/>
    <w:rsid w:val="417F9399"/>
    <w:rsid w:val="41835A16"/>
    <w:rsid w:val="419B1C70"/>
    <w:rsid w:val="419D29D3"/>
    <w:rsid w:val="41A17C93"/>
    <w:rsid w:val="41A539A0"/>
    <w:rsid w:val="41A55BAC"/>
    <w:rsid w:val="41A7FC24"/>
    <w:rsid w:val="41BA1709"/>
    <w:rsid w:val="41BC533A"/>
    <w:rsid w:val="41C2E6D7"/>
    <w:rsid w:val="41C9C7ED"/>
    <w:rsid w:val="41CB2931"/>
    <w:rsid w:val="41CD700F"/>
    <w:rsid w:val="41D8388C"/>
    <w:rsid w:val="41DA740E"/>
    <w:rsid w:val="41DB7EAE"/>
    <w:rsid w:val="41EA4DFA"/>
    <w:rsid w:val="41ED1910"/>
    <w:rsid w:val="41EF5C07"/>
    <w:rsid w:val="41F78528"/>
    <w:rsid w:val="421B90A0"/>
    <w:rsid w:val="4226BE7E"/>
    <w:rsid w:val="422807B2"/>
    <w:rsid w:val="4228CF42"/>
    <w:rsid w:val="422BC85A"/>
    <w:rsid w:val="422EAF9A"/>
    <w:rsid w:val="42320B0C"/>
    <w:rsid w:val="423943E1"/>
    <w:rsid w:val="4242158B"/>
    <w:rsid w:val="424270C1"/>
    <w:rsid w:val="424ED4A4"/>
    <w:rsid w:val="4259B14E"/>
    <w:rsid w:val="425B275F"/>
    <w:rsid w:val="4263A2DD"/>
    <w:rsid w:val="4269821A"/>
    <w:rsid w:val="426BE3EB"/>
    <w:rsid w:val="42705F39"/>
    <w:rsid w:val="42751BFF"/>
    <w:rsid w:val="427ABB3D"/>
    <w:rsid w:val="427ABEA5"/>
    <w:rsid w:val="42833A46"/>
    <w:rsid w:val="42857AB7"/>
    <w:rsid w:val="4297B550"/>
    <w:rsid w:val="4299C73B"/>
    <w:rsid w:val="429F0EC5"/>
    <w:rsid w:val="42A07C79"/>
    <w:rsid w:val="42AC2017"/>
    <w:rsid w:val="42B25010"/>
    <w:rsid w:val="42C7AB47"/>
    <w:rsid w:val="42DE995B"/>
    <w:rsid w:val="42E336A5"/>
    <w:rsid w:val="42E70B4E"/>
    <w:rsid w:val="42EC7D43"/>
    <w:rsid w:val="42EDA073"/>
    <w:rsid w:val="42F546F7"/>
    <w:rsid w:val="42FB66D3"/>
    <w:rsid w:val="43024838"/>
    <w:rsid w:val="4318EB2A"/>
    <w:rsid w:val="433FB6D8"/>
    <w:rsid w:val="433FDAF6"/>
    <w:rsid w:val="434EAA4A"/>
    <w:rsid w:val="434FC349"/>
    <w:rsid w:val="434FFC44"/>
    <w:rsid w:val="435277ED"/>
    <w:rsid w:val="43594987"/>
    <w:rsid w:val="435C82C8"/>
    <w:rsid w:val="4360A8F6"/>
    <w:rsid w:val="43612934"/>
    <w:rsid w:val="436337A1"/>
    <w:rsid w:val="43666A34"/>
    <w:rsid w:val="436E2A9C"/>
    <w:rsid w:val="4371553D"/>
    <w:rsid w:val="43718508"/>
    <w:rsid w:val="437DD395"/>
    <w:rsid w:val="4390A40B"/>
    <w:rsid w:val="43A51C8D"/>
    <w:rsid w:val="43B3D7A5"/>
    <w:rsid w:val="43B63408"/>
    <w:rsid w:val="43BA1A01"/>
    <w:rsid w:val="43BA5E88"/>
    <w:rsid w:val="43BFA9AB"/>
    <w:rsid w:val="43CCDD3E"/>
    <w:rsid w:val="43CF0AEC"/>
    <w:rsid w:val="43CF3C3D"/>
    <w:rsid w:val="43D36B32"/>
    <w:rsid w:val="43DECB72"/>
    <w:rsid w:val="43E07300"/>
    <w:rsid w:val="43E3D573"/>
    <w:rsid w:val="43E9CD70"/>
    <w:rsid w:val="43ED0F5A"/>
    <w:rsid w:val="43ED404B"/>
    <w:rsid w:val="43F4E9AC"/>
    <w:rsid w:val="43FD9043"/>
    <w:rsid w:val="4400ADD4"/>
    <w:rsid w:val="4406B002"/>
    <w:rsid w:val="440A4CB0"/>
    <w:rsid w:val="440D2DD8"/>
    <w:rsid w:val="440FFDFA"/>
    <w:rsid w:val="441203A8"/>
    <w:rsid w:val="441A3FFB"/>
    <w:rsid w:val="441D5BC2"/>
    <w:rsid w:val="442AE7B0"/>
    <w:rsid w:val="44338F9E"/>
    <w:rsid w:val="443A7FC8"/>
    <w:rsid w:val="443D24A9"/>
    <w:rsid w:val="444667CB"/>
    <w:rsid w:val="4451EFFE"/>
    <w:rsid w:val="4452EA63"/>
    <w:rsid w:val="44530288"/>
    <w:rsid w:val="44586701"/>
    <w:rsid w:val="445B12F0"/>
    <w:rsid w:val="44604AD5"/>
    <w:rsid w:val="447410F5"/>
    <w:rsid w:val="447A4174"/>
    <w:rsid w:val="447FEC21"/>
    <w:rsid w:val="44830DAF"/>
    <w:rsid w:val="448734AC"/>
    <w:rsid w:val="44875E7D"/>
    <w:rsid w:val="448B8E9E"/>
    <w:rsid w:val="448D4C59"/>
    <w:rsid w:val="44923AB4"/>
    <w:rsid w:val="44A6DC18"/>
    <w:rsid w:val="44A963DF"/>
    <w:rsid w:val="44AF1E97"/>
    <w:rsid w:val="44B67482"/>
    <w:rsid w:val="44C3BAB4"/>
    <w:rsid w:val="44D21511"/>
    <w:rsid w:val="44D3FE7E"/>
    <w:rsid w:val="44D76D6C"/>
    <w:rsid w:val="44E29039"/>
    <w:rsid w:val="44E85419"/>
    <w:rsid w:val="44E99014"/>
    <w:rsid w:val="44FA0262"/>
    <w:rsid w:val="450F1212"/>
    <w:rsid w:val="451971A1"/>
    <w:rsid w:val="451F91B8"/>
    <w:rsid w:val="45280BD7"/>
    <w:rsid w:val="452FBB6C"/>
    <w:rsid w:val="453720B2"/>
    <w:rsid w:val="453FF90E"/>
    <w:rsid w:val="4543E105"/>
    <w:rsid w:val="4544F8E3"/>
    <w:rsid w:val="454579A0"/>
    <w:rsid w:val="454A45F6"/>
    <w:rsid w:val="454D0E7E"/>
    <w:rsid w:val="454DD164"/>
    <w:rsid w:val="454DDF3E"/>
    <w:rsid w:val="454FF805"/>
    <w:rsid w:val="455004C8"/>
    <w:rsid w:val="455111F6"/>
    <w:rsid w:val="4552EFB3"/>
    <w:rsid w:val="455A356D"/>
    <w:rsid w:val="456895BA"/>
    <w:rsid w:val="4577CC8C"/>
    <w:rsid w:val="457D424A"/>
    <w:rsid w:val="4583F8C8"/>
    <w:rsid w:val="45857C2F"/>
    <w:rsid w:val="4587F550"/>
    <w:rsid w:val="45A4C152"/>
    <w:rsid w:val="45A894A0"/>
    <w:rsid w:val="45B1FEF4"/>
    <w:rsid w:val="45B4D678"/>
    <w:rsid w:val="45D3EEEC"/>
    <w:rsid w:val="45E21FB5"/>
    <w:rsid w:val="45E466FA"/>
    <w:rsid w:val="45EA091F"/>
    <w:rsid w:val="45EC0ECA"/>
    <w:rsid w:val="45EFCC4E"/>
    <w:rsid w:val="45F229A8"/>
    <w:rsid w:val="45FA9365"/>
    <w:rsid w:val="45FFB3B6"/>
    <w:rsid w:val="46000397"/>
    <w:rsid w:val="460B5524"/>
    <w:rsid w:val="462089AF"/>
    <w:rsid w:val="46216EDC"/>
    <w:rsid w:val="46221649"/>
    <w:rsid w:val="46268C68"/>
    <w:rsid w:val="462A5603"/>
    <w:rsid w:val="46381C75"/>
    <w:rsid w:val="46421012"/>
    <w:rsid w:val="46449612"/>
    <w:rsid w:val="464EFE91"/>
    <w:rsid w:val="464F5210"/>
    <w:rsid w:val="465264B8"/>
    <w:rsid w:val="46595C58"/>
    <w:rsid w:val="4659905B"/>
    <w:rsid w:val="4666BD9E"/>
    <w:rsid w:val="467067D5"/>
    <w:rsid w:val="467FF17D"/>
    <w:rsid w:val="4682B65F"/>
    <w:rsid w:val="468D5813"/>
    <w:rsid w:val="469151DD"/>
    <w:rsid w:val="469307B2"/>
    <w:rsid w:val="46A5DDE0"/>
    <w:rsid w:val="46A685D3"/>
    <w:rsid w:val="46A752C7"/>
    <w:rsid w:val="46A9E34E"/>
    <w:rsid w:val="46AA6193"/>
    <w:rsid w:val="46ADF81B"/>
    <w:rsid w:val="46AF922A"/>
    <w:rsid w:val="46B3A5A0"/>
    <w:rsid w:val="46BFF3B2"/>
    <w:rsid w:val="46CDF921"/>
    <w:rsid w:val="46E66092"/>
    <w:rsid w:val="4705EA2C"/>
    <w:rsid w:val="471DAA2B"/>
    <w:rsid w:val="471EDBF7"/>
    <w:rsid w:val="47241125"/>
    <w:rsid w:val="472B1CBE"/>
    <w:rsid w:val="472CEFAC"/>
    <w:rsid w:val="473D21A9"/>
    <w:rsid w:val="47410418"/>
    <w:rsid w:val="4752F51E"/>
    <w:rsid w:val="47555D44"/>
    <w:rsid w:val="47679FA5"/>
    <w:rsid w:val="476AFA2B"/>
    <w:rsid w:val="4772B6B6"/>
    <w:rsid w:val="47748440"/>
    <w:rsid w:val="47793D01"/>
    <w:rsid w:val="478C1D4F"/>
    <w:rsid w:val="4793E5A3"/>
    <w:rsid w:val="479B46E3"/>
    <w:rsid w:val="47A01B01"/>
    <w:rsid w:val="47A56F4E"/>
    <w:rsid w:val="47AF37F0"/>
    <w:rsid w:val="47B0F0A6"/>
    <w:rsid w:val="47B4A210"/>
    <w:rsid w:val="47B6A666"/>
    <w:rsid w:val="47B78F6C"/>
    <w:rsid w:val="47D289B4"/>
    <w:rsid w:val="47E49D07"/>
    <w:rsid w:val="47E514BF"/>
    <w:rsid w:val="47EB0903"/>
    <w:rsid w:val="47EFE34B"/>
    <w:rsid w:val="47F386CF"/>
    <w:rsid w:val="47F4043B"/>
    <w:rsid w:val="47F50E25"/>
    <w:rsid w:val="47F7FBAE"/>
    <w:rsid w:val="47FA4D24"/>
    <w:rsid w:val="47FAA3A2"/>
    <w:rsid w:val="47FAAC1F"/>
    <w:rsid w:val="480D3BBF"/>
    <w:rsid w:val="480D7A8D"/>
    <w:rsid w:val="480E005F"/>
    <w:rsid w:val="480E2E99"/>
    <w:rsid w:val="481B69A3"/>
    <w:rsid w:val="481E4D47"/>
    <w:rsid w:val="482A7049"/>
    <w:rsid w:val="482B709B"/>
    <w:rsid w:val="482C4460"/>
    <w:rsid w:val="48363CD0"/>
    <w:rsid w:val="483B3D0C"/>
    <w:rsid w:val="483B6F6C"/>
    <w:rsid w:val="483EBB2A"/>
    <w:rsid w:val="483F28CB"/>
    <w:rsid w:val="484B9504"/>
    <w:rsid w:val="4853D4C4"/>
    <w:rsid w:val="4857F468"/>
    <w:rsid w:val="4859B78B"/>
    <w:rsid w:val="485A1080"/>
    <w:rsid w:val="486EB26C"/>
    <w:rsid w:val="486F4C59"/>
    <w:rsid w:val="486FBF8B"/>
    <w:rsid w:val="48712C2B"/>
    <w:rsid w:val="487B0B02"/>
    <w:rsid w:val="488F0FE3"/>
    <w:rsid w:val="488FB910"/>
    <w:rsid w:val="48969574"/>
    <w:rsid w:val="4899CD93"/>
    <w:rsid w:val="48A1312C"/>
    <w:rsid w:val="48AA1636"/>
    <w:rsid w:val="48AB51AC"/>
    <w:rsid w:val="48AE7F5D"/>
    <w:rsid w:val="48B11C1A"/>
    <w:rsid w:val="48B728EC"/>
    <w:rsid w:val="48BD1E22"/>
    <w:rsid w:val="48C163AF"/>
    <w:rsid w:val="48CA9875"/>
    <w:rsid w:val="48CC24E4"/>
    <w:rsid w:val="48E01DE3"/>
    <w:rsid w:val="48E19CEA"/>
    <w:rsid w:val="48E5ECD9"/>
    <w:rsid w:val="48E99FBC"/>
    <w:rsid w:val="48EF11DC"/>
    <w:rsid w:val="48FAD655"/>
    <w:rsid w:val="491463E7"/>
    <w:rsid w:val="49188CC9"/>
    <w:rsid w:val="491A867B"/>
    <w:rsid w:val="49240F99"/>
    <w:rsid w:val="49285926"/>
    <w:rsid w:val="492DE58E"/>
    <w:rsid w:val="4935570F"/>
    <w:rsid w:val="49370E30"/>
    <w:rsid w:val="493C6507"/>
    <w:rsid w:val="493F9F1D"/>
    <w:rsid w:val="49480061"/>
    <w:rsid w:val="4950CB0F"/>
    <w:rsid w:val="4953DF78"/>
    <w:rsid w:val="4955A6AF"/>
    <w:rsid w:val="49583D9D"/>
    <w:rsid w:val="495D4F64"/>
    <w:rsid w:val="495D8394"/>
    <w:rsid w:val="49635A00"/>
    <w:rsid w:val="496A07B9"/>
    <w:rsid w:val="497208E2"/>
    <w:rsid w:val="497B945B"/>
    <w:rsid w:val="498F2A86"/>
    <w:rsid w:val="49907B16"/>
    <w:rsid w:val="499762BF"/>
    <w:rsid w:val="499BEE97"/>
    <w:rsid w:val="49B001BB"/>
    <w:rsid w:val="49B85F45"/>
    <w:rsid w:val="49C49915"/>
    <w:rsid w:val="49DCAB45"/>
    <w:rsid w:val="49DD1402"/>
    <w:rsid w:val="49E2DA29"/>
    <w:rsid w:val="49EB4529"/>
    <w:rsid w:val="49F16708"/>
    <w:rsid w:val="49F3486B"/>
    <w:rsid w:val="49F46A15"/>
    <w:rsid w:val="49F47EBF"/>
    <w:rsid w:val="49FFD305"/>
    <w:rsid w:val="4A0F35F0"/>
    <w:rsid w:val="4A12F292"/>
    <w:rsid w:val="4A22C382"/>
    <w:rsid w:val="4A27B5DC"/>
    <w:rsid w:val="4A2DC3D2"/>
    <w:rsid w:val="4A32143E"/>
    <w:rsid w:val="4A36429F"/>
    <w:rsid w:val="4A39B89D"/>
    <w:rsid w:val="4A43C1E1"/>
    <w:rsid w:val="4A64A31C"/>
    <w:rsid w:val="4A6947EB"/>
    <w:rsid w:val="4A6D63FD"/>
    <w:rsid w:val="4A6EC31D"/>
    <w:rsid w:val="4A6F7738"/>
    <w:rsid w:val="4A739697"/>
    <w:rsid w:val="4A789741"/>
    <w:rsid w:val="4A81D197"/>
    <w:rsid w:val="4A852973"/>
    <w:rsid w:val="4A89DB71"/>
    <w:rsid w:val="4A947769"/>
    <w:rsid w:val="4ABF5E95"/>
    <w:rsid w:val="4AC0D8D7"/>
    <w:rsid w:val="4ACBECA2"/>
    <w:rsid w:val="4AD283C8"/>
    <w:rsid w:val="4AD48DA9"/>
    <w:rsid w:val="4AD6022B"/>
    <w:rsid w:val="4ADA8DC8"/>
    <w:rsid w:val="4AE07373"/>
    <w:rsid w:val="4AE763ED"/>
    <w:rsid w:val="4AEED9D4"/>
    <w:rsid w:val="4AFAE037"/>
    <w:rsid w:val="4B0922F8"/>
    <w:rsid w:val="4B0A85CA"/>
    <w:rsid w:val="4B0CB17F"/>
    <w:rsid w:val="4B0CF13D"/>
    <w:rsid w:val="4B1A1E46"/>
    <w:rsid w:val="4B1DF3ED"/>
    <w:rsid w:val="4B1FD5F7"/>
    <w:rsid w:val="4B2A07E1"/>
    <w:rsid w:val="4B354BB1"/>
    <w:rsid w:val="4B395054"/>
    <w:rsid w:val="4B3CC44F"/>
    <w:rsid w:val="4B420D61"/>
    <w:rsid w:val="4B452820"/>
    <w:rsid w:val="4B52FE6B"/>
    <w:rsid w:val="4B560E6F"/>
    <w:rsid w:val="4B58006B"/>
    <w:rsid w:val="4B5C7293"/>
    <w:rsid w:val="4B62B8CF"/>
    <w:rsid w:val="4B655530"/>
    <w:rsid w:val="4B74EC37"/>
    <w:rsid w:val="4B8B53CA"/>
    <w:rsid w:val="4B8FF7C1"/>
    <w:rsid w:val="4B94DE7C"/>
    <w:rsid w:val="4BAF7740"/>
    <w:rsid w:val="4BC1B761"/>
    <w:rsid w:val="4BC9076C"/>
    <w:rsid w:val="4BCC7CAF"/>
    <w:rsid w:val="4BDBD7B1"/>
    <w:rsid w:val="4BE9EA13"/>
    <w:rsid w:val="4BEA87BD"/>
    <w:rsid w:val="4BFC0301"/>
    <w:rsid w:val="4BFC462E"/>
    <w:rsid w:val="4C0AAEBB"/>
    <w:rsid w:val="4C14290A"/>
    <w:rsid w:val="4C168199"/>
    <w:rsid w:val="4C16C97B"/>
    <w:rsid w:val="4C18A6D9"/>
    <w:rsid w:val="4C21E74B"/>
    <w:rsid w:val="4C26C164"/>
    <w:rsid w:val="4C2CABCC"/>
    <w:rsid w:val="4C33F1F6"/>
    <w:rsid w:val="4C40923B"/>
    <w:rsid w:val="4C429C5F"/>
    <w:rsid w:val="4C462985"/>
    <w:rsid w:val="4C47015F"/>
    <w:rsid w:val="4C47DCC7"/>
    <w:rsid w:val="4C4B0482"/>
    <w:rsid w:val="4C4E8A7B"/>
    <w:rsid w:val="4C5918A4"/>
    <w:rsid w:val="4C5E4D57"/>
    <w:rsid w:val="4C831019"/>
    <w:rsid w:val="4C981C44"/>
    <w:rsid w:val="4CA79042"/>
    <w:rsid w:val="4CA7B240"/>
    <w:rsid w:val="4CB38546"/>
    <w:rsid w:val="4CC3F32E"/>
    <w:rsid w:val="4CD0AFAC"/>
    <w:rsid w:val="4CD0FBA6"/>
    <w:rsid w:val="4CD2242C"/>
    <w:rsid w:val="4CD3200C"/>
    <w:rsid w:val="4CD4FA58"/>
    <w:rsid w:val="4CDB91E6"/>
    <w:rsid w:val="4CDE09E8"/>
    <w:rsid w:val="4CE42FFC"/>
    <w:rsid w:val="4CE85014"/>
    <w:rsid w:val="4CF5112D"/>
    <w:rsid w:val="4CF6BA3D"/>
    <w:rsid w:val="4CFAC96B"/>
    <w:rsid w:val="4CFB8AB4"/>
    <w:rsid w:val="4CFCA822"/>
    <w:rsid w:val="4CFF9262"/>
    <w:rsid w:val="4D05F5AA"/>
    <w:rsid w:val="4D0C788A"/>
    <w:rsid w:val="4D0D751B"/>
    <w:rsid w:val="4D1CDC04"/>
    <w:rsid w:val="4D21079D"/>
    <w:rsid w:val="4D22689E"/>
    <w:rsid w:val="4D22846C"/>
    <w:rsid w:val="4D322B5E"/>
    <w:rsid w:val="4D33C5EF"/>
    <w:rsid w:val="4D38AF47"/>
    <w:rsid w:val="4D394B7C"/>
    <w:rsid w:val="4D433B56"/>
    <w:rsid w:val="4D45535B"/>
    <w:rsid w:val="4D562A67"/>
    <w:rsid w:val="4D565E32"/>
    <w:rsid w:val="4D5AB22A"/>
    <w:rsid w:val="4D62F402"/>
    <w:rsid w:val="4D6CC9A7"/>
    <w:rsid w:val="4D7258CD"/>
    <w:rsid w:val="4D7DAEC7"/>
    <w:rsid w:val="4D8E6B9B"/>
    <w:rsid w:val="4D8F68B8"/>
    <w:rsid w:val="4D92BCCD"/>
    <w:rsid w:val="4D9A689D"/>
    <w:rsid w:val="4D9DCF42"/>
    <w:rsid w:val="4DAD40C4"/>
    <w:rsid w:val="4DC10511"/>
    <w:rsid w:val="4DDCC9CB"/>
    <w:rsid w:val="4DE2F90E"/>
    <w:rsid w:val="4DEF67FA"/>
    <w:rsid w:val="4DFB9DD4"/>
    <w:rsid w:val="4E01DB05"/>
    <w:rsid w:val="4E0E629F"/>
    <w:rsid w:val="4E0FD900"/>
    <w:rsid w:val="4E12C1DE"/>
    <w:rsid w:val="4E19EB0B"/>
    <w:rsid w:val="4E242745"/>
    <w:rsid w:val="4E29954D"/>
    <w:rsid w:val="4E2AF2B4"/>
    <w:rsid w:val="4E2D8A96"/>
    <w:rsid w:val="4E3087BA"/>
    <w:rsid w:val="4E39508F"/>
    <w:rsid w:val="4E3D503F"/>
    <w:rsid w:val="4E3DD04E"/>
    <w:rsid w:val="4E42EF7D"/>
    <w:rsid w:val="4E4EC663"/>
    <w:rsid w:val="4E57FAA0"/>
    <w:rsid w:val="4E599E37"/>
    <w:rsid w:val="4E5F1D29"/>
    <w:rsid w:val="4E6D9412"/>
    <w:rsid w:val="4E75CB23"/>
    <w:rsid w:val="4E7799ED"/>
    <w:rsid w:val="4E8B9652"/>
    <w:rsid w:val="4E8C6467"/>
    <w:rsid w:val="4E91DC0F"/>
    <w:rsid w:val="4E9D3C37"/>
    <w:rsid w:val="4E9EE8E6"/>
    <w:rsid w:val="4EA0707B"/>
    <w:rsid w:val="4EB1B1C3"/>
    <w:rsid w:val="4EB400A5"/>
    <w:rsid w:val="4EB6F9F0"/>
    <w:rsid w:val="4EB9FD7D"/>
    <w:rsid w:val="4EBA5646"/>
    <w:rsid w:val="4EC26605"/>
    <w:rsid w:val="4EC6F3C1"/>
    <w:rsid w:val="4EC9C538"/>
    <w:rsid w:val="4ED20160"/>
    <w:rsid w:val="4EEDDD66"/>
    <w:rsid w:val="4EFFB9A8"/>
    <w:rsid w:val="4F04D839"/>
    <w:rsid w:val="4F0DA1C7"/>
    <w:rsid w:val="4F1D4FAE"/>
    <w:rsid w:val="4F2303D6"/>
    <w:rsid w:val="4F240954"/>
    <w:rsid w:val="4F24F929"/>
    <w:rsid w:val="4F340FD7"/>
    <w:rsid w:val="4F36B174"/>
    <w:rsid w:val="4F59E40F"/>
    <w:rsid w:val="4F5E4AD0"/>
    <w:rsid w:val="4F704524"/>
    <w:rsid w:val="4F767BF6"/>
    <w:rsid w:val="4F785B1B"/>
    <w:rsid w:val="4F7AE6D3"/>
    <w:rsid w:val="4F7FC67B"/>
    <w:rsid w:val="4F88E0D8"/>
    <w:rsid w:val="4F91FC25"/>
    <w:rsid w:val="4F92CB26"/>
    <w:rsid w:val="4F934CD4"/>
    <w:rsid w:val="4F98752A"/>
    <w:rsid w:val="4F9BFF37"/>
    <w:rsid w:val="4F9D3BD4"/>
    <w:rsid w:val="4FA0D8D7"/>
    <w:rsid w:val="4FC5534F"/>
    <w:rsid w:val="4FC743C8"/>
    <w:rsid w:val="4FCC9B70"/>
    <w:rsid w:val="4FD0C097"/>
    <w:rsid w:val="4FD23739"/>
    <w:rsid w:val="4FD5EFCC"/>
    <w:rsid w:val="4FD87CE7"/>
    <w:rsid w:val="4FDCCEF8"/>
    <w:rsid w:val="4FDEBB16"/>
    <w:rsid w:val="4FE10C59"/>
    <w:rsid w:val="4FEA3CC6"/>
    <w:rsid w:val="4FEAAA74"/>
    <w:rsid w:val="4FEECDDB"/>
    <w:rsid w:val="4FEFD470"/>
    <w:rsid w:val="4FF09BF1"/>
    <w:rsid w:val="4FF0D8B6"/>
    <w:rsid w:val="4FF42DCF"/>
    <w:rsid w:val="4FF4B822"/>
    <w:rsid w:val="4FFAB8BD"/>
    <w:rsid w:val="4FFCFAB5"/>
    <w:rsid w:val="5005E1B1"/>
    <w:rsid w:val="5015AB5D"/>
    <w:rsid w:val="501D962D"/>
    <w:rsid w:val="501DD541"/>
    <w:rsid w:val="501DD6F2"/>
    <w:rsid w:val="503389A9"/>
    <w:rsid w:val="5033E46F"/>
    <w:rsid w:val="50361C7B"/>
    <w:rsid w:val="5040BF8F"/>
    <w:rsid w:val="504A0E90"/>
    <w:rsid w:val="504BAA05"/>
    <w:rsid w:val="504C3CEE"/>
    <w:rsid w:val="504C69D8"/>
    <w:rsid w:val="504FB737"/>
    <w:rsid w:val="5054676F"/>
    <w:rsid w:val="50556FA4"/>
    <w:rsid w:val="505F1CE4"/>
    <w:rsid w:val="50650F3E"/>
    <w:rsid w:val="5067DD9F"/>
    <w:rsid w:val="507365D1"/>
    <w:rsid w:val="508122ED"/>
    <w:rsid w:val="508678C6"/>
    <w:rsid w:val="5099483B"/>
    <w:rsid w:val="509C170A"/>
    <w:rsid w:val="509CD49D"/>
    <w:rsid w:val="50A0CFD4"/>
    <w:rsid w:val="50A12594"/>
    <w:rsid w:val="50A1B6A3"/>
    <w:rsid w:val="50BD453D"/>
    <w:rsid w:val="50BE8CCB"/>
    <w:rsid w:val="50C0D82C"/>
    <w:rsid w:val="50C38819"/>
    <w:rsid w:val="50C8A344"/>
    <w:rsid w:val="50D5DF6D"/>
    <w:rsid w:val="50D934DC"/>
    <w:rsid w:val="50DE72D0"/>
    <w:rsid w:val="50E047DE"/>
    <w:rsid w:val="50E806CF"/>
    <w:rsid w:val="50EBBF55"/>
    <w:rsid w:val="50EE7FE7"/>
    <w:rsid w:val="50EE8B46"/>
    <w:rsid w:val="50F4B501"/>
    <w:rsid w:val="50F8BBFD"/>
    <w:rsid w:val="50FAC1B9"/>
    <w:rsid w:val="510A420F"/>
    <w:rsid w:val="510B4455"/>
    <w:rsid w:val="510BCA40"/>
    <w:rsid w:val="511693EF"/>
    <w:rsid w:val="51169437"/>
    <w:rsid w:val="5117B9A4"/>
    <w:rsid w:val="511AFDB1"/>
    <w:rsid w:val="5120471B"/>
    <w:rsid w:val="5130C250"/>
    <w:rsid w:val="5132FE2D"/>
    <w:rsid w:val="51337D65"/>
    <w:rsid w:val="51338230"/>
    <w:rsid w:val="513C7CD2"/>
    <w:rsid w:val="5166E7B0"/>
    <w:rsid w:val="516A0DC6"/>
    <w:rsid w:val="5171D70F"/>
    <w:rsid w:val="517899FE"/>
    <w:rsid w:val="517CB846"/>
    <w:rsid w:val="5184649A"/>
    <w:rsid w:val="5187F6E8"/>
    <w:rsid w:val="5187FB34"/>
    <w:rsid w:val="518C62D3"/>
    <w:rsid w:val="518FF960"/>
    <w:rsid w:val="5193B84A"/>
    <w:rsid w:val="519523AC"/>
    <w:rsid w:val="51971FDC"/>
    <w:rsid w:val="519D395B"/>
    <w:rsid w:val="519E92B7"/>
    <w:rsid w:val="519FCB5C"/>
    <w:rsid w:val="51A968F8"/>
    <w:rsid w:val="51AE05D7"/>
    <w:rsid w:val="51AFEED7"/>
    <w:rsid w:val="51B1EDAD"/>
    <w:rsid w:val="51B9F80F"/>
    <w:rsid w:val="51BA263F"/>
    <w:rsid w:val="51BD1C4A"/>
    <w:rsid w:val="51CF268C"/>
    <w:rsid w:val="51CF28C9"/>
    <w:rsid w:val="51D5D999"/>
    <w:rsid w:val="51D7DFCB"/>
    <w:rsid w:val="51DB1B70"/>
    <w:rsid w:val="51E75745"/>
    <w:rsid w:val="51EDEC49"/>
    <w:rsid w:val="51F455D0"/>
    <w:rsid w:val="51F4E6B1"/>
    <w:rsid w:val="51F8F135"/>
    <w:rsid w:val="51F9C6C1"/>
    <w:rsid w:val="520DAB75"/>
    <w:rsid w:val="5213A0D8"/>
    <w:rsid w:val="521A06AC"/>
    <w:rsid w:val="522376C5"/>
    <w:rsid w:val="522534B0"/>
    <w:rsid w:val="52253CE5"/>
    <w:rsid w:val="524325E8"/>
    <w:rsid w:val="52518D01"/>
    <w:rsid w:val="525272A6"/>
    <w:rsid w:val="52556DB7"/>
    <w:rsid w:val="52581692"/>
    <w:rsid w:val="525CD42A"/>
    <w:rsid w:val="5260FDED"/>
    <w:rsid w:val="52654DD6"/>
    <w:rsid w:val="526A773F"/>
    <w:rsid w:val="52701C22"/>
    <w:rsid w:val="527919BF"/>
    <w:rsid w:val="5283B002"/>
    <w:rsid w:val="528DE5FA"/>
    <w:rsid w:val="529A9094"/>
    <w:rsid w:val="52A0DECB"/>
    <w:rsid w:val="52AB328C"/>
    <w:rsid w:val="52B1325A"/>
    <w:rsid w:val="52BCC799"/>
    <w:rsid w:val="52C0D624"/>
    <w:rsid w:val="52D5A802"/>
    <w:rsid w:val="52D622D4"/>
    <w:rsid w:val="52DCBA74"/>
    <w:rsid w:val="52E9396E"/>
    <w:rsid w:val="52F494F7"/>
    <w:rsid w:val="52F8442B"/>
    <w:rsid w:val="52F872E5"/>
    <w:rsid w:val="52FF4CB8"/>
    <w:rsid w:val="530C3D68"/>
    <w:rsid w:val="530CE7A9"/>
    <w:rsid w:val="531104A8"/>
    <w:rsid w:val="531CFCB5"/>
    <w:rsid w:val="532137FF"/>
    <w:rsid w:val="53213F17"/>
    <w:rsid w:val="532758CC"/>
    <w:rsid w:val="53331B2C"/>
    <w:rsid w:val="5333D72D"/>
    <w:rsid w:val="5339C99E"/>
    <w:rsid w:val="533F2916"/>
    <w:rsid w:val="5345FD93"/>
    <w:rsid w:val="5347A124"/>
    <w:rsid w:val="5350A02F"/>
    <w:rsid w:val="535CFD45"/>
    <w:rsid w:val="53630AC9"/>
    <w:rsid w:val="537523DC"/>
    <w:rsid w:val="5385B0BC"/>
    <w:rsid w:val="53873FD3"/>
    <w:rsid w:val="5387A219"/>
    <w:rsid w:val="538CA5F6"/>
    <w:rsid w:val="5390C97F"/>
    <w:rsid w:val="5397F722"/>
    <w:rsid w:val="539D4D5C"/>
    <w:rsid w:val="539DA36C"/>
    <w:rsid w:val="539F11D7"/>
    <w:rsid w:val="539FBC41"/>
    <w:rsid w:val="539FE0A3"/>
    <w:rsid w:val="53B53DE3"/>
    <w:rsid w:val="53BCF4B7"/>
    <w:rsid w:val="53C80914"/>
    <w:rsid w:val="53CA6D1F"/>
    <w:rsid w:val="53D654B2"/>
    <w:rsid w:val="53D8A4DF"/>
    <w:rsid w:val="53DC035C"/>
    <w:rsid w:val="53DFC673"/>
    <w:rsid w:val="53E506D2"/>
    <w:rsid w:val="53E7749E"/>
    <w:rsid w:val="53F263CC"/>
    <w:rsid w:val="54028ED8"/>
    <w:rsid w:val="54038C65"/>
    <w:rsid w:val="5404E3CF"/>
    <w:rsid w:val="540AEC9F"/>
    <w:rsid w:val="5416B249"/>
    <w:rsid w:val="5420A5B3"/>
    <w:rsid w:val="54271A81"/>
    <w:rsid w:val="542FBA37"/>
    <w:rsid w:val="5442F5A5"/>
    <w:rsid w:val="5445EAEB"/>
    <w:rsid w:val="544EEDAD"/>
    <w:rsid w:val="545A3939"/>
    <w:rsid w:val="545A8334"/>
    <w:rsid w:val="54691091"/>
    <w:rsid w:val="546D87DC"/>
    <w:rsid w:val="546EED6E"/>
    <w:rsid w:val="5473A396"/>
    <w:rsid w:val="54771B48"/>
    <w:rsid w:val="547EFCF3"/>
    <w:rsid w:val="5480B66C"/>
    <w:rsid w:val="54841066"/>
    <w:rsid w:val="5488B761"/>
    <w:rsid w:val="5489A51D"/>
    <w:rsid w:val="549EC178"/>
    <w:rsid w:val="54A396AA"/>
    <w:rsid w:val="54A5809F"/>
    <w:rsid w:val="54B1D89C"/>
    <w:rsid w:val="54B2F46D"/>
    <w:rsid w:val="54B9C8D4"/>
    <w:rsid w:val="54BA2B6B"/>
    <w:rsid w:val="54C15EA7"/>
    <w:rsid w:val="54CCD2F4"/>
    <w:rsid w:val="54CDFE69"/>
    <w:rsid w:val="54D41559"/>
    <w:rsid w:val="54DBB8B9"/>
    <w:rsid w:val="54E14213"/>
    <w:rsid w:val="54E4A57B"/>
    <w:rsid w:val="54EB70FE"/>
    <w:rsid w:val="54F3D5B4"/>
    <w:rsid w:val="54F7A49C"/>
    <w:rsid w:val="5501D294"/>
    <w:rsid w:val="5507D8AF"/>
    <w:rsid w:val="55109C68"/>
    <w:rsid w:val="55122F9F"/>
    <w:rsid w:val="5513605C"/>
    <w:rsid w:val="5515BE97"/>
    <w:rsid w:val="551F9B59"/>
    <w:rsid w:val="552E6736"/>
    <w:rsid w:val="553ED349"/>
    <w:rsid w:val="55403FE3"/>
    <w:rsid w:val="55457176"/>
    <w:rsid w:val="55544CEE"/>
    <w:rsid w:val="5558D3EF"/>
    <w:rsid w:val="555D053A"/>
    <w:rsid w:val="5561BB27"/>
    <w:rsid w:val="556A41EB"/>
    <w:rsid w:val="5572631C"/>
    <w:rsid w:val="55728E59"/>
    <w:rsid w:val="55828CA1"/>
    <w:rsid w:val="5597B648"/>
    <w:rsid w:val="559E2E2B"/>
    <w:rsid w:val="55A1AB7C"/>
    <w:rsid w:val="55A9EE0F"/>
    <w:rsid w:val="55ACC34F"/>
    <w:rsid w:val="55B27B35"/>
    <w:rsid w:val="55B54E9B"/>
    <w:rsid w:val="55B9356F"/>
    <w:rsid w:val="55BCB0E9"/>
    <w:rsid w:val="55C014AE"/>
    <w:rsid w:val="55C54DF6"/>
    <w:rsid w:val="55D153C1"/>
    <w:rsid w:val="55D81D48"/>
    <w:rsid w:val="55DEEA2C"/>
    <w:rsid w:val="55E1B6E5"/>
    <w:rsid w:val="55E8FC06"/>
    <w:rsid w:val="55EA3AFE"/>
    <w:rsid w:val="55EE6A3D"/>
    <w:rsid w:val="55F2390B"/>
    <w:rsid w:val="55F2D3C4"/>
    <w:rsid w:val="561C20EC"/>
    <w:rsid w:val="561CFBE8"/>
    <w:rsid w:val="56205B34"/>
    <w:rsid w:val="562DC197"/>
    <w:rsid w:val="5630F8FC"/>
    <w:rsid w:val="563F8903"/>
    <w:rsid w:val="56409632"/>
    <w:rsid w:val="5642A41D"/>
    <w:rsid w:val="564BABC8"/>
    <w:rsid w:val="564C1D6E"/>
    <w:rsid w:val="564C4650"/>
    <w:rsid w:val="56545881"/>
    <w:rsid w:val="565AC3F3"/>
    <w:rsid w:val="565C3D2C"/>
    <w:rsid w:val="5660389A"/>
    <w:rsid w:val="5660EB77"/>
    <w:rsid w:val="566984C9"/>
    <w:rsid w:val="566D2870"/>
    <w:rsid w:val="56716591"/>
    <w:rsid w:val="567B3BBC"/>
    <w:rsid w:val="56811260"/>
    <w:rsid w:val="56859A78"/>
    <w:rsid w:val="5686053C"/>
    <w:rsid w:val="56AEC244"/>
    <w:rsid w:val="56B4BECA"/>
    <w:rsid w:val="56BC2047"/>
    <w:rsid w:val="56BC75AA"/>
    <w:rsid w:val="56C1BD3F"/>
    <w:rsid w:val="56C36187"/>
    <w:rsid w:val="56CEC556"/>
    <w:rsid w:val="56DAAAEC"/>
    <w:rsid w:val="56E1412A"/>
    <w:rsid w:val="56E7DC3C"/>
    <w:rsid w:val="56F0FED2"/>
    <w:rsid w:val="56F415F1"/>
    <w:rsid w:val="56F76766"/>
    <w:rsid w:val="56FA62C4"/>
    <w:rsid w:val="570ECBD7"/>
    <w:rsid w:val="5711FA5D"/>
    <w:rsid w:val="5712D7E7"/>
    <w:rsid w:val="57148B5E"/>
    <w:rsid w:val="571595BD"/>
    <w:rsid w:val="5717E478"/>
    <w:rsid w:val="571B52EC"/>
    <w:rsid w:val="571BB615"/>
    <w:rsid w:val="57297CCD"/>
    <w:rsid w:val="57470085"/>
    <w:rsid w:val="57496B15"/>
    <w:rsid w:val="574EAA53"/>
    <w:rsid w:val="5750055D"/>
    <w:rsid w:val="57543549"/>
    <w:rsid w:val="57567163"/>
    <w:rsid w:val="575BF7AE"/>
    <w:rsid w:val="5769812A"/>
    <w:rsid w:val="576E09A9"/>
    <w:rsid w:val="5770BCB4"/>
    <w:rsid w:val="577F4C5E"/>
    <w:rsid w:val="57964A47"/>
    <w:rsid w:val="579729BC"/>
    <w:rsid w:val="579D004F"/>
    <w:rsid w:val="57A58FC3"/>
    <w:rsid w:val="57A8B59C"/>
    <w:rsid w:val="57AB9678"/>
    <w:rsid w:val="57ACFCB4"/>
    <w:rsid w:val="57B3C526"/>
    <w:rsid w:val="57BAB59E"/>
    <w:rsid w:val="57DD8D61"/>
    <w:rsid w:val="57DFD49B"/>
    <w:rsid w:val="57ECADE6"/>
    <w:rsid w:val="57FB5250"/>
    <w:rsid w:val="57FBA232"/>
    <w:rsid w:val="57FDB755"/>
    <w:rsid w:val="580017AB"/>
    <w:rsid w:val="58030A34"/>
    <w:rsid w:val="5804AA8E"/>
    <w:rsid w:val="58066292"/>
    <w:rsid w:val="581E514E"/>
    <w:rsid w:val="5821EF82"/>
    <w:rsid w:val="58258374"/>
    <w:rsid w:val="582D833C"/>
    <w:rsid w:val="58308949"/>
    <w:rsid w:val="5832DDCB"/>
    <w:rsid w:val="5838C9B5"/>
    <w:rsid w:val="58429B21"/>
    <w:rsid w:val="584BCAB6"/>
    <w:rsid w:val="584CAEC5"/>
    <w:rsid w:val="58530405"/>
    <w:rsid w:val="5854FA1D"/>
    <w:rsid w:val="58550B35"/>
    <w:rsid w:val="5858E969"/>
    <w:rsid w:val="585BFA03"/>
    <w:rsid w:val="5863A9E8"/>
    <w:rsid w:val="5865B027"/>
    <w:rsid w:val="586C7E9D"/>
    <w:rsid w:val="5872B594"/>
    <w:rsid w:val="5872B937"/>
    <w:rsid w:val="5875A7DB"/>
    <w:rsid w:val="587911EE"/>
    <w:rsid w:val="587C706E"/>
    <w:rsid w:val="587D70F5"/>
    <w:rsid w:val="587F8AA9"/>
    <w:rsid w:val="5886A61A"/>
    <w:rsid w:val="5887B50D"/>
    <w:rsid w:val="588CAC56"/>
    <w:rsid w:val="58900942"/>
    <w:rsid w:val="589AB616"/>
    <w:rsid w:val="589B97F1"/>
    <w:rsid w:val="589FC62B"/>
    <w:rsid w:val="58ABF017"/>
    <w:rsid w:val="58B1B6C4"/>
    <w:rsid w:val="58B626DC"/>
    <w:rsid w:val="58BA0BD1"/>
    <w:rsid w:val="58CC9215"/>
    <w:rsid w:val="58DF5B36"/>
    <w:rsid w:val="58E9A365"/>
    <w:rsid w:val="58E9E69B"/>
    <w:rsid w:val="58EC1021"/>
    <w:rsid w:val="58F1C714"/>
    <w:rsid w:val="58F7CAA6"/>
    <w:rsid w:val="58F96D66"/>
    <w:rsid w:val="58FA0A7D"/>
    <w:rsid w:val="58FC04E3"/>
    <w:rsid w:val="5909CA39"/>
    <w:rsid w:val="5912CADC"/>
    <w:rsid w:val="591462F6"/>
    <w:rsid w:val="59152C67"/>
    <w:rsid w:val="592113CE"/>
    <w:rsid w:val="5921B2C3"/>
    <w:rsid w:val="592D0A9D"/>
    <w:rsid w:val="5932DA51"/>
    <w:rsid w:val="59336727"/>
    <w:rsid w:val="5933D506"/>
    <w:rsid w:val="593F45D9"/>
    <w:rsid w:val="5946A4C8"/>
    <w:rsid w:val="594D0E79"/>
    <w:rsid w:val="594D9523"/>
    <w:rsid w:val="5953DECE"/>
    <w:rsid w:val="59562653"/>
    <w:rsid w:val="59594994"/>
    <w:rsid w:val="595EE3E9"/>
    <w:rsid w:val="596D2941"/>
    <w:rsid w:val="597257F4"/>
    <w:rsid w:val="59735A59"/>
    <w:rsid w:val="5975DDC1"/>
    <w:rsid w:val="5975ED62"/>
    <w:rsid w:val="59795AF4"/>
    <w:rsid w:val="59971FDB"/>
    <w:rsid w:val="599A4DF8"/>
    <w:rsid w:val="599C99C0"/>
    <w:rsid w:val="59A9477F"/>
    <w:rsid w:val="59B41D36"/>
    <w:rsid w:val="59B882C5"/>
    <w:rsid w:val="59C3AF35"/>
    <w:rsid w:val="59C82649"/>
    <w:rsid w:val="59CEFDE5"/>
    <w:rsid w:val="59D41AB7"/>
    <w:rsid w:val="59D9F35D"/>
    <w:rsid w:val="59E9D017"/>
    <w:rsid w:val="59EEDF61"/>
    <w:rsid w:val="5A12A70C"/>
    <w:rsid w:val="5A12CF69"/>
    <w:rsid w:val="5A168E63"/>
    <w:rsid w:val="5A1C4D42"/>
    <w:rsid w:val="5A49C49A"/>
    <w:rsid w:val="5A4EB43D"/>
    <w:rsid w:val="5A544814"/>
    <w:rsid w:val="5A5548F0"/>
    <w:rsid w:val="5A558ACD"/>
    <w:rsid w:val="5A56AEB3"/>
    <w:rsid w:val="5A583E7C"/>
    <w:rsid w:val="5A5969F4"/>
    <w:rsid w:val="5A73EFC3"/>
    <w:rsid w:val="5A7547F7"/>
    <w:rsid w:val="5A806338"/>
    <w:rsid w:val="5A80A5A5"/>
    <w:rsid w:val="5A83FC73"/>
    <w:rsid w:val="5A84156A"/>
    <w:rsid w:val="5A8498BC"/>
    <w:rsid w:val="5A8E2B1B"/>
    <w:rsid w:val="5A9A6105"/>
    <w:rsid w:val="5AABD274"/>
    <w:rsid w:val="5AB9A9D9"/>
    <w:rsid w:val="5AB9FFEA"/>
    <w:rsid w:val="5ABADA2D"/>
    <w:rsid w:val="5ABBE541"/>
    <w:rsid w:val="5ABDA39D"/>
    <w:rsid w:val="5AC0BA09"/>
    <w:rsid w:val="5AD618EB"/>
    <w:rsid w:val="5ADDFB5E"/>
    <w:rsid w:val="5AE31F58"/>
    <w:rsid w:val="5AE943F4"/>
    <w:rsid w:val="5AF60AF6"/>
    <w:rsid w:val="5B0A96C7"/>
    <w:rsid w:val="5B16E9B2"/>
    <w:rsid w:val="5B17FC08"/>
    <w:rsid w:val="5B1968C7"/>
    <w:rsid w:val="5B1B4D4B"/>
    <w:rsid w:val="5B27D5D5"/>
    <w:rsid w:val="5B2B55BE"/>
    <w:rsid w:val="5B3AB5AD"/>
    <w:rsid w:val="5B3B6250"/>
    <w:rsid w:val="5B3BBBB3"/>
    <w:rsid w:val="5B3CC65C"/>
    <w:rsid w:val="5B41F3B7"/>
    <w:rsid w:val="5B442F68"/>
    <w:rsid w:val="5B47145B"/>
    <w:rsid w:val="5B49DB75"/>
    <w:rsid w:val="5B4EE386"/>
    <w:rsid w:val="5B4F8980"/>
    <w:rsid w:val="5B502F7C"/>
    <w:rsid w:val="5B5C5C15"/>
    <w:rsid w:val="5B5E2F37"/>
    <w:rsid w:val="5B608B12"/>
    <w:rsid w:val="5B6A5841"/>
    <w:rsid w:val="5B716638"/>
    <w:rsid w:val="5B73BE3E"/>
    <w:rsid w:val="5B75D046"/>
    <w:rsid w:val="5B7F6F38"/>
    <w:rsid w:val="5B93E947"/>
    <w:rsid w:val="5B9497A0"/>
    <w:rsid w:val="5B985BC4"/>
    <w:rsid w:val="5B9A3480"/>
    <w:rsid w:val="5B9C143F"/>
    <w:rsid w:val="5BA44A85"/>
    <w:rsid w:val="5BA7711A"/>
    <w:rsid w:val="5BA909A9"/>
    <w:rsid w:val="5BAA9AAD"/>
    <w:rsid w:val="5BAAEA50"/>
    <w:rsid w:val="5BB2F77B"/>
    <w:rsid w:val="5BBAA5AB"/>
    <w:rsid w:val="5BBC53AF"/>
    <w:rsid w:val="5BBC70A3"/>
    <w:rsid w:val="5BBD2E8E"/>
    <w:rsid w:val="5BCFE29F"/>
    <w:rsid w:val="5BD31106"/>
    <w:rsid w:val="5BDD7F06"/>
    <w:rsid w:val="5BDD9446"/>
    <w:rsid w:val="5BDF7932"/>
    <w:rsid w:val="5BE23500"/>
    <w:rsid w:val="5BE6CA2D"/>
    <w:rsid w:val="5BEE29AD"/>
    <w:rsid w:val="5BF9BDDD"/>
    <w:rsid w:val="5BF9E497"/>
    <w:rsid w:val="5C06004D"/>
    <w:rsid w:val="5C0794D0"/>
    <w:rsid w:val="5C0FC4E8"/>
    <w:rsid w:val="5C119B0C"/>
    <w:rsid w:val="5C1A5E05"/>
    <w:rsid w:val="5C1ACD45"/>
    <w:rsid w:val="5C1E339F"/>
    <w:rsid w:val="5C246744"/>
    <w:rsid w:val="5C2B03BA"/>
    <w:rsid w:val="5C4308DA"/>
    <w:rsid w:val="5C451E61"/>
    <w:rsid w:val="5C4775A2"/>
    <w:rsid w:val="5C4ED30C"/>
    <w:rsid w:val="5C5002BA"/>
    <w:rsid w:val="5C524D68"/>
    <w:rsid w:val="5C544505"/>
    <w:rsid w:val="5C559A32"/>
    <w:rsid w:val="5C5A928D"/>
    <w:rsid w:val="5C6E4AF6"/>
    <w:rsid w:val="5C6F152C"/>
    <w:rsid w:val="5C7340B9"/>
    <w:rsid w:val="5C8D39DE"/>
    <w:rsid w:val="5CA24122"/>
    <w:rsid w:val="5CAD8DBB"/>
    <w:rsid w:val="5CBC64AC"/>
    <w:rsid w:val="5CC32392"/>
    <w:rsid w:val="5CC5C003"/>
    <w:rsid w:val="5CC90A7F"/>
    <w:rsid w:val="5CD4EEF9"/>
    <w:rsid w:val="5CD5D406"/>
    <w:rsid w:val="5CD9CFCA"/>
    <w:rsid w:val="5CDB5991"/>
    <w:rsid w:val="5CDDCEC9"/>
    <w:rsid w:val="5CDE71C9"/>
    <w:rsid w:val="5CE5C761"/>
    <w:rsid w:val="5CE9D401"/>
    <w:rsid w:val="5CF11635"/>
    <w:rsid w:val="5CF2F1B4"/>
    <w:rsid w:val="5CF2FC4D"/>
    <w:rsid w:val="5CFC87C8"/>
    <w:rsid w:val="5CFF391C"/>
    <w:rsid w:val="5D004711"/>
    <w:rsid w:val="5D0C09BA"/>
    <w:rsid w:val="5D0D0B97"/>
    <w:rsid w:val="5D0D424B"/>
    <w:rsid w:val="5D1B8B65"/>
    <w:rsid w:val="5D27A74F"/>
    <w:rsid w:val="5D286135"/>
    <w:rsid w:val="5D2A931A"/>
    <w:rsid w:val="5D318FDD"/>
    <w:rsid w:val="5D31C8D1"/>
    <w:rsid w:val="5D34D56B"/>
    <w:rsid w:val="5D359DEA"/>
    <w:rsid w:val="5D3C125B"/>
    <w:rsid w:val="5D40E315"/>
    <w:rsid w:val="5D46BAF5"/>
    <w:rsid w:val="5D51B408"/>
    <w:rsid w:val="5D5512BC"/>
    <w:rsid w:val="5D5D0910"/>
    <w:rsid w:val="5D6B588B"/>
    <w:rsid w:val="5D713CA0"/>
    <w:rsid w:val="5D76A971"/>
    <w:rsid w:val="5D7834BE"/>
    <w:rsid w:val="5D79AFBE"/>
    <w:rsid w:val="5D902876"/>
    <w:rsid w:val="5D93BB3C"/>
    <w:rsid w:val="5D95322A"/>
    <w:rsid w:val="5DA20936"/>
    <w:rsid w:val="5DA2D488"/>
    <w:rsid w:val="5DA52BF3"/>
    <w:rsid w:val="5DA94B95"/>
    <w:rsid w:val="5DA9ABAA"/>
    <w:rsid w:val="5DAAD098"/>
    <w:rsid w:val="5DAB7548"/>
    <w:rsid w:val="5DAFB756"/>
    <w:rsid w:val="5DB4EB37"/>
    <w:rsid w:val="5DBB3812"/>
    <w:rsid w:val="5DC190C4"/>
    <w:rsid w:val="5DC94ADF"/>
    <w:rsid w:val="5DD72393"/>
    <w:rsid w:val="5DDB9CC0"/>
    <w:rsid w:val="5DDC7987"/>
    <w:rsid w:val="5DE0FC2C"/>
    <w:rsid w:val="5DF6BA97"/>
    <w:rsid w:val="5DF6DE2D"/>
    <w:rsid w:val="5E03788A"/>
    <w:rsid w:val="5E12E45E"/>
    <w:rsid w:val="5E1EBE67"/>
    <w:rsid w:val="5E27C410"/>
    <w:rsid w:val="5E2BF0C1"/>
    <w:rsid w:val="5E351A93"/>
    <w:rsid w:val="5E35E847"/>
    <w:rsid w:val="5E37B335"/>
    <w:rsid w:val="5E416907"/>
    <w:rsid w:val="5E49CBDE"/>
    <w:rsid w:val="5E4ACC6F"/>
    <w:rsid w:val="5E57554F"/>
    <w:rsid w:val="5E5AAB5A"/>
    <w:rsid w:val="5E5F6A0F"/>
    <w:rsid w:val="5E6B0348"/>
    <w:rsid w:val="5E6BBB2E"/>
    <w:rsid w:val="5E78AF97"/>
    <w:rsid w:val="5E8A1A79"/>
    <w:rsid w:val="5E8B3418"/>
    <w:rsid w:val="5E8D16AC"/>
    <w:rsid w:val="5E931675"/>
    <w:rsid w:val="5E9A1C9A"/>
    <w:rsid w:val="5E9A9AC4"/>
    <w:rsid w:val="5EAABCF1"/>
    <w:rsid w:val="5EADD7BE"/>
    <w:rsid w:val="5EB970A3"/>
    <w:rsid w:val="5EBB94C5"/>
    <w:rsid w:val="5EBC345C"/>
    <w:rsid w:val="5EBD9F60"/>
    <w:rsid w:val="5EC7E1BC"/>
    <w:rsid w:val="5EC8B2A1"/>
    <w:rsid w:val="5ECEEB6D"/>
    <w:rsid w:val="5ED470A4"/>
    <w:rsid w:val="5ED99ED1"/>
    <w:rsid w:val="5EDF16B3"/>
    <w:rsid w:val="5EE2BFE2"/>
    <w:rsid w:val="5EE440B7"/>
    <w:rsid w:val="5EE9FE3A"/>
    <w:rsid w:val="5EF53183"/>
    <w:rsid w:val="5EF5B11B"/>
    <w:rsid w:val="5EF78A6E"/>
    <w:rsid w:val="5F004462"/>
    <w:rsid w:val="5F00C7A1"/>
    <w:rsid w:val="5F02B9E4"/>
    <w:rsid w:val="5F0E9038"/>
    <w:rsid w:val="5F118BEF"/>
    <w:rsid w:val="5F13774B"/>
    <w:rsid w:val="5F1E5F93"/>
    <w:rsid w:val="5F1EFA03"/>
    <w:rsid w:val="5F258C0F"/>
    <w:rsid w:val="5F2751FC"/>
    <w:rsid w:val="5F28AF9F"/>
    <w:rsid w:val="5F2BAAE0"/>
    <w:rsid w:val="5F398113"/>
    <w:rsid w:val="5F417064"/>
    <w:rsid w:val="5F4395CE"/>
    <w:rsid w:val="5F48F222"/>
    <w:rsid w:val="5F577F23"/>
    <w:rsid w:val="5F57CBE9"/>
    <w:rsid w:val="5F70C4D2"/>
    <w:rsid w:val="5F7449F4"/>
    <w:rsid w:val="5F7B88D2"/>
    <w:rsid w:val="5F7E18AD"/>
    <w:rsid w:val="5F80A811"/>
    <w:rsid w:val="5F87B915"/>
    <w:rsid w:val="5F899A9E"/>
    <w:rsid w:val="5F8FBD21"/>
    <w:rsid w:val="5F96F0AC"/>
    <w:rsid w:val="5FA9E2C1"/>
    <w:rsid w:val="5FB92AF6"/>
    <w:rsid w:val="5FBA4849"/>
    <w:rsid w:val="5FC0678E"/>
    <w:rsid w:val="5FCE62EE"/>
    <w:rsid w:val="5FD1FFFE"/>
    <w:rsid w:val="5FD2FC21"/>
    <w:rsid w:val="5FDA1CD3"/>
    <w:rsid w:val="5FFE57FD"/>
    <w:rsid w:val="6003F797"/>
    <w:rsid w:val="600623D2"/>
    <w:rsid w:val="60073B4C"/>
    <w:rsid w:val="60084511"/>
    <w:rsid w:val="6009D957"/>
    <w:rsid w:val="601102F5"/>
    <w:rsid w:val="60111947"/>
    <w:rsid w:val="601E13CA"/>
    <w:rsid w:val="60212AB1"/>
    <w:rsid w:val="602296E0"/>
    <w:rsid w:val="6022C5D7"/>
    <w:rsid w:val="60283132"/>
    <w:rsid w:val="602965B0"/>
    <w:rsid w:val="6033CF2C"/>
    <w:rsid w:val="6036E503"/>
    <w:rsid w:val="6036EA0A"/>
    <w:rsid w:val="60391DCD"/>
    <w:rsid w:val="60427214"/>
    <w:rsid w:val="60457DD1"/>
    <w:rsid w:val="604C987A"/>
    <w:rsid w:val="604C9992"/>
    <w:rsid w:val="606911CB"/>
    <w:rsid w:val="606F6C58"/>
    <w:rsid w:val="606FEA28"/>
    <w:rsid w:val="6090D3D0"/>
    <w:rsid w:val="60968646"/>
    <w:rsid w:val="609B65A3"/>
    <w:rsid w:val="60A0E429"/>
    <w:rsid w:val="60A198FC"/>
    <w:rsid w:val="60A2632B"/>
    <w:rsid w:val="60ADDA4B"/>
    <w:rsid w:val="60BAADA6"/>
    <w:rsid w:val="60BB8DBA"/>
    <w:rsid w:val="60BC3097"/>
    <w:rsid w:val="60CA2B66"/>
    <w:rsid w:val="60D333B2"/>
    <w:rsid w:val="60DEB49B"/>
    <w:rsid w:val="60E13F87"/>
    <w:rsid w:val="60EB5A7A"/>
    <w:rsid w:val="60F23266"/>
    <w:rsid w:val="60FAD056"/>
    <w:rsid w:val="60FB48A9"/>
    <w:rsid w:val="6107B3AA"/>
    <w:rsid w:val="61149DF8"/>
    <w:rsid w:val="6127DCBE"/>
    <w:rsid w:val="6129D009"/>
    <w:rsid w:val="612B2264"/>
    <w:rsid w:val="6130EAEB"/>
    <w:rsid w:val="61399AC9"/>
    <w:rsid w:val="614ACAB1"/>
    <w:rsid w:val="6179E187"/>
    <w:rsid w:val="617E492F"/>
    <w:rsid w:val="61834A60"/>
    <w:rsid w:val="619EDBA7"/>
    <w:rsid w:val="61A23AB3"/>
    <w:rsid w:val="61A445D4"/>
    <w:rsid w:val="61A92182"/>
    <w:rsid w:val="61AA968C"/>
    <w:rsid w:val="61AF3028"/>
    <w:rsid w:val="61B6362F"/>
    <w:rsid w:val="61B65337"/>
    <w:rsid w:val="61BAAE3A"/>
    <w:rsid w:val="61C3FBE3"/>
    <w:rsid w:val="61CBC47C"/>
    <w:rsid w:val="61CED303"/>
    <w:rsid w:val="61D051D5"/>
    <w:rsid w:val="61D0F679"/>
    <w:rsid w:val="61D164BC"/>
    <w:rsid w:val="61D1F88A"/>
    <w:rsid w:val="61D84ECF"/>
    <w:rsid w:val="61D964A5"/>
    <w:rsid w:val="61DE34A8"/>
    <w:rsid w:val="61E84466"/>
    <w:rsid w:val="61EC9BCB"/>
    <w:rsid w:val="61EF1BF9"/>
    <w:rsid w:val="61EF6CFF"/>
    <w:rsid w:val="61F5AAB4"/>
    <w:rsid w:val="61F7C6A7"/>
    <w:rsid w:val="620DC1C8"/>
    <w:rsid w:val="620EA2E9"/>
    <w:rsid w:val="6230F970"/>
    <w:rsid w:val="6231AF92"/>
    <w:rsid w:val="62379036"/>
    <w:rsid w:val="6238643A"/>
    <w:rsid w:val="623CC504"/>
    <w:rsid w:val="6243E406"/>
    <w:rsid w:val="62494974"/>
    <w:rsid w:val="62520492"/>
    <w:rsid w:val="6252332A"/>
    <w:rsid w:val="6254424D"/>
    <w:rsid w:val="6263EEC4"/>
    <w:rsid w:val="62652654"/>
    <w:rsid w:val="626B8716"/>
    <w:rsid w:val="626C027D"/>
    <w:rsid w:val="626FF3BB"/>
    <w:rsid w:val="6271833E"/>
    <w:rsid w:val="6272EF0C"/>
    <w:rsid w:val="62744014"/>
    <w:rsid w:val="6288D52C"/>
    <w:rsid w:val="628EFEF6"/>
    <w:rsid w:val="6293C008"/>
    <w:rsid w:val="6296F863"/>
    <w:rsid w:val="62A65FC2"/>
    <w:rsid w:val="62A978E8"/>
    <w:rsid w:val="62B71EB0"/>
    <w:rsid w:val="62B8385C"/>
    <w:rsid w:val="62B95D3E"/>
    <w:rsid w:val="62C4674A"/>
    <w:rsid w:val="62C63F93"/>
    <w:rsid w:val="62CB0E00"/>
    <w:rsid w:val="62D215CA"/>
    <w:rsid w:val="62D22672"/>
    <w:rsid w:val="62D3241A"/>
    <w:rsid w:val="62D71D6F"/>
    <w:rsid w:val="62E74AD0"/>
    <w:rsid w:val="62F990F9"/>
    <w:rsid w:val="62FF8908"/>
    <w:rsid w:val="630322A4"/>
    <w:rsid w:val="630919A6"/>
    <w:rsid w:val="6322D002"/>
    <w:rsid w:val="63255B73"/>
    <w:rsid w:val="6328F925"/>
    <w:rsid w:val="6330899B"/>
    <w:rsid w:val="633776DF"/>
    <w:rsid w:val="633D4CD3"/>
    <w:rsid w:val="633D66B8"/>
    <w:rsid w:val="6342BB26"/>
    <w:rsid w:val="634666D0"/>
    <w:rsid w:val="634807E9"/>
    <w:rsid w:val="6353FBA0"/>
    <w:rsid w:val="6356E4A0"/>
    <w:rsid w:val="63614A85"/>
    <w:rsid w:val="63628155"/>
    <w:rsid w:val="636AFC7D"/>
    <w:rsid w:val="6371997A"/>
    <w:rsid w:val="6378E791"/>
    <w:rsid w:val="637DD0EF"/>
    <w:rsid w:val="63810A8D"/>
    <w:rsid w:val="6382DF4F"/>
    <w:rsid w:val="6383BBD3"/>
    <w:rsid w:val="6383FA0D"/>
    <w:rsid w:val="6384EA95"/>
    <w:rsid w:val="638AEC02"/>
    <w:rsid w:val="6392552F"/>
    <w:rsid w:val="639392F9"/>
    <w:rsid w:val="63A40677"/>
    <w:rsid w:val="63A9D573"/>
    <w:rsid w:val="63B353FD"/>
    <w:rsid w:val="63B70668"/>
    <w:rsid w:val="63BF6A80"/>
    <w:rsid w:val="63C3030F"/>
    <w:rsid w:val="63C9740F"/>
    <w:rsid w:val="63C9F19B"/>
    <w:rsid w:val="63CD0E06"/>
    <w:rsid w:val="63D107DA"/>
    <w:rsid w:val="63DCB649"/>
    <w:rsid w:val="63DEDCF9"/>
    <w:rsid w:val="63EDEB40"/>
    <w:rsid w:val="6403355F"/>
    <w:rsid w:val="6403A4B8"/>
    <w:rsid w:val="64043941"/>
    <w:rsid w:val="6404CEB1"/>
    <w:rsid w:val="6407F091"/>
    <w:rsid w:val="64164C0F"/>
    <w:rsid w:val="641AA709"/>
    <w:rsid w:val="641BA348"/>
    <w:rsid w:val="64214EA5"/>
    <w:rsid w:val="6424C8B6"/>
    <w:rsid w:val="6425BF4F"/>
    <w:rsid w:val="643125D5"/>
    <w:rsid w:val="6437864F"/>
    <w:rsid w:val="643B2978"/>
    <w:rsid w:val="643BD5B9"/>
    <w:rsid w:val="64407BCB"/>
    <w:rsid w:val="6444F788"/>
    <w:rsid w:val="6450EA06"/>
    <w:rsid w:val="64536BB7"/>
    <w:rsid w:val="6453E4E6"/>
    <w:rsid w:val="64589EAC"/>
    <w:rsid w:val="645903B5"/>
    <w:rsid w:val="646EB651"/>
    <w:rsid w:val="6471A43B"/>
    <w:rsid w:val="647586E5"/>
    <w:rsid w:val="647B2321"/>
    <w:rsid w:val="647C9A7B"/>
    <w:rsid w:val="64825C90"/>
    <w:rsid w:val="648BA467"/>
    <w:rsid w:val="6490536F"/>
    <w:rsid w:val="6491A153"/>
    <w:rsid w:val="64927DBD"/>
    <w:rsid w:val="6494DDB2"/>
    <w:rsid w:val="6498F4DF"/>
    <w:rsid w:val="649A4572"/>
    <w:rsid w:val="649B62A8"/>
    <w:rsid w:val="649F7FE4"/>
    <w:rsid w:val="64A2B060"/>
    <w:rsid w:val="64A76202"/>
    <w:rsid w:val="64A85466"/>
    <w:rsid w:val="64ADE9E6"/>
    <w:rsid w:val="64B2633C"/>
    <w:rsid w:val="64B4E44B"/>
    <w:rsid w:val="64C63BF7"/>
    <w:rsid w:val="64CA312F"/>
    <w:rsid w:val="64D05F9A"/>
    <w:rsid w:val="64D3761F"/>
    <w:rsid w:val="64E13E5B"/>
    <w:rsid w:val="64E505D2"/>
    <w:rsid w:val="64E7A22A"/>
    <w:rsid w:val="64F0DAEC"/>
    <w:rsid w:val="64F3C6D7"/>
    <w:rsid w:val="64F67A17"/>
    <w:rsid w:val="65026A2F"/>
    <w:rsid w:val="650C39EE"/>
    <w:rsid w:val="651231E7"/>
    <w:rsid w:val="651CA01F"/>
    <w:rsid w:val="651F59FD"/>
    <w:rsid w:val="6527E3F1"/>
    <w:rsid w:val="652A63D6"/>
    <w:rsid w:val="6531B632"/>
    <w:rsid w:val="653563F5"/>
    <w:rsid w:val="653DDB17"/>
    <w:rsid w:val="654CF02A"/>
    <w:rsid w:val="6553BCFE"/>
    <w:rsid w:val="655EBBF5"/>
    <w:rsid w:val="65638EBC"/>
    <w:rsid w:val="656A2BD8"/>
    <w:rsid w:val="65763F95"/>
    <w:rsid w:val="6580F877"/>
    <w:rsid w:val="65855049"/>
    <w:rsid w:val="658AD20C"/>
    <w:rsid w:val="658BCB93"/>
    <w:rsid w:val="6592BD63"/>
    <w:rsid w:val="6594A92E"/>
    <w:rsid w:val="6595C05F"/>
    <w:rsid w:val="6596E2BC"/>
    <w:rsid w:val="659B68FA"/>
    <w:rsid w:val="659D240B"/>
    <w:rsid w:val="65A4DBA9"/>
    <w:rsid w:val="65A71C71"/>
    <w:rsid w:val="65B88551"/>
    <w:rsid w:val="65C708D0"/>
    <w:rsid w:val="65C9F7A0"/>
    <w:rsid w:val="65CA1923"/>
    <w:rsid w:val="65DDE732"/>
    <w:rsid w:val="65E3D633"/>
    <w:rsid w:val="65E94DE8"/>
    <w:rsid w:val="65ED357E"/>
    <w:rsid w:val="65F1D670"/>
    <w:rsid w:val="65FC12E7"/>
    <w:rsid w:val="65FEBF2B"/>
    <w:rsid w:val="660104EC"/>
    <w:rsid w:val="6601D850"/>
    <w:rsid w:val="6603B333"/>
    <w:rsid w:val="660461F7"/>
    <w:rsid w:val="6607D006"/>
    <w:rsid w:val="6608EB37"/>
    <w:rsid w:val="660F35A9"/>
    <w:rsid w:val="6614065A"/>
    <w:rsid w:val="662E8835"/>
    <w:rsid w:val="662F82E4"/>
    <w:rsid w:val="66335485"/>
    <w:rsid w:val="6633E669"/>
    <w:rsid w:val="66418873"/>
    <w:rsid w:val="6647F144"/>
    <w:rsid w:val="6652B784"/>
    <w:rsid w:val="66551595"/>
    <w:rsid w:val="66589ACA"/>
    <w:rsid w:val="665A2A05"/>
    <w:rsid w:val="665EA48B"/>
    <w:rsid w:val="666176D9"/>
    <w:rsid w:val="6668C356"/>
    <w:rsid w:val="6669B412"/>
    <w:rsid w:val="666D2E73"/>
    <w:rsid w:val="6675E0A3"/>
    <w:rsid w:val="6684C4EB"/>
    <w:rsid w:val="6686F515"/>
    <w:rsid w:val="6687D66C"/>
    <w:rsid w:val="668BEC6F"/>
    <w:rsid w:val="668C5F1A"/>
    <w:rsid w:val="668F8E95"/>
    <w:rsid w:val="6695A3D9"/>
    <w:rsid w:val="66A0DEB8"/>
    <w:rsid w:val="66AFAADD"/>
    <w:rsid w:val="66B20915"/>
    <w:rsid w:val="66BED00A"/>
    <w:rsid w:val="66BF0784"/>
    <w:rsid w:val="66C37743"/>
    <w:rsid w:val="66C59F34"/>
    <w:rsid w:val="66C69A2C"/>
    <w:rsid w:val="66C779CC"/>
    <w:rsid w:val="66C9B9C9"/>
    <w:rsid w:val="66D02442"/>
    <w:rsid w:val="66E0A6AD"/>
    <w:rsid w:val="66E1B63A"/>
    <w:rsid w:val="66EC822D"/>
    <w:rsid w:val="66F52A50"/>
    <w:rsid w:val="66F9D365"/>
    <w:rsid w:val="66FB6B24"/>
    <w:rsid w:val="6700B48B"/>
    <w:rsid w:val="6705858D"/>
    <w:rsid w:val="6709513C"/>
    <w:rsid w:val="670A4F03"/>
    <w:rsid w:val="670A5944"/>
    <w:rsid w:val="670EB8A5"/>
    <w:rsid w:val="670FA708"/>
    <w:rsid w:val="6718BBD1"/>
    <w:rsid w:val="671F4439"/>
    <w:rsid w:val="67236815"/>
    <w:rsid w:val="672C6B75"/>
    <w:rsid w:val="672E5CFC"/>
    <w:rsid w:val="673461CA"/>
    <w:rsid w:val="673B5FA1"/>
    <w:rsid w:val="673B8CD5"/>
    <w:rsid w:val="673F0C97"/>
    <w:rsid w:val="6745170C"/>
    <w:rsid w:val="67467B21"/>
    <w:rsid w:val="674CAAF8"/>
    <w:rsid w:val="674DF4CC"/>
    <w:rsid w:val="674E7D8A"/>
    <w:rsid w:val="6751C34B"/>
    <w:rsid w:val="6759CAC8"/>
    <w:rsid w:val="675A5303"/>
    <w:rsid w:val="675C59B2"/>
    <w:rsid w:val="675F2CC9"/>
    <w:rsid w:val="6760ADC8"/>
    <w:rsid w:val="67621484"/>
    <w:rsid w:val="676D4A85"/>
    <w:rsid w:val="676E751F"/>
    <w:rsid w:val="677A4741"/>
    <w:rsid w:val="67894FAE"/>
    <w:rsid w:val="678A0393"/>
    <w:rsid w:val="678D501D"/>
    <w:rsid w:val="678F869F"/>
    <w:rsid w:val="678FDE2E"/>
    <w:rsid w:val="67902109"/>
    <w:rsid w:val="679EA3D2"/>
    <w:rsid w:val="67C0D8E1"/>
    <w:rsid w:val="67C1D998"/>
    <w:rsid w:val="67C33F1B"/>
    <w:rsid w:val="67C53F64"/>
    <w:rsid w:val="67CD10F8"/>
    <w:rsid w:val="67D2AC35"/>
    <w:rsid w:val="67D91651"/>
    <w:rsid w:val="67F5FB85"/>
    <w:rsid w:val="67F7CA03"/>
    <w:rsid w:val="67FDD2CD"/>
    <w:rsid w:val="681914B2"/>
    <w:rsid w:val="68199801"/>
    <w:rsid w:val="68220898"/>
    <w:rsid w:val="68244432"/>
    <w:rsid w:val="6837B1F2"/>
    <w:rsid w:val="6837C855"/>
    <w:rsid w:val="683C2123"/>
    <w:rsid w:val="6841F298"/>
    <w:rsid w:val="6849876C"/>
    <w:rsid w:val="685341AD"/>
    <w:rsid w:val="6853C8B0"/>
    <w:rsid w:val="68548097"/>
    <w:rsid w:val="68607831"/>
    <w:rsid w:val="68628F65"/>
    <w:rsid w:val="686D9459"/>
    <w:rsid w:val="6872C4F0"/>
    <w:rsid w:val="68731056"/>
    <w:rsid w:val="68766958"/>
    <w:rsid w:val="687A475A"/>
    <w:rsid w:val="688767E9"/>
    <w:rsid w:val="688A1F65"/>
    <w:rsid w:val="688CA684"/>
    <w:rsid w:val="6894F28B"/>
    <w:rsid w:val="68969351"/>
    <w:rsid w:val="68A28724"/>
    <w:rsid w:val="68A4FDE1"/>
    <w:rsid w:val="68A802FD"/>
    <w:rsid w:val="68ABC218"/>
    <w:rsid w:val="68AE6C6E"/>
    <w:rsid w:val="68B02FDD"/>
    <w:rsid w:val="68B182FB"/>
    <w:rsid w:val="68B40626"/>
    <w:rsid w:val="68BB63AC"/>
    <w:rsid w:val="68BCF28B"/>
    <w:rsid w:val="68C00BAB"/>
    <w:rsid w:val="68C3305B"/>
    <w:rsid w:val="68CFC133"/>
    <w:rsid w:val="68D006E1"/>
    <w:rsid w:val="68D61729"/>
    <w:rsid w:val="68DBBFCD"/>
    <w:rsid w:val="68DC1741"/>
    <w:rsid w:val="68DF6F83"/>
    <w:rsid w:val="68E4E61E"/>
    <w:rsid w:val="68E5CA73"/>
    <w:rsid w:val="68E5E159"/>
    <w:rsid w:val="68EA2FF0"/>
    <w:rsid w:val="68ECAE7B"/>
    <w:rsid w:val="68F078E1"/>
    <w:rsid w:val="6911433C"/>
    <w:rsid w:val="6912D02C"/>
    <w:rsid w:val="6913FCF1"/>
    <w:rsid w:val="69146E39"/>
    <w:rsid w:val="691EB7CC"/>
    <w:rsid w:val="691F6103"/>
    <w:rsid w:val="692C037F"/>
    <w:rsid w:val="693AD1DF"/>
    <w:rsid w:val="693EB67B"/>
    <w:rsid w:val="69426EE7"/>
    <w:rsid w:val="69524754"/>
    <w:rsid w:val="695C692E"/>
    <w:rsid w:val="695C75C0"/>
    <w:rsid w:val="695DEE12"/>
    <w:rsid w:val="696015B0"/>
    <w:rsid w:val="6960203A"/>
    <w:rsid w:val="69608FF7"/>
    <w:rsid w:val="697233DA"/>
    <w:rsid w:val="69803C6D"/>
    <w:rsid w:val="6982B5E5"/>
    <w:rsid w:val="6985D018"/>
    <w:rsid w:val="6987D01A"/>
    <w:rsid w:val="698872F9"/>
    <w:rsid w:val="698C53F8"/>
    <w:rsid w:val="699046A2"/>
    <w:rsid w:val="69947EB7"/>
    <w:rsid w:val="699852FD"/>
    <w:rsid w:val="69AB626B"/>
    <w:rsid w:val="69AD716B"/>
    <w:rsid w:val="69B7E2FE"/>
    <w:rsid w:val="69BDFFEC"/>
    <w:rsid w:val="69BF08C4"/>
    <w:rsid w:val="69C17B36"/>
    <w:rsid w:val="69CDF1F1"/>
    <w:rsid w:val="69CE5A3D"/>
    <w:rsid w:val="69DC5CDF"/>
    <w:rsid w:val="69E0717E"/>
    <w:rsid w:val="69E853FB"/>
    <w:rsid w:val="69EA0FEC"/>
    <w:rsid w:val="69EC7D93"/>
    <w:rsid w:val="69ED038C"/>
    <w:rsid w:val="69F6CDDC"/>
    <w:rsid w:val="69F88F49"/>
    <w:rsid w:val="6A0EFB6F"/>
    <w:rsid w:val="6A117F09"/>
    <w:rsid w:val="6A127C15"/>
    <w:rsid w:val="6A14F4B6"/>
    <w:rsid w:val="6A1A8A62"/>
    <w:rsid w:val="6A231DEE"/>
    <w:rsid w:val="6A271D38"/>
    <w:rsid w:val="6A36E022"/>
    <w:rsid w:val="6A36ED55"/>
    <w:rsid w:val="6A37B7FC"/>
    <w:rsid w:val="6A48DDE0"/>
    <w:rsid w:val="6A4FF6F5"/>
    <w:rsid w:val="6A5704AD"/>
    <w:rsid w:val="6A5D986B"/>
    <w:rsid w:val="6A61A662"/>
    <w:rsid w:val="6A64958F"/>
    <w:rsid w:val="6A6CE8B4"/>
    <w:rsid w:val="6A758970"/>
    <w:rsid w:val="6A78FFCF"/>
    <w:rsid w:val="6A7A1756"/>
    <w:rsid w:val="6A7A9A71"/>
    <w:rsid w:val="6A80EA0B"/>
    <w:rsid w:val="6A83BFCD"/>
    <w:rsid w:val="6A9643AC"/>
    <w:rsid w:val="6A9E5EEE"/>
    <w:rsid w:val="6AA68F44"/>
    <w:rsid w:val="6AAF93D5"/>
    <w:rsid w:val="6AB283B8"/>
    <w:rsid w:val="6AB4B64C"/>
    <w:rsid w:val="6AB9C0A3"/>
    <w:rsid w:val="6AC66125"/>
    <w:rsid w:val="6ACC3AFD"/>
    <w:rsid w:val="6ADBE805"/>
    <w:rsid w:val="6AE0C13B"/>
    <w:rsid w:val="6AEEED50"/>
    <w:rsid w:val="6AFC138A"/>
    <w:rsid w:val="6B007E9F"/>
    <w:rsid w:val="6B0895EF"/>
    <w:rsid w:val="6B0AFE09"/>
    <w:rsid w:val="6B15CDF8"/>
    <w:rsid w:val="6B25E67E"/>
    <w:rsid w:val="6B27DDF5"/>
    <w:rsid w:val="6B3660EE"/>
    <w:rsid w:val="6B37D691"/>
    <w:rsid w:val="6B4A71E7"/>
    <w:rsid w:val="6B57C326"/>
    <w:rsid w:val="6B5AE043"/>
    <w:rsid w:val="6B62E95D"/>
    <w:rsid w:val="6B8A0109"/>
    <w:rsid w:val="6B96884F"/>
    <w:rsid w:val="6BA3D742"/>
    <w:rsid w:val="6BABD264"/>
    <w:rsid w:val="6BACC9C4"/>
    <w:rsid w:val="6BB1ADC2"/>
    <w:rsid w:val="6BB3211F"/>
    <w:rsid w:val="6BB68951"/>
    <w:rsid w:val="6BC6E1EE"/>
    <w:rsid w:val="6BC97C3A"/>
    <w:rsid w:val="6BDF7192"/>
    <w:rsid w:val="6BEA6C35"/>
    <w:rsid w:val="6BEEB11A"/>
    <w:rsid w:val="6BF3EA00"/>
    <w:rsid w:val="6BF4B98B"/>
    <w:rsid w:val="6BF5860B"/>
    <w:rsid w:val="6BF7111F"/>
    <w:rsid w:val="6BFB021A"/>
    <w:rsid w:val="6BFC986C"/>
    <w:rsid w:val="6C132F80"/>
    <w:rsid w:val="6C140199"/>
    <w:rsid w:val="6C1625D9"/>
    <w:rsid w:val="6C239B8E"/>
    <w:rsid w:val="6C2F281E"/>
    <w:rsid w:val="6C2FFF0E"/>
    <w:rsid w:val="6C343AD6"/>
    <w:rsid w:val="6C3AAA1E"/>
    <w:rsid w:val="6C4C5CA4"/>
    <w:rsid w:val="6C4EA0A0"/>
    <w:rsid w:val="6C61888C"/>
    <w:rsid w:val="6C61F45E"/>
    <w:rsid w:val="6C68C7A3"/>
    <w:rsid w:val="6C6C20AF"/>
    <w:rsid w:val="6C70B45E"/>
    <w:rsid w:val="6C76DCC0"/>
    <w:rsid w:val="6C80C94C"/>
    <w:rsid w:val="6C8C0F57"/>
    <w:rsid w:val="6C8D0853"/>
    <w:rsid w:val="6C9398B9"/>
    <w:rsid w:val="6CA41291"/>
    <w:rsid w:val="6CAEE4D0"/>
    <w:rsid w:val="6CB62117"/>
    <w:rsid w:val="6CBD7E8D"/>
    <w:rsid w:val="6CC4B608"/>
    <w:rsid w:val="6CC9B79E"/>
    <w:rsid w:val="6CCF97AA"/>
    <w:rsid w:val="6CD2C6A4"/>
    <w:rsid w:val="6CDF331A"/>
    <w:rsid w:val="6CE003EF"/>
    <w:rsid w:val="6CE13598"/>
    <w:rsid w:val="6CEA7B59"/>
    <w:rsid w:val="6CECC510"/>
    <w:rsid w:val="6CFAEFF1"/>
    <w:rsid w:val="6D064240"/>
    <w:rsid w:val="6D21D2C1"/>
    <w:rsid w:val="6D244B70"/>
    <w:rsid w:val="6D27FF76"/>
    <w:rsid w:val="6D29263D"/>
    <w:rsid w:val="6D34115F"/>
    <w:rsid w:val="6D34302D"/>
    <w:rsid w:val="6D40C2EC"/>
    <w:rsid w:val="6D487EB5"/>
    <w:rsid w:val="6D5E64D7"/>
    <w:rsid w:val="6D65CE52"/>
    <w:rsid w:val="6D6A22C7"/>
    <w:rsid w:val="6D74CB39"/>
    <w:rsid w:val="6D8AE4ED"/>
    <w:rsid w:val="6D8C0267"/>
    <w:rsid w:val="6D8F9572"/>
    <w:rsid w:val="6D915557"/>
    <w:rsid w:val="6D98082D"/>
    <w:rsid w:val="6D9D70E3"/>
    <w:rsid w:val="6D9E4860"/>
    <w:rsid w:val="6DA03327"/>
    <w:rsid w:val="6DA0E9DE"/>
    <w:rsid w:val="6DA1D53B"/>
    <w:rsid w:val="6DA661F7"/>
    <w:rsid w:val="6DA919CF"/>
    <w:rsid w:val="6DAB0C4A"/>
    <w:rsid w:val="6DAFBD2A"/>
    <w:rsid w:val="6DB04B62"/>
    <w:rsid w:val="6DB5A768"/>
    <w:rsid w:val="6DB68097"/>
    <w:rsid w:val="6DBF5656"/>
    <w:rsid w:val="6DC8FC22"/>
    <w:rsid w:val="6DCEC5ED"/>
    <w:rsid w:val="6DCFD5D1"/>
    <w:rsid w:val="6DD7F6D3"/>
    <w:rsid w:val="6DE0C277"/>
    <w:rsid w:val="6DE3AE02"/>
    <w:rsid w:val="6DE91E55"/>
    <w:rsid w:val="6DF1BA58"/>
    <w:rsid w:val="6DF4014E"/>
    <w:rsid w:val="6DF8C4FE"/>
    <w:rsid w:val="6DFE6911"/>
    <w:rsid w:val="6E00F8D5"/>
    <w:rsid w:val="6E1354E3"/>
    <w:rsid w:val="6E14FC2B"/>
    <w:rsid w:val="6E231439"/>
    <w:rsid w:val="6E2923F3"/>
    <w:rsid w:val="6E2D6D44"/>
    <w:rsid w:val="6E3B216E"/>
    <w:rsid w:val="6E50C536"/>
    <w:rsid w:val="6E5649F5"/>
    <w:rsid w:val="6E56CBFB"/>
    <w:rsid w:val="6E572135"/>
    <w:rsid w:val="6E5CF9BB"/>
    <w:rsid w:val="6E5F167D"/>
    <w:rsid w:val="6E6164B3"/>
    <w:rsid w:val="6E65914F"/>
    <w:rsid w:val="6E6AABD6"/>
    <w:rsid w:val="6E708024"/>
    <w:rsid w:val="6E721978"/>
    <w:rsid w:val="6E781E0B"/>
    <w:rsid w:val="6E78F1F5"/>
    <w:rsid w:val="6E79EA6F"/>
    <w:rsid w:val="6E7AAF55"/>
    <w:rsid w:val="6E98E4DC"/>
    <w:rsid w:val="6E9EC427"/>
    <w:rsid w:val="6EB7CA7A"/>
    <w:rsid w:val="6EBC659B"/>
    <w:rsid w:val="6ECE02D3"/>
    <w:rsid w:val="6ECE51B5"/>
    <w:rsid w:val="6ED72537"/>
    <w:rsid w:val="6EE89328"/>
    <w:rsid w:val="6EE9D3F9"/>
    <w:rsid w:val="6EEB850D"/>
    <w:rsid w:val="6EF97DEA"/>
    <w:rsid w:val="6F190656"/>
    <w:rsid w:val="6F1A6E37"/>
    <w:rsid w:val="6F2B8CFC"/>
    <w:rsid w:val="6F2CD591"/>
    <w:rsid w:val="6F2E392A"/>
    <w:rsid w:val="6F3892EE"/>
    <w:rsid w:val="6F39D428"/>
    <w:rsid w:val="6F3C3C4D"/>
    <w:rsid w:val="6F471DFF"/>
    <w:rsid w:val="6F4DF9BD"/>
    <w:rsid w:val="6F5FCB81"/>
    <w:rsid w:val="6F6602D7"/>
    <w:rsid w:val="6F7262B1"/>
    <w:rsid w:val="6F742F60"/>
    <w:rsid w:val="6F78A5C2"/>
    <w:rsid w:val="6F85C49A"/>
    <w:rsid w:val="6F8B6932"/>
    <w:rsid w:val="6F8BCCB2"/>
    <w:rsid w:val="6F8F9C0B"/>
    <w:rsid w:val="6F960735"/>
    <w:rsid w:val="6F96F6F3"/>
    <w:rsid w:val="6F9807D5"/>
    <w:rsid w:val="6FB02A2E"/>
    <w:rsid w:val="6FB588F9"/>
    <w:rsid w:val="6FB75DA3"/>
    <w:rsid w:val="6FC3E35E"/>
    <w:rsid w:val="6FCE041F"/>
    <w:rsid w:val="6FD3EB47"/>
    <w:rsid w:val="6FD556BB"/>
    <w:rsid w:val="6FDDF4C8"/>
    <w:rsid w:val="6FE68D4D"/>
    <w:rsid w:val="6FE7A186"/>
    <w:rsid w:val="6FE8716B"/>
    <w:rsid w:val="6FF477F2"/>
    <w:rsid w:val="70049194"/>
    <w:rsid w:val="700525D9"/>
    <w:rsid w:val="7012052F"/>
    <w:rsid w:val="7019B68E"/>
    <w:rsid w:val="702DE1A8"/>
    <w:rsid w:val="702E5761"/>
    <w:rsid w:val="7034166E"/>
    <w:rsid w:val="703D2F26"/>
    <w:rsid w:val="7041B4CA"/>
    <w:rsid w:val="70426097"/>
    <w:rsid w:val="704DED0D"/>
    <w:rsid w:val="70539FAA"/>
    <w:rsid w:val="7054E0B6"/>
    <w:rsid w:val="70564351"/>
    <w:rsid w:val="705F0117"/>
    <w:rsid w:val="705F1487"/>
    <w:rsid w:val="70919D3E"/>
    <w:rsid w:val="70992C5E"/>
    <w:rsid w:val="709A34B6"/>
    <w:rsid w:val="709B9D1C"/>
    <w:rsid w:val="70C0B1F3"/>
    <w:rsid w:val="70CD232A"/>
    <w:rsid w:val="70D253FA"/>
    <w:rsid w:val="70DB9C52"/>
    <w:rsid w:val="70DDE649"/>
    <w:rsid w:val="70E32A08"/>
    <w:rsid w:val="70E539B1"/>
    <w:rsid w:val="70E9872F"/>
    <w:rsid w:val="70ECA16C"/>
    <w:rsid w:val="70ECE900"/>
    <w:rsid w:val="70EF8E17"/>
    <w:rsid w:val="70EFEE4F"/>
    <w:rsid w:val="70F2CD83"/>
    <w:rsid w:val="70F9B3CB"/>
    <w:rsid w:val="710C9D05"/>
    <w:rsid w:val="71268464"/>
    <w:rsid w:val="71284E14"/>
    <w:rsid w:val="712C8EF0"/>
    <w:rsid w:val="71406C9A"/>
    <w:rsid w:val="7140E9F7"/>
    <w:rsid w:val="714FBD6B"/>
    <w:rsid w:val="71502671"/>
    <w:rsid w:val="7151A75D"/>
    <w:rsid w:val="7156A099"/>
    <w:rsid w:val="715E96AE"/>
    <w:rsid w:val="7165F0E2"/>
    <w:rsid w:val="716AC860"/>
    <w:rsid w:val="7171E390"/>
    <w:rsid w:val="7174EEF8"/>
    <w:rsid w:val="717A2FC0"/>
    <w:rsid w:val="7186F13E"/>
    <w:rsid w:val="718B1788"/>
    <w:rsid w:val="718BD2B2"/>
    <w:rsid w:val="7193CD13"/>
    <w:rsid w:val="719AFCF9"/>
    <w:rsid w:val="719BD92A"/>
    <w:rsid w:val="71AADB19"/>
    <w:rsid w:val="71B872B6"/>
    <w:rsid w:val="71B8A6E3"/>
    <w:rsid w:val="71C21775"/>
    <w:rsid w:val="71CDE247"/>
    <w:rsid w:val="71D11385"/>
    <w:rsid w:val="71E48AF5"/>
    <w:rsid w:val="71F04053"/>
    <w:rsid w:val="71F76853"/>
    <w:rsid w:val="71F85331"/>
    <w:rsid w:val="71FC8021"/>
    <w:rsid w:val="71FE2F84"/>
    <w:rsid w:val="71FFD332"/>
    <w:rsid w:val="7201B846"/>
    <w:rsid w:val="721436FF"/>
    <w:rsid w:val="721CA23D"/>
    <w:rsid w:val="7220116D"/>
    <w:rsid w:val="72284741"/>
    <w:rsid w:val="723B5342"/>
    <w:rsid w:val="723CCB13"/>
    <w:rsid w:val="72467209"/>
    <w:rsid w:val="7248637E"/>
    <w:rsid w:val="724E5EE0"/>
    <w:rsid w:val="725829B0"/>
    <w:rsid w:val="725A539E"/>
    <w:rsid w:val="72669705"/>
    <w:rsid w:val="726E7196"/>
    <w:rsid w:val="7271D581"/>
    <w:rsid w:val="7276C7FF"/>
    <w:rsid w:val="7278379E"/>
    <w:rsid w:val="727D492C"/>
    <w:rsid w:val="727FE127"/>
    <w:rsid w:val="72833C98"/>
    <w:rsid w:val="72884136"/>
    <w:rsid w:val="72989154"/>
    <w:rsid w:val="729BD9B8"/>
    <w:rsid w:val="729F46FF"/>
    <w:rsid w:val="72A03091"/>
    <w:rsid w:val="72ABEB69"/>
    <w:rsid w:val="72B1FE73"/>
    <w:rsid w:val="72BFC8EB"/>
    <w:rsid w:val="72C924EB"/>
    <w:rsid w:val="72E1CA56"/>
    <w:rsid w:val="72E34BC4"/>
    <w:rsid w:val="72E3FCFD"/>
    <w:rsid w:val="72E67A95"/>
    <w:rsid w:val="72E85CFF"/>
    <w:rsid w:val="72EDED4C"/>
    <w:rsid w:val="72EE0793"/>
    <w:rsid w:val="72EE62B4"/>
    <w:rsid w:val="72F1AA2D"/>
    <w:rsid w:val="72F56169"/>
    <w:rsid w:val="7310667F"/>
    <w:rsid w:val="73215FA7"/>
    <w:rsid w:val="7323EBA0"/>
    <w:rsid w:val="7325FE4D"/>
    <w:rsid w:val="732C80DA"/>
    <w:rsid w:val="73359119"/>
    <w:rsid w:val="7344A088"/>
    <w:rsid w:val="734586EF"/>
    <w:rsid w:val="734DA881"/>
    <w:rsid w:val="734F17CC"/>
    <w:rsid w:val="73539C4D"/>
    <w:rsid w:val="7357A2BA"/>
    <w:rsid w:val="73587EBE"/>
    <w:rsid w:val="735D36FC"/>
    <w:rsid w:val="7362232F"/>
    <w:rsid w:val="7363F973"/>
    <w:rsid w:val="73650ABA"/>
    <w:rsid w:val="736B88B7"/>
    <w:rsid w:val="737027DA"/>
    <w:rsid w:val="73743939"/>
    <w:rsid w:val="737BD9EE"/>
    <w:rsid w:val="7382838B"/>
    <w:rsid w:val="738644B9"/>
    <w:rsid w:val="738E7795"/>
    <w:rsid w:val="739231EC"/>
    <w:rsid w:val="73971908"/>
    <w:rsid w:val="739A3101"/>
    <w:rsid w:val="739DCEC5"/>
    <w:rsid w:val="739F3472"/>
    <w:rsid w:val="73B2AC45"/>
    <w:rsid w:val="73B2D033"/>
    <w:rsid w:val="73B776CF"/>
    <w:rsid w:val="73BC7907"/>
    <w:rsid w:val="73C89CBA"/>
    <w:rsid w:val="73CDA2F9"/>
    <w:rsid w:val="73D10C51"/>
    <w:rsid w:val="73D17C0E"/>
    <w:rsid w:val="73D419D3"/>
    <w:rsid w:val="73DA091D"/>
    <w:rsid w:val="73E6C90C"/>
    <w:rsid w:val="73E916F1"/>
    <w:rsid w:val="73EA9BCD"/>
    <w:rsid w:val="73EACAF4"/>
    <w:rsid w:val="73ED138D"/>
    <w:rsid w:val="73FB5736"/>
    <w:rsid w:val="74096264"/>
    <w:rsid w:val="740C5EDB"/>
    <w:rsid w:val="7410D746"/>
    <w:rsid w:val="7411955F"/>
    <w:rsid w:val="74119CAE"/>
    <w:rsid w:val="7419C283"/>
    <w:rsid w:val="7425C77B"/>
    <w:rsid w:val="74277D4C"/>
    <w:rsid w:val="7436595D"/>
    <w:rsid w:val="743EFF82"/>
    <w:rsid w:val="744782AC"/>
    <w:rsid w:val="744B8B21"/>
    <w:rsid w:val="74574F6E"/>
    <w:rsid w:val="745D03F7"/>
    <w:rsid w:val="746B14B6"/>
    <w:rsid w:val="746C626E"/>
    <w:rsid w:val="746E945F"/>
    <w:rsid w:val="747CD11D"/>
    <w:rsid w:val="747CE38B"/>
    <w:rsid w:val="7480DDFF"/>
    <w:rsid w:val="7488A163"/>
    <w:rsid w:val="749C5404"/>
    <w:rsid w:val="74A0209C"/>
    <w:rsid w:val="74A3C6EB"/>
    <w:rsid w:val="74B0B12F"/>
    <w:rsid w:val="74B2FBD9"/>
    <w:rsid w:val="74B5F125"/>
    <w:rsid w:val="74C6A559"/>
    <w:rsid w:val="74CA28F3"/>
    <w:rsid w:val="74DAC431"/>
    <w:rsid w:val="74E944EB"/>
    <w:rsid w:val="74F7E9D2"/>
    <w:rsid w:val="74F98F14"/>
    <w:rsid w:val="75122DC7"/>
    <w:rsid w:val="7518E782"/>
    <w:rsid w:val="7519AE66"/>
    <w:rsid w:val="7522641D"/>
    <w:rsid w:val="75252E79"/>
    <w:rsid w:val="752D5F74"/>
    <w:rsid w:val="753EB949"/>
    <w:rsid w:val="7542D98F"/>
    <w:rsid w:val="754D947E"/>
    <w:rsid w:val="754EC400"/>
    <w:rsid w:val="7562372B"/>
    <w:rsid w:val="75637A02"/>
    <w:rsid w:val="7566EAAD"/>
    <w:rsid w:val="756BD1B3"/>
    <w:rsid w:val="756CC9C1"/>
    <w:rsid w:val="756E700F"/>
    <w:rsid w:val="7571DB8A"/>
    <w:rsid w:val="7578B066"/>
    <w:rsid w:val="7580BC53"/>
    <w:rsid w:val="7581952C"/>
    <w:rsid w:val="758D8A2A"/>
    <w:rsid w:val="759802B4"/>
    <w:rsid w:val="759CE84F"/>
    <w:rsid w:val="759D0146"/>
    <w:rsid w:val="759D9C7D"/>
    <w:rsid w:val="75A60693"/>
    <w:rsid w:val="75AA806A"/>
    <w:rsid w:val="75AECBCC"/>
    <w:rsid w:val="75B48C17"/>
    <w:rsid w:val="75C1EFB3"/>
    <w:rsid w:val="75C54F07"/>
    <w:rsid w:val="75C7A847"/>
    <w:rsid w:val="75CB0238"/>
    <w:rsid w:val="75D574BB"/>
    <w:rsid w:val="75D6A9EF"/>
    <w:rsid w:val="75D73C2F"/>
    <w:rsid w:val="75DF3560"/>
    <w:rsid w:val="75E426DA"/>
    <w:rsid w:val="75E84988"/>
    <w:rsid w:val="75E92E6E"/>
    <w:rsid w:val="75ECE28D"/>
    <w:rsid w:val="75ED909A"/>
    <w:rsid w:val="75F0E1E7"/>
    <w:rsid w:val="75F68CFE"/>
    <w:rsid w:val="75F82892"/>
    <w:rsid w:val="7606E840"/>
    <w:rsid w:val="760E3325"/>
    <w:rsid w:val="761184C8"/>
    <w:rsid w:val="7613FBD6"/>
    <w:rsid w:val="7615E5DC"/>
    <w:rsid w:val="7618C600"/>
    <w:rsid w:val="7618C89F"/>
    <w:rsid w:val="7625C227"/>
    <w:rsid w:val="76264EE5"/>
    <w:rsid w:val="7630AC88"/>
    <w:rsid w:val="763B2336"/>
    <w:rsid w:val="764405C2"/>
    <w:rsid w:val="76574198"/>
    <w:rsid w:val="765AD6DB"/>
    <w:rsid w:val="76606653"/>
    <w:rsid w:val="7671F605"/>
    <w:rsid w:val="767D4259"/>
    <w:rsid w:val="76848F27"/>
    <w:rsid w:val="76872410"/>
    <w:rsid w:val="768DC427"/>
    <w:rsid w:val="7698C6EF"/>
    <w:rsid w:val="769E43FF"/>
    <w:rsid w:val="769E6754"/>
    <w:rsid w:val="769F50A5"/>
    <w:rsid w:val="76A09A7F"/>
    <w:rsid w:val="76A2B12E"/>
    <w:rsid w:val="76C36526"/>
    <w:rsid w:val="76C5E2B6"/>
    <w:rsid w:val="76CC51E1"/>
    <w:rsid w:val="76CE1E49"/>
    <w:rsid w:val="76CE6C53"/>
    <w:rsid w:val="76D5EE48"/>
    <w:rsid w:val="76D7B2C1"/>
    <w:rsid w:val="76D8FB07"/>
    <w:rsid w:val="76D902DA"/>
    <w:rsid w:val="76E74B0D"/>
    <w:rsid w:val="76E94826"/>
    <w:rsid w:val="76EA3C13"/>
    <w:rsid w:val="76FB5A2C"/>
    <w:rsid w:val="7705578B"/>
    <w:rsid w:val="7709F6D9"/>
    <w:rsid w:val="770A451C"/>
    <w:rsid w:val="770F5463"/>
    <w:rsid w:val="770F9633"/>
    <w:rsid w:val="771250D6"/>
    <w:rsid w:val="771AC048"/>
    <w:rsid w:val="771E5327"/>
    <w:rsid w:val="77205557"/>
    <w:rsid w:val="7722EDD4"/>
    <w:rsid w:val="7725335B"/>
    <w:rsid w:val="7726B9E1"/>
    <w:rsid w:val="772704F2"/>
    <w:rsid w:val="7729BD47"/>
    <w:rsid w:val="7737930D"/>
    <w:rsid w:val="77458463"/>
    <w:rsid w:val="77488BD6"/>
    <w:rsid w:val="775426B5"/>
    <w:rsid w:val="77648C74"/>
    <w:rsid w:val="7766A7F8"/>
    <w:rsid w:val="77765014"/>
    <w:rsid w:val="777A40F4"/>
    <w:rsid w:val="777F46AA"/>
    <w:rsid w:val="778342F7"/>
    <w:rsid w:val="77841924"/>
    <w:rsid w:val="7787C4D7"/>
    <w:rsid w:val="778CE438"/>
    <w:rsid w:val="77903993"/>
    <w:rsid w:val="779CDC75"/>
    <w:rsid w:val="779F1F17"/>
    <w:rsid w:val="77A6D7E7"/>
    <w:rsid w:val="77B653A7"/>
    <w:rsid w:val="77B8158C"/>
    <w:rsid w:val="77C4078A"/>
    <w:rsid w:val="77C475ED"/>
    <w:rsid w:val="77C9A0D7"/>
    <w:rsid w:val="77D82892"/>
    <w:rsid w:val="77D8AEE5"/>
    <w:rsid w:val="77DEA4FF"/>
    <w:rsid w:val="77E321B5"/>
    <w:rsid w:val="77ECF3D7"/>
    <w:rsid w:val="77F2C5F6"/>
    <w:rsid w:val="78003E0E"/>
    <w:rsid w:val="78049C68"/>
    <w:rsid w:val="78057DAF"/>
    <w:rsid w:val="78126C0D"/>
    <w:rsid w:val="7817F06E"/>
    <w:rsid w:val="78278C00"/>
    <w:rsid w:val="7827FC4F"/>
    <w:rsid w:val="782D6F31"/>
    <w:rsid w:val="783CD27F"/>
    <w:rsid w:val="7841F46A"/>
    <w:rsid w:val="78534FC8"/>
    <w:rsid w:val="78595AB7"/>
    <w:rsid w:val="786A9EED"/>
    <w:rsid w:val="786F200D"/>
    <w:rsid w:val="78702478"/>
    <w:rsid w:val="787063CC"/>
    <w:rsid w:val="7874EE3C"/>
    <w:rsid w:val="7877C474"/>
    <w:rsid w:val="788438A4"/>
    <w:rsid w:val="78866560"/>
    <w:rsid w:val="788B1F6A"/>
    <w:rsid w:val="788D2BAA"/>
    <w:rsid w:val="788F7072"/>
    <w:rsid w:val="7893B48B"/>
    <w:rsid w:val="789F8361"/>
    <w:rsid w:val="789FAFE6"/>
    <w:rsid w:val="78A919F2"/>
    <w:rsid w:val="78B3D709"/>
    <w:rsid w:val="78B584C9"/>
    <w:rsid w:val="78B6BD99"/>
    <w:rsid w:val="78BB3DB2"/>
    <w:rsid w:val="78BB5C01"/>
    <w:rsid w:val="78BD600F"/>
    <w:rsid w:val="78C03090"/>
    <w:rsid w:val="78C0AD10"/>
    <w:rsid w:val="78C6818F"/>
    <w:rsid w:val="78C6AD90"/>
    <w:rsid w:val="78C71660"/>
    <w:rsid w:val="78CBF016"/>
    <w:rsid w:val="78D2054C"/>
    <w:rsid w:val="78D2BA58"/>
    <w:rsid w:val="78D41604"/>
    <w:rsid w:val="78D912B0"/>
    <w:rsid w:val="78DDA6F6"/>
    <w:rsid w:val="78ED08CC"/>
    <w:rsid w:val="78EE080F"/>
    <w:rsid w:val="78F1B1D4"/>
    <w:rsid w:val="78F3C48F"/>
    <w:rsid w:val="78FF2438"/>
    <w:rsid w:val="790AA320"/>
    <w:rsid w:val="79109029"/>
    <w:rsid w:val="7914DF99"/>
    <w:rsid w:val="791F9E21"/>
    <w:rsid w:val="7922A3CF"/>
    <w:rsid w:val="7924C62C"/>
    <w:rsid w:val="79356E7C"/>
    <w:rsid w:val="793EB415"/>
    <w:rsid w:val="793FE180"/>
    <w:rsid w:val="79431752"/>
    <w:rsid w:val="794C17B7"/>
    <w:rsid w:val="794E06F7"/>
    <w:rsid w:val="794E854C"/>
    <w:rsid w:val="79528252"/>
    <w:rsid w:val="79534704"/>
    <w:rsid w:val="79591138"/>
    <w:rsid w:val="795E4D8E"/>
    <w:rsid w:val="7961E777"/>
    <w:rsid w:val="796A6E76"/>
    <w:rsid w:val="797D585C"/>
    <w:rsid w:val="797FADD1"/>
    <w:rsid w:val="7988944C"/>
    <w:rsid w:val="7989ABF7"/>
    <w:rsid w:val="798FF269"/>
    <w:rsid w:val="79944D95"/>
    <w:rsid w:val="79A4DBD1"/>
    <w:rsid w:val="79A6657A"/>
    <w:rsid w:val="79AA6DCA"/>
    <w:rsid w:val="79AC18BE"/>
    <w:rsid w:val="79B20829"/>
    <w:rsid w:val="79BE2FAC"/>
    <w:rsid w:val="79C1BFF9"/>
    <w:rsid w:val="79C705EF"/>
    <w:rsid w:val="79CF0CD7"/>
    <w:rsid w:val="79DB5032"/>
    <w:rsid w:val="79DD8E58"/>
    <w:rsid w:val="79E1C8F4"/>
    <w:rsid w:val="79E56F00"/>
    <w:rsid w:val="79EAF83A"/>
    <w:rsid w:val="79EC2601"/>
    <w:rsid w:val="79ECF6F0"/>
    <w:rsid w:val="79F0D4BD"/>
    <w:rsid w:val="79F37133"/>
    <w:rsid w:val="79F78ECA"/>
    <w:rsid w:val="79F8A360"/>
    <w:rsid w:val="79F8E184"/>
    <w:rsid w:val="7A004512"/>
    <w:rsid w:val="7A0D13FA"/>
    <w:rsid w:val="7A138440"/>
    <w:rsid w:val="7A1DDA1D"/>
    <w:rsid w:val="7A20901F"/>
    <w:rsid w:val="7A2829B6"/>
    <w:rsid w:val="7A2D3AE3"/>
    <w:rsid w:val="7A3387CB"/>
    <w:rsid w:val="7A34AB7D"/>
    <w:rsid w:val="7A3A57FC"/>
    <w:rsid w:val="7A3F5F59"/>
    <w:rsid w:val="7A43DB95"/>
    <w:rsid w:val="7A46B4C5"/>
    <w:rsid w:val="7A5043FF"/>
    <w:rsid w:val="7A53E0BA"/>
    <w:rsid w:val="7A604134"/>
    <w:rsid w:val="7A625D52"/>
    <w:rsid w:val="7A6651F6"/>
    <w:rsid w:val="7A699702"/>
    <w:rsid w:val="7A7856B2"/>
    <w:rsid w:val="7A7AB1EE"/>
    <w:rsid w:val="7A7AF820"/>
    <w:rsid w:val="7A7CB656"/>
    <w:rsid w:val="7A8250BF"/>
    <w:rsid w:val="7A837B3C"/>
    <w:rsid w:val="7A8B2AB9"/>
    <w:rsid w:val="7A8F7682"/>
    <w:rsid w:val="7A941764"/>
    <w:rsid w:val="7A9CB19C"/>
    <w:rsid w:val="7A9D174D"/>
    <w:rsid w:val="7A9DC921"/>
    <w:rsid w:val="7A9E7EFB"/>
    <w:rsid w:val="7A9E9A37"/>
    <w:rsid w:val="7AB0A9ED"/>
    <w:rsid w:val="7AB4AD2E"/>
    <w:rsid w:val="7AB57244"/>
    <w:rsid w:val="7AE2537F"/>
    <w:rsid w:val="7AE88285"/>
    <w:rsid w:val="7AEA88B1"/>
    <w:rsid w:val="7AEB18BF"/>
    <w:rsid w:val="7AEDE8A0"/>
    <w:rsid w:val="7AF780E4"/>
    <w:rsid w:val="7B0F0505"/>
    <w:rsid w:val="7B11D702"/>
    <w:rsid w:val="7B15E3D7"/>
    <w:rsid w:val="7B22E893"/>
    <w:rsid w:val="7B27191E"/>
    <w:rsid w:val="7B29F37B"/>
    <w:rsid w:val="7B2EFCCA"/>
    <w:rsid w:val="7B3B58FC"/>
    <w:rsid w:val="7B4A7E2B"/>
    <w:rsid w:val="7B585BD5"/>
    <w:rsid w:val="7B5EEC5B"/>
    <w:rsid w:val="7B618C9B"/>
    <w:rsid w:val="7B636ED0"/>
    <w:rsid w:val="7B7507A8"/>
    <w:rsid w:val="7B7D6A5A"/>
    <w:rsid w:val="7B8D2127"/>
    <w:rsid w:val="7B95D7B5"/>
    <w:rsid w:val="7BA10965"/>
    <w:rsid w:val="7BA154EB"/>
    <w:rsid w:val="7BB31764"/>
    <w:rsid w:val="7BB424BD"/>
    <w:rsid w:val="7BC3758E"/>
    <w:rsid w:val="7BC7B86C"/>
    <w:rsid w:val="7BC7D876"/>
    <w:rsid w:val="7BCCE123"/>
    <w:rsid w:val="7BD7D3F7"/>
    <w:rsid w:val="7BE05151"/>
    <w:rsid w:val="7BEA44DA"/>
    <w:rsid w:val="7BEB4E33"/>
    <w:rsid w:val="7BF67FAF"/>
    <w:rsid w:val="7BF89F40"/>
    <w:rsid w:val="7BFF0C79"/>
    <w:rsid w:val="7BFFAC75"/>
    <w:rsid w:val="7C052602"/>
    <w:rsid w:val="7C0FA0EB"/>
    <w:rsid w:val="7C0FDE22"/>
    <w:rsid w:val="7C1139A4"/>
    <w:rsid w:val="7C18D067"/>
    <w:rsid w:val="7C2B58C3"/>
    <w:rsid w:val="7C2F7B0C"/>
    <w:rsid w:val="7C2FC3C1"/>
    <w:rsid w:val="7C351743"/>
    <w:rsid w:val="7C360C05"/>
    <w:rsid w:val="7C3CB34A"/>
    <w:rsid w:val="7C42D7E2"/>
    <w:rsid w:val="7C4397A9"/>
    <w:rsid w:val="7C482A35"/>
    <w:rsid w:val="7C4B7AAF"/>
    <w:rsid w:val="7C52D7B4"/>
    <w:rsid w:val="7C536E3F"/>
    <w:rsid w:val="7C5F4C7D"/>
    <w:rsid w:val="7C60B4D1"/>
    <w:rsid w:val="7C6EB825"/>
    <w:rsid w:val="7C76CF70"/>
    <w:rsid w:val="7C78808D"/>
    <w:rsid w:val="7C8351FB"/>
    <w:rsid w:val="7C874040"/>
    <w:rsid w:val="7C892816"/>
    <w:rsid w:val="7C97126A"/>
    <w:rsid w:val="7CA57923"/>
    <w:rsid w:val="7CB21EC2"/>
    <w:rsid w:val="7CB75322"/>
    <w:rsid w:val="7CC88571"/>
    <w:rsid w:val="7CC9EEAD"/>
    <w:rsid w:val="7CF6E49F"/>
    <w:rsid w:val="7D04BD53"/>
    <w:rsid w:val="7D054C4F"/>
    <w:rsid w:val="7D0A08B3"/>
    <w:rsid w:val="7D25EEA7"/>
    <w:rsid w:val="7D2E7C2E"/>
    <w:rsid w:val="7D2E9E5E"/>
    <w:rsid w:val="7D318009"/>
    <w:rsid w:val="7D4133AB"/>
    <w:rsid w:val="7D477A75"/>
    <w:rsid w:val="7D52CB5C"/>
    <w:rsid w:val="7D56BF02"/>
    <w:rsid w:val="7D5867D9"/>
    <w:rsid w:val="7D5CCFEF"/>
    <w:rsid w:val="7D63EFA0"/>
    <w:rsid w:val="7D775D9B"/>
    <w:rsid w:val="7D85F96E"/>
    <w:rsid w:val="7D94BBF0"/>
    <w:rsid w:val="7D9506ED"/>
    <w:rsid w:val="7D956E15"/>
    <w:rsid w:val="7DA05FF6"/>
    <w:rsid w:val="7DA12E46"/>
    <w:rsid w:val="7DA754B5"/>
    <w:rsid w:val="7DA9088E"/>
    <w:rsid w:val="7DACB3C9"/>
    <w:rsid w:val="7DC08E69"/>
    <w:rsid w:val="7DC0AF2D"/>
    <w:rsid w:val="7DC3B99A"/>
    <w:rsid w:val="7DC71D27"/>
    <w:rsid w:val="7DD02B4D"/>
    <w:rsid w:val="7DD335F3"/>
    <w:rsid w:val="7DE05573"/>
    <w:rsid w:val="7DE8E6AC"/>
    <w:rsid w:val="7DE9EDCA"/>
    <w:rsid w:val="7DF29F52"/>
    <w:rsid w:val="7DF3AAAD"/>
    <w:rsid w:val="7DF46369"/>
    <w:rsid w:val="7DFA0D54"/>
    <w:rsid w:val="7DFB51D0"/>
    <w:rsid w:val="7DFE2BDE"/>
    <w:rsid w:val="7E061740"/>
    <w:rsid w:val="7E098EDF"/>
    <w:rsid w:val="7E153611"/>
    <w:rsid w:val="7E1A6E2A"/>
    <w:rsid w:val="7E2A2C49"/>
    <w:rsid w:val="7E3FA791"/>
    <w:rsid w:val="7E47309D"/>
    <w:rsid w:val="7E4C6F1C"/>
    <w:rsid w:val="7E4D27D9"/>
    <w:rsid w:val="7E57770A"/>
    <w:rsid w:val="7E5A26C7"/>
    <w:rsid w:val="7E5BCC8B"/>
    <w:rsid w:val="7E5CF3CC"/>
    <w:rsid w:val="7E5DB1CE"/>
    <w:rsid w:val="7E62C209"/>
    <w:rsid w:val="7E735851"/>
    <w:rsid w:val="7E75BAD4"/>
    <w:rsid w:val="7E7D7539"/>
    <w:rsid w:val="7E7E6201"/>
    <w:rsid w:val="7E80E0BC"/>
    <w:rsid w:val="7E870B23"/>
    <w:rsid w:val="7E87C068"/>
    <w:rsid w:val="7E8D84B6"/>
    <w:rsid w:val="7E8DA909"/>
    <w:rsid w:val="7E94E8D2"/>
    <w:rsid w:val="7E97F6DE"/>
    <w:rsid w:val="7E9E295D"/>
    <w:rsid w:val="7EA0D9B8"/>
    <w:rsid w:val="7EA3F459"/>
    <w:rsid w:val="7EA74783"/>
    <w:rsid w:val="7EA89133"/>
    <w:rsid w:val="7EA9A520"/>
    <w:rsid w:val="7EAB13BD"/>
    <w:rsid w:val="7EAD6AB8"/>
    <w:rsid w:val="7EB4E28E"/>
    <w:rsid w:val="7EB63607"/>
    <w:rsid w:val="7EB8C0F8"/>
    <w:rsid w:val="7EC94948"/>
    <w:rsid w:val="7ECD3F05"/>
    <w:rsid w:val="7EE08306"/>
    <w:rsid w:val="7EE26388"/>
    <w:rsid w:val="7EE3F385"/>
    <w:rsid w:val="7EE44B80"/>
    <w:rsid w:val="7EE6C8F7"/>
    <w:rsid w:val="7EE82627"/>
    <w:rsid w:val="7EE9CE13"/>
    <w:rsid w:val="7EF67F34"/>
    <w:rsid w:val="7F016582"/>
    <w:rsid w:val="7F02B291"/>
    <w:rsid w:val="7F061079"/>
    <w:rsid w:val="7F08618A"/>
    <w:rsid w:val="7F17FCB0"/>
    <w:rsid w:val="7F1ED503"/>
    <w:rsid w:val="7F2CEBD1"/>
    <w:rsid w:val="7F33442E"/>
    <w:rsid w:val="7F3F641D"/>
    <w:rsid w:val="7F4A4299"/>
    <w:rsid w:val="7F53A69B"/>
    <w:rsid w:val="7F5EA6C3"/>
    <w:rsid w:val="7F6BC967"/>
    <w:rsid w:val="7F7741CB"/>
    <w:rsid w:val="7F7821DF"/>
    <w:rsid w:val="7F79476F"/>
    <w:rsid w:val="7F7DB72A"/>
    <w:rsid w:val="7F8948CB"/>
    <w:rsid w:val="7F8990DD"/>
    <w:rsid w:val="7F8D90D2"/>
    <w:rsid w:val="7F8E00BF"/>
    <w:rsid w:val="7FAD1C24"/>
    <w:rsid w:val="7FADF0D0"/>
    <w:rsid w:val="7FB21578"/>
    <w:rsid w:val="7FB768CA"/>
    <w:rsid w:val="7FB81B33"/>
    <w:rsid w:val="7FD20B57"/>
    <w:rsid w:val="7FD52EA4"/>
    <w:rsid w:val="7FD81A74"/>
    <w:rsid w:val="7FD9C977"/>
    <w:rsid w:val="7FDCE57F"/>
    <w:rsid w:val="7FF27FA9"/>
    <w:rsid w:val="7FF7AAFD"/>
    <w:rsid w:val="7FF968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9A9094"/>
  <w15:chartTrackingRefBased/>
  <w15:docId w15:val="{413F7807-B815-4D5E-A8DE-414953B7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352160"/>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352160"/>
    <w:rPr>
      <w:sz w:val="22"/>
      <w:szCs w:val="22"/>
      <w:lang w:val="en-US" w:eastAsia="en-US"/>
    </w:rPr>
  </w:style>
  <w:style w:type="paragraph" w:styleId="TOCHeading">
    <w:name w:val="TOC Heading"/>
    <w:basedOn w:val="Heading1"/>
    <w:next w:val="Normal"/>
    <w:uiPriority w:val="39"/>
    <w:unhideWhenUsed/>
    <w:qFormat/>
    <w:rsid w:val="00352160"/>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352160"/>
    <w:pPr>
      <w:spacing w:after="100"/>
    </w:pPr>
  </w:style>
  <w:style w:type="character" w:styleId="Hyperlink">
    <w:name w:val="Hyperlink"/>
    <w:basedOn w:val="DefaultParagraphFont"/>
    <w:uiPriority w:val="99"/>
    <w:unhideWhenUsed/>
    <w:rsid w:val="00352160"/>
    <w:rPr>
      <w:color w:val="467886" w:themeColor="hyperlink"/>
      <w:u w:val="single"/>
    </w:rPr>
  </w:style>
  <w:style w:type="paragraph" w:styleId="ListParagraph">
    <w:name w:val="List Paragraph"/>
    <w:basedOn w:val="Normal"/>
    <w:uiPriority w:val="34"/>
    <w:qFormat/>
    <w:rsid w:val="0FFCBCDA"/>
    <w:pPr>
      <w:ind w:left="720"/>
      <w:contextualSpacing/>
    </w:pPr>
  </w:style>
  <w:style w:type="paragraph" w:styleId="TOC3">
    <w:name w:val="toc 3"/>
    <w:basedOn w:val="Normal"/>
    <w:next w:val="Normal"/>
    <w:uiPriority w:val="39"/>
    <w:unhideWhenUsed/>
    <w:rsid w:val="0ABD54DB"/>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uiPriority w:val="99"/>
    <w:semiHidden/>
    <w:unhideWhenUsed/>
    <w:rsid w:val="00C73EF9"/>
    <w:rPr>
      <w:color w:val="800080"/>
      <w:u w:val="single"/>
    </w:rPr>
  </w:style>
  <w:style w:type="paragraph" w:customStyle="1" w:styleId="msonormal0">
    <w:name w:val="msonormal"/>
    <w:basedOn w:val="Normal"/>
    <w:uiPriority w:val="99"/>
    <w:rsid w:val="00C73EF9"/>
    <w:pPr>
      <w:spacing w:before="100" w:beforeAutospacing="1" w:after="100" w:afterAutospacing="1" w:line="240" w:lineRule="auto"/>
    </w:pPr>
    <w:rPr>
      <w:rFonts w:ascii="Times New Roman" w:eastAsia="Times New Roman" w:hAnsi="Times New Roman" w:cs="Times New Roman"/>
      <w:lang w:eastAsia="en-GB"/>
    </w:rPr>
  </w:style>
  <w:style w:type="paragraph" w:styleId="NormalWeb">
    <w:name w:val="Normal (Web)"/>
    <w:basedOn w:val="Normal"/>
    <w:uiPriority w:val="99"/>
    <w:semiHidden/>
    <w:unhideWhenUsed/>
    <w:rsid w:val="00C73EF9"/>
    <w:pPr>
      <w:spacing w:before="100" w:beforeAutospacing="1" w:after="100" w:afterAutospacing="1" w:line="240" w:lineRule="auto"/>
    </w:pPr>
    <w:rPr>
      <w:rFonts w:ascii="Times New Roman" w:eastAsia="Times New Roman" w:hAnsi="Times New Roman" w:cs="Times New Roman"/>
      <w:lang w:eastAsia="en-GB"/>
    </w:rPr>
  </w:style>
  <w:style w:type="paragraph" w:styleId="CommentText">
    <w:name w:val="annotation text"/>
    <w:basedOn w:val="Normal"/>
    <w:link w:val="CommentTextChar"/>
    <w:uiPriority w:val="99"/>
    <w:semiHidden/>
    <w:unhideWhenUsed/>
    <w:rsid w:val="00C73EF9"/>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C73EF9"/>
    <w:rPr>
      <w:rFonts w:ascii="Times New Roman" w:eastAsia="Times New Roman" w:hAnsi="Times New Roman" w:cs="Times New Roman"/>
      <w:sz w:val="20"/>
      <w:szCs w:val="20"/>
      <w:lang w:eastAsia="en-US"/>
    </w:rPr>
  </w:style>
  <w:style w:type="paragraph" w:styleId="Header">
    <w:name w:val="header"/>
    <w:basedOn w:val="Normal"/>
    <w:link w:val="HeaderChar"/>
    <w:uiPriority w:val="99"/>
    <w:unhideWhenUsed/>
    <w:rsid w:val="00C73EF9"/>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rsid w:val="00C73EF9"/>
    <w:rPr>
      <w:rFonts w:ascii="Times New Roman" w:eastAsia="Times New Roman" w:hAnsi="Times New Roman" w:cs="Times New Roman"/>
      <w:sz w:val="20"/>
      <w:szCs w:val="20"/>
      <w:lang w:eastAsia="en-US"/>
    </w:rPr>
  </w:style>
  <w:style w:type="paragraph" w:styleId="Footer">
    <w:name w:val="footer"/>
    <w:basedOn w:val="Normal"/>
    <w:link w:val="FooterChar"/>
    <w:uiPriority w:val="99"/>
    <w:unhideWhenUsed/>
    <w:rsid w:val="00C73EF9"/>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C73EF9"/>
    <w:rPr>
      <w:rFonts w:ascii="Times New Roman" w:eastAsia="Times New Roman" w:hAnsi="Times New Roman" w:cs="Times New Roman"/>
      <w:sz w:val="20"/>
      <w:szCs w:val="20"/>
      <w:lang w:eastAsia="en-US"/>
    </w:rPr>
  </w:style>
  <w:style w:type="paragraph" w:styleId="BodyText2">
    <w:name w:val="Body Text 2"/>
    <w:basedOn w:val="Normal"/>
    <w:link w:val="BodyText2Char"/>
    <w:uiPriority w:val="99"/>
    <w:semiHidden/>
    <w:unhideWhenUsed/>
    <w:rsid w:val="00C73EF9"/>
    <w:pPr>
      <w:spacing w:after="0" w:line="240" w:lineRule="auto"/>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semiHidden/>
    <w:rsid w:val="00C73EF9"/>
    <w:rPr>
      <w:rFonts w:ascii="Times New Roman" w:eastAsia="Times New Roman" w:hAnsi="Times New Roman" w:cs="Times New Roman"/>
      <w:b/>
      <w:bCs/>
      <w:sz w:val="22"/>
      <w:szCs w:val="22"/>
      <w:lang w:eastAsia="en-US"/>
    </w:rPr>
  </w:style>
  <w:style w:type="paragraph" w:styleId="CommentSubject">
    <w:name w:val="annotation subject"/>
    <w:basedOn w:val="CommentText"/>
    <w:next w:val="CommentText"/>
    <w:link w:val="CommentSubjectChar"/>
    <w:uiPriority w:val="99"/>
    <w:semiHidden/>
    <w:unhideWhenUsed/>
    <w:rsid w:val="00C73EF9"/>
    <w:rPr>
      <w:b/>
      <w:bCs/>
    </w:rPr>
  </w:style>
  <w:style w:type="character" w:customStyle="1" w:styleId="CommentSubjectChar">
    <w:name w:val="Comment Subject Char"/>
    <w:basedOn w:val="CommentTextChar"/>
    <w:link w:val="CommentSubject"/>
    <w:uiPriority w:val="99"/>
    <w:semiHidden/>
    <w:rsid w:val="00C73EF9"/>
    <w:rPr>
      <w:rFonts w:ascii="Times New Roman" w:eastAsia="Times New Roman" w:hAnsi="Times New Roman" w:cs="Times New Roman"/>
      <w:b/>
      <w:bCs/>
      <w:sz w:val="20"/>
      <w:szCs w:val="20"/>
      <w:lang w:eastAsia="en-US"/>
    </w:rPr>
  </w:style>
  <w:style w:type="paragraph" w:styleId="BalloonText">
    <w:name w:val="Balloon Text"/>
    <w:basedOn w:val="Normal"/>
    <w:link w:val="BalloonTextChar"/>
    <w:uiPriority w:val="99"/>
    <w:semiHidden/>
    <w:unhideWhenUsed/>
    <w:rsid w:val="00C73EF9"/>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C73EF9"/>
    <w:rPr>
      <w:rFonts w:ascii="Tahoma" w:eastAsia="Times New Roman" w:hAnsi="Tahoma" w:cs="Tahoma"/>
      <w:sz w:val="16"/>
      <w:szCs w:val="16"/>
      <w:lang w:eastAsia="en-US"/>
    </w:rPr>
  </w:style>
  <w:style w:type="paragraph" w:customStyle="1" w:styleId="deannah1">
    <w:name w:val="deannah1"/>
    <w:basedOn w:val="Normal"/>
    <w:uiPriority w:val="99"/>
    <w:rsid w:val="00C73EF9"/>
    <w:pPr>
      <w:keepNext/>
      <w:spacing w:after="240" w:line="240" w:lineRule="auto"/>
    </w:pPr>
    <w:rPr>
      <w:rFonts w:ascii="Times New Roman" w:eastAsia="Times New Roman" w:hAnsi="Times New Roman" w:cs="Times New Roman"/>
      <w:b/>
      <w:bCs/>
      <w:lang w:eastAsia="en-US"/>
    </w:rPr>
  </w:style>
  <w:style w:type="paragraph" w:customStyle="1" w:styleId="NormalWeb1">
    <w:name w:val="Normal (Web)1"/>
    <w:basedOn w:val="Normal"/>
    <w:uiPriority w:val="99"/>
    <w:rsid w:val="00C73EF9"/>
    <w:pPr>
      <w:spacing w:before="100" w:beforeAutospacing="1" w:after="300" w:line="240" w:lineRule="auto"/>
    </w:pPr>
    <w:rPr>
      <w:rFonts w:ascii="Times New Roman" w:eastAsia="Times New Roman" w:hAnsi="Times New Roman" w:cs="Times New Roman"/>
      <w:lang w:eastAsia="en-GB"/>
    </w:rPr>
  </w:style>
  <w:style w:type="character" w:styleId="CommentReference">
    <w:name w:val="annotation reference"/>
    <w:uiPriority w:val="99"/>
    <w:semiHidden/>
    <w:unhideWhenUsed/>
    <w:rsid w:val="00C73EF9"/>
    <w:rPr>
      <w:sz w:val="16"/>
      <w:szCs w:val="16"/>
    </w:rPr>
  </w:style>
  <w:style w:type="character" w:customStyle="1" w:styleId="Hyperlink1">
    <w:name w:val="Hyperlink1"/>
    <w:uiPriority w:val="99"/>
    <w:rsid w:val="00C73EF9"/>
    <w:rPr>
      <w:color w:val="535353"/>
      <w:u w:val="single"/>
      <w:effect w:val="none"/>
    </w:rPr>
  </w:style>
  <w:style w:type="character" w:styleId="Strong">
    <w:name w:val="Strong"/>
    <w:basedOn w:val="DefaultParagraphFont"/>
    <w:uiPriority w:val="22"/>
    <w:qFormat/>
    <w:rsid w:val="00C73EF9"/>
    <w:rPr>
      <w:b/>
      <w:bCs/>
    </w:rPr>
  </w:style>
  <w:style w:type="character" w:styleId="UnresolvedMention">
    <w:name w:val="Unresolved Mention"/>
    <w:basedOn w:val="DefaultParagraphFont"/>
    <w:uiPriority w:val="99"/>
    <w:semiHidden/>
    <w:unhideWhenUsed/>
    <w:rsid w:val="00C73EF9"/>
    <w:rPr>
      <w:color w:val="605E5C"/>
      <w:shd w:val="clear" w:color="auto" w:fill="E1DFDD"/>
    </w:rPr>
  </w:style>
  <w:style w:type="character" w:customStyle="1" w:styleId="nw1">
    <w:name w:val="nw1"/>
    <w:uiPriority w:val="99"/>
    <w:rsid w:val="009C4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8945/4686" TargetMode="External"/><Relationship Id="rId117" Type="http://schemas.openxmlformats.org/officeDocument/2006/relationships/hyperlink" Target="https://doi.org/10.1007/s10639-025-13382-2" TargetMode="External"/><Relationship Id="rId21" Type="http://schemas.openxmlformats.org/officeDocument/2006/relationships/hyperlink" Target="https://doi.org/10.1080/0309877X.2019.1576857" TargetMode="External"/><Relationship Id="rId42" Type="http://schemas.openxmlformats.org/officeDocument/2006/relationships/hyperlink" Target="https://doi.org/10.1080/09620214.2022.2120525" TargetMode="External"/><Relationship Id="rId47" Type="http://schemas.openxmlformats.org/officeDocument/2006/relationships/hyperlink" Target="https://books.google.co.uk/books?hl=en&amp;lr=&amp;id=E6x2dQFiMSEC&amp;oi=fnd&amp;pg=PA13&amp;dq=what+is+an+adult+learner&amp;ots=Tj0jDlyFbS&amp;sig=5tzlRU_oQTHR1ndfknfd-seXdr4&amp;redir_esc=y" TargetMode="External"/><Relationship Id="rId63" Type="http://schemas.openxmlformats.org/officeDocument/2006/relationships/hyperlink" Target="https://doi.org/10.1787/9789264091269-en" TargetMode="External"/><Relationship Id="rId68" Type="http://schemas.openxmlformats.org/officeDocument/2006/relationships/hyperlink" Target="https://doi.org/10.1002/fer3.70001" TargetMode="External"/><Relationship Id="rId84" Type="http://schemas.openxmlformats.org/officeDocument/2006/relationships/hyperlink" Target="https://www.officeforstudents.org.uk/for-providers/equality-of-opportunity/effective-practice/mature-students/" TargetMode="External"/><Relationship Id="rId89" Type="http://schemas.openxmlformats.org/officeDocument/2006/relationships/hyperlink" Target="https://doi.org/10.53761/bys3aj56" TargetMode="External"/><Relationship Id="rId112" Type="http://schemas.openxmlformats.org/officeDocument/2006/relationships/hyperlink" Target="https://doi.org/10.1007/s10755-024-09716-6" TargetMode="External"/><Relationship Id="rId16" Type="http://schemas.openxmlformats.org/officeDocument/2006/relationships/hyperlink" Target="https://doi.org/10.4324/9781003448471" TargetMode="External"/><Relationship Id="rId107" Type="http://schemas.openxmlformats.org/officeDocument/2006/relationships/hyperlink" Target="https://doi.org/10.1007/s00431-021-04054-7" TargetMode="External"/><Relationship Id="rId11" Type="http://schemas.openxmlformats.org/officeDocument/2006/relationships/image" Target="media/image1.png"/><Relationship Id="rId32" Type="http://schemas.openxmlformats.org/officeDocument/2006/relationships/hyperlink" Target="https://doi.org/10.36253/979-12-215-0151-3" TargetMode="External"/><Relationship Id="rId37" Type="http://schemas.openxmlformats.org/officeDocument/2006/relationships/hyperlink" Target="https://doi.org/10.1080/13636820.2020.1715466" TargetMode="External"/><Relationship Id="rId53" Type="http://schemas.openxmlformats.org/officeDocument/2006/relationships/hyperlink" Target="https://doi.org/10.5456/WPLL.27.2.148" TargetMode="External"/><Relationship Id="rId58" Type="http://schemas.openxmlformats.org/officeDocument/2006/relationships/hyperlink" Target="https://doi.org/10.1177/14779714221087277" TargetMode="External"/><Relationship Id="rId74" Type="http://schemas.openxmlformats.org/officeDocument/2006/relationships/hyperlink" Target="https://doi.org/10.1016/j.chbr.2024.100551" TargetMode="External"/><Relationship Id="rId79" Type="http://schemas.openxmlformats.org/officeDocument/2006/relationships/hyperlink" Target="https://doi.org/10.1111/bjet.13121" TargetMode="External"/><Relationship Id="rId102" Type="http://schemas.openxmlformats.org/officeDocument/2006/relationships/hyperlink" Target="https://doi.org/10.2196/52998" TargetMode="External"/><Relationship Id="rId123"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doi.org/10.1080/02601370.2021.1994664" TargetMode="External"/><Relationship Id="rId95" Type="http://schemas.openxmlformats.org/officeDocument/2006/relationships/hyperlink" Target="https://doi.org/10.1558/firn.22823" TargetMode="External"/><Relationship Id="rId22" Type="http://schemas.openxmlformats.org/officeDocument/2006/relationships/hyperlink" Target="https://doi.org/10.5456/WPLL.24.2.180" TargetMode="External"/><Relationship Id="rId27" Type="http://schemas.openxmlformats.org/officeDocument/2006/relationships/hyperlink" Target="https://doi.org/10.1080/13603116.2019.1624843" TargetMode="External"/><Relationship Id="rId43" Type="http://schemas.openxmlformats.org/officeDocument/2006/relationships/hyperlink" Target="https://doi.org/10.1177/1045159520988361" TargetMode="External"/><Relationship Id="rId48" Type="http://schemas.openxmlformats.org/officeDocument/2006/relationships/hyperlink" Target="https://doi.org/10.1080/02601370.2023.2297671" TargetMode="External"/><Relationship Id="rId64" Type="http://schemas.openxmlformats.org/officeDocument/2006/relationships/hyperlink" Target="https://doi.org/10.46743/2160-3715/2021.5008" TargetMode="External"/><Relationship Id="rId69" Type="http://schemas.openxmlformats.org/officeDocument/2006/relationships/hyperlink" Target="https://doi.org/10.1186/s12651-023-00354-7" TargetMode="External"/><Relationship Id="rId113" Type="http://schemas.openxmlformats.org/officeDocument/2006/relationships/hyperlink" Target="https://doi.org/10.1080/1389224X.2020.1773283" TargetMode="External"/><Relationship Id="rId118" Type="http://schemas.openxmlformats.org/officeDocument/2006/relationships/hyperlink" Target="https://doi.org/10.1145/3606094.3606114" TargetMode="External"/><Relationship Id="rId80" Type="http://schemas.openxmlformats.org/officeDocument/2006/relationships/hyperlink" Target="https://doi.org/10.1109/ICOCO67189.2025.11334158" TargetMode="External"/><Relationship Id="rId85" Type="http://schemas.openxmlformats.org/officeDocument/2006/relationships/hyperlink" Target="https://doi.org/10.1111/bjet.12747" TargetMode="External"/><Relationship Id="rId12" Type="http://schemas.openxmlformats.org/officeDocument/2006/relationships/hyperlink" Target="https://doi.org/10.1002/jac5.1441" TargetMode="External"/><Relationship Id="rId17" Type="http://schemas.openxmlformats.org/officeDocument/2006/relationships/hyperlink" Target="https://doi.org/10.1177/1477971421989337" TargetMode="External"/><Relationship Id="rId33" Type="http://schemas.openxmlformats.org/officeDocument/2006/relationships/hyperlink" Target="https://doi.org/10.61871/mj.v46n1-3" TargetMode="External"/><Relationship Id="rId38" Type="http://schemas.openxmlformats.org/officeDocument/2006/relationships/hyperlink" Target="https://doi.org/10.55016/ojs/ajer.v57i1.55454" TargetMode="External"/><Relationship Id="rId59" Type="http://schemas.openxmlformats.org/officeDocument/2006/relationships/hyperlink" Target="https://doi.org/10.14742/ajet.5683" TargetMode="External"/><Relationship Id="rId103" Type="http://schemas.openxmlformats.org/officeDocument/2006/relationships/hyperlink" Target="https://doi.org/10.5456/WPLL.25.2.114" TargetMode="External"/><Relationship Id="rId108" Type="http://schemas.openxmlformats.org/officeDocument/2006/relationships/hyperlink" Target="https://doi.org/10.18470/1992-1098-2024-1-13" TargetMode="External"/><Relationship Id="rId124" Type="http://schemas.openxmlformats.org/officeDocument/2006/relationships/footer" Target="footer1.xml"/><Relationship Id="rId54" Type="http://schemas.openxmlformats.org/officeDocument/2006/relationships/hyperlink" Target="https://doi.org/10.4018/978-1-5225-5712-8" TargetMode="External"/><Relationship Id="rId70" Type="http://schemas.openxmlformats.org/officeDocument/2006/relationships/hyperlink" Target="https://doi.org/10.26034/fr.jehe.2025.8438" TargetMode="External"/><Relationship Id="rId75" Type="http://schemas.openxmlformats.org/officeDocument/2006/relationships/hyperlink" Target="https://doi.org/10.1108/VJIKMS-09-2019-0144" TargetMode="External"/><Relationship Id="rId91" Type="http://schemas.openxmlformats.org/officeDocument/2006/relationships/hyperlink" Target="https://doi.org/10.1080/13562517.2021.1872527" TargetMode="External"/><Relationship Id="rId96" Type="http://schemas.openxmlformats.org/officeDocument/2006/relationships/hyperlink" Target="https://doi.org/10.14507/cie.vol26iss1.2276"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oi.org/10.1177/2158244017697161" TargetMode="External"/><Relationship Id="rId28" Type="http://schemas.openxmlformats.org/officeDocument/2006/relationships/hyperlink" Target="https://doi.org/10.1186/s40359-025-02545-y" TargetMode="External"/><Relationship Id="rId49" Type="http://schemas.openxmlformats.org/officeDocument/2006/relationships/hyperlink" Target="https://www.hesa.ac.uk/support/definitions/students" TargetMode="External"/><Relationship Id="rId114" Type="http://schemas.openxmlformats.org/officeDocument/2006/relationships/hyperlink" Target="https://doi.org/10.1002/cc.20649" TargetMode="External"/><Relationship Id="rId119" Type="http://schemas.openxmlformats.org/officeDocument/2006/relationships/image" Target="media/image2.png"/><Relationship Id="rId44" Type="http://schemas.openxmlformats.org/officeDocument/2006/relationships/hyperlink" Target="https://www.gov.uk/guidance/student-finance-information-for-mature-students" TargetMode="External"/><Relationship Id="rId60" Type="http://schemas.openxmlformats.org/officeDocument/2006/relationships/hyperlink" Target="https://doi.org/10.3390/educsci15091085" TargetMode="External"/><Relationship Id="rId65" Type="http://schemas.openxmlformats.org/officeDocument/2006/relationships/hyperlink" Target="https://doi.org/10.1007/s11159-024-10123-4" TargetMode="External"/><Relationship Id="rId81" Type="http://schemas.openxmlformats.org/officeDocument/2006/relationships/hyperlink" Target="https://doi.org/10.1787/9789264204256-en" TargetMode="External"/><Relationship Id="rId86" Type="http://schemas.openxmlformats.org/officeDocument/2006/relationships/hyperlink" Target="https://doi.org/10.1002/ace.20547" TargetMode="External"/><Relationship Id="rId13" Type="http://schemas.openxmlformats.org/officeDocument/2006/relationships/hyperlink" Target="https://doi.org/10.24093/awej/vol16no2.18" TargetMode="External"/><Relationship Id="rId18" Type="http://schemas.openxmlformats.org/officeDocument/2006/relationships/hyperlink" Target="https://doi.org/10.1111/bjet.13105" TargetMode="External"/><Relationship Id="rId39" Type="http://schemas.openxmlformats.org/officeDocument/2006/relationships/hyperlink" Target="https://librarysearch.uwtsd.ac.uk/permalink/44WHELF_UWTSD/neci73/cdi_proquest_journals_2689291212" TargetMode="External"/><Relationship Id="rId109" Type="http://schemas.openxmlformats.org/officeDocument/2006/relationships/hyperlink" Target="https://doi.org/10.5172/conu.19.1-2.75" TargetMode="External"/><Relationship Id="rId34" Type="http://schemas.openxmlformats.org/officeDocument/2006/relationships/hyperlink" Target="https://doi.org/10.4324/9781003540144" TargetMode="External"/><Relationship Id="rId50" Type="http://schemas.openxmlformats.org/officeDocument/2006/relationships/hyperlink" Target="https://doi.org/10.1080/02601370.2022.2164434" TargetMode="External"/><Relationship Id="rId55" Type="http://schemas.openxmlformats.org/officeDocument/2006/relationships/hyperlink" Target="https://doi.org/10.1093/geroni/igab046.2829" TargetMode="External"/><Relationship Id="rId76" Type="http://schemas.openxmlformats.org/officeDocument/2006/relationships/hyperlink" Target="https://doi.org/10.1007/s40037-019-0509-2" TargetMode="External"/><Relationship Id="rId97" Type="http://schemas.openxmlformats.org/officeDocument/2006/relationships/hyperlink" Target="https://www.iosrjournals.org/iosr-jrme/papers/Vol-12%20Issue-1/Ser-5/E1201052229.pdf" TargetMode="External"/><Relationship Id="rId104" Type="http://schemas.openxmlformats.org/officeDocument/2006/relationships/hyperlink" Target="https://doi.org/10.1057/s41291-025-00313-9" TargetMode="External"/><Relationship Id="rId120" Type="http://schemas.openxmlformats.org/officeDocument/2006/relationships/hyperlink" Target="file:///C:\Users\c.lohmann-hancock\AppData\Local\Microsoft\Windows\INetCache\REICoP-17-20-v3-Final.pdf" TargetMode="Externa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4312/as/16396" TargetMode="External"/><Relationship Id="rId92" Type="http://schemas.openxmlformats.org/officeDocument/2006/relationships/hyperlink" Target="https://doi.org/10.14426/jovacet.v8i1.506" TargetMode="External"/><Relationship Id="rId2" Type="http://schemas.openxmlformats.org/officeDocument/2006/relationships/customXml" Target="../customXml/item2.xml"/><Relationship Id="rId29" Type="http://schemas.openxmlformats.org/officeDocument/2006/relationships/hyperlink" Target="https://doi.org/10.32678/uktub.v5i2.41" TargetMode="External"/><Relationship Id="rId24" Type="http://schemas.openxmlformats.org/officeDocument/2006/relationships/hyperlink" Target="https://doi.org/10.3390/educsci15091265" TargetMode="External"/><Relationship Id="rId40" Type="http://schemas.openxmlformats.org/officeDocument/2006/relationships/hyperlink" Target="https://doi.org/10.3384/rela.2000-7426.6220" TargetMode="External"/><Relationship Id="rId45" Type="http://schemas.openxmlformats.org/officeDocument/2006/relationships/hyperlink" Target="https://doi.org/10.20883/medical.e869" TargetMode="External"/><Relationship Id="rId66" Type="http://schemas.openxmlformats.org/officeDocument/2006/relationships/hyperlink" Target="https://doi.org/10.3390/educsci14070713" TargetMode="External"/><Relationship Id="rId87" Type="http://schemas.openxmlformats.org/officeDocument/2006/relationships/hyperlink" Target="https://doi.org/10.1177/23294906241292009" TargetMode="External"/><Relationship Id="rId110" Type="http://schemas.openxmlformats.org/officeDocument/2006/relationships/hyperlink" Target="https://www.unesco.org/en/lifelong-learning/need-know" TargetMode="External"/><Relationship Id="rId115" Type="http://schemas.openxmlformats.org/officeDocument/2006/relationships/hyperlink" Target="https://doi.org/10.1136/bmjopen-2024-092244" TargetMode="External"/><Relationship Id="rId61" Type="http://schemas.openxmlformats.org/officeDocument/2006/relationships/hyperlink" Target="https://doi.org/10.3390/socsci13020073" TargetMode="External"/><Relationship Id="rId82" Type="http://schemas.openxmlformats.org/officeDocument/2006/relationships/hyperlink" Target="https://doi.org/10.1787/df80bc12-en" TargetMode="External"/><Relationship Id="rId19" Type="http://schemas.openxmlformats.org/officeDocument/2006/relationships/hyperlink" Target="https://doi.org/10.1080/23311886.2022.2064592" TargetMode="External"/><Relationship Id="rId14" Type="http://schemas.openxmlformats.org/officeDocument/2006/relationships/hyperlink" Target="https://doi.org/10.1007/s43545-026-01314-x" TargetMode="External"/><Relationship Id="rId30" Type="http://schemas.openxmlformats.org/officeDocument/2006/relationships/hyperlink" Target="https://doi.org/10.1140/epjds/s13688-025-00548-8" TargetMode="External"/><Relationship Id="rId35" Type="http://schemas.openxmlformats.org/officeDocument/2006/relationships/hyperlink" Target="https://education.ec.europa.eu/education-levels/adult-learning/about-adult-learning" TargetMode="External"/><Relationship Id="rId56" Type="http://schemas.openxmlformats.org/officeDocument/2006/relationships/hyperlink" Target="https://doi.org/10.1080/07377363.2021.1969826" TargetMode="External"/><Relationship Id="rId77" Type="http://schemas.openxmlformats.org/officeDocument/2006/relationships/hyperlink" Target="https://doi.org/10.1002/pon.5569" TargetMode="External"/><Relationship Id="rId100" Type="http://schemas.openxmlformats.org/officeDocument/2006/relationships/hyperlink" Target="https://doi.org/10.1080/13676261.2020.1770710" TargetMode="External"/><Relationship Id="rId105" Type="http://schemas.openxmlformats.org/officeDocument/2006/relationships/hyperlink" Target="https://doi.org/10.1109/WEEF-GEDC59520.2023.10344292"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era.ioe.ac.uk/id/eprint/35163/1/CBP-8809.pdf" TargetMode="External"/><Relationship Id="rId72" Type="http://schemas.openxmlformats.org/officeDocument/2006/relationships/hyperlink" Target="https://www.proquest.com/docview/2538347985?RAO=true&amp;accountid=130472&amp;parentSessionId=JiCJ2ttD7SkGwyIaUXEQ%2FqA1esy3tCyVIWaN6VR8ttY%3D&amp;pq-origsite=primo&amp;sourcetype=Trade%20Journals" TargetMode="External"/><Relationship Id="rId93" Type="http://schemas.openxmlformats.org/officeDocument/2006/relationships/hyperlink" Target="https://doi.org/10.4324/9781003445258" TargetMode="External"/><Relationship Id="rId98" Type="http://schemas.openxmlformats.org/officeDocument/2006/relationships/hyperlink" Target="https://doi.org/10.1136/bmj-2022-074256" TargetMode="External"/><Relationship Id="rId1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5" Type="http://schemas.openxmlformats.org/officeDocument/2006/relationships/hyperlink" Target="https://scholar.google.com/scholar?hl=en&amp;as_sdt=0%2C5&amp;q=Creswell%2C+J.+W.%2C+%26+Poth%2C+C.+N.+%282018%29.+Qualitative+Inquiry+and+Research+Design%3A+Choosing+Among+Five+Approaches+%284th+ed.%29.+SAGE+Publications.&amp;btnG=" TargetMode="External"/><Relationship Id="rId46" Type="http://schemas.openxmlformats.org/officeDocument/2006/relationships/hyperlink" Target="https://doi.org/10.1080/02601370.2023.2279047" TargetMode="External"/><Relationship Id="rId67" Type="http://schemas.openxmlformats.org/officeDocument/2006/relationships/hyperlink" Target="https://doi.org/10.1177/07417136251316259" TargetMode="External"/><Relationship Id="rId116" Type="http://schemas.openxmlformats.org/officeDocument/2006/relationships/hyperlink" Target="https://doi.org/10.1186/s12910-022-00849-x" TargetMode="External"/><Relationship Id="rId20" Type="http://schemas.openxmlformats.org/officeDocument/2006/relationships/hyperlink" Target="https://doi.org/10.1080/03075079.2020.1767049" TargetMode="External"/><Relationship Id="rId41" Type="http://schemas.openxmlformats.org/officeDocument/2006/relationships/hyperlink" Target="https://doi.org/10.1371/journal.pone.0215971" TargetMode="External"/><Relationship Id="rId62" Type="http://schemas.openxmlformats.org/officeDocument/2006/relationships/hyperlink" Target="https://doi.org/10.1002/nha3.20229" TargetMode="External"/><Relationship Id="rId83" Type="http://schemas.openxmlformats.org/officeDocument/2006/relationships/hyperlink" Target="https://www.officeforstudents.org.uk/publications/improving-opportunity-and-choice-for-mature-students/" TargetMode="External"/><Relationship Id="rId88" Type="http://schemas.openxmlformats.org/officeDocument/2006/relationships/hyperlink" Target="https://doi.org/10.1080/07377363.2018.1415635" TargetMode="External"/><Relationship Id="rId111" Type="http://schemas.openxmlformats.org/officeDocument/2006/relationships/hyperlink" Target="https://doi.org/10.1080/10714413.2021.1985372" TargetMode="External"/><Relationship Id="rId15" Type="http://schemas.openxmlformats.org/officeDocument/2006/relationships/hyperlink" Target="https://doi.org/10.1177/14779714241263781" TargetMode="External"/><Relationship Id="rId36" Type="http://schemas.openxmlformats.org/officeDocument/2006/relationships/hyperlink" Target="https://doi.org/10.4018/9781668467565" TargetMode="External"/><Relationship Id="rId57" Type="http://schemas.openxmlformats.org/officeDocument/2006/relationships/hyperlink" Target="https://doi.org/10.1353/jef.2024.a954740" TargetMode="External"/><Relationship Id="rId106" Type="http://schemas.openxmlformats.org/officeDocument/2006/relationships/hyperlink" Target="https://doi.org/10.1177/15413446211045174" TargetMode="External"/><Relationship Id="rId12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yperlink" Target="https://doi.org/10.3726/978-3-631-66635-7" TargetMode="External"/><Relationship Id="rId52" Type="http://schemas.openxmlformats.org/officeDocument/2006/relationships/hyperlink" Target="https://doi.org/10.1177/07417136211003612" TargetMode="External"/><Relationship Id="rId73" Type="http://schemas.openxmlformats.org/officeDocument/2006/relationships/hyperlink" Target="https://doi.org/10.1080/02660830.2023.2284022" TargetMode="External"/><Relationship Id="rId78" Type="http://schemas.openxmlformats.org/officeDocument/2006/relationships/hyperlink" Target="https://doi.org/10.1108/JEET-09-2022-0014" TargetMode="External"/><Relationship Id="rId94" Type="http://schemas.openxmlformats.org/officeDocument/2006/relationships/hyperlink" Target="https://doi.org/10.1186/s12940-023-01039-x" TargetMode="External"/><Relationship Id="rId99" Type="http://schemas.openxmlformats.org/officeDocument/2006/relationships/hyperlink" Target="https://doi.org/10.1186/s12954-023-00894-8" TargetMode="External"/><Relationship Id="rId101" Type="http://schemas.openxmlformats.org/officeDocument/2006/relationships/hyperlink" Target="https://doi.org/10.6017/ihe.2025.125.20993" TargetMode="External"/><Relationship Id="rId122"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6df6c3e5bd895d9b6f261ef7202c3a80">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59be8da5132f758516f2878e53cbf0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0FD68-57BA-42E8-BE14-3BF5AAE00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50433B-ACE3-48A4-AA65-284B0013E5C6}">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482A79E9-7475-454B-8F82-D20F93B10067}">
  <ds:schemaRefs>
    <ds:schemaRef ds:uri="http://schemas.microsoft.com/sharepoint/v3/contenttype/forms"/>
  </ds:schemaRefs>
</ds:datastoreItem>
</file>

<file path=customXml/itemProps4.xml><?xml version="1.0" encoding="utf-8"?>
<ds:datastoreItem xmlns:ds="http://schemas.openxmlformats.org/officeDocument/2006/customXml" ds:itemID="{CD0539F1-5DAD-475D-B1A3-003B7476A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98</Pages>
  <Words>23800</Words>
  <Characters>135665</Characters>
  <Application>Microsoft Office Word</Application>
  <DocSecurity>0</DocSecurity>
  <Lines>1130</Lines>
  <Paragraphs>318</Paragraphs>
  <ScaleCrop>false</ScaleCrop>
  <Company/>
  <LinksUpToDate>false</LinksUpToDate>
  <CharactersWithSpaces>159147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 (2319574)</dc:creator>
  <cp:keywords/>
  <dc:description/>
  <cp:lastModifiedBy>Amy Mears</cp:lastModifiedBy>
  <cp:revision>2</cp:revision>
  <dcterms:created xsi:type="dcterms:W3CDTF">2026-04-30T10:28:00Z</dcterms:created>
  <dcterms:modified xsi:type="dcterms:W3CDTF">2026-04-30T10:28:00Z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399a8728-1dd3-45d1-af8d-76e1b507a856</vt:lpwstr>
  </property>
  <property fmtid="{D5CDD505-2E9C-101B-9397-08002B2CF9AE}" pid="3" name="ContentTypeId">
    <vt:lpwstr>0x0101009DA2B97165742847ABC519A905693DF8</vt:lpwstr>
  </property>
</Properties>
</file>