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3926F0" w14:textId="77777777" w:rsidR="0010087C" w:rsidRDefault="0010087C" w:rsidP="0010087C">
      <w:pPr>
        <w:pStyle w:val="NormalWeb"/>
        <w:spacing w:before="0" w:beforeAutospacing="0" w:after="0" w:afterAutospacing="0"/>
        <w:ind w:left="-180" w:right="-334"/>
        <w:rPr>
          <w:rFonts w:ascii="Trebuchet MS" w:hAnsi="Trebuchet MS" w:cs="Tahoma"/>
          <w:sz w:val="24"/>
          <w:szCs w:val="24"/>
        </w:rPr>
      </w:pPr>
      <w:r>
        <w:rPr>
          <w:noProof/>
          <w:lang w:val="en-US" w:eastAsia="en-US"/>
        </w:rPr>
        <w:drawing>
          <wp:inline distT="0" distB="0" distL="0" distR="0" wp14:anchorId="7F1B6A75" wp14:editId="59D013D9">
            <wp:extent cx="2882900" cy="1054100"/>
            <wp:effectExtent l="25400" t="25400" r="38100" b="381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82900" cy="1054100"/>
                    </a:xfrm>
                    <a:prstGeom prst="rect">
                      <a:avLst/>
                    </a:prstGeom>
                    <a:noFill/>
                    <a:ln w="19050" cmpd="sng">
                      <a:solidFill>
                        <a:srgbClr val="000000"/>
                      </a:solidFill>
                      <a:miter lim="800000"/>
                      <a:headEnd/>
                      <a:tailEnd/>
                    </a:ln>
                    <a:effectLst/>
                  </pic:spPr>
                </pic:pic>
              </a:graphicData>
            </a:graphic>
          </wp:inline>
        </w:drawing>
      </w:r>
    </w:p>
    <w:p w14:paraId="65976C13" w14:textId="77777777" w:rsidR="0010087C" w:rsidRDefault="0010087C" w:rsidP="0010087C">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7D19F928" w14:textId="77777777" w:rsidR="0010087C" w:rsidRPr="001E50BB" w:rsidRDefault="0010087C" w:rsidP="0010087C">
      <w:pPr>
        <w:jc w:val="center"/>
        <w:rPr>
          <w:rFonts w:ascii="Arial" w:hAnsi="Arial" w:cs="Arial"/>
          <w:b/>
          <w:lang w:val="cy-GB"/>
        </w:rPr>
      </w:pPr>
      <w:r w:rsidRPr="001E50BB">
        <w:rPr>
          <w:rFonts w:ascii="Arial" w:hAnsi="Arial" w:cs="Arial"/>
          <w:b/>
          <w:lang w:val="cy-GB"/>
        </w:rPr>
        <w:t>(to be completed by marker)</w:t>
      </w:r>
    </w:p>
    <w:p w14:paraId="687865B8" w14:textId="77777777" w:rsidR="0010087C" w:rsidRPr="001E50BB" w:rsidRDefault="0010087C" w:rsidP="0010087C">
      <w:pPr>
        <w:jc w:val="center"/>
        <w:rPr>
          <w:rFonts w:ascii="Arial" w:hAnsi="Arial" w:cs="Arial"/>
          <w:b/>
          <w:lang w:val="cy-GB"/>
        </w:rPr>
      </w:pPr>
    </w:p>
    <w:p w14:paraId="6DE33D26" w14:textId="77777777" w:rsidR="0010087C" w:rsidRDefault="0010087C" w:rsidP="0010087C">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0087C" w:rsidRPr="0065654E" w14:paraId="7F43DCEB" w14:textId="77777777" w:rsidTr="00ED4A11">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1ADDDEE" w14:textId="77777777" w:rsidR="0010087C" w:rsidRDefault="0010087C" w:rsidP="00ED4A11">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 xml:space="preserve">me: </w:t>
            </w:r>
            <w:r w:rsidRPr="00662806">
              <w:rPr>
                <w:rFonts w:ascii="Calibri" w:hAnsi="Calibri" w:cs="Tahoma"/>
                <w:b/>
                <w:i/>
                <w:sz w:val="24"/>
                <w:szCs w:val="24"/>
              </w:rPr>
              <w:t>Joel Ridler</w:t>
            </w:r>
            <w:r>
              <w:rPr>
                <w:rFonts w:ascii="Calibri" w:hAnsi="Calibri" w:cs="Tahoma"/>
                <w:i/>
                <w:sz w:val="24"/>
                <w:szCs w:val="24"/>
              </w:rPr>
              <w:t xml:space="preserve"> </w:t>
            </w:r>
          </w:p>
          <w:p w14:paraId="4627C881" w14:textId="77777777" w:rsidR="0010087C" w:rsidRPr="0065654E" w:rsidRDefault="0010087C" w:rsidP="00ED4A11">
            <w:pPr>
              <w:pStyle w:val="NormalWeb"/>
              <w:spacing w:before="0" w:beforeAutospacing="0" w:after="0" w:afterAutospacing="0"/>
              <w:ind w:right="34"/>
              <w:rPr>
                <w:rFonts w:ascii="Calibri" w:hAnsi="Calibri" w:cs="Tahoma"/>
                <w:i/>
                <w:sz w:val="24"/>
                <w:szCs w:val="24"/>
              </w:rPr>
            </w:pPr>
          </w:p>
        </w:tc>
      </w:tr>
      <w:tr w:rsidR="0010087C" w:rsidRPr="0065654E" w14:paraId="6330C0C8" w14:textId="77777777" w:rsidTr="00ED4A11">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697F1E54" w14:textId="77777777" w:rsidR="0010087C" w:rsidRDefault="0010087C" w:rsidP="00ED4A1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sidRPr="00CB783D">
              <w:rPr>
                <w:rFonts w:ascii="Calibri" w:hAnsi="Calibri" w:cs="Tahoma"/>
                <w:b/>
                <w:i/>
                <w:sz w:val="24"/>
                <w:szCs w:val="24"/>
              </w:rPr>
              <w:t>CSCW60</w:t>
            </w:r>
            <w:r>
              <w:rPr>
                <w:rFonts w:ascii="Calibri" w:hAnsi="Calibri" w:cs="Tahoma"/>
                <w:b/>
                <w:i/>
                <w:sz w:val="24"/>
                <w:szCs w:val="24"/>
              </w:rPr>
              <w:t>13</w:t>
            </w:r>
          </w:p>
          <w:p w14:paraId="4CBB5934" w14:textId="77777777" w:rsidR="0010087C" w:rsidRDefault="0010087C" w:rsidP="00ED4A11">
            <w:pPr>
              <w:pStyle w:val="NormalWeb"/>
              <w:spacing w:before="0" w:beforeAutospacing="0" w:after="0" w:afterAutospacing="0"/>
              <w:ind w:right="34"/>
              <w:rPr>
                <w:rFonts w:ascii="Calibri" w:hAnsi="Calibri" w:cs="Tahoma"/>
                <w:i/>
                <w:sz w:val="24"/>
                <w:szCs w:val="24"/>
              </w:rPr>
            </w:pPr>
          </w:p>
          <w:p w14:paraId="4A59EDD1" w14:textId="77777777" w:rsidR="0010087C" w:rsidRDefault="0010087C" w:rsidP="00ED4A1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b/>
                <w:i/>
                <w:sz w:val="24"/>
                <w:szCs w:val="24"/>
              </w:rPr>
              <w:t>Writing Workshop</w:t>
            </w:r>
          </w:p>
          <w:p w14:paraId="7705412A" w14:textId="77777777" w:rsidR="0010087C" w:rsidRPr="0065654E" w:rsidRDefault="0010087C" w:rsidP="00ED4A11">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1FA1EB16" w14:textId="77777777" w:rsidR="0010087C" w:rsidRDefault="0010087C" w:rsidP="00ED4A1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p w14:paraId="21C4642A" w14:textId="77777777" w:rsidR="0010087C" w:rsidRDefault="0010087C" w:rsidP="00ED4A11">
            <w:pPr>
              <w:pStyle w:val="NormalWeb"/>
              <w:spacing w:before="0" w:beforeAutospacing="0" w:after="0" w:afterAutospacing="0"/>
              <w:ind w:right="34"/>
              <w:rPr>
                <w:rFonts w:ascii="Calibri" w:hAnsi="Calibri" w:cs="Tahoma"/>
                <w:i/>
                <w:sz w:val="24"/>
                <w:szCs w:val="24"/>
              </w:rPr>
            </w:pPr>
          </w:p>
          <w:p w14:paraId="06436971" w14:textId="77777777" w:rsidR="0010087C" w:rsidRPr="00662806" w:rsidRDefault="0010087C" w:rsidP="00ED4A11">
            <w:pPr>
              <w:pStyle w:val="NormalWeb"/>
              <w:tabs>
                <w:tab w:val="left" w:pos="1320"/>
              </w:tabs>
              <w:spacing w:before="0" w:beforeAutospacing="0" w:after="0" w:afterAutospacing="0"/>
              <w:ind w:right="34"/>
              <w:rPr>
                <w:rFonts w:ascii="Calibri" w:hAnsi="Calibri" w:cs="Tahoma"/>
                <w:b/>
                <w:i/>
                <w:sz w:val="24"/>
                <w:szCs w:val="24"/>
              </w:rPr>
            </w:pPr>
            <w:r w:rsidRPr="00662806">
              <w:rPr>
                <w:rFonts w:ascii="Calibri" w:hAnsi="Calibri" w:cs="Tahoma"/>
                <w:b/>
                <w:i/>
                <w:sz w:val="24"/>
                <w:szCs w:val="24"/>
              </w:rPr>
              <w:t>1502073</w:t>
            </w:r>
          </w:p>
        </w:tc>
      </w:tr>
      <w:tr w:rsidR="0010087C" w:rsidRPr="0065654E" w14:paraId="47A19939" w14:textId="77777777" w:rsidTr="00ED4A11">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060A35A" w14:textId="77777777" w:rsidR="0010087C" w:rsidRPr="0065654E" w:rsidRDefault="0010087C" w:rsidP="00ED4A11">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7667A6B5" w14:textId="77777777" w:rsidR="0010087C" w:rsidRDefault="0010087C" w:rsidP="00ED4A11">
            <w:pPr>
              <w:pStyle w:val="NormalWeb"/>
              <w:rPr>
                <w:rFonts w:ascii="Calibri" w:hAnsi="Calibri" w:cs="Tahoma"/>
                <w:i/>
                <w:sz w:val="24"/>
                <w:szCs w:val="24"/>
              </w:rPr>
            </w:pPr>
            <w:r w:rsidRPr="0065654E">
              <w:rPr>
                <w:rFonts w:ascii="Calibri" w:hAnsi="Calibri" w:cs="Tahoma"/>
                <w:i/>
                <w:sz w:val="24"/>
                <w:szCs w:val="24"/>
              </w:rPr>
              <w:t>Comments:</w:t>
            </w:r>
          </w:p>
          <w:p w14:paraId="017366FE" w14:textId="77777777" w:rsidR="0010087C" w:rsidRDefault="0010087C" w:rsidP="00ED4A11">
            <w:pPr>
              <w:pStyle w:val="NormalWeb"/>
              <w:rPr>
                <w:rFonts w:ascii="Calibri" w:hAnsi="Calibri" w:cs="Tahoma"/>
                <w:i/>
                <w:sz w:val="24"/>
                <w:szCs w:val="24"/>
              </w:rPr>
            </w:pPr>
          </w:p>
          <w:p w14:paraId="4342CDDA" w14:textId="77777777" w:rsidR="0010087C" w:rsidRDefault="0010087C" w:rsidP="00ED4A11">
            <w:pPr>
              <w:pStyle w:val="NormalWeb"/>
              <w:rPr>
                <w:rFonts w:ascii="Calibri" w:hAnsi="Calibri" w:cs="Tahoma"/>
                <w:i/>
                <w:sz w:val="24"/>
                <w:szCs w:val="24"/>
              </w:rPr>
            </w:pPr>
          </w:p>
          <w:p w14:paraId="74E00B25" w14:textId="77777777" w:rsidR="0010087C" w:rsidRDefault="0010087C" w:rsidP="00ED4A11">
            <w:pPr>
              <w:pStyle w:val="NormalWeb"/>
              <w:rPr>
                <w:rFonts w:ascii="Calibri" w:hAnsi="Calibri" w:cs="Tahoma"/>
                <w:i/>
                <w:sz w:val="24"/>
                <w:szCs w:val="24"/>
              </w:rPr>
            </w:pPr>
          </w:p>
          <w:p w14:paraId="521885C6" w14:textId="77777777" w:rsidR="0010087C" w:rsidRDefault="0010087C" w:rsidP="00ED4A11">
            <w:pPr>
              <w:pStyle w:val="NormalWeb"/>
              <w:rPr>
                <w:rFonts w:ascii="Calibri" w:hAnsi="Calibri" w:cs="Tahoma"/>
                <w:i/>
                <w:sz w:val="24"/>
                <w:szCs w:val="24"/>
              </w:rPr>
            </w:pPr>
          </w:p>
          <w:p w14:paraId="11D0D62C" w14:textId="77777777" w:rsidR="0010087C" w:rsidRDefault="0010087C" w:rsidP="00ED4A11">
            <w:pPr>
              <w:pStyle w:val="NormalWeb"/>
              <w:rPr>
                <w:rFonts w:ascii="Calibri" w:hAnsi="Calibri" w:cs="Tahoma"/>
                <w:i/>
                <w:sz w:val="24"/>
                <w:szCs w:val="24"/>
              </w:rPr>
            </w:pPr>
          </w:p>
          <w:p w14:paraId="13B51647" w14:textId="77777777" w:rsidR="0010087C" w:rsidRDefault="0010087C" w:rsidP="00ED4A11">
            <w:pPr>
              <w:pStyle w:val="NormalWeb"/>
              <w:rPr>
                <w:rFonts w:ascii="Calibri" w:hAnsi="Calibri" w:cs="Tahoma"/>
                <w:i/>
                <w:sz w:val="24"/>
                <w:szCs w:val="24"/>
              </w:rPr>
            </w:pPr>
          </w:p>
          <w:p w14:paraId="25244F6D" w14:textId="77777777" w:rsidR="0010087C" w:rsidRDefault="0010087C" w:rsidP="00ED4A11">
            <w:pPr>
              <w:pStyle w:val="NormalWeb"/>
              <w:rPr>
                <w:rFonts w:ascii="Calibri" w:hAnsi="Calibri" w:cs="Tahoma"/>
                <w:i/>
                <w:sz w:val="24"/>
                <w:szCs w:val="24"/>
              </w:rPr>
            </w:pPr>
          </w:p>
          <w:p w14:paraId="7D07D3D2" w14:textId="77777777" w:rsidR="0010087C" w:rsidRDefault="0010087C" w:rsidP="00ED4A11">
            <w:pPr>
              <w:pStyle w:val="NormalWeb"/>
              <w:rPr>
                <w:rFonts w:ascii="Calibri" w:hAnsi="Calibri" w:cs="Tahoma"/>
                <w:i/>
                <w:sz w:val="24"/>
                <w:szCs w:val="24"/>
              </w:rPr>
            </w:pPr>
          </w:p>
          <w:p w14:paraId="30562D94" w14:textId="77777777" w:rsidR="0010087C" w:rsidRDefault="0010087C" w:rsidP="00ED4A11">
            <w:pPr>
              <w:pStyle w:val="NormalWeb"/>
              <w:rPr>
                <w:rFonts w:ascii="Calibri" w:hAnsi="Calibri" w:cs="Tahoma"/>
                <w:i/>
                <w:sz w:val="24"/>
                <w:szCs w:val="24"/>
              </w:rPr>
            </w:pPr>
          </w:p>
          <w:p w14:paraId="751F5E34" w14:textId="77777777" w:rsidR="0010087C" w:rsidRDefault="0010087C" w:rsidP="00ED4A11">
            <w:pPr>
              <w:pStyle w:val="NormalWeb"/>
              <w:rPr>
                <w:rFonts w:ascii="Calibri" w:hAnsi="Calibri" w:cs="Tahoma"/>
                <w:i/>
                <w:sz w:val="24"/>
                <w:szCs w:val="24"/>
              </w:rPr>
            </w:pPr>
          </w:p>
          <w:p w14:paraId="4F6DF01E" w14:textId="77777777" w:rsidR="0010087C" w:rsidRPr="0065654E" w:rsidRDefault="0010087C" w:rsidP="00ED4A11">
            <w:pPr>
              <w:pStyle w:val="NormalWeb"/>
              <w:rPr>
                <w:rFonts w:ascii="Calibri" w:hAnsi="Calibri" w:cs="Tahoma"/>
                <w:i/>
                <w:sz w:val="24"/>
                <w:szCs w:val="24"/>
              </w:rPr>
            </w:pPr>
          </w:p>
        </w:tc>
      </w:tr>
      <w:tr w:rsidR="0010087C" w:rsidRPr="0065654E" w14:paraId="54847BE6" w14:textId="77777777" w:rsidTr="00ED4A11">
        <w:trPr>
          <w:trHeight w:val="492"/>
        </w:trPr>
        <w:tc>
          <w:tcPr>
            <w:tcW w:w="6768" w:type="dxa"/>
            <w:gridSpan w:val="2"/>
            <w:tcBorders>
              <w:top w:val="single" w:sz="4" w:space="0" w:color="auto"/>
            </w:tcBorders>
            <w:vAlign w:val="center"/>
          </w:tcPr>
          <w:p w14:paraId="1D7FEFE2" w14:textId="77777777" w:rsidR="0010087C" w:rsidRPr="0065654E" w:rsidRDefault="0010087C" w:rsidP="00ED4A11">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50227237" w14:textId="77777777" w:rsidR="0010087C" w:rsidRPr="0065654E" w:rsidRDefault="0010087C" w:rsidP="00ED4A11">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10087C" w:rsidRPr="0065654E" w14:paraId="55B914D5" w14:textId="77777777" w:rsidTr="00ED4A11">
        <w:tc>
          <w:tcPr>
            <w:tcW w:w="8755" w:type="dxa"/>
            <w:gridSpan w:val="3"/>
            <w:vAlign w:val="center"/>
          </w:tcPr>
          <w:p w14:paraId="7992112D" w14:textId="77777777" w:rsidR="0010087C" w:rsidRDefault="0010087C" w:rsidP="00ED4A11">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73A9D764" w14:textId="77777777" w:rsidR="0010087C" w:rsidRPr="0065654E" w:rsidRDefault="0010087C" w:rsidP="00ED4A11">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386112CF" w14:textId="77777777" w:rsidR="00546D01" w:rsidRDefault="00871C4F"/>
    <w:p w14:paraId="06272D0C" w14:textId="77777777" w:rsidR="00C94BA4" w:rsidRDefault="00C94BA4" w:rsidP="00C94BA4">
      <w:pPr>
        <w:rPr>
          <w:rFonts w:asciiTheme="minorHAnsi" w:hAnsiTheme="minorHAnsi"/>
          <w:b/>
          <w:i/>
          <w:sz w:val="28"/>
          <w:szCs w:val="28"/>
        </w:rPr>
      </w:pPr>
      <w:r w:rsidRPr="00C94BA4">
        <w:rPr>
          <w:rFonts w:asciiTheme="minorHAnsi" w:hAnsiTheme="minorHAnsi"/>
          <w:b/>
          <w:i/>
          <w:sz w:val="28"/>
          <w:szCs w:val="28"/>
        </w:rPr>
        <w:lastRenderedPageBreak/>
        <w:t>Initial Proposal</w:t>
      </w:r>
    </w:p>
    <w:p w14:paraId="2041F561" w14:textId="77777777" w:rsidR="00C94BA4" w:rsidRPr="00C94BA4" w:rsidRDefault="00C94BA4" w:rsidP="00C94BA4">
      <w:pPr>
        <w:rPr>
          <w:rFonts w:asciiTheme="minorHAnsi" w:hAnsiTheme="minorHAnsi"/>
          <w:b/>
          <w:i/>
          <w:sz w:val="28"/>
          <w:szCs w:val="28"/>
        </w:rPr>
      </w:pPr>
    </w:p>
    <w:p w14:paraId="27F7C8CD" w14:textId="77777777" w:rsidR="00C94BA4" w:rsidRPr="00C94BA4" w:rsidRDefault="00C94BA4" w:rsidP="00C94BA4">
      <w:pPr>
        <w:rPr>
          <w:rFonts w:asciiTheme="minorHAnsi" w:hAnsiTheme="minorHAnsi"/>
        </w:rPr>
      </w:pPr>
    </w:p>
    <w:p w14:paraId="67DF3716" w14:textId="490A4A01" w:rsidR="00C94BA4" w:rsidRPr="00C94BA4" w:rsidRDefault="00C94BA4" w:rsidP="00C94BA4">
      <w:pPr>
        <w:spacing w:line="360" w:lineRule="auto"/>
        <w:jc w:val="both"/>
        <w:rPr>
          <w:rFonts w:asciiTheme="minorHAnsi" w:hAnsiTheme="minorHAnsi"/>
        </w:rPr>
      </w:pPr>
      <w:r w:rsidRPr="00C94BA4">
        <w:rPr>
          <w:rFonts w:asciiTheme="minorHAnsi" w:hAnsiTheme="minorHAnsi"/>
          <w:i/>
        </w:rPr>
        <w:t>Slow Burn</w:t>
      </w:r>
      <w:r w:rsidRPr="00C94BA4">
        <w:rPr>
          <w:rFonts w:asciiTheme="minorHAnsi" w:hAnsiTheme="minorHAnsi"/>
        </w:rPr>
        <w:t xml:space="preserve">: A novel set in the fictional dystopian society of </w:t>
      </w:r>
      <w:proofErr w:type="spellStart"/>
      <w:r w:rsidRPr="00C94BA4">
        <w:rPr>
          <w:rFonts w:asciiTheme="minorHAnsi" w:hAnsiTheme="minorHAnsi"/>
        </w:rPr>
        <w:t>Hemla</w:t>
      </w:r>
      <w:proofErr w:type="spellEnd"/>
      <w:r w:rsidRPr="00C94BA4">
        <w:rPr>
          <w:rFonts w:asciiTheme="minorHAnsi" w:hAnsiTheme="minorHAnsi"/>
        </w:rPr>
        <w:t xml:space="preserve"> and loosely based on the author’s own experiences growing up in the Mormon religion. The narrative follows </w:t>
      </w:r>
      <w:proofErr w:type="spellStart"/>
      <w:r w:rsidRPr="00C94BA4">
        <w:rPr>
          <w:rFonts w:asciiTheme="minorHAnsi" w:hAnsiTheme="minorHAnsi"/>
        </w:rPr>
        <w:t>Madox</w:t>
      </w:r>
      <w:proofErr w:type="spellEnd"/>
      <w:r w:rsidRPr="00C94BA4">
        <w:rPr>
          <w:rFonts w:asciiTheme="minorHAnsi" w:hAnsiTheme="minorHAnsi"/>
        </w:rPr>
        <w:t>, the main character, who is summoned, along with every other seventeen-year-old boy in the rogue state, to carry out his mandatory period of service. These assignments</w:t>
      </w:r>
      <w:r w:rsidR="0029696C">
        <w:rPr>
          <w:rFonts w:asciiTheme="minorHAnsi" w:hAnsiTheme="minorHAnsi"/>
        </w:rPr>
        <w:t xml:space="preserve"> come directly from the nation’s leadership. S</w:t>
      </w:r>
      <w:r w:rsidRPr="00C94BA4">
        <w:rPr>
          <w:rFonts w:asciiTheme="minorHAnsi" w:hAnsiTheme="minorHAnsi"/>
        </w:rPr>
        <w:t>pan</w:t>
      </w:r>
      <w:r w:rsidR="0029696C">
        <w:rPr>
          <w:rFonts w:asciiTheme="minorHAnsi" w:hAnsiTheme="minorHAnsi"/>
        </w:rPr>
        <w:t xml:space="preserve">ning two years, the boys are </w:t>
      </w:r>
      <w:r w:rsidRPr="00C94BA4">
        <w:rPr>
          <w:rFonts w:asciiTheme="minorHAnsi" w:hAnsiTheme="minorHAnsi"/>
        </w:rPr>
        <w:t>require</w:t>
      </w:r>
      <w:r w:rsidR="0029696C">
        <w:rPr>
          <w:rFonts w:asciiTheme="minorHAnsi" w:hAnsiTheme="minorHAnsi"/>
        </w:rPr>
        <w:t>d</w:t>
      </w:r>
      <w:r w:rsidRPr="00C94BA4">
        <w:rPr>
          <w:rFonts w:asciiTheme="minorHAnsi" w:hAnsiTheme="minorHAnsi"/>
        </w:rPr>
        <w:t xml:space="preserve"> to leave their family </w:t>
      </w:r>
      <w:r w:rsidR="0029696C">
        <w:rPr>
          <w:rFonts w:asciiTheme="minorHAnsi" w:hAnsiTheme="minorHAnsi"/>
        </w:rPr>
        <w:t>dwellings</w:t>
      </w:r>
      <w:r w:rsidRPr="00C94BA4">
        <w:rPr>
          <w:rFonts w:asciiTheme="minorHAnsi" w:hAnsiTheme="minorHAnsi"/>
        </w:rPr>
        <w:t xml:space="preserve"> and commit themselves to protecting, defending and recruiting for the nation. After being assigned to labour in the esoteric Sanctuary, </w:t>
      </w:r>
      <w:proofErr w:type="spellStart"/>
      <w:r w:rsidRPr="00C94BA4">
        <w:rPr>
          <w:rFonts w:asciiTheme="minorHAnsi" w:hAnsiTheme="minorHAnsi"/>
        </w:rPr>
        <w:t>Madox</w:t>
      </w:r>
      <w:proofErr w:type="spellEnd"/>
      <w:r w:rsidRPr="00C94BA4">
        <w:rPr>
          <w:rFonts w:asciiTheme="minorHAnsi" w:hAnsiTheme="minorHAnsi"/>
        </w:rPr>
        <w:t xml:space="preserve"> soon realises that behind the agreeable facade, everything is not as peaceable as he’d always believed.</w:t>
      </w:r>
    </w:p>
    <w:p w14:paraId="7951464B" w14:textId="77777777" w:rsidR="00C94BA4" w:rsidRPr="00C94BA4" w:rsidRDefault="00C94BA4" w:rsidP="00C94BA4">
      <w:pPr>
        <w:spacing w:line="360" w:lineRule="auto"/>
        <w:jc w:val="both"/>
        <w:rPr>
          <w:rFonts w:asciiTheme="minorHAnsi" w:hAnsiTheme="minorHAnsi"/>
        </w:rPr>
      </w:pPr>
    </w:p>
    <w:p w14:paraId="3E029C63" w14:textId="77777777" w:rsidR="00C94BA4" w:rsidRPr="00C94BA4" w:rsidRDefault="00C94BA4" w:rsidP="00C94BA4">
      <w:pPr>
        <w:jc w:val="center"/>
        <w:rPr>
          <w:rFonts w:asciiTheme="minorHAnsi" w:hAnsiTheme="minorHAnsi"/>
          <w:b/>
          <w:i/>
          <w:sz w:val="28"/>
          <w:szCs w:val="28"/>
        </w:rPr>
      </w:pPr>
    </w:p>
    <w:p w14:paraId="4420C1AC" w14:textId="77777777" w:rsidR="00C94BA4" w:rsidRDefault="00C94BA4" w:rsidP="00C94BA4">
      <w:pPr>
        <w:rPr>
          <w:rFonts w:asciiTheme="minorHAnsi" w:hAnsiTheme="minorHAnsi"/>
          <w:b/>
          <w:i/>
          <w:sz w:val="28"/>
          <w:szCs w:val="28"/>
        </w:rPr>
      </w:pPr>
    </w:p>
    <w:p w14:paraId="37B2CF62" w14:textId="77777777" w:rsidR="00C94BA4" w:rsidRDefault="00C94BA4" w:rsidP="00C94BA4">
      <w:pPr>
        <w:rPr>
          <w:rFonts w:asciiTheme="minorHAnsi" w:hAnsiTheme="minorHAnsi"/>
          <w:b/>
          <w:i/>
          <w:sz w:val="28"/>
          <w:szCs w:val="28"/>
        </w:rPr>
      </w:pPr>
    </w:p>
    <w:p w14:paraId="61CAABA8" w14:textId="77777777" w:rsidR="00C94BA4" w:rsidRDefault="00C94BA4" w:rsidP="00C94BA4">
      <w:pPr>
        <w:rPr>
          <w:rFonts w:asciiTheme="minorHAnsi" w:hAnsiTheme="minorHAnsi"/>
          <w:b/>
          <w:i/>
          <w:sz w:val="28"/>
          <w:szCs w:val="28"/>
        </w:rPr>
      </w:pPr>
    </w:p>
    <w:p w14:paraId="372829B1" w14:textId="77777777" w:rsidR="00C94BA4" w:rsidRDefault="00C94BA4" w:rsidP="00C94BA4">
      <w:pPr>
        <w:rPr>
          <w:rFonts w:asciiTheme="minorHAnsi" w:hAnsiTheme="minorHAnsi"/>
          <w:b/>
          <w:i/>
          <w:sz w:val="28"/>
          <w:szCs w:val="28"/>
        </w:rPr>
      </w:pPr>
    </w:p>
    <w:p w14:paraId="1AD44717" w14:textId="77777777" w:rsidR="00C94BA4" w:rsidRDefault="00C94BA4" w:rsidP="00C94BA4">
      <w:pPr>
        <w:rPr>
          <w:rFonts w:asciiTheme="minorHAnsi" w:hAnsiTheme="minorHAnsi"/>
          <w:b/>
          <w:i/>
          <w:sz w:val="28"/>
          <w:szCs w:val="28"/>
        </w:rPr>
      </w:pPr>
    </w:p>
    <w:p w14:paraId="5CB80463" w14:textId="77777777" w:rsidR="00C94BA4" w:rsidRDefault="00C94BA4" w:rsidP="00C94BA4">
      <w:pPr>
        <w:rPr>
          <w:rFonts w:asciiTheme="minorHAnsi" w:hAnsiTheme="minorHAnsi"/>
          <w:b/>
          <w:i/>
          <w:sz w:val="28"/>
          <w:szCs w:val="28"/>
        </w:rPr>
      </w:pPr>
    </w:p>
    <w:p w14:paraId="1A8D2B4D" w14:textId="77777777" w:rsidR="00C94BA4" w:rsidRDefault="00C94BA4" w:rsidP="00C94BA4">
      <w:pPr>
        <w:rPr>
          <w:rFonts w:asciiTheme="minorHAnsi" w:hAnsiTheme="minorHAnsi"/>
          <w:b/>
          <w:i/>
          <w:sz w:val="28"/>
          <w:szCs w:val="28"/>
        </w:rPr>
      </w:pPr>
    </w:p>
    <w:p w14:paraId="34C2DA94" w14:textId="77777777" w:rsidR="00C94BA4" w:rsidRDefault="00C94BA4" w:rsidP="00C94BA4">
      <w:pPr>
        <w:rPr>
          <w:rFonts w:asciiTheme="minorHAnsi" w:hAnsiTheme="minorHAnsi"/>
          <w:b/>
          <w:i/>
          <w:sz w:val="28"/>
          <w:szCs w:val="28"/>
        </w:rPr>
      </w:pPr>
    </w:p>
    <w:p w14:paraId="32481CAF" w14:textId="77777777" w:rsidR="00C94BA4" w:rsidRDefault="00C94BA4" w:rsidP="00C94BA4">
      <w:pPr>
        <w:rPr>
          <w:rFonts w:asciiTheme="minorHAnsi" w:hAnsiTheme="minorHAnsi"/>
          <w:b/>
          <w:i/>
          <w:sz w:val="28"/>
          <w:szCs w:val="28"/>
        </w:rPr>
      </w:pPr>
    </w:p>
    <w:p w14:paraId="138132E7" w14:textId="77777777" w:rsidR="00C94BA4" w:rsidRDefault="00C94BA4" w:rsidP="00C94BA4">
      <w:pPr>
        <w:rPr>
          <w:rFonts w:asciiTheme="minorHAnsi" w:hAnsiTheme="minorHAnsi"/>
          <w:b/>
          <w:i/>
          <w:sz w:val="28"/>
          <w:szCs w:val="28"/>
        </w:rPr>
      </w:pPr>
    </w:p>
    <w:p w14:paraId="5E8A8CC7" w14:textId="77777777" w:rsidR="00C94BA4" w:rsidRDefault="00C94BA4" w:rsidP="00C94BA4">
      <w:pPr>
        <w:rPr>
          <w:rFonts w:asciiTheme="minorHAnsi" w:hAnsiTheme="minorHAnsi"/>
          <w:b/>
          <w:i/>
          <w:sz w:val="28"/>
          <w:szCs w:val="28"/>
        </w:rPr>
      </w:pPr>
    </w:p>
    <w:p w14:paraId="0447855D" w14:textId="77777777" w:rsidR="00C94BA4" w:rsidRDefault="00C94BA4" w:rsidP="00C94BA4">
      <w:pPr>
        <w:rPr>
          <w:rFonts w:asciiTheme="minorHAnsi" w:hAnsiTheme="minorHAnsi"/>
          <w:b/>
          <w:i/>
          <w:sz w:val="28"/>
          <w:szCs w:val="28"/>
        </w:rPr>
      </w:pPr>
    </w:p>
    <w:p w14:paraId="46D3F6CF" w14:textId="77777777" w:rsidR="00C94BA4" w:rsidRDefault="00C94BA4" w:rsidP="00C94BA4">
      <w:pPr>
        <w:rPr>
          <w:rFonts w:asciiTheme="minorHAnsi" w:hAnsiTheme="minorHAnsi"/>
          <w:b/>
          <w:i/>
          <w:sz w:val="28"/>
          <w:szCs w:val="28"/>
        </w:rPr>
      </w:pPr>
    </w:p>
    <w:p w14:paraId="4CB03B9D" w14:textId="77777777" w:rsidR="00C94BA4" w:rsidRDefault="00C94BA4" w:rsidP="00C94BA4">
      <w:pPr>
        <w:rPr>
          <w:rFonts w:asciiTheme="minorHAnsi" w:hAnsiTheme="minorHAnsi"/>
          <w:b/>
          <w:i/>
          <w:sz w:val="28"/>
          <w:szCs w:val="28"/>
        </w:rPr>
      </w:pPr>
    </w:p>
    <w:p w14:paraId="1FEBDCC4" w14:textId="77777777" w:rsidR="00C94BA4" w:rsidRDefault="00C94BA4" w:rsidP="00C94BA4">
      <w:pPr>
        <w:rPr>
          <w:rFonts w:asciiTheme="minorHAnsi" w:hAnsiTheme="minorHAnsi"/>
          <w:b/>
          <w:i/>
          <w:sz w:val="28"/>
          <w:szCs w:val="28"/>
        </w:rPr>
      </w:pPr>
    </w:p>
    <w:p w14:paraId="3680FFCE" w14:textId="77777777" w:rsidR="00C94BA4" w:rsidRDefault="00C94BA4" w:rsidP="00C94BA4">
      <w:pPr>
        <w:rPr>
          <w:rFonts w:asciiTheme="minorHAnsi" w:hAnsiTheme="minorHAnsi"/>
          <w:b/>
          <w:i/>
          <w:sz w:val="28"/>
          <w:szCs w:val="28"/>
        </w:rPr>
      </w:pPr>
    </w:p>
    <w:p w14:paraId="0DE248F2" w14:textId="77777777" w:rsidR="00C94BA4" w:rsidRDefault="00C94BA4" w:rsidP="00C94BA4">
      <w:pPr>
        <w:rPr>
          <w:rFonts w:asciiTheme="minorHAnsi" w:hAnsiTheme="minorHAnsi"/>
          <w:b/>
          <w:i/>
          <w:sz w:val="28"/>
          <w:szCs w:val="28"/>
        </w:rPr>
      </w:pPr>
    </w:p>
    <w:p w14:paraId="3D152DDA" w14:textId="77777777" w:rsidR="00C94BA4" w:rsidRDefault="00C94BA4" w:rsidP="00C94BA4">
      <w:pPr>
        <w:rPr>
          <w:rFonts w:asciiTheme="minorHAnsi" w:hAnsiTheme="minorHAnsi"/>
          <w:b/>
          <w:i/>
          <w:sz w:val="28"/>
          <w:szCs w:val="28"/>
        </w:rPr>
      </w:pPr>
    </w:p>
    <w:p w14:paraId="708CD80A" w14:textId="77777777" w:rsidR="00C94BA4" w:rsidRDefault="00C94BA4" w:rsidP="00C94BA4">
      <w:pPr>
        <w:rPr>
          <w:rFonts w:asciiTheme="minorHAnsi" w:hAnsiTheme="minorHAnsi"/>
          <w:b/>
          <w:i/>
          <w:sz w:val="28"/>
          <w:szCs w:val="28"/>
        </w:rPr>
      </w:pPr>
    </w:p>
    <w:p w14:paraId="6648DB49" w14:textId="77777777" w:rsidR="00C94BA4" w:rsidRDefault="00C94BA4" w:rsidP="00C94BA4">
      <w:pPr>
        <w:rPr>
          <w:rFonts w:asciiTheme="minorHAnsi" w:hAnsiTheme="minorHAnsi"/>
          <w:b/>
          <w:i/>
          <w:sz w:val="28"/>
          <w:szCs w:val="28"/>
        </w:rPr>
      </w:pPr>
    </w:p>
    <w:p w14:paraId="14116FD7" w14:textId="77777777" w:rsidR="00C94BA4" w:rsidRDefault="00C94BA4" w:rsidP="00C94BA4">
      <w:pPr>
        <w:rPr>
          <w:rFonts w:asciiTheme="minorHAnsi" w:hAnsiTheme="minorHAnsi"/>
          <w:b/>
          <w:i/>
          <w:sz w:val="28"/>
          <w:szCs w:val="28"/>
        </w:rPr>
      </w:pPr>
    </w:p>
    <w:p w14:paraId="7BFC494B" w14:textId="77777777" w:rsidR="00C94BA4" w:rsidRDefault="00C94BA4" w:rsidP="00C94BA4">
      <w:pPr>
        <w:rPr>
          <w:rFonts w:asciiTheme="minorHAnsi" w:hAnsiTheme="minorHAnsi"/>
          <w:b/>
          <w:i/>
          <w:sz w:val="28"/>
          <w:szCs w:val="28"/>
        </w:rPr>
      </w:pPr>
    </w:p>
    <w:p w14:paraId="1894B94F" w14:textId="77777777" w:rsidR="00C94BA4" w:rsidRDefault="00C94BA4" w:rsidP="00C94BA4">
      <w:pPr>
        <w:rPr>
          <w:rFonts w:asciiTheme="minorHAnsi" w:hAnsiTheme="minorHAnsi"/>
          <w:b/>
          <w:i/>
          <w:sz w:val="28"/>
          <w:szCs w:val="28"/>
        </w:rPr>
      </w:pPr>
    </w:p>
    <w:p w14:paraId="1C95D74E" w14:textId="77777777" w:rsidR="00C94BA4" w:rsidRDefault="00C94BA4" w:rsidP="00C94BA4">
      <w:pPr>
        <w:rPr>
          <w:rFonts w:asciiTheme="minorHAnsi" w:hAnsiTheme="minorHAnsi"/>
          <w:b/>
          <w:i/>
          <w:sz w:val="28"/>
          <w:szCs w:val="28"/>
        </w:rPr>
      </w:pPr>
    </w:p>
    <w:p w14:paraId="0DB01101" w14:textId="77777777" w:rsidR="00C94BA4" w:rsidRDefault="00C94BA4" w:rsidP="00C94BA4">
      <w:pPr>
        <w:rPr>
          <w:rFonts w:asciiTheme="minorHAnsi" w:hAnsiTheme="minorHAnsi"/>
          <w:b/>
          <w:i/>
          <w:sz w:val="28"/>
          <w:szCs w:val="28"/>
        </w:rPr>
      </w:pPr>
    </w:p>
    <w:p w14:paraId="05366699" w14:textId="77777777" w:rsidR="00C94BA4" w:rsidRPr="00C94BA4" w:rsidRDefault="00C94BA4" w:rsidP="00C94BA4">
      <w:pPr>
        <w:rPr>
          <w:rFonts w:asciiTheme="minorHAnsi" w:hAnsiTheme="minorHAnsi"/>
          <w:i/>
          <w:sz w:val="28"/>
          <w:szCs w:val="28"/>
        </w:rPr>
      </w:pPr>
      <w:r w:rsidRPr="00C94BA4">
        <w:rPr>
          <w:rFonts w:asciiTheme="minorHAnsi" w:hAnsiTheme="minorHAnsi"/>
          <w:b/>
          <w:i/>
          <w:sz w:val="28"/>
          <w:szCs w:val="28"/>
        </w:rPr>
        <w:t>Detailed Proposal</w:t>
      </w:r>
    </w:p>
    <w:p w14:paraId="130AACE3" w14:textId="77777777" w:rsidR="00C94BA4" w:rsidRPr="00C94BA4" w:rsidRDefault="00C94BA4" w:rsidP="00C94BA4">
      <w:pPr>
        <w:jc w:val="both"/>
        <w:rPr>
          <w:rFonts w:asciiTheme="minorHAnsi" w:hAnsiTheme="minorHAnsi"/>
        </w:rPr>
      </w:pPr>
    </w:p>
    <w:p w14:paraId="1B9747E0" w14:textId="77777777" w:rsidR="00C94BA4" w:rsidRPr="00C94BA4" w:rsidRDefault="00C94BA4" w:rsidP="00C94BA4">
      <w:pPr>
        <w:jc w:val="both"/>
        <w:rPr>
          <w:rFonts w:asciiTheme="minorHAnsi" w:hAnsiTheme="minorHAnsi"/>
        </w:rPr>
      </w:pPr>
    </w:p>
    <w:p w14:paraId="15AD13D3" w14:textId="77777777" w:rsidR="00C94BA4" w:rsidRPr="00C94BA4" w:rsidRDefault="00C94BA4" w:rsidP="00C94BA4">
      <w:pPr>
        <w:spacing w:line="360" w:lineRule="auto"/>
        <w:jc w:val="both"/>
        <w:rPr>
          <w:rFonts w:asciiTheme="minorHAnsi" w:hAnsiTheme="minorHAnsi"/>
          <w:b/>
        </w:rPr>
      </w:pPr>
      <w:r w:rsidRPr="00C94BA4">
        <w:rPr>
          <w:rFonts w:asciiTheme="minorHAnsi" w:hAnsiTheme="minorHAnsi"/>
          <w:b/>
        </w:rPr>
        <w:t xml:space="preserve">Author: </w:t>
      </w:r>
      <w:r w:rsidRPr="00C94BA4">
        <w:rPr>
          <w:rFonts w:asciiTheme="minorHAnsi" w:hAnsiTheme="minorHAnsi"/>
        </w:rPr>
        <w:t xml:space="preserve">Joel Ridler </w:t>
      </w:r>
    </w:p>
    <w:p w14:paraId="2BDE4904" w14:textId="40EF6241" w:rsidR="00C94BA4" w:rsidRPr="00C94BA4" w:rsidRDefault="00C94BA4" w:rsidP="00C94BA4">
      <w:pPr>
        <w:shd w:val="clear" w:color="auto" w:fill="FFFFFF"/>
        <w:spacing w:line="360" w:lineRule="auto"/>
        <w:rPr>
          <w:rFonts w:asciiTheme="minorHAnsi" w:eastAsia="Times New Roman" w:hAnsiTheme="minorHAnsi" w:cs="Arial"/>
          <w:color w:val="222222"/>
        </w:rPr>
      </w:pPr>
      <w:r w:rsidRPr="00C94BA4">
        <w:rPr>
          <w:rFonts w:asciiTheme="minorHAnsi" w:eastAsia="Times New Roman" w:hAnsiTheme="minorHAnsi" w:cs="Arial"/>
          <w:b/>
          <w:bCs/>
          <w:color w:val="222222"/>
        </w:rPr>
        <w:t>A</w:t>
      </w:r>
      <w:r>
        <w:rPr>
          <w:rFonts w:asciiTheme="minorHAnsi" w:eastAsia="Times New Roman" w:hAnsiTheme="minorHAnsi" w:cs="Arial"/>
          <w:b/>
          <w:bCs/>
          <w:color w:val="222222"/>
        </w:rPr>
        <w:t>d</w:t>
      </w:r>
      <w:r w:rsidRPr="00C94BA4">
        <w:rPr>
          <w:rFonts w:asciiTheme="minorHAnsi" w:eastAsia="Times New Roman" w:hAnsiTheme="minorHAnsi" w:cs="Arial"/>
          <w:b/>
          <w:bCs/>
          <w:color w:val="222222"/>
        </w:rPr>
        <w:t xml:space="preserve">dress: </w:t>
      </w:r>
      <w:r w:rsidRPr="00C94BA4">
        <w:rPr>
          <w:rFonts w:asciiTheme="minorHAnsi" w:eastAsia="Times New Roman" w:hAnsiTheme="minorHAnsi" w:cs="Arial"/>
          <w:color w:val="222222"/>
        </w:rPr>
        <w:t xml:space="preserve">College St, </w:t>
      </w:r>
      <w:proofErr w:type="spellStart"/>
      <w:r w:rsidRPr="00C94BA4">
        <w:rPr>
          <w:rFonts w:asciiTheme="minorHAnsi" w:eastAsia="Times New Roman" w:hAnsiTheme="minorHAnsi" w:cs="Arial"/>
          <w:color w:val="222222"/>
        </w:rPr>
        <w:t>Lampeter</w:t>
      </w:r>
      <w:proofErr w:type="spellEnd"/>
      <w:r w:rsidRPr="00C94BA4">
        <w:rPr>
          <w:rFonts w:asciiTheme="minorHAnsi" w:eastAsia="Times New Roman" w:hAnsiTheme="minorHAnsi" w:cs="Arial"/>
          <w:color w:val="222222"/>
        </w:rPr>
        <w:t>, SA48 7ED</w:t>
      </w:r>
    </w:p>
    <w:p w14:paraId="09A3DD3F" w14:textId="77777777" w:rsidR="00C94BA4" w:rsidRPr="00C94BA4" w:rsidRDefault="00C94BA4" w:rsidP="00C94BA4">
      <w:pPr>
        <w:shd w:val="clear" w:color="auto" w:fill="FFFFFF"/>
        <w:spacing w:line="360" w:lineRule="auto"/>
        <w:rPr>
          <w:rFonts w:asciiTheme="minorHAnsi" w:eastAsia="Times New Roman" w:hAnsiTheme="minorHAnsi" w:cs="Arial"/>
          <w:color w:val="222222"/>
        </w:rPr>
      </w:pPr>
      <w:r w:rsidRPr="00C94BA4">
        <w:rPr>
          <w:rFonts w:asciiTheme="minorHAnsi" w:eastAsia="Times New Roman" w:hAnsiTheme="minorHAnsi" w:cs="Arial"/>
          <w:b/>
          <w:bCs/>
          <w:color w:val="222222"/>
        </w:rPr>
        <w:t xml:space="preserve">Tel: </w:t>
      </w:r>
      <w:r w:rsidRPr="00C94BA4">
        <w:rPr>
          <w:rFonts w:asciiTheme="minorHAnsi" w:eastAsia="Times New Roman" w:hAnsiTheme="minorHAnsi" w:cs="Arial"/>
          <w:color w:val="222222"/>
        </w:rPr>
        <w:t>01570 422351</w:t>
      </w:r>
    </w:p>
    <w:p w14:paraId="6E6B759A" w14:textId="77777777" w:rsidR="00C94BA4" w:rsidRPr="00C94BA4" w:rsidRDefault="00C94BA4" w:rsidP="00C94BA4">
      <w:pPr>
        <w:jc w:val="both"/>
        <w:rPr>
          <w:rFonts w:asciiTheme="minorHAnsi" w:hAnsiTheme="minorHAnsi"/>
        </w:rPr>
      </w:pPr>
    </w:p>
    <w:p w14:paraId="2B8B8C3C" w14:textId="77777777" w:rsidR="00C94BA4" w:rsidRPr="00C94BA4" w:rsidRDefault="00C94BA4" w:rsidP="00C94BA4">
      <w:pPr>
        <w:spacing w:line="360" w:lineRule="auto"/>
        <w:jc w:val="both"/>
        <w:rPr>
          <w:rFonts w:asciiTheme="minorHAnsi" w:hAnsiTheme="minorHAnsi"/>
        </w:rPr>
      </w:pPr>
    </w:p>
    <w:p w14:paraId="238F93DE" w14:textId="3A99258A" w:rsidR="00C94BA4" w:rsidRPr="00C94BA4" w:rsidRDefault="00C94BA4" w:rsidP="00C94BA4">
      <w:pPr>
        <w:spacing w:line="360" w:lineRule="auto"/>
        <w:jc w:val="both"/>
        <w:rPr>
          <w:rFonts w:asciiTheme="minorHAnsi" w:hAnsiTheme="minorHAnsi"/>
        </w:rPr>
      </w:pPr>
      <w:r w:rsidRPr="00C94BA4">
        <w:rPr>
          <w:rFonts w:asciiTheme="minorHAnsi" w:hAnsiTheme="minorHAnsi"/>
        </w:rPr>
        <w:t xml:space="preserve">The novel’s proposed title is </w:t>
      </w:r>
      <w:r w:rsidRPr="00C94BA4">
        <w:rPr>
          <w:rFonts w:asciiTheme="minorHAnsi" w:hAnsiTheme="minorHAnsi"/>
          <w:i/>
        </w:rPr>
        <w:t>Slow Burn</w:t>
      </w:r>
      <w:r w:rsidRPr="00C94BA4">
        <w:rPr>
          <w:rFonts w:asciiTheme="minorHAnsi" w:hAnsiTheme="minorHAnsi"/>
        </w:rPr>
        <w:t>. It’s derived from a term that is commonly used in the novel’s country. Burnt is a judgmental adjective affixed by the people of the country, to others in their communities who, they feel, are not entirely obedient to the country’s Hono</w:t>
      </w:r>
      <w:r>
        <w:rPr>
          <w:rFonts w:asciiTheme="minorHAnsi" w:hAnsiTheme="minorHAnsi"/>
        </w:rPr>
        <w:t>u</w:t>
      </w:r>
      <w:r w:rsidRPr="00C94BA4">
        <w:rPr>
          <w:rFonts w:asciiTheme="minorHAnsi" w:hAnsiTheme="minorHAnsi"/>
        </w:rPr>
        <w:t>r Code, however small the misdemeano</w:t>
      </w:r>
      <w:r>
        <w:rPr>
          <w:rFonts w:asciiTheme="minorHAnsi" w:hAnsiTheme="minorHAnsi"/>
        </w:rPr>
        <w:t>u</w:t>
      </w:r>
      <w:r w:rsidRPr="00C94BA4">
        <w:rPr>
          <w:rFonts w:asciiTheme="minorHAnsi" w:hAnsiTheme="minorHAnsi"/>
        </w:rPr>
        <w:t>r.</w:t>
      </w:r>
    </w:p>
    <w:p w14:paraId="56287CB8" w14:textId="77777777" w:rsidR="00C94BA4" w:rsidRPr="00C94BA4" w:rsidRDefault="00C94BA4" w:rsidP="00C94BA4">
      <w:pPr>
        <w:spacing w:line="360" w:lineRule="auto"/>
        <w:jc w:val="both"/>
        <w:rPr>
          <w:rFonts w:asciiTheme="minorHAnsi" w:hAnsiTheme="minorHAnsi"/>
        </w:rPr>
      </w:pPr>
      <w:r w:rsidRPr="00C94BA4">
        <w:rPr>
          <w:rFonts w:asciiTheme="minorHAnsi" w:hAnsiTheme="minorHAnsi"/>
        </w:rPr>
        <w:t xml:space="preserve">Primarily, I feel that </w:t>
      </w:r>
      <w:r w:rsidRPr="00C94BA4">
        <w:rPr>
          <w:rFonts w:asciiTheme="minorHAnsi" w:hAnsiTheme="minorHAnsi"/>
          <w:i/>
        </w:rPr>
        <w:t>Slow Burn</w:t>
      </w:r>
      <w:r w:rsidRPr="00C94BA4">
        <w:rPr>
          <w:rFonts w:asciiTheme="minorHAnsi" w:hAnsiTheme="minorHAnsi"/>
        </w:rPr>
        <w:t xml:space="preserve"> would appeal to a young adult audience. However, I believe that those with an interest in dystopian fiction would also find enjoyment in the book. The average novel consists of 60,000 – 80,000 words, so I expect </w:t>
      </w:r>
      <w:r w:rsidRPr="00C94BA4">
        <w:rPr>
          <w:rFonts w:asciiTheme="minorHAnsi" w:hAnsiTheme="minorHAnsi"/>
          <w:i/>
        </w:rPr>
        <w:t>Slow Burn</w:t>
      </w:r>
      <w:r w:rsidRPr="00C94BA4">
        <w:rPr>
          <w:rFonts w:asciiTheme="minorHAnsi" w:hAnsiTheme="minorHAnsi"/>
        </w:rPr>
        <w:t xml:space="preserve"> to fall into that category. </w:t>
      </w:r>
    </w:p>
    <w:p w14:paraId="6A458D36" w14:textId="73F4DC53" w:rsidR="00C94BA4" w:rsidRPr="00C94BA4" w:rsidRDefault="00C94BA4" w:rsidP="00C94BA4">
      <w:pPr>
        <w:spacing w:line="360" w:lineRule="auto"/>
        <w:jc w:val="both"/>
        <w:rPr>
          <w:rFonts w:asciiTheme="minorHAnsi" w:hAnsiTheme="minorHAnsi"/>
        </w:rPr>
      </w:pPr>
      <w:r w:rsidRPr="00C94BA4">
        <w:rPr>
          <w:rFonts w:asciiTheme="minorHAnsi" w:hAnsiTheme="minorHAnsi"/>
        </w:rPr>
        <w:t xml:space="preserve">The book is based loosely on my own experiences growing up as a member of the Mormon church. I’ve based </w:t>
      </w:r>
      <w:proofErr w:type="spellStart"/>
      <w:r w:rsidRPr="00C94BA4">
        <w:rPr>
          <w:rFonts w:asciiTheme="minorHAnsi" w:hAnsiTheme="minorHAnsi"/>
        </w:rPr>
        <w:t>Hemla’s</w:t>
      </w:r>
      <w:proofErr w:type="spellEnd"/>
      <w:r w:rsidRPr="00C94BA4">
        <w:rPr>
          <w:rFonts w:asciiTheme="minorHAnsi" w:hAnsiTheme="minorHAnsi"/>
        </w:rPr>
        <w:t xml:space="preserve"> leadership on the church’s hierarchy and its citizens on, what I perceived </w:t>
      </w:r>
      <w:r w:rsidR="0082783D">
        <w:rPr>
          <w:rFonts w:asciiTheme="minorHAnsi" w:hAnsiTheme="minorHAnsi"/>
        </w:rPr>
        <w:t>to be</w:t>
      </w:r>
      <w:r w:rsidRPr="00C94BA4">
        <w:rPr>
          <w:rFonts w:asciiTheme="minorHAnsi" w:hAnsiTheme="minorHAnsi"/>
        </w:rPr>
        <w:t xml:space="preserve"> the strict, shame-based Mormon culture enforced by the average members through relentless gossip and inspection. The Mormon church is well known for having a happy and inviting front and I wanted the societies in </w:t>
      </w:r>
      <w:proofErr w:type="spellStart"/>
      <w:r w:rsidRPr="00C94BA4">
        <w:rPr>
          <w:rFonts w:asciiTheme="minorHAnsi" w:hAnsiTheme="minorHAnsi"/>
        </w:rPr>
        <w:t>Hemla</w:t>
      </w:r>
      <w:proofErr w:type="spellEnd"/>
      <w:r w:rsidRPr="00C94BA4">
        <w:rPr>
          <w:rFonts w:asciiTheme="minorHAnsi" w:hAnsiTheme="minorHAnsi"/>
        </w:rPr>
        <w:t xml:space="preserve"> to, on the surface, be portrayed as happy and unified in their beliefs and lifestyle, even though they are severely oppressed and micro-managed.</w:t>
      </w:r>
    </w:p>
    <w:p w14:paraId="09473FD0" w14:textId="77777777" w:rsidR="00C94BA4" w:rsidRPr="00C94BA4" w:rsidRDefault="00C94BA4" w:rsidP="00C94BA4">
      <w:pPr>
        <w:spacing w:line="360" w:lineRule="auto"/>
        <w:jc w:val="both"/>
        <w:rPr>
          <w:rFonts w:asciiTheme="minorHAnsi" w:hAnsiTheme="minorHAnsi"/>
        </w:rPr>
      </w:pPr>
      <w:r w:rsidRPr="00C94BA4">
        <w:rPr>
          <w:rFonts w:asciiTheme="minorHAnsi" w:hAnsiTheme="minorHAnsi"/>
        </w:rPr>
        <w:t xml:space="preserve">Having read several books on the North Korean regime, I learned how there is a culture of citizens spying on each other and will report the smallest of indiscretions to the relevant authorities. I wanted to incorporate this culture of fear and mistrust within the societies I’ve created in </w:t>
      </w:r>
      <w:proofErr w:type="spellStart"/>
      <w:r w:rsidRPr="00C94BA4">
        <w:rPr>
          <w:rFonts w:asciiTheme="minorHAnsi" w:hAnsiTheme="minorHAnsi"/>
        </w:rPr>
        <w:t>Hemla</w:t>
      </w:r>
      <w:proofErr w:type="spellEnd"/>
      <w:r w:rsidRPr="00C94BA4">
        <w:rPr>
          <w:rFonts w:asciiTheme="minorHAnsi" w:hAnsiTheme="minorHAnsi"/>
        </w:rPr>
        <w:t xml:space="preserve"> and by doing so, show how the happy and unified front is purely a façade, since none of the characters within the book are fully able to trust anyone else.</w:t>
      </w:r>
    </w:p>
    <w:p w14:paraId="0D67D752" w14:textId="77777777" w:rsidR="00C94BA4" w:rsidRPr="00C94BA4" w:rsidRDefault="00C94BA4" w:rsidP="00C94BA4">
      <w:pPr>
        <w:spacing w:line="360" w:lineRule="auto"/>
        <w:jc w:val="both"/>
        <w:rPr>
          <w:rFonts w:asciiTheme="minorHAnsi" w:hAnsiTheme="minorHAnsi"/>
        </w:rPr>
      </w:pPr>
      <w:r w:rsidRPr="00C94BA4">
        <w:rPr>
          <w:rFonts w:asciiTheme="minorHAnsi" w:hAnsiTheme="minorHAnsi"/>
        </w:rPr>
        <w:t xml:space="preserve">The leadership in </w:t>
      </w:r>
      <w:r w:rsidRPr="00C94BA4">
        <w:rPr>
          <w:rFonts w:asciiTheme="minorHAnsi" w:hAnsiTheme="minorHAnsi"/>
          <w:i/>
        </w:rPr>
        <w:t>Slow Burn</w:t>
      </w:r>
      <w:r w:rsidRPr="00C94BA4">
        <w:rPr>
          <w:rFonts w:asciiTheme="minorHAnsi" w:hAnsiTheme="minorHAnsi"/>
        </w:rPr>
        <w:t xml:space="preserve"> works through secrecy, intimidation and </w:t>
      </w:r>
      <w:proofErr w:type="spellStart"/>
      <w:r w:rsidRPr="00C94BA4">
        <w:rPr>
          <w:rFonts w:asciiTheme="minorHAnsi" w:hAnsiTheme="minorHAnsi"/>
        </w:rPr>
        <w:t>gaslighting</w:t>
      </w:r>
      <w:proofErr w:type="spellEnd"/>
      <w:r w:rsidRPr="00C94BA4">
        <w:rPr>
          <w:rFonts w:asciiTheme="minorHAnsi" w:hAnsiTheme="minorHAnsi"/>
        </w:rPr>
        <w:t xml:space="preserve">. Criticism of the leadership is forbidden (much like the Mormon church) and conspiracy theories are spread by the leadership throughout society to ensure the citizens fall in line with their statutes. This will become apparent to </w:t>
      </w:r>
      <w:proofErr w:type="spellStart"/>
      <w:r w:rsidRPr="00C94BA4">
        <w:rPr>
          <w:rFonts w:asciiTheme="minorHAnsi" w:hAnsiTheme="minorHAnsi"/>
        </w:rPr>
        <w:t>Madox</w:t>
      </w:r>
      <w:proofErr w:type="spellEnd"/>
      <w:r w:rsidRPr="00C94BA4">
        <w:rPr>
          <w:rFonts w:asciiTheme="minorHAnsi" w:hAnsiTheme="minorHAnsi"/>
        </w:rPr>
        <w:t xml:space="preserve"> the longer his mandatory service for the state continues.</w:t>
      </w:r>
    </w:p>
    <w:p w14:paraId="63BC2693" w14:textId="77777777" w:rsidR="00C94BA4" w:rsidRDefault="00C94BA4" w:rsidP="00C94BA4">
      <w:pPr>
        <w:spacing w:line="360" w:lineRule="auto"/>
        <w:jc w:val="both"/>
        <w:rPr>
          <w:rFonts w:asciiTheme="minorHAnsi" w:hAnsiTheme="minorHAnsi"/>
        </w:rPr>
      </w:pPr>
      <w:r w:rsidRPr="00C94BA4">
        <w:rPr>
          <w:rFonts w:asciiTheme="minorHAnsi" w:hAnsiTheme="minorHAnsi"/>
        </w:rPr>
        <w:t xml:space="preserve">I think the highest profile young adult/dystopian novel is currently </w:t>
      </w:r>
      <w:r w:rsidRPr="00C94BA4">
        <w:rPr>
          <w:rFonts w:asciiTheme="minorHAnsi" w:hAnsiTheme="minorHAnsi"/>
          <w:i/>
        </w:rPr>
        <w:t>The Hunger Games</w:t>
      </w:r>
      <w:r w:rsidRPr="00C94BA4">
        <w:rPr>
          <w:rFonts w:asciiTheme="minorHAnsi" w:hAnsiTheme="minorHAnsi"/>
        </w:rPr>
        <w:t xml:space="preserve"> by Suzanne Collins</w:t>
      </w:r>
      <w:r w:rsidRPr="00C94BA4">
        <w:rPr>
          <w:rFonts w:asciiTheme="minorHAnsi" w:hAnsiTheme="minorHAnsi"/>
          <w:i/>
        </w:rPr>
        <w:t xml:space="preserve"> </w:t>
      </w:r>
      <w:r w:rsidRPr="00C94BA4">
        <w:rPr>
          <w:rFonts w:asciiTheme="minorHAnsi" w:hAnsiTheme="minorHAnsi"/>
        </w:rPr>
        <w:t xml:space="preserve">which spawned two sequels. Other similar titles include </w:t>
      </w:r>
      <w:r w:rsidRPr="00C94BA4">
        <w:rPr>
          <w:rFonts w:asciiTheme="minorHAnsi" w:hAnsiTheme="minorHAnsi"/>
          <w:i/>
        </w:rPr>
        <w:t xml:space="preserve">The Maze Runner </w:t>
      </w:r>
      <w:r w:rsidRPr="00C94BA4">
        <w:rPr>
          <w:rFonts w:asciiTheme="minorHAnsi" w:hAnsiTheme="minorHAnsi"/>
        </w:rPr>
        <w:t xml:space="preserve">series by James </w:t>
      </w:r>
      <w:proofErr w:type="spellStart"/>
      <w:r w:rsidRPr="00C94BA4">
        <w:rPr>
          <w:rFonts w:asciiTheme="minorHAnsi" w:hAnsiTheme="minorHAnsi"/>
        </w:rPr>
        <w:t>Dashner</w:t>
      </w:r>
      <w:proofErr w:type="spellEnd"/>
      <w:r w:rsidRPr="00C94BA4">
        <w:rPr>
          <w:rFonts w:asciiTheme="minorHAnsi" w:hAnsiTheme="minorHAnsi"/>
        </w:rPr>
        <w:t xml:space="preserve"> and </w:t>
      </w:r>
      <w:proofErr w:type="gramStart"/>
      <w:r w:rsidRPr="00C94BA4">
        <w:rPr>
          <w:rFonts w:asciiTheme="minorHAnsi" w:hAnsiTheme="minorHAnsi"/>
          <w:i/>
        </w:rPr>
        <w:t>The</w:t>
      </w:r>
      <w:proofErr w:type="gramEnd"/>
      <w:r w:rsidRPr="00C94BA4">
        <w:rPr>
          <w:rFonts w:asciiTheme="minorHAnsi" w:hAnsiTheme="minorHAnsi"/>
          <w:i/>
        </w:rPr>
        <w:t xml:space="preserve"> 5</w:t>
      </w:r>
      <w:r w:rsidRPr="00C94BA4">
        <w:rPr>
          <w:rFonts w:asciiTheme="minorHAnsi" w:hAnsiTheme="minorHAnsi"/>
          <w:i/>
          <w:vertAlign w:val="superscript"/>
        </w:rPr>
        <w:t>th</w:t>
      </w:r>
      <w:r w:rsidRPr="00C94BA4">
        <w:rPr>
          <w:rFonts w:asciiTheme="minorHAnsi" w:hAnsiTheme="minorHAnsi"/>
          <w:i/>
        </w:rPr>
        <w:t xml:space="preserve"> Wave </w:t>
      </w:r>
      <w:r w:rsidRPr="00C94BA4">
        <w:rPr>
          <w:rFonts w:asciiTheme="minorHAnsi" w:hAnsiTheme="minorHAnsi"/>
        </w:rPr>
        <w:t xml:space="preserve">trilogy by Rick Yancey. These young adult novels’ main characters are very much aware of the world they find themselves in and of the dangers these world’s pose to them. However, in my novel, we will follow </w:t>
      </w:r>
      <w:proofErr w:type="spellStart"/>
      <w:r w:rsidRPr="00C94BA4">
        <w:rPr>
          <w:rFonts w:asciiTheme="minorHAnsi" w:hAnsiTheme="minorHAnsi"/>
        </w:rPr>
        <w:t>Madox</w:t>
      </w:r>
      <w:proofErr w:type="spellEnd"/>
      <w:r w:rsidRPr="00C94BA4">
        <w:rPr>
          <w:rFonts w:asciiTheme="minorHAnsi" w:hAnsiTheme="minorHAnsi"/>
        </w:rPr>
        <w:t xml:space="preserve">, who is deeply brainwashed into thinking the world in which he lives is an ideal society, to his discovery that this is not the case and the fallout and effect that such discoveries can have on a human psyche. In some respects, due to the religious nature of the ruling power of </w:t>
      </w:r>
      <w:proofErr w:type="spellStart"/>
      <w:r w:rsidRPr="00C94BA4">
        <w:rPr>
          <w:rFonts w:asciiTheme="minorHAnsi" w:hAnsiTheme="minorHAnsi"/>
        </w:rPr>
        <w:t>Hemla</w:t>
      </w:r>
      <w:proofErr w:type="spellEnd"/>
      <w:r w:rsidRPr="00C94BA4">
        <w:rPr>
          <w:rFonts w:asciiTheme="minorHAnsi" w:hAnsiTheme="minorHAnsi"/>
        </w:rPr>
        <w:t xml:space="preserve">, I think the book could be comparable to </w:t>
      </w:r>
      <w:r w:rsidRPr="00C94BA4">
        <w:rPr>
          <w:rFonts w:asciiTheme="minorHAnsi" w:hAnsiTheme="minorHAnsi"/>
          <w:i/>
        </w:rPr>
        <w:t>The Handmaid’s Tale</w:t>
      </w:r>
      <w:r w:rsidRPr="00C94BA4">
        <w:rPr>
          <w:rFonts w:asciiTheme="minorHAnsi" w:hAnsiTheme="minorHAnsi"/>
        </w:rPr>
        <w:t xml:space="preserve"> by Margaret Atwood. The difference being that the leaders in </w:t>
      </w:r>
      <w:r w:rsidRPr="00C94BA4">
        <w:rPr>
          <w:rFonts w:asciiTheme="minorHAnsi" w:hAnsiTheme="minorHAnsi"/>
          <w:i/>
        </w:rPr>
        <w:t>Slow Burn</w:t>
      </w:r>
      <w:r w:rsidRPr="00C94BA4">
        <w:rPr>
          <w:rFonts w:asciiTheme="minorHAnsi" w:hAnsiTheme="minorHAnsi"/>
        </w:rPr>
        <w:t xml:space="preserve"> have disregarded </w:t>
      </w:r>
      <w:r w:rsidRPr="00C94BA4">
        <w:rPr>
          <w:rFonts w:asciiTheme="minorHAnsi" w:hAnsiTheme="minorHAnsi"/>
          <w:i/>
        </w:rPr>
        <w:t xml:space="preserve">The Bible, </w:t>
      </w:r>
      <w:r w:rsidRPr="00C94BA4">
        <w:rPr>
          <w:rFonts w:asciiTheme="minorHAnsi" w:hAnsiTheme="minorHAnsi"/>
        </w:rPr>
        <w:t>claiming it has been corrupted by the outside world and have therefore, built a whole new set of guidelines and codes to govern society through a patriarchal system that communicates directly with God.</w:t>
      </w:r>
    </w:p>
    <w:p w14:paraId="1D6F4057" w14:textId="77777777" w:rsidR="00C94BA4" w:rsidRDefault="00C94BA4" w:rsidP="00C94BA4">
      <w:pPr>
        <w:spacing w:line="360" w:lineRule="auto"/>
        <w:jc w:val="both"/>
        <w:rPr>
          <w:rFonts w:asciiTheme="minorHAnsi" w:hAnsiTheme="minorHAnsi"/>
        </w:rPr>
      </w:pPr>
    </w:p>
    <w:p w14:paraId="500402A0" w14:textId="77777777" w:rsidR="00C94BA4" w:rsidRDefault="00C94BA4" w:rsidP="00C94BA4">
      <w:pPr>
        <w:spacing w:line="360" w:lineRule="auto"/>
        <w:jc w:val="both"/>
        <w:rPr>
          <w:rFonts w:asciiTheme="minorHAnsi" w:hAnsiTheme="minorHAnsi"/>
        </w:rPr>
      </w:pPr>
    </w:p>
    <w:p w14:paraId="44E596BB" w14:textId="77777777" w:rsidR="00C94BA4" w:rsidRDefault="00C94BA4" w:rsidP="00C94BA4">
      <w:pPr>
        <w:spacing w:line="360" w:lineRule="auto"/>
        <w:jc w:val="both"/>
        <w:rPr>
          <w:rFonts w:asciiTheme="minorHAnsi" w:hAnsiTheme="minorHAnsi"/>
        </w:rPr>
      </w:pPr>
    </w:p>
    <w:p w14:paraId="36D45F46" w14:textId="77777777" w:rsidR="00C94BA4" w:rsidRDefault="00C94BA4" w:rsidP="00C94BA4">
      <w:pPr>
        <w:spacing w:line="360" w:lineRule="auto"/>
        <w:jc w:val="both"/>
        <w:rPr>
          <w:rFonts w:asciiTheme="minorHAnsi" w:hAnsiTheme="minorHAnsi"/>
        </w:rPr>
      </w:pPr>
    </w:p>
    <w:p w14:paraId="0C57C405" w14:textId="77777777" w:rsidR="00C94BA4" w:rsidRDefault="00C94BA4" w:rsidP="00C94BA4">
      <w:pPr>
        <w:spacing w:line="360" w:lineRule="auto"/>
        <w:jc w:val="both"/>
        <w:rPr>
          <w:rFonts w:asciiTheme="minorHAnsi" w:hAnsiTheme="minorHAnsi"/>
        </w:rPr>
      </w:pPr>
    </w:p>
    <w:p w14:paraId="1E07A127" w14:textId="77777777" w:rsidR="00C94BA4" w:rsidRDefault="00C94BA4" w:rsidP="00C94BA4">
      <w:pPr>
        <w:spacing w:line="360" w:lineRule="auto"/>
        <w:jc w:val="both"/>
        <w:rPr>
          <w:rFonts w:asciiTheme="minorHAnsi" w:hAnsiTheme="minorHAnsi"/>
        </w:rPr>
      </w:pPr>
    </w:p>
    <w:p w14:paraId="25BE0486" w14:textId="77777777" w:rsidR="00C94BA4" w:rsidRDefault="00C94BA4" w:rsidP="00C94BA4">
      <w:pPr>
        <w:spacing w:line="360" w:lineRule="auto"/>
        <w:jc w:val="both"/>
        <w:rPr>
          <w:rFonts w:asciiTheme="minorHAnsi" w:hAnsiTheme="minorHAnsi"/>
        </w:rPr>
      </w:pPr>
    </w:p>
    <w:p w14:paraId="05C05ABB" w14:textId="77777777" w:rsidR="00C94BA4" w:rsidRDefault="00C94BA4" w:rsidP="00C94BA4">
      <w:pPr>
        <w:spacing w:line="360" w:lineRule="auto"/>
        <w:jc w:val="both"/>
        <w:rPr>
          <w:rFonts w:asciiTheme="minorHAnsi" w:hAnsiTheme="minorHAnsi"/>
        </w:rPr>
      </w:pPr>
    </w:p>
    <w:p w14:paraId="3F656770" w14:textId="77777777" w:rsidR="00C94BA4" w:rsidRDefault="00C94BA4" w:rsidP="00C94BA4">
      <w:pPr>
        <w:spacing w:line="360" w:lineRule="auto"/>
        <w:jc w:val="both"/>
        <w:rPr>
          <w:rFonts w:asciiTheme="minorHAnsi" w:hAnsiTheme="minorHAnsi"/>
        </w:rPr>
      </w:pPr>
    </w:p>
    <w:p w14:paraId="303E13AC" w14:textId="77777777" w:rsidR="00C94BA4" w:rsidRDefault="00C94BA4" w:rsidP="00C94BA4">
      <w:pPr>
        <w:spacing w:line="360" w:lineRule="auto"/>
        <w:jc w:val="both"/>
        <w:rPr>
          <w:rFonts w:asciiTheme="minorHAnsi" w:hAnsiTheme="minorHAnsi"/>
        </w:rPr>
      </w:pPr>
    </w:p>
    <w:p w14:paraId="58857B1C" w14:textId="77777777" w:rsidR="00C94BA4" w:rsidRDefault="00C94BA4" w:rsidP="00C94BA4">
      <w:pPr>
        <w:spacing w:line="360" w:lineRule="auto"/>
        <w:jc w:val="both"/>
        <w:rPr>
          <w:rFonts w:asciiTheme="minorHAnsi" w:hAnsiTheme="minorHAnsi"/>
        </w:rPr>
      </w:pPr>
    </w:p>
    <w:p w14:paraId="13D0C1E8" w14:textId="77777777" w:rsidR="00C94BA4" w:rsidRDefault="00C94BA4" w:rsidP="00C94BA4">
      <w:pPr>
        <w:spacing w:line="360" w:lineRule="auto"/>
        <w:jc w:val="both"/>
        <w:rPr>
          <w:rFonts w:asciiTheme="minorHAnsi" w:hAnsiTheme="minorHAnsi"/>
        </w:rPr>
      </w:pPr>
    </w:p>
    <w:p w14:paraId="4AABA7DD" w14:textId="77777777" w:rsidR="00C94BA4" w:rsidRDefault="00C94BA4" w:rsidP="00C94BA4">
      <w:pPr>
        <w:spacing w:line="360" w:lineRule="auto"/>
        <w:jc w:val="both"/>
        <w:rPr>
          <w:rFonts w:asciiTheme="minorHAnsi" w:hAnsiTheme="minorHAnsi"/>
        </w:rPr>
      </w:pPr>
    </w:p>
    <w:p w14:paraId="3653A72C" w14:textId="77777777" w:rsidR="00C94BA4" w:rsidRDefault="00C94BA4" w:rsidP="00C94BA4">
      <w:pPr>
        <w:spacing w:line="360" w:lineRule="auto"/>
        <w:jc w:val="both"/>
        <w:rPr>
          <w:rFonts w:asciiTheme="minorHAnsi" w:hAnsiTheme="minorHAnsi"/>
        </w:rPr>
      </w:pPr>
    </w:p>
    <w:p w14:paraId="42410D50" w14:textId="77777777" w:rsidR="00C94BA4" w:rsidRDefault="00C94BA4" w:rsidP="00C94BA4">
      <w:pPr>
        <w:spacing w:line="360" w:lineRule="auto"/>
        <w:jc w:val="both"/>
        <w:rPr>
          <w:rFonts w:asciiTheme="minorHAnsi" w:hAnsiTheme="minorHAnsi"/>
        </w:rPr>
      </w:pPr>
    </w:p>
    <w:p w14:paraId="54A89718" w14:textId="77777777" w:rsidR="00C94BA4" w:rsidRDefault="00C94BA4" w:rsidP="00C94BA4">
      <w:pPr>
        <w:spacing w:line="360" w:lineRule="auto"/>
        <w:jc w:val="both"/>
        <w:rPr>
          <w:rFonts w:asciiTheme="minorHAnsi" w:hAnsiTheme="minorHAnsi"/>
        </w:rPr>
      </w:pPr>
    </w:p>
    <w:p w14:paraId="62B9562C" w14:textId="77777777" w:rsidR="00C94BA4" w:rsidRDefault="00C94BA4" w:rsidP="00C94BA4">
      <w:pPr>
        <w:spacing w:line="360" w:lineRule="auto"/>
        <w:jc w:val="both"/>
        <w:rPr>
          <w:rFonts w:asciiTheme="minorHAnsi" w:hAnsiTheme="minorHAnsi"/>
        </w:rPr>
      </w:pPr>
    </w:p>
    <w:p w14:paraId="7B2BC9BF" w14:textId="77777777" w:rsidR="00C94BA4" w:rsidRDefault="00C94BA4" w:rsidP="00C94BA4">
      <w:pPr>
        <w:spacing w:line="360" w:lineRule="auto"/>
        <w:jc w:val="both"/>
        <w:rPr>
          <w:rFonts w:asciiTheme="minorHAnsi" w:hAnsiTheme="minorHAnsi"/>
        </w:rPr>
      </w:pPr>
    </w:p>
    <w:p w14:paraId="59E79694" w14:textId="77777777" w:rsidR="00C94BA4" w:rsidRDefault="00C94BA4" w:rsidP="00C94BA4">
      <w:pPr>
        <w:spacing w:line="360" w:lineRule="auto"/>
        <w:jc w:val="both"/>
        <w:rPr>
          <w:rFonts w:asciiTheme="minorHAnsi" w:hAnsiTheme="minorHAnsi"/>
        </w:rPr>
      </w:pPr>
    </w:p>
    <w:p w14:paraId="24887EB7" w14:textId="77777777" w:rsidR="00C94BA4" w:rsidRDefault="00C94BA4" w:rsidP="00C94BA4">
      <w:pPr>
        <w:spacing w:line="360" w:lineRule="auto"/>
        <w:jc w:val="both"/>
        <w:rPr>
          <w:rFonts w:asciiTheme="minorHAnsi" w:hAnsiTheme="minorHAnsi"/>
        </w:rPr>
      </w:pPr>
    </w:p>
    <w:p w14:paraId="13AF2B63" w14:textId="66A269E2" w:rsidR="00C94BA4" w:rsidRDefault="00C94BA4" w:rsidP="00C94BA4">
      <w:pPr>
        <w:rPr>
          <w:rFonts w:asciiTheme="minorHAnsi" w:hAnsiTheme="minorHAnsi"/>
          <w:i/>
          <w:sz w:val="28"/>
          <w:szCs w:val="28"/>
        </w:rPr>
      </w:pPr>
      <w:r w:rsidRPr="00C94BA4">
        <w:rPr>
          <w:rFonts w:asciiTheme="minorHAnsi" w:hAnsiTheme="minorHAnsi"/>
          <w:i/>
          <w:sz w:val="28"/>
          <w:szCs w:val="28"/>
        </w:rPr>
        <w:t>Book Review Number One</w:t>
      </w:r>
    </w:p>
    <w:p w14:paraId="7FC50194" w14:textId="77777777" w:rsidR="00C94BA4" w:rsidRPr="00C94BA4" w:rsidRDefault="00C94BA4" w:rsidP="00C94BA4">
      <w:pPr>
        <w:rPr>
          <w:rFonts w:asciiTheme="minorHAnsi" w:hAnsiTheme="minorHAnsi"/>
          <w:i/>
          <w:sz w:val="28"/>
          <w:szCs w:val="28"/>
        </w:rPr>
      </w:pPr>
    </w:p>
    <w:p w14:paraId="422027C4" w14:textId="77777777" w:rsidR="00C94BA4" w:rsidRDefault="00C94BA4" w:rsidP="00C94BA4">
      <w:pPr>
        <w:rPr>
          <w:rFonts w:asciiTheme="minorHAnsi" w:hAnsiTheme="minorHAnsi"/>
        </w:rPr>
      </w:pPr>
    </w:p>
    <w:p w14:paraId="00AC081A" w14:textId="77777777" w:rsidR="00C94BA4" w:rsidRPr="00C94BA4" w:rsidRDefault="00C94BA4" w:rsidP="00C94BA4">
      <w:pPr>
        <w:rPr>
          <w:rFonts w:asciiTheme="minorHAnsi" w:hAnsiTheme="minorHAnsi"/>
        </w:rPr>
      </w:pPr>
      <w:r w:rsidRPr="00C94BA4">
        <w:rPr>
          <w:rFonts w:asciiTheme="minorHAnsi" w:hAnsiTheme="minorHAnsi"/>
        </w:rPr>
        <w:t xml:space="preserve">Author: </w:t>
      </w:r>
      <w:r w:rsidRPr="00C94BA4">
        <w:rPr>
          <w:rFonts w:asciiTheme="minorHAnsi" w:hAnsiTheme="minorHAnsi"/>
          <w:b/>
        </w:rPr>
        <w:t>Margaret Atwood</w:t>
      </w:r>
    </w:p>
    <w:p w14:paraId="62BF76A7" w14:textId="77777777" w:rsidR="00C94BA4" w:rsidRPr="00C94BA4" w:rsidRDefault="00C94BA4" w:rsidP="00C94BA4">
      <w:pPr>
        <w:rPr>
          <w:rFonts w:asciiTheme="minorHAnsi" w:hAnsiTheme="minorHAnsi"/>
        </w:rPr>
      </w:pPr>
      <w:r w:rsidRPr="00C94BA4">
        <w:rPr>
          <w:rFonts w:asciiTheme="minorHAnsi" w:hAnsiTheme="minorHAnsi"/>
        </w:rPr>
        <w:t xml:space="preserve">Title: </w:t>
      </w:r>
      <w:r w:rsidRPr="00C94BA4">
        <w:rPr>
          <w:rFonts w:asciiTheme="minorHAnsi" w:hAnsiTheme="minorHAnsi"/>
          <w:b/>
        </w:rPr>
        <w:t>The Handmaid’s Tale</w:t>
      </w:r>
    </w:p>
    <w:p w14:paraId="6637E11F" w14:textId="77777777" w:rsidR="00C94BA4" w:rsidRPr="00C94BA4" w:rsidRDefault="00C94BA4" w:rsidP="00C94BA4">
      <w:pPr>
        <w:rPr>
          <w:rFonts w:asciiTheme="minorHAnsi" w:hAnsiTheme="minorHAnsi"/>
        </w:rPr>
      </w:pPr>
      <w:r w:rsidRPr="00C94BA4">
        <w:rPr>
          <w:rFonts w:asciiTheme="minorHAnsi" w:hAnsiTheme="minorHAnsi"/>
        </w:rPr>
        <w:t xml:space="preserve">ISBN: </w:t>
      </w:r>
      <w:r w:rsidRPr="00C94BA4">
        <w:rPr>
          <w:rFonts w:asciiTheme="minorHAnsi" w:hAnsiTheme="minorHAnsi"/>
          <w:b/>
        </w:rPr>
        <w:t>978-0-099-74091-9</w:t>
      </w:r>
    </w:p>
    <w:p w14:paraId="08C4629E" w14:textId="77777777" w:rsidR="00C94BA4" w:rsidRPr="00C94BA4" w:rsidRDefault="00C94BA4" w:rsidP="00C94BA4">
      <w:pPr>
        <w:rPr>
          <w:rFonts w:asciiTheme="minorHAnsi" w:hAnsiTheme="minorHAnsi"/>
        </w:rPr>
      </w:pPr>
      <w:r w:rsidRPr="00C94BA4">
        <w:rPr>
          <w:rFonts w:asciiTheme="minorHAnsi" w:hAnsiTheme="minorHAnsi"/>
        </w:rPr>
        <w:t xml:space="preserve">Published: </w:t>
      </w:r>
      <w:r w:rsidRPr="00C94BA4">
        <w:rPr>
          <w:rFonts w:asciiTheme="minorHAnsi" w:hAnsiTheme="minorHAnsi"/>
          <w:b/>
        </w:rPr>
        <w:t>Vintage 1996</w:t>
      </w:r>
    </w:p>
    <w:p w14:paraId="710800A4" w14:textId="77777777" w:rsidR="00C94BA4" w:rsidRPr="00C94BA4" w:rsidRDefault="00C94BA4" w:rsidP="00C94BA4">
      <w:pPr>
        <w:rPr>
          <w:rFonts w:asciiTheme="minorHAnsi" w:hAnsiTheme="minorHAnsi"/>
        </w:rPr>
      </w:pPr>
    </w:p>
    <w:p w14:paraId="5B0D8B16" w14:textId="77777777" w:rsidR="00C94BA4" w:rsidRPr="00C94BA4" w:rsidRDefault="00C94BA4" w:rsidP="00C94BA4">
      <w:pPr>
        <w:spacing w:line="360" w:lineRule="auto"/>
        <w:jc w:val="both"/>
        <w:rPr>
          <w:rFonts w:asciiTheme="minorHAnsi" w:eastAsia="Times New Roman" w:hAnsiTheme="minorHAnsi"/>
        </w:rPr>
      </w:pPr>
      <w:r w:rsidRPr="00C94BA4">
        <w:rPr>
          <w:rFonts w:asciiTheme="minorHAnsi" w:hAnsiTheme="minorHAnsi"/>
        </w:rPr>
        <w:t xml:space="preserve">Margaret Atwood’s dystopian novel </w:t>
      </w:r>
      <w:r w:rsidRPr="00C94BA4">
        <w:rPr>
          <w:rFonts w:asciiTheme="minorHAnsi" w:hAnsiTheme="minorHAnsi"/>
          <w:i/>
        </w:rPr>
        <w:t>The Handmaid’s Tale</w:t>
      </w:r>
      <w:r w:rsidRPr="00C94BA4">
        <w:rPr>
          <w:rFonts w:asciiTheme="minorHAnsi" w:hAnsiTheme="minorHAnsi"/>
        </w:rPr>
        <w:t xml:space="preserve">, first published in 1985, is told mostly from the perspective of </w:t>
      </w:r>
      <w:proofErr w:type="spellStart"/>
      <w:r w:rsidRPr="00C94BA4">
        <w:rPr>
          <w:rFonts w:asciiTheme="minorHAnsi" w:hAnsiTheme="minorHAnsi"/>
        </w:rPr>
        <w:t>Offred</w:t>
      </w:r>
      <w:proofErr w:type="spellEnd"/>
      <w:r w:rsidRPr="00C94BA4">
        <w:rPr>
          <w:rFonts w:asciiTheme="minorHAnsi" w:hAnsiTheme="minorHAnsi"/>
        </w:rPr>
        <w:t xml:space="preserve">, who has been separated from her husband and daughter when a Christian </w:t>
      </w:r>
      <w:proofErr w:type="spellStart"/>
      <w:r w:rsidRPr="00C94BA4">
        <w:rPr>
          <w:rFonts w:asciiTheme="minorHAnsi" w:hAnsiTheme="minorHAnsi"/>
        </w:rPr>
        <w:t>theonomist</w:t>
      </w:r>
      <w:proofErr w:type="spellEnd"/>
      <w:r w:rsidRPr="00C94BA4">
        <w:rPr>
          <w:rFonts w:asciiTheme="minorHAnsi" w:hAnsiTheme="minorHAnsi"/>
        </w:rPr>
        <w:t xml:space="preserve"> faction overthrows the government of the United States and assumes total control of the country, now named Gilead, implementing an Old Testament-inspired regime. The faction rounds up the country’s fertile women and assigns them as handmaids to seniors within the group as a means of reversing the declining birth rates within the country. Executions for disobedience are rampant, handmaids are permitted only to leave the home in pairs and threats of exile to the colonies are carried out by soldiers indoctrinated into enforcing the new laws.</w:t>
      </w:r>
    </w:p>
    <w:p w14:paraId="319DC068" w14:textId="77777777" w:rsidR="00C94BA4" w:rsidRPr="00C94BA4" w:rsidRDefault="00C94BA4" w:rsidP="00C94BA4">
      <w:pPr>
        <w:spacing w:line="360" w:lineRule="auto"/>
        <w:jc w:val="both"/>
        <w:rPr>
          <w:rFonts w:asciiTheme="minorHAnsi" w:hAnsiTheme="minorHAnsi"/>
        </w:rPr>
      </w:pPr>
      <w:r w:rsidRPr="00C94BA4">
        <w:rPr>
          <w:rFonts w:asciiTheme="minorHAnsi" w:hAnsiTheme="minorHAnsi"/>
        </w:rPr>
        <w:t>The book was written by Atwood as a response to what she felt could occur if casually held attitudes about women that were common in the 1980s were to continue and become actualised. The book explores the sinister attitudes and general ambivalence shown towards women by religion with the dictatorship portrayed in the novel as a rather standard patriarchy, with the men, of course, outranking women on every level.</w:t>
      </w:r>
    </w:p>
    <w:p w14:paraId="0BEB2176" w14:textId="307F51CC" w:rsidR="00C94BA4" w:rsidRPr="00C94BA4" w:rsidRDefault="00C94BA4" w:rsidP="00C94BA4">
      <w:pPr>
        <w:spacing w:line="360" w:lineRule="auto"/>
        <w:jc w:val="both"/>
        <w:rPr>
          <w:rFonts w:asciiTheme="minorHAnsi" w:hAnsiTheme="minorHAnsi"/>
        </w:rPr>
      </w:pPr>
      <w:r w:rsidRPr="00C94BA4">
        <w:rPr>
          <w:rFonts w:asciiTheme="minorHAnsi" w:hAnsiTheme="minorHAnsi"/>
        </w:rPr>
        <w:t xml:space="preserve">Atwood paints a frighteningly realistic scene where women are marginalised and seen as useful only for reproduction, housekeeping and shopping. </w:t>
      </w:r>
      <w:r w:rsidRPr="00C94BA4">
        <w:rPr>
          <w:rFonts w:asciiTheme="minorHAnsi" w:hAnsiTheme="minorHAnsi"/>
          <w:i/>
        </w:rPr>
        <w:t>The Ceremony</w:t>
      </w:r>
      <w:r w:rsidRPr="00C94BA4">
        <w:rPr>
          <w:rFonts w:asciiTheme="minorHAnsi" w:hAnsiTheme="minorHAnsi"/>
        </w:rPr>
        <w:t>, a non-marital sexual act, sanctioned for reproduction only, between the handmaid and her commander and his wife, occurs monthly. The reader will more than likely interpret the ceremony as rape, being as the handmaids, and the commander’s wives in most cases, are forcibly coerced to participate in the ritual so it’s frankly hea</w:t>
      </w:r>
      <w:r w:rsidR="00482F71">
        <w:rPr>
          <w:rFonts w:asciiTheme="minorHAnsi" w:hAnsiTheme="minorHAnsi"/>
        </w:rPr>
        <w:t>rt-</w:t>
      </w:r>
      <w:r w:rsidRPr="00C94BA4">
        <w:rPr>
          <w:rFonts w:asciiTheme="minorHAnsi" w:hAnsiTheme="minorHAnsi"/>
        </w:rPr>
        <w:t xml:space="preserve">breaking to read </w:t>
      </w:r>
      <w:proofErr w:type="spellStart"/>
      <w:r w:rsidRPr="00C94BA4">
        <w:rPr>
          <w:rFonts w:asciiTheme="minorHAnsi" w:hAnsiTheme="minorHAnsi"/>
        </w:rPr>
        <w:t>Offred</w:t>
      </w:r>
      <w:proofErr w:type="spellEnd"/>
      <w:r w:rsidRPr="00C94BA4">
        <w:rPr>
          <w:rFonts w:asciiTheme="minorHAnsi" w:hAnsiTheme="minorHAnsi"/>
        </w:rPr>
        <w:t xml:space="preserve"> state that it’s ‘…</w:t>
      </w:r>
      <w:r w:rsidRPr="00C94BA4">
        <w:rPr>
          <w:rFonts w:asciiTheme="minorHAnsi" w:eastAsia="Times New Roman" w:hAnsiTheme="minorHAnsi"/>
          <w:color w:val="181818"/>
          <w:shd w:val="clear" w:color="auto" w:fill="FFFFFF"/>
        </w:rPr>
        <w:t>[t]</w:t>
      </w:r>
      <w:proofErr w:type="spellStart"/>
      <w:r w:rsidRPr="00C94BA4">
        <w:rPr>
          <w:rFonts w:asciiTheme="minorHAnsi" w:eastAsia="Times New Roman" w:hAnsiTheme="minorHAnsi"/>
          <w:color w:val="181818"/>
          <w:shd w:val="clear" w:color="auto" w:fill="FFFFFF"/>
        </w:rPr>
        <w:t>ruly</w:t>
      </w:r>
      <w:proofErr w:type="spellEnd"/>
      <w:r w:rsidRPr="00C94BA4">
        <w:rPr>
          <w:rFonts w:asciiTheme="minorHAnsi" w:eastAsia="Times New Roman" w:hAnsiTheme="minorHAnsi"/>
          <w:color w:val="181818"/>
          <w:shd w:val="clear" w:color="auto" w:fill="FFFFFF"/>
        </w:rPr>
        <w:t xml:space="preserve"> amazing, what people can get used to, as long as there are a few compensations.’</w:t>
      </w:r>
    </w:p>
    <w:p w14:paraId="566F70E0" w14:textId="77777777" w:rsidR="00C94BA4" w:rsidRPr="00C94BA4" w:rsidRDefault="00C94BA4" w:rsidP="00C94BA4">
      <w:pPr>
        <w:spacing w:line="360" w:lineRule="auto"/>
        <w:jc w:val="both"/>
        <w:rPr>
          <w:rFonts w:asciiTheme="minorHAnsi" w:eastAsia="Times New Roman" w:hAnsiTheme="minorHAnsi"/>
        </w:rPr>
      </w:pPr>
      <w:r w:rsidRPr="00C94BA4">
        <w:rPr>
          <w:rFonts w:asciiTheme="minorHAnsi" w:hAnsiTheme="minorHAnsi"/>
        </w:rPr>
        <w:t>The novel also considers other human rights violations and homophobia. Sexes are strictly divided with gender roles explicitly determined. Confirmed and suspected homosexuals are executed for crimes against their gender. Any church or religion who doesn’t submit to the new regime is shut down. Of course, when religion is imposed on others, the hypocrisy found within is often laid bare. At one point Aunt Lydia, the handmaids’ leader, declares ‘</w:t>
      </w:r>
      <w:r w:rsidRPr="00C94BA4">
        <w:rPr>
          <w:rFonts w:asciiTheme="minorHAnsi" w:eastAsia="Times New Roman" w:hAnsiTheme="minorHAnsi"/>
          <w:color w:val="181818"/>
          <w:shd w:val="clear" w:color="auto" w:fill="FFFFFF"/>
        </w:rPr>
        <w:t>Modesty is invisibility...Never forget it. To be seen—to be </w:t>
      </w:r>
      <w:r w:rsidRPr="00C94BA4">
        <w:rPr>
          <w:rFonts w:asciiTheme="minorHAnsi" w:eastAsia="Times New Roman" w:hAnsiTheme="minorHAnsi"/>
          <w:i/>
          <w:iCs/>
          <w:color w:val="181818"/>
          <w:shd w:val="clear" w:color="auto" w:fill="FFFFFF"/>
        </w:rPr>
        <w:t>seen</w:t>
      </w:r>
      <w:r w:rsidRPr="00C94BA4">
        <w:rPr>
          <w:rFonts w:asciiTheme="minorHAnsi" w:eastAsia="Times New Roman" w:hAnsiTheme="minorHAnsi"/>
          <w:color w:val="181818"/>
          <w:shd w:val="clear" w:color="auto" w:fill="FFFFFF"/>
        </w:rPr>
        <w:t xml:space="preserve">—is to be...penetrated. What you must be girls, is impenetrable.’ Which goes directly against what the entire foundation of the regime is built on. But naturally, the irony is lost on them. </w:t>
      </w:r>
    </w:p>
    <w:p w14:paraId="0C4A2662" w14:textId="0C8F8A97" w:rsidR="00C94BA4" w:rsidRDefault="00C94BA4" w:rsidP="00C94BA4">
      <w:pPr>
        <w:spacing w:line="360" w:lineRule="auto"/>
        <w:jc w:val="both"/>
        <w:rPr>
          <w:rFonts w:asciiTheme="minorHAnsi" w:eastAsia="Times New Roman" w:hAnsiTheme="minorHAnsi"/>
          <w:color w:val="181818"/>
          <w:shd w:val="clear" w:color="auto" w:fill="FFFFFF"/>
        </w:rPr>
      </w:pPr>
      <w:r w:rsidRPr="00C94BA4">
        <w:rPr>
          <w:rFonts w:asciiTheme="minorHAnsi" w:hAnsiTheme="minorHAnsi"/>
        </w:rPr>
        <w:t xml:space="preserve">Today, the discussion on human rights still rages on some thirty odd years after the book’s initial publication. And the current debate about the treatment of women in Hollywood and politics highlights just how important the topics brought to question in </w:t>
      </w:r>
      <w:r w:rsidRPr="00C94BA4">
        <w:rPr>
          <w:rFonts w:asciiTheme="minorHAnsi" w:hAnsiTheme="minorHAnsi"/>
          <w:i/>
        </w:rPr>
        <w:t>The Handmaid’s Tale</w:t>
      </w:r>
      <w:r w:rsidRPr="00C94BA4">
        <w:rPr>
          <w:rFonts w:asciiTheme="minorHAnsi" w:hAnsiTheme="minorHAnsi"/>
        </w:rPr>
        <w:t xml:space="preserve"> still are today and how far</w:t>
      </w:r>
      <w:r w:rsidR="00482F71">
        <w:rPr>
          <w:rFonts w:asciiTheme="minorHAnsi" w:hAnsiTheme="minorHAnsi"/>
        </w:rPr>
        <w:t xml:space="preserve"> we still </w:t>
      </w:r>
      <w:proofErr w:type="gramStart"/>
      <w:r w:rsidR="00482F71">
        <w:rPr>
          <w:rFonts w:asciiTheme="minorHAnsi" w:hAnsiTheme="minorHAnsi"/>
        </w:rPr>
        <w:t>have to</w:t>
      </w:r>
      <w:proofErr w:type="gramEnd"/>
      <w:r w:rsidR="00482F71">
        <w:rPr>
          <w:rFonts w:asciiTheme="minorHAnsi" w:hAnsiTheme="minorHAnsi"/>
        </w:rPr>
        <w:t xml:space="preserve"> go as a society</w:t>
      </w:r>
      <w:r w:rsidRPr="00C94BA4">
        <w:rPr>
          <w:rFonts w:asciiTheme="minorHAnsi" w:hAnsiTheme="minorHAnsi"/>
        </w:rPr>
        <w:t xml:space="preserve"> in securing equality and safety for all citizens. As </w:t>
      </w:r>
      <w:proofErr w:type="spellStart"/>
      <w:r w:rsidRPr="00C94BA4">
        <w:rPr>
          <w:rFonts w:asciiTheme="minorHAnsi" w:hAnsiTheme="minorHAnsi"/>
        </w:rPr>
        <w:t>Offred</w:t>
      </w:r>
      <w:proofErr w:type="spellEnd"/>
      <w:r w:rsidRPr="00C94BA4">
        <w:rPr>
          <w:rFonts w:asciiTheme="minorHAnsi" w:hAnsiTheme="minorHAnsi"/>
        </w:rPr>
        <w:t xml:space="preserve"> states ‘</w:t>
      </w:r>
      <w:r w:rsidRPr="00C94BA4">
        <w:rPr>
          <w:rFonts w:asciiTheme="minorHAnsi" w:eastAsia="Times New Roman" w:hAnsiTheme="minorHAnsi"/>
          <w:color w:val="181818"/>
          <w:shd w:val="clear" w:color="auto" w:fill="FFFFFF"/>
        </w:rPr>
        <w:t xml:space="preserve">Nothing changes instantaneously.’ </w:t>
      </w:r>
      <w:r w:rsidRPr="00C94BA4">
        <w:rPr>
          <w:rFonts w:asciiTheme="minorHAnsi" w:hAnsiTheme="minorHAnsi"/>
        </w:rPr>
        <w:t xml:space="preserve">The parallels between Gilead and Trump’s America, with his banning of Muslims from the country and Transgender people from the military, are stark and frightening. It seems the discreet inscription found on the skirting board in </w:t>
      </w:r>
      <w:proofErr w:type="spellStart"/>
      <w:r w:rsidRPr="00C94BA4">
        <w:rPr>
          <w:rFonts w:asciiTheme="minorHAnsi" w:hAnsiTheme="minorHAnsi"/>
        </w:rPr>
        <w:t>Offred’s</w:t>
      </w:r>
      <w:proofErr w:type="spellEnd"/>
      <w:r w:rsidRPr="00C94BA4">
        <w:rPr>
          <w:rFonts w:asciiTheme="minorHAnsi" w:hAnsiTheme="minorHAnsi"/>
        </w:rPr>
        <w:t xml:space="preserve"> wardrobe is still, sadly, very much applicable to our modern day; ‘</w:t>
      </w:r>
      <w:proofErr w:type="spellStart"/>
      <w:r w:rsidRPr="00C94BA4">
        <w:rPr>
          <w:rFonts w:asciiTheme="minorHAnsi" w:eastAsia="Times New Roman" w:hAnsiTheme="minorHAnsi"/>
          <w:color w:val="181818"/>
          <w:shd w:val="clear" w:color="auto" w:fill="FFFFFF"/>
        </w:rPr>
        <w:t>Nolite</w:t>
      </w:r>
      <w:proofErr w:type="spellEnd"/>
      <w:r w:rsidRPr="00C94BA4">
        <w:rPr>
          <w:rFonts w:asciiTheme="minorHAnsi" w:eastAsia="Times New Roman" w:hAnsiTheme="minorHAnsi"/>
          <w:color w:val="181818"/>
          <w:shd w:val="clear" w:color="auto" w:fill="FFFFFF"/>
        </w:rPr>
        <w:t xml:space="preserve"> </w:t>
      </w:r>
      <w:proofErr w:type="spellStart"/>
      <w:r w:rsidRPr="00C94BA4">
        <w:rPr>
          <w:rFonts w:asciiTheme="minorHAnsi" w:eastAsia="Times New Roman" w:hAnsiTheme="minorHAnsi"/>
          <w:color w:val="181818"/>
          <w:shd w:val="clear" w:color="auto" w:fill="FFFFFF"/>
        </w:rPr>
        <w:t>te</w:t>
      </w:r>
      <w:proofErr w:type="spellEnd"/>
      <w:r w:rsidRPr="00C94BA4">
        <w:rPr>
          <w:rFonts w:asciiTheme="minorHAnsi" w:eastAsia="Times New Roman" w:hAnsiTheme="minorHAnsi"/>
          <w:color w:val="181818"/>
          <w:shd w:val="clear" w:color="auto" w:fill="FFFFFF"/>
        </w:rPr>
        <w:t xml:space="preserve"> </w:t>
      </w:r>
      <w:proofErr w:type="spellStart"/>
      <w:r w:rsidRPr="00C94BA4">
        <w:rPr>
          <w:rFonts w:asciiTheme="minorHAnsi" w:eastAsia="Times New Roman" w:hAnsiTheme="minorHAnsi"/>
          <w:color w:val="181818"/>
          <w:shd w:val="clear" w:color="auto" w:fill="FFFFFF"/>
        </w:rPr>
        <w:t>bastardes</w:t>
      </w:r>
      <w:proofErr w:type="spellEnd"/>
      <w:r w:rsidRPr="00C94BA4">
        <w:rPr>
          <w:rFonts w:asciiTheme="minorHAnsi" w:eastAsia="Times New Roman" w:hAnsiTheme="minorHAnsi"/>
          <w:color w:val="181818"/>
          <w:shd w:val="clear" w:color="auto" w:fill="FFFFFF"/>
        </w:rPr>
        <w:t xml:space="preserve"> </w:t>
      </w:r>
      <w:proofErr w:type="spellStart"/>
      <w:r w:rsidRPr="00C94BA4">
        <w:rPr>
          <w:rFonts w:asciiTheme="minorHAnsi" w:eastAsia="Times New Roman" w:hAnsiTheme="minorHAnsi"/>
          <w:color w:val="181818"/>
          <w:shd w:val="clear" w:color="auto" w:fill="FFFFFF"/>
        </w:rPr>
        <w:t>carborundorum</w:t>
      </w:r>
      <w:proofErr w:type="spellEnd"/>
      <w:r w:rsidRPr="00C94BA4">
        <w:rPr>
          <w:rFonts w:asciiTheme="minorHAnsi" w:eastAsia="Times New Roman" w:hAnsiTheme="minorHAnsi"/>
          <w:color w:val="181818"/>
          <w:shd w:val="clear" w:color="auto" w:fill="FFFFFF"/>
        </w:rPr>
        <w:t xml:space="preserve">. Don't let the bastards grind you down.’ In today’s political climate, </w:t>
      </w:r>
      <w:r w:rsidRPr="00C94BA4">
        <w:rPr>
          <w:rFonts w:asciiTheme="minorHAnsi" w:eastAsia="Times New Roman" w:hAnsiTheme="minorHAnsi"/>
          <w:i/>
          <w:color w:val="181818"/>
          <w:shd w:val="clear" w:color="auto" w:fill="FFFFFF"/>
        </w:rPr>
        <w:t>The Handmaid’s Tale</w:t>
      </w:r>
      <w:r w:rsidRPr="00C94BA4">
        <w:rPr>
          <w:rFonts w:asciiTheme="minorHAnsi" w:eastAsia="Times New Roman" w:hAnsiTheme="minorHAnsi"/>
          <w:color w:val="181818"/>
          <w:shd w:val="clear" w:color="auto" w:fill="FFFFFF"/>
        </w:rPr>
        <w:t xml:space="preserve"> and its narrative of survival makes the book just as much of an essential read today as it was when it was originally published.</w:t>
      </w:r>
    </w:p>
    <w:p w14:paraId="43DA7BFB"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2FD337B5"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550CE754"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6B1373C7"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644D9991"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10094EAF"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501C3E7B"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6695C348"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1A718FC1"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11A4967D"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722DF5CD"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683BA2BF"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52DF5B2B"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5DB95C08"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2B0C8FD3"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1BF6613B"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55FCC429"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0C6E8104" w14:textId="77777777" w:rsidR="00C94BA4" w:rsidRDefault="00C94BA4" w:rsidP="00C94BA4">
      <w:pPr>
        <w:spacing w:line="360" w:lineRule="auto"/>
        <w:jc w:val="both"/>
        <w:rPr>
          <w:rFonts w:asciiTheme="minorHAnsi" w:eastAsia="Times New Roman" w:hAnsiTheme="minorHAnsi"/>
          <w:color w:val="181818"/>
          <w:shd w:val="clear" w:color="auto" w:fill="FFFFFF"/>
        </w:rPr>
      </w:pPr>
    </w:p>
    <w:p w14:paraId="2930D145" w14:textId="342F2106" w:rsidR="00C94BA4" w:rsidRDefault="00C94BA4" w:rsidP="00C94BA4">
      <w:pPr>
        <w:rPr>
          <w:rFonts w:ascii="Calibri" w:hAnsi="Calibri"/>
          <w:i/>
          <w:sz w:val="28"/>
          <w:szCs w:val="28"/>
        </w:rPr>
      </w:pPr>
      <w:r w:rsidRPr="00C94BA4">
        <w:rPr>
          <w:rFonts w:ascii="Calibri" w:hAnsi="Calibri"/>
          <w:i/>
          <w:sz w:val="28"/>
          <w:szCs w:val="28"/>
        </w:rPr>
        <w:t>Book Review Number Two</w:t>
      </w:r>
    </w:p>
    <w:p w14:paraId="500C4A0E" w14:textId="77777777" w:rsidR="00C94BA4" w:rsidRPr="00C94BA4" w:rsidRDefault="00C94BA4" w:rsidP="00C94BA4">
      <w:pPr>
        <w:rPr>
          <w:rFonts w:ascii="Calibri" w:hAnsi="Calibri"/>
          <w:i/>
          <w:sz w:val="28"/>
          <w:szCs w:val="28"/>
        </w:rPr>
      </w:pPr>
    </w:p>
    <w:p w14:paraId="50D91CB5" w14:textId="77777777" w:rsidR="00C94BA4" w:rsidRDefault="00C94BA4" w:rsidP="00C94BA4">
      <w:pPr>
        <w:rPr>
          <w:rFonts w:ascii="Calibri" w:hAnsi="Calibri"/>
        </w:rPr>
      </w:pPr>
    </w:p>
    <w:p w14:paraId="2777921D" w14:textId="77777777" w:rsidR="00C94BA4" w:rsidRPr="00C94BA4" w:rsidRDefault="00C94BA4" w:rsidP="00C94BA4">
      <w:pPr>
        <w:rPr>
          <w:rFonts w:ascii="Calibri" w:hAnsi="Calibri"/>
        </w:rPr>
      </w:pPr>
      <w:r w:rsidRPr="00C94BA4">
        <w:rPr>
          <w:rFonts w:ascii="Calibri" w:hAnsi="Calibri"/>
        </w:rPr>
        <w:t xml:space="preserve">Author: </w:t>
      </w:r>
      <w:r w:rsidRPr="00C94BA4">
        <w:rPr>
          <w:rFonts w:ascii="Calibri" w:hAnsi="Calibri"/>
          <w:b/>
        </w:rPr>
        <w:t>Matt Haig</w:t>
      </w:r>
    </w:p>
    <w:p w14:paraId="312D2346" w14:textId="77777777" w:rsidR="00C94BA4" w:rsidRPr="00C94BA4" w:rsidRDefault="00C94BA4" w:rsidP="00C94BA4">
      <w:pPr>
        <w:rPr>
          <w:rFonts w:ascii="Calibri" w:hAnsi="Calibri"/>
        </w:rPr>
      </w:pPr>
      <w:r w:rsidRPr="00C94BA4">
        <w:rPr>
          <w:rFonts w:ascii="Calibri" w:hAnsi="Calibri"/>
        </w:rPr>
        <w:t xml:space="preserve">Title: </w:t>
      </w:r>
      <w:r w:rsidRPr="00C94BA4">
        <w:rPr>
          <w:rFonts w:ascii="Calibri" w:hAnsi="Calibri"/>
          <w:b/>
        </w:rPr>
        <w:t>Reasons to Stay Alive</w:t>
      </w:r>
    </w:p>
    <w:p w14:paraId="2BAF0BDF" w14:textId="77777777" w:rsidR="00C94BA4" w:rsidRPr="00C94BA4" w:rsidRDefault="00C94BA4" w:rsidP="00C94BA4">
      <w:pPr>
        <w:rPr>
          <w:rFonts w:ascii="Calibri" w:hAnsi="Calibri"/>
        </w:rPr>
      </w:pPr>
      <w:r w:rsidRPr="00C94BA4">
        <w:rPr>
          <w:rFonts w:ascii="Calibri" w:hAnsi="Calibri"/>
        </w:rPr>
        <w:t xml:space="preserve">ISBN: </w:t>
      </w:r>
      <w:r w:rsidRPr="00C94BA4">
        <w:rPr>
          <w:rFonts w:ascii="Calibri" w:hAnsi="Calibri"/>
          <w:b/>
        </w:rPr>
        <w:t>978 1 78211 682 0</w:t>
      </w:r>
    </w:p>
    <w:p w14:paraId="756742E0" w14:textId="77777777" w:rsidR="00C94BA4" w:rsidRPr="00C94BA4" w:rsidRDefault="00C94BA4" w:rsidP="00C94BA4">
      <w:pPr>
        <w:rPr>
          <w:rFonts w:ascii="Calibri" w:hAnsi="Calibri"/>
        </w:rPr>
      </w:pPr>
      <w:r w:rsidRPr="00C94BA4">
        <w:rPr>
          <w:rFonts w:ascii="Calibri" w:hAnsi="Calibri"/>
        </w:rPr>
        <w:t xml:space="preserve">Published: </w:t>
      </w:r>
      <w:r w:rsidRPr="00C94BA4">
        <w:rPr>
          <w:rFonts w:ascii="Calibri" w:hAnsi="Calibri"/>
          <w:b/>
        </w:rPr>
        <w:t>Canongate Books 2016</w:t>
      </w:r>
    </w:p>
    <w:p w14:paraId="157D758D" w14:textId="77777777" w:rsidR="00C94BA4" w:rsidRPr="00C94BA4" w:rsidRDefault="00C94BA4" w:rsidP="00C94BA4">
      <w:pPr>
        <w:rPr>
          <w:rFonts w:ascii="Calibri" w:hAnsi="Calibri"/>
        </w:rPr>
      </w:pPr>
    </w:p>
    <w:p w14:paraId="0913648A" w14:textId="77777777" w:rsidR="00C94BA4" w:rsidRPr="00C94BA4" w:rsidRDefault="00C94BA4" w:rsidP="00C94BA4">
      <w:pPr>
        <w:spacing w:line="360" w:lineRule="auto"/>
        <w:jc w:val="both"/>
        <w:rPr>
          <w:rFonts w:ascii="Calibri" w:hAnsi="Calibri"/>
        </w:rPr>
      </w:pPr>
      <w:r w:rsidRPr="00C94BA4">
        <w:rPr>
          <w:rFonts w:ascii="Calibri" w:hAnsi="Calibri"/>
        </w:rPr>
        <w:t xml:space="preserve">In the grand old tradition of writer’s suffering from debilitating depression, think Sylvia Plath, David Foster Wallace, J.K. Rowling. and Matt Haig is no exception. His book </w:t>
      </w:r>
      <w:r w:rsidRPr="00C94BA4">
        <w:rPr>
          <w:rFonts w:ascii="Calibri" w:hAnsi="Calibri"/>
          <w:i/>
        </w:rPr>
        <w:t>Reasons to Stay Alive</w:t>
      </w:r>
      <w:r w:rsidRPr="00C94BA4">
        <w:rPr>
          <w:rFonts w:ascii="Calibri" w:hAnsi="Calibri"/>
        </w:rPr>
        <w:t xml:space="preserve"> is the product of a soul that has battled through, and survived, depression. Despite its harrowing subject matter, Haig has inexplicably (miraculously perhaps?) produced a piece of writing that is genuinely warm, engaging and, occasionally, laugh-out-loud-funny.</w:t>
      </w:r>
    </w:p>
    <w:p w14:paraId="4804AC18" w14:textId="35E3BAFD" w:rsidR="00C94BA4" w:rsidRPr="00C94BA4" w:rsidRDefault="00C94BA4" w:rsidP="00C94BA4">
      <w:pPr>
        <w:spacing w:line="360" w:lineRule="auto"/>
        <w:jc w:val="both"/>
        <w:rPr>
          <w:rFonts w:ascii="Calibri" w:hAnsi="Calibri"/>
        </w:rPr>
      </w:pPr>
      <w:r w:rsidRPr="00C94BA4">
        <w:rPr>
          <w:rFonts w:ascii="Calibri" w:hAnsi="Calibri"/>
        </w:rPr>
        <w:t xml:space="preserve">For those who are unfamiliar with Matt Haig’s work, </w:t>
      </w:r>
      <w:r w:rsidR="00B35212">
        <w:rPr>
          <w:rFonts w:ascii="Calibri" w:hAnsi="Calibri"/>
        </w:rPr>
        <w:t>his</w:t>
      </w:r>
      <w:r w:rsidRPr="00C94BA4">
        <w:rPr>
          <w:rFonts w:ascii="Calibri" w:hAnsi="Calibri"/>
        </w:rPr>
        <w:t xml:space="preserve"> style of writing used in his novels, particularly </w:t>
      </w:r>
      <w:r w:rsidRPr="00C94BA4">
        <w:rPr>
          <w:rFonts w:ascii="Calibri" w:hAnsi="Calibri"/>
          <w:i/>
        </w:rPr>
        <w:t xml:space="preserve">The Humans, The </w:t>
      </w:r>
      <w:proofErr w:type="spellStart"/>
      <w:r w:rsidRPr="00C94BA4">
        <w:rPr>
          <w:rFonts w:ascii="Calibri" w:hAnsi="Calibri"/>
          <w:i/>
        </w:rPr>
        <w:t>Radleys</w:t>
      </w:r>
      <w:proofErr w:type="spellEnd"/>
      <w:r w:rsidRPr="00C94BA4">
        <w:rPr>
          <w:rFonts w:ascii="Calibri" w:hAnsi="Calibri"/>
        </w:rPr>
        <w:t xml:space="preserve"> and </w:t>
      </w:r>
      <w:r w:rsidRPr="00C94BA4">
        <w:rPr>
          <w:rFonts w:ascii="Calibri" w:hAnsi="Calibri"/>
          <w:i/>
        </w:rPr>
        <w:t>How to Stop Time</w:t>
      </w:r>
      <w:r w:rsidRPr="00C94BA4">
        <w:rPr>
          <w:rFonts w:ascii="Calibri" w:hAnsi="Calibri"/>
        </w:rPr>
        <w:t xml:space="preserve">, leans slightly leftfield. </w:t>
      </w:r>
      <w:r w:rsidRPr="00C94BA4">
        <w:rPr>
          <w:rFonts w:ascii="Calibri" w:hAnsi="Calibri"/>
          <w:i/>
        </w:rPr>
        <w:t>Reasons to Stay Alive</w:t>
      </w:r>
      <w:r w:rsidRPr="00C94BA4">
        <w:rPr>
          <w:rFonts w:ascii="Calibri" w:hAnsi="Calibri"/>
        </w:rPr>
        <w:t xml:space="preserve"> continues in this tradition.</w:t>
      </w:r>
    </w:p>
    <w:p w14:paraId="764AE3C4" w14:textId="2E0A8DB3" w:rsidR="00C94BA4" w:rsidRPr="00C94BA4" w:rsidRDefault="00C94BA4" w:rsidP="00C94BA4">
      <w:pPr>
        <w:spacing w:line="360" w:lineRule="auto"/>
        <w:jc w:val="both"/>
        <w:rPr>
          <w:rFonts w:ascii="Calibri" w:hAnsi="Calibri"/>
        </w:rPr>
      </w:pPr>
      <w:r w:rsidRPr="00C94BA4">
        <w:rPr>
          <w:rFonts w:ascii="Calibri" w:hAnsi="Calibri"/>
        </w:rPr>
        <w:t xml:space="preserve">He likes lists. These lists sometimes comprise entire chapters and include </w:t>
      </w:r>
      <w:r w:rsidRPr="00C94BA4">
        <w:rPr>
          <w:rFonts w:ascii="Calibri" w:hAnsi="Calibri"/>
          <w:i/>
        </w:rPr>
        <w:t>Things That (Sometimes) Make Me Feel Better</w:t>
      </w:r>
      <w:r w:rsidRPr="00C94BA4">
        <w:rPr>
          <w:rFonts w:ascii="Calibri" w:hAnsi="Calibri"/>
        </w:rPr>
        <w:t xml:space="preserve"> (notably large rooms, running and the smell of bread). </w:t>
      </w:r>
      <w:r w:rsidRPr="00C94BA4">
        <w:rPr>
          <w:rFonts w:ascii="Calibri" w:eastAsia="Times New Roman" w:hAnsi="Calibri"/>
          <w:i/>
          <w:color w:val="333333"/>
          <w:shd w:val="clear" w:color="auto" w:fill="FFFFFF"/>
        </w:rPr>
        <w:t xml:space="preserve">Things That Have Happened to Me That Have Generated More Sympathy Than Depression </w:t>
      </w:r>
      <w:r w:rsidRPr="00C94BA4">
        <w:rPr>
          <w:rFonts w:ascii="Calibri" w:eastAsia="Times New Roman" w:hAnsi="Calibri"/>
          <w:color w:val="333333"/>
          <w:shd w:val="clear" w:color="auto" w:fill="FFFFFF"/>
        </w:rPr>
        <w:t>(such as eczema, working in a cabbage-packing warehouse and living in Hull in January).</w:t>
      </w:r>
      <w:r w:rsidRPr="00C94BA4">
        <w:rPr>
          <w:rFonts w:ascii="Calibri" w:hAnsi="Calibri"/>
        </w:rPr>
        <w:t xml:space="preserve"> An entire chapter titled </w:t>
      </w:r>
      <w:r w:rsidRPr="00C94BA4">
        <w:rPr>
          <w:rFonts w:ascii="Calibri" w:hAnsi="Calibri"/>
          <w:i/>
        </w:rPr>
        <w:t>Famous People,</w:t>
      </w:r>
      <w:r w:rsidRPr="00C94BA4">
        <w:rPr>
          <w:rFonts w:ascii="Calibri" w:hAnsi="Calibri"/>
        </w:rPr>
        <w:t xml:space="preserve"> includes a surprising and comprehensive list of authors, actors, singers and world leaders, among others, who have suffered, or do suffer from some form of depression will make you think, ‘Hmm I had no idea Catherine Zeta-Jones, Buzz Aldrin </w:t>
      </w:r>
      <w:r w:rsidRPr="00C94BA4">
        <w:rPr>
          <w:rFonts w:ascii="Calibri" w:hAnsi="Calibri"/>
          <w:i/>
        </w:rPr>
        <w:t>and</w:t>
      </w:r>
      <w:r w:rsidRPr="00C94BA4">
        <w:rPr>
          <w:rFonts w:ascii="Calibri" w:hAnsi="Calibri"/>
        </w:rPr>
        <w:t xml:space="preserve"> Dolly Parton suffer from depression.’ Or maybe you did know. But either way, it’s good to be reminded that those</w:t>
      </w:r>
      <w:r w:rsidR="00B35212">
        <w:rPr>
          <w:rFonts w:ascii="Calibri" w:hAnsi="Calibri"/>
        </w:rPr>
        <w:t xml:space="preserve"> suffering are not alone in thei</w:t>
      </w:r>
      <w:r w:rsidRPr="00C94BA4">
        <w:rPr>
          <w:rFonts w:ascii="Calibri" w:hAnsi="Calibri"/>
        </w:rPr>
        <w:t>r struggle and that fame and wealth don’t automatically insulate you from mental illness.</w:t>
      </w:r>
    </w:p>
    <w:p w14:paraId="3210C83F" w14:textId="14F83EF8" w:rsidR="00C94BA4" w:rsidRPr="00C94BA4" w:rsidRDefault="00C94BA4" w:rsidP="00C94BA4">
      <w:pPr>
        <w:spacing w:line="360" w:lineRule="auto"/>
        <w:jc w:val="both"/>
        <w:rPr>
          <w:rFonts w:ascii="Calibri" w:hAnsi="Calibri"/>
        </w:rPr>
      </w:pPr>
      <w:r w:rsidRPr="00C94BA4">
        <w:rPr>
          <w:rFonts w:ascii="Calibri" w:hAnsi="Calibri"/>
        </w:rPr>
        <w:t xml:space="preserve">He likes non-linear timelines. Haig flits in between current and past throughout the duration of </w:t>
      </w:r>
      <w:r w:rsidR="00B35212">
        <w:rPr>
          <w:rFonts w:ascii="Calibri" w:hAnsi="Calibri"/>
        </w:rPr>
        <w:t>the book. Spread throughout its pages</w:t>
      </w:r>
      <w:r w:rsidRPr="00C94BA4">
        <w:rPr>
          <w:rFonts w:ascii="Calibri" w:hAnsi="Calibri"/>
        </w:rPr>
        <w:t xml:space="preserve"> is what he calls </w:t>
      </w:r>
      <w:r w:rsidRPr="00C94BA4">
        <w:rPr>
          <w:rFonts w:ascii="Calibri" w:hAnsi="Calibri"/>
          <w:i/>
        </w:rPr>
        <w:t xml:space="preserve">A Conversation Across Time, </w:t>
      </w:r>
      <w:r w:rsidRPr="00C94BA4">
        <w:rPr>
          <w:rFonts w:ascii="Calibri" w:hAnsi="Calibri"/>
        </w:rPr>
        <w:t xml:space="preserve">in which his current self speaks to his former self to try and alieve the anxiety his old self felt, as a way of proving to the audience that it is possible to survive. </w:t>
      </w:r>
    </w:p>
    <w:p w14:paraId="48DEDE0C" w14:textId="77777777" w:rsidR="00C94BA4" w:rsidRPr="00C94BA4" w:rsidRDefault="00C94BA4" w:rsidP="00C94BA4">
      <w:pPr>
        <w:spacing w:line="360" w:lineRule="auto"/>
        <w:jc w:val="both"/>
        <w:rPr>
          <w:rFonts w:ascii="Calibri" w:hAnsi="Calibri"/>
        </w:rPr>
      </w:pPr>
      <w:r w:rsidRPr="00C94BA4">
        <w:rPr>
          <w:rFonts w:ascii="Calibri" w:hAnsi="Calibri"/>
        </w:rPr>
        <w:t xml:space="preserve">He likes to be graphic and brutal in his descriptions. While </w:t>
      </w:r>
      <w:r w:rsidRPr="00C94BA4">
        <w:rPr>
          <w:rFonts w:ascii="Calibri" w:hAnsi="Calibri"/>
          <w:i/>
        </w:rPr>
        <w:t>Reasons to Stay Alive</w:t>
      </w:r>
      <w:r w:rsidRPr="00C94BA4">
        <w:rPr>
          <w:rFonts w:ascii="Calibri" w:hAnsi="Calibri"/>
        </w:rPr>
        <w:t xml:space="preserve"> isn’t comprised of the violence that is rampant in </w:t>
      </w:r>
      <w:r w:rsidRPr="00C94BA4">
        <w:rPr>
          <w:rFonts w:ascii="Calibri" w:hAnsi="Calibri"/>
          <w:i/>
        </w:rPr>
        <w:t xml:space="preserve">The </w:t>
      </w:r>
      <w:proofErr w:type="spellStart"/>
      <w:r w:rsidRPr="00C94BA4">
        <w:rPr>
          <w:rFonts w:ascii="Calibri" w:hAnsi="Calibri"/>
          <w:i/>
        </w:rPr>
        <w:t>Radleys</w:t>
      </w:r>
      <w:proofErr w:type="spellEnd"/>
      <w:r w:rsidRPr="00C94BA4">
        <w:rPr>
          <w:rFonts w:ascii="Calibri" w:hAnsi="Calibri"/>
        </w:rPr>
        <w:t xml:space="preserve">, the descriptions of hopelessness and isolation are hard-hitting. ‘We are essentially alone,’ opens the chapter entitled </w:t>
      </w:r>
      <w:r w:rsidRPr="00C94BA4">
        <w:rPr>
          <w:rFonts w:ascii="Calibri" w:hAnsi="Calibri"/>
          <w:i/>
        </w:rPr>
        <w:t>Love</w:t>
      </w:r>
      <w:r w:rsidRPr="00C94BA4">
        <w:rPr>
          <w:rFonts w:ascii="Calibri" w:hAnsi="Calibri"/>
        </w:rPr>
        <w:t xml:space="preserve">. However, these descriptions of the darkest times are unbelievably lined with hope. </w:t>
      </w:r>
    </w:p>
    <w:p w14:paraId="28F93EF0" w14:textId="77777777" w:rsidR="00C94BA4" w:rsidRPr="00C94BA4" w:rsidRDefault="00C94BA4" w:rsidP="00C94BA4">
      <w:pPr>
        <w:spacing w:line="360" w:lineRule="auto"/>
        <w:jc w:val="both"/>
        <w:rPr>
          <w:rFonts w:ascii="Calibri" w:hAnsi="Calibri"/>
        </w:rPr>
      </w:pPr>
      <w:r w:rsidRPr="00C94BA4">
        <w:rPr>
          <w:rFonts w:ascii="Calibri" w:hAnsi="Calibri"/>
        </w:rPr>
        <w:t xml:space="preserve">His advice is practical and simple while also acknowledging that mental illness is in no way simple. His lists are inspiring and you’ll wonder why you never thought of some of the ideas yourself. Or perhaps you did but didn’t think they would work because they are not clinical. You won’t find a doctor prescribing yoga, literature and listening to music as a cure for depression.  But they worked for Haig to a degree, and he is merely pointing this out, not insisting that people try it because they </w:t>
      </w:r>
      <w:r w:rsidRPr="00C94BA4">
        <w:rPr>
          <w:rFonts w:ascii="Calibri" w:hAnsi="Calibri"/>
          <w:i/>
        </w:rPr>
        <w:t>absolutely will</w:t>
      </w:r>
      <w:r w:rsidRPr="00C94BA4">
        <w:rPr>
          <w:rFonts w:ascii="Calibri" w:hAnsi="Calibri"/>
        </w:rPr>
        <w:t xml:space="preserve"> work. Chances are they’ll help alleviate the symptoms you feel for a time and you’ll be grateful that he did in fact collate these lists on your behalf. </w:t>
      </w:r>
    </w:p>
    <w:p w14:paraId="7CF04916" w14:textId="77777777" w:rsidR="00C94BA4" w:rsidRDefault="00C94BA4" w:rsidP="00C94BA4">
      <w:pPr>
        <w:spacing w:line="360" w:lineRule="auto"/>
        <w:jc w:val="both"/>
        <w:rPr>
          <w:rFonts w:ascii="Calibri" w:hAnsi="Calibri"/>
        </w:rPr>
      </w:pPr>
      <w:r w:rsidRPr="00C94BA4">
        <w:rPr>
          <w:rFonts w:ascii="Calibri" w:hAnsi="Calibri"/>
        </w:rPr>
        <w:t xml:space="preserve">Joanna Lumley states on the front cover, </w:t>
      </w:r>
      <w:r w:rsidRPr="00C94BA4">
        <w:rPr>
          <w:rFonts w:ascii="Calibri" w:hAnsi="Calibri"/>
          <w:i/>
        </w:rPr>
        <w:t>Reasons to Stay Alive</w:t>
      </w:r>
      <w:r w:rsidRPr="00C94BA4">
        <w:rPr>
          <w:rFonts w:ascii="Calibri" w:hAnsi="Calibri"/>
        </w:rPr>
        <w:t xml:space="preserve"> ‘might even save lives.’ Having done some research on the book’s impact since its release, I would say it already has. And while he is an accomplished writer of novels, it’s </w:t>
      </w:r>
      <w:r w:rsidRPr="00C94BA4">
        <w:rPr>
          <w:rFonts w:ascii="Calibri" w:hAnsi="Calibri"/>
          <w:i/>
        </w:rPr>
        <w:t>Reasons to Stay Alive</w:t>
      </w:r>
      <w:r w:rsidRPr="00C94BA4">
        <w:rPr>
          <w:rFonts w:ascii="Calibri" w:hAnsi="Calibri"/>
        </w:rPr>
        <w:t xml:space="preserve"> that I feel will be his most celebrated and widely remembered accomplishment.</w:t>
      </w:r>
    </w:p>
    <w:p w14:paraId="0F12B1C8" w14:textId="77777777" w:rsidR="00C94BA4" w:rsidRDefault="00C94BA4" w:rsidP="00C94BA4">
      <w:pPr>
        <w:spacing w:line="360" w:lineRule="auto"/>
        <w:jc w:val="both"/>
        <w:rPr>
          <w:rFonts w:ascii="Calibri" w:hAnsi="Calibri"/>
        </w:rPr>
      </w:pPr>
    </w:p>
    <w:p w14:paraId="5B3B0DE3" w14:textId="77777777" w:rsidR="00C94BA4" w:rsidRDefault="00C94BA4" w:rsidP="00C94BA4">
      <w:pPr>
        <w:spacing w:line="360" w:lineRule="auto"/>
        <w:jc w:val="both"/>
        <w:rPr>
          <w:rFonts w:ascii="Calibri" w:hAnsi="Calibri"/>
        </w:rPr>
      </w:pPr>
    </w:p>
    <w:p w14:paraId="03909B34" w14:textId="77777777" w:rsidR="00C94BA4" w:rsidRDefault="00C94BA4" w:rsidP="00C94BA4">
      <w:pPr>
        <w:spacing w:line="360" w:lineRule="auto"/>
        <w:jc w:val="both"/>
        <w:rPr>
          <w:rFonts w:ascii="Calibri" w:hAnsi="Calibri"/>
        </w:rPr>
      </w:pPr>
    </w:p>
    <w:p w14:paraId="5D9ED648" w14:textId="77777777" w:rsidR="00C94BA4" w:rsidRDefault="00C94BA4" w:rsidP="00C94BA4">
      <w:pPr>
        <w:spacing w:line="360" w:lineRule="auto"/>
        <w:jc w:val="both"/>
        <w:rPr>
          <w:rFonts w:ascii="Calibri" w:hAnsi="Calibri"/>
        </w:rPr>
      </w:pPr>
    </w:p>
    <w:p w14:paraId="318F716F" w14:textId="77777777" w:rsidR="00C94BA4" w:rsidRDefault="00C94BA4" w:rsidP="00C94BA4">
      <w:pPr>
        <w:spacing w:line="360" w:lineRule="auto"/>
        <w:jc w:val="both"/>
        <w:rPr>
          <w:rFonts w:ascii="Calibri" w:hAnsi="Calibri"/>
        </w:rPr>
      </w:pPr>
    </w:p>
    <w:p w14:paraId="66FF6AAA" w14:textId="77777777" w:rsidR="00C94BA4" w:rsidRDefault="00C94BA4" w:rsidP="00C94BA4">
      <w:pPr>
        <w:spacing w:line="360" w:lineRule="auto"/>
        <w:jc w:val="both"/>
        <w:rPr>
          <w:rFonts w:ascii="Calibri" w:hAnsi="Calibri"/>
        </w:rPr>
      </w:pPr>
    </w:p>
    <w:p w14:paraId="6FABF690" w14:textId="77777777" w:rsidR="00C94BA4" w:rsidRDefault="00C94BA4" w:rsidP="00C94BA4">
      <w:pPr>
        <w:spacing w:line="360" w:lineRule="auto"/>
        <w:jc w:val="both"/>
        <w:rPr>
          <w:rFonts w:ascii="Calibri" w:hAnsi="Calibri"/>
        </w:rPr>
      </w:pPr>
    </w:p>
    <w:p w14:paraId="331EE75A" w14:textId="77777777" w:rsidR="00C94BA4" w:rsidRDefault="00C94BA4" w:rsidP="00C94BA4">
      <w:pPr>
        <w:spacing w:line="360" w:lineRule="auto"/>
        <w:jc w:val="both"/>
        <w:rPr>
          <w:rFonts w:ascii="Calibri" w:hAnsi="Calibri"/>
        </w:rPr>
      </w:pPr>
    </w:p>
    <w:p w14:paraId="439E370B" w14:textId="77777777" w:rsidR="00C94BA4" w:rsidRDefault="00C94BA4" w:rsidP="00C94BA4">
      <w:pPr>
        <w:spacing w:line="360" w:lineRule="auto"/>
        <w:jc w:val="both"/>
        <w:rPr>
          <w:rFonts w:ascii="Calibri" w:hAnsi="Calibri"/>
        </w:rPr>
      </w:pPr>
    </w:p>
    <w:p w14:paraId="27B2888C" w14:textId="77777777" w:rsidR="00C94BA4" w:rsidRDefault="00C94BA4" w:rsidP="00C94BA4">
      <w:pPr>
        <w:spacing w:line="360" w:lineRule="auto"/>
        <w:jc w:val="both"/>
        <w:rPr>
          <w:rFonts w:ascii="Calibri" w:hAnsi="Calibri"/>
        </w:rPr>
      </w:pPr>
    </w:p>
    <w:p w14:paraId="072D3DC0" w14:textId="77777777" w:rsidR="00C94BA4" w:rsidRDefault="00C94BA4" w:rsidP="00C94BA4">
      <w:pPr>
        <w:spacing w:line="360" w:lineRule="auto"/>
        <w:jc w:val="both"/>
        <w:rPr>
          <w:rFonts w:ascii="Calibri" w:hAnsi="Calibri"/>
        </w:rPr>
      </w:pPr>
    </w:p>
    <w:p w14:paraId="6DA6AEE3" w14:textId="77777777" w:rsidR="00C94BA4" w:rsidRDefault="00C94BA4" w:rsidP="00C94BA4">
      <w:pPr>
        <w:spacing w:line="360" w:lineRule="auto"/>
        <w:jc w:val="both"/>
        <w:rPr>
          <w:rFonts w:ascii="Calibri" w:hAnsi="Calibri"/>
        </w:rPr>
      </w:pPr>
    </w:p>
    <w:p w14:paraId="2E9026E3" w14:textId="77777777" w:rsidR="00C94BA4" w:rsidRDefault="00C94BA4" w:rsidP="00C94BA4">
      <w:pPr>
        <w:spacing w:line="360" w:lineRule="auto"/>
        <w:jc w:val="both"/>
        <w:rPr>
          <w:rFonts w:ascii="Calibri" w:hAnsi="Calibri"/>
        </w:rPr>
      </w:pPr>
    </w:p>
    <w:p w14:paraId="6B30A602" w14:textId="77777777" w:rsidR="00C94BA4" w:rsidRDefault="00C94BA4" w:rsidP="00C94BA4">
      <w:pPr>
        <w:spacing w:line="360" w:lineRule="auto"/>
        <w:jc w:val="both"/>
        <w:rPr>
          <w:rFonts w:ascii="Calibri" w:hAnsi="Calibri"/>
        </w:rPr>
      </w:pPr>
    </w:p>
    <w:p w14:paraId="445D88DF" w14:textId="77777777" w:rsidR="00C94BA4" w:rsidRDefault="00C94BA4" w:rsidP="00C94BA4">
      <w:pPr>
        <w:spacing w:line="360" w:lineRule="auto"/>
        <w:jc w:val="both"/>
        <w:rPr>
          <w:rFonts w:ascii="Calibri" w:hAnsi="Calibri"/>
        </w:rPr>
      </w:pPr>
    </w:p>
    <w:p w14:paraId="5358AD73" w14:textId="77777777" w:rsidR="00C94BA4" w:rsidRDefault="00C94BA4" w:rsidP="00C94BA4">
      <w:pPr>
        <w:spacing w:line="360" w:lineRule="auto"/>
        <w:jc w:val="both"/>
        <w:rPr>
          <w:rFonts w:ascii="Calibri" w:hAnsi="Calibri"/>
        </w:rPr>
      </w:pPr>
    </w:p>
    <w:p w14:paraId="0C02F7D6" w14:textId="77777777" w:rsidR="00C94BA4" w:rsidRDefault="00C94BA4" w:rsidP="00C94BA4">
      <w:pPr>
        <w:spacing w:line="360" w:lineRule="auto"/>
        <w:jc w:val="both"/>
        <w:rPr>
          <w:rFonts w:ascii="Calibri" w:hAnsi="Calibri"/>
        </w:rPr>
      </w:pPr>
    </w:p>
    <w:p w14:paraId="68EA8529" w14:textId="77777777" w:rsidR="00C94BA4" w:rsidRDefault="00C94BA4" w:rsidP="00C94BA4">
      <w:pPr>
        <w:spacing w:line="360" w:lineRule="auto"/>
        <w:jc w:val="both"/>
        <w:rPr>
          <w:rFonts w:ascii="Calibri" w:hAnsi="Calibri"/>
        </w:rPr>
      </w:pPr>
    </w:p>
    <w:p w14:paraId="08036D7C" w14:textId="77777777" w:rsidR="00C94BA4" w:rsidRDefault="00C94BA4" w:rsidP="00C94BA4">
      <w:pPr>
        <w:spacing w:line="360" w:lineRule="auto"/>
        <w:jc w:val="both"/>
        <w:rPr>
          <w:rFonts w:ascii="Calibri" w:hAnsi="Calibri"/>
        </w:rPr>
      </w:pPr>
    </w:p>
    <w:p w14:paraId="548AB786" w14:textId="77777777" w:rsidR="00C94BA4" w:rsidRDefault="00C94BA4">
      <w:pPr>
        <w:rPr>
          <w:rFonts w:ascii="Calibri" w:hAnsi="Calibri"/>
        </w:rPr>
      </w:pPr>
    </w:p>
    <w:p w14:paraId="3EC22A14" w14:textId="39D50AC5" w:rsidR="00C94BA4" w:rsidRDefault="00C94BA4">
      <w:pPr>
        <w:rPr>
          <w:rFonts w:asciiTheme="minorHAnsi" w:hAnsiTheme="minorHAnsi"/>
          <w:i/>
          <w:sz w:val="28"/>
          <w:szCs w:val="28"/>
        </w:rPr>
      </w:pPr>
      <w:r w:rsidRPr="00C94BA4">
        <w:rPr>
          <w:rFonts w:asciiTheme="minorHAnsi" w:hAnsiTheme="minorHAnsi"/>
          <w:i/>
          <w:sz w:val="28"/>
          <w:szCs w:val="28"/>
        </w:rPr>
        <w:t>Book Review Number Three</w:t>
      </w:r>
    </w:p>
    <w:p w14:paraId="3D0B08AD" w14:textId="77777777" w:rsidR="00C94BA4" w:rsidRDefault="00C94BA4">
      <w:pPr>
        <w:rPr>
          <w:rFonts w:asciiTheme="minorHAnsi" w:hAnsiTheme="minorHAnsi"/>
          <w:i/>
          <w:sz w:val="28"/>
          <w:szCs w:val="28"/>
        </w:rPr>
      </w:pPr>
    </w:p>
    <w:p w14:paraId="4EC754C8" w14:textId="77777777" w:rsidR="00C94BA4" w:rsidRDefault="00C94BA4">
      <w:pPr>
        <w:rPr>
          <w:rFonts w:asciiTheme="minorHAnsi" w:hAnsiTheme="minorHAnsi"/>
          <w:i/>
          <w:sz w:val="28"/>
          <w:szCs w:val="28"/>
        </w:rPr>
      </w:pPr>
    </w:p>
    <w:p w14:paraId="372EBBB2" w14:textId="77777777" w:rsidR="00C94BA4" w:rsidRPr="00C94BA4" w:rsidRDefault="00C94BA4" w:rsidP="00C94BA4">
      <w:pPr>
        <w:rPr>
          <w:rFonts w:asciiTheme="minorHAnsi" w:hAnsiTheme="minorHAnsi"/>
        </w:rPr>
      </w:pPr>
      <w:r w:rsidRPr="00C94BA4">
        <w:rPr>
          <w:rFonts w:asciiTheme="minorHAnsi" w:hAnsiTheme="minorHAnsi"/>
        </w:rPr>
        <w:t xml:space="preserve">Author: </w:t>
      </w:r>
      <w:r w:rsidRPr="00C94BA4">
        <w:rPr>
          <w:rFonts w:asciiTheme="minorHAnsi" w:hAnsiTheme="minorHAnsi"/>
          <w:b/>
        </w:rPr>
        <w:t>Niall Griffiths</w:t>
      </w:r>
    </w:p>
    <w:p w14:paraId="16E373A2" w14:textId="77777777" w:rsidR="00C94BA4" w:rsidRPr="00C94BA4" w:rsidRDefault="00C94BA4" w:rsidP="00C94BA4">
      <w:pPr>
        <w:rPr>
          <w:rFonts w:asciiTheme="minorHAnsi" w:hAnsiTheme="minorHAnsi"/>
        </w:rPr>
      </w:pPr>
      <w:r w:rsidRPr="00C94BA4">
        <w:rPr>
          <w:rFonts w:asciiTheme="minorHAnsi" w:hAnsiTheme="minorHAnsi"/>
        </w:rPr>
        <w:t xml:space="preserve">Title: </w:t>
      </w:r>
      <w:proofErr w:type="spellStart"/>
      <w:r w:rsidRPr="00C94BA4">
        <w:rPr>
          <w:rFonts w:asciiTheme="minorHAnsi" w:hAnsiTheme="minorHAnsi"/>
          <w:b/>
        </w:rPr>
        <w:t>Sheepshagger</w:t>
      </w:r>
      <w:proofErr w:type="spellEnd"/>
    </w:p>
    <w:p w14:paraId="2ED7CAC5" w14:textId="77777777" w:rsidR="00C94BA4" w:rsidRPr="00C94BA4" w:rsidRDefault="00C94BA4" w:rsidP="00C94BA4">
      <w:pPr>
        <w:rPr>
          <w:rFonts w:asciiTheme="minorHAnsi" w:hAnsiTheme="minorHAnsi"/>
        </w:rPr>
      </w:pPr>
      <w:r w:rsidRPr="00C94BA4">
        <w:rPr>
          <w:rFonts w:asciiTheme="minorHAnsi" w:hAnsiTheme="minorHAnsi"/>
        </w:rPr>
        <w:t xml:space="preserve">ISBN: </w:t>
      </w:r>
      <w:r w:rsidRPr="00C94BA4">
        <w:rPr>
          <w:rFonts w:asciiTheme="minorHAnsi" w:hAnsiTheme="minorHAnsi"/>
          <w:b/>
        </w:rPr>
        <w:t>978-0-099-28518-2</w:t>
      </w:r>
    </w:p>
    <w:p w14:paraId="278AB4E5" w14:textId="77777777" w:rsidR="00C94BA4" w:rsidRPr="00C94BA4" w:rsidRDefault="00C94BA4" w:rsidP="00C94BA4">
      <w:pPr>
        <w:rPr>
          <w:rFonts w:asciiTheme="minorHAnsi" w:hAnsiTheme="minorHAnsi"/>
        </w:rPr>
      </w:pPr>
      <w:r w:rsidRPr="00C94BA4">
        <w:rPr>
          <w:rFonts w:asciiTheme="minorHAnsi" w:hAnsiTheme="minorHAnsi"/>
        </w:rPr>
        <w:t xml:space="preserve">Published: </w:t>
      </w:r>
      <w:r w:rsidRPr="00C94BA4">
        <w:rPr>
          <w:rFonts w:asciiTheme="minorHAnsi" w:hAnsiTheme="minorHAnsi"/>
          <w:b/>
        </w:rPr>
        <w:t>Vintage 2001</w:t>
      </w:r>
    </w:p>
    <w:p w14:paraId="0F4A7A0E" w14:textId="77777777" w:rsidR="00C94BA4" w:rsidRPr="00C94BA4" w:rsidRDefault="00C94BA4" w:rsidP="00C94BA4">
      <w:pPr>
        <w:rPr>
          <w:rFonts w:asciiTheme="minorHAnsi" w:hAnsiTheme="minorHAnsi"/>
        </w:rPr>
      </w:pPr>
    </w:p>
    <w:p w14:paraId="37391BCA" w14:textId="23D6ACDC" w:rsidR="00C94BA4" w:rsidRPr="00C94BA4" w:rsidRDefault="00C94BA4" w:rsidP="00C94BA4">
      <w:pPr>
        <w:spacing w:line="360" w:lineRule="auto"/>
        <w:jc w:val="both"/>
        <w:rPr>
          <w:rFonts w:asciiTheme="minorHAnsi" w:hAnsiTheme="minorHAnsi"/>
        </w:rPr>
      </w:pPr>
      <w:r w:rsidRPr="00C94BA4">
        <w:rPr>
          <w:rFonts w:asciiTheme="minorHAnsi" w:hAnsiTheme="minorHAnsi"/>
        </w:rPr>
        <w:t xml:space="preserve">After the release of </w:t>
      </w:r>
      <w:r w:rsidRPr="00C94BA4">
        <w:rPr>
          <w:rFonts w:asciiTheme="minorHAnsi" w:hAnsiTheme="minorHAnsi"/>
          <w:i/>
        </w:rPr>
        <w:t>Grit</w:t>
      </w:r>
      <w:r w:rsidRPr="00C94BA4">
        <w:rPr>
          <w:rFonts w:asciiTheme="minorHAnsi" w:hAnsiTheme="minorHAnsi"/>
        </w:rPr>
        <w:t>, Niall Griffiths</w:t>
      </w:r>
      <w:r w:rsidR="00ED794D">
        <w:rPr>
          <w:rFonts w:asciiTheme="minorHAnsi" w:hAnsiTheme="minorHAnsi"/>
        </w:rPr>
        <w:t>’</w:t>
      </w:r>
      <w:r w:rsidRPr="00C94BA4">
        <w:rPr>
          <w:rFonts w:asciiTheme="minorHAnsi" w:hAnsiTheme="minorHAnsi"/>
        </w:rPr>
        <w:t xml:space="preserve"> debut novel, it was instantly compared to the wildly popular </w:t>
      </w:r>
      <w:r w:rsidRPr="00C94BA4">
        <w:rPr>
          <w:rFonts w:asciiTheme="minorHAnsi" w:hAnsiTheme="minorHAnsi"/>
          <w:i/>
        </w:rPr>
        <w:t>Trainspotting</w:t>
      </w:r>
      <w:r w:rsidRPr="00C94BA4">
        <w:rPr>
          <w:rFonts w:asciiTheme="minorHAnsi" w:hAnsiTheme="minorHAnsi"/>
        </w:rPr>
        <w:t xml:space="preserve"> by Irvine Welsh, a comparison Griffiths himself refers to as ‘lazy.’ With his follow up, </w:t>
      </w:r>
      <w:proofErr w:type="spellStart"/>
      <w:r w:rsidRPr="00C94BA4">
        <w:rPr>
          <w:rFonts w:asciiTheme="minorHAnsi" w:hAnsiTheme="minorHAnsi"/>
          <w:i/>
        </w:rPr>
        <w:t>Sheepshagger</w:t>
      </w:r>
      <w:proofErr w:type="spellEnd"/>
      <w:r w:rsidRPr="00C94BA4">
        <w:rPr>
          <w:rFonts w:asciiTheme="minorHAnsi" w:hAnsiTheme="minorHAnsi"/>
        </w:rPr>
        <w:t xml:space="preserve">, set in rural Aberystwyth, the similarities to </w:t>
      </w:r>
      <w:r w:rsidRPr="00C94BA4">
        <w:rPr>
          <w:rFonts w:asciiTheme="minorHAnsi" w:hAnsiTheme="minorHAnsi"/>
          <w:i/>
        </w:rPr>
        <w:t>Trainspotting</w:t>
      </w:r>
      <w:r w:rsidRPr="00C94BA4">
        <w:rPr>
          <w:rFonts w:asciiTheme="minorHAnsi" w:hAnsiTheme="minorHAnsi"/>
        </w:rPr>
        <w:t xml:space="preserve"> are still somewhat present. Set in the late 90s and focusing on an underclass created by Thatcherism, we are introduced to </w:t>
      </w:r>
      <w:proofErr w:type="spellStart"/>
      <w:r w:rsidRPr="00C94BA4">
        <w:rPr>
          <w:rFonts w:asciiTheme="minorHAnsi" w:hAnsiTheme="minorHAnsi"/>
        </w:rPr>
        <w:t>Ianto</w:t>
      </w:r>
      <w:proofErr w:type="spellEnd"/>
      <w:r w:rsidRPr="00C94BA4">
        <w:rPr>
          <w:rFonts w:asciiTheme="minorHAnsi" w:hAnsiTheme="minorHAnsi"/>
        </w:rPr>
        <w:t xml:space="preserve">, whose days and nights are spent with a group of young adults that revel in drinking, drug taking, casual sex and committing petty crime to supplement their lifestyle of benefits, hopelessness and </w:t>
      </w:r>
      <w:r w:rsidR="00ED794D">
        <w:rPr>
          <w:rFonts w:asciiTheme="minorHAnsi" w:hAnsiTheme="minorHAnsi"/>
        </w:rPr>
        <w:t>illegal raves</w:t>
      </w:r>
      <w:r w:rsidRPr="00C94BA4">
        <w:rPr>
          <w:rFonts w:asciiTheme="minorHAnsi" w:hAnsiTheme="minorHAnsi"/>
        </w:rPr>
        <w:t xml:space="preserve"> ‘…insane thrashing ear-raping noise and the epileptic lights and the MC screaming </w:t>
      </w:r>
      <w:r w:rsidR="00ED794D">
        <w:rPr>
          <w:rFonts w:asciiTheme="minorHAnsi" w:hAnsiTheme="minorHAnsi"/>
        </w:rPr>
        <w:t>in the voice of a demon</w:t>
      </w:r>
      <w:r w:rsidRPr="00C94BA4">
        <w:rPr>
          <w:rFonts w:asciiTheme="minorHAnsi" w:hAnsiTheme="minorHAnsi"/>
        </w:rPr>
        <w:t>.</w:t>
      </w:r>
      <w:r w:rsidR="00ED794D">
        <w:rPr>
          <w:rFonts w:asciiTheme="minorHAnsi" w:hAnsiTheme="minorHAnsi"/>
        </w:rPr>
        <w:t>’</w:t>
      </w:r>
      <w:r w:rsidRPr="00C94BA4">
        <w:rPr>
          <w:rFonts w:asciiTheme="minorHAnsi" w:hAnsiTheme="minorHAnsi"/>
        </w:rPr>
        <w:t xml:space="preserve"> And that’s generally where the similarities to Welsh’s Trainspotting end. </w:t>
      </w:r>
    </w:p>
    <w:p w14:paraId="24EBF0C5" w14:textId="77777777" w:rsidR="00C94BA4" w:rsidRPr="00C94BA4" w:rsidRDefault="00C94BA4" w:rsidP="00C94BA4">
      <w:pPr>
        <w:spacing w:line="360" w:lineRule="auto"/>
        <w:jc w:val="both"/>
        <w:rPr>
          <w:rFonts w:asciiTheme="minorHAnsi" w:hAnsiTheme="minorHAnsi"/>
        </w:rPr>
      </w:pPr>
      <w:proofErr w:type="spellStart"/>
      <w:r w:rsidRPr="00C94BA4">
        <w:rPr>
          <w:rFonts w:asciiTheme="minorHAnsi" w:hAnsiTheme="minorHAnsi"/>
        </w:rPr>
        <w:t>Ianto</w:t>
      </w:r>
      <w:proofErr w:type="spellEnd"/>
      <w:r w:rsidRPr="00C94BA4">
        <w:rPr>
          <w:rFonts w:asciiTheme="minorHAnsi" w:hAnsiTheme="minorHAnsi"/>
        </w:rPr>
        <w:t xml:space="preserve">, a silent, feral wanderer, is a couch-hopper who rambles around the hills he grew up on and does anything he can to fit in with a group of ‘friends’ who dare him to carry out ridiculous and humiliating acts because he doesn’t possess the mental capacity to decline. The illustration of him curling out a turd in the middle of a roundabout in Aberystwyth is particularly memorable. And sad. Much like </w:t>
      </w:r>
      <w:proofErr w:type="spellStart"/>
      <w:r w:rsidRPr="00C94BA4">
        <w:rPr>
          <w:rFonts w:asciiTheme="minorHAnsi" w:hAnsiTheme="minorHAnsi"/>
        </w:rPr>
        <w:t>Ianto’s</w:t>
      </w:r>
      <w:proofErr w:type="spellEnd"/>
      <w:r w:rsidRPr="00C94BA4">
        <w:rPr>
          <w:rFonts w:asciiTheme="minorHAnsi" w:hAnsiTheme="minorHAnsi"/>
        </w:rPr>
        <w:t xml:space="preserve"> life, as described by his friends, ‘I reckon </w:t>
      </w:r>
      <w:proofErr w:type="spellStart"/>
      <w:r w:rsidRPr="00C94BA4">
        <w:rPr>
          <w:rFonts w:asciiTheme="minorHAnsi" w:hAnsiTheme="minorHAnsi"/>
        </w:rPr>
        <w:t>Ianto’s</w:t>
      </w:r>
      <w:proofErr w:type="spellEnd"/>
      <w:r w:rsidRPr="00C94BA4">
        <w:rPr>
          <w:rFonts w:asciiTheme="minorHAnsi" w:hAnsiTheme="minorHAnsi"/>
        </w:rPr>
        <w:t xml:space="preserve"> childhood would’ve turned Mother fuckin’ Teresa into a murderer, </w:t>
      </w:r>
      <w:proofErr w:type="spellStart"/>
      <w:r w:rsidRPr="00C94BA4">
        <w:rPr>
          <w:rFonts w:asciiTheme="minorHAnsi" w:hAnsiTheme="minorHAnsi"/>
        </w:rPr>
        <w:t>mun</w:t>
      </w:r>
      <w:proofErr w:type="spellEnd"/>
      <w:r w:rsidRPr="00C94BA4">
        <w:rPr>
          <w:rFonts w:asciiTheme="minorHAnsi" w:hAnsiTheme="minorHAnsi"/>
        </w:rPr>
        <w:t>.’</w:t>
      </w:r>
    </w:p>
    <w:p w14:paraId="0A808DFC" w14:textId="77777777" w:rsidR="00C94BA4" w:rsidRPr="00C94BA4" w:rsidRDefault="00C94BA4" w:rsidP="00C94BA4">
      <w:pPr>
        <w:spacing w:line="360" w:lineRule="auto"/>
        <w:jc w:val="both"/>
        <w:rPr>
          <w:rFonts w:asciiTheme="minorHAnsi" w:hAnsiTheme="minorHAnsi"/>
        </w:rPr>
      </w:pPr>
      <w:r w:rsidRPr="00C94BA4">
        <w:rPr>
          <w:rFonts w:asciiTheme="minorHAnsi" w:hAnsiTheme="minorHAnsi"/>
        </w:rPr>
        <w:t xml:space="preserve">The strands of narrative flit between conversations among </w:t>
      </w:r>
      <w:proofErr w:type="spellStart"/>
      <w:r w:rsidRPr="00C94BA4">
        <w:rPr>
          <w:rFonts w:asciiTheme="minorHAnsi" w:hAnsiTheme="minorHAnsi"/>
        </w:rPr>
        <w:t>Ianto’s</w:t>
      </w:r>
      <w:proofErr w:type="spellEnd"/>
      <w:r w:rsidRPr="00C94BA4">
        <w:rPr>
          <w:rFonts w:asciiTheme="minorHAnsi" w:hAnsiTheme="minorHAnsi"/>
        </w:rPr>
        <w:t xml:space="preserve"> friends, an omnipotent narrator and flashbacks to </w:t>
      </w:r>
      <w:proofErr w:type="spellStart"/>
      <w:r w:rsidRPr="00C94BA4">
        <w:rPr>
          <w:rFonts w:asciiTheme="minorHAnsi" w:hAnsiTheme="minorHAnsi"/>
        </w:rPr>
        <w:t>Ianto’s</w:t>
      </w:r>
      <w:proofErr w:type="spellEnd"/>
      <w:r w:rsidRPr="00C94BA4">
        <w:rPr>
          <w:rFonts w:asciiTheme="minorHAnsi" w:hAnsiTheme="minorHAnsi"/>
        </w:rPr>
        <w:t xml:space="preserve"> youth. This generally works well, however when reading from the perspective of </w:t>
      </w:r>
      <w:proofErr w:type="spellStart"/>
      <w:r w:rsidRPr="00C94BA4">
        <w:rPr>
          <w:rFonts w:asciiTheme="minorHAnsi" w:hAnsiTheme="minorHAnsi"/>
        </w:rPr>
        <w:t>Ianto’s</w:t>
      </w:r>
      <w:proofErr w:type="spellEnd"/>
      <w:r w:rsidRPr="00C94BA4">
        <w:rPr>
          <w:rFonts w:asciiTheme="minorHAnsi" w:hAnsiTheme="minorHAnsi"/>
        </w:rPr>
        <w:t xml:space="preserve"> mates, </w:t>
      </w:r>
      <w:proofErr w:type="spellStart"/>
      <w:r w:rsidRPr="00C94BA4">
        <w:rPr>
          <w:rFonts w:asciiTheme="minorHAnsi" w:hAnsiTheme="minorHAnsi"/>
        </w:rPr>
        <w:t>Llyr</w:t>
      </w:r>
      <w:proofErr w:type="spellEnd"/>
      <w:r w:rsidRPr="00C94BA4">
        <w:rPr>
          <w:rFonts w:asciiTheme="minorHAnsi" w:hAnsiTheme="minorHAnsi"/>
        </w:rPr>
        <w:t>, Griff and Marc, due to the use of slang and regional dialect, it becomes quite difficult to differentiate between each character as they all speak in a very similar fashion. Working out which one of them is doing the talking is a chore and this choice of style makes these passages difficult to follow, throwing the reader somewhat off pace.</w:t>
      </w:r>
    </w:p>
    <w:p w14:paraId="00D3BCEA" w14:textId="77777777" w:rsidR="00C94BA4" w:rsidRPr="00C94BA4" w:rsidRDefault="00C94BA4" w:rsidP="00C94BA4">
      <w:pPr>
        <w:spacing w:line="360" w:lineRule="auto"/>
        <w:jc w:val="both"/>
        <w:rPr>
          <w:rFonts w:asciiTheme="minorHAnsi" w:hAnsiTheme="minorHAnsi"/>
        </w:rPr>
      </w:pPr>
      <w:r w:rsidRPr="00C94BA4">
        <w:rPr>
          <w:rFonts w:asciiTheme="minorHAnsi" w:hAnsiTheme="minorHAnsi"/>
        </w:rPr>
        <w:t xml:space="preserve">Having said that, that’s not to say that the story isn’t a gripping one. The flashbacks to </w:t>
      </w:r>
      <w:proofErr w:type="spellStart"/>
      <w:r w:rsidRPr="00C94BA4">
        <w:rPr>
          <w:rFonts w:asciiTheme="minorHAnsi" w:hAnsiTheme="minorHAnsi"/>
        </w:rPr>
        <w:t>Ianto’s</w:t>
      </w:r>
      <w:proofErr w:type="spellEnd"/>
      <w:r w:rsidRPr="00C94BA4">
        <w:rPr>
          <w:rFonts w:asciiTheme="minorHAnsi" w:hAnsiTheme="minorHAnsi"/>
        </w:rPr>
        <w:t xml:space="preserve"> childhood are enlightening and give context to the rest of the story. The stark contrasts between the descriptions of the ‘…</w:t>
      </w:r>
      <w:r w:rsidRPr="00C94BA4">
        <w:rPr>
          <w:rFonts w:asciiTheme="minorHAnsi" w:eastAsia="Times New Roman" w:hAnsiTheme="minorHAnsi"/>
          <w:shd w:val="clear" w:color="auto" w:fill="FFFFFF"/>
        </w:rPr>
        <w:t>wind-stripped and rain-flayed’</w:t>
      </w:r>
      <w:r w:rsidRPr="00C94BA4">
        <w:rPr>
          <w:rFonts w:asciiTheme="minorHAnsi" w:hAnsiTheme="minorHAnsi"/>
        </w:rPr>
        <w:t xml:space="preserve"> Welsh landscape and the extreme violence that occurs is magnificent. There are periods when you would believe you’re reading from a nature book due to the beauty of the writing.</w:t>
      </w:r>
    </w:p>
    <w:p w14:paraId="5603119B" w14:textId="77777777" w:rsidR="00C94BA4" w:rsidRDefault="00C94BA4" w:rsidP="00C94BA4">
      <w:pPr>
        <w:spacing w:line="360" w:lineRule="auto"/>
        <w:jc w:val="both"/>
        <w:rPr>
          <w:rFonts w:asciiTheme="minorHAnsi" w:hAnsiTheme="minorHAnsi"/>
        </w:rPr>
      </w:pPr>
      <w:r w:rsidRPr="00C94BA4">
        <w:rPr>
          <w:rFonts w:asciiTheme="minorHAnsi" w:hAnsiTheme="minorHAnsi"/>
        </w:rPr>
        <w:t xml:space="preserve">However, the elements of violence and assault in the book are what make for sometimes difficult and unpleasant reading. Graphic descriptions of </w:t>
      </w:r>
      <w:proofErr w:type="spellStart"/>
      <w:r w:rsidRPr="00C94BA4">
        <w:rPr>
          <w:rFonts w:asciiTheme="minorHAnsi" w:hAnsiTheme="minorHAnsi"/>
        </w:rPr>
        <w:t>Ianto</w:t>
      </w:r>
      <w:proofErr w:type="spellEnd"/>
      <w:r w:rsidRPr="00C94BA4">
        <w:rPr>
          <w:rFonts w:asciiTheme="minorHAnsi" w:hAnsiTheme="minorHAnsi"/>
        </w:rPr>
        <w:t xml:space="preserve"> murdering a young boy in the woods and the detailed accounts of child abuse are appalling, but still very well written. While certain passages will cause the reader to feel repulsed, Griffiths has created a piece of prose that’ll have them wanting to continue reading until the end, no matter how troubling and distressing some of the content may be.</w:t>
      </w:r>
    </w:p>
    <w:p w14:paraId="7DB23C86" w14:textId="28EBC83B" w:rsidR="00ED794D" w:rsidRPr="00C94BA4" w:rsidRDefault="00ED794D" w:rsidP="00C94BA4">
      <w:pPr>
        <w:spacing w:line="360" w:lineRule="auto"/>
        <w:jc w:val="both"/>
        <w:rPr>
          <w:rFonts w:asciiTheme="minorHAnsi" w:hAnsiTheme="minorHAnsi"/>
        </w:rPr>
      </w:pPr>
      <w:r>
        <w:rPr>
          <w:rFonts w:asciiTheme="minorHAnsi" w:hAnsiTheme="minorHAnsi"/>
        </w:rPr>
        <w:t>While it may not be a novel you read twice, it’</w:t>
      </w:r>
      <w:r w:rsidR="00871C4F">
        <w:rPr>
          <w:rFonts w:asciiTheme="minorHAnsi" w:hAnsiTheme="minorHAnsi"/>
        </w:rPr>
        <w:t>s certainly worth reading once. That is,</w:t>
      </w:r>
      <w:r>
        <w:rPr>
          <w:rFonts w:asciiTheme="minorHAnsi" w:hAnsiTheme="minorHAnsi"/>
        </w:rPr>
        <w:t xml:space="preserve"> if you are able to make it to the end.</w:t>
      </w:r>
      <w:bookmarkStart w:id="0" w:name="_GoBack"/>
      <w:bookmarkEnd w:id="0"/>
    </w:p>
    <w:p w14:paraId="6B5897E8" w14:textId="77777777" w:rsidR="00C94BA4" w:rsidRPr="00C94BA4" w:rsidRDefault="00C94BA4">
      <w:pPr>
        <w:rPr>
          <w:rFonts w:asciiTheme="minorHAnsi" w:hAnsiTheme="minorHAnsi"/>
          <w:i/>
          <w:sz w:val="28"/>
          <w:szCs w:val="28"/>
        </w:rPr>
      </w:pPr>
    </w:p>
    <w:sectPr w:rsidR="00C94BA4" w:rsidRPr="00C94BA4" w:rsidSect="0050243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Trebuchet MS">
    <w:panose1 w:val="020B06030202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87C"/>
    <w:rsid w:val="0010087C"/>
    <w:rsid w:val="00127659"/>
    <w:rsid w:val="0029696C"/>
    <w:rsid w:val="00482F71"/>
    <w:rsid w:val="0050243D"/>
    <w:rsid w:val="005C1681"/>
    <w:rsid w:val="0082783D"/>
    <w:rsid w:val="00871C4F"/>
    <w:rsid w:val="009E35F8"/>
    <w:rsid w:val="00B35212"/>
    <w:rsid w:val="00C94BA4"/>
    <w:rsid w:val="00CF3E2C"/>
    <w:rsid w:val="00ED794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F38378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0087C"/>
    <w:rPr>
      <w:rFonts w:ascii="Times New Roman" w:eastAsia="SimSun" w:hAnsi="Times New Roman" w:cs="Times New Roman"/>
      <w:lang w:val="en-GB" w:eastAsia="zh-CN"/>
    </w:rPr>
  </w:style>
  <w:style w:type="paragraph" w:styleId="Heading1">
    <w:name w:val="heading 1"/>
    <w:basedOn w:val="Normal"/>
    <w:next w:val="Normal"/>
    <w:link w:val="Heading1Char"/>
    <w:qFormat/>
    <w:rsid w:val="0010087C"/>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10087C"/>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087C"/>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10087C"/>
    <w:rPr>
      <w:rFonts w:ascii="Tahoma" w:eastAsia="SimSun" w:hAnsi="Tahoma" w:cs="Tahoma"/>
      <w:b/>
      <w:bCs/>
      <w:sz w:val="20"/>
      <w:szCs w:val="20"/>
      <w:lang w:val="en-GB" w:eastAsia="zh-CN"/>
    </w:rPr>
  </w:style>
  <w:style w:type="paragraph" w:styleId="NormalWeb">
    <w:name w:val="Normal (Web)"/>
    <w:basedOn w:val="Normal"/>
    <w:rsid w:val="0010087C"/>
    <w:pPr>
      <w:spacing w:before="100" w:beforeAutospacing="1" w:after="100" w:afterAutospacing="1"/>
    </w:pPr>
    <w:rPr>
      <w:rFonts w:ascii="Georgia" w:hAnsi="Georgia"/>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2154</Words>
  <Characters>12282</Characters>
  <Application>Microsoft Macintosh Word</Application>
  <DocSecurity>0</DocSecurity>
  <Lines>102</Lines>
  <Paragraphs>28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Undergraduate assignment feedback form</vt:lpstr>
      <vt:lpstr>        </vt:lpstr>
    </vt:vector>
  </TitlesOfParts>
  <LinksUpToDate>false</LinksUpToDate>
  <CharactersWithSpaces>14408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Ridler</dc:creator>
  <cp:keywords/>
  <dc:description/>
  <cp:lastModifiedBy>Joel Ridler</cp:lastModifiedBy>
  <cp:revision>8</cp:revision>
  <dcterms:created xsi:type="dcterms:W3CDTF">2017-12-14T22:12:00Z</dcterms:created>
  <dcterms:modified xsi:type="dcterms:W3CDTF">2017-12-15T08:53:00Z</dcterms:modified>
</cp:coreProperties>
</file>