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833D74C" w14:paraId="2C078E63" wp14:textId="1B91B404">
      <w:pPr>
        <w:spacing w:line="360" w:lineRule="auto"/>
        <w:jc w:val="left"/>
        <w:rPr>
          <w:rFonts w:ascii="Arial Nova" w:hAnsi="Arial Nova" w:eastAsia="Arial Nova" w:cs="Arial Nova"/>
          <w:sz w:val="22"/>
          <w:szCs w:val="22"/>
        </w:rPr>
      </w:pPr>
      <w:bookmarkStart w:name="_GoBack" w:id="0"/>
      <w:bookmarkEnd w:id="0"/>
      <w:r w:rsidRPr="6833D74C" w:rsidR="7220E0D1">
        <w:rPr>
          <w:rFonts w:ascii="Arial Nova" w:hAnsi="Arial Nova" w:eastAsia="Arial Nova" w:cs="Arial Nova"/>
          <w:sz w:val="22"/>
          <w:szCs w:val="22"/>
        </w:rPr>
        <w:t>Nisha Sharma 2018069</w:t>
      </w:r>
    </w:p>
    <w:p w:rsidR="003370D2" w:rsidP="6833D74C" w:rsidRDefault="003370D2" w14:paraId="42A2388B" w14:textId="57184321">
      <w:pPr>
        <w:pStyle w:val="Normal"/>
        <w:spacing w:line="360" w:lineRule="auto"/>
        <w:jc w:val="left"/>
        <w:rPr>
          <w:rFonts w:ascii="Arial Nova" w:hAnsi="Arial Nova" w:eastAsia="Arial Nova" w:cs="Arial Nova"/>
          <w:sz w:val="22"/>
          <w:szCs w:val="22"/>
        </w:rPr>
      </w:pPr>
      <w:r w:rsidRPr="6833D74C" w:rsidR="7220E0D1">
        <w:rPr>
          <w:rFonts w:ascii="Arial Nova" w:hAnsi="Arial Nova" w:eastAsia="Arial Nova" w:cs="Arial Nova"/>
          <w:sz w:val="22"/>
          <w:szCs w:val="22"/>
        </w:rPr>
        <w:t>BMHP6009</w:t>
      </w:r>
      <w:r w:rsidRPr="6833D74C" w:rsidR="0BED2717">
        <w:rPr>
          <w:rFonts w:ascii="Arial Nova" w:hAnsi="Arial Nova" w:eastAsia="Arial Nova" w:cs="Arial Nova"/>
          <w:sz w:val="22"/>
          <w:szCs w:val="22"/>
        </w:rPr>
        <w:t>_BIRM</w:t>
      </w:r>
    </w:p>
    <w:p w:rsidR="003370D2" w:rsidP="6833D74C" w:rsidRDefault="003370D2" w14:paraId="58D548F4" w14:textId="61917B67">
      <w:pPr>
        <w:pStyle w:val="Normal"/>
        <w:spacing w:line="360" w:lineRule="auto"/>
        <w:jc w:val="left"/>
        <w:rPr>
          <w:rFonts w:ascii="Arial Nova" w:hAnsi="Arial Nova" w:eastAsia="Arial Nova" w:cs="Arial Nova"/>
          <w:sz w:val="22"/>
          <w:szCs w:val="22"/>
        </w:rPr>
      </w:pPr>
      <w:r w:rsidRPr="6833D74C" w:rsidR="7220E0D1">
        <w:rPr>
          <w:rFonts w:ascii="Arial Nova" w:hAnsi="Arial Nova" w:eastAsia="Arial Nova" w:cs="Arial Nova"/>
          <w:sz w:val="22"/>
          <w:szCs w:val="22"/>
        </w:rPr>
        <w:t>Written Assignment – Report</w:t>
      </w:r>
    </w:p>
    <w:p w:rsidR="6559AA61" w:rsidP="6833D74C" w:rsidRDefault="6559AA61" w14:paraId="5DB77990" w14:textId="74F85D91">
      <w:pPr>
        <w:pStyle w:val="Normal"/>
        <w:spacing w:line="360" w:lineRule="auto"/>
        <w:jc w:val="left"/>
        <w:rPr>
          <w:rFonts w:ascii="Arial Nova" w:hAnsi="Arial Nova" w:eastAsia="Arial Nova" w:cs="Arial Nova"/>
          <w:sz w:val="22"/>
          <w:szCs w:val="22"/>
        </w:rPr>
      </w:pPr>
      <w:r w:rsidRPr="6833D74C" w:rsidR="395C360F">
        <w:rPr>
          <w:rFonts w:ascii="Arial Nova" w:hAnsi="Arial Nova" w:eastAsia="Arial Nova" w:cs="Arial Nova"/>
          <w:sz w:val="22"/>
          <w:szCs w:val="22"/>
        </w:rPr>
        <w:t>Joanne Davies</w:t>
      </w:r>
    </w:p>
    <w:p w:rsidR="28929454" w:rsidP="6833D74C" w:rsidRDefault="28929454" w14:paraId="14B67142" w14:textId="6C35D797">
      <w:pPr>
        <w:pStyle w:val="Normal"/>
        <w:spacing w:line="360" w:lineRule="auto"/>
        <w:jc w:val="left"/>
        <w:rPr>
          <w:rFonts w:ascii="Arial Nova" w:hAnsi="Arial Nova" w:eastAsia="Arial Nova" w:cs="Arial Nova"/>
          <w:sz w:val="22"/>
          <w:szCs w:val="22"/>
        </w:rPr>
      </w:pPr>
    </w:p>
    <w:p w:rsidR="28929454" w:rsidP="6833D74C" w:rsidRDefault="28929454" w14:paraId="78F0935B" w14:textId="43C40402">
      <w:pPr>
        <w:pStyle w:val="Normal"/>
        <w:spacing w:line="360" w:lineRule="auto"/>
        <w:jc w:val="left"/>
        <w:rPr>
          <w:rFonts w:ascii="Arial Nova" w:hAnsi="Arial Nova" w:eastAsia="Arial Nova" w:cs="Arial Nova"/>
          <w:sz w:val="22"/>
          <w:szCs w:val="22"/>
        </w:rPr>
      </w:pPr>
    </w:p>
    <w:p w:rsidR="28929454" w:rsidP="6833D74C" w:rsidRDefault="28929454" w14:paraId="411F549E" w14:textId="6E969C74">
      <w:pPr>
        <w:pStyle w:val="Normal"/>
        <w:spacing w:line="360" w:lineRule="auto"/>
        <w:jc w:val="left"/>
        <w:rPr>
          <w:rFonts w:ascii="Arial Nova" w:hAnsi="Arial Nova" w:eastAsia="Arial Nova" w:cs="Arial Nova"/>
          <w:sz w:val="22"/>
          <w:szCs w:val="22"/>
        </w:rPr>
      </w:pPr>
    </w:p>
    <w:p w:rsidR="28929454" w:rsidP="6833D74C" w:rsidRDefault="28929454" w14:paraId="464BF221" w14:textId="06B6EF7C">
      <w:pPr>
        <w:pStyle w:val="Normal"/>
        <w:spacing w:line="360" w:lineRule="auto"/>
        <w:jc w:val="left"/>
        <w:rPr>
          <w:rFonts w:ascii="Arial Nova" w:hAnsi="Arial Nova" w:eastAsia="Arial Nova" w:cs="Arial Nova"/>
          <w:sz w:val="22"/>
          <w:szCs w:val="22"/>
        </w:rPr>
      </w:pPr>
    </w:p>
    <w:p w:rsidR="28929454" w:rsidP="6833D74C" w:rsidRDefault="28929454" w14:paraId="78718854" w14:textId="53926CE7">
      <w:pPr>
        <w:pStyle w:val="Normal"/>
        <w:spacing w:line="360" w:lineRule="auto"/>
        <w:jc w:val="left"/>
        <w:rPr>
          <w:rFonts w:ascii="Arial Nova" w:hAnsi="Arial Nova" w:eastAsia="Arial Nova" w:cs="Arial Nova"/>
          <w:sz w:val="22"/>
          <w:szCs w:val="22"/>
        </w:rPr>
      </w:pPr>
    </w:p>
    <w:p w:rsidR="28929454" w:rsidP="6833D74C" w:rsidRDefault="28929454" w14:paraId="1B87A7C7" w14:textId="3D06DD34">
      <w:pPr>
        <w:pStyle w:val="Normal"/>
        <w:spacing w:line="360" w:lineRule="auto"/>
        <w:jc w:val="left"/>
        <w:rPr>
          <w:rFonts w:ascii="Arial Nova" w:hAnsi="Arial Nova" w:eastAsia="Arial Nova" w:cs="Arial Nova"/>
          <w:sz w:val="22"/>
          <w:szCs w:val="22"/>
        </w:rPr>
      </w:pPr>
    </w:p>
    <w:p w:rsidR="28929454" w:rsidP="6833D74C" w:rsidRDefault="28929454" w14:paraId="09946BFE" w14:textId="59F0C437">
      <w:pPr>
        <w:pStyle w:val="Normal"/>
        <w:spacing w:line="360" w:lineRule="auto"/>
        <w:jc w:val="left"/>
        <w:rPr>
          <w:rFonts w:ascii="Arial Nova" w:hAnsi="Arial Nova" w:eastAsia="Arial Nova" w:cs="Arial Nova"/>
          <w:sz w:val="22"/>
          <w:szCs w:val="22"/>
        </w:rPr>
      </w:pPr>
    </w:p>
    <w:p w:rsidR="28929454" w:rsidP="6833D74C" w:rsidRDefault="28929454" w14:paraId="77B8A54C" w14:textId="705F4060">
      <w:pPr>
        <w:pStyle w:val="Normal"/>
        <w:spacing w:line="360" w:lineRule="auto"/>
        <w:jc w:val="left"/>
        <w:rPr>
          <w:rFonts w:ascii="Arial Nova" w:hAnsi="Arial Nova" w:eastAsia="Arial Nova" w:cs="Arial Nova"/>
          <w:sz w:val="22"/>
          <w:szCs w:val="22"/>
        </w:rPr>
      </w:pPr>
    </w:p>
    <w:p w:rsidR="28929454" w:rsidP="6833D74C" w:rsidRDefault="28929454" w14:paraId="4EA7EE96" w14:textId="3ACFDD4F">
      <w:pPr>
        <w:pStyle w:val="Normal"/>
        <w:spacing w:line="360" w:lineRule="auto"/>
        <w:jc w:val="left"/>
        <w:rPr>
          <w:rFonts w:ascii="Arial Nova" w:hAnsi="Arial Nova" w:eastAsia="Arial Nova" w:cs="Arial Nova"/>
          <w:sz w:val="22"/>
          <w:szCs w:val="22"/>
        </w:rPr>
      </w:pPr>
    </w:p>
    <w:p w:rsidR="28929454" w:rsidP="6833D74C" w:rsidRDefault="28929454" w14:paraId="6986BDC8" w14:textId="2B0AE01B">
      <w:pPr>
        <w:pStyle w:val="Normal"/>
        <w:spacing w:line="360" w:lineRule="auto"/>
        <w:jc w:val="left"/>
        <w:rPr>
          <w:rFonts w:ascii="Arial Nova" w:hAnsi="Arial Nova" w:eastAsia="Arial Nova" w:cs="Arial Nova"/>
          <w:sz w:val="22"/>
          <w:szCs w:val="22"/>
        </w:rPr>
      </w:pPr>
    </w:p>
    <w:p w:rsidR="28929454" w:rsidP="6833D74C" w:rsidRDefault="28929454" w14:paraId="2B315B3E" w14:textId="32B06633">
      <w:pPr>
        <w:pStyle w:val="Normal"/>
        <w:spacing w:line="360" w:lineRule="auto"/>
        <w:jc w:val="left"/>
        <w:rPr>
          <w:rFonts w:ascii="Arial Nova" w:hAnsi="Arial Nova" w:eastAsia="Arial Nova" w:cs="Arial Nova"/>
          <w:sz w:val="22"/>
          <w:szCs w:val="22"/>
        </w:rPr>
      </w:pPr>
    </w:p>
    <w:p w:rsidR="28929454" w:rsidP="6833D74C" w:rsidRDefault="28929454" w14:paraId="6D15F37B" w14:textId="601F542E">
      <w:pPr>
        <w:pStyle w:val="Normal"/>
        <w:spacing w:line="360" w:lineRule="auto"/>
        <w:jc w:val="left"/>
        <w:rPr>
          <w:rFonts w:ascii="Arial Nova" w:hAnsi="Arial Nova" w:eastAsia="Arial Nova" w:cs="Arial Nova"/>
          <w:sz w:val="22"/>
          <w:szCs w:val="22"/>
        </w:rPr>
      </w:pPr>
    </w:p>
    <w:p w:rsidR="28929454" w:rsidP="6833D74C" w:rsidRDefault="28929454" w14:paraId="3B7C0A11" w14:textId="3F225D59">
      <w:pPr>
        <w:pStyle w:val="Normal"/>
        <w:spacing w:line="360" w:lineRule="auto"/>
        <w:jc w:val="left"/>
        <w:rPr>
          <w:rFonts w:ascii="Arial Nova" w:hAnsi="Arial Nova" w:eastAsia="Arial Nova" w:cs="Arial Nova"/>
          <w:sz w:val="22"/>
          <w:szCs w:val="22"/>
        </w:rPr>
      </w:pPr>
    </w:p>
    <w:p w:rsidR="28929454" w:rsidP="6833D74C" w:rsidRDefault="28929454" w14:paraId="356A7CB4" w14:textId="45454D5C">
      <w:pPr>
        <w:pStyle w:val="Normal"/>
        <w:spacing w:line="360" w:lineRule="auto"/>
        <w:jc w:val="left"/>
        <w:rPr>
          <w:rFonts w:ascii="Arial Nova" w:hAnsi="Arial Nova" w:eastAsia="Arial Nova" w:cs="Arial Nova"/>
          <w:sz w:val="22"/>
          <w:szCs w:val="22"/>
        </w:rPr>
      </w:pPr>
    </w:p>
    <w:p w:rsidR="28929454" w:rsidP="6833D74C" w:rsidRDefault="28929454" w14:paraId="3F6A5932" w14:textId="0D5083A3">
      <w:pPr>
        <w:pStyle w:val="Normal"/>
        <w:spacing w:line="360" w:lineRule="auto"/>
        <w:jc w:val="left"/>
        <w:rPr>
          <w:rFonts w:ascii="Arial Nova" w:hAnsi="Arial Nova" w:eastAsia="Arial Nova" w:cs="Arial Nova"/>
          <w:sz w:val="22"/>
          <w:szCs w:val="22"/>
        </w:rPr>
      </w:pPr>
    </w:p>
    <w:p w:rsidR="28929454" w:rsidP="6833D74C" w:rsidRDefault="28929454" w14:paraId="3E62AF40" w14:textId="6F0AF774">
      <w:pPr>
        <w:pStyle w:val="Normal"/>
        <w:spacing w:line="360" w:lineRule="auto"/>
        <w:jc w:val="left"/>
        <w:rPr>
          <w:rFonts w:ascii="Arial Nova" w:hAnsi="Arial Nova" w:eastAsia="Arial Nova" w:cs="Arial Nova"/>
          <w:sz w:val="22"/>
          <w:szCs w:val="22"/>
        </w:rPr>
      </w:pPr>
    </w:p>
    <w:p w:rsidR="28929454" w:rsidP="6833D74C" w:rsidRDefault="28929454" w14:paraId="09C80149" w14:textId="5B78833D">
      <w:pPr>
        <w:pStyle w:val="Normal"/>
        <w:spacing w:line="360" w:lineRule="auto"/>
        <w:jc w:val="left"/>
        <w:rPr>
          <w:rFonts w:ascii="Arial Nova" w:hAnsi="Arial Nova" w:eastAsia="Arial Nova" w:cs="Arial Nova"/>
          <w:sz w:val="22"/>
          <w:szCs w:val="22"/>
        </w:rPr>
      </w:pPr>
    </w:p>
    <w:p w:rsidR="28929454" w:rsidP="6833D74C" w:rsidRDefault="28929454" w14:paraId="60DDEB3D" w14:textId="3436BFCD">
      <w:pPr>
        <w:pStyle w:val="Normal"/>
        <w:spacing w:line="360" w:lineRule="auto"/>
        <w:jc w:val="left"/>
        <w:rPr>
          <w:rFonts w:ascii="Arial Nova" w:hAnsi="Arial Nova" w:eastAsia="Arial Nova" w:cs="Arial Nova"/>
          <w:sz w:val="22"/>
          <w:szCs w:val="22"/>
        </w:rPr>
      </w:pPr>
    </w:p>
    <w:p w:rsidR="28929454" w:rsidP="6833D74C" w:rsidRDefault="28929454" w14:paraId="47C00F84" w14:textId="290C0F27">
      <w:pPr>
        <w:pStyle w:val="Normal"/>
        <w:spacing w:line="360" w:lineRule="auto"/>
        <w:jc w:val="left"/>
        <w:rPr>
          <w:rFonts w:ascii="Arial Nova" w:hAnsi="Arial Nova" w:eastAsia="Arial Nova" w:cs="Arial Nova"/>
          <w:sz w:val="22"/>
          <w:szCs w:val="22"/>
        </w:rPr>
      </w:pPr>
    </w:p>
    <w:p w:rsidR="42C6D648" w:rsidP="6833D74C" w:rsidRDefault="42C6D648" w14:paraId="6D78BEED" w14:textId="26007AB6">
      <w:pPr>
        <w:pStyle w:val="Normal"/>
        <w:spacing w:line="360" w:lineRule="auto"/>
        <w:jc w:val="left"/>
        <w:rPr>
          <w:rFonts w:ascii="Arial Nova" w:hAnsi="Arial Nova" w:eastAsia="Arial Nova" w:cs="Arial Nova"/>
          <w:sz w:val="22"/>
          <w:szCs w:val="22"/>
        </w:rPr>
      </w:pPr>
    </w:p>
    <w:p w:rsidR="003370D2" w:rsidP="6833D74C" w:rsidRDefault="003370D2" w14:paraId="43574522" w14:textId="1E527ABD">
      <w:pPr>
        <w:pStyle w:val="Normal"/>
        <w:spacing w:line="360" w:lineRule="auto"/>
        <w:ind w:left="0"/>
        <w:jc w:val="left"/>
        <w:rPr>
          <w:rFonts w:ascii="Arial Nova" w:hAnsi="Arial Nova" w:eastAsia="Arial Nova" w:cs="Arial Nova"/>
          <w:sz w:val="22"/>
          <w:szCs w:val="22"/>
        </w:rPr>
      </w:pPr>
      <w:r w:rsidRPr="6833D74C" w:rsidR="7220E0D1">
        <w:rPr>
          <w:rFonts w:ascii="Arial Nova" w:hAnsi="Arial Nova" w:eastAsia="Arial Nova" w:cs="Arial Nova"/>
          <w:sz w:val="22"/>
          <w:szCs w:val="22"/>
        </w:rPr>
        <w:t>Contents Page</w:t>
      </w:r>
    </w:p>
    <w:p w:rsidR="73CC173B" w:rsidP="6833D74C" w:rsidRDefault="73CC173B" w14:paraId="599FEDE2" w14:textId="7480A623">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Title Page …................................................................................................................... Pg</w:t>
      </w:r>
      <w:r w:rsidRPr="6833D74C" w:rsidR="4A01BDD3">
        <w:rPr>
          <w:rFonts w:ascii="Arial Nova" w:hAnsi="Arial Nova" w:eastAsia="Arial Nova" w:cs="Arial Nova"/>
          <w:sz w:val="22"/>
          <w:szCs w:val="22"/>
        </w:rPr>
        <w:t xml:space="preserve"> </w:t>
      </w:r>
      <w:r w:rsidRPr="6833D74C" w:rsidR="73CC173B">
        <w:rPr>
          <w:rFonts w:ascii="Arial Nova" w:hAnsi="Arial Nova" w:eastAsia="Arial Nova" w:cs="Arial Nova"/>
          <w:sz w:val="22"/>
          <w:szCs w:val="22"/>
        </w:rPr>
        <w:t>1</w:t>
      </w:r>
    </w:p>
    <w:p w:rsidR="73CC173B" w:rsidP="6833D74C" w:rsidRDefault="73CC173B" w14:paraId="701D992B" w14:textId="3468EE35">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 xml:space="preserve">Contents Page ….......................................................................................................... </w:t>
      </w:r>
      <w:r w:rsidRPr="6833D74C" w:rsidR="274DA98D">
        <w:rPr>
          <w:rFonts w:ascii="Arial Nova" w:hAnsi="Arial Nova" w:eastAsia="Arial Nova" w:cs="Arial Nova"/>
          <w:sz w:val="22"/>
          <w:szCs w:val="22"/>
        </w:rPr>
        <w:t>Pg 2</w:t>
      </w:r>
    </w:p>
    <w:p w:rsidR="474B8836" w:rsidP="6833D74C" w:rsidRDefault="474B8836" w14:paraId="166C2D96" w14:textId="00D96675">
      <w:pPr>
        <w:pStyle w:val="Normal"/>
        <w:spacing w:line="360" w:lineRule="auto"/>
        <w:ind w:left="0"/>
        <w:jc w:val="left"/>
        <w:rPr>
          <w:rFonts w:ascii="Arial Nova" w:hAnsi="Arial Nova" w:eastAsia="Arial Nova" w:cs="Arial Nova"/>
          <w:sz w:val="22"/>
          <w:szCs w:val="22"/>
        </w:rPr>
      </w:pPr>
      <w:r w:rsidRPr="6833D74C" w:rsidR="474B8836">
        <w:rPr>
          <w:rFonts w:ascii="Arial Nova" w:hAnsi="Arial Nova" w:eastAsia="Arial Nova" w:cs="Arial Nova"/>
          <w:sz w:val="22"/>
          <w:szCs w:val="22"/>
        </w:rPr>
        <w:t>Introduction …................................................................................................................Pg 3 &amp; 4</w:t>
      </w:r>
    </w:p>
    <w:p w:rsidR="73CC173B" w:rsidP="6833D74C" w:rsidRDefault="73CC173B" w14:paraId="192F8746" w14:textId="7855CEBA">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Case Study</w:t>
      </w:r>
      <w:r w:rsidRPr="6833D74C" w:rsidR="03E4A52A">
        <w:rPr>
          <w:rFonts w:ascii="Arial Nova" w:hAnsi="Arial Nova" w:eastAsia="Arial Nova" w:cs="Arial Nova"/>
          <w:sz w:val="22"/>
          <w:szCs w:val="22"/>
        </w:rPr>
        <w:t xml:space="preserve"> …...............................................................................................................</w:t>
      </w:r>
      <w:r w:rsidRPr="6833D74C" w:rsidR="4DB21E9A">
        <w:rPr>
          <w:rFonts w:ascii="Arial Nova" w:hAnsi="Arial Nova" w:eastAsia="Arial Nova" w:cs="Arial Nova"/>
          <w:sz w:val="22"/>
          <w:szCs w:val="22"/>
        </w:rPr>
        <w:t>..</w:t>
      </w:r>
      <w:r w:rsidRPr="6833D74C" w:rsidR="03E4A52A">
        <w:rPr>
          <w:rFonts w:ascii="Arial Nova" w:hAnsi="Arial Nova" w:eastAsia="Arial Nova" w:cs="Arial Nova"/>
          <w:sz w:val="22"/>
          <w:szCs w:val="22"/>
        </w:rPr>
        <w:t xml:space="preserve">Pg </w:t>
      </w:r>
      <w:r w:rsidRPr="6833D74C" w:rsidR="31592D6B">
        <w:rPr>
          <w:rFonts w:ascii="Arial Nova" w:hAnsi="Arial Nova" w:eastAsia="Arial Nova" w:cs="Arial Nova"/>
          <w:sz w:val="22"/>
          <w:szCs w:val="22"/>
        </w:rPr>
        <w:t>5</w:t>
      </w:r>
      <w:r w:rsidRPr="6833D74C" w:rsidR="03E4A52A">
        <w:rPr>
          <w:rFonts w:ascii="Arial Nova" w:hAnsi="Arial Nova" w:eastAsia="Arial Nova" w:cs="Arial Nova"/>
          <w:sz w:val="22"/>
          <w:szCs w:val="22"/>
        </w:rPr>
        <w:t xml:space="preserve"> &amp; </w:t>
      </w:r>
      <w:r w:rsidRPr="6833D74C" w:rsidR="731C8D90">
        <w:rPr>
          <w:rFonts w:ascii="Arial Nova" w:hAnsi="Arial Nova" w:eastAsia="Arial Nova" w:cs="Arial Nova"/>
          <w:sz w:val="22"/>
          <w:szCs w:val="22"/>
        </w:rPr>
        <w:t>6</w:t>
      </w:r>
    </w:p>
    <w:p w:rsidR="73CC173B" w:rsidP="6833D74C" w:rsidRDefault="73CC173B" w14:paraId="166332C1" w14:textId="74CC0E13">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Health &amp; Social Care Needs</w:t>
      </w:r>
      <w:r w:rsidRPr="6833D74C" w:rsidR="2954306C">
        <w:rPr>
          <w:rFonts w:ascii="Arial Nova" w:hAnsi="Arial Nova" w:eastAsia="Arial Nova" w:cs="Arial Nova"/>
          <w:sz w:val="22"/>
          <w:szCs w:val="22"/>
        </w:rPr>
        <w:t xml:space="preserve"> …..................................................................................</w:t>
      </w:r>
      <w:r w:rsidRPr="6833D74C" w:rsidR="5C550A67">
        <w:rPr>
          <w:rFonts w:ascii="Arial Nova" w:hAnsi="Arial Nova" w:eastAsia="Arial Nova" w:cs="Arial Nova"/>
          <w:sz w:val="22"/>
          <w:szCs w:val="22"/>
        </w:rPr>
        <w:t>..</w:t>
      </w:r>
      <w:r w:rsidRPr="6833D74C" w:rsidR="2954306C">
        <w:rPr>
          <w:rFonts w:ascii="Arial Nova" w:hAnsi="Arial Nova" w:eastAsia="Arial Nova" w:cs="Arial Nova"/>
          <w:sz w:val="22"/>
          <w:szCs w:val="22"/>
        </w:rPr>
        <w:t>Pg</w:t>
      </w:r>
      <w:r w:rsidRPr="6833D74C" w:rsidR="61716A12">
        <w:rPr>
          <w:rFonts w:ascii="Arial Nova" w:hAnsi="Arial Nova" w:eastAsia="Arial Nova" w:cs="Arial Nova"/>
          <w:sz w:val="22"/>
          <w:szCs w:val="22"/>
        </w:rPr>
        <w:t xml:space="preserve"> 7</w:t>
      </w:r>
    </w:p>
    <w:p w:rsidR="73CC173B" w:rsidP="6833D74C" w:rsidRDefault="73CC173B" w14:paraId="4D4B27CC" w14:textId="56DB5C2A">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 xml:space="preserve">Relevant Support and Intervention </w:t>
      </w:r>
      <w:r w:rsidRPr="6833D74C" w:rsidR="69D08A84">
        <w:rPr>
          <w:rFonts w:ascii="Arial Nova" w:hAnsi="Arial Nova" w:eastAsia="Arial Nova" w:cs="Arial Nova"/>
          <w:sz w:val="22"/>
          <w:szCs w:val="22"/>
        </w:rPr>
        <w:t>….......................................................................</w:t>
      </w:r>
      <w:r w:rsidRPr="6833D74C" w:rsidR="19C8F677">
        <w:rPr>
          <w:rFonts w:ascii="Arial Nova" w:hAnsi="Arial Nova" w:eastAsia="Arial Nova" w:cs="Arial Nova"/>
          <w:sz w:val="22"/>
          <w:szCs w:val="22"/>
        </w:rPr>
        <w:t>..</w:t>
      </w:r>
      <w:r w:rsidRPr="6833D74C" w:rsidR="69D08A84">
        <w:rPr>
          <w:rFonts w:ascii="Arial Nova" w:hAnsi="Arial Nova" w:eastAsia="Arial Nova" w:cs="Arial Nova"/>
          <w:sz w:val="22"/>
          <w:szCs w:val="22"/>
        </w:rPr>
        <w:t xml:space="preserve">Pg </w:t>
      </w:r>
      <w:r w:rsidRPr="6833D74C" w:rsidR="358382C0">
        <w:rPr>
          <w:rFonts w:ascii="Arial Nova" w:hAnsi="Arial Nova" w:eastAsia="Arial Nova" w:cs="Arial Nova"/>
          <w:sz w:val="22"/>
          <w:szCs w:val="22"/>
        </w:rPr>
        <w:t>8 &amp; 9</w:t>
      </w:r>
    </w:p>
    <w:p w:rsidR="73CC173B" w:rsidP="6833D74C" w:rsidRDefault="73CC173B" w14:paraId="47B010D3" w14:textId="280A9A60">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 xml:space="preserve">Relevant Policy and Legislation </w:t>
      </w:r>
      <w:r w:rsidRPr="6833D74C" w:rsidR="5FB29F43">
        <w:rPr>
          <w:rFonts w:ascii="Arial Nova" w:hAnsi="Arial Nova" w:eastAsia="Arial Nova" w:cs="Arial Nova"/>
          <w:sz w:val="22"/>
          <w:szCs w:val="22"/>
        </w:rPr>
        <w:t xml:space="preserve">….............................................................................. Pg </w:t>
      </w:r>
      <w:r w:rsidRPr="6833D74C" w:rsidR="334928BC">
        <w:rPr>
          <w:rFonts w:ascii="Arial Nova" w:hAnsi="Arial Nova" w:eastAsia="Arial Nova" w:cs="Arial Nova"/>
          <w:sz w:val="22"/>
          <w:szCs w:val="22"/>
        </w:rPr>
        <w:t>10</w:t>
      </w:r>
    </w:p>
    <w:p w:rsidR="73CC173B" w:rsidP="6833D74C" w:rsidRDefault="73CC173B" w14:paraId="33F7A6B2" w14:textId="6C35047C">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Theory</w:t>
      </w:r>
      <w:r w:rsidRPr="6833D74C" w:rsidR="14EF9DAB">
        <w:rPr>
          <w:rFonts w:ascii="Arial Nova" w:hAnsi="Arial Nova" w:eastAsia="Arial Nova" w:cs="Arial Nova"/>
          <w:sz w:val="22"/>
          <w:szCs w:val="22"/>
        </w:rPr>
        <w:t xml:space="preserve"> …........................................................................................................................ Pg 1</w:t>
      </w:r>
      <w:r w:rsidRPr="6833D74C" w:rsidR="33862700">
        <w:rPr>
          <w:rFonts w:ascii="Arial Nova" w:hAnsi="Arial Nova" w:eastAsia="Arial Nova" w:cs="Arial Nova"/>
          <w:sz w:val="22"/>
          <w:szCs w:val="22"/>
        </w:rPr>
        <w:t>1</w:t>
      </w:r>
    </w:p>
    <w:p w:rsidR="73CC173B" w:rsidP="6833D74C" w:rsidRDefault="73CC173B" w14:paraId="17DA64A1" w14:textId="397C4587">
      <w:pPr>
        <w:pStyle w:val="Normal"/>
        <w:spacing w:line="360" w:lineRule="auto"/>
        <w:ind w:left="0"/>
        <w:jc w:val="left"/>
        <w:rPr>
          <w:rFonts w:ascii="Arial Nova" w:hAnsi="Arial Nova" w:eastAsia="Arial Nova" w:cs="Arial Nova"/>
          <w:sz w:val="22"/>
          <w:szCs w:val="22"/>
        </w:rPr>
      </w:pPr>
      <w:r w:rsidRPr="6833D74C" w:rsidR="73CC173B">
        <w:rPr>
          <w:rFonts w:ascii="Arial Nova" w:hAnsi="Arial Nova" w:eastAsia="Arial Nova" w:cs="Arial Nova"/>
          <w:sz w:val="22"/>
          <w:szCs w:val="22"/>
        </w:rPr>
        <w:t>Conclusion</w:t>
      </w:r>
      <w:r w:rsidRPr="6833D74C" w:rsidR="01E90333">
        <w:rPr>
          <w:rFonts w:ascii="Arial Nova" w:hAnsi="Arial Nova" w:eastAsia="Arial Nova" w:cs="Arial Nova"/>
          <w:sz w:val="22"/>
          <w:szCs w:val="22"/>
        </w:rPr>
        <w:t xml:space="preserve"> …................................................................................................................. Pg</w:t>
      </w:r>
      <w:r w:rsidRPr="6833D74C" w:rsidR="73CC173B">
        <w:rPr>
          <w:rFonts w:ascii="Arial Nova" w:hAnsi="Arial Nova" w:eastAsia="Arial Nova" w:cs="Arial Nova"/>
          <w:sz w:val="22"/>
          <w:szCs w:val="22"/>
        </w:rPr>
        <w:t xml:space="preserve"> </w:t>
      </w:r>
      <w:r w:rsidRPr="6833D74C" w:rsidR="7BC9AF26">
        <w:rPr>
          <w:rFonts w:ascii="Arial Nova" w:hAnsi="Arial Nova" w:eastAsia="Arial Nova" w:cs="Arial Nova"/>
          <w:sz w:val="22"/>
          <w:szCs w:val="22"/>
        </w:rPr>
        <w:t>12</w:t>
      </w:r>
    </w:p>
    <w:p w:rsidR="73CC173B" w:rsidP="6833D74C" w:rsidRDefault="73CC173B" w14:paraId="49CA7A47" w14:textId="4C904538">
      <w:pPr>
        <w:pStyle w:val="Normal"/>
        <w:spacing w:line="360" w:lineRule="auto"/>
        <w:ind w:left="0"/>
        <w:jc w:val="left"/>
        <w:rPr>
          <w:rFonts w:ascii="Arial Nova" w:hAnsi="Arial Nova" w:eastAsia="Arial Nova" w:cs="Arial Nova"/>
          <w:sz w:val="22"/>
          <w:szCs w:val="22"/>
        </w:rPr>
      </w:pPr>
      <w:r w:rsidRPr="0E271F87" w:rsidR="73CC173B">
        <w:rPr>
          <w:rFonts w:ascii="Arial Nova" w:hAnsi="Arial Nova" w:eastAsia="Arial Nova" w:cs="Arial Nova"/>
          <w:sz w:val="22"/>
          <w:szCs w:val="22"/>
        </w:rPr>
        <w:t>Recommendation</w:t>
      </w:r>
      <w:r w:rsidRPr="0E271F87" w:rsidR="2C8A8D6E">
        <w:rPr>
          <w:rFonts w:ascii="Arial Nova" w:hAnsi="Arial Nova" w:eastAsia="Arial Nova" w:cs="Arial Nova"/>
          <w:sz w:val="22"/>
          <w:szCs w:val="22"/>
        </w:rPr>
        <w:t xml:space="preserve"> …...................................................................................................... Pg 13</w:t>
      </w:r>
      <w:r w:rsidRPr="0E271F87" w:rsidR="73CC173B">
        <w:rPr>
          <w:rFonts w:ascii="Arial Nova" w:hAnsi="Arial Nova" w:eastAsia="Arial Nova" w:cs="Arial Nova"/>
          <w:sz w:val="22"/>
          <w:szCs w:val="22"/>
        </w:rPr>
        <w:t xml:space="preserve"> </w:t>
      </w:r>
    </w:p>
    <w:p w:rsidR="643CC3FC" w:rsidP="0E271F87" w:rsidRDefault="643CC3FC" w14:paraId="48E6FDF5" w14:textId="7A5459C8">
      <w:pPr>
        <w:pStyle w:val="Normal"/>
        <w:spacing w:line="360" w:lineRule="auto"/>
        <w:ind w:left="0"/>
        <w:jc w:val="left"/>
        <w:rPr>
          <w:rFonts w:ascii="Arial Nova" w:hAnsi="Arial Nova" w:eastAsia="Arial Nova" w:cs="Arial Nova"/>
          <w:sz w:val="22"/>
          <w:szCs w:val="22"/>
        </w:rPr>
      </w:pPr>
      <w:r w:rsidRPr="0E271F87" w:rsidR="643CC3FC">
        <w:rPr>
          <w:rFonts w:ascii="Arial Nova" w:hAnsi="Arial Nova" w:eastAsia="Arial Nova" w:cs="Arial Nova"/>
          <w:sz w:val="22"/>
          <w:szCs w:val="22"/>
        </w:rPr>
        <w:t>References …................................................................................................................. Pg 14 – Pg 1</w:t>
      </w:r>
      <w:r w:rsidRPr="0E271F87" w:rsidR="11E48A70">
        <w:rPr>
          <w:rFonts w:ascii="Arial Nova" w:hAnsi="Arial Nova" w:eastAsia="Arial Nova" w:cs="Arial Nova"/>
          <w:sz w:val="22"/>
          <w:szCs w:val="22"/>
        </w:rPr>
        <w:t>8</w:t>
      </w:r>
      <w:r w:rsidRPr="0E271F87" w:rsidR="643CC3FC">
        <w:rPr>
          <w:rFonts w:ascii="Arial Nova" w:hAnsi="Arial Nova" w:eastAsia="Arial Nova" w:cs="Arial Nova"/>
          <w:sz w:val="22"/>
          <w:szCs w:val="22"/>
        </w:rPr>
        <w:t xml:space="preserve"> </w:t>
      </w:r>
    </w:p>
    <w:p w:rsidR="6833D74C" w:rsidP="6833D74C" w:rsidRDefault="6833D74C" w14:paraId="0A13BED5" w14:textId="6F36D3BF">
      <w:pPr>
        <w:pStyle w:val="Normal"/>
        <w:spacing w:line="360" w:lineRule="auto"/>
        <w:jc w:val="left"/>
        <w:rPr>
          <w:rFonts w:ascii="Arial Nova" w:hAnsi="Arial Nova" w:eastAsia="Arial Nova" w:cs="Arial Nova"/>
          <w:sz w:val="22"/>
          <w:szCs w:val="22"/>
        </w:rPr>
      </w:pPr>
    </w:p>
    <w:p w:rsidR="28929454" w:rsidP="6833D74C" w:rsidRDefault="28929454" w14:paraId="233A3FC2" w14:textId="517E5AA5">
      <w:pPr>
        <w:pStyle w:val="Normal"/>
        <w:spacing w:line="360" w:lineRule="auto"/>
        <w:jc w:val="left"/>
        <w:rPr>
          <w:rFonts w:ascii="Arial Nova" w:hAnsi="Arial Nova" w:eastAsia="Arial Nova" w:cs="Arial Nova"/>
          <w:sz w:val="22"/>
          <w:szCs w:val="22"/>
        </w:rPr>
      </w:pPr>
    </w:p>
    <w:p w:rsidR="28929454" w:rsidP="6833D74C" w:rsidRDefault="28929454" w14:paraId="5BCA5D09" w14:textId="4E81F798">
      <w:pPr>
        <w:pStyle w:val="Normal"/>
        <w:spacing w:line="360" w:lineRule="auto"/>
        <w:jc w:val="left"/>
        <w:rPr>
          <w:rFonts w:ascii="Arial Nova" w:hAnsi="Arial Nova" w:eastAsia="Arial Nova" w:cs="Arial Nova"/>
          <w:sz w:val="22"/>
          <w:szCs w:val="22"/>
        </w:rPr>
      </w:pPr>
    </w:p>
    <w:p w:rsidR="28929454" w:rsidP="6833D74C" w:rsidRDefault="28929454" w14:paraId="561AF2EC" w14:textId="7E16A2A2">
      <w:pPr>
        <w:pStyle w:val="Normal"/>
        <w:spacing w:line="360" w:lineRule="auto"/>
        <w:jc w:val="left"/>
        <w:rPr>
          <w:rFonts w:ascii="Arial Nova" w:hAnsi="Arial Nova" w:eastAsia="Arial Nova" w:cs="Arial Nova"/>
          <w:sz w:val="22"/>
          <w:szCs w:val="22"/>
        </w:rPr>
      </w:pPr>
    </w:p>
    <w:p w:rsidR="28929454" w:rsidP="6833D74C" w:rsidRDefault="28929454" w14:paraId="52BB3BFC" w14:textId="4C22798A">
      <w:pPr>
        <w:pStyle w:val="Normal"/>
        <w:spacing w:line="360" w:lineRule="auto"/>
        <w:jc w:val="left"/>
        <w:rPr>
          <w:rFonts w:ascii="Arial Nova" w:hAnsi="Arial Nova" w:eastAsia="Arial Nova" w:cs="Arial Nova"/>
          <w:sz w:val="22"/>
          <w:szCs w:val="22"/>
        </w:rPr>
      </w:pPr>
    </w:p>
    <w:p w:rsidR="28929454" w:rsidP="6833D74C" w:rsidRDefault="28929454" w14:paraId="2DA34170" w14:textId="586B4164">
      <w:pPr>
        <w:pStyle w:val="Normal"/>
        <w:spacing w:line="360" w:lineRule="auto"/>
        <w:jc w:val="left"/>
        <w:rPr>
          <w:rFonts w:ascii="Arial Nova" w:hAnsi="Arial Nova" w:eastAsia="Arial Nova" w:cs="Arial Nova"/>
          <w:sz w:val="22"/>
          <w:szCs w:val="22"/>
        </w:rPr>
      </w:pPr>
    </w:p>
    <w:p w:rsidR="28929454" w:rsidP="6833D74C" w:rsidRDefault="28929454" w14:paraId="1C72EBDB" w14:textId="684D0025">
      <w:pPr>
        <w:pStyle w:val="Normal"/>
        <w:spacing w:line="360" w:lineRule="auto"/>
        <w:jc w:val="left"/>
        <w:rPr>
          <w:rFonts w:ascii="Arial Nova" w:hAnsi="Arial Nova" w:eastAsia="Arial Nova" w:cs="Arial Nova"/>
          <w:sz w:val="22"/>
          <w:szCs w:val="22"/>
        </w:rPr>
      </w:pPr>
    </w:p>
    <w:p w:rsidR="28929454" w:rsidP="6833D74C" w:rsidRDefault="28929454" w14:paraId="11AD0050" w14:textId="661CC9C4">
      <w:pPr>
        <w:pStyle w:val="Normal"/>
        <w:spacing w:line="360" w:lineRule="auto"/>
        <w:jc w:val="left"/>
        <w:rPr>
          <w:rFonts w:ascii="Arial Nova" w:hAnsi="Arial Nova" w:eastAsia="Arial Nova" w:cs="Arial Nova"/>
          <w:sz w:val="22"/>
          <w:szCs w:val="22"/>
        </w:rPr>
      </w:pPr>
    </w:p>
    <w:p w:rsidR="28929454" w:rsidP="6833D74C" w:rsidRDefault="28929454" w14:paraId="2D4DB69F" w14:textId="630A478A">
      <w:pPr>
        <w:pStyle w:val="Normal"/>
        <w:spacing w:line="360" w:lineRule="auto"/>
        <w:jc w:val="left"/>
        <w:rPr>
          <w:rFonts w:ascii="Arial Nova" w:hAnsi="Arial Nova" w:eastAsia="Arial Nova" w:cs="Arial Nova"/>
          <w:sz w:val="22"/>
          <w:szCs w:val="22"/>
        </w:rPr>
      </w:pPr>
    </w:p>
    <w:p w:rsidR="28929454" w:rsidP="6833D74C" w:rsidRDefault="28929454" w14:paraId="2D443D25" w14:textId="5E89C25F">
      <w:pPr>
        <w:pStyle w:val="Normal"/>
        <w:spacing w:line="360" w:lineRule="auto"/>
        <w:jc w:val="left"/>
        <w:rPr>
          <w:rFonts w:ascii="Arial Nova" w:hAnsi="Arial Nova" w:eastAsia="Arial Nova" w:cs="Arial Nova"/>
          <w:sz w:val="22"/>
          <w:szCs w:val="22"/>
        </w:rPr>
      </w:pPr>
    </w:p>
    <w:p w:rsidR="28929454" w:rsidP="6833D74C" w:rsidRDefault="28929454" w14:paraId="19A9B9A8" w14:textId="28B15B35">
      <w:pPr>
        <w:pStyle w:val="Normal"/>
        <w:spacing w:line="360" w:lineRule="auto"/>
        <w:jc w:val="left"/>
        <w:rPr>
          <w:rFonts w:ascii="Arial Nova" w:hAnsi="Arial Nova" w:eastAsia="Arial Nova" w:cs="Arial Nova"/>
          <w:sz w:val="22"/>
          <w:szCs w:val="22"/>
        </w:rPr>
      </w:pPr>
    </w:p>
    <w:p w:rsidR="28929454" w:rsidP="6833D74C" w:rsidRDefault="28929454" w14:paraId="5E2E7DB4" w14:textId="23D75F4D">
      <w:pPr>
        <w:pStyle w:val="Normal"/>
        <w:spacing w:line="360" w:lineRule="auto"/>
        <w:jc w:val="left"/>
        <w:rPr>
          <w:rFonts w:ascii="Arial Nova" w:hAnsi="Arial Nova" w:eastAsia="Arial Nova" w:cs="Arial Nova"/>
          <w:sz w:val="22"/>
          <w:szCs w:val="22"/>
        </w:rPr>
      </w:pPr>
    </w:p>
    <w:p w:rsidR="7220E0D1" w:rsidP="6833D74C" w:rsidRDefault="7220E0D1" w14:paraId="40FFC6E0" w14:textId="5695BCC9">
      <w:pPr>
        <w:pStyle w:val="Normal"/>
        <w:spacing w:line="360" w:lineRule="auto"/>
        <w:jc w:val="left"/>
        <w:rPr>
          <w:rFonts w:ascii="Arial Nova" w:hAnsi="Arial Nova" w:eastAsia="Arial Nova" w:cs="Arial Nova"/>
          <w:b w:val="1"/>
          <w:bCs w:val="1"/>
          <w:sz w:val="22"/>
          <w:szCs w:val="22"/>
        </w:rPr>
      </w:pPr>
      <w:r w:rsidRPr="6833D74C" w:rsidR="7220E0D1">
        <w:rPr>
          <w:rFonts w:ascii="Arial Nova" w:hAnsi="Arial Nova" w:eastAsia="Arial Nova" w:cs="Arial Nova"/>
          <w:b w:val="1"/>
          <w:bCs w:val="1"/>
          <w:sz w:val="22"/>
          <w:szCs w:val="22"/>
        </w:rPr>
        <w:t xml:space="preserve">Introduction </w:t>
      </w:r>
    </w:p>
    <w:p w:rsidR="28929454" w:rsidP="6833D74C" w:rsidRDefault="28929454" w14:paraId="405C892B" w14:textId="6018B265">
      <w:pPr>
        <w:pStyle w:val="Normal"/>
        <w:spacing w:line="360" w:lineRule="auto"/>
        <w:jc w:val="left"/>
        <w:rPr>
          <w:rFonts w:ascii="Arial Nova" w:hAnsi="Arial Nova" w:eastAsia="Arial Nova" w:cs="Arial Nova"/>
          <w:color w:val="000000" w:themeColor="text1" w:themeTint="FF" w:themeShade="FF"/>
          <w:sz w:val="22"/>
          <w:szCs w:val="22"/>
        </w:rPr>
      </w:pPr>
      <w:r w:rsidRPr="6833D74C" w:rsidR="1F8541CB">
        <w:rPr>
          <w:rFonts w:ascii="Arial Nova" w:hAnsi="Arial Nova" w:eastAsia="Arial Nova" w:cs="Arial Nova"/>
          <w:color w:val="000000" w:themeColor="text1" w:themeTint="FF" w:themeShade="FF"/>
          <w:sz w:val="22"/>
          <w:szCs w:val="22"/>
        </w:rPr>
        <w:t xml:space="preserve">The purpose of this report is to identify, assess, and </w:t>
      </w:r>
      <w:r w:rsidRPr="6833D74C" w:rsidR="1F8541CB">
        <w:rPr>
          <w:rFonts w:ascii="Arial Nova" w:hAnsi="Arial Nova" w:eastAsia="Arial Nova" w:cs="Arial Nova"/>
          <w:color w:val="000000" w:themeColor="text1" w:themeTint="FF" w:themeShade="FF"/>
          <w:sz w:val="22"/>
          <w:szCs w:val="22"/>
        </w:rPr>
        <w:t>summarize</w:t>
      </w:r>
      <w:r w:rsidRPr="6833D74C" w:rsidR="1F8541CB">
        <w:rPr>
          <w:rFonts w:ascii="Arial Nova" w:hAnsi="Arial Nova" w:eastAsia="Arial Nova" w:cs="Arial Nova"/>
          <w:color w:val="000000" w:themeColor="text1" w:themeTint="FF" w:themeShade="FF"/>
          <w:sz w:val="22"/>
          <w:szCs w:val="22"/>
        </w:rPr>
        <w:t xml:space="preserve"> the health and social care needs of an elderly person</w:t>
      </w:r>
      <w:r w:rsidRPr="6833D74C" w:rsidR="5AFC5E0B">
        <w:rPr>
          <w:rFonts w:ascii="Arial Nova" w:hAnsi="Arial Nova" w:eastAsia="Arial Nova" w:cs="Arial Nova"/>
          <w:color w:val="000000" w:themeColor="text1" w:themeTint="FF" w:themeShade="FF"/>
          <w:sz w:val="22"/>
          <w:szCs w:val="22"/>
        </w:rPr>
        <w:t>, Gloria,</w:t>
      </w:r>
      <w:r w:rsidRPr="6833D74C" w:rsidR="1F8541CB">
        <w:rPr>
          <w:rFonts w:ascii="Arial Nova" w:hAnsi="Arial Nova" w:eastAsia="Arial Nova" w:cs="Arial Nova"/>
          <w:color w:val="000000" w:themeColor="text1" w:themeTint="FF" w:themeShade="FF"/>
          <w:sz w:val="22"/>
          <w:szCs w:val="22"/>
        </w:rPr>
        <w:t xml:space="preserve"> and to make recommendations for potential </w:t>
      </w:r>
      <w:r w:rsidRPr="6833D74C" w:rsidR="25D43220">
        <w:rPr>
          <w:rFonts w:ascii="Arial Nova" w:hAnsi="Arial Nova" w:eastAsia="Arial Nova" w:cs="Arial Nova"/>
          <w:color w:val="000000" w:themeColor="text1" w:themeTint="FF" w:themeShade="FF"/>
          <w:sz w:val="22"/>
          <w:szCs w:val="22"/>
        </w:rPr>
        <w:t>support</w:t>
      </w:r>
      <w:r w:rsidRPr="6833D74C" w:rsidR="1F8541CB">
        <w:rPr>
          <w:rFonts w:ascii="Arial Nova" w:hAnsi="Arial Nova" w:eastAsia="Arial Nova" w:cs="Arial Nova"/>
          <w:color w:val="000000" w:themeColor="text1" w:themeTint="FF" w:themeShade="FF"/>
          <w:sz w:val="22"/>
          <w:szCs w:val="22"/>
        </w:rPr>
        <w:t xml:space="preserve"> and actions that could be taken to promote successful ageing.</w:t>
      </w:r>
    </w:p>
    <w:p w:rsidR="206D5180" w:rsidP="6833D74C" w:rsidRDefault="206D5180" w14:paraId="40A6D476" w14:textId="3E79B397">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The period of life known as old age is characterized by a decline in physical and mental </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capacities</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as well as a heightened chance of chronic illnesses and disabilities</w:t>
      </w:r>
      <w:r w:rsidRPr="6833D74C" w:rsidR="7CA81C6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7CA81C62">
        <w:rPr>
          <w:rFonts w:ascii="Arial Nova" w:hAnsi="Arial Nova" w:eastAsia="Arial Nova" w:cs="Arial Nova"/>
          <w:noProof w:val="0"/>
          <w:sz w:val="22"/>
          <w:szCs w:val="22"/>
          <w:lang w:val="en-US"/>
        </w:rPr>
        <w:t>(</w:t>
      </w:r>
      <w:r w:rsidRPr="6833D74C" w:rsidR="7CA81C62">
        <w:rPr>
          <w:rFonts w:ascii="Arial Nova" w:hAnsi="Arial Nova" w:eastAsia="Arial Nova" w:cs="Arial Nova"/>
          <w:noProof w:val="0"/>
          <w:sz w:val="22"/>
          <w:szCs w:val="22"/>
          <w:lang w:val="en-US"/>
        </w:rPr>
        <w:t>Landré</w:t>
      </w:r>
      <w:r w:rsidRPr="6833D74C" w:rsidR="7CA81C62">
        <w:rPr>
          <w:rFonts w:ascii="Arial Nova" w:hAnsi="Arial Nova" w:eastAsia="Arial Nova" w:cs="Arial Nova"/>
          <w:noProof w:val="0"/>
          <w:sz w:val="22"/>
          <w:szCs w:val="22"/>
          <w:lang w:val="en-US"/>
        </w:rPr>
        <w:t xml:space="preserve"> et al., 2021)</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However, depending on cultural, societal, and individual viewpoints, the precise definition of old age might vary. Numerous countries </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utilize</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retirement age as a benchmark for defining old age, which typically ranges from 60 to 6</w:t>
      </w:r>
      <w:r w:rsidRPr="6833D74C" w:rsidR="73F56A27">
        <w:rPr>
          <w:rFonts w:ascii="Arial Nova" w:hAnsi="Arial Nova" w:eastAsia="Arial Nova" w:cs="Arial Nova"/>
          <w:b w:val="0"/>
          <w:bCs w:val="0"/>
          <w:i w:val="0"/>
          <w:iCs w:val="0"/>
          <w:caps w:val="0"/>
          <w:smallCaps w:val="0"/>
          <w:noProof w:val="0"/>
          <w:color w:val="000000" w:themeColor="text1" w:themeTint="FF" w:themeShade="FF"/>
          <w:sz w:val="22"/>
          <w:szCs w:val="22"/>
          <w:lang w:val="en-US"/>
        </w:rPr>
        <w:t>5</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years of age.</w:t>
      </w:r>
    </w:p>
    <w:p w:rsidR="206D5180" w:rsidP="6833D74C" w:rsidRDefault="206D5180" w14:paraId="0F9A421E" w14:textId="20CB35C4">
      <w:pPr>
        <w:pStyle w:val="Normal"/>
        <w:spacing w:line="360" w:lineRule="auto"/>
        <w:jc w:val="left"/>
        <w:rPr>
          <w:rFonts w:ascii="Arial Nova" w:hAnsi="Arial Nova" w:eastAsia="Arial Nova" w:cs="Arial Nova"/>
          <w:noProof w:val="0"/>
          <w:sz w:val="22"/>
          <w:szCs w:val="22"/>
          <w:lang w:val="en-US"/>
        </w:rPr>
      </w:pPr>
      <w:r w:rsidR="2ABFD6F0">
        <w:drawing>
          <wp:inline wp14:editId="7B62067F" wp14:anchorId="72F895A4">
            <wp:extent cx="2962275" cy="1783536"/>
            <wp:effectExtent l="0" t="0" r="0" b="0"/>
            <wp:docPr id="2004438458" name="" title=""/>
            <wp:cNvGraphicFramePr>
              <a:graphicFrameLocks noChangeAspect="1"/>
            </wp:cNvGraphicFramePr>
            <a:graphic>
              <a:graphicData uri="http://schemas.openxmlformats.org/drawingml/2006/picture">
                <pic:pic>
                  <pic:nvPicPr>
                    <pic:cNvPr id="0" name=""/>
                    <pic:cNvPicPr/>
                  </pic:nvPicPr>
                  <pic:blipFill>
                    <a:blip r:embed="R6f46d8dccc764cc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962275" cy="1783536"/>
                    </a:xfrm>
                    <a:prstGeom prst="rect">
                      <a:avLst/>
                    </a:prstGeom>
                  </pic:spPr>
                </pic:pic>
              </a:graphicData>
            </a:graphic>
          </wp:inline>
        </w:drawing>
      </w:r>
      <w:r w:rsidRPr="6833D74C" w:rsidR="2DC4A789">
        <w:rPr>
          <w:rFonts w:ascii="Arial Nova" w:hAnsi="Arial Nova" w:eastAsia="Arial Nova" w:cs="Arial Nova"/>
          <w:noProof w:val="0"/>
          <w:sz w:val="22"/>
          <w:szCs w:val="22"/>
          <w:lang w:val="en-US"/>
        </w:rPr>
        <w:t>(</w:t>
      </w:r>
      <w:r w:rsidRPr="6833D74C" w:rsidR="2DC4A789">
        <w:rPr>
          <w:rFonts w:ascii="Arial Nova" w:hAnsi="Arial Nova" w:eastAsia="Arial Nova" w:cs="Arial Nova"/>
          <w:noProof w:val="0"/>
          <w:sz w:val="22"/>
          <w:szCs w:val="22"/>
          <w:lang w:val="en-US"/>
        </w:rPr>
        <w:t>Bellingham, 2020)</w:t>
      </w:r>
    </w:p>
    <w:p w:rsidR="206D5180" w:rsidP="6833D74C" w:rsidRDefault="206D5180" w14:paraId="2CBDB7B9" w14:textId="29460FCB">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However, some researchers argue that other factors, like functional </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capacity</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social involvement, are more significant indicators of successful ageing and that chronological age is not a reliable indicator of health and well-being in </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older people.</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idea of ageing is complex and can be </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impacted</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by a variety of factors</w:t>
      </w:r>
      <w:r w:rsidRPr="6833D74C" w:rsidR="09F15BB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09F15BB2">
        <w:rPr>
          <w:rFonts w:ascii="Arial Nova" w:hAnsi="Arial Nova" w:eastAsia="Arial Nova" w:cs="Arial Nova"/>
          <w:noProof w:val="0"/>
          <w:sz w:val="22"/>
          <w:szCs w:val="22"/>
          <w:lang w:val="en-US"/>
        </w:rPr>
        <w:t>(Chan, 2015)</w:t>
      </w:r>
      <w:r w:rsidRPr="6833D74C" w:rsidR="41E5C2C7">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206D5180" w:rsidP="6833D74C" w:rsidRDefault="206D5180" w14:paraId="7610F4AF" w14:textId="768BD0B6">
      <w:pPr>
        <w:pStyle w:val="Normal"/>
        <w:spacing w:line="360" w:lineRule="auto"/>
        <w:jc w:val="left"/>
        <w:rPr>
          <w:rFonts w:ascii="Arial Nova" w:hAnsi="Arial Nova" w:eastAsia="Arial Nova" w:cs="Arial Nova"/>
          <w:sz w:val="22"/>
          <w:szCs w:val="22"/>
        </w:rPr>
      </w:pPr>
      <w:r w:rsidRPr="6833D74C" w:rsidR="3C70C1AB">
        <w:rPr>
          <w:rFonts w:ascii="Arial Nova" w:hAnsi="Arial Nova" w:eastAsia="Arial Nova" w:cs="Arial Nova"/>
          <w:sz w:val="22"/>
          <w:szCs w:val="22"/>
        </w:rPr>
        <w:t>With more people living longer than ever before, the world's ageing population is rapidly expanding.</w:t>
      </w:r>
      <w:r w:rsidRPr="6833D74C" w:rsidR="3C70C1AB">
        <w:rPr>
          <w:rFonts w:ascii="Arial Nova" w:hAnsi="Arial Nova" w:eastAsia="Arial Nova" w:cs="Arial Nova"/>
          <w:sz w:val="22"/>
          <w:szCs w:val="22"/>
        </w:rPr>
        <w:t xml:space="preserve"> Although this is a good thing, it also </w:t>
      </w:r>
      <w:r w:rsidRPr="6833D74C" w:rsidR="3C70C1AB">
        <w:rPr>
          <w:rFonts w:ascii="Arial Nova" w:hAnsi="Arial Nova" w:eastAsia="Arial Nova" w:cs="Arial Nova"/>
          <w:sz w:val="22"/>
          <w:szCs w:val="22"/>
        </w:rPr>
        <w:t>ind</w:t>
      </w:r>
      <w:r w:rsidRPr="6833D74C" w:rsidR="15BD5494">
        <w:rPr>
          <w:rFonts w:ascii="Arial Nova" w:hAnsi="Arial Nova" w:eastAsia="Arial Nova" w:cs="Arial Nova"/>
          <w:sz w:val="22"/>
          <w:szCs w:val="22"/>
        </w:rPr>
        <w:t>i</w:t>
      </w:r>
      <w:r w:rsidRPr="6833D74C" w:rsidR="56B10B2F">
        <w:rPr>
          <w:rFonts w:ascii="Arial Nova" w:hAnsi="Arial Nova" w:eastAsia="Arial Nova" w:cs="Arial Nova"/>
          <w:sz w:val="22"/>
          <w:szCs w:val="22"/>
        </w:rPr>
        <w:t>c</w:t>
      </w:r>
      <w:r w:rsidRPr="6833D74C" w:rsidR="3C70C1AB">
        <w:rPr>
          <w:rFonts w:ascii="Arial Nova" w:hAnsi="Arial Nova" w:eastAsia="Arial Nova" w:cs="Arial Nova"/>
          <w:sz w:val="22"/>
          <w:szCs w:val="22"/>
        </w:rPr>
        <w:t>ates</w:t>
      </w:r>
      <w:r w:rsidRPr="6833D74C" w:rsidR="3C70C1AB">
        <w:rPr>
          <w:rFonts w:ascii="Arial Nova" w:hAnsi="Arial Nova" w:eastAsia="Arial Nova" w:cs="Arial Nova"/>
          <w:sz w:val="22"/>
          <w:szCs w:val="22"/>
        </w:rPr>
        <w:t xml:space="preserve"> </w:t>
      </w:r>
      <w:r w:rsidRPr="6833D74C" w:rsidR="3C70C1AB">
        <w:rPr>
          <w:rFonts w:ascii="Arial Nova" w:hAnsi="Arial Nova" w:eastAsia="Arial Nova" w:cs="Arial Nova"/>
          <w:sz w:val="22"/>
          <w:szCs w:val="22"/>
        </w:rPr>
        <w:t>that the demand for health and social care services to support the ageing population is risin</w:t>
      </w:r>
      <w:r w:rsidRPr="6833D74C" w:rsidR="45F96D69">
        <w:rPr>
          <w:rFonts w:ascii="Arial Nova" w:hAnsi="Arial Nova" w:eastAsia="Arial Nova" w:cs="Arial Nova"/>
          <w:sz w:val="22"/>
          <w:szCs w:val="22"/>
        </w:rPr>
        <w:t>g</w:t>
      </w:r>
      <w:r w:rsidRPr="6833D74C" w:rsidR="1A10B13B">
        <w:rPr>
          <w:rFonts w:ascii="Arial Nova" w:hAnsi="Arial Nova" w:eastAsia="Arial Nova" w:cs="Arial Nova"/>
          <w:sz w:val="22"/>
          <w:szCs w:val="22"/>
        </w:rPr>
        <w:t xml:space="preserve"> according to the </w:t>
      </w:r>
      <w:r w:rsidRPr="6833D74C" w:rsidR="1A10B13B">
        <w:rPr>
          <w:rFonts w:ascii="Arial Nova" w:hAnsi="Arial Nova" w:eastAsia="Arial Nova" w:cs="Arial Nova"/>
          <w:sz w:val="22"/>
          <w:szCs w:val="22"/>
        </w:rPr>
        <w:t>WHO</w:t>
      </w:r>
      <w:r w:rsidRPr="6833D74C" w:rsidR="1A10B13B">
        <w:rPr>
          <w:rFonts w:ascii="Arial Nova" w:hAnsi="Arial Nova" w:eastAsia="Arial Nova" w:cs="Arial Nova"/>
          <w:sz w:val="22"/>
          <w:szCs w:val="22"/>
        </w:rPr>
        <w:t xml:space="preserve"> World Report on ageing and health, with the percentage of people over 60 in the world will increase from 12% to 22% between 2015 and 2050</w:t>
      </w:r>
      <w:r w:rsidRPr="6833D74C" w:rsidR="1B47AEE9">
        <w:rPr>
          <w:rFonts w:ascii="Arial Nova" w:hAnsi="Arial Nova" w:eastAsia="Arial Nova" w:cs="Arial Nova"/>
          <w:sz w:val="22"/>
          <w:szCs w:val="22"/>
        </w:rPr>
        <w:t xml:space="preserve"> </w:t>
      </w:r>
      <w:r w:rsidRPr="6833D74C" w:rsidR="1B47AEE9">
        <w:rPr>
          <w:rFonts w:ascii="Arial Nova" w:hAnsi="Arial Nova" w:eastAsia="Arial Nova" w:cs="Arial Nova"/>
          <w:noProof w:val="0"/>
          <w:sz w:val="22"/>
          <w:szCs w:val="22"/>
          <w:lang w:val="en-US"/>
        </w:rPr>
        <w:t>(</w:t>
      </w:r>
      <w:r w:rsidRPr="6833D74C" w:rsidR="1B47AEE9">
        <w:rPr>
          <w:rFonts w:ascii="Arial Nova" w:hAnsi="Arial Nova" w:eastAsia="Arial Nova" w:cs="Arial Nova"/>
          <w:i w:val="0"/>
          <w:iCs w:val="0"/>
          <w:noProof w:val="0"/>
          <w:sz w:val="22"/>
          <w:szCs w:val="22"/>
          <w:lang w:val="en-US"/>
        </w:rPr>
        <w:t>WHO,</w:t>
      </w:r>
      <w:r w:rsidRPr="6833D74C" w:rsidR="1B47AEE9">
        <w:rPr>
          <w:rFonts w:ascii="Arial Nova" w:hAnsi="Arial Nova" w:eastAsia="Arial Nova" w:cs="Arial Nova"/>
          <w:noProof w:val="0"/>
          <w:sz w:val="22"/>
          <w:szCs w:val="22"/>
          <w:lang w:val="en-US"/>
        </w:rPr>
        <w:t>2022</w:t>
      </w:r>
      <w:r w:rsidRPr="6833D74C" w:rsidR="1B47AEE9">
        <w:rPr>
          <w:rFonts w:ascii="Arial Nova" w:hAnsi="Arial Nova" w:eastAsia="Arial Nova" w:cs="Arial Nova"/>
          <w:noProof w:val="0"/>
          <w:sz w:val="22"/>
          <w:szCs w:val="22"/>
          <w:lang w:val="en-US"/>
        </w:rPr>
        <w:t>)</w:t>
      </w:r>
      <w:r w:rsidRPr="6833D74C" w:rsidR="1A10B13B">
        <w:rPr>
          <w:rFonts w:ascii="Arial Nova" w:hAnsi="Arial Nova" w:eastAsia="Arial Nova" w:cs="Arial Nova"/>
          <w:sz w:val="22"/>
          <w:szCs w:val="22"/>
        </w:rPr>
        <w:t>.</w:t>
      </w:r>
      <w:r w:rsidRPr="6833D74C" w:rsidR="1A10B13B">
        <w:rPr>
          <w:rFonts w:ascii="Arial Nova" w:hAnsi="Arial Nova" w:eastAsia="Arial Nova" w:cs="Arial Nova"/>
          <w:sz w:val="22"/>
          <w:szCs w:val="22"/>
        </w:rPr>
        <w:t xml:space="preserve"> </w:t>
      </w:r>
    </w:p>
    <w:p w:rsidR="6833D74C" w:rsidP="6833D74C" w:rsidRDefault="6833D74C" w14:paraId="748F2840" w14:textId="6B09B78F">
      <w:pPr>
        <w:pStyle w:val="Normal"/>
        <w:spacing w:line="360" w:lineRule="auto"/>
        <w:jc w:val="left"/>
        <w:rPr>
          <w:rFonts w:ascii="Arial Nova" w:hAnsi="Arial Nova" w:eastAsia="Arial Nova" w:cs="Arial Nova"/>
          <w:sz w:val="22"/>
          <w:szCs w:val="22"/>
        </w:rPr>
      </w:pPr>
    </w:p>
    <w:p w:rsidR="6833D74C" w:rsidP="6833D74C" w:rsidRDefault="6833D74C" w14:paraId="26ADBD87" w14:textId="40F67881">
      <w:pPr>
        <w:pStyle w:val="Normal"/>
        <w:spacing w:line="360" w:lineRule="auto"/>
        <w:jc w:val="left"/>
        <w:rPr>
          <w:rFonts w:ascii="Arial Nova" w:hAnsi="Arial Nova" w:eastAsia="Arial Nova" w:cs="Arial Nova"/>
          <w:sz w:val="22"/>
          <w:szCs w:val="22"/>
        </w:rPr>
      </w:pPr>
    </w:p>
    <w:p w:rsidR="206D5180" w:rsidP="6833D74C" w:rsidRDefault="206D5180" w14:paraId="667CD23F" w14:textId="6162E633">
      <w:pPr>
        <w:pStyle w:val="Normal"/>
        <w:spacing w:line="360" w:lineRule="auto"/>
        <w:jc w:val="left"/>
        <w:rPr>
          <w:rFonts w:ascii="Arial Nova" w:hAnsi="Arial Nova" w:eastAsia="Arial Nova" w:cs="Arial Nova"/>
          <w:sz w:val="22"/>
          <w:szCs w:val="22"/>
        </w:rPr>
      </w:pPr>
      <w:r w:rsidRPr="6833D74C" w:rsidR="3C70C1AB">
        <w:rPr>
          <w:rFonts w:ascii="Arial Nova" w:hAnsi="Arial Nova" w:eastAsia="Arial Nova" w:cs="Arial Nova"/>
          <w:sz w:val="22"/>
          <w:szCs w:val="22"/>
        </w:rPr>
        <w:t>As people get older, they are more likely to have health problems feel</w:t>
      </w:r>
      <w:r w:rsidRPr="6833D74C" w:rsidR="51AE7648">
        <w:rPr>
          <w:rFonts w:ascii="Arial Nova" w:hAnsi="Arial Nova" w:eastAsia="Arial Nova" w:cs="Arial Nova"/>
          <w:sz w:val="22"/>
          <w:szCs w:val="22"/>
        </w:rPr>
        <w:t>ing</w:t>
      </w:r>
      <w:r w:rsidRPr="6833D74C" w:rsidR="3C70C1AB">
        <w:rPr>
          <w:rFonts w:ascii="Arial Nova" w:hAnsi="Arial Nova" w:eastAsia="Arial Nova" w:cs="Arial Nova"/>
          <w:sz w:val="22"/>
          <w:szCs w:val="22"/>
        </w:rPr>
        <w:t xml:space="preserve"> lonely</w:t>
      </w:r>
      <w:r w:rsidRPr="6833D74C" w:rsidR="5CFD0A57">
        <w:rPr>
          <w:rFonts w:ascii="Arial Nova" w:hAnsi="Arial Nova" w:eastAsia="Arial Nova" w:cs="Arial Nova"/>
          <w:sz w:val="22"/>
          <w:szCs w:val="22"/>
        </w:rPr>
        <w:t xml:space="preserve"> with </w:t>
      </w:r>
      <w:r w:rsidRPr="6833D74C" w:rsidR="366D18AE">
        <w:rPr>
          <w:rFonts w:ascii="Arial Nova" w:hAnsi="Arial Nova" w:eastAsia="Arial Nova" w:cs="Arial Nova"/>
          <w:sz w:val="22"/>
          <w:szCs w:val="22"/>
        </w:rPr>
        <w:t>prevalence</w:t>
      </w:r>
      <w:r w:rsidRPr="6833D74C" w:rsidR="5CFD0A57">
        <w:rPr>
          <w:rFonts w:ascii="Arial Nova" w:hAnsi="Arial Nova" w:eastAsia="Arial Nova" w:cs="Arial Nova"/>
          <w:sz w:val="22"/>
          <w:szCs w:val="22"/>
        </w:rPr>
        <w:t xml:space="preserve"> of lon</w:t>
      </w:r>
      <w:r w:rsidRPr="6833D74C" w:rsidR="6363A0BB">
        <w:rPr>
          <w:rFonts w:ascii="Arial Nova" w:hAnsi="Arial Nova" w:eastAsia="Arial Nova" w:cs="Arial Nova"/>
          <w:sz w:val="22"/>
          <w:szCs w:val="22"/>
        </w:rPr>
        <w:t>e</w:t>
      </w:r>
      <w:r w:rsidRPr="6833D74C" w:rsidR="5CFD0A57">
        <w:rPr>
          <w:rFonts w:ascii="Arial Nova" w:hAnsi="Arial Nova" w:eastAsia="Arial Nova" w:cs="Arial Nova"/>
          <w:sz w:val="22"/>
          <w:szCs w:val="22"/>
        </w:rPr>
        <w:t>liness</w:t>
      </w:r>
      <w:r w:rsidRPr="6833D74C" w:rsidR="681CD8BE">
        <w:rPr>
          <w:rFonts w:ascii="Arial Nova" w:hAnsi="Arial Nova" w:eastAsia="Arial Nova" w:cs="Arial Nova"/>
          <w:sz w:val="22"/>
          <w:szCs w:val="22"/>
        </w:rPr>
        <w:t xml:space="preserve"> in the aged</w:t>
      </w:r>
      <w:r w:rsidRPr="6833D74C" w:rsidR="5CFD0A57">
        <w:rPr>
          <w:rFonts w:ascii="Arial Nova" w:hAnsi="Arial Nova" w:eastAsia="Arial Nova" w:cs="Arial Nova"/>
          <w:sz w:val="22"/>
          <w:szCs w:val="22"/>
        </w:rPr>
        <w:t xml:space="preserve"> expected to rise from 7% to 49% according to </w:t>
      </w:r>
      <w:r w:rsidRPr="6833D74C" w:rsidR="0739D86A">
        <w:rPr>
          <w:rFonts w:ascii="Arial Nova" w:hAnsi="Arial Nova" w:eastAsia="Arial Nova" w:cs="Arial Nova"/>
          <w:noProof w:val="0"/>
          <w:sz w:val="22"/>
          <w:szCs w:val="22"/>
          <w:lang w:val="en-US"/>
        </w:rPr>
        <w:t>Hacihasanoğlu</w:t>
      </w:r>
      <w:r w:rsidRPr="6833D74C" w:rsidR="0739D86A">
        <w:rPr>
          <w:rFonts w:ascii="Arial Nova" w:hAnsi="Arial Nova" w:eastAsia="Arial Nova" w:cs="Arial Nova"/>
          <w:noProof w:val="0"/>
          <w:sz w:val="22"/>
          <w:szCs w:val="22"/>
          <w:lang w:val="en-US"/>
        </w:rPr>
        <w:t xml:space="preserve"> et al., (2012)</w:t>
      </w:r>
      <w:r w:rsidRPr="6833D74C" w:rsidR="3C70C1AB">
        <w:rPr>
          <w:rFonts w:ascii="Arial Nova" w:hAnsi="Arial Nova" w:eastAsia="Arial Nova" w:cs="Arial Nova"/>
          <w:sz w:val="22"/>
          <w:szCs w:val="22"/>
        </w:rPr>
        <w:t xml:space="preserve"> all of which can significantly lower their quality of life.</w:t>
      </w:r>
    </w:p>
    <w:p w:rsidR="206D5180" w:rsidP="6833D74C" w:rsidRDefault="206D5180" w14:paraId="6259208A" w14:textId="0784AC59">
      <w:pPr>
        <w:pStyle w:val="Normal"/>
        <w:spacing w:line="360" w:lineRule="auto"/>
        <w:jc w:val="left"/>
        <w:rPr>
          <w:rFonts w:ascii="Arial Nova" w:hAnsi="Arial Nova" w:eastAsia="Arial Nova" w:cs="Arial Nova"/>
          <w:noProof w:val="0"/>
          <w:sz w:val="22"/>
          <w:szCs w:val="22"/>
          <w:lang w:val="en-US"/>
        </w:rPr>
      </w:pPr>
      <w:r w:rsidRPr="6833D74C" w:rsidR="616C4A17">
        <w:rPr>
          <w:rFonts w:ascii="Arial Nova" w:hAnsi="Arial Nova" w:eastAsia="Arial Nova" w:cs="Arial Nova"/>
          <w:sz w:val="22"/>
          <w:szCs w:val="22"/>
        </w:rPr>
        <w:t xml:space="preserve">                                                       </w:t>
      </w:r>
      <w:r w:rsidR="616C4A17">
        <w:drawing>
          <wp:inline wp14:editId="45CA7269" wp14:anchorId="6B7B89AB">
            <wp:extent cx="1981200" cy="1981200"/>
            <wp:effectExtent l="0" t="0" r="0" b="0"/>
            <wp:docPr id="659629549" name="" title=""/>
            <wp:cNvGraphicFramePr>
              <a:graphicFrameLocks noChangeAspect="1"/>
            </wp:cNvGraphicFramePr>
            <a:graphic>
              <a:graphicData uri="http://schemas.openxmlformats.org/drawingml/2006/picture">
                <pic:pic>
                  <pic:nvPicPr>
                    <pic:cNvPr id="0" name=""/>
                    <pic:cNvPicPr/>
                  </pic:nvPicPr>
                  <pic:blipFill>
                    <a:blip r:embed="Rd60413d4cb404a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81200" cy="1981200"/>
                    </a:xfrm>
                    <a:prstGeom prst="rect">
                      <a:avLst/>
                    </a:prstGeom>
                  </pic:spPr>
                </pic:pic>
              </a:graphicData>
            </a:graphic>
          </wp:inline>
        </w:drawing>
      </w:r>
      <w:r w:rsidRPr="6833D74C" w:rsidR="616C4A17">
        <w:rPr>
          <w:rFonts w:ascii="Arial Nova" w:hAnsi="Arial Nova" w:eastAsia="Arial Nova" w:cs="Arial Nova"/>
          <w:sz w:val="22"/>
          <w:szCs w:val="22"/>
        </w:rPr>
        <w:t xml:space="preserve"> </w:t>
      </w:r>
      <w:r w:rsidRPr="6833D74C" w:rsidR="616C4A17">
        <w:rPr>
          <w:rFonts w:ascii="Arial Nova" w:hAnsi="Arial Nova" w:eastAsia="Arial Nova" w:cs="Arial Nova"/>
          <w:sz w:val="22"/>
          <w:szCs w:val="22"/>
        </w:rPr>
        <w:t xml:space="preserve">   </w:t>
      </w:r>
      <w:r w:rsidRPr="6833D74C" w:rsidR="616C4A17">
        <w:rPr>
          <w:rFonts w:ascii="Arial Nova" w:hAnsi="Arial Nova" w:eastAsia="Arial Nova" w:cs="Arial Nova"/>
          <w:noProof w:val="0"/>
          <w:sz w:val="22"/>
          <w:szCs w:val="22"/>
          <w:lang w:val="en-US"/>
        </w:rPr>
        <w:t>(</w:t>
      </w:r>
      <w:r w:rsidRPr="6833D74C" w:rsidR="616C4A17">
        <w:rPr>
          <w:rFonts w:ascii="Arial Nova" w:hAnsi="Arial Nova" w:eastAsia="Arial Nova" w:cs="Arial Nova"/>
          <w:noProof w:val="0"/>
          <w:sz w:val="22"/>
          <w:szCs w:val="22"/>
          <w:lang w:val="en-US"/>
        </w:rPr>
        <w:t>Illustration,</w:t>
      </w:r>
      <w:r w:rsidRPr="6833D74C" w:rsidR="616C4A17">
        <w:rPr>
          <w:rFonts w:ascii="Arial Nova" w:hAnsi="Arial Nova" w:eastAsia="Arial Nova" w:cs="Arial Nova"/>
          <w:noProof w:val="0"/>
          <w:sz w:val="22"/>
          <w:szCs w:val="22"/>
          <w:lang w:val="en-US"/>
        </w:rPr>
        <w:t xml:space="preserve"> 2020)</w:t>
      </w:r>
    </w:p>
    <w:p w:rsidR="206D5180" w:rsidP="6833D74C" w:rsidRDefault="206D5180" w14:paraId="1FC4C33E" w14:textId="4EC08397">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4139992A">
        <w:rPr>
          <w:rFonts w:ascii="Arial Nova" w:hAnsi="Arial Nova" w:eastAsia="Arial Nova" w:cs="Arial Nova"/>
          <w:b w:val="0"/>
          <w:bCs w:val="0"/>
          <w:i w:val="0"/>
          <w:iCs w:val="0"/>
          <w:caps w:val="0"/>
          <w:smallCaps w:val="0"/>
          <w:noProof w:val="0"/>
          <w:color w:val="000000" w:themeColor="text1" w:themeTint="FF" w:themeShade="FF"/>
          <w:sz w:val="22"/>
          <w:szCs w:val="22"/>
          <w:lang w:val="en-US"/>
        </w:rPr>
        <w:t>The report</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will also refer to relevant theoretical frameworks and models to guide analysis and recommendations.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Additionally</w:t>
      </w:r>
      <w:r w:rsidRPr="6833D74C" w:rsidR="7479183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I wi</w:t>
      </w:r>
      <w:r w:rsidRPr="6833D74C" w:rsidR="35449FFE">
        <w:rPr>
          <w:rFonts w:ascii="Arial Nova" w:hAnsi="Arial Nova" w:eastAsia="Arial Nova" w:cs="Arial Nova"/>
          <w:b w:val="0"/>
          <w:bCs w:val="0"/>
          <w:i w:val="0"/>
          <w:iCs w:val="0"/>
          <w:caps w:val="0"/>
          <w:smallCaps w:val="0"/>
          <w:noProof w:val="0"/>
          <w:color w:val="000000" w:themeColor="text1" w:themeTint="FF" w:themeShade="FF"/>
          <w:sz w:val="22"/>
          <w:szCs w:val="22"/>
          <w:lang w:val="en-US"/>
        </w:rPr>
        <w:t>ll incorporate</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examples of successful interventions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 illustrate the practical application of the literature. By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utilizing</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this diverse range of literature, this report will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provide</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 comprehensive analysis of the health and social care needs of</w:t>
      </w:r>
      <w:r w:rsidRPr="6833D74C" w:rsidR="5EF5493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elderly </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individual</w:t>
      </w:r>
      <w:r w:rsidRPr="6833D74C" w:rsidR="21ABEC5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in the case study</w:t>
      </w:r>
      <w:r w:rsidRPr="6833D74C" w:rsidR="6D82EECB">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propose evidence-based support and interventions to enable successful aging.</w:t>
      </w:r>
    </w:p>
    <w:p w:rsidR="206D5180" w:rsidP="6833D74C" w:rsidRDefault="206D5180" w14:paraId="357C3291" w14:textId="6F22D24F">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7FF0F6F9" w14:textId="64A87A11">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0C167770" w14:textId="46137A96">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436AD5CB" w14:textId="21EE1B31">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6C8A4C45" w14:textId="3FC068EE">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67295278" w14:textId="5FC7683D">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331981E3" w14:textId="41841D6E">
      <w:pPr>
        <w:pStyle w:val="Normal"/>
        <w:spacing w:line="360" w:lineRule="auto"/>
        <w:jc w:val="left"/>
        <w:rPr>
          <w:rFonts w:ascii="Arial Nova" w:hAnsi="Arial Nova" w:eastAsia="Arial Nova" w:cs="Arial Nova"/>
          <w:b w:val="1"/>
          <w:bCs w:val="1"/>
          <w:sz w:val="22"/>
          <w:szCs w:val="22"/>
        </w:rPr>
      </w:pPr>
    </w:p>
    <w:p w:rsidR="6833D74C" w:rsidP="6833D74C" w:rsidRDefault="6833D74C" w14:paraId="00EB44E8" w14:textId="5AA718EA">
      <w:pPr>
        <w:pStyle w:val="Normal"/>
        <w:spacing w:line="360" w:lineRule="auto"/>
        <w:jc w:val="left"/>
        <w:rPr>
          <w:rFonts w:ascii="Arial Nova" w:hAnsi="Arial Nova" w:eastAsia="Arial Nova" w:cs="Arial Nova"/>
          <w:b w:val="1"/>
          <w:bCs w:val="1"/>
          <w:sz w:val="22"/>
          <w:szCs w:val="22"/>
        </w:rPr>
      </w:pPr>
    </w:p>
    <w:p w:rsidR="6833D74C" w:rsidP="6833D74C" w:rsidRDefault="6833D74C" w14:paraId="23533C15" w14:textId="30E05985">
      <w:pPr>
        <w:pStyle w:val="Normal"/>
        <w:spacing w:line="360" w:lineRule="auto"/>
        <w:jc w:val="left"/>
        <w:rPr>
          <w:rFonts w:ascii="Arial Nova" w:hAnsi="Arial Nova" w:eastAsia="Arial Nova" w:cs="Arial Nova"/>
          <w:b w:val="1"/>
          <w:bCs w:val="1"/>
          <w:sz w:val="22"/>
          <w:szCs w:val="22"/>
        </w:rPr>
      </w:pPr>
    </w:p>
    <w:p w:rsidR="6833D74C" w:rsidP="6833D74C" w:rsidRDefault="6833D74C" w14:paraId="406442A7" w14:textId="6658E13A">
      <w:pPr>
        <w:pStyle w:val="Normal"/>
        <w:spacing w:line="360" w:lineRule="auto"/>
        <w:jc w:val="left"/>
        <w:rPr>
          <w:rFonts w:ascii="Arial Nova" w:hAnsi="Arial Nova" w:eastAsia="Arial Nova" w:cs="Arial Nova"/>
          <w:b w:val="1"/>
          <w:bCs w:val="1"/>
          <w:sz w:val="22"/>
          <w:szCs w:val="22"/>
        </w:rPr>
      </w:pPr>
    </w:p>
    <w:p w:rsidR="6833D74C" w:rsidP="6833D74C" w:rsidRDefault="6833D74C" w14:paraId="2788C052" w14:textId="5811CB04">
      <w:pPr>
        <w:pStyle w:val="Normal"/>
        <w:spacing w:line="360" w:lineRule="auto"/>
        <w:jc w:val="left"/>
        <w:rPr>
          <w:rFonts w:ascii="Arial Nova" w:hAnsi="Arial Nova" w:eastAsia="Arial Nova" w:cs="Arial Nova"/>
          <w:b w:val="1"/>
          <w:bCs w:val="1"/>
          <w:sz w:val="22"/>
          <w:szCs w:val="22"/>
        </w:rPr>
      </w:pPr>
    </w:p>
    <w:p w:rsidR="206D5180" w:rsidP="6833D74C" w:rsidRDefault="206D5180" w14:paraId="553D42F9" w14:textId="3E286595">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r w:rsidRPr="6833D74C" w:rsidR="319B04B8">
        <w:rPr>
          <w:rFonts w:ascii="Arial Nova" w:hAnsi="Arial Nova" w:eastAsia="Arial Nova" w:cs="Arial Nova"/>
          <w:b w:val="1"/>
          <w:bCs w:val="1"/>
          <w:sz w:val="22"/>
          <w:szCs w:val="22"/>
        </w:rPr>
        <w:t xml:space="preserve">Gloria Smith </w:t>
      </w:r>
    </w:p>
    <w:p w:rsidR="206D5180" w:rsidP="6833D74C" w:rsidRDefault="206D5180" w14:paraId="655E5207" w14:textId="3BE242C3">
      <w:pPr>
        <w:pStyle w:val="Normal"/>
        <w:spacing w:line="360" w:lineRule="auto"/>
        <w:jc w:val="left"/>
        <w:rPr>
          <w:rFonts w:ascii="Arial Nova" w:hAnsi="Arial Nova" w:eastAsia="Arial Nova" w:cs="Arial Nova"/>
          <w:noProof w:val="0"/>
          <w:sz w:val="22"/>
          <w:szCs w:val="22"/>
          <w:lang w:val="en-US"/>
        </w:rPr>
      </w:pPr>
      <w:r w:rsidRPr="6833D74C" w:rsidR="20B42E25">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An </w:t>
      </w:r>
      <w:r w:rsidRPr="6833D74C" w:rsidR="5F672189">
        <w:rPr>
          <w:rFonts w:ascii="Arial Nova" w:hAnsi="Arial Nova" w:eastAsia="Arial Nova" w:cs="Arial Nova"/>
          <w:b w:val="0"/>
          <w:bCs w:val="0"/>
          <w:i w:val="0"/>
          <w:iCs w:val="0"/>
          <w:caps w:val="0"/>
          <w:smallCaps w:val="0"/>
          <w:noProof w:val="0"/>
          <w:color w:val="000000" w:themeColor="text1" w:themeTint="FF" w:themeShade="FF"/>
          <w:sz w:val="22"/>
          <w:szCs w:val="22"/>
          <w:lang w:val="en-US"/>
        </w:rPr>
        <w:t>80-year-old female</w:t>
      </w:r>
      <w:r w:rsidRPr="6833D74C" w:rsidR="58CA7E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called Gloria Smith</w:t>
      </w:r>
      <w:r w:rsidRPr="6833D74C" w:rsidR="5F672189">
        <w:rPr>
          <w:rFonts w:ascii="Arial Nova" w:hAnsi="Arial Nova" w:eastAsia="Arial Nova" w:cs="Arial Nova"/>
          <w:b w:val="0"/>
          <w:bCs w:val="0"/>
          <w:i w:val="0"/>
          <w:iCs w:val="0"/>
          <w:caps w:val="0"/>
          <w:smallCaps w:val="0"/>
          <w:noProof w:val="0"/>
          <w:color w:val="000000" w:themeColor="text1" w:themeTint="FF" w:themeShade="FF"/>
          <w:sz w:val="22"/>
          <w:szCs w:val="22"/>
          <w:lang w:val="en-US"/>
        </w:rPr>
        <w:t>, who lives alone in a small apartment in a city center. She has two children who live in different cities, but they visit her once a month. The elderly individual has several health conditions, including hypertension, arthritis, and diabetes, which affect her mobility and ability to carry out daily tasks. In addition, she is experiencing social isolation and loneliness, which has a significant impact on her emotional wellbeing</w:t>
      </w:r>
      <w:r w:rsidRPr="6833D74C" w:rsidR="64E0286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64E02862">
        <w:rPr>
          <w:rFonts w:ascii="Arial Nova" w:hAnsi="Arial Nova" w:eastAsia="Arial Nova" w:cs="Arial Nova"/>
          <w:noProof w:val="0"/>
          <w:sz w:val="22"/>
          <w:szCs w:val="22"/>
          <w:lang w:val="en-US"/>
        </w:rPr>
        <w:t>(Huang et al., 2010).</w:t>
      </w:r>
      <w:r w:rsidRPr="6833D74C" w:rsidR="7F3F1A2C">
        <w:rPr>
          <w:rFonts w:ascii="Arial Nova" w:hAnsi="Arial Nova" w:eastAsia="Arial Nova" w:cs="Arial Nova"/>
          <w:noProof w:val="0"/>
          <w:sz w:val="22"/>
          <w:szCs w:val="22"/>
          <w:lang w:val="en-US"/>
        </w:rPr>
        <w:t xml:space="preserve"> </w:t>
      </w:r>
    </w:p>
    <w:p w:rsidR="21C12DF0" w:rsidP="6833D74C" w:rsidRDefault="21C12DF0" w14:paraId="1C3E5559" w14:textId="7B6B3BF9">
      <w:pPr>
        <w:pStyle w:val="Normal"/>
        <w:spacing w:line="360" w:lineRule="auto"/>
        <w:jc w:val="left"/>
        <w:rPr>
          <w:rFonts w:ascii="Arial Nova" w:hAnsi="Arial Nova" w:eastAsia="Arial Nova" w:cs="Arial Nova"/>
          <w:noProof w:val="0"/>
          <w:sz w:val="22"/>
          <w:szCs w:val="22"/>
          <w:lang w:val="en-US"/>
        </w:rPr>
      </w:pPr>
      <w:r w:rsidRPr="6833D74C" w:rsidR="21C12DF0">
        <w:rPr>
          <w:rFonts w:ascii="Arial Nova" w:hAnsi="Arial Nova" w:eastAsia="Arial Nova" w:cs="Arial Nova"/>
          <w:noProof w:val="0"/>
          <w:sz w:val="22"/>
          <w:szCs w:val="22"/>
          <w:lang w:val="en-US"/>
        </w:rPr>
        <w:t xml:space="preserve">Loneliness is a subjective emotion stemming from unmet emotional needs, </w:t>
      </w:r>
      <w:r w:rsidRPr="6833D74C" w:rsidR="21C12DF0">
        <w:rPr>
          <w:rFonts w:ascii="Arial Nova" w:hAnsi="Arial Nova" w:eastAsia="Arial Nova" w:cs="Arial Nova"/>
          <w:noProof w:val="0"/>
          <w:sz w:val="22"/>
          <w:szCs w:val="22"/>
          <w:lang w:val="en-US"/>
        </w:rPr>
        <w:t>whereas</w:t>
      </w:r>
      <w:r w:rsidRPr="6833D74C" w:rsidR="21C12DF0">
        <w:rPr>
          <w:rFonts w:ascii="Arial Nova" w:hAnsi="Arial Nova" w:eastAsia="Arial Nova" w:cs="Arial Nova"/>
          <w:noProof w:val="0"/>
          <w:sz w:val="22"/>
          <w:szCs w:val="22"/>
          <w:lang w:val="en-US"/>
        </w:rPr>
        <w:t xml:space="preserve"> social isolation is an objective measure of a person's level of contact (Rokach, 2013). Gloria felt isolated and lonely due to health issues even before COVID-19 lockdowns. The lockdowns prevented her monthly visits from her children, negatively affecting her emotional wellbeing (Response, 2021). Gloria is also uncomfortable going outside alone and relies on food delivery services to avoid the busy city </w:t>
      </w:r>
      <w:r w:rsidRPr="6833D74C" w:rsidR="21C12DF0">
        <w:rPr>
          <w:rFonts w:ascii="Arial Nova" w:hAnsi="Arial Nova" w:eastAsia="Arial Nova" w:cs="Arial Nova"/>
          <w:noProof w:val="0"/>
          <w:sz w:val="22"/>
          <w:szCs w:val="22"/>
          <w:lang w:val="en-US"/>
        </w:rPr>
        <w:t>centre</w:t>
      </w:r>
      <w:r w:rsidRPr="6833D74C" w:rsidR="21C12DF0">
        <w:rPr>
          <w:rFonts w:ascii="Arial Nova" w:hAnsi="Arial Nova" w:eastAsia="Arial Nova" w:cs="Arial Nova"/>
          <w:noProof w:val="0"/>
          <w:sz w:val="22"/>
          <w:szCs w:val="22"/>
          <w:lang w:val="en-US"/>
        </w:rPr>
        <w:t>.</w:t>
      </w:r>
    </w:p>
    <w:p w:rsidR="6833D74C" w:rsidP="6833D74C" w:rsidRDefault="6833D74C" w14:paraId="6840BF47" w14:textId="40F757CB">
      <w:pPr>
        <w:pStyle w:val="Normal"/>
        <w:spacing w:line="360" w:lineRule="auto"/>
        <w:jc w:val="left"/>
        <w:rPr>
          <w:rFonts w:ascii="Arial Nova" w:hAnsi="Arial Nova" w:eastAsia="Arial Nova" w:cs="Arial Nova"/>
          <w:noProof w:val="0"/>
          <w:sz w:val="22"/>
          <w:szCs w:val="22"/>
          <w:lang w:val="en-US"/>
        </w:rPr>
      </w:pPr>
    </w:p>
    <w:p w:rsidR="6833D74C" w:rsidP="6833D74C" w:rsidRDefault="6833D74C" w14:paraId="3401FBAF" w14:textId="331C0CF2">
      <w:pPr>
        <w:pStyle w:val="Normal"/>
        <w:spacing w:line="360" w:lineRule="auto"/>
        <w:jc w:val="left"/>
        <w:rPr>
          <w:rFonts w:ascii="Arial Nova" w:hAnsi="Arial Nova" w:eastAsia="Arial Nova" w:cs="Arial Nova"/>
          <w:noProof w:val="0"/>
          <w:sz w:val="22"/>
          <w:szCs w:val="22"/>
          <w:lang w:val="en-US"/>
        </w:rPr>
      </w:pPr>
    </w:p>
    <w:p w:rsidR="206D5180" w:rsidP="6833D74C" w:rsidRDefault="206D5180" w14:paraId="29CC6849" w14:textId="575FDCD3">
      <w:pPr>
        <w:pStyle w:val="Normal"/>
        <w:spacing w:line="360" w:lineRule="auto"/>
        <w:jc w:val="left"/>
        <w:rPr>
          <w:rFonts w:ascii="Arial Nova" w:hAnsi="Arial Nova" w:eastAsia="Arial Nova" w:cs="Arial Nova"/>
          <w:noProof w:val="0"/>
          <w:sz w:val="22"/>
          <w:szCs w:val="22"/>
          <w:lang w:val="en-US"/>
        </w:rPr>
      </w:pPr>
      <w:r w:rsidRPr="6833D74C" w:rsidR="365B9A3F">
        <w:rPr>
          <w:rFonts w:ascii="Arial Nova" w:hAnsi="Arial Nova" w:eastAsia="Arial Nova" w:cs="Arial Nova"/>
          <w:sz w:val="22"/>
          <w:szCs w:val="22"/>
        </w:rPr>
        <w:t xml:space="preserve">                                         </w:t>
      </w:r>
      <w:r w:rsidR="365B9A3F">
        <w:drawing>
          <wp:inline wp14:editId="45C7B329" wp14:anchorId="4F1AD607">
            <wp:extent cx="2743200" cy="1830626"/>
            <wp:effectExtent l="0" t="0" r="0" b="0"/>
            <wp:docPr id="698027497" name="" title=""/>
            <wp:cNvGraphicFramePr>
              <a:graphicFrameLocks noChangeAspect="1"/>
            </wp:cNvGraphicFramePr>
            <a:graphic>
              <a:graphicData uri="http://schemas.openxmlformats.org/drawingml/2006/picture">
                <pic:pic>
                  <pic:nvPicPr>
                    <pic:cNvPr id="0" name=""/>
                    <pic:cNvPicPr/>
                  </pic:nvPicPr>
                  <pic:blipFill>
                    <a:blip r:embed="Re42364ca9c524f8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743200" cy="1830626"/>
                    </a:xfrm>
                    <a:prstGeom prst="rect">
                      <a:avLst/>
                    </a:prstGeom>
                  </pic:spPr>
                </pic:pic>
              </a:graphicData>
            </a:graphic>
          </wp:inline>
        </w:drawing>
      </w:r>
      <w:r w:rsidRPr="6833D74C" w:rsidR="576A5988">
        <w:rPr>
          <w:rFonts w:ascii="Arial Nova" w:hAnsi="Arial Nova" w:eastAsia="Arial Nova" w:cs="Arial Nova"/>
          <w:noProof w:val="0"/>
          <w:sz w:val="22"/>
          <w:szCs w:val="22"/>
          <w:lang w:val="en-US"/>
        </w:rPr>
        <w:t>(</w:t>
      </w:r>
      <w:r w:rsidRPr="6833D74C" w:rsidR="576A5988">
        <w:rPr>
          <w:rFonts w:ascii="Arial Nova" w:hAnsi="Arial Nova" w:eastAsia="Arial Nova" w:cs="Arial Nova"/>
          <w:noProof w:val="0"/>
          <w:sz w:val="22"/>
          <w:szCs w:val="22"/>
          <w:lang w:val="en-US"/>
        </w:rPr>
        <w:t>Economic Forum, 2018)</w:t>
      </w:r>
    </w:p>
    <w:p w:rsidR="206D5180" w:rsidP="6833D74C" w:rsidRDefault="206D5180" w14:paraId="6B116051" w14:textId="0E5D9305">
      <w:pPr>
        <w:pStyle w:val="Normal"/>
        <w:spacing w:line="360" w:lineRule="auto"/>
        <w:jc w:val="left"/>
        <w:rPr>
          <w:rFonts w:ascii="Arial Nova" w:hAnsi="Arial Nova" w:eastAsia="Arial Nova" w:cs="Arial Nova"/>
          <w:sz w:val="22"/>
          <w:szCs w:val="22"/>
        </w:rPr>
      </w:pPr>
      <w:r w:rsidRPr="6833D74C" w:rsidR="52607516">
        <w:rPr>
          <w:rFonts w:ascii="Arial Nova" w:hAnsi="Arial Nova" w:eastAsia="Arial Nova" w:cs="Arial Nova"/>
          <w:sz w:val="22"/>
          <w:szCs w:val="22"/>
        </w:rPr>
        <w:t>Looking at the graph</w:t>
      </w:r>
      <w:r w:rsidRPr="6833D74C" w:rsidR="68872106">
        <w:rPr>
          <w:rFonts w:ascii="Arial Nova" w:hAnsi="Arial Nova" w:eastAsia="Arial Nova" w:cs="Arial Nova"/>
          <w:sz w:val="22"/>
          <w:szCs w:val="22"/>
        </w:rPr>
        <w:t xml:space="preserve"> above</w:t>
      </w:r>
      <w:r w:rsidRPr="6833D74C" w:rsidR="52607516">
        <w:rPr>
          <w:rFonts w:ascii="Arial Nova" w:hAnsi="Arial Nova" w:eastAsia="Arial Nova" w:cs="Arial Nova"/>
          <w:sz w:val="22"/>
          <w:szCs w:val="22"/>
        </w:rPr>
        <w:t>, 31% of adults 65 and older reported feeling lonely occasionally or constantly in 2014, according to the World Economic Forum, before the epidemic, which highlights the significance of addressing these issues to enable older people age successfully.</w:t>
      </w:r>
    </w:p>
    <w:p w:rsidR="206D5180" w:rsidP="6833D74C" w:rsidRDefault="206D5180" w14:paraId="119CACDB" w14:textId="5A6980FE">
      <w:pPr>
        <w:pStyle w:val="Normal"/>
        <w:spacing w:line="360" w:lineRule="auto"/>
        <w:jc w:val="left"/>
        <w:rPr>
          <w:rFonts w:ascii="Arial Nova" w:hAnsi="Arial Nova" w:eastAsia="Arial Nova" w:cs="Arial Nova"/>
          <w:sz w:val="22"/>
          <w:szCs w:val="22"/>
        </w:rPr>
      </w:pPr>
    </w:p>
    <w:p w:rsidR="206D5180" w:rsidP="6833D74C" w:rsidRDefault="206D5180" w14:paraId="744B14A0" w14:textId="0015EEDE">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4828D1AF" w14:textId="5F9AE59D">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0C1DA883" w14:textId="2410D2BF">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6746AD79" w14:textId="4B6F3D0C">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51DE416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Many difficulties have an </w:t>
      </w:r>
      <w:r w:rsidRPr="6833D74C" w:rsidR="51DE416A">
        <w:rPr>
          <w:rFonts w:ascii="Arial Nova" w:hAnsi="Arial Nova" w:eastAsia="Arial Nova" w:cs="Arial Nova"/>
          <w:b w:val="0"/>
          <w:bCs w:val="0"/>
          <w:i w:val="0"/>
          <w:iCs w:val="0"/>
          <w:caps w:val="0"/>
          <w:smallCaps w:val="0"/>
          <w:noProof w:val="0"/>
          <w:color w:val="000000" w:themeColor="text1" w:themeTint="FF" w:themeShade="FF"/>
          <w:sz w:val="22"/>
          <w:szCs w:val="22"/>
          <w:lang w:val="en-US"/>
        </w:rPr>
        <w:t>affect</w:t>
      </w:r>
      <w:r w:rsidRPr="6833D74C" w:rsidR="51DE416A">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on Gloria's physical, psychological, and social well-being. Her limited mobility makes it difficult for her to carry out everyday duties like cooking, cleaning, and shopping, which forces her to rely on delivery services for essentials. Gloria also has diabetes and high blood pressure, both of which need daily monitoring and care. Due to her lack of social interaction and support, she also feels lonely and socially isolated (Sweet, 2021). </w:t>
      </w:r>
    </w:p>
    <w:p w:rsidR="206D5180" w:rsidP="6833D74C" w:rsidRDefault="206D5180" w14:paraId="1BF2A0AE" w14:textId="2A36E2E0">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1B47C2EB">
        <w:rPr>
          <w:rFonts w:ascii="Arial Nova" w:hAnsi="Arial Nova" w:eastAsia="Arial Nova" w:cs="Arial Nova"/>
          <w:b w:val="0"/>
          <w:bCs w:val="0"/>
          <w:i w:val="0"/>
          <w:iCs w:val="0"/>
          <w:caps w:val="0"/>
          <w:smallCaps w:val="0"/>
          <w:noProof w:val="0"/>
          <w:color w:val="000000" w:themeColor="text1" w:themeTint="FF" w:themeShade="FF"/>
          <w:sz w:val="22"/>
          <w:szCs w:val="22"/>
          <w:lang w:val="en-US"/>
        </w:rPr>
        <w:t>Gloria’s</w:t>
      </w:r>
      <w:r w:rsidRPr="6833D74C" w:rsidR="5A6D31C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situation or health could deteriorate </w:t>
      </w:r>
      <w:r w:rsidRPr="6833D74C" w:rsidR="7BF946DA">
        <w:rPr>
          <w:rFonts w:ascii="Arial Nova" w:hAnsi="Arial Nova" w:eastAsia="Arial Nova" w:cs="Arial Nova"/>
          <w:b w:val="0"/>
          <w:bCs w:val="0"/>
          <w:i w:val="0"/>
          <w:iCs w:val="0"/>
          <w:caps w:val="0"/>
          <w:smallCaps w:val="0"/>
          <w:noProof w:val="0"/>
          <w:color w:val="000000" w:themeColor="text1" w:themeTint="FF" w:themeShade="FF"/>
          <w:sz w:val="22"/>
          <w:szCs w:val="22"/>
          <w:lang w:val="en-US"/>
        </w:rPr>
        <w:t>considering</w:t>
      </w:r>
      <w:r w:rsidRPr="6833D74C" w:rsidR="5A6D31C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challenges discovered if the </w:t>
      </w:r>
      <w:r w:rsidRPr="6833D74C" w:rsidR="5A6D31CC">
        <w:rPr>
          <w:rFonts w:ascii="Arial Nova" w:hAnsi="Arial Nova" w:eastAsia="Arial Nova" w:cs="Arial Nova"/>
          <w:b w:val="0"/>
          <w:bCs w:val="0"/>
          <w:i w:val="0"/>
          <w:iCs w:val="0"/>
          <w:caps w:val="0"/>
          <w:smallCaps w:val="0"/>
          <w:noProof w:val="0"/>
          <w:color w:val="000000" w:themeColor="text1" w:themeTint="FF" w:themeShade="FF"/>
          <w:sz w:val="22"/>
          <w:szCs w:val="22"/>
          <w:lang w:val="en-US"/>
        </w:rPr>
        <w:t>appropriate help</w:t>
      </w:r>
      <w:r w:rsidRPr="6833D74C" w:rsidR="5A6D31C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measures are not implemented. </w:t>
      </w:r>
    </w:p>
    <w:p w:rsidR="206D5180" w:rsidP="6833D74C" w:rsidRDefault="206D5180" w14:paraId="7749F82B" w14:textId="3462DFB6">
      <w:pPr>
        <w:pStyle w:val="Normal"/>
        <w:spacing w:line="360" w:lineRule="auto"/>
        <w:jc w:val="left"/>
        <w:rPr>
          <w:rFonts w:ascii="Arial Nova" w:hAnsi="Arial Nova" w:eastAsia="Arial Nova" w:cs="Arial Nova"/>
          <w:noProof w:val="0"/>
          <w:sz w:val="22"/>
          <w:szCs w:val="22"/>
          <w:lang w:val="en-US"/>
        </w:rPr>
      </w:pPr>
      <w:r w:rsidRPr="6833D74C" w:rsidR="1988CD8A">
        <w:rPr>
          <w:rFonts w:ascii="Arial Nova" w:hAnsi="Arial Nova" w:eastAsia="Arial Nova" w:cs="Arial Nova"/>
          <w:b w:val="0"/>
          <w:bCs w:val="0"/>
          <w:i w:val="0"/>
          <w:iCs w:val="0"/>
          <w:caps w:val="0"/>
          <w:smallCaps w:val="0"/>
          <w:noProof w:val="0"/>
          <w:color w:val="374151"/>
          <w:sz w:val="22"/>
          <w:szCs w:val="22"/>
          <w:lang w:val="en-US"/>
        </w:rPr>
        <w:t xml:space="preserve">Arthritis may limit mobility and increase the risk of falls, causing injuries. </w:t>
      </w:r>
      <w:r w:rsidRPr="6833D74C" w:rsidR="1988CD8A">
        <w:rPr>
          <w:rFonts w:ascii="Arial Nova" w:hAnsi="Arial Nova" w:eastAsia="Arial Nova" w:cs="Arial Nova"/>
          <w:b w:val="0"/>
          <w:bCs w:val="0"/>
          <w:i w:val="0"/>
          <w:iCs w:val="0"/>
          <w:caps w:val="0"/>
          <w:smallCaps w:val="0"/>
          <w:noProof w:val="0"/>
          <w:color w:val="374151"/>
          <w:sz w:val="22"/>
          <w:szCs w:val="22"/>
          <w:lang w:val="en-US"/>
        </w:rPr>
        <w:t>It's</w:t>
      </w:r>
      <w:r w:rsidRPr="6833D74C" w:rsidR="1988CD8A">
        <w:rPr>
          <w:rFonts w:ascii="Arial Nova" w:hAnsi="Arial Nova" w:eastAsia="Arial Nova" w:cs="Arial Nova"/>
          <w:b w:val="0"/>
          <w:bCs w:val="0"/>
          <w:i w:val="0"/>
          <w:iCs w:val="0"/>
          <w:caps w:val="0"/>
          <w:smallCaps w:val="0"/>
          <w:noProof w:val="0"/>
          <w:color w:val="374151"/>
          <w:sz w:val="22"/>
          <w:szCs w:val="22"/>
          <w:lang w:val="en-US"/>
        </w:rPr>
        <w:t xml:space="preserve"> important to manage high blood pressure and diabetes to prevent complications such as heart disease, stroke, or kidney damage</w:t>
      </w:r>
      <w:r w:rsidRPr="6833D74C" w:rsidR="6A5911A3">
        <w:rPr>
          <w:rFonts w:ascii="Arial Nova" w:hAnsi="Arial Nova" w:eastAsia="Arial Nova" w:cs="Arial Nova"/>
          <w:b w:val="0"/>
          <w:bCs w:val="0"/>
          <w:i w:val="0"/>
          <w:iCs w:val="0"/>
          <w:caps w:val="0"/>
          <w:smallCaps w:val="0"/>
          <w:noProof w:val="0"/>
          <w:color w:val="374151"/>
          <w:sz w:val="22"/>
          <w:szCs w:val="22"/>
          <w:lang w:val="en-US"/>
        </w:rPr>
        <w:t xml:space="preserve"> </w:t>
      </w:r>
      <w:r w:rsidRPr="6833D74C" w:rsidR="6A5911A3">
        <w:rPr>
          <w:rFonts w:ascii="Arial Nova" w:hAnsi="Arial Nova" w:eastAsia="Arial Nova" w:cs="Arial Nova"/>
          <w:b w:val="0"/>
          <w:bCs w:val="0"/>
          <w:i w:val="0"/>
          <w:iCs w:val="0"/>
          <w:caps w:val="0"/>
          <w:smallCaps w:val="0"/>
          <w:noProof w:val="0"/>
          <w:color w:val="000000" w:themeColor="text1" w:themeTint="FF" w:themeShade="FF"/>
          <w:sz w:val="22"/>
          <w:szCs w:val="22"/>
          <w:lang w:val="en-US"/>
        </w:rPr>
        <w:t>(Collins et al., 2018)</w:t>
      </w:r>
      <w:r w:rsidRPr="6833D74C" w:rsidR="1988CD8A">
        <w:rPr>
          <w:rFonts w:ascii="Arial Nova" w:hAnsi="Arial Nova" w:eastAsia="Arial Nova" w:cs="Arial Nova"/>
          <w:b w:val="0"/>
          <w:bCs w:val="0"/>
          <w:i w:val="0"/>
          <w:iCs w:val="0"/>
          <w:caps w:val="0"/>
          <w:smallCaps w:val="0"/>
          <w:noProof w:val="0"/>
          <w:color w:val="374151"/>
          <w:sz w:val="22"/>
          <w:szCs w:val="22"/>
          <w:lang w:val="en-US"/>
        </w:rPr>
        <w:t xml:space="preserve">. Inadequate condition management can lead to hospitalization. Social isolation and loneliness can harm mental health, causing depression and anxiety, and </w:t>
      </w:r>
      <w:r w:rsidRPr="6833D74C" w:rsidR="1988CD8A">
        <w:rPr>
          <w:rFonts w:ascii="Arial Nova" w:hAnsi="Arial Nova" w:eastAsia="Arial Nova" w:cs="Arial Nova"/>
          <w:b w:val="0"/>
          <w:bCs w:val="0"/>
          <w:i w:val="0"/>
          <w:iCs w:val="0"/>
          <w:caps w:val="0"/>
          <w:smallCaps w:val="0"/>
          <w:noProof w:val="0"/>
          <w:color w:val="374151"/>
          <w:sz w:val="22"/>
          <w:szCs w:val="22"/>
          <w:lang w:val="en-US"/>
        </w:rPr>
        <w:t>impacting</w:t>
      </w:r>
      <w:r w:rsidRPr="6833D74C" w:rsidR="1988CD8A">
        <w:rPr>
          <w:rFonts w:ascii="Arial Nova" w:hAnsi="Arial Nova" w:eastAsia="Arial Nova" w:cs="Arial Nova"/>
          <w:b w:val="0"/>
          <w:bCs w:val="0"/>
          <w:i w:val="0"/>
          <w:iCs w:val="0"/>
          <w:caps w:val="0"/>
          <w:smallCaps w:val="0"/>
          <w:noProof w:val="0"/>
          <w:color w:val="374151"/>
          <w:sz w:val="22"/>
          <w:szCs w:val="22"/>
          <w:lang w:val="en-US"/>
        </w:rPr>
        <w:t xml:space="preserve"> overall well-being and physical health. Health and social care professionals should assess the likelihood of health decline and provide </w:t>
      </w:r>
      <w:r w:rsidRPr="6833D74C" w:rsidR="1988CD8A">
        <w:rPr>
          <w:rFonts w:ascii="Arial Nova" w:hAnsi="Arial Nova" w:eastAsia="Arial Nova" w:cs="Arial Nova"/>
          <w:b w:val="0"/>
          <w:bCs w:val="0"/>
          <w:i w:val="0"/>
          <w:iCs w:val="0"/>
          <w:caps w:val="0"/>
          <w:smallCaps w:val="0"/>
          <w:noProof w:val="0"/>
          <w:color w:val="374151"/>
          <w:sz w:val="22"/>
          <w:szCs w:val="22"/>
          <w:lang w:val="en-US"/>
        </w:rPr>
        <w:t>appropriate support</w:t>
      </w:r>
      <w:r w:rsidRPr="6833D74C" w:rsidR="1988CD8A">
        <w:rPr>
          <w:rFonts w:ascii="Arial Nova" w:hAnsi="Arial Nova" w:eastAsia="Arial Nova" w:cs="Arial Nova"/>
          <w:b w:val="0"/>
          <w:bCs w:val="0"/>
          <w:i w:val="0"/>
          <w:iCs w:val="0"/>
          <w:caps w:val="0"/>
          <w:smallCaps w:val="0"/>
          <w:noProof w:val="0"/>
          <w:color w:val="374151"/>
          <w:sz w:val="22"/>
          <w:szCs w:val="22"/>
          <w:lang w:val="en-US"/>
        </w:rPr>
        <w:t xml:space="preserve"> and interventions for successful ageing </w:t>
      </w:r>
      <w:r w:rsidRPr="6833D74C" w:rsidR="1988CD8A">
        <w:rPr>
          <w:rFonts w:ascii="Arial Nova" w:hAnsi="Arial Nova" w:eastAsia="Arial Nova" w:cs="Arial Nova"/>
          <w:b w:val="0"/>
          <w:bCs w:val="0"/>
          <w:i w:val="0"/>
          <w:iCs w:val="0"/>
          <w:caps w:val="0"/>
          <w:smallCaps w:val="0"/>
          <w:noProof w:val="0"/>
          <w:color w:val="000000" w:themeColor="text1" w:themeTint="FF" w:themeShade="FF"/>
          <w:sz w:val="22"/>
          <w:szCs w:val="22"/>
          <w:lang w:val="en-US"/>
        </w:rPr>
        <w:t>(Turner &amp; Clegg, 2014)</w:t>
      </w:r>
      <w:r w:rsidRPr="6833D74C" w:rsidR="1988CD8A">
        <w:rPr>
          <w:rFonts w:ascii="Arial Nova" w:hAnsi="Arial Nova" w:eastAsia="Arial Nova" w:cs="Arial Nova"/>
          <w:b w:val="0"/>
          <w:bCs w:val="0"/>
          <w:i w:val="0"/>
          <w:iCs w:val="0"/>
          <w:caps w:val="0"/>
          <w:smallCaps w:val="0"/>
          <w:noProof w:val="0"/>
          <w:color w:val="374151"/>
          <w:sz w:val="22"/>
          <w:szCs w:val="22"/>
          <w:lang w:val="en-US"/>
        </w:rPr>
        <w:t>.</w:t>
      </w:r>
    </w:p>
    <w:p w:rsidR="206D5180" w:rsidP="6833D74C" w:rsidRDefault="206D5180" w14:paraId="15512A8E" w14:textId="6A6EAFC0">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2D2F871C" w14:textId="6C2F1F4D">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0A4999C3" w14:textId="3C8EEBC9">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0855ED62" w14:textId="0BC88B5E">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093D942E" w14:textId="4308E354">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0259549A" w14:textId="64A2CBE7">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3758F7D7" w14:textId="2D3873C9">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0E57CAFE" w14:textId="2BD213F3">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148B8A69" w14:textId="6F40D3AD">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45C2FE82" w14:textId="16F57924">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37AAE326" w14:textId="54437C81">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206D5180" w:rsidP="6833D74C" w:rsidRDefault="206D5180" w14:paraId="302EA88E" w14:textId="0267CA3F">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r w:rsidRPr="6833D74C" w:rsidR="57EAB644">
        <w:rPr>
          <w:rFonts w:ascii="Arial Nova" w:hAnsi="Arial Nova" w:eastAsia="Arial Nova" w:cs="Arial Nova"/>
          <w:b w:val="1"/>
          <w:bCs w:val="1"/>
          <w:i w:val="0"/>
          <w:iCs w:val="0"/>
          <w:caps w:val="0"/>
          <w:smallCaps w:val="0"/>
          <w:noProof w:val="0"/>
          <w:color w:val="000000" w:themeColor="text1" w:themeTint="FF" w:themeShade="FF"/>
          <w:sz w:val="22"/>
          <w:szCs w:val="22"/>
          <w:lang w:val="en-US"/>
        </w:rPr>
        <w:t xml:space="preserve">Health and Social Care Needs </w:t>
      </w:r>
    </w:p>
    <w:p w:rsidR="206D5180" w:rsidP="6833D74C" w:rsidRDefault="206D5180" w14:paraId="497534F4" w14:textId="06BFE4ED">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693420B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Gloria needs ongoing medical care and observation for her several health issues, which include diabetes, hypertension, and arthritis, </w:t>
      </w:r>
      <w:r w:rsidRPr="6833D74C" w:rsidR="693420B1">
        <w:rPr>
          <w:rFonts w:ascii="Arial Nova" w:hAnsi="Arial Nova" w:eastAsia="Arial Nova" w:cs="Arial Nova"/>
          <w:b w:val="0"/>
          <w:bCs w:val="0"/>
          <w:i w:val="0"/>
          <w:iCs w:val="0"/>
          <w:caps w:val="0"/>
          <w:smallCaps w:val="0"/>
          <w:noProof w:val="0"/>
          <w:color w:val="000000" w:themeColor="text1" w:themeTint="FF" w:themeShade="FF"/>
          <w:sz w:val="22"/>
          <w:szCs w:val="22"/>
          <w:lang w:val="en-US"/>
        </w:rPr>
        <w:t>in order to</w:t>
      </w:r>
      <w:r w:rsidRPr="6833D74C" w:rsidR="693420B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age well (Wallace et al., 2015). Patients have difficulty managing multimorbidity, which is the coexistence of two or more chronic medical disorders (Wallace et al., 2015). Gloria will require ongoing monitoring, medication administration, and support to adequately manage her illnesses. </w:t>
      </w:r>
    </w:p>
    <w:p w:rsidR="206D5180" w:rsidP="6833D74C" w:rsidRDefault="206D5180" w14:paraId="2673CCDE" w14:textId="201B033D">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T</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o increase her mobility and </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capacity</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for daily activities, she also needs access to rehabilitation </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programmes</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like physiotherap</w:t>
      </w:r>
      <w:r w:rsidRPr="6833D74C" w:rsidR="2801968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y </w:t>
      </w:r>
      <w:r w:rsidRPr="6833D74C" w:rsidR="2801968D">
        <w:rPr>
          <w:rFonts w:ascii="Arial Nova" w:hAnsi="Arial Nova" w:eastAsia="Arial Nova" w:cs="Arial Nova"/>
          <w:noProof w:val="0"/>
          <w:sz w:val="22"/>
          <w:szCs w:val="22"/>
          <w:lang w:val="en-US"/>
        </w:rPr>
        <w:t>(Sims-Gould et al., 2017)</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6D3521F7">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Gloria </w:t>
      </w:r>
      <w:r w:rsidRPr="6833D74C" w:rsidR="1D3A6331">
        <w:rPr>
          <w:rFonts w:ascii="Arial Nova" w:hAnsi="Arial Nova" w:eastAsia="Arial Nova" w:cs="Arial Nova"/>
          <w:b w:val="0"/>
          <w:bCs w:val="0"/>
          <w:i w:val="0"/>
          <w:iCs w:val="0"/>
          <w:caps w:val="0"/>
          <w:smallCaps w:val="0"/>
          <w:noProof w:val="0"/>
          <w:color w:val="000000" w:themeColor="text1" w:themeTint="FF" w:themeShade="FF"/>
          <w:sz w:val="22"/>
          <w:szCs w:val="22"/>
          <w:lang w:val="en-US"/>
        </w:rPr>
        <w:t>also requires access to home care services for help with meal preparation, housework, and shopping in order to manage daily responsibilities.</w:t>
      </w: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w:rsidR="206D5180" w:rsidP="6833D74C" w:rsidRDefault="206D5180" w14:paraId="35C96F22" w14:textId="2296176A">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Gloria's social isolation and loneliness are affecting her emotional wellbeing, where she will </w:t>
      </w: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require</w:t>
      </w: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social care services for companionship and support. This includes access to social networks, neighborhood events, and support systems. Public Health England has a report that guides professionals on community-centered approaches to reduce health inequalities and support active participation (South, 2015). Social isolation and loneliness have been shown to negatively </w:t>
      </w: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impact</w:t>
      </w:r>
      <w:r w:rsidRPr="6833D74C" w:rsidR="033DC3DD">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 quality of life, longevity, and physical/mental health of the elderly. WHO reports that one in three people report feeling lonely (WHO, 2021).</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p>
    <w:p w:rsidR="206D5180" w:rsidP="6833D74C" w:rsidRDefault="206D5180" w14:paraId="10326F33" w14:textId="1CB6ABCB">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According to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NHS</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"Meeting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The</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Needs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Of</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Older People" in 2019, community-based services will be a focus over the next five years as part of the Ageing Well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Programme</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where it is intended to support the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care</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they need at the right time in the right place</w:t>
      </w:r>
      <w:r w:rsidRPr="6833D74C" w:rsidR="02A9401C">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02A9401C">
        <w:rPr>
          <w:rFonts w:ascii="Arial Nova" w:hAnsi="Arial Nova" w:eastAsia="Arial Nova" w:cs="Arial Nova"/>
          <w:noProof w:val="0"/>
          <w:sz w:val="22"/>
          <w:szCs w:val="22"/>
          <w:lang w:val="en-US"/>
        </w:rPr>
        <w:t>(Vernon, 2019)</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Gloria has a number of medical issues.</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Lack</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of medical professionals qualified to handle multiple illnesses may be one of the gaps that may arise. Furthermore, there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maybe</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limited resources to provide her with regular companionship,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or  lengthy</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waiting lists for a nutritionist to </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assist</w:t>
      </w:r>
      <w:r w:rsidRPr="6833D74C" w:rsidR="05A8B894">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her with her diabetes and food planning.</w:t>
      </w:r>
    </w:p>
    <w:p w:rsidR="206D5180" w:rsidP="6833D74C" w:rsidRDefault="206D5180" w14:paraId="455470ED" w14:textId="758A8E8E">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206D5180" w:rsidP="6833D74C" w:rsidRDefault="206D5180" w14:paraId="6C9F1E86" w14:textId="6F75F625">
      <w:pPr>
        <w:pStyle w:val="Normal"/>
        <w:spacing w:line="360" w:lineRule="auto"/>
        <w:jc w:val="left"/>
        <w:rPr>
          <w:rFonts w:ascii="Arial Nova" w:hAnsi="Arial Nova" w:eastAsia="Arial Nova" w:cs="Arial Nova"/>
          <w:b w:val="1"/>
          <w:bCs w:val="1"/>
          <w:sz w:val="22"/>
          <w:szCs w:val="22"/>
        </w:rPr>
      </w:pPr>
    </w:p>
    <w:p w:rsidR="206D5180" w:rsidP="6833D74C" w:rsidRDefault="206D5180" w14:paraId="7352610C" w14:textId="43D82CD4">
      <w:pPr>
        <w:pStyle w:val="Normal"/>
        <w:spacing w:line="360" w:lineRule="auto"/>
        <w:jc w:val="left"/>
        <w:rPr>
          <w:rFonts w:ascii="Arial Nova" w:hAnsi="Arial Nova" w:eastAsia="Arial Nova" w:cs="Arial Nova"/>
          <w:b w:val="1"/>
          <w:bCs w:val="1"/>
          <w:sz w:val="22"/>
          <w:szCs w:val="22"/>
        </w:rPr>
      </w:pPr>
    </w:p>
    <w:p w:rsidR="206D5180" w:rsidP="6833D74C" w:rsidRDefault="206D5180" w14:paraId="776BC2CC" w14:textId="773BB123">
      <w:pPr>
        <w:pStyle w:val="Normal"/>
        <w:spacing w:line="360" w:lineRule="auto"/>
        <w:jc w:val="left"/>
        <w:rPr>
          <w:rFonts w:ascii="Arial Nova" w:hAnsi="Arial Nova" w:eastAsia="Arial Nova" w:cs="Arial Nova"/>
          <w:b w:val="1"/>
          <w:bCs w:val="1"/>
          <w:sz w:val="22"/>
          <w:szCs w:val="22"/>
        </w:rPr>
      </w:pPr>
    </w:p>
    <w:p w:rsidR="206D5180" w:rsidP="6833D74C" w:rsidRDefault="206D5180" w14:paraId="34C4C763" w14:textId="723A4D1C">
      <w:pPr>
        <w:pStyle w:val="Normal"/>
        <w:spacing w:line="360" w:lineRule="auto"/>
        <w:jc w:val="left"/>
        <w:rPr>
          <w:rFonts w:ascii="Arial Nova" w:hAnsi="Arial Nova" w:eastAsia="Arial Nova" w:cs="Arial Nova"/>
          <w:b w:val="1"/>
          <w:bCs w:val="1"/>
          <w:sz w:val="22"/>
          <w:szCs w:val="22"/>
        </w:rPr>
      </w:pPr>
    </w:p>
    <w:p w:rsidR="206D5180" w:rsidP="6833D74C" w:rsidRDefault="206D5180" w14:paraId="07326936" w14:textId="4FD28D58">
      <w:pPr>
        <w:pStyle w:val="Normal"/>
        <w:spacing w:line="360" w:lineRule="auto"/>
        <w:jc w:val="left"/>
        <w:rPr>
          <w:rFonts w:ascii="Arial Nova" w:hAnsi="Arial Nova" w:eastAsia="Arial Nova" w:cs="Arial Nova"/>
          <w:b w:val="1"/>
          <w:bCs w:val="1"/>
          <w:sz w:val="22"/>
          <w:szCs w:val="22"/>
        </w:rPr>
      </w:pPr>
    </w:p>
    <w:p w:rsidR="206D5180" w:rsidP="6833D74C" w:rsidRDefault="206D5180" w14:paraId="5BB28475" w14:textId="08B953D2">
      <w:pPr>
        <w:pStyle w:val="Normal"/>
        <w:spacing w:line="360" w:lineRule="auto"/>
        <w:jc w:val="left"/>
        <w:rPr>
          <w:rFonts w:ascii="Arial Nova" w:hAnsi="Arial Nova" w:eastAsia="Arial Nova" w:cs="Arial Nova"/>
          <w:b w:val="1"/>
          <w:bCs w:val="1"/>
          <w:sz w:val="22"/>
          <w:szCs w:val="22"/>
        </w:rPr>
      </w:pPr>
      <w:r w:rsidRPr="6833D74C" w:rsidR="4FFD658C">
        <w:rPr>
          <w:rFonts w:ascii="Arial Nova" w:hAnsi="Arial Nova" w:eastAsia="Arial Nova" w:cs="Arial Nova"/>
          <w:b w:val="1"/>
          <w:bCs w:val="1"/>
          <w:sz w:val="22"/>
          <w:szCs w:val="22"/>
        </w:rPr>
        <w:t>R</w:t>
      </w:r>
      <w:r w:rsidRPr="6833D74C" w:rsidR="081D3337">
        <w:rPr>
          <w:rFonts w:ascii="Arial Nova" w:hAnsi="Arial Nova" w:eastAsia="Arial Nova" w:cs="Arial Nova"/>
          <w:b w:val="1"/>
          <w:bCs w:val="1"/>
          <w:sz w:val="22"/>
          <w:szCs w:val="22"/>
        </w:rPr>
        <w:t>elevant</w:t>
      </w:r>
      <w:r w:rsidRPr="6833D74C" w:rsidR="081D3337">
        <w:rPr>
          <w:rFonts w:ascii="Arial Nova" w:hAnsi="Arial Nova" w:eastAsia="Arial Nova" w:cs="Arial Nova"/>
          <w:b w:val="1"/>
          <w:bCs w:val="1"/>
          <w:sz w:val="22"/>
          <w:szCs w:val="22"/>
        </w:rPr>
        <w:t xml:space="preserve"> support and </w:t>
      </w:r>
      <w:r w:rsidRPr="6833D74C" w:rsidR="0E3AE5FF">
        <w:rPr>
          <w:rFonts w:ascii="Arial Nova" w:hAnsi="Arial Nova" w:eastAsia="Arial Nova" w:cs="Arial Nova"/>
          <w:b w:val="1"/>
          <w:bCs w:val="1"/>
          <w:sz w:val="22"/>
          <w:szCs w:val="22"/>
        </w:rPr>
        <w:t>I</w:t>
      </w:r>
      <w:r w:rsidRPr="6833D74C" w:rsidR="081D3337">
        <w:rPr>
          <w:rFonts w:ascii="Arial Nova" w:hAnsi="Arial Nova" w:eastAsia="Arial Nova" w:cs="Arial Nova"/>
          <w:b w:val="1"/>
          <w:bCs w:val="1"/>
          <w:sz w:val="22"/>
          <w:szCs w:val="22"/>
        </w:rPr>
        <w:t xml:space="preserve">ntervention </w:t>
      </w:r>
    </w:p>
    <w:p w:rsidR="206D5180" w:rsidP="6833D74C" w:rsidRDefault="206D5180" w14:paraId="41E6ACEB" w14:textId="5CE9AC16">
      <w:pPr>
        <w:pStyle w:val="Normal"/>
        <w:spacing w:line="360" w:lineRule="auto"/>
        <w:jc w:val="left"/>
        <w:rPr>
          <w:rFonts w:ascii="Arial Nova" w:hAnsi="Arial Nova" w:eastAsia="Arial Nova" w:cs="Arial Nova"/>
          <w:sz w:val="22"/>
          <w:szCs w:val="22"/>
        </w:rPr>
      </w:pPr>
      <w:r w:rsidRPr="6833D74C" w:rsidR="425F445B">
        <w:rPr>
          <w:rFonts w:ascii="Arial Nova" w:hAnsi="Arial Nova" w:eastAsia="Arial Nova" w:cs="Arial Nova"/>
          <w:sz w:val="22"/>
          <w:szCs w:val="22"/>
        </w:rPr>
        <w:t>In light of</w:t>
      </w:r>
      <w:r w:rsidRPr="6833D74C" w:rsidR="425F445B">
        <w:rPr>
          <w:rFonts w:ascii="Arial Nova" w:hAnsi="Arial Nova" w:eastAsia="Arial Nova" w:cs="Arial Nova"/>
          <w:sz w:val="22"/>
          <w:szCs w:val="22"/>
        </w:rPr>
        <w:t xml:space="preserve"> what was found, Gloria would </w:t>
      </w:r>
      <w:r w:rsidRPr="6833D74C" w:rsidR="425F445B">
        <w:rPr>
          <w:rFonts w:ascii="Arial Nova" w:hAnsi="Arial Nova" w:eastAsia="Arial Nova" w:cs="Arial Nova"/>
          <w:sz w:val="22"/>
          <w:szCs w:val="22"/>
        </w:rPr>
        <w:t>benefit</w:t>
      </w:r>
      <w:r w:rsidRPr="6833D74C" w:rsidR="425F445B">
        <w:rPr>
          <w:rFonts w:ascii="Arial Nova" w:hAnsi="Arial Nova" w:eastAsia="Arial Nova" w:cs="Arial Nova"/>
          <w:sz w:val="22"/>
          <w:szCs w:val="22"/>
        </w:rPr>
        <w:t xml:space="preserve"> from several support and interventions to take care of her health, social, and emotional needs. A few potential support methods and interventions are:</w:t>
      </w:r>
    </w:p>
    <w:p w:rsidR="206D5180" w:rsidP="6833D74C" w:rsidRDefault="206D5180" w14:paraId="3F987FB5" w14:textId="17F0A195">
      <w:pPr>
        <w:pStyle w:val="Normal"/>
        <w:spacing w:line="360" w:lineRule="auto"/>
        <w:jc w:val="left"/>
        <w:rPr>
          <w:rFonts w:ascii="Arial Nova" w:hAnsi="Arial Nova" w:eastAsia="Arial Nova" w:cs="Arial Nova"/>
          <w:sz w:val="22"/>
          <w:szCs w:val="22"/>
        </w:rPr>
      </w:pPr>
      <w:r w:rsidRPr="6833D74C" w:rsidR="2C2E5359">
        <w:rPr>
          <w:rFonts w:ascii="Arial Nova" w:hAnsi="Arial Nova" w:eastAsia="Arial Nova" w:cs="Arial Nova"/>
          <w:sz w:val="22"/>
          <w:szCs w:val="22"/>
        </w:rPr>
        <w:t xml:space="preserve">Domiciliary care will be </w:t>
      </w:r>
      <w:r w:rsidRPr="6833D74C" w:rsidR="2C2E5359">
        <w:rPr>
          <w:rFonts w:ascii="Arial Nova" w:hAnsi="Arial Nova" w:eastAsia="Arial Nova" w:cs="Arial Nova"/>
          <w:sz w:val="22"/>
          <w:szCs w:val="22"/>
        </w:rPr>
        <w:t>advantageous</w:t>
      </w:r>
      <w:r w:rsidRPr="6833D74C" w:rsidR="2C2E5359">
        <w:rPr>
          <w:rFonts w:ascii="Arial Nova" w:hAnsi="Arial Nova" w:eastAsia="Arial Nova" w:cs="Arial Nova"/>
          <w:sz w:val="22"/>
          <w:szCs w:val="22"/>
        </w:rPr>
        <w:t xml:space="preserve"> to the individual since it involves offering care and </w:t>
      </w:r>
      <w:r w:rsidRPr="6833D74C" w:rsidR="2C2E5359">
        <w:rPr>
          <w:rFonts w:ascii="Arial Nova" w:hAnsi="Arial Nova" w:eastAsia="Arial Nova" w:cs="Arial Nova"/>
          <w:sz w:val="22"/>
          <w:szCs w:val="22"/>
        </w:rPr>
        <w:t>assistance</w:t>
      </w:r>
      <w:r w:rsidRPr="6833D74C" w:rsidR="2C2E5359">
        <w:rPr>
          <w:rFonts w:ascii="Arial Nova" w:hAnsi="Arial Nova" w:eastAsia="Arial Nova" w:cs="Arial Nova"/>
          <w:sz w:val="22"/>
          <w:szCs w:val="22"/>
        </w:rPr>
        <w:t xml:space="preserve"> at the person's house, which can be </w:t>
      </w:r>
      <w:r w:rsidRPr="6833D74C" w:rsidR="2C2E5359">
        <w:rPr>
          <w:rFonts w:ascii="Arial Nova" w:hAnsi="Arial Nova" w:eastAsia="Arial Nova" w:cs="Arial Nova"/>
          <w:sz w:val="22"/>
          <w:szCs w:val="22"/>
        </w:rPr>
        <w:t>very helpful</w:t>
      </w:r>
      <w:r w:rsidRPr="6833D74C" w:rsidR="2C2E5359">
        <w:rPr>
          <w:rFonts w:ascii="Arial Nova" w:hAnsi="Arial Nova" w:eastAsia="Arial Nova" w:cs="Arial Nova"/>
          <w:sz w:val="22"/>
          <w:szCs w:val="22"/>
        </w:rPr>
        <w:t xml:space="preserve"> for those who want to keep their independence and live in their homes for as long as possible</w:t>
      </w:r>
      <w:r w:rsidRPr="6833D74C" w:rsidR="1301CCF1">
        <w:rPr>
          <w:rFonts w:ascii="Arial Nova" w:hAnsi="Arial Nova" w:eastAsia="Arial Nova" w:cs="Arial Nova"/>
          <w:sz w:val="22"/>
          <w:szCs w:val="22"/>
        </w:rPr>
        <w:t xml:space="preserve"> </w:t>
      </w:r>
      <w:r w:rsidRPr="6833D74C" w:rsidR="1301CCF1">
        <w:rPr>
          <w:rFonts w:ascii="Arial Nova" w:hAnsi="Arial Nova" w:eastAsia="Arial Nova" w:cs="Arial Nova"/>
          <w:noProof w:val="0"/>
          <w:sz w:val="22"/>
          <w:szCs w:val="22"/>
          <w:lang w:val="en-US"/>
        </w:rPr>
        <w:t>(Bolton &amp; Wibberley, 2013).</w:t>
      </w:r>
    </w:p>
    <w:p w:rsidR="206D5180" w:rsidP="6833D74C" w:rsidRDefault="206D5180" w14:paraId="05B155BA" w14:textId="3B59C262">
      <w:pPr>
        <w:pStyle w:val="Normal"/>
        <w:spacing w:line="360" w:lineRule="auto"/>
        <w:jc w:val="left"/>
        <w:rPr>
          <w:rFonts w:ascii="Arial Nova" w:hAnsi="Arial Nova" w:eastAsia="Arial Nova" w:cs="Arial Nova"/>
          <w:sz w:val="22"/>
          <w:szCs w:val="22"/>
        </w:rPr>
      </w:pPr>
      <w:r w:rsidRPr="6833D74C" w:rsidR="2C2E5359">
        <w:rPr>
          <w:rFonts w:ascii="Arial Nova" w:hAnsi="Arial Nova" w:eastAsia="Arial Nova" w:cs="Arial Nova"/>
          <w:sz w:val="22"/>
          <w:szCs w:val="22"/>
        </w:rPr>
        <w:t>This service can include personal care including aid with bathing, dressing, and going to the bathroom as well as help with managing medications, preparing meals, and other daily chores.</w:t>
      </w:r>
      <w:r w:rsidRPr="6833D74C" w:rsidR="2C2E5359">
        <w:rPr>
          <w:rFonts w:ascii="Arial Nova" w:hAnsi="Arial Nova" w:eastAsia="Arial Nova" w:cs="Arial Nova"/>
          <w:sz w:val="22"/>
          <w:szCs w:val="22"/>
        </w:rPr>
        <w:t xml:space="preserve"> Moreover, companionship and social support are two things that domiciliary care providers can provide, which can reduce social isolation and loneliness.</w:t>
      </w:r>
    </w:p>
    <w:p w:rsidR="206D5180" w:rsidP="6833D74C" w:rsidRDefault="206D5180" w14:paraId="529DD84D" w14:textId="15C8AD83">
      <w:pPr>
        <w:pStyle w:val="Normal"/>
        <w:spacing w:line="360" w:lineRule="auto"/>
        <w:jc w:val="left"/>
        <w:rPr>
          <w:rFonts w:ascii="Arial Nova" w:hAnsi="Arial Nova" w:eastAsia="Arial Nova" w:cs="Arial Nova"/>
          <w:sz w:val="22"/>
          <w:szCs w:val="22"/>
        </w:rPr>
      </w:pPr>
      <w:r w:rsidRPr="6833D74C" w:rsidR="375EFBD9">
        <w:rPr>
          <w:rFonts w:ascii="Arial Nova" w:hAnsi="Arial Nova" w:eastAsia="Arial Nova" w:cs="Arial Nova"/>
          <w:sz w:val="22"/>
          <w:szCs w:val="22"/>
        </w:rPr>
        <w:t xml:space="preserve">Mobility aids and adaptations: </w:t>
      </w:r>
      <w:r w:rsidRPr="6833D74C" w:rsidR="09BA0618">
        <w:rPr>
          <w:rFonts w:ascii="Arial Nova" w:hAnsi="Arial Nova" w:eastAsia="Arial Nova" w:cs="Arial Nova"/>
          <w:sz w:val="22"/>
          <w:szCs w:val="22"/>
        </w:rPr>
        <w:t xml:space="preserve">Gloria </w:t>
      </w:r>
      <w:r w:rsidRPr="6833D74C" w:rsidR="375EFBD9">
        <w:rPr>
          <w:rFonts w:ascii="Arial Nova" w:hAnsi="Arial Nova" w:eastAsia="Arial Nova" w:cs="Arial Nova"/>
          <w:sz w:val="22"/>
          <w:szCs w:val="22"/>
        </w:rPr>
        <w:t xml:space="preserve">may </w:t>
      </w:r>
      <w:r w:rsidRPr="6833D74C" w:rsidR="375EFBD9">
        <w:rPr>
          <w:rFonts w:ascii="Arial Nova" w:hAnsi="Arial Nova" w:eastAsia="Arial Nova" w:cs="Arial Nova"/>
          <w:sz w:val="22"/>
          <w:szCs w:val="22"/>
        </w:rPr>
        <w:t>benefit</w:t>
      </w:r>
      <w:r w:rsidRPr="6833D74C" w:rsidR="375EFBD9">
        <w:rPr>
          <w:rFonts w:ascii="Arial Nova" w:hAnsi="Arial Nova" w:eastAsia="Arial Nova" w:cs="Arial Nova"/>
          <w:sz w:val="22"/>
          <w:szCs w:val="22"/>
        </w:rPr>
        <w:t xml:space="preserve"> from </w:t>
      </w:r>
      <w:r w:rsidRPr="6833D74C" w:rsidR="548F7BF2">
        <w:rPr>
          <w:rFonts w:ascii="Arial Nova" w:hAnsi="Arial Nova" w:eastAsia="Arial Nova" w:cs="Arial Nova"/>
          <w:sz w:val="22"/>
          <w:szCs w:val="22"/>
        </w:rPr>
        <w:t>utilizing</w:t>
      </w:r>
      <w:r w:rsidRPr="6833D74C" w:rsidR="375EFBD9">
        <w:rPr>
          <w:rFonts w:ascii="Arial Nova" w:hAnsi="Arial Nova" w:eastAsia="Arial Nova" w:cs="Arial Nova"/>
          <w:sz w:val="22"/>
          <w:szCs w:val="22"/>
        </w:rPr>
        <w:t xml:space="preserve"> mobility aids to make daily tasks easier, such as a wheelchair, stairlift, or walking stick. They may also </w:t>
      </w:r>
      <w:r w:rsidRPr="6833D74C" w:rsidR="375EFBD9">
        <w:rPr>
          <w:rFonts w:ascii="Arial Nova" w:hAnsi="Arial Nova" w:eastAsia="Arial Nova" w:cs="Arial Nova"/>
          <w:sz w:val="22"/>
          <w:szCs w:val="22"/>
        </w:rPr>
        <w:t>benefit</w:t>
      </w:r>
      <w:r w:rsidRPr="6833D74C" w:rsidR="375EFBD9">
        <w:rPr>
          <w:rFonts w:ascii="Arial Nova" w:hAnsi="Arial Nova" w:eastAsia="Arial Nova" w:cs="Arial Nova"/>
          <w:sz w:val="22"/>
          <w:szCs w:val="22"/>
        </w:rPr>
        <w:t xml:space="preserve"> from house adaptations that increase accessibility and lower the risk of </w:t>
      </w:r>
      <w:r w:rsidRPr="6833D74C" w:rsidR="657A4663">
        <w:rPr>
          <w:rFonts w:ascii="Arial Nova" w:hAnsi="Arial Nova" w:eastAsia="Arial Nova" w:cs="Arial Nova"/>
          <w:sz w:val="22"/>
          <w:szCs w:val="22"/>
        </w:rPr>
        <w:t>falling</w:t>
      </w:r>
      <w:r w:rsidRPr="6833D74C" w:rsidR="375EFBD9">
        <w:rPr>
          <w:rFonts w:ascii="Arial Nova" w:hAnsi="Arial Nova" w:eastAsia="Arial Nova" w:cs="Arial Nova"/>
          <w:sz w:val="22"/>
          <w:szCs w:val="22"/>
        </w:rPr>
        <w:t>, such as ramps at the front door or handrails in the bathroom</w:t>
      </w:r>
      <w:r w:rsidRPr="6833D74C" w:rsidR="24EC506B">
        <w:rPr>
          <w:rFonts w:ascii="Arial Nova" w:hAnsi="Arial Nova" w:eastAsia="Arial Nova" w:cs="Arial Nova"/>
          <w:sz w:val="22"/>
          <w:szCs w:val="22"/>
        </w:rPr>
        <w:t xml:space="preserve"> </w:t>
      </w:r>
      <w:r w:rsidRPr="6833D74C" w:rsidR="24EC506B">
        <w:rPr>
          <w:rFonts w:ascii="Arial Nova" w:hAnsi="Arial Nova" w:eastAsia="Arial Nova" w:cs="Arial Nova"/>
          <w:noProof w:val="0"/>
          <w:sz w:val="22"/>
          <w:szCs w:val="22"/>
          <w:lang w:val="en-US"/>
        </w:rPr>
        <w:t>(Taylor et al., 2018).</w:t>
      </w:r>
    </w:p>
    <w:p w:rsidR="206D5180" w:rsidP="6833D74C" w:rsidRDefault="206D5180" w14:paraId="5D256097" w14:textId="3DCF0ED9">
      <w:pPr>
        <w:pStyle w:val="Normal"/>
        <w:spacing w:line="360" w:lineRule="auto"/>
        <w:jc w:val="left"/>
        <w:rPr>
          <w:rFonts w:ascii="Arial Nova" w:hAnsi="Arial Nova" w:eastAsia="Arial Nova" w:cs="Arial Nova"/>
          <w:sz w:val="22"/>
          <w:szCs w:val="22"/>
        </w:rPr>
      </w:pPr>
      <w:r w:rsidRPr="6833D74C" w:rsidR="256B5DF1">
        <w:rPr>
          <w:rFonts w:ascii="Arial Nova" w:hAnsi="Arial Nova" w:eastAsia="Arial Nova" w:cs="Arial Nova"/>
          <w:sz w:val="22"/>
          <w:szCs w:val="22"/>
        </w:rPr>
        <w:t xml:space="preserve">Medication management and monitoring: </w:t>
      </w:r>
      <w:r w:rsidRPr="6833D74C" w:rsidR="1B6DCF12">
        <w:rPr>
          <w:rFonts w:ascii="Arial Nova" w:hAnsi="Arial Nova" w:eastAsia="Arial Nova" w:cs="Arial Nova"/>
          <w:sz w:val="22"/>
          <w:szCs w:val="22"/>
        </w:rPr>
        <w:t>Glor</w:t>
      </w:r>
      <w:r w:rsidRPr="6833D74C" w:rsidR="1B6DCF12">
        <w:rPr>
          <w:rFonts w:ascii="Arial Nova" w:hAnsi="Arial Nova" w:eastAsia="Arial Nova" w:cs="Arial Nova"/>
          <w:sz w:val="22"/>
          <w:szCs w:val="22"/>
        </w:rPr>
        <w:t>ia</w:t>
      </w:r>
      <w:r w:rsidRPr="6833D74C" w:rsidR="256B5DF1">
        <w:rPr>
          <w:rFonts w:ascii="Arial Nova" w:hAnsi="Arial Nova" w:eastAsia="Arial Nova" w:cs="Arial Nova"/>
          <w:sz w:val="22"/>
          <w:szCs w:val="22"/>
        </w:rPr>
        <w:t xml:space="preserve"> may</w:t>
      </w:r>
      <w:r w:rsidRPr="6833D74C" w:rsidR="256B5DF1">
        <w:rPr>
          <w:rFonts w:ascii="Arial Nova" w:hAnsi="Arial Nova" w:eastAsia="Arial Nova" w:cs="Arial Nova"/>
          <w:sz w:val="22"/>
          <w:szCs w:val="22"/>
        </w:rPr>
        <w:t xml:space="preserve"> require support from a medical professional, such as a nurse or pharmacist, to administer their medications and keep an eye on their blood pressure and blood sugar levels. Difficulties can be prevented by making sure that their issues are adequately handled</w:t>
      </w:r>
      <w:r w:rsidRPr="6833D74C" w:rsidR="5E80486E">
        <w:rPr>
          <w:rFonts w:ascii="Arial Nova" w:hAnsi="Arial Nova" w:eastAsia="Arial Nova" w:cs="Arial Nova"/>
          <w:sz w:val="22"/>
          <w:szCs w:val="22"/>
        </w:rPr>
        <w:t xml:space="preserve"> </w:t>
      </w:r>
      <w:r w:rsidRPr="6833D74C" w:rsidR="5E80486E">
        <w:rPr>
          <w:rFonts w:ascii="Arial Nova" w:hAnsi="Arial Nova" w:eastAsia="Arial Nova" w:cs="Arial Nova"/>
          <w:noProof w:val="0"/>
          <w:sz w:val="22"/>
          <w:szCs w:val="22"/>
          <w:lang w:val="en-US"/>
        </w:rPr>
        <w:t>(Tong et al., 2015).</w:t>
      </w:r>
    </w:p>
    <w:p w:rsidR="5A8697F4" w:rsidP="6833D74C" w:rsidRDefault="5A8697F4" w14:paraId="3BF88091" w14:textId="2C7DB636">
      <w:pPr>
        <w:pStyle w:val="Normal"/>
        <w:spacing w:line="360" w:lineRule="auto"/>
        <w:jc w:val="left"/>
        <w:rPr>
          <w:rFonts w:ascii="Arial Nova" w:hAnsi="Arial Nova" w:eastAsia="Arial Nova" w:cs="Arial Nova"/>
          <w:sz w:val="22"/>
          <w:szCs w:val="22"/>
        </w:rPr>
      </w:pPr>
      <w:r w:rsidRPr="6833D74C" w:rsidR="5A8697F4">
        <w:rPr>
          <w:rFonts w:ascii="Arial Nova" w:hAnsi="Arial Nova" w:eastAsia="Arial Nova" w:cs="Arial Nova"/>
          <w:sz w:val="22"/>
          <w:szCs w:val="22"/>
        </w:rPr>
        <w:t xml:space="preserve">Gloria can overcome her feelings of isolation and loneliness by asking for support from others and engaging in social activities, such as joining </w:t>
      </w:r>
      <w:r w:rsidRPr="6833D74C" w:rsidR="5A8697F4">
        <w:rPr>
          <w:rFonts w:ascii="Arial Nova" w:hAnsi="Arial Nova" w:eastAsia="Arial Nova" w:cs="Arial Nova"/>
          <w:sz w:val="22"/>
          <w:szCs w:val="22"/>
        </w:rPr>
        <w:t>neighbourhood</w:t>
      </w:r>
      <w:r w:rsidRPr="6833D74C" w:rsidR="5A8697F4">
        <w:rPr>
          <w:rFonts w:ascii="Arial Nova" w:hAnsi="Arial Nova" w:eastAsia="Arial Nova" w:cs="Arial Nova"/>
          <w:sz w:val="22"/>
          <w:szCs w:val="22"/>
        </w:rPr>
        <w:t xml:space="preserve"> clubs or making house calls with nonprofit </w:t>
      </w:r>
      <w:r w:rsidRPr="6833D74C" w:rsidR="5A8697F4">
        <w:rPr>
          <w:rFonts w:ascii="Arial Nova" w:hAnsi="Arial Nova" w:eastAsia="Arial Nova" w:cs="Arial Nova"/>
          <w:sz w:val="22"/>
          <w:szCs w:val="22"/>
        </w:rPr>
        <w:t>organisations</w:t>
      </w:r>
      <w:r w:rsidRPr="6833D74C" w:rsidR="5A8697F4">
        <w:rPr>
          <w:rFonts w:ascii="Arial Nova" w:hAnsi="Arial Nova" w:eastAsia="Arial Nova" w:cs="Arial Nova"/>
          <w:sz w:val="22"/>
          <w:szCs w:val="22"/>
        </w:rPr>
        <w:t xml:space="preserve">. Technology innovation now allows you to make video calls to your loved ones. A befriending </w:t>
      </w:r>
      <w:r w:rsidRPr="6833D74C" w:rsidR="5A8697F4">
        <w:rPr>
          <w:rFonts w:ascii="Arial Nova" w:hAnsi="Arial Nova" w:eastAsia="Arial Nova" w:cs="Arial Nova"/>
          <w:sz w:val="22"/>
          <w:szCs w:val="22"/>
        </w:rPr>
        <w:t>programme</w:t>
      </w:r>
      <w:r w:rsidRPr="6833D74C" w:rsidR="5A8697F4">
        <w:rPr>
          <w:rFonts w:ascii="Arial Nova" w:hAnsi="Arial Nova" w:eastAsia="Arial Nova" w:cs="Arial Nova"/>
          <w:sz w:val="22"/>
          <w:szCs w:val="22"/>
        </w:rPr>
        <w:t xml:space="preserve"> like Helping Hands can offer company and opportunities for activities away from the house (Helping Hands, 2023).</w:t>
      </w:r>
    </w:p>
    <w:p w:rsidR="6833D74C" w:rsidP="6833D74C" w:rsidRDefault="6833D74C" w14:paraId="1E6CED44" w14:textId="34E29640">
      <w:pPr>
        <w:pStyle w:val="Normal"/>
        <w:spacing w:line="360" w:lineRule="auto"/>
        <w:jc w:val="left"/>
        <w:rPr>
          <w:rFonts w:ascii="Arial Nova" w:hAnsi="Arial Nova" w:eastAsia="Arial Nova" w:cs="Arial Nova"/>
          <w:sz w:val="22"/>
          <w:szCs w:val="22"/>
        </w:rPr>
      </w:pPr>
    </w:p>
    <w:p w:rsidR="6833D74C" w:rsidP="6833D74C" w:rsidRDefault="6833D74C" w14:paraId="7B64882F" w14:textId="178408A5">
      <w:pPr>
        <w:pStyle w:val="Normal"/>
        <w:spacing w:line="360" w:lineRule="auto"/>
        <w:jc w:val="left"/>
        <w:rPr>
          <w:rFonts w:ascii="Arial Nova" w:hAnsi="Arial Nova" w:eastAsia="Arial Nova" w:cs="Arial Nova"/>
          <w:sz w:val="22"/>
          <w:szCs w:val="22"/>
        </w:rPr>
      </w:pPr>
    </w:p>
    <w:p w:rsidR="6833D74C" w:rsidP="6833D74C" w:rsidRDefault="6833D74C" w14:paraId="7A43C3D7" w14:textId="1F5C5F45">
      <w:pPr>
        <w:pStyle w:val="Normal"/>
        <w:spacing w:line="360" w:lineRule="auto"/>
        <w:jc w:val="left"/>
        <w:rPr>
          <w:rFonts w:ascii="Arial Nova" w:hAnsi="Arial Nova" w:eastAsia="Arial Nova" w:cs="Arial Nova"/>
          <w:sz w:val="22"/>
          <w:szCs w:val="22"/>
        </w:rPr>
      </w:pPr>
    </w:p>
    <w:p w:rsidR="0486A723" w:rsidP="6833D74C" w:rsidRDefault="0486A723" w14:paraId="04372E3E" w14:textId="0AE65966">
      <w:pPr>
        <w:pStyle w:val="Normal"/>
        <w:spacing w:line="360" w:lineRule="auto"/>
        <w:jc w:val="left"/>
        <w:rPr>
          <w:rFonts w:ascii="Arial Nova" w:hAnsi="Arial Nova" w:eastAsia="Arial Nova" w:cs="Arial Nova"/>
          <w:sz w:val="22"/>
          <w:szCs w:val="22"/>
        </w:rPr>
      </w:pPr>
      <w:r w:rsidRPr="6833D74C" w:rsidR="0486A723">
        <w:rPr>
          <w:rFonts w:ascii="Arial Nova" w:hAnsi="Arial Nova" w:eastAsia="Arial Nova" w:cs="Arial Nova"/>
          <w:sz w:val="22"/>
          <w:szCs w:val="22"/>
        </w:rPr>
        <w:t xml:space="preserve">A dietician or nutritionist can </w:t>
      </w:r>
      <w:r w:rsidRPr="6833D74C" w:rsidR="0486A723">
        <w:rPr>
          <w:rFonts w:ascii="Arial Nova" w:hAnsi="Arial Nova" w:eastAsia="Arial Nova" w:cs="Arial Nova"/>
          <w:sz w:val="22"/>
          <w:szCs w:val="22"/>
        </w:rPr>
        <w:t>assist</w:t>
      </w:r>
      <w:r w:rsidRPr="6833D74C" w:rsidR="0486A723">
        <w:rPr>
          <w:rFonts w:ascii="Arial Nova" w:hAnsi="Arial Nova" w:eastAsia="Arial Nova" w:cs="Arial Nova"/>
          <w:sz w:val="22"/>
          <w:szCs w:val="22"/>
        </w:rPr>
        <w:t xml:space="preserve"> Gloria with meal planning and grocery shopping to improve her diet and nutrition due to her diabetes. This can avoid malnutrition, which is more difficult to treat in the elderly population (Langley-Evans, 2022). </w:t>
      </w:r>
    </w:p>
    <w:p w:rsidR="3CA24851" w:rsidP="6833D74C" w:rsidRDefault="3CA24851" w14:paraId="53ECEEEE" w14:textId="1946AC7C">
      <w:pPr>
        <w:pStyle w:val="Normal"/>
        <w:spacing w:line="360" w:lineRule="auto"/>
        <w:jc w:val="left"/>
        <w:rPr>
          <w:rFonts w:ascii="Arial Nova" w:hAnsi="Arial Nova" w:eastAsia="Arial Nova" w:cs="Arial Nova"/>
          <w:sz w:val="22"/>
          <w:szCs w:val="22"/>
        </w:rPr>
      </w:pPr>
      <w:r w:rsidRPr="6833D74C" w:rsidR="3CA24851">
        <w:rPr>
          <w:rFonts w:ascii="Arial Nova" w:hAnsi="Arial Nova" w:eastAsia="Arial Nova" w:cs="Arial Nova"/>
          <w:sz w:val="22"/>
          <w:szCs w:val="22"/>
        </w:rPr>
        <w:t xml:space="preserve">Frequent physical activity and exercise can help manage arthritis and enhance general health. Gloria can </w:t>
      </w:r>
      <w:r w:rsidRPr="6833D74C" w:rsidR="3CA24851">
        <w:rPr>
          <w:rFonts w:ascii="Arial Nova" w:hAnsi="Arial Nova" w:eastAsia="Arial Nova" w:cs="Arial Nova"/>
          <w:sz w:val="22"/>
          <w:szCs w:val="22"/>
        </w:rPr>
        <w:t>be connected with</w:t>
      </w:r>
      <w:r w:rsidRPr="6833D74C" w:rsidR="3CA24851">
        <w:rPr>
          <w:rFonts w:ascii="Arial Nova" w:hAnsi="Arial Nova" w:eastAsia="Arial Nova" w:cs="Arial Nova"/>
          <w:sz w:val="22"/>
          <w:szCs w:val="22"/>
        </w:rPr>
        <w:t xml:space="preserve"> </w:t>
      </w:r>
      <w:r w:rsidRPr="6833D74C" w:rsidR="3CA24851">
        <w:rPr>
          <w:rFonts w:ascii="Arial Nova" w:hAnsi="Arial Nova" w:eastAsia="Arial Nova" w:cs="Arial Nova"/>
          <w:sz w:val="22"/>
          <w:szCs w:val="22"/>
        </w:rPr>
        <w:t>neighbourhood</w:t>
      </w:r>
      <w:r w:rsidRPr="6833D74C" w:rsidR="3CA24851">
        <w:rPr>
          <w:rFonts w:ascii="Arial Nova" w:hAnsi="Arial Nova" w:eastAsia="Arial Nova" w:cs="Arial Nova"/>
          <w:sz w:val="22"/>
          <w:szCs w:val="22"/>
        </w:rPr>
        <w:t xml:space="preserve"> senior exercise groups or directed to a physiotherapist or exercise specialist for a </w:t>
      </w:r>
      <w:r w:rsidRPr="6833D74C" w:rsidR="3CA24851">
        <w:rPr>
          <w:rFonts w:ascii="Arial Nova" w:hAnsi="Arial Nova" w:eastAsia="Arial Nova" w:cs="Arial Nova"/>
          <w:sz w:val="22"/>
          <w:szCs w:val="22"/>
        </w:rPr>
        <w:t>customised</w:t>
      </w:r>
      <w:r w:rsidRPr="6833D74C" w:rsidR="3CA24851">
        <w:rPr>
          <w:rFonts w:ascii="Arial Nova" w:hAnsi="Arial Nova" w:eastAsia="Arial Nova" w:cs="Arial Nova"/>
          <w:sz w:val="22"/>
          <w:szCs w:val="22"/>
        </w:rPr>
        <w:t xml:space="preserve"> exercise session to do this (</w:t>
      </w:r>
      <w:r w:rsidRPr="6833D74C" w:rsidR="3CA24851">
        <w:rPr>
          <w:rFonts w:ascii="Arial Nova" w:hAnsi="Arial Nova" w:eastAsia="Arial Nova" w:cs="Arial Nova"/>
          <w:sz w:val="22"/>
          <w:szCs w:val="22"/>
        </w:rPr>
        <w:t>Metsios</w:t>
      </w:r>
      <w:r w:rsidRPr="6833D74C" w:rsidR="3CA24851">
        <w:rPr>
          <w:rFonts w:ascii="Arial Nova" w:hAnsi="Arial Nova" w:eastAsia="Arial Nova" w:cs="Arial Nova"/>
          <w:sz w:val="22"/>
          <w:szCs w:val="22"/>
        </w:rPr>
        <w:t xml:space="preserve"> et al., 2015).</w:t>
      </w:r>
    </w:p>
    <w:p w:rsidR="206D5180" w:rsidP="6833D74C" w:rsidRDefault="206D5180" w14:paraId="685EBFCB" w14:textId="382455D5">
      <w:pPr>
        <w:pStyle w:val="Normal"/>
        <w:spacing w:line="360" w:lineRule="auto"/>
        <w:jc w:val="left"/>
        <w:rPr>
          <w:rFonts w:ascii="Arial Nova" w:hAnsi="Arial Nova" w:eastAsia="Arial Nova" w:cs="Arial Nova"/>
          <w:sz w:val="22"/>
          <w:szCs w:val="22"/>
        </w:rPr>
      </w:pPr>
      <w:r w:rsidRPr="6833D74C" w:rsidR="48605178">
        <w:rPr>
          <w:rFonts w:ascii="Arial Nova" w:hAnsi="Arial Nova" w:eastAsia="Arial Nova" w:cs="Arial Nova"/>
          <w:sz w:val="22"/>
          <w:szCs w:val="22"/>
        </w:rPr>
        <w:t>Ultimately, having an advocate who could offer support in a variety of ways would be beneficial for any person who struggles with social isolation, high blood pressure, high blood sugar, or mobility concerns</w:t>
      </w:r>
      <w:r w:rsidRPr="6833D74C" w:rsidR="3603D8D1">
        <w:rPr>
          <w:rFonts w:ascii="Arial Nova" w:hAnsi="Arial Nova" w:eastAsia="Arial Nova" w:cs="Arial Nova"/>
          <w:sz w:val="22"/>
          <w:szCs w:val="22"/>
        </w:rPr>
        <w:t xml:space="preserve"> such as Gloria</w:t>
      </w:r>
      <w:r w:rsidRPr="6833D74C" w:rsidR="117FBE99">
        <w:rPr>
          <w:rFonts w:ascii="Arial Nova" w:hAnsi="Arial Nova" w:eastAsia="Arial Nova" w:cs="Arial Nova"/>
          <w:sz w:val="22"/>
          <w:szCs w:val="22"/>
        </w:rPr>
        <w:t xml:space="preserve"> (Health </w:t>
      </w:r>
      <w:r w:rsidRPr="6833D74C" w:rsidR="117FBE99">
        <w:rPr>
          <w:rFonts w:ascii="Arial Nova" w:hAnsi="Arial Nova" w:eastAsia="Arial Nova" w:cs="Arial Nova"/>
          <w:sz w:val="22"/>
          <w:szCs w:val="22"/>
        </w:rPr>
        <w:t>Service ,</w:t>
      </w:r>
      <w:r w:rsidRPr="6833D74C" w:rsidR="117FBE99">
        <w:rPr>
          <w:rFonts w:ascii="Arial Nova" w:hAnsi="Arial Nova" w:eastAsia="Arial Nova" w:cs="Arial Nova"/>
          <w:sz w:val="22"/>
          <w:szCs w:val="22"/>
        </w:rPr>
        <w:t xml:space="preserve"> 2022).</w:t>
      </w:r>
      <w:r w:rsidRPr="6833D74C" w:rsidR="52B23029">
        <w:rPr>
          <w:rFonts w:ascii="Arial Nova" w:hAnsi="Arial Nova" w:eastAsia="Arial Nova" w:cs="Arial Nova"/>
          <w:sz w:val="22"/>
          <w:szCs w:val="22"/>
        </w:rPr>
        <w:t xml:space="preserve"> </w:t>
      </w:r>
      <w:r w:rsidRPr="6833D74C" w:rsidR="7F1B4B55">
        <w:rPr>
          <w:rFonts w:ascii="Arial Nova" w:hAnsi="Arial Nova" w:eastAsia="Arial Nova" w:cs="Arial Nova"/>
          <w:sz w:val="22"/>
          <w:szCs w:val="22"/>
        </w:rPr>
        <w:t>With the aid of an advocate, Gloria can choose her own therapies, access care services, and handle any legal or financial issues. They can also connect her with</w:t>
      </w:r>
      <w:r w:rsidRPr="6833D74C" w:rsidR="7F1B4B55">
        <w:rPr>
          <w:rFonts w:ascii="Arial Nova" w:hAnsi="Arial Nova" w:eastAsia="Arial Nova" w:cs="Arial Nova"/>
          <w:sz w:val="22"/>
          <w:szCs w:val="22"/>
        </w:rPr>
        <w:t xml:space="preserve"> </w:t>
      </w:r>
      <w:r w:rsidRPr="6833D74C" w:rsidR="7F1B4B55">
        <w:rPr>
          <w:rFonts w:ascii="Arial Nova" w:hAnsi="Arial Nova" w:eastAsia="Arial Nova" w:cs="Arial Nova"/>
          <w:sz w:val="22"/>
          <w:szCs w:val="22"/>
        </w:rPr>
        <w:t>neighbourhoo</w:t>
      </w:r>
      <w:r w:rsidRPr="6833D74C" w:rsidR="7F1B4B55">
        <w:rPr>
          <w:rFonts w:ascii="Arial Nova" w:hAnsi="Arial Nova" w:eastAsia="Arial Nova" w:cs="Arial Nova"/>
          <w:sz w:val="22"/>
          <w:szCs w:val="22"/>
        </w:rPr>
        <w:t>d</w:t>
      </w:r>
      <w:r w:rsidRPr="6833D74C" w:rsidR="7F1B4B55">
        <w:rPr>
          <w:rFonts w:ascii="Arial Nova" w:hAnsi="Arial Nova" w:eastAsia="Arial Nova" w:cs="Arial Nova"/>
          <w:sz w:val="22"/>
          <w:szCs w:val="22"/>
        </w:rPr>
        <w:t xml:space="preserve"> resources and social events (Healy, 2022).</w:t>
      </w:r>
    </w:p>
    <w:p w:rsidR="42C6D648" w:rsidP="6833D74C" w:rsidRDefault="42C6D648" w14:paraId="0C60B77B" w14:textId="0D4DD158">
      <w:pPr>
        <w:pStyle w:val="Normal"/>
        <w:spacing w:line="360" w:lineRule="auto"/>
        <w:jc w:val="left"/>
        <w:rPr>
          <w:rFonts w:ascii="Arial Nova" w:hAnsi="Arial Nova" w:eastAsia="Arial Nova" w:cs="Arial Nova"/>
          <w:b w:val="1"/>
          <w:bCs w:val="1"/>
          <w:sz w:val="22"/>
          <w:szCs w:val="22"/>
        </w:rPr>
      </w:pPr>
    </w:p>
    <w:p w:rsidR="42C6D648" w:rsidP="6833D74C" w:rsidRDefault="42C6D648" w14:paraId="3FF95980" w14:textId="01CEA5C2">
      <w:pPr>
        <w:pStyle w:val="Normal"/>
        <w:spacing w:line="360" w:lineRule="auto"/>
        <w:jc w:val="left"/>
        <w:rPr>
          <w:rFonts w:ascii="Arial Nova" w:hAnsi="Arial Nova" w:eastAsia="Arial Nova" w:cs="Arial Nova"/>
          <w:b w:val="1"/>
          <w:bCs w:val="1"/>
          <w:sz w:val="22"/>
          <w:szCs w:val="22"/>
        </w:rPr>
      </w:pPr>
    </w:p>
    <w:p w:rsidR="42C6D648" w:rsidP="6833D74C" w:rsidRDefault="42C6D648" w14:paraId="217ADC9E" w14:textId="51635DC5">
      <w:pPr>
        <w:pStyle w:val="Normal"/>
        <w:spacing w:line="360" w:lineRule="auto"/>
        <w:jc w:val="left"/>
        <w:rPr>
          <w:rFonts w:ascii="Arial Nova" w:hAnsi="Arial Nova" w:eastAsia="Arial Nova" w:cs="Arial Nova"/>
          <w:b w:val="1"/>
          <w:bCs w:val="1"/>
          <w:sz w:val="22"/>
          <w:szCs w:val="22"/>
        </w:rPr>
      </w:pPr>
    </w:p>
    <w:p w:rsidR="176B6EF9" w:rsidP="6833D74C" w:rsidRDefault="176B6EF9" w14:paraId="6F2EBB6F" w14:textId="55D0BF7D">
      <w:pPr>
        <w:pStyle w:val="Normal"/>
        <w:spacing w:line="360" w:lineRule="auto"/>
        <w:jc w:val="left"/>
        <w:rPr>
          <w:rFonts w:ascii="Arial Nova" w:hAnsi="Arial Nova" w:eastAsia="Arial Nova" w:cs="Arial Nova"/>
          <w:b w:val="1"/>
          <w:bCs w:val="1"/>
          <w:sz w:val="22"/>
          <w:szCs w:val="22"/>
        </w:rPr>
      </w:pPr>
    </w:p>
    <w:p w:rsidR="176B6EF9" w:rsidP="6833D74C" w:rsidRDefault="176B6EF9" w14:paraId="54E2471A" w14:textId="6373F166">
      <w:pPr>
        <w:pStyle w:val="Normal"/>
        <w:spacing w:line="360" w:lineRule="auto"/>
        <w:jc w:val="left"/>
        <w:rPr>
          <w:rFonts w:ascii="Arial Nova" w:hAnsi="Arial Nova" w:eastAsia="Arial Nova" w:cs="Arial Nova"/>
          <w:b w:val="1"/>
          <w:bCs w:val="1"/>
          <w:sz w:val="22"/>
          <w:szCs w:val="22"/>
        </w:rPr>
      </w:pPr>
    </w:p>
    <w:p w:rsidR="176B6EF9" w:rsidP="6833D74C" w:rsidRDefault="176B6EF9" w14:paraId="46DABDD1" w14:textId="7ADD46F8">
      <w:pPr>
        <w:pStyle w:val="Normal"/>
        <w:spacing w:line="360" w:lineRule="auto"/>
        <w:jc w:val="left"/>
        <w:rPr>
          <w:rFonts w:ascii="Arial Nova" w:hAnsi="Arial Nova" w:eastAsia="Arial Nova" w:cs="Arial Nova"/>
          <w:b w:val="1"/>
          <w:bCs w:val="1"/>
          <w:sz w:val="22"/>
          <w:szCs w:val="22"/>
        </w:rPr>
      </w:pPr>
    </w:p>
    <w:p w:rsidR="176B6EF9" w:rsidP="6833D74C" w:rsidRDefault="176B6EF9" w14:paraId="60EFBBF8" w14:textId="7921FF3D">
      <w:pPr>
        <w:pStyle w:val="Normal"/>
        <w:spacing w:line="360" w:lineRule="auto"/>
        <w:jc w:val="left"/>
        <w:rPr>
          <w:rFonts w:ascii="Arial Nova" w:hAnsi="Arial Nova" w:eastAsia="Arial Nova" w:cs="Arial Nova"/>
          <w:b w:val="1"/>
          <w:bCs w:val="1"/>
          <w:sz w:val="22"/>
          <w:szCs w:val="22"/>
        </w:rPr>
      </w:pPr>
    </w:p>
    <w:p w:rsidR="6833D74C" w:rsidP="6833D74C" w:rsidRDefault="6833D74C" w14:paraId="16E53CBD" w14:textId="64E8CA38">
      <w:pPr>
        <w:pStyle w:val="Normal"/>
        <w:spacing w:line="360" w:lineRule="auto"/>
        <w:jc w:val="left"/>
        <w:rPr>
          <w:rFonts w:ascii="Arial Nova" w:hAnsi="Arial Nova" w:eastAsia="Arial Nova" w:cs="Arial Nova"/>
          <w:b w:val="1"/>
          <w:bCs w:val="1"/>
          <w:sz w:val="22"/>
          <w:szCs w:val="22"/>
        </w:rPr>
      </w:pPr>
    </w:p>
    <w:p w:rsidR="6833D74C" w:rsidP="6833D74C" w:rsidRDefault="6833D74C" w14:paraId="2B606746" w14:textId="6C1B363F">
      <w:pPr>
        <w:pStyle w:val="Normal"/>
        <w:spacing w:line="360" w:lineRule="auto"/>
        <w:jc w:val="left"/>
        <w:rPr>
          <w:rFonts w:ascii="Arial Nova" w:hAnsi="Arial Nova" w:eastAsia="Arial Nova" w:cs="Arial Nova"/>
          <w:b w:val="1"/>
          <w:bCs w:val="1"/>
          <w:sz w:val="22"/>
          <w:szCs w:val="22"/>
        </w:rPr>
      </w:pPr>
    </w:p>
    <w:p w:rsidR="6833D74C" w:rsidP="6833D74C" w:rsidRDefault="6833D74C" w14:paraId="382C2A99" w14:textId="56F6C3EE">
      <w:pPr>
        <w:pStyle w:val="Normal"/>
        <w:spacing w:line="360" w:lineRule="auto"/>
        <w:jc w:val="left"/>
        <w:rPr>
          <w:rFonts w:ascii="Arial Nova" w:hAnsi="Arial Nova" w:eastAsia="Arial Nova" w:cs="Arial Nova"/>
          <w:b w:val="1"/>
          <w:bCs w:val="1"/>
          <w:sz w:val="22"/>
          <w:szCs w:val="22"/>
        </w:rPr>
      </w:pPr>
    </w:p>
    <w:p w:rsidR="6833D74C" w:rsidP="6833D74C" w:rsidRDefault="6833D74C" w14:paraId="3CD5B697" w14:textId="7151FE39">
      <w:pPr>
        <w:pStyle w:val="Normal"/>
        <w:spacing w:line="360" w:lineRule="auto"/>
        <w:jc w:val="left"/>
        <w:rPr>
          <w:rFonts w:ascii="Arial Nova" w:hAnsi="Arial Nova" w:eastAsia="Arial Nova" w:cs="Arial Nova"/>
          <w:b w:val="1"/>
          <w:bCs w:val="1"/>
          <w:sz w:val="22"/>
          <w:szCs w:val="22"/>
        </w:rPr>
      </w:pPr>
    </w:p>
    <w:p w:rsidR="6833D74C" w:rsidP="6833D74C" w:rsidRDefault="6833D74C" w14:paraId="3D39BA3B" w14:textId="61944DB1">
      <w:pPr>
        <w:pStyle w:val="Normal"/>
        <w:spacing w:line="360" w:lineRule="auto"/>
        <w:jc w:val="left"/>
        <w:rPr>
          <w:rFonts w:ascii="Arial Nova" w:hAnsi="Arial Nova" w:eastAsia="Arial Nova" w:cs="Arial Nova"/>
          <w:b w:val="1"/>
          <w:bCs w:val="1"/>
          <w:sz w:val="22"/>
          <w:szCs w:val="22"/>
        </w:rPr>
      </w:pPr>
    </w:p>
    <w:p w:rsidR="2E81F5E9" w:rsidP="6833D74C" w:rsidRDefault="2E81F5E9" w14:paraId="717BBDC1" w14:textId="776EC7D1">
      <w:pPr>
        <w:pStyle w:val="Normal"/>
        <w:spacing w:line="360" w:lineRule="auto"/>
        <w:jc w:val="left"/>
        <w:rPr>
          <w:rFonts w:ascii="Arial Nova" w:hAnsi="Arial Nova" w:eastAsia="Arial Nova" w:cs="Arial Nova"/>
          <w:b w:val="1"/>
          <w:bCs w:val="1"/>
          <w:sz w:val="22"/>
          <w:szCs w:val="22"/>
        </w:rPr>
      </w:pPr>
      <w:r w:rsidRPr="6833D74C" w:rsidR="2E81F5E9">
        <w:rPr>
          <w:rFonts w:ascii="Arial Nova" w:hAnsi="Arial Nova" w:eastAsia="Arial Nova" w:cs="Arial Nova"/>
          <w:b w:val="1"/>
          <w:bCs w:val="1"/>
          <w:sz w:val="22"/>
          <w:szCs w:val="22"/>
        </w:rPr>
        <w:t xml:space="preserve">Relevant Policy and Legislation </w:t>
      </w:r>
    </w:p>
    <w:p w:rsidR="3D89CA95" w:rsidP="6833D74C" w:rsidRDefault="3D89CA95" w14:paraId="6FF3AD0B" w14:textId="736BBCF5">
      <w:pPr>
        <w:pStyle w:val="Normal"/>
        <w:spacing w:line="360" w:lineRule="auto"/>
        <w:ind w:left="0"/>
        <w:jc w:val="left"/>
        <w:rPr>
          <w:rFonts w:ascii="Arial Nova" w:hAnsi="Arial Nova" w:eastAsia="Arial Nova" w:cs="Arial Nova"/>
          <w:b w:val="0"/>
          <w:bCs w:val="0"/>
          <w:i w:val="0"/>
          <w:iCs w:val="0"/>
          <w:caps w:val="0"/>
          <w:smallCaps w:val="0"/>
          <w:noProof w:val="0"/>
          <w:color w:val="374151"/>
          <w:sz w:val="22"/>
          <w:szCs w:val="22"/>
          <w:lang w:val="en-US"/>
        </w:rPr>
      </w:pPr>
      <w:r w:rsidRPr="6833D74C" w:rsidR="3D89CA95">
        <w:rPr>
          <w:rFonts w:ascii="Arial Nova" w:hAnsi="Arial Nova" w:eastAsia="Arial Nova" w:cs="Arial Nova"/>
          <w:b w:val="0"/>
          <w:bCs w:val="0"/>
          <w:i w:val="0"/>
          <w:iCs w:val="0"/>
          <w:caps w:val="0"/>
          <w:smallCaps w:val="0"/>
          <w:noProof w:val="0"/>
          <w:color w:val="374151"/>
          <w:sz w:val="22"/>
          <w:szCs w:val="22"/>
          <w:lang w:val="en-US"/>
        </w:rPr>
        <w:t xml:space="preserve">These are some </w:t>
      </w:r>
      <w:r w:rsidRPr="6833D74C" w:rsidR="3D89CA95">
        <w:rPr>
          <w:rFonts w:ascii="Arial Nova" w:hAnsi="Arial Nova" w:eastAsia="Arial Nova" w:cs="Arial Nova"/>
          <w:b w:val="0"/>
          <w:bCs w:val="0"/>
          <w:i w:val="0"/>
          <w:iCs w:val="0"/>
          <w:caps w:val="0"/>
          <w:smallCaps w:val="0"/>
          <w:noProof w:val="0"/>
          <w:color w:val="374151"/>
          <w:sz w:val="22"/>
          <w:szCs w:val="22"/>
          <w:lang w:val="en-US"/>
        </w:rPr>
        <w:t>UK</w:t>
      </w:r>
      <w:r w:rsidRPr="6833D74C" w:rsidR="3D89CA95">
        <w:rPr>
          <w:rFonts w:ascii="Arial Nova" w:hAnsi="Arial Nova" w:eastAsia="Arial Nova" w:cs="Arial Nova"/>
          <w:b w:val="0"/>
          <w:bCs w:val="0"/>
          <w:i w:val="0"/>
          <w:iCs w:val="0"/>
          <w:caps w:val="0"/>
          <w:smallCaps w:val="0"/>
          <w:noProof w:val="0"/>
          <w:color w:val="374151"/>
          <w:sz w:val="22"/>
          <w:szCs w:val="22"/>
          <w:lang w:val="en-US"/>
        </w:rPr>
        <w:t xml:space="preserve"> policy and legal frameworks that can apply to Gloria's situation and promote reducing social isolation and fostering social engagement in older adults</w:t>
      </w:r>
      <w:r w:rsidRPr="6833D74C" w:rsidR="26E15AF6">
        <w:rPr>
          <w:rFonts w:ascii="Arial Nova" w:hAnsi="Arial Nova" w:eastAsia="Arial Nova" w:cs="Arial Nova"/>
          <w:b w:val="0"/>
          <w:bCs w:val="0"/>
          <w:i w:val="0"/>
          <w:iCs w:val="0"/>
          <w:caps w:val="0"/>
          <w:smallCaps w:val="0"/>
          <w:noProof w:val="0"/>
          <w:color w:val="374151"/>
          <w:sz w:val="22"/>
          <w:szCs w:val="22"/>
          <w:lang w:val="en-US"/>
        </w:rPr>
        <w:t>.</w:t>
      </w:r>
      <w:r w:rsidRPr="6833D74C" w:rsidR="6A40CE31">
        <w:rPr>
          <w:rFonts w:ascii="Arial Nova" w:hAnsi="Arial Nova" w:eastAsia="Arial Nova" w:cs="Arial Nova"/>
          <w:b w:val="0"/>
          <w:bCs w:val="0"/>
          <w:i w:val="0"/>
          <w:iCs w:val="0"/>
          <w:caps w:val="0"/>
          <w:smallCaps w:val="0"/>
          <w:noProof w:val="0"/>
          <w:color w:val="374151"/>
          <w:sz w:val="22"/>
          <w:szCs w:val="22"/>
          <w:lang w:val="en-US"/>
        </w:rPr>
        <w:t xml:space="preserve"> </w:t>
      </w:r>
    </w:p>
    <w:p w:rsidR="5D121B69" w:rsidP="6833D74C" w:rsidRDefault="5D121B69" w14:paraId="0CD852E4" w14:textId="4412FFEC">
      <w:pPr>
        <w:pStyle w:val="Normal"/>
        <w:spacing w:line="360" w:lineRule="auto"/>
        <w:jc w:val="left"/>
        <w:rPr>
          <w:rFonts w:ascii="Arial Nova" w:hAnsi="Arial Nova" w:eastAsia="Arial Nova" w:cs="Arial Nova"/>
          <w:b w:val="0"/>
          <w:bCs w:val="0"/>
          <w:i w:val="0"/>
          <w:iCs w:val="0"/>
          <w:caps w:val="0"/>
          <w:smallCaps w:val="0"/>
          <w:noProof w:val="0"/>
          <w:color w:val="374151"/>
          <w:sz w:val="22"/>
          <w:szCs w:val="22"/>
          <w:lang w:val="en-US"/>
        </w:rPr>
      </w:pPr>
      <w:r w:rsidRPr="6833D74C" w:rsidR="5D121B69">
        <w:rPr>
          <w:rFonts w:ascii="Arial Nova" w:hAnsi="Arial Nova" w:eastAsia="Arial Nova" w:cs="Arial Nova"/>
          <w:b w:val="0"/>
          <w:bCs w:val="0"/>
          <w:i w:val="0"/>
          <w:iCs w:val="0"/>
          <w:caps w:val="0"/>
          <w:smallCaps w:val="0"/>
          <w:noProof w:val="0"/>
          <w:color w:val="374151"/>
          <w:sz w:val="22"/>
          <w:szCs w:val="22"/>
          <w:lang w:val="en-US"/>
        </w:rPr>
        <w:t xml:space="preserve">The Care Act (2014) regulates England's adult social care system and requires local governments to evaluate the requirements of persons who require care and support, particularly lonely and socially isolated people. The Act also mandates that local governments encourage social inclusion and independence. </w:t>
      </w:r>
    </w:p>
    <w:p w:rsidR="6462074A" w:rsidP="6833D74C" w:rsidRDefault="6462074A" w14:paraId="7BBD43F4" w14:textId="71F067F8">
      <w:pPr>
        <w:pStyle w:val="Normal"/>
        <w:spacing w:line="360" w:lineRule="auto"/>
        <w:jc w:val="left"/>
        <w:rPr>
          <w:rFonts w:ascii="Arial Nova" w:hAnsi="Arial Nova" w:eastAsia="Arial Nova" w:cs="Arial Nova"/>
          <w:b w:val="0"/>
          <w:bCs w:val="0"/>
          <w:i w:val="0"/>
          <w:iCs w:val="0"/>
          <w:caps w:val="0"/>
          <w:smallCaps w:val="0"/>
          <w:noProof w:val="0"/>
          <w:color w:val="374151"/>
          <w:sz w:val="22"/>
          <w:szCs w:val="22"/>
          <w:lang w:val="en-US"/>
        </w:rPr>
      </w:pPr>
      <w:r w:rsidRPr="6833D74C" w:rsidR="6462074A">
        <w:rPr>
          <w:rFonts w:ascii="Arial Nova" w:hAnsi="Arial Nova" w:eastAsia="Arial Nova" w:cs="Arial Nova"/>
          <w:b w:val="0"/>
          <w:bCs w:val="0"/>
          <w:i w:val="0"/>
          <w:iCs w:val="0"/>
          <w:caps w:val="0"/>
          <w:smallCaps w:val="0"/>
          <w:noProof w:val="0"/>
          <w:color w:val="374151"/>
          <w:sz w:val="22"/>
          <w:szCs w:val="22"/>
          <w:lang w:val="en-US"/>
        </w:rPr>
        <w:t xml:space="preserve">Gloria's rights as an older person in the UK are protected under the Equality Act (2010) and the Human Rights Act (1998). Age is a protected characteristic under the Equality Act, guaranteeing she has equal rights and opportunities and is shielded from age-based discrimination (Equality Act, 2010). </w:t>
      </w:r>
    </w:p>
    <w:p w:rsidR="42C6D648" w:rsidP="6833D74C" w:rsidRDefault="42C6D648" w14:paraId="0B41335E" w14:textId="3F6D7DBA">
      <w:pPr>
        <w:pStyle w:val="Normal"/>
        <w:spacing w:line="360" w:lineRule="auto"/>
        <w:jc w:val="left"/>
        <w:rPr>
          <w:rFonts w:ascii="Arial Nova" w:hAnsi="Arial Nova" w:eastAsia="Arial Nova" w:cs="Arial Nova"/>
          <w:b w:val="0"/>
          <w:bCs w:val="0"/>
          <w:sz w:val="22"/>
          <w:szCs w:val="22"/>
        </w:rPr>
      </w:pPr>
      <w:r w:rsidRPr="6833D74C" w:rsidR="579D1A4D">
        <w:rPr>
          <w:rFonts w:ascii="Arial Nova" w:hAnsi="Arial Nova" w:eastAsia="Arial Nova" w:cs="Arial Nova"/>
          <w:b w:val="0"/>
          <w:bCs w:val="0"/>
          <w:sz w:val="22"/>
          <w:szCs w:val="22"/>
        </w:rPr>
        <w:t>Gloria's fundamental rights, such as her right to life, freedom from torture, respect for her private and family life, and freedom of expression and association, are protected by the Human Rights Act (Human Rights Act, 1998).</w:t>
      </w:r>
    </w:p>
    <w:p w:rsidR="42C6D648" w:rsidP="6833D74C" w:rsidRDefault="42C6D648" w14:paraId="672D2F3F" w14:textId="2BC0CD76">
      <w:pPr>
        <w:pStyle w:val="Normal"/>
        <w:spacing w:line="360" w:lineRule="auto"/>
        <w:jc w:val="left"/>
        <w:rPr>
          <w:rFonts w:ascii="Arial Nova" w:hAnsi="Arial Nova" w:eastAsia="Arial Nova" w:cs="Arial Nova"/>
          <w:b w:val="0"/>
          <w:bCs w:val="0"/>
          <w:sz w:val="22"/>
          <w:szCs w:val="22"/>
        </w:rPr>
      </w:pPr>
    </w:p>
    <w:p w:rsidR="42C6D648" w:rsidP="6833D74C" w:rsidRDefault="42C6D648" w14:paraId="6C5867B5" w14:textId="1D79A2BE">
      <w:pPr>
        <w:pStyle w:val="Normal"/>
        <w:spacing w:line="360" w:lineRule="auto"/>
        <w:jc w:val="left"/>
        <w:rPr>
          <w:rFonts w:ascii="Arial Nova" w:hAnsi="Arial Nova" w:eastAsia="Arial Nova" w:cs="Arial Nova"/>
          <w:b w:val="1"/>
          <w:bCs w:val="1"/>
          <w:sz w:val="22"/>
          <w:szCs w:val="22"/>
        </w:rPr>
      </w:pPr>
    </w:p>
    <w:p w:rsidR="42C6D648" w:rsidP="6833D74C" w:rsidRDefault="42C6D648" w14:paraId="6261B5CD" w14:textId="4743323D">
      <w:pPr>
        <w:pStyle w:val="Normal"/>
        <w:spacing w:line="360" w:lineRule="auto"/>
        <w:jc w:val="left"/>
        <w:rPr>
          <w:rFonts w:ascii="Arial Nova" w:hAnsi="Arial Nova" w:eastAsia="Arial Nova" w:cs="Arial Nova"/>
          <w:b w:val="1"/>
          <w:bCs w:val="1"/>
          <w:sz w:val="22"/>
          <w:szCs w:val="22"/>
        </w:rPr>
      </w:pPr>
    </w:p>
    <w:p w:rsidR="348BF142" w:rsidP="6833D74C" w:rsidRDefault="348BF142" w14:paraId="4D00EE3C" w14:textId="4170308B">
      <w:pPr>
        <w:pStyle w:val="Normal"/>
        <w:spacing w:line="360" w:lineRule="auto"/>
        <w:jc w:val="left"/>
        <w:rPr>
          <w:rFonts w:ascii="Arial Nova" w:hAnsi="Arial Nova" w:eastAsia="Arial Nova" w:cs="Arial Nova"/>
          <w:b w:val="1"/>
          <w:bCs w:val="1"/>
          <w:sz w:val="22"/>
          <w:szCs w:val="22"/>
        </w:rPr>
      </w:pPr>
    </w:p>
    <w:p w:rsidR="348BF142" w:rsidP="6833D74C" w:rsidRDefault="348BF142" w14:paraId="3950A220" w14:textId="0437FF6C">
      <w:pPr>
        <w:pStyle w:val="Normal"/>
        <w:spacing w:line="360" w:lineRule="auto"/>
        <w:jc w:val="left"/>
        <w:rPr>
          <w:rFonts w:ascii="Arial Nova" w:hAnsi="Arial Nova" w:eastAsia="Arial Nova" w:cs="Arial Nova"/>
          <w:b w:val="1"/>
          <w:bCs w:val="1"/>
          <w:sz w:val="22"/>
          <w:szCs w:val="22"/>
        </w:rPr>
      </w:pPr>
    </w:p>
    <w:p w:rsidR="348BF142" w:rsidP="6833D74C" w:rsidRDefault="348BF142" w14:paraId="412533B5" w14:textId="52344C72">
      <w:pPr>
        <w:pStyle w:val="Normal"/>
        <w:spacing w:line="360" w:lineRule="auto"/>
        <w:jc w:val="left"/>
        <w:rPr>
          <w:rFonts w:ascii="Arial Nova" w:hAnsi="Arial Nova" w:eastAsia="Arial Nova" w:cs="Arial Nova"/>
          <w:b w:val="1"/>
          <w:bCs w:val="1"/>
          <w:sz w:val="22"/>
          <w:szCs w:val="22"/>
        </w:rPr>
      </w:pPr>
    </w:p>
    <w:p w:rsidR="348BF142" w:rsidP="6833D74C" w:rsidRDefault="348BF142" w14:paraId="3E322C2D" w14:textId="0BC4FFCF">
      <w:pPr>
        <w:pStyle w:val="Normal"/>
        <w:spacing w:line="360" w:lineRule="auto"/>
        <w:jc w:val="left"/>
        <w:rPr>
          <w:rFonts w:ascii="Arial Nova" w:hAnsi="Arial Nova" w:eastAsia="Arial Nova" w:cs="Arial Nova"/>
          <w:b w:val="1"/>
          <w:bCs w:val="1"/>
          <w:sz w:val="22"/>
          <w:szCs w:val="22"/>
        </w:rPr>
      </w:pPr>
    </w:p>
    <w:p w:rsidR="348BF142" w:rsidP="6833D74C" w:rsidRDefault="348BF142" w14:paraId="1DE02577" w14:textId="59F1DCD3">
      <w:pPr>
        <w:pStyle w:val="Normal"/>
        <w:spacing w:line="360" w:lineRule="auto"/>
        <w:jc w:val="left"/>
        <w:rPr>
          <w:rFonts w:ascii="Arial Nova" w:hAnsi="Arial Nova" w:eastAsia="Arial Nova" w:cs="Arial Nova"/>
          <w:b w:val="1"/>
          <w:bCs w:val="1"/>
          <w:sz w:val="22"/>
          <w:szCs w:val="22"/>
        </w:rPr>
      </w:pPr>
    </w:p>
    <w:p w:rsidR="6833D74C" w:rsidP="6833D74C" w:rsidRDefault="6833D74C" w14:paraId="72ABF5CC" w14:textId="4FFD7718">
      <w:pPr>
        <w:pStyle w:val="Normal"/>
        <w:spacing w:line="360" w:lineRule="auto"/>
        <w:jc w:val="left"/>
        <w:rPr>
          <w:rFonts w:ascii="Arial Nova" w:hAnsi="Arial Nova" w:eastAsia="Arial Nova" w:cs="Arial Nova"/>
          <w:b w:val="1"/>
          <w:bCs w:val="1"/>
          <w:sz w:val="22"/>
          <w:szCs w:val="22"/>
        </w:rPr>
      </w:pPr>
    </w:p>
    <w:p w:rsidR="6833D74C" w:rsidP="6833D74C" w:rsidRDefault="6833D74C" w14:paraId="49014590" w14:textId="3DA18BCD">
      <w:pPr>
        <w:pStyle w:val="Normal"/>
        <w:spacing w:line="360" w:lineRule="auto"/>
        <w:jc w:val="left"/>
        <w:rPr>
          <w:rFonts w:ascii="Arial Nova" w:hAnsi="Arial Nova" w:eastAsia="Arial Nova" w:cs="Arial Nova"/>
          <w:b w:val="1"/>
          <w:bCs w:val="1"/>
          <w:sz w:val="22"/>
          <w:szCs w:val="22"/>
        </w:rPr>
      </w:pPr>
    </w:p>
    <w:p w:rsidR="6833D74C" w:rsidP="6833D74C" w:rsidRDefault="6833D74C" w14:paraId="07BF4E7A" w14:textId="1CF169FD">
      <w:pPr>
        <w:pStyle w:val="Normal"/>
        <w:spacing w:line="360" w:lineRule="auto"/>
        <w:jc w:val="left"/>
        <w:rPr>
          <w:rFonts w:ascii="Arial Nova" w:hAnsi="Arial Nova" w:eastAsia="Arial Nova" w:cs="Arial Nova"/>
          <w:b w:val="1"/>
          <w:bCs w:val="1"/>
          <w:sz w:val="22"/>
          <w:szCs w:val="22"/>
        </w:rPr>
      </w:pPr>
    </w:p>
    <w:p w:rsidR="6833D74C" w:rsidP="6833D74C" w:rsidRDefault="6833D74C" w14:paraId="113A5AF8" w14:textId="17C21E26">
      <w:pPr>
        <w:pStyle w:val="Normal"/>
        <w:spacing w:line="360" w:lineRule="auto"/>
        <w:jc w:val="left"/>
        <w:rPr>
          <w:rFonts w:ascii="Arial Nova" w:hAnsi="Arial Nova" w:eastAsia="Arial Nova" w:cs="Arial Nova"/>
          <w:b w:val="1"/>
          <w:bCs w:val="1"/>
          <w:sz w:val="22"/>
          <w:szCs w:val="22"/>
        </w:rPr>
      </w:pPr>
    </w:p>
    <w:p w:rsidR="7927917D" w:rsidP="6833D74C" w:rsidRDefault="7927917D" w14:paraId="25119A90" w14:textId="7DB9EE9D">
      <w:pPr>
        <w:pStyle w:val="Normal"/>
        <w:spacing w:line="360" w:lineRule="auto"/>
        <w:jc w:val="left"/>
        <w:rPr>
          <w:rFonts w:ascii="Arial Nova" w:hAnsi="Arial Nova" w:eastAsia="Arial Nova" w:cs="Arial Nova"/>
          <w:b w:val="1"/>
          <w:bCs w:val="1"/>
          <w:sz w:val="22"/>
          <w:szCs w:val="22"/>
        </w:rPr>
      </w:pPr>
      <w:r w:rsidRPr="6833D74C" w:rsidR="7927917D">
        <w:rPr>
          <w:rFonts w:ascii="Arial Nova" w:hAnsi="Arial Nova" w:eastAsia="Arial Nova" w:cs="Arial Nova"/>
          <w:b w:val="1"/>
          <w:bCs w:val="1"/>
          <w:sz w:val="22"/>
          <w:szCs w:val="22"/>
        </w:rPr>
        <w:t>T</w:t>
      </w:r>
      <w:r w:rsidRPr="6833D74C" w:rsidR="7643A71B">
        <w:rPr>
          <w:rFonts w:ascii="Arial Nova" w:hAnsi="Arial Nova" w:eastAsia="Arial Nova" w:cs="Arial Nova"/>
          <w:b w:val="1"/>
          <w:bCs w:val="1"/>
          <w:sz w:val="22"/>
          <w:szCs w:val="22"/>
        </w:rPr>
        <w:t>heory</w:t>
      </w:r>
    </w:p>
    <w:p w:rsidR="2091CF67" w:rsidP="6833D74C" w:rsidRDefault="2091CF67" w14:paraId="12EF9699" w14:textId="60240D43">
      <w:pPr>
        <w:pStyle w:val="Normal"/>
        <w:spacing w:line="360" w:lineRule="auto"/>
        <w:jc w:val="left"/>
        <w:rPr>
          <w:rFonts w:ascii="Arial Nova" w:hAnsi="Arial Nova" w:eastAsia="Arial Nova" w:cs="Arial Nova"/>
          <w:sz w:val="22"/>
          <w:szCs w:val="22"/>
        </w:rPr>
      </w:pPr>
      <w:r w:rsidRPr="6833D74C" w:rsidR="2091CF67">
        <w:rPr>
          <w:rFonts w:ascii="Arial Nova" w:hAnsi="Arial Nova" w:eastAsia="Arial Nova" w:cs="Arial Nova"/>
          <w:sz w:val="22"/>
          <w:szCs w:val="22"/>
        </w:rPr>
        <w:t xml:space="preserve">According to the Disengagement Theory, people tend to withdraw from society as they become older and stop </w:t>
      </w:r>
      <w:r w:rsidRPr="6833D74C" w:rsidR="2091CF67">
        <w:rPr>
          <w:rFonts w:ascii="Arial Nova" w:hAnsi="Arial Nova" w:eastAsia="Arial Nova" w:cs="Arial Nova"/>
          <w:sz w:val="22"/>
          <w:szCs w:val="22"/>
        </w:rPr>
        <w:t>participating</w:t>
      </w:r>
      <w:r w:rsidRPr="6833D74C" w:rsidR="2091CF67">
        <w:rPr>
          <w:rFonts w:ascii="Arial Nova" w:hAnsi="Arial Nova" w:eastAsia="Arial Nova" w:cs="Arial Nova"/>
          <w:sz w:val="22"/>
          <w:szCs w:val="22"/>
        </w:rPr>
        <w:t xml:space="preserve"> in social roles and activities, which reduces their ability to interact with other people. Gloria Smith's situation </w:t>
      </w:r>
      <w:r w:rsidRPr="6833D74C" w:rsidR="542C454B">
        <w:rPr>
          <w:rFonts w:ascii="Arial Nova" w:hAnsi="Arial Nova" w:eastAsia="Arial Nova" w:cs="Arial Nova"/>
          <w:sz w:val="22"/>
          <w:szCs w:val="22"/>
        </w:rPr>
        <w:t>could be an example of this</w:t>
      </w:r>
      <w:r w:rsidRPr="6833D74C" w:rsidR="2091CF67">
        <w:rPr>
          <w:rFonts w:ascii="Arial Nova" w:hAnsi="Arial Nova" w:eastAsia="Arial Nova" w:cs="Arial Nova"/>
          <w:sz w:val="22"/>
          <w:szCs w:val="22"/>
        </w:rPr>
        <w:t xml:space="preserve"> because she lives alone with little social interaction and only sees her children once a month. Her health issues, such as </w:t>
      </w:r>
      <w:r w:rsidRPr="6833D74C" w:rsidR="2805DC74">
        <w:rPr>
          <w:rFonts w:ascii="Arial Nova" w:hAnsi="Arial Nova" w:eastAsia="Arial Nova" w:cs="Arial Nova"/>
          <w:sz w:val="22"/>
          <w:szCs w:val="22"/>
        </w:rPr>
        <w:t>diabetes, arthritis</w:t>
      </w:r>
      <w:r w:rsidRPr="6833D74C" w:rsidR="2091CF67">
        <w:rPr>
          <w:rFonts w:ascii="Arial Nova" w:hAnsi="Arial Nova" w:eastAsia="Arial Nova" w:cs="Arial Nova"/>
          <w:sz w:val="22"/>
          <w:szCs w:val="22"/>
        </w:rPr>
        <w:t xml:space="preserve">, and hypertension, may also make it harder for her to </w:t>
      </w:r>
      <w:r w:rsidRPr="6833D74C" w:rsidR="0F07BDB4">
        <w:rPr>
          <w:rFonts w:ascii="Arial Nova" w:hAnsi="Arial Nova" w:eastAsia="Arial Nova" w:cs="Arial Nova"/>
          <w:sz w:val="22"/>
          <w:szCs w:val="22"/>
        </w:rPr>
        <w:t>socialize</w:t>
      </w:r>
      <w:r w:rsidRPr="6833D74C" w:rsidR="2091CF67">
        <w:rPr>
          <w:rFonts w:ascii="Arial Nova" w:hAnsi="Arial Nova" w:eastAsia="Arial Nova" w:cs="Arial Nova"/>
          <w:sz w:val="22"/>
          <w:szCs w:val="22"/>
        </w:rPr>
        <w:t xml:space="preserve"> and engage with other people</w:t>
      </w:r>
      <w:r w:rsidRPr="6833D74C" w:rsidR="3D6B79B4">
        <w:rPr>
          <w:rFonts w:ascii="Arial Nova" w:hAnsi="Arial Nova" w:eastAsia="Arial Nova" w:cs="Arial Nova"/>
          <w:sz w:val="22"/>
          <w:szCs w:val="22"/>
        </w:rPr>
        <w:t xml:space="preserve"> (Gannon, 2013).</w:t>
      </w:r>
    </w:p>
    <w:p w:rsidR="337EB7E4" w:rsidP="6833D74C" w:rsidRDefault="337EB7E4" w14:paraId="432BAF0B" w14:textId="39A4247F">
      <w:pPr>
        <w:pStyle w:val="Normal"/>
        <w:spacing w:line="360" w:lineRule="auto"/>
        <w:jc w:val="left"/>
        <w:rPr>
          <w:rFonts w:ascii="Arial Nova" w:hAnsi="Arial Nova" w:eastAsia="Arial Nova" w:cs="Arial Nova"/>
          <w:sz w:val="22"/>
          <w:szCs w:val="22"/>
        </w:rPr>
      </w:pPr>
      <w:r w:rsidRPr="6833D74C" w:rsidR="337EB7E4">
        <w:rPr>
          <w:rFonts w:ascii="Arial Nova" w:hAnsi="Arial Nova" w:eastAsia="Arial Nova" w:cs="Arial Nova"/>
          <w:sz w:val="22"/>
          <w:szCs w:val="22"/>
        </w:rPr>
        <w:t>However</w:t>
      </w:r>
      <w:r w:rsidRPr="6833D74C" w:rsidR="400C6E5F">
        <w:rPr>
          <w:rFonts w:ascii="Arial Nova" w:hAnsi="Arial Nova" w:eastAsia="Arial Nova" w:cs="Arial Nova"/>
          <w:sz w:val="22"/>
          <w:szCs w:val="22"/>
        </w:rPr>
        <w:t xml:space="preserve">, the Activity Theory contends that for older people to </w:t>
      </w:r>
      <w:r w:rsidRPr="6833D74C" w:rsidR="400C6E5F">
        <w:rPr>
          <w:rFonts w:ascii="Arial Nova" w:hAnsi="Arial Nova" w:eastAsia="Arial Nova" w:cs="Arial Nova"/>
          <w:sz w:val="22"/>
          <w:szCs w:val="22"/>
        </w:rPr>
        <w:t>maintain</w:t>
      </w:r>
      <w:r w:rsidRPr="6833D74C" w:rsidR="400C6E5F">
        <w:rPr>
          <w:rFonts w:ascii="Arial Nova" w:hAnsi="Arial Nova" w:eastAsia="Arial Nova" w:cs="Arial Nova"/>
          <w:sz w:val="22"/>
          <w:szCs w:val="22"/>
        </w:rPr>
        <w:t xml:space="preserve"> a high degree of wellbeing and happiness in their later years, they should continue to be socially active and active. Gloria's situation illustrates the value of social interaction and activities even more because her social isolation and loneliness may have a detrimental impact on her emotional wellbeing</w:t>
      </w:r>
      <w:r w:rsidRPr="6833D74C" w:rsidR="399BEDDE">
        <w:rPr>
          <w:rFonts w:ascii="Arial Nova" w:hAnsi="Arial Nova" w:eastAsia="Arial Nova" w:cs="Arial Nova"/>
          <w:sz w:val="22"/>
          <w:szCs w:val="22"/>
        </w:rPr>
        <w:t xml:space="preserve"> (Bonder &amp; Bello-Haas, 2018)</w:t>
      </w:r>
      <w:r w:rsidRPr="6833D74C" w:rsidR="400C6E5F">
        <w:rPr>
          <w:rFonts w:ascii="Arial Nova" w:hAnsi="Arial Nova" w:eastAsia="Arial Nova" w:cs="Arial Nova"/>
          <w:sz w:val="22"/>
          <w:szCs w:val="22"/>
        </w:rPr>
        <w:t>.</w:t>
      </w:r>
    </w:p>
    <w:p w:rsidR="5FB8C7E0" w:rsidP="6833D74C" w:rsidRDefault="5FB8C7E0" w14:paraId="4879DD4F" w14:textId="4ECB76A6">
      <w:pPr>
        <w:pStyle w:val="Normal"/>
        <w:spacing w:line="360" w:lineRule="auto"/>
        <w:jc w:val="left"/>
        <w:rPr>
          <w:rFonts w:ascii="Arial Nova" w:hAnsi="Arial Nova" w:eastAsia="Arial Nova" w:cs="Arial Nova"/>
          <w:sz w:val="22"/>
          <w:szCs w:val="22"/>
        </w:rPr>
      </w:pPr>
      <w:r w:rsidRPr="6833D74C" w:rsidR="5FB8C7E0">
        <w:rPr>
          <w:rFonts w:ascii="Arial Nova" w:hAnsi="Arial Nova" w:eastAsia="Arial Nova" w:cs="Arial Nova"/>
          <w:sz w:val="22"/>
          <w:szCs w:val="22"/>
        </w:rPr>
        <w:t xml:space="preserve">Gloria is socially isolated and </w:t>
      </w:r>
      <w:r w:rsidRPr="6833D74C" w:rsidR="66E22D08">
        <w:rPr>
          <w:rFonts w:ascii="Arial Nova" w:hAnsi="Arial Nova" w:eastAsia="Arial Nova" w:cs="Arial Nova"/>
          <w:sz w:val="22"/>
          <w:szCs w:val="22"/>
        </w:rPr>
        <w:t>lonely;</w:t>
      </w:r>
      <w:r w:rsidRPr="6833D74C" w:rsidR="5FB8C7E0">
        <w:rPr>
          <w:rFonts w:ascii="Arial Nova" w:hAnsi="Arial Nova" w:eastAsia="Arial Nova" w:cs="Arial Nova"/>
          <w:sz w:val="22"/>
          <w:szCs w:val="22"/>
        </w:rPr>
        <w:t xml:space="preserve"> </w:t>
      </w:r>
      <w:r w:rsidRPr="6833D74C" w:rsidR="4605B768">
        <w:rPr>
          <w:rFonts w:ascii="Arial Nova" w:hAnsi="Arial Nova" w:eastAsia="Arial Nova" w:cs="Arial Nova"/>
          <w:sz w:val="22"/>
          <w:szCs w:val="22"/>
        </w:rPr>
        <w:t>thus,</w:t>
      </w:r>
      <w:r w:rsidRPr="6833D74C" w:rsidR="5FB8C7E0">
        <w:rPr>
          <w:rFonts w:ascii="Arial Nova" w:hAnsi="Arial Nova" w:eastAsia="Arial Nova" w:cs="Arial Nova"/>
          <w:sz w:val="22"/>
          <w:szCs w:val="22"/>
        </w:rPr>
        <w:t xml:space="preserve"> it is crucial to address this by fostering social </w:t>
      </w:r>
      <w:r w:rsidRPr="6833D74C" w:rsidR="5FB8C7E0">
        <w:rPr>
          <w:rFonts w:ascii="Arial Nova" w:hAnsi="Arial Nova" w:eastAsia="Arial Nova" w:cs="Arial Nova"/>
          <w:sz w:val="22"/>
          <w:szCs w:val="22"/>
        </w:rPr>
        <w:t>connection</w:t>
      </w:r>
      <w:r w:rsidRPr="6833D74C" w:rsidR="5FB8C7E0">
        <w:rPr>
          <w:rFonts w:ascii="Arial Nova" w:hAnsi="Arial Nova" w:eastAsia="Arial Nova" w:cs="Arial Nova"/>
          <w:sz w:val="22"/>
          <w:szCs w:val="22"/>
        </w:rPr>
        <w:t xml:space="preserve"> and motivating her to engage in activities that suit her skills and interests. Participating in community-based senior-friendly activities like volunteer work, hobby </w:t>
      </w:r>
      <w:r w:rsidRPr="6833D74C" w:rsidR="7C5EBE26">
        <w:rPr>
          <w:rFonts w:ascii="Arial Nova" w:hAnsi="Arial Nova" w:eastAsia="Arial Nova" w:cs="Arial Nova"/>
          <w:sz w:val="22"/>
          <w:szCs w:val="22"/>
        </w:rPr>
        <w:t>organizations</w:t>
      </w:r>
      <w:r w:rsidRPr="6833D74C" w:rsidR="5FB8C7E0">
        <w:rPr>
          <w:rFonts w:ascii="Arial Nova" w:hAnsi="Arial Nova" w:eastAsia="Arial Nova" w:cs="Arial Nova"/>
          <w:sz w:val="22"/>
          <w:szCs w:val="22"/>
        </w:rPr>
        <w:t>, and group exercise classes may be one way to do this</w:t>
      </w:r>
      <w:r w:rsidRPr="6833D74C" w:rsidR="7051110A">
        <w:rPr>
          <w:rFonts w:ascii="Arial Nova" w:hAnsi="Arial Nova" w:eastAsia="Arial Nova" w:cs="Arial Nova"/>
          <w:sz w:val="22"/>
          <w:szCs w:val="22"/>
        </w:rPr>
        <w:t xml:space="preserve"> (Zhong et al., 2022)</w:t>
      </w:r>
      <w:r w:rsidRPr="6833D74C" w:rsidR="5FB8C7E0">
        <w:rPr>
          <w:rFonts w:ascii="Arial Nova" w:hAnsi="Arial Nova" w:eastAsia="Arial Nova" w:cs="Arial Nova"/>
          <w:sz w:val="22"/>
          <w:szCs w:val="22"/>
        </w:rPr>
        <w:t xml:space="preserve">. Technology can also be </w:t>
      </w:r>
      <w:r w:rsidRPr="6833D74C" w:rsidR="6F06841C">
        <w:rPr>
          <w:rFonts w:ascii="Arial Nova" w:hAnsi="Arial Nova" w:eastAsia="Arial Nova" w:cs="Arial Nova"/>
          <w:sz w:val="22"/>
          <w:szCs w:val="22"/>
        </w:rPr>
        <w:t>utilized</w:t>
      </w:r>
      <w:r w:rsidRPr="6833D74C" w:rsidR="5FB8C7E0">
        <w:rPr>
          <w:rFonts w:ascii="Arial Nova" w:hAnsi="Arial Nova" w:eastAsia="Arial Nova" w:cs="Arial Nova"/>
          <w:sz w:val="22"/>
          <w:szCs w:val="22"/>
        </w:rPr>
        <w:t xml:space="preserve"> to promote social interaction, such as through online social communities or video conversations with family members</w:t>
      </w:r>
      <w:r w:rsidRPr="6833D74C" w:rsidR="4077471C">
        <w:rPr>
          <w:rFonts w:ascii="Arial Nova" w:hAnsi="Arial Nova" w:eastAsia="Arial Nova" w:cs="Arial Nova"/>
          <w:sz w:val="22"/>
          <w:szCs w:val="22"/>
        </w:rPr>
        <w:t xml:space="preserve"> (Ibarra et al., 2020)</w:t>
      </w:r>
      <w:r w:rsidRPr="6833D74C" w:rsidR="5FB8C7E0">
        <w:rPr>
          <w:rFonts w:ascii="Arial Nova" w:hAnsi="Arial Nova" w:eastAsia="Arial Nova" w:cs="Arial Nova"/>
          <w:sz w:val="22"/>
          <w:szCs w:val="22"/>
        </w:rPr>
        <w:t>.</w:t>
      </w:r>
    </w:p>
    <w:p w:rsidR="206D5180" w:rsidP="6833D74C" w:rsidRDefault="206D5180" w14:paraId="490478A6" w14:textId="5241092B">
      <w:pPr>
        <w:pStyle w:val="Normal"/>
        <w:spacing w:line="360" w:lineRule="auto"/>
        <w:jc w:val="left"/>
        <w:rPr>
          <w:rFonts w:ascii="Arial Nova" w:hAnsi="Arial Nova" w:eastAsia="Arial Nova" w:cs="Arial Nova"/>
          <w:sz w:val="22"/>
          <w:szCs w:val="22"/>
        </w:rPr>
      </w:pPr>
    </w:p>
    <w:p w:rsidR="206D5180" w:rsidP="6833D74C" w:rsidRDefault="206D5180" w14:paraId="074D8F28" w14:textId="3A4FA7E9">
      <w:pPr>
        <w:pStyle w:val="Normal"/>
        <w:spacing w:line="360" w:lineRule="auto"/>
        <w:jc w:val="left"/>
        <w:rPr>
          <w:rFonts w:ascii="Arial Nova" w:hAnsi="Arial Nova" w:eastAsia="Arial Nova" w:cs="Arial Nova"/>
          <w:sz w:val="22"/>
          <w:szCs w:val="22"/>
        </w:rPr>
      </w:pPr>
    </w:p>
    <w:p w:rsidR="42C6D648" w:rsidP="6833D74C" w:rsidRDefault="42C6D648" w14:paraId="20042C84" w14:textId="225B17D0">
      <w:pPr>
        <w:pStyle w:val="Normal"/>
        <w:spacing w:line="360" w:lineRule="auto"/>
        <w:jc w:val="left"/>
        <w:rPr>
          <w:rFonts w:ascii="Arial Nova" w:hAnsi="Arial Nova" w:eastAsia="Arial Nova" w:cs="Arial Nova"/>
          <w:b w:val="1"/>
          <w:bCs w:val="1"/>
          <w:sz w:val="22"/>
          <w:szCs w:val="22"/>
        </w:rPr>
      </w:pPr>
    </w:p>
    <w:p w:rsidR="42C6D648" w:rsidP="6833D74C" w:rsidRDefault="42C6D648" w14:paraId="1BA01A3B" w14:textId="661391E8">
      <w:pPr>
        <w:pStyle w:val="Normal"/>
        <w:spacing w:line="360" w:lineRule="auto"/>
        <w:jc w:val="left"/>
        <w:rPr>
          <w:rFonts w:ascii="Arial Nova" w:hAnsi="Arial Nova" w:eastAsia="Arial Nova" w:cs="Arial Nova"/>
          <w:b w:val="1"/>
          <w:bCs w:val="1"/>
          <w:sz w:val="22"/>
          <w:szCs w:val="22"/>
        </w:rPr>
      </w:pPr>
    </w:p>
    <w:p w:rsidR="42C6D648" w:rsidP="6833D74C" w:rsidRDefault="42C6D648" w14:paraId="078D24C8" w14:textId="54F3921E">
      <w:pPr>
        <w:pStyle w:val="Normal"/>
        <w:spacing w:line="360" w:lineRule="auto"/>
        <w:jc w:val="left"/>
        <w:rPr>
          <w:rFonts w:ascii="Arial Nova" w:hAnsi="Arial Nova" w:eastAsia="Arial Nova" w:cs="Arial Nova"/>
          <w:b w:val="1"/>
          <w:bCs w:val="1"/>
          <w:sz w:val="22"/>
          <w:szCs w:val="22"/>
        </w:rPr>
      </w:pPr>
    </w:p>
    <w:p w:rsidR="348BF142" w:rsidP="6833D74C" w:rsidRDefault="348BF142" w14:paraId="3F96D2CD" w14:textId="19764433">
      <w:pPr>
        <w:pStyle w:val="Normal"/>
        <w:spacing w:line="360" w:lineRule="auto"/>
        <w:jc w:val="left"/>
        <w:rPr>
          <w:rFonts w:ascii="Arial Nova" w:hAnsi="Arial Nova" w:eastAsia="Arial Nova" w:cs="Arial Nova"/>
          <w:b w:val="1"/>
          <w:bCs w:val="1"/>
          <w:sz w:val="22"/>
          <w:szCs w:val="22"/>
        </w:rPr>
      </w:pPr>
    </w:p>
    <w:p w:rsidR="348BF142" w:rsidP="6833D74C" w:rsidRDefault="348BF142" w14:paraId="2EDAEABC" w14:textId="388588FA">
      <w:pPr>
        <w:pStyle w:val="Normal"/>
        <w:spacing w:line="360" w:lineRule="auto"/>
        <w:jc w:val="left"/>
        <w:rPr>
          <w:rFonts w:ascii="Arial Nova" w:hAnsi="Arial Nova" w:eastAsia="Arial Nova" w:cs="Arial Nova"/>
          <w:b w:val="1"/>
          <w:bCs w:val="1"/>
          <w:sz w:val="22"/>
          <w:szCs w:val="22"/>
        </w:rPr>
      </w:pPr>
    </w:p>
    <w:p w:rsidR="348BF142" w:rsidP="6833D74C" w:rsidRDefault="348BF142" w14:paraId="6A39F417" w14:textId="2C3654A1">
      <w:pPr>
        <w:pStyle w:val="Normal"/>
        <w:spacing w:line="360" w:lineRule="auto"/>
        <w:jc w:val="left"/>
        <w:rPr>
          <w:rFonts w:ascii="Arial Nova" w:hAnsi="Arial Nova" w:eastAsia="Arial Nova" w:cs="Arial Nova"/>
          <w:b w:val="1"/>
          <w:bCs w:val="1"/>
          <w:sz w:val="22"/>
          <w:szCs w:val="22"/>
        </w:rPr>
      </w:pPr>
    </w:p>
    <w:p w:rsidR="348BF142" w:rsidP="6833D74C" w:rsidRDefault="348BF142" w14:paraId="6FDEF592" w14:textId="71C2EFF6">
      <w:pPr>
        <w:pStyle w:val="Normal"/>
        <w:spacing w:line="360" w:lineRule="auto"/>
        <w:jc w:val="left"/>
        <w:rPr>
          <w:rFonts w:ascii="Arial Nova" w:hAnsi="Arial Nova" w:eastAsia="Arial Nova" w:cs="Arial Nova"/>
          <w:b w:val="1"/>
          <w:bCs w:val="1"/>
          <w:sz w:val="22"/>
          <w:szCs w:val="22"/>
        </w:rPr>
      </w:pPr>
    </w:p>
    <w:p w:rsidR="0E271F87" w:rsidP="0E271F87" w:rsidRDefault="0E271F87" w14:paraId="256C4BA9" w14:textId="265F7FE8">
      <w:pPr>
        <w:pStyle w:val="Normal"/>
        <w:spacing w:line="360" w:lineRule="auto"/>
        <w:jc w:val="left"/>
        <w:rPr>
          <w:rFonts w:ascii="Arial Nova" w:hAnsi="Arial Nova" w:eastAsia="Arial Nova" w:cs="Arial Nova"/>
          <w:b w:val="1"/>
          <w:bCs w:val="1"/>
          <w:sz w:val="22"/>
          <w:szCs w:val="22"/>
        </w:rPr>
      </w:pPr>
    </w:p>
    <w:p w:rsidR="0E271F87" w:rsidP="0E271F87" w:rsidRDefault="0E271F87" w14:paraId="21D957E1" w14:textId="01F88AA3">
      <w:pPr>
        <w:pStyle w:val="Normal"/>
        <w:spacing w:line="360" w:lineRule="auto"/>
        <w:jc w:val="left"/>
        <w:rPr>
          <w:rFonts w:ascii="Arial Nova" w:hAnsi="Arial Nova" w:eastAsia="Arial Nova" w:cs="Arial Nova"/>
          <w:b w:val="1"/>
          <w:bCs w:val="1"/>
          <w:sz w:val="22"/>
          <w:szCs w:val="22"/>
        </w:rPr>
      </w:pPr>
    </w:p>
    <w:p w:rsidR="5EE09A7A" w:rsidP="6833D74C" w:rsidRDefault="5EE09A7A" w14:paraId="2C2A584E" w14:textId="57A9E18B">
      <w:pPr>
        <w:pStyle w:val="Normal"/>
        <w:spacing w:line="360" w:lineRule="auto"/>
        <w:jc w:val="left"/>
        <w:rPr>
          <w:rFonts w:ascii="Arial Nova" w:hAnsi="Arial Nova" w:eastAsia="Arial Nova" w:cs="Arial Nova"/>
          <w:sz w:val="22"/>
          <w:szCs w:val="22"/>
        </w:rPr>
      </w:pPr>
      <w:r w:rsidRPr="6833D74C" w:rsidR="5EE09A7A">
        <w:rPr>
          <w:rFonts w:ascii="Arial Nova" w:hAnsi="Arial Nova" w:eastAsia="Arial Nova" w:cs="Arial Nova"/>
          <w:b w:val="1"/>
          <w:bCs w:val="1"/>
          <w:sz w:val="22"/>
          <w:szCs w:val="22"/>
        </w:rPr>
        <w:t>C</w:t>
      </w:r>
      <w:r w:rsidRPr="6833D74C" w:rsidR="5BFCB018">
        <w:rPr>
          <w:rFonts w:ascii="Arial Nova" w:hAnsi="Arial Nova" w:eastAsia="Arial Nova" w:cs="Arial Nova"/>
          <w:b w:val="1"/>
          <w:bCs w:val="1"/>
          <w:sz w:val="22"/>
          <w:szCs w:val="22"/>
        </w:rPr>
        <w:t>onclusion</w:t>
      </w:r>
    </w:p>
    <w:p w:rsidR="78A247B1" w:rsidP="6833D74C" w:rsidRDefault="78A247B1" w14:paraId="38FBE19C" w14:textId="1037D561">
      <w:pPr>
        <w:pStyle w:val="Normal"/>
        <w:spacing w:line="360" w:lineRule="auto"/>
        <w:jc w:val="left"/>
        <w:rPr>
          <w:rFonts w:ascii="Arial Nova" w:hAnsi="Arial Nova" w:eastAsia="Arial Nova" w:cs="Arial Nova"/>
          <w:noProof w:val="0"/>
          <w:sz w:val="22"/>
          <w:szCs w:val="22"/>
          <w:lang w:val="en-US"/>
        </w:rPr>
      </w:pPr>
      <w:r w:rsidRPr="6833D74C" w:rsidR="78A247B1">
        <w:rPr>
          <w:rFonts w:ascii="Arial Nova" w:hAnsi="Arial Nova" w:eastAsia="Arial Nova" w:cs="Arial Nova"/>
          <w:b w:val="0"/>
          <w:bCs w:val="0"/>
          <w:i w:val="0"/>
          <w:iCs w:val="0"/>
          <w:caps w:val="0"/>
          <w:smallCaps w:val="0"/>
          <w:noProof w:val="0"/>
          <w:color w:val="374151"/>
          <w:sz w:val="22"/>
          <w:szCs w:val="22"/>
          <w:lang w:val="en-US"/>
        </w:rPr>
        <w:t>Gloria Smith's case is just one example of the many older individuals who struggle with social isolation and loneliness, which is often compounded by medical issues that limit their mobility and ability to perform everyday tasks. To promote the health, well-being, and quality of life of older individuals, it is crucial to address social isolation and encourage social involvement</w:t>
      </w:r>
      <w:r w:rsidRPr="6833D74C" w:rsidR="20D67627">
        <w:rPr>
          <w:rFonts w:ascii="Arial Nova" w:hAnsi="Arial Nova" w:eastAsia="Arial Nova" w:cs="Arial Nova"/>
          <w:b w:val="0"/>
          <w:bCs w:val="0"/>
          <w:i w:val="0"/>
          <w:iCs w:val="0"/>
          <w:caps w:val="0"/>
          <w:smallCaps w:val="0"/>
          <w:noProof w:val="0"/>
          <w:color w:val="374151"/>
          <w:sz w:val="22"/>
          <w:szCs w:val="22"/>
          <w:lang w:val="en-US"/>
        </w:rPr>
        <w:t xml:space="preserve"> </w:t>
      </w:r>
      <w:r w:rsidRPr="6833D74C" w:rsidR="20D67627">
        <w:rPr>
          <w:rFonts w:ascii="Arial Nova" w:hAnsi="Arial Nova" w:eastAsia="Arial Nova" w:cs="Arial Nova"/>
          <w:noProof w:val="0"/>
          <w:sz w:val="22"/>
          <w:szCs w:val="22"/>
          <w:lang w:val="en-US"/>
        </w:rPr>
        <w:t>(MacLeod et al., 2021)</w:t>
      </w:r>
      <w:r w:rsidRPr="6833D74C" w:rsidR="78A247B1">
        <w:rPr>
          <w:rFonts w:ascii="Arial Nova" w:hAnsi="Arial Nova" w:eastAsia="Arial Nova" w:cs="Arial Nova"/>
          <w:b w:val="0"/>
          <w:bCs w:val="0"/>
          <w:i w:val="0"/>
          <w:iCs w:val="0"/>
          <w:caps w:val="0"/>
          <w:smallCaps w:val="0"/>
          <w:noProof w:val="0"/>
          <w:color w:val="374151"/>
          <w:sz w:val="22"/>
          <w:szCs w:val="22"/>
          <w:lang w:val="en-US"/>
        </w:rPr>
        <w:t xml:space="preserve">. By implementing relevant theoretical frameworks and </w:t>
      </w:r>
      <w:r w:rsidRPr="6833D74C" w:rsidR="78A247B1">
        <w:rPr>
          <w:rFonts w:ascii="Arial Nova" w:hAnsi="Arial Nova" w:eastAsia="Arial Nova" w:cs="Arial Nova"/>
          <w:b w:val="0"/>
          <w:bCs w:val="0"/>
          <w:i w:val="0"/>
          <w:iCs w:val="0"/>
          <w:caps w:val="0"/>
          <w:smallCaps w:val="0"/>
          <w:noProof w:val="0"/>
          <w:color w:val="374151"/>
          <w:sz w:val="22"/>
          <w:szCs w:val="22"/>
          <w:lang w:val="en-US"/>
        </w:rPr>
        <w:t>utilizing</w:t>
      </w:r>
      <w:r w:rsidRPr="6833D74C" w:rsidR="78A247B1">
        <w:rPr>
          <w:rFonts w:ascii="Arial Nova" w:hAnsi="Arial Nova" w:eastAsia="Arial Nova" w:cs="Arial Nova"/>
          <w:b w:val="0"/>
          <w:bCs w:val="0"/>
          <w:i w:val="0"/>
          <w:iCs w:val="0"/>
          <w:caps w:val="0"/>
          <w:smallCaps w:val="0"/>
          <w:noProof w:val="0"/>
          <w:color w:val="374151"/>
          <w:sz w:val="22"/>
          <w:szCs w:val="22"/>
          <w:lang w:val="en-US"/>
        </w:rPr>
        <w:t xml:space="preserve"> legal and policy frameworks, Gloria can remain active, engaged, and connected in her later years.</w:t>
      </w:r>
      <w:r w:rsidRPr="6833D74C" w:rsidR="717CA0A6">
        <w:rPr>
          <w:rFonts w:ascii="Arial Nova" w:hAnsi="Arial Nova" w:eastAsia="Arial Nova" w:cs="Arial Nova"/>
          <w:noProof w:val="0"/>
          <w:sz w:val="22"/>
          <w:szCs w:val="22"/>
          <w:lang w:val="en-US"/>
        </w:rPr>
        <w:t xml:space="preserve"> (Rojo-Pérez et al., 2021).</w:t>
      </w:r>
    </w:p>
    <w:p w:rsidR="78A247B1" w:rsidP="6833D74C" w:rsidRDefault="78A247B1" w14:paraId="2067698C" w14:textId="5901CC57">
      <w:pPr>
        <w:pStyle w:val="Normal"/>
        <w:spacing w:line="360" w:lineRule="auto"/>
        <w:jc w:val="left"/>
        <w:rPr>
          <w:rFonts w:ascii="Arial Nova" w:hAnsi="Arial Nova" w:eastAsia="Arial Nova" w:cs="Arial Nova"/>
          <w:b w:val="0"/>
          <w:bCs w:val="0"/>
          <w:i w:val="0"/>
          <w:iCs w:val="0"/>
          <w:caps w:val="0"/>
          <w:smallCaps w:val="0"/>
          <w:noProof w:val="0"/>
          <w:color w:val="374151"/>
          <w:sz w:val="22"/>
          <w:szCs w:val="22"/>
          <w:lang w:val="en-US"/>
        </w:rPr>
      </w:pPr>
      <w:r w:rsidRPr="6833D74C" w:rsidR="78A247B1">
        <w:rPr>
          <w:rFonts w:ascii="Arial Nova" w:hAnsi="Arial Nova" w:eastAsia="Arial Nova" w:cs="Arial Nova"/>
          <w:b w:val="0"/>
          <w:bCs w:val="0"/>
          <w:i w:val="0"/>
          <w:iCs w:val="0"/>
          <w:caps w:val="0"/>
          <w:smallCaps w:val="0"/>
          <w:noProof w:val="0"/>
          <w:color w:val="374151"/>
          <w:sz w:val="22"/>
          <w:szCs w:val="22"/>
          <w:lang w:val="en-US"/>
        </w:rPr>
        <w:t>In conclusion, a comprehensive plan that considers Gloria's unique situation is necessary for her to age successfully. Improving accessibility, social connections, health tracking, and technology use are essential components of such a plan. To ensure Gloria's successful aging, it is crucial to involve her family, the community, and healthcare professionals. By doing so, we can help Gloria overcome her health challenges and lead a happy and fulfilling life</w:t>
      </w:r>
      <w:r w:rsidRPr="6833D74C" w:rsidR="42F829D7">
        <w:rPr>
          <w:rFonts w:ascii="Arial Nova" w:hAnsi="Arial Nova" w:eastAsia="Arial Nova" w:cs="Arial Nova"/>
          <w:b w:val="0"/>
          <w:bCs w:val="0"/>
          <w:i w:val="0"/>
          <w:iCs w:val="0"/>
          <w:caps w:val="0"/>
          <w:smallCaps w:val="0"/>
          <w:noProof w:val="0"/>
          <w:color w:val="374151"/>
          <w:sz w:val="22"/>
          <w:szCs w:val="22"/>
          <w:lang w:val="en-US"/>
        </w:rPr>
        <w:t xml:space="preserve"> </w:t>
      </w:r>
      <w:r w:rsidRPr="6833D74C" w:rsidR="42F829D7">
        <w:rPr>
          <w:rFonts w:ascii="Arial Nova" w:hAnsi="Arial Nova" w:eastAsia="Arial Nova" w:cs="Arial Nova"/>
          <w:noProof w:val="0"/>
          <w:sz w:val="22"/>
          <w:szCs w:val="22"/>
          <w:lang w:val="en-US"/>
        </w:rPr>
        <w:t xml:space="preserve">(Teater &amp; </w:t>
      </w:r>
      <w:r w:rsidRPr="6833D74C" w:rsidR="42F829D7">
        <w:rPr>
          <w:rFonts w:ascii="Arial Nova" w:hAnsi="Arial Nova" w:eastAsia="Arial Nova" w:cs="Arial Nova"/>
          <w:noProof w:val="0"/>
          <w:sz w:val="22"/>
          <w:szCs w:val="22"/>
          <w:lang w:val="en-US"/>
        </w:rPr>
        <w:t>Chonody</w:t>
      </w:r>
      <w:r w:rsidRPr="6833D74C" w:rsidR="42F829D7">
        <w:rPr>
          <w:rFonts w:ascii="Arial Nova" w:hAnsi="Arial Nova" w:eastAsia="Arial Nova" w:cs="Arial Nova"/>
          <w:noProof w:val="0"/>
          <w:sz w:val="22"/>
          <w:szCs w:val="22"/>
          <w:lang w:val="en-US"/>
        </w:rPr>
        <w:t>, 2019)</w:t>
      </w:r>
      <w:r w:rsidRPr="6833D74C" w:rsidR="78A247B1">
        <w:rPr>
          <w:rFonts w:ascii="Arial Nova" w:hAnsi="Arial Nova" w:eastAsia="Arial Nova" w:cs="Arial Nova"/>
          <w:b w:val="0"/>
          <w:bCs w:val="0"/>
          <w:i w:val="0"/>
          <w:iCs w:val="0"/>
          <w:caps w:val="0"/>
          <w:smallCaps w:val="0"/>
          <w:noProof w:val="0"/>
          <w:color w:val="374151"/>
          <w:sz w:val="22"/>
          <w:szCs w:val="22"/>
          <w:lang w:val="en-US"/>
        </w:rPr>
        <w:t>.</w:t>
      </w:r>
    </w:p>
    <w:p w:rsidR="348BF142" w:rsidP="6833D74C" w:rsidRDefault="348BF142" w14:paraId="1FE571C6" w14:textId="1C49B225">
      <w:pPr>
        <w:pStyle w:val="Normal"/>
        <w:spacing w:line="360" w:lineRule="auto"/>
        <w:jc w:val="left"/>
        <w:rPr>
          <w:rFonts w:ascii="Arial Nova" w:hAnsi="Arial Nova" w:eastAsia="Arial Nova" w:cs="Arial Nova"/>
          <w:sz w:val="22"/>
          <w:szCs w:val="22"/>
        </w:rPr>
      </w:pPr>
    </w:p>
    <w:p w:rsidR="42C6D648" w:rsidP="6833D74C" w:rsidRDefault="42C6D648" w14:paraId="1B427856" w14:textId="51A335B2">
      <w:pPr>
        <w:pStyle w:val="Normal"/>
        <w:spacing w:line="360" w:lineRule="auto"/>
        <w:jc w:val="left"/>
        <w:rPr>
          <w:rFonts w:ascii="Arial Nova" w:hAnsi="Arial Nova" w:eastAsia="Arial Nova" w:cs="Arial Nova"/>
          <w:sz w:val="22"/>
          <w:szCs w:val="22"/>
        </w:rPr>
      </w:pPr>
    </w:p>
    <w:p w:rsidR="42C6D648" w:rsidP="6833D74C" w:rsidRDefault="42C6D648" w14:paraId="15A841C5" w14:textId="00006E5E">
      <w:pPr>
        <w:pStyle w:val="Normal"/>
        <w:spacing w:line="360" w:lineRule="auto"/>
        <w:jc w:val="left"/>
        <w:rPr>
          <w:rFonts w:ascii="Arial Nova" w:hAnsi="Arial Nova" w:eastAsia="Arial Nova" w:cs="Arial Nova"/>
          <w:sz w:val="22"/>
          <w:szCs w:val="22"/>
        </w:rPr>
      </w:pPr>
    </w:p>
    <w:p w:rsidR="42C6D648" w:rsidP="6833D74C" w:rsidRDefault="42C6D648" w14:paraId="3034DAE8" w14:textId="06B24A0F">
      <w:pPr>
        <w:pStyle w:val="Normal"/>
        <w:spacing w:line="360" w:lineRule="auto"/>
        <w:jc w:val="left"/>
        <w:rPr>
          <w:rFonts w:ascii="Arial Nova" w:hAnsi="Arial Nova" w:eastAsia="Arial Nova" w:cs="Arial Nova"/>
          <w:sz w:val="22"/>
          <w:szCs w:val="22"/>
        </w:rPr>
      </w:pPr>
    </w:p>
    <w:p w:rsidR="42C6D648" w:rsidP="6833D74C" w:rsidRDefault="42C6D648" w14:paraId="3BD25DDA" w14:textId="193FAD6F">
      <w:pPr>
        <w:pStyle w:val="Normal"/>
        <w:spacing w:line="360" w:lineRule="auto"/>
        <w:jc w:val="left"/>
        <w:rPr>
          <w:rFonts w:ascii="Arial Nova" w:hAnsi="Arial Nova" w:eastAsia="Arial Nova" w:cs="Arial Nova"/>
          <w:sz w:val="22"/>
          <w:szCs w:val="22"/>
        </w:rPr>
      </w:pPr>
    </w:p>
    <w:p w:rsidR="42C6D648" w:rsidP="6833D74C" w:rsidRDefault="42C6D648" w14:paraId="389E63B8" w14:textId="11AAA052">
      <w:pPr>
        <w:pStyle w:val="Normal"/>
        <w:spacing w:line="360" w:lineRule="auto"/>
        <w:jc w:val="left"/>
        <w:rPr>
          <w:rFonts w:ascii="Arial Nova" w:hAnsi="Arial Nova" w:eastAsia="Arial Nova" w:cs="Arial Nova"/>
          <w:sz w:val="22"/>
          <w:szCs w:val="22"/>
        </w:rPr>
      </w:pPr>
    </w:p>
    <w:p w:rsidR="42C6D648" w:rsidP="6833D74C" w:rsidRDefault="42C6D648" w14:paraId="66AB63CB" w14:textId="1DFDFB23">
      <w:pPr>
        <w:pStyle w:val="Normal"/>
        <w:spacing w:line="360" w:lineRule="auto"/>
        <w:jc w:val="left"/>
        <w:rPr>
          <w:rFonts w:ascii="Arial Nova" w:hAnsi="Arial Nova" w:eastAsia="Arial Nova" w:cs="Arial Nova"/>
          <w:sz w:val="22"/>
          <w:szCs w:val="22"/>
        </w:rPr>
      </w:pPr>
    </w:p>
    <w:p w:rsidR="42C6D648" w:rsidP="6833D74C" w:rsidRDefault="42C6D648" w14:paraId="13B19768" w14:textId="2766F62B">
      <w:pPr>
        <w:pStyle w:val="Normal"/>
        <w:spacing w:line="360" w:lineRule="auto"/>
        <w:jc w:val="left"/>
        <w:rPr>
          <w:rFonts w:ascii="Arial Nova" w:hAnsi="Arial Nova" w:eastAsia="Arial Nova" w:cs="Arial Nova"/>
          <w:sz w:val="22"/>
          <w:szCs w:val="22"/>
        </w:rPr>
      </w:pPr>
    </w:p>
    <w:p w:rsidR="42C6D648" w:rsidP="6833D74C" w:rsidRDefault="42C6D648" w14:paraId="6DB77F8E" w14:textId="0AB8EBF8">
      <w:pPr>
        <w:pStyle w:val="Normal"/>
        <w:spacing w:line="360" w:lineRule="auto"/>
        <w:jc w:val="left"/>
        <w:rPr>
          <w:rFonts w:ascii="Arial Nova" w:hAnsi="Arial Nova" w:eastAsia="Arial Nova" w:cs="Arial Nova"/>
          <w:sz w:val="22"/>
          <w:szCs w:val="22"/>
        </w:rPr>
      </w:pPr>
    </w:p>
    <w:p w:rsidR="42C6D648" w:rsidP="6833D74C" w:rsidRDefault="42C6D648" w14:paraId="2AC02993" w14:textId="534339A9">
      <w:pPr>
        <w:pStyle w:val="Normal"/>
        <w:spacing w:line="360" w:lineRule="auto"/>
        <w:jc w:val="left"/>
        <w:rPr>
          <w:rFonts w:ascii="Arial Nova" w:hAnsi="Arial Nova" w:eastAsia="Arial Nova" w:cs="Arial Nova"/>
          <w:sz w:val="22"/>
          <w:szCs w:val="22"/>
        </w:rPr>
      </w:pPr>
    </w:p>
    <w:p w:rsidR="42C6D648" w:rsidP="6833D74C" w:rsidRDefault="42C6D648" w14:paraId="20D72E32" w14:textId="032C9CAE">
      <w:pPr>
        <w:pStyle w:val="Normal"/>
        <w:spacing w:line="360" w:lineRule="auto"/>
        <w:jc w:val="left"/>
        <w:rPr>
          <w:rFonts w:ascii="Arial Nova" w:hAnsi="Arial Nova" w:eastAsia="Arial Nova" w:cs="Arial Nova"/>
          <w:sz w:val="22"/>
          <w:szCs w:val="22"/>
        </w:rPr>
      </w:pPr>
    </w:p>
    <w:p w:rsidR="42C6D648" w:rsidP="6833D74C" w:rsidRDefault="42C6D648" w14:paraId="71F0F039" w14:textId="259AAB5E">
      <w:pPr>
        <w:pStyle w:val="Normal"/>
        <w:spacing w:line="360" w:lineRule="auto"/>
        <w:jc w:val="left"/>
        <w:rPr>
          <w:rFonts w:ascii="Arial Nova" w:hAnsi="Arial Nova" w:eastAsia="Arial Nova" w:cs="Arial Nova"/>
          <w:sz w:val="22"/>
          <w:szCs w:val="22"/>
        </w:rPr>
      </w:pPr>
    </w:p>
    <w:p w:rsidR="6833D74C" w:rsidP="6833D74C" w:rsidRDefault="6833D74C" w14:paraId="18CF82F5" w14:textId="6762B393">
      <w:pPr>
        <w:pStyle w:val="Normal"/>
        <w:spacing w:line="360" w:lineRule="auto"/>
        <w:jc w:val="left"/>
        <w:rPr>
          <w:rFonts w:ascii="Arial Nova" w:hAnsi="Arial Nova" w:eastAsia="Arial Nova" w:cs="Arial Nova"/>
          <w:b w:val="1"/>
          <w:bCs w:val="1"/>
          <w:sz w:val="22"/>
          <w:szCs w:val="22"/>
        </w:rPr>
      </w:pPr>
    </w:p>
    <w:p w:rsidR="0E271F87" w:rsidP="0E271F87" w:rsidRDefault="0E271F87" w14:paraId="64122255" w14:textId="21D8E3D0">
      <w:pPr>
        <w:pStyle w:val="Normal"/>
        <w:spacing w:line="360" w:lineRule="auto"/>
        <w:jc w:val="left"/>
        <w:rPr>
          <w:rFonts w:ascii="Arial Nova" w:hAnsi="Arial Nova" w:eastAsia="Arial Nova" w:cs="Arial Nova"/>
          <w:b w:val="1"/>
          <w:bCs w:val="1"/>
          <w:sz w:val="22"/>
          <w:szCs w:val="22"/>
        </w:rPr>
      </w:pPr>
    </w:p>
    <w:p w:rsidR="5EE09A7A" w:rsidP="6833D74C" w:rsidRDefault="5EE09A7A" w14:paraId="2491969E" w14:textId="2D9BCB5B">
      <w:pPr>
        <w:pStyle w:val="Normal"/>
        <w:spacing w:line="360" w:lineRule="auto"/>
        <w:jc w:val="left"/>
        <w:rPr>
          <w:rFonts w:ascii="Arial Nova" w:hAnsi="Arial Nova" w:eastAsia="Arial Nova" w:cs="Arial Nova"/>
          <w:b w:val="1"/>
          <w:bCs w:val="1"/>
          <w:sz w:val="22"/>
          <w:szCs w:val="22"/>
        </w:rPr>
      </w:pPr>
      <w:r w:rsidRPr="6833D74C" w:rsidR="5EE09A7A">
        <w:rPr>
          <w:rFonts w:ascii="Arial Nova" w:hAnsi="Arial Nova" w:eastAsia="Arial Nova" w:cs="Arial Nova"/>
          <w:b w:val="1"/>
          <w:bCs w:val="1"/>
          <w:sz w:val="22"/>
          <w:szCs w:val="22"/>
        </w:rPr>
        <w:t>R</w:t>
      </w:r>
      <w:r w:rsidRPr="6833D74C" w:rsidR="1289C80C">
        <w:rPr>
          <w:rFonts w:ascii="Arial Nova" w:hAnsi="Arial Nova" w:eastAsia="Arial Nova" w:cs="Arial Nova"/>
          <w:b w:val="1"/>
          <w:bCs w:val="1"/>
          <w:sz w:val="22"/>
          <w:szCs w:val="22"/>
        </w:rPr>
        <w:t>ecommendations</w:t>
      </w:r>
    </w:p>
    <w:p w:rsidR="36934DD0" w:rsidP="6833D74C" w:rsidRDefault="36934DD0" w14:paraId="125C2AA4" w14:textId="12F75601">
      <w:pPr>
        <w:pStyle w:val="Normal"/>
        <w:spacing w:line="360" w:lineRule="auto"/>
        <w:jc w:val="left"/>
        <w:rPr>
          <w:rFonts w:ascii="Arial Nova" w:hAnsi="Arial Nova" w:eastAsia="Arial Nova" w:cs="Arial Nova"/>
          <w:sz w:val="22"/>
          <w:szCs w:val="22"/>
        </w:rPr>
      </w:pPr>
      <w:r w:rsidRPr="6833D74C" w:rsidR="36934DD0">
        <w:rPr>
          <w:rFonts w:ascii="Arial Nova" w:hAnsi="Arial Nova" w:eastAsia="Arial Nova" w:cs="Arial Nova"/>
          <w:sz w:val="22"/>
          <w:szCs w:val="22"/>
        </w:rPr>
        <w:t xml:space="preserve">It is recommended that </w:t>
      </w:r>
      <w:r w:rsidRPr="6833D74C" w:rsidR="529222D4">
        <w:rPr>
          <w:rFonts w:ascii="Arial Nova" w:hAnsi="Arial Nova" w:eastAsia="Arial Nova" w:cs="Arial Nova"/>
          <w:sz w:val="22"/>
          <w:szCs w:val="22"/>
        </w:rPr>
        <w:t>for Gloria to age successfully she could use some of the following resources</w:t>
      </w:r>
      <w:r w:rsidRPr="6833D74C" w:rsidR="531654F6">
        <w:rPr>
          <w:rFonts w:ascii="Arial Nova" w:hAnsi="Arial Nova" w:eastAsia="Arial Nova" w:cs="Arial Nova"/>
          <w:sz w:val="22"/>
          <w:szCs w:val="22"/>
        </w:rPr>
        <w:t xml:space="preserve">/interventions </w:t>
      </w:r>
      <w:r w:rsidRPr="6833D74C" w:rsidR="529222D4">
        <w:rPr>
          <w:rFonts w:ascii="Arial Nova" w:hAnsi="Arial Nova" w:eastAsia="Arial Nova" w:cs="Arial Nova"/>
          <w:sz w:val="22"/>
          <w:szCs w:val="22"/>
        </w:rPr>
        <w:t>in place in England to ensure the later parts of her life are as purposeful as her youth</w:t>
      </w:r>
      <w:r w:rsidRPr="6833D74C" w:rsidR="5373675D">
        <w:rPr>
          <w:rFonts w:ascii="Arial Nova" w:hAnsi="Arial Nova" w:eastAsia="Arial Nova" w:cs="Arial Nova"/>
          <w:sz w:val="22"/>
          <w:szCs w:val="22"/>
        </w:rPr>
        <w:t>.</w:t>
      </w:r>
    </w:p>
    <w:p w:rsidR="677AE7B7" w:rsidP="6833D74C" w:rsidRDefault="677AE7B7" w14:paraId="506F244B" w14:textId="49E573FB">
      <w:pPr>
        <w:pStyle w:val="Normal"/>
        <w:spacing w:line="360" w:lineRule="auto"/>
        <w:ind/>
        <w:jc w:val="left"/>
        <w:rPr>
          <w:rFonts w:ascii="Arial Nova" w:hAnsi="Arial Nova" w:eastAsia="Arial Nova" w:cs="Arial Nova"/>
          <w:sz w:val="22"/>
          <w:szCs w:val="22"/>
        </w:rPr>
      </w:pPr>
      <w:r w:rsidRPr="6833D74C" w:rsidR="6E9E73E4">
        <w:rPr>
          <w:rFonts w:ascii="Arial Nova" w:hAnsi="Arial Nova" w:eastAsia="Arial Nova" w:cs="Arial Nova"/>
          <w:sz w:val="22"/>
          <w:szCs w:val="22"/>
        </w:rPr>
        <w:t xml:space="preserve">Person-centered care must be used </w:t>
      </w:r>
      <w:r w:rsidRPr="6833D74C" w:rsidR="6E9E73E4">
        <w:rPr>
          <w:rFonts w:ascii="Arial Nova" w:hAnsi="Arial Nova" w:eastAsia="Arial Nova" w:cs="Arial Nova"/>
          <w:sz w:val="22"/>
          <w:szCs w:val="22"/>
        </w:rPr>
        <w:t>in order to</w:t>
      </w:r>
      <w:r w:rsidRPr="6833D74C" w:rsidR="6E9E73E4">
        <w:rPr>
          <w:rFonts w:ascii="Arial Nova" w:hAnsi="Arial Nova" w:eastAsia="Arial Nova" w:cs="Arial Nova"/>
          <w:sz w:val="22"/>
          <w:szCs w:val="22"/>
        </w:rPr>
        <w:t xml:space="preserve"> fulfil Gloria's unique needs, respect her preferences, and improve her quality of life. By employing this technique, Gloria's health may improve, which can help solve the issue of health disparities faced by older people who live alone</w:t>
      </w:r>
      <w:r w:rsidRPr="6833D74C" w:rsidR="382A5E36">
        <w:rPr>
          <w:rFonts w:ascii="Arial Nova" w:hAnsi="Arial Nova" w:eastAsia="Arial Nova" w:cs="Arial Nova"/>
          <w:sz w:val="22"/>
          <w:szCs w:val="22"/>
        </w:rPr>
        <w:t xml:space="preserve"> (Ebrahimi et al., 2021)</w:t>
      </w:r>
      <w:r w:rsidRPr="6833D74C" w:rsidR="6E9E73E4">
        <w:rPr>
          <w:rFonts w:ascii="Arial Nova" w:hAnsi="Arial Nova" w:eastAsia="Arial Nova" w:cs="Arial Nova"/>
          <w:sz w:val="22"/>
          <w:szCs w:val="22"/>
        </w:rPr>
        <w:t>.</w:t>
      </w:r>
    </w:p>
    <w:p w:rsidR="677AE7B7" w:rsidP="6833D74C" w:rsidRDefault="677AE7B7" w14:paraId="7D7703A5" w14:textId="48A08DCB">
      <w:pPr>
        <w:pStyle w:val="Normal"/>
        <w:spacing w:line="360" w:lineRule="auto"/>
        <w:ind/>
        <w:jc w:val="left"/>
        <w:rPr>
          <w:rFonts w:ascii="Arial Nova" w:hAnsi="Arial Nova" w:eastAsia="Arial Nova" w:cs="Arial Nova"/>
          <w:b w:val="0"/>
          <w:bCs w:val="0"/>
          <w:i w:val="0"/>
          <w:iCs w:val="0"/>
          <w:caps w:val="0"/>
          <w:smallCaps w:val="0"/>
          <w:noProof w:val="0"/>
          <w:color w:val="374151"/>
          <w:sz w:val="22"/>
          <w:szCs w:val="22"/>
          <w:lang w:val="en-US"/>
        </w:rPr>
      </w:pPr>
      <w:r w:rsidRPr="6833D74C" w:rsidR="4662F109">
        <w:rPr>
          <w:rFonts w:ascii="Arial Nova" w:hAnsi="Arial Nova" w:eastAsia="Arial Nova" w:cs="Arial Nova"/>
          <w:b w:val="0"/>
          <w:bCs w:val="0"/>
          <w:i w:val="0"/>
          <w:iCs w:val="0"/>
          <w:caps w:val="0"/>
          <w:smallCaps w:val="0"/>
          <w:noProof w:val="0"/>
          <w:color w:val="374151"/>
          <w:sz w:val="22"/>
          <w:szCs w:val="22"/>
          <w:lang w:val="en-US"/>
        </w:rPr>
        <w:t xml:space="preserve">The </w:t>
      </w:r>
      <w:r w:rsidRPr="6833D74C" w:rsidR="4662F109">
        <w:rPr>
          <w:rFonts w:ascii="Arial Nova" w:hAnsi="Arial Nova" w:eastAsia="Arial Nova" w:cs="Arial Nova"/>
          <w:b w:val="0"/>
          <w:bCs w:val="0"/>
          <w:i w:val="0"/>
          <w:iCs w:val="0"/>
          <w:caps w:val="0"/>
          <w:smallCaps w:val="0"/>
          <w:noProof w:val="0"/>
          <w:color w:val="374151"/>
          <w:sz w:val="22"/>
          <w:szCs w:val="22"/>
          <w:lang w:val="en-US"/>
        </w:rPr>
        <w:t>UK</w:t>
      </w:r>
      <w:r w:rsidRPr="6833D74C" w:rsidR="4662F109">
        <w:rPr>
          <w:rFonts w:ascii="Arial Nova" w:hAnsi="Arial Nova" w:eastAsia="Arial Nova" w:cs="Arial Nova"/>
          <w:b w:val="0"/>
          <w:bCs w:val="0"/>
          <w:i w:val="0"/>
          <w:iCs w:val="0"/>
          <w:caps w:val="0"/>
          <w:smallCaps w:val="0"/>
          <w:noProof w:val="0"/>
          <w:color w:val="374151"/>
          <w:sz w:val="22"/>
          <w:szCs w:val="22"/>
          <w:lang w:val="en-US"/>
        </w:rPr>
        <w:t xml:space="preserve"> Loneliness Strategy includes funding for community programs, social prescribing initiatives, and a new fund for public meeting spaces. The barrier to this service could be Gloria's health conditions restricting her from driving and </w:t>
      </w:r>
      <w:r w:rsidRPr="6833D74C" w:rsidR="4662F109">
        <w:rPr>
          <w:rFonts w:ascii="Arial Nova" w:hAnsi="Arial Nova" w:eastAsia="Arial Nova" w:cs="Arial Nova"/>
          <w:b w:val="0"/>
          <w:bCs w:val="0"/>
          <w:i w:val="0"/>
          <w:iCs w:val="0"/>
          <w:caps w:val="0"/>
          <w:smallCaps w:val="0"/>
          <w:noProof w:val="0"/>
          <w:color w:val="374151"/>
          <w:sz w:val="22"/>
          <w:szCs w:val="22"/>
          <w:lang w:val="en-US"/>
        </w:rPr>
        <w:t>limit</w:t>
      </w:r>
      <w:r w:rsidRPr="6833D74C" w:rsidR="4662F109">
        <w:rPr>
          <w:rFonts w:ascii="Arial Nova" w:hAnsi="Arial Nova" w:eastAsia="Arial Nova" w:cs="Arial Nova"/>
          <w:b w:val="0"/>
          <w:bCs w:val="0"/>
          <w:i w:val="0"/>
          <w:iCs w:val="0"/>
          <w:caps w:val="0"/>
          <w:smallCaps w:val="0"/>
          <w:noProof w:val="0"/>
          <w:color w:val="374151"/>
          <w:sz w:val="22"/>
          <w:szCs w:val="22"/>
          <w:lang w:val="en-US"/>
        </w:rPr>
        <w:t xml:space="preserve"> her access to transportation</w:t>
      </w:r>
      <w:r w:rsidRPr="6833D74C" w:rsidR="276A6B4C">
        <w:rPr>
          <w:rFonts w:ascii="Arial Nova" w:hAnsi="Arial Nova" w:eastAsia="Arial Nova" w:cs="Arial Nova"/>
          <w:b w:val="0"/>
          <w:bCs w:val="0"/>
          <w:i w:val="0"/>
          <w:iCs w:val="0"/>
          <w:caps w:val="0"/>
          <w:smallCaps w:val="0"/>
          <w:noProof w:val="0"/>
          <w:color w:val="374151"/>
          <w:sz w:val="22"/>
          <w:szCs w:val="22"/>
          <w:lang w:val="en-US"/>
        </w:rPr>
        <w:t xml:space="preserve"> </w:t>
      </w:r>
      <w:r w:rsidRPr="6833D74C" w:rsidR="65DFD5A3">
        <w:rPr>
          <w:rFonts w:ascii="Arial Nova" w:hAnsi="Arial Nova" w:eastAsia="Arial Nova" w:cs="Arial Nova"/>
          <w:noProof w:val="0"/>
          <w:sz w:val="22"/>
          <w:szCs w:val="22"/>
          <w:lang w:val="en-US"/>
        </w:rPr>
        <w:t>(Davies et al., 2021)</w:t>
      </w:r>
      <w:r w:rsidRPr="6833D74C" w:rsidR="65DFD5A3">
        <w:rPr>
          <w:rFonts w:ascii="Arial Nova" w:hAnsi="Arial Nova" w:eastAsia="Arial Nova" w:cs="Arial Nova"/>
          <w:b w:val="0"/>
          <w:bCs w:val="0"/>
          <w:i w:val="0"/>
          <w:iCs w:val="0"/>
          <w:caps w:val="0"/>
          <w:smallCaps w:val="0"/>
          <w:noProof w:val="0"/>
          <w:color w:val="374151"/>
          <w:sz w:val="22"/>
          <w:szCs w:val="22"/>
          <w:lang w:val="en-US"/>
        </w:rPr>
        <w:t>.</w:t>
      </w:r>
    </w:p>
    <w:p w:rsidR="677AE7B7" w:rsidP="6833D74C" w:rsidRDefault="677AE7B7" w14:paraId="7EFA346F" w14:textId="57C7D640">
      <w:pPr>
        <w:pStyle w:val="Normal"/>
        <w:spacing w:line="360" w:lineRule="auto"/>
        <w:ind w:left="0"/>
        <w:jc w:val="left"/>
        <w:rPr>
          <w:rFonts w:ascii="Arial Nova" w:hAnsi="Arial Nova" w:eastAsia="Arial Nova" w:cs="Arial Nova"/>
          <w:b w:val="0"/>
          <w:bCs w:val="0"/>
          <w:i w:val="0"/>
          <w:iCs w:val="0"/>
          <w:caps w:val="0"/>
          <w:smallCaps w:val="0"/>
          <w:noProof w:val="0"/>
          <w:color w:val="374151"/>
          <w:sz w:val="22"/>
          <w:szCs w:val="22"/>
          <w:lang w:val="en-US"/>
        </w:rPr>
      </w:pPr>
      <w:r w:rsidRPr="6833D74C" w:rsidR="695DB63D">
        <w:rPr>
          <w:rFonts w:ascii="Arial Nova" w:hAnsi="Arial Nova" w:eastAsia="Arial Nova" w:cs="Arial Nova"/>
          <w:noProof w:val="0"/>
          <w:sz w:val="22"/>
          <w:szCs w:val="22"/>
          <w:lang w:val="en-US"/>
        </w:rPr>
        <w:t xml:space="preserve">Social prescribing is the </w:t>
      </w:r>
      <w:r w:rsidRPr="6833D74C" w:rsidR="695DB63D">
        <w:rPr>
          <w:rFonts w:ascii="Arial Nova" w:hAnsi="Arial Nova" w:eastAsia="Arial Nova" w:cs="Arial Nova"/>
          <w:noProof w:val="0"/>
          <w:sz w:val="22"/>
          <w:szCs w:val="22"/>
          <w:lang w:val="en-US"/>
        </w:rPr>
        <w:t>practice</w:t>
      </w:r>
      <w:r w:rsidRPr="6833D74C" w:rsidR="695DB63D">
        <w:rPr>
          <w:rFonts w:ascii="Arial Nova" w:hAnsi="Arial Nova" w:eastAsia="Arial Nova" w:cs="Arial Nova"/>
          <w:noProof w:val="0"/>
          <w:sz w:val="22"/>
          <w:szCs w:val="22"/>
          <w:lang w:val="en-US"/>
        </w:rPr>
        <w:t xml:space="preserve"> of directing patients towards non-medical services like community organizations and fitness regimens in an effort to improve their health.</w:t>
      </w:r>
      <w:r w:rsidRPr="6833D74C" w:rsidR="695DB63D">
        <w:rPr>
          <w:rFonts w:ascii="Arial Nova" w:hAnsi="Arial Nova" w:eastAsia="Arial Nova" w:cs="Arial Nova"/>
          <w:noProof w:val="0"/>
          <w:sz w:val="22"/>
          <w:szCs w:val="22"/>
          <w:lang w:val="en-US"/>
        </w:rPr>
        <w:t xml:space="preserve"> </w:t>
      </w:r>
      <w:r w:rsidRPr="6833D74C" w:rsidR="695DB63D">
        <w:rPr>
          <w:rFonts w:ascii="Arial Nova" w:hAnsi="Arial Nova" w:eastAsia="Arial Nova" w:cs="Arial Nova"/>
          <w:noProof w:val="0"/>
          <w:sz w:val="22"/>
          <w:szCs w:val="22"/>
          <w:lang w:val="en-US"/>
        </w:rPr>
        <w:t xml:space="preserve">The </w:t>
      </w:r>
      <w:r w:rsidRPr="6833D74C" w:rsidR="695DB63D">
        <w:rPr>
          <w:rFonts w:ascii="Arial Nova" w:hAnsi="Arial Nova" w:eastAsia="Arial Nova" w:cs="Arial Nova"/>
          <w:noProof w:val="0"/>
          <w:sz w:val="22"/>
          <w:szCs w:val="22"/>
          <w:lang w:val="en-US"/>
        </w:rPr>
        <w:t>NHS</w:t>
      </w:r>
      <w:r w:rsidRPr="6833D74C" w:rsidR="695DB63D">
        <w:rPr>
          <w:rFonts w:ascii="Arial Nova" w:hAnsi="Arial Nova" w:eastAsia="Arial Nova" w:cs="Arial Nova"/>
          <w:noProof w:val="0"/>
          <w:sz w:val="22"/>
          <w:szCs w:val="22"/>
          <w:lang w:val="en-US"/>
        </w:rPr>
        <w:t xml:space="preserve"> Long Term Plan aims to open up social prescribing to more people.</w:t>
      </w:r>
      <w:r w:rsidRPr="6833D74C" w:rsidR="695DB63D">
        <w:rPr>
          <w:rFonts w:ascii="Arial Nova" w:hAnsi="Arial Nova" w:eastAsia="Arial Nova" w:cs="Arial Nova"/>
          <w:noProof w:val="0"/>
          <w:sz w:val="22"/>
          <w:szCs w:val="22"/>
          <w:lang w:val="en-US"/>
        </w:rPr>
        <w:t xml:space="preserve"> Gloria may find it difficult to change her routine, which could make it harder for her to follow social prescribing guidelines (Drinkwater et al., 2019)</w:t>
      </w:r>
      <w:r w:rsidRPr="6833D74C" w:rsidR="695DB63D">
        <w:rPr>
          <w:rFonts w:ascii="Arial Nova" w:hAnsi="Arial Nova" w:eastAsia="Arial Nova" w:cs="Arial Nova"/>
          <w:b w:val="0"/>
          <w:bCs w:val="0"/>
          <w:i w:val="0"/>
          <w:iCs w:val="0"/>
          <w:caps w:val="0"/>
          <w:smallCaps w:val="0"/>
          <w:noProof w:val="0"/>
          <w:color w:val="374151"/>
          <w:sz w:val="22"/>
          <w:szCs w:val="22"/>
          <w:lang w:val="en-US"/>
        </w:rPr>
        <w:t>.</w:t>
      </w:r>
    </w:p>
    <w:p w:rsidR="677AE7B7" w:rsidP="6833D74C" w:rsidRDefault="677AE7B7" w14:paraId="63E61C7D" w14:textId="28DF6AC9">
      <w:pPr>
        <w:pStyle w:val="Normal"/>
        <w:spacing w:line="360" w:lineRule="auto"/>
        <w:jc w:val="left"/>
        <w:rPr>
          <w:rFonts w:ascii="Arial Nova" w:hAnsi="Arial Nova" w:eastAsia="Arial Nova" w:cs="Arial Nova"/>
          <w:b w:val="0"/>
          <w:bCs w:val="0"/>
          <w:i w:val="0"/>
          <w:iCs w:val="0"/>
          <w:caps w:val="0"/>
          <w:smallCaps w:val="0"/>
          <w:noProof w:val="0"/>
          <w:color w:val="374151"/>
          <w:sz w:val="22"/>
          <w:szCs w:val="22"/>
          <w:lang w:val="en-US"/>
        </w:rPr>
      </w:pPr>
      <w:r w:rsidRPr="6833D74C" w:rsidR="3D0A5B60">
        <w:rPr>
          <w:rFonts w:ascii="Arial Nova" w:hAnsi="Arial Nova" w:eastAsia="Arial Nova" w:cs="Arial Nova"/>
          <w:b w:val="0"/>
          <w:bCs w:val="0"/>
          <w:i w:val="0"/>
          <w:iCs w:val="0"/>
          <w:caps w:val="0"/>
          <w:smallCaps w:val="0"/>
          <w:noProof w:val="0"/>
          <w:color w:val="374151"/>
          <w:sz w:val="22"/>
          <w:szCs w:val="22"/>
          <w:lang w:val="en-US"/>
        </w:rPr>
        <w:t xml:space="preserve">The UK government's Ageing Society Grand Challenge </w:t>
      </w:r>
      <w:r w:rsidRPr="6833D74C" w:rsidR="3D0A5B60">
        <w:rPr>
          <w:rFonts w:ascii="Arial Nova" w:hAnsi="Arial Nova" w:eastAsia="Arial Nova" w:cs="Arial Nova"/>
          <w:b w:val="0"/>
          <w:bCs w:val="0"/>
          <w:i w:val="0"/>
          <w:iCs w:val="0"/>
          <w:caps w:val="0"/>
          <w:smallCaps w:val="0"/>
          <w:noProof w:val="0"/>
          <w:color w:val="374151"/>
          <w:sz w:val="22"/>
          <w:szCs w:val="22"/>
          <w:lang w:val="en-US"/>
        </w:rPr>
        <w:t>programme</w:t>
      </w:r>
      <w:r w:rsidRPr="6833D74C" w:rsidR="3D0A5B60">
        <w:rPr>
          <w:rFonts w:ascii="Arial Nova" w:hAnsi="Arial Nova" w:eastAsia="Arial Nova" w:cs="Arial Nova"/>
          <w:b w:val="0"/>
          <w:bCs w:val="0"/>
          <w:i w:val="0"/>
          <w:iCs w:val="0"/>
          <w:caps w:val="0"/>
          <w:smallCaps w:val="0"/>
          <w:noProof w:val="0"/>
          <w:color w:val="374151"/>
          <w:sz w:val="22"/>
          <w:szCs w:val="22"/>
          <w:lang w:val="en-US"/>
        </w:rPr>
        <w:t xml:space="preserve"> aims to use technology and innovation to promote the wellbeing of the ageing population. It contributes to the creation of innovative products and services. The difficulty here may be that some senior citizens lack the skills and confidence to use technology.</w:t>
      </w:r>
      <w:r w:rsidRPr="6833D74C" w:rsidR="0406A848">
        <w:rPr>
          <w:rFonts w:ascii="Arial Nova" w:hAnsi="Arial Nova" w:eastAsia="Arial Nova" w:cs="Arial Nova"/>
          <w:b w:val="0"/>
          <w:bCs w:val="0"/>
          <w:i w:val="0"/>
          <w:iCs w:val="0"/>
          <w:caps w:val="0"/>
          <w:smallCaps w:val="0"/>
          <w:noProof w:val="0"/>
          <w:color w:val="374151"/>
          <w:sz w:val="22"/>
          <w:szCs w:val="22"/>
          <w:lang w:val="en-US"/>
        </w:rPr>
        <w:t xml:space="preserve"> </w:t>
      </w:r>
      <w:r w:rsidRPr="6833D74C" w:rsidR="651ED1D7">
        <w:rPr>
          <w:rFonts w:ascii="Arial Nova" w:hAnsi="Arial Nova" w:eastAsia="Arial Nova" w:cs="Arial Nova"/>
          <w:noProof w:val="0"/>
          <w:sz w:val="22"/>
          <w:szCs w:val="22"/>
          <w:lang w:val="en-US"/>
        </w:rPr>
        <w:t>(Gov.uk, 2018)</w:t>
      </w:r>
    </w:p>
    <w:p w:rsidR="44C77B4E" w:rsidP="6833D74C" w:rsidRDefault="44C77B4E" w14:paraId="5625C1CB" w14:textId="55C6A967">
      <w:pPr>
        <w:pStyle w:val="Normal"/>
        <w:spacing w:line="360" w:lineRule="auto"/>
        <w:jc w:val="left"/>
        <w:rPr>
          <w:rFonts w:ascii="Arial Nova" w:hAnsi="Arial Nova" w:eastAsia="Arial Nova" w:cs="Arial Nova"/>
          <w:b w:val="1"/>
          <w:bCs w:val="1"/>
          <w:sz w:val="22"/>
          <w:szCs w:val="22"/>
        </w:rPr>
      </w:pPr>
    </w:p>
    <w:p w:rsidR="206D5180" w:rsidP="6833D74C" w:rsidRDefault="206D5180" w14:paraId="2CD3DC81" w14:textId="063E8978">
      <w:pPr>
        <w:pStyle w:val="Normal"/>
        <w:spacing w:line="360" w:lineRule="auto"/>
        <w:jc w:val="left"/>
        <w:rPr>
          <w:rFonts w:ascii="Arial Nova" w:hAnsi="Arial Nova" w:eastAsia="Arial Nova" w:cs="Arial Nova"/>
          <w:sz w:val="22"/>
          <w:szCs w:val="22"/>
        </w:rPr>
      </w:pPr>
    </w:p>
    <w:p w:rsidR="206D5180" w:rsidP="6833D74C" w:rsidRDefault="206D5180" w14:paraId="0499DEF2" w14:textId="316D4D0B">
      <w:pPr>
        <w:pStyle w:val="Normal"/>
        <w:spacing w:line="360" w:lineRule="auto"/>
        <w:jc w:val="left"/>
        <w:rPr>
          <w:rFonts w:ascii="Arial Nova" w:hAnsi="Arial Nova" w:eastAsia="Arial Nova" w:cs="Arial Nova"/>
          <w:sz w:val="22"/>
          <w:szCs w:val="22"/>
        </w:rPr>
      </w:pPr>
    </w:p>
    <w:p w:rsidR="206D5180" w:rsidP="6833D74C" w:rsidRDefault="206D5180" w14:paraId="5E873E07" w14:textId="43445667">
      <w:pPr>
        <w:pStyle w:val="Normal"/>
        <w:spacing w:line="360" w:lineRule="auto"/>
        <w:jc w:val="left"/>
        <w:rPr>
          <w:rFonts w:ascii="Arial Nova" w:hAnsi="Arial Nova" w:eastAsia="Arial Nova" w:cs="Arial Nova"/>
          <w:sz w:val="22"/>
          <w:szCs w:val="22"/>
        </w:rPr>
      </w:pPr>
    </w:p>
    <w:p w:rsidR="0E271F87" w:rsidP="0E271F87" w:rsidRDefault="0E271F87" w14:paraId="66EC2F08" w14:textId="470BEFD7">
      <w:pPr>
        <w:pStyle w:val="Normal"/>
        <w:spacing w:line="360" w:lineRule="auto"/>
        <w:jc w:val="left"/>
        <w:rPr>
          <w:rFonts w:ascii="Arial Nova" w:hAnsi="Arial Nova" w:eastAsia="Arial Nova" w:cs="Arial Nova"/>
          <w:b w:val="1"/>
          <w:bCs w:val="1"/>
          <w:i w:val="0"/>
          <w:iCs w:val="0"/>
          <w:caps w:val="0"/>
          <w:smallCaps w:val="0"/>
          <w:noProof w:val="0"/>
          <w:color w:val="000000" w:themeColor="text1" w:themeTint="FF" w:themeShade="FF"/>
          <w:sz w:val="22"/>
          <w:szCs w:val="22"/>
          <w:lang w:val="en-US"/>
        </w:rPr>
      </w:pPr>
    </w:p>
    <w:p w:rsidR="1E855722" w:rsidP="0E271F87" w:rsidRDefault="1E855722" w14:paraId="4D51664D" w14:textId="4D79B97E">
      <w:pPr>
        <w:pStyle w:val="Normal"/>
        <w:spacing w:line="360" w:lineRule="auto"/>
        <w:jc w:val="left"/>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1"/>
          <w:bCs w:val="1"/>
          <w:i w:val="0"/>
          <w:iCs w:val="0"/>
          <w:caps w:val="0"/>
          <w:smallCaps w:val="0"/>
          <w:noProof w:val="0"/>
          <w:color w:val="000000" w:themeColor="text1" w:themeTint="FF" w:themeShade="FF"/>
          <w:sz w:val="22"/>
          <w:szCs w:val="22"/>
          <w:lang w:val="en-US"/>
        </w:rPr>
        <w:t>Reference List</w:t>
      </w:r>
    </w:p>
    <w:p w:rsidR="1E855722" w:rsidP="0E271F87" w:rsidRDefault="1E855722" w14:paraId="01E642F9" w14:textId="02AAF6B6">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Aging, N.I. (2021)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Older adults with declining physical function at greater risk of dying</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National Institute on Aging</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U.S. Department of Health and Human Services. Available at: </w:t>
      </w:r>
      <w:hyperlink r:id="R41fb238f8a7244bd">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https://www.nia.nih.gov/news/older-adults-declining-physical-function-greater-risk-dying</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18, 2023).</w:t>
      </w:r>
    </w:p>
    <w:p w:rsidR="1E855722" w:rsidP="0E271F87" w:rsidRDefault="1E855722" w14:paraId="30C118DA" w14:textId="24750D8E">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Bellingham, D. (2020)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Current Retirement Age Across Europe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 xml:space="preserve">Black Swan Capital </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48b06bf927c54b4f">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https://blackswancapital.eu/5-reasons-why-expats-are-worried-about-outliving-their-pensions-and-3-things-to-do-about-it/</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16, 2023).</w:t>
      </w:r>
    </w:p>
    <w:p w:rsidR="1E855722" w:rsidP="0E271F87" w:rsidRDefault="1E855722" w14:paraId="33805EB7" w14:textId="4D67A09C">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Bolton, S.C. and Wibberley, G. (2013) “Domiciliary care: The formal and informal labour process,”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Sociology</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48(4), pp. 682–697. Available at: </w:t>
      </w:r>
      <w:hyperlink r:id="R9ef1a56248034ec5">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https://doi.org/10.1177/0038038513500098</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65A79044" w14:textId="0C8D1F4E">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Bonder, B. and Bello-Haas, D.V. (2018)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Functional performance in older adults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4th edn. Philadelphia, Canada: F.A. Davis Company.</w:t>
      </w:r>
    </w:p>
    <w:p w:rsidR="1E855722" w:rsidP="0E271F87" w:rsidRDefault="1E855722" w14:paraId="7567588F" w14:textId="70D20391">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Care Act, T. (2014)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Care act 2014</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Legislation.gov.uk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Queen's Printer of Acts of Parliament. Available at: </w:t>
      </w:r>
      <w:hyperlink r:id="R8d095b3de3964da7">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https://www.legislation.gov.uk/ukpga/2014/23/contents/enacted</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27, 2023).</w:t>
      </w:r>
    </w:p>
    <w:p w:rsidR="1E855722" w:rsidP="0E271F87" w:rsidRDefault="1E855722" w14:paraId="328011DE" w14:textId="2D403730">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Davies, K.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(2021) “The longitudinal relationship between loneliness, social isolation, and frailty in older adults in England: A prospective analysis,”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The Lancet Healthy Longevity</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2(2). Available at: </w:t>
      </w:r>
      <w:hyperlink r:id="R7fb77bc6137e436c">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https://doi.org/10.1016/s2666-7568(20)30038-6</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53BBFBAC" w14:textId="6226D647">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Drinkwater, C., Wildman, J. and Moffatt, S. (2019) “Social Prescribing,”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BMJ</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 l1285. Available at: </w:t>
      </w:r>
      <w:hyperlink r:id="R007fcc800c324c15">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https://doi.org/10.1136/bmj.l1285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081C9C42" w14:textId="4AA8BF7F">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Ebrahimi, Z.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(2021) “A systematic review on implementation of person-centered care interventions for older people in out-of-hospital settings,”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Geriatric Nursing</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42(1), pp. 213–224. Available at: </w:t>
      </w:r>
      <w:hyperlink r:id="R323269c5844f4fa9">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https://doi.org/10.1016/j.gerinurse.2020.08.004</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386140EA" w14:textId="4AB5B25B">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Chan, M. (2015)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World Report on Ageing and Health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Geneva, Luxembourg: WHO.</w:t>
      </w:r>
    </w:p>
    <w:p w:rsidR="1E855722" w:rsidP="0E271F87" w:rsidRDefault="1E855722" w14:paraId="60053A55" w14:textId="7FE37F5C">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Collins, D.M.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(2018) “Impact of multiple chronic conditions on activity limitations among older Mexican-american care recipients,”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Preventing Chronic Disease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15. Available at: </w:t>
      </w:r>
      <w:hyperlink r:id="R85e6e590d7494b48">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https://doi.org/10.5888/pcd15.170358</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1408B47C" w14:textId="7D00297D">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Economic Forum, W. (2018)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This is why loneliness is bad for your health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World Economic Forum</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bb83c25ff71e4268">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https://www.weforum.org/agenda/2018/02/loneliness-is-bad-for-your-health/</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22, 2023). </w:t>
      </w:r>
    </w:p>
    <w:p w:rsidR="1E855722" w:rsidP="0E271F87" w:rsidRDefault="1E855722" w14:paraId="658FF907" w14:textId="4FF1D944">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Equality Act , L. (2010)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Equality act 2010</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Legislation.gov.uk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Statute Law Database. Available at: </w:t>
      </w:r>
      <w:hyperlink r:id="R5d62820de4b143f1">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https://www.legislation.gov.uk/ukpga/2010/15/contents</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24, 2023).</w:t>
      </w:r>
    </w:p>
    <w:p w:rsidR="0E271F87" w:rsidP="0E271F87" w:rsidRDefault="0E271F87" w14:paraId="3930BED6" w14:textId="366B9543">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4854F750" w14:textId="19DB31A0">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1E855722" w:rsidP="0E271F87" w:rsidRDefault="1E855722" w14:paraId="3CB0BC52" w14:textId="77C46D43">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Gannon, L. (2013) “Book review: Learning to be old: Gender, culture, and aging,”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Psychology of Women Quarterly</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37(4), pp. 524–525. Available at: </w:t>
      </w:r>
      <w:hyperlink r:id="Rfb4724ed8fbe4d11">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https://doi.org/10.1177/0361684313505443</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736867B9" w14:textId="0875ADB8">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Gov.uk (2018)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Government announces £300 million for Landmark Ageing Society Grand Challenge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96c151d9908f4c75">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https://www.gov.uk/government/news/government-announces-300-million-for-landmark-ageing-society-grand-challenge</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24, 2023).</w:t>
      </w:r>
    </w:p>
    <w:p w:rsidR="1E855722" w:rsidP="0E271F87" w:rsidRDefault="1E855722" w14:paraId="37925BF1" w14:textId="05521494">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Hacihasanoğlu, R., Yildirim, A. and Karakurt, P. (2012) “Loneliness in elderly individuals, level of dependence in activities of daily living (ADL) and influential factors,”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Archives of Gerontology and Geriatrics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54(1), pp. 61–66. Available at: </w:t>
      </w:r>
      <w:hyperlink r:id="R7e27c3f7b958455c">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https://doi.org/10.1016/j.archger.2011.03.011.</w:t>
        </w:r>
      </w:hyperlink>
    </w:p>
    <w:p w:rsidR="1E855722" w:rsidP="0E271F87" w:rsidRDefault="1E855722" w14:paraId="34EB7B68" w14:textId="166486D9">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Helping Hands, H.care (2023)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Companion care for the elderly - live-in &amp; visits: Helping hands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Helping Hands Home Care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885da612a9d44f1f">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https://www.helpinghandshomecare.co.uk/home-care-services/housekeeping-services/companionship-services/</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19, 2023). </w:t>
      </w:r>
    </w:p>
    <w:p w:rsidR="1E855722" w:rsidP="0E271F87" w:rsidRDefault="1E855722" w14:paraId="154EC57B" w14:textId="62EBA02A">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Health Service , N. (2022)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Someone to speak up for you (advocate)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NHS choices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NHS. Available at: </w:t>
      </w:r>
      <w:hyperlink r:id="R1d225b9d99df44cf">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https://www.nhs.uk/conditions/social-care-and-support-guide/help-from-social-services-and-charities/someone-to-speak-up-for-you-advocate/</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23, 2023).</w:t>
      </w:r>
    </w:p>
    <w:p w:rsidR="1E855722" w:rsidP="0E271F87" w:rsidRDefault="1E855722" w14:paraId="540088B8" w14:textId="5FE26087">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Healy, K. (2022) “Creating frameworks for practice,”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Social Work Theories in Context</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pp. 7–7. Available at: </w:t>
      </w:r>
      <w:hyperlink r:id="Rd950c3a859e84c86">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https://doi.org/10.1007/978-1-137-02425-1_11</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76994DF7" w14:textId="4FC0CD84">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Huang, C.-Q.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(2010) “Chronic diseases and risk for depression in old age: A meta-analysis of published literature,”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Ageing Research Reviews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9(2), pp. 131–141. Available at: </w:t>
      </w:r>
      <w:hyperlink r:id="R2afc1b931c554923">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https://doi.org/10.1016/j.arr.2009.05.005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58064EFB" w14:textId="3F3FEF8C">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Human Rights Act , L. (1998)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Human rights act 1998</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Legislation.gov.uk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Statute Law Database. Available at: </w:t>
      </w:r>
      <w:hyperlink r:id="R5b53aba1f572464e">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https://www.legislation.gov.uk/ukpga/1998/42/contents</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24, 2023).</w:t>
      </w:r>
    </w:p>
    <w:p w:rsidR="1E855722" w:rsidP="0E271F87" w:rsidRDefault="1E855722" w14:paraId="724151E4" w14:textId="56B0A00E">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Ibarra, F.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(2020) “A systematic review on technology-supported interventions to improve old-age social wellbeing: Loneliness, social isolation, and connectedness,”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Journal of Healthcare Engineering</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2020, pp. 1–14. Available at: </w:t>
      </w:r>
      <w:hyperlink r:id="R9723542ad9d74076">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https://doi.org/10.1155/2020/2036842</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0E271F87" w:rsidP="0E271F87" w:rsidRDefault="0E271F87" w14:paraId="638CFBD7" w14:textId="4699880A">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1E855722" w:rsidP="0E271F87" w:rsidRDefault="1E855722" w14:paraId="459432AE" w14:textId="4AC7ADB8">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Illustration , V. (2020)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Quality of life in older ages.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Adobe Stock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9e92183d84f64598">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https://stock.adobe.com/images/quality-of-life-in-older-ages-senior-man-and-woman-activities-senior-citizen-info-graphic-inspire-to-drive-your-business-project-vector-illustration/132571582</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17, 2023)</w:t>
      </w:r>
    </w:p>
    <w:p w:rsidR="0E271F87" w:rsidP="0E271F87" w:rsidRDefault="0E271F87" w14:paraId="38FBDE9A" w14:textId="6163C67C">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699573B0" w14:textId="2DFC7198">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472AFE57" w14:textId="64C56A98">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1E855722" w:rsidP="0E271F87" w:rsidRDefault="1E855722" w14:paraId="364478C4" w14:textId="3799595B">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Lakhani, A. (2020) “Introducing the percent, number, availability, and capacity [PNAC] spatial approach to identify priority rural areas requiring targeted health support in light of Covid‐19: A commentary and application,”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The Journal of Rural Health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37(1), pp. 149–152. Available at: </w:t>
      </w:r>
      <w:hyperlink r:id="R1aa59cf16a0a498d">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https://doi.org/10.1111/jrh.12436</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0DDF7D59" w14:textId="54CF9250">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Landré, B.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(2021) “Terminal decline in objective and self-reported measures of motor function before death: 10 year follow-up of Whitehall II Cohort Study,”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BMJ</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[Preprint]. Available at: </w:t>
      </w:r>
      <w:hyperlink r:id="Re3e74ec5346544e0">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https://doi.org/10.1136/bmj.n1743</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16356046" w14:textId="4AF1A9D6">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LANGLEY-EVANS, S.I.M.O.N. (2022)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Nutrition, health and disease: A lifespan approach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2nd edn. S.l., UK: WILEY-BLACKWELL.</w:t>
      </w:r>
    </w:p>
    <w:p w:rsidR="1E855722" w:rsidP="0E271F87" w:rsidRDefault="1E855722" w14:paraId="6DF188A3" w14:textId="44C27ED7">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MacLeod, 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(2021) “Covid-19 era social isolation among older adults,”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Geriatrics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6(2), p. 52. Available at: </w:t>
      </w:r>
      <w:hyperlink r:id="Reb34c136dffd4607">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https://doi.org/10.3390/geriatrics6020052</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0E3FFFCC" w14:textId="733AD972">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Metsios, G.S., Stavropoulos-Kalinoglou, A. and Kitas, G.D. (2015) “The role of exercise in the management of rheumatoid arthritis,”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Expert Review of Clinical Immunology</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11(10), pp. 1121–1130. Available at: </w:t>
      </w:r>
      <w:hyperlink r:id="R253fbb4f531c4e7e">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https://doi.org/10.1586/1744666x.2015.1067606</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558B45D7" w14:textId="67ADAF5D">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Response, C.-19 (2021)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Covid-19 response - spring 2021 (summary)</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d1faca9732d84880">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https://www.gov.uk/government/publications/covid-19-response-spring-2021/covid-19-response-spring-2021-summary</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19, 2023).</w:t>
      </w:r>
    </w:p>
    <w:p w:rsidR="1E855722" w:rsidP="0E271F87" w:rsidRDefault="1E855722" w14:paraId="6A72A0C6" w14:textId="362AE3DB">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Rojo-Pérez, F., Fernández-Mayoralas, G. and Rodríguez-Rodríguez, V. (2021) “Active ageing and quality of life: A systematized literature review,”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Handbook of Active Ageing and Quality of Life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pp. 63–96. Available at: </w:t>
      </w:r>
      <w:hyperlink r:id="R723cc3762f064f02">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https://doi.org/10.1007/978-3-030-58031-5_4</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094F870B" w14:textId="3DC6280A">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Rokach, A. (2013) “Loneliness updated: An introduction,”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Loneliness Updated: Recent research on loneliness and how it affects our lives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pp. 17–22. Available at: </w:t>
      </w:r>
      <w:hyperlink r:id="R1984056407884ff1">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https://doi.org/10.4324/9781315873367-7</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5BD93443" w14:textId="6799F5B0">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Sims-Gould, J.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(2017) “Patient perspectives on engagement in recovery after hip fracture: A qualitative study,”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Journal of Aging Research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2017, pp. 1–9. Available at: </w:t>
      </w:r>
      <w:hyperlink r:id="Rce1ff9f56f394275">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https://doi.org/10.1155/2017/2171865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5CA985C5" w14:textId="5F1DAE6A">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South, J. (2015)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 guide to community-centered approaches for health and wellbeing - gov.uk</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 guide to community-</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centred</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 xml:space="preserve"> approaches for health and wellbeing Full report</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d0f5d06734514e5b">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https://assets.publishing.service.gov.uk/government/uploads/system/uploads/attachment_data/file/768979/A_guide_to_community-centred_approaches_for_health_and_wellbeing__full_report_.pdf</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22, 2023).</w:t>
      </w:r>
    </w:p>
    <w:p w:rsidR="1E855722" w:rsidP="0E271F87" w:rsidRDefault="1E855722" w14:paraId="252C776D" w14:textId="4BCF2893">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Sweet, J. (2021) “Harvard Magazine,”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The Loneliness Pandemic The psychology and social costs of isolation in everyday life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5cb6913ae6b2466d">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https://www.harvardmagazine.com/2021/01/feature-the-loneliness-pandemic</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23, 2023).</w:t>
      </w:r>
    </w:p>
    <w:p w:rsidR="1E855722" w:rsidP="0E271F87" w:rsidRDefault="1E855722" w14:paraId="3ABBA72B" w14:textId="78B87430">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Taylor, J.K., Buchan, </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I.E.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and van der Veer, S.N. (2018) “Assessing life-space mobility for a more holistic view on wellbeing in Geriatric Research and Clinical Practice,”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Aging Clinical and Experimental Research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31(4), pp. 439–445. Available at: </w:t>
      </w:r>
      <w:hyperlink r:id="R23cd64b2a5954120">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https://doi.org/10.1007/s40520-018-0999-5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3823D96B" w14:textId="500926AA">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Teater, B. and Chonody, J.M. (2019) “How do older adults define successful aging? A scoping review,”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The International Journal of Aging and Human Development</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91(4), pp. 599–625. Available at: </w:t>
      </w:r>
      <w:hyperlink r:id="Rf62d19cfda1e4594">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https://doi.org/10.1177/0091415019871207</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35308ECB" w14:textId="5580E858">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Tong, 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(2015) “Improving the transition of elderly patients with multiple comorbidities into the community: Impact of a pharmacist in a general medicine outpatient follow-up clinic,”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Journal of Pharmacy Practice and Research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45(1), pp. 117–121. Available at: </w:t>
      </w:r>
      <w:hyperlink r:id="R859264e4463a4355">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https://doi.org/10.1002/jppr.1055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45160D87" w14:textId="42F3FFBB">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Turner, G. and Clegg, A. (2014) “Best practice guidelines for the management of frailty: A British geriatrics society, age UK and Royal College of General Practitioners Report,”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Age and Ageing</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43(6), pp. 744–747. Available at: </w:t>
      </w:r>
      <w:hyperlink r:id="Rcbadeba539544394">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https://doi.org/10.1093/ageing/afu138</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18CFD19B" w14:textId="0574BE61">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Vernon, M.J. (2019) “Meeting the needs of older people,”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NHS England</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4 June. Available at: </w:t>
      </w:r>
      <w:hyperlink r:id="R64e2fd0a2ce6416f">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https://www.england.nhs.uk/blog/meeting-the-needs-of-older-people/</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28, 2023).</w:t>
      </w:r>
    </w:p>
    <w:p w:rsidR="1E855722" w:rsidP="0E271F87" w:rsidRDefault="1E855722" w14:paraId="777499C3" w14:textId="49543391">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Wallace, 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et al.</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(2015) “Managing patients with multimorbidity in primary care,”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BMJ</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350(jan20 2). Available at: </w:t>
      </w:r>
      <w:hyperlink r:id="Rf2be61048a38405d">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https://doi.org/10.1136/bmj.h176</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1E855722" w:rsidP="0E271F87" w:rsidRDefault="1E855722" w14:paraId="2599F501" w14:textId="69DF6B08">
      <w:pPr>
        <w:pStyle w:val="Normal"/>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WHO (2022)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Ageing and health</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World Health Organization</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World Health Organization. Available at: </w:t>
      </w:r>
      <w:hyperlink r:id="Re082f398017b465f">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https://www.who.int/news-room/fact-sheets/detail/ageing-and-health</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17, 2023).</w:t>
      </w:r>
    </w:p>
    <w:p w:rsidR="1E855722" w:rsidP="0E271F87" w:rsidRDefault="1E855722" w14:paraId="5D5277AD" w14:textId="084B4B01">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WHO (2021)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Reducing social isolation and loneliness among older people</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Available at: </w:t>
      </w:r>
      <w:hyperlink r:id="R4467a3c6c72e4986">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https://www.who.int/activities/reducing-social-isolation-and-loneliness-among-older-people</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(Accessed: March 22, 2023).</w:t>
      </w:r>
    </w:p>
    <w:p w:rsidR="1E855722" w:rsidP="0E271F87" w:rsidRDefault="1E855722" w14:paraId="75866FCD" w14:textId="1C3B86B5">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Zhong, S., Lee, C. and Lee, H. (2022) “The role of community environments in older adults' intergenerational and peer social interactions,” </w:t>
      </w:r>
      <w:r w:rsidRPr="0E271F87" w:rsidR="1E855722">
        <w:rPr>
          <w:rFonts w:ascii="Arial Nova" w:hAnsi="Arial Nova" w:eastAsia="Arial Nova" w:cs="Arial Nova"/>
          <w:b w:val="0"/>
          <w:bCs w:val="0"/>
          <w:i w:val="1"/>
          <w:iCs w:val="1"/>
          <w:caps w:val="0"/>
          <w:smallCaps w:val="0"/>
          <w:noProof w:val="0"/>
          <w:color w:val="000000" w:themeColor="text1" w:themeTint="FF" w:themeShade="FF"/>
          <w:sz w:val="22"/>
          <w:szCs w:val="22"/>
          <w:lang w:val="en-US"/>
        </w:rPr>
        <w:t>Cities</w:t>
      </w:r>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 xml:space="preserve">, 129, p. 103785. Available at: </w:t>
      </w:r>
      <w:hyperlink r:id="Rbd5ce73044d44a49">
        <w:r w:rsidRPr="0E271F87" w:rsidR="1E855722">
          <w:rPr>
            <w:rStyle w:val="Hyperlink"/>
            <w:rFonts w:ascii="Arial Nova" w:hAnsi="Arial Nova" w:eastAsia="Arial Nova" w:cs="Arial Nova"/>
            <w:b w:val="0"/>
            <w:bCs w:val="0"/>
            <w:i w:val="0"/>
            <w:iCs w:val="0"/>
            <w:caps w:val="0"/>
            <w:smallCaps w:val="0"/>
            <w:strike w:val="0"/>
            <w:dstrike w:val="0"/>
            <w:noProof w:val="0"/>
            <w:sz w:val="22"/>
            <w:szCs w:val="22"/>
            <w:lang w:val="en-US"/>
          </w:rPr>
          <w:t>https://doi.org/10.1016/j.cities.2022.103785</w:t>
        </w:r>
      </w:hyperlink>
      <w:r w:rsidRPr="0E271F87" w:rsidR="1E855722">
        <w:rPr>
          <w:rFonts w:ascii="Arial Nova" w:hAnsi="Arial Nova" w:eastAsia="Arial Nova" w:cs="Arial Nova"/>
          <w:b w:val="0"/>
          <w:bCs w:val="0"/>
          <w:i w:val="0"/>
          <w:iCs w:val="0"/>
          <w:caps w:val="0"/>
          <w:smallCaps w:val="0"/>
          <w:noProof w:val="0"/>
          <w:color w:val="000000" w:themeColor="text1" w:themeTint="FF" w:themeShade="FF"/>
          <w:sz w:val="22"/>
          <w:szCs w:val="22"/>
          <w:lang w:val="en-US"/>
        </w:rPr>
        <w:t>.</w:t>
      </w:r>
    </w:p>
    <w:p w:rsidR="0E271F87" w:rsidP="0E271F87" w:rsidRDefault="0E271F87" w14:paraId="18E3BE86" w14:textId="52D56FE8">
      <w:pPr>
        <w:spacing w:after="160" w:line="259" w:lineRule="auto"/>
        <w:ind w:left="567" w:hanging="567"/>
        <w:jc w:val="both"/>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3DF60BAC" w14:textId="62147E5C">
      <w:pPr>
        <w:spacing w:after="160" w:line="360" w:lineRule="auto"/>
        <w:ind w:left="0"/>
        <w:rPr>
          <w:rFonts w:ascii="Arial Nova" w:hAnsi="Arial Nova" w:eastAsia="Arial Nova" w:cs="Arial Nova"/>
          <w:b w:val="0"/>
          <w:bCs w:val="0"/>
          <w:i w:val="0"/>
          <w:iCs w:val="0"/>
          <w:caps w:val="0"/>
          <w:smallCaps w:val="0"/>
          <w:noProof w:val="0"/>
          <w:color w:val="EF4444"/>
          <w:sz w:val="24"/>
          <w:szCs w:val="24"/>
          <w:lang w:val="en-US"/>
        </w:rPr>
      </w:pPr>
    </w:p>
    <w:p w:rsidR="0E271F87" w:rsidP="0E271F87" w:rsidRDefault="0E271F87" w14:paraId="70B4E070" w14:textId="6190421E">
      <w:pPr>
        <w:spacing w:after="160" w:line="360" w:lineRule="auto"/>
        <w:ind w:left="0"/>
        <w:rPr>
          <w:rFonts w:ascii="Arial Nova" w:hAnsi="Arial Nova" w:eastAsia="Arial Nova" w:cs="Arial Nova"/>
          <w:b w:val="0"/>
          <w:bCs w:val="0"/>
          <w:i w:val="0"/>
          <w:iCs w:val="0"/>
          <w:caps w:val="0"/>
          <w:smallCaps w:val="0"/>
          <w:noProof w:val="0"/>
          <w:color w:val="EF4444"/>
          <w:sz w:val="24"/>
          <w:szCs w:val="24"/>
          <w:lang w:val="en-US"/>
        </w:rPr>
      </w:pPr>
    </w:p>
    <w:p w:rsidR="0E271F87" w:rsidP="0E271F87" w:rsidRDefault="0E271F87" w14:paraId="4CEC34EB" w14:textId="427A3D3A">
      <w:pPr>
        <w:spacing w:after="160" w:line="360" w:lineRule="auto"/>
        <w:ind w:left="0"/>
        <w:rPr>
          <w:rFonts w:ascii="Arial Nova" w:hAnsi="Arial Nova" w:eastAsia="Arial Nova" w:cs="Arial Nova"/>
          <w:b w:val="0"/>
          <w:bCs w:val="0"/>
          <w:i w:val="0"/>
          <w:iCs w:val="0"/>
          <w:caps w:val="0"/>
          <w:smallCaps w:val="0"/>
          <w:noProof w:val="0"/>
          <w:color w:val="EF4444"/>
          <w:sz w:val="24"/>
          <w:szCs w:val="24"/>
          <w:lang w:val="en-US"/>
        </w:rPr>
      </w:pPr>
    </w:p>
    <w:p w:rsidR="0E271F87" w:rsidP="0E271F87" w:rsidRDefault="0E271F87" w14:paraId="65BE603E" w14:textId="33C60C3C">
      <w:pPr>
        <w:spacing w:after="160" w:line="360" w:lineRule="auto"/>
        <w:ind w:left="0"/>
        <w:rPr>
          <w:rFonts w:ascii="Arial Nova" w:hAnsi="Arial Nova" w:eastAsia="Arial Nova" w:cs="Arial Nova"/>
          <w:b w:val="0"/>
          <w:bCs w:val="0"/>
          <w:i w:val="0"/>
          <w:iCs w:val="0"/>
          <w:caps w:val="0"/>
          <w:smallCaps w:val="0"/>
          <w:noProof w:val="0"/>
          <w:color w:val="EF4444"/>
          <w:sz w:val="24"/>
          <w:szCs w:val="24"/>
          <w:lang w:val="en-US"/>
        </w:rPr>
      </w:pPr>
    </w:p>
    <w:p w:rsidR="0E271F87" w:rsidP="0E271F87" w:rsidRDefault="0E271F87" w14:paraId="12F9702D" w14:textId="251BBD59">
      <w:pPr>
        <w:spacing w:after="160" w:line="360" w:lineRule="auto"/>
        <w:ind w:left="0"/>
        <w:rPr>
          <w:rFonts w:ascii="Arial Nova" w:hAnsi="Arial Nova" w:eastAsia="Arial Nova" w:cs="Arial Nova"/>
          <w:b w:val="0"/>
          <w:bCs w:val="0"/>
          <w:i w:val="0"/>
          <w:iCs w:val="0"/>
          <w:caps w:val="0"/>
          <w:smallCaps w:val="0"/>
          <w:noProof w:val="0"/>
          <w:color w:val="FF0000"/>
          <w:sz w:val="24"/>
          <w:szCs w:val="24"/>
          <w:lang w:val="en-US"/>
        </w:rPr>
      </w:pPr>
    </w:p>
    <w:p w:rsidR="0E271F87" w:rsidP="0E271F87" w:rsidRDefault="0E271F87" w14:paraId="28CD12D0" w14:textId="23733AA8">
      <w:pPr>
        <w:spacing w:after="160" w:line="360" w:lineRule="auto"/>
        <w:ind w:left="0"/>
        <w:rPr>
          <w:rFonts w:ascii="Arial Nova" w:hAnsi="Arial Nova" w:eastAsia="Arial Nova" w:cs="Arial Nova"/>
          <w:b w:val="0"/>
          <w:bCs w:val="0"/>
          <w:i w:val="0"/>
          <w:iCs w:val="0"/>
          <w:caps w:val="0"/>
          <w:smallCaps w:val="0"/>
          <w:noProof w:val="0"/>
          <w:color w:val="EF4444"/>
          <w:sz w:val="24"/>
          <w:szCs w:val="24"/>
          <w:lang w:val="en-US"/>
        </w:rPr>
      </w:pPr>
    </w:p>
    <w:p w:rsidR="0E271F87" w:rsidP="0E271F87" w:rsidRDefault="0E271F87" w14:paraId="28133D26" w14:textId="7E0A96A8">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592E1040" w14:textId="6BC32C36">
      <w:pPr>
        <w:spacing w:after="160" w:line="360" w:lineRule="auto"/>
        <w:rPr>
          <w:rFonts w:ascii="Arial Nova" w:hAnsi="Arial Nova" w:eastAsia="Arial Nova" w:cs="Arial Nova"/>
          <w:b w:val="0"/>
          <w:bCs w:val="0"/>
          <w:i w:val="0"/>
          <w:iCs w:val="0"/>
          <w:caps w:val="0"/>
          <w:smallCaps w:val="0"/>
          <w:noProof w:val="0"/>
          <w:color w:val="000000" w:themeColor="text1" w:themeTint="FF" w:themeShade="FF"/>
          <w:sz w:val="22"/>
          <w:szCs w:val="22"/>
          <w:lang w:val="en-US"/>
        </w:rPr>
      </w:pPr>
    </w:p>
    <w:p w:rsidR="0E271F87" w:rsidP="0E271F87" w:rsidRDefault="0E271F87" w14:paraId="15427DCB" w14:textId="421CB3FE">
      <w:pPr>
        <w:pStyle w:val="Normal"/>
        <w:spacing w:line="360" w:lineRule="auto"/>
        <w:jc w:val="left"/>
        <w:rPr>
          <w:rFonts w:ascii="Arial Nova" w:hAnsi="Arial Nova" w:eastAsia="Arial Nova" w:cs="Arial Nova"/>
          <w:sz w:val="22"/>
          <w:szCs w:val="22"/>
        </w:rPr>
      </w:pPr>
    </w:p>
    <w:p w:rsidR="206D5180" w:rsidP="6833D74C" w:rsidRDefault="206D5180" w14:paraId="2309E843" w14:textId="5C023D3C">
      <w:pPr>
        <w:pStyle w:val="Normal"/>
        <w:spacing w:line="360" w:lineRule="auto"/>
        <w:jc w:val="left"/>
        <w:rPr>
          <w:rFonts w:ascii="Arial Nova" w:hAnsi="Arial Nova" w:eastAsia="Arial Nova" w:cs="Arial Nova"/>
          <w:sz w:val="22"/>
          <w:szCs w:val="22"/>
        </w:rPr>
      </w:pPr>
    </w:p>
    <w:p w:rsidR="206D5180" w:rsidP="6833D74C" w:rsidRDefault="206D5180" w14:paraId="71CC3B8D" w14:textId="292F0DC0">
      <w:pPr>
        <w:pStyle w:val="Normal"/>
        <w:spacing w:line="360" w:lineRule="auto"/>
        <w:jc w:val="left"/>
        <w:rPr>
          <w:rFonts w:ascii="Arial Nova" w:hAnsi="Arial Nova" w:eastAsia="Arial Nova" w:cs="Arial Nova"/>
          <w:sz w:val="22"/>
          <w:szCs w:val="22"/>
        </w:rPr>
      </w:pPr>
    </w:p>
    <w:p w:rsidR="206D5180" w:rsidP="6833D74C" w:rsidRDefault="206D5180" w14:paraId="03CBFB2A" w14:textId="087D5E3A">
      <w:pPr>
        <w:pStyle w:val="Normal"/>
        <w:spacing w:line="360" w:lineRule="auto"/>
        <w:jc w:val="left"/>
        <w:rPr>
          <w:rFonts w:ascii="Arial Nova" w:hAnsi="Arial Nova" w:eastAsia="Arial Nova" w:cs="Arial Nova"/>
          <w:sz w:val="22"/>
          <w:szCs w:val="22"/>
        </w:rPr>
      </w:pPr>
    </w:p>
    <w:p w:rsidR="206D5180" w:rsidP="6833D74C" w:rsidRDefault="206D5180" w14:paraId="6C18B9E1" w14:textId="3B32FF87">
      <w:pPr>
        <w:pStyle w:val="Normal"/>
        <w:spacing w:line="360" w:lineRule="auto"/>
        <w:jc w:val="left"/>
        <w:rPr>
          <w:rFonts w:ascii="Arial Nova" w:hAnsi="Arial Nova" w:eastAsia="Arial Nova" w:cs="Arial Nova"/>
          <w:sz w:val="22"/>
          <w:szCs w:val="22"/>
        </w:rPr>
      </w:pPr>
    </w:p>
    <w:p w:rsidR="206D5180" w:rsidP="6833D74C" w:rsidRDefault="206D5180" w14:paraId="1EB712BC" w14:textId="4ADDDA4F">
      <w:pPr>
        <w:pStyle w:val="Normal"/>
        <w:spacing w:line="360" w:lineRule="auto"/>
        <w:jc w:val="left"/>
        <w:rPr>
          <w:rFonts w:ascii="Arial Nova" w:hAnsi="Arial Nova" w:eastAsia="Arial Nova" w:cs="Arial Nova"/>
          <w:sz w:val="22"/>
          <w:szCs w:val="22"/>
        </w:rPr>
      </w:pPr>
    </w:p>
    <w:p w:rsidR="206D5180" w:rsidP="6833D74C" w:rsidRDefault="206D5180" w14:paraId="3C2A6209" w14:textId="725FAF8D">
      <w:pPr>
        <w:pStyle w:val="Normal"/>
        <w:spacing w:line="360" w:lineRule="auto"/>
        <w:jc w:val="left"/>
        <w:rPr>
          <w:rFonts w:ascii="Arial Nova" w:hAnsi="Arial Nova" w:eastAsia="Arial Nova" w:cs="Arial Nova"/>
          <w:sz w:val="22"/>
          <w:szCs w:val="22"/>
        </w:rPr>
      </w:pPr>
    </w:p>
    <w:p w:rsidR="206D5180" w:rsidP="6833D74C" w:rsidRDefault="206D5180" w14:paraId="102E35BF" w14:textId="59D17F35">
      <w:pPr>
        <w:pStyle w:val="Normal"/>
        <w:spacing w:line="360" w:lineRule="auto"/>
        <w:jc w:val="left"/>
        <w:rPr>
          <w:rFonts w:ascii="Arial Nova" w:hAnsi="Arial Nova" w:eastAsia="Arial Nova" w:cs="Arial Nova"/>
          <w:sz w:val="22"/>
          <w:szCs w:val="22"/>
        </w:rPr>
      </w:pPr>
    </w:p>
    <w:p w:rsidR="42C6D648" w:rsidP="6833D74C" w:rsidRDefault="42C6D648" w14:paraId="2AC6238C" w14:textId="74E056A3">
      <w:pPr>
        <w:pStyle w:val="Normal"/>
        <w:spacing w:line="360" w:lineRule="auto"/>
        <w:jc w:val="left"/>
        <w:rPr>
          <w:rFonts w:ascii="Arial Nova" w:hAnsi="Arial Nova" w:eastAsia="Arial Nova" w:cs="Arial Nova"/>
          <w:b w:val="1"/>
          <w:bCs w:val="1"/>
          <w:sz w:val="22"/>
          <w:szCs w:val="22"/>
        </w:rPr>
      </w:pPr>
    </w:p>
    <w:p w:rsidR="42C6D648" w:rsidP="6833D74C" w:rsidRDefault="42C6D648" w14:paraId="67639715" w14:textId="5BCFB501">
      <w:pPr>
        <w:pStyle w:val="Normal"/>
        <w:spacing w:line="360" w:lineRule="auto"/>
        <w:ind w:left="567" w:hanging="567"/>
        <w:jc w:val="left"/>
        <w:rPr>
          <w:rFonts w:ascii="Arial Nova" w:hAnsi="Arial Nova" w:eastAsia="Arial Nova" w:cs="Arial Nova"/>
          <w:noProof w:val="0"/>
          <w:sz w:val="22"/>
          <w:szCs w:val="22"/>
          <w:lang w:val="en-US"/>
        </w:rPr>
      </w:pPr>
    </w:p>
    <w:p w:rsidR="42C6D648" w:rsidP="6833D74C" w:rsidRDefault="42C6D648" w14:paraId="2D5921D6" w14:textId="1A8BB298">
      <w:pPr>
        <w:pStyle w:val="Normal"/>
        <w:spacing w:line="360" w:lineRule="auto"/>
        <w:ind w:left="567" w:hanging="567"/>
        <w:jc w:val="left"/>
        <w:rPr>
          <w:rFonts w:ascii="Arial Nova" w:hAnsi="Arial Nova" w:eastAsia="Arial Nova" w:cs="Arial Nova"/>
          <w:noProof w:val="0"/>
          <w:sz w:val="22"/>
          <w:szCs w:val="22"/>
          <w:lang w:val="en-US"/>
        </w:rPr>
      </w:pPr>
    </w:p>
    <w:p w:rsidR="42C6D648" w:rsidP="6833D74C" w:rsidRDefault="42C6D648" w14:paraId="2D86BEA9" w14:textId="7C941D3F">
      <w:pPr>
        <w:pStyle w:val="Normal"/>
        <w:spacing w:line="360" w:lineRule="auto"/>
        <w:ind w:left="567" w:hanging="567"/>
        <w:jc w:val="left"/>
        <w:rPr>
          <w:rFonts w:ascii="Arial Nova" w:hAnsi="Arial Nova" w:eastAsia="Arial Nova" w:cs="Arial Nova"/>
          <w:noProof w:val="0"/>
          <w:sz w:val="22"/>
          <w:szCs w:val="22"/>
          <w:lang w:val="en-US"/>
        </w:rPr>
      </w:pPr>
    </w:p>
    <w:p w:rsidR="28929454" w:rsidP="6833D74C" w:rsidRDefault="28929454" w14:paraId="52EA075E" w14:textId="64AAF63E">
      <w:pPr>
        <w:pStyle w:val="Normal"/>
        <w:spacing w:line="360" w:lineRule="auto"/>
        <w:jc w:val="left"/>
        <w:rPr>
          <w:rFonts w:ascii="Arial Nova" w:hAnsi="Arial Nova" w:eastAsia="Arial Nova" w:cs="Arial Nova"/>
          <w:sz w:val="22"/>
          <w:szCs w:val="22"/>
        </w:rPr>
      </w:pPr>
    </w:p>
    <w:p w:rsidR="28929454" w:rsidP="6833D74C" w:rsidRDefault="28929454" w14:paraId="040CA07B" w14:textId="1EFD8F63">
      <w:pPr>
        <w:pStyle w:val="Normal"/>
        <w:spacing w:line="360" w:lineRule="auto"/>
        <w:jc w:val="left"/>
        <w:rPr>
          <w:rFonts w:ascii="Arial Nova" w:hAnsi="Arial Nova" w:eastAsia="Arial Nova" w:cs="Arial Nova"/>
          <w:sz w:val="22"/>
          <w:szCs w:val="22"/>
        </w:rPr>
      </w:pPr>
    </w:p>
    <w:p w:rsidR="28929454" w:rsidP="6833D74C" w:rsidRDefault="28929454" w14:paraId="0AB49AF9" w14:textId="57F78AF1">
      <w:pPr>
        <w:pStyle w:val="Normal"/>
        <w:spacing w:line="360" w:lineRule="auto"/>
        <w:jc w:val="left"/>
        <w:rPr>
          <w:rFonts w:ascii="Arial Nova" w:hAnsi="Arial Nova" w:eastAsia="Arial Nova" w:cs="Arial Nova"/>
          <w:sz w:val="22"/>
          <w:szCs w:val="22"/>
        </w:rPr>
      </w:pPr>
    </w:p>
    <w:p w:rsidR="28929454" w:rsidP="6833D74C" w:rsidRDefault="28929454" w14:paraId="7B157F2D" w14:textId="5C2F00AB">
      <w:pPr>
        <w:pStyle w:val="Normal"/>
        <w:spacing w:line="360" w:lineRule="auto"/>
        <w:jc w:val="left"/>
        <w:rPr>
          <w:rFonts w:ascii="Arial Nova" w:hAnsi="Arial Nova" w:eastAsia="Arial Nova" w:cs="Arial Nova"/>
          <w:sz w:val="22"/>
          <w:szCs w:val="22"/>
        </w:rPr>
      </w:pPr>
    </w:p>
    <w:p w:rsidR="28929454" w:rsidP="6833D74C" w:rsidRDefault="28929454" w14:paraId="74400BB0" w14:textId="07630604">
      <w:pPr>
        <w:pStyle w:val="Normal"/>
        <w:spacing w:line="360" w:lineRule="auto"/>
        <w:jc w:val="left"/>
        <w:rPr>
          <w:rFonts w:ascii="Arial Nova" w:hAnsi="Arial Nova" w:eastAsia="Arial Nova" w:cs="Arial Nova"/>
          <w:sz w:val="22"/>
          <w:szCs w:val="22"/>
        </w:rPr>
      </w:pPr>
    </w:p>
    <w:p w:rsidR="28929454" w:rsidP="6833D74C" w:rsidRDefault="28929454" w14:paraId="20246156" w14:textId="2BC38F5B">
      <w:pPr>
        <w:pStyle w:val="Normal"/>
        <w:spacing w:line="360" w:lineRule="auto"/>
        <w:jc w:val="left"/>
        <w:rPr>
          <w:rFonts w:ascii="Arial Nova" w:hAnsi="Arial Nova" w:eastAsia="Arial Nova" w:cs="Arial Nova"/>
          <w:sz w:val="22"/>
          <w:szCs w:val="22"/>
        </w:rPr>
      </w:pPr>
    </w:p>
    <w:p w:rsidR="28929454" w:rsidP="6833D74C" w:rsidRDefault="28929454" w14:paraId="34B5A734" w14:textId="535726B9">
      <w:pPr>
        <w:pStyle w:val="Normal"/>
        <w:spacing w:line="360" w:lineRule="auto"/>
        <w:jc w:val="left"/>
        <w:rPr>
          <w:rFonts w:ascii="Arial Nova" w:hAnsi="Arial Nova" w:eastAsia="Arial Nova" w:cs="Arial Nova"/>
          <w:sz w:val="22"/>
          <w:szCs w:val="22"/>
        </w:rPr>
      </w:pPr>
    </w:p>
    <w:p w:rsidR="28929454" w:rsidP="6833D74C" w:rsidRDefault="28929454" w14:paraId="2B33FEF0" w14:textId="3395D4FE">
      <w:pPr>
        <w:pStyle w:val="Normal"/>
        <w:spacing w:line="360" w:lineRule="auto"/>
        <w:jc w:val="left"/>
        <w:rPr>
          <w:rFonts w:ascii="Arial Nova" w:hAnsi="Arial Nova" w:eastAsia="Arial Nova" w:cs="Arial Nova"/>
          <w:sz w:val="22"/>
          <w:szCs w:val="22"/>
        </w:rPr>
      </w:pPr>
    </w:p>
    <w:p w:rsidR="28929454" w:rsidP="6833D74C" w:rsidRDefault="28929454" w14:paraId="74FA53D0" w14:textId="0080FD54">
      <w:pPr>
        <w:pStyle w:val="Normal"/>
        <w:spacing w:line="360" w:lineRule="auto"/>
        <w:jc w:val="left"/>
        <w:rPr>
          <w:rFonts w:ascii="Arial Nova" w:hAnsi="Arial Nova" w:eastAsia="Arial Nova" w:cs="Arial Nova"/>
          <w:sz w:val="22"/>
          <w:szCs w:val="22"/>
        </w:rPr>
      </w:pPr>
    </w:p>
    <w:p w:rsidR="28929454" w:rsidP="6833D74C" w:rsidRDefault="28929454" w14:paraId="46E090B3" w14:textId="48693BB3">
      <w:pPr>
        <w:pStyle w:val="Normal"/>
        <w:spacing w:line="360" w:lineRule="auto"/>
        <w:jc w:val="left"/>
        <w:rPr>
          <w:rFonts w:ascii="Arial Nova" w:hAnsi="Arial Nova" w:eastAsia="Arial Nova" w:cs="Arial Nova"/>
          <w:sz w:val="22"/>
          <w:szCs w:val="22"/>
        </w:rPr>
      </w:pPr>
    </w:p>
    <w:p w:rsidR="28929454" w:rsidP="6833D74C" w:rsidRDefault="28929454" w14:paraId="42066BBD" w14:textId="1AC0E1D4">
      <w:pPr>
        <w:pStyle w:val="Normal"/>
        <w:spacing w:line="360" w:lineRule="auto"/>
        <w:jc w:val="left"/>
        <w:rPr>
          <w:rFonts w:ascii="Arial Nova" w:hAnsi="Arial Nova" w:eastAsia="Arial Nova" w:cs="Arial Nova"/>
          <w:sz w:val="22"/>
          <w:szCs w:val="22"/>
        </w:rPr>
      </w:pPr>
    </w:p>
    <w:p w:rsidR="28929454" w:rsidP="6833D74C" w:rsidRDefault="28929454" w14:paraId="3249F1BF" w14:textId="3E9AD8A8">
      <w:pPr>
        <w:pStyle w:val="Normal"/>
        <w:spacing w:line="360" w:lineRule="auto"/>
        <w:jc w:val="left"/>
        <w:rPr>
          <w:rFonts w:ascii="Arial Nova" w:hAnsi="Arial Nova" w:eastAsia="Arial Nova" w:cs="Arial Nova"/>
          <w:sz w:val="22"/>
          <w:szCs w:val="22"/>
        </w:rPr>
      </w:pPr>
    </w:p>
    <w:p w:rsidR="28929454" w:rsidP="6833D74C" w:rsidRDefault="28929454" w14:paraId="7F364A8A" w14:textId="7B22020B">
      <w:pPr>
        <w:pStyle w:val="Normal"/>
        <w:spacing w:line="360" w:lineRule="auto"/>
        <w:jc w:val="left"/>
        <w:rPr>
          <w:rFonts w:ascii="Arial Nova" w:hAnsi="Arial Nova" w:eastAsia="Arial Nova" w:cs="Arial Nova"/>
          <w:sz w:val="22"/>
          <w:szCs w:val="22"/>
        </w:rPr>
      </w:pPr>
    </w:p>
    <w:p w:rsidR="28929454" w:rsidP="348BF142" w:rsidRDefault="28929454" w14:paraId="1FC5565E" w14:textId="0010DC95">
      <w:pPr>
        <w:pStyle w:val="Normal"/>
        <w:spacing w:line="360" w:lineRule="auto"/>
        <w:jc w:val="both"/>
        <w:rPr>
          <w:rFonts w:ascii="Arial Nova" w:hAnsi="Arial Nova" w:eastAsia="Arial Nova" w:cs="Arial Nova"/>
          <w:sz w:val="22"/>
          <w:szCs w:val="22"/>
        </w:rPr>
      </w:pPr>
    </w:p>
    <w:p w:rsidR="28929454" w:rsidP="348BF142" w:rsidRDefault="28929454" w14:paraId="3CDF9C3E" w14:textId="18315E66">
      <w:pPr>
        <w:pStyle w:val="Normal"/>
        <w:spacing w:line="360" w:lineRule="auto"/>
        <w:jc w:val="both"/>
        <w:rPr>
          <w:rFonts w:ascii="Arial Nova" w:hAnsi="Arial Nova" w:eastAsia="Arial Nova" w:cs="Arial Nova"/>
          <w:sz w:val="22"/>
          <w:szCs w:val="22"/>
        </w:rPr>
      </w:pPr>
    </w:p>
    <w:p w:rsidR="28929454" w:rsidP="348BF142" w:rsidRDefault="28929454" w14:paraId="438DD863" w14:textId="3855CA68">
      <w:pPr>
        <w:pStyle w:val="Normal"/>
        <w:spacing w:line="360" w:lineRule="auto"/>
        <w:jc w:val="both"/>
        <w:rPr>
          <w:rFonts w:ascii="Arial Nova" w:hAnsi="Arial Nova" w:eastAsia="Arial Nova" w:cs="Arial Nova"/>
          <w:sz w:val="22"/>
          <w:szCs w:val="22"/>
        </w:rPr>
      </w:pPr>
    </w:p>
    <w:p w:rsidR="28929454" w:rsidP="348BF142" w:rsidRDefault="28929454" w14:paraId="144F0E69" w14:textId="1069C714">
      <w:pPr>
        <w:pStyle w:val="Normal"/>
        <w:spacing w:line="360" w:lineRule="auto"/>
        <w:jc w:val="both"/>
        <w:rPr>
          <w:rFonts w:ascii="Arial Nova" w:hAnsi="Arial Nova" w:eastAsia="Arial Nova" w:cs="Arial Nova"/>
          <w:sz w:val="22"/>
          <w:szCs w:val="22"/>
        </w:rPr>
      </w:pPr>
    </w:p>
    <w:p w:rsidR="28929454" w:rsidP="28929454" w:rsidRDefault="28929454" w14:paraId="6CDE7932" w14:textId="7BF06B16">
      <w:pPr>
        <w:pStyle w:val="Normal"/>
      </w:pPr>
    </w:p>
    <w:p w:rsidR="28929454" w:rsidP="28929454" w:rsidRDefault="28929454" w14:paraId="002FD592" w14:textId="1A2E8AFC">
      <w:pPr>
        <w:pStyle w:val="Normal"/>
      </w:pPr>
    </w:p>
    <w:p w:rsidR="28929454" w:rsidP="28929454" w:rsidRDefault="28929454" w14:paraId="1A44CD75" w14:textId="0BCDA009">
      <w:pPr>
        <w:pStyle w:val="Normal"/>
      </w:pPr>
    </w:p>
    <w:p w:rsidR="28929454" w:rsidP="28929454" w:rsidRDefault="28929454" w14:paraId="01D86A52" w14:textId="6958AF43">
      <w:pPr>
        <w:pStyle w:val="Normal"/>
      </w:pPr>
    </w:p>
    <w:p w:rsidR="28929454" w:rsidP="28929454" w:rsidRDefault="28929454" w14:paraId="15E14090" w14:textId="5FB89A2A">
      <w:pPr>
        <w:pStyle w:val="Normal"/>
      </w:pPr>
    </w:p>
    <w:p w:rsidR="2BEC8F3E" w:rsidP="28929454" w:rsidRDefault="2BEC8F3E" w14:paraId="482412CE" w14:textId="06012EAF">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ji+abMBs/wxDx" int2:id="OTYHQeN2">
      <int2:state int2:type="AugLoop_Text_Critique" int2:value="Rejected"/>
    </int2:textHash>
    <int2:textHash int2:hashCode="cdFH6HqEQ+Kyp8" int2:id="lJsZEvrY">
      <int2:state int2:type="AugLoop_Text_Critique" int2:value="Rejected"/>
    </int2:textHash>
    <int2:textHash int2:hashCode="ni8UUdXdlt6RIo" int2:id="WQmis7fw">
      <int2:state int2:type="AugLoop_Text_Critique" int2:value="Rejected"/>
    </int2:textHash>
    <int2:textHash int2:hashCode="a3GdK0Ai5jDpyi" int2:id="jCo4C9vR">
      <int2:state int2:type="AugLoop_Text_Critique" int2:value="Rejected"/>
    </int2:textHash>
    <int2:textHash int2:hashCode="OrtZNwJC/JiGrS" int2:id="kwk168nD">
      <int2:state int2:type="AugLoop_Text_Critique" int2:value="Rejected"/>
    </int2:textHash>
  </int2:observations>
  <int2:intelligenceSettings/>
  <int2:onDemandWorkflows>
    <int2:onDemandWorkflow int2:type="SimilarityCheck" int2:paragraphVersions="2C078E63-1B91B404 42A2388B-57184321 58D548F4-61917B67 5DB77990-74F85D91 14B67142-6C35D797 78F0935B-43C40402 411F549E-6E969C74 464BF221-06B6EF7C 78718854-53926CE7 1B87A7C7-3D06DD34 09946BFE-59F0C437 77B8A54C-705F4060 4EA7EE96-3ACFDD4F 6986BDC8-2B0AE01B 2B315B3E-32B06633 6D15F37B-601F542E 3B7C0A11-3F225D59 356A7CB4-45454D5C 3F6A5932-0D5083A3 3E62AF40-6F0AF774 09C80149-5B78833D 60DDEB3D-3436BFCD 47C00F84-290C0F27 6D78BEED-26007AB6 43574522-1E527ABD 599FEDE2-7480A623 701D992B-3468EE35 166C2D96-00D96675 192F8746-7855CEBA 166332C1-74CC0E13 4D4B27CC-56DB5C2A 47B010D3-280A9A60 33F7A6B2-6C35047C 17DA64A1-397C4587 49CA7A47-4C904538 0A13BED5-6F36D3BF 233A3FC2-517E5AA5 5BCA5D09-4E81F798 561AF2EC-7E16A2A2 52BB3BFC-4C22798A 2DA34170-586B4164 1C72EBDB-684D0025 11AD0050-661CC9C4 2D4DB69F-630A478A 2D443D25-5E89C25F 19A9B9A8-28B15B35 5E2E7DB4-23D75F4D 40FFC6E0-5695BCC9 405C892B-6018B265 40A6D476-3E79B397 0F9A421E-20CB35C4 2CBDB7B9-29460FCB 517619F8-6E921C09 5AB6AB9E-6D04F085 0010F2A4-26AF7F25 7610F4AF-775EADC3 667CD23F-6162E633 6259208A-0784AC59 6B3F2F90-39032BC9 1FC4C33E-4EC08397 357C3291-6F22D24F 7FF0F6F9-64A87A11 0C167770-46137A96 436AD5CB-21EE1B31 6C8A4C45-3FC068EE 67295278-5FC7683D 331981E3-41841D6E 553D42F9-3E286595 655E5207-3BE242C3 0CB5B2CD-5BA4A6AE 29CC6849-575FDCD3 6B116051-0E5D9305 119CACDB-5A6980FE 744B14A0-0015EEDE 4828D1AF-5F9AE59D 0C1DA883-2410D2BF 6F5A8939-6D4F955C 1BF2A0AE-74346D09 71E48B63-5891F669 7F9AE575-7E01097A 7749F82B-6958E95A 3B7AA750-61BFA624 15512A8E-6A6EAFC0 2D2F871C-6C2F1F4D 0A4999C3-3C8EEBC9 302EA88E-624D4802 4AE13345-4591A821 10326F33-58F38D81 1F4598B5-53EBB9FD 0C0B85B4-493D5157 6C9F1E86-6F75F625 7352610C-43D82CD4 776BC2CC-773BB123 34C4C763-723A4D1C 07326936-4FD28D58 5BB28475-08B953D2 3F987FB5-428193F0 05B155BA-3B59C262 56276951-33988ADA 529DD84D-07CA33A1 5D256097-014892E2 4ADD2896-736A3D93 3BF88091-0AA2088F 1E6CED44-34E29640 7B64882F-178408A5 657A0585-425020C3 480A71F3-6C3AD3F0 1BE041ED-63560C6F 57DA3547-75E9659A 685EBFCB-23008DCB 0C60B77B-0D4DD158 3FF95980-01CEA5C2 217ADC9E-51635DC5 6F2EBB6F-55D0BF7D 54E2471A-6373F166 46DABDD1-7ADD46F8 60EFBBF8-7921FF3D 16E53CBD-64E8CA38 717BBDC1-776EC7D1 6FF3AD0B-063E06BF 15E68CA0-3E7DF4F4 06D01DD0-3D824E2C 6EDA9343-177E1F75 0B41335E-62EFA621 672D2F3F-2BC0CD76 6C5867B5-1D79A2BE 6261B5CD-4743323D 4D00EE3C-4170308B 3950A220-0437FF6C 412533B5-52344C72 3E322C2D-0BC4FFCF 1DE02577-59F1DCD3 72ABF5CC-4FFD7718 49014590-3DA18BCD 25119A90-7DB9EE9D 12EF9699-60240D43 432BAF0B-39A4247F 4879DD4F-5602DBBB 490478A6-5241092B 074D8F28-3A4FA7E9 20042C84-225B17D0 1BA01A3B-661391E8 078D24C8-54F3921E 3F96D2CD-19764433 2EDAEABC-388588FA 6A39F417-2C3654A1 6FDEF592-71C2EFF6 2C2A584E-57A9E18B 38FBE19C-226E1C63 2067698C-5B32403A 1FE571C6-1C49B225 1B427856-51A335B2 15A841C5-00006E5E 3034DAE8-06B24A0F 3BD25DDA-193FAD6F 389E63B8-11AAA052 66AB63CB-1DFDFB23 13B19768-2766F62B 6DB77F8E-0AB8EBF8 2AC02993-534339A9 20D72E32-032C9CAE 71F0F039-259AAB5E 488F4138-7EDEBD76 2491969E-0BCBAE1D 125C2AA4-170EBCFE 7D7703A5-66B5262D 7EFA346F-57C7D640 63E61C7D-1EE117C3 01B1E14A-159B99E3 5625C1CB-7A90F045 2CD3DC81-063E8978 0499DEF2-316D4D0B 5E873E07-43445667 2309E843-5C023D3C 71CC3B8D-292F0DC0 03CBFB2A-087D5E3A 6C18B9E1-3B32FF87 1EB712BC-4ADDDA4F 3C2A6209-725FAF8D 102E35BF-59D17F35 2AC6238C-74E056A3 67639715-5BCFB501 2D5921D6-1A8BB298 2D86BEA9-7C941D3F 52EA075E-64AAF63E 040CA07B-1EFD8F63 0AB49AF9-57F78AF1 7B157F2D-5C2F00AB 74400BB0-07630604 20246156-2BC38F5B 34B5A734-535726B9 2B33FEF0-3395D4FE 74FA53D0-0080FD54 46E090B3-48693BB3 42066BBD-1AC0E1D4 3249F1BF-3E9AD8A8 7F364A8A-7B22020B 1FC5565E-0010DC95 3CDF9C3E-18315E66 438DD863-3855CA68 144F0E69-1069C714 6CDE7932-7BF06B16 002FD592-1A2E8AFC 1A44CD75-0BCDA009 01D86A52-6958AF43 15E14090-5FB89A2A 482412CE-09CFAC0A"/>
  </int2:onDemandWorkflows>
</int2:intelligence>
</file>

<file path=word/numbering.xml><?xml version="1.0" encoding="utf-8"?>
<w:numbering xmlns:w="http://schemas.openxmlformats.org/wordprocessingml/2006/main">
  <w:abstractNum xmlns:w="http://schemas.openxmlformats.org/wordprocessingml/2006/main" w:abstractNumId="10">
    <w:nsid w:val="2c3e335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nsid w:val="5d2952cd"/>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4c853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nsid w:val="476035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nsid w:val="32b63f7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nsid w:val="4989276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
    <w:nsid w:val="41ce0c3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2f4b4ec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146521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7f6a2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AED8B8E"/>
    <w:rsid w:val="002220CB"/>
    <w:rsid w:val="003370D2"/>
    <w:rsid w:val="00EC30F6"/>
    <w:rsid w:val="01444151"/>
    <w:rsid w:val="01499100"/>
    <w:rsid w:val="019C73EB"/>
    <w:rsid w:val="01B57951"/>
    <w:rsid w:val="01C4C764"/>
    <w:rsid w:val="01DE2712"/>
    <w:rsid w:val="01E90333"/>
    <w:rsid w:val="026292EC"/>
    <w:rsid w:val="02A9401C"/>
    <w:rsid w:val="033DC3DD"/>
    <w:rsid w:val="039632C9"/>
    <w:rsid w:val="03E4A52A"/>
    <w:rsid w:val="03FE09C6"/>
    <w:rsid w:val="0406A848"/>
    <w:rsid w:val="044459F6"/>
    <w:rsid w:val="0472BA28"/>
    <w:rsid w:val="0486A723"/>
    <w:rsid w:val="049C335C"/>
    <w:rsid w:val="0533628D"/>
    <w:rsid w:val="057D77F2"/>
    <w:rsid w:val="05A8B894"/>
    <w:rsid w:val="05EF65BA"/>
    <w:rsid w:val="060BE231"/>
    <w:rsid w:val="063D418B"/>
    <w:rsid w:val="063D5032"/>
    <w:rsid w:val="068B4F96"/>
    <w:rsid w:val="06CF32EE"/>
    <w:rsid w:val="06D6B27F"/>
    <w:rsid w:val="07042981"/>
    <w:rsid w:val="071E9AE7"/>
    <w:rsid w:val="0739D86A"/>
    <w:rsid w:val="07BE7C46"/>
    <w:rsid w:val="081D3337"/>
    <w:rsid w:val="083408E8"/>
    <w:rsid w:val="0849791A"/>
    <w:rsid w:val="086B034F"/>
    <w:rsid w:val="0926BC53"/>
    <w:rsid w:val="096D5CAB"/>
    <w:rsid w:val="09A73DCF"/>
    <w:rsid w:val="09BA0618"/>
    <w:rsid w:val="09F15BB2"/>
    <w:rsid w:val="09F357FB"/>
    <w:rsid w:val="0A06D3B0"/>
    <w:rsid w:val="0A30520D"/>
    <w:rsid w:val="0A6D3EAC"/>
    <w:rsid w:val="0A86A6CA"/>
    <w:rsid w:val="0AB890EE"/>
    <w:rsid w:val="0AF91BBF"/>
    <w:rsid w:val="0B0800FF"/>
    <w:rsid w:val="0B598B5A"/>
    <w:rsid w:val="0B6A99E8"/>
    <w:rsid w:val="0B80C5F2"/>
    <w:rsid w:val="0BED2717"/>
    <w:rsid w:val="0C41624A"/>
    <w:rsid w:val="0C6EEC9F"/>
    <w:rsid w:val="0C9762C7"/>
    <w:rsid w:val="0CCF6C0B"/>
    <w:rsid w:val="0D56E623"/>
    <w:rsid w:val="0D6F617A"/>
    <w:rsid w:val="0D956E90"/>
    <w:rsid w:val="0DDAFDED"/>
    <w:rsid w:val="0DEA1BA6"/>
    <w:rsid w:val="0E271F87"/>
    <w:rsid w:val="0E3AE5FF"/>
    <w:rsid w:val="0E52CFE6"/>
    <w:rsid w:val="0E826194"/>
    <w:rsid w:val="0E89C86C"/>
    <w:rsid w:val="0EC55549"/>
    <w:rsid w:val="0EE1353F"/>
    <w:rsid w:val="0EF69E57"/>
    <w:rsid w:val="0F026E36"/>
    <w:rsid w:val="0F07BDB4"/>
    <w:rsid w:val="0F181885"/>
    <w:rsid w:val="0F20C9B6"/>
    <w:rsid w:val="0F245A38"/>
    <w:rsid w:val="0F3197AE"/>
    <w:rsid w:val="0FA68D61"/>
    <w:rsid w:val="0FA81B97"/>
    <w:rsid w:val="0FD7BC1C"/>
    <w:rsid w:val="101184D9"/>
    <w:rsid w:val="101E31F5"/>
    <w:rsid w:val="1025F270"/>
    <w:rsid w:val="10751B73"/>
    <w:rsid w:val="1095BCCD"/>
    <w:rsid w:val="10D89345"/>
    <w:rsid w:val="111A45A4"/>
    <w:rsid w:val="117179F7"/>
    <w:rsid w:val="117FBE99"/>
    <w:rsid w:val="1185ACD0"/>
    <w:rsid w:val="11AD087E"/>
    <w:rsid w:val="11E48A70"/>
    <w:rsid w:val="120E4365"/>
    <w:rsid w:val="12318D2E"/>
    <w:rsid w:val="1251BC1D"/>
    <w:rsid w:val="125EB476"/>
    <w:rsid w:val="1289C80C"/>
    <w:rsid w:val="12A68C57"/>
    <w:rsid w:val="12E00CC9"/>
    <w:rsid w:val="1301CCF1"/>
    <w:rsid w:val="130F5CDE"/>
    <w:rsid w:val="13264109"/>
    <w:rsid w:val="13ACEC09"/>
    <w:rsid w:val="14445AE1"/>
    <w:rsid w:val="147A0A6E"/>
    <w:rsid w:val="149E7B3E"/>
    <w:rsid w:val="14A411FE"/>
    <w:rsid w:val="14A95D21"/>
    <w:rsid w:val="14B562FD"/>
    <w:rsid w:val="14E649B7"/>
    <w:rsid w:val="14EF9DAB"/>
    <w:rsid w:val="15128BF0"/>
    <w:rsid w:val="1548BC6A"/>
    <w:rsid w:val="157A735F"/>
    <w:rsid w:val="158E8FEB"/>
    <w:rsid w:val="15BD5494"/>
    <w:rsid w:val="15BE3B5E"/>
    <w:rsid w:val="15F06EA0"/>
    <w:rsid w:val="15F98A4E"/>
    <w:rsid w:val="160078E1"/>
    <w:rsid w:val="16937502"/>
    <w:rsid w:val="16EBE4DB"/>
    <w:rsid w:val="17232879"/>
    <w:rsid w:val="172A604C"/>
    <w:rsid w:val="173CE4FD"/>
    <w:rsid w:val="176B5908"/>
    <w:rsid w:val="176B6EF9"/>
    <w:rsid w:val="17ED03BF"/>
    <w:rsid w:val="18101B7D"/>
    <w:rsid w:val="1837A579"/>
    <w:rsid w:val="188F1B91"/>
    <w:rsid w:val="1988CD8A"/>
    <w:rsid w:val="19A5E2EA"/>
    <w:rsid w:val="19AC2D41"/>
    <w:rsid w:val="19C8F677"/>
    <w:rsid w:val="19CCD4B6"/>
    <w:rsid w:val="1A10B13B"/>
    <w:rsid w:val="1A23859D"/>
    <w:rsid w:val="1ACB1178"/>
    <w:rsid w:val="1AEE9DEC"/>
    <w:rsid w:val="1B0AD754"/>
    <w:rsid w:val="1B47AEE9"/>
    <w:rsid w:val="1B47C2EB"/>
    <w:rsid w:val="1B6DCF12"/>
    <w:rsid w:val="1B76BF88"/>
    <w:rsid w:val="1B7E8A96"/>
    <w:rsid w:val="1BB2A4DB"/>
    <w:rsid w:val="1BEDEE18"/>
    <w:rsid w:val="1C2B8C02"/>
    <w:rsid w:val="1C4C9A52"/>
    <w:rsid w:val="1CDC3D2E"/>
    <w:rsid w:val="1D35B0BE"/>
    <w:rsid w:val="1D3A6331"/>
    <w:rsid w:val="1D57BD79"/>
    <w:rsid w:val="1D68CFEA"/>
    <w:rsid w:val="1D89BE79"/>
    <w:rsid w:val="1DABEDBB"/>
    <w:rsid w:val="1DFDF888"/>
    <w:rsid w:val="1E37170A"/>
    <w:rsid w:val="1E503F67"/>
    <w:rsid w:val="1E855722"/>
    <w:rsid w:val="1E9083B4"/>
    <w:rsid w:val="1EA39395"/>
    <w:rsid w:val="1EBE030F"/>
    <w:rsid w:val="1F258EDA"/>
    <w:rsid w:val="1F69D9BB"/>
    <w:rsid w:val="1F6C93C0"/>
    <w:rsid w:val="1F72044E"/>
    <w:rsid w:val="1F793A30"/>
    <w:rsid w:val="1F8541CB"/>
    <w:rsid w:val="1FBE83A7"/>
    <w:rsid w:val="1FED14D9"/>
    <w:rsid w:val="201BB047"/>
    <w:rsid w:val="206D5180"/>
    <w:rsid w:val="2091CF67"/>
    <w:rsid w:val="20B0DF0F"/>
    <w:rsid w:val="20B42E25"/>
    <w:rsid w:val="20C15F3B"/>
    <w:rsid w:val="20D67627"/>
    <w:rsid w:val="210DD4AF"/>
    <w:rsid w:val="214E53C7"/>
    <w:rsid w:val="21ABEC5D"/>
    <w:rsid w:val="21C12DF0"/>
    <w:rsid w:val="21DD55EC"/>
    <w:rsid w:val="2241FB90"/>
    <w:rsid w:val="225D2F9C"/>
    <w:rsid w:val="22EA4CC0"/>
    <w:rsid w:val="2320F6F5"/>
    <w:rsid w:val="23599E13"/>
    <w:rsid w:val="2386A7EE"/>
    <w:rsid w:val="23C00E91"/>
    <w:rsid w:val="24004C37"/>
    <w:rsid w:val="241213C4"/>
    <w:rsid w:val="2436A1E7"/>
    <w:rsid w:val="2439976F"/>
    <w:rsid w:val="245379F0"/>
    <w:rsid w:val="24D520D7"/>
    <w:rsid w:val="24EC506B"/>
    <w:rsid w:val="25166521"/>
    <w:rsid w:val="2526747E"/>
    <w:rsid w:val="256B5DF1"/>
    <w:rsid w:val="25D27248"/>
    <w:rsid w:val="25D43220"/>
    <w:rsid w:val="2635BEDB"/>
    <w:rsid w:val="26809135"/>
    <w:rsid w:val="26E15AF6"/>
    <w:rsid w:val="26E589CD"/>
    <w:rsid w:val="26FC4456"/>
    <w:rsid w:val="2730A0BF"/>
    <w:rsid w:val="273520EA"/>
    <w:rsid w:val="274DA98D"/>
    <w:rsid w:val="276A6B4C"/>
    <w:rsid w:val="27CC1A89"/>
    <w:rsid w:val="27E06454"/>
    <w:rsid w:val="27F262B2"/>
    <w:rsid w:val="2801968D"/>
    <w:rsid w:val="2805DC74"/>
    <w:rsid w:val="28929454"/>
    <w:rsid w:val="290A3DD1"/>
    <w:rsid w:val="29194004"/>
    <w:rsid w:val="2950A94C"/>
    <w:rsid w:val="2954306C"/>
    <w:rsid w:val="296E4349"/>
    <w:rsid w:val="299CAFB2"/>
    <w:rsid w:val="29F1B893"/>
    <w:rsid w:val="29FBFA95"/>
    <w:rsid w:val="2A1C095D"/>
    <w:rsid w:val="2A3E2E07"/>
    <w:rsid w:val="2A68565A"/>
    <w:rsid w:val="2A8939C0"/>
    <w:rsid w:val="2ABFD6F0"/>
    <w:rsid w:val="2AE17C93"/>
    <w:rsid w:val="2AED07F7"/>
    <w:rsid w:val="2B05E4DB"/>
    <w:rsid w:val="2B2B89D2"/>
    <w:rsid w:val="2B85FC3E"/>
    <w:rsid w:val="2BA177BE"/>
    <w:rsid w:val="2BCD580E"/>
    <w:rsid w:val="2BCFB579"/>
    <w:rsid w:val="2BD9FE68"/>
    <w:rsid w:val="2BEC8F3E"/>
    <w:rsid w:val="2BF4F941"/>
    <w:rsid w:val="2C2AA4BE"/>
    <w:rsid w:val="2C2E5359"/>
    <w:rsid w:val="2C3CEE6F"/>
    <w:rsid w:val="2C8A8D6E"/>
    <w:rsid w:val="2C93EF5E"/>
    <w:rsid w:val="2CA3C71A"/>
    <w:rsid w:val="2CB9492B"/>
    <w:rsid w:val="2CC79E73"/>
    <w:rsid w:val="2CE2C9A6"/>
    <w:rsid w:val="2CEF1E01"/>
    <w:rsid w:val="2CF0B8F2"/>
    <w:rsid w:val="2D1B413F"/>
    <w:rsid w:val="2D3B992B"/>
    <w:rsid w:val="2D9AD18C"/>
    <w:rsid w:val="2DC0DA82"/>
    <w:rsid w:val="2DC4A789"/>
    <w:rsid w:val="2DDE8147"/>
    <w:rsid w:val="2E04DA0E"/>
    <w:rsid w:val="2E0E3F8F"/>
    <w:rsid w:val="2E401CA5"/>
    <w:rsid w:val="2E81F5E9"/>
    <w:rsid w:val="2E8B51E4"/>
    <w:rsid w:val="2EBD4767"/>
    <w:rsid w:val="2F181266"/>
    <w:rsid w:val="2F5CAAE3"/>
    <w:rsid w:val="2FA618FA"/>
    <w:rsid w:val="30056313"/>
    <w:rsid w:val="309DEF89"/>
    <w:rsid w:val="30E75B25"/>
    <w:rsid w:val="30ED8326"/>
    <w:rsid w:val="314DEA7D"/>
    <w:rsid w:val="31592D6B"/>
    <w:rsid w:val="319B04B8"/>
    <w:rsid w:val="319B0F96"/>
    <w:rsid w:val="31BF3971"/>
    <w:rsid w:val="31D44CDD"/>
    <w:rsid w:val="31DED795"/>
    <w:rsid w:val="31E3A21B"/>
    <w:rsid w:val="329AC24B"/>
    <w:rsid w:val="32B8B46F"/>
    <w:rsid w:val="32D4C161"/>
    <w:rsid w:val="334928BC"/>
    <w:rsid w:val="33671659"/>
    <w:rsid w:val="337EB7E4"/>
    <w:rsid w:val="337F727C"/>
    <w:rsid w:val="33862700"/>
    <w:rsid w:val="338E766F"/>
    <w:rsid w:val="339A3B93"/>
    <w:rsid w:val="33F977C1"/>
    <w:rsid w:val="3422B0DC"/>
    <w:rsid w:val="343692AC"/>
    <w:rsid w:val="3442F191"/>
    <w:rsid w:val="34555B58"/>
    <w:rsid w:val="345563EE"/>
    <w:rsid w:val="34609F41"/>
    <w:rsid w:val="348BF142"/>
    <w:rsid w:val="3495B0A2"/>
    <w:rsid w:val="34EBE960"/>
    <w:rsid w:val="35247D32"/>
    <w:rsid w:val="3530E669"/>
    <w:rsid w:val="35449FFE"/>
    <w:rsid w:val="358382C0"/>
    <w:rsid w:val="35887D3C"/>
    <w:rsid w:val="35920031"/>
    <w:rsid w:val="35954822"/>
    <w:rsid w:val="35B03F4B"/>
    <w:rsid w:val="35BF3987"/>
    <w:rsid w:val="35EDF2D9"/>
    <w:rsid w:val="3603D8D1"/>
    <w:rsid w:val="3623C31D"/>
    <w:rsid w:val="36257B80"/>
    <w:rsid w:val="365B9A3F"/>
    <w:rsid w:val="366D18AE"/>
    <w:rsid w:val="36934DD0"/>
    <w:rsid w:val="36B7133E"/>
    <w:rsid w:val="36BCB687"/>
    <w:rsid w:val="36C62630"/>
    <w:rsid w:val="36CD0C60"/>
    <w:rsid w:val="3735BFD4"/>
    <w:rsid w:val="373EBE9A"/>
    <w:rsid w:val="375EFBD9"/>
    <w:rsid w:val="376E336E"/>
    <w:rsid w:val="382A5E36"/>
    <w:rsid w:val="38438E61"/>
    <w:rsid w:val="3888F52E"/>
    <w:rsid w:val="38AAB433"/>
    <w:rsid w:val="38F94DB5"/>
    <w:rsid w:val="3926C9C0"/>
    <w:rsid w:val="395C360F"/>
    <w:rsid w:val="399BEDDE"/>
    <w:rsid w:val="399C0B61"/>
    <w:rsid w:val="3A537051"/>
    <w:rsid w:val="3A56244D"/>
    <w:rsid w:val="3A6A236A"/>
    <w:rsid w:val="3ADC586E"/>
    <w:rsid w:val="3AF73440"/>
    <w:rsid w:val="3B138653"/>
    <w:rsid w:val="3B4A5F01"/>
    <w:rsid w:val="3B975282"/>
    <w:rsid w:val="3BD6F9D5"/>
    <w:rsid w:val="3BF69343"/>
    <w:rsid w:val="3C1A8AD5"/>
    <w:rsid w:val="3C5FC51C"/>
    <w:rsid w:val="3C70C1AB"/>
    <w:rsid w:val="3C7D1C2D"/>
    <w:rsid w:val="3C89F250"/>
    <w:rsid w:val="3CA24851"/>
    <w:rsid w:val="3CB64498"/>
    <w:rsid w:val="3CC63828"/>
    <w:rsid w:val="3CDF4399"/>
    <w:rsid w:val="3CF4D042"/>
    <w:rsid w:val="3D0A5B60"/>
    <w:rsid w:val="3D3747C0"/>
    <w:rsid w:val="3D6B79B4"/>
    <w:rsid w:val="3D7994F9"/>
    <w:rsid w:val="3D86C794"/>
    <w:rsid w:val="3D89CA95"/>
    <w:rsid w:val="3DB65B36"/>
    <w:rsid w:val="3DC33EB6"/>
    <w:rsid w:val="3E18EC8E"/>
    <w:rsid w:val="3E2675CB"/>
    <w:rsid w:val="3E2C6D85"/>
    <w:rsid w:val="3E6A5858"/>
    <w:rsid w:val="3EA87180"/>
    <w:rsid w:val="3EDD1617"/>
    <w:rsid w:val="3F3CEEF6"/>
    <w:rsid w:val="3F5C6DC7"/>
    <w:rsid w:val="3FE4B08D"/>
    <w:rsid w:val="400C6E5F"/>
    <w:rsid w:val="4077471C"/>
    <w:rsid w:val="40872C53"/>
    <w:rsid w:val="40C379BD"/>
    <w:rsid w:val="40EFFD95"/>
    <w:rsid w:val="4105AE25"/>
    <w:rsid w:val="4118B307"/>
    <w:rsid w:val="4139992A"/>
    <w:rsid w:val="419D6593"/>
    <w:rsid w:val="41E5C2C7"/>
    <w:rsid w:val="423D8C57"/>
    <w:rsid w:val="425F445B"/>
    <w:rsid w:val="42A4DF5C"/>
    <w:rsid w:val="42AE6A2F"/>
    <w:rsid w:val="42C6D648"/>
    <w:rsid w:val="42D2F7A8"/>
    <w:rsid w:val="42F829D7"/>
    <w:rsid w:val="431C514F"/>
    <w:rsid w:val="43736938"/>
    <w:rsid w:val="43F5EDC4"/>
    <w:rsid w:val="43FD7307"/>
    <w:rsid w:val="44008511"/>
    <w:rsid w:val="441564C0"/>
    <w:rsid w:val="444243C4"/>
    <w:rsid w:val="444F1DE5"/>
    <w:rsid w:val="44C77B4E"/>
    <w:rsid w:val="4520DA66"/>
    <w:rsid w:val="45C32A78"/>
    <w:rsid w:val="45F96D69"/>
    <w:rsid w:val="4605B768"/>
    <w:rsid w:val="460A986A"/>
    <w:rsid w:val="4610A609"/>
    <w:rsid w:val="4662F109"/>
    <w:rsid w:val="46A3A00E"/>
    <w:rsid w:val="46B177E3"/>
    <w:rsid w:val="46EFEDA5"/>
    <w:rsid w:val="47353E47"/>
    <w:rsid w:val="474B8836"/>
    <w:rsid w:val="475639CD"/>
    <w:rsid w:val="475F3F19"/>
    <w:rsid w:val="4782196E"/>
    <w:rsid w:val="479B73BE"/>
    <w:rsid w:val="47A065F3"/>
    <w:rsid w:val="47DAF938"/>
    <w:rsid w:val="47DDA4CE"/>
    <w:rsid w:val="4810C96E"/>
    <w:rsid w:val="48605178"/>
    <w:rsid w:val="486912A0"/>
    <w:rsid w:val="48B369DB"/>
    <w:rsid w:val="48E7C5DB"/>
    <w:rsid w:val="48F25470"/>
    <w:rsid w:val="491052E9"/>
    <w:rsid w:val="49420B69"/>
    <w:rsid w:val="496794DB"/>
    <w:rsid w:val="4972BF84"/>
    <w:rsid w:val="49BDA744"/>
    <w:rsid w:val="49D839C6"/>
    <w:rsid w:val="4A01BDD3"/>
    <w:rsid w:val="4AED8B8E"/>
    <w:rsid w:val="4BE36D23"/>
    <w:rsid w:val="4BF36809"/>
    <w:rsid w:val="4BF89C74"/>
    <w:rsid w:val="4C32B03C"/>
    <w:rsid w:val="4C549103"/>
    <w:rsid w:val="4C84DCBC"/>
    <w:rsid w:val="4CF20015"/>
    <w:rsid w:val="4D3D333E"/>
    <w:rsid w:val="4D537904"/>
    <w:rsid w:val="4D7073FC"/>
    <w:rsid w:val="4DB21E9A"/>
    <w:rsid w:val="4DCE809D"/>
    <w:rsid w:val="4E1687DC"/>
    <w:rsid w:val="4E4CE652"/>
    <w:rsid w:val="4E673937"/>
    <w:rsid w:val="4E7BB90A"/>
    <w:rsid w:val="4EA76D6D"/>
    <w:rsid w:val="4EC1953A"/>
    <w:rsid w:val="4EDFA034"/>
    <w:rsid w:val="4EEF4965"/>
    <w:rsid w:val="4F38DF4B"/>
    <w:rsid w:val="4FB936F8"/>
    <w:rsid w:val="4FFB69CD"/>
    <w:rsid w:val="4FFD658C"/>
    <w:rsid w:val="501625EB"/>
    <w:rsid w:val="503CDCD7"/>
    <w:rsid w:val="50742485"/>
    <w:rsid w:val="50CFDC1B"/>
    <w:rsid w:val="50E37721"/>
    <w:rsid w:val="50F7DAE5"/>
    <w:rsid w:val="51792F6D"/>
    <w:rsid w:val="5196004A"/>
    <w:rsid w:val="51AE7648"/>
    <w:rsid w:val="51BE89CF"/>
    <w:rsid w:val="51DE416A"/>
    <w:rsid w:val="523BA44A"/>
    <w:rsid w:val="523EFC47"/>
    <w:rsid w:val="5254CCA7"/>
    <w:rsid w:val="52607516"/>
    <w:rsid w:val="527A741B"/>
    <w:rsid w:val="527F4782"/>
    <w:rsid w:val="528A67AB"/>
    <w:rsid w:val="529222D4"/>
    <w:rsid w:val="5293AB46"/>
    <w:rsid w:val="52B23029"/>
    <w:rsid w:val="52DB2F07"/>
    <w:rsid w:val="531654F6"/>
    <w:rsid w:val="5331D0AB"/>
    <w:rsid w:val="5343976C"/>
    <w:rsid w:val="534931AA"/>
    <w:rsid w:val="534DC6AD"/>
    <w:rsid w:val="5373675D"/>
    <w:rsid w:val="53C27B2E"/>
    <w:rsid w:val="5416447C"/>
    <w:rsid w:val="542C454B"/>
    <w:rsid w:val="546FBFF4"/>
    <w:rsid w:val="548F7BF2"/>
    <w:rsid w:val="54A5D8F1"/>
    <w:rsid w:val="550F8194"/>
    <w:rsid w:val="555E4B8F"/>
    <w:rsid w:val="55D08637"/>
    <w:rsid w:val="563C4755"/>
    <w:rsid w:val="56B10B2F"/>
    <w:rsid w:val="56CC7BBF"/>
    <w:rsid w:val="56E8B2A7"/>
    <w:rsid w:val="57310B62"/>
    <w:rsid w:val="57351722"/>
    <w:rsid w:val="574BBB2A"/>
    <w:rsid w:val="576A5988"/>
    <w:rsid w:val="57713CDC"/>
    <w:rsid w:val="57788A11"/>
    <w:rsid w:val="57825F09"/>
    <w:rsid w:val="579D1A4D"/>
    <w:rsid w:val="57D97597"/>
    <w:rsid w:val="57EAB644"/>
    <w:rsid w:val="582137D0"/>
    <w:rsid w:val="5831B467"/>
    <w:rsid w:val="58352756"/>
    <w:rsid w:val="58A32553"/>
    <w:rsid w:val="58AAE5CE"/>
    <w:rsid w:val="58C40E2B"/>
    <w:rsid w:val="58CA7E22"/>
    <w:rsid w:val="58F27CF2"/>
    <w:rsid w:val="58F8DDAC"/>
    <w:rsid w:val="592BF59A"/>
    <w:rsid w:val="5969E285"/>
    <w:rsid w:val="5976AF14"/>
    <w:rsid w:val="597B2D84"/>
    <w:rsid w:val="59E4A858"/>
    <w:rsid w:val="5A041C81"/>
    <w:rsid w:val="5A26D62C"/>
    <w:rsid w:val="5A681D16"/>
    <w:rsid w:val="5A6D31CC"/>
    <w:rsid w:val="5A835BEC"/>
    <w:rsid w:val="5A8697F4"/>
    <w:rsid w:val="5AB02AD3"/>
    <w:rsid w:val="5AB70EF9"/>
    <w:rsid w:val="5AC7C5FB"/>
    <w:rsid w:val="5AE64C3C"/>
    <w:rsid w:val="5AFC5E0B"/>
    <w:rsid w:val="5B00FDB8"/>
    <w:rsid w:val="5B1ABA4F"/>
    <w:rsid w:val="5B457484"/>
    <w:rsid w:val="5BB8577F"/>
    <w:rsid w:val="5BFCB018"/>
    <w:rsid w:val="5C550A67"/>
    <w:rsid w:val="5C855BF5"/>
    <w:rsid w:val="5CB90370"/>
    <w:rsid w:val="5CFD0A57"/>
    <w:rsid w:val="5D121B69"/>
    <w:rsid w:val="5D16A4DB"/>
    <w:rsid w:val="5D16FEEA"/>
    <w:rsid w:val="5D9970CE"/>
    <w:rsid w:val="5DD0EFEC"/>
    <w:rsid w:val="5DEC4DAD"/>
    <w:rsid w:val="5E0D5AA3"/>
    <w:rsid w:val="5E1E1E8B"/>
    <w:rsid w:val="5E1FCA95"/>
    <w:rsid w:val="5E352472"/>
    <w:rsid w:val="5E80486E"/>
    <w:rsid w:val="5EAD0566"/>
    <w:rsid w:val="5EBB8850"/>
    <w:rsid w:val="5EE09A7A"/>
    <w:rsid w:val="5EF5493A"/>
    <w:rsid w:val="5F1A2752"/>
    <w:rsid w:val="5F42B619"/>
    <w:rsid w:val="5F672189"/>
    <w:rsid w:val="5FA8BA19"/>
    <w:rsid w:val="5FB29F43"/>
    <w:rsid w:val="5FB8C7E0"/>
    <w:rsid w:val="601D6A47"/>
    <w:rsid w:val="604AFA18"/>
    <w:rsid w:val="605ACB1E"/>
    <w:rsid w:val="605DA7C3"/>
    <w:rsid w:val="607052CD"/>
    <w:rsid w:val="60A94B82"/>
    <w:rsid w:val="60E94FEA"/>
    <w:rsid w:val="615D6FF6"/>
    <w:rsid w:val="616C4A17"/>
    <w:rsid w:val="61716A12"/>
    <w:rsid w:val="618EF819"/>
    <w:rsid w:val="61F6DFBF"/>
    <w:rsid w:val="62228756"/>
    <w:rsid w:val="627299DE"/>
    <w:rsid w:val="63059D05"/>
    <w:rsid w:val="633B0AAA"/>
    <w:rsid w:val="6363A0BB"/>
    <w:rsid w:val="638469A6"/>
    <w:rsid w:val="6398D3FE"/>
    <w:rsid w:val="63AC4293"/>
    <w:rsid w:val="64062891"/>
    <w:rsid w:val="6423991B"/>
    <w:rsid w:val="643CC3FC"/>
    <w:rsid w:val="6462074A"/>
    <w:rsid w:val="6485FCA1"/>
    <w:rsid w:val="64BC6F6A"/>
    <w:rsid w:val="64E02862"/>
    <w:rsid w:val="651ED1D7"/>
    <w:rsid w:val="65517B6C"/>
    <w:rsid w:val="6559AA61"/>
    <w:rsid w:val="657A4663"/>
    <w:rsid w:val="65DFD5A3"/>
    <w:rsid w:val="65E00AD6"/>
    <w:rsid w:val="668CABCB"/>
    <w:rsid w:val="66E22D08"/>
    <w:rsid w:val="67182D40"/>
    <w:rsid w:val="677AE7B7"/>
    <w:rsid w:val="6802EA4C"/>
    <w:rsid w:val="680FC5A9"/>
    <w:rsid w:val="681CD8BE"/>
    <w:rsid w:val="6833D74C"/>
    <w:rsid w:val="6863E0A5"/>
    <w:rsid w:val="68872106"/>
    <w:rsid w:val="688807CC"/>
    <w:rsid w:val="689326E8"/>
    <w:rsid w:val="68C0ECF2"/>
    <w:rsid w:val="6909F0D3"/>
    <w:rsid w:val="6915137D"/>
    <w:rsid w:val="6928F107"/>
    <w:rsid w:val="693420B1"/>
    <w:rsid w:val="6946977F"/>
    <w:rsid w:val="695DB63D"/>
    <w:rsid w:val="696881DB"/>
    <w:rsid w:val="697804CE"/>
    <w:rsid w:val="69BF237F"/>
    <w:rsid w:val="69BFBF81"/>
    <w:rsid w:val="69D08A84"/>
    <w:rsid w:val="69F8FA56"/>
    <w:rsid w:val="6A2D05D9"/>
    <w:rsid w:val="6A367E67"/>
    <w:rsid w:val="6A40CE31"/>
    <w:rsid w:val="6A5911A3"/>
    <w:rsid w:val="6A878279"/>
    <w:rsid w:val="6A974940"/>
    <w:rsid w:val="6AC4C168"/>
    <w:rsid w:val="6B409FD3"/>
    <w:rsid w:val="6B6028D8"/>
    <w:rsid w:val="6B83F523"/>
    <w:rsid w:val="6BD24EC8"/>
    <w:rsid w:val="6C291456"/>
    <w:rsid w:val="6C64CAFE"/>
    <w:rsid w:val="6C75E6E1"/>
    <w:rsid w:val="6D226DF3"/>
    <w:rsid w:val="6D26DB9F"/>
    <w:rsid w:val="6D2B4BEC"/>
    <w:rsid w:val="6D3521F7"/>
    <w:rsid w:val="6D4A2819"/>
    <w:rsid w:val="6D6CBEBA"/>
    <w:rsid w:val="6D82EECB"/>
    <w:rsid w:val="6D8D1ADE"/>
    <w:rsid w:val="6D95DE7E"/>
    <w:rsid w:val="6E798F20"/>
    <w:rsid w:val="6E9E73E4"/>
    <w:rsid w:val="6EA60FB8"/>
    <w:rsid w:val="6F06841C"/>
    <w:rsid w:val="6F07609A"/>
    <w:rsid w:val="6F081151"/>
    <w:rsid w:val="6F0E0991"/>
    <w:rsid w:val="6F2479FF"/>
    <w:rsid w:val="6F6DD3A6"/>
    <w:rsid w:val="6FC62D27"/>
    <w:rsid w:val="6FC66333"/>
    <w:rsid w:val="7047701B"/>
    <w:rsid w:val="7051110A"/>
    <w:rsid w:val="70916F55"/>
    <w:rsid w:val="70928D2D"/>
    <w:rsid w:val="70A0A03C"/>
    <w:rsid w:val="70D2F941"/>
    <w:rsid w:val="717CA0A6"/>
    <w:rsid w:val="71DF5D36"/>
    <w:rsid w:val="72069BC7"/>
    <w:rsid w:val="7220E0D1"/>
    <w:rsid w:val="725C1AC1"/>
    <w:rsid w:val="72A56581"/>
    <w:rsid w:val="731C8D90"/>
    <w:rsid w:val="733FD4AF"/>
    <w:rsid w:val="73CB66DD"/>
    <w:rsid w:val="73CC173B"/>
    <w:rsid w:val="73D7B2CC"/>
    <w:rsid w:val="73E45B17"/>
    <w:rsid w:val="73F56A27"/>
    <w:rsid w:val="7479183B"/>
    <w:rsid w:val="74BA94F7"/>
    <w:rsid w:val="74FB6030"/>
    <w:rsid w:val="753762E2"/>
    <w:rsid w:val="757E7612"/>
    <w:rsid w:val="75F07938"/>
    <w:rsid w:val="763570F4"/>
    <w:rsid w:val="7643A71B"/>
    <w:rsid w:val="76882737"/>
    <w:rsid w:val="76F2847D"/>
    <w:rsid w:val="778A0998"/>
    <w:rsid w:val="7791F0FC"/>
    <w:rsid w:val="77AE4581"/>
    <w:rsid w:val="77E54A56"/>
    <w:rsid w:val="78494FCE"/>
    <w:rsid w:val="7877BC37"/>
    <w:rsid w:val="789B7369"/>
    <w:rsid w:val="78A247B1"/>
    <w:rsid w:val="78E8FB0B"/>
    <w:rsid w:val="7927917D"/>
    <w:rsid w:val="792819FA"/>
    <w:rsid w:val="7943826C"/>
    <w:rsid w:val="79458D32"/>
    <w:rsid w:val="79811AB7"/>
    <w:rsid w:val="79B08D27"/>
    <w:rsid w:val="79E7C89E"/>
    <w:rsid w:val="7A11E2EF"/>
    <w:rsid w:val="7A160361"/>
    <w:rsid w:val="7A3EF683"/>
    <w:rsid w:val="7A7AEB49"/>
    <w:rsid w:val="7AC242F4"/>
    <w:rsid w:val="7AD7DE2D"/>
    <w:rsid w:val="7ADF1E67"/>
    <w:rsid w:val="7B20BFA3"/>
    <w:rsid w:val="7B21F9F7"/>
    <w:rsid w:val="7B29D67B"/>
    <w:rsid w:val="7B3E89E3"/>
    <w:rsid w:val="7B55A50D"/>
    <w:rsid w:val="7B9455B0"/>
    <w:rsid w:val="7BAE8B1F"/>
    <w:rsid w:val="7BBB5B78"/>
    <w:rsid w:val="7BC9AF26"/>
    <w:rsid w:val="7BF946DA"/>
    <w:rsid w:val="7BFBC2CF"/>
    <w:rsid w:val="7C3D0329"/>
    <w:rsid w:val="7C4434F4"/>
    <w:rsid w:val="7C5EBE26"/>
    <w:rsid w:val="7C7AEEC8"/>
    <w:rsid w:val="7C98EE34"/>
    <w:rsid w:val="7CA81C62"/>
    <w:rsid w:val="7CB3CB55"/>
    <w:rsid w:val="7D3E4229"/>
    <w:rsid w:val="7D495D3C"/>
    <w:rsid w:val="7D547A53"/>
    <w:rsid w:val="7D584286"/>
    <w:rsid w:val="7D8649D2"/>
    <w:rsid w:val="7DCD2B24"/>
    <w:rsid w:val="7E16BF29"/>
    <w:rsid w:val="7EB5DAEA"/>
    <w:rsid w:val="7EB9849B"/>
    <w:rsid w:val="7F1715D1"/>
    <w:rsid w:val="7F1B4B55"/>
    <w:rsid w:val="7F3F1A2C"/>
    <w:rsid w:val="7F4B604D"/>
    <w:rsid w:val="7F58B16F"/>
    <w:rsid w:val="7F9F49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ED8B8E"/>
  <w15:chartTrackingRefBased/>
  <w15:docId w15:val="{18188C6A-9620-4FE7-B500-A4E50D4F61F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68d09db73ada420b" /><Relationship Type="http://schemas.openxmlformats.org/officeDocument/2006/relationships/numbering" Target="numbering.xml" Id="Re5f2fcde02744150" /><Relationship Type="http://schemas.openxmlformats.org/officeDocument/2006/relationships/image" Target="/media/image7.png" Id="R6f46d8dccc764cc3" /><Relationship Type="http://schemas.openxmlformats.org/officeDocument/2006/relationships/image" Target="/media/image8.png" Id="Rd60413d4cb404a71" /><Relationship Type="http://schemas.openxmlformats.org/officeDocument/2006/relationships/image" Target="/media/image9.png" Id="Re42364ca9c524f8e" /><Relationship Type="http://schemas.openxmlformats.org/officeDocument/2006/relationships/hyperlink" Target="https://www.nia.nih.gov/news/older-adults-declining-physical-function-greater-risk-dying" TargetMode="External" Id="R41fb238f8a7244bd" /><Relationship Type="http://schemas.openxmlformats.org/officeDocument/2006/relationships/hyperlink" Target="https://blackswancapital.eu/5-reasons-why-expats-are-worried-about-outliving-their-pensions-and-3-things-to-do-about-it/" TargetMode="External" Id="R48b06bf927c54b4f" /><Relationship Type="http://schemas.openxmlformats.org/officeDocument/2006/relationships/hyperlink" Target="https://doi.org/10.1177/0038038513500098" TargetMode="External" Id="R9ef1a56248034ec5" /><Relationship Type="http://schemas.openxmlformats.org/officeDocument/2006/relationships/hyperlink" Target="https://www.legislation.gov.uk/ukpga/2014/23/contents/enacted" TargetMode="External" Id="R8d095b3de3964da7" /><Relationship Type="http://schemas.openxmlformats.org/officeDocument/2006/relationships/hyperlink" Target="https://doi.org/10.1016/s2666-7568(20)30038-6" TargetMode="External" Id="R7fb77bc6137e436c" /><Relationship Type="http://schemas.openxmlformats.org/officeDocument/2006/relationships/hyperlink" Target="https://doi.org/10.1136/bmj.l1285" TargetMode="External" Id="R007fcc800c324c15" /><Relationship Type="http://schemas.openxmlformats.org/officeDocument/2006/relationships/hyperlink" Target="https://doi.org/10.1016/j.gerinurse.2020.08.004" TargetMode="External" Id="R323269c5844f4fa9" /><Relationship Type="http://schemas.openxmlformats.org/officeDocument/2006/relationships/hyperlink" Target="https://doi.org/10.5888/pcd15.170358" TargetMode="External" Id="R85e6e590d7494b48" /><Relationship Type="http://schemas.openxmlformats.org/officeDocument/2006/relationships/hyperlink" Target="https://www.weforum.org/agenda/2018/02/loneliness-is-bad-for-your-health/" TargetMode="External" Id="Rbb83c25ff71e4268" /><Relationship Type="http://schemas.openxmlformats.org/officeDocument/2006/relationships/hyperlink" Target="https://www.legislation.gov.uk/ukpga/2010/15/contents" TargetMode="External" Id="R5d62820de4b143f1" /><Relationship Type="http://schemas.openxmlformats.org/officeDocument/2006/relationships/hyperlink" Target="https://doi.org/10.1177/0361684313505443" TargetMode="External" Id="Rfb4724ed8fbe4d11" /><Relationship Type="http://schemas.openxmlformats.org/officeDocument/2006/relationships/hyperlink" Target="https://www.gov.uk/government/news/government-announces-300-million-for-landmark-ageing-society-grand-challenge" TargetMode="External" Id="R96c151d9908f4c75" /><Relationship Type="http://schemas.openxmlformats.org/officeDocument/2006/relationships/hyperlink" Target="https://doi.org/10.1016/j.archger.2011.03.011." TargetMode="External" Id="R7e27c3f7b958455c" /><Relationship Type="http://schemas.openxmlformats.org/officeDocument/2006/relationships/hyperlink" Target="https://www.helpinghandshomecare.co.uk/home-care-services/housekeeping-services/companionship-services/" TargetMode="External" Id="R885da612a9d44f1f" /><Relationship Type="http://schemas.openxmlformats.org/officeDocument/2006/relationships/hyperlink" Target="https://www.nhs.uk/conditions/social-care-and-support-guide/help-from-social-services-and-charities/someone-to-speak-up-for-you-advocate/" TargetMode="External" Id="R1d225b9d99df44cf" /><Relationship Type="http://schemas.openxmlformats.org/officeDocument/2006/relationships/hyperlink" Target="https://doi.org/10.1007/978-1-137-02425-1_11" TargetMode="External" Id="Rd950c3a859e84c86" /><Relationship Type="http://schemas.openxmlformats.org/officeDocument/2006/relationships/hyperlink" Target="https://doi.org/10.1016/j.arr.2009.05.005" TargetMode="External" Id="R2afc1b931c554923" /><Relationship Type="http://schemas.openxmlformats.org/officeDocument/2006/relationships/hyperlink" Target="https://www.legislation.gov.uk/ukpga/1998/42/contents" TargetMode="External" Id="R5b53aba1f572464e" /><Relationship Type="http://schemas.openxmlformats.org/officeDocument/2006/relationships/hyperlink" Target="https://doi.org/10.1155/2020/2036842" TargetMode="External" Id="R9723542ad9d74076" /><Relationship Type="http://schemas.openxmlformats.org/officeDocument/2006/relationships/hyperlink" Target="https://stock.adobe.com/images/quality-of-life-in-older-ages-senior-man-and-woman-activities-senior-citizen-info-graphic-inspire-to-drive-your-business-project-vector-illustration/132571582" TargetMode="External" Id="R9e92183d84f64598" /><Relationship Type="http://schemas.openxmlformats.org/officeDocument/2006/relationships/hyperlink" Target="https://doi.org/10.1111/jrh.12436" TargetMode="External" Id="R1aa59cf16a0a498d" /><Relationship Type="http://schemas.openxmlformats.org/officeDocument/2006/relationships/hyperlink" Target="https://doi.org/10.1136/bmj.n1743" TargetMode="External" Id="Re3e74ec5346544e0" /><Relationship Type="http://schemas.openxmlformats.org/officeDocument/2006/relationships/hyperlink" Target="https://doi.org/10.3390/geriatrics6020052" TargetMode="External" Id="Reb34c136dffd4607" /><Relationship Type="http://schemas.openxmlformats.org/officeDocument/2006/relationships/hyperlink" Target="https://doi.org/10.1586/1744666x.2015.1067606" TargetMode="External" Id="R253fbb4f531c4e7e" /><Relationship Type="http://schemas.openxmlformats.org/officeDocument/2006/relationships/hyperlink" Target="https://www.gov.uk/government/publications/covid-19-response-spring-2021/covid-19-response-spring-2021-summary" TargetMode="External" Id="Rd1faca9732d84880" /><Relationship Type="http://schemas.openxmlformats.org/officeDocument/2006/relationships/hyperlink" Target="https://doi.org/10.1007/978-3-030-58031-5_4" TargetMode="External" Id="R723cc3762f064f02" /><Relationship Type="http://schemas.openxmlformats.org/officeDocument/2006/relationships/hyperlink" Target="https://doi.org/10.4324/9781315873367-7" TargetMode="External" Id="R1984056407884ff1" /><Relationship Type="http://schemas.openxmlformats.org/officeDocument/2006/relationships/hyperlink" Target="https://doi.org/10.1155/2017/2171865" TargetMode="External" Id="Rce1ff9f56f394275" /><Relationship Type="http://schemas.openxmlformats.org/officeDocument/2006/relationships/hyperlink" Target="https://assets.publishing.service.gov.uk/government/uploads/system/uploads/attachment_data/file/768979/A_guide_to_community-centred_approaches_for_health_and_wellbeing__full_report_.pdf" TargetMode="External" Id="Rd0f5d06734514e5b" /><Relationship Type="http://schemas.openxmlformats.org/officeDocument/2006/relationships/hyperlink" Target="https://www.harvardmagazine.com/2021/01/feature-the-loneliness-pandemic" TargetMode="External" Id="R5cb6913ae6b2466d" /><Relationship Type="http://schemas.openxmlformats.org/officeDocument/2006/relationships/hyperlink" Target="https://doi.org/10.1007/s40520-018-0999-5" TargetMode="External" Id="R23cd64b2a5954120" /><Relationship Type="http://schemas.openxmlformats.org/officeDocument/2006/relationships/hyperlink" Target="https://doi.org/10.1177/0091415019871207" TargetMode="External" Id="Rf62d19cfda1e4594" /><Relationship Type="http://schemas.openxmlformats.org/officeDocument/2006/relationships/hyperlink" Target="https://doi.org/10.1002/jppr.1055" TargetMode="External" Id="R859264e4463a4355" /><Relationship Type="http://schemas.openxmlformats.org/officeDocument/2006/relationships/hyperlink" Target="https://doi.org/10.1093/ageing/afu138" TargetMode="External" Id="Rcbadeba539544394" /><Relationship Type="http://schemas.openxmlformats.org/officeDocument/2006/relationships/hyperlink" Target="https://www.england.nhs.uk/blog/meeting-the-needs-of-older-people/" TargetMode="External" Id="R64e2fd0a2ce6416f" /><Relationship Type="http://schemas.openxmlformats.org/officeDocument/2006/relationships/hyperlink" Target="https://doi.org/10.1136/bmj.h176" TargetMode="External" Id="Rf2be61048a38405d" /><Relationship Type="http://schemas.openxmlformats.org/officeDocument/2006/relationships/hyperlink" Target="https://www.who.int/news-room/fact-sheets/detail/ageing-and-health" TargetMode="External" Id="Re082f398017b465f" /><Relationship Type="http://schemas.openxmlformats.org/officeDocument/2006/relationships/hyperlink" Target="https://www.who.int/activities/reducing-social-isolation-and-loneliness-among-older-people" TargetMode="External" Id="R4467a3c6c72e4986" /><Relationship Type="http://schemas.openxmlformats.org/officeDocument/2006/relationships/hyperlink" Target="https://doi.org/10.1016/j.cities.2022.103785" TargetMode="External" Id="Rbd5ce73044d44a4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2023-03-03T21:03:44.0306476Z</dcterms:created>
  <dcterms:modified xsi:type="dcterms:W3CDTF">2023-03-30T22:05:11.4573601Z</dcterms:modified>
  <dc:creator>Nisha Sharma (2018069)</dc:creator>
  <lastModifiedBy>Nisha Sharma (2018069)</lastModifiedBy>
</coreProperties>
</file>