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A6AFB" w14:textId="772EEB70"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w:t>
      </w:r>
      <w:r w:rsidR="00D316D2">
        <w:rPr>
          <w:rFonts w:asciiTheme="minorHAnsi" w:hAnsiTheme="minorHAnsi" w:cstheme="minorHAnsi"/>
          <w:b/>
          <w:color w:val="000000" w:themeColor="text1"/>
          <w:u w:val="single"/>
        </w:rPr>
        <w:t xml:space="preserve">Report </w:t>
      </w:r>
      <w:r w:rsidR="006363DD"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26571D97"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481E15B5" w14:textId="77777777" w:rsidTr="00170673">
        <w:trPr>
          <w:trHeight w:val="551"/>
        </w:trPr>
        <w:tc>
          <w:tcPr>
            <w:tcW w:w="2341" w:type="dxa"/>
            <w:shd w:val="clear" w:color="auto" w:fill="D9D9D9" w:themeFill="background1" w:themeFillShade="D9"/>
            <w:vAlign w:val="center"/>
          </w:tcPr>
          <w:p w14:paraId="7716EDD0"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45AE3B19" w14:textId="22D841E8" w:rsidR="006A543A" w:rsidRPr="00D96A1C" w:rsidRDefault="00753834" w:rsidP="00D96A1C">
            <w:pPr>
              <w:rPr>
                <w:rFonts w:asciiTheme="minorHAnsi" w:hAnsiTheme="minorHAnsi" w:cstheme="minorHAnsi"/>
                <w:b/>
                <w:color w:val="000000" w:themeColor="text1"/>
              </w:rPr>
            </w:pPr>
            <w:r>
              <w:rPr>
                <w:rFonts w:asciiTheme="minorHAnsi" w:hAnsiTheme="minorHAnsi" w:cstheme="minorHAnsi"/>
                <w:b/>
                <w:color w:val="000000" w:themeColor="text1"/>
              </w:rPr>
              <w:t>Ryan Williams</w:t>
            </w:r>
          </w:p>
        </w:tc>
      </w:tr>
      <w:tr w:rsidR="006A543A" w:rsidRPr="00D96A1C" w14:paraId="2B516885" w14:textId="77777777" w:rsidTr="00170673">
        <w:trPr>
          <w:trHeight w:val="545"/>
        </w:trPr>
        <w:tc>
          <w:tcPr>
            <w:tcW w:w="2341" w:type="dxa"/>
            <w:shd w:val="clear" w:color="auto" w:fill="D9D9D9" w:themeFill="background1" w:themeFillShade="D9"/>
            <w:vAlign w:val="center"/>
          </w:tcPr>
          <w:p w14:paraId="4533A29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68F21D0D" w14:textId="77777777" w:rsidR="006A543A" w:rsidRPr="00D96A1C" w:rsidRDefault="006A543A" w:rsidP="00D96A1C">
            <w:pPr>
              <w:rPr>
                <w:rFonts w:asciiTheme="minorHAnsi" w:hAnsiTheme="minorHAnsi" w:cstheme="minorHAnsi"/>
                <w:b/>
                <w:color w:val="000000" w:themeColor="text1"/>
              </w:rPr>
            </w:pPr>
          </w:p>
        </w:tc>
      </w:tr>
      <w:tr w:rsidR="006A543A" w:rsidRPr="00D96A1C" w14:paraId="41B7AADD" w14:textId="77777777" w:rsidTr="00170673">
        <w:trPr>
          <w:trHeight w:val="552"/>
        </w:trPr>
        <w:tc>
          <w:tcPr>
            <w:tcW w:w="2341" w:type="dxa"/>
            <w:shd w:val="clear" w:color="auto" w:fill="D9D9D9" w:themeFill="background1" w:themeFillShade="D9"/>
            <w:vAlign w:val="center"/>
          </w:tcPr>
          <w:p w14:paraId="6D238643"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06E2B147" w14:textId="3E6B674E" w:rsidR="006A543A" w:rsidRPr="00D96A1C" w:rsidRDefault="00753834" w:rsidP="00D96A1C">
            <w:pPr>
              <w:rPr>
                <w:rFonts w:asciiTheme="minorHAnsi" w:hAnsiTheme="minorHAnsi" w:cstheme="minorHAnsi"/>
                <w:b/>
                <w:color w:val="000000" w:themeColor="text1"/>
              </w:rPr>
            </w:pPr>
            <w:r>
              <w:rPr>
                <w:rFonts w:asciiTheme="minorHAnsi" w:hAnsiTheme="minorHAnsi" w:cstheme="minorHAnsi"/>
                <w:b/>
                <w:color w:val="000000" w:themeColor="text1"/>
              </w:rPr>
              <w:t>R Morgan</w:t>
            </w:r>
          </w:p>
        </w:tc>
      </w:tr>
      <w:tr w:rsidR="006A543A" w:rsidRPr="00D96A1C" w14:paraId="5A33EACA" w14:textId="77777777" w:rsidTr="00170673">
        <w:trPr>
          <w:trHeight w:val="564"/>
        </w:trPr>
        <w:tc>
          <w:tcPr>
            <w:tcW w:w="2341" w:type="dxa"/>
            <w:shd w:val="clear" w:color="auto" w:fill="D9D9D9" w:themeFill="background1" w:themeFillShade="D9"/>
            <w:vAlign w:val="center"/>
          </w:tcPr>
          <w:p w14:paraId="3E22B15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53FADE6D" w14:textId="0E72D2A1" w:rsidR="006A543A" w:rsidRPr="00D96A1C" w:rsidRDefault="00753834" w:rsidP="00D96A1C">
            <w:pPr>
              <w:rPr>
                <w:rFonts w:asciiTheme="minorHAnsi" w:hAnsiTheme="minorHAnsi" w:cstheme="minorHAnsi"/>
                <w:b/>
                <w:color w:val="000000" w:themeColor="text1"/>
              </w:rPr>
            </w:pPr>
            <w:r>
              <w:rPr>
                <w:rFonts w:asciiTheme="minorHAnsi" w:hAnsiTheme="minorHAnsi" w:cstheme="minorHAnsi"/>
                <w:b/>
                <w:color w:val="000000" w:themeColor="text1"/>
              </w:rPr>
              <w:t>A Head</w:t>
            </w:r>
          </w:p>
        </w:tc>
      </w:tr>
    </w:tbl>
    <w:p w14:paraId="14C33681"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6695634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00EB4A7"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F353093"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F03C3F7"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C0F4A08"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Clearly show your engagement with an extensive range of relevant and credible literature. </w:t>
            </w:r>
          </w:p>
          <w:p w14:paraId="4197CC34"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Use discussion, critique and referencing to demonstrate your awareness of a range of theories and concepts. </w:t>
            </w:r>
          </w:p>
          <w:p w14:paraId="7781C2AD"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Apply your referencing skills clearly and consistently.</w:t>
            </w:r>
          </w:p>
          <w:p w14:paraId="4816543E" w14:textId="77777777" w:rsidR="009A1551" w:rsidRPr="009A1551" w:rsidRDefault="009A1551" w:rsidP="009A1551">
            <w:pPr>
              <w:pStyle w:val="ListParagraph"/>
              <w:jc w:val="both"/>
              <w:rPr>
                <w:rFonts w:asciiTheme="minorHAnsi" w:hAnsiTheme="minorHAnsi" w:cs="Arial"/>
              </w:rPr>
            </w:pPr>
          </w:p>
          <w:p w14:paraId="1BAAAFDC" w14:textId="77777777" w:rsidR="009A1551" w:rsidRPr="009A1551" w:rsidRDefault="009A1551" w:rsidP="009A1551">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E293C85" w14:textId="78A1056C" w:rsidR="00DD55E3" w:rsidRPr="00D96A1C" w:rsidRDefault="00EC1BA6"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10</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20</w:t>
            </w:r>
          </w:p>
        </w:tc>
      </w:tr>
      <w:tr w:rsidR="00DD55E3" w:rsidRPr="00D96A1C" w14:paraId="106CABA4"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E8181C5"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95C2E6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050A5A3"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340168F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 xml:space="preserve">Manage and organise your research information into a coherent framework which clearly shows your knowledge and understanding of the principles and theories of your topic. </w:t>
            </w:r>
          </w:p>
          <w:p w14:paraId="352513B7"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Use analysis, discussion, and bibliographic referencing to show you are well-informed by a range of research and scholarship.</w:t>
            </w:r>
          </w:p>
          <w:p w14:paraId="6A72259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Show your ability to learn from your insights and understanding by showing how this could link to your practice, the future direction of your practice, and/or the practices of others.</w:t>
            </w:r>
          </w:p>
          <w:p w14:paraId="381961C8" w14:textId="77777777" w:rsidR="009A1551" w:rsidRDefault="009A1551" w:rsidP="009A1551">
            <w:pPr>
              <w:ind w:left="720"/>
              <w:rPr>
                <w:rFonts w:asciiTheme="minorHAnsi" w:hAnsiTheme="minorHAnsi" w:cstheme="minorHAnsi"/>
                <w:color w:val="000000" w:themeColor="text1"/>
                <w:lang w:eastAsia="en-GB"/>
              </w:rPr>
            </w:pPr>
          </w:p>
          <w:p w14:paraId="40C91185" w14:textId="77777777" w:rsidR="009A1551" w:rsidRPr="00D96A1C" w:rsidRDefault="009A1551" w:rsidP="009A1551">
            <w:pPr>
              <w:ind w:left="720"/>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CB1E950" w14:textId="1BEF3917" w:rsidR="00DD55E3" w:rsidRPr="00D96A1C" w:rsidRDefault="00EC1BA6"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16</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30</w:t>
            </w:r>
          </w:p>
        </w:tc>
      </w:tr>
      <w:tr w:rsidR="00DD55E3" w:rsidRPr="00D96A1C" w14:paraId="68FBA00D"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0EF368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40CC558"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30230A01"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37FFD2"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Independently select and build a distinctive research area or field.</w:t>
            </w:r>
          </w:p>
          <w:p w14:paraId="375DE0C0"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Create links and relationships to theories and practices that apply to your chosen theme/topic.</w:t>
            </w:r>
          </w:p>
          <w:p w14:paraId="2783E7D7"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Critically evaluate and analyse the relevant theoretical and practice-based discourses;</w:t>
            </w:r>
          </w:p>
          <w:p w14:paraId="0A61DE87" w14:textId="77777777" w:rsidR="009A1551" w:rsidRPr="00497493" w:rsidRDefault="009A1551" w:rsidP="00497493">
            <w:pPr>
              <w:pStyle w:val="ListParagraph"/>
              <w:numPr>
                <w:ilvl w:val="0"/>
                <w:numId w:val="19"/>
              </w:numPr>
              <w:jc w:val="both"/>
              <w:rPr>
                <w:rFonts w:asciiTheme="minorHAnsi" w:hAnsiTheme="minorHAnsi" w:cs="Arial"/>
              </w:rPr>
            </w:pPr>
            <w:r w:rsidRPr="009A1551">
              <w:rPr>
                <w:rFonts w:asciiTheme="minorHAnsi" w:hAnsiTheme="minorHAnsi" w:cs="Arial"/>
                <w:iCs/>
              </w:rPr>
              <w:t xml:space="preserve">Outline and justify the insights and understanding that have come from your research. </w:t>
            </w:r>
          </w:p>
          <w:p w14:paraId="67A29617" w14:textId="77777777" w:rsidR="009A1551" w:rsidRPr="0087285F" w:rsidRDefault="009A1551" w:rsidP="009A1551">
            <w:pPr>
              <w:rPr>
                <w:rFonts w:asciiTheme="minorHAnsi" w:hAnsiTheme="minorHAnsi" w:cstheme="minorHAnsi"/>
                <w:color w:val="000000"/>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364E145" w14:textId="0F64368C" w:rsidR="00DD55E3" w:rsidRPr="00D96A1C" w:rsidRDefault="006000CA"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15</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5BBA9D2B"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B439E75" w14:textId="1529905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22BD07"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15B77DE7"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12C5C8E" w14:textId="77777777" w:rsidR="00497493" w:rsidRDefault="00497493" w:rsidP="00497493">
            <w:pPr>
              <w:jc w:val="center"/>
              <w:rPr>
                <w:rFonts w:asciiTheme="minorHAnsi" w:hAnsiTheme="minorHAnsi" w:cstheme="minorHAnsi"/>
                <w:i/>
                <w:color w:val="000000" w:themeColor="text1"/>
                <w:lang w:eastAsia="en-GB"/>
              </w:rPr>
            </w:pPr>
          </w:p>
          <w:p w14:paraId="3DE77693" w14:textId="77777777" w:rsidR="00497493" w:rsidRDefault="00497493" w:rsidP="00497493">
            <w:pPr>
              <w:jc w:val="center"/>
              <w:rPr>
                <w:rFonts w:asciiTheme="minorHAnsi" w:hAnsiTheme="minorHAnsi" w:cstheme="minorHAnsi"/>
                <w:i/>
                <w:color w:val="000000" w:themeColor="text1"/>
                <w:lang w:eastAsia="en-GB"/>
              </w:rPr>
            </w:pPr>
          </w:p>
          <w:p w14:paraId="73BCA7B6" w14:textId="77777777" w:rsidR="005F1F5C" w:rsidRDefault="005F1F5C" w:rsidP="00497493">
            <w:pPr>
              <w:jc w:val="center"/>
              <w:rPr>
                <w:rFonts w:asciiTheme="minorHAnsi" w:hAnsiTheme="minorHAnsi" w:cstheme="minorHAnsi"/>
                <w:i/>
                <w:color w:val="808080" w:themeColor="background1" w:themeShade="80"/>
                <w:lang w:eastAsia="en-GB"/>
              </w:rPr>
            </w:pPr>
          </w:p>
          <w:p w14:paraId="277AE7CE" w14:textId="77777777" w:rsidR="005F1F5C" w:rsidRDefault="005F1F5C" w:rsidP="00497493">
            <w:pPr>
              <w:jc w:val="center"/>
              <w:rPr>
                <w:rFonts w:asciiTheme="minorHAnsi" w:hAnsiTheme="minorHAnsi" w:cstheme="minorHAnsi"/>
                <w:i/>
                <w:color w:val="808080" w:themeColor="background1" w:themeShade="80"/>
                <w:lang w:eastAsia="en-GB"/>
              </w:rPr>
            </w:pPr>
          </w:p>
          <w:p w14:paraId="311B98E3" w14:textId="77777777" w:rsidR="009A1551" w:rsidRPr="00497493" w:rsidRDefault="00497493" w:rsidP="00497493">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Criteria not assessed as part of this submission</w:t>
            </w:r>
          </w:p>
          <w:p w14:paraId="0AC50825" w14:textId="77777777" w:rsidR="009A1551" w:rsidRDefault="009A1551" w:rsidP="009A1551">
            <w:pPr>
              <w:rPr>
                <w:rFonts w:asciiTheme="minorHAnsi" w:hAnsiTheme="minorHAnsi" w:cstheme="minorHAnsi"/>
                <w:color w:val="000000" w:themeColor="text1"/>
                <w:lang w:eastAsia="en-GB"/>
              </w:rPr>
            </w:pPr>
          </w:p>
          <w:p w14:paraId="43D63873" w14:textId="77777777" w:rsidR="00497493" w:rsidRDefault="00497493" w:rsidP="009A1551">
            <w:pPr>
              <w:rPr>
                <w:rFonts w:asciiTheme="minorHAnsi" w:hAnsiTheme="minorHAnsi" w:cstheme="minorHAnsi"/>
                <w:color w:val="000000" w:themeColor="text1"/>
                <w:lang w:eastAsia="en-GB"/>
              </w:rPr>
            </w:pPr>
          </w:p>
          <w:p w14:paraId="0C4078C9" w14:textId="77777777" w:rsidR="00497493" w:rsidRDefault="00497493" w:rsidP="009A1551">
            <w:pPr>
              <w:rPr>
                <w:rFonts w:asciiTheme="minorHAnsi" w:hAnsiTheme="minorHAnsi" w:cstheme="minorHAnsi"/>
                <w:color w:val="000000" w:themeColor="text1"/>
                <w:lang w:eastAsia="en-GB"/>
              </w:rPr>
            </w:pPr>
          </w:p>
          <w:p w14:paraId="206664CE" w14:textId="77777777" w:rsidR="00497493" w:rsidRPr="00D96A1C" w:rsidRDefault="00497493" w:rsidP="009A1551">
            <w:pPr>
              <w:rPr>
                <w:rFonts w:asciiTheme="minorHAnsi" w:hAnsiTheme="minorHAnsi" w:cstheme="minorHAnsi"/>
                <w:color w:val="000000" w:themeColor="text1"/>
                <w:lang w:eastAsia="en-GB"/>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335E5A4" w14:textId="77777777" w:rsidR="00DD55E3" w:rsidRPr="00497493" w:rsidRDefault="00497493" w:rsidP="005F1F5C">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n/a</w:t>
            </w:r>
          </w:p>
        </w:tc>
      </w:tr>
    </w:tbl>
    <w:p w14:paraId="35C4A636" w14:textId="77777777" w:rsidR="0053024D" w:rsidRDefault="0053024D">
      <w:r>
        <w:br w:type="page"/>
      </w:r>
    </w:p>
    <w:tbl>
      <w:tblPr>
        <w:tblW w:w="9346" w:type="dxa"/>
        <w:shd w:val="clear" w:color="auto" w:fill="FFFFFF" w:themeFill="background1"/>
        <w:tblLayout w:type="fixed"/>
        <w:tblLook w:val="04A0" w:firstRow="1" w:lastRow="0" w:firstColumn="1" w:lastColumn="0" w:noHBand="0" w:noVBand="1"/>
      </w:tblPr>
      <w:tblGrid>
        <w:gridCol w:w="8070"/>
        <w:gridCol w:w="1276"/>
      </w:tblGrid>
      <w:tr w:rsidR="00DD55E3" w:rsidRPr="00D96A1C" w14:paraId="3557F3B1"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B65B8AC" w14:textId="664D1251"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86A6956"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0F162790"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A2C92E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Assimilate and apply the required rules and criteria of the dissertation format to your text. </w:t>
            </w:r>
          </w:p>
          <w:p w14:paraId="6B0CC4A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Organise information into a coherent framework which identifies and clearly communicates the ideas of others, your own ideas drawn from a theoretical discourse, your insights and understandings. </w:t>
            </w:r>
          </w:p>
          <w:p w14:paraId="63E1ADA9" w14:textId="77777777" w:rsidR="00497493" w:rsidRPr="00497493" w:rsidRDefault="00497493" w:rsidP="00497493">
            <w:pPr>
              <w:pStyle w:val="ListParagraph"/>
              <w:numPr>
                <w:ilvl w:val="0"/>
                <w:numId w:val="9"/>
              </w:numPr>
              <w:jc w:val="both"/>
              <w:rPr>
                <w:rFonts w:asciiTheme="minorHAnsi" w:hAnsiTheme="minorHAnsi" w:cs="Arial"/>
              </w:rPr>
            </w:pPr>
            <w:r w:rsidRPr="009A1551">
              <w:rPr>
                <w:rFonts w:asciiTheme="minorHAnsi" w:hAnsiTheme="minorHAnsi" w:cs="Arial"/>
                <w:iCs/>
              </w:rPr>
              <w:t>Consistently apply referencing conventions to suit the required format.</w:t>
            </w:r>
          </w:p>
          <w:p w14:paraId="63D008A1"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Present your text professionally, applying attention to the conventions of English language and grammar.</w:t>
            </w:r>
          </w:p>
          <w:p w14:paraId="3EE7F955"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Communicate your ideas in a coherent and consistent style with due consideration to the reader/audience.  </w:t>
            </w:r>
          </w:p>
          <w:p w14:paraId="6454FA7C"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Apply your writing knowledge showing a command of writing structures, such as sentence structure, paragraphing, the use of headings and chapters, and appropriate and explicit use of visuals to enhance communication.  </w:t>
            </w:r>
          </w:p>
          <w:p w14:paraId="2B1A4143"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2946757E" w14:textId="55092AA2" w:rsidR="00DD55E3" w:rsidRPr="00D96A1C" w:rsidRDefault="006000CA"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11</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339A09B1"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FF8690C"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7E2D1DE" w14:textId="23381719" w:rsidR="00DD55E3" w:rsidRPr="00D96A1C" w:rsidRDefault="0029347C"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52</w:t>
            </w:r>
            <w:r w:rsidR="00DD55E3" w:rsidRPr="00D96A1C">
              <w:rPr>
                <w:rFonts w:asciiTheme="minorHAnsi" w:hAnsiTheme="minorHAnsi" w:cstheme="minorHAnsi"/>
                <w:b/>
                <w:color w:val="000000" w:themeColor="text1"/>
                <w:lang w:eastAsia="en-GB"/>
              </w:rPr>
              <w:t>/100</w:t>
            </w:r>
          </w:p>
        </w:tc>
      </w:tr>
    </w:tbl>
    <w:p w14:paraId="37728F30" w14:textId="77777777" w:rsidR="009A1551" w:rsidRDefault="009A1551" w:rsidP="00D96A1C">
      <w:pPr>
        <w:rPr>
          <w:rFonts w:asciiTheme="minorHAnsi" w:hAnsiTheme="minorHAnsi" w:cstheme="minorHAnsi"/>
          <w:color w:val="000000" w:themeColor="text1"/>
        </w:rPr>
      </w:pPr>
    </w:p>
    <w:p w14:paraId="40EBEDA5" w14:textId="77777777" w:rsidR="00D87BAB" w:rsidRDefault="00A12820" w:rsidP="00D96A1C">
      <w:pPr>
        <w:rPr>
          <w:rFonts w:asciiTheme="minorHAnsi" w:hAnsiTheme="minorHAnsi" w:cstheme="minorHAnsi"/>
          <w:b/>
          <w:color w:val="000000" w:themeColor="text1"/>
        </w:rPr>
      </w:pPr>
      <w:r>
        <w:rPr>
          <w:rFonts w:asciiTheme="minorHAnsi" w:hAnsiTheme="minorHAnsi" w:cstheme="minorHAnsi"/>
          <w:b/>
          <w:color w:val="000000" w:themeColor="text1"/>
        </w:rPr>
        <w:t>Feedback/</w:t>
      </w:r>
      <w:r w:rsidR="006363DD" w:rsidRPr="00D96A1C">
        <w:rPr>
          <w:rFonts w:asciiTheme="minorHAnsi" w:hAnsiTheme="minorHAnsi" w:cstheme="minorHAnsi"/>
          <w:b/>
          <w:color w:val="000000" w:themeColor="text1"/>
        </w:rPr>
        <w:t>Comments:</w:t>
      </w:r>
    </w:p>
    <w:p w14:paraId="3608982D" w14:textId="77777777" w:rsidR="004E382F" w:rsidRDefault="004E382F" w:rsidP="00D96A1C">
      <w:pPr>
        <w:rPr>
          <w:rFonts w:asciiTheme="minorHAnsi" w:hAnsiTheme="minorHAnsi" w:cstheme="minorHAnsi"/>
          <w:b/>
          <w:color w:val="000000" w:themeColor="text1"/>
        </w:rPr>
      </w:pPr>
    </w:p>
    <w:tbl>
      <w:tblPr>
        <w:tblW w:w="9630" w:type="dxa"/>
        <w:tblInd w:w="-22" w:type="dxa"/>
        <w:tblLayout w:type="fixed"/>
        <w:tblLook w:val="04A0" w:firstRow="1" w:lastRow="0" w:firstColumn="1" w:lastColumn="0" w:noHBand="0" w:noVBand="1"/>
      </w:tblPr>
      <w:tblGrid>
        <w:gridCol w:w="8496"/>
        <w:gridCol w:w="1134"/>
      </w:tblGrid>
      <w:tr w:rsidR="004E382F" w14:paraId="6932B3BF" w14:textId="77777777" w:rsidTr="004E382F">
        <w:tc>
          <w:tcPr>
            <w:tcW w:w="8494" w:type="dxa"/>
            <w:tcBorders>
              <w:top w:val="single" w:sz="4" w:space="0" w:color="000000"/>
              <w:left w:val="single" w:sz="4" w:space="0" w:color="000000"/>
              <w:bottom w:val="single" w:sz="4" w:space="0" w:color="000000"/>
              <w:right w:val="nil"/>
            </w:tcBorders>
            <w:shd w:val="clear" w:color="auto" w:fill="BFBFBF" w:themeFill="background1" w:themeFillShade="BF"/>
          </w:tcPr>
          <w:p w14:paraId="02C2C9E6"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5C81DFA" w14:textId="77777777" w:rsidR="004E382F" w:rsidRDefault="004E382F">
            <w:pPr>
              <w:snapToGrid w:val="0"/>
              <w:jc w:val="center"/>
              <w:rPr>
                <w:rFonts w:asciiTheme="minorHAnsi" w:hAnsiTheme="minorHAnsi"/>
                <w:b/>
                <w:color w:val="000000" w:themeColor="text1"/>
                <w:lang w:val="en-US"/>
              </w:rPr>
            </w:pPr>
            <w:r>
              <w:rPr>
                <w:rFonts w:asciiTheme="minorHAnsi" w:hAnsiTheme="minorHAnsi"/>
                <w:b/>
                <w:color w:val="000000" w:themeColor="text1"/>
                <w:lang w:val="en-US"/>
              </w:rPr>
              <w:t>Mark %</w:t>
            </w:r>
          </w:p>
        </w:tc>
      </w:tr>
      <w:tr w:rsidR="004E382F" w14:paraId="1B82B5C9" w14:textId="77777777" w:rsidTr="004E382F">
        <w:tc>
          <w:tcPr>
            <w:tcW w:w="8494" w:type="dxa"/>
            <w:tcBorders>
              <w:top w:val="single" w:sz="4" w:space="0" w:color="000000"/>
              <w:left w:val="single" w:sz="4" w:space="0" w:color="000000"/>
              <w:bottom w:val="single" w:sz="4" w:space="0" w:color="000000"/>
              <w:right w:val="nil"/>
            </w:tcBorders>
          </w:tcPr>
          <w:p w14:paraId="5926927F"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First Marker’s General Comments and Original Mark</w:t>
            </w:r>
          </w:p>
          <w:p w14:paraId="37CF072D" w14:textId="77777777" w:rsidR="004E382F" w:rsidRDefault="004E382F">
            <w:pPr>
              <w:rPr>
                <w:rFonts w:asciiTheme="minorHAnsi" w:hAnsiTheme="minorHAnsi"/>
                <w:b/>
                <w:color w:val="000000" w:themeColor="text1"/>
                <w:lang w:val="en-US"/>
              </w:rPr>
            </w:pPr>
          </w:p>
          <w:p w14:paraId="3520C0CA" w14:textId="77777777" w:rsidR="001C7483" w:rsidRDefault="00465F8B">
            <w:pPr>
              <w:rPr>
                <w:rFonts w:asciiTheme="minorHAnsi" w:hAnsiTheme="minorHAnsi"/>
                <w:color w:val="000000" w:themeColor="text1"/>
                <w:lang w:val="en-US"/>
              </w:rPr>
            </w:pPr>
            <w:r>
              <w:rPr>
                <w:rFonts w:asciiTheme="minorHAnsi" w:hAnsiTheme="minorHAnsi"/>
                <w:color w:val="000000" w:themeColor="text1"/>
                <w:lang w:val="en-US"/>
              </w:rPr>
              <w:t>Research has been evidenced in the main body of work using numerical referencing</w:t>
            </w:r>
            <w:r w:rsidR="001F7D1F">
              <w:rPr>
                <w:rFonts w:asciiTheme="minorHAnsi" w:hAnsiTheme="minorHAnsi"/>
                <w:color w:val="000000" w:themeColor="text1"/>
                <w:lang w:val="en-US"/>
              </w:rPr>
              <w:t xml:space="preserve"> and IEEE formatting</w:t>
            </w:r>
            <w:r w:rsidR="00A33152">
              <w:rPr>
                <w:rFonts w:asciiTheme="minorHAnsi" w:hAnsiTheme="minorHAnsi"/>
                <w:color w:val="000000" w:themeColor="text1"/>
                <w:lang w:val="en-US"/>
              </w:rPr>
              <w:t xml:space="preserve"> which shows your understanding and application of referencing systems</w:t>
            </w:r>
            <w:r w:rsidR="001F7D1F">
              <w:rPr>
                <w:rFonts w:asciiTheme="minorHAnsi" w:hAnsiTheme="minorHAnsi"/>
                <w:color w:val="000000" w:themeColor="text1"/>
                <w:lang w:val="en-US"/>
              </w:rPr>
              <w:t>,</w:t>
            </w:r>
            <w:r w:rsidR="005D771D">
              <w:rPr>
                <w:rFonts w:asciiTheme="minorHAnsi" w:hAnsiTheme="minorHAnsi"/>
                <w:color w:val="000000" w:themeColor="text1"/>
                <w:lang w:val="en-US"/>
              </w:rPr>
              <w:t xml:space="preserve"> though th</w:t>
            </w:r>
            <w:r w:rsidR="001F7D1F">
              <w:rPr>
                <w:rFonts w:asciiTheme="minorHAnsi" w:hAnsiTheme="minorHAnsi"/>
                <w:color w:val="000000" w:themeColor="text1"/>
                <w:lang w:val="en-US"/>
              </w:rPr>
              <w:t>is doesn’t extend to the</w:t>
            </w:r>
            <w:r w:rsidR="005D771D">
              <w:rPr>
                <w:rFonts w:asciiTheme="minorHAnsi" w:hAnsiTheme="minorHAnsi"/>
                <w:color w:val="000000" w:themeColor="text1"/>
                <w:lang w:val="en-US"/>
              </w:rPr>
              <w:t xml:space="preserve"> Bibliography</w:t>
            </w:r>
            <w:r w:rsidR="001F7D1F">
              <w:rPr>
                <w:rFonts w:asciiTheme="minorHAnsi" w:hAnsiTheme="minorHAnsi"/>
                <w:color w:val="000000" w:themeColor="text1"/>
                <w:lang w:val="en-US"/>
              </w:rPr>
              <w:t>. This should use the same referencing format</w:t>
            </w:r>
            <w:r w:rsidR="003F4F6F">
              <w:rPr>
                <w:rFonts w:asciiTheme="minorHAnsi" w:hAnsiTheme="minorHAnsi"/>
                <w:color w:val="000000" w:themeColor="text1"/>
                <w:lang w:val="en-US"/>
              </w:rPr>
              <w:t xml:space="preserve"> as your references.</w:t>
            </w:r>
          </w:p>
          <w:p w14:paraId="03B98BED" w14:textId="77777777" w:rsidR="001C7483" w:rsidRDefault="001C7483">
            <w:pPr>
              <w:rPr>
                <w:rFonts w:asciiTheme="minorHAnsi" w:hAnsiTheme="minorHAnsi"/>
                <w:color w:val="000000" w:themeColor="text1"/>
                <w:lang w:val="en-US"/>
              </w:rPr>
            </w:pPr>
          </w:p>
          <w:p w14:paraId="7EE75728" w14:textId="77777777" w:rsidR="009A552A" w:rsidRDefault="001C7483">
            <w:pPr>
              <w:rPr>
                <w:rFonts w:asciiTheme="minorHAnsi" w:hAnsiTheme="minorHAnsi"/>
                <w:color w:val="000000" w:themeColor="text1"/>
                <w:lang w:val="en-US"/>
              </w:rPr>
            </w:pPr>
            <w:r>
              <w:rPr>
                <w:rFonts w:asciiTheme="minorHAnsi" w:hAnsiTheme="minorHAnsi"/>
                <w:color w:val="000000" w:themeColor="text1"/>
                <w:lang w:val="en-US"/>
              </w:rPr>
              <w:t xml:space="preserve">Some of the background information could be included in a Glossary as a separate section of the report – though it is good that some explanation has been given </w:t>
            </w:r>
            <w:r w:rsidR="007C39E9">
              <w:rPr>
                <w:rFonts w:asciiTheme="minorHAnsi" w:hAnsiTheme="minorHAnsi"/>
                <w:color w:val="000000" w:themeColor="text1"/>
                <w:lang w:val="en-US"/>
              </w:rPr>
              <w:t>and context provided to terms used in relation to LGBTQ+ content.</w:t>
            </w:r>
          </w:p>
          <w:p w14:paraId="17B074EE" w14:textId="77777777" w:rsidR="009A552A" w:rsidRDefault="009A552A">
            <w:pPr>
              <w:rPr>
                <w:rFonts w:asciiTheme="minorHAnsi" w:hAnsiTheme="minorHAnsi"/>
                <w:color w:val="000000" w:themeColor="text1"/>
                <w:lang w:val="en-US"/>
              </w:rPr>
            </w:pPr>
          </w:p>
          <w:p w14:paraId="1C53188D" w14:textId="4B9661C0" w:rsidR="004E382F" w:rsidRDefault="009A552A">
            <w:pPr>
              <w:rPr>
                <w:rFonts w:asciiTheme="minorHAnsi" w:hAnsiTheme="minorHAnsi"/>
                <w:color w:val="000000" w:themeColor="text1"/>
                <w:lang w:val="en-US"/>
              </w:rPr>
            </w:pPr>
            <w:r>
              <w:rPr>
                <w:rFonts w:asciiTheme="minorHAnsi" w:hAnsiTheme="minorHAnsi"/>
                <w:color w:val="000000" w:themeColor="text1"/>
                <w:lang w:val="en-US"/>
              </w:rPr>
              <w:t xml:space="preserve">Appreciation of external measurements such as the Vito Russo test are good to see – this demonstrates a knowledge and understanding of </w:t>
            </w:r>
            <w:r w:rsidR="001D4680">
              <w:rPr>
                <w:rFonts w:asciiTheme="minorHAnsi" w:hAnsiTheme="minorHAnsi"/>
                <w:color w:val="000000" w:themeColor="text1"/>
                <w:lang w:val="en-US"/>
              </w:rPr>
              <w:t>narrative tools and standards that can be applied to the research.</w:t>
            </w:r>
            <w:r w:rsidR="005D771D">
              <w:rPr>
                <w:rFonts w:asciiTheme="minorHAnsi" w:hAnsiTheme="minorHAnsi"/>
                <w:color w:val="000000" w:themeColor="text1"/>
                <w:lang w:val="en-US"/>
              </w:rPr>
              <w:t xml:space="preserve"> </w:t>
            </w:r>
          </w:p>
          <w:p w14:paraId="3AE18C79" w14:textId="77777777" w:rsidR="004E382F" w:rsidRDefault="004E382F">
            <w:pPr>
              <w:rPr>
                <w:rFonts w:asciiTheme="minorHAnsi" w:hAnsiTheme="minorHAnsi"/>
                <w:color w:val="000000" w:themeColor="text1"/>
                <w:lang w:val="en-US"/>
              </w:rPr>
            </w:pPr>
          </w:p>
          <w:p w14:paraId="79D6E115" w14:textId="692E1349" w:rsidR="004E382F" w:rsidRDefault="00F350A5">
            <w:pPr>
              <w:rPr>
                <w:rFonts w:asciiTheme="minorHAnsi" w:hAnsiTheme="minorHAnsi"/>
                <w:color w:val="000000" w:themeColor="text1"/>
                <w:lang w:val="en-US"/>
              </w:rPr>
            </w:pPr>
            <w:r>
              <w:rPr>
                <w:rFonts w:asciiTheme="minorHAnsi" w:hAnsiTheme="minorHAnsi"/>
                <w:color w:val="000000" w:themeColor="text1"/>
                <w:lang w:val="en-US"/>
              </w:rPr>
              <w:t xml:space="preserve">A number of case studies have been </w:t>
            </w:r>
            <w:r w:rsidR="00F010AF">
              <w:rPr>
                <w:rFonts w:asciiTheme="minorHAnsi" w:hAnsiTheme="minorHAnsi"/>
                <w:color w:val="000000" w:themeColor="text1"/>
                <w:lang w:val="en-US"/>
              </w:rPr>
              <w:t xml:space="preserve">listed and the Vito Russo test has been used as a comparison, which is good. However, it may be more beneficial to </w:t>
            </w:r>
            <w:r w:rsidR="00E736E1">
              <w:rPr>
                <w:rFonts w:asciiTheme="minorHAnsi" w:hAnsiTheme="minorHAnsi"/>
                <w:color w:val="000000" w:themeColor="text1"/>
                <w:lang w:val="en-US"/>
              </w:rPr>
              <w:t xml:space="preserve">limit the number of case studies and focus on a few, with a deeper dive into the ones selected. It would also be good to see images and instances in each game that directly relate to the topic of the </w:t>
            </w:r>
            <w:r w:rsidR="00292209">
              <w:rPr>
                <w:rFonts w:asciiTheme="minorHAnsi" w:hAnsiTheme="minorHAnsi"/>
                <w:color w:val="000000" w:themeColor="text1"/>
                <w:lang w:val="en-US"/>
              </w:rPr>
              <w:t>report, and more about how these games have been received by players.</w:t>
            </w:r>
          </w:p>
          <w:p w14:paraId="27A6B58E" w14:textId="418FE0DA" w:rsidR="009D33E7" w:rsidRDefault="009D33E7">
            <w:pPr>
              <w:rPr>
                <w:rFonts w:asciiTheme="minorHAnsi" w:hAnsiTheme="minorHAnsi"/>
                <w:color w:val="000000" w:themeColor="text1"/>
                <w:lang w:val="en-US"/>
              </w:rPr>
            </w:pPr>
          </w:p>
          <w:p w14:paraId="47B1E3FC" w14:textId="7B70E067" w:rsidR="009D33E7" w:rsidRDefault="009D33E7">
            <w:pPr>
              <w:rPr>
                <w:rFonts w:asciiTheme="minorHAnsi" w:hAnsiTheme="minorHAnsi"/>
                <w:color w:val="000000" w:themeColor="text1"/>
                <w:lang w:val="en-US"/>
              </w:rPr>
            </w:pPr>
            <w:r>
              <w:rPr>
                <w:rFonts w:asciiTheme="minorHAnsi" w:hAnsiTheme="minorHAnsi"/>
                <w:color w:val="000000" w:themeColor="text1"/>
                <w:lang w:val="en-US"/>
              </w:rPr>
              <w:t xml:space="preserve">More elaboration on </w:t>
            </w:r>
            <w:r w:rsidR="00927E7E">
              <w:rPr>
                <w:rFonts w:asciiTheme="minorHAnsi" w:hAnsiTheme="minorHAnsi"/>
                <w:color w:val="000000" w:themeColor="text1"/>
                <w:lang w:val="en-US"/>
              </w:rPr>
              <w:t xml:space="preserve">topics such as “Trans Genocide” would be useful for </w:t>
            </w:r>
            <w:r w:rsidR="003D14CD">
              <w:rPr>
                <w:rFonts w:asciiTheme="minorHAnsi" w:hAnsiTheme="minorHAnsi"/>
                <w:color w:val="000000" w:themeColor="text1"/>
                <w:lang w:val="en-US"/>
              </w:rPr>
              <w:t>the reader’s understanding. The report does not explore this or offer context or explanation for those who need more information</w:t>
            </w:r>
            <w:r w:rsidR="00C82D0E">
              <w:rPr>
                <w:rFonts w:asciiTheme="minorHAnsi" w:hAnsiTheme="minorHAnsi"/>
                <w:color w:val="000000" w:themeColor="text1"/>
                <w:lang w:val="en-US"/>
              </w:rPr>
              <w:t xml:space="preserve"> – this could also appear in a glossary as part of the document.</w:t>
            </w:r>
          </w:p>
          <w:p w14:paraId="345DC8A7" w14:textId="0CE7849D" w:rsidR="00D01475" w:rsidRDefault="00D01475">
            <w:pPr>
              <w:rPr>
                <w:rFonts w:asciiTheme="minorHAnsi" w:hAnsiTheme="minorHAnsi"/>
                <w:color w:val="000000" w:themeColor="text1"/>
                <w:lang w:val="en-US"/>
              </w:rPr>
            </w:pPr>
          </w:p>
          <w:p w14:paraId="28D73BA0" w14:textId="27131D51" w:rsidR="00D01475" w:rsidRDefault="00D01475">
            <w:pPr>
              <w:rPr>
                <w:rFonts w:asciiTheme="minorHAnsi" w:hAnsiTheme="minorHAnsi"/>
                <w:color w:val="000000" w:themeColor="text1"/>
                <w:lang w:val="en-US"/>
              </w:rPr>
            </w:pPr>
            <w:r>
              <w:rPr>
                <w:rFonts w:asciiTheme="minorHAnsi" w:hAnsiTheme="minorHAnsi"/>
                <w:color w:val="000000" w:themeColor="text1"/>
                <w:lang w:val="en-US"/>
              </w:rPr>
              <w:lastRenderedPageBreak/>
              <w:t xml:space="preserve">Negative portrayals are omitted from the work – this is </w:t>
            </w:r>
            <w:r w:rsidR="00E3601D">
              <w:rPr>
                <w:rFonts w:asciiTheme="minorHAnsi" w:hAnsiTheme="minorHAnsi"/>
                <w:color w:val="000000" w:themeColor="text1"/>
                <w:lang w:val="en-US"/>
              </w:rPr>
              <w:t>a curious decision to make, as these indicate the attitudes toward LGBTQ+ communities as much as positive</w:t>
            </w:r>
            <w:r w:rsidR="00EC7918">
              <w:rPr>
                <w:rFonts w:asciiTheme="minorHAnsi" w:hAnsiTheme="minorHAnsi"/>
                <w:color w:val="000000" w:themeColor="text1"/>
                <w:lang w:val="en-US"/>
              </w:rPr>
              <w:t xml:space="preserve"> portrayals</w:t>
            </w:r>
            <w:r w:rsidR="002C717B">
              <w:rPr>
                <w:rFonts w:asciiTheme="minorHAnsi" w:hAnsiTheme="minorHAnsi"/>
                <w:color w:val="000000" w:themeColor="text1"/>
                <w:lang w:val="en-US"/>
              </w:rPr>
              <w:t xml:space="preserve"> (though I do agree that using the Vito Russo approach would be pointless as they </w:t>
            </w:r>
            <w:r w:rsidR="00C307BD">
              <w:rPr>
                <w:rFonts w:asciiTheme="minorHAnsi" w:hAnsiTheme="minorHAnsi"/>
                <w:color w:val="000000" w:themeColor="text1"/>
                <w:lang w:val="en-US"/>
              </w:rPr>
              <w:t>certainly don’t address the criteria)</w:t>
            </w:r>
            <w:r w:rsidR="00EC7918">
              <w:rPr>
                <w:rFonts w:asciiTheme="minorHAnsi" w:hAnsiTheme="minorHAnsi"/>
                <w:color w:val="000000" w:themeColor="text1"/>
                <w:lang w:val="en-US"/>
              </w:rPr>
              <w:t>. I feel for a more balanced report this could have been investigated</w:t>
            </w:r>
            <w:r w:rsidR="00C307BD">
              <w:rPr>
                <w:rFonts w:asciiTheme="minorHAnsi" w:hAnsiTheme="minorHAnsi"/>
                <w:color w:val="000000" w:themeColor="text1"/>
                <w:lang w:val="en-US"/>
              </w:rPr>
              <w:t>, even if just as part of a literature review</w:t>
            </w:r>
            <w:r w:rsidR="00EC7918">
              <w:rPr>
                <w:rFonts w:asciiTheme="minorHAnsi" w:hAnsiTheme="minorHAnsi"/>
                <w:color w:val="000000" w:themeColor="text1"/>
                <w:lang w:val="en-US"/>
              </w:rPr>
              <w:t xml:space="preserve"> – particularly as the work is under the word count required.</w:t>
            </w:r>
            <w:r w:rsidR="00E3601D">
              <w:rPr>
                <w:rFonts w:asciiTheme="minorHAnsi" w:hAnsiTheme="minorHAnsi"/>
                <w:color w:val="000000" w:themeColor="text1"/>
                <w:lang w:val="en-US"/>
              </w:rPr>
              <w:t xml:space="preserve"> </w:t>
            </w:r>
          </w:p>
          <w:p w14:paraId="4385EEBF" w14:textId="14065FB9" w:rsidR="004E382F" w:rsidRDefault="004E382F">
            <w:pPr>
              <w:rPr>
                <w:rFonts w:asciiTheme="minorHAnsi" w:hAnsiTheme="minorHAnsi"/>
                <w:color w:val="000000" w:themeColor="text1"/>
                <w:lang w:val="en-US"/>
              </w:rPr>
            </w:pPr>
          </w:p>
          <w:p w14:paraId="539303D6" w14:textId="618848B9" w:rsidR="00CA1B43" w:rsidRDefault="00CA1B43">
            <w:pPr>
              <w:rPr>
                <w:rFonts w:asciiTheme="minorHAnsi" w:hAnsiTheme="minorHAnsi"/>
                <w:color w:val="000000" w:themeColor="text1"/>
                <w:lang w:val="en-US"/>
              </w:rPr>
            </w:pPr>
            <w:r>
              <w:rPr>
                <w:rFonts w:asciiTheme="minorHAnsi" w:hAnsiTheme="minorHAnsi"/>
                <w:color w:val="000000" w:themeColor="text1"/>
                <w:lang w:val="en-US"/>
              </w:rPr>
              <w:t>The submitted work is lacking the structure needed for a Level 6 Dissertation – this should include</w:t>
            </w:r>
            <w:r w:rsidR="00AA2D0C">
              <w:rPr>
                <w:rFonts w:asciiTheme="minorHAnsi" w:hAnsiTheme="minorHAnsi"/>
                <w:color w:val="000000" w:themeColor="text1"/>
                <w:lang w:val="en-US"/>
              </w:rPr>
              <w:t xml:space="preserve"> a title page, contents, declaration</w:t>
            </w:r>
            <w:r w:rsidR="00447B2B">
              <w:rPr>
                <w:rFonts w:asciiTheme="minorHAnsi" w:hAnsiTheme="minorHAnsi"/>
                <w:color w:val="000000" w:themeColor="text1"/>
                <w:lang w:val="en-US"/>
              </w:rPr>
              <w:t xml:space="preserve">, images with captions, etc. IT is also </w:t>
            </w:r>
            <w:r w:rsidR="00B300EE">
              <w:rPr>
                <w:rFonts w:asciiTheme="minorHAnsi" w:hAnsiTheme="minorHAnsi"/>
                <w:color w:val="000000" w:themeColor="text1"/>
                <w:lang w:val="en-US"/>
              </w:rPr>
              <w:t xml:space="preserve">significantly shorter than required – less than 4000 words. This does not meet the criteria for </w:t>
            </w:r>
            <w:r w:rsidR="00465F8B">
              <w:rPr>
                <w:rFonts w:asciiTheme="minorHAnsi" w:hAnsiTheme="minorHAnsi"/>
                <w:color w:val="000000" w:themeColor="text1"/>
                <w:lang w:val="en-US"/>
              </w:rPr>
              <w:t>this assessment’s requirements.</w:t>
            </w:r>
          </w:p>
          <w:p w14:paraId="445ACED4" w14:textId="6ABD6AE3" w:rsidR="00CB5374" w:rsidRDefault="00CB5374">
            <w:pPr>
              <w:rPr>
                <w:rFonts w:asciiTheme="minorHAnsi" w:hAnsiTheme="minorHAnsi"/>
                <w:color w:val="000000" w:themeColor="text1"/>
                <w:lang w:val="en-US"/>
              </w:rPr>
            </w:pPr>
          </w:p>
          <w:p w14:paraId="7FBA786D" w14:textId="066E0988" w:rsidR="00CB5374" w:rsidRDefault="00CB5374">
            <w:pPr>
              <w:rPr>
                <w:rFonts w:asciiTheme="minorHAnsi" w:hAnsiTheme="minorHAnsi"/>
                <w:color w:val="000000" w:themeColor="text1"/>
                <w:lang w:val="en-US"/>
              </w:rPr>
            </w:pPr>
            <w:r>
              <w:rPr>
                <w:rFonts w:asciiTheme="minorHAnsi" w:hAnsiTheme="minorHAnsi"/>
                <w:color w:val="000000" w:themeColor="text1"/>
                <w:lang w:val="en-US"/>
              </w:rPr>
              <w:t xml:space="preserve">Some sentences cut out halfway, as though the work has not been edited or has been handed in unfinished. Please take care in proof reading your work as this </w:t>
            </w:r>
            <w:r w:rsidR="003C3465">
              <w:rPr>
                <w:rFonts w:asciiTheme="minorHAnsi" w:hAnsiTheme="minorHAnsi"/>
                <w:color w:val="000000" w:themeColor="text1"/>
                <w:lang w:val="en-US"/>
              </w:rPr>
              <w:t>has a significant impact on the narrative structure.</w:t>
            </w:r>
          </w:p>
          <w:p w14:paraId="0424E2A4"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tcPr>
          <w:p w14:paraId="68107517" w14:textId="77777777" w:rsidR="004E382F" w:rsidRDefault="0029347C">
            <w:pPr>
              <w:snapToGrid w:val="0"/>
              <w:rPr>
                <w:rFonts w:asciiTheme="minorHAnsi" w:hAnsiTheme="minorHAnsi"/>
                <w:color w:val="000000" w:themeColor="text1"/>
                <w:lang w:val="en-US"/>
              </w:rPr>
            </w:pPr>
            <w:r>
              <w:rPr>
                <w:rFonts w:asciiTheme="minorHAnsi" w:hAnsiTheme="minorHAnsi"/>
                <w:color w:val="000000" w:themeColor="text1"/>
                <w:lang w:val="en-US"/>
              </w:rPr>
              <w:lastRenderedPageBreak/>
              <w:t>52%</w:t>
            </w:r>
          </w:p>
          <w:p w14:paraId="16176B79" w14:textId="41ABBA86" w:rsidR="0029347C" w:rsidRDefault="0029347C">
            <w:pPr>
              <w:snapToGrid w:val="0"/>
              <w:rPr>
                <w:rFonts w:asciiTheme="minorHAnsi" w:hAnsiTheme="minorHAnsi"/>
                <w:color w:val="000000" w:themeColor="text1"/>
                <w:lang w:val="en-US"/>
              </w:rPr>
            </w:pPr>
          </w:p>
        </w:tc>
      </w:tr>
      <w:tr w:rsidR="004E382F" w14:paraId="5FAC7243" w14:textId="77777777" w:rsidTr="004E382F">
        <w:tc>
          <w:tcPr>
            <w:tcW w:w="8494" w:type="dxa"/>
            <w:tcBorders>
              <w:top w:val="single" w:sz="4" w:space="0" w:color="000000"/>
              <w:left w:val="single" w:sz="4" w:space="0" w:color="000000"/>
              <w:bottom w:val="single" w:sz="8" w:space="0" w:color="000000"/>
              <w:right w:val="nil"/>
            </w:tcBorders>
          </w:tcPr>
          <w:p w14:paraId="008495AC"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Second Marker’s General Comments and Original Mark</w:t>
            </w:r>
          </w:p>
          <w:p w14:paraId="796E9D0E" w14:textId="77777777" w:rsidR="004E382F" w:rsidRDefault="004E382F">
            <w:pPr>
              <w:snapToGrid w:val="0"/>
              <w:rPr>
                <w:rFonts w:asciiTheme="minorHAnsi" w:hAnsiTheme="minorHAnsi"/>
                <w:b/>
                <w:color w:val="000000" w:themeColor="text1"/>
                <w:u w:val="single"/>
                <w:lang w:val="en-US"/>
              </w:rPr>
            </w:pPr>
          </w:p>
          <w:p w14:paraId="010651E8" w14:textId="77777777" w:rsidR="00233B5F" w:rsidRDefault="00233B5F" w:rsidP="00233B5F">
            <w:pPr>
              <w:rPr>
                <w:rFonts w:asciiTheme="minorHAnsi" w:hAnsiTheme="minorHAnsi"/>
                <w:bCs/>
                <w:color w:val="000000" w:themeColor="text1"/>
                <w:lang w:val="en-US"/>
              </w:rPr>
            </w:pPr>
            <w:r>
              <w:rPr>
                <w:rFonts w:asciiTheme="minorHAnsi" w:hAnsiTheme="minorHAnsi"/>
                <w:bCs/>
                <w:color w:val="000000" w:themeColor="text1"/>
                <w:lang w:val="en-US"/>
              </w:rPr>
              <w:t>A good and relevant body of research present with video games used as prime examples.  Games vary genres and aren’t penned into one specific niche, well done.  IEEE Referencing used and bibliography present.</w:t>
            </w:r>
          </w:p>
          <w:p w14:paraId="6A80D3AC" w14:textId="77777777" w:rsidR="00233B5F" w:rsidRDefault="00233B5F" w:rsidP="00233B5F">
            <w:pPr>
              <w:rPr>
                <w:rFonts w:asciiTheme="minorHAnsi" w:hAnsiTheme="minorHAnsi"/>
                <w:bCs/>
                <w:color w:val="000000" w:themeColor="text1"/>
                <w:lang w:val="en-US"/>
              </w:rPr>
            </w:pPr>
          </w:p>
          <w:p w14:paraId="6B4555A2" w14:textId="77777777" w:rsidR="00233B5F" w:rsidRDefault="00233B5F" w:rsidP="00233B5F">
            <w:pPr>
              <w:rPr>
                <w:rFonts w:asciiTheme="minorHAnsi" w:hAnsiTheme="minorHAnsi"/>
                <w:bCs/>
                <w:color w:val="000000" w:themeColor="text1"/>
                <w:lang w:val="en-US"/>
              </w:rPr>
            </w:pPr>
            <w:r>
              <w:rPr>
                <w:rFonts w:asciiTheme="minorHAnsi" w:hAnsiTheme="minorHAnsi"/>
                <w:bCs/>
                <w:color w:val="000000" w:themeColor="text1"/>
                <w:lang w:val="en-US"/>
              </w:rPr>
              <w:t>There is evidence of understanding in the topic.  The document could benefit from more comprehensive, in-depth case studies with wider comparisons drawn between each.  This would easily help bulk out the word count also.</w:t>
            </w:r>
          </w:p>
          <w:p w14:paraId="5DF31F96" w14:textId="77777777" w:rsidR="00233B5F" w:rsidRDefault="00233B5F" w:rsidP="00233B5F">
            <w:pPr>
              <w:rPr>
                <w:rFonts w:asciiTheme="minorHAnsi" w:hAnsiTheme="minorHAnsi"/>
                <w:bCs/>
                <w:color w:val="000000" w:themeColor="text1"/>
                <w:lang w:val="en-US"/>
              </w:rPr>
            </w:pPr>
          </w:p>
          <w:p w14:paraId="530FA185" w14:textId="77777777" w:rsidR="00233B5F" w:rsidRDefault="00233B5F" w:rsidP="00233B5F">
            <w:pPr>
              <w:rPr>
                <w:rFonts w:asciiTheme="minorHAnsi" w:hAnsiTheme="minorHAnsi"/>
                <w:bCs/>
                <w:color w:val="000000" w:themeColor="text1"/>
                <w:lang w:val="en-US"/>
              </w:rPr>
            </w:pPr>
            <w:r>
              <w:rPr>
                <w:rFonts w:asciiTheme="minorHAnsi" w:hAnsiTheme="minorHAnsi"/>
                <w:bCs/>
                <w:color w:val="000000" w:themeColor="text1"/>
                <w:lang w:val="en-US"/>
              </w:rPr>
              <w:t>There is some evidence of reflection between points raised with research used to back up these points.</w:t>
            </w:r>
          </w:p>
          <w:p w14:paraId="19B457F7" w14:textId="77777777" w:rsidR="00233B5F" w:rsidRDefault="00233B5F" w:rsidP="00233B5F">
            <w:pPr>
              <w:rPr>
                <w:rFonts w:asciiTheme="minorHAnsi" w:hAnsiTheme="minorHAnsi"/>
                <w:bCs/>
                <w:color w:val="000000" w:themeColor="text1"/>
                <w:lang w:val="en-US"/>
              </w:rPr>
            </w:pPr>
          </w:p>
          <w:p w14:paraId="625C9D6B" w14:textId="1A8DD50A" w:rsidR="004E382F" w:rsidRPr="00233B5F" w:rsidRDefault="00233B5F">
            <w:pPr>
              <w:rPr>
                <w:rFonts w:asciiTheme="minorHAnsi" w:hAnsiTheme="minorHAnsi"/>
                <w:bCs/>
                <w:color w:val="000000" w:themeColor="text1"/>
                <w:lang w:val="en-US"/>
              </w:rPr>
            </w:pPr>
            <w:r>
              <w:rPr>
                <w:rFonts w:asciiTheme="minorHAnsi" w:hAnsiTheme="minorHAnsi"/>
                <w:bCs/>
                <w:color w:val="000000" w:themeColor="text1"/>
                <w:lang w:val="en-US"/>
              </w:rPr>
              <w:t>The document would benefit greatly from some formatting.  A title and contents page would help this.  The document is also well under word count.  Was this intentional or were there elements forgotten to be added?</w:t>
            </w:r>
          </w:p>
          <w:p w14:paraId="160FF707"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7D848342" w14:textId="642F7982" w:rsidR="004E382F" w:rsidRDefault="00B44E1D">
            <w:pPr>
              <w:snapToGrid w:val="0"/>
              <w:rPr>
                <w:rFonts w:asciiTheme="minorHAnsi" w:hAnsiTheme="minorHAnsi"/>
                <w:color w:val="000000" w:themeColor="text1"/>
                <w:lang w:val="en-US"/>
              </w:rPr>
            </w:pPr>
            <w:r>
              <w:rPr>
                <w:rFonts w:asciiTheme="minorHAnsi" w:hAnsiTheme="minorHAnsi"/>
                <w:color w:val="000000" w:themeColor="text1"/>
                <w:lang w:val="en-US"/>
              </w:rPr>
              <w:t>50%</w:t>
            </w:r>
          </w:p>
        </w:tc>
      </w:tr>
      <w:tr w:rsidR="004E382F" w14:paraId="0B11C712" w14:textId="77777777" w:rsidTr="004E382F">
        <w:trPr>
          <w:trHeight w:val="1876"/>
        </w:trPr>
        <w:tc>
          <w:tcPr>
            <w:tcW w:w="8494" w:type="dxa"/>
            <w:tcBorders>
              <w:top w:val="single" w:sz="4" w:space="0" w:color="000000"/>
              <w:left w:val="single" w:sz="4" w:space="0" w:color="000000"/>
              <w:bottom w:val="single" w:sz="8" w:space="0" w:color="000000"/>
              <w:right w:val="nil"/>
            </w:tcBorders>
          </w:tcPr>
          <w:p w14:paraId="75A854C5"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Comment After Consultation With Other Marker &amp; Final Agreed Mark</w:t>
            </w:r>
          </w:p>
          <w:p w14:paraId="55C90100" w14:textId="77777777" w:rsidR="004E382F" w:rsidRDefault="004E382F">
            <w:pPr>
              <w:snapToGrid w:val="0"/>
              <w:rPr>
                <w:rFonts w:asciiTheme="minorHAnsi" w:hAnsiTheme="minorHAnsi"/>
                <w:b/>
                <w:color w:val="000000" w:themeColor="text1"/>
                <w:u w:val="single"/>
                <w:lang w:val="en-US"/>
              </w:rPr>
            </w:pPr>
          </w:p>
          <w:p w14:paraId="1B384B86" w14:textId="75D15E7D" w:rsidR="004E382F" w:rsidRPr="00AD4A3F" w:rsidRDefault="00AD4A3F">
            <w:pPr>
              <w:snapToGrid w:val="0"/>
              <w:rPr>
                <w:rFonts w:asciiTheme="minorHAnsi" w:hAnsiTheme="minorHAnsi" w:cstheme="minorHAnsi"/>
                <w:b/>
                <w:color w:val="000000" w:themeColor="text1"/>
                <w:u w:val="single"/>
                <w:lang w:val="en-US"/>
              </w:rPr>
            </w:pPr>
            <w:r w:rsidRPr="00AD4A3F">
              <w:rPr>
                <w:rFonts w:asciiTheme="minorHAnsi" w:hAnsiTheme="minorHAnsi" w:cstheme="minorHAnsi"/>
                <w:color w:val="000000"/>
              </w:rPr>
              <w:t>Marks agreed during meeting/discussion on respective parties marks.</w:t>
            </w:r>
          </w:p>
          <w:p w14:paraId="59B60415" w14:textId="77777777" w:rsidR="004E382F" w:rsidRDefault="004E382F">
            <w:pPr>
              <w:snapToGrid w:val="0"/>
              <w:rPr>
                <w:rFonts w:asciiTheme="minorHAnsi" w:hAnsiTheme="minorHAnsi"/>
                <w:b/>
                <w:color w:val="000000" w:themeColor="text1"/>
                <w:u w:val="single"/>
                <w:lang w:val="en-US"/>
              </w:rPr>
            </w:pPr>
          </w:p>
          <w:p w14:paraId="36C78082"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1E99BDC4" w14:textId="11B204AB" w:rsidR="004E382F" w:rsidRDefault="00953556">
            <w:pPr>
              <w:snapToGrid w:val="0"/>
              <w:rPr>
                <w:rFonts w:asciiTheme="minorHAnsi" w:hAnsiTheme="minorHAnsi"/>
                <w:color w:val="000000" w:themeColor="text1"/>
                <w:lang w:val="en-US"/>
              </w:rPr>
            </w:pPr>
            <w:r>
              <w:rPr>
                <w:rFonts w:asciiTheme="minorHAnsi" w:hAnsiTheme="minorHAnsi"/>
                <w:color w:val="000000" w:themeColor="text1"/>
                <w:lang w:val="en-US"/>
              </w:rPr>
              <w:t>52%</w:t>
            </w:r>
          </w:p>
        </w:tc>
      </w:tr>
    </w:tbl>
    <w:p w14:paraId="440EC03A" w14:textId="77777777" w:rsidR="004E382F" w:rsidRDefault="004E382F" w:rsidP="004E382F">
      <w:pPr>
        <w:rPr>
          <w:rFonts w:asciiTheme="minorHAnsi" w:hAnsiTheme="minorHAnsi"/>
          <w:color w:val="000000" w:themeColor="text1"/>
        </w:rPr>
      </w:pPr>
    </w:p>
    <w:p w14:paraId="04F13DE0" w14:textId="77777777" w:rsidR="004E382F" w:rsidRDefault="004E382F" w:rsidP="004E382F">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088"/>
        <w:gridCol w:w="4549"/>
        <w:gridCol w:w="2037"/>
        <w:gridCol w:w="1932"/>
      </w:tblGrid>
      <w:tr w:rsidR="008B4891" w14:paraId="54C035AF" w14:textId="0EE3695C" w:rsidTr="008B4891">
        <w:tc>
          <w:tcPr>
            <w:tcW w:w="1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1F035" w14:textId="77777777"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Signed:</w:t>
            </w:r>
          </w:p>
        </w:tc>
        <w:tc>
          <w:tcPr>
            <w:tcW w:w="45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8F627" w14:textId="5A456613" w:rsidR="008B4891" w:rsidRDefault="0054752D">
            <w:pPr>
              <w:rPr>
                <w:rFonts w:asciiTheme="minorHAnsi" w:hAnsiTheme="minorHAnsi"/>
                <w:b/>
                <w:color w:val="000000" w:themeColor="text1"/>
                <w:lang w:val="en-US"/>
              </w:rPr>
            </w:pPr>
            <w:r>
              <w:rPr>
                <w:rFonts w:asciiTheme="minorHAnsi" w:hAnsiTheme="minorHAnsi"/>
                <w:b/>
                <w:color w:val="000000" w:themeColor="text1"/>
                <w:lang w:val="en-US"/>
              </w:rPr>
              <w:t>R</w:t>
            </w:r>
            <w:r w:rsidR="0029347C">
              <w:rPr>
                <w:rFonts w:asciiTheme="minorHAnsi" w:hAnsiTheme="minorHAnsi"/>
                <w:b/>
                <w:color w:val="000000" w:themeColor="text1"/>
                <w:lang w:val="en-US"/>
              </w:rPr>
              <w:t xml:space="preserve"> </w:t>
            </w:r>
            <w:r>
              <w:rPr>
                <w:rFonts w:asciiTheme="minorHAnsi" w:hAnsiTheme="minorHAnsi"/>
                <w:b/>
                <w:color w:val="000000" w:themeColor="text1"/>
                <w:lang w:val="en-US"/>
              </w:rPr>
              <w:t>Morgan</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7E1ED" w14:textId="7F7BF9C9"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Date:</w:t>
            </w:r>
          </w:p>
          <w:p w14:paraId="68A31DEF" w14:textId="77777777" w:rsidR="008B4891" w:rsidRDefault="008B4891">
            <w:pPr>
              <w:rPr>
                <w:rFonts w:asciiTheme="minorHAnsi" w:hAnsiTheme="minorHAnsi"/>
                <w:b/>
                <w:color w:val="000000" w:themeColor="text1"/>
                <w:lang w:val="en-US"/>
              </w:rPr>
            </w:pPr>
          </w:p>
        </w:tc>
        <w:tc>
          <w:tcPr>
            <w:tcW w:w="1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DB514" w14:textId="5C98A39B" w:rsidR="008B4891" w:rsidRDefault="0054752D">
            <w:pPr>
              <w:rPr>
                <w:rFonts w:asciiTheme="minorHAnsi" w:hAnsiTheme="minorHAnsi"/>
                <w:b/>
                <w:color w:val="000000" w:themeColor="text1"/>
                <w:lang w:val="en-US"/>
              </w:rPr>
            </w:pPr>
            <w:r>
              <w:rPr>
                <w:rFonts w:asciiTheme="minorHAnsi" w:hAnsiTheme="minorHAnsi"/>
                <w:b/>
                <w:color w:val="000000" w:themeColor="text1"/>
                <w:lang w:val="en-US"/>
              </w:rPr>
              <w:t>03/05/23</w:t>
            </w:r>
          </w:p>
        </w:tc>
      </w:tr>
    </w:tbl>
    <w:p w14:paraId="35DF74D2" w14:textId="7C512694" w:rsidR="009A1551" w:rsidRPr="00D96A1C" w:rsidRDefault="009A1551" w:rsidP="008B4891">
      <w:pPr>
        <w:rPr>
          <w:rFonts w:asciiTheme="minorHAnsi" w:hAnsiTheme="minorHAnsi" w:cstheme="minorHAnsi"/>
          <w:b/>
          <w:color w:val="000000" w:themeColor="text1"/>
        </w:rPr>
      </w:pPr>
    </w:p>
    <w:sectPr w:rsidR="009A1551" w:rsidRPr="00D96A1C" w:rsidSect="004E382F">
      <w:pgSz w:w="12240" w:h="15840"/>
      <w:pgMar w:top="720" w:right="90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AC0CB" w14:textId="77777777" w:rsidR="00F6423A" w:rsidRDefault="00F6423A" w:rsidP="00D316D2">
      <w:r>
        <w:separator/>
      </w:r>
    </w:p>
  </w:endnote>
  <w:endnote w:type="continuationSeparator" w:id="0">
    <w:p w14:paraId="38E47CC8" w14:textId="77777777" w:rsidR="00F6423A" w:rsidRDefault="00F6423A" w:rsidP="00D3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77B96C" w14:textId="77777777" w:rsidR="00F6423A" w:rsidRDefault="00F6423A" w:rsidP="00D316D2">
      <w:r>
        <w:separator/>
      </w:r>
    </w:p>
  </w:footnote>
  <w:footnote w:type="continuationSeparator" w:id="0">
    <w:p w14:paraId="6B58B043" w14:textId="77777777" w:rsidR="00F6423A" w:rsidRDefault="00F6423A" w:rsidP="00D31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73729"/>
    <w:multiLevelType w:val="hybridMultilevel"/>
    <w:tmpl w:val="D87A73F2"/>
    <w:lvl w:ilvl="0" w:tplc="93CEC396">
      <w:start w:val="1"/>
      <w:numFmt w:val="bullet"/>
      <w:lvlText w:val=""/>
      <w:lvlJc w:val="left"/>
      <w:pPr>
        <w:tabs>
          <w:tab w:val="num" w:pos="720"/>
        </w:tabs>
        <w:ind w:left="720" w:hanging="360"/>
      </w:pPr>
      <w:rPr>
        <w:rFonts w:ascii="Wingdings" w:hAnsi="Wingdings" w:hint="default"/>
      </w:rPr>
    </w:lvl>
    <w:lvl w:ilvl="1" w:tplc="CB0037BA" w:tentative="1">
      <w:start w:val="1"/>
      <w:numFmt w:val="bullet"/>
      <w:lvlText w:val=""/>
      <w:lvlJc w:val="left"/>
      <w:pPr>
        <w:tabs>
          <w:tab w:val="num" w:pos="1440"/>
        </w:tabs>
        <w:ind w:left="1440" w:hanging="360"/>
      </w:pPr>
      <w:rPr>
        <w:rFonts w:ascii="Wingdings" w:hAnsi="Wingdings" w:hint="default"/>
      </w:rPr>
    </w:lvl>
    <w:lvl w:ilvl="2" w:tplc="220C8756" w:tentative="1">
      <w:start w:val="1"/>
      <w:numFmt w:val="bullet"/>
      <w:lvlText w:val=""/>
      <w:lvlJc w:val="left"/>
      <w:pPr>
        <w:tabs>
          <w:tab w:val="num" w:pos="2160"/>
        </w:tabs>
        <w:ind w:left="2160" w:hanging="360"/>
      </w:pPr>
      <w:rPr>
        <w:rFonts w:ascii="Wingdings" w:hAnsi="Wingdings" w:hint="default"/>
      </w:rPr>
    </w:lvl>
    <w:lvl w:ilvl="3" w:tplc="608A2D70" w:tentative="1">
      <w:start w:val="1"/>
      <w:numFmt w:val="bullet"/>
      <w:lvlText w:val=""/>
      <w:lvlJc w:val="left"/>
      <w:pPr>
        <w:tabs>
          <w:tab w:val="num" w:pos="2880"/>
        </w:tabs>
        <w:ind w:left="2880" w:hanging="360"/>
      </w:pPr>
      <w:rPr>
        <w:rFonts w:ascii="Wingdings" w:hAnsi="Wingdings" w:hint="default"/>
      </w:rPr>
    </w:lvl>
    <w:lvl w:ilvl="4" w:tplc="A0D8F51E" w:tentative="1">
      <w:start w:val="1"/>
      <w:numFmt w:val="bullet"/>
      <w:lvlText w:val=""/>
      <w:lvlJc w:val="left"/>
      <w:pPr>
        <w:tabs>
          <w:tab w:val="num" w:pos="3600"/>
        </w:tabs>
        <w:ind w:left="3600" w:hanging="360"/>
      </w:pPr>
      <w:rPr>
        <w:rFonts w:ascii="Wingdings" w:hAnsi="Wingdings" w:hint="default"/>
      </w:rPr>
    </w:lvl>
    <w:lvl w:ilvl="5" w:tplc="32F07DF4" w:tentative="1">
      <w:start w:val="1"/>
      <w:numFmt w:val="bullet"/>
      <w:lvlText w:val=""/>
      <w:lvlJc w:val="left"/>
      <w:pPr>
        <w:tabs>
          <w:tab w:val="num" w:pos="4320"/>
        </w:tabs>
        <w:ind w:left="4320" w:hanging="360"/>
      </w:pPr>
      <w:rPr>
        <w:rFonts w:ascii="Wingdings" w:hAnsi="Wingdings" w:hint="default"/>
      </w:rPr>
    </w:lvl>
    <w:lvl w:ilvl="6" w:tplc="5FC804B6" w:tentative="1">
      <w:start w:val="1"/>
      <w:numFmt w:val="bullet"/>
      <w:lvlText w:val=""/>
      <w:lvlJc w:val="left"/>
      <w:pPr>
        <w:tabs>
          <w:tab w:val="num" w:pos="5040"/>
        </w:tabs>
        <w:ind w:left="5040" w:hanging="360"/>
      </w:pPr>
      <w:rPr>
        <w:rFonts w:ascii="Wingdings" w:hAnsi="Wingdings" w:hint="default"/>
      </w:rPr>
    </w:lvl>
    <w:lvl w:ilvl="7" w:tplc="27F43DC0" w:tentative="1">
      <w:start w:val="1"/>
      <w:numFmt w:val="bullet"/>
      <w:lvlText w:val=""/>
      <w:lvlJc w:val="left"/>
      <w:pPr>
        <w:tabs>
          <w:tab w:val="num" w:pos="5760"/>
        </w:tabs>
        <w:ind w:left="5760" w:hanging="360"/>
      </w:pPr>
      <w:rPr>
        <w:rFonts w:ascii="Wingdings" w:hAnsi="Wingdings" w:hint="default"/>
      </w:rPr>
    </w:lvl>
    <w:lvl w:ilvl="8" w:tplc="4D5058F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991268"/>
    <w:multiLevelType w:val="hybridMultilevel"/>
    <w:tmpl w:val="D42057FA"/>
    <w:lvl w:ilvl="0" w:tplc="D444F17C">
      <w:start w:val="1"/>
      <w:numFmt w:val="bullet"/>
      <w:lvlText w:val=""/>
      <w:lvlJc w:val="left"/>
      <w:pPr>
        <w:tabs>
          <w:tab w:val="num" w:pos="720"/>
        </w:tabs>
        <w:ind w:left="720" w:hanging="360"/>
      </w:pPr>
      <w:rPr>
        <w:rFonts w:ascii="Wingdings" w:hAnsi="Wingdings" w:hint="default"/>
      </w:rPr>
    </w:lvl>
    <w:lvl w:ilvl="1" w:tplc="E7042168" w:tentative="1">
      <w:start w:val="1"/>
      <w:numFmt w:val="bullet"/>
      <w:lvlText w:val=""/>
      <w:lvlJc w:val="left"/>
      <w:pPr>
        <w:tabs>
          <w:tab w:val="num" w:pos="1440"/>
        </w:tabs>
        <w:ind w:left="1440" w:hanging="360"/>
      </w:pPr>
      <w:rPr>
        <w:rFonts w:ascii="Wingdings" w:hAnsi="Wingdings" w:hint="default"/>
      </w:rPr>
    </w:lvl>
    <w:lvl w:ilvl="2" w:tplc="F1025B2C" w:tentative="1">
      <w:start w:val="1"/>
      <w:numFmt w:val="bullet"/>
      <w:lvlText w:val=""/>
      <w:lvlJc w:val="left"/>
      <w:pPr>
        <w:tabs>
          <w:tab w:val="num" w:pos="2160"/>
        </w:tabs>
        <w:ind w:left="2160" w:hanging="360"/>
      </w:pPr>
      <w:rPr>
        <w:rFonts w:ascii="Wingdings" w:hAnsi="Wingdings" w:hint="default"/>
      </w:rPr>
    </w:lvl>
    <w:lvl w:ilvl="3" w:tplc="133EB5F8" w:tentative="1">
      <w:start w:val="1"/>
      <w:numFmt w:val="bullet"/>
      <w:lvlText w:val=""/>
      <w:lvlJc w:val="left"/>
      <w:pPr>
        <w:tabs>
          <w:tab w:val="num" w:pos="2880"/>
        </w:tabs>
        <w:ind w:left="2880" w:hanging="360"/>
      </w:pPr>
      <w:rPr>
        <w:rFonts w:ascii="Wingdings" w:hAnsi="Wingdings" w:hint="default"/>
      </w:rPr>
    </w:lvl>
    <w:lvl w:ilvl="4" w:tplc="81284EDC" w:tentative="1">
      <w:start w:val="1"/>
      <w:numFmt w:val="bullet"/>
      <w:lvlText w:val=""/>
      <w:lvlJc w:val="left"/>
      <w:pPr>
        <w:tabs>
          <w:tab w:val="num" w:pos="3600"/>
        </w:tabs>
        <w:ind w:left="3600" w:hanging="360"/>
      </w:pPr>
      <w:rPr>
        <w:rFonts w:ascii="Wingdings" w:hAnsi="Wingdings" w:hint="default"/>
      </w:rPr>
    </w:lvl>
    <w:lvl w:ilvl="5" w:tplc="B0E60574" w:tentative="1">
      <w:start w:val="1"/>
      <w:numFmt w:val="bullet"/>
      <w:lvlText w:val=""/>
      <w:lvlJc w:val="left"/>
      <w:pPr>
        <w:tabs>
          <w:tab w:val="num" w:pos="4320"/>
        </w:tabs>
        <w:ind w:left="4320" w:hanging="360"/>
      </w:pPr>
      <w:rPr>
        <w:rFonts w:ascii="Wingdings" w:hAnsi="Wingdings" w:hint="default"/>
      </w:rPr>
    </w:lvl>
    <w:lvl w:ilvl="6" w:tplc="9BEE7E1A" w:tentative="1">
      <w:start w:val="1"/>
      <w:numFmt w:val="bullet"/>
      <w:lvlText w:val=""/>
      <w:lvlJc w:val="left"/>
      <w:pPr>
        <w:tabs>
          <w:tab w:val="num" w:pos="5040"/>
        </w:tabs>
        <w:ind w:left="5040" w:hanging="360"/>
      </w:pPr>
      <w:rPr>
        <w:rFonts w:ascii="Wingdings" w:hAnsi="Wingdings" w:hint="default"/>
      </w:rPr>
    </w:lvl>
    <w:lvl w:ilvl="7" w:tplc="21DEAD70" w:tentative="1">
      <w:start w:val="1"/>
      <w:numFmt w:val="bullet"/>
      <w:lvlText w:val=""/>
      <w:lvlJc w:val="left"/>
      <w:pPr>
        <w:tabs>
          <w:tab w:val="num" w:pos="5760"/>
        </w:tabs>
        <w:ind w:left="5760" w:hanging="360"/>
      </w:pPr>
      <w:rPr>
        <w:rFonts w:ascii="Wingdings" w:hAnsi="Wingdings" w:hint="default"/>
      </w:rPr>
    </w:lvl>
    <w:lvl w:ilvl="8" w:tplc="1DA6D90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793033"/>
    <w:multiLevelType w:val="hybridMultilevel"/>
    <w:tmpl w:val="8466CC18"/>
    <w:lvl w:ilvl="0" w:tplc="4DF894C8">
      <w:start w:val="1"/>
      <w:numFmt w:val="bullet"/>
      <w:lvlText w:val=""/>
      <w:lvlJc w:val="left"/>
      <w:pPr>
        <w:tabs>
          <w:tab w:val="num" w:pos="720"/>
        </w:tabs>
        <w:ind w:left="720" w:hanging="360"/>
      </w:pPr>
      <w:rPr>
        <w:rFonts w:ascii="Wingdings" w:hAnsi="Wingdings" w:hint="default"/>
      </w:rPr>
    </w:lvl>
    <w:lvl w:ilvl="1" w:tplc="3904BD66" w:tentative="1">
      <w:start w:val="1"/>
      <w:numFmt w:val="bullet"/>
      <w:lvlText w:val=""/>
      <w:lvlJc w:val="left"/>
      <w:pPr>
        <w:tabs>
          <w:tab w:val="num" w:pos="1440"/>
        </w:tabs>
        <w:ind w:left="1440" w:hanging="360"/>
      </w:pPr>
      <w:rPr>
        <w:rFonts w:ascii="Wingdings" w:hAnsi="Wingdings" w:hint="default"/>
      </w:rPr>
    </w:lvl>
    <w:lvl w:ilvl="2" w:tplc="98047162" w:tentative="1">
      <w:start w:val="1"/>
      <w:numFmt w:val="bullet"/>
      <w:lvlText w:val=""/>
      <w:lvlJc w:val="left"/>
      <w:pPr>
        <w:tabs>
          <w:tab w:val="num" w:pos="2160"/>
        </w:tabs>
        <w:ind w:left="2160" w:hanging="360"/>
      </w:pPr>
      <w:rPr>
        <w:rFonts w:ascii="Wingdings" w:hAnsi="Wingdings" w:hint="default"/>
      </w:rPr>
    </w:lvl>
    <w:lvl w:ilvl="3" w:tplc="4D52A834" w:tentative="1">
      <w:start w:val="1"/>
      <w:numFmt w:val="bullet"/>
      <w:lvlText w:val=""/>
      <w:lvlJc w:val="left"/>
      <w:pPr>
        <w:tabs>
          <w:tab w:val="num" w:pos="2880"/>
        </w:tabs>
        <w:ind w:left="2880" w:hanging="360"/>
      </w:pPr>
      <w:rPr>
        <w:rFonts w:ascii="Wingdings" w:hAnsi="Wingdings" w:hint="default"/>
      </w:rPr>
    </w:lvl>
    <w:lvl w:ilvl="4" w:tplc="6742D0FE" w:tentative="1">
      <w:start w:val="1"/>
      <w:numFmt w:val="bullet"/>
      <w:lvlText w:val=""/>
      <w:lvlJc w:val="left"/>
      <w:pPr>
        <w:tabs>
          <w:tab w:val="num" w:pos="3600"/>
        </w:tabs>
        <w:ind w:left="3600" w:hanging="360"/>
      </w:pPr>
      <w:rPr>
        <w:rFonts w:ascii="Wingdings" w:hAnsi="Wingdings" w:hint="default"/>
      </w:rPr>
    </w:lvl>
    <w:lvl w:ilvl="5" w:tplc="39C48442" w:tentative="1">
      <w:start w:val="1"/>
      <w:numFmt w:val="bullet"/>
      <w:lvlText w:val=""/>
      <w:lvlJc w:val="left"/>
      <w:pPr>
        <w:tabs>
          <w:tab w:val="num" w:pos="4320"/>
        </w:tabs>
        <w:ind w:left="4320" w:hanging="360"/>
      </w:pPr>
      <w:rPr>
        <w:rFonts w:ascii="Wingdings" w:hAnsi="Wingdings" w:hint="default"/>
      </w:rPr>
    </w:lvl>
    <w:lvl w:ilvl="6" w:tplc="69E271EC" w:tentative="1">
      <w:start w:val="1"/>
      <w:numFmt w:val="bullet"/>
      <w:lvlText w:val=""/>
      <w:lvlJc w:val="left"/>
      <w:pPr>
        <w:tabs>
          <w:tab w:val="num" w:pos="5040"/>
        </w:tabs>
        <w:ind w:left="5040" w:hanging="360"/>
      </w:pPr>
      <w:rPr>
        <w:rFonts w:ascii="Wingdings" w:hAnsi="Wingdings" w:hint="default"/>
      </w:rPr>
    </w:lvl>
    <w:lvl w:ilvl="7" w:tplc="E7183ACE" w:tentative="1">
      <w:start w:val="1"/>
      <w:numFmt w:val="bullet"/>
      <w:lvlText w:val=""/>
      <w:lvlJc w:val="left"/>
      <w:pPr>
        <w:tabs>
          <w:tab w:val="num" w:pos="5760"/>
        </w:tabs>
        <w:ind w:left="5760" w:hanging="360"/>
      </w:pPr>
      <w:rPr>
        <w:rFonts w:ascii="Wingdings" w:hAnsi="Wingdings" w:hint="default"/>
      </w:rPr>
    </w:lvl>
    <w:lvl w:ilvl="8" w:tplc="40AA3AC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692354"/>
    <w:multiLevelType w:val="hybridMultilevel"/>
    <w:tmpl w:val="EEA6DEBC"/>
    <w:lvl w:ilvl="0" w:tplc="77AC6D06">
      <w:start w:val="1"/>
      <w:numFmt w:val="bullet"/>
      <w:lvlText w:val=""/>
      <w:lvlJc w:val="left"/>
      <w:pPr>
        <w:tabs>
          <w:tab w:val="num" w:pos="720"/>
        </w:tabs>
        <w:ind w:left="720" w:hanging="360"/>
      </w:pPr>
      <w:rPr>
        <w:rFonts w:ascii="Wingdings" w:hAnsi="Wingdings" w:hint="default"/>
      </w:rPr>
    </w:lvl>
    <w:lvl w:ilvl="1" w:tplc="0694B662" w:tentative="1">
      <w:start w:val="1"/>
      <w:numFmt w:val="bullet"/>
      <w:lvlText w:val=""/>
      <w:lvlJc w:val="left"/>
      <w:pPr>
        <w:tabs>
          <w:tab w:val="num" w:pos="1440"/>
        </w:tabs>
        <w:ind w:left="1440" w:hanging="360"/>
      </w:pPr>
      <w:rPr>
        <w:rFonts w:ascii="Wingdings" w:hAnsi="Wingdings" w:hint="default"/>
      </w:rPr>
    </w:lvl>
    <w:lvl w:ilvl="2" w:tplc="6076E956" w:tentative="1">
      <w:start w:val="1"/>
      <w:numFmt w:val="bullet"/>
      <w:lvlText w:val=""/>
      <w:lvlJc w:val="left"/>
      <w:pPr>
        <w:tabs>
          <w:tab w:val="num" w:pos="2160"/>
        </w:tabs>
        <w:ind w:left="2160" w:hanging="360"/>
      </w:pPr>
      <w:rPr>
        <w:rFonts w:ascii="Wingdings" w:hAnsi="Wingdings" w:hint="default"/>
      </w:rPr>
    </w:lvl>
    <w:lvl w:ilvl="3" w:tplc="0C603FB8" w:tentative="1">
      <w:start w:val="1"/>
      <w:numFmt w:val="bullet"/>
      <w:lvlText w:val=""/>
      <w:lvlJc w:val="left"/>
      <w:pPr>
        <w:tabs>
          <w:tab w:val="num" w:pos="2880"/>
        </w:tabs>
        <w:ind w:left="2880" w:hanging="360"/>
      </w:pPr>
      <w:rPr>
        <w:rFonts w:ascii="Wingdings" w:hAnsi="Wingdings" w:hint="default"/>
      </w:rPr>
    </w:lvl>
    <w:lvl w:ilvl="4" w:tplc="CDBC4EE4" w:tentative="1">
      <w:start w:val="1"/>
      <w:numFmt w:val="bullet"/>
      <w:lvlText w:val=""/>
      <w:lvlJc w:val="left"/>
      <w:pPr>
        <w:tabs>
          <w:tab w:val="num" w:pos="3600"/>
        </w:tabs>
        <w:ind w:left="3600" w:hanging="360"/>
      </w:pPr>
      <w:rPr>
        <w:rFonts w:ascii="Wingdings" w:hAnsi="Wingdings" w:hint="default"/>
      </w:rPr>
    </w:lvl>
    <w:lvl w:ilvl="5" w:tplc="00948F62" w:tentative="1">
      <w:start w:val="1"/>
      <w:numFmt w:val="bullet"/>
      <w:lvlText w:val=""/>
      <w:lvlJc w:val="left"/>
      <w:pPr>
        <w:tabs>
          <w:tab w:val="num" w:pos="4320"/>
        </w:tabs>
        <w:ind w:left="4320" w:hanging="360"/>
      </w:pPr>
      <w:rPr>
        <w:rFonts w:ascii="Wingdings" w:hAnsi="Wingdings" w:hint="default"/>
      </w:rPr>
    </w:lvl>
    <w:lvl w:ilvl="6" w:tplc="3C84E2E0" w:tentative="1">
      <w:start w:val="1"/>
      <w:numFmt w:val="bullet"/>
      <w:lvlText w:val=""/>
      <w:lvlJc w:val="left"/>
      <w:pPr>
        <w:tabs>
          <w:tab w:val="num" w:pos="5040"/>
        </w:tabs>
        <w:ind w:left="5040" w:hanging="360"/>
      </w:pPr>
      <w:rPr>
        <w:rFonts w:ascii="Wingdings" w:hAnsi="Wingdings" w:hint="default"/>
      </w:rPr>
    </w:lvl>
    <w:lvl w:ilvl="7" w:tplc="3B3251DE" w:tentative="1">
      <w:start w:val="1"/>
      <w:numFmt w:val="bullet"/>
      <w:lvlText w:val=""/>
      <w:lvlJc w:val="left"/>
      <w:pPr>
        <w:tabs>
          <w:tab w:val="num" w:pos="5760"/>
        </w:tabs>
        <w:ind w:left="5760" w:hanging="360"/>
      </w:pPr>
      <w:rPr>
        <w:rFonts w:ascii="Wingdings" w:hAnsi="Wingdings" w:hint="default"/>
      </w:rPr>
    </w:lvl>
    <w:lvl w:ilvl="8" w:tplc="035C37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79514027">
    <w:abstractNumId w:val="16"/>
  </w:num>
  <w:num w:numId="2" w16cid:durableId="1437867910">
    <w:abstractNumId w:val="18"/>
  </w:num>
  <w:num w:numId="3" w16cid:durableId="30308290">
    <w:abstractNumId w:val="13"/>
  </w:num>
  <w:num w:numId="4" w16cid:durableId="693461371">
    <w:abstractNumId w:val="4"/>
  </w:num>
  <w:num w:numId="5" w16cid:durableId="1953515056">
    <w:abstractNumId w:val="17"/>
  </w:num>
  <w:num w:numId="6" w16cid:durableId="2007323964">
    <w:abstractNumId w:val="11"/>
  </w:num>
  <w:num w:numId="7" w16cid:durableId="1687366029">
    <w:abstractNumId w:val="3"/>
  </w:num>
  <w:num w:numId="8" w16cid:durableId="1696688756">
    <w:abstractNumId w:val="5"/>
  </w:num>
  <w:num w:numId="9" w16cid:durableId="536281693">
    <w:abstractNumId w:val="1"/>
  </w:num>
  <w:num w:numId="10" w16cid:durableId="72775726">
    <w:abstractNumId w:val="10"/>
  </w:num>
  <w:num w:numId="11" w16cid:durableId="2061318901">
    <w:abstractNumId w:val="9"/>
  </w:num>
  <w:num w:numId="12" w16cid:durableId="1418793329">
    <w:abstractNumId w:val="7"/>
  </w:num>
  <w:num w:numId="13" w16cid:durableId="1465345355">
    <w:abstractNumId w:val="14"/>
  </w:num>
  <w:num w:numId="14" w16cid:durableId="915169771">
    <w:abstractNumId w:val="0"/>
  </w:num>
  <w:num w:numId="15" w16cid:durableId="1294749342">
    <w:abstractNumId w:val="12"/>
  </w:num>
  <w:num w:numId="16" w16cid:durableId="1351758308">
    <w:abstractNumId w:val="15"/>
  </w:num>
  <w:num w:numId="17" w16cid:durableId="246042888">
    <w:abstractNumId w:val="6"/>
  </w:num>
  <w:num w:numId="18" w16cid:durableId="990256898">
    <w:abstractNumId w:val="2"/>
  </w:num>
  <w:num w:numId="19" w16cid:durableId="3134131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63DD"/>
    <w:rsid w:val="00125730"/>
    <w:rsid w:val="00170673"/>
    <w:rsid w:val="001C7483"/>
    <w:rsid w:val="001D0DDD"/>
    <w:rsid w:val="001D4680"/>
    <w:rsid w:val="001F5131"/>
    <w:rsid w:val="001F7D1F"/>
    <w:rsid w:val="002071E2"/>
    <w:rsid w:val="00210C59"/>
    <w:rsid w:val="00233B5F"/>
    <w:rsid w:val="00242112"/>
    <w:rsid w:val="00253402"/>
    <w:rsid w:val="00292209"/>
    <w:rsid w:val="0029347C"/>
    <w:rsid w:val="002C717B"/>
    <w:rsid w:val="002D3179"/>
    <w:rsid w:val="003C3465"/>
    <w:rsid w:val="003D14CD"/>
    <w:rsid w:val="003F049D"/>
    <w:rsid w:val="003F4F6F"/>
    <w:rsid w:val="00447B2B"/>
    <w:rsid w:val="00465F8B"/>
    <w:rsid w:val="00497493"/>
    <w:rsid w:val="004E382F"/>
    <w:rsid w:val="0053024D"/>
    <w:rsid w:val="0054752D"/>
    <w:rsid w:val="005A54B0"/>
    <w:rsid w:val="005D771D"/>
    <w:rsid w:val="005F1F5C"/>
    <w:rsid w:val="006000CA"/>
    <w:rsid w:val="006363DD"/>
    <w:rsid w:val="00647A98"/>
    <w:rsid w:val="006530D2"/>
    <w:rsid w:val="006645F5"/>
    <w:rsid w:val="00692C0F"/>
    <w:rsid w:val="006A543A"/>
    <w:rsid w:val="00716B31"/>
    <w:rsid w:val="00753834"/>
    <w:rsid w:val="00777F92"/>
    <w:rsid w:val="007C39E9"/>
    <w:rsid w:val="008575BA"/>
    <w:rsid w:val="00866E85"/>
    <w:rsid w:val="0087285F"/>
    <w:rsid w:val="00882D77"/>
    <w:rsid w:val="008B05C1"/>
    <w:rsid w:val="008B4891"/>
    <w:rsid w:val="008D4A65"/>
    <w:rsid w:val="00927E7E"/>
    <w:rsid w:val="00953556"/>
    <w:rsid w:val="009A1551"/>
    <w:rsid w:val="009A552A"/>
    <w:rsid w:val="009D33E7"/>
    <w:rsid w:val="009F37CB"/>
    <w:rsid w:val="00A12820"/>
    <w:rsid w:val="00A151E5"/>
    <w:rsid w:val="00A33152"/>
    <w:rsid w:val="00A736BA"/>
    <w:rsid w:val="00AA2D0C"/>
    <w:rsid w:val="00AB34FE"/>
    <w:rsid w:val="00AC6617"/>
    <w:rsid w:val="00AD4A3F"/>
    <w:rsid w:val="00B300EE"/>
    <w:rsid w:val="00B44E1D"/>
    <w:rsid w:val="00B572CD"/>
    <w:rsid w:val="00BC1053"/>
    <w:rsid w:val="00BD7FFC"/>
    <w:rsid w:val="00C307BD"/>
    <w:rsid w:val="00C423F9"/>
    <w:rsid w:val="00C60A27"/>
    <w:rsid w:val="00C82D0E"/>
    <w:rsid w:val="00CA1B43"/>
    <w:rsid w:val="00CB5374"/>
    <w:rsid w:val="00CC4C41"/>
    <w:rsid w:val="00CD2262"/>
    <w:rsid w:val="00CF3983"/>
    <w:rsid w:val="00D01475"/>
    <w:rsid w:val="00D316D2"/>
    <w:rsid w:val="00D420B9"/>
    <w:rsid w:val="00D70634"/>
    <w:rsid w:val="00D71D10"/>
    <w:rsid w:val="00D87BAB"/>
    <w:rsid w:val="00D96A1C"/>
    <w:rsid w:val="00DD55E3"/>
    <w:rsid w:val="00E03544"/>
    <w:rsid w:val="00E3601D"/>
    <w:rsid w:val="00E41754"/>
    <w:rsid w:val="00E736E1"/>
    <w:rsid w:val="00EC1BA6"/>
    <w:rsid w:val="00EC7918"/>
    <w:rsid w:val="00F010AF"/>
    <w:rsid w:val="00F14758"/>
    <w:rsid w:val="00F350A5"/>
    <w:rsid w:val="00F6423A"/>
    <w:rsid w:val="00F66A81"/>
    <w:rsid w:val="00F66DA8"/>
    <w:rsid w:val="00F74E23"/>
    <w:rsid w:val="00F826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4A7E3"/>
  <w15:docId w15:val="{A1910B38-BB6A-4CF0-9E1C-6AF54A43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character" w:customStyle="1" w:styleId="ListParagraphChar">
    <w:name w:val="List Paragraph Char"/>
    <w:link w:val="ListParagraph"/>
    <w:uiPriority w:val="34"/>
    <w:locked/>
    <w:rsid w:val="009A1551"/>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D316D2"/>
    <w:pPr>
      <w:tabs>
        <w:tab w:val="center" w:pos="4513"/>
        <w:tab w:val="right" w:pos="9026"/>
      </w:tabs>
    </w:pPr>
  </w:style>
  <w:style w:type="character" w:customStyle="1" w:styleId="HeaderChar">
    <w:name w:val="Header Char"/>
    <w:basedOn w:val="DefaultParagraphFont"/>
    <w:link w:val="Header"/>
    <w:uiPriority w:val="99"/>
    <w:rsid w:val="00D316D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316D2"/>
    <w:pPr>
      <w:tabs>
        <w:tab w:val="center" w:pos="4513"/>
        <w:tab w:val="right" w:pos="9026"/>
      </w:tabs>
    </w:pPr>
  </w:style>
  <w:style w:type="character" w:customStyle="1" w:styleId="FooterChar">
    <w:name w:val="Footer Char"/>
    <w:basedOn w:val="DefaultParagraphFont"/>
    <w:link w:val="Footer"/>
    <w:uiPriority w:val="99"/>
    <w:rsid w:val="00D316D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17442163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129204482">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865</Words>
  <Characters>4934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Richard William Morgan (Applied Computing)</cp:lastModifiedBy>
  <cp:revision>49</cp:revision>
  <cp:lastPrinted>2013-09-25T13:21:00Z</cp:lastPrinted>
  <dcterms:created xsi:type="dcterms:W3CDTF">2021-04-12T13:35:00Z</dcterms:created>
  <dcterms:modified xsi:type="dcterms:W3CDTF">2023-05-31T10:24:00Z</dcterms:modified>
</cp:coreProperties>
</file>