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3623C" w:rsidRDefault="00EF61BA">
      <w:pPr>
        <w:rPr>
          <w:b/>
          <w:sz w:val="48"/>
          <w:szCs w:val="48"/>
          <w:u w:val="single"/>
        </w:rPr>
      </w:pPr>
      <w:r w:rsidRPr="009A6A15">
        <w:rPr>
          <w:b/>
          <w:sz w:val="48"/>
          <w:szCs w:val="48"/>
          <w:u w:val="single"/>
        </w:rPr>
        <w:t xml:space="preserve">Dissertation Proposal </w:t>
      </w:r>
    </w:p>
    <w:p w:rsidR="009A6A15" w:rsidRPr="009A6A15" w:rsidRDefault="009A6A15">
      <w:pPr>
        <w:rPr>
          <w:b/>
          <w:sz w:val="48"/>
          <w:szCs w:val="48"/>
          <w:u w:val="single"/>
        </w:rPr>
      </w:pPr>
      <w:r>
        <w:rPr>
          <w:b/>
          <w:sz w:val="48"/>
          <w:szCs w:val="48"/>
          <w:u w:val="single"/>
        </w:rPr>
        <w:t>1815887-Rikki Hall</w:t>
      </w:r>
    </w:p>
    <w:p w:rsidR="00EF61BA" w:rsidRDefault="00EF61BA">
      <w:pPr>
        <w:rPr>
          <w:b/>
          <w:u w:val="single"/>
        </w:rPr>
      </w:pPr>
    </w:p>
    <w:p w:rsidR="00EF61BA" w:rsidRDefault="00EF61BA">
      <w:pPr>
        <w:rPr>
          <w:rFonts w:ascii="Arial" w:hAnsi="Arial" w:cs="Arial"/>
          <w:b/>
          <w:u w:val="single"/>
        </w:rPr>
      </w:pPr>
      <w:r w:rsidRPr="00EF61BA">
        <w:rPr>
          <w:rFonts w:ascii="Arial" w:hAnsi="Arial" w:cs="Arial"/>
          <w:b/>
          <w:u w:val="single"/>
        </w:rPr>
        <w:t>An Analysis of Unarmed Techniques Taught in Officer Safety Training Used By UK Police Officers</w:t>
      </w:r>
    </w:p>
    <w:p w:rsidR="00EF61BA" w:rsidRDefault="00EF61BA">
      <w:pPr>
        <w:rPr>
          <w:rFonts w:ascii="Arial" w:hAnsi="Arial" w:cs="Arial"/>
          <w:b/>
          <w:u w:val="single"/>
        </w:rPr>
      </w:pPr>
    </w:p>
    <w:p w:rsidR="009B229B" w:rsidRPr="009A6A15" w:rsidRDefault="00EF61BA" w:rsidP="009B229B">
      <w:pPr>
        <w:rPr>
          <w:rFonts w:cstheme="minorHAnsi"/>
        </w:rPr>
      </w:pPr>
      <w:r w:rsidRPr="009A6A15">
        <w:rPr>
          <w:rFonts w:cstheme="minorHAnsi"/>
        </w:rPr>
        <w:t>Historically and increasingly over recent years there has been much scrutiny by the general public based upon how police officers use/used force whilst detaining or defending</w:t>
      </w:r>
      <w:r w:rsidR="00B308D1" w:rsidRPr="009A6A15">
        <w:rPr>
          <w:rFonts w:cstheme="minorHAnsi"/>
        </w:rPr>
        <w:t xml:space="preserve"> against individuals whilst carrying out their primary role of protecting the public and being an impartial investigator. </w:t>
      </w:r>
      <w:r w:rsidR="00410534" w:rsidRPr="009A6A15">
        <w:rPr>
          <w:rFonts w:cstheme="minorHAnsi"/>
        </w:rPr>
        <w:t xml:space="preserve">Although the majority of “The public expects the police to protect them and are clear about the role policing plays in society” (A. KEY-2020) </w:t>
      </w:r>
      <w:r w:rsidR="009B229B" w:rsidRPr="009A6A15">
        <w:rPr>
          <w:rFonts w:cstheme="minorHAnsi"/>
        </w:rPr>
        <w:t>recent events such as the death of George Floyd in the United States in 2020 and, more closely to home, the death of Mohamud Mohammed Hassan in 2021 have caused a negative perception of police from the public</w:t>
      </w:r>
      <w:r w:rsidR="00524976" w:rsidRPr="009A6A15">
        <w:rPr>
          <w:rFonts w:cstheme="minorHAnsi"/>
        </w:rPr>
        <w:t xml:space="preserve"> shown by mass protests in the UK and worldwide.</w:t>
      </w:r>
    </w:p>
    <w:p w:rsidR="003E0A69" w:rsidRPr="009A6A15" w:rsidRDefault="00524976" w:rsidP="009B229B">
      <w:pPr>
        <w:rPr>
          <w:rFonts w:cstheme="minorHAnsi"/>
        </w:rPr>
      </w:pPr>
      <w:r w:rsidRPr="009A6A15">
        <w:rPr>
          <w:rFonts w:cstheme="minorHAnsi"/>
        </w:rPr>
        <w:t>Although protest groups such as the Black Lives Matter Movement began due to the un-proportionate use of firearms against African-American individuals compared to other races in the US, more recent key events were due to police officers using unarmed techniques</w:t>
      </w:r>
      <w:r w:rsidR="003E0A69" w:rsidRPr="009A6A15">
        <w:rPr>
          <w:rFonts w:cstheme="minorHAnsi"/>
        </w:rPr>
        <w:t xml:space="preserve"> whether these were the ones taught them by their local police organisation or not. Therefore I felt it was appropriate to analyse and review unarmed techniques taught in officer safety training by local police services and critique them based on their effectiveness in terms of utility, safety, ethics and public perception.</w:t>
      </w:r>
    </w:p>
    <w:p w:rsidR="003E0A69" w:rsidRPr="009A6A15" w:rsidRDefault="00C3313E" w:rsidP="009B229B">
      <w:pPr>
        <w:rPr>
          <w:rFonts w:cstheme="minorHAnsi"/>
        </w:rPr>
      </w:pPr>
      <w:r w:rsidRPr="009A6A15">
        <w:rPr>
          <w:rFonts w:cstheme="minorHAnsi"/>
        </w:rPr>
        <w:t>During this research project I aim to answer the following questions:</w:t>
      </w:r>
    </w:p>
    <w:p w:rsidR="00410534" w:rsidRPr="009A6A15" w:rsidRDefault="00C3313E">
      <w:pPr>
        <w:rPr>
          <w:rFonts w:cstheme="minorHAnsi"/>
        </w:rPr>
      </w:pPr>
      <w:r w:rsidRPr="009A6A15">
        <w:rPr>
          <w:rFonts w:cstheme="minorHAnsi"/>
        </w:rPr>
        <w:t>What are the biomechanics behind the unarmed techniques taught in officer safety training? (By breaking down each technique we can obtain a better understanding of what level of force is taught to officers and how is used)</w:t>
      </w:r>
    </w:p>
    <w:p w:rsidR="00C3313E" w:rsidRPr="009A6A15" w:rsidRDefault="00C3313E">
      <w:pPr>
        <w:rPr>
          <w:rFonts w:cstheme="minorHAnsi"/>
        </w:rPr>
      </w:pPr>
      <w:r w:rsidRPr="009A6A15">
        <w:rPr>
          <w:rFonts w:cstheme="minorHAnsi"/>
        </w:rPr>
        <w:t xml:space="preserve">Why </w:t>
      </w:r>
      <w:r w:rsidRPr="009A6A15">
        <w:rPr>
          <w:rFonts w:cstheme="minorHAnsi"/>
        </w:rPr>
        <w:t xml:space="preserve">these techniques taught and what are </w:t>
      </w:r>
      <w:r w:rsidRPr="009A6A15">
        <w:rPr>
          <w:rFonts w:cstheme="minorHAnsi"/>
        </w:rPr>
        <w:t>the origins of these methods?</w:t>
      </w:r>
      <w:r w:rsidRPr="009A6A15">
        <w:rPr>
          <w:rFonts w:cstheme="minorHAnsi"/>
        </w:rPr>
        <w:t xml:space="preserve"> (By understanding where these techniques originated and the philosophy behind the techniques this can help us decipher broader understanding why these techniques are taught.)</w:t>
      </w:r>
    </w:p>
    <w:p w:rsidR="00C3313E" w:rsidRPr="009A6A15" w:rsidRDefault="00C3313E">
      <w:pPr>
        <w:rPr>
          <w:rFonts w:cstheme="minorHAnsi"/>
        </w:rPr>
      </w:pPr>
      <w:r w:rsidRPr="009A6A15">
        <w:rPr>
          <w:rFonts w:cstheme="minorHAnsi"/>
        </w:rPr>
        <w:t>How effective are these techniques? (This will allow us to have an understanding of the success rate whilst performing</w:t>
      </w:r>
      <w:r w:rsidR="00254381" w:rsidRPr="009A6A15">
        <w:rPr>
          <w:rFonts w:cstheme="minorHAnsi"/>
        </w:rPr>
        <w:t xml:space="preserve"> “by the book” techniques)</w:t>
      </w:r>
    </w:p>
    <w:p w:rsidR="00254381" w:rsidRPr="009A6A15" w:rsidRDefault="00254381">
      <w:pPr>
        <w:rPr>
          <w:rFonts w:cstheme="minorHAnsi"/>
        </w:rPr>
      </w:pPr>
      <w:r w:rsidRPr="009A6A15">
        <w:rPr>
          <w:rFonts w:cstheme="minorHAnsi"/>
        </w:rPr>
        <w:t>Do officers use the techniques taught to them/feel confident using them? (This will help us understand the scale of which officers’ use approved techniques whilst dealing with conflict)</w:t>
      </w:r>
    </w:p>
    <w:p w:rsidR="00254381" w:rsidRPr="009A6A15" w:rsidRDefault="00254381">
      <w:pPr>
        <w:rPr>
          <w:rFonts w:cstheme="minorHAnsi"/>
        </w:rPr>
      </w:pPr>
      <w:r w:rsidRPr="009A6A15">
        <w:rPr>
          <w:rFonts w:cstheme="minorHAnsi"/>
        </w:rPr>
        <w:t>What is the public perception of how police use unarmed techniques? (By answering this question will help us understand the public opinion of techniques used by police officers)</w:t>
      </w:r>
    </w:p>
    <w:p w:rsidR="00254381" w:rsidRPr="009A6A15" w:rsidRDefault="00254381">
      <w:pPr>
        <w:rPr>
          <w:rFonts w:cstheme="minorHAnsi"/>
        </w:rPr>
      </w:pPr>
      <w:r w:rsidRPr="009A6A15">
        <w:rPr>
          <w:rFonts w:cstheme="minorHAnsi"/>
        </w:rPr>
        <w:t>Do the techniques need modernising? (This question will help us understand if the techniques taught are still practical and effective in 2021 and beyond)</w:t>
      </w:r>
    </w:p>
    <w:p w:rsidR="00254381" w:rsidRPr="009A6A15" w:rsidRDefault="00254381">
      <w:pPr>
        <w:rPr>
          <w:rFonts w:cstheme="minorHAnsi"/>
        </w:rPr>
      </w:pPr>
      <w:r w:rsidRPr="009A6A15">
        <w:rPr>
          <w:rFonts w:cstheme="minorHAnsi"/>
        </w:rPr>
        <w:t>Are there alternative methods that could be used? (This question help us explore the techniques available to provide the same result as the ones taught in officer safety training)</w:t>
      </w:r>
    </w:p>
    <w:p w:rsidR="00254381" w:rsidRPr="009A6A15" w:rsidRDefault="00254381">
      <w:pPr>
        <w:rPr>
          <w:rFonts w:cstheme="minorHAnsi"/>
        </w:rPr>
      </w:pPr>
      <w:r w:rsidRPr="009A6A15">
        <w:rPr>
          <w:rFonts w:cstheme="minorHAnsi"/>
        </w:rPr>
        <w:lastRenderedPageBreak/>
        <w:t>What are the biomechanics behind these alternative unarmed techniques?</w:t>
      </w:r>
      <w:r w:rsidRPr="009A6A15">
        <w:rPr>
          <w:rFonts w:cstheme="minorHAnsi"/>
        </w:rPr>
        <w:t xml:space="preserve"> (Answering this question will help us understand alternative techniques proposed as alternatives to the ones taught in officer safety training)</w:t>
      </w:r>
    </w:p>
    <w:p w:rsidR="00254381" w:rsidRPr="009A6A15" w:rsidRDefault="00254381" w:rsidP="00254381">
      <w:pPr>
        <w:rPr>
          <w:rFonts w:cstheme="minorHAnsi"/>
        </w:rPr>
      </w:pPr>
      <w:r w:rsidRPr="009A6A15">
        <w:rPr>
          <w:rFonts w:cstheme="minorHAnsi"/>
        </w:rPr>
        <w:t>How effective are these alternative methods?</w:t>
      </w:r>
      <w:r w:rsidRPr="009A6A15">
        <w:rPr>
          <w:rFonts w:cstheme="minorHAnsi"/>
        </w:rPr>
        <w:t xml:space="preserve"> (This will help us compare the effectiveness of alternative techniques to the standard ones taught</w:t>
      </w:r>
      <w:r w:rsidR="00B8282E" w:rsidRPr="009A6A15">
        <w:rPr>
          <w:rFonts w:cstheme="minorHAnsi"/>
        </w:rPr>
        <w:t xml:space="preserve"> in officer safety training)</w:t>
      </w:r>
    </w:p>
    <w:p w:rsidR="00B8282E" w:rsidRPr="009A6A15" w:rsidRDefault="00B8282E" w:rsidP="00254381">
      <w:pPr>
        <w:rPr>
          <w:rFonts w:cstheme="minorHAnsi"/>
        </w:rPr>
      </w:pPr>
      <w:r w:rsidRPr="009A6A15">
        <w:rPr>
          <w:rFonts w:cstheme="minorHAnsi"/>
        </w:rPr>
        <w:t>What is the public perception of these alternative methods?</w:t>
      </w:r>
      <w:r w:rsidRPr="009A6A15">
        <w:rPr>
          <w:rFonts w:cstheme="minorHAnsi"/>
        </w:rPr>
        <w:t xml:space="preserve"> (I have an insight into the public perception of proposed alternative methods to be used by police, this can be compared to the ones taught in officer safety training.)</w:t>
      </w:r>
    </w:p>
    <w:p w:rsidR="00B8282E" w:rsidRPr="009A6A15" w:rsidRDefault="00B8282E" w:rsidP="00254381">
      <w:pPr>
        <w:rPr>
          <w:rFonts w:cstheme="minorHAnsi"/>
        </w:rPr>
      </w:pPr>
    </w:p>
    <w:p w:rsidR="00B8282E" w:rsidRPr="009A6A15" w:rsidRDefault="00B8282E" w:rsidP="00254381">
      <w:pPr>
        <w:rPr>
          <w:rFonts w:cstheme="minorHAnsi"/>
        </w:rPr>
      </w:pPr>
      <w:r w:rsidRPr="009A6A15">
        <w:rPr>
          <w:rFonts w:cstheme="minorHAnsi"/>
        </w:rPr>
        <w:t>The topic around unarmed techniques taught in officer safety training is one which I feel I have a unique outlook on. This is due to me being a serving South Wales Police Officer for two years and also having experience in other disciplines</w:t>
      </w:r>
      <w:r w:rsidR="00C03385" w:rsidRPr="009A6A15">
        <w:rPr>
          <w:rFonts w:cstheme="minorHAnsi"/>
        </w:rPr>
        <w:t xml:space="preserve"> based upon physically controlling another individual such as Brazilian jujitsu whereby I have competed across Europe and mixed martial arts whereby I have competed semi-professionally. Although my training needs disciplines has vastly slowed down in recent years due to my career and completing a university degree, I feel that I am in advantageous position to analyse and critique techniques taught in officer safety training and compare them against other techniques that I know they feel may be more effective if taught on a wider scale and could be beneficial to the organisation.</w:t>
      </w:r>
    </w:p>
    <w:p w:rsidR="00254381" w:rsidRPr="009A6A15" w:rsidRDefault="001A164A" w:rsidP="002340A9">
      <w:pPr>
        <w:spacing w:before="240"/>
        <w:rPr>
          <w:rFonts w:cstheme="minorHAnsi"/>
          <w:color w:val="000000"/>
          <w:sz w:val="20"/>
          <w:szCs w:val="20"/>
        </w:rPr>
      </w:pPr>
      <w:r w:rsidRPr="009A6A15">
        <w:rPr>
          <w:rFonts w:cstheme="minorHAnsi"/>
        </w:rPr>
        <w:t>Although there is sufficient research into the history of officer safety techniques taught to UK officers (</w:t>
      </w:r>
      <w:r w:rsidRPr="009A6A15">
        <w:rPr>
          <w:rFonts w:cstheme="minorHAnsi"/>
          <w:color w:val="000000"/>
          <w:sz w:val="20"/>
          <w:szCs w:val="20"/>
        </w:rPr>
        <w:t>Banton, M. Parker , Brodeur, . Jean-Paul , Kelling, . George L. , Walsh, . William Fr</w:t>
      </w:r>
      <w:r w:rsidRPr="009A6A15">
        <w:rPr>
          <w:rFonts w:cstheme="minorHAnsi"/>
          <w:color w:val="000000"/>
          <w:sz w:val="20"/>
          <w:szCs w:val="20"/>
        </w:rPr>
        <w:t>ancis and Whetstone, . Thomas-</w:t>
      </w:r>
      <w:r w:rsidRPr="009A6A15">
        <w:rPr>
          <w:rFonts w:cstheme="minorHAnsi"/>
          <w:color w:val="000000"/>
          <w:sz w:val="20"/>
          <w:szCs w:val="20"/>
        </w:rPr>
        <w:t>2020</w:t>
      </w:r>
      <w:r w:rsidRPr="009A6A15">
        <w:rPr>
          <w:rFonts w:cstheme="minorHAnsi"/>
          <w:color w:val="000000"/>
          <w:sz w:val="20"/>
          <w:szCs w:val="20"/>
        </w:rPr>
        <w:t>.) No existing research was found critiquing certain techniques. Therefore I plan for most of my research to be done via primary data. I plan on collecting this through a series of online and off-line surveys</w:t>
      </w:r>
      <w:r w:rsidR="002340A9" w:rsidRPr="009A6A15">
        <w:rPr>
          <w:rFonts w:cstheme="minorHAnsi"/>
          <w:color w:val="000000"/>
          <w:sz w:val="20"/>
          <w:szCs w:val="20"/>
        </w:rPr>
        <w:t xml:space="preserve"> as well as conducting practical tests for techniques taught in officer safety training against the </w:t>
      </w:r>
      <w:bookmarkStart w:id="0" w:name="_GoBack"/>
      <w:r w:rsidR="002340A9" w:rsidRPr="009A6A15">
        <w:rPr>
          <w:rFonts w:cstheme="minorHAnsi"/>
          <w:color w:val="000000"/>
          <w:sz w:val="20"/>
          <w:szCs w:val="20"/>
        </w:rPr>
        <w:t>proposed alternative techniques.</w:t>
      </w:r>
    </w:p>
    <w:p w:rsidR="002340A9" w:rsidRDefault="002340A9" w:rsidP="002340A9">
      <w:pPr>
        <w:spacing w:before="240"/>
        <w:rPr>
          <w:rFonts w:cstheme="minorHAnsi"/>
          <w:color w:val="000000"/>
          <w:sz w:val="20"/>
          <w:szCs w:val="20"/>
        </w:rPr>
      </w:pPr>
      <w:r w:rsidRPr="009A6A15">
        <w:rPr>
          <w:rFonts w:cstheme="minorHAnsi"/>
          <w:color w:val="000000"/>
          <w:sz w:val="20"/>
          <w:szCs w:val="20"/>
        </w:rPr>
        <w:t xml:space="preserve">My research methods will be based around percentages created by the survey questions and use this data to </w:t>
      </w:r>
      <w:bookmarkEnd w:id="0"/>
      <w:r w:rsidRPr="009A6A15">
        <w:rPr>
          <w:rFonts w:cstheme="minorHAnsi"/>
          <w:color w:val="000000"/>
          <w:sz w:val="20"/>
          <w:szCs w:val="20"/>
        </w:rPr>
        <w:t xml:space="preserve">create conclusions based on these findings. This can then help build a picture around the perception to Officer Safety Techniques and the purposed alternative ones. Using these methods along with a 15 minute presentation based on this supporting document </w:t>
      </w:r>
      <w:r w:rsidR="009A6A15" w:rsidRPr="009A6A15">
        <w:rPr>
          <w:rFonts w:cstheme="minorHAnsi"/>
          <w:color w:val="000000"/>
          <w:sz w:val="20"/>
          <w:szCs w:val="20"/>
        </w:rPr>
        <w:t>will help An Analysis of Unarmed Techniques Taught in Officer Safety Training Used By UK Police Officers.</w:t>
      </w:r>
    </w:p>
    <w:p w:rsidR="009A6A15" w:rsidRDefault="009A6A15" w:rsidP="009A6A15">
      <w:pPr>
        <w:rPr>
          <w:rFonts w:ascii="Arial" w:hAnsi="Arial" w:cs="Arial"/>
          <w:b/>
        </w:rPr>
      </w:pPr>
      <w:r>
        <w:rPr>
          <w:rFonts w:ascii="Arial" w:hAnsi="Arial" w:cs="Arial"/>
          <w:b/>
        </w:rPr>
        <w:t>References</w:t>
      </w:r>
    </w:p>
    <w:p w:rsidR="009A6A15" w:rsidRDefault="009A6A15" w:rsidP="009A6A15">
      <w:pPr>
        <w:rPr>
          <w:rFonts w:ascii="Arial" w:hAnsi="Arial" w:cs="Arial"/>
          <w:b/>
        </w:rPr>
      </w:pPr>
    </w:p>
    <w:p w:rsidR="009A6A15" w:rsidRPr="00DB6AB0" w:rsidRDefault="009A6A15" w:rsidP="009A6A15">
      <w:pPr>
        <w:pStyle w:val="ListParagraph"/>
        <w:numPr>
          <w:ilvl w:val="0"/>
          <w:numId w:val="1"/>
        </w:numPr>
        <w:rPr>
          <w:rFonts w:ascii="Arial" w:hAnsi="Arial" w:cs="Arial"/>
          <w:b/>
        </w:rPr>
      </w:pPr>
      <w:r>
        <w:rPr>
          <w:rFonts w:ascii="Verdana" w:hAnsi="Verdana"/>
          <w:color w:val="000000"/>
          <w:sz w:val="20"/>
          <w:szCs w:val="20"/>
        </w:rPr>
        <w:t>Key, A. (2020). </w:t>
      </w:r>
      <w:r>
        <w:rPr>
          <w:rFonts w:ascii="Verdana" w:hAnsi="Verdana"/>
          <w:i/>
          <w:iCs/>
          <w:color w:val="000000"/>
          <w:sz w:val="20"/>
          <w:szCs w:val="20"/>
        </w:rPr>
        <w:t>Policing new boundaries.</w:t>
      </w:r>
      <w:r>
        <w:rPr>
          <w:rFonts w:ascii="Verdana" w:hAnsi="Verdana"/>
          <w:color w:val="000000"/>
          <w:sz w:val="20"/>
          <w:szCs w:val="20"/>
        </w:rPr>
        <w:t xml:space="preserve"> Available: </w:t>
      </w:r>
      <w:hyperlink r:id="rId7" w:history="1">
        <w:r w:rsidRPr="003B2DBA">
          <w:rPr>
            <w:rStyle w:val="Hyperlink"/>
            <w:rFonts w:ascii="Verdana" w:hAnsi="Verdana"/>
            <w:sz w:val="20"/>
            <w:szCs w:val="20"/>
          </w:rPr>
          <w:t>https://www.pwc.co.uk/industries/government-public-sector/policing-new-boundaries.html. Last accessed 14/05/2021</w:t>
        </w:r>
      </w:hyperlink>
      <w:r>
        <w:rPr>
          <w:rFonts w:ascii="Verdana" w:hAnsi="Verdana"/>
          <w:color w:val="000000"/>
          <w:sz w:val="20"/>
          <w:szCs w:val="20"/>
        </w:rPr>
        <w:t>.</w:t>
      </w:r>
    </w:p>
    <w:p w:rsidR="009A6A15" w:rsidRPr="00410534" w:rsidRDefault="009A6A15" w:rsidP="009A6A15">
      <w:pPr>
        <w:pStyle w:val="ListParagraph"/>
        <w:numPr>
          <w:ilvl w:val="0"/>
          <w:numId w:val="1"/>
        </w:numPr>
        <w:rPr>
          <w:rFonts w:ascii="Arial" w:hAnsi="Arial" w:cs="Arial"/>
          <w:b/>
        </w:rPr>
      </w:pPr>
      <w:r>
        <w:rPr>
          <w:rFonts w:ascii="Verdana" w:hAnsi="Verdana"/>
          <w:color w:val="000000"/>
          <w:sz w:val="20"/>
          <w:szCs w:val="20"/>
        </w:rPr>
        <w:t>Banton, M. Parker , Brodeur, . Jean-Paul , Kelling, . George L. , Walsh, . William Francis and Whetstone, . Thomas. (2020). </w:t>
      </w:r>
      <w:r>
        <w:rPr>
          <w:rFonts w:ascii="Verdana" w:hAnsi="Verdana"/>
          <w:i/>
          <w:iCs/>
          <w:color w:val="000000"/>
          <w:sz w:val="20"/>
          <w:szCs w:val="20"/>
        </w:rPr>
        <w:t>Police. Encyclopedia Britannica..</w:t>
      </w:r>
      <w:r>
        <w:rPr>
          <w:rFonts w:ascii="Verdana" w:hAnsi="Verdana"/>
          <w:color w:val="000000"/>
          <w:sz w:val="20"/>
          <w:szCs w:val="20"/>
        </w:rPr>
        <w:t> Available: https://www.britannica.com/topic/police/Equipment-and-tactics. Last accessed 14/05/2021.</w:t>
      </w:r>
    </w:p>
    <w:p w:rsidR="009A6A15" w:rsidRPr="009A6A15" w:rsidRDefault="009A6A15" w:rsidP="002340A9">
      <w:pPr>
        <w:spacing w:before="240"/>
        <w:rPr>
          <w:rFonts w:cstheme="minorHAnsi"/>
          <w:color w:val="000000"/>
          <w:sz w:val="20"/>
          <w:szCs w:val="20"/>
        </w:rPr>
      </w:pPr>
    </w:p>
    <w:sectPr w:rsidR="009A6A15" w:rsidRPr="009A6A15" w:rsidSect="009A6A15">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A6A15" w:rsidRDefault="009A6A15" w:rsidP="009A6A15">
      <w:pPr>
        <w:spacing w:after="0" w:line="240" w:lineRule="auto"/>
      </w:pPr>
      <w:r>
        <w:separator/>
      </w:r>
    </w:p>
  </w:endnote>
  <w:endnote w:type="continuationSeparator" w:id="0">
    <w:p w:rsidR="009A6A15" w:rsidRDefault="009A6A15" w:rsidP="009A6A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15CDF" w:rsidRDefault="00715CDF" w:rsidP="00715CDF">
    <w:pPr>
      <w:pStyle w:val="Footer"/>
      <w:rPr>
        <w:color w:val="000000"/>
        <w:sz w:val="17"/>
      </w:rPr>
    </w:pPr>
    <w:bookmarkStart w:id="3" w:name="TITUS1FooterEvenPages"/>
    <w:r w:rsidRPr="00715CDF">
      <w:rPr>
        <w:color w:val="000000"/>
        <w:sz w:val="17"/>
      </w:rPr>
      <w:t> </w:t>
    </w:r>
  </w:p>
  <w:bookmarkEnd w:id="3"/>
  <w:p w:rsidR="00715CDF" w:rsidRDefault="00715CDF" w:rsidP="00715CDF">
    <w:pPr>
      <w:pStyle w:val="Footer"/>
    </w:pPr>
  </w:p>
  <w:p w:rsidR="009A6A15" w:rsidRDefault="009A6A1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6A15" w:rsidRDefault="00715CDF" w:rsidP="00715CDF">
    <w:pPr>
      <w:pStyle w:val="Footer"/>
      <w:rPr>
        <w:color w:val="000000"/>
        <w:sz w:val="17"/>
      </w:rPr>
    </w:pPr>
    <w:bookmarkStart w:id="4" w:name="TITUS1FooterPrimary"/>
    <w:r>
      <w:rPr>
        <w:color w:val="000000"/>
        <w:sz w:val="17"/>
      </w:rPr>
      <w:t> </w:t>
    </w:r>
  </w:p>
  <w:bookmarkEnd w:id="4"/>
  <w:p w:rsidR="009A6A15" w:rsidRDefault="009A6A1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6A15" w:rsidRDefault="00715CDF" w:rsidP="00715CDF">
    <w:pPr>
      <w:pStyle w:val="Footer"/>
      <w:rPr>
        <w:color w:val="000000"/>
        <w:sz w:val="17"/>
      </w:rPr>
    </w:pPr>
    <w:bookmarkStart w:id="6" w:name="TITUS1FooterFirstPage"/>
    <w:r>
      <w:rPr>
        <w:color w:val="000000"/>
        <w:sz w:val="17"/>
      </w:rPr>
      <w:t> </w:t>
    </w:r>
  </w:p>
  <w:bookmarkEnd w:id="6"/>
  <w:p w:rsidR="009A6A15" w:rsidRDefault="009A6A1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A6A15" w:rsidRDefault="009A6A15" w:rsidP="009A6A15">
      <w:pPr>
        <w:spacing w:after="0" w:line="240" w:lineRule="auto"/>
      </w:pPr>
      <w:r>
        <w:separator/>
      </w:r>
    </w:p>
  </w:footnote>
  <w:footnote w:type="continuationSeparator" w:id="0">
    <w:p w:rsidR="009A6A15" w:rsidRDefault="009A6A15" w:rsidP="009A6A1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15CDF" w:rsidRDefault="00715CDF" w:rsidP="00715CDF">
    <w:pPr>
      <w:pStyle w:val="Header"/>
      <w:rPr>
        <w:color w:val="000000"/>
        <w:sz w:val="17"/>
      </w:rPr>
    </w:pPr>
    <w:bookmarkStart w:id="1" w:name="TITUS1HeaderEvenPages"/>
    <w:r w:rsidRPr="00715CDF">
      <w:rPr>
        <w:color w:val="000000"/>
        <w:sz w:val="17"/>
      </w:rPr>
      <w:t> </w:t>
    </w:r>
  </w:p>
  <w:bookmarkEnd w:id="1"/>
  <w:p w:rsidR="00715CDF" w:rsidRDefault="00715CDF" w:rsidP="00715CDF">
    <w:pPr>
      <w:pStyle w:val="Header"/>
    </w:pPr>
  </w:p>
  <w:p w:rsidR="009A6A15" w:rsidRDefault="009A6A1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6A15" w:rsidRDefault="00715CDF" w:rsidP="00715CDF">
    <w:pPr>
      <w:pStyle w:val="Header"/>
      <w:rPr>
        <w:color w:val="000000"/>
        <w:sz w:val="17"/>
      </w:rPr>
    </w:pPr>
    <w:bookmarkStart w:id="2" w:name="TITUS1HeaderPrimary"/>
    <w:r>
      <w:rPr>
        <w:color w:val="000000"/>
        <w:sz w:val="17"/>
      </w:rPr>
      <w:t> </w:t>
    </w:r>
  </w:p>
  <w:bookmarkEnd w:id="2"/>
  <w:p w:rsidR="009A6A15" w:rsidRDefault="009A6A1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6A15" w:rsidRDefault="00715CDF" w:rsidP="00715CDF">
    <w:pPr>
      <w:pStyle w:val="Header"/>
      <w:rPr>
        <w:color w:val="000000"/>
        <w:sz w:val="17"/>
      </w:rPr>
    </w:pPr>
    <w:bookmarkStart w:id="5" w:name="TITUS1HeaderFirstPage"/>
    <w:r>
      <w:rPr>
        <w:color w:val="000000"/>
        <w:sz w:val="17"/>
      </w:rPr>
      <w:t> </w:t>
    </w:r>
  </w:p>
  <w:bookmarkEnd w:id="5"/>
  <w:p w:rsidR="009A6A15" w:rsidRDefault="009A6A1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ED01CB6"/>
    <w:multiLevelType w:val="hybridMultilevel"/>
    <w:tmpl w:val="887A5A2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gnword-docGUID" w:val="{43E1655D-40C9-4F30-B7F0-7E7604ABE9E8}"/>
    <w:docVar w:name="dgnword-eventsink" w:val="677761664"/>
  </w:docVars>
  <w:rsids>
    <w:rsidRoot w:val="00EF61BA"/>
    <w:rsid w:val="001A164A"/>
    <w:rsid w:val="002340A9"/>
    <w:rsid w:val="00254381"/>
    <w:rsid w:val="0033623C"/>
    <w:rsid w:val="003E0A69"/>
    <w:rsid w:val="00410534"/>
    <w:rsid w:val="00524976"/>
    <w:rsid w:val="00715CDF"/>
    <w:rsid w:val="009A6A15"/>
    <w:rsid w:val="009B229B"/>
    <w:rsid w:val="00B308D1"/>
    <w:rsid w:val="00B8282E"/>
    <w:rsid w:val="00C03385"/>
    <w:rsid w:val="00C3313E"/>
    <w:rsid w:val="00EF61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1A29A20"/>
  <w15:chartTrackingRefBased/>
  <w15:docId w15:val="{E859F70A-1443-48F2-9DB9-459747C3A1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9B229B"/>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10534"/>
    <w:pPr>
      <w:ind w:left="720"/>
      <w:contextualSpacing/>
    </w:pPr>
  </w:style>
  <w:style w:type="character" w:styleId="Hyperlink">
    <w:name w:val="Hyperlink"/>
    <w:basedOn w:val="DefaultParagraphFont"/>
    <w:uiPriority w:val="99"/>
    <w:unhideWhenUsed/>
    <w:rsid w:val="00410534"/>
    <w:rPr>
      <w:color w:val="0563C1" w:themeColor="hyperlink"/>
      <w:u w:val="single"/>
    </w:rPr>
  </w:style>
  <w:style w:type="character" w:customStyle="1" w:styleId="Heading1Char">
    <w:name w:val="Heading 1 Char"/>
    <w:basedOn w:val="DefaultParagraphFont"/>
    <w:link w:val="Heading1"/>
    <w:uiPriority w:val="9"/>
    <w:rsid w:val="009B229B"/>
    <w:rPr>
      <w:rFonts w:asciiTheme="majorHAnsi" w:eastAsiaTheme="majorEastAsia" w:hAnsiTheme="majorHAnsi" w:cstheme="majorBidi"/>
      <w:color w:val="2E74B5" w:themeColor="accent1" w:themeShade="BF"/>
      <w:sz w:val="32"/>
      <w:szCs w:val="32"/>
    </w:rPr>
  </w:style>
  <w:style w:type="paragraph" w:styleId="Header">
    <w:name w:val="header"/>
    <w:basedOn w:val="Normal"/>
    <w:link w:val="HeaderChar"/>
    <w:uiPriority w:val="99"/>
    <w:unhideWhenUsed/>
    <w:rsid w:val="009A6A15"/>
    <w:pPr>
      <w:tabs>
        <w:tab w:val="center" w:pos="4513"/>
        <w:tab w:val="right" w:pos="9026"/>
      </w:tabs>
      <w:spacing w:after="0" w:line="240" w:lineRule="auto"/>
    </w:pPr>
  </w:style>
  <w:style w:type="character" w:customStyle="1" w:styleId="HeaderChar">
    <w:name w:val="Header Char"/>
    <w:basedOn w:val="DefaultParagraphFont"/>
    <w:link w:val="Header"/>
    <w:uiPriority w:val="99"/>
    <w:rsid w:val="009A6A15"/>
  </w:style>
  <w:style w:type="paragraph" w:styleId="Footer">
    <w:name w:val="footer"/>
    <w:basedOn w:val="Normal"/>
    <w:link w:val="FooterChar"/>
    <w:uiPriority w:val="99"/>
    <w:unhideWhenUsed/>
    <w:rsid w:val="009A6A15"/>
    <w:pPr>
      <w:tabs>
        <w:tab w:val="center" w:pos="4513"/>
        <w:tab w:val="right" w:pos="9026"/>
      </w:tabs>
      <w:spacing w:after="0" w:line="240" w:lineRule="auto"/>
    </w:pPr>
  </w:style>
  <w:style w:type="character" w:customStyle="1" w:styleId="FooterChar">
    <w:name w:val="Footer Char"/>
    <w:basedOn w:val="DefaultParagraphFont"/>
    <w:link w:val="Footer"/>
    <w:uiPriority w:val="99"/>
    <w:rsid w:val="009A6A1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782295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s://www.pwc.co.uk/industries/government-public-sector/policing-new-boundaries.html.%20Last%20accessed%2014/05/2021"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103</TotalTime>
  <Pages>2</Pages>
  <Words>872</Words>
  <Characters>4974</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5835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Hall,Rikki swp6396</dc:creator>
  <cp:keywords/>
  <dc:description/>
  <cp:lastModifiedBy>Hall,Rikki swp6396</cp:lastModifiedBy>
  <cp:revision>2</cp:revision>
  <dcterms:created xsi:type="dcterms:W3CDTF">2021-05-17T19:53:00Z</dcterms:created>
  <dcterms:modified xsi:type="dcterms:W3CDTF">2021-05-17T22:10:00Z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12939b92-1b4e-4d78-9536-1fee28faca1e</vt:lpwstr>
  </property>
  <property fmtid="{D5CDD505-2E9C-101B-9397-08002B2CF9AE}" pid="3" name="Classification">
    <vt:lpwstr>OFFICIAL</vt:lpwstr>
  </property>
  <property fmtid="{D5CDD505-2E9C-101B-9397-08002B2CF9AE}" pid="4" name="Visibility">
    <vt:lpwstr>NOT VISIBLE</vt:lpwstr>
  </property>
</Properties>
</file>