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62899" w14:textId="77777777" w:rsidR="00776A88" w:rsidRPr="00545BED" w:rsidRDefault="00776A88" w:rsidP="00776A88">
      <w:pPr>
        <w:spacing w:line="480" w:lineRule="auto"/>
        <w:rPr>
          <w:sz w:val="24"/>
          <w:szCs w:val="24"/>
          <w:lang w:val="en-GB"/>
        </w:rPr>
      </w:pPr>
    </w:p>
    <w:p w14:paraId="1DF04D7A" w14:textId="77777777" w:rsidR="00776A88" w:rsidRPr="00545BED" w:rsidRDefault="00776A88" w:rsidP="00776A88">
      <w:pPr>
        <w:spacing w:line="480" w:lineRule="auto"/>
        <w:jc w:val="center"/>
        <w:rPr>
          <w:rFonts w:ascii="Times New Roman" w:hAnsi="Times New Roman" w:cs="Times New Roman"/>
          <w:sz w:val="24"/>
          <w:szCs w:val="24"/>
          <w:lang w:val="en-GB"/>
        </w:rPr>
      </w:pPr>
      <w:r w:rsidRPr="00545BED">
        <w:rPr>
          <w:rFonts w:ascii="Times New Roman" w:hAnsi="Times New Roman" w:cs="Times New Roman"/>
          <w:sz w:val="24"/>
          <w:szCs w:val="24"/>
          <w:lang w:val="en-GB"/>
        </w:rPr>
        <w:t xml:space="preserve">CRITICAL EVALUATION </w:t>
      </w:r>
      <w:r w:rsidR="00545BED" w:rsidRPr="00545BED">
        <w:rPr>
          <w:rFonts w:ascii="Times New Roman" w:hAnsi="Times New Roman" w:cs="Times New Roman"/>
          <w:sz w:val="24"/>
          <w:szCs w:val="24"/>
          <w:lang w:val="en-GB"/>
        </w:rPr>
        <w:t>OF THE</w:t>
      </w:r>
      <w:r w:rsidRPr="00545BED">
        <w:rPr>
          <w:rFonts w:ascii="Times New Roman" w:hAnsi="Times New Roman" w:cs="Times New Roman"/>
          <w:sz w:val="24"/>
          <w:szCs w:val="24"/>
          <w:lang w:val="en-GB"/>
        </w:rPr>
        <w:t xml:space="preserve"> HINKLEY POINT C PROJECT OF UK</w:t>
      </w:r>
    </w:p>
    <w:p w14:paraId="26D8F745" w14:textId="77777777" w:rsidR="00776A88" w:rsidRDefault="00776A88" w:rsidP="00776A88">
      <w:pPr>
        <w:spacing w:line="480" w:lineRule="auto"/>
        <w:jc w:val="center"/>
        <w:rPr>
          <w:rFonts w:ascii="Times New Roman" w:hAnsi="Times New Roman" w:cs="Times New Roman"/>
          <w:sz w:val="24"/>
          <w:szCs w:val="24"/>
          <w:lang w:val="en-GB"/>
        </w:rPr>
      </w:pPr>
      <w:r w:rsidRPr="00545BED">
        <w:rPr>
          <w:rFonts w:ascii="Times New Roman" w:hAnsi="Times New Roman" w:cs="Times New Roman"/>
          <w:sz w:val="24"/>
          <w:szCs w:val="24"/>
          <w:lang w:val="en-GB"/>
        </w:rPr>
        <w:t>Student’s Name</w:t>
      </w:r>
    </w:p>
    <w:p w14:paraId="4DFD04FF" w14:textId="63A29316" w:rsidR="00241CD9" w:rsidRPr="00241CD9" w:rsidRDefault="00241CD9" w:rsidP="00776A88">
      <w:pPr>
        <w:spacing w:line="480" w:lineRule="auto"/>
        <w:jc w:val="center"/>
        <w:rPr>
          <w:rFonts w:ascii="Times New Roman" w:hAnsi="Times New Roman" w:cs="Times New Roman"/>
          <w:sz w:val="24"/>
          <w:szCs w:val="24"/>
          <w:lang w:val="fr-FR"/>
        </w:rPr>
      </w:pPr>
      <w:r w:rsidRPr="00241CD9">
        <w:rPr>
          <w:rFonts w:ascii="Times New Roman" w:hAnsi="Times New Roman" w:cs="Times New Roman"/>
          <w:sz w:val="24"/>
          <w:szCs w:val="24"/>
          <w:lang w:val="fr-FR"/>
        </w:rPr>
        <w:t>Ivan Gunchev</w:t>
      </w:r>
    </w:p>
    <w:p w14:paraId="6C92E383" w14:textId="77777777" w:rsidR="00776A88" w:rsidRPr="00241CD9" w:rsidRDefault="00776A88" w:rsidP="00776A88">
      <w:pPr>
        <w:spacing w:line="480" w:lineRule="auto"/>
        <w:jc w:val="center"/>
        <w:rPr>
          <w:rFonts w:ascii="Times New Roman" w:hAnsi="Times New Roman" w:cs="Times New Roman"/>
          <w:sz w:val="24"/>
          <w:szCs w:val="24"/>
          <w:lang w:val="fr-FR"/>
        </w:rPr>
      </w:pPr>
    </w:p>
    <w:p w14:paraId="5A2F0370" w14:textId="77777777" w:rsidR="00776A88" w:rsidRPr="00241CD9" w:rsidRDefault="00776A88" w:rsidP="00776A88">
      <w:pPr>
        <w:spacing w:line="480" w:lineRule="auto"/>
        <w:jc w:val="center"/>
        <w:rPr>
          <w:rFonts w:ascii="Times New Roman" w:hAnsi="Times New Roman" w:cs="Times New Roman"/>
          <w:sz w:val="24"/>
          <w:szCs w:val="24"/>
          <w:lang w:val="fr-FR"/>
        </w:rPr>
      </w:pPr>
    </w:p>
    <w:p w14:paraId="58A3BA6D" w14:textId="77777777" w:rsidR="00776A88" w:rsidRPr="00241CD9" w:rsidRDefault="00776A88" w:rsidP="00776A88">
      <w:pPr>
        <w:spacing w:line="480" w:lineRule="auto"/>
        <w:jc w:val="center"/>
        <w:rPr>
          <w:rFonts w:ascii="Times New Roman" w:hAnsi="Times New Roman" w:cs="Times New Roman"/>
          <w:sz w:val="24"/>
          <w:szCs w:val="24"/>
          <w:lang w:val="fr-FR"/>
        </w:rPr>
      </w:pPr>
    </w:p>
    <w:p w14:paraId="498E2F57" w14:textId="47C5BD26" w:rsidR="00776A88" w:rsidRPr="00241CD9" w:rsidRDefault="00776A88" w:rsidP="00776A88">
      <w:pPr>
        <w:spacing w:line="480" w:lineRule="auto"/>
        <w:jc w:val="center"/>
        <w:rPr>
          <w:rFonts w:ascii="Times New Roman" w:hAnsi="Times New Roman" w:cs="Times New Roman"/>
          <w:sz w:val="24"/>
          <w:szCs w:val="24"/>
          <w:lang w:val="fr-FR"/>
        </w:rPr>
      </w:pPr>
      <w:r w:rsidRPr="00241CD9">
        <w:rPr>
          <w:rFonts w:ascii="Times New Roman" w:hAnsi="Times New Roman" w:cs="Times New Roman"/>
          <w:sz w:val="24"/>
          <w:szCs w:val="24"/>
          <w:lang w:val="fr-FR"/>
        </w:rPr>
        <w:t>Course</w:t>
      </w:r>
      <w:r w:rsidR="00241CD9" w:rsidRPr="00241CD9">
        <w:rPr>
          <w:rFonts w:ascii="Times New Roman" w:hAnsi="Times New Roman" w:cs="Times New Roman"/>
          <w:sz w:val="24"/>
          <w:szCs w:val="24"/>
          <w:lang w:val="fr-FR"/>
        </w:rPr>
        <w:t>:</w:t>
      </w:r>
      <w:r w:rsidR="00241CD9">
        <w:rPr>
          <w:rFonts w:ascii="Times New Roman" w:hAnsi="Times New Roman" w:cs="Times New Roman"/>
          <w:sz w:val="24"/>
          <w:szCs w:val="24"/>
          <w:lang w:val="fr-FR"/>
        </w:rPr>
        <w:t xml:space="preserve"> Project Managment</w:t>
      </w:r>
    </w:p>
    <w:p w14:paraId="627AEB97" w14:textId="156389CC" w:rsidR="00241CD9" w:rsidRPr="00241CD9" w:rsidRDefault="00776A88" w:rsidP="00241CD9">
      <w:pPr>
        <w:spacing w:line="480" w:lineRule="auto"/>
        <w:jc w:val="center"/>
        <w:rPr>
          <w:rFonts w:ascii="Times New Roman" w:hAnsi="Times New Roman" w:cs="Times New Roman"/>
          <w:sz w:val="24"/>
          <w:szCs w:val="24"/>
          <w:lang w:val="fr-FR"/>
        </w:rPr>
      </w:pPr>
      <w:r w:rsidRPr="00241CD9">
        <w:rPr>
          <w:rFonts w:ascii="Times New Roman" w:hAnsi="Times New Roman" w:cs="Times New Roman"/>
          <w:sz w:val="24"/>
          <w:szCs w:val="24"/>
          <w:lang w:val="fr-FR"/>
        </w:rPr>
        <w:t>Date</w:t>
      </w:r>
      <w:r w:rsidR="00241CD9" w:rsidRPr="00241CD9">
        <w:rPr>
          <w:rFonts w:ascii="Times New Roman" w:hAnsi="Times New Roman" w:cs="Times New Roman"/>
          <w:sz w:val="24"/>
          <w:szCs w:val="24"/>
          <w:lang w:val="fr-FR"/>
        </w:rPr>
        <w:t>:05.04.2023</w:t>
      </w:r>
    </w:p>
    <w:p w14:paraId="16A9D849" w14:textId="77777777" w:rsidR="00776A88" w:rsidRPr="00241CD9" w:rsidRDefault="00776A88" w:rsidP="00776A88">
      <w:pPr>
        <w:spacing w:line="480" w:lineRule="auto"/>
        <w:jc w:val="center"/>
        <w:rPr>
          <w:rFonts w:ascii="Times New Roman" w:hAnsi="Times New Roman" w:cs="Times New Roman"/>
          <w:sz w:val="24"/>
          <w:szCs w:val="24"/>
          <w:lang w:val="fr-FR"/>
        </w:rPr>
      </w:pPr>
    </w:p>
    <w:p w14:paraId="0CDB29A3" w14:textId="77777777" w:rsidR="00776A88" w:rsidRPr="00241CD9" w:rsidRDefault="00776A88" w:rsidP="00776A88">
      <w:pPr>
        <w:spacing w:line="480" w:lineRule="auto"/>
        <w:jc w:val="center"/>
        <w:rPr>
          <w:rFonts w:ascii="Times New Roman" w:hAnsi="Times New Roman" w:cs="Times New Roman"/>
          <w:sz w:val="24"/>
          <w:szCs w:val="24"/>
          <w:lang w:val="fr-FR"/>
        </w:rPr>
      </w:pPr>
    </w:p>
    <w:p w14:paraId="4ED8FFC5" w14:textId="77777777" w:rsidR="00776A88" w:rsidRPr="00241CD9" w:rsidRDefault="00776A88" w:rsidP="00776A88">
      <w:pPr>
        <w:spacing w:line="480" w:lineRule="auto"/>
        <w:jc w:val="center"/>
        <w:rPr>
          <w:rFonts w:ascii="Times New Roman" w:hAnsi="Times New Roman" w:cs="Times New Roman"/>
          <w:sz w:val="24"/>
          <w:szCs w:val="24"/>
          <w:lang w:val="fr-FR"/>
        </w:rPr>
      </w:pPr>
    </w:p>
    <w:p w14:paraId="75D91330" w14:textId="77777777" w:rsidR="00545BED" w:rsidRPr="00241CD9" w:rsidRDefault="00545BED" w:rsidP="00776A88">
      <w:pPr>
        <w:spacing w:line="480" w:lineRule="auto"/>
        <w:jc w:val="center"/>
        <w:rPr>
          <w:rFonts w:ascii="Times New Roman" w:hAnsi="Times New Roman" w:cs="Times New Roman"/>
          <w:sz w:val="24"/>
          <w:szCs w:val="24"/>
          <w:lang w:val="fr-FR"/>
        </w:rPr>
      </w:pPr>
    </w:p>
    <w:p w14:paraId="23C2047C" w14:textId="77777777" w:rsidR="00545BED" w:rsidRPr="00241CD9" w:rsidRDefault="00545BED" w:rsidP="00776A88">
      <w:pPr>
        <w:spacing w:line="480" w:lineRule="auto"/>
        <w:jc w:val="center"/>
        <w:rPr>
          <w:rFonts w:ascii="Times New Roman" w:hAnsi="Times New Roman" w:cs="Times New Roman"/>
          <w:sz w:val="24"/>
          <w:szCs w:val="24"/>
          <w:lang w:val="fr-FR"/>
        </w:rPr>
      </w:pPr>
    </w:p>
    <w:p w14:paraId="6532E030" w14:textId="77777777" w:rsidR="00545BED" w:rsidRPr="00241CD9" w:rsidRDefault="00545BED" w:rsidP="00776A88">
      <w:pPr>
        <w:spacing w:line="480" w:lineRule="auto"/>
        <w:jc w:val="center"/>
        <w:rPr>
          <w:rFonts w:ascii="Times New Roman" w:hAnsi="Times New Roman" w:cs="Times New Roman"/>
          <w:sz w:val="24"/>
          <w:szCs w:val="24"/>
          <w:lang w:val="fr-FR"/>
        </w:rPr>
      </w:pPr>
    </w:p>
    <w:p w14:paraId="6BCF74CA" w14:textId="77777777" w:rsidR="00545BED" w:rsidRPr="00241CD9" w:rsidRDefault="00545BED" w:rsidP="00776A88">
      <w:pPr>
        <w:spacing w:line="480" w:lineRule="auto"/>
        <w:jc w:val="center"/>
        <w:rPr>
          <w:rFonts w:ascii="Times New Roman" w:hAnsi="Times New Roman" w:cs="Times New Roman"/>
          <w:sz w:val="24"/>
          <w:szCs w:val="24"/>
          <w:lang w:val="fr-FR"/>
        </w:rPr>
      </w:pPr>
    </w:p>
    <w:sdt>
      <w:sdtPr>
        <w:rPr>
          <w:rFonts w:asciiTheme="minorHAnsi" w:eastAsiaTheme="minorHAnsi" w:hAnsiTheme="minorHAnsi" w:cstheme="minorBidi"/>
          <w:b w:val="0"/>
          <w:bCs w:val="0"/>
          <w:color w:val="auto"/>
          <w:sz w:val="22"/>
          <w:szCs w:val="22"/>
        </w:rPr>
        <w:id w:val="253458219"/>
        <w:docPartObj>
          <w:docPartGallery w:val="Table of Contents"/>
          <w:docPartUnique/>
        </w:docPartObj>
      </w:sdtPr>
      <w:sdtContent>
        <w:p w14:paraId="10C0640B" w14:textId="77777777" w:rsidR="00545BED" w:rsidRDefault="00545BED">
          <w:pPr>
            <w:pStyle w:val="TOCHeading"/>
          </w:pPr>
          <w:r>
            <w:t>Table of Contents</w:t>
          </w:r>
        </w:p>
        <w:p w14:paraId="3FCABACF" w14:textId="77777777" w:rsidR="00545BED" w:rsidRDefault="00545BED">
          <w:pPr>
            <w:pStyle w:val="TOC1"/>
            <w:tabs>
              <w:tab w:val="right" w:leader="dot" w:pos="9350"/>
            </w:tabs>
            <w:rPr>
              <w:noProof/>
            </w:rPr>
          </w:pPr>
          <w:r>
            <w:fldChar w:fldCharType="begin"/>
          </w:r>
          <w:r>
            <w:instrText xml:space="preserve"> TOC \o "1-3" \h \z \u </w:instrText>
          </w:r>
          <w:r>
            <w:fldChar w:fldCharType="separate"/>
          </w:r>
          <w:hyperlink w:anchor="_Toc131827146" w:history="1">
            <w:r w:rsidRPr="002E2FE5">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_Toc131827146 \h </w:instrText>
            </w:r>
            <w:r>
              <w:rPr>
                <w:noProof/>
                <w:webHidden/>
              </w:rPr>
            </w:r>
            <w:r>
              <w:rPr>
                <w:noProof/>
                <w:webHidden/>
              </w:rPr>
              <w:fldChar w:fldCharType="separate"/>
            </w:r>
            <w:r>
              <w:rPr>
                <w:noProof/>
                <w:webHidden/>
              </w:rPr>
              <w:t>3</w:t>
            </w:r>
            <w:r>
              <w:rPr>
                <w:noProof/>
                <w:webHidden/>
              </w:rPr>
              <w:fldChar w:fldCharType="end"/>
            </w:r>
          </w:hyperlink>
        </w:p>
        <w:p w14:paraId="5F6D759B" w14:textId="77777777" w:rsidR="00545BED" w:rsidRDefault="00000000">
          <w:pPr>
            <w:pStyle w:val="TOC1"/>
            <w:tabs>
              <w:tab w:val="right" w:leader="dot" w:pos="9350"/>
            </w:tabs>
            <w:rPr>
              <w:noProof/>
            </w:rPr>
          </w:pPr>
          <w:hyperlink w:anchor="_Toc131827147" w:history="1">
            <w:r w:rsidR="00545BED" w:rsidRPr="002E2FE5">
              <w:rPr>
                <w:rStyle w:val="Hyperlink"/>
                <w:rFonts w:ascii="Times New Roman" w:hAnsi="Times New Roman" w:cs="Times New Roman"/>
                <w:b/>
                <w:bCs/>
                <w:noProof/>
                <w:lang w:val="en-GB"/>
              </w:rPr>
              <w:t>Critical Evaluation</w:t>
            </w:r>
            <w:r w:rsidR="00545BED">
              <w:rPr>
                <w:noProof/>
                <w:webHidden/>
              </w:rPr>
              <w:tab/>
            </w:r>
            <w:r w:rsidR="00545BED">
              <w:rPr>
                <w:noProof/>
                <w:webHidden/>
              </w:rPr>
              <w:fldChar w:fldCharType="begin"/>
            </w:r>
            <w:r w:rsidR="00545BED">
              <w:rPr>
                <w:noProof/>
                <w:webHidden/>
              </w:rPr>
              <w:instrText xml:space="preserve"> PAGEREF _Toc131827147 \h </w:instrText>
            </w:r>
            <w:r w:rsidR="00545BED">
              <w:rPr>
                <w:noProof/>
                <w:webHidden/>
              </w:rPr>
            </w:r>
            <w:r w:rsidR="00545BED">
              <w:rPr>
                <w:noProof/>
                <w:webHidden/>
              </w:rPr>
              <w:fldChar w:fldCharType="separate"/>
            </w:r>
            <w:r w:rsidR="00545BED">
              <w:rPr>
                <w:noProof/>
                <w:webHidden/>
              </w:rPr>
              <w:t>4</w:t>
            </w:r>
            <w:r w:rsidR="00545BED">
              <w:rPr>
                <w:noProof/>
                <w:webHidden/>
              </w:rPr>
              <w:fldChar w:fldCharType="end"/>
            </w:r>
          </w:hyperlink>
        </w:p>
        <w:p w14:paraId="0545B66B" w14:textId="77777777" w:rsidR="00545BED" w:rsidRDefault="00000000">
          <w:pPr>
            <w:pStyle w:val="TOC2"/>
            <w:tabs>
              <w:tab w:val="right" w:leader="dot" w:pos="9350"/>
            </w:tabs>
            <w:rPr>
              <w:noProof/>
            </w:rPr>
          </w:pPr>
          <w:hyperlink w:anchor="_Toc131827148" w:history="1">
            <w:r w:rsidR="00545BED" w:rsidRPr="002E2FE5">
              <w:rPr>
                <w:rStyle w:val="Hyperlink"/>
                <w:rFonts w:ascii="Times New Roman" w:hAnsi="Times New Roman" w:cs="Times New Roman"/>
                <w:b/>
                <w:bCs/>
                <w:noProof/>
                <w:lang w:val="en-GB"/>
              </w:rPr>
              <w:t>Budget</w:t>
            </w:r>
            <w:r w:rsidR="00545BED">
              <w:rPr>
                <w:noProof/>
                <w:webHidden/>
              </w:rPr>
              <w:tab/>
            </w:r>
            <w:r w:rsidR="00545BED">
              <w:rPr>
                <w:noProof/>
                <w:webHidden/>
              </w:rPr>
              <w:fldChar w:fldCharType="begin"/>
            </w:r>
            <w:r w:rsidR="00545BED">
              <w:rPr>
                <w:noProof/>
                <w:webHidden/>
              </w:rPr>
              <w:instrText xml:space="preserve"> PAGEREF _Toc131827148 \h </w:instrText>
            </w:r>
            <w:r w:rsidR="00545BED">
              <w:rPr>
                <w:noProof/>
                <w:webHidden/>
              </w:rPr>
            </w:r>
            <w:r w:rsidR="00545BED">
              <w:rPr>
                <w:noProof/>
                <w:webHidden/>
              </w:rPr>
              <w:fldChar w:fldCharType="separate"/>
            </w:r>
            <w:r w:rsidR="00545BED">
              <w:rPr>
                <w:noProof/>
                <w:webHidden/>
              </w:rPr>
              <w:t>4</w:t>
            </w:r>
            <w:r w:rsidR="00545BED">
              <w:rPr>
                <w:noProof/>
                <w:webHidden/>
              </w:rPr>
              <w:fldChar w:fldCharType="end"/>
            </w:r>
          </w:hyperlink>
        </w:p>
        <w:p w14:paraId="5E73EB0E" w14:textId="77777777" w:rsidR="00545BED" w:rsidRDefault="00000000">
          <w:pPr>
            <w:pStyle w:val="TOC2"/>
            <w:tabs>
              <w:tab w:val="right" w:leader="dot" w:pos="9350"/>
            </w:tabs>
            <w:rPr>
              <w:noProof/>
            </w:rPr>
          </w:pPr>
          <w:hyperlink w:anchor="_Toc131827149" w:history="1">
            <w:r w:rsidR="00545BED" w:rsidRPr="002E2FE5">
              <w:rPr>
                <w:rStyle w:val="Hyperlink"/>
                <w:rFonts w:ascii="Times New Roman" w:hAnsi="Times New Roman" w:cs="Times New Roman"/>
                <w:b/>
                <w:bCs/>
                <w:noProof/>
                <w:shd w:val="clear" w:color="auto" w:fill="FFFFFF"/>
                <w:lang w:val="en-GB"/>
              </w:rPr>
              <w:t>Time</w:t>
            </w:r>
            <w:r w:rsidR="00545BED">
              <w:rPr>
                <w:noProof/>
                <w:webHidden/>
              </w:rPr>
              <w:tab/>
            </w:r>
            <w:r w:rsidR="00545BED">
              <w:rPr>
                <w:noProof/>
                <w:webHidden/>
              </w:rPr>
              <w:fldChar w:fldCharType="begin"/>
            </w:r>
            <w:r w:rsidR="00545BED">
              <w:rPr>
                <w:noProof/>
                <w:webHidden/>
              </w:rPr>
              <w:instrText xml:space="preserve"> PAGEREF _Toc131827149 \h </w:instrText>
            </w:r>
            <w:r w:rsidR="00545BED">
              <w:rPr>
                <w:noProof/>
                <w:webHidden/>
              </w:rPr>
            </w:r>
            <w:r w:rsidR="00545BED">
              <w:rPr>
                <w:noProof/>
                <w:webHidden/>
              </w:rPr>
              <w:fldChar w:fldCharType="separate"/>
            </w:r>
            <w:r w:rsidR="00545BED">
              <w:rPr>
                <w:noProof/>
                <w:webHidden/>
              </w:rPr>
              <w:t>6</w:t>
            </w:r>
            <w:r w:rsidR="00545BED">
              <w:rPr>
                <w:noProof/>
                <w:webHidden/>
              </w:rPr>
              <w:fldChar w:fldCharType="end"/>
            </w:r>
          </w:hyperlink>
        </w:p>
        <w:p w14:paraId="200D5D2B" w14:textId="77777777" w:rsidR="00545BED" w:rsidRDefault="00000000">
          <w:pPr>
            <w:pStyle w:val="TOC1"/>
            <w:tabs>
              <w:tab w:val="right" w:leader="dot" w:pos="9350"/>
            </w:tabs>
            <w:rPr>
              <w:noProof/>
            </w:rPr>
          </w:pPr>
          <w:hyperlink w:anchor="_Toc131827150" w:history="1">
            <w:r w:rsidR="00545BED" w:rsidRPr="002E2FE5">
              <w:rPr>
                <w:rStyle w:val="Hyperlink"/>
                <w:rFonts w:ascii="Times New Roman" w:hAnsi="Times New Roman" w:cs="Times New Roman"/>
                <w:b/>
                <w:bCs/>
                <w:noProof/>
                <w:lang w:val="en-GB"/>
              </w:rPr>
              <w:t>Risk Factors</w:t>
            </w:r>
            <w:r w:rsidR="00545BED">
              <w:rPr>
                <w:noProof/>
                <w:webHidden/>
              </w:rPr>
              <w:tab/>
            </w:r>
            <w:r w:rsidR="00545BED">
              <w:rPr>
                <w:noProof/>
                <w:webHidden/>
              </w:rPr>
              <w:fldChar w:fldCharType="begin"/>
            </w:r>
            <w:r w:rsidR="00545BED">
              <w:rPr>
                <w:noProof/>
                <w:webHidden/>
              </w:rPr>
              <w:instrText xml:space="preserve"> PAGEREF _Toc131827150 \h </w:instrText>
            </w:r>
            <w:r w:rsidR="00545BED">
              <w:rPr>
                <w:noProof/>
                <w:webHidden/>
              </w:rPr>
            </w:r>
            <w:r w:rsidR="00545BED">
              <w:rPr>
                <w:noProof/>
                <w:webHidden/>
              </w:rPr>
              <w:fldChar w:fldCharType="separate"/>
            </w:r>
            <w:r w:rsidR="00545BED">
              <w:rPr>
                <w:noProof/>
                <w:webHidden/>
              </w:rPr>
              <w:t>9</w:t>
            </w:r>
            <w:r w:rsidR="00545BED">
              <w:rPr>
                <w:noProof/>
                <w:webHidden/>
              </w:rPr>
              <w:fldChar w:fldCharType="end"/>
            </w:r>
          </w:hyperlink>
        </w:p>
        <w:p w14:paraId="3BBBEF5F" w14:textId="77777777" w:rsidR="00545BED" w:rsidRDefault="00000000">
          <w:pPr>
            <w:pStyle w:val="TOC1"/>
            <w:tabs>
              <w:tab w:val="right" w:leader="dot" w:pos="9350"/>
            </w:tabs>
            <w:rPr>
              <w:noProof/>
            </w:rPr>
          </w:pPr>
          <w:hyperlink w:anchor="_Toc131827151" w:history="1">
            <w:r w:rsidR="00545BED" w:rsidRPr="002E2FE5">
              <w:rPr>
                <w:rStyle w:val="Hyperlink"/>
                <w:rFonts w:ascii="Times New Roman" w:hAnsi="Times New Roman" w:cs="Times New Roman"/>
                <w:b/>
                <w:bCs/>
                <w:noProof/>
                <w:lang w:val="en-GB"/>
              </w:rPr>
              <w:t>Conclusion</w:t>
            </w:r>
            <w:r w:rsidR="00545BED">
              <w:rPr>
                <w:noProof/>
                <w:webHidden/>
              </w:rPr>
              <w:tab/>
            </w:r>
            <w:r w:rsidR="00545BED">
              <w:rPr>
                <w:noProof/>
                <w:webHidden/>
              </w:rPr>
              <w:fldChar w:fldCharType="begin"/>
            </w:r>
            <w:r w:rsidR="00545BED">
              <w:rPr>
                <w:noProof/>
                <w:webHidden/>
              </w:rPr>
              <w:instrText xml:space="preserve"> PAGEREF _Toc131827151 \h </w:instrText>
            </w:r>
            <w:r w:rsidR="00545BED">
              <w:rPr>
                <w:noProof/>
                <w:webHidden/>
              </w:rPr>
            </w:r>
            <w:r w:rsidR="00545BED">
              <w:rPr>
                <w:noProof/>
                <w:webHidden/>
              </w:rPr>
              <w:fldChar w:fldCharType="separate"/>
            </w:r>
            <w:r w:rsidR="00545BED">
              <w:rPr>
                <w:noProof/>
                <w:webHidden/>
              </w:rPr>
              <w:t>10</w:t>
            </w:r>
            <w:r w:rsidR="00545BED">
              <w:rPr>
                <w:noProof/>
                <w:webHidden/>
              </w:rPr>
              <w:fldChar w:fldCharType="end"/>
            </w:r>
          </w:hyperlink>
        </w:p>
        <w:p w14:paraId="33DAE48E" w14:textId="77777777" w:rsidR="00545BED" w:rsidRDefault="00000000">
          <w:pPr>
            <w:pStyle w:val="TOC1"/>
            <w:tabs>
              <w:tab w:val="right" w:leader="dot" w:pos="9350"/>
            </w:tabs>
            <w:rPr>
              <w:noProof/>
            </w:rPr>
          </w:pPr>
          <w:hyperlink w:anchor="_Toc131827152" w:history="1">
            <w:r w:rsidR="00545BED" w:rsidRPr="002E2FE5">
              <w:rPr>
                <w:rStyle w:val="Hyperlink"/>
                <w:rFonts w:ascii="Times New Roman" w:hAnsi="Times New Roman" w:cs="Times New Roman"/>
                <w:b/>
                <w:bCs/>
                <w:noProof/>
                <w:shd w:val="clear" w:color="auto" w:fill="FFFFFF"/>
                <w:lang w:val="en-GB"/>
              </w:rPr>
              <w:t>References List</w:t>
            </w:r>
            <w:r w:rsidR="00545BED">
              <w:rPr>
                <w:noProof/>
                <w:webHidden/>
              </w:rPr>
              <w:tab/>
            </w:r>
            <w:r w:rsidR="00545BED">
              <w:rPr>
                <w:noProof/>
                <w:webHidden/>
              </w:rPr>
              <w:fldChar w:fldCharType="begin"/>
            </w:r>
            <w:r w:rsidR="00545BED">
              <w:rPr>
                <w:noProof/>
                <w:webHidden/>
              </w:rPr>
              <w:instrText xml:space="preserve"> PAGEREF _Toc131827152 \h </w:instrText>
            </w:r>
            <w:r w:rsidR="00545BED">
              <w:rPr>
                <w:noProof/>
                <w:webHidden/>
              </w:rPr>
            </w:r>
            <w:r w:rsidR="00545BED">
              <w:rPr>
                <w:noProof/>
                <w:webHidden/>
              </w:rPr>
              <w:fldChar w:fldCharType="separate"/>
            </w:r>
            <w:r w:rsidR="00545BED">
              <w:rPr>
                <w:noProof/>
                <w:webHidden/>
              </w:rPr>
              <w:t>12</w:t>
            </w:r>
            <w:r w:rsidR="00545BED">
              <w:rPr>
                <w:noProof/>
                <w:webHidden/>
              </w:rPr>
              <w:fldChar w:fldCharType="end"/>
            </w:r>
          </w:hyperlink>
        </w:p>
        <w:p w14:paraId="6F7EFBA4" w14:textId="77777777" w:rsidR="00545BED" w:rsidRDefault="00545BED">
          <w:r>
            <w:fldChar w:fldCharType="end"/>
          </w:r>
        </w:p>
      </w:sdtContent>
    </w:sdt>
    <w:p w14:paraId="7588BD88" w14:textId="77777777" w:rsidR="00545BED" w:rsidRDefault="00545BED" w:rsidP="00776A88">
      <w:pPr>
        <w:spacing w:line="480" w:lineRule="auto"/>
        <w:jc w:val="center"/>
        <w:rPr>
          <w:rFonts w:ascii="Times New Roman" w:hAnsi="Times New Roman" w:cs="Times New Roman"/>
          <w:sz w:val="24"/>
          <w:szCs w:val="24"/>
          <w:lang w:val="en-GB"/>
        </w:rPr>
      </w:pPr>
    </w:p>
    <w:p w14:paraId="19DC0D75" w14:textId="77777777" w:rsidR="00545BED" w:rsidRDefault="00545BED" w:rsidP="00776A88">
      <w:pPr>
        <w:spacing w:line="480" w:lineRule="auto"/>
        <w:jc w:val="center"/>
        <w:rPr>
          <w:rFonts w:ascii="Times New Roman" w:hAnsi="Times New Roman" w:cs="Times New Roman"/>
          <w:sz w:val="24"/>
          <w:szCs w:val="24"/>
          <w:lang w:val="en-GB"/>
        </w:rPr>
      </w:pPr>
    </w:p>
    <w:p w14:paraId="29FD0F82" w14:textId="77777777" w:rsidR="00545BED" w:rsidRDefault="00545BED" w:rsidP="00776A88">
      <w:pPr>
        <w:spacing w:line="480" w:lineRule="auto"/>
        <w:jc w:val="center"/>
        <w:rPr>
          <w:rFonts w:ascii="Times New Roman" w:hAnsi="Times New Roman" w:cs="Times New Roman"/>
          <w:sz w:val="24"/>
          <w:szCs w:val="24"/>
          <w:lang w:val="en-GB"/>
        </w:rPr>
      </w:pPr>
    </w:p>
    <w:p w14:paraId="6C48A512" w14:textId="77777777" w:rsidR="00545BED" w:rsidRDefault="00545BED" w:rsidP="00776A88">
      <w:pPr>
        <w:spacing w:line="480" w:lineRule="auto"/>
        <w:jc w:val="center"/>
        <w:rPr>
          <w:rFonts w:ascii="Times New Roman" w:hAnsi="Times New Roman" w:cs="Times New Roman"/>
          <w:sz w:val="24"/>
          <w:szCs w:val="24"/>
          <w:lang w:val="en-GB"/>
        </w:rPr>
      </w:pPr>
    </w:p>
    <w:p w14:paraId="39F1A23E" w14:textId="77777777" w:rsidR="00545BED" w:rsidRDefault="00545BED" w:rsidP="00776A88">
      <w:pPr>
        <w:spacing w:line="480" w:lineRule="auto"/>
        <w:jc w:val="center"/>
        <w:rPr>
          <w:rFonts w:ascii="Times New Roman" w:hAnsi="Times New Roman" w:cs="Times New Roman"/>
          <w:sz w:val="24"/>
          <w:szCs w:val="24"/>
          <w:lang w:val="en-GB"/>
        </w:rPr>
      </w:pPr>
    </w:p>
    <w:p w14:paraId="05EA045C" w14:textId="77777777" w:rsidR="00545BED" w:rsidRDefault="00545BED" w:rsidP="00776A88">
      <w:pPr>
        <w:spacing w:line="480" w:lineRule="auto"/>
        <w:jc w:val="center"/>
        <w:rPr>
          <w:rFonts w:ascii="Times New Roman" w:hAnsi="Times New Roman" w:cs="Times New Roman"/>
          <w:sz w:val="24"/>
          <w:szCs w:val="24"/>
          <w:lang w:val="en-GB"/>
        </w:rPr>
      </w:pPr>
    </w:p>
    <w:p w14:paraId="7DB5FD1C" w14:textId="77777777" w:rsidR="00545BED" w:rsidRDefault="00545BED" w:rsidP="00776A88">
      <w:pPr>
        <w:spacing w:line="480" w:lineRule="auto"/>
        <w:jc w:val="center"/>
        <w:rPr>
          <w:rFonts w:ascii="Times New Roman" w:hAnsi="Times New Roman" w:cs="Times New Roman"/>
          <w:sz w:val="24"/>
          <w:szCs w:val="24"/>
          <w:lang w:val="en-GB"/>
        </w:rPr>
      </w:pPr>
    </w:p>
    <w:p w14:paraId="49BC0425" w14:textId="77777777" w:rsidR="00545BED" w:rsidRDefault="00545BED" w:rsidP="00776A88">
      <w:pPr>
        <w:spacing w:line="480" w:lineRule="auto"/>
        <w:jc w:val="center"/>
        <w:rPr>
          <w:rFonts w:ascii="Times New Roman" w:hAnsi="Times New Roman" w:cs="Times New Roman"/>
          <w:sz w:val="24"/>
          <w:szCs w:val="24"/>
          <w:lang w:val="en-GB"/>
        </w:rPr>
      </w:pPr>
    </w:p>
    <w:p w14:paraId="4CF7EBB6" w14:textId="77777777" w:rsidR="00545BED" w:rsidRPr="00545BED" w:rsidRDefault="00545BED" w:rsidP="00776A88">
      <w:pPr>
        <w:spacing w:line="480" w:lineRule="auto"/>
        <w:jc w:val="center"/>
        <w:rPr>
          <w:rFonts w:ascii="Times New Roman" w:hAnsi="Times New Roman" w:cs="Times New Roman"/>
          <w:sz w:val="24"/>
          <w:szCs w:val="24"/>
          <w:lang w:val="en-GB"/>
        </w:rPr>
      </w:pPr>
    </w:p>
    <w:p w14:paraId="5E1A9103" w14:textId="77777777" w:rsidR="00776A88" w:rsidRPr="00545BED" w:rsidRDefault="00776A88" w:rsidP="00776A88">
      <w:pPr>
        <w:spacing w:line="480" w:lineRule="auto"/>
        <w:jc w:val="center"/>
        <w:rPr>
          <w:rFonts w:ascii="Times New Roman" w:hAnsi="Times New Roman" w:cs="Times New Roman"/>
          <w:sz w:val="24"/>
          <w:szCs w:val="24"/>
          <w:lang w:val="en-GB"/>
        </w:rPr>
      </w:pPr>
    </w:p>
    <w:p w14:paraId="3C3A0F82" w14:textId="77777777" w:rsidR="00776A88" w:rsidRPr="00545BED" w:rsidRDefault="00776A88" w:rsidP="00776A88">
      <w:pPr>
        <w:spacing w:line="480" w:lineRule="auto"/>
        <w:jc w:val="center"/>
        <w:rPr>
          <w:rFonts w:ascii="Times New Roman" w:hAnsi="Times New Roman" w:cs="Times New Roman"/>
          <w:sz w:val="24"/>
          <w:szCs w:val="24"/>
          <w:lang w:val="en-GB"/>
        </w:rPr>
      </w:pPr>
    </w:p>
    <w:p w14:paraId="1A71CBE4" w14:textId="77777777" w:rsidR="00776A88" w:rsidRPr="00545BED" w:rsidRDefault="00776A88" w:rsidP="00776A88">
      <w:pPr>
        <w:spacing w:line="480" w:lineRule="auto"/>
        <w:jc w:val="center"/>
        <w:rPr>
          <w:rFonts w:ascii="Times New Roman" w:hAnsi="Times New Roman" w:cs="Times New Roman"/>
          <w:sz w:val="24"/>
          <w:szCs w:val="24"/>
          <w:lang w:val="en-GB"/>
        </w:rPr>
      </w:pPr>
    </w:p>
    <w:p w14:paraId="1AA79F41" w14:textId="77777777" w:rsidR="00776A88" w:rsidRPr="00545BED" w:rsidRDefault="00776A88" w:rsidP="00776A88">
      <w:pPr>
        <w:spacing w:line="480" w:lineRule="auto"/>
        <w:jc w:val="center"/>
        <w:rPr>
          <w:rFonts w:ascii="Times New Roman" w:hAnsi="Times New Roman" w:cs="Times New Roman"/>
          <w:sz w:val="24"/>
          <w:szCs w:val="24"/>
          <w:lang w:val="en-GB"/>
        </w:rPr>
      </w:pPr>
    </w:p>
    <w:p w14:paraId="2B9547A6" w14:textId="77777777" w:rsidR="00776A88" w:rsidRPr="00545BED" w:rsidRDefault="00776A88" w:rsidP="00776A88">
      <w:pPr>
        <w:spacing w:line="480" w:lineRule="auto"/>
        <w:jc w:val="center"/>
        <w:rPr>
          <w:rFonts w:ascii="Times New Roman" w:hAnsi="Times New Roman" w:cs="Times New Roman"/>
          <w:sz w:val="24"/>
          <w:szCs w:val="24"/>
          <w:lang w:val="en-GB"/>
        </w:rPr>
      </w:pPr>
      <w:r w:rsidRPr="00545BED">
        <w:rPr>
          <w:rFonts w:ascii="Times New Roman" w:hAnsi="Times New Roman" w:cs="Times New Roman"/>
          <w:sz w:val="24"/>
          <w:szCs w:val="24"/>
          <w:lang w:val="en-GB"/>
        </w:rPr>
        <w:t xml:space="preserve">CRITICAL EVALUATION </w:t>
      </w:r>
      <w:r w:rsidR="00545BED" w:rsidRPr="00545BED">
        <w:rPr>
          <w:rFonts w:ascii="Times New Roman" w:hAnsi="Times New Roman" w:cs="Times New Roman"/>
          <w:sz w:val="24"/>
          <w:szCs w:val="24"/>
          <w:lang w:val="en-GB"/>
        </w:rPr>
        <w:t>OF THE</w:t>
      </w:r>
      <w:r w:rsidRPr="00545BED">
        <w:rPr>
          <w:rFonts w:ascii="Times New Roman" w:hAnsi="Times New Roman" w:cs="Times New Roman"/>
          <w:sz w:val="24"/>
          <w:szCs w:val="24"/>
          <w:lang w:val="en-GB"/>
        </w:rPr>
        <w:t xml:space="preserve"> HINKLEY POINT C PROJECT OF UK</w:t>
      </w:r>
    </w:p>
    <w:p w14:paraId="18EA6647" w14:textId="77777777" w:rsidR="00776A88" w:rsidRPr="00545BED" w:rsidRDefault="00776A88" w:rsidP="00C721FC">
      <w:pPr>
        <w:spacing w:line="480" w:lineRule="auto"/>
        <w:jc w:val="center"/>
        <w:outlineLvl w:val="0"/>
        <w:rPr>
          <w:rFonts w:ascii="Times New Roman" w:hAnsi="Times New Roman" w:cs="Times New Roman"/>
          <w:b/>
          <w:bCs/>
          <w:sz w:val="24"/>
          <w:szCs w:val="24"/>
          <w:lang w:val="en-GB"/>
        </w:rPr>
      </w:pPr>
      <w:bookmarkStart w:id="0" w:name="_Toc131827146"/>
      <w:r w:rsidRPr="00545BED">
        <w:rPr>
          <w:rFonts w:ascii="Times New Roman" w:hAnsi="Times New Roman" w:cs="Times New Roman"/>
          <w:b/>
          <w:bCs/>
          <w:sz w:val="24"/>
          <w:szCs w:val="24"/>
          <w:lang w:val="en-GB"/>
        </w:rPr>
        <w:t>Introduction</w:t>
      </w:r>
      <w:bookmarkEnd w:id="0"/>
    </w:p>
    <w:p w14:paraId="73626365" w14:textId="62B360A3" w:rsidR="000B71B8" w:rsidRPr="00545BED" w:rsidRDefault="000B71B8" w:rsidP="007B2F02">
      <w:pPr>
        <w:spacing w:line="480" w:lineRule="auto"/>
        <w:ind w:firstLine="720"/>
        <w:rPr>
          <w:rFonts w:ascii="Times New Roman" w:hAnsi="Times New Roman" w:cs="Times New Roman"/>
          <w:sz w:val="24"/>
          <w:szCs w:val="24"/>
          <w:lang w:val="en-GB"/>
        </w:rPr>
      </w:pPr>
      <w:r w:rsidRPr="00545BED">
        <w:rPr>
          <w:rFonts w:ascii="Times New Roman" w:hAnsi="Times New Roman" w:cs="Times New Roman"/>
          <w:sz w:val="24"/>
          <w:szCs w:val="24"/>
          <w:lang w:val="en-GB"/>
        </w:rPr>
        <w:lastRenderedPageBreak/>
        <w:t xml:space="preserve">Hinkley Point C has undergone various criticism and scrutiny due to </w:t>
      </w:r>
      <w:r w:rsidR="00545BED" w:rsidRPr="00545BED">
        <w:rPr>
          <w:rFonts w:ascii="Times New Roman" w:hAnsi="Times New Roman" w:cs="Times New Roman"/>
          <w:sz w:val="24"/>
          <w:szCs w:val="24"/>
          <w:lang w:val="en-GB"/>
        </w:rPr>
        <w:t>the huge</w:t>
      </w:r>
      <w:r w:rsidRPr="00545BED">
        <w:rPr>
          <w:rFonts w:ascii="Times New Roman" w:hAnsi="Times New Roman" w:cs="Times New Roman"/>
          <w:sz w:val="24"/>
          <w:szCs w:val="24"/>
          <w:lang w:val="en-GB"/>
        </w:rPr>
        <w:t xml:space="preserve"> overruns and delays particularly in the initial project plan. </w:t>
      </w:r>
      <w:r w:rsidR="00776A88" w:rsidRPr="00545BED">
        <w:rPr>
          <w:rFonts w:ascii="Times New Roman" w:hAnsi="Times New Roman" w:cs="Times New Roman"/>
          <w:sz w:val="24"/>
          <w:szCs w:val="24"/>
          <w:lang w:val="en-GB"/>
        </w:rPr>
        <w:t xml:space="preserve">Hinkley Point C of the UK will be the costliest nuclear power plant in the world. The nuclear power plant that is located in Somerset will provide low-carbon electricity for up to 6 million homes, create thousands of jobs and generate long lasting gains to the UK’s economy. </w:t>
      </w:r>
      <w:r w:rsidR="00E56728" w:rsidRPr="00545BED">
        <w:rPr>
          <w:rFonts w:ascii="Times New Roman" w:hAnsi="Times New Roman" w:cs="Times New Roman"/>
          <w:sz w:val="24"/>
          <w:szCs w:val="24"/>
          <w:lang w:val="en-GB"/>
        </w:rPr>
        <w:t xml:space="preserve">The estimated cost of the project is between £25–£26 billion hence making it one of the most projects in Europe. The construction and operation is estimated to create 25, 000 employment opportunities, up to 1000 apprenticeships and 64 % of the value of construction of the project being predicted to go to UK companies. Hinkley Point C will swiften UK’s move to reduce carbon emissions since the electricity generated by the two EPR reactors will eliminate 9 million </w:t>
      </w:r>
      <w:r w:rsidR="004A2A2B" w:rsidRPr="00545BED">
        <w:rPr>
          <w:rFonts w:ascii="Times New Roman" w:hAnsi="Times New Roman" w:cs="Times New Roman"/>
          <w:sz w:val="24"/>
          <w:szCs w:val="24"/>
          <w:lang w:val="en-GB"/>
        </w:rPr>
        <w:t>tonnes</w:t>
      </w:r>
      <w:r w:rsidR="00E56728" w:rsidRPr="00545BED">
        <w:rPr>
          <w:rFonts w:ascii="Times New Roman" w:hAnsi="Times New Roman" w:cs="Times New Roman"/>
          <w:sz w:val="24"/>
          <w:szCs w:val="24"/>
          <w:lang w:val="en-GB"/>
        </w:rPr>
        <w:t xml:space="preserve"> of carbon dioxide emissions a year and 600 million </w:t>
      </w:r>
      <w:r w:rsidR="004A2A2B" w:rsidRPr="00545BED">
        <w:rPr>
          <w:rFonts w:ascii="Times New Roman" w:hAnsi="Times New Roman" w:cs="Times New Roman"/>
          <w:sz w:val="24"/>
          <w:szCs w:val="24"/>
          <w:lang w:val="en-GB"/>
        </w:rPr>
        <w:t>tonnes</w:t>
      </w:r>
      <w:r w:rsidR="00E56728" w:rsidRPr="00545BED">
        <w:rPr>
          <w:rFonts w:ascii="Times New Roman" w:hAnsi="Times New Roman" w:cs="Times New Roman"/>
          <w:sz w:val="24"/>
          <w:szCs w:val="24"/>
          <w:lang w:val="en-GB"/>
        </w:rPr>
        <w:t xml:space="preserve"> in its 60 year lifespan. The initial project plan of the Hinkley Point C project went wrong </w:t>
      </w:r>
      <w:r w:rsidR="00866F26">
        <w:rPr>
          <w:rFonts w:ascii="Times New Roman" w:hAnsi="Times New Roman" w:cs="Times New Roman"/>
          <w:sz w:val="24"/>
          <w:szCs w:val="24"/>
        </w:rPr>
        <w:t xml:space="preserve">and this caused some </w:t>
      </w:r>
      <w:r w:rsidR="00E56728" w:rsidRPr="00545BED">
        <w:rPr>
          <w:rFonts w:ascii="Times New Roman" w:hAnsi="Times New Roman" w:cs="Times New Roman"/>
          <w:sz w:val="24"/>
          <w:szCs w:val="24"/>
          <w:lang w:val="en-GB"/>
        </w:rPr>
        <w:t xml:space="preserve">delays. </w:t>
      </w:r>
      <w:r w:rsidRPr="00545BED">
        <w:rPr>
          <w:rFonts w:ascii="Times New Roman" w:hAnsi="Times New Roman" w:cs="Times New Roman"/>
          <w:sz w:val="24"/>
          <w:szCs w:val="24"/>
          <w:lang w:val="en-GB"/>
        </w:rPr>
        <w:t xml:space="preserve">Even though the project is anticipated to be beneficial to the UK society, there have been various challenges particularly in due to project aspects like the cost, time, quality and risk factors. The purpose of this report is to critically evaluate the initial Hinkley Point C project plan in terms of factors like the budget, time, quality, stakeholders and risk factors in order to determine what went wrong and resulted in overruns and delays. </w:t>
      </w:r>
    </w:p>
    <w:p w14:paraId="208BFCF9" w14:textId="77777777" w:rsidR="007B2F02" w:rsidRPr="00545BED" w:rsidRDefault="007B2F02" w:rsidP="007B2F02">
      <w:pPr>
        <w:spacing w:line="480" w:lineRule="auto"/>
        <w:ind w:firstLine="720"/>
        <w:rPr>
          <w:rFonts w:ascii="Times New Roman" w:hAnsi="Times New Roman" w:cs="Times New Roman"/>
          <w:sz w:val="24"/>
          <w:szCs w:val="24"/>
          <w:lang w:val="en-GB"/>
        </w:rPr>
      </w:pPr>
    </w:p>
    <w:p w14:paraId="3574A9DC" w14:textId="77777777" w:rsidR="009F7CD6" w:rsidRPr="00545BED" w:rsidRDefault="009F7CD6" w:rsidP="007B2F02">
      <w:pPr>
        <w:spacing w:line="480" w:lineRule="auto"/>
        <w:ind w:firstLine="720"/>
        <w:jc w:val="center"/>
        <w:rPr>
          <w:rFonts w:ascii="Times New Roman" w:hAnsi="Times New Roman" w:cs="Times New Roman"/>
          <w:b/>
          <w:bCs/>
          <w:sz w:val="24"/>
          <w:szCs w:val="24"/>
          <w:lang w:val="en-GB"/>
        </w:rPr>
      </w:pPr>
    </w:p>
    <w:p w14:paraId="57A528C0" w14:textId="77777777" w:rsidR="009F7CD6" w:rsidRPr="00545BED" w:rsidRDefault="009F7CD6" w:rsidP="007B2F02">
      <w:pPr>
        <w:spacing w:line="480" w:lineRule="auto"/>
        <w:ind w:firstLine="720"/>
        <w:jc w:val="center"/>
        <w:rPr>
          <w:rFonts w:ascii="Times New Roman" w:hAnsi="Times New Roman" w:cs="Times New Roman"/>
          <w:b/>
          <w:bCs/>
          <w:sz w:val="24"/>
          <w:szCs w:val="24"/>
          <w:lang w:val="en-GB"/>
        </w:rPr>
      </w:pPr>
    </w:p>
    <w:p w14:paraId="761920B1" w14:textId="77777777" w:rsidR="007B2F02" w:rsidRPr="00545BED" w:rsidRDefault="007B2F02" w:rsidP="00C721FC">
      <w:pPr>
        <w:spacing w:line="480" w:lineRule="auto"/>
        <w:ind w:firstLine="720"/>
        <w:jc w:val="center"/>
        <w:outlineLvl w:val="0"/>
        <w:rPr>
          <w:rFonts w:ascii="Times New Roman" w:hAnsi="Times New Roman" w:cs="Times New Roman"/>
          <w:b/>
          <w:bCs/>
          <w:sz w:val="24"/>
          <w:szCs w:val="24"/>
          <w:lang w:val="en-GB"/>
        </w:rPr>
      </w:pPr>
      <w:bookmarkStart w:id="1" w:name="_Toc131827147"/>
      <w:r w:rsidRPr="00545BED">
        <w:rPr>
          <w:rFonts w:ascii="Times New Roman" w:hAnsi="Times New Roman" w:cs="Times New Roman"/>
          <w:b/>
          <w:bCs/>
          <w:sz w:val="24"/>
          <w:szCs w:val="24"/>
          <w:lang w:val="en-GB"/>
        </w:rPr>
        <w:t>Critical Evaluation</w:t>
      </w:r>
      <w:bookmarkEnd w:id="1"/>
    </w:p>
    <w:p w14:paraId="3D08296D" w14:textId="77777777" w:rsidR="007B2F02" w:rsidRPr="00545BED" w:rsidRDefault="007B2F02" w:rsidP="00C721FC">
      <w:pPr>
        <w:spacing w:line="480" w:lineRule="auto"/>
        <w:ind w:firstLine="720"/>
        <w:jc w:val="center"/>
        <w:outlineLvl w:val="1"/>
        <w:rPr>
          <w:rFonts w:ascii="Times New Roman" w:hAnsi="Times New Roman" w:cs="Times New Roman"/>
          <w:b/>
          <w:bCs/>
          <w:sz w:val="24"/>
          <w:szCs w:val="24"/>
          <w:lang w:val="en-GB"/>
        </w:rPr>
      </w:pPr>
      <w:bookmarkStart w:id="2" w:name="_Toc131827148"/>
      <w:r w:rsidRPr="00545BED">
        <w:rPr>
          <w:rFonts w:ascii="Times New Roman" w:hAnsi="Times New Roman" w:cs="Times New Roman"/>
          <w:b/>
          <w:bCs/>
          <w:sz w:val="24"/>
          <w:szCs w:val="24"/>
          <w:lang w:val="en-GB"/>
        </w:rPr>
        <w:t>Budget</w:t>
      </w:r>
      <w:bookmarkEnd w:id="2"/>
    </w:p>
    <w:p w14:paraId="7D2A0FA3" w14:textId="735524BA" w:rsidR="00F84422" w:rsidRPr="00545BED" w:rsidRDefault="007B2F02" w:rsidP="007B2F02">
      <w:pPr>
        <w:spacing w:line="480" w:lineRule="auto"/>
        <w:ind w:firstLine="720"/>
        <w:rPr>
          <w:rFonts w:ascii="Times New Roman" w:hAnsi="Times New Roman" w:cs="Times New Roman"/>
          <w:sz w:val="24"/>
          <w:szCs w:val="24"/>
          <w:lang w:val="en-GB"/>
        </w:rPr>
      </w:pPr>
      <w:r w:rsidRPr="00545BED">
        <w:rPr>
          <w:rFonts w:ascii="Times New Roman" w:hAnsi="Times New Roman" w:cs="Times New Roman"/>
          <w:sz w:val="24"/>
          <w:szCs w:val="24"/>
          <w:lang w:val="en-GB"/>
        </w:rPr>
        <w:lastRenderedPageBreak/>
        <w:t>The initial cost of the project was around £ 18 billion but due to delays and overruns, the cost</w:t>
      </w:r>
      <w:r w:rsidR="006474EC" w:rsidRPr="00545BED">
        <w:rPr>
          <w:rFonts w:ascii="Times New Roman" w:hAnsi="Times New Roman" w:cs="Times New Roman"/>
          <w:sz w:val="24"/>
          <w:szCs w:val="24"/>
          <w:lang w:val="en-GB"/>
        </w:rPr>
        <w:t xml:space="preserve"> increased</w:t>
      </w:r>
      <w:r w:rsidRPr="00545BED">
        <w:rPr>
          <w:rFonts w:ascii="Times New Roman" w:hAnsi="Times New Roman" w:cs="Times New Roman"/>
          <w:sz w:val="24"/>
          <w:szCs w:val="24"/>
          <w:lang w:val="en-GB"/>
        </w:rPr>
        <w:t xml:space="preserve"> to £26 billion. Cost is one of the key constrains</w:t>
      </w:r>
      <w:r w:rsidR="006474EC" w:rsidRPr="00545BED">
        <w:rPr>
          <w:rFonts w:ascii="Times New Roman" w:hAnsi="Times New Roman" w:cs="Times New Roman"/>
          <w:sz w:val="24"/>
          <w:szCs w:val="24"/>
          <w:lang w:val="en-GB"/>
        </w:rPr>
        <w:t xml:space="preserve"> of</w:t>
      </w:r>
      <w:r w:rsidRPr="00545BED">
        <w:rPr>
          <w:rFonts w:ascii="Times New Roman" w:hAnsi="Times New Roman" w:cs="Times New Roman"/>
          <w:sz w:val="24"/>
          <w:szCs w:val="24"/>
          <w:lang w:val="en-GB"/>
        </w:rPr>
        <w:t xml:space="preserve"> a project. Project cost management deals with all the financial related components of a project including planning, allocation, funding and financing of the project resources</w:t>
      </w:r>
      <w:r w:rsidR="00CF796C" w:rsidRPr="00545BED">
        <w:rPr>
          <w:rFonts w:ascii="Times New Roman" w:hAnsi="Times New Roman" w:cs="Times New Roman"/>
          <w:sz w:val="24"/>
          <w:szCs w:val="24"/>
          <w:lang w:val="en-GB"/>
        </w:rPr>
        <w:t xml:space="preserve"> (PMI, 2006)</w:t>
      </w:r>
      <w:r w:rsidRPr="00545BED">
        <w:rPr>
          <w:rFonts w:ascii="Times New Roman" w:hAnsi="Times New Roman" w:cs="Times New Roman"/>
          <w:sz w:val="24"/>
          <w:szCs w:val="24"/>
          <w:lang w:val="en-GB"/>
        </w:rPr>
        <w:t xml:space="preserve">. Project cost management ensures that a project is completed within the estimated budget. </w:t>
      </w:r>
      <w:r w:rsidR="006474EC" w:rsidRPr="00545BED">
        <w:rPr>
          <w:rFonts w:ascii="Times New Roman" w:hAnsi="Times New Roman" w:cs="Times New Roman"/>
          <w:sz w:val="24"/>
          <w:szCs w:val="24"/>
          <w:lang w:val="en-GB"/>
        </w:rPr>
        <w:t>T</w:t>
      </w:r>
      <w:r w:rsidRPr="00545BED">
        <w:rPr>
          <w:rFonts w:ascii="Times New Roman" w:hAnsi="Times New Roman" w:cs="Times New Roman"/>
          <w:sz w:val="24"/>
          <w:szCs w:val="24"/>
          <w:lang w:val="en-GB"/>
        </w:rPr>
        <w:t xml:space="preserve">he project cost management for Hinkley Point C was poor or there were factors that were not predicted when </w:t>
      </w:r>
      <w:r w:rsidR="006474EC" w:rsidRPr="00545BED">
        <w:rPr>
          <w:rFonts w:ascii="Times New Roman" w:hAnsi="Times New Roman" w:cs="Times New Roman"/>
          <w:sz w:val="24"/>
          <w:szCs w:val="24"/>
          <w:lang w:val="en-GB"/>
        </w:rPr>
        <w:t>estimating the budget</w:t>
      </w:r>
      <w:r w:rsidRPr="00545BED">
        <w:rPr>
          <w:rFonts w:ascii="Times New Roman" w:hAnsi="Times New Roman" w:cs="Times New Roman"/>
          <w:sz w:val="24"/>
          <w:szCs w:val="24"/>
          <w:lang w:val="en-GB"/>
        </w:rPr>
        <w:t xml:space="preserve">. </w:t>
      </w:r>
      <w:r w:rsidR="006474EC" w:rsidRPr="00545BED">
        <w:rPr>
          <w:rFonts w:ascii="Times New Roman" w:hAnsi="Times New Roman" w:cs="Times New Roman"/>
          <w:sz w:val="24"/>
          <w:szCs w:val="24"/>
          <w:lang w:val="en-GB"/>
        </w:rPr>
        <w:t xml:space="preserve">They </w:t>
      </w:r>
      <w:r w:rsidRPr="00545BED">
        <w:rPr>
          <w:rFonts w:ascii="Times New Roman" w:hAnsi="Times New Roman" w:cs="Times New Roman"/>
          <w:sz w:val="24"/>
          <w:szCs w:val="24"/>
          <w:lang w:val="en-GB"/>
        </w:rPr>
        <w:t xml:space="preserve">possibly led to the project experiencing delays and overruns. </w:t>
      </w:r>
    </w:p>
    <w:p w14:paraId="51A6E6A3" w14:textId="5EBBF51B" w:rsidR="007B2F02" w:rsidRPr="00545BED" w:rsidRDefault="007B2F02" w:rsidP="007B2F02">
      <w:pPr>
        <w:spacing w:line="480" w:lineRule="auto"/>
        <w:ind w:firstLine="720"/>
        <w:rPr>
          <w:rFonts w:ascii="Times New Roman" w:hAnsi="Times New Roman" w:cs="Times New Roman"/>
          <w:sz w:val="24"/>
          <w:szCs w:val="24"/>
          <w:lang w:val="en-GB"/>
        </w:rPr>
      </w:pPr>
      <w:r w:rsidRPr="00545BED">
        <w:rPr>
          <w:rFonts w:ascii="Times New Roman" w:hAnsi="Times New Roman" w:cs="Times New Roman"/>
          <w:sz w:val="24"/>
          <w:szCs w:val="24"/>
          <w:lang w:val="en-GB"/>
        </w:rPr>
        <w:t xml:space="preserve">One of </w:t>
      </w:r>
      <w:r w:rsidR="004A2A2B" w:rsidRPr="00545BED">
        <w:rPr>
          <w:rFonts w:ascii="Times New Roman" w:hAnsi="Times New Roman" w:cs="Times New Roman"/>
          <w:sz w:val="24"/>
          <w:szCs w:val="24"/>
          <w:lang w:val="en-GB"/>
        </w:rPr>
        <w:t>the factors</w:t>
      </w:r>
      <w:r w:rsidRPr="00545BED">
        <w:rPr>
          <w:rFonts w:ascii="Times New Roman" w:hAnsi="Times New Roman" w:cs="Times New Roman"/>
          <w:sz w:val="24"/>
          <w:szCs w:val="24"/>
          <w:lang w:val="en-GB"/>
        </w:rPr>
        <w:t xml:space="preserve"> was</w:t>
      </w:r>
      <w:r w:rsidR="009F7CD6" w:rsidRPr="00545BED">
        <w:rPr>
          <w:rFonts w:ascii="Times New Roman" w:hAnsi="Times New Roman" w:cs="Times New Roman"/>
          <w:sz w:val="24"/>
          <w:szCs w:val="24"/>
          <w:lang w:val="en-GB"/>
        </w:rPr>
        <w:t xml:space="preserve"> incorrect</w:t>
      </w:r>
      <w:r w:rsidR="000055AF" w:rsidRPr="00545BED">
        <w:rPr>
          <w:rFonts w:ascii="Times New Roman" w:hAnsi="Times New Roman" w:cs="Times New Roman"/>
          <w:sz w:val="24"/>
          <w:szCs w:val="24"/>
          <w:lang w:val="en-GB"/>
        </w:rPr>
        <w:t xml:space="preserve"> estimation of the cost of the project. According to PM</w:t>
      </w:r>
      <w:r w:rsidR="00CF796C" w:rsidRPr="00545BED">
        <w:rPr>
          <w:rFonts w:ascii="Times New Roman" w:hAnsi="Times New Roman" w:cs="Times New Roman"/>
          <w:sz w:val="24"/>
          <w:szCs w:val="24"/>
          <w:lang w:val="en-GB"/>
        </w:rPr>
        <w:t>I</w:t>
      </w:r>
      <w:r w:rsidR="000055AF" w:rsidRPr="00545BED">
        <w:rPr>
          <w:rFonts w:ascii="Times New Roman" w:hAnsi="Times New Roman" w:cs="Times New Roman"/>
          <w:sz w:val="24"/>
          <w:szCs w:val="24"/>
          <w:lang w:val="en-GB"/>
        </w:rPr>
        <w:t xml:space="preserve"> (200</w:t>
      </w:r>
      <w:r w:rsidR="00CF796C" w:rsidRPr="00545BED">
        <w:rPr>
          <w:rFonts w:ascii="Times New Roman" w:hAnsi="Times New Roman" w:cs="Times New Roman"/>
          <w:sz w:val="24"/>
          <w:szCs w:val="24"/>
          <w:lang w:val="en-GB"/>
        </w:rPr>
        <w:t>6</w:t>
      </w:r>
      <w:r w:rsidR="000055AF" w:rsidRPr="00545BED">
        <w:rPr>
          <w:rFonts w:ascii="Times New Roman" w:hAnsi="Times New Roman" w:cs="Times New Roman"/>
          <w:sz w:val="24"/>
          <w:szCs w:val="24"/>
          <w:lang w:val="en-GB"/>
        </w:rPr>
        <w:t xml:space="preserve">), cost estimation involves approximation of the cost of resources that are needed to complete the project. When developing </w:t>
      </w:r>
      <w:r w:rsidR="004A2A2B" w:rsidRPr="00545BED">
        <w:rPr>
          <w:rFonts w:ascii="Times New Roman" w:hAnsi="Times New Roman" w:cs="Times New Roman"/>
          <w:sz w:val="24"/>
          <w:szCs w:val="24"/>
          <w:lang w:val="en-GB"/>
        </w:rPr>
        <w:t>cost</w:t>
      </w:r>
      <w:r w:rsidR="000055AF" w:rsidRPr="00545BED">
        <w:rPr>
          <w:rFonts w:ascii="Times New Roman" w:hAnsi="Times New Roman" w:cs="Times New Roman"/>
          <w:sz w:val="24"/>
          <w:szCs w:val="24"/>
          <w:lang w:val="en-GB"/>
        </w:rPr>
        <w:t xml:space="preserve"> estimation, </w:t>
      </w:r>
      <w:r w:rsidR="004A2A2B" w:rsidRPr="00545BED">
        <w:rPr>
          <w:rFonts w:ascii="Times New Roman" w:hAnsi="Times New Roman" w:cs="Times New Roman"/>
          <w:sz w:val="24"/>
          <w:szCs w:val="24"/>
          <w:lang w:val="en-GB"/>
        </w:rPr>
        <w:t>various inputs</w:t>
      </w:r>
      <w:r w:rsidR="000055AF" w:rsidRPr="00545BED">
        <w:rPr>
          <w:rFonts w:ascii="Times New Roman" w:hAnsi="Times New Roman" w:cs="Times New Roman"/>
          <w:sz w:val="24"/>
          <w:szCs w:val="24"/>
          <w:lang w:val="en-GB"/>
        </w:rPr>
        <w:t xml:space="preserve"> have to be incorporated. They include risks, work breakdown structure, estimation of the duration, resource requirements, </w:t>
      </w:r>
      <w:r w:rsidR="00F84422" w:rsidRPr="00545BED">
        <w:rPr>
          <w:rFonts w:ascii="Times New Roman" w:hAnsi="Times New Roman" w:cs="Times New Roman"/>
          <w:sz w:val="24"/>
          <w:szCs w:val="24"/>
          <w:lang w:val="en-GB"/>
        </w:rPr>
        <w:t>and historical information. Historical information deals with the experience of the individual team members, previous projects similar to that one and the commercial cost estimating databases. All these inputs are vital when developing a cost estimate. Doing any one of them wrongly may result in underestimation or overestimation of the cost of the project.</w:t>
      </w:r>
      <w:r w:rsidR="006474EC" w:rsidRPr="00545BED">
        <w:rPr>
          <w:rFonts w:ascii="Times New Roman" w:hAnsi="Times New Roman" w:cs="Times New Roman"/>
          <w:sz w:val="24"/>
          <w:szCs w:val="24"/>
          <w:lang w:val="en-GB"/>
        </w:rPr>
        <w:t xml:space="preserve"> Based on this analogy</w:t>
      </w:r>
      <w:r w:rsidR="00F84422" w:rsidRPr="00545BED">
        <w:rPr>
          <w:rFonts w:ascii="Times New Roman" w:hAnsi="Times New Roman" w:cs="Times New Roman"/>
          <w:sz w:val="24"/>
          <w:szCs w:val="24"/>
          <w:lang w:val="en-GB"/>
        </w:rPr>
        <w:t>, there is a possibility that when assessing the inputs of the cost estimation for Hinkley Point</w:t>
      </w:r>
      <w:r w:rsidR="00545BED">
        <w:rPr>
          <w:rFonts w:ascii="Times New Roman" w:hAnsi="Times New Roman" w:cs="Times New Roman"/>
          <w:sz w:val="24"/>
          <w:szCs w:val="24"/>
          <w:lang w:val="en-GB"/>
        </w:rPr>
        <w:t xml:space="preserve"> C, they were incorrectly analys</w:t>
      </w:r>
      <w:r w:rsidR="00F84422" w:rsidRPr="00545BED">
        <w:rPr>
          <w:rFonts w:ascii="Times New Roman" w:hAnsi="Times New Roman" w:cs="Times New Roman"/>
          <w:sz w:val="24"/>
          <w:szCs w:val="24"/>
          <w:lang w:val="en-GB"/>
        </w:rPr>
        <w:t xml:space="preserve">ed. The work breakdown structure involves the development of a hierarchy of </w:t>
      </w:r>
      <w:r w:rsidR="004A2A2B" w:rsidRPr="00545BED">
        <w:rPr>
          <w:rFonts w:ascii="Times New Roman" w:hAnsi="Times New Roman" w:cs="Times New Roman"/>
          <w:sz w:val="24"/>
          <w:szCs w:val="24"/>
          <w:lang w:val="en-GB"/>
        </w:rPr>
        <w:t>deliverables, which</w:t>
      </w:r>
      <w:r w:rsidR="00F84422" w:rsidRPr="00545BED">
        <w:rPr>
          <w:rFonts w:ascii="Times New Roman" w:hAnsi="Times New Roman" w:cs="Times New Roman"/>
          <w:sz w:val="24"/>
          <w:szCs w:val="24"/>
          <w:lang w:val="en-GB"/>
        </w:rPr>
        <w:t xml:space="preserve"> document the work, resources, time and costs needed to produce each deliverable. When the inputs concerning co</w:t>
      </w:r>
      <w:r w:rsidR="00545BED">
        <w:rPr>
          <w:rFonts w:ascii="Times New Roman" w:hAnsi="Times New Roman" w:cs="Times New Roman"/>
          <w:sz w:val="24"/>
          <w:szCs w:val="24"/>
          <w:lang w:val="en-GB"/>
        </w:rPr>
        <w:t>st estimation are wrongly analys</w:t>
      </w:r>
      <w:r w:rsidR="00F84422" w:rsidRPr="00545BED">
        <w:rPr>
          <w:rFonts w:ascii="Times New Roman" w:hAnsi="Times New Roman" w:cs="Times New Roman"/>
          <w:sz w:val="24"/>
          <w:szCs w:val="24"/>
          <w:lang w:val="en-GB"/>
        </w:rPr>
        <w:t xml:space="preserve">ed, it would lead to underestimation or overestimation of the cost of the project. </w:t>
      </w:r>
    </w:p>
    <w:p w14:paraId="0AEACFF6" w14:textId="5C1A8F94" w:rsidR="00F84422" w:rsidRPr="00545BED" w:rsidRDefault="00F84422" w:rsidP="007B2F02">
      <w:pPr>
        <w:spacing w:line="480" w:lineRule="auto"/>
        <w:ind w:firstLine="720"/>
        <w:rPr>
          <w:rFonts w:ascii="Times New Roman" w:hAnsi="Times New Roman" w:cs="Times New Roman"/>
          <w:sz w:val="24"/>
          <w:szCs w:val="24"/>
          <w:lang w:val="en-GB"/>
        </w:rPr>
      </w:pPr>
      <w:r w:rsidRPr="00545BED">
        <w:rPr>
          <w:rFonts w:ascii="Times New Roman" w:hAnsi="Times New Roman" w:cs="Times New Roman"/>
          <w:sz w:val="24"/>
          <w:szCs w:val="24"/>
          <w:lang w:val="en-GB"/>
        </w:rPr>
        <w:t>Additionally, the team likely lacked poor estimation skills. According to the PM</w:t>
      </w:r>
      <w:r w:rsidR="00CF796C" w:rsidRPr="00545BED">
        <w:rPr>
          <w:rFonts w:ascii="Times New Roman" w:hAnsi="Times New Roman" w:cs="Times New Roman"/>
          <w:sz w:val="24"/>
          <w:szCs w:val="24"/>
          <w:lang w:val="en-GB"/>
        </w:rPr>
        <w:t xml:space="preserve">I </w:t>
      </w:r>
      <w:r w:rsidRPr="00545BED">
        <w:rPr>
          <w:rFonts w:ascii="Times New Roman" w:hAnsi="Times New Roman" w:cs="Times New Roman"/>
          <w:sz w:val="24"/>
          <w:szCs w:val="24"/>
          <w:lang w:val="en-GB"/>
        </w:rPr>
        <w:t>(200</w:t>
      </w:r>
      <w:r w:rsidR="00CF796C" w:rsidRPr="00545BED">
        <w:rPr>
          <w:rFonts w:ascii="Times New Roman" w:hAnsi="Times New Roman" w:cs="Times New Roman"/>
          <w:sz w:val="24"/>
          <w:szCs w:val="24"/>
          <w:lang w:val="en-GB"/>
        </w:rPr>
        <w:t>6</w:t>
      </w:r>
      <w:r w:rsidR="00065DF3" w:rsidRPr="00545BED">
        <w:rPr>
          <w:rFonts w:ascii="Times New Roman" w:hAnsi="Times New Roman" w:cs="Times New Roman"/>
          <w:sz w:val="24"/>
          <w:szCs w:val="24"/>
          <w:lang w:val="en-GB"/>
        </w:rPr>
        <w:t xml:space="preserve">), the project team knowledge may be useful in remembering previous estimates even though they are less reliable than documented results. The project team that was assigned to develop the cost </w:t>
      </w:r>
      <w:r w:rsidR="00065DF3" w:rsidRPr="00545BED">
        <w:rPr>
          <w:rFonts w:ascii="Times New Roman" w:hAnsi="Times New Roman" w:cs="Times New Roman"/>
          <w:sz w:val="24"/>
          <w:szCs w:val="24"/>
          <w:lang w:val="en-GB"/>
        </w:rPr>
        <w:lastRenderedPageBreak/>
        <w:t>of the project may not necessarily</w:t>
      </w:r>
      <w:r w:rsidR="006474EC" w:rsidRPr="00545BED">
        <w:rPr>
          <w:rFonts w:ascii="Times New Roman" w:hAnsi="Times New Roman" w:cs="Times New Roman"/>
          <w:sz w:val="24"/>
          <w:szCs w:val="24"/>
          <w:lang w:val="en-GB"/>
        </w:rPr>
        <w:t xml:space="preserve"> have</w:t>
      </w:r>
      <w:r w:rsidR="00065DF3" w:rsidRPr="00545BED">
        <w:rPr>
          <w:rFonts w:ascii="Times New Roman" w:hAnsi="Times New Roman" w:cs="Times New Roman"/>
          <w:sz w:val="24"/>
          <w:szCs w:val="24"/>
          <w:lang w:val="en-GB"/>
        </w:rPr>
        <w:t xml:space="preserve"> had sufficient knowledge </w:t>
      </w:r>
      <w:r w:rsidR="006474EC" w:rsidRPr="00545BED">
        <w:rPr>
          <w:rFonts w:ascii="Times New Roman" w:hAnsi="Times New Roman" w:cs="Times New Roman"/>
          <w:sz w:val="24"/>
          <w:szCs w:val="24"/>
          <w:lang w:val="en-GB"/>
        </w:rPr>
        <w:t xml:space="preserve">for </w:t>
      </w:r>
      <w:r w:rsidR="00065DF3" w:rsidRPr="00545BED">
        <w:rPr>
          <w:rFonts w:ascii="Times New Roman" w:hAnsi="Times New Roman" w:cs="Times New Roman"/>
          <w:sz w:val="24"/>
          <w:szCs w:val="24"/>
          <w:lang w:val="en-GB"/>
        </w:rPr>
        <w:t>correct estimation.</w:t>
      </w:r>
      <w:r w:rsidR="006474EC" w:rsidRPr="00545BED">
        <w:rPr>
          <w:rFonts w:ascii="Times New Roman" w:hAnsi="Times New Roman" w:cs="Times New Roman"/>
          <w:sz w:val="24"/>
          <w:szCs w:val="24"/>
          <w:lang w:val="en-GB"/>
        </w:rPr>
        <w:t xml:space="preserve"> Th</w:t>
      </w:r>
      <w:r w:rsidR="00065DF3" w:rsidRPr="00545BED">
        <w:rPr>
          <w:rFonts w:ascii="Times New Roman" w:hAnsi="Times New Roman" w:cs="Times New Roman"/>
          <w:sz w:val="24"/>
          <w:szCs w:val="24"/>
          <w:lang w:val="en-GB"/>
        </w:rPr>
        <w:t>eir estimation skills may have been poor.</w:t>
      </w:r>
      <w:r w:rsidR="006474EC" w:rsidRPr="00545BED">
        <w:rPr>
          <w:rFonts w:ascii="Times New Roman" w:hAnsi="Times New Roman" w:cs="Times New Roman"/>
          <w:sz w:val="24"/>
          <w:szCs w:val="24"/>
          <w:lang w:val="en-GB"/>
        </w:rPr>
        <w:t xml:space="preserve"> C</w:t>
      </w:r>
      <w:r w:rsidR="00065DF3" w:rsidRPr="00545BED">
        <w:rPr>
          <w:rFonts w:ascii="Times New Roman" w:hAnsi="Times New Roman" w:cs="Times New Roman"/>
          <w:sz w:val="24"/>
          <w:szCs w:val="24"/>
          <w:lang w:val="en-GB"/>
        </w:rPr>
        <w:t>ost estimation skills and techniques are a vital addition when estimating the budget. The tools and techniques include analogous estimating, parametric modelling, bottom up estimating and the utili</w:t>
      </w:r>
      <w:r w:rsidR="00545BED">
        <w:rPr>
          <w:rFonts w:ascii="Times New Roman" w:hAnsi="Times New Roman" w:cs="Times New Roman"/>
          <w:sz w:val="24"/>
          <w:szCs w:val="24"/>
          <w:lang w:val="en-GB"/>
        </w:rPr>
        <w:t>sation of computeris</w:t>
      </w:r>
      <w:r w:rsidR="00065DF3" w:rsidRPr="00545BED">
        <w:rPr>
          <w:rFonts w:ascii="Times New Roman" w:hAnsi="Times New Roman" w:cs="Times New Roman"/>
          <w:sz w:val="24"/>
          <w:szCs w:val="24"/>
          <w:lang w:val="en-GB"/>
        </w:rPr>
        <w:t>ed tools</w:t>
      </w:r>
      <w:r w:rsidR="009F0969" w:rsidRPr="00545BED">
        <w:rPr>
          <w:rFonts w:ascii="Times New Roman" w:hAnsi="Times New Roman" w:cs="Times New Roman"/>
          <w:sz w:val="24"/>
          <w:szCs w:val="24"/>
          <w:lang w:val="en-GB"/>
        </w:rPr>
        <w:t xml:space="preserve"> (PMI, 2006)</w:t>
      </w:r>
      <w:r w:rsidR="00065DF3" w:rsidRPr="00545BED">
        <w:rPr>
          <w:rFonts w:ascii="Times New Roman" w:hAnsi="Times New Roman" w:cs="Times New Roman"/>
          <w:sz w:val="24"/>
          <w:szCs w:val="24"/>
          <w:lang w:val="en-GB"/>
        </w:rPr>
        <w:t xml:space="preserve">. There is a </w:t>
      </w:r>
      <w:r w:rsidR="00545BED">
        <w:rPr>
          <w:rFonts w:ascii="Times New Roman" w:hAnsi="Times New Roman" w:cs="Times New Roman"/>
          <w:sz w:val="24"/>
          <w:szCs w:val="24"/>
          <w:lang w:val="en-GB"/>
        </w:rPr>
        <w:t>possible chance that when utilis</w:t>
      </w:r>
      <w:r w:rsidR="00065DF3" w:rsidRPr="00545BED">
        <w:rPr>
          <w:rFonts w:ascii="Times New Roman" w:hAnsi="Times New Roman" w:cs="Times New Roman"/>
          <w:sz w:val="24"/>
          <w:szCs w:val="24"/>
          <w:lang w:val="en-GB"/>
        </w:rPr>
        <w:t>ing the cost estimating techniques, the project team at Hinkl</w:t>
      </w:r>
      <w:r w:rsidR="00545BED">
        <w:rPr>
          <w:rFonts w:ascii="Times New Roman" w:hAnsi="Times New Roman" w:cs="Times New Roman"/>
          <w:sz w:val="24"/>
          <w:szCs w:val="24"/>
          <w:lang w:val="en-GB"/>
        </w:rPr>
        <w:t>ey Point C made errors or utilised</w:t>
      </w:r>
      <w:r w:rsidR="00065DF3" w:rsidRPr="00545BED">
        <w:rPr>
          <w:rFonts w:ascii="Times New Roman" w:hAnsi="Times New Roman" w:cs="Times New Roman"/>
          <w:sz w:val="24"/>
          <w:szCs w:val="24"/>
          <w:lang w:val="en-GB"/>
        </w:rPr>
        <w:t xml:space="preserve"> poor estimation techniques. From </w:t>
      </w:r>
      <w:r w:rsidR="00545BED" w:rsidRPr="00545BED">
        <w:rPr>
          <w:rFonts w:ascii="Times New Roman" w:hAnsi="Times New Roman" w:cs="Times New Roman"/>
          <w:sz w:val="24"/>
          <w:szCs w:val="24"/>
          <w:lang w:val="en-GB"/>
        </w:rPr>
        <w:t>cost</w:t>
      </w:r>
      <w:r w:rsidR="00065DF3" w:rsidRPr="00545BED">
        <w:rPr>
          <w:rFonts w:ascii="Times New Roman" w:hAnsi="Times New Roman" w:cs="Times New Roman"/>
          <w:sz w:val="24"/>
          <w:szCs w:val="24"/>
          <w:lang w:val="en-GB"/>
        </w:rPr>
        <w:t xml:space="preserve"> estimation, the cost estimate and the cost management plan is developed as the outputs. The cost estimates are </w:t>
      </w:r>
      <w:r w:rsidR="00E23DF3" w:rsidRPr="00545BED">
        <w:rPr>
          <w:rFonts w:ascii="Times New Roman" w:hAnsi="Times New Roman" w:cs="Times New Roman"/>
          <w:sz w:val="24"/>
          <w:szCs w:val="24"/>
          <w:lang w:val="en-GB"/>
        </w:rPr>
        <w:t xml:space="preserve">the quantitative assessments of what is required to finish a project. The cost estimates factors in contingency </w:t>
      </w:r>
      <w:r w:rsidR="00545BED" w:rsidRPr="00545BED">
        <w:rPr>
          <w:rFonts w:ascii="Times New Roman" w:hAnsi="Times New Roman" w:cs="Times New Roman"/>
          <w:sz w:val="24"/>
          <w:szCs w:val="24"/>
          <w:lang w:val="en-GB"/>
        </w:rPr>
        <w:t>costs that</w:t>
      </w:r>
      <w:r w:rsidR="00E23DF3" w:rsidRPr="00545BED">
        <w:rPr>
          <w:rFonts w:ascii="Times New Roman" w:hAnsi="Times New Roman" w:cs="Times New Roman"/>
          <w:sz w:val="24"/>
          <w:szCs w:val="24"/>
          <w:lang w:val="en-GB"/>
        </w:rPr>
        <w:t xml:space="preserve"> the team maybe failed to incorporate fully. </w:t>
      </w:r>
    </w:p>
    <w:p w14:paraId="6D38D48D" w14:textId="77777777" w:rsidR="00E23DF3" w:rsidRPr="00545BED" w:rsidRDefault="00E23DF3" w:rsidP="007B2F02">
      <w:pPr>
        <w:spacing w:line="480" w:lineRule="auto"/>
        <w:ind w:firstLine="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sz w:val="24"/>
          <w:szCs w:val="24"/>
          <w:lang w:val="en-GB"/>
        </w:rPr>
        <w:t xml:space="preserve">Another factor that led to high cost of the project is unforeseen circumstances. Events such as the Covid 19 crisis and the Russian-Ukraine war were not factored when developing the cost estimation. The project has faced the Covid 19 pandemic and Russian-Ukraine war which has elevated the estimated cost of construction. Before the onset of the pandemic, Hinkley Point C was estimated to cost between </w:t>
      </w:r>
      <w:r w:rsidRPr="00545BED">
        <w:rPr>
          <w:rFonts w:ascii="Times New Roman" w:hAnsi="Times New Roman" w:cs="Times New Roman"/>
          <w:color w:val="121212"/>
          <w:sz w:val="24"/>
          <w:szCs w:val="24"/>
          <w:shd w:val="clear" w:color="auto" w:fill="FFFFFF"/>
          <w:lang w:val="en-GB"/>
        </w:rPr>
        <w:t>£21.5bn and £22.5bn by 2025</w:t>
      </w:r>
      <w:r w:rsidR="005C09B7" w:rsidRPr="00545BED">
        <w:rPr>
          <w:rFonts w:ascii="Times New Roman" w:hAnsi="Times New Roman" w:cs="Times New Roman"/>
          <w:color w:val="121212"/>
          <w:sz w:val="24"/>
          <w:szCs w:val="24"/>
          <w:shd w:val="clear" w:color="auto" w:fill="FFFFFF"/>
          <w:lang w:val="en-GB"/>
        </w:rPr>
        <w:t>. However, EDF energy said that the pandemic caused delay of three months in 2020 and led to similar delays in 2021</w:t>
      </w:r>
      <w:r w:rsidR="00452B52" w:rsidRPr="00545BED">
        <w:rPr>
          <w:rFonts w:ascii="Times New Roman" w:hAnsi="Times New Roman" w:cs="Times New Roman"/>
          <w:color w:val="121212"/>
          <w:sz w:val="24"/>
          <w:szCs w:val="24"/>
          <w:shd w:val="clear" w:color="auto" w:fill="FFFFFF"/>
          <w:lang w:val="en-GB"/>
        </w:rPr>
        <w:t xml:space="preserve"> (</w:t>
      </w:r>
      <w:r w:rsidR="00452B52" w:rsidRPr="00545BED">
        <w:rPr>
          <w:rFonts w:ascii="Times New Roman" w:hAnsi="Times New Roman" w:cs="Times New Roman"/>
          <w:sz w:val="24"/>
          <w:szCs w:val="24"/>
          <w:lang w:val="en-GB"/>
        </w:rPr>
        <w:t>Bloomberg, 2022)</w:t>
      </w:r>
      <w:r w:rsidR="005C09B7" w:rsidRPr="00545BED">
        <w:rPr>
          <w:rFonts w:ascii="Times New Roman" w:hAnsi="Times New Roman" w:cs="Times New Roman"/>
          <w:color w:val="121212"/>
          <w:sz w:val="24"/>
          <w:szCs w:val="24"/>
          <w:shd w:val="clear" w:color="auto" w:fill="FFFFFF"/>
          <w:lang w:val="en-GB"/>
        </w:rPr>
        <w:t xml:space="preserve">. This led to increased cost. EDF also increased the cost of electricity due to the sanctions that were imposed on Russian </w:t>
      </w:r>
      <w:r w:rsidR="00545BED" w:rsidRPr="00545BED">
        <w:rPr>
          <w:rFonts w:ascii="Times New Roman" w:hAnsi="Times New Roman" w:cs="Times New Roman"/>
          <w:color w:val="121212"/>
          <w:sz w:val="24"/>
          <w:szCs w:val="24"/>
          <w:shd w:val="clear" w:color="auto" w:fill="FFFFFF"/>
          <w:lang w:val="en-GB"/>
        </w:rPr>
        <w:t>energy,</w:t>
      </w:r>
      <w:r w:rsidR="00452B52" w:rsidRPr="00545BED">
        <w:rPr>
          <w:rFonts w:ascii="Times New Roman" w:hAnsi="Times New Roman" w:cs="Times New Roman"/>
          <w:color w:val="121212"/>
          <w:sz w:val="24"/>
          <w:szCs w:val="24"/>
          <w:shd w:val="clear" w:color="auto" w:fill="FFFFFF"/>
          <w:lang w:val="en-GB"/>
        </w:rPr>
        <w:t xml:space="preserve"> as the demand was greater than the supply of electricity (</w:t>
      </w:r>
      <w:r w:rsidR="00452B52" w:rsidRPr="00545BED">
        <w:rPr>
          <w:rFonts w:ascii="Times New Roman" w:hAnsi="Times New Roman" w:cs="Times New Roman"/>
          <w:sz w:val="24"/>
          <w:szCs w:val="24"/>
          <w:lang w:val="en-GB"/>
        </w:rPr>
        <w:t>Millard, 2022)</w:t>
      </w:r>
      <w:r w:rsidR="005C09B7" w:rsidRPr="00545BED">
        <w:rPr>
          <w:rFonts w:ascii="Times New Roman" w:hAnsi="Times New Roman" w:cs="Times New Roman"/>
          <w:color w:val="121212"/>
          <w:sz w:val="24"/>
          <w:szCs w:val="24"/>
          <w:shd w:val="clear" w:color="auto" w:fill="FFFFFF"/>
          <w:lang w:val="en-GB"/>
        </w:rPr>
        <w:t xml:space="preserve">. </w:t>
      </w:r>
      <w:r w:rsidR="00545BED" w:rsidRPr="00545BED">
        <w:rPr>
          <w:rFonts w:ascii="Times New Roman" w:hAnsi="Times New Roman" w:cs="Times New Roman"/>
          <w:color w:val="121212"/>
          <w:sz w:val="24"/>
          <w:szCs w:val="24"/>
          <w:shd w:val="clear" w:color="auto" w:fill="FFFFFF"/>
          <w:lang w:val="en-GB"/>
        </w:rPr>
        <w:t>These factors</w:t>
      </w:r>
      <w:r w:rsidR="005C09B7" w:rsidRPr="00545BED">
        <w:rPr>
          <w:rFonts w:ascii="Times New Roman" w:hAnsi="Times New Roman" w:cs="Times New Roman"/>
          <w:color w:val="121212"/>
          <w:sz w:val="24"/>
          <w:szCs w:val="24"/>
          <w:shd w:val="clear" w:color="auto" w:fill="FFFFFF"/>
          <w:lang w:val="en-GB"/>
        </w:rPr>
        <w:t xml:space="preserve"> in the issue of demand and supply which led To EDF increasing the cost hence the overall budget of the project increased. </w:t>
      </w:r>
    </w:p>
    <w:p w14:paraId="383F0A4D" w14:textId="77777777" w:rsidR="006474EC" w:rsidRPr="00545BED" w:rsidRDefault="006474EC" w:rsidP="005C09B7">
      <w:pPr>
        <w:spacing w:line="480" w:lineRule="auto"/>
        <w:ind w:firstLine="720"/>
        <w:jc w:val="center"/>
        <w:rPr>
          <w:rFonts w:ascii="Times New Roman" w:hAnsi="Times New Roman" w:cs="Times New Roman"/>
          <w:b/>
          <w:bCs/>
          <w:color w:val="121212"/>
          <w:sz w:val="24"/>
          <w:szCs w:val="24"/>
          <w:shd w:val="clear" w:color="auto" w:fill="FFFFFF"/>
          <w:lang w:val="en-GB"/>
        </w:rPr>
      </w:pPr>
    </w:p>
    <w:p w14:paraId="657B0729" w14:textId="77777777" w:rsidR="005C09B7" w:rsidRPr="00545BED" w:rsidRDefault="005C09B7" w:rsidP="00C721FC">
      <w:pPr>
        <w:spacing w:line="480" w:lineRule="auto"/>
        <w:ind w:firstLine="720"/>
        <w:jc w:val="center"/>
        <w:outlineLvl w:val="1"/>
        <w:rPr>
          <w:rFonts w:ascii="Times New Roman" w:hAnsi="Times New Roman" w:cs="Times New Roman"/>
          <w:b/>
          <w:bCs/>
          <w:color w:val="121212"/>
          <w:sz w:val="24"/>
          <w:szCs w:val="24"/>
          <w:shd w:val="clear" w:color="auto" w:fill="FFFFFF"/>
          <w:lang w:val="en-GB"/>
        </w:rPr>
      </w:pPr>
      <w:bookmarkStart w:id="3" w:name="_Toc131827149"/>
      <w:r w:rsidRPr="00545BED">
        <w:rPr>
          <w:rFonts w:ascii="Times New Roman" w:hAnsi="Times New Roman" w:cs="Times New Roman"/>
          <w:b/>
          <w:bCs/>
          <w:color w:val="121212"/>
          <w:sz w:val="24"/>
          <w:szCs w:val="24"/>
          <w:shd w:val="clear" w:color="auto" w:fill="FFFFFF"/>
          <w:lang w:val="en-GB"/>
        </w:rPr>
        <w:t>Time</w:t>
      </w:r>
      <w:bookmarkEnd w:id="3"/>
    </w:p>
    <w:p w14:paraId="3BCE8BE8" w14:textId="2699F2B1" w:rsidR="005C09B7" w:rsidRPr="00545BED" w:rsidRDefault="005C09B7" w:rsidP="00FA69B2">
      <w:pPr>
        <w:spacing w:line="480" w:lineRule="auto"/>
        <w:ind w:firstLine="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121212"/>
          <w:sz w:val="24"/>
          <w:szCs w:val="24"/>
          <w:shd w:val="clear" w:color="auto" w:fill="FFFFFF"/>
          <w:lang w:val="en-GB"/>
        </w:rPr>
        <w:lastRenderedPageBreak/>
        <w:t xml:space="preserve">When planning a project, the timeline of the project is one of the key templates that has to be considered. A good project must be delivered within the stipulated timeline. </w:t>
      </w:r>
      <w:r w:rsidR="00FA69B2" w:rsidRPr="00545BED">
        <w:rPr>
          <w:rFonts w:ascii="Times New Roman" w:hAnsi="Times New Roman" w:cs="Times New Roman"/>
          <w:color w:val="121212"/>
          <w:sz w:val="24"/>
          <w:szCs w:val="24"/>
          <w:shd w:val="clear" w:color="auto" w:fill="FFFFFF"/>
          <w:lang w:val="en-GB"/>
        </w:rPr>
        <w:t>Initially, Hinkley Point C was expected to have been completed by the end of 2025, but currently the timeline has been pushed to 2027. The Iron Triangle framework refers to the three constraints that affect a project: budget, time and scope</w:t>
      </w:r>
      <w:r w:rsidR="00452B52" w:rsidRPr="00545BED">
        <w:rPr>
          <w:rFonts w:ascii="Times New Roman" w:hAnsi="Times New Roman" w:cs="Times New Roman"/>
          <w:color w:val="121212"/>
          <w:sz w:val="24"/>
          <w:szCs w:val="24"/>
          <w:shd w:val="clear" w:color="auto" w:fill="FFFFFF"/>
          <w:lang w:val="en-GB"/>
        </w:rPr>
        <w:t xml:space="preserve"> (</w:t>
      </w:r>
      <w:r w:rsidR="00452B52" w:rsidRPr="00545BED">
        <w:rPr>
          <w:rFonts w:ascii="Times New Roman" w:hAnsi="Times New Roman" w:cs="Times New Roman"/>
          <w:color w:val="222222"/>
          <w:sz w:val="24"/>
          <w:szCs w:val="24"/>
          <w:shd w:val="clear" w:color="auto" w:fill="FFFFFF"/>
          <w:lang w:val="en-GB"/>
        </w:rPr>
        <w:t>Pollack</w:t>
      </w:r>
      <w:r w:rsidR="00DE3078">
        <w:rPr>
          <w:rFonts w:ascii="Times New Roman" w:hAnsi="Times New Roman" w:cs="Times New Roman"/>
          <w:color w:val="222222"/>
          <w:sz w:val="24"/>
          <w:szCs w:val="24"/>
          <w:shd w:val="clear" w:color="auto" w:fill="FFFFFF"/>
          <w:lang w:val="en-GB"/>
        </w:rPr>
        <w:t xml:space="preserve"> et al., </w:t>
      </w:r>
      <w:r w:rsidR="00452B52" w:rsidRPr="00545BED">
        <w:rPr>
          <w:rFonts w:ascii="Times New Roman" w:hAnsi="Times New Roman" w:cs="Times New Roman"/>
          <w:color w:val="222222"/>
          <w:sz w:val="24"/>
          <w:szCs w:val="24"/>
          <w:shd w:val="clear" w:color="auto" w:fill="FFFFFF"/>
          <w:lang w:val="en-GB"/>
        </w:rPr>
        <w:t>2018)</w:t>
      </w:r>
      <w:r w:rsidR="00FA69B2" w:rsidRPr="00545BED">
        <w:rPr>
          <w:rFonts w:ascii="Times New Roman" w:hAnsi="Times New Roman" w:cs="Times New Roman"/>
          <w:color w:val="121212"/>
          <w:sz w:val="24"/>
          <w:szCs w:val="24"/>
          <w:shd w:val="clear" w:color="auto" w:fill="FFFFFF"/>
          <w:lang w:val="en-GB"/>
        </w:rPr>
        <w:t xml:space="preserve">. Changing any of the constraint produces a counter effect in the others or even damages the quality of the entire project. Since the </w:t>
      </w:r>
      <w:r w:rsidR="006474EC" w:rsidRPr="00545BED">
        <w:rPr>
          <w:rFonts w:ascii="Times New Roman" w:hAnsi="Times New Roman" w:cs="Times New Roman"/>
          <w:color w:val="121212"/>
          <w:sz w:val="24"/>
          <w:szCs w:val="24"/>
          <w:shd w:val="clear" w:color="auto" w:fill="FFFFFF"/>
          <w:lang w:val="en-GB"/>
        </w:rPr>
        <w:t xml:space="preserve">estimated cost </w:t>
      </w:r>
      <w:r w:rsidR="00FA69B2" w:rsidRPr="00545BED">
        <w:rPr>
          <w:rFonts w:ascii="Times New Roman" w:hAnsi="Times New Roman" w:cs="Times New Roman"/>
          <w:color w:val="121212"/>
          <w:sz w:val="24"/>
          <w:szCs w:val="24"/>
          <w:shd w:val="clear" w:color="auto" w:fill="FFFFFF"/>
          <w:lang w:val="en-GB"/>
        </w:rPr>
        <w:t xml:space="preserve">increased, the time for completing the project also increased. This is based on the Iron Triangle model. A good project must be delivered within the stipulated timeline. </w:t>
      </w:r>
      <w:r w:rsidR="0087739B" w:rsidRPr="00545BED">
        <w:rPr>
          <w:rFonts w:ascii="Times New Roman" w:hAnsi="Times New Roman" w:cs="Times New Roman"/>
          <w:color w:val="121212"/>
          <w:sz w:val="24"/>
          <w:szCs w:val="24"/>
          <w:shd w:val="clear" w:color="auto" w:fill="FFFFFF"/>
          <w:lang w:val="en-GB"/>
        </w:rPr>
        <w:t>There are various factors that led to incorrect estimation of the project timeline. One of the factors is the complexity of the project. According to Larson and Gray (20</w:t>
      </w:r>
      <w:r w:rsidR="00CF796C" w:rsidRPr="00545BED">
        <w:rPr>
          <w:rFonts w:ascii="Times New Roman" w:hAnsi="Times New Roman" w:cs="Times New Roman"/>
          <w:color w:val="121212"/>
          <w:sz w:val="24"/>
          <w:szCs w:val="24"/>
          <w:shd w:val="clear" w:color="auto" w:fill="FFFFFF"/>
          <w:lang w:val="en-GB"/>
        </w:rPr>
        <w:t>2</w:t>
      </w:r>
      <w:r w:rsidR="00C721FC" w:rsidRPr="00545BED">
        <w:rPr>
          <w:rFonts w:ascii="Times New Roman" w:hAnsi="Times New Roman" w:cs="Times New Roman"/>
          <w:color w:val="121212"/>
          <w:sz w:val="24"/>
          <w:szCs w:val="24"/>
          <w:shd w:val="clear" w:color="auto" w:fill="FFFFFF"/>
          <w:lang w:val="en-GB"/>
        </w:rPr>
        <w:t>1</w:t>
      </w:r>
      <w:r w:rsidR="0087739B" w:rsidRPr="00545BED">
        <w:rPr>
          <w:rFonts w:ascii="Times New Roman" w:hAnsi="Times New Roman" w:cs="Times New Roman"/>
          <w:color w:val="121212"/>
          <w:sz w:val="24"/>
          <w:szCs w:val="24"/>
          <w:shd w:val="clear" w:color="auto" w:fill="FFFFFF"/>
          <w:lang w:val="en-GB"/>
        </w:rPr>
        <w:t xml:space="preserve">), the time to implement a new technology has a habit of expanding in an increasing, nonlinear manner. A scope that is poorly written results in errors. The Hinkley Point C project is highly complex and thus </w:t>
      </w:r>
      <w:r w:rsidR="00F761B9" w:rsidRPr="00545BED">
        <w:rPr>
          <w:rFonts w:ascii="Times New Roman" w:hAnsi="Times New Roman" w:cs="Times New Roman"/>
          <w:color w:val="121212"/>
          <w:sz w:val="24"/>
          <w:szCs w:val="24"/>
          <w:shd w:val="clear" w:color="auto" w:fill="FFFFFF"/>
          <w:lang w:val="en-GB"/>
        </w:rPr>
        <w:t>has expanded in an increasing non-linear fashion. Complex projects normally take longer to complete than less complex projects hence harder to estimate the time that would be required to complete it.</w:t>
      </w:r>
    </w:p>
    <w:p w14:paraId="7DDA1F37" w14:textId="77777777" w:rsidR="00F761B9" w:rsidRPr="00545BED" w:rsidRDefault="00F761B9" w:rsidP="00FA69B2">
      <w:pPr>
        <w:spacing w:line="480" w:lineRule="auto"/>
        <w:ind w:firstLine="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121212"/>
          <w:sz w:val="24"/>
          <w:szCs w:val="24"/>
          <w:shd w:val="clear" w:color="auto" w:fill="FFFFFF"/>
          <w:lang w:val="en-GB"/>
        </w:rPr>
        <w:t xml:space="preserve">Another reason why Hinkley Point C project is expected to </w:t>
      </w:r>
      <w:r w:rsidR="00C721FC" w:rsidRPr="00545BED">
        <w:rPr>
          <w:rFonts w:ascii="Times New Roman" w:hAnsi="Times New Roman" w:cs="Times New Roman"/>
          <w:color w:val="121212"/>
          <w:sz w:val="24"/>
          <w:szCs w:val="24"/>
          <w:shd w:val="clear" w:color="auto" w:fill="FFFFFF"/>
          <w:lang w:val="en-GB"/>
        </w:rPr>
        <w:t>take longer</w:t>
      </w:r>
      <w:r w:rsidRPr="00545BED">
        <w:rPr>
          <w:rFonts w:ascii="Times New Roman" w:hAnsi="Times New Roman" w:cs="Times New Roman"/>
          <w:color w:val="121212"/>
          <w:sz w:val="24"/>
          <w:szCs w:val="24"/>
          <w:shd w:val="clear" w:color="auto" w:fill="FFFFFF"/>
          <w:lang w:val="en-GB"/>
        </w:rPr>
        <w:t xml:space="preserve"> than anticipated is due to the people factor. Larson and Gray (20</w:t>
      </w:r>
      <w:r w:rsidR="00CF796C" w:rsidRPr="00545BED">
        <w:rPr>
          <w:rFonts w:ascii="Times New Roman" w:hAnsi="Times New Roman" w:cs="Times New Roman"/>
          <w:color w:val="121212"/>
          <w:sz w:val="24"/>
          <w:szCs w:val="24"/>
          <w:shd w:val="clear" w:color="auto" w:fill="FFFFFF"/>
          <w:lang w:val="en-GB"/>
        </w:rPr>
        <w:t>2</w:t>
      </w:r>
      <w:r w:rsidR="00C721FC" w:rsidRPr="00545BED">
        <w:rPr>
          <w:rFonts w:ascii="Times New Roman" w:hAnsi="Times New Roman" w:cs="Times New Roman"/>
          <w:color w:val="121212"/>
          <w:sz w:val="24"/>
          <w:szCs w:val="24"/>
          <w:shd w:val="clear" w:color="auto" w:fill="FFFFFF"/>
          <w:lang w:val="en-GB"/>
        </w:rPr>
        <w:t>1</w:t>
      </w:r>
      <w:r w:rsidRPr="00545BED">
        <w:rPr>
          <w:rFonts w:ascii="Times New Roman" w:hAnsi="Times New Roman" w:cs="Times New Roman"/>
          <w:color w:val="121212"/>
          <w:sz w:val="24"/>
          <w:szCs w:val="24"/>
          <w:shd w:val="clear" w:color="auto" w:fill="FFFFFF"/>
          <w:lang w:val="en-GB"/>
        </w:rPr>
        <w:t xml:space="preserve">) state that the people factor influences the quality </w:t>
      </w:r>
      <w:r w:rsidR="00655219" w:rsidRPr="00545BED">
        <w:rPr>
          <w:rFonts w:ascii="Times New Roman" w:hAnsi="Times New Roman" w:cs="Times New Roman"/>
          <w:color w:val="121212"/>
          <w:sz w:val="24"/>
          <w:szCs w:val="24"/>
          <w:shd w:val="clear" w:color="auto" w:fill="FFFFFF"/>
          <w:lang w:val="en-GB"/>
        </w:rPr>
        <w:t>of time and cost estimates. For instance, the accuracy of estimation depend on the skills of the people making the estimates. This could therefore be another factor that led to the time being estimated wrongly. Inaccurate scheduling due to inaccuracy when estimating the time led to them making the project’s timeline too optimistic such that they ignored the presence of obstacles. However, some events like the Covid 19 pandemic and the Russian-Ukrainian war are unforeseen circumstances that the project team failed to notice. They</w:t>
      </w:r>
      <w:r w:rsidR="006474EC" w:rsidRPr="00545BED">
        <w:rPr>
          <w:rFonts w:ascii="Times New Roman" w:hAnsi="Times New Roman" w:cs="Times New Roman"/>
          <w:color w:val="121212"/>
          <w:sz w:val="24"/>
          <w:szCs w:val="24"/>
          <w:shd w:val="clear" w:color="auto" w:fill="FFFFFF"/>
          <w:lang w:val="en-GB"/>
        </w:rPr>
        <w:t xml:space="preserve"> are </w:t>
      </w:r>
      <w:r w:rsidR="00655219" w:rsidRPr="00545BED">
        <w:rPr>
          <w:rFonts w:ascii="Times New Roman" w:hAnsi="Times New Roman" w:cs="Times New Roman"/>
          <w:color w:val="121212"/>
          <w:sz w:val="24"/>
          <w:szCs w:val="24"/>
          <w:shd w:val="clear" w:color="auto" w:fill="FFFFFF"/>
          <w:lang w:val="en-GB"/>
        </w:rPr>
        <w:t>unpredictable</w:t>
      </w:r>
      <w:r w:rsidR="009F0969" w:rsidRPr="00545BED">
        <w:rPr>
          <w:rFonts w:ascii="Times New Roman" w:hAnsi="Times New Roman" w:cs="Times New Roman"/>
          <w:color w:val="121212"/>
          <w:sz w:val="24"/>
          <w:szCs w:val="24"/>
          <w:shd w:val="clear" w:color="auto" w:fill="FFFFFF"/>
          <w:lang w:val="en-GB"/>
        </w:rPr>
        <w:t xml:space="preserve">; </w:t>
      </w:r>
      <w:r w:rsidR="00C721FC" w:rsidRPr="00545BED">
        <w:rPr>
          <w:rFonts w:ascii="Times New Roman" w:hAnsi="Times New Roman" w:cs="Times New Roman"/>
          <w:color w:val="121212"/>
          <w:sz w:val="24"/>
          <w:szCs w:val="24"/>
          <w:shd w:val="clear" w:color="auto" w:fill="FFFFFF"/>
          <w:lang w:val="en-GB"/>
        </w:rPr>
        <w:t>hence,</w:t>
      </w:r>
      <w:r w:rsidR="00655219" w:rsidRPr="00545BED">
        <w:rPr>
          <w:rFonts w:ascii="Times New Roman" w:hAnsi="Times New Roman" w:cs="Times New Roman"/>
          <w:color w:val="121212"/>
          <w:sz w:val="24"/>
          <w:szCs w:val="24"/>
          <w:shd w:val="clear" w:color="auto" w:fill="FFFFFF"/>
          <w:lang w:val="en-GB"/>
        </w:rPr>
        <w:t xml:space="preserve"> the project team cannot be bla</w:t>
      </w:r>
      <w:r w:rsidR="00545BED">
        <w:rPr>
          <w:rFonts w:ascii="Times New Roman" w:hAnsi="Times New Roman" w:cs="Times New Roman"/>
          <w:color w:val="121212"/>
          <w:sz w:val="24"/>
          <w:szCs w:val="24"/>
          <w:shd w:val="clear" w:color="auto" w:fill="FFFFFF"/>
          <w:lang w:val="en-GB"/>
        </w:rPr>
        <w:t>med.  The culture of the organis</w:t>
      </w:r>
      <w:r w:rsidR="00655219" w:rsidRPr="00545BED">
        <w:rPr>
          <w:rFonts w:ascii="Times New Roman" w:hAnsi="Times New Roman" w:cs="Times New Roman"/>
          <w:color w:val="121212"/>
          <w:sz w:val="24"/>
          <w:szCs w:val="24"/>
          <w:shd w:val="clear" w:color="auto" w:fill="FFFFFF"/>
          <w:lang w:val="en-GB"/>
        </w:rPr>
        <w:t xml:space="preserve">ation determines the style used to </w:t>
      </w:r>
      <w:r w:rsidR="00655219" w:rsidRPr="00545BED">
        <w:rPr>
          <w:rFonts w:ascii="Times New Roman" w:hAnsi="Times New Roman" w:cs="Times New Roman"/>
          <w:color w:val="121212"/>
          <w:sz w:val="24"/>
          <w:szCs w:val="24"/>
          <w:shd w:val="clear" w:color="auto" w:fill="FFFFFF"/>
          <w:lang w:val="en-GB"/>
        </w:rPr>
        <w:lastRenderedPageBreak/>
        <w:t xml:space="preserve">estimate time. For instance, padding estimates involves situations where a little extra time or padding is added to eliminate the risk of failure to deliver within the stipulated schedule. For Hinkley Point C, maybe there was </w:t>
      </w:r>
      <w:r w:rsidR="004F53C0" w:rsidRPr="00545BED">
        <w:rPr>
          <w:rFonts w:ascii="Times New Roman" w:hAnsi="Times New Roman" w:cs="Times New Roman"/>
          <w:color w:val="121212"/>
          <w:sz w:val="24"/>
          <w:szCs w:val="24"/>
          <w:shd w:val="clear" w:color="auto" w:fill="FFFFFF"/>
          <w:lang w:val="en-GB"/>
        </w:rPr>
        <w:t xml:space="preserve">lack of the element of padding. </w:t>
      </w:r>
    </w:p>
    <w:p w14:paraId="33EC7C50" w14:textId="77777777" w:rsidR="004F53C0" w:rsidRPr="00545BED" w:rsidRDefault="004F53C0" w:rsidP="004F53C0">
      <w:pPr>
        <w:spacing w:line="480" w:lineRule="auto"/>
        <w:ind w:firstLine="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121212"/>
          <w:sz w:val="24"/>
          <w:szCs w:val="24"/>
          <w:shd w:val="clear" w:color="auto" w:fill="FFFFFF"/>
          <w:lang w:val="en-GB"/>
        </w:rPr>
        <w:t xml:space="preserve">The final reason why the time for completing the project in the initial plan failed is due to unforeseen circumstances. Hinkley Point C project team for the planning face never foresaw the occurrence of the Ukrainian war and the Covid </w:t>
      </w:r>
      <w:r w:rsidR="00545BED">
        <w:rPr>
          <w:rFonts w:ascii="Times New Roman" w:hAnsi="Times New Roman" w:cs="Times New Roman"/>
          <w:color w:val="121212"/>
          <w:sz w:val="24"/>
          <w:szCs w:val="24"/>
          <w:shd w:val="clear" w:color="auto" w:fill="FFFFFF"/>
          <w:lang w:val="en-GB"/>
        </w:rPr>
        <w:t>-</w:t>
      </w:r>
      <w:r w:rsidRPr="00545BED">
        <w:rPr>
          <w:rFonts w:ascii="Times New Roman" w:hAnsi="Times New Roman" w:cs="Times New Roman"/>
          <w:color w:val="121212"/>
          <w:sz w:val="24"/>
          <w:szCs w:val="24"/>
          <w:shd w:val="clear" w:color="auto" w:fill="FFFFFF"/>
          <w:lang w:val="en-GB"/>
        </w:rPr>
        <w:t xml:space="preserve">19 pandemic when initially planning the project. </w:t>
      </w:r>
      <w:r w:rsidR="00452B52" w:rsidRPr="00545BED">
        <w:rPr>
          <w:rFonts w:ascii="Times New Roman" w:hAnsi="Times New Roman" w:cs="Times New Roman"/>
          <w:color w:val="222222"/>
          <w:sz w:val="24"/>
          <w:szCs w:val="24"/>
          <w:shd w:val="clear" w:color="auto" w:fill="FFFFFF"/>
          <w:lang w:val="en-GB"/>
        </w:rPr>
        <w:t>Beleiu,</w:t>
      </w:r>
      <w:r w:rsidR="00C721FC" w:rsidRPr="00545BED">
        <w:rPr>
          <w:rFonts w:ascii="Times New Roman" w:hAnsi="Times New Roman" w:cs="Times New Roman"/>
          <w:color w:val="222222"/>
          <w:sz w:val="24"/>
          <w:szCs w:val="24"/>
          <w:shd w:val="clear" w:color="auto" w:fill="FFFFFF"/>
          <w:lang w:val="en-GB"/>
        </w:rPr>
        <w:t xml:space="preserve"> Crisan and Nistor (2015</w:t>
      </w:r>
      <w:r w:rsidR="00452B52" w:rsidRPr="00545BED">
        <w:rPr>
          <w:rFonts w:ascii="Times New Roman" w:hAnsi="Times New Roman" w:cs="Times New Roman"/>
          <w:color w:val="222222"/>
          <w:sz w:val="24"/>
          <w:szCs w:val="24"/>
          <w:shd w:val="clear" w:color="auto" w:fill="FFFFFF"/>
          <w:lang w:val="en-GB"/>
        </w:rPr>
        <w:t>) state that</w:t>
      </w:r>
      <w:r w:rsidR="00452B52" w:rsidRPr="00545BED">
        <w:rPr>
          <w:rFonts w:ascii="Arial" w:hAnsi="Arial" w:cs="Arial"/>
          <w:color w:val="222222"/>
          <w:sz w:val="20"/>
          <w:szCs w:val="20"/>
          <w:shd w:val="clear" w:color="auto" w:fill="FFFFFF"/>
          <w:lang w:val="en-GB"/>
        </w:rPr>
        <w:t xml:space="preserve"> </w:t>
      </w:r>
      <w:r w:rsidR="00452B52" w:rsidRPr="00545BED">
        <w:rPr>
          <w:rFonts w:ascii="Times New Roman" w:hAnsi="Times New Roman" w:cs="Times New Roman"/>
          <w:color w:val="121212"/>
          <w:sz w:val="24"/>
          <w:szCs w:val="24"/>
          <w:shd w:val="clear" w:color="auto" w:fill="FFFFFF"/>
          <w:lang w:val="en-GB"/>
        </w:rPr>
        <w:t>u</w:t>
      </w:r>
      <w:r w:rsidRPr="00545BED">
        <w:rPr>
          <w:rFonts w:ascii="Times New Roman" w:hAnsi="Times New Roman" w:cs="Times New Roman"/>
          <w:color w:val="121212"/>
          <w:sz w:val="24"/>
          <w:szCs w:val="24"/>
          <w:shd w:val="clear" w:color="auto" w:fill="FFFFFF"/>
          <w:lang w:val="en-GB"/>
        </w:rPr>
        <w:t xml:space="preserve">nforeseen uncertainties are events that cannot be anticipated and are considered unlikely to an extent that a contingency plan does not need to be created. They occur in technology and engineering projects mostly. The pandemic and Russian-Ukrainian war were unforeseen uncertainties that led to the project taking longer than initially expected. </w:t>
      </w:r>
    </w:p>
    <w:p w14:paraId="1269E24E" w14:textId="77777777" w:rsidR="004F53C0" w:rsidRPr="00545BED" w:rsidRDefault="00095606" w:rsidP="00095606">
      <w:pPr>
        <w:spacing w:line="480" w:lineRule="auto"/>
        <w:ind w:firstLine="720"/>
        <w:jc w:val="center"/>
        <w:rPr>
          <w:rFonts w:ascii="Times New Roman" w:hAnsi="Times New Roman" w:cs="Times New Roman"/>
          <w:b/>
          <w:bCs/>
          <w:color w:val="121212"/>
          <w:sz w:val="24"/>
          <w:szCs w:val="24"/>
          <w:shd w:val="clear" w:color="auto" w:fill="FFFFFF"/>
          <w:lang w:val="en-GB"/>
        </w:rPr>
      </w:pPr>
      <w:r w:rsidRPr="00545BED">
        <w:rPr>
          <w:rFonts w:ascii="Times New Roman" w:hAnsi="Times New Roman" w:cs="Times New Roman"/>
          <w:b/>
          <w:bCs/>
          <w:color w:val="121212"/>
          <w:sz w:val="24"/>
          <w:szCs w:val="24"/>
          <w:shd w:val="clear" w:color="auto" w:fill="FFFFFF"/>
          <w:lang w:val="en-GB"/>
        </w:rPr>
        <w:t>Stakeholders</w:t>
      </w:r>
    </w:p>
    <w:p w14:paraId="031B8AA1" w14:textId="77777777" w:rsidR="00065DF3" w:rsidRPr="00545BED" w:rsidRDefault="00095606" w:rsidP="007C48E5">
      <w:pPr>
        <w:spacing w:line="480" w:lineRule="auto"/>
        <w:ind w:firstLine="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121212"/>
          <w:sz w:val="24"/>
          <w:szCs w:val="24"/>
          <w:shd w:val="clear" w:color="auto" w:fill="FFFFFF"/>
          <w:lang w:val="en-GB"/>
        </w:rPr>
        <w:t xml:space="preserve">The most crucial aspect of running a project successfully is getting the right people to advocate and support it. It is vital to identify and manage stakeholders effectively since it will lead to proactively winning their support and fostering the success of the project. Stakeholder analysis is pivotal way of brainstorming, identifying people to be won </w:t>
      </w:r>
      <w:r w:rsidR="00C721FC" w:rsidRPr="00545BED">
        <w:rPr>
          <w:rFonts w:ascii="Times New Roman" w:hAnsi="Times New Roman" w:cs="Times New Roman"/>
          <w:color w:val="121212"/>
          <w:sz w:val="24"/>
          <w:szCs w:val="24"/>
          <w:shd w:val="clear" w:color="auto" w:fill="FFFFFF"/>
          <w:lang w:val="en-GB"/>
        </w:rPr>
        <w:t>over,</w:t>
      </w:r>
      <w:r w:rsidR="00545BED">
        <w:rPr>
          <w:rFonts w:ascii="Times New Roman" w:hAnsi="Times New Roman" w:cs="Times New Roman"/>
          <w:color w:val="121212"/>
          <w:sz w:val="24"/>
          <w:szCs w:val="24"/>
          <w:shd w:val="clear" w:color="auto" w:fill="FFFFFF"/>
          <w:lang w:val="en-GB"/>
        </w:rPr>
        <w:t xml:space="preserve"> prioritis</w:t>
      </w:r>
      <w:r w:rsidR="007C48E5" w:rsidRPr="00545BED">
        <w:rPr>
          <w:rFonts w:ascii="Times New Roman" w:hAnsi="Times New Roman" w:cs="Times New Roman"/>
          <w:color w:val="121212"/>
          <w:sz w:val="24"/>
          <w:szCs w:val="24"/>
          <w:shd w:val="clear" w:color="auto" w:fill="FFFFFF"/>
          <w:lang w:val="en-GB"/>
        </w:rPr>
        <w:t xml:space="preserve">ing them based on power and interest and planning how to engage them. Poor stakeholder management leads to conflicting priorities among them and the scope leading to changes in the scope of the project. </w:t>
      </w:r>
      <w:r w:rsidR="008A7A61" w:rsidRPr="00545BED">
        <w:rPr>
          <w:rFonts w:ascii="Times New Roman" w:hAnsi="Times New Roman" w:cs="Times New Roman"/>
          <w:color w:val="121212"/>
          <w:sz w:val="24"/>
          <w:szCs w:val="24"/>
          <w:shd w:val="clear" w:color="auto" w:fill="FFFFFF"/>
          <w:lang w:val="en-GB"/>
        </w:rPr>
        <w:t xml:space="preserve">Failure to identify and engage with stakeholders leads to fatal </w:t>
      </w:r>
      <w:r w:rsidR="00C721FC" w:rsidRPr="00545BED">
        <w:rPr>
          <w:rFonts w:ascii="Times New Roman" w:hAnsi="Times New Roman" w:cs="Times New Roman"/>
          <w:color w:val="121212"/>
          <w:sz w:val="24"/>
          <w:szCs w:val="24"/>
          <w:shd w:val="clear" w:color="auto" w:fill="FFFFFF"/>
          <w:lang w:val="en-GB"/>
        </w:rPr>
        <w:t>consequences such</w:t>
      </w:r>
      <w:r w:rsidR="008A7A61" w:rsidRPr="00545BED">
        <w:rPr>
          <w:rFonts w:ascii="Times New Roman" w:hAnsi="Times New Roman" w:cs="Times New Roman"/>
          <w:color w:val="121212"/>
          <w:sz w:val="24"/>
          <w:szCs w:val="24"/>
          <w:shd w:val="clear" w:color="auto" w:fill="FFFFFF"/>
          <w:lang w:val="en-GB"/>
        </w:rPr>
        <w:t xml:space="preserve"> as delayed projects, overspending and under-confidence in the plan. </w:t>
      </w:r>
    </w:p>
    <w:p w14:paraId="52A1F01E" w14:textId="77777777" w:rsidR="00F039AC" w:rsidRPr="00545BED" w:rsidRDefault="008A7A61" w:rsidP="00F039AC">
      <w:pPr>
        <w:spacing w:line="480" w:lineRule="auto"/>
        <w:ind w:firstLine="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121212"/>
          <w:sz w:val="24"/>
          <w:szCs w:val="24"/>
          <w:shd w:val="clear" w:color="auto" w:fill="FFFFFF"/>
          <w:lang w:val="en-GB"/>
        </w:rPr>
        <w:t xml:space="preserve">The UK government is one of the key stakeholders. </w:t>
      </w:r>
      <w:r w:rsidR="006474EC" w:rsidRPr="00545BED">
        <w:rPr>
          <w:rFonts w:ascii="Times New Roman" w:hAnsi="Times New Roman" w:cs="Times New Roman"/>
          <w:color w:val="121212"/>
          <w:sz w:val="24"/>
          <w:szCs w:val="24"/>
          <w:shd w:val="clear" w:color="auto" w:fill="FFFFFF"/>
          <w:lang w:val="en-GB"/>
        </w:rPr>
        <w:t xml:space="preserve">The government </w:t>
      </w:r>
      <w:r w:rsidRPr="00545BED">
        <w:rPr>
          <w:rFonts w:ascii="Times New Roman" w:hAnsi="Times New Roman" w:cs="Times New Roman"/>
          <w:color w:val="121212"/>
          <w:sz w:val="24"/>
          <w:szCs w:val="24"/>
          <w:shd w:val="clear" w:color="auto" w:fill="FFFFFF"/>
          <w:lang w:val="en-GB"/>
        </w:rPr>
        <w:t xml:space="preserve">affected the project and led to delays and overruns by installing social distancing and lockdown measures during the </w:t>
      </w:r>
      <w:r w:rsidRPr="00545BED">
        <w:rPr>
          <w:rFonts w:ascii="Times New Roman" w:hAnsi="Times New Roman" w:cs="Times New Roman"/>
          <w:color w:val="121212"/>
          <w:sz w:val="24"/>
          <w:szCs w:val="24"/>
          <w:shd w:val="clear" w:color="auto" w:fill="FFFFFF"/>
          <w:lang w:val="en-GB"/>
        </w:rPr>
        <w:lastRenderedPageBreak/>
        <w:t xml:space="preserve">Covid 19 pandemic. The Hinkley Point C project continued during the pandemic even though challenges like lockdowns and social </w:t>
      </w:r>
      <w:r w:rsidR="00F039AC" w:rsidRPr="00545BED">
        <w:rPr>
          <w:rFonts w:ascii="Times New Roman" w:hAnsi="Times New Roman" w:cs="Times New Roman"/>
          <w:color w:val="121212"/>
          <w:sz w:val="24"/>
          <w:szCs w:val="24"/>
          <w:shd w:val="clear" w:color="auto" w:fill="FFFFFF"/>
          <w:lang w:val="en-GB"/>
        </w:rPr>
        <w:t>distancing</w:t>
      </w:r>
      <w:r w:rsidRPr="00545BED">
        <w:rPr>
          <w:rFonts w:ascii="Times New Roman" w:hAnsi="Times New Roman" w:cs="Times New Roman"/>
          <w:color w:val="121212"/>
          <w:sz w:val="24"/>
          <w:szCs w:val="24"/>
          <w:shd w:val="clear" w:color="auto" w:fill="FFFFFF"/>
          <w:lang w:val="en-GB"/>
        </w:rPr>
        <w:t xml:space="preserve"> measures were </w:t>
      </w:r>
      <w:r w:rsidR="00F039AC" w:rsidRPr="00545BED">
        <w:rPr>
          <w:rFonts w:ascii="Times New Roman" w:hAnsi="Times New Roman" w:cs="Times New Roman"/>
          <w:color w:val="121212"/>
          <w:sz w:val="24"/>
          <w:szCs w:val="24"/>
          <w:shd w:val="clear" w:color="auto" w:fill="FFFFFF"/>
          <w:lang w:val="en-GB"/>
        </w:rPr>
        <w:t>implemented.</w:t>
      </w:r>
      <w:r w:rsidRPr="00545BED">
        <w:rPr>
          <w:rFonts w:ascii="Times New Roman" w:hAnsi="Times New Roman" w:cs="Times New Roman"/>
          <w:color w:val="121212"/>
          <w:sz w:val="24"/>
          <w:szCs w:val="24"/>
          <w:shd w:val="clear" w:color="auto" w:fill="FFFFFF"/>
          <w:lang w:val="en-GB"/>
        </w:rPr>
        <w:t xml:space="preserve"> The strict measures imposed by the UK government to eliminate the spread of </w:t>
      </w:r>
      <w:r w:rsidR="00F039AC" w:rsidRPr="00545BED">
        <w:rPr>
          <w:rFonts w:ascii="Times New Roman" w:hAnsi="Times New Roman" w:cs="Times New Roman"/>
          <w:color w:val="121212"/>
          <w:sz w:val="24"/>
          <w:szCs w:val="24"/>
          <w:shd w:val="clear" w:color="auto" w:fill="FFFFFF"/>
          <w:lang w:val="en-GB"/>
        </w:rPr>
        <w:t>Covid</w:t>
      </w:r>
      <w:r w:rsidRPr="00545BED">
        <w:rPr>
          <w:rFonts w:ascii="Times New Roman" w:hAnsi="Times New Roman" w:cs="Times New Roman"/>
          <w:color w:val="121212"/>
          <w:sz w:val="24"/>
          <w:szCs w:val="24"/>
          <w:shd w:val="clear" w:color="auto" w:fill="FFFFFF"/>
          <w:lang w:val="en-GB"/>
        </w:rPr>
        <w:t xml:space="preserve"> 19 impacted the pace under </w:t>
      </w:r>
      <w:r w:rsidR="00F039AC" w:rsidRPr="00545BED">
        <w:rPr>
          <w:rFonts w:ascii="Times New Roman" w:hAnsi="Times New Roman" w:cs="Times New Roman"/>
          <w:color w:val="121212"/>
          <w:sz w:val="24"/>
          <w:szCs w:val="24"/>
          <w:shd w:val="clear" w:color="auto" w:fill="FFFFFF"/>
          <w:lang w:val="en-GB"/>
        </w:rPr>
        <w:t>which</w:t>
      </w:r>
      <w:r w:rsidRPr="00545BED">
        <w:rPr>
          <w:rFonts w:ascii="Times New Roman" w:hAnsi="Times New Roman" w:cs="Times New Roman"/>
          <w:color w:val="121212"/>
          <w:sz w:val="24"/>
          <w:szCs w:val="24"/>
          <w:shd w:val="clear" w:color="auto" w:fill="FFFFFF"/>
          <w:lang w:val="en-GB"/>
        </w:rPr>
        <w:t xml:space="preserve"> the project was being done</w:t>
      </w:r>
      <w:r w:rsidR="00D46C7F" w:rsidRPr="00545BED">
        <w:rPr>
          <w:rFonts w:ascii="Times New Roman" w:hAnsi="Times New Roman" w:cs="Times New Roman"/>
          <w:color w:val="121212"/>
          <w:sz w:val="24"/>
          <w:szCs w:val="24"/>
          <w:shd w:val="clear" w:color="auto" w:fill="FFFFFF"/>
          <w:lang w:val="en-GB"/>
        </w:rPr>
        <w:t xml:space="preserve"> (</w:t>
      </w:r>
      <w:r w:rsidR="00C721FC" w:rsidRPr="00545BED">
        <w:rPr>
          <w:rFonts w:ascii="Times New Roman" w:hAnsi="Times New Roman" w:cs="Times New Roman"/>
          <w:color w:val="222222"/>
          <w:sz w:val="24"/>
          <w:szCs w:val="24"/>
          <w:shd w:val="clear" w:color="auto" w:fill="FFFFFF"/>
          <w:lang w:val="en-GB"/>
        </w:rPr>
        <w:t>Ota, 2022</w:t>
      </w:r>
      <w:r w:rsidR="00D46C7F" w:rsidRPr="00545BED">
        <w:rPr>
          <w:rFonts w:ascii="Times New Roman" w:hAnsi="Times New Roman" w:cs="Times New Roman"/>
          <w:color w:val="222222"/>
          <w:sz w:val="24"/>
          <w:szCs w:val="24"/>
          <w:shd w:val="clear" w:color="auto" w:fill="FFFFFF"/>
          <w:lang w:val="en-GB"/>
        </w:rPr>
        <w:t>)</w:t>
      </w:r>
      <w:r w:rsidRPr="00545BED">
        <w:rPr>
          <w:rFonts w:ascii="Times New Roman" w:hAnsi="Times New Roman" w:cs="Times New Roman"/>
          <w:color w:val="121212"/>
          <w:sz w:val="24"/>
          <w:szCs w:val="24"/>
          <w:shd w:val="clear" w:color="auto" w:fill="FFFFFF"/>
          <w:lang w:val="en-GB"/>
        </w:rPr>
        <w:t xml:space="preserve">. Moreover, the imposition of those Covid 19 measures affected sourcing of </w:t>
      </w:r>
      <w:r w:rsidR="00F039AC" w:rsidRPr="00545BED">
        <w:rPr>
          <w:rFonts w:ascii="Times New Roman" w:hAnsi="Times New Roman" w:cs="Times New Roman"/>
          <w:color w:val="121212"/>
          <w:sz w:val="24"/>
          <w:szCs w:val="24"/>
          <w:shd w:val="clear" w:color="auto" w:fill="FFFFFF"/>
          <w:lang w:val="en-GB"/>
        </w:rPr>
        <w:t>international workers that were vital to the project as they were unable to travel back to the UK. This was due to travel restrictions. The result of imposing the Covid 19 regulations slowed the project leading to overruns and delays.</w:t>
      </w:r>
    </w:p>
    <w:p w14:paraId="2985A07E" w14:textId="77777777" w:rsidR="00F039AC" w:rsidRPr="00545BED" w:rsidRDefault="00F039AC" w:rsidP="00DC3F66">
      <w:pPr>
        <w:spacing w:line="480" w:lineRule="auto"/>
        <w:ind w:firstLine="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121212"/>
          <w:sz w:val="24"/>
          <w:szCs w:val="24"/>
          <w:shd w:val="clear" w:color="auto" w:fill="FFFFFF"/>
          <w:lang w:val="en-GB"/>
        </w:rPr>
        <w:t xml:space="preserve">Another aspect of stake that may have led </w:t>
      </w:r>
      <w:r w:rsidR="00545BED">
        <w:rPr>
          <w:rFonts w:ascii="Times New Roman" w:hAnsi="Times New Roman" w:cs="Times New Roman"/>
          <w:color w:val="121212"/>
          <w:sz w:val="24"/>
          <w:szCs w:val="24"/>
          <w:shd w:val="clear" w:color="auto" w:fill="FFFFFF"/>
          <w:lang w:val="en-GB"/>
        </w:rPr>
        <w:t>to delays and overrun is organis</w:t>
      </w:r>
      <w:r w:rsidRPr="00545BED">
        <w:rPr>
          <w:rFonts w:ascii="Times New Roman" w:hAnsi="Times New Roman" w:cs="Times New Roman"/>
          <w:color w:val="121212"/>
          <w:sz w:val="24"/>
          <w:szCs w:val="24"/>
          <w:shd w:val="clear" w:color="auto" w:fill="FFFFFF"/>
          <w:lang w:val="en-GB"/>
        </w:rPr>
        <w:t xml:space="preserve">ational planning. This involves the identification, documentation and assigning of project roles and responsibilities. The right people have to be identified for the project. They must be </w:t>
      </w:r>
      <w:r w:rsidR="00DC3F66" w:rsidRPr="00545BED">
        <w:rPr>
          <w:rFonts w:ascii="Times New Roman" w:hAnsi="Times New Roman" w:cs="Times New Roman"/>
          <w:color w:val="121212"/>
          <w:sz w:val="24"/>
          <w:szCs w:val="24"/>
          <w:shd w:val="clear" w:color="auto" w:fill="FFFFFF"/>
          <w:lang w:val="en-GB"/>
        </w:rPr>
        <w:t>competent</w:t>
      </w:r>
      <w:r w:rsidRPr="00545BED">
        <w:rPr>
          <w:rFonts w:ascii="Times New Roman" w:hAnsi="Times New Roman" w:cs="Times New Roman"/>
          <w:color w:val="121212"/>
          <w:sz w:val="24"/>
          <w:szCs w:val="24"/>
          <w:shd w:val="clear" w:color="auto" w:fill="FFFFFF"/>
          <w:lang w:val="en-GB"/>
        </w:rPr>
        <w:t xml:space="preserve"> and allocated with the right roles and responsibilities. </w:t>
      </w:r>
      <w:r w:rsidR="006474EC" w:rsidRPr="00545BED">
        <w:rPr>
          <w:rFonts w:ascii="Times New Roman" w:hAnsi="Times New Roman" w:cs="Times New Roman"/>
          <w:color w:val="121212"/>
          <w:sz w:val="24"/>
          <w:szCs w:val="24"/>
          <w:shd w:val="clear" w:color="auto" w:fill="FFFFFF"/>
          <w:lang w:val="en-GB"/>
        </w:rPr>
        <w:t>To a certain possibility, t</w:t>
      </w:r>
      <w:r w:rsidRPr="00545BED">
        <w:rPr>
          <w:rFonts w:ascii="Times New Roman" w:hAnsi="Times New Roman" w:cs="Times New Roman"/>
          <w:color w:val="121212"/>
          <w:sz w:val="24"/>
          <w:szCs w:val="24"/>
          <w:shd w:val="clear" w:color="auto" w:fill="FFFFFF"/>
          <w:lang w:val="en-GB"/>
        </w:rPr>
        <w:t xml:space="preserve">here were people </w:t>
      </w:r>
      <w:r w:rsidR="00DC3F66" w:rsidRPr="00545BED">
        <w:rPr>
          <w:rFonts w:ascii="Times New Roman" w:hAnsi="Times New Roman" w:cs="Times New Roman"/>
          <w:color w:val="121212"/>
          <w:sz w:val="24"/>
          <w:szCs w:val="24"/>
          <w:shd w:val="clear" w:color="auto" w:fill="FFFFFF"/>
          <w:lang w:val="en-GB"/>
        </w:rPr>
        <w:t xml:space="preserve">who were </w:t>
      </w:r>
      <w:r w:rsidRPr="00545BED">
        <w:rPr>
          <w:rFonts w:ascii="Times New Roman" w:hAnsi="Times New Roman" w:cs="Times New Roman"/>
          <w:color w:val="121212"/>
          <w:sz w:val="24"/>
          <w:szCs w:val="24"/>
          <w:shd w:val="clear" w:color="auto" w:fill="FFFFFF"/>
          <w:lang w:val="en-GB"/>
        </w:rPr>
        <w:t xml:space="preserve">fired from the project. Even though their stakeholder aspect was minor, firing them may have contributed to the project delaying even for a day. </w:t>
      </w:r>
      <w:r w:rsidR="00DC3F66" w:rsidRPr="00545BED">
        <w:rPr>
          <w:rFonts w:ascii="Times New Roman" w:hAnsi="Times New Roman" w:cs="Times New Roman"/>
          <w:color w:val="121212"/>
          <w:sz w:val="24"/>
          <w:szCs w:val="24"/>
          <w:shd w:val="clear" w:color="auto" w:fill="FFFFFF"/>
          <w:lang w:val="en-GB"/>
        </w:rPr>
        <w:t>Incompetency and lack of the required skills leads to project delays. Issues such as internal conflicts may also have arisen among the stakeholders which impacted the projects development.</w:t>
      </w:r>
    </w:p>
    <w:p w14:paraId="066ADA58" w14:textId="77777777" w:rsidR="00DC3F66" w:rsidRPr="00545BED" w:rsidRDefault="00DC3F66" w:rsidP="00DC3F66">
      <w:pPr>
        <w:spacing w:line="480" w:lineRule="auto"/>
        <w:ind w:firstLine="720"/>
        <w:jc w:val="center"/>
        <w:rPr>
          <w:rFonts w:ascii="Times New Roman" w:hAnsi="Times New Roman" w:cs="Times New Roman"/>
          <w:b/>
          <w:bCs/>
          <w:color w:val="121212"/>
          <w:sz w:val="24"/>
          <w:szCs w:val="24"/>
          <w:shd w:val="clear" w:color="auto" w:fill="FFFFFF"/>
          <w:lang w:val="en-GB"/>
        </w:rPr>
      </w:pPr>
      <w:r w:rsidRPr="00545BED">
        <w:rPr>
          <w:rFonts w:ascii="Times New Roman" w:hAnsi="Times New Roman" w:cs="Times New Roman"/>
          <w:b/>
          <w:bCs/>
          <w:color w:val="121212"/>
          <w:sz w:val="24"/>
          <w:szCs w:val="24"/>
          <w:shd w:val="clear" w:color="auto" w:fill="FFFFFF"/>
          <w:lang w:val="en-GB"/>
        </w:rPr>
        <w:t>Quality</w:t>
      </w:r>
    </w:p>
    <w:p w14:paraId="4C4709E8" w14:textId="77777777" w:rsidR="00776A88" w:rsidRPr="00545BED" w:rsidRDefault="002C5DEF" w:rsidP="00C613F6">
      <w:pPr>
        <w:spacing w:line="480" w:lineRule="auto"/>
        <w:ind w:firstLine="720"/>
        <w:rPr>
          <w:rFonts w:ascii="Times New Roman" w:hAnsi="Times New Roman" w:cs="Times New Roman"/>
          <w:sz w:val="24"/>
          <w:szCs w:val="24"/>
          <w:lang w:val="en-GB"/>
        </w:rPr>
      </w:pPr>
      <w:r w:rsidRPr="00545BED">
        <w:rPr>
          <w:rFonts w:ascii="Times New Roman" w:hAnsi="Times New Roman" w:cs="Times New Roman"/>
          <w:color w:val="121212"/>
          <w:sz w:val="24"/>
          <w:szCs w:val="24"/>
          <w:shd w:val="clear" w:color="auto" w:fill="FFFFFF"/>
          <w:lang w:val="en-GB"/>
        </w:rPr>
        <w:t>The quality of a project is subjective; however, a high quality project is considered to be free of deficiencies. Quality management involves all the activities that ensure the project requirements are fulfilled. Timely delivery and staying within the budget is a key assessment of quality. According to the project management triangle, the quality of a project is determined by scope, time and cost. The three variables are linked and changing one leads to adjustments of the other</w:t>
      </w:r>
      <w:r w:rsidR="00D46C7F" w:rsidRPr="00545BED">
        <w:rPr>
          <w:rFonts w:ascii="Times New Roman" w:hAnsi="Times New Roman" w:cs="Times New Roman"/>
          <w:color w:val="121212"/>
          <w:sz w:val="24"/>
          <w:szCs w:val="24"/>
          <w:shd w:val="clear" w:color="auto" w:fill="FFFFFF"/>
          <w:lang w:val="en-GB"/>
        </w:rPr>
        <w:t xml:space="preserve"> (</w:t>
      </w:r>
      <w:r w:rsidR="00C721FC" w:rsidRPr="00545BED">
        <w:rPr>
          <w:rFonts w:ascii="Times New Roman" w:hAnsi="Times New Roman" w:cs="Times New Roman"/>
          <w:color w:val="222222"/>
          <w:sz w:val="24"/>
          <w:szCs w:val="24"/>
          <w:shd w:val="clear" w:color="auto" w:fill="FFFFFF"/>
          <w:lang w:val="en-GB"/>
        </w:rPr>
        <w:t>Shamim, 2022</w:t>
      </w:r>
      <w:r w:rsidR="00D46C7F" w:rsidRPr="00545BED">
        <w:rPr>
          <w:rFonts w:ascii="Times New Roman" w:hAnsi="Times New Roman" w:cs="Times New Roman"/>
          <w:color w:val="222222"/>
          <w:sz w:val="24"/>
          <w:szCs w:val="24"/>
          <w:shd w:val="clear" w:color="auto" w:fill="FFFFFF"/>
          <w:lang w:val="en-GB"/>
        </w:rPr>
        <w:t>)</w:t>
      </w:r>
      <w:r w:rsidRPr="00545BED">
        <w:rPr>
          <w:rFonts w:ascii="Times New Roman" w:hAnsi="Times New Roman" w:cs="Times New Roman"/>
          <w:color w:val="121212"/>
          <w:sz w:val="24"/>
          <w:szCs w:val="24"/>
          <w:shd w:val="clear" w:color="auto" w:fill="FFFFFF"/>
          <w:lang w:val="en-GB"/>
        </w:rPr>
        <w:t xml:space="preserve">. If one point is modified without adjusting the other, the quality will suffer. This applies in the Hinkley Point project. The initial timeline for project completion was </w:t>
      </w:r>
      <w:r w:rsidRPr="00545BED">
        <w:rPr>
          <w:rFonts w:ascii="Times New Roman" w:hAnsi="Times New Roman" w:cs="Times New Roman"/>
          <w:color w:val="121212"/>
          <w:sz w:val="24"/>
          <w:szCs w:val="24"/>
          <w:shd w:val="clear" w:color="auto" w:fill="FFFFFF"/>
          <w:lang w:val="en-GB"/>
        </w:rPr>
        <w:lastRenderedPageBreak/>
        <w:t xml:space="preserve">in 2025 with a cost of </w:t>
      </w:r>
      <w:r w:rsidR="00C613F6" w:rsidRPr="00545BED">
        <w:rPr>
          <w:rFonts w:ascii="Times New Roman" w:hAnsi="Times New Roman" w:cs="Times New Roman"/>
          <w:color w:val="121212"/>
          <w:sz w:val="24"/>
          <w:szCs w:val="24"/>
          <w:shd w:val="clear" w:color="auto" w:fill="FFFFFF"/>
          <w:lang w:val="en-GB"/>
        </w:rPr>
        <w:t xml:space="preserve">between </w:t>
      </w:r>
      <w:r w:rsidR="00C613F6" w:rsidRPr="00545BED">
        <w:rPr>
          <w:rFonts w:ascii="Times New Roman" w:hAnsi="Times New Roman" w:cs="Times New Roman"/>
          <w:sz w:val="24"/>
          <w:szCs w:val="24"/>
          <w:lang w:val="en-GB"/>
        </w:rPr>
        <w:t>£21 to £25 billion Euros</w:t>
      </w:r>
      <w:r w:rsidR="00D46C7F" w:rsidRPr="00545BED">
        <w:rPr>
          <w:rFonts w:ascii="Times New Roman" w:hAnsi="Times New Roman" w:cs="Times New Roman"/>
          <w:sz w:val="24"/>
          <w:szCs w:val="24"/>
          <w:lang w:val="en-GB"/>
        </w:rPr>
        <w:t xml:space="preserve"> with completion shifting towards 2027 from 2025 (World Nuclear News, 2022).</w:t>
      </w:r>
      <w:r w:rsidR="00C613F6" w:rsidRPr="00545BED">
        <w:rPr>
          <w:rFonts w:ascii="Times New Roman" w:hAnsi="Times New Roman" w:cs="Times New Roman"/>
          <w:sz w:val="24"/>
          <w:szCs w:val="24"/>
          <w:lang w:val="en-GB"/>
        </w:rPr>
        <w:t xml:space="preserve"> However, with the timeline</w:t>
      </w:r>
      <w:r w:rsidR="00D46C7F" w:rsidRPr="00545BED">
        <w:rPr>
          <w:rFonts w:ascii="Times New Roman" w:hAnsi="Times New Roman" w:cs="Times New Roman"/>
          <w:sz w:val="24"/>
          <w:szCs w:val="24"/>
          <w:lang w:val="en-GB"/>
        </w:rPr>
        <w:t xml:space="preserve"> being shifted,</w:t>
      </w:r>
      <w:r w:rsidR="00C613F6" w:rsidRPr="00545BED">
        <w:rPr>
          <w:rFonts w:ascii="Times New Roman" w:hAnsi="Times New Roman" w:cs="Times New Roman"/>
          <w:sz w:val="24"/>
          <w:szCs w:val="24"/>
          <w:lang w:val="en-GB"/>
        </w:rPr>
        <w:t xml:space="preserve"> for the cost had to increase otherwise the quality would suffer. To maintain the quality of the project, the scope, the time and the budget had to be modified. The EDF estimates that the budget will reach between £26 to £27 billion. </w:t>
      </w:r>
    </w:p>
    <w:p w14:paraId="5C53DC00" w14:textId="7B3205B9" w:rsidR="00776A88" w:rsidRPr="00545BED" w:rsidRDefault="00635A61" w:rsidP="00B809EC">
      <w:pPr>
        <w:spacing w:line="480" w:lineRule="auto"/>
        <w:ind w:firstLine="720"/>
        <w:rPr>
          <w:rFonts w:ascii="Times New Roman" w:hAnsi="Times New Roman" w:cs="Times New Roman"/>
          <w:sz w:val="24"/>
          <w:szCs w:val="24"/>
          <w:lang w:val="en-GB"/>
        </w:rPr>
      </w:pPr>
      <w:r w:rsidRPr="00545BED">
        <w:rPr>
          <w:rFonts w:ascii="Times New Roman" w:hAnsi="Times New Roman" w:cs="Times New Roman"/>
          <w:sz w:val="24"/>
          <w:szCs w:val="24"/>
          <w:lang w:val="en-GB"/>
        </w:rPr>
        <w:t xml:space="preserve">The definition of the quality of a project is subjective. According to </w:t>
      </w:r>
      <w:r w:rsidR="00CF796C" w:rsidRPr="00545BED">
        <w:rPr>
          <w:rFonts w:ascii="Times New Roman" w:hAnsi="Times New Roman" w:cs="Times New Roman"/>
          <w:color w:val="121212"/>
          <w:sz w:val="24"/>
          <w:szCs w:val="24"/>
          <w:shd w:val="clear" w:color="auto" w:fill="FFFFFF"/>
          <w:lang w:val="en-GB"/>
        </w:rPr>
        <w:t xml:space="preserve">OGC </w:t>
      </w:r>
      <w:r w:rsidRPr="00545BED">
        <w:rPr>
          <w:rFonts w:ascii="Times New Roman" w:hAnsi="Times New Roman" w:cs="Times New Roman"/>
          <w:sz w:val="24"/>
          <w:szCs w:val="24"/>
          <w:lang w:val="en-GB"/>
        </w:rPr>
        <w:t>(200</w:t>
      </w:r>
      <w:r w:rsidR="00CF796C" w:rsidRPr="00545BED">
        <w:rPr>
          <w:rFonts w:ascii="Times New Roman" w:hAnsi="Times New Roman" w:cs="Times New Roman"/>
          <w:sz w:val="24"/>
          <w:szCs w:val="24"/>
          <w:lang w:val="en-GB"/>
        </w:rPr>
        <w:t>6</w:t>
      </w:r>
      <w:r w:rsidRPr="00545BED">
        <w:rPr>
          <w:rFonts w:ascii="Times New Roman" w:hAnsi="Times New Roman" w:cs="Times New Roman"/>
          <w:sz w:val="24"/>
          <w:szCs w:val="24"/>
          <w:lang w:val="en-GB"/>
        </w:rPr>
        <w:t>), the quality of a project refers to the totality of features and inherence of the assigned characteristics of a product, system and service and bear the responsibility that it is able to meet the expectation. Hinkley Point C project can be considered have failed to meet the expectations in terms of budget and timely delivery. To some people, based on the knowledge of project management, it can be considered to be of poor quality. According to the CHAOS report, a project is classified into three aspects. Success is if the project was delivered on time and budget and with all the features</w:t>
      </w:r>
      <w:r w:rsidR="00D46C7F" w:rsidRPr="00545BED">
        <w:rPr>
          <w:rFonts w:ascii="Times New Roman" w:hAnsi="Times New Roman" w:cs="Times New Roman"/>
          <w:sz w:val="24"/>
          <w:szCs w:val="24"/>
          <w:lang w:val="en-GB"/>
        </w:rPr>
        <w:t xml:space="preserve"> (</w:t>
      </w:r>
      <w:r w:rsidR="00D46C7F" w:rsidRPr="00545BED">
        <w:rPr>
          <w:rFonts w:ascii="Times New Roman" w:hAnsi="Times New Roman" w:cs="Times New Roman"/>
          <w:color w:val="222222"/>
          <w:sz w:val="24"/>
          <w:szCs w:val="24"/>
          <w:shd w:val="clear" w:color="auto" w:fill="FFFFFF"/>
          <w:lang w:val="en-GB"/>
        </w:rPr>
        <w:t>Kurek</w:t>
      </w:r>
      <w:r w:rsidR="00DE3078">
        <w:rPr>
          <w:rFonts w:ascii="Times New Roman" w:hAnsi="Times New Roman" w:cs="Times New Roman"/>
          <w:color w:val="222222"/>
          <w:sz w:val="24"/>
          <w:szCs w:val="24"/>
          <w:shd w:val="clear" w:color="auto" w:fill="FFFFFF"/>
          <w:lang w:val="en-GB"/>
        </w:rPr>
        <w:t xml:space="preserve"> et al.</w:t>
      </w:r>
      <w:r w:rsidR="00FA6A35" w:rsidRPr="00545BED">
        <w:rPr>
          <w:rFonts w:ascii="Times New Roman" w:hAnsi="Times New Roman" w:cs="Times New Roman"/>
          <w:color w:val="222222"/>
          <w:sz w:val="24"/>
          <w:szCs w:val="24"/>
          <w:shd w:val="clear" w:color="auto" w:fill="FFFFFF"/>
          <w:lang w:val="en-GB"/>
        </w:rPr>
        <w:t>, 2017</w:t>
      </w:r>
      <w:r w:rsidR="00D46C7F" w:rsidRPr="00545BED">
        <w:rPr>
          <w:rFonts w:ascii="Times New Roman" w:hAnsi="Times New Roman" w:cs="Times New Roman"/>
          <w:color w:val="222222"/>
          <w:sz w:val="24"/>
          <w:szCs w:val="24"/>
          <w:shd w:val="clear" w:color="auto" w:fill="FFFFFF"/>
          <w:lang w:val="en-GB"/>
        </w:rPr>
        <w:t>)</w:t>
      </w:r>
      <w:r w:rsidRPr="00545BED">
        <w:rPr>
          <w:rFonts w:ascii="Times New Roman" w:hAnsi="Times New Roman" w:cs="Times New Roman"/>
          <w:sz w:val="24"/>
          <w:szCs w:val="24"/>
          <w:lang w:val="en-GB"/>
        </w:rPr>
        <w:t>. Challenged is when the project s delivered but not on the initial estimated time or budget</w:t>
      </w:r>
      <w:r w:rsidR="00B809EC" w:rsidRPr="00545BED">
        <w:rPr>
          <w:rFonts w:ascii="Times New Roman" w:hAnsi="Times New Roman" w:cs="Times New Roman"/>
          <w:sz w:val="24"/>
          <w:szCs w:val="24"/>
          <w:lang w:val="en-GB"/>
        </w:rPr>
        <w:t xml:space="preserve"> or not fully completed. Failure is when nothing is delivered</w:t>
      </w:r>
      <w:r w:rsidR="00D46C7F" w:rsidRPr="00545BED">
        <w:rPr>
          <w:rFonts w:ascii="Times New Roman" w:hAnsi="Times New Roman" w:cs="Times New Roman"/>
          <w:sz w:val="24"/>
          <w:szCs w:val="24"/>
          <w:lang w:val="en-GB"/>
        </w:rPr>
        <w:t xml:space="preserve"> (</w:t>
      </w:r>
      <w:r w:rsidR="00D46C7F" w:rsidRPr="00545BED">
        <w:rPr>
          <w:rFonts w:ascii="Times New Roman" w:hAnsi="Times New Roman" w:cs="Times New Roman"/>
          <w:color w:val="222222"/>
          <w:sz w:val="24"/>
          <w:szCs w:val="24"/>
          <w:shd w:val="clear" w:color="auto" w:fill="FFFFFF"/>
          <w:lang w:val="en-GB"/>
        </w:rPr>
        <w:t>Kurek, Johnson and Mulder, 2017)</w:t>
      </w:r>
      <w:r w:rsidR="00B809EC" w:rsidRPr="00545BED">
        <w:rPr>
          <w:rFonts w:ascii="Times New Roman" w:hAnsi="Times New Roman" w:cs="Times New Roman"/>
          <w:sz w:val="24"/>
          <w:szCs w:val="24"/>
          <w:lang w:val="en-GB"/>
        </w:rPr>
        <w:t>. Based on the CHAOS report, Hinkley Point C project can be considered challenged. This highlights the subjective nature of quality. It can meet the requirements and will be considered of high quality to some and of poor quality to others.</w:t>
      </w:r>
    </w:p>
    <w:p w14:paraId="182BDA39" w14:textId="77777777" w:rsidR="00B809EC" w:rsidRPr="00545BED" w:rsidRDefault="00B809EC" w:rsidP="00C721FC">
      <w:pPr>
        <w:spacing w:line="480" w:lineRule="auto"/>
        <w:ind w:firstLine="720"/>
        <w:jc w:val="center"/>
        <w:outlineLvl w:val="0"/>
        <w:rPr>
          <w:rFonts w:ascii="Times New Roman" w:hAnsi="Times New Roman" w:cs="Times New Roman"/>
          <w:b/>
          <w:bCs/>
          <w:sz w:val="24"/>
          <w:szCs w:val="24"/>
          <w:lang w:val="en-GB"/>
        </w:rPr>
      </w:pPr>
      <w:bookmarkStart w:id="4" w:name="_Toc131827150"/>
      <w:r w:rsidRPr="00545BED">
        <w:rPr>
          <w:rFonts w:ascii="Times New Roman" w:hAnsi="Times New Roman" w:cs="Times New Roman"/>
          <w:b/>
          <w:bCs/>
          <w:sz w:val="24"/>
          <w:szCs w:val="24"/>
          <w:lang w:val="en-GB"/>
        </w:rPr>
        <w:t>Risk Factors</w:t>
      </w:r>
      <w:bookmarkEnd w:id="4"/>
    </w:p>
    <w:p w14:paraId="655F7799" w14:textId="413F0106" w:rsidR="009F0969" w:rsidRPr="00545BED" w:rsidRDefault="003209D6" w:rsidP="009F0969">
      <w:pPr>
        <w:spacing w:line="480" w:lineRule="auto"/>
        <w:ind w:firstLine="720"/>
        <w:rPr>
          <w:rFonts w:ascii="Arial" w:hAnsi="Arial" w:cs="Arial"/>
          <w:color w:val="222222"/>
          <w:sz w:val="20"/>
          <w:szCs w:val="20"/>
          <w:shd w:val="clear" w:color="auto" w:fill="FFFFFF"/>
          <w:lang w:val="en-GB"/>
        </w:rPr>
      </w:pPr>
      <w:r w:rsidRPr="00545BED">
        <w:rPr>
          <w:rFonts w:ascii="Times New Roman" w:hAnsi="Times New Roman" w:cs="Times New Roman"/>
          <w:sz w:val="24"/>
          <w:szCs w:val="24"/>
          <w:lang w:val="en-GB"/>
        </w:rPr>
        <w:t xml:space="preserve">Risks impacts the time, quality and cost of the project. </w:t>
      </w:r>
      <w:r w:rsidR="00B809EC" w:rsidRPr="00545BED">
        <w:rPr>
          <w:rFonts w:ascii="Times New Roman" w:hAnsi="Times New Roman" w:cs="Times New Roman"/>
          <w:sz w:val="24"/>
          <w:szCs w:val="24"/>
          <w:lang w:val="en-GB"/>
        </w:rPr>
        <w:t xml:space="preserve">Risk is an uncertain event that </w:t>
      </w:r>
      <w:r w:rsidRPr="00545BED">
        <w:rPr>
          <w:rFonts w:ascii="Times New Roman" w:hAnsi="Times New Roman" w:cs="Times New Roman"/>
          <w:sz w:val="24"/>
          <w:szCs w:val="24"/>
          <w:lang w:val="en-GB"/>
        </w:rPr>
        <w:t>should it occur, it would impact the achievement of objectives (OGC, 2006)</w:t>
      </w:r>
      <w:r w:rsidR="00B809EC" w:rsidRPr="00545BED">
        <w:rPr>
          <w:rFonts w:ascii="Times New Roman" w:hAnsi="Times New Roman" w:cs="Times New Roman"/>
          <w:sz w:val="24"/>
          <w:szCs w:val="24"/>
          <w:lang w:val="en-GB"/>
        </w:rPr>
        <w:t xml:space="preserve">. Risk can be anticipated or it can be beyond the human imagination with unlimited sources. </w:t>
      </w:r>
      <w:r w:rsidR="009F0969" w:rsidRPr="00545BED">
        <w:rPr>
          <w:rFonts w:ascii="Times New Roman" w:hAnsi="Times New Roman" w:cs="Times New Roman"/>
          <w:color w:val="222222"/>
          <w:sz w:val="24"/>
          <w:szCs w:val="24"/>
          <w:shd w:val="clear" w:color="auto" w:fill="FFFFFF"/>
          <w:lang w:val="en-GB"/>
        </w:rPr>
        <w:t xml:space="preserve">Meredith, Shafer, and Mantel Jr ( 2017) state that even if the project management has all the required resources, no project has ever been completed as precisely as it was planned. Uncertainty is a normal </w:t>
      </w:r>
      <w:r w:rsidR="009F0969" w:rsidRPr="00545BED">
        <w:rPr>
          <w:rFonts w:ascii="Times New Roman" w:hAnsi="Times New Roman" w:cs="Times New Roman"/>
          <w:color w:val="222222"/>
          <w:sz w:val="24"/>
          <w:szCs w:val="24"/>
          <w:shd w:val="clear" w:color="auto" w:fill="FFFFFF"/>
          <w:lang w:val="en-GB"/>
        </w:rPr>
        <w:lastRenderedPageBreak/>
        <w:t xml:space="preserve">occurrence in all projects. Thus, risks have always been anticipated but to some magnitude. The Covid 19 pandemic was a risk that could not be anticipated when planning the initial project. </w:t>
      </w:r>
      <w:r w:rsidR="00B809EC" w:rsidRPr="00545BED">
        <w:rPr>
          <w:rFonts w:ascii="Times New Roman" w:hAnsi="Times New Roman" w:cs="Times New Roman"/>
          <w:sz w:val="24"/>
          <w:szCs w:val="24"/>
          <w:lang w:val="en-GB"/>
        </w:rPr>
        <w:t xml:space="preserve">The Hinkley Point C project faced risks such as Covid 19 and the Russia-Ukraine war. It impacted the cost and time of delivery. The Covid 19 pandemic was </w:t>
      </w:r>
      <w:r w:rsidR="00CF796C" w:rsidRPr="00545BED">
        <w:rPr>
          <w:rFonts w:ascii="Times New Roman" w:hAnsi="Times New Roman" w:cs="Times New Roman"/>
          <w:sz w:val="24"/>
          <w:szCs w:val="24"/>
          <w:lang w:val="en-GB"/>
        </w:rPr>
        <w:t>an</w:t>
      </w:r>
      <w:r w:rsidR="00B809EC" w:rsidRPr="00545BED">
        <w:rPr>
          <w:rFonts w:ascii="Times New Roman" w:hAnsi="Times New Roman" w:cs="Times New Roman"/>
          <w:sz w:val="24"/>
          <w:szCs w:val="24"/>
          <w:lang w:val="en-GB"/>
        </w:rPr>
        <w:t xml:space="preserve"> unforeseen uncertainty that led to the delays in completion of the project based on the initial plan. The Russia-Ukraine war led to Russia receiving sanctions which caused EDF to raise the cost of electricity. The two risks transcended beyond the scope of the project causing the estimated cost and time of delivery to increase. The estimation therefore failed massively due to the occurrence of Covid 19 pandemic and the Russian-Ukrainian war. </w:t>
      </w:r>
      <w:r w:rsidR="009F7CD6" w:rsidRPr="00545BED">
        <w:rPr>
          <w:rFonts w:ascii="Times New Roman" w:hAnsi="Times New Roman" w:cs="Times New Roman"/>
          <w:sz w:val="24"/>
          <w:szCs w:val="24"/>
          <w:lang w:val="en-GB"/>
        </w:rPr>
        <w:t>Larson and Gray (20</w:t>
      </w:r>
      <w:r w:rsidR="00CF796C" w:rsidRPr="00545BED">
        <w:rPr>
          <w:rFonts w:ascii="Times New Roman" w:hAnsi="Times New Roman" w:cs="Times New Roman"/>
          <w:sz w:val="24"/>
          <w:szCs w:val="24"/>
          <w:lang w:val="en-GB"/>
        </w:rPr>
        <w:t>2</w:t>
      </w:r>
      <w:r w:rsidR="00FA6A35" w:rsidRPr="00545BED">
        <w:rPr>
          <w:rFonts w:ascii="Times New Roman" w:hAnsi="Times New Roman" w:cs="Times New Roman"/>
          <w:sz w:val="24"/>
          <w:szCs w:val="24"/>
          <w:lang w:val="en-GB"/>
        </w:rPr>
        <w:t>1</w:t>
      </w:r>
      <w:r w:rsidR="009F7CD6" w:rsidRPr="00545BED">
        <w:rPr>
          <w:rFonts w:ascii="Times New Roman" w:hAnsi="Times New Roman" w:cs="Times New Roman"/>
          <w:sz w:val="24"/>
          <w:szCs w:val="24"/>
          <w:lang w:val="en-GB"/>
        </w:rPr>
        <w:t xml:space="preserve">) state that no amount of planning can overcome risk or the inability to manipulate chance events. Risks have a cause and consequences. In the context of Hinkley Point C project, risks led to increased costs and delayed time for completing the project. </w:t>
      </w:r>
    </w:p>
    <w:p w14:paraId="1A7C1FF2" w14:textId="77777777" w:rsidR="00776A88" w:rsidRPr="00545BED" w:rsidRDefault="009F7CD6" w:rsidP="00C721FC">
      <w:pPr>
        <w:jc w:val="center"/>
        <w:outlineLvl w:val="0"/>
        <w:rPr>
          <w:rFonts w:ascii="Times New Roman" w:hAnsi="Times New Roman" w:cs="Times New Roman"/>
          <w:b/>
          <w:bCs/>
          <w:sz w:val="24"/>
          <w:szCs w:val="24"/>
          <w:lang w:val="en-GB"/>
        </w:rPr>
      </w:pPr>
      <w:bookmarkStart w:id="5" w:name="_Toc131827151"/>
      <w:r w:rsidRPr="00545BED">
        <w:rPr>
          <w:rFonts w:ascii="Times New Roman" w:hAnsi="Times New Roman" w:cs="Times New Roman"/>
          <w:b/>
          <w:bCs/>
          <w:sz w:val="24"/>
          <w:szCs w:val="24"/>
          <w:lang w:val="en-GB"/>
        </w:rPr>
        <w:t>Conclusion</w:t>
      </w:r>
      <w:bookmarkEnd w:id="5"/>
    </w:p>
    <w:p w14:paraId="26E247F4" w14:textId="77777777" w:rsidR="009F7CD6" w:rsidRPr="00545BED" w:rsidRDefault="009F7CD6" w:rsidP="009F7CD6">
      <w:pPr>
        <w:spacing w:line="480" w:lineRule="auto"/>
        <w:ind w:firstLine="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sz w:val="24"/>
          <w:szCs w:val="24"/>
          <w:lang w:val="en-GB"/>
        </w:rPr>
        <w:t xml:space="preserve">Generally, every project is constrained by the time, cost and quality, stakeholders and risk factors. A project has four features which are scope, schedule, cost and the timelines which have to be efficiently manged for the project to be considered of quality. The Hinkley Point C project encountered delays and overruns due to various factors concerning time, budget, quality, stakeholders and risk factors. Inaccurate estimation of the budget, poor estimation techniques and unforeseen </w:t>
      </w:r>
      <w:r w:rsidR="00CF796C" w:rsidRPr="00545BED">
        <w:rPr>
          <w:rFonts w:ascii="Times New Roman" w:hAnsi="Times New Roman" w:cs="Times New Roman"/>
          <w:sz w:val="24"/>
          <w:szCs w:val="24"/>
          <w:lang w:val="en-GB"/>
        </w:rPr>
        <w:t>uncertainties</w:t>
      </w:r>
      <w:r w:rsidRPr="00545BED">
        <w:rPr>
          <w:rFonts w:ascii="Times New Roman" w:hAnsi="Times New Roman" w:cs="Times New Roman"/>
          <w:sz w:val="24"/>
          <w:szCs w:val="24"/>
          <w:lang w:val="en-GB"/>
        </w:rPr>
        <w:t xml:space="preserve"> led to the project overrunning the budget. The project faces delays due to people factors, high complexity and presence of unforeseen circumstances. </w:t>
      </w:r>
      <w:r w:rsidRPr="00545BED">
        <w:rPr>
          <w:rFonts w:ascii="Times New Roman" w:hAnsi="Times New Roman" w:cs="Times New Roman"/>
          <w:color w:val="121212"/>
          <w:sz w:val="24"/>
          <w:szCs w:val="24"/>
          <w:shd w:val="clear" w:color="auto" w:fill="FFFFFF"/>
          <w:lang w:val="en-GB"/>
        </w:rPr>
        <w:t xml:space="preserve">The quality of a project is subjective; however, a high quality project is considered </w:t>
      </w:r>
      <w:r w:rsidR="00545BED" w:rsidRPr="00545BED">
        <w:rPr>
          <w:rFonts w:ascii="Times New Roman" w:hAnsi="Times New Roman" w:cs="Times New Roman"/>
          <w:color w:val="121212"/>
          <w:sz w:val="24"/>
          <w:szCs w:val="24"/>
          <w:shd w:val="clear" w:color="auto" w:fill="FFFFFF"/>
          <w:lang w:val="en-GB"/>
        </w:rPr>
        <w:t>free</w:t>
      </w:r>
      <w:r w:rsidRPr="00545BED">
        <w:rPr>
          <w:rFonts w:ascii="Times New Roman" w:hAnsi="Times New Roman" w:cs="Times New Roman"/>
          <w:color w:val="121212"/>
          <w:sz w:val="24"/>
          <w:szCs w:val="24"/>
          <w:shd w:val="clear" w:color="auto" w:fill="FFFFFF"/>
          <w:lang w:val="en-GB"/>
        </w:rPr>
        <w:t xml:space="preserve"> of deficiencies which the project has several in terms of failure to stick within the expected budget and be delivered within the stipulated time. The most crucial aspect of running a project successfully is getting the right </w:t>
      </w:r>
      <w:r w:rsidRPr="00545BED">
        <w:rPr>
          <w:rFonts w:ascii="Times New Roman" w:hAnsi="Times New Roman" w:cs="Times New Roman"/>
          <w:color w:val="121212"/>
          <w:sz w:val="24"/>
          <w:szCs w:val="24"/>
          <w:shd w:val="clear" w:color="auto" w:fill="FFFFFF"/>
          <w:lang w:val="en-GB"/>
        </w:rPr>
        <w:lastRenderedPageBreak/>
        <w:t>people to advocate and support it. Stakeholder decision</w:t>
      </w:r>
      <w:r w:rsidR="00CF796C" w:rsidRPr="00545BED">
        <w:rPr>
          <w:rFonts w:ascii="Times New Roman" w:hAnsi="Times New Roman" w:cs="Times New Roman"/>
          <w:color w:val="121212"/>
          <w:sz w:val="24"/>
          <w:szCs w:val="24"/>
          <w:shd w:val="clear" w:color="auto" w:fill="FFFFFF"/>
          <w:lang w:val="en-GB"/>
        </w:rPr>
        <w:t>s</w:t>
      </w:r>
      <w:r w:rsidRPr="00545BED">
        <w:rPr>
          <w:rFonts w:ascii="Times New Roman" w:hAnsi="Times New Roman" w:cs="Times New Roman"/>
          <w:color w:val="121212"/>
          <w:sz w:val="24"/>
          <w:szCs w:val="24"/>
          <w:shd w:val="clear" w:color="auto" w:fill="FFFFFF"/>
          <w:lang w:val="en-GB"/>
        </w:rPr>
        <w:t xml:space="preserve"> such as the imposition of Covid 19 regulations in the workplace and lockdowns</w:t>
      </w:r>
      <w:r w:rsidR="00CF796C" w:rsidRPr="00545BED">
        <w:rPr>
          <w:rFonts w:ascii="Times New Roman" w:hAnsi="Times New Roman" w:cs="Times New Roman"/>
          <w:color w:val="121212"/>
          <w:sz w:val="24"/>
          <w:szCs w:val="24"/>
          <w:shd w:val="clear" w:color="auto" w:fill="FFFFFF"/>
          <w:lang w:val="en-GB"/>
        </w:rPr>
        <w:t xml:space="preserve"> by the government </w:t>
      </w:r>
      <w:r w:rsidRPr="00545BED">
        <w:rPr>
          <w:rFonts w:ascii="Times New Roman" w:hAnsi="Times New Roman" w:cs="Times New Roman"/>
          <w:color w:val="121212"/>
          <w:sz w:val="24"/>
          <w:szCs w:val="24"/>
          <w:shd w:val="clear" w:color="auto" w:fill="FFFFFF"/>
          <w:lang w:val="en-GB"/>
        </w:rPr>
        <w:t xml:space="preserve">have </w:t>
      </w:r>
      <w:r w:rsidR="00CF796C" w:rsidRPr="00545BED">
        <w:rPr>
          <w:rFonts w:ascii="Times New Roman" w:hAnsi="Times New Roman" w:cs="Times New Roman"/>
          <w:color w:val="121212"/>
          <w:sz w:val="24"/>
          <w:szCs w:val="24"/>
          <w:shd w:val="clear" w:color="auto" w:fill="FFFFFF"/>
          <w:lang w:val="en-GB"/>
        </w:rPr>
        <w:t>led to project delays</w:t>
      </w:r>
      <w:r w:rsidR="00D46C7F" w:rsidRPr="00545BED">
        <w:rPr>
          <w:rFonts w:ascii="Times New Roman" w:hAnsi="Times New Roman" w:cs="Times New Roman"/>
          <w:color w:val="121212"/>
          <w:sz w:val="24"/>
          <w:szCs w:val="24"/>
          <w:shd w:val="clear" w:color="auto" w:fill="FFFFFF"/>
          <w:lang w:val="en-GB"/>
        </w:rPr>
        <w:t>.</w:t>
      </w:r>
      <w:r w:rsidR="00CF796C" w:rsidRPr="00545BED">
        <w:rPr>
          <w:rFonts w:ascii="Times New Roman" w:hAnsi="Times New Roman" w:cs="Times New Roman"/>
          <w:color w:val="121212"/>
          <w:sz w:val="24"/>
          <w:szCs w:val="24"/>
          <w:shd w:val="clear" w:color="auto" w:fill="FFFFFF"/>
          <w:lang w:val="en-GB"/>
        </w:rPr>
        <w:t xml:space="preserve"> </w:t>
      </w:r>
    </w:p>
    <w:p w14:paraId="51EF2897" w14:textId="77777777" w:rsidR="00CF796C" w:rsidRPr="00545BED" w:rsidRDefault="00CF796C" w:rsidP="009F7CD6">
      <w:pPr>
        <w:spacing w:line="480" w:lineRule="auto"/>
        <w:ind w:firstLine="720"/>
        <w:rPr>
          <w:rFonts w:ascii="Times New Roman" w:hAnsi="Times New Roman" w:cs="Times New Roman"/>
          <w:color w:val="121212"/>
          <w:sz w:val="24"/>
          <w:szCs w:val="24"/>
          <w:shd w:val="clear" w:color="auto" w:fill="FFFFFF"/>
          <w:lang w:val="en-GB"/>
        </w:rPr>
      </w:pPr>
    </w:p>
    <w:p w14:paraId="5EF51799" w14:textId="77777777" w:rsidR="00CF796C" w:rsidRPr="00545BED" w:rsidRDefault="00CF796C" w:rsidP="009F7CD6">
      <w:pPr>
        <w:spacing w:line="480" w:lineRule="auto"/>
        <w:ind w:firstLine="720"/>
        <w:rPr>
          <w:rFonts w:ascii="Times New Roman" w:hAnsi="Times New Roman" w:cs="Times New Roman"/>
          <w:color w:val="121212"/>
          <w:sz w:val="24"/>
          <w:szCs w:val="24"/>
          <w:shd w:val="clear" w:color="auto" w:fill="FFFFFF"/>
          <w:lang w:val="en-GB"/>
        </w:rPr>
      </w:pPr>
    </w:p>
    <w:p w14:paraId="7B973440"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72BC7C20"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43F2C1A6"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52FBD80B"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229BF690"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544EC09D"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6C4019C1"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7228EF54"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27727136"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6C6DFCA8" w14:textId="77777777" w:rsidR="006474EC" w:rsidRPr="00545BED" w:rsidRDefault="006474EC"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5282A347" w14:textId="77777777" w:rsidR="006474EC" w:rsidRPr="00545BED" w:rsidRDefault="006474EC"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78BECA82"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4A6BD6C3"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261AC24B"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6B9C8DB6" w14:textId="77777777" w:rsidR="00D46C7F" w:rsidRPr="00545BED" w:rsidRDefault="00D46C7F" w:rsidP="00CF796C">
      <w:pPr>
        <w:spacing w:line="480" w:lineRule="auto"/>
        <w:ind w:firstLine="720"/>
        <w:jc w:val="center"/>
        <w:rPr>
          <w:rFonts w:ascii="Times New Roman" w:hAnsi="Times New Roman" w:cs="Times New Roman"/>
          <w:b/>
          <w:bCs/>
          <w:color w:val="121212"/>
          <w:sz w:val="24"/>
          <w:szCs w:val="24"/>
          <w:shd w:val="clear" w:color="auto" w:fill="FFFFFF"/>
          <w:lang w:val="en-GB"/>
        </w:rPr>
      </w:pPr>
    </w:p>
    <w:p w14:paraId="6FF5707B" w14:textId="77777777" w:rsidR="00CF796C" w:rsidRPr="00545BED" w:rsidRDefault="00CF796C" w:rsidP="00C721FC">
      <w:pPr>
        <w:spacing w:line="480" w:lineRule="auto"/>
        <w:ind w:firstLine="720"/>
        <w:jc w:val="center"/>
        <w:outlineLvl w:val="0"/>
        <w:rPr>
          <w:rFonts w:ascii="Times New Roman" w:hAnsi="Times New Roman" w:cs="Times New Roman"/>
          <w:b/>
          <w:bCs/>
          <w:color w:val="121212"/>
          <w:sz w:val="24"/>
          <w:szCs w:val="24"/>
          <w:shd w:val="clear" w:color="auto" w:fill="FFFFFF"/>
          <w:lang w:val="en-GB"/>
        </w:rPr>
      </w:pPr>
      <w:bookmarkStart w:id="6" w:name="_Toc131827152"/>
      <w:r w:rsidRPr="00545BED">
        <w:rPr>
          <w:rFonts w:ascii="Times New Roman" w:hAnsi="Times New Roman" w:cs="Times New Roman"/>
          <w:b/>
          <w:bCs/>
          <w:color w:val="121212"/>
          <w:sz w:val="24"/>
          <w:szCs w:val="24"/>
          <w:shd w:val="clear" w:color="auto" w:fill="FFFFFF"/>
          <w:lang w:val="en-GB"/>
        </w:rPr>
        <w:lastRenderedPageBreak/>
        <w:t>References</w:t>
      </w:r>
      <w:r w:rsidR="00C721FC" w:rsidRPr="00545BED">
        <w:rPr>
          <w:rFonts w:ascii="Times New Roman" w:hAnsi="Times New Roman" w:cs="Times New Roman"/>
          <w:b/>
          <w:bCs/>
          <w:color w:val="121212"/>
          <w:sz w:val="24"/>
          <w:szCs w:val="24"/>
          <w:shd w:val="clear" w:color="auto" w:fill="FFFFFF"/>
          <w:lang w:val="en-GB"/>
        </w:rPr>
        <w:t xml:space="preserve"> List</w:t>
      </w:r>
      <w:bookmarkEnd w:id="6"/>
    </w:p>
    <w:p w14:paraId="35E91825" w14:textId="77777777" w:rsidR="00D46C7F" w:rsidRPr="00545BED" w:rsidRDefault="00D46C7F" w:rsidP="00D46C7F">
      <w:pPr>
        <w:pStyle w:val="NormalWeb"/>
        <w:spacing w:before="0" w:beforeAutospacing="0" w:after="0" w:afterAutospacing="0" w:line="480" w:lineRule="auto"/>
        <w:ind w:left="720" w:hanging="720"/>
        <w:rPr>
          <w:color w:val="222222"/>
          <w:shd w:val="clear" w:color="auto" w:fill="FFFFFF"/>
          <w:lang w:val="en-GB"/>
        </w:rPr>
      </w:pPr>
      <w:r w:rsidRPr="00545BED">
        <w:rPr>
          <w:color w:val="222222"/>
          <w:shd w:val="clear" w:color="auto" w:fill="FFFFFF"/>
          <w:lang w:val="en-GB"/>
        </w:rPr>
        <w:t>Beleiu, I., Crisan, E. and Nistor, R., 2015. Main factors influencing project success. </w:t>
      </w:r>
      <w:r w:rsidRPr="00545BED">
        <w:rPr>
          <w:i/>
          <w:iCs/>
          <w:color w:val="222222"/>
          <w:shd w:val="clear" w:color="auto" w:fill="FFFFFF"/>
          <w:lang w:val="en-GB"/>
        </w:rPr>
        <w:t>Interdisciplinary Management Research</w:t>
      </w:r>
      <w:r w:rsidRPr="00545BED">
        <w:rPr>
          <w:color w:val="222222"/>
          <w:shd w:val="clear" w:color="auto" w:fill="FFFFFF"/>
          <w:lang w:val="en-GB"/>
        </w:rPr>
        <w:t>, </w:t>
      </w:r>
      <w:r w:rsidRPr="00545BED">
        <w:rPr>
          <w:i/>
          <w:iCs/>
          <w:color w:val="222222"/>
          <w:shd w:val="clear" w:color="auto" w:fill="FFFFFF"/>
          <w:lang w:val="en-GB"/>
        </w:rPr>
        <w:t>11</w:t>
      </w:r>
      <w:r w:rsidRPr="00545BED">
        <w:rPr>
          <w:color w:val="222222"/>
          <w:shd w:val="clear" w:color="auto" w:fill="FFFFFF"/>
          <w:lang w:val="en-GB"/>
        </w:rPr>
        <w:t>(2), pp.59-72.</w:t>
      </w:r>
    </w:p>
    <w:p w14:paraId="4A5007DA" w14:textId="77777777" w:rsidR="00D46C7F" w:rsidRPr="00545BED" w:rsidRDefault="00D46C7F" w:rsidP="00D46C7F">
      <w:pPr>
        <w:pStyle w:val="NormalWeb"/>
        <w:spacing w:before="0" w:beforeAutospacing="0" w:after="0" w:afterAutospacing="0" w:line="480" w:lineRule="auto"/>
        <w:ind w:left="720" w:hanging="720"/>
        <w:rPr>
          <w:lang w:val="en-GB"/>
        </w:rPr>
      </w:pPr>
      <w:r w:rsidRPr="00545BED">
        <w:rPr>
          <w:lang w:val="en-GB"/>
        </w:rPr>
        <w:t xml:space="preserve">Bloomberg. (2022, January 12). EDF’s New French Reactor Delayed Another Few Months by Covid. </w:t>
      </w:r>
      <w:r w:rsidRPr="00545BED">
        <w:rPr>
          <w:i/>
          <w:iCs/>
          <w:lang w:val="en-GB"/>
        </w:rPr>
        <w:t>Bloomberg.com</w:t>
      </w:r>
      <w:r w:rsidRPr="00545BED">
        <w:rPr>
          <w:lang w:val="en-GB"/>
        </w:rPr>
        <w:t xml:space="preserve">. </w:t>
      </w:r>
      <w:hyperlink r:id="rId8" w:history="1">
        <w:r w:rsidRPr="00545BED">
          <w:rPr>
            <w:rStyle w:val="Hyperlink"/>
            <w:lang w:val="en-GB"/>
          </w:rPr>
          <w:t>https://www.bloomberg.com/news/articles/2022-01-12/edf-says-covid-19-delays-completion-of-new-reactor-by-few-months</w:t>
        </w:r>
      </w:hyperlink>
    </w:p>
    <w:p w14:paraId="7B4A09D0" w14:textId="77777777" w:rsidR="00D46C7F" w:rsidRPr="00545BED" w:rsidRDefault="00D46C7F" w:rsidP="00D46C7F">
      <w:pPr>
        <w:pStyle w:val="NormalWeb"/>
        <w:spacing w:before="0" w:beforeAutospacing="0" w:after="0" w:afterAutospacing="0" w:line="480" w:lineRule="auto"/>
        <w:ind w:left="720" w:hanging="720"/>
        <w:rPr>
          <w:lang w:val="en-GB"/>
        </w:rPr>
      </w:pPr>
      <w:r w:rsidRPr="00545BED">
        <w:rPr>
          <w:color w:val="222222"/>
          <w:shd w:val="clear" w:color="auto" w:fill="FFFFFF"/>
          <w:lang w:val="en-GB"/>
        </w:rPr>
        <w:t>Kurek, E., Johnson, J. and Mulder, H., 2017. Measuring the value of Enterprise Architecture on IT projects with CHAOS Research. </w:t>
      </w:r>
      <w:r w:rsidRPr="00545BED">
        <w:rPr>
          <w:i/>
          <w:iCs/>
          <w:color w:val="222222"/>
          <w:shd w:val="clear" w:color="auto" w:fill="FFFFFF"/>
          <w:lang w:val="en-GB"/>
        </w:rPr>
        <w:t>MSCI, Orlando, USA</w:t>
      </w:r>
      <w:r w:rsidRPr="00545BED">
        <w:rPr>
          <w:color w:val="222222"/>
          <w:shd w:val="clear" w:color="auto" w:fill="FFFFFF"/>
          <w:lang w:val="en-GB"/>
        </w:rPr>
        <w:t>.. PP. 1-6</w:t>
      </w:r>
    </w:p>
    <w:p w14:paraId="626765AC" w14:textId="77777777" w:rsidR="00D46C7F" w:rsidRPr="00545BED" w:rsidRDefault="00D46C7F" w:rsidP="00CF796C">
      <w:pPr>
        <w:spacing w:line="480" w:lineRule="auto"/>
        <w:ind w:left="720" w:hanging="720"/>
        <w:rPr>
          <w:rFonts w:ascii="Times New Roman" w:hAnsi="Times New Roman" w:cs="Times New Roman"/>
          <w:color w:val="222222"/>
          <w:sz w:val="24"/>
          <w:szCs w:val="24"/>
          <w:shd w:val="clear" w:color="auto" w:fill="FFFFFF"/>
          <w:lang w:val="en-GB"/>
        </w:rPr>
      </w:pPr>
      <w:r w:rsidRPr="00545BED">
        <w:rPr>
          <w:rFonts w:ascii="Times New Roman" w:hAnsi="Times New Roman" w:cs="Times New Roman"/>
          <w:color w:val="222222"/>
          <w:sz w:val="24"/>
          <w:szCs w:val="24"/>
          <w:shd w:val="clear" w:color="auto" w:fill="FFFFFF"/>
          <w:lang w:val="en-GB"/>
        </w:rPr>
        <w:t>Larson, E. and Gray, C., 2021. </w:t>
      </w:r>
      <w:r w:rsidRPr="00545BED">
        <w:rPr>
          <w:rFonts w:ascii="Times New Roman" w:hAnsi="Times New Roman" w:cs="Times New Roman"/>
          <w:i/>
          <w:iCs/>
          <w:color w:val="222222"/>
          <w:sz w:val="24"/>
          <w:szCs w:val="24"/>
          <w:shd w:val="clear" w:color="auto" w:fill="FFFFFF"/>
          <w:lang w:val="en-GB"/>
        </w:rPr>
        <w:t>Project Management: The Managerial Process 6e</w:t>
      </w:r>
      <w:r w:rsidRPr="00545BED">
        <w:rPr>
          <w:rFonts w:ascii="Times New Roman" w:hAnsi="Times New Roman" w:cs="Times New Roman"/>
          <w:color w:val="222222"/>
          <w:sz w:val="24"/>
          <w:szCs w:val="24"/>
          <w:shd w:val="clear" w:color="auto" w:fill="FFFFFF"/>
          <w:lang w:val="en-GB"/>
        </w:rPr>
        <w:t>. McGraw Hill.</w:t>
      </w:r>
    </w:p>
    <w:p w14:paraId="33B47417" w14:textId="77777777" w:rsidR="009F0969" w:rsidRPr="00545BED" w:rsidRDefault="009F0969" w:rsidP="009F0969">
      <w:pPr>
        <w:spacing w:line="480" w:lineRule="auto"/>
        <w:ind w:left="720" w:hanging="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222222"/>
          <w:sz w:val="24"/>
          <w:szCs w:val="24"/>
          <w:shd w:val="clear" w:color="auto" w:fill="FFFFFF"/>
          <w:lang w:val="en-GB"/>
        </w:rPr>
        <w:t>Meredith, J.R., Shafer, S.M. and Mantel Jr, S.J., 2017. </w:t>
      </w:r>
      <w:r w:rsidRPr="00545BED">
        <w:rPr>
          <w:rFonts w:ascii="Times New Roman" w:hAnsi="Times New Roman" w:cs="Times New Roman"/>
          <w:i/>
          <w:iCs/>
          <w:color w:val="222222"/>
          <w:sz w:val="24"/>
          <w:szCs w:val="24"/>
          <w:shd w:val="clear" w:color="auto" w:fill="FFFFFF"/>
          <w:lang w:val="en-GB"/>
        </w:rPr>
        <w:t>Project management: a strategic managerial approach</w:t>
      </w:r>
      <w:r w:rsidRPr="00545BED">
        <w:rPr>
          <w:rFonts w:ascii="Times New Roman" w:hAnsi="Times New Roman" w:cs="Times New Roman"/>
          <w:color w:val="222222"/>
          <w:sz w:val="24"/>
          <w:szCs w:val="24"/>
          <w:shd w:val="clear" w:color="auto" w:fill="FFFFFF"/>
          <w:lang w:val="en-GB"/>
        </w:rPr>
        <w:t>. John Wiley &amp; Sons.</w:t>
      </w:r>
    </w:p>
    <w:p w14:paraId="2CD672D2" w14:textId="77777777" w:rsidR="00D46C7F" w:rsidRPr="00545BED" w:rsidRDefault="00D46C7F" w:rsidP="00D46C7F">
      <w:pPr>
        <w:pStyle w:val="NormalWeb"/>
        <w:spacing w:before="0" w:beforeAutospacing="0" w:after="0" w:afterAutospacing="0" w:line="480" w:lineRule="auto"/>
        <w:ind w:left="720" w:hanging="720"/>
        <w:rPr>
          <w:lang w:val="en-GB"/>
        </w:rPr>
      </w:pPr>
      <w:r w:rsidRPr="00545BED">
        <w:rPr>
          <w:lang w:val="en-GB"/>
        </w:rPr>
        <w:t xml:space="preserve">Millard, R. (2022, March 27). Hinkley Point C faces more delays amid Ukraine crisis. </w:t>
      </w:r>
      <w:r w:rsidRPr="00545BED">
        <w:rPr>
          <w:i/>
          <w:iCs/>
          <w:lang w:val="en-GB"/>
        </w:rPr>
        <w:t>The Telegraph</w:t>
      </w:r>
      <w:r w:rsidRPr="00545BED">
        <w:rPr>
          <w:lang w:val="en-GB"/>
        </w:rPr>
        <w:t xml:space="preserve">. </w:t>
      </w:r>
      <w:hyperlink r:id="rId9" w:history="1">
        <w:r w:rsidRPr="00545BED">
          <w:rPr>
            <w:rStyle w:val="Hyperlink"/>
            <w:lang w:val="en-GB"/>
          </w:rPr>
          <w:t>https://www.telegraph.co.uk/business/2022/03/27/hinkley-point-c-faces-fresh-cost-overrun-ukraine-crisis/</w:t>
        </w:r>
      </w:hyperlink>
    </w:p>
    <w:p w14:paraId="39FF9B4F" w14:textId="77777777" w:rsidR="00D46C7F" w:rsidRPr="00545BED" w:rsidRDefault="00CF796C" w:rsidP="00CF796C">
      <w:pPr>
        <w:spacing w:line="480" w:lineRule="auto"/>
        <w:ind w:left="720" w:hanging="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121212"/>
          <w:sz w:val="24"/>
          <w:szCs w:val="24"/>
          <w:shd w:val="clear" w:color="auto" w:fill="FFFFFF"/>
          <w:lang w:val="en-GB"/>
        </w:rPr>
        <w:t xml:space="preserve">OGC (2006) </w:t>
      </w:r>
      <w:r w:rsidRPr="00545BED">
        <w:rPr>
          <w:rFonts w:ascii="Times New Roman" w:hAnsi="Times New Roman" w:cs="Times New Roman"/>
          <w:i/>
          <w:iCs/>
          <w:color w:val="121212"/>
          <w:sz w:val="24"/>
          <w:szCs w:val="24"/>
          <w:shd w:val="clear" w:color="auto" w:fill="FFFFFF"/>
          <w:lang w:val="en-GB"/>
        </w:rPr>
        <w:t>Managing Successful Projects with PRINCE2</w:t>
      </w:r>
      <w:r w:rsidRPr="00545BED">
        <w:rPr>
          <w:rFonts w:ascii="Times New Roman" w:hAnsi="Times New Roman" w:cs="Times New Roman"/>
          <w:color w:val="121212"/>
          <w:sz w:val="24"/>
          <w:szCs w:val="24"/>
          <w:shd w:val="clear" w:color="auto" w:fill="FFFFFF"/>
          <w:lang w:val="en-GB"/>
        </w:rPr>
        <w:t>, 4</w:t>
      </w:r>
      <w:r w:rsidRPr="00545BED">
        <w:rPr>
          <w:rFonts w:ascii="Times New Roman" w:hAnsi="Times New Roman" w:cs="Times New Roman"/>
          <w:color w:val="121212"/>
          <w:sz w:val="24"/>
          <w:szCs w:val="24"/>
          <w:shd w:val="clear" w:color="auto" w:fill="FFFFFF"/>
          <w:vertAlign w:val="superscript"/>
          <w:lang w:val="en-GB"/>
        </w:rPr>
        <w:t>th</w:t>
      </w:r>
      <w:r w:rsidRPr="00545BED">
        <w:rPr>
          <w:rFonts w:ascii="Times New Roman" w:hAnsi="Times New Roman" w:cs="Times New Roman"/>
          <w:color w:val="121212"/>
          <w:sz w:val="24"/>
          <w:szCs w:val="24"/>
          <w:shd w:val="clear" w:color="auto" w:fill="FFFFFF"/>
          <w:lang w:val="en-GB"/>
        </w:rPr>
        <w:t xml:space="preserve"> Edition: TSO.</w:t>
      </w:r>
    </w:p>
    <w:p w14:paraId="1DF6084F" w14:textId="77777777" w:rsidR="00D46C7F" w:rsidRPr="00545BED" w:rsidRDefault="00D46C7F" w:rsidP="00D46C7F">
      <w:pPr>
        <w:pStyle w:val="NormalWeb"/>
        <w:spacing w:before="0" w:beforeAutospacing="0" w:after="0" w:afterAutospacing="0" w:line="480" w:lineRule="auto"/>
        <w:ind w:left="720" w:hanging="720"/>
        <w:rPr>
          <w:color w:val="222222"/>
          <w:shd w:val="clear" w:color="auto" w:fill="FFFFFF"/>
          <w:lang w:val="en-GB"/>
        </w:rPr>
      </w:pPr>
      <w:r w:rsidRPr="00545BED">
        <w:rPr>
          <w:color w:val="222222"/>
          <w:shd w:val="clear" w:color="auto" w:fill="FFFFFF"/>
          <w:lang w:val="en-GB"/>
        </w:rPr>
        <w:t>Ota, K.F., 2022. The trajectory of Sino-European relations: The political and economic impact of the Covid-19 Pandemic. </w:t>
      </w:r>
      <w:r w:rsidRPr="00545BED">
        <w:rPr>
          <w:i/>
          <w:iCs/>
          <w:color w:val="222222"/>
          <w:shd w:val="clear" w:color="auto" w:fill="FFFFFF"/>
          <w:lang w:val="en-GB"/>
        </w:rPr>
        <w:t>Journal of Social Science Student Research</w:t>
      </w:r>
      <w:r w:rsidRPr="00545BED">
        <w:rPr>
          <w:color w:val="222222"/>
          <w:shd w:val="clear" w:color="auto" w:fill="FFFFFF"/>
          <w:lang w:val="en-GB"/>
        </w:rPr>
        <w:t>, </w:t>
      </w:r>
      <w:r w:rsidRPr="00545BED">
        <w:rPr>
          <w:i/>
          <w:iCs/>
          <w:color w:val="222222"/>
          <w:shd w:val="clear" w:color="auto" w:fill="FFFFFF"/>
          <w:lang w:val="en-GB"/>
        </w:rPr>
        <w:t>1</w:t>
      </w:r>
      <w:r w:rsidRPr="00545BED">
        <w:rPr>
          <w:color w:val="222222"/>
          <w:shd w:val="clear" w:color="auto" w:fill="FFFFFF"/>
          <w:lang w:val="en-GB"/>
        </w:rPr>
        <w:t>(1), pp.1-11.</w:t>
      </w:r>
    </w:p>
    <w:p w14:paraId="02A973AD" w14:textId="77777777" w:rsidR="00D46C7F" w:rsidRPr="00545BED" w:rsidRDefault="00CF796C" w:rsidP="00CF796C">
      <w:pPr>
        <w:spacing w:line="480" w:lineRule="auto"/>
        <w:ind w:left="720" w:hanging="720"/>
        <w:rPr>
          <w:rFonts w:ascii="Times New Roman" w:hAnsi="Times New Roman" w:cs="Times New Roman"/>
          <w:color w:val="121212"/>
          <w:sz w:val="24"/>
          <w:szCs w:val="24"/>
          <w:shd w:val="clear" w:color="auto" w:fill="FFFFFF"/>
          <w:lang w:val="en-GB"/>
        </w:rPr>
      </w:pPr>
      <w:r w:rsidRPr="00545BED">
        <w:rPr>
          <w:rFonts w:ascii="Times New Roman" w:hAnsi="Times New Roman" w:cs="Times New Roman"/>
          <w:color w:val="121212"/>
          <w:sz w:val="24"/>
          <w:szCs w:val="24"/>
          <w:shd w:val="clear" w:color="auto" w:fill="FFFFFF"/>
          <w:lang w:val="en-GB"/>
        </w:rPr>
        <w:t xml:space="preserve">PMI (2006) </w:t>
      </w:r>
      <w:r w:rsidRPr="00545BED">
        <w:rPr>
          <w:rFonts w:ascii="Times New Roman" w:hAnsi="Times New Roman" w:cs="Times New Roman"/>
          <w:i/>
          <w:iCs/>
          <w:color w:val="121212"/>
          <w:sz w:val="24"/>
          <w:szCs w:val="24"/>
          <w:shd w:val="clear" w:color="auto" w:fill="FFFFFF"/>
          <w:lang w:val="en-GB"/>
        </w:rPr>
        <w:t>The Guide to the Project Management Body of Knowledge (PMBoK)</w:t>
      </w:r>
      <w:r w:rsidRPr="00545BED">
        <w:rPr>
          <w:rFonts w:ascii="Times New Roman" w:hAnsi="Times New Roman" w:cs="Times New Roman"/>
          <w:color w:val="121212"/>
          <w:sz w:val="24"/>
          <w:szCs w:val="24"/>
          <w:shd w:val="clear" w:color="auto" w:fill="FFFFFF"/>
          <w:lang w:val="en-GB"/>
        </w:rPr>
        <w:t>, 5th Edition: PMI</w:t>
      </w:r>
    </w:p>
    <w:p w14:paraId="39C7776F" w14:textId="77777777" w:rsidR="00D46C7F" w:rsidRPr="00545BED" w:rsidRDefault="00D46C7F" w:rsidP="00D46C7F">
      <w:pPr>
        <w:pStyle w:val="NormalWeb"/>
        <w:spacing w:before="0" w:beforeAutospacing="0" w:after="0" w:afterAutospacing="0" w:line="480" w:lineRule="auto"/>
        <w:ind w:left="720" w:hanging="720"/>
        <w:rPr>
          <w:color w:val="222222"/>
          <w:shd w:val="clear" w:color="auto" w:fill="FFFFFF"/>
          <w:lang w:val="en-GB"/>
        </w:rPr>
      </w:pPr>
      <w:r w:rsidRPr="00545BED">
        <w:rPr>
          <w:color w:val="222222"/>
          <w:shd w:val="clear" w:color="auto" w:fill="FFFFFF"/>
          <w:lang w:val="en-GB"/>
        </w:rPr>
        <w:t>Pollack, J., Helm, J. and Adler, D., 2018. What is the Iron Triangle, and how has it changed?. </w:t>
      </w:r>
      <w:r w:rsidRPr="00545BED">
        <w:rPr>
          <w:i/>
          <w:iCs/>
          <w:color w:val="222222"/>
          <w:shd w:val="clear" w:color="auto" w:fill="FFFFFF"/>
          <w:lang w:val="en-GB"/>
        </w:rPr>
        <w:t>International journal of managing projects in business</w:t>
      </w:r>
      <w:r w:rsidRPr="00545BED">
        <w:rPr>
          <w:color w:val="222222"/>
          <w:shd w:val="clear" w:color="auto" w:fill="FFFFFF"/>
          <w:lang w:val="en-GB"/>
        </w:rPr>
        <w:t>, </w:t>
      </w:r>
      <w:r w:rsidRPr="00545BED">
        <w:rPr>
          <w:i/>
          <w:iCs/>
          <w:color w:val="222222"/>
          <w:shd w:val="clear" w:color="auto" w:fill="FFFFFF"/>
          <w:lang w:val="en-GB"/>
        </w:rPr>
        <w:t>11</w:t>
      </w:r>
      <w:r w:rsidRPr="00545BED">
        <w:rPr>
          <w:color w:val="222222"/>
          <w:shd w:val="clear" w:color="auto" w:fill="FFFFFF"/>
          <w:lang w:val="en-GB"/>
        </w:rPr>
        <w:t>(2), pp.527-547.</w:t>
      </w:r>
    </w:p>
    <w:p w14:paraId="343DB106" w14:textId="77777777" w:rsidR="00D46C7F" w:rsidRPr="00545BED" w:rsidRDefault="00D46C7F" w:rsidP="00D46C7F">
      <w:pPr>
        <w:pStyle w:val="NormalWeb"/>
        <w:spacing w:before="0" w:beforeAutospacing="0" w:after="0" w:afterAutospacing="0" w:line="480" w:lineRule="auto"/>
        <w:ind w:left="720" w:hanging="720"/>
        <w:rPr>
          <w:color w:val="222222"/>
          <w:shd w:val="clear" w:color="auto" w:fill="FFFFFF"/>
          <w:lang w:val="en-GB"/>
        </w:rPr>
      </w:pPr>
      <w:r w:rsidRPr="00545BED">
        <w:rPr>
          <w:color w:val="222222"/>
          <w:shd w:val="clear" w:color="auto" w:fill="FFFFFF"/>
          <w:lang w:val="en-GB"/>
        </w:rPr>
        <w:lastRenderedPageBreak/>
        <w:t>Shamim, M.I., 2022. Exploring the Success Factors of Project Management. </w:t>
      </w:r>
      <w:r w:rsidRPr="00545BED">
        <w:rPr>
          <w:i/>
          <w:iCs/>
          <w:color w:val="222222"/>
          <w:shd w:val="clear" w:color="auto" w:fill="FFFFFF"/>
          <w:lang w:val="en-GB"/>
        </w:rPr>
        <w:t>American Journal of Economics and Business Management</w:t>
      </w:r>
      <w:r w:rsidRPr="00545BED">
        <w:rPr>
          <w:color w:val="222222"/>
          <w:shd w:val="clear" w:color="auto" w:fill="FFFFFF"/>
          <w:lang w:val="en-GB"/>
        </w:rPr>
        <w:t>, </w:t>
      </w:r>
      <w:r w:rsidRPr="00545BED">
        <w:rPr>
          <w:i/>
          <w:iCs/>
          <w:color w:val="222222"/>
          <w:shd w:val="clear" w:color="auto" w:fill="FFFFFF"/>
          <w:lang w:val="en-GB"/>
        </w:rPr>
        <w:t>5</w:t>
      </w:r>
      <w:r w:rsidRPr="00545BED">
        <w:rPr>
          <w:color w:val="222222"/>
          <w:shd w:val="clear" w:color="auto" w:fill="FFFFFF"/>
          <w:lang w:val="en-GB"/>
        </w:rPr>
        <w:t>(7), pp.64-72.</w:t>
      </w:r>
    </w:p>
    <w:p w14:paraId="3DBCF98A" w14:textId="77777777" w:rsidR="00D46C7F" w:rsidRPr="00545BED" w:rsidRDefault="00D46C7F" w:rsidP="00D46C7F">
      <w:pPr>
        <w:pStyle w:val="NormalWeb"/>
        <w:spacing w:before="0" w:beforeAutospacing="0" w:after="0" w:afterAutospacing="0" w:line="480" w:lineRule="auto"/>
        <w:ind w:left="720" w:hanging="720"/>
        <w:rPr>
          <w:color w:val="222222"/>
          <w:shd w:val="clear" w:color="auto" w:fill="FFFFFF"/>
          <w:lang w:val="en-GB"/>
        </w:rPr>
      </w:pPr>
      <w:r w:rsidRPr="00545BED">
        <w:rPr>
          <w:color w:val="222222"/>
          <w:shd w:val="clear" w:color="auto" w:fill="FFFFFF"/>
          <w:lang w:val="en-GB"/>
        </w:rPr>
        <w:t>Sibony, A.L., 2020. The UK COVID-19 response: A behavioural irony?. </w:t>
      </w:r>
      <w:r w:rsidRPr="00545BED">
        <w:rPr>
          <w:i/>
          <w:iCs/>
          <w:color w:val="222222"/>
          <w:shd w:val="clear" w:color="auto" w:fill="FFFFFF"/>
          <w:lang w:val="en-GB"/>
        </w:rPr>
        <w:t>European Journal of Risk Regulation</w:t>
      </w:r>
      <w:r w:rsidRPr="00545BED">
        <w:rPr>
          <w:color w:val="222222"/>
          <w:shd w:val="clear" w:color="auto" w:fill="FFFFFF"/>
          <w:lang w:val="en-GB"/>
        </w:rPr>
        <w:t>, </w:t>
      </w:r>
      <w:r w:rsidRPr="00545BED">
        <w:rPr>
          <w:i/>
          <w:iCs/>
          <w:color w:val="222222"/>
          <w:shd w:val="clear" w:color="auto" w:fill="FFFFFF"/>
          <w:lang w:val="en-GB"/>
        </w:rPr>
        <w:t>11</w:t>
      </w:r>
      <w:r w:rsidRPr="00545BED">
        <w:rPr>
          <w:color w:val="222222"/>
          <w:shd w:val="clear" w:color="auto" w:fill="FFFFFF"/>
          <w:lang w:val="en-GB"/>
        </w:rPr>
        <w:t>(2), pp.350-357.</w:t>
      </w:r>
    </w:p>
    <w:p w14:paraId="15BDEC1E" w14:textId="77777777" w:rsidR="00D46C7F" w:rsidRPr="00545BED" w:rsidRDefault="00D46C7F" w:rsidP="00D46C7F">
      <w:pPr>
        <w:pStyle w:val="NormalWeb"/>
        <w:spacing w:before="0" w:beforeAutospacing="0" w:after="0" w:afterAutospacing="0" w:line="480" w:lineRule="auto"/>
        <w:ind w:left="720" w:hanging="720"/>
        <w:rPr>
          <w:lang w:val="en-GB"/>
        </w:rPr>
      </w:pPr>
      <w:r w:rsidRPr="00545BED">
        <w:rPr>
          <w:lang w:val="en-GB"/>
        </w:rPr>
        <w:t xml:space="preserve">World Nuclear News. (2022). </w:t>
      </w:r>
      <w:r w:rsidRPr="00545BED">
        <w:rPr>
          <w:i/>
          <w:iCs/>
          <w:lang w:val="en-GB"/>
        </w:rPr>
        <w:t>EDF revises Hinkley Point C schedule and costs : New Nuclear - World Nuclear News</w:t>
      </w:r>
      <w:r w:rsidRPr="00545BED">
        <w:rPr>
          <w:lang w:val="en-GB"/>
        </w:rPr>
        <w:t xml:space="preserve">. Www.world-Nuclear-News.org. </w:t>
      </w:r>
      <w:hyperlink r:id="rId10" w:history="1">
        <w:r w:rsidRPr="00545BED">
          <w:rPr>
            <w:rStyle w:val="Hyperlink"/>
            <w:lang w:val="en-GB"/>
          </w:rPr>
          <w:t>https://www.world-nuclear-news.org/Articles/EDF-revises-Hinkley-Point-C-schedule-and-costs</w:t>
        </w:r>
      </w:hyperlink>
    </w:p>
    <w:p w14:paraId="3217EB3A" w14:textId="77777777" w:rsidR="00D46C7F" w:rsidRPr="00545BED" w:rsidRDefault="00D46C7F" w:rsidP="00CF796C">
      <w:pPr>
        <w:spacing w:line="480" w:lineRule="auto"/>
        <w:ind w:left="720" w:hanging="720"/>
        <w:rPr>
          <w:rFonts w:ascii="Times New Roman" w:hAnsi="Times New Roman" w:cs="Times New Roman"/>
          <w:color w:val="121212"/>
          <w:sz w:val="24"/>
          <w:szCs w:val="24"/>
          <w:shd w:val="clear" w:color="auto" w:fill="FFFFFF"/>
          <w:lang w:val="en-GB"/>
        </w:rPr>
      </w:pPr>
    </w:p>
    <w:p w14:paraId="5AA7EFFA" w14:textId="77777777" w:rsidR="00CF796C" w:rsidRPr="00545BED" w:rsidRDefault="00CF796C" w:rsidP="00CF796C">
      <w:pPr>
        <w:spacing w:line="480" w:lineRule="auto"/>
        <w:ind w:left="720" w:hanging="720"/>
        <w:rPr>
          <w:rFonts w:ascii="Times New Roman" w:hAnsi="Times New Roman" w:cs="Times New Roman"/>
          <w:color w:val="121212"/>
          <w:sz w:val="24"/>
          <w:szCs w:val="24"/>
          <w:shd w:val="clear" w:color="auto" w:fill="FFFFFF"/>
          <w:lang w:val="en-GB"/>
        </w:rPr>
      </w:pPr>
    </w:p>
    <w:p w14:paraId="77AE36D7" w14:textId="77777777" w:rsidR="00CF796C" w:rsidRPr="00545BED" w:rsidRDefault="00CF796C" w:rsidP="00CF796C">
      <w:pPr>
        <w:spacing w:line="480" w:lineRule="auto"/>
        <w:rPr>
          <w:rFonts w:ascii="Times New Roman" w:hAnsi="Times New Roman" w:cs="Times New Roman"/>
          <w:color w:val="121212"/>
          <w:sz w:val="24"/>
          <w:szCs w:val="24"/>
          <w:shd w:val="clear" w:color="auto" w:fill="FFFFFF"/>
          <w:lang w:val="en-GB"/>
        </w:rPr>
      </w:pPr>
    </w:p>
    <w:p w14:paraId="717ABAF5" w14:textId="77777777" w:rsidR="00CF796C" w:rsidRPr="00545BED" w:rsidRDefault="00CF796C" w:rsidP="00CF796C">
      <w:pPr>
        <w:spacing w:line="480" w:lineRule="auto"/>
        <w:ind w:firstLine="720"/>
        <w:rPr>
          <w:rFonts w:ascii="Times New Roman" w:hAnsi="Times New Roman" w:cs="Times New Roman"/>
          <w:color w:val="121212"/>
          <w:sz w:val="24"/>
          <w:szCs w:val="24"/>
          <w:shd w:val="clear" w:color="auto" w:fill="FFFFFF"/>
          <w:lang w:val="en-GB"/>
        </w:rPr>
      </w:pPr>
    </w:p>
    <w:p w14:paraId="0C6335BA" w14:textId="77777777" w:rsidR="00CF796C" w:rsidRPr="00545BED" w:rsidRDefault="00CF796C" w:rsidP="00CF796C">
      <w:pPr>
        <w:spacing w:line="480" w:lineRule="auto"/>
        <w:ind w:firstLine="720"/>
        <w:rPr>
          <w:rFonts w:ascii="Times New Roman" w:hAnsi="Times New Roman" w:cs="Times New Roman"/>
          <w:color w:val="121212"/>
          <w:sz w:val="24"/>
          <w:szCs w:val="24"/>
          <w:shd w:val="clear" w:color="auto" w:fill="FFFFFF"/>
          <w:lang w:val="en-GB"/>
        </w:rPr>
      </w:pPr>
    </w:p>
    <w:p w14:paraId="5510E9A0" w14:textId="77777777" w:rsidR="00CF796C" w:rsidRPr="00545BED" w:rsidRDefault="00CF796C" w:rsidP="009F7CD6">
      <w:pPr>
        <w:spacing w:line="480" w:lineRule="auto"/>
        <w:ind w:firstLine="720"/>
        <w:rPr>
          <w:rFonts w:ascii="Times New Roman" w:hAnsi="Times New Roman" w:cs="Times New Roman"/>
          <w:color w:val="121212"/>
          <w:sz w:val="24"/>
          <w:szCs w:val="24"/>
          <w:shd w:val="clear" w:color="auto" w:fill="FFFFFF"/>
          <w:lang w:val="en-GB"/>
        </w:rPr>
      </w:pPr>
    </w:p>
    <w:p w14:paraId="04DF7CCA" w14:textId="77777777" w:rsidR="00CF796C" w:rsidRPr="00545BED" w:rsidRDefault="00CF796C" w:rsidP="009F7CD6">
      <w:pPr>
        <w:spacing w:line="480" w:lineRule="auto"/>
        <w:ind w:firstLine="720"/>
        <w:rPr>
          <w:rFonts w:ascii="Times New Roman" w:hAnsi="Times New Roman" w:cs="Times New Roman"/>
          <w:b/>
          <w:bCs/>
          <w:color w:val="121212"/>
          <w:sz w:val="24"/>
          <w:szCs w:val="24"/>
          <w:shd w:val="clear" w:color="auto" w:fill="FFFFFF"/>
          <w:lang w:val="en-GB"/>
        </w:rPr>
      </w:pPr>
    </w:p>
    <w:p w14:paraId="0CC306CF" w14:textId="77777777" w:rsidR="009F7CD6" w:rsidRPr="00545BED" w:rsidRDefault="009F7CD6" w:rsidP="009F7CD6">
      <w:pPr>
        <w:rPr>
          <w:lang w:val="en-GB"/>
        </w:rPr>
      </w:pPr>
    </w:p>
    <w:p w14:paraId="30E8FA3C" w14:textId="77777777" w:rsidR="00776A88" w:rsidRPr="00545BED" w:rsidRDefault="00776A88">
      <w:pPr>
        <w:rPr>
          <w:lang w:val="en-GB"/>
        </w:rPr>
      </w:pPr>
    </w:p>
    <w:p w14:paraId="74D48AC3" w14:textId="77777777" w:rsidR="00776A88" w:rsidRPr="00545BED" w:rsidRDefault="00776A88">
      <w:pPr>
        <w:rPr>
          <w:lang w:val="en-GB"/>
        </w:rPr>
      </w:pPr>
    </w:p>
    <w:p w14:paraId="18DC592C" w14:textId="77777777" w:rsidR="00776A88" w:rsidRPr="00545BED" w:rsidRDefault="00776A88">
      <w:pPr>
        <w:rPr>
          <w:lang w:val="en-GB"/>
        </w:rPr>
      </w:pPr>
    </w:p>
    <w:p w14:paraId="5855AA0D" w14:textId="77777777" w:rsidR="00776A88" w:rsidRPr="00545BED" w:rsidRDefault="00776A88">
      <w:pPr>
        <w:rPr>
          <w:lang w:val="en-GB"/>
        </w:rPr>
      </w:pPr>
    </w:p>
    <w:p w14:paraId="69698FFC" w14:textId="77777777" w:rsidR="00776A88" w:rsidRPr="00545BED" w:rsidRDefault="00776A88">
      <w:pPr>
        <w:rPr>
          <w:lang w:val="en-GB"/>
        </w:rPr>
      </w:pPr>
    </w:p>
    <w:p w14:paraId="11C59988" w14:textId="77777777" w:rsidR="00776A88" w:rsidRPr="00545BED" w:rsidRDefault="00776A88">
      <w:pPr>
        <w:rPr>
          <w:lang w:val="en-GB"/>
        </w:rPr>
      </w:pPr>
    </w:p>
    <w:p w14:paraId="649FA7DB" w14:textId="77777777" w:rsidR="00776A88" w:rsidRPr="00545BED" w:rsidRDefault="00776A88">
      <w:pPr>
        <w:rPr>
          <w:lang w:val="en-GB"/>
        </w:rPr>
      </w:pPr>
    </w:p>
    <w:p w14:paraId="5BF77844" w14:textId="77777777" w:rsidR="00776A88" w:rsidRPr="00545BED" w:rsidRDefault="00776A88">
      <w:pPr>
        <w:rPr>
          <w:lang w:val="en-GB"/>
        </w:rPr>
      </w:pPr>
    </w:p>
    <w:p w14:paraId="3FCD9E46" w14:textId="77777777" w:rsidR="00776A88" w:rsidRPr="00545BED" w:rsidRDefault="00776A88">
      <w:pPr>
        <w:rPr>
          <w:lang w:val="en-GB"/>
        </w:rPr>
      </w:pPr>
    </w:p>
    <w:p w14:paraId="4E3DA78A" w14:textId="77777777" w:rsidR="00776A88" w:rsidRPr="00545BED" w:rsidRDefault="00776A88">
      <w:pPr>
        <w:rPr>
          <w:lang w:val="en-GB"/>
        </w:rPr>
      </w:pPr>
    </w:p>
    <w:p w14:paraId="2E51373F" w14:textId="77777777" w:rsidR="00776A88" w:rsidRPr="00545BED" w:rsidRDefault="00776A88">
      <w:pPr>
        <w:rPr>
          <w:lang w:val="en-GB"/>
        </w:rPr>
      </w:pPr>
    </w:p>
    <w:p w14:paraId="7CC124C1" w14:textId="77777777" w:rsidR="00776A88" w:rsidRPr="00545BED" w:rsidRDefault="00776A88">
      <w:pPr>
        <w:rPr>
          <w:lang w:val="en-GB"/>
        </w:rPr>
      </w:pPr>
    </w:p>
    <w:p w14:paraId="18ABFB26" w14:textId="77777777" w:rsidR="00776A88" w:rsidRPr="00545BED" w:rsidRDefault="00776A88">
      <w:pPr>
        <w:rPr>
          <w:lang w:val="en-GB"/>
        </w:rPr>
      </w:pPr>
    </w:p>
    <w:p w14:paraId="18CE9E2C" w14:textId="77777777" w:rsidR="00534EC1" w:rsidRPr="00545BED" w:rsidRDefault="00534EC1" w:rsidP="00534EC1">
      <w:pPr>
        <w:numPr>
          <w:ilvl w:val="0"/>
          <w:numId w:val="8"/>
        </w:numPr>
        <w:rPr>
          <w:lang w:val="en-GB"/>
        </w:rPr>
      </w:pPr>
      <w:r w:rsidRPr="00545BED">
        <w:rPr>
          <w:lang w:val="en-GB"/>
        </w:rPr>
        <w:t>Kim, W.C. and Mauborgne, R., 2014. Blue ocean strategy, expanded edition: How to create uncontested market space and make the competition irrelevant. Harvard business review Press.</w:t>
      </w:r>
    </w:p>
    <w:p w14:paraId="4996CEC2" w14:textId="77777777" w:rsidR="00776A88" w:rsidRPr="00545BED" w:rsidRDefault="00776A88">
      <w:pPr>
        <w:rPr>
          <w:lang w:val="en-GB"/>
        </w:rPr>
      </w:pPr>
    </w:p>
    <w:p w14:paraId="3986BAF9" w14:textId="77777777" w:rsidR="00776A88" w:rsidRPr="00545BED" w:rsidRDefault="00776A88">
      <w:pPr>
        <w:rPr>
          <w:lang w:val="en-GB"/>
        </w:rPr>
      </w:pPr>
    </w:p>
    <w:p w14:paraId="00BFBBC7" w14:textId="77777777" w:rsidR="00776A88" w:rsidRPr="00545BED" w:rsidRDefault="00776A88">
      <w:pPr>
        <w:rPr>
          <w:lang w:val="en-GB"/>
        </w:rPr>
      </w:pPr>
    </w:p>
    <w:p w14:paraId="5693622F" w14:textId="77777777" w:rsidR="00776A88" w:rsidRPr="00545BED" w:rsidRDefault="00776A88">
      <w:pPr>
        <w:rPr>
          <w:lang w:val="en-GB"/>
        </w:rPr>
      </w:pPr>
    </w:p>
    <w:p w14:paraId="6F2A9B4F" w14:textId="77777777" w:rsidR="00776A88" w:rsidRPr="00545BED" w:rsidRDefault="00776A88">
      <w:pPr>
        <w:rPr>
          <w:lang w:val="en-GB"/>
        </w:rPr>
      </w:pPr>
    </w:p>
    <w:p w14:paraId="50952321" w14:textId="77777777" w:rsidR="00776A88" w:rsidRPr="00545BED" w:rsidRDefault="00776A88">
      <w:pPr>
        <w:rPr>
          <w:lang w:val="en-GB"/>
        </w:rPr>
      </w:pPr>
    </w:p>
    <w:p w14:paraId="04718587" w14:textId="77777777" w:rsidR="00776A88" w:rsidRPr="00545BED" w:rsidRDefault="00776A88">
      <w:pPr>
        <w:rPr>
          <w:lang w:val="en-GB"/>
        </w:rPr>
      </w:pPr>
    </w:p>
    <w:p w14:paraId="121C4C09" w14:textId="77777777" w:rsidR="00776A88" w:rsidRPr="00545BED" w:rsidRDefault="00776A88">
      <w:pPr>
        <w:rPr>
          <w:lang w:val="en-GB"/>
        </w:rPr>
      </w:pPr>
    </w:p>
    <w:p w14:paraId="629DAD64" w14:textId="77777777" w:rsidR="00776A88" w:rsidRPr="00545BED" w:rsidRDefault="00776A88">
      <w:pPr>
        <w:rPr>
          <w:lang w:val="en-GB"/>
        </w:rPr>
      </w:pPr>
    </w:p>
    <w:sectPr w:rsidR="00776A88" w:rsidRPr="00545BED" w:rsidSect="0018169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D5BF1" w14:textId="77777777" w:rsidR="00735FF2" w:rsidRDefault="00735FF2" w:rsidP="00776A88">
      <w:pPr>
        <w:spacing w:after="0" w:line="240" w:lineRule="auto"/>
      </w:pPr>
      <w:r>
        <w:separator/>
      </w:r>
    </w:p>
  </w:endnote>
  <w:endnote w:type="continuationSeparator" w:id="0">
    <w:p w14:paraId="6FA08BFA" w14:textId="77777777" w:rsidR="00735FF2" w:rsidRDefault="00735FF2" w:rsidP="00776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41080" w14:textId="77777777" w:rsidR="00735FF2" w:rsidRDefault="00735FF2" w:rsidP="00776A88">
      <w:pPr>
        <w:spacing w:after="0" w:line="240" w:lineRule="auto"/>
      </w:pPr>
      <w:r>
        <w:separator/>
      </w:r>
    </w:p>
  </w:footnote>
  <w:footnote w:type="continuationSeparator" w:id="0">
    <w:p w14:paraId="61082F45" w14:textId="77777777" w:rsidR="00735FF2" w:rsidRDefault="00735FF2" w:rsidP="00776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218840"/>
      <w:docPartObj>
        <w:docPartGallery w:val="Page Numbers (Top of Page)"/>
        <w:docPartUnique/>
      </w:docPartObj>
    </w:sdtPr>
    <w:sdtEndPr>
      <w:rPr>
        <w:rFonts w:ascii="Times New Roman" w:hAnsi="Times New Roman" w:cs="Times New Roman"/>
        <w:noProof/>
        <w:sz w:val="24"/>
        <w:szCs w:val="24"/>
      </w:rPr>
    </w:sdtEndPr>
    <w:sdtContent>
      <w:p w14:paraId="07C82D3B" w14:textId="77777777" w:rsidR="00776A88" w:rsidRPr="00776A88" w:rsidRDefault="00776A88">
        <w:pPr>
          <w:pStyle w:val="Header"/>
          <w:jc w:val="right"/>
          <w:rPr>
            <w:rFonts w:ascii="Times New Roman" w:hAnsi="Times New Roman" w:cs="Times New Roman"/>
            <w:sz w:val="24"/>
            <w:szCs w:val="24"/>
          </w:rPr>
        </w:pPr>
        <w:r w:rsidRPr="00776A88">
          <w:rPr>
            <w:rFonts w:ascii="Times New Roman" w:hAnsi="Times New Roman" w:cs="Times New Roman"/>
            <w:sz w:val="24"/>
            <w:szCs w:val="24"/>
          </w:rPr>
          <w:t xml:space="preserve">Critical evaluation of  the Hinkley Point C Project of UK </w:t>
        </w:r>
        <w:r w:rsidR="0065156B" w:rsidRPr="00776A88">
          <w:rPr>
            <w:rFonts w:ascii="Times New Roman" w:hAnsi="Times New Roman" w:cs="Times New Roman"/>
            <w:sz w:val="24"/>
            <w:szCs w:val="24"/>
          </w:rPr>
          <w:fldChar w:fldCharType="begin"/>
        </w:r>
        <w:r w:rsidRPr="00776A88">
          <w:rPr>
            <w:rFonts w:ascii="Times New Roman" w:hAnsi="Times New Roman" w:cs="Times New Roman"/>
            <w:sz w:val="24"/>
            <w:szCs w:val="24"/>
          </w:rPr>
          <w:instrText xml:space="preserve"> PAGE   \* MERGEFORMAT </w:instrText>
        </w:r>
        <w:r w:rsidR="0065156B" w:rsidRPr="00776A88">
          <w:rPr>
            <w:rFonts w:ascii="Times New Roman" w:hAnsi="Times New Roman" w:cs="Times New Roman"/>
            <w:sz w:val="24"/>
            <w:szCs w:val="24"/>
          </w:rPr>
          <w:fldChar w:fldCharType="separate"/>
        </w:r>
        <w:r w:rsidR="00545BED">
          <w:rPr>
            <w:rFonts w:ascii="Times New Roman" w:hAnsi="Times New Roman" w:cs="Times New Roman"/>
            <w:noProof/>
            <w:sz w:val="24"/>
            <w:szCs w:val="24"/>
          </w:rPr>
          <w:t>14</w:t>
        </w:r>
        <w:r w:rsidR="0065156B" w:rsidRPr="00776A88">
          <w:rPr>
            <w:rFonts w:ascii="Times New Roman" w:hAnsi="Times New Roman" w:cs="Times New Roman"/>
            <w:noProof/>
            <w:sz w:val="24"/>
            <w:szCs w:val="24"/>
          </w:rPr>
          <w:fldChar w:fldCharType="end"/>
        </w:r>
      </w:p>
    </w:sdtContent>
  </w:sdt>
  <w:p w14:paraId="257BDCDE" w14:textId="77777777" w:rsidR="00776A88" w:rsidRDefault="00776A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D35AC"/>
    <w:multiLevelType w:val="multilevel"/>
    <w:tmpl w:val="87B47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46639B"/>
    <w:multiLevelType w:val="hybridMultilevel"/>
    <w:tmpl w:val="0674F0BA"/>
    <w:lvl w:ilvl="0" w:tplc="984891C6">
      <w:start w:val="1"/>
      <w:numFmt w:val="bullet"/>
      <w:lvlText w:val="•"/>
      <w:lvlJc w:val="left"/>
      <w:pPr>
        <w:tabs>
          <w:tab w:val="num" w:pos="720"/>
        </w:tabs>
        <w:ind w:left="720" w:hanging="360"/>
      </w:pPr>
      <w:rPr>
        <w:rFonts w:ascii="Arial" w:hAnsi="Arial" w:hint="default"/>
      </w:rPr>
    </w:lvl>
    <w:lvl w:ilvl="1" w:tplc="0338C80E" w:tentative="1">
      <w:start w:val="1"/>
      <w:numFmt w:val="bullet"/>
      <w:lvlText w:val="•"/>
      <w:lvlJc w:val="left"/>
      <w:pPr>
        <w:tabs>
          <w:tab w:val="num" w:pos="1440"/>
        </w:tabs>
        <w:ind w:left="1440" w:hanging="360"/>
      </w:pPr>
      <w:rPr>
        <w:rFonts w:ascii="Arial" w:hAnsi="Arial" w:hint="default"/>
      </w:rPr>
    </w:lvl>
    <w:lvl w:ilvl="2" w:tplc="687CBC16" w:tentative="1">
      <w:start w:val="1"/>
      <w:numFmt w:val="bullet"/>
      <w:lvlText w:val="•"/>
      <w:lvlJc w:val="left"/>
      <w:pPr>
        <w:tabs>
          <w:tab w:val="num" w:pos="2160"/>
        </w:tabs>
        <w:ind w:left="2160" w:hanging="360"/>
      </w:pPr>
      <w:rPr>
        <w:rFonts w:ascii="Arial" w:hAnsi="Arial" w:hint="default"/>
      </w:rPr>
    </w:lvl>
    <w:lvl w:ilvl="3" w:tplc="3F72791E" w:tentative="1">
      <w:start w:val="1"/>
      <w:numFmt w:val="bullet"/>
      <w:lvlText w:val="•"/>
      <w:lvlJc w:val="left"/>
      <w:pPr>
        <w:tabs>
          <w:tab w:val="num" w:pos="2880"/>
        </w:tabs>
        <w:ind w:left="2880" w:hanging="360"/>
      </w:pPr>
      <w:rPr>
        <w:rFonts w:ascii="Arial" w:hAnsi="Arial" w:hint="default"/>
      </w:rPr>
    </w:lvl>
    <w:lvl w:ilvl="4" w:tplc="E11EF5D6" w:tentative="1">
      <w:start w:val="1"/>
      <w:numFmt w:val="bullet"/>
      <w:lvlText w:val="•"/>
      <w:lvlJc w:val="left"/>
      <w:pPr>
        <w:tabs>
          <w:tab w:val="num" w:pos="3600"/>
        </w:tabs>
        <w:ind w:left="3600" w:hanging="360"/>
      </w:pPr>
      <w:rPr>
        <w:rFonts w:ascii="Arial" w:hAnsi="Arial" w:hint="default"/>
      </w:rPr>
    </w:lvl>
    <w:lvl w:ilvl="5" w:tplc="CF1A9EE2" w:tentative="1">
      <w:start w:val="1"/>
      <w:numFmt w:val="bullet"/>
      <w:lvlText w:val="•"/>
      <w:lvlJc w:val="left"/>
      <w:pPr>
        <w:tabs>
          <w:tab w:val="num" w:pos="4320"/>
        </w:tabs>
        <w:ind w:left="4320" w:hanging="360"/>
      </w:pPr>
      <w:rPr>
        <w:rFonts w:ascii="Arial" w:hAnsi="Arial" w:hint="default"/>
      </w:rPr>
    </w:lvl>
    <w:lvl w:ilvl="6" w:tplc="CCC66540" w:tentative="1">
      <w:start w:val="1"/>
      <w:numFmt w:val="bullet"/>
      <w:lvlText w:val="•"/>
      <w:lvlJc w:val="left"/>
      <w:pPr>
        <w:tabs>
          <w:tab w:val="num" w:pos="5040"/>
        </w:tabs>
        <w:ind w:left="5040" w:hanging="360"/>
      </w:pPr>
      <w:rPr>
        <w:rFonts w:ascii="Arial" w:hAnsi="Arial" w:hint="default"/>
      </w:rPr>
    </w:lvl>
    <w:lvl w:ilvl="7" w:tplc="C1321EAC" w:tentative="1">
      <w:start w:val="1"/>
      <w:numFmt w:val="bullet"/>
      <w:lvlText w:val="•"/>
      <w:lvlJc w:val="left"/>
      <w:pPr>
        <w:tabs>
          <w:tab w:val="num" w:pos="5760"/>
        </w:tabs>
        <w:ind w:left="5760" w:hanging="360"/>
      </w:pPr>
      <w:rPr>
        <w:rFonts w:ascii="Arial" w:hAnsi="Arial" w:hint="default"/>
      </w:rPr>
    </w:lvl>
    <w:lvl w:ilvl="8" w:tplc="12F6DF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716328"/>
    <w:multiLevelType w:val="hybridMultilevel"/>
    <w:tmpl w:val="64B6F922"/>
    <w:lvl w:ilvl="0" w:tplc="5712C71E">
      <w:start w:val="1"/>
      <w:numFmt w:val="bullet"/>
      <w:lvlText w:val="•"/>
      <w:lvlJc w:val="left"/>
      <w:pPr>
        <w:tabs>
          <w:tab w:val="num" w:pos="720"/>
        </w:tabs>
        <w:ind w:left="720" w:hanging="360"/>
      </w:pPr>
      <w:rPr>
        <w:rFonts w:ascii="Arial" w:hAnsi="Arial" w:hint="default"/>
      </w:rPr>
    </w:lvl>
    <w:lvl w:ilvl="1" w:tplc="594629C0" w:tentative="1">
      <w:start w:val="1"/>
      <w:numFmt w:val="bullet"/>
      <w:lvlText w:val="•"/>
      <w:lvlJc w:val="left"/>
      <w:pPr>
        <w:tabs>
          <w:tab w:val="num" w:pos="1440"/>
        </w:tabs>
        <w:ind w:left="1440" w:hanging="360"/>
      </w:pPr>
      <w:rPr>
        <w:rFonts w:ascii="Arial" w:hAnsi="Arial" w:hint="default"/>
      </w:rPr>
    </w:lvl>
    <w:lvl w:ilvl="2" w:tplc="1D9E8492" w:tentative="1">
      <w:start w:val="1"/>
      <w:numFmt w:val="bullet"/>
      <w:lvlText w:val="•"/>
      <w:lvlJc w:val="left"/>
      <w:pPr>
        <w:tabs>
          <w:tab w:val="num" w:pos="2160"/>
        </w:tabs>
        <w:ind w:left="2160" w:hanging="360"/>
      </w:pPr>
      <w:rPr>
        <w:rFonts w:ascii="Arial" w:hAnsi="Arial" w:hint="default"/>
      </w:rPr>
    </w:lvl>
    <w:lvl w:ilvl="3" w:tplc="508C8E6E" w:tentative="1">
      <w:start w:val="1"/>
      <w:numFmt w:val="bullet"/>
      <w:lvlText w:val="•"/>
      <w:lvlJc w:val="left"/>
      <w:pPr>
        <w:tabs>
          <w:tab w:val="num" w:pos="2880"/>
        </w:tabs>
        <w:ind w:left="2880" w:hanging="360"/>
      </w:pPr>
      <w:rPr>
        <w:rFonts w:ascii="Arial" w:hAnsi="Arial" w:hint="default"/>
      </w:rPr>
    </w:lvl>
    <w:lvl w:ilvl="4" w:tplc="BB567F42" w:tentative="1">
      <w:start w:val="1"/>
      <w:numFmt w:val="bullet"/>
      <w:lvlText w:val="•"/>
      <w:lvlJc w:val="left"/>
      <w:pPr>
        <w:tabs>
          <w:tab w:val="num" w:pos="3600"/>
        </w:tabs>
        <w:ind w:left="3600" w:hanging="360"/>
      </w:pPr>
      <w:rPr>
        <w:rFonts w:ascii="Arial" w:hAnsi="Arial" w:hint="default"/>
      </w:rPr>
    </w:lvl>
    <w:lvl w:ilvl="5" w:tplc="89F02C86" w:tentative="1">
      <w:start w:val="1"/>
      <w:numFmt w:val="bullet"/>
      <w:lvlText w:val="•"/>
      <w:lvlJc w:val="left"/>
      <w:pPr>
        <w:tabs>
          <w:tab w:val="num" w:pos="4320"/>
        </w:tabs>
        <w:ind w:left="4320" w:hanging="360"/>
      </w:pPr>
      <w:rPr>
        <w:rFonts w:ascii="Arial" w:hAnsi="Arial" w:hint="default"/>
      </w:rPr>
    </w:lvl>
    <w:lvl w:ilvl="6" w:tplc="86E8D680" w:tentative="1">
      <w:start w:val="1"/>
      <w:numFmt w:val="bullet"/>
      <w:lvlText w:val="•"/>
      <w:lvlJc w:val="left"/>
      <w:pPr>
        <w:tabs>
          <w:tab w:val="num" w:pos="5040"/>
        </w:tabs>
        <w:ind w:left="5040" w:hanging="360"/>
      </w:pPr>
      <w:rPr>
        <w:rFonts w:ascii="Arial" w:hAnsi="Arial" w:hint="default"/>
      </w:rPr>
    </w:lvl>
    <w:lvl w:ilvl="7" w:tplc="81062E18" w:tentative="1">
      <w:start w:val="1"/>
      <w:numFmt w:val="bullet"/>
      <w:lvlText w:val="•"/>
      <w:lvlJc w:val="left"/>
      <w:pPr>
        <w:tabs>
          <w:tab w:val="num" w:pos="5760"/>
        </w:tabs>
        <w:ind w:left="5760" w:hanging="360"/>
      </w:pPr>
      <w:rPr>
        <w:rFonts w:ascii="Arial" w:hAnsi="Arial" w:hint="default"/>
      </w:rPr>
    </w:lvl>
    <w:lvl w:ilvl="8" w:tplc="A5120C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A732E5"/>
    <w:multiLevelType w:val="multilevel"/>
    <w:tmpl w:val="7D22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B1F6E"/>
    <w:multiLevelType w:val="hybridMultilevel"/>
    <w:tmpl w:val="08DEABD0"/>
    <w:lvl w:ilvl="0" w:tplc="E33E7536">
      <w:start w:val="1"/>
      <w:numFmt w:val="bullet"/>
      <w:lvlText w:val="•"/>
      <w:lvlJc w:val="left"/>
      <w:pPr>
        <w:tabs>
          <w:tab w:val="num" w:pos="720"/>
        </w:tabs>
        <w:ind w:left="720" w:hanging="360"/>
      </w:pPr>
      <w:rPr>
        <w:rFonts w:ascii="Arial" w:hAnsi="Arial" w:hint="default"/>
      </w:rPr>
    </w:lvl>
    <w:lvl w:ilvl="1" w:tplc="F932B208" w:tentative="1">
      <w:start w:val="1"/>
      <w:numFmt w:val="bullet"/>
      <w:lvlText w:val="•"/>
      <w:lvlJc w:val="left"/>
      <w:pPr>
        <w:tabs>
          <w:tab w:val="num" w:pos="1440"/>
        </w:tabs>
        <w:ind w:left="1440" w:hanging="360"/>
      </w:pPr>
      <w:rPr>
        <w:rFonts w:ascii="Arial" w:hAnsi="Arial" w:hint="default"/>
      </w:rPr>
    </w:lvl>
    <w:lvl w:ilvl="2" w:tplc="76B69192" w:tentative="1">
      <w:start w:val="1"/>
      <w:numFmt w:val="bullet"/>
      <w:lvlText w:val="•"/>
      <w:lvlJc w:val="left"/>
      <w:pPr>
        <w:tabs>
          <w:tab w:val="num" w:pos="2160"/>
        </w:tabs>
        <w:ind w:left="2160" w:hanging="360"/>
      </w:pPr>
      <w:rPr>
        <w:rFonts w:ascii="Arial" w:hAnsi="Arial" w:hint="default"/>
      </w:rPr>
    </w:lvl>
    <w:lvl w:ilvl="3" w:tplc="FB048AAC" w:tentative="1">
      <w:start w:val="1"/>
      <w:numFmt w:val="bullet"/>
      <w:lvlText w:val="•"/>
      <w:lvlJc w:val="left"/>
      <w:pPr>
        <w:tabs>
          <w:tab w:val="num" w:pos="2880"/>
        </w:tabs>
        <w:ind w:left="2880" w:hanging="360"/>
      </w:pPr>
      <w:rPr>
        <w:rFonts w:ascii="Arial" w:hAnsi="Arial" w:hint="default"/>
      </w:rPr>
    </w:lvl>
    <w:lvl w:ilvl="4" w:tplc="83D2B744" w:tentative="1">
      <w:start w:val="1"/>
      <w:numFmt w:val="bullet"/>
      <w:lvlText w:val="•"/>
      <w:lvlJc w:val="left"/>
      <w:pPr>
        <w:tabs>
          <w:tab w:val="num" w:pos="3600"/>
        </w:tabs>
        <w:ind w:left="3600" w:hanging="360"/>
      </w:pPr>
      <w:rPr>
        <w:rFonts w:ascii="Arial" w:hAnsi="Arial" w:hint="default"/>
      </w:rPr>
    </w:lvl>
    <w:lvl w:ilvl="5" w:tplc="5CD61C5C" w:tentative="1">
      <w:start w:val="1"/>
      <w:numFmt w:val="bullet"/>
      <w:lvlText w:val="•"/>
      <w:lvlJc w:val="left"/>
      <w:pPr>
        <w:tabs>
          <w:tab w:val="num" w:pos="4320"/>
        </w:tabs>
        <w:ind w:left="4320" w:hanging="360"/>
      </w:pPr>
      <w:rPr>
        <w:rFonts w:ascii="Arial" w:hAnsi="Arial" w:hint="default"/>
      </w:rPr>
    </w:lvl>
    <w:lvl w:ilvl="6" w:tplc="7B1C571C" w:tentative="1">
      <w:start w:val="1"/>
      <w:numFmt w:val="bullet"/>
      <w:lvlText w:val="•"/>
      <w:lvlJc w:val="left"/>
      <w:pPr>
        <w:tabs>
          <w:tab w:val="num" w:pos="5040"/>
        </w:tabs>
        <w:ind w:left="5040" w:hanging="360"/>
      </w:pPr>
      <w:rPr>
        <w:rFonts w:ascii="Arial" w:hAnsi="Arial" w:hint="default"/>
      </w:rPr>
    </w:lvl>
    <w:lvl w:ilvl="7" w:tplc="4D1CAB9E" w:tentative="1">
      <w:start w:val="1"/>
      <w:numFmt w:val="bullet"/>
      <w:lvlText w:val="•"/>
      <w:lvlJc w:val="left"/>
      <w:pPr>
        <w:tabs>
          <w:tab w:val="num" w:pos="5760"/>
        </w:tabs>
        <w:ind w:left="5760" w:hanging="360"/>
      </w:pPr>
      <w:rPr>
        <w:rFonts w:ascii="Arial" w:hAnsi="Arial" w:hint="default"/>
      </w:rPr>
    </w:lvl>
    <w:lvl w:ilvl="8" w:tplc="408A4C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0BD4C92"/>
    <w:multiLevelType w:val="hybridMultilevel"/>
    <w:tmpl w:val="66B23B5A"/>
    <w:lvl w:ilvl="0" w:tplc="4386E6F6">
      <w:start w:val="1"/>
      <w:numFmt w:val="bullet"/>
      <w:lvlText w:val="•"/>
      <w:lvlJc w:val="left"/>
      <w:pPr>
        <w:tabs>
          <w:tab w:val="num" w:pos="720"/>
        </w:tabs>
        <w:ind w:left="720" w:hanging="360"/>
      </w:pPr>
      <w:rPr>
        <w:rFonts w:ascii="Arial" w:hAnsi="Arial" w:hint="default"/>
      </w:rPr>
    </w:lvl>
    <w:lvl w:ilvl="1" w:tplc="FC5AC56A" w:tentative="1">
      <w:start w:val="1"/>
      <w:numFmt w:val="bullet"/>
      <w:lvlText w:val="•"/>
      <w:lvlJc w:val="left"/>
      <w:pPr>
        <w:tabs>
          <w:tab w:val="num" w:pos="1440"/>
        </w:tabs>
        <w:ind w:left="1440" w:hanging="360"/>
      </w:pPr>
      <w:rPr>
        <w:rFonts w:ascii="Arial" w:hAnsi="Arial" w:hint="default"/>
      </w:rPr>
    </w:lvl>
    <w:lvl w:ilvl="2" w:tplc="FC8E861C" w:tentative="1">
      <w:start w:val="1"/>
      <w:numFmt w:val="bullet"/>
      <w:lvlText w:val="•"/>
      <w:lvlJc w:val="left"/>
      <w:pPr>
        <w:tabs>
          <w:tab w:val="num" w:pos="2160"/>
        </w:tabs>
        <w:ind w:left="2160" w:hanging="360"/>
      </w:pPr>
      <w:rPr>
        <w:rFonts w:ascii="Arial" w:hAnsi="Arial" w:hint="default"/>
      </w:rPr>
    </w:lvl>
    <w:lvl w:ilvl="3" w:tplc="5CFA3B2C" w:tentative="1">
      <w:start w:val="1"/>
      <w:numFmt w:val="bullet"/>
      <w:lvlText w:val="•"/>
      <w:lvlJc w:val="left"/>
      <w:pPr>
        <w:tabs>
          <w:tab w:val="num" w:pos="2880"/>
        </w:tabs>
        <w:ind w:left="2880" w:hanging="360"/>
      </w:pPr>
      <w:rPr>
        <w:rFonts w:ascii="Arial" w:hAnsi="Arial" w:hint="default"/>
      </w:rPr>
    </w:lvl>
    <w:lvl w:ilvl="4" w:tplc="904C3E4A" w:tentative="1">
      <w:start w:val="1"/>
      <w:numFmt w:val="bullet"/>
      <w:lvlText w:val="•"/>
      <w:lvlJc w:val="left"/>
      <w:pPr>
        <w:tabs>
          <w:tab w:val="num" w:pos="3600"/>
        </w:tabs>
        <w:ind w:left="3600" w:hanging="360"/>
      </w:pPr>
      <w:rPr>
        <w:rFonts w:ascii="Arial" w:hAnsi="Arial" w:hint="default"/>
      </w:rPr>
    </w:lvl>
    <w:lvl w:ilvl="5" w:tplc="F072D78C" w:tentative="1">
      <w:start w:val="1"/>
      <w:numFmt w:val="bullet"/>
      <w:lvlText w:val="•"/>
      <w:lvlJc w:val="left"/>
      <w:pPr>
        <w:tabs>
          <w:tab w:val="num" w:pos="4320"/>
        </w:tabs>
        <w:ind w:left="4320" w:hanging="360"/>
      </w:pPr>
      <w:rPr>
        <w:rFonts w:ascii="Arial" w:hAnsi="Arial" w:hint="default"/>
      </w:rPr>
    </w:lvl>
    <w:lvl w:ilvl="6" w:tplc="D722AD2E" w:tentative="1">
      <w:start w:val="1"/>
      <w:numFmt w:val="bullet"/>
      <w:lvlText w:val="•"/>
      <w:lvlJc w:val="left"/>
      <w:pPr>
        <w:tabs>
          <w:tab w:val="num" w:pos="5040"/>
        </w:tabs>
        <w:ind w:left="5040" w:hanging="360"/>
      </w:pPr>
      <w:rPr>
        <w:rFonts w:ascii="Arial" w:hAnsi="Arial" w:hint="default"/>
      </w:rPr>
    </w:lvl>
    <w:lvl w:ilvl="7" w:tplc="2A347B76" w:tentative="1">
      <w:start w:val="1"/>
      <w:numFmt w:val="bullet"/>
      <w:lvlText w:val="•"/>
      <w:lvlJc w:val="left"/>
      <w:pPr>
        <w:tabs>
          <w:tab w:val="num" w:pos="5760"/>
        </w:tabs>
        <w:ind w:left="5760" w:hanging="360"/>
      </w:pPr>
      <w:rPr>
        <w:rFonts w:ascii="Arial" w:hAnsi="Arial" w:hint="default"/>
      </w:rPr>
    </w:lvl>
    <w:lvl w:ilvl="8" w:tplc="0436F8D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6E50FC2"/>
    <w:multiLevelType w:val="hybridMultilevel"/>
    <w:tmpl w:val="5A7EEE8E"/>
    <w:lvl w:ilvl="0" w:tplc="75DE22FA">
      <w:start w:val="1"/>
      <w:numFmt w:val="bullet"/>
      <w:lvlText w:val="•"/>
      <w:lvlJc w:val="left"/>
      <w:pPr>
        <w:tabs>
          <w:tab w:val="num" w:pos="720"/>
        </w:tabs>
        <w:ind w:left="720" w:hanging="360"/>
      </w:pPr>
      <w:rPr>
        <w:rFonts w:ascii="Arial" w:hAnsi="Arial" w:hint="default"/>
      </w:rPr>
    </w:lvl>
    <w:lvl w:ilvl="1" w:tplc="5164D648" w:tentative="1">
      <w:start w:val="1"/>
      <w:numFmt w:val="bullet"/>
      <w:lvlText w:val="•"/>
      <w:lvlJc w:val="left"/>
      <w:pPr>
        <w:tabs>
          <w:tab w:val="num" w:pos="1440"/>
        </w:tabs>
        <w:ind w:left="1440" w:hanging="360"/>
      </w:pPr>
      <w:rPr>
        <w:rFonts w:ascii="Arial" w:hAnsi="Arial" w:hint="default"/>
      </w:rPr>
    </w:lvl>
    <w:lvl w:ilvl="2" w:tplc="499C69A2" w:tentative="1">
      <w:start w:val="1"/>
      <w:numFmt w:val="bullet"/>
      <w:lvlText w:val="•"/>
      <w:lvlJc w:val="left"/>
      <w:pPr>
        <w:tabs>
          <w:tab w:val="num" w:pos="2160"/>
        </w:tabs>
        <w:ind w:left="2160" w:hanging="360"/>
      </w:pPr>
      <w:rPr>
        <w:rFonts w:ascii="Arial" w:hAnsi="Arial" w:hint="default"/>
      </w:rPr>
    </w:lvl>
    <w:lvl w:ilvl="3" w:tplc="D46A9FA8" w:tentative="1">
      <w:start w:val="1"/>
      <w:numFmt w:val="bullet"/>
      <w:lvlText w:val="•"/>
      <w:lvlJc w:val="left"/>
      <w:pPr>
        <w:tabs>
          <w:tab w:val="num" w:pos="2880"/>
        </w:tabs>
        <w:ind w:left="2880" w:hanging="360"/>
      </w:pPr>
      <w:rPr>
        <w:rFonts w:ascii="Arial" w:hAnsi="Arial" w:hint="default"/>
      </w:rPr>
    </w:lvl>
    <w:lvl w:ilvl="4" w:tplc="9FCE3A28" w:tentative="1">
      <w:start w:val="1"/>
      <w:numFmt w:val="bullet"/>
      <w:lvlText w:val="•"/>
      <w:lvlJc w:val="left"/>
      <w:pPr>
        <w:tabs>
          <w:tab w:val="num" w:pos="3600"/>
        </w:tabs>
        <w:ind w:left="3600" w:hanging="360"/>
      </w:pPr>
      <w:rPr>
        <w:rFonts w:ascii="Arial" w:hAnsi="Arial" w:hint="default"/>
      </w:rPr>
    </w:lvl>
    <w:lvl w:ilvl="5" w:tplc="76C03EE8" w:tentative="1">
      <w:start w:val="1"/>
      <w:numFmt w:val="bullet"/>
      <w:lvlText w:val="•"/>
      <w:lvlJc w:val="left"/>
      <w:pPr>
        <w:tabs>
          <w:tab w:val="num" w:pos="4320"/>
        </w:tabs>
        <w:ind w:left="4320" w:hanging="360"/>
      </w:pPr>
      <w:rPr>
        <w:rFonts w:ascii="Arial" w:hAnsi="Arial" w:hint="default"/>
      </w:rPr>
    </w:lvl>
    <w:lvl w:ilvl="6" w:tplc="AB4AEA6C" w:tentative="1">
      <w:start w:val="1"/>
      <w:numFmt w:val="bullet"/>
      <w:lvlText w:val="•"/>
      <w:lvlJc w:val="left"/>
      <w:pPr>
        <w:tabs>
          <w:tab w:val="num" w:pos="5040"/>
        </w:tabs>
        <w:ind w:left="5040" w:hanging="360"/>
      </w:pPr>
      <w:rPr>
        <w:rFonts w:ascii="Arial" w:hAnsi="Arial" w:hint="default"/>
      </w:rPr>
    </w:lvl>
    <w:lvl w:ilvl="7" w:tplc="B24ED6DE" w:tentative="1">
      <w:start w:val="1"/>
      <w:numFmt w:val="bullet"/>
      <w:lvlText w:val="•"/>
      <w:lvlJc w:val="left"/>
      <w:pPr>
        <w:tabs>
          <w:tab w:val="num" w:pos="5760"/>
        </w:tabs>
        <w:ind w:left="5760" w:hanging="360"/>
      </w:pPr>
      <w:rPr>
        <w:rFonts w:ascii="Arial" w:hAnsi="Arial" w:hint="default"/>
      </w:rPr>
    </w:lvl>
    <w:lvl w:ilvl="8" w:tplc="AC0CD85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848436D"/>
    <w:multiLevelType w:val="hybridMultilevel"/>
    <w:tmpl w:val="E8082412"/>
    <w:lvl w:ilvl="0" w:tplc="3002490A">
      <w:start w:val="1"/>
      <w:numFmt w:val="bullet"/>
      <w:lvlText w:val="•"/>
      <w:lvlJc w:val="left"/>
      <w:pPr>
        <w:tabs>
          <w:tab w:val="num" w:pos="720"/>
        </w:tabs>
        <w:ind w:left="720" w:hanging="360"/>
      </w:pPr>
      <w:rPr>
        <w:rFonts w:ascii="Arial" w:hAnsi="Arial" w:hint="default"/>
      </w:rPr>
    </w:lvl>
    <w:lvl w:ilvl="1" w:tplc="9AF4EF96" w:tentative="1">
      <w:start w:val="1"/>
      <w:numFmt w:val="bullet"/>
      <w:lvlText w:val="•"/>
      <w:lvlJc w:val="left"/>
      <w:pPr>
        <w:tabs>
          <w:tab w:val="num" w:pos="1440"/>
        </w:tabs>
        <w:ind w:left="1440" w:hanging="360"/>
      </w:pPr>
      <w:rPr>
        <w:rFonts w:ascii="Arial" w:hAnsi="Arial" w:hint="default"/>
      </w:rPr>
    </w:lvl>
    <w:lvl w:ilvl="2" w:tplc="0B701FEA" w:tentative="1">
      <w:start w:val="1"/>
      <w:numFmt w:val="bullet"/>
      <w:lvlText w:val="•"/>
      <w:lvlJc w:val="left"/>
      <w:pPr>
        <w:tabs>
          <w:tab w:val="num" w:pos="2160"/>
        </w:tabs>
        <w:ind w:left="2160" w:hanging="360"/>
      </w:pPr>
      <w:rPr>
        <w:rFonts w:ascii="Arial" w:hAnsi="Arial" w:hint="default"/>
      </w:rPr>
    </w:lvl>
    <w:lvl w:ilvl="3" w:tplc="C2CA50CA" w:tentative="1">
      <w:start w:val="1"/>
      <w:numFmt w:val="bullet"/>
      <w:lvlText w:val="•"/>
      <w:lvlJc w:val="left"/>
      <w:pPr>
        <w:tabs>
          <w:tab w:val="num" w:pos="2880"/>
        </w:tabs>
        <w:ind w:left="2880" w:hanging="360"/>
      </w:pPr>
      <w:rPr>
        <w:rFonts w:ascii="Arial" w:hAnsi="Arial" w:hint="default"/>
      </w:rPr>
    </w:lvl>
    <w:lvl w:ilvl="4" w:tplc="DEEE0EFE" w:tentative="1">
      <w:start w:val="1"/>
      <w:numFmt w:val="bullet"/>
      <w:lvlText w:val="•"/>
      <w:lvlJc w:val="left"/>
      <w:pPr>
        <w:tabs>
          <w:tab w:val="num" w:pos="3600"/>
        </w:tabs>
        <w:ind w:left="3600" w:hanging="360"/>
      </w:pPr>
      <w:rPr>
        <w:rFonts w:ascii="Arial" w:hAnsi="Arial" w:hint="default"/>
      </w:rPr>
    </w:lvl>
    <w:lvl w:ilvl="5" w:tplc="878C8F40" w:tentative="1">
      <w:start w:val="1"/>
      <w:numFmt w:val="bullet"/>
      <w:lvlText w:val="•"/>
      <w:lvlJc w:val="left"/>
      <w:pPr>
        <w:tabs>
          <w:tab w:val="num" w:pos="4320"/>
        </w:tabs>
        <w:ind w:left="4320" w:hanging="360"/>
      </w:pPr>
      <w:rPr>
        <w:rFonts w:ascii="Arial" w:hAnsi="Arial" w:hint="default"/>
      </w:rPr>
    </w:lvl>
    <w:lvl w:ilvl="6" w:tplc="048E343C" w:tentative="1">
      <w:start w:val="1"/>
      <w:numFmt w:val="bullet"/>
      <w:lvlText w:val="•"/>
      <w:lvlJc w:val="left"/>
      <w:pPr>
        <w:tabs>
          <w:tab w:val="num" w:pos="5040"/>
        </w:tabs>
        <w:ind w:left="5040" w:hanging="360"/>
      </w:pPr>
      <w:rPr>
        <w:rFonts w:ascii="Arial" w:hAnsi="Arial" w:hint="default"/>
      </w:rPr>
    </w:lvl>
    <w:lvl w:ilvl="7" w:tplc="5EFC8806" w:tentative="1">
      <w:start w:val="1"/>
      <w:numFmt w:val="bullet"/>
      <w:lvlText w:val="•"/>
      <w:lvlJc w:val="left"/>
      <w:pPr>
        <w:tabs>
          <w:tab w:val="num" w:pos="5760"/>
        </w:tabs>
        <w:ind w:left="5760" w:hanging="360"/>
      </w:pPr>
      <w:rPr>
        <w:rFonts w:ascii="Arial" w:hAnsi="Arial" w:hint="default"/>
      </w:rPr>
    </w:lvl>
    <w:lvl w:ilvl="8" w:tplc="D2C8DC72" w:tentative="1">
      <w:start w:val="1"/>
      <w:numFmt w:val="bullet"/>
      <w:lvlText w:val="•"/>
      <w:lvlJc w:val="left"/>
      <w:pPr>
        <w:tabs>
          <w:tab w:val="num" w:pos="6480"/>
        </w:tabs>
        <w:ind w:left="6480" w:hanging="360"/>
      </w:pPr>
      <w:rPr>
        <w:rFonts w:ascii="Arial" w:hAnsi="Arial" w:hint="default"/>
      </w:rPr>
    </w:lvl>
  </w:abstractNum>
  <w:num w:numId="1" w16cid:durableId="507721967">
    <w:abstractNumId w:val="0"/>
  </w:num>
  <w:num w:numId="2" w16cid:durableId="969624953">
    <w:abstractNumId w:val="1"/>
  </w:num>
  <w:num w:numId="3" w16cid:durableId="821773870">
    <w:abstractNumId w:val="4"/>
  </w:num>
  <w:num w:numId="4" w16cid:durableId="2145584051">
    <w:abstractNumId w:val="7"/>
  </w:num>
  <w:num w:numId="5" w16cid:durableId="579221955">
    <w:abstractNumId w:val="3"/>
  </w:num>
  <w:num w:numId="6" w16cid:durableId="1299140106">
    <w:abstractNumId w:val="2"/>
  </w:num>
  <w:num w:numId="7" w16cid:durableId="1709601645">
    <w:abstractNumId w:val="5"/>
  </w:num>
  <w:num w:numId="8" w16cid:durableId="16621551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6A88"/>
    <w:rsid w:val="000055AF"/>
    <w:rsid w:val="00065DF3"/>
    <w:rsid w:val="00095606"/>
    <w:rsid w:val="000A228A"/>
    <w:rsid w:val="000B71B8"/>
    <w:rsid w:val="00101639"/>
    <w:rsid w:val="00181690"/>
    <w:rsid w:val="00241CD9"/>
    <w:rsid w:val="002C5DEF"/>
    <w:rsid w:val="003209D6"/>
    <w:rsid w:val="003350D5"/>
    <w:rsid w:val="00452B52"/>
    <w:rsid w:val="004A2A2B"/>
    <w:rsid w:val="004F53C0"/>
    <w:rsid w:val="00534EC1"/>
    <w:rsid w:val="00545BED"/>
    <w:rsid w:val="005C09B7"/>
    <w:rsid w:val="00635A61"/>
    <w:rsid w:val="006474EC"/>
    <w:rsid w:val="0065156B"/>
    <w:rsid w:val="00655219"/>
    <w:rsid w:val="00701D7E"/>
    <w:rsid w:val="00735FF2"/>
    <w:rsid w:val="00776A88"/>
    <w:rsid w:val="007B2F02"/>
    <w:rsid w:val="007C48E5"/>
    <w:rsid w:val="00866F26"/>
    <w:rsid w:val="0087739B"/>
    <w:rsid w:val="008A7A61"/>
    <w:rsid w:val="008D3D29"/>
    <w:rsid w:val="00931A63"/>
    <w:rsid w:val="009F0969"/>
    <w:rsid w:val="009F7CD6"/>
    <w:rsid w:val="00B40ADA"/>
    <w:rsid w:val="00B809EC"/>
    <w:rsid w:val="00C613F6"/>
    <w:rsid w:val="00C721FC"/>
    <w:rsid w:val="00CF796C"/>
    <w:rsid w:val="00D46C7F"/>
    <w:rsid w:val="00DC3F66"/>
    <w:rsid w:val="00DE238A"/>
    <w:rsid w:val="00DE3078"/>
    <w:rsid w:val="00E23DF3"/>
    <w:rsid w:val="00E56728"/>
    <w:rsid w:val="00F039AC"/>
    <w:rsid w:val="00F724B7"/>
    <w:rsid w:val="00F761B9"/>
    <w:rsid w:val="00F84422"/>
    <w:rsid w:val="00FA69B2"/>
    <w:rsid w:val="00FA6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D0A3B"/>
  <w15:docId w15:val="{22C03CB0-BE01-4630-89CB-D090FBD71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690"/>
  </w:style>
  <w:style w:type="paragraph" w:styleId="Heading1">
    <w:name w:val="heading 1"/>
    <w:basedOn w:val="Normal"/>
    <w:next w:val="Normal"/>
    <w:link w:val="Heading1Char"/>
    <w:uiPriority w:val="9"/>
    <w:qFormat/>
    <w:rsid w:val="00545BE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A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A88"/>
  </w:style>
  <w:style w:type="paragraph" w:styleId="Footer">
    <w:name w:val="footer"/>
    <w:basedOn w:val="Normal"/>
    <w:link w:val="FooterChar"/>
    <w:uiPriority w:val="99"/>
    <w:unhideWhenUsed/>
    <w:rsid w:val="00776A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A88"/>
  </w:style>
  <w:style w:type="paragraph" w:styleId="NormalWeb">
    <w:name w:val="Normal (Web)"/>
    <w:basedOn w:val="Normal"/>
    <w:uiPriority w:val="99"/>
    <w:semiHidden/>
    <w:unhideWhenUsed/>
    <w:rsid w:val="000B71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czey">
    <w:name w:val="jczey"/>
    <w:basedOn w:val="DefaultParagraphFont"/>
    <w:rsid w:val="000B71B8"/>
  </w:style>
  <w:style w:type="character" w:customStyle="1" w:styleId="hgkelc">
    <w:name w:val="hgkelc"/>
    <w:basedOn w:val="DefaultParagraphFont"/>
    <w:rsid w:val="000B71B8"/>
  </w:style>
  <w:style w:type="character" w:styleId="Hyperlink">
    <w:name w:val="Hyperlink"/>
    <w:basedOn w:val="DefaultParagraphFont"/>
    <w:uiPriority w:val="99"/>
    <w:unhideWhenUsed/>
    <w:rsid w:val="00E23DF3"/>
    <w:rPr>
      <w:color w:val="0000FF"/>
      <w:u w:val="single"/>
    </w:rPr>
  </w:style>
  <w:style w:type="paragraph" w:styleId="ListParagraph">
    <w:name w:val="List Paragraph"/>
    <w:basedOn w:val="Normal"/>
    <w:uiPriority w:val="34"/>
    <w:qFormat/>
    <w:rsid w:val="00C721FC"/>
    <w:pPr>
      <w:ind w:left="720"/>
      <w:contextualSpacing/>
    </w:pPr>
  </w:style>
  <w:style w:type="character" w:customStyle="1" w:styleId="Heading1Char">
    <w:name w:val="Heading 1 Char"/>
    <w:basedOn w:val="DefaultParagraphFont"/>
    <w:link w:val="Heading1"/>
    <w:uiPriority w:val="9"/>
    <w:rsid w:val="00545BED"/>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545BED"/>
    <w:pPr>
      <w:spacing w:line="276" w:lineRule="auto"/>
      <w:outlineLvl w:val="9"/>
    </w:pPr>
  </w:style>
  <w:style w:type="paragraph" w:styleId="TOC1">
    <w:name w:val="toc 1"/>
    <w:basedOn w:val="Normal"/>
    <w:next w:val="Normal"/>
    <w:autoRedefine/>
    <w:uiPriority w:val="39"/>
    <w:unhideWhenUsed/>
    <w:rsid w:val="00545BED"/>
    <w:pPr>
      <w:spacing w:after="100"/>
    </w:pPr>
  </w:style>
  <w:style w:type="paragraph" w:styleId="TOC2">
    <w:name w:val="toc 2"/>
    <w:basedOn w:val="Normal"/>
    <w:next w:val="Normal"/>
    <w:autoRedefine/>
    <w:uiPriority w:val="39"/>
    <w:unhideWhenUsed/>
    <w:rsid w:val="00545BED"/>
    <w:pPr>
      <w:spacing w:after="100"/>
      <w:ind w:left="220"/>
    </w:pPr>
  </w:style>
  <w:style w:type="paragraph" w:styleId="BalloonText">
    <w:name w:val="Balloon Text"/>
    <w:basedOn w:val="Normal"/>
    <w:link w:val="BalloonTextChar"/>
    <w:uiPriority w:val="99"/>
    <w:semiHidden/>
    <w:unhideWhenUsed/>
    <w:rsid w:val="00545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B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53992">
      <w:bodyDiv w:val="1"/>
      <w:marLeft w:val="0"/>
      <w:marRight w:val="0"/>
      <w:marTop w:val="0"/>
      <w:marBottom w:val="0"/>
      <w:divBdr>
        <w:top w:val="none" w:sz="0" w:space="0" w:color="auto"/>
        <w:left w:val="none" w:sz="0" w:space="0" w:color="auto"/>
        <w:bottom w:val="none" w:sz="0" w:space="0" w:color="auto"/>
        <w:right w:val="none" w:sz="0" w:space="0" w:color="auto"/>
      </w:divBdr>
      <w:divsChild>
        <w:div w:id="705181478">
          <w:marLeft w:val="0"/>
          <w:marRight w:val="0"/>
          <w:marTop w:val="0"/>
          <w:marBottom w:val="0"/>
          <w:divBdr>
            <w:top w:val="single" w:sz="2" w:space="0" w:color="auto"/>
            <w:left w:val="single" w:sz="2" w:space="0" w:color="auto"/>
            <w:bottom w:val="single" w:sz="6" w:space="0" w:color="auto"/>
            <w:right w:val="single" w:sz="2" w:space="0" w:color="auto"/>
          </w:divBdr>
          <w:divsChild>
            <w:div w:id="1463692893">
              <w:marLeft w:val="0"/>
              <w:marRight w:val="0"/>
              <w:marTop w:val="100"/>
              <w:marBottom w:val="100"/>
              <w:divBdr>
                <w:top w:val="single" w:sz="2" w:space="0" w:color="D9D9E3"/>
                <w:left w:val="single" w:sz="2" w:space="0" w:color="D9D9E3"/>
                <w:bottom w:val="single" w:sz="2" w:space="0" w:color="D9D9E3"/>
                <w:right w:val="single" w:sz="2" w:space="0" w:color="D9D9E3"/>
              </w:divBdr>
              <w:divsChild>
                <w:div w:id="549340507">
                  <w:marLeft w:val="0"/>
                  <w:marRight w:val="0"/>
                  <w:marTop w:val="0"/>
                  <w:marBottom w:val="0"/>
                  <w:divBdr>
                    <w:top w:val="single" w:sz="2" w:space="0" w:color="D9D9E3"/>
                    <w:left w:val="single" w:sz="2" w:space="0" w:color="D9D9E3"/>
                    <w:bottom w:val="single" w:sz="2" w:space="0" w:color="D9D9E3"/>
                    <w:right w:val="single" w:sz="2" w:space="0" w:color="D9D9E3"/>
                  </w:divBdr>
                  <w:divsChild>
                    <w:div w:id="194854630">
                      <w:marLeft w:val="0"/>
                      <w:marRight w:val="0"/>
                      <w:marTop w:val="0"/>
                      <w:marBottom w:val="0"/>
                      <w:divBdr>
                        <w:top w:val="single" w:sz="2" w:space="0" w:color="D9D9E3"/>
                        <w:left w:val="single" w:sz="2" w:space="0" w:color="D9D9E3"/>
                        <w:bottom w:val="single" w:sz="2" w:space="0" w:color="D9D9E3"/>
                        <w:right w:val="single" w:sz="2" w:space="0" w:color="D9D9E3"/>
                      </w:divBdr>
                      <w:divsChild>
                        <w:div w:id="849443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3529533">
          <w:marLeft w:val="0"/>
          <w:marRight w:val="0"/>
          <w:marTop w:val="0"/>
          <w:marBottom w:val="0"/>
          <w:divBdr>
            <w:top w:val="single" w:sz="2" w:space="0" w:color="auto"/>
            <w:left w:val="single" w:sz="2" w:space="0" w:color="auto"/>
            <w:bottom w:val="single" w:sz="6" w:space="0" w:color="auto"/>
            <w:right w:val="single" w:sz="2" w:space="0" w:color="auto"/>
          </w:divBdr>
          <w:divsChild>
            <w:div w:id="471101130">
              <w:marLeft w:val="0"/>
              <w:marRight w:val="0"/>
              <w:marTop w:val="100"/>
              <w:marBottom w:val="100"/>
              <w:divBdr>
                <w:top w:val="single" w:sz="2" w:space="0" w:color="D9D9E3"/>
                <w:left w:val="single" w:sz="2" w:space="0" w:color="D9D9E3"/>
                <w:bottom w:val="single" w:sz="2" w:space="0" w:color="D9D9E3"/>
                <w:right w:val="single" w:sz="2" w:space="0" w:color="D9D9E3"/>
              </w:divBdr>
              <w:divsChild>
                <w:div w:id="1445228971">
                  <w:marLeft w:val="0"/>
                  <w:marRight w:val="0"/>
                  <w:marTop w:val="0"/>
                  <w:marBottom w:val="0"/>
                  <w:divBdr>
                    <w:top w:val="single" w:sz="2" w:space="0" w:color="D9D9E3"/>
                    <w:left w:val="single" w:sz="2" w:space="0" w:color="D9D9E3"/>
                    <w:bottom w:val="single" w:sz="2" w:space="0" w:color="D9D9E3"/>
                    <w:right w:val="single" w:sz="2" w:space="0" w:color="D9D9E3"/>
                  </w:divBdr>
                  <w:divsChild>
                    <w:div w:id="1421220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50414972">
                  <w:marLeft w:val="0"/>
                  <w:marRight w:val="0"/>
                  <w:marTop w:val="0"/>
                  <w:marBottom w:val="0"/>
                  <w:divBdr>
                    <w:top w:val="single" w:sz="2" w:space="0" w:color="D9D9E3"/>
                    <w:left w:val="single" w:sz="2" w:space="0" w:color="D9D9E3"/>
                    <w:bottom w:val="single" w:sz="2" w:space="0" w:color="D9D9E3"/>
                    <w:right w:val="single" w:sz="2" w:space="0" w:color="D9D9E3"/>
                  </w:divBdr>
                  <w:divsChild>
                    <w:div w:id="61413956">
                      <w:marLeft w:val="0"/>
                      <w:marRight w:val="0"/>
                      <w:marTop w:val="0"/>
                      <w:marBottom w:val="0"/>
                      <w:divBdr>
                        <w:top w:val="single" w:sz="2" w:space="0" w:color="D9D9E3"/>
                        <w:left w:val="single" w:sz="2" w:space="0" w:color="D9D9E3"/>
                        <w:bottom w:val="single" w:sz="2" w:space="0" w:color="D9D9E3"/>
                        <w:right w:val="single" w:sz="2" w:space="0" w:color="D9D9E3"/>
                      </w:divBdr>
                      <w:divsChild>
                        <w:div w:id="295793018">
                          <w:marLeft w:val="0"/>
                          <w:marRight w:val="0"/>
                          <w:marTop w:val="0"/>
                          <w:marBottom w:val="0"/>
                          <w:divBdr>
                            <w:top w:val="single" w:sz="2" w:space="0" w:color="D9D9E3"/>
                            <w:left w:val="single" w:sz="2" w:space="0" w:color="D9D9E3"/>
                            <w:bottom w:val="single" w:sz="2" w:space="0" w:color="D9D9E3"/>
                            <w:right w:val="single" w:sz="2" w:space="0" w:color="D9D9E3"/>
                          </w:divBdr>
                          <w:divsChild>
                            <w:div w:id="1104688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375989">
      <w:bodyDiv w:val="1"/>
      <w:marLeft w:val="0"/>
      <w:marRight w:val="0"/>
      <w:marTop w:val="0"/>
      <w:marBottom w:val="0"/>
      <w:divBdr>
        <w:top w:val="none" w:sz="0" w:space="0" w:color="auto"/>
        <w:left w:val="none" w:sz="0" w:space="0" w:color="auto"/>
        <w:bottom w:val="none" w:sz="0" w:space="0" w:color="auto"/>
        <w:right w:val="none" w:sz="0" w:space="0" w:color="auto"/>
      </w:divBdr>
    </w:div>
    <w:div w:id="129054193">
      <w:bodyDiv w:val="1"/>
      <w:marLeft w:val="0"/>
      <w:marRight w:val="0"/>
      <w:marTop w:val="0"/>
      <w:marBottom w:val="0"/>
      <w:divBdr>
        <w:top w:val="none" w:sz="0" w:space="0" w:color="auto"/>
        <w:left w:val="none" w:sz="0" w:space="0" w:color="auto"/>
        <w:bottom w:val="none" w:sz="0" w:space="0" w:color="auto"/>
        <w:right w:val="none" w:sz="0" w:space="0" w:color="auto"/>
      </w:divBdr>
    </w:div>
    <w:div w:id="359627140">
      <w:bodyDiv w:val="1"/>
      <w:marLeft w:val="0"/>
      <w:marRight w:val="0"/>
      <w:marTop w:val="0"/>
      <w:marBottom w:val="0"/>
      <w:divBdr>
        <w:top w:val="none" w:sz="0" w:space="0" w:color="auto"/>
        <w:left w:val="none" w:sz="0" w:space="0" w:color="auto"/>
        <w:bottom w:val="none" w:sz="0" w:space="0" w:color="auto"/>
        <w:right w:val="none" w:sz="0" w:space="0" w:color="auto"/>
      </w:divBdr>
    </w:div>
    <w:div w:id="588081052">
      <w:bodyDiv w:val="1"/>
      <w:marLeft w:val="0"/>
      <w:marRight w:val="0"/>
      <w:marTop w:val="0"/>
      <w:marBottom w:val="0"/>
      <w:divBdr>
        <w:top w:val="none" w:sz="0" w:space="0" w:color="auto"/>
        <w:left w:val="none" w:sz="0" w:space="0" w:color="auto"/>
        <w:bottom w:val="none" w:sz="0" w:space="0" w:color="auto"/>
        <w:right w:val="none" w:sz="0" w:space="0" w:color="auto"/>
      </w:divBdr>
    </w:div>
    <w:div w:id="813792856">
      <w:bodyDiv w:val="1"/>
      <w:marLeft w:val="0"/>
      <w:marRight w:val="0"/>
      <w:marTop w:val="0"/>
      <w:marBottom w:val="0"/>
      <w:divBdr>
        <w:top w:val="none" w:sz="0" w:space="0" w:color="auto"/>
        <w:left w:val="none" w:sz="0" w:space="0" w:color="auto"/>
        <w:bottom w:val="none" w:sz="0" w:space="0" w:color="auto"/>
        <w:right w:val="none" w:sz="0" w:space="0" w:color="auto"/>
      </w:divBdr>
      <w:divsChild>
        <w:div w:id="669602825">
          <w:marLeft w:val="547"/>
          <w:marRight w:val="0"/>
          <w:marTop w:val="0"/>
          <w:marBottom w:val="0"/>
          <w:divBdr>
            <w:top w:val="none" w:sz="0" w:space="0" w:color="auto"/>
            <w:left w:val="none" w:sz="0" w:space="0" w:color="auto"/>
            <w:bottom w:val="none" w:sz="0" w:space="0" w:color="auto"/>
            <w:right w:val="none" w:sz="0" w:space="0" w:color="auto"/>
          </w:divBdr>
        </w:div>
        <w:div w:id="1582175702">
          <w:marLeft w:val="547"/>
          <w:marRight w:val="0"/>
          <w:marTop w:val="0"/>
          <w:marBottom w:val="0"/>
          <w:divBdr>
            <w:top w:val="none" w:sz="0" w:space="0" w:color="auto"/>
            <w:left w:val="none" w:sz="0" w:space="0" w:color="auto"/>
            <w:bottom w:val="none" w:sz="0" w:space="0" w:color="auto"/>
            <w:right w:val="none" w:sz="0" w:space="0" w:color="auto"/>
          </w:divBdr>
        </w:div>
      </w:divsChild>
    </w:div>
    <w:div w:id="875627612">
      <w:bodyDiv w:val="1"/>
      <w:marLeft w:val="0"/>
      <w:marRight w:val="0"/>
      <w:marTop w:val="0"/>
      <w:marBottom w:val="0"/>
      <w:divBdr>
        <w:top w:val="none" w:sz="0" w:space="0" w:color="auto"/>
        <w:left w:val="none" w:sz="0" w:space="0" w:color="auto"/>
        <w:bottom w:val="none" w:sz="0" w:space="0" w:color="auto"/>
        <w:right w:val="none" w:sz="0" w:space="0" w:color="auto"/>
      </w:divBdr>
      <w:divsChild>
        <w:div w:id="1051223056">
          <w:marLeft w:val="0"/>
          <w:marRight w:val="0"/>
          <w:marTop w:val="0"/>
          <w:marBottom w:val="0"/>
          <w:divBdr>
            <w:top w:val="single" w:sz="2" w:space="0" w:color="auto"/>
            <w:left w:val="single" w:sz="2" w:space="0" w:color="auto"/>
            <w:bottom w:val="single" w:sz="6" w:space="0" w:color="auto"/>
            <w:right w:val="single" w:sz="2" w:space="0" w:color="auto"/>
          </w:divBdr>
          <w:divsChild>
            <w:div w:id="1552305085">
              <w:marLeft w:val="0"/>
              <w:marRight w:val="0"/>
              <w:marTop w:val="100"/>
              <w:marBottom w:val="100"/>
              <w:divBdr>
                <w:top w:val="single" w:sz="2" w:space="0" w:color="D9D9E3"/>
                <w:left w:val="single" w:sz="2" w:space="0" w:color="D9D9E3"/>
                <w:bottom w:val="single" w:sz="2" w:space="0" w:color="D9D9E3"/>
                <w:right w:val="single" w:sz="2" w:space="0" w:color="D9D9E3"/>
              </w:divBdr>
              <w:divsChild>
                <w:div w:id="495732253">
                  <w:marLeft w:val="0"/>
                  <w:marRight w:val="0"/>
                  <w:marTop w:val="0"/>
                  <w:marBottom w:val="0"/>
                  <w:divBdr>
                    <w:top w:val="single" w:sz="2" w:space="0" w:color="D9D9E3"/>
                    <w:left w:val="single" w:sz="2" w:space="0" w:color="D9D9E3"/>
                    <w:bottom w:val="single" w:sz="2" w:space="0" w:color="D9D9E3"/>
                    <w:right w:val="single" w:sz="2" w:space="0" w:color="D9D9E3"/>
                  </w:divBdr>
                  <w:divsChild>
                    <w:div w:id="368796543">
                      <w:marLeft w:val="0"/>
                      <w:marRight w:val="0"/>
                      <w:marTop w:val="0"/>
                      <w:marBottom w:val="0"/>
                      <w:divBdr>
                        <w:top w:val="single" w:sz="2" w:space="0" w:color="D9D9E3"/>
                        <w:left w:val="single" w:sz="2" w:space="0" w:color="D9D9E3"/>
                        <w:bottom w:val="single" w:sz="2" w:space="0" w:color="D9D9E3"/>
                        <w:right w:val="single" w:sz="2" w:space="0" w:color="D9D9E3"/>
                      </w:divBdr>
                      <w:divsChild>
                        <w:div w:id="1629511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92599542">
          <w:marLeft w:val="0"/>
          <w:marRight w:val="0"/>
          <w:marTop w:val="0"/>
          <w:marBottom w:val="0"/>
          <w:divBdr>
            <w:top w:val="single" w:sz="2" w:space="0" w:color="auto"/>
            <w:left w:val="single" w:sz="2" w:space="0" w:color="auto"/>
            <w:bottom w:val="single" w:sz="6" w:space="0" w:color="auto"/>
            <w:right w:val="single" w:sz="2" w:space="0" w:color="auto"/>
          </w:divBdr>
          <w:divsChild>
            <w:div w:id="134535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878930530">
                  <w:marLeft w:val="0"/>
                  <w:marRight w:val="0"/>
                  <w:marTop w:val="0"/>
                  <w:marBottom w:val="0"/>
                  <w:divBdr>
                    <w:top w:val="single" w:sz="2" w:space="0" w:color="D9D9E3"/>
                    <w:left w:val="single" w:sz="2" w:space="0" w:color="D9D9E3"/>
                    <w:bottom w:val="single" w:sz="2" w:space="0" w:color="D9D9E3"/>
                    <w:right w:val="single" w:sz="2" w:space="0" w:color="D9D9E3"/>
                  </w:divBdr>
                  <w:divsChild>
                    <w:div w:id="1601640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60383228">
                  <w:marLeft w:val="0"/>
                  <w:marRight w:val="0"/>
                  <w:marTop w:val="0"/>
                  <w:marBottom w:val="0"/>
                  <w:divBdr>
                    <w:top w:val="single" w:sz="2" w:space="0" w:color="D9D9E3"/>
                    <w:left w:val="single" w:sz="2" w:space="0" w:color="D9D9E3"/>
                    <w:bottom w:val="single" w:sz="2" w:space="0" w:color="D9D9E3"/>
                    <w:right w:val="single" w:sz="2" w:space="0" w:color="D9D9E3"/>
                  </w:divBdr>
                  <w:divsChild>
                    <w:div w:id="1117258301">
                      <w:marLeft w:val="0"/>
                      <w:marRight w:val="0"/>
                      <w:marTop w:val="0"/>
                      <w:marBottom w:val="0"/>
                      <w:divBdr>
                        <w:top w:val="single" w:sz="2" w:space="0" w:color="D9D9E3"/>
                        <w:left w:val="single" w:sz="2" w:space="0" w:color="D9D9E3"/>
                        <w:bottom w:val="single" w:sz="2" w:space="0" w:color="D9D9E3"/>
                        <w:right w:val="single" w:sz="2" w:space="0" w:color="D9D9E3"/>
                      </w:divBdr>
                      <w:divsChild>
                        <w:div w:id="1528134086">
                          <w:marLeft w:val="0"/>
                          <w:marRight w:val="0"/>
                          <w:marTop w:val="0"/>
                          <w:marBottom w:val="0"/>
                          <w:divBdr>
                            <w:top w:val="single" w:sz="2" w:space="0" w:color="D9D9E3"/>
                            <w:left w:val="single" w:sz="2" w:space="0" w:color="D9D9E3"/>
                            <w:bottom w:val="single" w:sz="2" w:space="0" w:color="D9D9E3"/>
                            <w:right w:val="single" w:sz="2" w:space="0" w:color="D9D9E3"/>
                          </w:divBdr>
                          <w:divsChild>
                            <w:div w:id="329022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6952386">
      <w:bodyDiv w:val="1"/>
      <w:marLeft w:val="0"/>
      <w:marRight w:val="0"/>
      <w:marTop w:val="0"/>
      <w:marBottom w:val="0"/>
      <w:divBdr>
        <w:top w:val="none" w:sz="0" w:space="0" w:color="auto"/>
        <w:left w:val="none" w:sz="0" w:space="0" w:color="auto"/>
        <w:bottom w:val="none" w:sz="0" w:space="0" w:color="auto"/>
        <w:right w:val="none" w:sz="0" w:space="0" w:color="auto"/>
      </w:divBdr>
      <w:divsChild>
        <w:div w:id="1173301896">
          <w:marLeft w:val="547"/>
          <w:marRight w:val="0"/>
          <w:marTop w:val="115"/>
          <w:marBottom w:val="0"/>
          <w:divBdr>
            <w:top w:val="none" w:sz="0" w:space="0" w:color="auto"/>
            <w:left w:val="none" w:sz="0" w:space="0" w:color="auto"/>
            <w:bottom w:val="none" w:sz="0" w:space="0" w:color="auto"/>
            <w:right w:val="none" w:sz="0" w:space="0" w:color="auto"/>
          </w:divBdr>
        </w:div>
      </w:divsChild>
    </w:div>
    <w:div w:id="985358651">
      <w:bodyDiv w:val="1"/>
      <w:marLeft w:val="0"/>
      <w:marRight w:val="0"/>
      <w:marTop w:val="0"/>
      <w:marBottom w:val="0"/>
      <w:divBdr>
        <w:top w:val="none" w:sz="0" w:space="0" w:color="auto"/>
        <w:left w:val="none" w:sz="0" w:space="0" w:color="auto"/>
        <w:bottom w:val="none" w:sz="0" w:space="0" w:color="auto"/>
        <w:right w:val="none" w:sz="0" w:space="0" w:color="auto"/>
      </w:divBdr>
      <w:divsChild>
        <w:div w:id="1990279517">
          <w:marLeft w:val="403"/>
          <w:marRight w:val="0"/>
          <w:marTop w:val="86"/>
          <w:marBottom w:val="0"/>
          <w:divBdr>
            <w:top w:val="none" w:sz="0" w:space="0" w:color="auto"/>
            <w:left w:val="none" w:sz="0" w:space="0" w:color="auto"/>
            <w:bottom w:val="none" w:sz="0" w:space="0" w:color="auto"/>
            <w:right w:val="none" w:sz="0" w:space="0" w:color="auto"/>
          </w:divBdr>
        </w:div>
      </w:divsChild>
    </w:div>
    <w:div w:id="1027484983">
      <w:bodyDiv w:val="1"/>
      <w:marLeft w:val="0"/>
      <w:marRight w:val="0"/>
      <w:marTop w:val="0"/>
      <w:marBottom w:val="0"/>
      <w:divBdr>
        <w:top w:val="none" w:sz="0" w:space="0" w:color="auto"/>
        <w:left w:val="none" w:sz="0" w:space="0" w:color="auto"/>
        <w:bottom w:val="none" w:sz="0" w:space="0" w:color="auto"/>
        <w:right w:val="none" w:sz="0" w:space="0" w:color="auto"/>
      </w:divBdr>
      <w:divsChild>
        <w:div w:id="595985296">
          <w:marLeft w:val="547"/>
          <w:marRight w:val="0"/>
          <w:marTop w:val="115"/>
          <w:marBottom w:val="0"/>
          <w:divBdr>
            <w:top w:val="none" w:sz="0" w:space="0" w:color="auto"/>
            <w:left w:val="none" w:sz="0" w:space="0" w:color="auto"/>
            <w:bottom w:val="none" w:sz="0" w:space="0" w:color="auto"/>
            <w:right w:val="none" w:sz="0" w:space="0" w:color="auto"/>
          </w:divBdr>
        </w:div>
        <w:div w:id="1002243187">
          <w:marLeft w:val="547"/>
          <w:marRight w:val="0"/>
          <w:marTop w:val="115"/>
          <w:marBottom w:val="0"/>
          <w:divBdr>
            <w:top w:val="none" w:sz="0" w:space="0" w:color="auto"/>
            <w:left w:val="none" w:sz="0" w:space="0" w:color="auto"/>
            <w:bottom w:val="none" w:sz="0" w:space="0" w:color="auto"/>
            <w:right w:val="none" w:sz="0" w:space="0" w:color="auto"/>
          </w:divBdr>
        </w:div>
      </w:divsChild>
    </w:div>
    <w:div w:id="1029722738">
      <w:bodyDiv w:val="1"/>
      <w:marLeft w:val="0"/>
      <w:marRight w:val="0"/>
      <w:marTop w:val="0"/>
      <w:marBottom w:val="0"/>
      <w:divBdr>
        <w:top w:val="none" w:sz="0" w:space="0" w:color="auto"/>
        <w:left w:val="none" w:sz="0" w:space="0" w:color="auto"/>
        <w:bottom w:val="none" w:sz="0" w:space="0" w:color="auto"/>
        <w:right w:val="none" w:sz="0" w:space="0" w:color="auto"/>
      </w:divBdr>
    </w:div>
    <w:div w:id="1047146106">
      <w:bodyDiv w:val="1"/>
      <w:marLeft w:val="0"/>
      <w:marRight w:val="0"/>
      <w:marTop w:val="0"/>
      <w:marBottom w:val="0"/>
      <w:divBdr>
        <w:top w:val="none" w:sz="0" w:space="0" w:color="auto"/>
        <w:left w:val="none" w:sz="0" w:space="0" w:color="auto"/>
        <w:bottom w:val="none" w:sz="0" w:space="0" w:color="auto"/>
        <w:right w:val="none" w:sz="0" w:space="0" w:color="auto"/>
      </w:divBdr>
    </w:div>
    <w:div w:id="1212301494">
      <w:bodyDiv w:val="1"/>
      <w:marLeft w:val="0"/>
      <w:marRight w:val="0"/>
      <w:marTop w:val="0"/>
      <w:marBottom w:val="0"/>
      <w:divBdr>
        <w:top w:val="none" w:sz="0" w:space="0" w:color="auto"/>
        <w:left w:val="none" w:sz="0" w:space="0" w:color="auto"/>
        <w:bottom w:val="none" w:sz="0" w:space="0" w:color="auto"/>
        <w:right w:val="none" w:sz="0" w:space="0" w:color="auto"/>
      </w:divBdr>
      <w:divsChild>
        <w:div w:id="1419474553">
          <w:marLeft w:val="547"/>
          <w:marRight w:val="0"/>
          <w:marTop w:val="0"/>
          <w:marBottom w:val="0"/>
          <w:divBdr>
            <w:top w:val="none" w:sz="0" w:space="0" w:color="auto"/>
            <w:left w:val="none" w:sz="0" w:space="0" w:color="auto"/>
            <w:bottom w:val="none" w:sz="0" w:space="0" w:color="auto"/>
            <w:right w:val="none" w:sz="0" w:space="0" w:color="auto"/>
          </w:divBdr>
        </w:div>
        <w:div w:id="486751595">
          <w:marLeft w:val="547"/>
          <w:marRight w:val="0"/>
          <w:marTop w:val="0"/>
          <w:marBottom w:val="0"/>
          <w:divBdr>
            <w:top w:val="none" w:sz="0" w:space="0" w:color="auto"/>
            <w:left w:val="none" w:sz="0" w:space="0" w:color="auto"/>
            <w:bottom w:val="none" w:sz="0" w:space="0" w:color="auto"/>
            <w:right w:val="none" w:sz="0" w:space="0" w:color="auto"/>
          </w:divBdr>
        </w:div>
      </w:divsChild>
    </w:div>
    <w:div w:id="1379552111">
      <w:bodyDiv w:val="1"/>
      <w:marLeft w:val="0"/>
      <w:marRight w:val="0"/>
      <w:marTop w:val="0"/>
      <w:marBottom w:val="0"/>
      <w:divBdr>
        <w:top w:val="none" w:sz="0" w:space="0" w:color="auto"/>
        <w:left w:val="none" w:sz="0" w:space="0" w:color="auto"/>
        <w:bottom w:val="none" w:sz="0" w:space="0" w:color="auto"/>
        <w:right w:val="none" w:sz="0" w:space="0" w:color="auto"/>
      </w:divBdr>
    </w:div>
    <w:div w:id="1582833363">
      <w:bodyDiv w:val="1"/>
      <w:marLeft w:val="0"/>
      <w:marRight w:val="0"/>
      <w:marTop w:val="0"/>
      <w:marBottom w:val="0"/>
      <w:divBdr>
        <w:top w:val="none" w:sz="0" w:space="0" w:color="auto"/>
        <w:left w:val="none" w:sz="0" w:space="0" w:color="auto"/>
        <w:bottom w:val="none" w:sz="0" w:space="0" w:color="auto"/>
        <w:right w:val="none" w:sz="0" w:space="0" w:color="auto"/>
      </w:divBdr>
    </w:div>
    <w:div w:id="1610115636">
      <w:bodyDiv w:val="1"/>
      <w:marLeft w:val="0"/>
      <w:marRight w:val="0"/>
      <w:marTop w:val="0"/>
      <w:marBottom w:val="0"/>
      <w:divBdr>
        <w:top w:val="none" w:sz="0" w:space="0" w:color="auto"/>
        <w:left w:val="none" w:sz="0" w:space="0" w:color="auto"/>
        <w:bottom w:val="none" w:sz="0" w:space="0" w:color="auto"/>
        <w:right w:val="none" w:sz="0" w:space="0" w:color="auto"/>
      </w:divBdr>
    </w:div>
    <w:div w:id="1702516865">
      <w:bodyDiv w:val="1"/>
      <w:marLeft w:val="0"/>
      <w:marRight w:val="0"/>
      <w:marTop w:val="0"/>
      <w:marBottom w:val="0"/>
      <w:divBdr>
        <w:top w:val="none" w:sz="0" w:space="0" w:color="auto"/>
        <w:left w:val="none" w:sz="0" w:space="0" w:color="auto"/>
        <w:bottom w:val="none" w:sz="0" w:space="0" w:color="auto"/>
        <w:right w:val="none" w:sz="0" w:space="0" w:color="auto"/>
      </w:divBdr>
      <w:divsChild>
        <w:div w:id="919371307">
          <w:marLeft w:val="0"/>
          <w:marRight w:val="0"/>
          <w:marTop w:val="0"/>
          <w:marBottom w:val="0"/>
          <w:divBdr>
            <w:top w:val="none" w:sz="0" w:space="0" w:color="auto"/>
            <w:left w:val="none" w:sz="0" w:space="0" w:color="auto"/>
            <w:bottom w:val="none" w:sz="0" w:space="0" w:color="auto"/>
            <w:right w:val="none" w:sz="0" w:space="0" w:color="auto"/>
          </w:divBdr>
          <w:divsChild>
            <w:div w:id="71245087">
              <w:marLeft w:val="0"/>
              <w:marRight w:val="0"/>
              <w:marTop w:val="0"/>
              <w:marBottom w:val="0"/>
              <w:divBdr>
                <w:top w:val="none" w:sz="0" w:space="0" w:color="auto"/>
                <w:left w:val="none" w:sz="0" w:space="0" w:color="auto"/>
                <w:bottom w:val="none" w:sz="0" w:space="0" w:color="auto"/>
                <w:right w:val="none" w:sz="0" w:space="0" w:color="auto"/>
              </w:divBdr>
              <w:divsChild>
                <w:div w:id="22642724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99626797">
          <w:marLeft w:val="0"/>
          <w:marRight w:val="0"/>
          <w:marTop w:val="0"/>
          <w:marBottom w:val="0"/>
          <w:divBdr>
            <w:top w:val="none" w:sz="0" w:space="0" w:color="auto"/>
            <w:left w:val="none" w:sz="0" w:space="0" w:color="auto"/>
            <w:bottom w:val="none" w:sz="0" w:space="0" w:color="auto"/>
            <w:right w:val="none" w:sz="0" w:space="0" w:color="auto"/>
          </w:divBdr>
          <w:divsChild>
            <w:div w:id="490946665">
              <w:marLeft w:val="0"/>
              <w:marRight w:val="0"/>
              <w:marTop w:val="0"/>
              <w:marBottom w:val="0"/>
              <w:divBdr>
                <w:top w:val="none" w:sz="0" w:space="0" w:color="auto"/>
                <w:left w:val="none" w:sz="0" w:space="0" w:color="auto"/>
                <w:bottom w:val="none" w:sz="0" w:space="0" w:color="auto"/>
                <w:right w:val="none" w:sz="0" w:space="0" w:color="auto"/>
              </w:divBdr>
              <w:divsChild>
                <w:div w:id="1245725271">
                  <w:marLeft w:val="0"/>
                  <w:marRight w:val="0"/>
                  <w:marTop w:val="0"/>
                  <w:marBottom w:val="0"/>
                  <w:divBdr>
                    <w:top w:val="none" w:sz="0" w:space="0" w:color="auto"/>
                    <w:left w:val="none" w:sz="0" w:space="0" w:color="auto"/>
                    <w:bottom w:val="none" w:sz="0" w:space="0" w:color="auto"/>
                    <w:right w:val="none" w:sz="0" w:space="0" w:color="auto"/>
                  </w:divBdr>
                  <w:divsChild>
                    <w:div w:id="1082069374">
                      <w:marLeft w:val="0"/>
                      <w:marRight w:val="0"/>
                      <w:marTop w:val="0"/>
                      <w:marBottom w:val="0"/>
                      <w:divBdr>
                        <w:top w:val="none" w:sz="0" w:space="0" w:color="auto"/>
                        <w:left w:val="none" w:sz="0" w:space="0" w:color="auto"/>
                        <w:bottom w:val="none" w:sz="0" w:space="0" w:color="auto"/>
                        <w:right w:val="none" w:sz="0" w:space="0" w:color="auto"/>
                      </w:divBdr>
                      <w:divsChild>
                        <w:div w:id="1082213326">
                          <w:marLeft w:val="0"/>
                          <w:marRight w:val="0"/>
                          <w:marTop w:val="0"/>
                          <w:marBottom w:val="0"/>
                          <w:divBdr>
                            <w:top w:val="none" w:sz="0" w:space="0" w:color="auto"/>
                            <w:left w:val="none" w:sz="0" w:space="0" w:color="auto"/>
                            <w:bottom w:val="none" w:sz="0" w:space="0" w:color="auto"/>
                            <w:right w:val="none" w:sz="0" w:space="0" w:color="auto"/>
                          </w:divBdr>
                          <w:divsChild>
                            <w:div w:id="1137920527">
                              <w:marLeft w:val="300"/>
                              <w:marRight w:val="0"/>
                              <w:marTop w:val="0"/>
                              <w:marBottom w:val="0"/>
                              <w:divBdr>
                                <w:top w:val="none" w:sz="0" w:space="0" w:color="auto"/>
                                <w:left w:val="none" w:sz="0" w:space="0" w:color="auto"/>
                                <w:bottom w:val="none" w:sz="0" w:space="0" w:color="auto"/>
                                <w:right w:val="none" w:sz="0" w:space="0" w:color="auto"/>
                              </w:divBdr>
                              <w:divsChild>
                                <w:div w:id="964435048">
                                  <w:marLeft w:val="0"/>
                                  <w:marRight w:val="0"/>
                                  <w:marTop w:val="0"/>
                                  <w:marBottom w:val="0"/>
                                  <w:divBdr>
                                    <w:top w:val="none" w:sz="0" w:space="0" w:color="auto"/>
                                    <w:left w:val="none" w:sz="0" w:space="0" w:color="auto"/>
                                    <w:bottom w:val="none" w:sz="0" w:space="0" w:color="auto"/>
                                    <w:right w:val="none" w:sz="0" w:space="0" w:color="auto"/>
                                  </w:divBdr>
                                  <w:divsChild>
                                    <w:div w:id="2001150366">
                                      <w:marLeft w:val="0"/>
                                      <w:marRight w:val="0"/>
                                      <w:marTop w:val="0"/>
                                      <w:marBottom w:val="0"/>
                                      <w:divBdr>
                                        <w:top w:val="none" w:sz="0" w:space="0" w:color="auto"/>
                                        <w:left w:val="none" w:sz="0" w:space="0" w:color="auto"/>
                                        <w:bottom w:val="none" w:sz="0" w:space="0" w:color="auto"/>
                                        <w:right w:val="none" w:sz="0" w:space="0" w:color="auto"/>
                                      </w:divBdr>
                                      <w:divsChild>
                                        <w:div w:id="1233587287">
                                          <w:marLeft w:val="0"/>
                                          <w:marRight w:val="0"/>
                                          <w:marTop w:val="0"/>
                                          <w:marBottom w:val="0"/>
                                          <w:divBdr>
                                            <w:top w:val="none" w:sz="0" w:space="0" w:color="auto"/>
                                            <w:left w:val="none" w:sz="0" w:space="0" w:color="auto"/>
                                            <w:bottom w:val="none" w:sz="0" w:space="0" w:color="auto"/>
                                            <w:right w:val="none" w:sz="0" w:space="0" w:color="auto"/>
                                          </w:divBdr>
                                          <w:divsChild>
                                            <w:div w:id="253249109">
                                              <w:marLeft w:val="0"/>
                                              <w:marRight w:val="0"/>
                                              <w:marTop w:val="0"/>
                                              <w:marBottom w:val="0"/>
                                              <w:divBdr>
                                                <w:top w:val="none" w:sz="0" w:space="0" w:color="auto"/>
                                                <w:left w:val="none" w:sz="0" w:space="0" w:color="auto"/>
                                                <w:bottom w:val="none" w:sz="0" w:space="0" w:color="auto"/>
                                                <w:right w:val="none" w:sz="0" w:space="0" w:color="auto"/>
                                              </w:divBdr>
                                              <w:divsChild>
                                                <w:div w:id="345987022">
                                                  <w:marLeft w:val="0"/>
                                                  <w:marRight w:val="0"/>
                                                  <w:marTop w:val="0"/>
                                                  <w:marBottom w:val="0"/>
                                                  <w:divBdr>
                                                    <w:top w:val="none" w:sz="0" w:space="0" w:color="auto"/>
                                                    <w:left w:val="none" w:sz="0" w:space="0" w:color="auto"/>
                                                    <w:bottom w:val="none" w:sz="0" w:space="0" w:color="auto"/>
                                                    <w:right w:val="none" w:sz="0" w:space="0" w:color="auto"/>
                                                  </w:divBdr>
                                                  <w:divsChild>
                                                    <w:div w:id="1196888883">
                                                      <w:marLeft w:val="0"/>
                                                      <w:marRight w:val="0"/>
                                                      <w:marTop w:val="0"/>
                                                      <w:marBottom w:val="0"/>
                                                      <w:divBdr>
                                                        <w:top w:val="none" w:sz="0" w:space="0" w:color="auto"/>
                                                        <w:left w:val="none" w:sz="0" w:space="0" w:color="auto"/>
                                                        <w:bottom w:val="none" w:sz="0" w:space="0" w:color="auto"/>
                                                        <w:right w:val="none" w:sz="0" w:space="0" w:color="auto"/>
                                                      </w:divBdr>
                                                      <w:divsChild>
                                                        <w:div w:id="1796631134">
                                                          <w:marLeft w:val="0"/>
                                                          <w:marRight w:val="0"/>
                                                          <w:marTop w:val="0"/>
                                                          <w:marBottom w:val="0"/>
                                                          <w:divBdr>
                                                            <w:top w:val="none" w:sz="0" w:space="0" w:color="auto"/>
                                                            <w:left w:val="none" w:sz="0" w:space="0" w:color="auto"/>
                                                            <w:bottom w:val="none" w:sz="0" w:space="0" w:color="auto"/>
                                                            <w:right w:val="none" w:sz="0" w:space="0" w:color="auto"/>
                                                          </w:divBdr>
                                                          <w:divsChild>
                                                            <w:div w:id="111020069">
                                                              <w:marLeft w:val="0"/>
                                                              <w:marRight w:val="0"/>
                                                              <w:marTop w:val="0"/>
                                                              <w:marBottom w:val="0"/>
                                                              <w:divBdr>
                                                                <w:top w:val="none" w:sz="0" w:space="0" w:color="auto"/>
                                                                <w:left w:val="none" w:sz="0" w:space="0" w:color="auto"/>
                                                                <w:bottom w:val="none" w:sz="0" w:space="0" w:color="auto"/>
                                                                <w:right w:val="none" w:sz="0" w:space="0" w:color="auto"/>
                                                              </w:divBdr>
                                                              <w:divsChild>
                                                                <w:div w:id="1647855244">
                                                                  <w:marLeft w:val="0"/>
                                                                  <w:marRight w:val="0"/>
                                                                  <w:marTop w:val="0"/>
                                                                  <w:marBottom w:val="0"/>
                                                                  <w:divBdr>
                                                                    <w:top w:val="none" w:sz="0" w:space="0" w:color="auto"/>
                                                                    <w:left w:val="none" w:sz="0" w:space="0" w:color="auto"/>
                                                                    <w:bottom w:val="none" w:sz="0" w:space="0" w:color="auto"/>
                                                                    <w:right w:val="none" w:sz="0" w:space="0" w:color="auto"/>
                                                                  </w:divBdr>
                                                                  <w:divsChild>
                                                                    <w:div w:id="14150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9209514">
                      <w:marLeft w:val="0"/>
                      <w:marRight w:val="0"/>
                      <w:marTop w:val="0"/>
                      <w:marBottom w:val="0"/>
                      <w:divBdr>
                        <w:top w:val="none" w:sz="0" w:space="0" w:color="auto"/>
                        <w:left w:val="none" w:sz="0" w:space="0" w:color="auto"/>
                        <w:bottom w:val="none" w:sz="0" w:space="0" w:color="auto"/>
                        <w:right w:val="none" w:sz="0" w:space="0" w:color="auto"/>
                      </w:divBdr>
                      <w:divsChild>
                        <w:div w:id="1038092140">
                          <w:marLeft w:val="0"/>
                          <w:marRight w:val="0"/>
                          <w:marTop w:val="0"/>
                          <w:marBottom w:val="0"/>
                          <w:divBdr>
                            <w:top w:val="none" w:sz="0" w:space="0" w:color="auto"/>
                            <w:left w:val="none" w:sz="0" w:space="0" w:color="auto"/>
                            <w:bottom w:val="none" w:sz="0" w:space="0" w:color="auto"/>
                            <w:right w:val="none" w:sz="0" w:space="0" w:color="auto"/>
                          </w:divBdr>
                          <w:divsChild>
                            <w:div w:id="41590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360420">
      <w:bodyDiv w:val="1"/>
      <w:marLeft w:val="0"/>
      <w:marRight w:val="0"/>
      <w:marTop w:val="0"/>
      <w:marBottom w:val="0"/>
      <w:divBdr>
        <w:top w:val="none" w:sz="0" w:space="0" w:color="auto"/>
        <w:left w:val="none" w:sz="0" w:space="0" w:color="auto"/>
        <w:bottom w:val="none" w:sz="0" w:space="0" w:color="auto"/>
        <w:right w:val="none" w:sz="0" w:space="0" w:color="auto"/>
      </w:divBdr>
    </w:div>
    <w:div w:id="2023123427">
      <w:bodyDiv w:val="1"/>
      <w:marLeft w:val="0"/>
      <w:marRight w:val="0"/>
      <w:marTop w:val="0"/>
      <w:marBottom w:val="0"/>
      <w:divBdr>
        <w:top w:val="none" w:sz="0" w:space="0" w:color="auto"/>
        <w:left w:val="none" w:sz="0" w:space="0" w:color="auto"/>
        <w:bottom w:val="none" w:sz="0" w:space="0" w:color="auto"/>
        <w:right w:val="none" w:sz="0" w:space="0" w:color="auto"/>
      </w:divBdr>
      <w:divsChild>
        <w:div w:id="1600065422">
          <w:marLeft w:val="547"/>
          <w:marRight w:val="0"/>
          <w:marTop w:val="115"/>
          <w:marBottom w:val="0"/>
          <w:divBdr>
            <w:top w:val="none" w:sz="0" w:space="0" w:color="auto"/>
            <w:left w:val="none" w:sz="0" w:space="0" w:color="auto"/>
            <w:bottom w:val="none" w:sz="0" w:space="0" w:color="auto"/>
            <w:right w:val="none" w:sz="0" w:space="0" w:color="auto"/>
          </w:divBdr>
        </w:div>
        <w:div w:id="1888955308">
          <w:marLeft w:val="547"/>
          <w:marRight w:val="0"/>
          <w:marTop w:val="115"/>
          <w:marBottom w:val="0"/>
          <w:divBdr>
            <w:top w:val="none" w:sz="0" w:space="0" w:color="auto"/>
            <w:left w:val="none" w:sz="0" w:space="0" w:color="auto"/>
            <w:bottom w:val="none" w:sz="0" w:space="0" w:color="auto"/>
            <w:right w:val="none" w:sz="0" w:space="0" w:color="auto"/>
          </w:divBdr>
        </w:div>
      </w:divsChild>
    </w:div>
    <w:div w:id="2026321232">
      <w:bodyDiv w:val="1"/>
      <w:marLeft w:val="0"/>
      <w:marRight w:val="0"/>
      <w:marTop w:val="0"/>
      <w:marBottom w:val="0"/>
      <w:divBdr>
        <w:top w:val="none" w:sz="0" w:space="0" w:color="auto"/>
        <w:left w:val="none" w:sz="0" w:space="0" w:color="auto"/>
        <w:bottom w:val="none" w:sz="0" w:space="0" w:color="auto"/>
        <w:right w:val="none" w:sz="0" w:space="0" w:color="auto"/>
      </w:divBdr>
    </w:div>
    <w:div w:id="2034988501">
      <w:bodyDiv w:val="1"/>
      <w:marLeft w:val="0"/>
      <w:marRight w:val="0"/>
      <w:marTop w:val="0"/>
      <w:marBottom w:val="0"/>
      <w:divBdr>
        <w:top w:val="none" w:sz="0" w:space="0" w:color="auto"/>
        <w:left w:val="none" w:sz="0" w:space="0" w:color="auto"/>
        <w:bottom w:val="none" w:sz="0" w:space="0" w:color="auto"/>
        <w:right w:val="none" w:sz="0" w:space="0" w:color="auto"/>
      </w:divBdr>
      <w:divsChild>
        <w:div w:id="208988487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news/articles/2022-01-12/edf-says-covid-19-delays-completion-of-new-reactor-by-few-month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orld-nuclear-news.org/Articles/EDF-revises-Hinkley-Point-C-schedule-and-costs" TargetMode="External"/><Relationship Id="rId4" Type="http://schemas.openxmlformats.org/officeDocument/2006/relationships/settings" Target="settings.xml"/><Relationship Id="rId9" Type="http://schemas.openxmlformats.org/officeDocument/2006/relationships/hyperlink" Target="https://www.telegraph.co.uk/business/2022/03/27/hinkley-point-c-faces-fresh-cost-overrun-ukraine-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C43DAA1-49CA-44DB-A2A9-14412695B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2843</Words>
  <Characters>16211</Characters>
  <Application>Microsoft Office Word</Application>
  <DocSecurity>0</DocSecurity>
  <Lines>135</Lines>
  <Paragraphs>38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Saul goodman</dc:creator>
  <cp:lastModifiedBy>Ivan Gunchev</cp:lastModifiedBy>
  <cp:revision>10</cp:revision>
  <dcterms:created xsi:type="dcterms:W3CDTF">2023-04-07T18:05:00Z</dcterms:created>
  <dcterms:modified xsi:type="dcterms:W3CDTF">2023-04-08T13:17:00Z</dcterms:modified>
</cp:coreProperties>
</file>