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10081350"/>
        <w:docPartObj>
          <w:docPartGallery w:val="Cover Pages"/>
          <w:docPartUnique/>
        </w:docPartObj>
      </w:sdtPr>
      <w:sdtEndPr>
        <w:rPr>
          <w:rFonts w:asciiTheme="majorHAnsi" w:eastAsiaTheme="majorEastAsia" w:hAnsiTheme="majorHAnsi" w:cstheme="majorBidi"/>
          <w:caps/>
          <w:color w:val="4472C4" w:themeColor="accent1"/>
          <w:sz w:val="72"/>
          <w:szCs w:val="72"/>
          <w:lang w:val="en-US"/>
        </w:rPr>
      </w:sdtEndPr>
      <w:sdtContent>
        <w:p w14:paraId="5B978740" w14:textId="02B9E111" w:rsidR="00307508" w:rsidRDefault="00307508">
          <w:r>
            <w:rPr>
              <w:noProof/>
            </w:rPr>
            <mc:AlternateContent>
              <mc:Choice Requires="wpg">
                <w:drawing>
                  <wp:anchor distT="0" distB="0" distL="114300" distR="114300" simplePos="0" relativeHeight="251662336" behindDoc="0" locked="0" layoutInCell="1" allowOverlap="1" wp14:anchorId="5F2C81EF" wp14:editId="498185F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506D8F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8FC3968" wp14:editId="4F330FD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D59C92C" w14:textId="533A0CF8" w:rsidR="009209F3" w:rsidRPr="00307508" w:rsidRDefault="009209F3">
                                    <w:pPr>
                                      <w:pStyle w:val="NoSpacing"/>
                                      <w:jc w:val="right"/>
                                      <w:rPr>
                                        <w:rFonts w:ascii="Arial" w:hAnsi="Arial" w:cs="Arial"/>
                                        <w:color w:val="595959" w:themeColor="text1" w:themeTint="A6"/>
                                        <w:sz w:val="40"/>
                                        <w:szCs w:val="40"/>
                                      </w:rPr>
                                    </w:pPr>
                                    <w:r w:rsidRPr="00307508">
                                      <w:rPr>
                                        <w:rFonts w:ascii="Arial" w:hAnsi="Arial" w:cs="Arial"/>
                                        <w:color w:val="595959" w:themeColor="text1" w:themeTint="A6"/>
                                        <w:sz w:val="40"/>
                                        <w:szCs w:val="40"/>
                                      </w:rPr>
                                      <w:t>Suma Begum 1808421</w:t>
                                    </w:r>
                                  </w:p>
                                </w:sdtContent>
                              </w:sdt>
                              <w:p w14:paraId="58877E2A" w14:textId="5B8260F6" w:rsidR="009209F3" w:rsidRDefault="00055C15">
                                <w:pPr>
                                  <w:pStyle w:val="NoSpacing"/>
                                  <w:jc w:val="right"/>
                                  <w:rPr>
                                    <w:color w:val="595959" w:themeColor="text1" w:themeTint="A6"/>
                                    <w:sz w:val="18"/>
                                    <w:szCs w:val="18"/>
                                  </w:rPr>
                                </w:pPr>
                                <w:sdt>
                                  <w:sdtPr>
                                    <w:rPr>
                                      <w:rFonts w:ascii="Arial" w:hAnsi="Arial" w:cs="Arial"/>
                                      <w:color w:val="595959" w:themeColor="text1" w:themeTint="A6"/>
                                      <w:sz w:val="40"/>
                                      <w:szCs w:val="40"/>
                                    </w:rPr>
                                    <w:alias w:val="Email"/>
                                    <w:tag w:val="Email"/>
                                    <w:id w:val="942260680"/>
                                    <w:dataBinding w:prefixMappings="xmlns:ns0='http://schemas.microsoft.com/office/2006/coverPageProps' " w:xpath="/ns0:CoverPageProperties[1]/ns0:CompanyEmail[1]" w:storeItemID="{55AF091B-3C7A-41E3-B477-F2FDAA23CFDA}"/>
                                    <w:text/>
                                  </w:sdtPr>
                                  <w:sdtEndPr/>
                                  <w:sdtContent>
                                    <w:r w:rsidR="009209F3">
                                      <w:rPr>
                                        <w:rFonts w:ascii="Arial" w:hAnsi="Arial" w:cs="Arial"/>
                                        <w:color w:val="595959" w:themeColor="text1" w:themeTint="A6"/>
                                        <w:sz w:val="40"/>
                                        <w:szCs w:val="40"/>
                                      </w:rPr>
                                      <w:t xml:space="preserve">DR </w:t>
                                    </w:r>
                                    <w:r w:rsidR="009209F3" w:rsidRPr="00307508">
                                      <w:rPr>
                                        <w:rFonts w:ascii="Arial" w:hAnsi="Arial" w:cs="Arial"/>
                                        <w:color w:val="595959" w:themeColor="text1" w:themeTint="A6"/>
                                        <w:sz w:val="40"/>
                                        <w:szCs w:val="40"/>
                                      </w:rPr>
                                      <w:t>Mark Gallagher</w:t>
                                    </w:r>
                                  </w:sdtContent>
                                </w:sdt>
                                <w:r w:rsidR="009209F3">
                                  <w:rPr>
                                    <w:rFonts w:ascii="Arial" w:hAnsi="Arial" w:cs="Arial"/>
                                    <w:color w:val="595959" w:themeColor="text1" w:themeTint="A6"/>
                                    <w:sz w:val="40"/>
                                    <w:szCs w:val="40"/>
                                  </w:rPr>
                                  <w:t xml:space="preserve"> Read</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8FC396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Arial" w:hAnsi="Arial" w:cs="Arial"/>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D59C92C" w14:textId="533A0CF8" w:rsidR="009209F3" w:rsidRPr="00307508" w:rsidRDefault="009209F3">
                              <w:pPr>
                                <w:pStyle w:val="NoSpacing"/>
                                <w:jc w:val="right"/>
                                <w:rPr>
                                  <w:rFonts w:ascii="Arial" w:hAnsi="Arial" w:cs="Arial"/>
                                  <w:color w:val="595959" w:themeColor="text1" w:themeTint="A6"/>
                                  <w:sz w:val="40"/>
                                  <w:szCs w:val="40"/>
                                </w:rPr>
                              </w:pPr>
                              <w:r w:rsidRPr="00307508">
                                <w:rPr>
                                  <w:rFonts w:ascii="Arial" w:hAnsi="Arial" w:cs="Arial"/>
                                  <w:color w:val="595959" w:themeColor="text1" w:themeTint="A6"/>
                                  <w:sz w:val="40"/>
                                  <w:szCs w:val="40"/>
                                </w:rPr>
                                <w:t>Suma Begum 1808421</w:t>
                              </w:r>
                            </w:p>
                          </w:sdtContent>
                        </w:sdt>
                        <w:p w14:paraId="58877E2A" w14:textId="5B8260F6" w:rsidR="009209F3" w:rsidRDefault="0026115E">
                          <w:pPr>
                            <w:pStyle w:val="NoSpacing"/>
                            <w:jc w:val="right"/>
                            <w:rPr>
                              <w:color w:val="595959" w:themeColor="text1" w:themeTint="A6"/>
                              <w:sz w:val="18"/>
                              <w:szCs w:val="18"/>
                            </w:rPr>
                          </w:pPr>
                          <w:sdt>
                            <w:sdtPr>
                              <w:rPr>
                                <w:rFonts w:ascii="Arial" w:hAnsi="Arial" w:cs="Arial"/>
                                <w:color w:val="595959" w:themeColor="text1" w:themeTint="A6"/>
                                <w:sz w:val="40"/>
                                <w:szCs w:val="40"/>
                              </w:rPr>
                              <w:alias w:val="Email"/>
                              <w:tag w:val="Email"/>
                              <w:id w:val="942260680"/>
                              <w:dataBinding w:prefixMappings="xmlns:ns0='http://schemas.microsoft.com/office/2006/coverPageProps' " w:xpath="/ns0:CoverPageProperties[1]/ns0:CompanyEmail[1]" w:storeItemID="{55AF091B-3C7A-41E3-B477-F2FDAA23CFDA}"/>
                              <w:text/>
                            </w:sdtPr>
                            <w:sdtEndPr/>
                            <w:sdtContent>
                              <w:r w:rsidR="009209F3">
                                <w:rPr>
                                  <w:rFonts w:ascii="Arial" w:hAnsi="Arial" w:cs="Arial"/>
                                  <w:color w:val="595959" w:themeColor="text1" w:themeTint="A6"/>
                                  <w:sz w:val="40"/>
                                  <w:szCs w:val="40"/>
                                </w:rPr>
                                <w:t xml:space="preserve">DR </w:t>
                              </w:r>
                              <w:r w:rsidR="009209F3" w:rsidRPr="00307508">
                                <w:rPr>
                                  <w:rFonts w:ascii="Arial" w:hAnsi="Arial" w:cs="Arial"/>
                                  <w:color w:val="595959" w:themeColor="text1" w:themeTint="A6"/>
                                  <w:sz w:val="40"/>
                                  <w:szCs w:val="40"/>
                                </w:rPr>
                                <w:t>Mark Gallagher</w:t>
                              </w:r>
                            </w:sdtContent>
                          </w:sdt>
                          <w:r w:rsidR="009209F3">
                            <w:rPr>
                              <w:rFonts w:ascii="Arial" w:hAnsi="Arial" w:cs="Arial"/>
                              <w:color w:val="595959" w:themeColor="text1" w:themeTint="A6"/>
                              <w:sz w:val="40"/>
                              <w:szCs w:val="40"/>
                            </w:rPr>
                            <w:t xml:space="preserve"> Read</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4F47D41" wp14:editId="62761D0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0001A6" w14:textId="2A8A58FB" w:rsidR="009209F3" w:rsidRDefault="009209F3">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84C28D3" w14:textId="5E1A0BAA" w:rsidR="009209F3" w:rsidRDefault="009209F3">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4F47D41"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10001A6" w14:textId="2A8A58FB" w:rsidR="009209F3" w:rsidRDefault="009209F3">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84C28D3" w14:textId="5E1A0BAA" w:rsidR="009209F3" w:rsidRDefault="009209F3">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843628A" wp14:editId="7C28244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C71997" w14:textId="76404242" w:rsidR="009209F3" w:rsidRPr="00307508" w:rsidRDefault="00055C15">
                                <w:pPr>
                                  <w:jc w:val="right"/>
                                  <w:rPr>
                                    <w:rFonts w:ascii="Arial" w:hAnsi="Arial" w:cs="Arial"/>
                                    <w:color w:val="4472C4" w:themeColor="accent1"/>
                                    <w:sz w:val="72"/>
                                    <w:szCs w:val="72"/>
                                  </w:rPr>
                                </w:pPr>
                                <w:sdt>
                                  <w:sdtPr>
                                    <w:rPr>
                                      <w:rFonts w:ascii="Arial" w:hAnsi="Arial" w:cs="Arial"/>
                                      <w:caps/>
                                      <w:color w:val="4472C4"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209F3" w:rsidRPr="00307508">
                                      <w:rPr>
                                        <w:rFonts w:ascii="Arial" w:hAnsi="Arial" w:cs="Arial"/>
                                        <w:caps/>
                                        <w:color w:val="4472C4" w:themeColor="accent1"/>
                                        <w:sz w:val="72"/>
                                        <w:szCs w:val="72"/>
                                      </w:rPr>
                                      <w:t>children, young people and families</w:t>
                                    </w:r>
                                  </w:sdtContent>
                                </w:sdt>
                              </w:p>
                              <w:sdt>
                                <w:sdtPr>
                                  <w:rPr>
                                    <w:rFonts w:ascii="Arial" w:hAnsi="Arial" w:cs="Arial"/>
                                    <w:color w:val="404040" w:themeColor="text1" w:themeTint="BF"/>
                                    <w:sz w:val="72"/>
                                    <w:szCs w:val="7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D2DA81E" w14:textId="4E28F623" w:rsidR="009209F3" w:rsidRPr="00307508" w:rsidRDefault="009209F3">
                                    <w:pPr>
                                      <w:jc w:val="right"/>
                                      <w:rPr>
                                        <w:rFonts w:ascii="Arial" w:hAnsi="Arial" w:cs="Arial"/>
                                        <w:smallCaps/>
                                        <w:color w:val="404040" w:themeColor="text1" w:themeTint="BF"/>
                                        <w:sz w:val="72"/>
                                        <w:szCs w:val="72"/>
                                      </w:rPr>
                                    </w:pPr>
                                    <w:r w:rsidRPr="00307508">
                                      <w:rPr>
                                        <w:rFonts w:ascii="Arial" w:hAnsi="Arial" w:cs="Arial"/>
                                        <w:color w:val="404040" w:themeColor="text1" w:themeTint="BF"/>
                                        <w:sz w:val="72"/>
                                        <w:szCs w:val="72"/>
                                      </w:rPr>
                                      <w:t>BMHP5004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843628A"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CC71997" w14:textId="76404242" w:rsidR="009209F3" w:rsidRPr="00307508" w:rsidRDefault="0026115E">
                          <w:pPr>
                            <w:jc w:val="right"/>
                            <w:rPr>
                              <w:rFonts w:ascii="Arial" w:hAnsi="Arial" w:cs="Arial"/>
                              <w:color w:val="4472C4" w:themeColor="accent1"/>
                              <w:sz w:val="72"/>
                              <w:szCs w:val="72"/>
                            </w:rPr>
                          </w:pPr>
                          <w:sdt>
                            <w:sdtPr>
                              <w:rPr>
                                <w:rFonts w:ascii="Arial" w:hAnsi="Arial" w:cs="Arial"/>
                                <w:caps/>
                                <w:color w:val="4472C4"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209F3" w:rsidRPr="00307508">
                                <w:rPr>
                                  <w:rFonts w:ascii="Arial" w:hAnsi="Arial" w:cs="Arial"/>
                                  <w:caps/>
                                  <w:color w:val="4472C4" w:themeColor="accent1"/>
                                  <w:sz w:val="72"/>
                                  <w:szCs w:val="72"/>
                                </w:rPr>
                                <w:t>children, young people and families</w:t>
                              </w:r>
                            </w:sdtContent>
                          </w:sdt>
                        </w:p>
                        <w:sdt>
                          <w:sdtPr>
                            <w:rPr>
                              <w:rFonts w:ascii="Arial" w:hAnsi="Arial" w:cs="Arial"/>
                              <w:color w:val="404040" w:themeColor="text1" w:themeTint="BF"/>
                              <w:sz w:val="72"/>
                              <w:szCs w:val="7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D2DA81E" w14:textId="4E28F623" w:rsidR="009209F3" w:rsidRPr="00307508" w:rsidRDefault="009209F3">
                              <w:pPr>
                                <w:jc w:val="right"/>
                                <w:rPr>
                                  <w:rFonts w:ascii="Arial" w:hAnsi="Arial" w:cs="Arial"/>
                                  <w:smallCaps/>
                                  <w:color w:val="404040" w:themeColor="text1" w:themeTint="BF"/>
                                  <w:sz w:val="72"/>
                                  <w:szCs w:val="72"/>
                                </w:rPr>
                              </w:pPr>
                              <w:r w:rsidRPr="00307508">
                                <w:rPr>
                                  <w:rFonts w:ascii="Arial" w:hAnsi="Arial" w:cs="Arial"/>
                                  <w:color w:val="404040" w:themeColor="text1" w:themeTint="BF"/>
                                  <w:sz w:val="72"/>
                                  <w:szCs w:val="72"/>
                                </w:rPr>
                                <w:t>BMHP5004</w:t>
                              </w:r>
                            </w:p>
                          </w:sdtContent>
                        </w:sdt>
                      </w:txbxContent>
                    </v:textbox>
                    <w10:wrap type="square" anchorx="page" anchory="page"/>
                  </v:shape>
                </w:pict>
              </mc:Fallback>
            </mc:AlternateContent>
          </w:r>
        </w:p>
        <w:p w14:paraId="7784189F" w14:textId="77777777" w:rsidR="00D53D28" w:rsidRDefault="00D53D28">
          <w:pPr>
            <w:rPr>
              <w:rFonts w:asciiTheme="majorHAnsi" w:eastAsiaTheme="majorEastAsia" w:hAnsiTheme="majorHAnsi" w:cstheme="majorBidi"/>
              <w:caps/>
              <w:color w:val="4472C4" w:themeColor="accent1"/>
              <w:sz w:val="72"/>
              <w:szCs w:val="72"/>
              <w:lang w:val="en-US"/>
            </w:rPr>
          </w:pPr>
        </w:p>
        <w:p w14:paraId="34504919" w14:textId="77777777" w:rsidR="00D53D28" w:rsidRDefault="00D53D28">
          <w:pPr>
            <w:rPr>
              <w:rFonts w:asciiTheme="majorHAnsi" w:eastAsiaTheme="majorEastAsia" w:hAnsiTheme="majorHAnsi" w:cstheme="majorBidi"/>
              <w:caps/>
              <w:color w:val="4472C4" w:themeColor="accent1"/>
              <w:sz w:val="72"/>
              <w:szCs w:val="72"/>
              <w:lang w:val="en-US"/>
            </w:rPr>
          </w:pPr>
        </w:p>
        <w:p w14:paraId="3514EB29" w14:textId="77777777" w:rsidR="00D53D28" w:rsidRDefault="00D53D28">
          <w:pPr>
            <w:rPr>
              <w:rFonts w:asciiTheme="majorHAnsi" w:eastAsiaTheme="majorEastAsia" w:hAnsiTheme="majorHAnsi" w:cstheme="majorBidi"/>
              <w:caps/>
              <w:color w:val="4472C4" w:themeColor="accent1"/>
              <w:sz w:val="72"/>
              <w:szCs w:val="72"/>
              <w:lang w:val="en-US"/>
            </w:rPr>
          </w:pPr>
        </w:p>
        <w:p w14:paraId="06E80D21" w14:textId="77777777" w:rsidR="004B0C4D" w:rsidRDefault="00055C15">
          <w:pPr>
            <w:rPr>
              <w:rFonts w:asciiTheme="majorHAnsi" w:eastAsiaTheme="majorEastAsia" w:hAnsiTheme="majorHAnsi" w:cstheme="majorBidi"/>
              <w:caps/>
              <w:color w:val="4472C4" w:themeColor="accent1"/>
              <w:sz w:val="72"/>
              <w:szCs w:val="72"/>
              <w:lang w:val="en-US"/>
            </w:rPr>
          </w:pPr>
        </w:p>
      </w:sdtContent>
    </w:sdt>
    <w:p w14:paraId="017E03DE" w14:textId="5A67156B" w:rsidR="004939C2" w:rsidRPr="004939C2" w:rsidRDefault="001A5DAC">
      <w:pPr>
        <w:rPr>
          <w:rFonts w:ascii="Arial" w:hAnsi="Arial" w:cs="Arial"/>
          <w:b/>
          <w:bCs/>
          <w:sz w:val="32"/>
          <w:szCs w:val="32"/>
          <w:u w:val="single"/>
        </w:rPr>
      </w:pPr>
      <w:r w:rsidRPr="001A5DAC">
        <w:rPr>
          <w:rFonts w:ascii="Arial" w:hAnsi="Arial" w:cs="Arial"/>
          <w:b/>
          <w:bCs/>
          <w:sz w:val="32"/>
          <w:szCs w:val="32"/>
          <w:u w:val="single"/>
        </w:rPr>
        <w:lastRenderedPageBreak/>
        <w:t>Introducti</w:t>
      </w:r>
      <w:r w:rsidR="007608C6">
        <w:rPr>
          <w:rFonts w:ascii="Arial" w:hAnsi="Arial" w:cs="Arial"/>
          <w:b/>
          <w:bCs/>
          <w:sz w:val="32"/>
          <w:szCs w:val="32"/>
          <w:u w:val="single"/>
        </w:rPr>
        <w:t>on</w:t>
      </w:r>
    </w:p>
    <w:p w14:paraId="4F44F4F9" w14:textId="502B2C17" w:rsidR="00EC04FD" w:rsidRPr="00EC04FD" w:rsidRDefault="00EC04FD">
      <w:pPr>
        <w:rPr>
          <w:rFonts w:asciiTheme="majorHAnsi" w:eastAsiaTheme="majorEastAsia" w:hAnsiTheme="majorHAnsi" w:cstheme="majorBidi"/>
          <w:caps/>
          <w:color w:val="4472C4" w:themeColor="accent1"/>
          <w:sz w:val="24"/>
          <w:szCs w:val="24"/>
          <w:lang w:val="en-US"/>
        </w:rPr>
      </w:pPr>
      <w:r w:rsidRPr="00EC04FD">
        <w:rPr>
          <w:rFonts w:ascii="Arial" w:hAnsi="Arial" w:cs="Arial"/>
          <w:sz w:val="24"/>
          <w:szCs w:val="24"/>
        </w:rPr>
        <w:t>The purpose of this essay is</w:t>
      </w:r>
      <w:r w:rsidR="00AF0E5E">
        <w:rPr>
          <w:rFonts w:ascii="Arial" w:hAnsi="Arial" w:cs="Arial"/>
          <w:sz w:val="24"/>
          <w:szCs w:val="24"/>
        </w:rPr>
        <w:t xml:space="preserve"> a logical explanation of what</w:t>
      </w:r>
      <w:r>
        <w:rPr>
          <w:rFonts w:ascii="Arial" w:hAnsi="Arial" w:cs="Arial"/>
          <w:sz w:val="24"/>
          <w:szCs w:val="24"/>
        </w:rPr>
        <w:t xml:space="preserve"> childhood </w:t>
      </w:r>
      <w:r w:rsidR="00AF0E5E">
        <w:rPr>
          <w:rFonts w:ascii="Arial" w:hAnsi="Arial" w:cs="Arial"/>
          <w:sz w:val="24"/>
          <w:szCs w:val="24"/>
        </w:rPr>
        <w:t>means and</w:t>
      </w:r>
      <w:r>
        <w:rPr>
          <w:rFonts w:ascii="Arial" w:hAnsi="Arial" w:cs="Arial"/>
          <w:sz w:val="24"/>
          <w:szCs w:val="24"/>
        </w:rPr>
        <w:t xml:space="preserve"> how</w:t>
      </w:r>
      <w:r w:rsidR="00AF0E5E">
        <w:rPr>
          <w:rFonts w:ascii="Arial" w:hAnsi="Arial" w:cs="Arial"/>
          <w:sz w:val="24"/>
          <w:szCs w:val="24"/>
        </w:rPr>
        <w:t xml:space="preserve"> childhood </w:t>
      </w:r>
      <w:r>
        <w:rPr>
          <w:rFonts w:ascii="Arial" w:hAnsi="Arial" w:cs="Arial"/>
          <w:sz w:val="24"/>
          <w:szCs w:val="24"/>
        </w:rPr>
        <w:t>has changed over the years</w:t>
      </w:r>
      <w:r w:rsidR="0061178C">
        <w:rPr>
          <w:rFonts w:ascii="Arial" w:hAnsi="Arial" w:cs="Arial"/>
          <w:sz w:val="24"/>
          <w:szCs w:val="24"/>
        </w:rPr>
        <w:t>. Focusing on what legislations have been implemented to improve the lives of children</w:t>
      </w:r>
      <w:r>
        <w:rPr>
          <w:rFonts w:ascii="Arial" w:hAnsi="Arial" w:cs="Arial"/>
          <w:sz w:val="24"/>
          <w:szCs w:val="24"/>
        </w:rPr>
        <w:t xml:space="preserve"> </w:t>
      </w:r>
      <w:r w:rsidR="0061178C">
        <w:rPr>
          <w:rFonts w:ascii="Arial" w:hAnsi="Arial" w:cs="Arial"/>
          <w:sz w:val="24"/>
          <w:szCs w:val="24"/>
        </w:rPr>
        <w:t xml:space="preserve">and their families. What key factors have been put in place to support vulnerable young children. </w:t>
      </w:r>
    </w:p>
    <w:p w14:paraId="2B56F8E5" w14:textId="4FA41B80" w:rsidR="00F317E6" w:rsidRDefault="00F317E6" w:rsidP="00BB458B">
      <w:pPr>
        <w:jc w:val="both"/>
        <w:rPr>
          <w:rFonts w:ascii="Arial" w:hAnsi="Arial" w:cs="Arial"/>
          <w:sz w:val="24"/>
          <w:szCs w:val="24"/>
        </w:rPr>
      </w:pPr>
      <w:r w:rsidRPr="00F317E6">
        <w:rPr>
          <w:rFonts w:ascii="Arial" w:hAnsi="Arial" w:cs="Arial"/>
          <w:sz w:val="24"/>
          <w:szCs w:val="24"/>
        </w:rPr>
        <w:t>Childhood</w:t>
      </w:r>
      <w:r>
        <w:rPr>
          <w:rFonts w:ascii="Arial" w:hAnsi="Arial" w:cs="Arial"/>
          <w:sz w:val="24"/>
          <w:szCs w:val="24"/>
        </w:rPr>
        <w:t xml:space="preserve"> is the age commencing from birth to adolescence, it is the time for children to learn, play, and grow into strong confident characters.</w:t>
      </w:r>
      <w:r w:rsidR="001C5FD3">
        <w:rPr>
          <w:rFonts w:ascii="Arial" w:hAnsi="Arial" w:cs="Arial"/>
          <w:sz w:val="24"/>
          <w:szCs w:val="24"/>
        </w:rPr>
        <w:t xml:space="preserve"> Recent surveys disclosed that many believe childhood ends at the youthful age of 12, others disagree, and state childhood ends at 16 (unicef.org</w:t>
      </w:r>
      <w:r w:rsidR="00EC04FD">
        <w:rPr>
          <w:rFonts w:ascii="Arial" w:hAnsi="Arial" w:cs="Arial"/>
          <w:sz w:val="24"/>
          <w:szCs w:val="24"/>
        </w:rPr>
        <w:t>,</w:t>
      </w:r>
      <w:r w:rsidR="00B20F6E">
        <w:rPr>
          <w:rFonts w:ascii="Arial" w:hAnsi="Arial" w:cs="Arial"/>
          <w:sz w:val="24"/>
          <w:szCs w:val="24"/>
        </w:rPr>
        <w:t xml:space="preserve"> </w:t>
      </w:r>
      <w:r w:rsidR="00EC04FD">
        <w:rPr>
          <w:rFonts w:ascii="Arial" w:hAnsi="Arial" w:cs="Arial"/>
          <w:sz w:val="24"/>
          <w:szCs w:val="24"/>
        </w:rPr>
        <w:t>2019</w:t>
      </w:r>
      <w:r w:rsidR="001C5FD3">
        <w:rPr>
          <w:rFonts w:ascii="Arial" w:hAnsi="Arial" w:cs="Arial"/>
          <w:sz w:val="24"/>
          <w:szCs w:val="24"/>
        </w:rPr>
        <w:t>).</w:t>
      </w:r>
    </w:p>
    <w:p w14:paraId="789491A8" w14:textId="74E9E8FD" w:rsidR="00731C53" w:rsidRDefault="001C5FD3" w:rsidP="00BB458B">
      <w:pPr>
        <w:jc w:val="both"/>
        <w:rPr>
          <w:rFonts w:ascii="Arial" w:hAnsi="Arial" w:cs="Arial"/>
          <w:sz w:val="24"/>
          <w:szCs w:val="24"/>
        </w:rPr>
      </w:pPr>
      <w:r>
        <w:rPr>
          <w:rFonts w:ascii="Arial" w:hAnsi="Arial" w:cs="Arial"/>
          <w:sz w:val="24"/>
          <w:szCs w:val="24"/>
        </w:rPr>
        <w:t>Childhood is a stage every human life</w:t>
      </w:r>
      <w:r w:rsidR="00D53D28">
        <w:rPr>
          <w:rFonts w:ascii="Arial" w:hAnsi="Arial" w:cs="Arial"/>
          <w:sz w:val="24"/>
          <w:szCs w:val="24"/>
        </w:rPr>
        <w:t xml:space="preserve"> has the</w:t>
      </w:r>
      <w:r>
        <w:rPr>
          <w:rFonts w:ascii="Arial" w:hAnsi="Arial" w:cs="Arial"/>
          <w:sz w:val="24"/>
          <w:szCs w:val="24"/>
        </w:rPr>
        <w:t xml:space="preserve"> experience</w:t>
      </w:r>
      <w:r w:rsidR="00D53D28">
        <w:rPr>
          <w:rFonts w:ascii="Arial" w:hAnsi="Arial" w:cs="Arial"/>
          <w:sz w:val="24"/>
          <w:szCs w:val="24"/>
        </w:rPr>
        <w:t xml:space="preserve"> of,</w:t>
      </w:r>
      <w:r>
        <w:rPr>
          <w:rFonts w:ascii="Arial" w:hAnsi="Arial" w:cs="Arial"/>
          <w:sz w:val="24"/>
          <w:szCs w:val="24"/>
        </w:rPr>
        <w:t xml:space="preserve"> it is a key milestone in a young person’s life, which should be free from fear, violence, abuse and sexual exploitation. Childhood should be where memories are made colourful and bright</w:t>
      </w:r>
      <w:r w:rsidR="00731C53">
        <w:rPr>
          <w:rFonts w:ascii="Arial" w:hAnsi="Arial" w:cs="Arial"/>
          <w:sz w:val="24"/>
          <w:szCs w:val="24"/>
        </w:rPr>
        <w:t>, innocent without the worries in the world. It is about imaginative play, sharing stories, learning through fun and play and being carefree.</w:t>
      </w:r>
    </w:p>
    <w:p w14:paraId="380E706F" w14:textId="48CA4026" w:rsidR="00923A8D" w:rsidRDefault="00731C53" w:rsidP="00BB458B">
      <w:pPr>
        <w:jc w:val="both"/>
        <w:rPr>
          <w:rFonts w:ascii="Arial" w:hAnsi="Arial" w:cs="Arial"/>
          <w:sz w:val="24"/>
          <w:szCs w:val="24"/>
        </w:rPr>
      </w:pPr>
      <w:r>
        <w:rPr>
          <w:rFonts w:ascii="Arial" w:hAnsi="Arial" w:cs="Arial"/>
          <w:sz w:val="24"/>
          <w:szCs w:val="24"/>
        </w:rPr>
        <w:t xml:space="preserve">It is imperative a child is loved and wanted the second they enter this </w:t>
      </w:r>
      <w:r w:rsidR="00D51881">
        <w:rPr>
          <w:rFonts w:ascii="Arial" w:hAnsi="Arial" w:cs="Arial"/>
          <w:sz w:val="24"/>
          <w:szCs w:val="24"/>
        </w:rPr>
        <w:t>world;</w:t>
      </w:r>
      <w:r>
        <w:rPr>
          <w:rFonts w:ascii="Arial" w:hAnsi="Arial" w:cs="Arial"/>
          <w:sz w:val="24"/>
          <w:szCs w:val="24"/>
        </w:rPr>
        <w:t xml:space="preserve"> every child should experience love and attention whe</w:t>
      </w:r>
      <w:r w:rsidR="00D51881">
        <w:rPr>
          <w:rFonts w:ascii="Arial" w:hAnsi="Arial" w:cs="Arial"/>
          <w:sz w:val="24"/>
          <w:szCs w:val="24"/>
        </w:rPr>
        <w:t>th</w:t>
      </w:r>
      <w:r>
        <w:rPr>
          <w:rFonts w:ascii="Arial" w:hAnsi="Arial" w:cs="Arial"/>
          <w:sz w:val="24"/>
          <w:szCs w:val="24"/>
        </w:rPr>
        <w:t xml:space="preserve">er they </w:t>
      </w:r>
      <w:r w:rsidR="00D51881">
        <w:rPr>
          <w:rFonts w:ascii="Arial" w:hAnsi="Arial" w:cs="Arial"/>
          <w:sz w:val="24"/>
          <w:szCs w:val="24"/>
        </w:rPr>
        <w:t>are being raised by</w:t>
      </w:r>
      <w:r>
        <w:rPr>
          <w:rFonts w:ascii="Arial" w:hAnsi="Arial" w:cs="Arial"/>
          <w:sz w:val="24"/>
          <w:szCs w:val="24"/>
        </w:rPr>
        <w:t xml:space="preserve"> a single parent</w:t>
      </w:r>
      <w:r w:rsidR="00D51881">
        <w:rPr>
          <w:rFonts w:ascii="Arial" w:hAnsi="Arial" w:cs="Arial"/>
          <w:sz w:val="24"/>
          <w:szCs w:val="24"/>
        </w:rPr>
        <w:t>,</w:t>
      </w:r>
      <w:r>
        <w:rPr>
          <w:rFonts w:ascii="Arial" w:hAnsi="Arial" w:cs="Arial"/>
          <w:sz w:val="24"/>
          <w:szCs w:val="24"/>
        </w:rPr>
        <w:t xml:space="preserve"> both</w:t>
      </w:r>
      <w:r w:rsidR="00D51881">
        <w:rPr>
          <w:rFonts w:ascii="Arial" w:hAnsi="Arial" w:cs="Arial"/>
          <w:sz w:val="24"/>
          <w:szCs w:val="24"/>
        </w:rPr>
        <w:t xml:space="preserve"> parents</w:t>
      </w:r>
      <w:r w:rsidR="004B0C4D">
        <w:rPr>
          <w:rFonts w:ascii="Arial" w:hAnsi="Arial" w:cs="Arial"/>
          <w:sz w:val="24"/>
          <w:szCs w:val="24"/>
        </w:rPr>
        <w:t xml:space="preserve">, </w:t>
      </w:r>
      <w:r w:rsidR="00D51881">
        <w:rPr>
          <w:rFonts w:ascii="Arial" w:hAnsi="Arial" w:cs="Arial"/>
          <w:sz w:val="24"/>
          <w:szCs w:val="24"/>
        </w:rPr>
        <w:t xml:space="preserve">otherwise </w:t>
      </w:r>
      <w:r>
        <w:rPr>
          <w:rFonts w:ascii="Arial" w:hAnsi="Arial" w:cs="Arial"/>
          <w:sz w:val="24"/>
          <w:szCs w:val="24"/>
        </w:rPr>
        <w:t>being raised by their gran</w:t>
      </w:r>
      <w:r w:rsidR="00D51881">
        <w:rPr>
          <w:rFonts w:ascii="Arial" w:hAnsi="Arial" w:cs="Arial"/>
          <w:sz w:val="24"/>
          <w:szCs w:val="24"/>
        </w:rPr>
        <w:t>d</w:t>
      </w:r>
      <w:r>
        <w:rPr>
          <w:rFonts w:ascii="Arial" w:hAnsi="Arial" w:cs="Arial"/>
          <w:sz w:val="24"/>
          <w:szCs w:val="24"/>
        </w:rPr>
        <w:t xml:space="preserve">mother. </w:t>
      </w:r>
      <w:r w:rsidR="00D51881">
        <w:rPr>
          <w:rFonts w:ascii="Arial" w:hAnsi="Arial" w:cs="Arial"/>
          <w:sz w:val="24"/>
          <w:szCs w:val="24"/>
        </w:rPr>
        <w:t>Reading to children, sharing stories with them will enable the parent or guardian to create a bond that if they ever have talk to you if they ever have something, they want to share they will</w:t>
      </w:r>
      <w:r w:rsidR="00D20789">
        <w:rPr>
          <w:rFonts w:ascii="Arial" w:hAnsi="Arial" w:cs="Arial"/>
          <w:sz w:val="24"/>
          <w:szCs w:val="24"/>
        </w:rPr>
        <w:t xml:space="preserve"> (Oliver</w:t>
      </w:r>
      <w:r w:rsidR="00B20F6E">
        <w:rPr>
          <w:rFonts w:ascii="Arial" w:hAnsi="Arial" w:cs="Arial"/>
          <w:sz w:val="24"/>
          <w:szCs w:val="24"/>
        </w:rPr>
        <w:t xml:space="preserve">, &amp; </w:t>
      </w:r>
      <w:r w:rsidR="00D20789">
        <w:rPr>
          <w:rFonts w:ascii="Arial" w:hAnsi="Arial" w:cs="Arial"/>
          <w:sz w:val="24"/>
          <w:szCs w:val="24"/>
        </w:rPr>
        <w:t>Pitt, 201</w:t>
      </w:r>
      <w:r w:rsidR="00B20F6E">
        <w:rPr>
          <w:rFonts w:ascii="Arial" w:hAnsi="Arial" w:cs="Arial"/>
          <w:sz w:val="24"/>
          <w:szCs w:val="24"/>
        </w:rPr>
        <w:t xml:space="preserve">0). </w:t>
      </w:r>
      <w:r w:rsidR="00D51881">
        <w:rPr>
          <w:rFonts w:ascii="Arial" w:hAnsi="Arial" w:cs="Arial"/>
          <w:sz w:val="24"/>
          <w:szCs w:val="24"/>
        </w:rPr>
        <w:t>Throughout childhood it is important for a child to have fun, be silly, thoughtful, imaginative, and carefree (Corner, 2015)</w:t>
      </w:r>
      <w:r w:rsidR="000D6DAC">
        <w:rPr>
          <w:rFonts w:ascii="Arial" w:hAnsi="Arial" w:cs="Arial"/>
          <w:sz w:val="24"/>
          <w:szCs w:val="24"/>
        </w:rPr>
        <w:t>.</w:t>
      </w:r>
      <w:r w:rsidR="00923A8D" w:rsidRPr="00923A8D">
        <w:rPr>
          <w:rFonts w:ascii="Arial" w:hAnsi="Arial" w:cs="Arial"/>
          <w:sz w:val="24"/>
          <w:szCs w:val="24"/>
        </w:rPr>
        <w:t xml:space="preserve"> </w:t>
      </w:r>
      <w:r w:rsidR="00923A8D">
        <w:rPr>
          <w:rFonts w:ascii="Arial" w:hAnsi="Arial" w:cs="Arial"/>
          <w:sz w:val="24"/>
          <w:szCs w:val="24"/>
        </w:rPr>
        <w:t>Recent surveys disclosed that many believe childhood ends at the youthful age of 12, others disagree, and state childhood ends at 16 (unicef.org</w:t>
      </w:r>
      <w:r w:rsidR="00B20F6E">
        <w:rPr>
          <w:rFonts w:ascii="Arial" w:hAnsi="Arial" w:cs="Arial"/>
          <w:sz w:val="24"/>
          <w:szCs w:val="24"/>
        </w:rPr>
        <w:t>, 2019</w:t>
      </w:r>
      <w:r w:rsidR="00923A8D">
        <w:rPr>
          <w:rFonts w:ascii="Arial" w:hAnsi="Arial" w:cs="Arial"/>
          <w:sz w:val="24"/>
          <w:szCs w:val="24"/>
        </w:rPr>
        <w:t>).</w:t>
      </w:r>
    </w:p>
    <w:p w14:paraId="120BC8E0" w14:textId="03124893" w:rsidR="00321A46" w:rsidRDefault="00321A46" w:rsidP="00BB458B">
      <w:pPr>
        <w:jc w:val="both"/>
        <w:rPr>
          <w:rFonts w:ascii="Arial" w:hAnsi="Arial" w:cs="Arial"/>
          <w:sz w:val="24"/>
          <w:szCs w:val="24"/>
        </w:rPr>
      </w:pPr>
    </w:p>
    <w:p w14:paraId="42AC6B50" w14:textId="3D030C9A" w:rsidR="00A42841" w:rsidRDefault="00052ECD" w:rsidP="00BB458B">
      <w:pPr>
        <w:jc w:val="both"/>
        <w:rPr>
          <w:rFonts w:ascii="Arial" w:hAnsi="Arial" w:cs="Arial"/>
          <w:sz w:val="24"/>
          <w:szCs w:val="24"/>
        </w:rPr>
      </w:pPr>
      <w:r>
        <w:rPr>
          <w:rFonts w:ascii="Arial" w:hAnsi="Arial" w:cs="Arial"/>
          <w:sz w:val="24"/>
          <w:szCs w:val="24"/>
        </w:rPr>
        <w:t>According to (</w:t>
      </w:r>
      <w:proofErr w:type="spellStart"/>
      <w:r>
        <w:rPr>
          <w:rFonts w:ascii="Arial" w:hAnsi="Arial" w:cs="Arial"/>
          <w:sz w:val="24"/>
          <w:szCs w:val="24"/>
        </w:rPr>
        <w:t>Brietenbach</w:t>
      </w:r>
      <w:proofErr w:type="spellEnd"/>
      <w:r>
        <w:rPr>
          <w:rFonts w:ascii="Arial" w:hAnsi="Arial" w:cs="Arial"/>
          <w:sz w:val="24"/>
          <w:szCs w:val="24"/>
        </w:rPr>
        <w:t>, 2015) t</w:t>
      </w:r>
      <w:r w:rsidR="000D6DAC">
        <w:rPr>
          <w:rFonts w:ascii="Arial" w:hAnsi="Arial" w:cs="Arial"/>
          <w:sz w:val="24"/>
          <w:szCs w:val="24"/>
        </w:rPr>
        <w:t xml:space="preserve">here are many </w:t>
      </w:r>
      <w:r w:rsidR="00B9725F">
        <w:rPr>
          <w:rFonts w:ascii="Arial" w:hAnsi="Arial" w:cs="Arial"/>
          <w:sz w:val="24"/>
          <w:szCs w:val="24"/>
        </w:rPr>
        <w:t>comp</w:t>
      </w:r>
      <w:r w:rsidR="00B20F6E">
        <w:rPr>
          <w:rFonts w:ascii="Arial" w:hAnsi="Arial" w:cs="Arial"/>
          <w:sz w:val="24"/>
          <w:szCs w:val="24"/>
        </w:rPr>
        <w:t>arisons</w:t>
      </w:r>
      <w:r w:rsidR="00B9725F">
        <w:rPr>
          <w:rFonts w:ascii="Arial" w:hAnsi="Arial" w:cs="Arial"/>
          <w:sz w:val="24"/>
          <w:szCs w:val="24"/>
        </w:rPr>
        <w:t xml:space="preserve"> between UK and other European countries such as Germany, Poland, Estonia, and Norway. </w:t>
      </w:r>
      <w:r>
        <w:rPr>
          <w:rFonts w:ascii="Arial" w:hAnsi="Arial" w:cs="Arial"/>
          <w:sz w:val="24"/>
          <w:szCs w:val="24"/>
        </w:rPr>
        <w:t xml:space="preserve">Despite </w:t>
      </w:r>
      <w:r w:rsidR="00233005">
        <w:rPr>
          <w:rFonts w:ascii="Arial" w:hAnsi="Arial" w:cs="Arial"/>
          <w:sz w:val="24"/>
          <w:szCs w:val="24"/>
        </w:rPr>
        <w:t>this the children</w:t>
      </w:r>
      <w:r>
        <w:rPr>
          <w:rFonts w:ascii="Arial" w:hAnsi="Arial" w:cs="Arial"/>
          <w:sz w:val="24"/>
          <w:szCs w:val="24"/>
        </w:rPr>
        <w:t xml:space="preserve"> in Africa had a lot more differences than the children here in the UK. One which stood out the most was gender differences. Children in the UK were </w:t>
      </w:r>
      <w:bookmarkStart w:id="0" w:name="_GoBack"/>
      <w:bookmarkEnd w:id="0"/>
      <w:r>
        <w:rPr>
          <w:rFonts w:ascii="Arial" w:hAnsi="Arial" w:cs="Arial"/>
          <w:sz w:val="24"/>
          <w:szCs w:val="24"/>
        </w:rPr>
        <w:t>mainly</w:t>
      </w:r>
      <w:r w:rsidR="00C46732">
        <w:rPr>
          <w:rFonts w:ascii="Arial" w:hAnsi="Arial" w:cs="Arial"/>
          <w:sz w:val="24"/>
          <w:szCs w:val="24"/>
        </w:rPr>
        <w:t xml:space="preserve"> not comfortable with their gender and felt less confident, therefore in Africa they were very satisfied with themselves especially girls rather than boys and had a positive outlook on life. In Columbia gender differences do not </w:t>
      </w:r>
      <w:r w:rsidR="00A42841">
        <w:rPr>
          <w:rFonts w:ascii="Arial" w:hAnsi="Arial" w:cs="Arial"/>
          <w:sz w:val="24"/>
          <w:szCs w:val="24"/>
        </w:rPr>
        <w:t>exist according to (</w:t>
      </w:r>
      <w:proofErr w:type="spellStart"/>
      <w:r w:rsidR="00A42841">
        <w:rPr>
          <w:rFonts w:ascii="Arial" w:hAnsi="Arial" w:cs="Arial"/>
          <w:sz w:val="24"/>
          <w:szCs w:val="24"/>
        </w:rPr>
        <w:t>Brietenbach</w:t>
      </w:r>
      <w:proofErr w:type="spellEnd"/>
      <w:r w:rsidR="00A42841">
        <w:rPr>
          <w:rFonts w:ascii="Arial" w:hAnsi="Arial" w:cs="Arial"/>
          <w:sz w:val="24"/>
          <w:szCs w:val="24"/>
        </w:rPr>
        <w:t xml:space="preserve">, 2015) </w:t>
      </w:r>
      <w:r w:rsidR="004B0C4D">
        <w:rPr>
          <w:rFonts w:ascii="Arial" w:hAnsi="Arial" w:cs="Arial"/>
          <w:sz w:val="24"/>
          <w:szCs w:val="24"/>
        </w:rPr>
        <w:t>“</w:t>
      </w:r>
      <w:r w:rsidR="00A42841">
        <w:rPr>
          <w:rFonts w:ascii="Arial" w:hAnsi="Arial" w:cs="Arial"/>
          <w:sz w:val="24"/>
          <w:szCs w:val="24"/>
        </w:rPr>
        <w:t>girls are happy with the way they look just as boys are</w:t>
      </w:r>
      <w:r w:rsidR="004B0C4D">
        <w:rPr>
          <w:rFonts w:ascii="Arial" w:hAnsi="Arial" w:cs="Arial"/>
          <w:sz w:val="24"/>
          <w:szCs w:val="24"/>
        </w:rPr>
        <w:t>”</w:t>
      </w:r>
      <w:r w:rsidR="00A42841">
        <w:rPr>
          <w:rFonts w:ascii="Arial" w:hAnsi="Arial" w:cs="Arial"/>
          <w:sz w:val="24"/>
          <w:szCs w:val="24"/>
        </w:rPr>
        <w:t xml:space="preserve">. </w:t>
      </w:r>
    </w:p>
    <w:p w14:paraId="43258270" w14:textId="388B978F" w:rsidR="00B9725F" w:rsidRDefault="00A42841" w:rsidP="00BB458B">
      <w:pPr>
        <w:jc w:val="both"/>
        <w:rPr>
          <w:rFonts w:ascii="Arial" w:hAnsi="Arial" w:cs="Arial"/>
          <w:sz w:val="24"/>
          <w:szCs w:val="24"/>
        </w:rPr>
      </w:pPr>
      <w:r>
        <w:rPr>
          <w:rFonts w:ascii="Arial" w:hAnsi="Arial" w:cs="Arial"/>
          <w:sz w:val="24"/>
          <w:szCs w:val="24"/>
        </w:rPr>
        <w:t xml:space="preserve">Incompatible perspective on education and schooling was another area a lot of children from European countries were less passionate about compared to children of Africa and Nepal. In many less technologically advanced countries childhood is immensely different </w:t>
      </w:r>
      <w:r w:rsidR="00D67E14">
        <w:rPr>
          <w:rFonts w:ascii="Arial" w:hAnsi="Arial" w:cs="Arial"/>
          <w:sz w:val="24"/>
          <w:szCs w:val="24"/>
        </w:rPr>
        <w:t>from the rest of the developed world. Many children</w:t>
      </w:r>
      <w:r w:rsidR="00AC6A01">
        <w:rPr>
          <w:rFonts w:ascii="Arial" w:hAnsi="Arial" w:cs="Arial"/>
          <w:sz w:val="24"/>
          <w:szCs w:val="24"/>
        </w:rPr>
        <w:t xml:space="preserve"> that</w:t>
      </w:r>
      <w:r w:rsidR="00D67E14">
        <w:rPr>
          <w:rFonts w:ascii="Arial" w:hAnsi="Arial" w:cs="Arial"/>
          <w:sz w:val="24"/>
          <w:szCs w:val="24"/>
        </w:rPr>
        <w:t xml:space="preserve"> are in these countries are recurrently in </w:t>
      </w:r>
      <w:r w:rsidR="00AC6A01">
        <w:rPr>
          <w:rFonts w:ascii="Arial" w:hAnsi="Arial" w:cs="Arial"/>
          <w:sz w:val="24"/>
          <w:szCs w:val="24"/>
        </w:rPr>
        <w:t>harm’s</w:t>
      </w:r>
      <w:r w:rsidR="00D67E14">
        <w:rPr>
          <w:rFonts w:ascii="Arial" w:hAnsi="Arial" w:cs="Arial"/>
          <w:sz w:val="24"/>
          <w:szCs w:val="24"/>
        </w:rPr>
        <w:t xml:space="preserve"> way, some </w:t>
      </w:r>
      <w:r w:rsidR="00AC6A01">
        <w:rPr>
          <w:rFonts w:ascii="Arial" w:hAnsi="Arial" w:cs="Arial"/>
          <w:sz w:val="24"/>
          <w:szCs w:val="24"/>
        </w:rPr>
        <w:t>due to</w:t>
      </w:r>
      <w:r w:rsidR="00D67E14">
        <w:rPr>
          <w:rFonts w:ascii="Arial" w:hAnsi="Arial" w:cs="Arial"/>
          <w:sz w:val="24"/>
          <w:szCs w:val="24"/>
        </w:rPr>
        <w:t xml:space="preserve"> early death, poverty, no access to clean water and sanitation</w:t>
      </w:r>
      <w:r w:rsidR="004B0C4D">
        <w:rPr>
          <w:rFonts w:ascii="Arial" w:hAnsi="Arial" w:cs="Arial"/>
          <w:sz w:val="24"/>
          <w:szCs w:val="24"/>
        </w:rPr>
        <w:t xml:space="preserve"> (Wright, 2015).</w:t>
      </w:r>
      <w:r w:rsidR="00D67E14">
        <w:rPr>
          <w:rFonts w:ascii="Arial" w:hAnsi="Arial" w:cs="Arial"/>
          <w:sz w:val="24"/>
          <w:szCs w:val="24"/>
        </w:rPr>
        <w:t xml:space="preserve"> </w:t>
      </w:r>
    </w:p>
    <w:p w14:paraId="20EFD432" w14:textId="33CFDFD2" w:rsidR="003E5F68" w:rsidRDefault="009366D5" w:rsidP="00BB458B">
      <w:pPr>
        <w:jc w:val="both"/>
        <w:rPr>
          <w:rFonts w:ascii="Arial" w:hAnsi="Arial" w:cs="Arial"/>
          <w:sz w:val="24"/>
          <w:szCs w:val="24"/>
        </w:rPr>
      </w:pPr>
      <w:r>
        <w:rPr>
          <w:rFonts w:ascii="Arial" w:hAnsi="Arial" w:cs="Arial"/>
          <w:sz w:val="24"/>
          <w:szCs w:val="24"/>
        </w:rPr>
        <w:t xml:space="preserve">In the early year’s childhood was not considered something to be acknowledged and the innocence of children was not realised as something to be cared for. According to </w:t>
      </w:r>
      <w:r w:rsidR="003676CB">
        <w:rPr>
          <w:rFonts w:ascii="Arial" w:hAnsi="Arial" w:cs="Arial"/>
          <w:sz w:val="24"/>
          <w:szCs w:val="24"/>
        </w:rPr>
        <w:t>(</w:t>
      </w:r>
      <w:r>
        <w:rPr>
          <w:rFonts w:ascii="Arial" w:hAnsi="Arial" w:cs="Arial"/>
          <w:sz w:val="24"/>
          <w:szCs w:val="24"/>
        </w:rPr>
        <w:t>Aries</w:t>
      </w:r>
      <w:r w:rsidR="003676CB">
        <w:rPr>
          <w:rFonts w:ascii="Arial" w:hAnsi="Arial" w:cs="Arial"/>
          <w:sz w:val="24"/>
          <w:szCs w:val="24"/>
        </w:rPr>
        <w:t xml:space="preserve">, </w:t>
      </w:r>
      <w:r>
        <w:rPr>
          <w:rFonts w:ascii="Arial" w:hAnsi="Arial" w:cs="Arial"/>
          <w:sz w:val="24"/>
          <w:szCs w:val="24"/>
        </w:rPr>
        <w:t>1960) the critical</w:t>
      </w:r>
      <w:r w:rsidR="003676CB">
        <w:rPr>
          <w:rFonts w:ascii="Arial" w:hAnsi="Arial" w:cs="Arial"/>
          <w:sz w:val="24"/>
          <w:szCs w:val="24"/>
        </w:rPr>
        <w:t xml:space="preserve"> alteration between current childhood and childhood in the historic times is the non-recognition of the interpretation of what is childhood. The </w:t>
      </w:r>
      <w:r w:rsidR="003676CB">
        <w:rPr>
          <w:rFonts w:ascii="Arial" w:hAnsi="Arial" w:cs="Arial"/>
          <w:sz w:val="24"/>
          <w:szCs w:val="24"/>
        </w:rPr>
        <w:lastRenderedPageBreak/>
        <w:t xml:space="preserve">concept of childhood was </w:t>
      </w:r>
      <w:r w:rsidR="00321A46">
        <w:rPr>
          <w:rFonts w:ascii="Arial" w:hAnsi="Arial" w:cs="Arial"/>
          <w:sz w:val="24"/>
          <w:szCs w:val="24"/>
        </w:rPr>
        <w:t>non-existent</w:t>
      </w:r>
      <w:r w:rsidR="003676CB">
        <w:rPr>
          <w:rFonts w:ascii="Arial" w:hAnsi="Arial" w:cs="Arial"/>
          <w:sz w:val="24"/>
          <w:szCs w:val="24"/>
        </w:rPr>
        <w:t xml:space="preserve"> as far back as the</w:t>
      </w:r>
      <w:r w:rsidR="006440A0">
        <w:rPr>
          <w:rFonts w:ascii="Arial" w:hAnsi="Arial" w:cs="Arial"/>
          <w:sz w:val="24"/>
          <w:szCs w:val="24"/>
        </w:rPr>
        <w:t xml:space="preserve"> medieval times</w:t>
      </w:r>
      <w:r w:rsidR="00AC6A01">
        <w:rPr>
          <w:rFonts w:ascii="Arial" w:hAnsi="Arial" w:cs="Arial"/>
          <w:sz w:val="24"/>
          <w:szCs w:val="24"/>
        </w:rPr>
        <w:t xml:space="preserve">, (Aries, 1960) goes to on say children were little adults rather than innocent children. The </w:t>
      </w:r>
      <w:r w:rsidR="00C42E7C">
        <w:rPr>
          <w:rFonts w:ascii="Arial" w:hAnsi="Arial" w:cs="Arial"/>
          <w:sz w:val="24"/>
          <w:szCs w:val="24"/>
        </w:rPr>
        <w:t xml:space="preserve">purity of children </w:t>
      </w:r>
      <w:r w:rsidR="0070352B">
        <w:rPr>
          <w:rFonts w:ascii="Arial" w:hAnsi="Arial" w:cs="Arial"/>
          <w:sz w:val="24"/>
          <w:szCs w:val="24"/>
        </w:rPr>
        <w:t xml:space="preserve">was not generally understood during the medieval period. Childhood just happened to be a phase in everyone’s life that every human </w:t>
      </w:r>
      <w:r w:rsidR="00EF1A13">
        <w:rPr>
          <w:rFonts w:ascii="Arial" w:hAnsi="Arial" w:cs="Arial"/>
          <w:sz w:val="24"/>
          <w:szCs w:val="24"/>
        </w:rPr>
        <w:t>had to pass through</w:t>
      </w:r>
      <w:r w:rsidR="0070352B">
        <w:rPr>
          <w:rFonts w:ascii="Arial" w:hAnsi="Arial" w:cs="Arial"/>
          <w:sz w:val="24"/>
          <w:szCs w:val="24"/>
        </w:rPr>
        <w:t>.</w:t>
      </w:r>
    </w:p>
    <w:p w14:paraId="5F47A777" w14:textId="056E8526" w:rsidR="003E5F68" w:rsidRDefault="003E5F68" w:rsidP="00BB458B">
      <w:pPr>
        <w:jc w:val="both"/>
        <w:rPr>
          <w:rFonts w:ascii="Arial" w:hAnsi="Arial" w:cs="Arial"/>
          <w:sz w:val="24"/>
          <w:szCs w:val="24"/>
        </w:rPr>
      </w:pPr>
      <w:r>
        <w:rPr>
          <w:rFonts w:ascii="Arial" w:hAnsi="Arial" w:cs="Arial"/>
          <w:sz w:val="24"/>
          <w:szCs w:val="24"/>
        </w:rPr>
        <w:t>During the Ancient Greek and Roman times infant deaths was extremely high</w:t>
      </w:r>
      <w:r w:rsidR="003706C7">
        <w:rPr>
          <w:rFonts w:ascii="Arial" w:hAnsi="Arial" w:cs="Arial"/>
          <w:sz w:val="24"/>
          <w:szCs w:val="24"/>
        </w:rPr>
        <w:t>,</w:t>
      </w:r>
      <w:r>
        <w:rPr>
          <w:rFonts w:ascii="Arial" w:hAnsi="Arial" w:cs="Arial"/>
          <w:sz w:val="24"/>
          <w:szCs w:val="24"/>
        </w:rPr>
        <w:t xml:space="preserve"> and infants were not named when they</w:t>
      </w:r>
      <w:r w:rsidR="003706C7">
        <w:rPr>
          <w:rFonts w:ascii="Arial" w:hAnsi="Arial" w:cs="Arial"/>
          <w:sz w:val="24"/>
          <w:szCs w:val="24"/>
        </w:rPr>
        <w:t xml:space="preserve"> were</w:t>
      </w:r>
      <w:r>
        <w:rPr>
          <w:rFonts w:ascii="Arial" w:hAnsi="Arial" w:cs="Arial"/>
          <w:sz w:val="24"/>
          <w:szCs w:val="24"/>
        </w:rPr>
        <w:t xml:space="preserve"> born in case they died soon after. Being physically perfect was high priority, babies that were disabled or even female were sometimes left to die. </w:t>
      </w:r>
      <w:r w:rsidR="00FD5824">
        <w:rPr>
          <w:rFonts w:ascii="Arial" w:hAnsi="Arial" w:cs="Arial"/>
          <w:sz w:val="24"/>
          <w:szCs w:val="24"/>
        </w:rPr>
        <w:t xml:space="preserve">The richer families would hire wet nurses when they had new born babies, and children under the age of 7 stayed at home with their mothers and played, and girls were made to look to after younger brothers and sisters till the tender age of 15 </w:t>
      </w:r>
      <w:r w:rsidR="008E676A">
        <w:rPr>
          <w:rFonts w:ascii="Arial" w:hAnsi="Arial" w:cs="Arial"/>
          <w:sz w:val="24"/>
          <w:szCs w:val="24"/>
        </w:rPr>
        <w:t>then they had to get married</w:t>
      </w:r>
      <w:r w:rsidR="00FD5824">
        <w:rPr>
          <w:rFonts w:ascii="Arial" w:hAnsi="Arial" w:cs="Arial"/>
          <w:sz w:val="24"/>
          <w:szCs w:val="24"/>
        </w:rPr>
        <w:t xml:space="preserve">. On the other </w:t>
      </w:r>
      <w:r w:rsidR="008E676A">
        <w:rPr>
          <w:rFonts w:ascii="Arial" w:hAnsi="Arial" w:cs="Arial"/>
          <w:sz w:val="24"/>
          <w:szCs w:val="24"/>
        </w:rPr>
        <w:t>hand,</w:t>
      </w:r>
      <w:r w:rsidR="00FD5824">
        <w:rPr>
          <w:rFonts w:ascii="Arial" w:hAnsi="Arial" w:cs="Arial"/>
          <w:sz w:val="24"/>
          <w:szCs w:val="24"/>
        </w:rPr>
        <w:t xml:space="preserve"> boys</w:t>
      </w:r>
      <w:r w:rsidR="008E676A">
        <w:rPr>
          <w:rFonts w:ascii="Arial" w:hAnsi="Arial" w:cs="Arial"/>
          <w:sz w:val="24"/>
          <w:szCs w:val="24"/>
        </w:rPr>
        <w:t xml:space="preserve"> went out with their fathers, and assisted to learn a craft they enjoyed or a new trade</w:t>
      </w:r>
      <w:r w:rsidR="000F3639">
        <w:rPr>
          <w:rFonts w:ascii="Arial" w:hAnsi="Arial" w:cs="Arial"/>
          <w:sz w:val="24"/>
          <w:szCs w:val="24"/>
        </w:rPr>
        <w:t>. The boys were educated from the age of 7 and barely got married before 30 they had hobbies such as playing</w:t>
      </w:r>
      <w:r w:rsidR="003706C7">
        <w:rPr>
          <w:rFonts w:ascii="Arial" w:hAnsi="Arial" w:cs="Arial"/>
          <w:sz w:val="24"/>
          <w:szCs w:val="24"/>
        </w:rPr>
        <w:t xml:space="preserve"> instruments and</w:t>
      </w:r>
      <w:r w:rsidR="000F3639">
        <w:rPr>
          <w:rFonts w:ascii="Arial" w:hAnsi="Arial" w:cs="Arial"/>
          <w:sz w:val="24"/>
          <w:szCs w:val="24"/>
        </w:rPr>
        <w:t xml:space="preserve"> </w:t>
      </w:r>
      <w:r w:rsidR="003706C7">
        <w:rPr>
          <w:rFonts w:ascii="Arial" w:hAnsi="Arial" w:cs="Arial"/>
          <w:sz w:val="24"/>
          <w:szCs w:val="24"/>
        </w:rPr>
        <w:t>listening to</w:t>
      </w:r>
      <w:r w:rsidR="000F3639">
        <w:rPr>
          <w:rFonts w:ascii="Arial" w:hAnsi="Arial" w:cs="Arial"/>
          <w:sz w:val="24"/>
          <w:szCs w:val="24"/>
        </w:rPr>
        <w:t xml:space="preserve"> music, drawing and doing athletics. Compulsory education was introduced by the end of Victorian era (Wright,</w:t>
      </w:r>
      <w:r w:rsidR="003706C7">
        <w:rPr>
          <w:rFonts w:ascii="Arial" w:hAnsi="Arial" w:cs="Arial"/>
          <w:sz w:val="24"/>
          <w:szCs w:val="24"/>
        </w:rPr>
        <w:t xml:space="preserve"> </w:t>
      </w:r>
      <w:r w:rsidR="000F3639">
        <w:rPr>
          <w:rFonts w:ascii="Arial" w:hAnsi="Arial" w:cs="Arial"/>
          <w:sz w:val="24"/>
          <w:szCs w:val="24"/>
        </w:rPr>
        <w:t>2015).</w:t>
      </w:r>
    </w:p>
    <w:p w14:paraId="7D3778FE" w14:textId="77777777" w:rsidR="000F3639" w:rsidRDefault="00EF1A13" w:rsidP="00BB458B">
      <w:pPr>
        <w:jc w:val="both"/>
        <w:rPr>
          <w:rFonts w:ascii="Arial" w:hAnsi="Arial" w:cs="Arial"/>
          <w:sz w:val="24"/>
          <w:szCs w:val="24"/>
        </w:rPr>
      </w:pPr>
      <w:r w:rsidRPr="00010806">
        <w:rPr>
          <w:rFonts w:ascii="Arial" w:hAnsi="Arial" w:cs="Arial"/>
          <w:sz w:val="24"/>
          <w:szCs w:val="24"/>
        </w:rPr>
        <w:t>(</w:t>
      </w:r>
      <w:r w:rsidR="0070352B" w:rsidRPr="00010806">
        <w:rPr>
          <w:rFonts w:ascii="Arial" w:hAnsi="Arial" w:cs="Arial"/>
          <w:sz w:val="24"/>
          <w:szCs w:val="24"/>
        </w:rPr>
        <w:t xml:space="preserve">Austin, </w:t>
      </w:r>
      <w:r w:rsidRPr="00010806">
        <w:rPr>
          <w:rFonts w:ascii="Arial" w:hAnsi="Arial" w:cs="Arial"/>
          <w:sz w:val="24"/>
          <w:szCs w:val="24"/>
        </w:rPr>
        <w:t>2003) states during the time between the 18</w:t>
      </w:r>
      <w:r w:rsidRPr="00010806">
        <w:rPr>
          <w:rFonts w:ascii="Arial" w:hAnsi="Arial" w:cs="Arial"/>
          <w:sz w:val="24"/>
          <w:szCs w:val="24"/>
          <w:vertAlign w:val="superscript"/>
        </w:rPr>
        <w:t>th</w:t>
      </w:r>
      <w:r w:rsidRPr="00010806">
        <w:rPr>
          <w:rFonts w:ascii="Arial" w:hAnsi="Arial" w:cs="Arial"/>
          <w:sz w:val="24"/>
          <w:szCs w:val="24"/>
        </w:rPr>
        <w:t xml:space="preserve"> and 19</w:t>
      </w:r>
      <w:r w:rsidRPr="00010806">
        <w:rPr>
          <w:rFonts w:ascii="Arial" w:hAnsi="Arial" w:cs="Arial"/>
          <w:sz w:val="24"/>
          <w:szCs w:val="24"/>
          <w:vertAlign w:val="superscript"/>
        </w:rPr>
        <w:t>th</w:t>
      </w:r>
      <w:r w:rsidRPr="00010806">
        <w:rPr>
          <w:rFonts w:ascii="Arial" w:hAnsi="Arial" w:cs="Arial"/>
          <w:sz w:val="24"/>
          <w:szCs w:val="24"/>
        </w:rPr>
        <w:t xml:space="preserve"> century childhood innocence was an unknown topic but something that was looked back upon as a lost period in the past. Children were seen to have to </w:t>
      </w:r>
      <w:r w:rsidR="009E192D" w:rsidRPr="00010806">
        <w:rPr>
          <w:rFonts w:ascii="Arial" w:hAnsi="Arial" w:cs="Arial"/>
          <w:sz w:val="24"/>
          <w:szCs w:val="24"/>
        </w:rPr>
        <w:t>pay their way in the household and to the economy and mainly fend for themselves.</w:t>
      </w:r>
    </w:p>
    <w:p w14:paraId="52F8D58A" w14:textId="3918491E" w:rsidR="00233005" w:rsidRDefault="009E192D" w:rsidP="00BB458B">
      <w:pPr>
        <w:jc w:val="both"/>
        <w:rPr>
          <w:rFonts w:ascii="Arial" w:hAnsi="Arial" w:cs="Arial"/>
          <w:sz w:val="24"/>
          <w:szCs w:val="24"/>
        </w:rPr>
      </w:pPr>
      <w:r>
        <w:rPr>
          <w:rFonts w:ascii="Arial" w:hAnsi="Arial" w:cs="Arial"/>
          <w:sz w:val="24"/>
          <w:szCs w:val="24"/>
        </w:rPr>
        <w:t xml:space="preserve"> In the Victorian era (1837-1901) populations in Britain was on a rise, there was a great variation within the richer and poorer community. The public became more aware </w:t>
      </w:r>
      <w:r w:rsidR="007750F9">
        <w:rPr>
          <w:rFonts w:ascii="Arial" w:hAnsi="Arial" w:cs="Arial"/>
          <w:sz w:val="24"/>
          <w:szCs w:val="24"/>
        </w:rPr>
        <w:t>of children and their necessities and needs. The upper and middle classed children led more advantaged lives, and many were looked after by nannies/governess. Therefore, children in lower classes were considerably disadvantaged and had to work in factories or become chimney sweepers. Some even became pickpockets</w:t>
      </w:r>
      <w:r>
        <w:rPr>
          <w:rFonts w:ascii="Arial" w:hAnsi="Arial" w:cs="Arial"/>
          <w:sz w:val="24"/>
          <w:szCs w:val="24"/>
        </w:rPr>
        <w:t xml:space="preserve"> </w:t>
      </w:r>
      <w:r w:rsidR="007750F9">
        <w:rPr>
          <w:rFonts w:ascii="Arial" w:hAnsi="Arial" w:cs="Arial"/>
          <w:sz w:val="24"/>
          <w:szCs w:val="24"/>
        </w:rPr>
        <w:t>or led to scavenging</w:t>
      </w:r>
      <w:r w:rsidR="000F3639">
        <w:rPr>
          <w:rFonts w:ascii="Arial" w:hAnsi="Arial" w:cs="Arial"/>
          <w:sz w:val="24"/>
          <w:szCs w:val="24"/>
        </w:rPr>
        <w:t xml:space="preserve"> for food. </w:t>
      </w:r>
    </w:p>
    <w:p w14:paraId="732968A8" w14:textId="57DAC755" w:rsidR="006B0670" w:rsidRDefault="00D67E14" w:rsidP="00BB458B">
      <w:pPr>
        <w:jc w:val="both"/>
        <w:rPr>
          <w:rFonts w:ascii="Arial" w:hAnsi="Arial" w:cs="Arial"/>
          <w:sz w:val="24"/>
          <w:szCs w:val="24"/>
        </w:rPr>
      </w:pPr>
      <w:r>
        <w:rPr>
          <w:rFonts w:ascii="Arial" w:hAnsi="Arial" w:cs="Arial"/>
          <w:sz w:val="24"/>
          <w:szCs w:val="24"/>
        </w:rPr>
        <w:t xml:space="preserve">(Cunningham, 2006) argues that the Nineteenth century was when the social construction for children was discovered by adults. </w:t>
      </w:r>
      <w:r w:rsidR="00233005">
        <w:rPr>
          <w:rFonts w:ascii="Arial" w:hAnsi="Arial" w:cs="Arial"/>
          <w:sz w:val="24"/>
          <w:szCs w:val="24"/>
        </w:rPr>
        <w:t>(</w:t>
      </w:r>
      <w:r>
        <w:rPr>
          <w:rFonts w:ascii="Arial" w:hAnsi="Arial" w:cs="Arial"/>
          <w:sz w:val="24"/>
          <w:szCs w:val="24"/>
        </w:rPr>
        <w:t>Cunningham</w:t>
      </w:r>
      <w:r w:rsidR="00233005">
        <w:rPr>
          <w:rFonts w:ascii="Arial" w:hAnsi="Arial" w:cs="Arial"/>
          <w:sz w:val="24"/>
          <w:szCs w:val="24"/>
        </w:rPr>
        <w:t>, 2006) goes</w:t>
      </w:r>
      <w:r>
        <w:rPr>
          <w:rFonts w:ascii="Arial" w:hAnsi="Arial" w:cs="Arial"/>
          <w:sz w:val="24"/>
          <w:szCs w:val="24"/>
        </w:rPr>
        <w:t xml:space="preserve"> on to say there are three distinctive differences to childhood and adulthood is that it is the opposite of one another. </w:t>
      </w:r>
      <w:r w:rsidR="00493CE6">
        <w:rPr>
          <w:rFonts w:ascii="Arial" w:hAnsi="Arial" w:cs="Arial"/>
          <w:sz w:val="24"/>
          <w:szCs w:val="24"/>
        </w:rPr>
        <w:t xml:space="preserve">Children should always be protected and to not have to work to pay their way in the household. </w:t>
      </w:r>
      <w:r w:rsidR="00493CE6" w:rsidRPr="00010806">
        <w:rPr>
          <w:rFonts w:ascii="Arial" w:hAnsi="Arial" w:cs="Arial"/>
          <w:sz w:val="24"/>
          <w:szCs w:val="24"/>
        </w:rPr>
        <w:t>The world of adult work and school should be kept separate, s</w:t>
      </w:r>
      <w:r w:rsidR="003706C7" w:rsidRPr="00010806">
        <w:rPr>
          <w:rFonts w:ascii="Arial" w:hAnsi="Arial" w:cs="Arial"/>
          <w:sz w:val="24"/>
          <w:szCs w:val="24"/>
        </w:rPr>
        <w:t>chool is the best place for children.</w:t>
      </w:r>
    </w:p>
    <w:p w14:paraId="42E2A763" w14:textId="7AF642DE" w:rsidR="00F74A3B" w:rsidRDefault="006B0670" w:rsidP="00BB458B">
      <w:pPr>
        <w:jc w:val="both"/>
        <w:rPr>
          <w:rFonts w:ascii="Arial" w:hAnsi="Arial" w:cs="Arial"/>
          <w:sz w:val="24"/>
          <w:szCs w:val="24"/>
        </w:rPr>
      </w:pPr>
      <w:r>
        <w:rPr>
          <w:rFonts w:ascii="Arial" w:hAnsi="Arial" w:cs="Arial"/>
          <w:sz w:val="24"/>
          <w:szCs w:val="24"/>
        </w:rPr>
        <w:t>According to (James &amp; Prout,1991) during the start of the 20</w:t>
      </w:r>
      <w:r w:rsidRPr="006B0670">
        <w:rPr>
          <w:rFonts w:ascii="Arial" w:hAnsi="Arial" w:cs="Arial"/>
          <w:sz w:val="24"/>
          <w:szCs w:val="24"/>
          <w:vertAlign w:val="superscript"/>
        </w:rPr>
        <w:t>th</w:t>
      </w:r>
      <w:r>
        <w:rPr>
          <w:rFonts w:ascii="Arial" w:hAnsi="Arial" w:cs="Arial"/>
          <w:sz w:val="24"/>
          <w:szCs w:val="24"/>
        </w:rPr>
        <w:t xml:space="preserve"> century which is now known as the ‘century of child’ there came an awareness that the future of the world was reliant on the children as they were the future of the nation. the health and basic needs of children were given grave attentiveness as well as their education.</w:t>
      </w:r>
      <w:r w:rsidR="00FC0FA6">
        <w:rPr>
          <w:rFonts w:ascii="Arial" w:hAnsi="Arial" w:cs="Arial"/>
          <w:sz w:val="24"/>
          <w:szCs w:val="24"/>
        </w:rPr>
        <w:t xml:space="preserve"> Campaigns were introduced to prevent children from poverty, the substantial accomplishment was the Family Allowances </w:t>
      </w:r>
      <w:r w:rsidR="00F74A3B">
        <w:rPr>
          <w:rFonts w:ascii="Arial" w:hAnsi="Arial" w:cs="Arial"/>
          <w:sz w:val="24"/>
          <w:szCs w:val="24"/>
        </w:rPr>
        <w:t>Act of</w:t>
      </w:r>
      <w:r w:rsidR="00FC0FA6">
        <w:rPr>
          <w:rFonts w:ascii="Arial" w:hAnsi="Arial" w:cs="Arial"/>
          <w:sz w:val="24"/>
          <w:szCs w:val="24"/>
        </w:rPr>
        <w:t xml:space="preserve"> 1946.</w:t>
      </w:r>
    </w:p>
    <w:p w14:paraId="5470406C" w14:textId="71646026" w:rsidR="00F74A3B" w:rsidRDefault="00F74A3B" w:rsidP="00BB458B">
      <w:pPr>
        <w:jc w:val="both"/>
        <w:rPr>
          <w:rFonts w:ascii="Arial" w:hAnsi="Arial" w:cs="Arial"/>
          <w:sz w:val="24"/>
          <w:szCs w:val="24"/>
        </w:rPr>
      </w:pPr>
    </w:p>
    <w:p w14:paraId="4B12B714" w14:textId="77777777" w:rsidR="007C07D5" w:rsidRDefault="007C07D5" w:rsidP="00DE6EDD">
      <w:pPr>
        <w:rPr>
          <w:rFonts w:ascii="Arial" w:hAnsi="Arial" w:cs="Arial"/>
          <w:sz w:val="24"/>
          <w:szCs w:val="24"/>
        </w:rPr>
      </w:pPr>
    </w:p>
    <w:p w14:paraId="16FA944B" w14:textId="77777777" w:rsidR="007C07D5" w:rsidRDefault="007C07D5" w:rsidP="00DE6EDD">
      <w:pPr>
        <w:rPr>
          <w:rFonts w:ascii="Arial" w:hAnsi="Arial" w:cs="Arial"/>
          <w:sz w:val="24"/>
          <w:szCs w:val="24"/>
        </w:rPr>
      </w:pPr>
    </w:p>
    <w:p w14:paraId="76AAECCF" w14:textId="77777777" w:rsidR="007C07D5" w:rsidRDefault="007C07D5" w:rsidP="00DE6EDD">
      <w:pPr>
        <w:rPr>
          <w:rFonts w:ascii="Arial" w:hAnsi="Arial" w:cs="Arial"/>
          <w:sz w:val="24"/>
          <w:szCs w:val="24"/>
        </w:rPr>
      </w:pPr>
    </w:p>
    <w:p w14:paraId="34EAD476" w14:textId="7C4C82F8" w:rsidR="00D96F55" w:rsidRDefault="00F74A3B" w:rsidP="00BB458B">
      <w:pPr>
        <w:jc w:val="both"/>
        <w:rPr>
          <w:rFonts w:ascii="Arial" w:hAnsi="Arial" w:cs="Arial"/>
          <w:sz w:val="24"/>
          <w:szCs w:val="24"/>
        </w:rPr>
      </w:pPr>
      <w:proofErr w:type="spellStart"/>
      <w:r>
        <w:rPr>
          <w:rFonts w:ascii="Arial" w:hAnsi="Arial" w:cs="Arial"/>
          <w:sz w:val="24"/>
          <w:szCs w:val="24"/>
        </w:rPr>
        <w:lastRenderedPageBreak/>
        <w:t>Bronfenbrenners</w:t>
      </w:r>
      <w:proofErr w:type="spellEnd"/>
      <w:r w:rsidR="00FE7CC8">
        <w:rPr>
          <w:rFonts w:ascii="Arial" w:hAnsi="Arial" w:cs="Arial"/>
          <w:sz w:val="24"/>
          <w:szCs w:val="24"/>
        </w:rPr>
        <w:t xml:space="preserve"> </w:t>
      </w:r>
      <w:r w:rsidR="00B02D5D">
        <w:rPr>
          <w:rFonts w:ascii="Arial" w:hAnsi="Arial" w:cs="Arial"/>
          <w:sz w:val="24"/>
          <w:szCs w:val="24"/>
        </w:rPr>
        <w:t>Ecological systems theory was first introduced</w:t>
      </w:r>
      <w:r w:rsidR="00981C1F">
        <w:rPr>
          <w:rFonts w:ascii="Arial" w:hAnsi="Arial" w:cs="Arial"/>
          <w:sz w:val="24"/>
          <w:szCs w:val="24"/>
        </w:rPr>
        <w:t xml:space="preserve"> by </w:t>
      </w:r>
      <w:proofErr w:type="spellStart"/>
      <w:r w:rsidR="00981C1F">
        <w:rPr>
          <w:rFonts w:ascii="Arial" w:hAnsi="Arial" w:cs="Arial"/>
          <w:sz w:val="24"/>
          <w:szCs w:val="24"/>
        </w:rPr>
        <w:t>Urie</w:t>
      </w:r>
      <w:proofErr w:type="spellEnd"/>
      <w:r w:rsidR="00981C1F">
        <w:rPr>
          <w:rFonts w:ascii="Arial" w:hAnsi="Arial" w:cs="Arial"/>
          <w:sz w:val="24"/>
          <w:szCs w:val="24"/>
        </w:rPr>
        <w:t xml:space="preserve"> Bronfenbrenner a Russian born American psychologist </w:t>
      </w:r>
      <w:r w:rsidR="00B02D5D">
        <w:rPr>
          <w:rFonts w:ascii="Arial" w:hAnsi="Arial" w:cs="Arial"/>
          <w:sz w:val="24"/>
          <w:szCs w:val="24"/>
        </w:rPr>
        <w:t>in 1979</w:t>
      </w:r>
      <w:r w:rsidR="00981C1F">
        <w:rPr>
          <w:rFonts w:ascii="Arial" w:hAnsi="Arial" w:cs="Arial"/>
          <w:sz w:val="24"/>
          <w:szCs w:val="24"/>
        </w:rPr>
        <w:t>. It looks deep into a child</w:t>
      </w:r>
      <w:r w:rsidR="00D51066">
        <w:rPr>
          <w:rFonts w:ascii="Arial" w:hAnsi="Arial" w:cs="Arial"/>
          <w:sz w:val="24"/>
          <w:szCs w:val="24"/>
        </w:rPr>
        <w:t>’</w:t>
      </w:r>
      <w:r w:rsidR="00981C1F">
        <w:rPr>
          <w:rFonts w:ascii="Arial" w:hAnsi="Arial" w:cs="Arial"/>
          <w:sz w:val="24"/>
          <w:szCs w:val="24"/>
        </w:rPr>
        <w:t xml:space="preserve">s progression within the surroundings of the </w:t>
      </w:r>
      <w:r w:rsidR="00D51066">
        <w:rPr>
          <w:rFonts w:ascii="Arial" w:hAnsi="Arial" w:cs="Arial"/>
          <w:sz w:val="24"/>
          <w:szCs w:val="24"/>
        </w:rPr>
        <w:t xml:space="preserve">structure of relationships that build his or her scenario. </w:t>
      </w:r>
      <w:proofErr w:type="spellStart"/>
      <w:r w:rsidR="00D51066">
        <w:rPr>
          <w:rFonts w:ascii="Arial" w:hAnsi="Arial" w:cs="Arial"/>
          <w:sz w:val="24"/>
          <w:szCs w:val="24"/>
        </w:rPr>
        <w:t>Bronfenbrenners</w:t>
      </w:r>
      <w:proofErr w:type="spellEnd"/>
      <w:r w:rsidR="00D51066">
        <w:rPr>
          <w:rFonts w:ascii="Arial" w:hAnsi="Arial" w:cs="Arial"/>
          <w:sz w:val="24"/>
          <w:szCs w:val="24"/>
        </w:rPr>
        <w:t xml:space="preserve"> theory explains innovative </w:t>
      </w:r>
      <w:r w:rsidR="00D96F55">
        <w:rPr>
          <w:rFonts w:ascii="Arial" w:hAnsi="Arial" w:cs="Arial"/>
          <w:sz w:val="24"/>
          <w:szCs w:val="24"/>
        </w:rPr>
        <w:t>layers of habitat, with each contributing an effect on a child’s development.</w:t>
      </w:r>
    </w:p>
    <w:p w14:paraId="1E4954B7" w14:textId="28F10FAF" w:rsidR="00D924FE" w:rsidRDefault="00D924FE" w:rsidP="00BB458B">
      <w:pPr>
        <w:jc w:val="both"/>
        <w:rPr>
          <w:rFonts w:ascii="Arial" w:hAnsi="Arial" w:cs="Arial"/>
          <w:sz w:val="24"/>
          <w:szCs w:val="24"/>
        </w:rPr>
      </w:pPr>
    </w:p>
    <w:p w14:paraId="0D233D76" w14:textId="77777777" w:rsidR="0012591F" w:rsidRDefault="0012591F" w:rsidP="00DE6EDD">
      <w:pPr>
        <w:rPr>
          <w:rFonts w:ascii="Arial" w:hAnsi="Arial" w:cs="Arial"/>
          <w:sz w:val="24"/>
          <w:szCs w:val="24"/>
        </w:rPr>
      </w:pPr>
    </w:p>
    <w:p w14:paraId="4FD39B99" w14:textId="77777777" w:rsidR="0012591F" w:rsidRDefault="0012591F" w:rsidP="00DE6EDD">
      <w:pPr>
        <w:rPr>
          <w:rFonts w:ascii="Arial" w:hAnsi="Arial" w:cs="Arial"/>
          <w:sz w:val="24"/>
          <w:szCs w:val="24"/>
        </w:rPr>
      </w:pPr>
    </w:p>
    <w:p w14:paraId="5111EC3A" w14:textId="3B8E6E6B" w:rsidR="0012591F" w:rsidRDefault="0012591F" w:rsidP="00DE6EDD">
      <w:pPr>
        <w:rPr>
          <w:rFonts w:ascii="Arial" w:hAnsi="Arial" w:cs="Arial"/>
          <w:sz w:val="24"/>
          <w:szCs w:val="24"/>
        </w:rPr>
      </w:pPr>
      <w:r>
        <w:rPr>
          <w:noProof/>
        </w:rPr>
        <w:drawing>
          <wp:inline distT="0" distB="0" distL="0" distR="0" wp14:anchorId="622EDD81" wp14:editId="1DBA6EB5">
            <wp:extent cx="4114800" cy="3786505"/>
            <wp:effectExtent l="0" t="0" r="0" b="4445"/>
            <wp:docPr id="20" name="Picture 2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15228" cy="3786899"/>
                    </a:xfrm>
                    <a:prstGeom prst="rect">
                      <a:avLst/>
                    </a:prstGeom>
                    <a:noFill/>
                    <a:ln>
                      <a:noFill/>
                    </a:ln>
                  </pic:spPr>
                </pic:pic>
              </a:graphicData>
            </a:graphic>
          </wp:inline>
        </w:drawing>
      </w:r>
    </w:p>
    <w:p w14:paraId="1B1AC6D4" w14:textId="0F43E345" w:rsidR="0012591F" w:rsidRDefault="00E11CB4" w:rsidP="00DE6EDD">
      <w:pPr>
        <w:rPr>
          <w:rFonts w:ascii="Arial" w:hAnsi="Arial" w:cs="Arial"/>
          <w:sz w:val="24"/>
          <w:szCs w:val="24"/>
        </w:rPr>
      </w:pPr>
      <w:r>
        <w:rPr>
          <w:rFonts w:ascii="Arial" w:hAnsi="Arial" w:cs="Arial"/>
          <w:sz w:val="24"/>
          <w:szCs w:val="24"/>
        </w:rPr>
        <w:t>(</w:t>
      </w:r>
      <w:r w:rsidR="0012591F">
        <w:rPr>
          <w:rFonts w:ascii="Arial" w:hAnsi="Arial" w:cs="Arial"/>
          <w:sz w:val="24"/>
          <w:szCs w:val="24"/>
        </w:rPr>
        <w:t>Source from Psychchicks15.weebly.com/</w:t>
      </w:r>
      <w:r>
        <w:rPr>
          <w:rFonts w:ascii="Arial" w:hAnsi="Arial" w:cs="Arial"/>
          <w:sz w:val="24"/>
          <w:szCs w:val="24"/>
        </w:rPr>
        <w:t>psych-journal 2020)</w:t>
      </w:r>
    </w:p>
    <w:p w14:paraId="00DB5E86" w14:textId="490BCD76" w:rsidR="005B3215" w:rsidRDefault="009B4BEC" w:rsidP="00BB458B">
      <w:pPr>
        <w:jc w:val="both"/>
        <w:rPr>
          <w:rFonts w:ascii="Arial" w:hAnsi="Arial" w:cs="Arial"/>
          <w:sz w:val="24"/>
          <w:szCs w:val="24"/>
        </w:rPr>
      </w:pPr>
      <w:r>
        <w:rPr>
          <w:rFonts w:ascii="Arial" w:hAnsi="Arial" w:cs="Arial"/>
          <w:sz w:val="24"/>
          <w:szCs w:val="24"/>
        </w:rPr>
        <w:t xml:space="preserve">The layer closest to the child is the microsystem </w:t>
      </w:r>
      <w:r w:rsidR="004C332D">
        <w:rPr>
          <w:rFonts w:ascii="Arial" w:hAnsi="Arial" w:cs="Arial"/>
          <w:sz w:val="24"/>
          <w:szCs w:val="24"/>
        </w:rPr>
        <w:t xml:space="preserve">this is the level which shows </w:t>
      </w:r>
      <w:r w:rsidR="007253B8">
        <w:rPr>
          <w:rFonts w:ascii="Arial" w:hAnsi="Arial" w:cs="Arial"/>
          <w:sz w:val="24"/>
          <w:szCs w:val="24"/>
        </w:rPr>
        <w:t xml:space="preserve">who the child has immediate contact </w:t>
      </w:r>
      <w:r w:rsidR="00A31825">
        <w:rPr>
          <w:rFonts w:ascii="Arial" w:hAnsi="Arial" w:cs="Arial"/>
          <w:sz w:val="24"/>
          <w:szCs w:val="24"/>
        </w:rPr>
        <w:t xml:space="preserve">with. The microsystem consists of interactions the child has with the surrounding environment. Systems in the microsystem are family, school, neighbourhood, childcare workers, and the environment. </w:t>
      </w:r>
      <w:r w:rsidR="00A47D2B">
        <w:rPr>
          <w:rFonts w:ascii="Arial" w:hAnsi="Arial" w:cs="Arial"/>
          <w:sz w:val="24"/>
          <w:szCs w:val="24"/>
        </w:rPr>
        <w:t>For example, a child’s parent</w:t>
      </w:r>
      <w:r w:rsidR="005D088E">
        <w:rPr>
          <w:rFonts w:ascii="Arial" w:hAnsi="Arial" w:cs="Arial"/>
          <w:sz w:val="24"/>
          <w:szCs w:val="24"/>
        </w:rPr>
        <w:t>’</w:t>
      </w:r>
      <w:r w:rsidR="00A47D2B">
        <w:rPr>
          <w:rFonts w:ascii="Arial" w:hAnsi="Arial" w:cs="Arial"/>
          <w:sz w:val="24"/>
          <w:szCs w:val="24"/>
        </w:rPr>
        <w:t xml:space="preserve">s </w:t>
      </w:r>
      <w:r w:rsidR="005D088E">
        <w:rPr>
          <w:rFonts w:ascii="Arial" w:hAnsi="Arial" w:cs="Arial"/>
          <w:sz w:val="24"/>
          <w:szCs w:val="24"/>
        </w:rPr>
        <w:t>attitudes,</w:t>
      </w:r>
      <w:r w:rsidR="00A47D2B">
        <w:rPr>
          <w:rFonts w:ascii="Arial" w:hAnsi="Arial" w:cs="Arial"/>
          <w:sz w:val="24"/>
          <w:szCs w:val="24"/>
        </w:rPr>
        <w:t xml:space="preserve"> and ways of behaving can have </w:t>
      </w:r>
      <w:r w:rsidR="005D088E">
        <w:rPr>
          <w:rFonts w:ascii="Arial" w:hAnsi="Arial" w:cs="Arial"/>
          <w:sz w:val="24"/>
          <w:szCs w:val="24"/>
        </w:rPr>
        <w:t>a</w:t>
      </w:r>
      <w:r w:rsidR="00A47D2B">
        <w:rPr>
          <w:rFonts w:ascii="Arial" w:hAnsi="Arial" w:cs="Arial"/>
          <w:sz w:val="24"/>
          <w:szCs w:val="24"/>
        </w:rPr>
        <w:t xml:space="preserve"> direct </w:t>
      </w:r>
      <w:r w:rsidR="005D088E">
        <w:rPr>
          <w:rFonts w:ascii="Arial" w:hAnsi="Arial" w:cs="Arial"/>
          <w:sz w:val="24"/>
          <w:szCs w:val="24"/>
        </w:rPr>
        <w:t>effect</w:t>
      </w:r>
      <w:r w:rsidR="00A47D2B">
        <w:rPr>
          <w:rFonts w:ascii="Arial" w:hAnsi="Arial" w:cs="Arial"/>
          <w:sz w:val="24"/>
          <w:szCs w:val="24"/>
        </w:rPr>
        <w:t xml:space="preserve"> on the child as can the child’s attitude and behaviour.</w:t>
      </w:r>
      <w:r w:rsidR="005B3215" w:rsidRPr="005B3215">
        <w:rPr>
          <w:rFonts w:ascii="Arial" w:hAnsi="Arial" w:cs="Arial"/>
          <w:sz w:val="24"/>
          <w:szCs w:val="24"/>
        </w:rPr>
        <w:t xml:space="preserve"> </w:t>
      </w:r>
      <w:r w:rsidR="005B3215">
        <w:rPr>
          <w:rFonts w:ascii="Arial" w:hAnsi="Arial" w:cs="Arial"/>
          <w:sz w:val="24"/>
          <w:szCs w:val="24"/>
        </w:rPr>
        <w:t>For instance, if a parent is made redundant then this can have a non-direct effect on the child as the child is not directly involved.</w:t>
      </w:r>
    </w:p>
    <w:p w14:paraId="03E69D05" w14:textId="59D25FAE" w:rsidR="00EF019B" w:rsidRDefault="00A47D2B" w:rsidP="00BB458B">
      <w:pPr>
        <w:jc w:val="both"/>
        <w:rPr>
          <w:rFonts w:ascii="Arial" w:hAnsi="Arial" w:cs="Arial"/>
          <w:sz w:val="24"/>
          <w:szCs w:val="24"/>
        </w:rPr>
      </w:pPr>
      <w:r>
        <w:rPr>
          <w:rFonts w:ascii="Arial" w:hAnsi="Arial" w:cs="Arial"/>
          <w:sz w:val="24"/>
          <w:szCs w:val="24"/>
        </w:rPr>
        <w:t>At this level characteristics</w:t>
      </w:r>
      <w:r w:rsidR="005D088E">
        <w:rPr>
          <w:rFonts w:ascii="Arial" w:hAnsi="Arial" w:cs="Arial"/>
          <w:sz w:val="24"/>
          <w:szCs w:val="24"/>
        </w:rPr>
        <w:t xml:space="preserve"> and influences</w:t>
      </w:r>
      <w:r>
        <w:rPr>
          <w:rFonts w:ascii="Arial" w:hAnsi="Arial" w:cs="Arial"/>
          <w:sz w:val="24"/>
          <w:szCs w:val="24"/>
        </w:rPr>
        <w:t xml:space="preserve"> are a focal point and have predominant</w:t>
      </w:r>
      <w:r w:rsidR="005D088E">
        <w:rPr>
          <w:rFonts w:ascii="Arial" w:hAnsi="Arial" w:cs="Arial"/>
          <w:sz w:val="24"/>
          <w:szCs w:val="24"/>
        </w:rPr>
        <w:t xml:space="preserve"> outcome on the child. However outer levels can also impact the inner layers (Berk,200).</w:t>
      </w:r>
      <w:r w:rsidR="00EF019B">
        <w:rPr>
          <w:rFonts w:ascii="Arial" w:hAnsi="Arial" w:cs="Arial"/>
          <w:sz w:val="24"/>
          <w:szCs w:val="24"/>
        </w:rPr>
        <w:t xml:space="preserve"> </w:t>
      </w:r>
    </w:p>
    <w:p w14:paraId="42749E90" w14:textId="65B6E23C" w:rsidR="00EF019B" w:rsidRDefault="00EF019B" w:rsidP="00BB458B">
      <w:pPr>
        <w:jc w:val="both"/>
        <w:rPr>
          <w:rFonts w:ascii="Arial" w:hAnsi="Arial" w:cs="Arial"/>
          <w:sz w:val="24"/>
          <w:szCs w:val="24"/>
        </w:rPr>
      </w:pPr>
      <w:r>
        <w:rPr>
          <w:rFonts w:ascii="Arial" w:hAnsi="Arial" w:cs="Arial"/>
          <w:sz w:val="24"/>
          <w:szCs w:val="24"/>
        </w:rPr>
        <w:t>The mesosystem is the layer in which holds the attachment between the framework of the microsystem such as the connection between</w:t>
      </w:r>
      <w:r w:rsidR="00387FC6">
        <w:rPr>
          <w:rFonts w:ascii="Arial" w:hAnsi="Arial" w:cs="Arial"/>
          <w:sz w:val="24"/>
          <w:szCs w:val="24"/>
        </w:rPr>
        <w:t xml:space="preserve"> the child’s</w:t>
      </w:r>
      <w:r>
        <w:rPr>
          <w:rFonts w:ascii="Arial" w:hAnsi="Arial" w:cs="Arial"/>
          <w:sz w:val="24"/>
          <w:szCs w:val="24"/>
        </w:rPr>
        <w:t xml:space="preserve"> parent</w:t>
      </w:r>
      <w:r w:rsidR="00387FC6">
        <w:rPr>
          <w:rFonts w:ascii="Arial" w:hAnsi="Arial" w:cs="Arial"/>
          <w:sz w:val="24"/>
          <w:szCs w:val="24"/>
        </w:rPr>
        <w:t xml:space="preserve"> and </w:t>
      </w:r>
      <w:r>
        <w:rPr>
          <w:rFonts w:ascii="Arial" w:hAnsi="Arial" w:cs="Arial"/>
          <w:sz w:val="24"/>
          <w:szCs w:val="24"/>
        </w:rPr>
        <w:t>teachers,</w:t>
      </w:r>
      <w:r w:rsidR="00387FC6">
        <w:rPr>
          <w:rFonts w:ascii="Arial" w:hAnsi="Arial" w:cs="Arial"/>
          <w:sz w:val="24"/>
          <w:szCs w:val="24"/>
        </w:rPr>
        <w:t xml:space="preserve"> peers and neighbours</w:t>
      </w:r>
      <w:r>
        <w:rPr>
          <w:rFonts w:ascii="Arial" w:hAnsi="Arial" w:cs="Arial"/>
          <w:sz w:val="24"/>
          <w:szCs w:val="24"/>
        </w:rPr>
        <w:t>.</w:t>
      </w:r>
      <w:r w:rsidR="00F041F8">
        <w:rPr>
          <w:rFonts w:ascii="Arial" w:hAnsi="Arial" w:cs="Arial"/>
          <w:sz w:val="24"/>
          <w:szCs w:val="24"/>
        </w:rPr>
        <w:t xml:space="preserve"> Interrelationships between the </w:t>
      </w:r>
      <w:r w:rsidR="00387FC6">
        <w:rPr>
          <w:rFonts w:ascii="Arial" w:hAnsi="Arial" w:cs="Arial"/>
          <w:sz w:val="24"/>
          <w:szCs w:val="24"/>
        </w:rPr>
        <w:t xml:space="preserve">parent and child’s classmates, </w:t>
      </w:r>
      <w:r w:rsidR="00387FC6">
        <w:rPr>
          <w:rFonts w:ascii="Arial" w:hAnsi="Arial" w:cs="Arial"/>
          <w:sz w:val="24"/>
          <w:szCs w:val="24"/>
        </w:rPr>
        <w:lastRenderedPageBreak/>
        <w:t>whether it is a positive or negative relation can have an impact on the child’s development</w:t>
      </w:r>
      <w:r w:rsidR="00BB458B">
        <w:rPr>
          <w:rFonts w:ascii="Arial" w:hAnsi="Arial" w:cs="Arial"/>
          <w:sz w:val="24"/>
          <w:szCs w:val="24"/>
        </w:rPr>
        <w:t>.</w:t>
      </w:r>
    </w:p>
    <w:p w14:paraId="173C4A06" w14:textId="77777777" w:rsidR="00A869CC" w:rsidRDefault="005024C1" w:rsidP="00BB458B">
      <w:pPr>
        <w:jc w:val="both"/>
        <w:rPr>
          <w:rFonts w:ascii="Arial" w:hAnsi="Arial" w:cs="Arial"/>
          <w:sz w:val="24"/>
          <w:szCs w:val="24"/>
        </w:rPr>
      </w:pPr>
      <w:r>
        <w:rPr>
          <w:rFonts w:ascii="Arial" w:hAnsi="Arial" w:cs="Arial"/>
          <w:sz w:val="24"/>
          <w:szCs w:val="24"/>
        </w:rPr>
        <w:t xml:space="preserve">The </w:t>
      </w:r>
      <w:proofErr w:type="spellStart"/>
      <w:r w:rsidR="00EF019B">
        <w:rPr>
          <w:rFonts w:ascii="Arial" w:hAnsi="Arial" w:cs="Arial"/>
          <w:sz w:val="24"/>
          <w:szCs w:val="24"/>
        </w:rPr>
        <w:t>Exosy</w:t>
      </w:r>
      <w:r w:rsidR="00907874">
        <w:rPr>
          <w:rFonts w:ascii="Arial" w:hAnsi="Arial" w:cs="Arial"/>
          <w:sz w:val="24"/>
          <w:szCs w:val="24"/>
        </w:rPr>
        <w:t>st</w:t>
      </w:r>
      <w:r w:rsidR="00EF019B">
        <w:rPr>
          <w:rFonts w:ascii="Arial" w:hAnsi="Arial" w:cs="Arial"/>
          <w:sz w:val="24"/>
          <w:szCs w:val="24"/>
        </w:rPr>
        <w:t>em</w:t>
      </w:r>
      <w:proofErr w:type="spellEnd"/>
      <w:r w:rsidR="00EF019B">
        <w:rPr>
          <w:rFonts w:ascii="Arial" w:hAnsi="Arial" w:cs="Arial"/>
          <w:sz w:val="24"/>
          <w:szCs w:val="24"/>
        </w:rPr>
        <w:t xml:space="preserve"> layer is where the child does not perform promptly, </w:t>
      </w:r>
      <w:r w:rsidR="00907874">
        <w:rPr>
          <w:rFonts w:ascii="Arial" w:hAnsi="Arial" w:cs="Arial"/>
          <w:sz w:val="24"/>
          <w:szCs w:val="24"/>
        </w:rPr>
        <w:t>for example if a child has a closer b</w:t>
      </w:r>
      <w:r>
        <w:rPr>
          <w:rFonts w:ascii="Arial" w:hAnsi="Arial" w:cs="Arial"/>
          <w:sz w:val="24"/>
          <w:szCs w:val="24"/>
        </w:rPr>
        <w:t>o</w:t>
      </w:r>
      <w:r w:rsidR="00907874">
        <w:rPr>
          <w:rFonts w:ascii="Arial" w:hAnsi="Arial" w:cs="Arial"/>
          <w:sz w:val="24"/>
          <w:szCs w:val="24"/>
        </w:rPr>
        <w:t xml:space="preserve">nd with their father and he </w:t>
      </w:r>
      <w:r>
        <w:rPr>
          <w:rFonts w:ascii="Arial" w:hAnsi="Arial" w:cs="Arial"/>
          <w:sz w:val="24"/>
          <w:szCs w:val="24"/>
        </w:rPr>
        <w:t xml:space="preserve">is absent in the child’s life </w:t>
      </w:r>
      <w:r w:rsidR="00907874">
        <w:rPr>
          <w:rFonts w:ascii="Arial" w:hAnsi="Arial" w:cs="Arial"/>
          <w:sz w:val="24"/>
          <w:szCs w:val="24"/>
        </w:rPr>
        <w:t xml:space="preserve">for quite some time this may cause </w:t>
      </w:r>
      <w:r>
        <w:rPr>
          <w:rFonts w:ascii="Arial" w:hAnsi="Arial" w:cs="Arial"/>
          <w:sz w:val="24"/>
          <w:szCs w:val="24"/>
        </w:rPr>
        <w:t xml:space="preserve">friction between the mothers and child relationship. On the other </w:t>
      </w:r>
      <w:r w:rsidR="008D2FD8">
        <w:rPr>
          <w:rFonts w:ascii="Arial" w:hAnsi="Arial" w:cs="Arial"/>
          <w:sz w:val="24"/>
          <w:szCs w:val="24"/>
        </w:rPr>
        <w:t>hand, the outcome could be positive, and the relationship may become stronger.</w:t>
      </w:r>
    </w:p>
    <w:p w14:paraId="24A550E1" w14:textId="42F37122" w:rsidR="00091E02" w:rsidRDefault="005B3215" w:rsidP="00BB458B">
      <w:pPr>
        <w:jc w:val="both"/>
        <w:rPr>
          <w:rFonts w:ascii="Arial" w:hAnsi="Arial" w:cs="Arial"/>
          <w:sz w:val="24"/>
          <w:szCs w:val="24"/>
        </w:rPr>
      </w:pPr>
      <w:r>
        <w:rPr>
          <w:rFonts w:ascii="Arial" w:hAnsi="Arial" w:cs="Arial"/>
          <w:sz w:val="24"/>
          <w:szCs w:val="24"/>
        </w:rPr>
        <w:t>The M</w:t>
      </w:r>
      <w:r w:rsidR="00A869CC">
        <w:rPr>
          <w:rFonts w:ascii="Arial" w:hAnsi="Arial" w:cs="Arial"/>
          <w:sz w:val="24"/>
          <w:szCs w:val="24"/>
        </w:rPr>
        <w:t>acrosystem this layer is focused on</w:t>
      </w:r>
      <w:r w:rsidR="00B802CD">
        <w:rPr>
          <w:rFonts w:ascii="Arial" w:hAnsi="Arial" w:cs="Arial"/>
          <w:sz w:val="24"/>
          <w:szCs w:val="24"/>
        </w:rPr>
        <w:t xml:space="preserve"> the</w:t>
      </w:r>
      <w:r w:rsidR="00A869CC">
        <w:rPr>
          <w:rFonts w:ascii="Arial" w:hAnsi="Arial" w:cs="Arial"/>
          <w:sz w:val="24"/>
          <w:szCs w:val="24"/>
        </w:rPr>
        <w:t xml:space="preserve"> ethnic </w:t>
      </w:r>
      <w:r w:rsidR="00B802CD">
        <w:rPr>
          <w:rFonts w:ascii="Arial" w:hAnsi="Arial" w:cs="Arial"/>
          <w:sz w:val="24"/>
          <w:szCs w:val="24"/>
        </w:rPr>
        <w:t>environment</w:t>
      </w:r>
      <w:r w:rsidR="00A869CC">
        <w:rPr>
          <w:rFonts w:ascii="Arial" w:hAnsi="Arial" w:cs="Arial"/>
          <w:sz w:val="24"/>
          <w:szCs w:val="24"/>
        </w:rPr>
        <w:t xml:space="preserve"> the child lives,</w:t>
      </w:r>
      <w:r w:rsidR="00B802CD">
        <w:rPr>
          <w:rFonts w:ascii="Arial" w:hAnsi="Arial" w:cs="Arial"/>
          <w:sz w:val="24"/>
          <w:szCs w:val="24"/>
        </w:rPr>
        <w:t xml:space="preserve"> </w:t>
      </w:r>
      <w:r w:rsidR="00A869CC">
        <w:rPr>
          <w:rFonts w:ascii="Arial" w:hAnsi="Arial" w:cs="Arial"/>
          <w:sz w:val="24"/>
          <w:szCs w:val="24"/>
        </w:rPr>
        <w:t>this</w:t>
      </w:r>
      <w:r w:rsidR="00B802CD">
        <w:rPr>
          <w:rFonts w:ascii="Arial" w:hAnsi="Arial" w:cs="Arial"/>
          <w:sz w:val="24"/>
          <w:szCs w:val="24"/>
        </w:rPr>
        <w:t xml:space="preserve"> can be the wealth of the country they live in, what religion is being followed, economic status therefore it remains </w:t>
      </w:r>
      <w:r w:rsidR="00A869CC">
        <w:rPr>
          <w:rFonts w:ascii="Arial" w:hAnsi="Arial" w:cs="Arial"/>
          <w:sz w:val="24"/>
          <w:szCs w:val="24"/>
        </w:rPr>
        <w:t xml:space="preserve">the </w:t>
      </w:r>
      <w:r w:rsidR="00B802CD">
        <w:rPr>
          <w:rFonts w:ascii="Arial" w:hAnsi="Arial" w:cs="Arial"/>
          <w:sz w:val="24"/>
          <w:szCs w:val="24"/>
        </w:rPr>
        <w:t>parent’s</w:t>
      </w:r>
      <w:r w:rsidR="00A869CC">
        <w:rPr>
          <w:rFonts w:ascii="Arial" w:hAnsi="Arial" w:cs="Arial"/>
          <w:sz w:val="24"/>
          <w:szCs w:val="24"/>
        </w:rPr>
        <w:t xml:space="preserve"> responsibility how the child</w:t>
      </w:r>
      <w:r w:rsidR="00091E02">
        <w:rPr>
          <w:rFonts w:ascii="Arial" w:hAnsi="Arial" w:cs="Arial"/>
          <w:sz w:val="24"/>
          <w:szCs w:val="24"/>
        </w:rPr>
        <w:t xml:space="preserve"> is</w:t>
      </w:r>
      <w:r w:rsidR="00BB458B">
        <w:rPr>
          <w:rFonts w:ascii="Arial" w:hAnsi="Arial" w:cs="Arial"/>
          <w:sz w:val="24"/>
          <w:szCs w:val="24"/>
        </w:rPr>
        <w:t xml:space="preserve"> </w:t>
      </w:r>
      <w:r w:rsidR="00091E02">
        <w:rPr>
          <w:rFonts w:ascii="Arial" w:hAnsi="Arial" w:cs="Arial"/>
          <w:sz w:val="24"/>
          <w:szCs w:val="24"/>
        </w:rPr>
        <w:t>raised and what disciplines are followed</w:t>
      </w:r>
      <w:r w:rsidR="00BB458B">
        <w:rPr>
          <w:rFonts w:ascii="Arial" w:hAnsi="Arial" w:cs="Arial"/>
          <w:sz w:val="24"/>
          <w:szCs w:val="24"/>
        </w:rPr>
        <w:t xml:space="preserve"> </w:t>
      </w:r>
      <w:r w:rsidR="00091E02">
        <w:rPr>
          <w:rFonts w:ascii="Arial" w:hAnsi="Arial" w:cs="Arial"/>
          <w:sz w:val="24"/>
          <w:szCs w:val="24"/>
        </w:rPr>
        <w:t>will influence the child’s development.</w:t>
      </w:r>
    </w:p>
    <w:p w14:paraId="7EA6B215" w14:textId="3627CFD1" w:rsidR="00D924FE" w:rsidRDefault="00D924FE" w:rsidP="00BB458B">
      <w:pPr>
        <w:jc w:val="both"/>
        <w:rPr>
          <w:rFonts w:ascii="Arial" w:hAnsi="Arial" w:cs="Arial"/>
          <w:sz w:val="24"/>
          <w:szCs w:val="24"/>
        </w:rPr>
      </w:pPr>
    </w:p>
    <w:p w14:paraId="305C67E8" w14:textId="30667568" w:rsidR="00183610" w:rsidRDefault="00183610" w:rsidP="00BB458B">
      <w:pPr>
        <w:jc w:val="both"/>
        <w:rPr>
          <w:rFonts w:ascii="Arial" w:hAnsi="Arial" w:cs="Arial"/>
          <w:sz w:val="24"/>
          <w:szCs w:val="24"/>
        </w:rPr>
      </w:pPr>
      <w:r>
        <w:rPr>
          <w:rFonts w:ascii="Arial" w:hAnsi="Arial" w:cs="Arial"/>
          <w:sz w:val="24"/>
          <w:szCs w:val="24"/>
        </w:rPr>
        <w:t>United Nations Convention on the Rights of the child</w:t>
      </w:r>
      <w:r w:rsidR="00941B85">
        <w:rPr>
          <w:rFonts w:ascii="Arial" w:hAnsi="Arial" w:cs="Arial"/>
          <w:sz w:val="24"/>
          <w:szCs w:val="24"/>
        </w:rPr>
        <w:t xml:space="preserve"> (UNCR</w:t>
      </w:r>
      <w:r w:rsidR="001E6466">
        <w:rPr>
          <w:rFonts w:ascii="Arial" w:hAnsi="Arial" w:cs="Arial"/>
          <w:sz w:val="24"/>
          <w:szCs w:val="24"/>
        </w:rPr>
        <w:t>C</w:t>
      </w:r>
      <w:r w:rsidR="00941B85">
        <w:rPr>
          <w:rFonts w:ascii="Arial" w:hAnsi="Arial" w:cs="Arial"/>
          <w:sz w:val="24"/>
          <w:szCs w:val="24"/>
        </w:rPr>
        <w:t xml:space="preserve">, 1990) was introduced on 20 November 1989 and came into act on 2 September 1990. It is for all </w:t>
      </w:r>
      <w:r w:rsidR="000C12E7">
        <w:rPr>
          <w:rFonts w:ascii="Arial" w:hAnsi="Arial" w:cs="Arial"/>
          <w:sz w:val="24"/>
          <w:szCs w:val="24"/>
        </w:rPr>
        <w:t xml:space="preserve">children and young people under 18. Its intention is to identify the rights of young people and insure they age in righteousness, patience, independence, </w:t>
      </w:r>
      <w:r w:rsidR="00941B85">
        <w:rPr>
          <w:rFonts w:ascii="Arial" w:hAnsi="Arial" w:cs="Arial"/>
          <w:sz w:val="24"/>
          <w:szCs w:val="24"/>
        </w:rPr>
        <w:t>liberty and harmony. The UNCR</w:t>
      </w:r>
      <w:r w:rsidR="001E6466">
        <w:rPr>
          <w:rFonts w:ascii="Arial" w:hAnsi="Arial" w:cs="Arial"/>
          <w:sz w:val="24"/>
          <w:szCs w:val="24"/>
        </w:rPr>
        <w:t>C</w:t>
      </w:r>
      <w:r w:rsidR="00941B85">
        <w:rPr>
          <w:rFonts w:ascii="Arial" w:hAnsi="Arial" w:cs="Arial"/>
          <w:sz w:val="24"/>
          <w:szCs w:val="24"/>
        </w:rPr>
        <w:t xml:space="preserve"> became law in the UK in 1990 and came into action on the 15</w:t>
      </w:r>
      <w:r w:rsidR="00941B85" w:rsidRPr="00941B85">
        <w:rPr>
          <w:rFonts w:ascii="Arial" w:hAnsi="Arial" w:cs="Arial"/>
          <w:sz w:val="24"/>
          <w:szCs w:val="24"/>
          <w:vertAlign w:val="superscript"/>
        </w:rPr>
        <w:t>th</w:t>
      </w:r>
      <w:r w:rsidR="00941B85">
        <w:rPr>
          <w:rFonts w:ascii="Arial" w:hAnsi="Arial" w:cs="Arial"/>
          <w:sz w:val="24"/>
          <w:szCs w:val="24"/>
        </w:rPr>
        <w:t xml:space="preserve"> January 1992. 195 countries have </w:t>
      </w:r>
      <w:r w:rsidR="001E6466">
        <w:rPr>
          <w:rFonts w:ascii="Arial" w:hAnsi="Arial" w:cs="Arial"/>
          <w:sz w:val="24"/>
          <w:szCs w:val="24"/>
        </w:rPr>
        <w:t xml:space="preserve">ratified the UNCR. South Sudan and USA have not yet been ratified. There are 54 articles included in the UNCRC it protects all aspects of a child’s life </w:t>
      </w:r>
      <w:r w:rsidR="009B06F3">
        <w:rPr>
          <w:rFonts w:ascii="Arial" w:hAnsi="Arial" w:cs="Arial"/>
          <w:sz w:val="24"/>
          <w:szCs w:val="24"/>
        </w:rPr>
        <w:t xml:space="preserve">anywhere in the world. </w:t>
      </w:r>
    </w:p>
    <w:p w14:paraId="65B2EB99" w14:textId="0091ADAB" w:rsidR="00462751" w:rsidRDefault="00462751" w:rsidP="00BB458B">
      <w:pPr>
        <w:jc w:val="both"/>
        <w:rPr>
          <w:rFonts w:ascii="Arial" w:hAnsi="Arial" w:cs="Arial"/>
          <w:sz w:val="24"/>
          <w:szCs w:val="24"/>
        </w:rPr>
      </w:pPr>
      <w:r>
        <w:rPr>
          <w:rFonts w:ascii="Arial" w:hAnsi="Arial" w:cs="Arial"/>
          <w:sz w:val="24"/>
          <w:szCs w:val="24"/>
        </w:rPr>
        <w:t xml:space="preserve">The </w:t>
      </w:r>
      <w:r w:rsidR="002E3DA0">
        <w:rPr>
          <w:rFonts w:ascii="Arial" w:hAnsi="Arial" w:cs="Arial"/>
          <w:sz w:val="24"/>
          <w:szCs w:val="24"/>
        </w:rPr>
        <w:t>Children</w:t>
      </w:r>
      <w:r w:rsidR="00D35F75">
        <w:rPr>
          <w:rFonts w:ascii="Arial" w:hAnsi="Arial" w:cs="Arial"/>
          <w:sz w:val="24"/>
          <w:szCs w:val="24"/>
        </w:rPr>
        <w:t>’s</w:t>
      </w:r>
      <w:r w:rsidR="002E3DA0">
        <w:rPr>
          <w:rFonts w:ascii="Arial" w:hAnsi="Arial" w:cs="Arial"/>
          <w:sz w:val="24"/>
          <w:szCs w:val="24"/>
        </w:rPr>
        <w:t xml:space="preserve"> Act</w:t>
      </w:r>
      <w:r w:rsidR="00C76564">
        <w:rPr>
          <w:rFonts w:ascii="Arial" w:hAnsi="Arial" w:cs="Arial"/>
          <w:sz w:val="24"/>
          <w:szCs w:val="24"/>
        </w:rPr>
        <w:t xml:space="preserve"> (</w:t>
      </w:r>
      <w:r w:rsidR="002E3DA0">
        <w:rPr>
          <w:rFonts w:ascii="Arial" w:hAnsi="Arial" w:cs="Arial"/>
          <w:sz w:val="24"/>
          <w:szCs w:val="24"/>
        </w:rPr>
        <w:t>1989</w:t>
      </w:r>
      <w:r w:rsidR="00D35F75">
        <w:rPr>
          <w:rFonts w:ascii="Arial" w:hAnsi="Arial" w:cs="Arial"/>
          <w:sz w:val="24"/>
          <w:szCs w:val="24"/>
        </w:rPr>
        <w:t>)</w:t>
      </w:r>
      <w:r w:rsidR="002E3DA0">
        <w:rPr>
          <w:rFonts w:ascii="Arial" w:hAnsi="Arial" w:cs="Arial"/>
          <w:sz w:val="24"/>
          <w:szCs w:val="24"/>
        </w:rPr>
        <w:t xml:space="preserve"> </w:t>
      </w:r>
      <w:r w:rsidR="00542133">
        <w:rPr>
          <w:rFonts w:ascii="Arial" w:hAnsi="Arial" w:cs="Arial"/>
          <w:sz w:val="24"/>
          <w:szCs w:val="24"/>
        </w:rPr>
        <w:t>contributes legislation structure for child protection</w:t>
      </w:r>
      <w:r w:rsidR="00C76564">
        <w:rPr>
          <w:rFonts w:ascii="Arial" w:hAnsi="Arial" w:cs="Arial"/>
          <w:sz w:val="24"/>
          <w:szCs w:val="24"/>
        </w:rPr>
        <w:t xml:space="preserve"> and from abuse</w:t>
      </w:r>
      <w:r w:rsidR="00542133">
        <w:rPr>
          <w:rFonts w:ascii="Arial" w:hAnsi="Arial" w:cs="Arial"/>
          <w:sz w:val="24"/>
          <w:szCs w:val="24"/>
        </w:rPr>
        <w:t xml:space="preserve"> in England. Key foundations that were set in the </w:t>
      </w:r>
      <w:r w:rsidR="00D35F75">
        <w:rPr>
          <w:rFonts w:ascii="Arial" w:hAnsi="Arial" w:cs="Arial"/>
          <w:sz w:val="24"/>
          <w:szCs w:val="24"/>
        </w:rPr>
        <w:t>place for</w:t>
      </w:r>
      <w:r w:rsidR="00542133">
        <w:rPr>
          <w:rFonts w:ascii="Arial" w:hAnsi="Arial" w:cs="Arial"/>
          <w:sz w:val="24"/>
          <w:szCs w:val="24"/>
        </w:rPr>
        <w:t xml:space="preserve"> the utmost care of a child’s welfare. Prospects and provisions were based around the responsibilities and guidance to children.</w:t>
      </w:r>
      <w:r w:rsidR="00D35F75">
        <w:rPr>
          <w:rFonts w:ascii="Arial" w:hAnsi="Arial" w:cs="Arial"/>
          <w:sz w:val="24"/>
          <w:szCs w:val="24"/>
        </w:rPr>
        <w:t xml:space="preserve"> It was toughened by the (Children’s Act 2004,)</w:t>
      </w:r>
      <w:r w:rsidR="00542133">
        <w:rPr>
          <w:rFonts w:ascii="Arial" w:hAnsi="Arial" w:cs="Arial"/>
          <w:sz w:val="24"/>
          <w:szCs w:val="24"/>
        </w:rPr>
        <w:t xml:space="preserve"> </w:t>
      </w:r>
      <w:r w:rsidR="00D35F75">
        <w:rPr>
          <w:rFonts w:ascii="Arial" w:hAnsi="Arial" w:cs="Arial"/>
          <w:sz w:val="24"/>
          <w:szCs w:val="24"/>
        </w:rPr>
        <w:t>which placed a duty on agencies working together to co-operate in safeguarding children.</w:t>
      </w:r>
    </w:p>
    <w:p w14:paraId="47E07B51" w14:textId="5AD0E33A" w:rsidR="00D35F75" w:rsidRDefault="00D35F75" w:rsidP="00BB458B">
      <w:pPr>
        <w:jc w:val="both"/>
        <w:rPr>
          <w:rFonts w:ascii="Arial" w:hAnsi="Arial" w:cs="Arial"/>
          <w:sz w:val="24"/>
          <w:szCs w:val="24"/>
        </w:rPr>
      </w:pPr>
      <w:r>
        <w:rPr>
          <w:rFonts w:ascii="Arial" w:hAnsi="Arial" w:cs="Arial"/>
          <w:sz w:val="24"/>
          <w:szCs w:val="24"/>
        </w:rPr>
        <w:t>The Education Act</w:t>
      </w:r>
      <w:r w:rsidR="004C4114">
        <w:rPr>
          <w:rFonts w:ascii="Arial" w:hAnsi="Arial" w:cs="Arial"/>
          <w:sz w:val="24"/>
          <w:szCs w:val="24"/>
        </w:rPr>
        <w:t xml:space="preserve"> </w:t>
      </w:r>
      <w:r w:rsidR="00C76564">
        <w:rPr>
          <w:rFonts w:ascii="Arial" w:hAnsi="Arial" w:cs="Arial"/>
          <w:sz w:val="24"/>
          <w:szCs w:val="24"/>
        </w:rPr>
        <w:t>(</w:t>
      </w:r>
      <w:r w:rsidR="004C4114">
        <w:rPr>
          <w:rFonts w:ascii="Arial" w:hAnsi="Arial" w:cs="Arial"/>
          <w:sz w:val="24"/>
          <w:szCs w:val="24"/>
        </w:rPr>
        <w:t>19</w:t>
      </w:r>
      <w:r w:rsidR="00F84F1D">
        <w:rPr>
          <w:rFonts w:ascii="Arial" w:hAnsi="Arial" w:cs="Arial"/>
          <w:sz w:val="24"/>
          <w:szCs w:val="24"/>
        </w:rPr>
        <w:t>93</w:t>
      </w:r>
      <w:r w:rsidR="004C4114">
        <w:rPr>
          <w:rFonts w:ascii="Arial" w:hAnsi="Arial" w:cs="Arial"/>
          <w:sz w:val="24"/>
          <w:szCs w:val="24"/>
        </w:rPr>
        <w:t xml:space="preserve">) states all children of compulsory school age are entitled to free fulltime education in the UK. </w:t>
      </w:r>
      <w:r w:rsidR="00C76564">
        <w:rPr>
          <w:rFonts w:ascii="Arial" w:hAnsi="Arial" w:cs="Arial"/>
          <w:sz w:val="24"/>
          <w:szCs w:val="24"/>
        </w:rPr>
        <w:t>This can prevent young children being exploited and achieve their full potential.</w:t>
      </w:r>
    </w:p>
    <w:p w14:paraId="3E452CCB" w14:textId="09EAF1C8" w:rsidR="00C637C8" w:rsidRDefault="00C76564" w:rsidP="00BB458B">
      <w:pPr>
        <w:jc w:val="both"/>
        <w:rPr>
          <w:rFonts w:ascii="Arial" w:hAnsi="Arial" w:cs="Arial"/>
          <w:sz w:val="24"/>
          <w:szCs w:val="24"/>
        </w:rPr>
      </w:pPr>
      <w:r>
        <w:rPr>
          <w:rFonts w:ascii="Arial" w:hAnsi="Arial" w:cs="Arial"/>
          <w:sz w:val="24"/>
          <w:szCs w:val="24"/>
        </w:rPr>
        <w:t xml:space="preserve">Save the Children (2018), </w:t>
      </w:r>
      <w:r w:rsidR="00C637C8">
        <w:rPr>
          <w:rFonts w:ascii="Arial" w:hAnsi="Arial" w:cs="Arial"/>
          <w:sz w:val="24"/>
          <w:szCs w:val="24"/>
        </w:rPr>
        <w:t>established</w:t>
      </w:r>
      <w:r>
        <w:rPr>
          <w:rFonts w:ascii="Arial" w:hAnsi="Arial" w:cs="Arial"/>
          <w:sz w:val="24"/>
          <w:szCs w:val="24"/>
        </w:rPr>
        <w:t xml:space="preserve"> in the UK and </w:t>
      </w:r>
      <w:r w:rsidR="00C637C8">
        <w:rPr>
          <w:rFonts w:ascii="Arial" w:hAnsi="Arial" w:cs="Arial"/>
          <w:sz w:val="24"/>
          <w:szCs w:val="24"/>
        </w:rPr>
        <w:t>100</w:t>
      </w:r>
      <w:r>
        <w:rPr>
          <w:rFonts w:ascii="Arial" w:hAnsi="Arial" w:cs="Arial"/>
          <w:sz w:val="24"/>
          <w:szCs w:val="24"/>
        </w:rPr>
        <w:t xml:space="preserve"> countries</w:t>
      </w:r>
      <w:r w:rsidR="00C637C8">
        <w:rPr>
          <w:rFonts w:ascii="Arial" w:hAnsi="Arial" w:cs="Arial"/>
          <w:sz w:val="24"/>
          <w:szCs w:val="24"/>
        </w:rPr>
        <w:t xml:space="preserve"> around</w:t>
      </w:r>
      <w:r>
        <w:rPr>
          <w:rFonts w:ascii="Arial" w:hAnsi="Arial" w:cs="Arial"/>
          <w:sz w:val="24"/>
          <w:szCs w:val="24"/>
        </w:rPr>
        <w:t xml:space="preserve"> the world</w:t>
      </w:r>
      <w:r w:rsidR="00C637C8">
        <w:rPr>
          <w:rFonts w:ascii="Arial" w:hAnsi="Arial" w:cs="Arial"/>
          <w:sz w:val="24"/>
          <w:szCs w:val="24"/>
        </w:rPr>
        <w:t xml:space="preserve">, the </w:t>
      </w:r>
      <w:r>
        <w:rPr>
          <w:rFonts w:ascii="Arial" w:hAnsi="Arial" w:cs="Arial"/>
          <w:sz w:val="24"/>
          <w:szCs w:val="24"/>
        </w:rPr>
        <w:t>purpose is to help children to keep learning</w:t>
      </w:r>
      <w:r w:rsidR="00C637C8">
        <w:rPr>
          <w:rFonts w:ascii="Arial" w:hAnsi="Arial" w:cs="Arial"/>
          <w:sz w:val="24"/>
          <w:szCs w:val="24"/>
        </w:rPr>
        <w:t xml:space="preserve"> to become who they want to</w:t>
      </w:r>
      <w:r>
        <w:rPr>
          <w:rFonts w:ascii="Arial" w:hAnsi="Arial" w:cs="Arial"/>
          <w:sz w:val="24"/>
          <w:szCs w:val="24"/>
        </w:rPr>
        <w:t>, be healthy and stay safe.</w:t>
      </w:r>
    </w:p>
    <w:p w14:paraId="524B636C" w14:textId="4CB6D4A5" w:rsidR="00B3068A" w:rsidRDefault="00467134" w:rsidP="00BB458B">
      <w:pPr>
        <w:jc w:val="both"/>
        <w:rPr>
          <w:rFonts w:ascii="Arial" w:hAnsi="Arial" w:cs="Arial"/>
          <w:sz w:val="24"/>
          <w:szCs w:val="24"/>
        </w:rPr>
      </w:pPr>
      <w:r>
        <w:rPr>
          <w:rFonts w:ascii="Arial" w:hAnsi="Arial" w:cs="Arial"/>
          <w:sz w:val="24"/>
          <w:szCs w:val="24"/>
        </w:rPr>
        <w:t>Anyon</w:t>
      </w:r>
      <w:r w:rsidR="00055C15">
        <w:rPr>
          <w:rFonts w:ascii="Arial" w:hAnsi="Arial" w:cs="Arial"/>
          <w:sz w:val="24"/>
          <w:szCs w:val="24"/>
        </w:rPr>
        <w:t>e</w:t>
      </w:r>
      <w:r>
        <w:rPr>
          <w:rFonts w:ascii="Arial" w:hAnsi="Arial" w:cs="Arial"/>
          <w:sz w:val="24"/>
          <w:szCs w:val="24"/>
        </w:rPr>
        <w:t xml:space="preserve"> can experience poverty</w:t>
      </w:r>
      <w:r w:rsidR="00055C15">
        <w:rPr>
          <w:rFonts w:ascii="Arial" w:hAnsi="Arial" w:cs="Arial"/>
          <w:sz w:val="24"/>
          <w:szCs w:val="24"/>
        </w:rPr>
        <w:t xml:space="preserve"> at any stage in life,</w:t>
      </w:r>
      <w:r>
        <w:rPr>
          <w:rFonts w:ascii="Arial" w:hAnsi="Arial" w:cs="Arial"/>
          <w:sz w:val="24"/>
          <w:szCs w:val="24"/>
        </w:rPr>
        <w:t xml:space="preserve"> it c</w:t>
      </w:r>
      <w:r w:rsidR="00055C15">
        <w:rPr>
          <w:rFonts w:ascii="Arial" w:hAnsi="Arial" w:cs="Arial"/>
          <w:sz w:val="24"/>
          <w:szCs w:val="24"/>
        </w:rPr>
        <w:t xml:space="preserve">an have </w:t>
      </w:r>
      <w:proofErr w:type="gramStart"/>
      <w:r w:rsidR="00055C15">
        <w:rPr>
          <w:rFonts w:ascii="Arial" w:hAnsi="Arial" w:cs="Arial"/>
          <w:sz w:val="24"/>
          <w:szCs w:val="24"/>
        </w:rPr>
        <w:t>a  very</w:t>
      </w:r>
      <w:proofErr w:type="gramEnd"/>
      <w:r w:rsidR="00055C15">
        <w:rPr>
          <w:rFonts w:ascii="Arial" w:hAnsi="Arial" w:cs="Arial"/>
          <w:sz w:val="24"/>
          <w:szCs w:val="24"/>
        </w:rPr>
        <w:t xml:space="preserve"> </w:t>
      </w:r>
      <w:r w:rsidR="0072410B">
        <w:rPr>
          <w:rFonts w:ascii="Arial" w:hAnsi="Arial" w:cs="Arial"/>
          <w:sz w:val="24"/>
          <w:szCs w:val="24"/>
        </w:rPr>
        <w:t>damaging impact on children’s wellbeing all around the world. This can lead to</w:t>
      </w:r>
      <w:r w:rsidR="00307E76">
        <w:rPr>
          <w:rFonts w:ascii="Arial" w:hAnsi="Arial" w:cs="Arial"/>
          <w:sz w:val="24"/>
          <w:szCs w:val="24"/>
        </w:rPr>
        <w:t xml:space="preserve"> homelessness,</w:t>
      </w:r>
      <w:r>
        <w:rPr>
          <w:rFonts w:ascii="Arial" w:hAnsi="Arial" w:cs="Arial"/>
          <w:sz w:val="24"/>
          <w:szCs w:val="24"/>
        </w:rPr>
        <w:t xml:space="preserve"> social exclusion,</w:t>
      </w:r>
      <w:r w:rsidR="0072410B">
        <w:rPr>
          <w:rFonts w:ascii="Arial" w:hAnsi="Arial" w:cs="Arial"/>
          <w:sz w:val="24"/>
          <w:szCs w:val="24"/>
        </w:rPr>
        <w:t xml:space="preserve"> going without meals, sleeping in freezing conditions and achieving low grades academically. </w:t>
      </w:r>
      <w:r w:rsidR="00B3068A">
        <w:rPr>
          <w:rFonts w:ascii="Arial" w:hAnsi="Arial" w:cs="Arial"/>
          <w:sz w:val="24"/>
          <w:szCs w:val="24"/>
        </w:rPr>
        <w:t>Leading to drug or alcohol abuse, teenage pregnancy</w:t>
      </w:r>
      <w:r w:rsidR="00F84F1D">
        <w:rPr>
          <w:rFonts w:ascii="Arial" w:hAnsi="Arial" w:cs="Arial"/>
          <w:sz w:val="24"/>
          <w:szCs w:val="24"/>
        </w:rPr>
        <w:t xml:space="preserve"> (NHS and Community Care Act, 1990) </w:t>
      </w:r>
      <w:r w:rsidR="00B3068A">
        <w:rPr>
          <w:rFonts w:ascii="Arial" w:hAnsi="Arial" w:cs="Arial"/>
          <w:sz w:val="24"/>
          <w:szCs w:val="24"/>
        </w:rPr>
        <w:t>getting involved in crime or becoming victims of crime</w:t>
      </w:r>
      <w:r w:rsidR="00F84F1D">
        <w:rPr>
          <w:rFonts w:ascii="Arial" w:hAnsi="Arial" w:cs="Arial"/>
          <w:sz w:val="24"/>
          <w:szCs w:val="24"/>
        </w:rPr>
        <w:t xml:space="preserve"> (Mental Health Act, 1983). </w:t>
      </w:r>
      <w:r w:rsidR="00B3068A">
        <w:rPr>
          <w:rFonts w:ascii="Arial" w:hAnsi="Arial" w:cs="Arial"/>
          <w:sz w:val="24"/>
          <w:szCs w:val="24"/>
        </w:rPr>
        <w:t xml:space="preserve">This has impacted on the economic growth, affected immigration, and the status of countries stability. (The </w:t>
      </w:r>
      <w:r w:rsidR="00307E76">
        <w:rPr>
          <w:rFonts w:ascii="Arial" w:hAnsi="Arial" w:cs="Arial"/>
          <w:sz w:val="24"/>
          <w:szCs w:val="24"/>
        </w:rPr>
        <w:t>Homelessness Act, 2002</w:t>
      </w:r>
      <w:r w:rsidR="00B3068A">
        <w:rPr>
          <w:rFonts w:ascii="Arial" w:hAnsi="Arial" w:cs="Arial"/>
          <w:sz w:val="24"/>
          <w:szCs w:val="24"/>
        </w:rPr>
        <w:t>).</w:t>
      </w:r>
    </w:p>
    <w:p w14:paraId="1D6A31BE" w14:textId="77777777" w:rsidR="00F84F1D" w:rsidRDefault="00F84F1D" w:rsidP="00BB458B">
      <w:pPr>
        <w:jc w:val="both"/>
        <w:rPr>
          <w:rFonts w:ascii="Arial" w:hAnsi="Arial" w:cs="Arial"/>
          <w:sz w:val="24"/>
          <w:szCs w:val="24"/>
        </w:rPr>
      </w:pPr>
    </w:p>
    <w:p w14:paraId="763E31C6" w14:textId="6F536C38" w:rsidR="00DE73EA" w:rsidRDefault="00DE73EA" w:rsidP="00BB458B">
      <w:pPr>
        <w:jc w:val="both"/>
        <w:rPr>
          <w:rFonts w:ascii="Arial" w:hAnsi="Arial" w:cs="Arial"/>
          <w:sz w:val="24"/>
          <w:szCs w:val="24"/>
        </w:rPr>
      </w:pPr>
      <w:r>
        <w:rPr>
          <w:rFonts w:ascii="Arial" w:hAnsi="Arial" w:cs="Arial"/>
          <w:sz w:val="24"/>
          <w:szCs w:val="24"/>
        </w:rPr>
        <w:t>Inequality</w:t>
      </w:r>
      <w:r w:rsidR="00503F93">
        <w:rPr>
          <w:rFonts w:ascii="Arial" w:hAnsi="Arial" w:cs="Arial"/>
          <w:sz w:val="24"/>
          <w:szCs w:val="24"/>
        </w:rPr>
        <w:t xml:space="preserve"> can be disastrous </w:t>
      </w:r>
      <w:r>
        <w:rPr>
          <w:rFonts w:ascii="Arial" w:hAnsi="Arial" w:cs="Arial"/>
          <w:sz w:val="24"/>
          <w:szCs w:val="24"/>
        </w:rPr>
        <w:t>in children</w:t>
      </w:r>
      <w:r w:rsidR="00503F93">
        <w:rPr>
          <w:rFonts w:ascii="Arial" w:hAnsi="Arial" w:cs="Arial"/>
          <w:sz w:val="24"/>
          <w:szCs w:val="24"/>
        </w:rPr>
        <w:t>, it can</w:t>
      </w:r>
      <w:r>
        <w:rPr>
          <w:rFonts w:ascii="Arial" w:hAnsi="Arial" w:cs="Arial"/>
          <w:sz w:val="24"/>
          <w:szCs w:val="24"/>
        </w:rPr>
        <w:t xml:space="preserve"> </w:t>
      </w:r>
      <w:r w:rsidR="00503F93">
        <w:rPr>
          <w:rFonts w:ascii="Arial" w:hAnsi="Arial" w:cs="Arial"/>
          <w:sz w:val="24"/>
          <w:szCs w:val="24"/>
        </w:rPr>
        <w:t>affect a child’s</w:t>
      </w:r>
      <w:r>
        <w:rPr>
          <w:rFonts w:ascii="Arial" w:hAnsi="Arial" w:cs="Arial"/>
          <w:sz w:val="24"/>
          <w:szCs w:val="24"/>
        </w:rPr>
        <w:t xml:space="preserve"> development in multiple ways, early malnutrition</w:t>
      </w:r>
      <w:r w:rsidR="00307E76">
        <w:rPr>
          <w:rFonts w:ascii="Arial" w:hAnsi="Arial" w:cs="Arial"/>
          <w:sz w:val="24"/>
          <w:szCs w:val="24"/>
        </w:rPr>
        <w:t xml:space="preserve"> can lead to early deaths, and</w:t>
      </w:r>
      <w:r>
        <w:rPr>
          <w:rFonts w:ascii="Arial" w:hAnsi="Arial" w:cs="Arial"/>
          <w:sz w:val="24"/>
          <w:szCs w:val="24"/>
        </w:rPr>
        <w:t xml:space="preserve"> serious </w:t>
      </w:r>
      <w:r w:rsidR="00503F93">
        <w:rPr>
          <w:rFonts w:ascii="Arial" w:hAnsi="Arial" w:cs="Arial"/>
          <w:sz w:val="24"/>
          <w:szCs w:val="24"/>
        </w:rPr>
        <w:t>long-term</w:t>
      </w:r>
      <w:r>
        <w:rPr>
          <w:rFonts w:ascii="Arial" w:hAnsi="Arial" w:cs="Arial"/>
          <w:sz w:val="24"/>
          <w:szCs w:val="24"/>
        </w:rPr>
        <w:t xml:space="preserve"> issues for children’s cognitive and physical development.</w:t>
      </w:r>
      <w:r w:rsidR="00503F93">
        <w:rPr>
          <w:rFonts w:ascii="Arial" w:hAnsi="Arial" w:cs="Arial"/>
          <w:sz w:val="24"/>
          <w:szCs w:val="24"/>
        </w:rPr>
        <w:t xml:space="preserve"> Children</w:t>
      </w:r>
      <w:r w:rsidR="00945893">
        <w:rPr>
          <w:rFonts w:ascii="Arial" w:hAnsi="Arial" w:cs="Arial"/>
          <w:sz w:val="24"/>
          <w:szCs w:val="24"/>
        </w:rPr>
        <w:t xml:space="preserve"> who are most at risk come </w:t>
      </w:r>
      <w:r w:rsidR="00945893">
        <w:rPr>
          <w:rFonts w:ascii="Arial" w:hAnsi="Arial" w:cs="Arial"/>
          <w:sz w:val="24"/>
          <w:szCs w:val="24"/>
        </w:rPr>
        <w:lastRenderedPageBreak/>
        <w:t xml:space="preserve">from poorer countries and families, they belong to a lower caste group, and </w:t>
      </w:r>
      <w:r w:rsidR="00503F93">
        <w:rPr>
          <w:rFonts w:ascii="Arial" w:hAnsi="Arial" w:cs="Arial"/>
          <w:sz w:val="24"/>
          <w:szCs w:val="24"/>
        </w:rPr>
        <w:t>be discriminated against their gender, religion, and age this can affect their social lives and learning leading them to no</w:t>
      </w:r>
      <w:r w:rsidR="00467134">
        <w:rPr>
          <w:rFonts w:ascii="Arial" w:hAnsi="Arial" w:cs="Arial"/>
          <w:sz w:val="24"/>
          <w:szCs w:val="24"/>
        </w:rPr>
        <w:t>t want to get an education or go to work (</w:t>
      </w:r>
      <w:r w:rsidR="00307E76">
        <w:rPr>
          <w:rFonts w:ascii="Arial" w:hAnsi="Arial" w:cs="Arial"/>
          <w:sz w:val="24"/>
          <w:szCs w:val="24"/>
        </w:rPr>
        <w:t>The Lancet Public Health, 2018).</w:t>
      </w:r>
    </w:p>
    <w:p w14:paraId="4FA98A03" w14:textId="1BFB9EC4" w:rsidR="00307E76" w:rsidRDefault="00307E76" w:rsidP="00BB458B">
      <w:pPr>
        <w:jc w:val="both"/>
        <w:rPr>
          <w:rFonts w:ascii="Arial" w:hAnsi="Arial" w:cs="Arial"/>
          <w:sz w:val="24"/>
          <w:szCs w:val="24"/>
        </w:rPr>
      </w:pPr>
      <w:r>
        <w:rPr>
          <w:rFonts w:ascii="Arial" w:hAnsi="Arial" w:cs="Arial"/>
          <w:sz w:val="24"/>
          <w:szCs w:val="24"/>
        </w:rPr>
        <w:t xml:space="preserve">Every </w:t>
      </w:r>
      <w:r w:rsidR="00D57340">
        <w:rPr>
          <w:rFonts w:ascii="Arial" w:hAnsi="Arial" w:cs="Arial"/>
          <w:sz w:val="24"/>
          <w:szCs w:val="24"/>
        </w:rPr>
        <w:t>C</w:t>
      </w:r>
      <w:r>
        <w:rPr>
          <w:rFonts w:ascii="Arial" w:hAnsi="Arial" w:cs="Arial"/>
          <w:sz w:val="24"/>
          <w:szCs w:val="24"/>
        </w:rPr>
        <w:t xml:space="preserve">hild </w:t>
      </w:r>
      <w:r w:rsidR="00D57340">
        <w:rPr>
          <w:rFonts w:ascii="Arial" w:hAnsi="Arial" w:cs="Arial"/>
          <w:sz w:val="24"/>
          <w:szCs w:val="24"/>
        </w:rPr>
        <w:t>M</w:t>
      </w:r>
      <w:r w:rsidR="005F2558">
        <w:rPr>
          <w:rFonts w:ascii="Arial" w:hAnsi="Arial" w:cs="Arial"/>
          <w:sz w:val="24"/>
          <w:szCs w:val="24"/>
        </w:rPr>
        <w:t xml:space="preserve">atters, (2003) covers all children up to the age of 19 and </w:t>
      </w:r>
      <w:r w:rsidR="00D57340">
        <w:rPr>
          <w:rFonts w:ascii="Arial" w:hAnsi="Arial" w:cs="Arial"/>
          <w:sz w:val="24"/>
          <w:szCs w:val="24"/>
        </w:rPr>
        <w:t xml:space="preserve">children with disabilities up to the age of 24. It </w:t>
      </w:r>
      <w:r>
        <w:rPr>
          <w:rFonts w:ascii="Arial" w:hAnsi="Arial" w:cs="Arial"/>
          <w:sz w:val="24"/>
          <w:szCs w:val="24"/>
        </w:rPr>
        <w:t xml:space="preserve">looks at providing </w:t>
      </w:r>
      <w:r w:rsidR="00A5281B">
        <w:rPr>
          <w:rFonts w:ascii="Arial" w:hAnsi="Arial" w:cs="Arial"/>
          <w:sz w:val="24"/>
          <w:szCs w:val="24"/>
        </w:rPr>
        <w:t>a safe atmosphere</w:t>
      </w:r>
      <w:r>
        <w:rPr>
          <w:rFonts w:ascii="Arial" w:hAnsi="Arial" w:cs="Arial"/>
          <w:sz w:val="24"/>
          <w:szCs w:val="24"/>
        </w:rPr>
        <w:t xml:space="preserve"> for children</w:t>
      </w:r>
      <w:r w:rsidR="00A5281B">
        <w:rPr>
          <w:rFonts w:ascii="Arial" w:hAnsi="Arial" w:cs="Arial"/>
          <w:sz w:val="24"/>
          <w:szCs w:val="24"/>
        </w:rPr>
        <w:t xml:space="preserve">, to and </w:t>
      </w:r>
      <w:r>
        <w:rPr>
          <w:rFonts w:ascii="Arial" w:hAnsi="Arial" w:cs="Arial"/>
          <w:sz w:val="24"/>
          <w:szCs w:val="24"/>
        </w:rPr>
        <w:t>achiev</w:t>
      </w:r>
      <w:r w:rsidR="00A5281B">
        <w:rPr>
          <w:rFonts w:ascii="Arial" w:hAnsi="Arial" w:cs="Arial"/>
          <w:sz w:val="24"/>
          <w:szCs w:val="24"/>
        </w:rPr>
        <w:t>e</w:t>
      </w:r>
      <w:r>
        <w:rPr>
          <w:rFonts w:ascii="Arial" w:hAnsi="Arial" w:cs="Arial"/>
          <w:sz w:val="24"/>
          <w:szCs w:val="24"/>
        </w:rPr>
        <w:t xml:space="preserve"> best results across </w:t>
      </w:r>
      <w:r w:rsidR="00A5281B">
        <w:rPr>
          <w:rFonts w:ascii="Arial" w:hAnsi="Arial" w:cs="Arial"/>
          <w:sz w:val="24"/>
          <w:szCs w:val="24"/>
        </w:rPr>
        <w:t>the board</w:t>
      </w:r>
      <w:r w:rsidR="00782CEB">
        <w:rPr>
          <w:rFonts w:ascii="Arial" w:hAnsi="Arial" w:cs="Arial"/>
          <w:sz w:val="24"/>
          <w:szCs w:val="24"/>
        </w:rPr>
        <w:t xml:space="preserve">, reducing the number of young offenders, </w:t>
      </w:r>
      <w:r w:rsidR="00D57340">
        <w:rPr>
          <w:rFonts w:ascii="Arial" w:hAnsi="Arial" w:cs="Arial"/>
          <w:sz w:val="24"/>
          <w:szCs w:val="24"/>
        </w:rPr>
        <w:t>protecting children from neglect and abuse</w:t>
      </w:r>
      <w:r w:rsidR="00A5281B">
        <w:rPr>
          <w:rFonts w:ascii="Arial" w:hAnsi="Arial" w:cs="Arial"/>
          <w:sz w:val="24"/>
          <w:szCs w:val="24"/>
        </w:rPr>
        <w:t xml:space="preserve">. </w:t>
      </w:r>
    </w:p>
    <w:p w14:paraId="1F069049" w14:textId="58639824" w:rsidR="00A5281B" w:rsidRDefault="00A5281B" w:rsidP="00BB458B">
      <w:pPr>
        <w:jc w:val="both"/>
        <w:rPr>
          <w:rFonts w:ascii="Arial" w:hAnsi="Arial" w:cs="Arial"/>
          <w:sz w:val="24"/>
          <w:szCs w:val="24"/>
        </w:rPr>
      </w:pPr>
      <w:r>
        <w:rPr>
          <w:rFonts w:ascii="Arial" w:hAnsi="Arial" w:cs="Arial"/>
          <w:sz w:val="24"/>
          <w:szCs w:val="24"/>
        </w:rPr>
        <w:t>Solutions for</w:t>
      </w:r>
      <w:r w:rsidR="006C74EE">
        <w:rPr>
          <w:rFonts w:ascii="Arial" w:hAnsi="Arial" w:cs="Arial"/>
          <w:sz w:val="24"/>
          <w:szCs w:val="24"/>
        </w:rPr>
        <w:t xml:space="preserve"> vulnerable</w:t>
      </w:r>
      <w:r>
        <w:rPr>
          <w:rFonts w:ascii="Arial" w:hAnsi="Arial" w:cs="Arial"/>
          <w:sz w:val="24"/>
          <w:szCs w:val="24"/>
        </w:rPr>
        <w:t xml:space="preserve"> children </w:t>
      </w:r>
      <w:r w:rsidR="006C74EE">
        <w:rPr>
          <w:rFonts w:ascii="Arial" w:hAnsi="Arial" w:cs="Arial"/>
          <w:sz w:val="24"/>
          <w:szCs w:val="24"/>
        </w:rPr>
        <w:t>would be disclosure of exchanging information by advancing a linked language</w:t>
      </w:r>
      <w:r w:rsidR="00C17786">
        <w:rPr>
          <w:rFonts w:ascii="Arial" w:hAnsi="Arial" w:cs="Arial"/>
          <w:sz w:val="24"/>
          <w:szCs w:val="24"/>
        </w:rPr>
        <w:t xml:space="preserve"> across multi agency partnerships,</w:t>
      </w:r>
      <w:r w:rsidR="006C74EE">
        <w:rPr>
          <w:rFonts w:ascii="Arial" w:hAnsi="Arial" w:cs="Arial"/>
          <w:sz w:val="24"/>
          <w:szCs w:val="24"/>
        </w:rPr>
        <w:t xml:space="preserve"> improving more advanced procedures </w:t>
      </w:r>
      <w:r w:rsidR="00C17786">
        <w:rPr>
          <w:rFonts w:ascii="Arial" w:hAnsi="Arial" w:cs="Arial"/>
          <w:sz w:val="24"/>
          <w:szCs w:val="24"/>
        </w:rPr>
        <w:t>of communication between families who move around different authorities, through police and health sectors.</w:t>
      </w:r>
      <w:r w:rsidR="00321A46">
        <w:rPr>
          <w:rFonts w:ascii="Arial" w:hAnsi="Arial" w:cs="Arial"/>
          <w:sz w:val="24"/>
          <w:szCs w:val="24"/>
        </w:rPr>
        <w:t xml:space="preserve"> Maintain the policy which is in place in for safeguarding childing.</w:t>
      </w:r>
      <w:r w:rsidR="00C17786">
        <w:rPr>
          <w:rFonts w:ascii="Arial" w:hAnsi="Arial" w:cs="Arial"/>
          <w:sz w:val="24"/>
          <w:szCs w:val="24"/>
        </w:rPr>
        <w:t xml:space="preserve"> </w:t>
      </w:r>
      <w:r w:rsidR="00F84F1D">
        <w:rPr>
          <w:rFonts w:ascii="Arial" w:hAnsi="Arial" w:cs="Arial"/>
          <w:sz w:val="24"/>
          <w:szCs w:val="24"/>
        </w:rPr>
        <w:t xml:space="preserve">Early intervention to support vulnerable children can be </w:t>
      </w:r>
      <w:r w:rsidR="00942F4B">
        <w:rPr>
          <w:rFonts w:ascii="Arial" w:hAnsi="Arial" w:cs="Arial"/>
          <w:sz w:val="24"/>
          <w:szCs w:val="24"/>
        </w:rPr>
        <w:t>a matter of saving a child’s life. Professionals</w:t>
      </w:r>
      <w:r w:rsidR="00170E8D">
        <w:rPr>
          <w:rFonts w:ascii="Arial" w:hAnsi="Arial" w:cs="Arial"/>
          <w:sz w:val="24"/>
          <w:szCs w:val="24"/>
        </w:rPr>
        <w:t xml:space="preserve"> </w:t>
      </w:r>
      <w:r w:rsidR="00942F4B">
        <w:rPr>
          <w:rFonts w:ascii="Arial" w:hAnsi="Arial" w:cs="Arial"/>
          <w:sz w:val="24"/>
          <w:szCs w:val="24"/>
        </w:rPr>
        <w:t>to be highly trained in assessing a situation and forming the right decision to help a child in need</w:t>
      </w:r>
      <w:r w:rsidR="00FE13FA">
        <w:rPr>
          <w:rFonts w:ascii="Arial" w:hAnsi="Arial" w:cs="Arial"/>
          <w:sz w:val="24"/>
          <w:szCs w:val="24"/>
        </w:rPr>
        <w:t xml:space="preserve">. If there is any </w:t>
      </w:r>
      <w:r w:rsidR="0026115E">
        <w:rPr>
          <w:rFonts w:ascii="Arial" w:hAnsi="Arial" w:cs="Arial"/>
          <w:sz w:val="24"/>
          <w:szCs w:val="24"/>
        </w:rPr>
        <w:t>doubt,</w:t>
      </w:r>
      <w:r w:rsidR="00FE13FA">
        <w:rPr>
          <w:rFonts w:ascii="Arial" w:hAnsi="Arial" w:cs="Arial"/>
          <w:sz w:val="24"/>
          <w:szCs w:val="24"/>
        </w:rPr>
        <w:t xml:space="preserve"> then to seek advice from higher authority</w:t>
      </w:r>
      <w:r w:rsidR="00942F4B">
        <w:rPr>
          <w:rFonts w:ascii="Arial" w:hAnsi="Arial" w:cs="Arial"/>
          <w:sz w:val="24"/>
          <w:szCs w:val="24"/>
        </w:rPr>
        <w:t xml:space="preserve">. More social workers to be recruited to help understaffing in </w:t>
      </w:r>
      <w:r w:rsidR="00010806">
        <w:rPr>
          <w:rFonts w:ascii="Arial" w:hAnsi="Arial" w:cs="Arial"/>
          <w:sz w:val="24"/>
          <w:szCs w:val="24"/>
        </w:rPr>
        <w:t xml:space="preserve">health and social care </w:t>
      </w:r>
      <w:r w:rsidR="00942F4B">
        <w:rPr>
          <w:rFonts w:ascii="Arial" w:hAnsi="Arial" w:cs="Arial"/>
          <w:sz w:val="24"/>
          <w:szCs w:val="24"/>
        </w:rPr>
        <w:t>agencies</w:t>
      </w:r>
      <w:r w:rsidR="00A422C8">
        <w:rPr>
          <w:rFonts w:ascii="Arial" w:hAnsi="Arial" w:cs="Arial"/>
          <w:sz w:val="24"/>
          <w:szCs w:val="24"/>
        </w:rPr>
        <w:t xml:space="preserve">. </w:t>
      </w:r>
      <w:r w:rsidR="00942F4B">
        <w:rPr>
          <w:rFonts w:ascii="Arial" w:hAnsi="Arial" w:cs="Arial"/>
          <w:sz w:val="24"/>
          <w:szCs w:val="24"/>
        </w:rPr>
        <w:t>(</w:t>
      </w:r>
      <w:r w:rsidR="00170E8D">
        <w:rPr>
          <w:rFonts w:ascii="Arial" w:hAnsi="Arial" w:cs="Arial"/>
          <w:sz w:val="24"/>
          <w:szCs w:val="24"/>
        </w:rPr>
        <w:t xml:space="preserve">The Children’s Society, 2020). </w:t>
      </w:r>
    </w:p>
    <w:p w14:paraId="5A742EBF" w14:textId="36324A8A" w:rsidR="00170E8D" w:rsidRDefault="00170E8D" w:rsidP="00BB458B">
      <w:pPr>
        <w:jc w:val="both"/>
        <w:rPr>
          <w:rFonts w:ascii="Arial" w:hAnsi="Arial" w:cs="Arial"/>
          <w:sz w:val="24"/>
          <w:szCs w:val="24"/>
        </w:rPr>
      </w:pPr>
    </w:p>
    <w:p w14:paraId="42625691" w14:textId="24C276D3" w:rsidR="00170E8D" w:rsidRDefault="00170E8D" w:rsidP="00BB458B">
      <w:pPr>
        <w:jc w:val="both"/>
        <w:rPr>
          <w:rFonts w:ascii="Arial" w:hAnsi="Arial" w:cs="Arial"/>
          <w:sz w:val="28"/>
          <w:szCs w:val="28"/>
          <w:u w:val="single"/>
        </w:rPr>
      </w:pPr>
      <w:r w:rsidRPr="00170E8D">
        <w:rPr>
          <w:rFonts w:ascii="Arial" w:hAnsi="Arial" w:cs="Arial"/>
          <w:sz w:val="28"/>
          <w:szCs w:val="28"/>
          <w:u w:val="single"/>
        </w:rPr>
        <w:t>Conclusion</w:t>
      </w:r>
    </w:p>
    <w:p w14:paraId="233D7FD4" w14:textId="55662B61" w:rsidR="00055C15" w:rsidRDefault="00170E8D" w:rsidP="00055C15">
      <w:pPr>
        <w:jc w:val="both"/>
        <w:rPr>
          <w:rFonts w:ascii="Arial" w:hAnsi="Arial" w:cs="Arial"/>
          <w:sz w:val="24"/>
          <w:szCs w:val="24"/>
        </w:rPr>
      </w:pPr>
      <w:r w:rsidRPr="00170E8D">
        <w:rPr>
          <w:rFonts w:ascii="Arial" w:hAnsi="Arial" w:cs="Arial"/>
          <w:sz w:val="24"/>
          <w:szCs w:val="24"/>
        </w:rPr>
        <w:t>T</w:t>
      </w:r>
      <w:r w:rsidR="00157E78">
        <w:rPr>
          <w:rFonts w:ascii="Arial" w:hAnsi="Arial" w:cs="Arial"/>
          <w:sz w:val="24"/>
          <w:szCs w:val="24"/>
        </w:rPr>
        <w:t>he</w:t>
      </w:r>
      <w:r w:rsidRPr="00170E8D">
        <w:rPr>
          <w:rFonts w:ascii="Arial" w:hAnsi="Arial" w:cs="Arial"/>
          <w:sz w:val="24"/>
          <w:szCs w:val="24"/>
        </w:rPr>
        <w:t xml:space="preserve"> summar</w:t>
      </w:r>
      <w:r w:rsidR="00157E78">
        <w:rPr>
          <w:rFonts w:ascii="Arial" w:hAnsi="Arial" w:cs="Arial"/>
          <w:sz w:val="24"/>
          <w:szCs w:val="24"/>
        </w:rPr>
        <w:t>y of</w:t>
      </w:r>
      <w:r w:rsidRPr="00170E8D">
        <w:rPr>
          <w:rFonts w:ascii="Arial" w:hAnsi="Arial" w:cs="Arial"/>
          <w:sz w:val="24"/>
          <w:szCs w:val="24"/>
        </w:rPr>
        <w:t xml:space="preserve"> </w:t>
      </w:r>
      <w:r>
        <w:rPr>
          <w:rFonts w:ascii="Arial" w:hAnsi="Arial" w:cs="Arial"/>
          <w:sz w:val="24"/>
          <w:szCs w:val="24"/>
        </w:rPr>
        <w:t xml:space="preserve">this essay would be </w:t>
      </w:r>
      <w:r w:rsidR="00F9122C">
        <w:rPr>
          <w:rFonts w:ascii="Arial" w:hAnsi="Arial" w:cs="Arial"/>
          <w:sz w:val="24"/>
          <w:szCs w:val="24"/>
        </w:rPr>
        <w:t xml:space="preserve">the findings above show no doubt childhood </w:t>
      </w:r>
      <w:r w:rsidR="00157E78">
        <w:rPr>
          <w:rFonts w:ascii="Arial" w:hAnsi="Arial" w:cs="Arial"/>
          <w:sz w:val="24"/>
          <w:szCs w:val="24"/>
        </w:rPr>
        <w:t>has changed significantly</w:t>
      </w:r>
      <w:r w:rsidR="00514F83">
        <w:rPr>
          <w:rFonts w:ascii="Arial" w:hAnsi="Arial" w:cs="Arial"/>
          <w:sz w:val="24"/>
          <w:szCs w:val="24"/>
        </w:rPr>
        <w:t xml:space="preserve"> throughout the years</w:t>
      </w:r>
      <w:r w:rsidR="00157E78">
        <w:rPr>
          <w:rFonts w:ascii="Arial" w:hAnsi="Arial" w:cs="Arial"/>
          <w:sz w:val="24"/>
          <w:szCs w:val="24"/>
        </w:rPr>
        <w:t>.</w:t>
      </w:r>
      <w:r w:rsidR="00514F83">
        <w:rPr>
          <w:rFonts w:ascii="Arial" w:hAnsi="Arial" w:cs="Arial"/>
          <w:sz w:val="24"/>
          <w:szCs w:val="24"/>
        </w:rPr>
        <w:t xml:space="preserve"> Childhood for some is full of good memories, for others a period in their life they’d </w:t>
      </w:r>
      <w:r w:rsidR="00321A46">
        <w:rPr>
          <w:rFonts w:ascii="Arial" w:hAnsi="Arial" w:cs="Arial"/>
          <w:sz w:val="24"/>
          <w:szCs w:val="24"/>
        </w:rPr>
        <w:t>soon</w:t>
      </w:r>
      <w:r w:rsidR="00514F83">
        <w:rPr>
          <w:rFonts w:ascii="Arial" w:hAnsi="Arial" w:cs="Arial"/>
          <w:sz w:val="24"/>
          <w:szCs w:val="24"/>
        </w:rPr>
        <w:t xml:space="preserve"> forget.</w:t>
      </w:r>
      <w:r w:rsidR="00321A46">
        <w:rPr>
          <w:rFonts w:ascii="Arial" w:hAnsi="Arial" w:cs="Arial"/>
          <w:sz w:val="24"/>
          <w:szCs w:val="24"/>
        </w:rPr>
        <w:t xml:space="preserve"> Nevertheless, m</w:t>
      </w:r>
      <w:r w:rsidR="00514F83">
        <w:rPr>
          <w:rFonts w:ascii="Arial" w:hAnsi="Arial" w:cs="Arial"/>
          <w:sz w:val="24"/>
          <w:szCs w:val="24"/>
        </w:rPr>
        <w:t>any legislations have been implemented; it is now the responsible of the local authorities to strongly act upon it</w:t>
      </w:r>
      <w:r w:rsidR="00CB6DBC">
        <w:rPr>
          <w:rFonts w:ascii="Arial" w:hAnsi="Arial" w:cs="Arial"/>
          <w:sz w:val="24"/>
          <w:szCs w:val="24"/>
        </w:rPr>
        <w:t xml:space="preserve"> </w:t>
      </w:r>
      <w:r w:rsidR="00321A46">
        <w:rPr>
          <w:rFonts w:ascii="Arial" w:hAnsi="Arial" w:cs="Arial"/>
          <w:sz w:val="24"/>
          <w:szCs w:val="24"/>
        </w:rPr>
        <w:t xml:space="preserve">and become familiar with </w:t>
      </w:r>
      <w:r w:rsidR="00CB6DBC">
        <w:rPr>
          <w:rFonts w:ascii="Arial" w:hAnsi="Arial" w:cs="Arial"/>
          <w:sz w:val="24"/>
          <w:szCs w:val="24"/>
        </w:rPr>
        <w:t>key aspects</w:t>
      </w:r>
      <w:r w:rsidR="00321A46">
        <w:rPr>
          <w:rFonts w:ascii="Arial" w:hAnsi="Arial" w:cs="Arial"/>
          <w:sz w:val="24"/>
          <w:szCs w:val="24"/>
        </w:rPr>
        <w:t xml:space="preserve"> and follow through all requirements needed in every case.</w:t>
      </w:r>
      <w:r w:rsidR="00CB6DBC">
        <w:rPr>
          <w:rFonts w:ascii="Arial" w:hAnsi="Arial" w:cs="Arial"/>
          <w:sz w:val="24"/>
          <w:szCs w:val="24"/>
        </w:rPr>
        <w:t xml:space="preserve"> It is clear children can be influenced by their surroundings and the behaviour of the adults they reside with hence it is always imperative to set a good example and teach kindness and respectful. The role models they have in childhood will mould them to be alike and builds a closer bond with.  </w:t>
      </w:r>
      <w:r w:rsidR="00010806">
        <w:rPr>
          <w:rFonts w:ascii="Arial" w:hAnsi="Arial" w:cs="Arial"/>
          <w:sz w:val="24"/>
          <w:szCs w:val="24"/>
        </w:rPr>
        <w:t xml:space="preserve"> Children are the people of </w:t>
      </w:r>
      <w:r w:rsidR="00A422C8">
        <w:rPr>
          <w:rFonts w:ascii="Arial" w:hAnsi="Arial" w:cs="Arial"/>
          <w:sz w:val="24"/>
          <w:szCs w:val="24"/>
        </w:rPr>
        <w:t>the future who deserve to live a safe and fulfilling life</w:t>
      </w:r>
      <w:r w:rsidR="00CB6DBC">
        <w:rPr>
          <w:rFonts w:ascii="Arial" w:hAnsi="Arial" w:cs="Arial"/>
          <w:sz w:val="24"/>
          <w:szCs w:val="24"/>
        </w:rPr>
        <w:t xml:space="preserve"> without feeling neglected unsafe</w:t>
      </w:r>
      <w:r w:rsidR="00A422C8">
        <w:rPr>
          <w:rFonts w:ascii="Arial" w:hAnsi="Arial" w:cs="Arial"/>
          <w:sz w:val="24"/>
          <w:szCs w:val="24"/>
        </w:rPr>
        <w:t>.</w:t>
      </w:r>
      <w:r w:rsidR="00CB6DBC">
        <w:rPr>
          <w:rFonts w:ascii="Arial" w:hAnsi="Arial" w:cs="Arial"/>
          <w:sz w:val="24"/>
          <w:szCs w:val="24"/>
        </w:rPr>
        <w:t xml:space="preserve"> </w:t>
      </w:r>
      <w:r w:rsidR="004939C2">
        <w:rPr>
          <w:rFonts w:ascii="Arial" w:hAnsi="Arial" w:cs="Arial"/>
          <w:sz w:val="24"/>
          <w:szCs w:val="24"/>
        </w:rPr>
        <w:t>Sadly, nothing can guarantee that all children will never be at risk again therefore, following the correct practices and policies that are in place can minimise this surely and steadily (Jones and Walker, 2011)</w:t>
      </w:r>
      <w:r w:rsidR="00055C15">
        <w:rPr>
          <w:rFonts w:ascii="Arial" w:hAnsi="Arial" w:cs="Arial"/>
          <w:sz w:val="24"/>
          <w:szCs w:val="24"/>
        </w:rPr>
        <w:t>.</w:t>
      </w:r>
    </w:p>
    <w:p w14:paraId="6B5EB1B0" w14:textId="77777777" w:rsidR="00055C15" w:rsidRDefault="00055C15" w:rsidP="00055C15">
      <w:pPr>
        <w:jc w:val="both"/>
        <w:rPr>
          <w:rFonts w:ascii="Arial" w:hAnsi="Arial" w:cs="Arial"/>
          <w:sz w:val="24"/>
          <w:szCs w:val="24"/>
        </w:rPr>
      </w:pPr>
    </w:p>
    <w:p w14:paraId="12B7D1A8" w14:textId="77777777" w:rsidR="00055C15" w:rsidRDefault="00055C15" w:rsidP="00055C15">
      <w:pPr>
        <w:jc w:val="both"/>
        <w:rPr>
          <w:rFonts w:ascii="Arial" w:hAnsi="Arial" w:cs="Arial"/>
          <w:sz w:val="24"/>
          <w:szCs w:val="24"/>
        </w:rPr>
      </w:pPr>
    </w:p>
    <w:p w14:paraId="6FFECC29" w14:textId="77777777" w:rsidR="00055C15" w:rsidRDefault="00055C15" w:rsidP="00055C15">
      <w:pPr>
        <w:jc w:val="both"/>
        <w:rPr>
          <w:rFonts w:ascii="Arial" w:hAnsi="Arial" w:cs="Arial"/>
          <w:sz w:val="24"/>
          <w:szCs w:val="24"/>
        </w:rPr>
      </w:pPr>
    </w:p>
    <w:p w14:paraId="05F1277E" w14:textId="77777777" w:rsidR="00055C15" w:rsidRDefault="00055C15" w:rsidP="00055C15">
      <w:pPr>
        <w:jc w:val="both"/>
        <w:rPr>
          <w:rFonts w:ascii="Arial" w:hAnsi="Arial" w:cs="Arial"/>
          <w:sz w:val="24"/>
          <w:szCs w:val="24"/>
        </w:rPr>
      </w:pPr>
    </w:p>
    <w:p w14:paraId="74E9B0BC" w14:textId="77777777" w:rsidR="00055C15" w:rsidRDefault="00055C15" w:rsidP="00055C15">
      <w:pPr>
        <w:jc w:val="both"/>
        <w:rPr>
          <w:rFonts w:ascii="Arial" w:hAnsi="Arial" w:cs="Arial"/>
          <w:sz w:val="24"/>
          <w:szCs w:val="24"/>
        </w:rPr>
      </w:pPr>
    </w:p>
    <w:p w14:paraId="377592C5" w14:textId="77777777" w:rsidR="00055C15" w:rsidRDefault="00055C15" w:rsidP="00055C15">
      <w:pPr>
        <w:jc w:val="both"/>
        <w:rPr>
          <w:rFonts w:ascii="Arial" w:hAnsi="Arial" w:cs="Arial"/>
          <w:sz w:val="24"/>
          <w:szCs w:val="24"/>
        </w:rPr>
      </w:pPr>
    </w:p>
    <w:p w14:paraId="06A3CFC3" w14:textId="77777777" w:rsidR="00055C15" w:rsidRDefault="00055C15" w:rsidP="00055C15">
      <w:pPr>
        <w:jc w:val="both"/>
        <w:rPr>
          <w:rFonts w:ascii="Arial" w:hAnsi="Arial" w:cs="Arial"/>
          <w:sz w:val="24"/>
          <w:szCs w:val="24"/>
        </w:rPr>
      </w:pPr>
    </w:p>
    <w:p w14:paraId="6E597C84" w14:textId="348C54F3" w:rsidR="00055C15" w:rsidRPr="00055C15" w:rsidRDefault="00D419E5" w:rsidP="00055C15">
      <w:pPr>
        <w:jc w:val="both"/>
        <w:rPr>
          <w:rFonts w:ascii="Arial" w:hAnsi="Arial" w:cs="Arial"/>
          <w:sz w:val="24"/>
          <w:szCs w:val="24"/>
        </w:rPr>
      </w:pPr>
      <w:r w:rsidRPr="00D419E5">
        <w:rPr>
          <w:rFonts w:ascii="Arial" w:hAnsi="Arial" w:cs="Arial"/>
          <w:b/>
          <w:bCs/>
          <w:sz w:val="28"/>
          <w:szCs w:val="28"/>
        </w:rPr>
        <w:lastRenderedPageBreak/>
        <w:t>References</w:t>
      </w:r>
    </w:p>
    <w:p w14:paraId="45E1D3B1" w14:textId="4728412F" w:rsidR="00F1289F" w:rsidRPr="00055C15" w:rsidRDefault="00F1289F" w:rsidP="00FC0FA6">
      <w:pPr>
        <w:jc w:val="both"/>
        <w:rPr>
          <w:rFonts w:ascii="Arial" w:hAnsi="Arial" w:cs="Arial"/>
          <w:b/>
          <w:bCs/>
          <w:sz w:val="28"/>
          <w:szCs w:val="28"/>
        </w:rPr>
      </w:pPr>
      <w:r>
        <w:rPr>
          <w:rFonts w:ascii="Arial" w:hAnsi="Arial" w:cs="Arial"/>
          <w:sz w:val="24"/>
          <w:szCs w:val="24"/>
        </w:rPr>
        <w:t xml:space="preserve">Berk, L. E. (2000). Child Development (5thed) Boston: </w:t>
      </w:r>
      <w:proofErr w:type="spellStart"/>
      <w:r>
        <w:rPr>
          <w:rFonts w:ascii="Arial" w:hAnsi="Arial" w:cs="Arial"/>
          <w:sz w:val="24"/>
          <w:szCs w:val="24"/>
        </w:rPr>
        <w:t>Allun</w:t>
      </w:r>
      <w:proofErr w:type="spellEnd"/>
      <w:r>
        <w:rPr>
          <w:rFonts w:ascii="Arial" w:hAnsi="Arial" w:cs="Arial"/>
          <w:sz w:val="24"/>
          <w:szCs w:val="24"/>
        </w:rPr>
        <w:t xml:space="preserve"> and Bacon. 23.38 Accessed on 02/03/2020</w:t>
      </w:r>
    </w:p>
    <w:p w14:paraId="602AB56F" w14:textId="77777777" w:rsidR="004939C2" w:rsidRDefault="004939C2" w:rsidP="00FC0FA6">
      <w:pPr>
        <w:jc w:val="both"/>
        <w:rPr>
          <w:rFonts w:ascii="Arial" w:hAnsi="Arial" w:cs="Arial"/>
          <w:sz w:val="24"/>
          <w:szCs w:val="24"/>
        </w:rPr>
      </w:pPr>
    </w:p>
    <w:p w14:paraId="038317C7" w14:textId="617F5CA2" w:rsidR="00F1289F" w:rsidRDefault="00F1289F" w:rsidP="00FC0FA6">
      <w:pPr>
        <w:jc w:val="both"/>
        <w:rPr>
          <w:rStyle w:val="Hyperlink"/>
          <w:rFonts w:ascii="Arial" w:hAnsi="Arial" w:cs="Arial"/>
          <w:color w:val="000000" w:themeColor="text1"/>
          <w:sz w:val="24"/>
          <w:szCs w:val="24"/>
          <w:u w:val="none"/>
        </w:rPr>
      </w:pPr>
      <w:r>
        <w:rPr>
          <w:rFonts w:ascii="Arial" w:hAnsi="Arial" w:cs="Arial"/>
          <w:sz w:val="24"/>
          <w:szCs w:val="24"/>
        </w:rPr>
        <w:t xml:space="preserve">Britt, R. (2009) </w:t>
      </w:r>
      <w:r w:rsidRPr="000776B9">
        <w:rPr>
          <w:rFonts w:ascii="Arial" w:hAnsi="Arial" w:cs="Arial"/>
          <w:i/>
          <w:iCs/>
          <w:sz w:val="24"/>
          <w:szCs w:val="24"/>
        </w:rPr>
        <w:t>Is Modern society Ruining Childhood?</w:t>
      </w:r>
      <w:r>
        <w:rPr>
          <w:rFonts w:ascii="Arial" w:hAnsi="Arial" w:cs="Arial"/>
          <w:sz w:val="24"/>
          <w:szCs w:val="24"/>
        </w:rPr>
        <w:t xml:space="preserve"> [online] Available at : </w:t>
      </w:r>
      <w:hyperlink r:id="rId10" w:history="1">
        <w:r w:rsidRPr="000776B9">
          <w:rPr>
            <w:rStyle w:val="Hyperlink"/>
            <w:rFonts w:ascii="Arial" w:hAnsi="Arial" w:cs="Arial"/>
            <w:color w:val="000000" w:themeColor="text1"/>
            <w:sz w:val="24"/>
            <w:szCs w:val="24"/>
            <w:u w:val="none"/>
          </w:rPr>
          <w:t>http://www.livescience.com/7713-modern-society-running-childhood-html Accessed on 11/03/2020</w:t>
        </w:r>
      </w:hyperlink>
    </w:p>
    <w:p w14:paraId="6E118F9C" w14:textId="77777777" w:rsidR="004939C2" w:rsidRDefault="004939C2" w:rsidP="00FC0FA6">
      <w:pPr>
        <w:jc w:val="both"/>
        <w:rPr>
          <w:rFonts w:ascii="Arial" w:hAnsi="Arial" w:cs="Arial"/>
          <w:color w:val="000000" w:themeColor="text1"/>
          <w:sz w:val="24"/>
          <w:szCs w:val="24"/>
        </w:rPr>
      </w:pPr>
    </w:p>
    <w:p w14:paraId="5733E50A" w14:textId="32BF4EEE" w:rsidR="00F1289F" w:rsidRDefault="00F1289F" w:rsidP="00FC0FA6">
      <w:pPr>
        <w:jc w:val="both"/>
        <w:rPr>
          <w:rFonts w:ascii="Arial" w:hAnsi="Arial" w:cs="Arial"/>
          <w:sz w:val="24"/>
          <w:szCs w:val="24"/>
        </w:rPr>
      </w:pPr>
      <w:r>
        <w:rPr>
          <w:rFonts w:ascii="Arial" w:hAnsi="Arial" w:cs="Arial"/>
          <w:sz w:val="24"/>
          <w:szCs w:val="24"/>
        </w:rPr>
        <w:t xml:space="preserve">Bronfenbrenner, U. (1990) Discovering what families do, In </w:t>
      </w:r>
      <w:proofErr w:type="spellStart"/>
      <w:r>
        <w:rPr>
          <w:rFonts w:ascii="Arial" w:hAnsi="Arial" w:cs="Arial"/>
          <w:sz w:val="24"/>
          <w:szCs w:val="24"/>
        </w:rPr>
        <w:t>Rebuidling</w:t>
      </w:r>
      <w:proofErr w:type="spellEnd"/>
      <w:r>
        <w:rPr>
          <w:rFonts w:ascii="Arial" w:hAnsi="Arial" w:cs="Arial"/>
          <w:sz w:val="24"/>
          <w:szCs w:val="24"/>
        </w:rPr>
        <w:t xml:space="preserve"> the Nest: A new commitment to the America family. Family service America. Family Service America [website] Available at – http//www.motanna.edu/www4h/process.html17 Accessed on 07/03/2020</w:t>
      </w:r>
    </w:p>
    <w:p w14:paraId="7043D2A8" w14:textId="77777777" w:rsidR="004939C2" w:rsidRDefault="004939C2" w:rsidP="00FC0FA6">
      <w:pPr>
        <w:jc w:val="both"/>
        <w:rPr>
          <w:rFonts w:ascii="Arial" w:hAnsi="Arial" w:cs="Arial"/>
          <w:sz w:val="24"/>
          <w:szCs w:val="24"/>
        </w:rPr>
      </w:pPr>
    </w:p>
    <w:p w14:paraId="7CE68FDD" w14:textId="74F55AD5" w:rsidR="00F1289F" w:rsidRDefault="00F1289F" w:rsidP="00FC0FA6">
      <w:pPr>
        <w:jc w:val="both"/>
        <w:rPr>
          <w:rFonts w:ascii="Arial" w:hAnsi="Arial" w:cs="Arial"/>
          <w:sz w:val="24"/>
          <w:szCs w:val="24"/>
        </w:rPr>
      </w:pPr>
      <w:proofErr w:type="spellStart"/>
      <w:r w:rsidRPr="00D419E5">
        <w:rPr>
          <w:rFonts w:ascii="Arial" w:hAnsi="Arial" w:cs="Arial"/>
          <w:sz w:val="24"/>
          <w:szCs w:val="24"/>
        </w:rPr>
        <w:t>Bronfen</w:t>
      </w:r>
      <w:r>
        <w:rPr>
          <w:rFonts w:ascii="Arial" w:hAnsi="Arial" w:cs="Arial"/>
          <w:sz w:val="24"/>
          <w:szCs w:val="24"/>
        </w:rPr>
        <w:t>brenners</w:t>
      </w:r>
      <w:proofErr w:type="spellEnd"/>
      <w:r>
        <w:rPr>
          <w:rFonts w:ascii="Arial" w:hAnsi="Arial" w:cs="Arial"/>
          <w:sz w:val="24"/>
          <w:szCs w:val="24"/>
        </w:rPr>
        <w:t xml:space="preserve"> ecological systems theory. (2000) Available at : </w:t>
      </w:r>
      <w:hyperlink r:id="rId11" w:history="1">
        <w:r w:rsidRPr="00D419E5">
          <w:rPr>
            <w:rStyle w:val="Hyperlink"/>
            <w:rFonts w:ascii="Arial" w:hAnsi="Arial" w:cs="Arial"/>
            <w:color w:val="000000" w:themeColor="text1"/>
            <w:sz w:val="24"/>
            <w:szCs w:val="24"/>
            <w:u w:val="none"/>
          </w:rPr>
          <w:t>https://psycologyfacts.com/ecological-systems-theory/</w:t>
        </w:r>
      </w:hyperlink>
      <w:r>
        <w:rPr>
          <w:rFonts w:ascii="Arial" w:hAnsi="Arial" w:cs="Arial"/>
          <w:sz w:val="24"/>
          <w:szCs w:val="24"/>
        </w:rPr>
        <w:t xml:space="preserve"> Accessed on- 02/03/2020</w:t>
      </w:r>
    </w:p>
    <w:p w14:paraId="03AA9B7D" w14:textId="77777777" w:rsidR="004939C2" w:rsidRDefault="004939C2" w:rsidP="00FC0FA6">
      <w:pPr>
        <w:jc w:val="both"/>
        <w:rPr>
          <w:rFonts w:ascii="Arial" w:hAnsi="Arial" w:cs="Arial"/>
          <w:sz w:val="24"/>
          <w:szCs w:val="24"/>
        </w:rPr>
      </w:pPr>
    </w:p>
    <w:p w14:paraId="67EC12D7" w14:textId="410EBC87" w:rsidR="00103408" w:rsidRPr="000776B9" w:rsidRDefault="00F1289F" w:rsidP="00FC0FA6">
      <w:pPr>
        <w:jc w:val="both"/>
        <w:rPr>
          <w:rFonts w:ascii="Arial" w:hAnsi="Arial" w:cs="Arial"/>
          <w:color w:val="000000" w:themeColor="text1"/>
          <w:sz w:val="24"/>
          <w:szCs w:val="24"/>
        </w:rPr>
      </w:pPr>
      <w:r>
        <w:rPr>
          <w:rFonts w:ascii="Arial" w:hAnsi="Arial" w:cs="Arial"/>
          <w:color w:val="000000" w:themeColor="text1"/>
          <w:sz w:val="24"/>
          <w:szCs w:val="24"/>
        </w:rPr>
        <w:t xml:space="preserve">Child protection system in England 2019. [online] Available </w:t>
      </w:r>
      <w:r w:rsidR="00103408">
        <w:rPr>
          <w:rFonts w:ascii="Arial" w:hAnsi="Arial" w:cs="Arial"/>
          <w:color w:val="000000" w:themeColor="text1"/>
          <w:sz w:val="24"/>
          <w:szCs w:val="24"/>
        </w:rPr>
        <w:t>at:</w:t>
      </w:r>
      <w:r w:rsidR="00103408" w:rsidRPr="00103408">
        <w:rPr>
          <w:rFonts w:ascii="Arial" w:hAnsi="Arial" w:cs="Arial"/>
          <w:color w:val="000000"/>
          <w:sz w:val="20"/>
          <w:szCs w:val="20"/>
          <w:shd w:val="clear" w:color="auto" w:fill="FFFFFF"/>
        </w:rPr>
        <w:t xml:space="preserve"> </w:t>
      </w:r>
      <w:r w:rsidR="00103408" w:rsidRPr="00103408">
        <w:rPr>
          <w:rFonts w:ascii="Arial" w:hAnsi="Arial" w:cs="Arial"/>
          <w:color w:val="000000" w:themeColor="text1"/>
          <w:sz w:val="24"/>
          <w:szCs w:val="24"/>
        </w:rPr>
        <w:t xml:space="preserve">NSPCC Learning. 2020. </w:t>
      </w:r>
      <w:r w:rsidR="00103408" w:rsidRPr="00103408">
        <w:rPr>
          <w:rFonts w:ascii="Arial" w:hAnsi="Arial" w:cs="Arial"/>
          <w:i/>
          <w:iCs/>
          <w:color w:val="000000" w:themeColor="text1"/>
          <w:sz w:val="24"/>
          <w:szCs w:val="24"/>
        </w:rPr>
        <w:t xml:space="preserve">Child Protection System </w:t>
      </w:r>
      <w:r w:rsidR="00103408" w:rsidRPr="00103408">
        <w:rPr>
          <w:rFonts w:ascii="Arial" w:hAnsi="Arial" w:cs="Arial"/>
          <w:i/>
          <w:iCs/>
          <w:color w:val="000000" w:themeColor="text1"/>
          <w:sz w:val="24"/>
          <w:szCs w:val="24"/>
        </w:rPr>
        <w:t>for</w:t>
      </w:r>
      <w:r w:rsidR="00103408" w:rsidRPr="00103408">
        <w:rPr>
          <w:rFonts w:ascii="Arial" w:hAnsi="Arial" w:cs="Arial"/>
          <w:i/>
          <w:iCs/>
          <w:color w:val="000000" w:themeColor="text1"/>
          <w:sz w:val="24"/>
          <w:szCs w:val="24"/>
        </w:rPr>
        <w:t xml:space="preserve"> England | NSPCC Learning</w:t>
      </w:r>
      <w:r w:rsidR="00103408" w:rsidRPr="00103408">
        <w:rPr>
          <w:rFonts w:ascii="Arial" w:hAnsi="Arial" w:cs="Arial"/>
          <w:color w:val="000000" w:themeColor="text1"/>
          <w:sz w:val="24"/>
          <w:szCs w:val="24"/>
        </w:rPr>
        <w:t>. [online] Available at: &lt;https://learning.nspcc.org.uk/child-protection-system/england/&gt; Accessed</w:t>
      </w:r>
      <w:r w:rsidR="00103408">
        <w:rPr>
          <w:rFonts w:ascii="Arial" w:hAnsi="Arial" w:cs="Arial"/>
          <w:color w:val="000000" w:themeColor="text1"/>
          <w:sz w:val="24"/>
          <w:szCs w:val="24"/>
        </w:rPr>
        <w:t xml:space="preserve"> on-</w:t>
      </w:r>
      <w:r w:rsidR="00103408" w:rsidRPr="00103408">
        <w:rPr>
          <w:rFonts w:ascii="Arial" w:hAnsi="Arial" w:cs="Arial"/>
          <w:color w:val="000000" w:themeColor="text1"/>
          <w:sz w:val="24"/>
          <w:szCs w:val="24"/>
        </w:rPr>
        <w:t xml:space="preserve"> 30 March 2020</w:t>
      </w:r>
    </w:p>
    <w:p w14:paraId="64988AAA" w14:textId="77777777" w:rsidR="00103408" w:rsidRDefault="00103408" w:rsidP="00FC0FA6">
      <w:pPr>
        <w:jc w:val="both"/>
        <w:rPr>
          <w:rFonts w:ascii="Arial" w:hAnsi="Arial" w:cs="Arial"/>
          <w:sz w:val="24"/>
          <w:szCs w:val="24"/>
        </w:rPr>
      </w:pPr>
    </w:p>
    <w:p w14:paraId="4C276328" w14:textId="00660348" w:rsidR="00F1289F" w:rsidRDefault="00F1289F" w:rsidP="00FC0FA6">
      <w:pPr>
        <w:jc w:val="both"/>
        <w:rPr>
          <w:rFonts w:ascii="Arial" w:hAnsi="Arial" w:cs="Arial"/>
          <w:sz w:val="24"/>
          <w:szCs w:val="24"/>
        </w:rPr>
      </w:pPr>
      <w:r>
        <w:rPr>
          <w:rFonts w:ascii="Arial" w:hAnsi="Arial" w:cs="Arial"/>
          <w:sz w:val="24"/>
          <w:szCs w:val="24"/>
        </w:rPr>
        <w:t xml:space="preserve">Children Rights in Wales (2019) Policy and Law Reform [online] Available at : </w:t>
      </w:r>
      <w:hyperlink r:id="rId12" w:history="1">
        <w:r w:rsidRPr="00B71B6B">
          <w:rPr>
            <w:rStyle w:val="Hyperlink"/>
            <w:rFonts w:ascii="Arial" w:hAnsi="Arial" w:cs="Arial"/>
            <w:color w:val="000000" w:themeColor="text1"/>
            <w:sz w:val="24"/>
            <w:szCs w:val="24"/>
            <w:u w:val="none"/>
          </w:rPr>
          <w:t>http://www.childrensrightswales.org.uk/policy-law-reform.aspx</w:t>
        </w:r>
      </w:hyperlink>
      <w:r>
        <w:rPr>
          <w:rFonts w:ascii="Arial" w:hAnsi="Arial" w:cs="Arial"/>
          <w:sz w:val="24"/>
          <w:szCs w:val="24"/>
        </w:rPr>
        <w:t xml:space="preserve"> (Accessed on 04/03/2020)</w:t>
      </w:r>
    </w:p>
    <w:p w14:paraId="1E13C64E" w14:textId="77777777" w:rsidR="00F1289F" w:rsidRDefault="00F1289F" w:rsidP="00FC0FA6">
      <w:pPr>
        <w:jc w:val="both"/>
        <w:rPr>
          <w:rFonts w:ascii="Arial" w:hAnsi="Arial" w:cs="Arial"/>
          <w:color w:val="000000" w:themeColor="text1"/>
          <w:sz w:val="24"/>
          <w:szCs w:val="24"/>
        </w:rPr>
      </w:pPr>
      <w:r>
        <w:rPr>
          <w:rFonts w:ascii="Arial" w:hAnsi="Arial" w:cs="Arial"/>
          <w:color w:val="000000" w:themeColor="text1"/>
          <w:sz w:val="24"/>
          <w:szCs w:val="24"/>
        </w:rPr>
        <w:t xml:space="preserve">Cunningham, H. (2006) </w:t>
      </w:r>
      <w:r w:rsidRPr="002508F2">
        <w:rPr>
          <w:rFonts w:ascii="Arial" w:hAnsi="Arial" w:cs="Arial"/>
          <w:i/>
          <w:iCs/>
          <w:color w:val="000000" w:themeColor="text1"/>
          <w:sz w:val="24"/>
          <w:szCs w:val="24"/>
        </w:rPr>
        <w:t>The inventions of childhood,</w:t>
      </w:r>
      <w:r>
        <w:rPr>
          <w:rFonts w:ascii="Arial" w:hAnsi="Arial" w:cs="Arial"/>
          <w:color w:val="000000" w:themeColor="text1"/>
          <w:sz w:val="24"/>
          <w:szCs w:val="24"/>
        </w:rPr>
        <w:t xml:space="preserve"> London: BBC Books.  Accessed on 10/02/2020</w:t>
      </w:r>
    </w:p>
    <w:p w14:paraId="77AB70D4" w14:textId="77777777" w:rsidR="00F1289F" w:rsidRPr="00F1289F" w:rsidRDefault="00F1289F" w:rsidP="00FC0FA6">
      <w:pPr>
        <w:jc w:val="both"/>
        <w:rPr>
          <w:rFonts w:ascii="Arial" w:hAnsi="Arial" w:cs="Arial"/>
          <w:color w:val="0563C1" w:themeColor="hyperlink"/>
          <w:sz w:val="24"/>
          <w:szCs w:val="24"/>
          <w:u w:val="single"/>
        </w:rPr>
      </w:pPr>
      <w:r>
        <w:rPr>
          <w:rFonts w:ascii="Arial" w:hAnsi="Arial" w:cs="Arial"/>
          <w:color w:val="000000" w:themeColor="text1"/>
          <w:sz w:val="24"/>
          <w:szCs w:val="24"/>
        </w:rPr>
        <w:t>Department for Education and Skills (2003). Every Child Matters Green Paper. Norwich: TSO. Available at</w:t>
      </w:r>
      <w:r w:rsidRPr="00F1289F">
        <w:rPr>
          <w:rFonts w:ascii="Arial" w:hAnsi="Arial" w:cs="Arial"/>
          <w:color w:val="000000" w:themeColor="text1"/>
          <w:sz w:val="24"/>
          <w:szCs w:val="24"/>
        </w:rPr>
        <w:t xml:space="preserve"> </w:t>
      </w:r>
      <w:hyperlink r:id="rId13" w:history="1">
        <w:r w:rsidRPr="00F1289F">
          <w:rPr>
            <w:rStyle w:val="Hyperlink"/>
            <w:rFonts w:ascii="Arial" w:hAnsi="Arial" w:cs="Arial"/>
            <w:color w:val="000000" w:themeColor="text1"/>
            <w:sz w:val="24"/>
            <w:szCs w:val="24"/>
            <w:u w:val="none"/>
          </w:rPr>
          <w:t>http://www.everychildmatters.gov.uk/aims/background</w:t>
        </w:r>
      </w:hyperlink>
      <w:r>
        <w:rPr>
          <w:rFonts w:ascii="Arial" w:hAnsi="Arial" w:cs="Arial"/>
          <w:color w:val="000000" w:themeColor="text1"/>
          <w:sz w:val="24"/>
          <w:szCs w:val="24"/>
        </w:rPr>
        <w:t>,   Accessed on 28/03/2020</w:t>
      </w:r>
    </w:p>
    <w:p w14:paraId="071474B2" w14:textId="77777777" w:rsidR="00F1289F" w:rsidRDefault="00055C15" w:rsidP="00FC0FA6">
      <w:pPr>
        <w:jc w:val="both"/>
        <w:rPr>
          <w:rFonts w:ascii="Arial" w:hAnsi="Arial" w:cs="Arial"/>
          <w:color w:val="000000" w:themeColor="text1"/>
          <w:sz w:val="24"/>
          <w:szCs w:val="24"/>
        </w:rPr>
      </w:pPr>
      <w:hyperlink r:id="rId14" w:history="1">
        <w:r w:rsidR="00F1289F" w:rsidRPr="009209F3">
          <w:rPr>
            <w:rStyle w:val="Hyperlink"/>
            <w:rFonts w:ascii="Arial" w:hAnsi="Arial" w:cs="Arial"/>
            <w:color w:val="000000" w:themeColor="text1"/>
            <w:sz w:val="24"/>
            <w:szCs w:val="24"/>
            <w:u w:val="none"/>
          </w:rPr>
          <w:t>https://learning.nspcc.org.uk/child-protection-system/england/</w:t>
        </w:r>
      </w:hyperlink>
      <w:r w:rsidR="00F1289F" w:rsidRPr="009209F3">
        <w:rPr>
          <w:rFonts w:ascii="Arial" w:hAnsi="Arial" w:cs="Arial"/>
          <w:color w:val="000000" w:themeColor="text1"/>
          <w:sz w:val="24"/>
          <w:szCs w:val="24"/>
        </w:rPr>
        <w:t xml:space="preserve"> </w:t>
      </w:r>
      <w:r w:rsidR="00F1289F">
        <w:rPr>
          <w:rFonts w:ascii="Arial" w:hAnsi="Arial" w:cs="Arial"/>
          <w:color w:val="000000" w:themeColor="text1"/>
          <w:sz w:val="24"/>
          <w:szCs w:val="24"/>
        </w:rPr>
        <w:t xml:space="preserve"> Accessed on 27/03/2020</w:t>
      </w:r>
    </w:p>
    <w:p w14:paraId="36CD97EC" w14:textId="3FAD856F" w:rsidR="00F1289F" w:rsidRDefault="00F1289F" w:rsidP="00FC0FA6">
      <w:pPr>
        <w:jc w:val="both"/>
        <w:rPr>
          <w:rFonts w:ascii="Arial" w:hAnsi="Arial" w:cs="Arial"/>
          <w:sz w:val="24"/>
          <w:szCs w:val="24"/>
        </w:rPr>
      </w:pPr>
      <w:r>
        <w:rPr>
          <w:rFonts w:ascii="Arial" w:hAnsi="Arial" w:cs="Arial"/>
          <w:sz w:val="24"/>
          <w:szCs w:val="24"/>
        </w:rPr>
        <w:t xml:space="preserve">Jackson, J, (2011). Clarity Rising. Available at : </w:t>
      </w:r>
      <w:hyperlink r:id="rId15" w:history="1">
        <w:r w:rsidRPr="008B72D2">
          <w:rPr>
            <w:rStyle w:val="Hyperlink"/>
            <w:rFonts w:ascii="Arial" w:hAnsi="Arial" w:cs="Arial"/>
            <w:color w:val="000000" w:themeColor="text1"/>
            <w:sz w:val="24"/>
            <w:szCs w:val="24"/>
            <w:u w:val="none"/>
          </w:rPr>
          <w:t>https://clarityrising.wordpress.com/2011/09/(2011)</w:t>
        </w:r>
      </w:hyperlink>
      <w:r w:rsidRPr="008B72D2">
        <w:rPr>
          <w:rFonts w:ascii="Arial" w:hAnsi="Arial" w:cs="Arial"/>
          <w:color w:val="000000" w:themeColor="text1"/>
          <w:sz w:val="24"/>
          <w:szCs w:val="24"/>
        </w:rPr>
        <w:t xml:space="preserve"> </w:t>
      </w:r>
      <w:r>
        <w:rPr>
          <w:rFonts w:ascii="Arial" w:hAnsi="Arial" w:cs="Arial"/>
          <w:sz w:val="24"/>
          <w:szCs w:val="24"/>
        </w:rPr>
        <w:t>Accessed on – 05/03/2020</w:t>
      </w:r>
    </w:p>
    <w:p w14:paraId="7EE4D746" w14:textId="2C23A479" w:rsidR="004939C2" w:rsidRDefault="004939C2" w:rsidP="00FC0FA6">
      <w:pPr>
        <w:jc w:val="both"/>
        <w:rPr>
          <w:rFonts w:ascii="Arial" w:hAnsi="Arial" w:cs="Arial"/>
          <w:sz w:val="24"/>
          <w:szCs w:val="24"/>
        </w:rPr>
      </w:pPr>
    </w:p>
    <w:p w14:paraId="6E697C2A" w14:textId="225FD59F" w:rsidR="004939C2" w:rsidRDefault="004939C2" w:rsidP="00FC0FA6">
      <w:pPr>
        <w:jc w:val="both"/>
        <w:rPr>
          <w:rFonts w:ascii="Arial" w:hAnsi="Arial" w:cs="Arial"/>
          <w:sz w:val="24"/>
          <w:szCs w:val="24"/>
        </w:rPr>
      </w:pPr>
      <w:r>
        <w:rPr>
          <w:rFonts w:ascii="Arial" w:hAnsi="Arial" w:cs="Arial"/>
          <w:sz w:val="24"/>
          <w:szCs w:val="24"/>
        </w:rPr>
        <w:t xml:space="preserve">Jones, P. and Walker, G eds., (20110. </w:t>
      </w:r>
      <w:r w:rsidRPr="004939C2">
        <w:rPr>
          <w:rFonts w:ascii="Arial" w:hAnsi="Arial" w:cs="Arial"/>
          <w:i/>
          <w:iCs/>
          <w:sz w:val="24"/>
          <w:szCs w:val="24"/>
        </w:rPr>
        <w:t>Children’s rights in practice.</w:t>
      </w:r>
      <w:r>
        <w:rPr>
          <w:rFonts w:ascii="Arial" w:hAnsi="Arial" w:cs="Arial"/>
          <w:sz w:val="24"/>
          <w:szCs w:val="24"/>
        </w:rPr>
        <w:t xml:space="preserve"> Sage. Accessed on 29/03/2020</w:t>
      </w:r>
    </w:p>
    <w:p w14:paraId="5192E936" w14:textId="77777777" w:rsidR="004939C2" w:rsidRDefault="004939C2" w:rsidP="00FC0FA6">
      <w:pPr>
        <w:jc w:val="both"/>
        <w:rPr>
          <w:rFonts w:ascii="Arial" w:hAnsi="Arial" w:cs="Arial"/>
          <w:sz w:val="24"/>
          <w:szCs w:val="24"/>
        </w:rPr>
      </w:pPr>
    </w:p>
    <w:p w14:paraId="084A089D" w14:textId="0C099C27" w:rsidR="00F1289F" w:rsidRDefault="00F1289F" w:rsidP="00FC0FA6">
      <w:pPr>
        <w:jc w:val="both"/>
        <w:rPr>
          <w:rFonts w:ascii="Arial" w:hAnsi="Arial" w:cs="Arial"/>
          <w:color w:val="000000" w:themeColor="text1"/>
          <w:sz w:val="24"/>
          <w:szCs w:val="24"/>
        </w:rPr>
      </w:pPr>
      <w:r>
        <w:rPr>
          <w:rFonts w:ascii="Arial" w:hAnsi="Arial" w:cs="Arial"/>
          <w:color w:val="000000" w:themeColor="text1"/>
          <w:sz w:val="24"/>
          <w:szCs w:val="24"/>
        </w:rPr>
        <w:lastRenderedPageBreak/>
        <w:t>McDowall Clark, R. (2013</w:t>
      </w:r>
      <w:r w:rsidRPr="002508F2">
        <w:rPr>
          <w:rFonts w:ascii="Arial" w:hAnsi="Arial" w:cs="Arial"/>
          <w:i/>
          <w:iCs/>
          <w:color w:val="000000" w:themeColor="text1"/>
          <w:sz w:val="24"/>
          <w:szCs w:val="24"/>
        </w:rPr>
        <w:t>) Childhood in Society for Early Childhood studies</w:t>
      </w:r>
      <w:r>
        <w:rPr>
          <w:rFonts w:ascii="Arial" w:hAnsi="Arial" w:cs="Arial"/>
          <w:color w:val="000000" w:themeColor="text1"/>
          <w:sz w:val="24"/>
          <w:szCs w:val="24"/>
        </w:rPr>
        <w:t>, 2</w:t>
      </w:r>
      <w:r w:rsidRPr="002508F2">
        <w:rPr>
          <w:rFonts w:ascii="Arial" w:hAnsi="Arial" w:cs="Arial"/>
          <w:color w:val="000000" w:themeColor="text1"/>
          <w:sz w:val="24"/>
          <w:szCs w:val="24"/>
          <w:vertAlign w:val="superscript"/>
        </w:rPr>
        <w:t>nd</w:t>
      </w:r>
      <w:r>
        <w:rPr>
          <w:rFonts w:ascii="Arial" w:hAnsi="Arial" w:cs="Arial"/>
          <w:color w:val="000000" w:themeColor="text1"/>
          <w:sz w:val="24"/>
          <w:szCs w:val="24"/>
        </w:rPr>
        <w:t xml:space="preserve"> Edition. London: sage Accessed on 09/03/2020</w:t>
      </w:r>
    </w:p>
    <w:p w14:paraId="67B84E58" w14:textId="77777777" w:rsidR="004939C2" w:rsidRDefault="004939C2" w:rsidP="00FC0FA6">
      <w:pPr>
        <w:jc w:val="both"/>
        <w:rPr>
          <w:rFonts w:ascii="Arial" w:hAnsi="Arial" w:cs="Arial"/>
          <w:color w:val="000000" w:themeColor="text1"/>
          <w:sz w:val="24"/>
          <w:szCs w:val="24"/>
        </w:rPr>
      </w:pPr>
    </w:p>
    <w:p w14:paraId="1B391447" w14:textId="24A27F6E" w:rsidR="00F1289F" w:rsidRDefault="00F1289F" w:rsidP="00FC0FA6">
      <w:pPr>
        <w:jc w:val="both"/>
        <w:rPr>
          <w:rFonts w:ascii="Arial" w:hAnsi="Arial" w:cs="Arial"/>
          <w:color w:val="000000" w:themeColor="text1"/>
          <w:sz w:val="24"/>
          <w:szCs w:val="24"/>
        </w:rPr>
      </w:pPr>
      <w:r>
        <w:rPr>
          <w:rFonts w:ascii="Arial" w:hAnsi="Arial" w:cs="Arial"/>
          <w:color w:val="000000" w:themeColor="text1"/>
          <w:sz w:val="24"/>
          <w:szCs w:val="24"/>
        </w:rPr>
        <w:t>Oliver, B. and Pitt, B. (2010</w:t>
      </w:r>
      <w:r w:rsidRPr="002508F2">
        <w:rPr>
          <w:rFonts w:ascii="Arial" w:hAnsi="Arial" w:cs="Arial"/>
          <w:i/>
          <w:iCs/>
          <w:color w:val="000000" w:themeColor="text1"/>
          <w:sz w:val="24"/>
          <w:szCs w:val="24"/>
        </w:rPr>
        <w:t xml:space="preserve">) </w:t>
      </w:r>
      <w:r>
        <w:rPr>
          <w:rFonts w:ascii="Arial" w:hAnsi="Arial" w:cs="Arial"/>
          <w:i/>
          <w:iCs/>
          <w:color w:val="000000" w:themeColor="text1"/>
          <w:sz w:val="24"/>
          <w:szCs w:val="24"/>
        </w:rPr>
        <w:t>W</w:t>
      </w:r>
      <w:r w:rsidRPr="002508F2">
        <w:rPr>
          <w:rFonts w:ascii="Arial" w:hAnsi="Arial" w:cs="Arial"/>
          <w:i/>
          <w:iCs/>
          <w:color w:val="000000" w:themeColor="text1"/>
          <w:sz w:val="24"/>
          <w:szCs w:val="24"/>
        </w:rPr>
        <w:t xml:space="preserve">orking with Children, </w:t>
      </w:r>
      <w:r>
        <w:rPr>
          <w:rFonts w:ascii="Arial" w:hAnsi="Arial" w:cs="Arial"/>
          <w:i/>
          <w:iCs/>
          <w:color w:val="000000" w:themeColor="text1"/>
          <w:sz w:val="24"/>
          <w:szCs w:val="24"/>
        </w:rPr>
        <w:t>Y</w:t>
      </w:r>
      <w:r w:rsidRPr="002508F2">
        <w:rPr>
          <w:rFonts w:ascii="Arial" w:hAnsi="Arial" w:cs="Arial"/>
          <w:i/>
          <w:iCs/>
          <w:color w:val="000000" w:themeColor="text1"/>
          <w:sz w:val="24"/>
          <w:szCs w:val="24"/>
        </w:rPr>
        <w:t>oung people and Families,</w:t>
      </w:r>
      <w:r>
        <w:rPr>
          <w:rFonts w:ascii="Arial" w:hAnsi="Arial" w:cs="Arial"/>
          <w:color w:val="000000" w:themeColor="text1"/>
          <w:sz w:val="24"/>
          <w:szCs w:val="24"/>
        </w:rPr>
        <w:t xml:space="preserve"> </w:t>
      </w:r>
      <w:proofErr w:type="spellStart"/>
      <w:r>
        <w:rPr>
          <w:rFonts w:ascii="Arial" w:hAnsi="Arial" w:cs="Arial"/>
          <w:color w:val="000000" w:themeColor="text1"/>
          <w:sz w:val="24"/>
          <w:szCs w:val="24"/>
        </w:rPr>
        <w:t>Exteter</w:t>
      </w:r>
      <w:proofErr w:type="spellEnd"/>
      <w:r>
        <w:rPr>
          <w:rFonts w:ascii="Arial" w:hAnsi="Arial" w:cs="Arial"/>
          <w:color w:val="000000" w:themeColor="text1"/>
          <w:sz w:val="24"/>
          <w:szCs w:val="24"/>
        </w:rPr>
        <w:t>, Learning Matters Accessed on 27/02/2020</w:t>
      </w:r>
    </w:p>
    <w:p w14:paraId="08FF634D" w14:textId="77777777" w:rsidR="004939C2" w:rsidRDefault="004939C2" w:rsidP="00FC0FA6">
      <w:pPr>
        <w:jc w:val="both"/>
        <w:rPr>
          <w:rFonts w:ascii="Arial" w:hAnsi="Arial" w:cs="Arial"/>
          <w:color w:val="000000" w:themeColor="text1"/>
          <w:sz w:val="24"/>
          <w:szCs w:val="24"/>
        </w:rPr>
      </w:pPr>
    </w:p>
    <w:p w14:paraId="77CBA5D5" w14:textId="48912743" w:rsidR="00F1289F" w:rsidRDefault="00F1289F" w:rsidP="00FC0FA6">
      <w:pPr>
        <w:jc w:val="both"/>
        <w:rPr>
          <w:rFonts w:ascii="Arial" w:hAnsi="Arial" w:cs="Arial"/>
          <w:color w:val="000000" w:themeColor="text1"/>
          <w:sz w:val="24"/>
          <w:szCs w:val="24"/>
        </w:rPr>
      </w:pPr>
      <w:r>
        <w:rPr>
          <w:rFonts w:ascii="Arial" w:hAnsi="Arial" w:cs="Arial"/>
          <w:color w:val="000000" w:themeColor="text1"/>
          <w:sz w:val="24"/>
          <w:szCs w:val="24"/>
        </w:rPr>
        <w:t xml:space="preserve">Pound, L. (20140 The Historical Background of Early Childhood Care and Education: Influencing Factors. In </w:t>
      </w:r>
      <w:proofErr w:type="spellStart"/>
      <w:r>
        <w:rPr>
          <w:rFonts w:ascii="Arial" w:hAnsi="Arial" w:cs="Arial"/>
          <w:color w:val="000000" w:themeColor="text1"/>
          <w:sz w:val="24"/>
          <w:szCs w:val="24"/>
        </w:rPr>
        <w:t>Mukherii</w:t>
      </w:r>
      <w:proofErr w:type="spellEnd"/>
      <w:r>
        <w:rPr>
          <w:rFonts w:ascii="Arial" w:hAnsi="Arial" w:cs="Arial"/>
          <w:color w:val="000000" w:themeColor="text1"/>
          <w:sz w:val="24"/>
          <w:szCs w:val="24"/>
        </w:rPr>
        <w:t xml:space="preserve">, P. and Dryden, L. (Eds) </w:t>
      </w:r>
      <w:r w:rsidRPr="00C74105">
        <w:rPr>
          <w:rFonts w:ascii="Arial" w:hAnsi="Arial" w:cs="Arial"/>
          <w:i/>
          <w:iCs/>
          <w:color w:val="000000" w:themeColor="text1"/>
          <w:sz w:val="24"/>
          <w:szCs w:val="24"/>
        </w:rPr>
        <w:t xml:space="preserve">Foundations of Early Childhood: Principles and Practice. </w:t>
      </w:r>
      <w:r>
        <w:rPr>
          <w:rFonts w:ascii="Arial" w:hAnsi="Arial" w:cs="Arial"/>
          <w:color w:val="000000" w:themeColor="text1"/>
          <w:sz w:val="24"/>
          <w:szCs w:val="24"/>
        </w:rPr>
        <w:t>London Sage Accessed on 23/02/2020</w:t>
      </w:r>
    </w:p>
    <w:p w14:paraId="039C0837" w14:textId="77777777" w:rsidR="004939C2" w:rsidRDefault="004939C2" w:rsidP="00FC0FA6">
      <w:pPr>
        <w:jc w:val="both"/>
        <w:rPr>
          <w:rFonts w:ascii="Arial" w:hAnsi="Arial" w:cs="Arial"/>
          <w:color w:val="000000" w:themeColor="text1"/>
          <w:sz w:val="24"/>
          <w:szCs w:val="24"/>
        </w:rPr>
      </w:pPr>
    </w:p>
    <w:p w14:paraId="5AA5C581" w14:textId="13F3D56A" w:rsidR="00F1289F" w:rsidRDefault="00F1289F" w:rsidP="00FC0FA6">
      <w:pPr>
        <w:jc w:val="both"/>
        <w:rPr>
          <w:rFonts w:ascii="Arial" w:hAnsi="Arial" w:cs="Arial"/>
          <w:sz w:val="24"/>
          <w:szCs w:val="24"/>
        </w:rPr>
      </w:pPr>
      <w:r>
        <w:rPr>
          <w:rFonts w:ascii="Arial" w:hAnsi="Arial" w:cs="Arial"/>
          <w:sz w:val="24"/>
          <w:szCs w:val="24"/>
        </w:rPr>
        <w:t xml:space="preserve">Save the Children (2018) The UN Convention on the Rights of the Child ; A global Framework for Justice [online] Available at : </w:t>
      </w:r>
      <w:hyperlink r:id="rId16" w:history="1">
        <w:r w:rsidRPr="00093C74">
          <w:rPr>
            <w:rStyle w:val="Hyperlink"/>
            <w:rFonts w:ascii="Arial" w:hAnsi="Arial" w:cs="Arial"/>
            <w:color w:val="000000" w:themeColor="text1"/>
            <w:sz w:val="24"/>
            <w:szCs w:val="24"/>
            <w:u w:val="none"/>
          </w:rPr>
          <w:t>https://www.Savethechildren.org.uk/what-we-do/childrens-rights/united-nations-convention-of-the-rights-of-the-child</w:t>
        </w:r>
      </w:hyperlink>
      <w:r w:rsidRPr="00093C74">
        <w:rPr>
          <w:rFonts w:ascii="Arial" w:hAnsi="Arial" w:cs="Arial"/>
          <w:color w:val="000000" w:themeColor="text1"/>
          <w:sz w:val="24"/>
          <w:szCs w:val="24"/>
        </w:rPr>
        <w:t xml:space="preserve"> </w:t>
      </w:r>
      <w:r>
        <w:rPr>
          <w:rFonts w:ascii="Arial" w:hAnsi="Arial" w:cs="Arial"/>
          <w:sz w:val="24"/>
          <w:szCs w:val="24"/>
        </w:rPr>
        <w:t xml:space="preserve">(Accessed on 03/03/2020) </w:t>
      </w:r>
    </w:p>
    <w:p w14:paraId="0C4EF62A" w14:textId="77777777" w:rsidR="004939C2" w:rsidRDefault="004939C2" w:rsidP="00FC0FA6">
      <w:pPr>
        <w:jc w:val="both"/>
        <w:rPr>
          <w:rFonts w:ascii="Arial" w:hAnsi="Arial" w:cs="Arial"/>
          <w:sz w:val="24"/>
          <w:szCs w:val="24"/>
        </w:rPr>
      </w:pPr>
    </w:p>
    <w:p w14:paraId="2496B9B6" w14:textId="4C4654A4" w:rsidR="00F1289F" w:rsidRDefault="00F1289F" w:rsidP="00FC0FA6">
      <w:pPr>
        <w:jc w:val="both"/>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(2019) What is the UNCRC? Available at : </w:t>
      </w:r>
      <w:hyperlink r:id="rId17" w:history="1">
        <w:r w:rsidRPr="00DC2E0A">
          <w:rPr>
            <w:rStyle w:val="Hyperlink"/>
            <w:rFonts w:ascii="Arial" w:hAnsi="Arial" w:cs="Arial"/>
            <w:color w:val="000000" w:themeColor="text1"/>
            <w:sz w:val="24"/>
            <w:szCs w:val="24"/>
            <w:u w:val="none"/>
          </w:rPr>
          <w:t>https://www.unicef.org.uk/what-we-do/un-convention-child-rights/</w:t>
        </w:r>
      </w:hyperlink>
      <w:r>
        <w:rPr>
          <w:rFonts w:ascii="Arial" w:hAnsi="Arial" w:cs="Arial"/>
          <w:sz w:val="24"/>
          <w:szCs w:val="24"/>
        </w:rPr>
        <w:t xml:space="preserve"> (Accessed on 12/03/2020)</w:t>
      </w:r>
    </w:p>
    <w:p w14:paraId="4129F7F0" w14:textId="77777777" w:rsidR="004939C2" w:rsidRDefault="004939C2" w:rsidP="00FC0FA6">
      <w:pPr>
        <w:jc w:val="both"/>
        <w:rPr>
          <w:rFonts w:ascii="Arial" w:hAnsi="Arial" w:cs="Arial"/>
          <w:sz w:val="24"/>
          <w:szCs w:val="24"/>
        </w:rPr>
      </w:pPr>
    </w:p>
    <w:p w14:paraId="455F3869" w14:textId="02197C4C" w:rsidR="00F1289F" w:rsidRDefault="00F1289F" w:rsidP="00FC0FA6">
      <w:pPr>
        <w:jc w:val="both"/>
        <w:rPr>
          <w:rFonts w:ascii="Arial" w:hAnsi="Arial" w:cs="Arial"/>
          <w:color w:val="000000" w:themeColor="text1"/>
          <w:sz w:val="24"/>
          <w:szCs w:val="24"/>
        </w:rPr>
      </w:pPr>
      <w:r>
        <w:rPr>
          <w:rFonts w:ascii="Arial" w:hAnsi="Arial" w:cs="Arial"/>
          <w:color w:val="000000" w:themeColor="text1"/>
          <w:sz w:val="24"/>
          <w:szCs w:val="24"/>
        </w:rPr>
        <w:t xml:space="preserve">United Nations Human Rights Office of the high commissioner, (2020) [online] </w:t>
      </w:r>
      <w:r w:rsidRPr="00AB0936">
        <w:rPr>
          <w:rFonts w:ascii="Arial" w:hAnsi="Arial" w:cs="Arial"/>
          <w:color w:val="000000" w:themeColor="text1"/>
          <w:sz w:val="24"/>
          <w:szCs w:val="24"/>
        </w:rPr>
        <w:t>Available a</w:t>
      </w:r>
      <w:r>
        <w:rPr>
          <w:rFonts w:ascii="Arial" w:hAnsi="Arial" w:cs="Arial"/>
          <w:color w:val="000000" w:themeColor="text1"/>
          <w:sz w:val="24"/>
          <w:szCs w:val="24"/>
        </w:rPr>
        <w:t xml:space="preserve">t </w:t>
      </w:r>
      <w:r w:rsidRPr="00AB0936">
        <w:rPr>
          <w:rFonts w:ascii="Arial" w:hAnsi="Arial" w:cs="Arial"/>
          <w:color w:val="000000" w:themeColor="text1"/>
          <w:sz w:val="24"/>
          <w:szCs w:val="24"/>
        </w:rPr>
        <w:t>https://www.ohchr.org/EN/ProfessionalInterest/Pages/CRC.aspx</w:t>
      </w:r>
      <w:r w:rsidRPr="00AB0936">
        <w:rPr>
          <w:rFonts w:ascii="Arial" w:hAnsi="Arial" w:cs="Arial"/>
          <w:color w:val="000000" w:themeColor="text1"/>
          <w:sz w:val="24"/>
          <w:szCs w:val="24"/>
        </w:rPr>
        <w:cr/>
      </w:r>
      <w:r>
        <w:rPr>
          <w:rFonts w:ascii="Arial" w:hAnsi="Arial" w:cs="Arial"/>
          <w:color w:val="000000" w:themeColor="text1"/>
          <w:sz w:val="24"/>
          <w:szCs w:val="24"/>
        </w:rPr>
        <w:t>Accessed on 25/03/2020</w:t>
      </w:r>
    </w:p>
    <w:p w14:paraId="26C21560" w14:textId="77777777" w:rsidR="004939C2" w:rsidRDefault="004939C2" w:rsidP="00FC0FA6">
      <w:pPr>
        <w:jc w:val="both"/>
        <w:rPr>
          <w:rFonts w:ascii="Arial" w:hAnsi="Arial" w:cs="Arial"/>
          <w:color w:val="000000" w:themeColor="text1"/>
          <w:sz w:val="24"/>
          <w:szCs w:val="24"/>
        </w:rPr>
      </w:pPr>
    </w:p>
    <w:p w14:paraId="7103DDF2" w14:textId="7EBACC54" w:rsidR="00F1289F" w:rsidRDefault="00F1289F" w:rsidP="00FC0FA6">
      <w:pPr>
        <w:jc w:val="both"/>
        <w:rPr>
          <w:rFonts w:ascii="Arial" w:hAnsi="Arial" w:cs="Arial"/>
          <w:sz w:val="24"/>
          <w:szCs w:val="24"/>
        </w:rPr>
      </w:pPr>
      <w:r>
        <w:rPr>
          <w:rFonts w:ascii="Arial" w:hAnsi="Arial" w:cs="Arial"/>
          <w:sz w:val="24"/>
          <w:szCs w:val="24"/>
        </w:rPr>
        <w:t>Williams, J. (2013) The United Nations Convention on the Rights of the Child in Wales. Cardiff: University of Wales press Accessed on 08/03/2020</w:t>
      </w:r>
    </w:p>
    <w:p w14:paraId="5F3DBC28" w14:textId="77777777" w:rsidR="004939C2" w:rsidRDefault="004939C2" w:rsidP="00FC0FA6">
      <w:pPr>
        <w:jc w:val="both"/>
        <w:rPr>
          <w:rFonts w:ascii="Arial" w:hAnsi="Arial" w:cs="Arial"/>
          <w:sz w:val="24"/>
          <w:szCs w:val="24"/>
        </w:rPr>
      </w:pPr>
    </w:p>
    <w:p w14:paraId="3C6689E5" w14:textId="77777777" w:rsidR="00F1289F" w:rsidRDefault="00F1289F" w:rsidP="00FC0FA6">
      <w:pPr>
        <w:jc w:val="both"/>
        <w:rPr>
          <w:rFonts w:ascii="Arial" w:hAnsi="Arial" w:cs="Arial"/>
          <w:color w:val="000000" w:themeColor="text1"/>
          <w:sz w:val="24"/>
          <w:szCs w:val="24"/>
        </w:rPr>
      </w:pPr>
      <w:r>
        <w:rPr>
          <w:rFonts w:ascii="Arial" w:hAnsi="Arial" w:cs="Arial"/>
          <w:color w:val="000000" w:themeColor="text1"/>
          <w:sz w:val="24"/>
          <w:szCs w:val="24"/>
        </w:rPr>
        <w:t xml:space="preserve">Wright, H. R. (2015) </w:t>
      </w:r>
      <w:r w:rsidRPr="00C74105">
        <w:rPr>
          <w:rFonts w:ascii="Arial" w:hAnsi="Arial" w:cs="Arial"/>
          <w:i/>
          <w:iCs/>
          <w:color w:val="000000" w:themeColor="text1"/>
          <w:sz w:val="24"/>
          <w:szCs w:val="24"/>
        </w:rPr>
        <w:t>The Child in Society</w:t>
      </w:r>
      <w:r>
        <w:rPr>
          <w:rFonts w:ascii="Arial" w:hAnsi="Arial" w:cs="Arial"/>
          <w:color w:val="000000" w:themeColor="text1"/>
          <w:sz w:val="24"/>
          <w:szCs w:val="24"/>
        </w:rPr>
        <w:t xml:space="preserve"> London: sage Accessed on 22/02/2020</w:t>
      </w:r>
    </w:p>
    <w:sectPr w:rsidR="00F1289F" w:rsidSect="0030750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F90226" w14:textId="77777777" w:rsidR="000C12E7" w:rsidRDefault="000C12E7" w:rsidP="000C12E7">
      <w:pPr>
        <w:spacing w:after="0" w:line="240" w:lineRule="auto"/>
      </w:pPr>
      <w:r>
        <w:separator/>
      </w:r>
    </w:p>
  </w:endnote>
  <w:endnote w:type="continuationSeparator" w:id="0">
    <w:p w14:paraId="6D4C617C" w14:textId="77777777" w:rsidR="000C12E7" w:rsidRDefault="000C12E7" w:rsidP="000C12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8B9E3B" w14:textId="77777777" w:rsidR="000C12E7" w:rsidRDefault="000C12E7" w:rsidP="000C12E7">
      <w:pPr>
        <w:spacing w:after="0" w:line="240" w:lineRule="auto"/>
      </w:pPr>
      <w:r>
        <w:separator/>
      </w:r>
    </w:p>
  </w:footnote>
  <w:footnote w:type="continuationSeparator" w:id="0">
    <w:p w14:paraId="2212AD01" w14:textId="77777777" w:rsidR="000C12E7" w:rsidRDefault="000C12E7" w:rsidP="000C12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508"/>
    <w:rsid w:val="00010806"/>
    <w:rsid w:val="000223CC"/>
    <w:rsid w:val="00052ECD"/>
    <w:rsid w:val="00055C15"/>
    <w:rsid w:val="00060B33"/>
    <w:rsid w:val="000776B9"/>
    <w:rsid w:val="00091E02"/>
    <w:rsid w:val="00093C74"/>
    <w:rsid w:val="000943C3"/>
    <w:rsid w:val="000C12E7"/>
    <w:rsid w:val="000D6DAC"/>
    <w:rsid w:val="000F3639"/>
    <w:rsid w:val="00103408"/>
    <w:rsid w:val="0012591F"/>
    <w:rsid w:val="00157E78"/>
    <w:rsid w:val="00165DDE"/>
    <w:rsid w:val="00170E8D"/>
    <w:rsid w:val="00183610"/>
    <w:rsid w:val="001A5DAC"/>
    <w:rsid w:val="001C5FD3"/>
    <w:rsid w:val="001E6466"/>
    <w:rsid w:val="00233005"/>
    <w:rsid w:val="002508F2"/>
    <w:rsid w:val="0026115E"/>
    <w:rsid w:val="002E3DA0"/>
    <w:rsid w:val="00307508"/>
    <w:rsid w:val="00307E76"/>
    <w:rsid w:val="00321A46"/>
    <w:rsid w:val="003676CB"/>
    <w:rsid w:val="003706C7"/>
    <w:rsid w:val="00387FC6"/>
    <w:rsid w:val="003E5F68"/>
    <w:rsid w:val="003F5757"/>
    <w:rsid w:val="0040727C"/>
    <w:rsid w:val="00421F2F"/>
    <w:rsid w:val="00444F4E"/>
    <w:rsid w:val="00462751"/>
    <w:rsid w:val="00467134"/>
    <w:rsid w:val="004939C2"/>
    <w:rsid w:val="00493CE6"/>
    <w:rsid w:val="004B0C4D"/>
    <w:rsid w:val="004C332D"/>
    <w:rsid w:val="004C4114"/>
    <w:rsid w:val="0050152A"/>
    <w:rsid w:val="005024C1"/>
    <w:rsid w:val="00503F93"/>
    <w:rsid w:val="00514F83"/>
    <w:rsid w:val="0053298D"/>
    <w:rsid w:val="00542133"/>
    <w:rsid w:val="005A2908"/>
    <w:rsid w:val="005B3215"/>
    <w:rsid w:val="005D088E"/>
    <w:rsid w:val="005F2558"/>
    <w:rsid w:val="0061178C"/>
    <w:rsid w:val="00637BE4"/>
    <w:rsid w:val="006440A0"/>
    <w:rsid w:val="006A5FF1"/>
    <w:rsid w:val="006B0670"/>
    <w:rsid w:val="006C74EE"/>
    <w:rsid w:val="006D57A7"/>
    <w:rsid w:val="0070352B"/>
    <w:rsid w:val="0072410B"/>
    <w:rsid w:val="007253B8"/>
    <w:rsid w:val="00731C53"/>
    <w:rsid w:val="007608C6"/>
    <w:rsid w:val="007750F9"/>
    <w:rsid w:val="00782CEB"/>
    <w:rsid w:val="007C07D5"/>
    <w:rsid w:val="008A5377"/>
    <w:rsid w:val="008B72D2"/>
    <w:rsid w:val="008D2FD8"/>
    <w:rsid w:val="008D5DF0"/>
    <w:rsid w:val="008E676A"/>
    <w:rsid w:val="00907874"/>
    <w:rsid w:val="009209F3"/>
    <w:rsid w:val="00923A8D"/>
    <w:rsid w:val="009366D5"/>
    <w:rsid w:val="00941B85"/>
    <w:rsid w:val="00942F4B"/>
    <w:rsid w:val="00945893"/>
    <w:rsid w:val="00981C1F"/>
    <w:rsid w:val="009B06F3"/>
    <w:rsid w:val="009B4BEC"/>
    <w:rsid w:val="009C0B1E"/>
    <w:rsid w:val="009C3F49"/>
    <w:rsid w:val="009E192D"/>
    <w:rsid w:val="00A31825"/>
    <w:rsid w:val="00A422C8"/>
    <w:rsid w:val="00A42841"/>
    <w:rsid w:val="00A47D2B"/>
    <w:rsid w:val="00A5281B"/>
    <w:rsid w:val="00A869CC"/>
    <w:rsid w:val="00AB0936"/>
    <w:rsid w:val="00AC6A01"/>
    <w:rsid w:val="00AD3C8E"/>
    <w:rsid w:val="00AF0E5E"/>
    <w:rsid w:val="00B02D5D"/>
    <w:rsid w:val="00B20F6E"/>
    <w:rsid w:val="00B3068A"/>
    <w:rsid w:val="00B71B6B"/>
    <w:rsid w:val="00B802CD"/>
    <w:rsid w:val="00B9352B"/>
    <w:rsid w:val="00B9725F"/>
    <w:rsid w:val="00BB458B"/>
    <w:rsid w:val="00BE37EF"/>
    <w:rsid w:val="00C17786"/>
    <w:rsid w:val="00C42E7C"/>
    <w:rsid w:val="00C46732"/>
    <w:rsid w:val="00C637C8"/>
    <w:rsid w:val="00C74105"/>
    <w:rsid w:val="00C76564"/>
    <w:rsid w:val="00C9016E"/>
    <w:rsid w:val="00C90CCC"/>
    <w:rsid w:val="00CB2AFE"/>
    <w:rsid w:val="00CB6DBC"/>
    <w:rsid w:val="00D20789"/>
    <w:rsid w:val="00D220F2"/>
    <w:rsid w:val="00D35F75"/>
    <w:rsid w:val="00D419E5"/>
    <w:rsid w:val="00D51066"/>
    <w:rsid w:val="00D51881"/>
    <w:rsid w:val="00D53D28"/>
    <w:rsid w:val="00D57340"/>
    <w:rsid w:val="00D67E14"/>
    <w:rsid w:val="00D924FE"/>
    <w:rsid w:val="00D96F55"/>
    <w:rsid w:val="00DC2E0A"/>
    <w:rsid w:val="00DE6EDD"/>
    <w:rsid w:val="00DE73EA"/>
    <w:rsid w:val="00DF20A0"/>
    <w:rsid w:val="00DF3910"/>
    <w:rsid w:val="00E11CB4"/>
    <w:rsid w:val="00E47183"/>
    <w:rsid w:val="00EC04FD"/>
    <w:rsid w:val="00EF019B"/>
    <w:rsid w:val="00EF1A13"/>
    <w:rsid w:val="00F041F8"/>
    <w:rsid w:val="00F1289F"/>
    <w:rsid w:val="00F317E6"/>
    <w:rsid w:val="00F658E1"/>
    <w:rsid w:val="00F74A3B"/>
    <w:rsid w:val="00F84F1D"/>
    <w:rsid w:val="00F9122C"/>
    <w:rsid w:val="00FC0FA6"/>
    <w:rsid w:val="00FD5824"/>
    <w:rsid w:val="00FE13FA"/>
    <w:rsid w:val="00FE7C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B849F"/>
  <w15:chartTrackingRefBased/>
  <w15:docId w15:val="{70E8DE70-894C-4963-9FDA-7E449850D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0750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07508"/>
    <w:rPr>
      <w:rFonts w:eastAsiaTheme="minorEastAsia"/>
      <w:lang w:val="en-US"/>
    </w:rPr>
  </w:style>
  <w:style w:type="character" w:styleId="Hyperlink">
    <w:name w:val="Hyperlink"/>
    <w:basedOn w:val="DefaultParagraphFont"/>
    <w:uiPriority w:val="99"/>
    <w:unhideWhenUsed/>
    <w:rsid w:val="00D419E5"/>
    <w:rPr>
      <w:color w:val="0563C1" w:themeColor="hyperlink"/>
      <w:u w:val="single"/>
    </w:rPr>
  </w:style>
  <w:style w:type="character" w:styleId="UnresolvedMention">
    <w:name w:val="Unresolved Mention"/>
    <w:basedOn w:val="DefaultParagraphFont"/>
    <w:uiPriority w:val="99"/>
    <w:semiHidden/>
    <w:unhideWhenUsed/>
    <w:rsid w:val="00D419E5"/>
    <w:rPr>
      <w:color w:val="605E5C"/>
      <w:shd w:val="clear" w:color="auto" w:fill="E1DFDD"/>
    </w:rPr>
  </w:style>
  <w:style w:type="paragraph" w:styleId="Header">
    <w:name w:val="header"/>
    <w:basedOn w:val="Normal"/>
    <w:link w:val="HeaderChar"/>
    <w:uiPriority w:val="99"/>
    <w:unhideWhenUsed/>
    <w:rsid w:val="000C12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12E7"/>
  </w:style>
  <w:style w:type="paragraph" w:styleId="Footer">
    <w:name w:val="footer"/>
    <w:basedOn w:val="Normal"/>
    <w:link w:val="FooterChar"/>
    <w:uiPriority w:val="99"/>
    <w:unhideWhenUsed/>
    <w:rsid w:val="000C12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12E7"/>
  </w:style>
  <w:style w:type="character" w:styleId="FollowedHyperlink">
    <w:name w:val="FollowedHyperlink"/>
    <w:basedOn w:val="DefaultParagraphFont"/>
    <w:uiPriority w:val="99"/>
    <w:semiHidden/>
    <w:unhideWhenUsed/>
    <w:rsid w:val="00F1289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everychildmatters.gov.uk/aims/background"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childrensrightswales.org.uk/policy-law-reform.aspx" TargetMode="External"/><Relationship Id="rId17" Type="http://schemas.openxmlformats.org/officeDocument/2006/relationships/hyperlink" Target="https://www.unicef.org.uk/what-we-do/un-convention-child-rights/" TargetMode="External"/><Relationship Id="rId2" Type="http://schemas.openxmlformats.org/officeDocument/2006/relationships/styles" Target="styles.xml"/><Relationship Id="rId16" Type="http://schemas.openxmlformats.org/officeDocument/2006/relationships/hyperlink" Target="https://www.Savethechildren.org.uk/what-we-do/childrens-rights/united-nations-convention-of-the-rights-of-the-child"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sycologyfacts.com/ecological-systems-theory/" TargetMode="External"/><Relationship Id="rId5" Type="http://schemas.openxmlformats.org/officeDocument/2006/relationships/footnotes" Target="footnotes.xml"/><Relationship Id="rId15" Type="http://schemas.openxmlformats.org/officeDocument/2006/relationships/hyperlink" Target="https://clarityrising.wordpress.com/2011/09/(2011)" TargetMode="External"/><Relationship Id="rId10" Type="http://schemas.openxmlformats.org/officeDocument/2006/relationships/hyperlink" Target="http://www.livescience.com/7713-modern-society-running-childhood-html%20Accessed%20on%2011/03/2020"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learning.nspcc.org.uk/child-protection-system/eng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DR Mark Gallagher</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2505</Words>
  <Characters>14280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children, young people and families</vt:lpstr>
    </vt:vector>
  </TitlesOfParts>
  <Company/>
  <LinksUpToDate>false</LinksUpToDate>
  <CharactersWithSpaces>16752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young people and families</dc:title>
  <dc:subject>BMHP5004</dc:subject>
  <dc:creator>Suma Begum 1808421</dc:creator>
  <cp:keywords/>
  <dc:description/>
  <cp:lastModifiedBy>shuma Begum</cp:lastModifiedBy>
  <cp:revision>2</cp:revision>
  <dcterms:created xsi:type="dcterms:W3CDTF">2020-03-30T12:50:00Z</dcterms:created>
  <dcterms:modified xsi:type="dcterms:W3CDTF">2020-03-30T12:50:00Z</dcterms:modified>
</cp:coreProperties>
</file>