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D24677" w14:textId="77777777" w:rsidR="00D36A73" w:rsidRDefault="00862542" w:rsidP="00D36A73">
      <w:pPr>
        <w:pStyle w:val="NormalWeb"/>
        <w:spacing w:before="0" w:beforeAutospacing="0" w:after="0" w:afterAutospacing="0"/>
        <w:ind w:left="-180" w:right="-334"/>
      </w:pPr>
      <w:r w:rsidRPr="00EB4AC5">
        <w:rPr>
          <w:rFonts w:asciiTheme="minorHAnsi" w:hAnsiTheme="minorHAnsi" w:cstheme="minorBidi"/>
          <w:color w:val="auto"/>
          <w:sz w:val="22"/>
          <w:szCs w:val="22"/>
        </w:rPr>
        <w:t> </w:t>
      </w:r>
      <w:r w:rsidR="000E55A3" w:rsidRPr="000E55A3">
        <w:t xml:space="preserve"> </w:t>
      </w:r>
      <w:r w:rsidR="00D36A73">
        <w:rPr>
          <w:noProof/>
        </w:rPr>
        <w:drawing>
          <wp:inline distT="0" distB="0" distL="0" distR="0" wp14:anchorId="3517C0A0" wp14:editId="6B45881F">
            <wp:extent cx="1905000" cy="638175"/>
            <wp:effectExtent l="19050" t="19050" r="1905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7BE63199" w14:textId="77777777" w:rsidR="00D36A73" w:rsidRDefault="00D36A73" w:rsidP="00D36A73">
      <w:pPr>
        <w:pStyle w:val="NormalWeb"/>
        <w:spacing w:before="0" w:beforeAutospacing="0" w:after="0" w:afterAutospacing="0"/>
        <w:ind w:left="-180" w:right="-334"/>
      </w:pPr>
    </w:p>
    <w:p w14:paraId="4909A9DA" w14:textId="77777777" w:rsidR="00D36A73" w:rsidRDefault="00D36A73" w:rsidP="00D36A73">
      <w:pPr>
        <w:pStyle w:val="NormalWeb"/>
        <w:spacing w:before="0" w:beforeAutospacing="0" w:after="0" w:afterAutospacing="0"/>
        <w:ind w:left="-180" w:right="-334"/>
      </w:pPr>
    </w:p>
    <w:p w14:paraId="12C5DFFF" w14:textId="77777777" w:rsidR="00D36A73" w:rsidRDefault="00D36A73" w:rsidP="00D36A73">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4C2EFE45" w14:textId="77777777" w:rsidR="00D36A73" w:rsidRPr="00230F35" w:rsidRDefault="00D36A73" w:rsidP="00D36A73">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1DD8597" w14:textId="77777777" w:rsidR="00D36A73" w:rsidRPr="00230F35" w:rsidRDefault="00D36A73" w:rsidP="00D36A73">
      <w:pPr>
        <w:rPr>
          <w:rFonts w:ascii="Arial" w:hAnsi="Arial" w:cs="Arial"/>
          <w:sz w:val="28"/>
          <w:szCs w:val="28"/>
          <w:lang w:val="cy-GB"/>
        </w:rPr>
      </w:pPr>
    </w:p>
    <w:p w14:paraId="6A5ADA9A" w14:textId="77777777" w:rsidR="00D36A73" w:rsidRDefault="00D36A73" w:rsidP="00D36A73">
      <w:pPr>
        <w:pStyle w:val="Heading3"/>
        <w:jc w:val="center"/>
        <w:rPr>
          <w:lang w:val="cy-GB"/>
        </w:rPr>
      </w:pPr>
      <w:r>
        <w:rPr>
          <w:lang w:val="cy-GB"/>
        </w:rPr>
        <w:t>THIS SHEET MUST BE THE FIRST PAGE OF THE ASSIGNMENT YOU ARE SUBMITTING  (DO NOT SEND AS A SEPARATE FILE)</w:t>
      </w:r>
    </w:p>
    <w:p w14:paraId="3A81439A" w14:textId="77777777" w:rsidR="00D36A73" w:rsidRDefault="00D36A73" w:rsidP="00D36A73">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D36A73" w:rsidRPr="00230F35" w14:paraId="251E9E6E" w14:textId="77777777" w:rsidTr="00274C84">
        <w:trPr>
          <w:trHeight w:val="614"/>
        </w:trPr>
        <w:tc>
          <w:tcPr>
            <w:tcW w:w="8856" w:type="dxa"/>
            <w:gridSpan w:val="5"/>
          </w:tcPr>
          <w:p w14:paraId="0C0B35E1" w14:textId="77777777" w:rsidR="00D36A73" w:rsidRPr="00230F35" w:rsidRDefault="00D36A73" w:rsidP="00274C84">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D36A73" w:rsidRPr="00230F35" w14:paraId="4C6E3CB4" w14:textId="77777777" w:rsidTr="00274C84">
        <w:trPr>
          <w:trHeight w:val="718"/>
        </w:trPr>
        <w:tc>
          <w:tcPr>
            <w:tcW w:w="8856" w:type="dxa"/>
            <w:gridSpan w:val="5"/>
          </w:tcPr>
          <w:p w14:paraId="22B0A373" w14:textId="77777777" w:rsidR="00D36A73" w:rsidRDefault="00D36A73" w:rsidP="00274C8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Donna Young</w:t>
            </w:r>
          </w:p>
          <w:p w14:paraId="6D7B432C" w14:textId="77777777" w:rsidR="00D36A73" w:rsidRPr="00230F35" w:rsidRDefault="00D36A73" w:rsidP="00274C84">
            <w:pPr>
              <w:pStyle w:val="NormalWeb"/>
              <w:spacing w:before="0" w:beforeAutospacing="0" w:after="0" w:afterAutospacing="0"/>
              <w:ind w:right="34"/>
              <w:rPr>
                <w:rFonts w:ascii="Arial" w:hAnsi="Arial" w:cs="Arial"/>
                <w:sz w:val="22"/>
                <w:szCs w:val="22"/>
              </w:rPr>
            </w:pPr>
          </w:p>
          <w:p w14:paraId="2CCCEB5E" w14:textId="77777777" w:rsidR="00D36A73" w:rsidRPr="00230F35" w:rsidRDefault="00D36A73" w:rsidP="00274C8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Pr="00701891">
              <w:rPr>
                <w:rFonts w:ascii="Arial" w:hAnsi="Arial" w:cs="Arial"/>
                <w:sz w:val="22"/>
                <w:szCs w:val="22"/>
              </w:rPr>
              <w:t>1814404@student.uwtsd.ac.uk</w:t>
            </w:r>
          </w:p>
        </w:tc>
      </w:tr>
      <w:tr w:rsidR="00D36A73" w:rsidRPr="00230F35" w14:paraId="0D1A7340" w14:textId="77777777" w:rsidTr="00274C84">
        <w:trPr>
          <w:trHeight w:val="849"/>
        </w:trPr>
        <w:tc>
          <w:tcPr>
            <w:tcW w:w="4788" w:type="dxa"/>
          </w:tcPr>
          <w:p w14:paraId="3C1BB123" w14:textId="77777777" w:rsidR="00D36A73" w:rsidRPr="00230F35" w:rsidRDefault="00D36A73" w:rsidP="00274C8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sidRPr="00701891">
              <w:rPr>
                <w:rFonts w:ascii="Arial" w:hAnsi="Arial" w:cs="Arial"/>
                <w:sz w:val="22"/>
                <w:szCs w:val="22"/>
              </w:rPr>
              <w:t>HPCA7001</w:t>
            </w:r>
          </w:p>
          <w:p w14:paraId="0D676D33" w14:textId="77777777" w:rsidR="00D36A73" w:rsidRPr="00230F35" w:rsidRDefault="00D36A73" w:rsidP="00274C84">
            <w:pPr>
              <w:pStyle w:val="NormalWeb"/>
              <w:spacing w:before="0" w:beforeAutospacing="0" w:after="0" w:afterAutospacing="0"/>
              <w:ind w:right="34"/>
              <w:rPr>
                <w:rFonts w:ascii="Arial" w:hAnsi="Arial" w:cs="Arial"/>
                <w:sz w:val="22"/>
                <w:szCs w:val="22"/>
              </w:rPr>
            </w:pPr>
          </w:p>
          <w:p w14:paraId="53D4FD11" w14:textId="77777777" w:rsidR="00D36A73" w:rsidRDefault="00D36A73" w:rsidP="00274C8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Foundations in Cultural Astronomy and Astrology</w:t>
            </w:r>
          </w:p>
          <w:p w14:paraId="2CFD5037" w14:textId="77777777" w:rsidR="00D36A73" w:rsidRDefault="00D36A73" w:rsidP="00274C84">
            <w:pPr>
              <w:pStyle w:val="NormalWeb"/>
              <w:spacing w:before="0" w:beforeAutospacing="0" w:after="0" w:afterAutospacing="0"/>
              <w:ind w:right="34"/>
              <w:rPr>
                <w:rFonts w:ascii="Arial" w:hAnsi="Arial" w:cs="Arial"/>
                <w:sz w:val="22"/>
                <w:szCs w:val="22"/>
              </w:rPr>
            </w:pPr>
          </w:p>
          <w:p w14:paraId="0CFB1C0F" w14:textId="77777777" w:rsidR="00D36A73" w:rsidRPr="00230F35" w:rsidRDefault="00D36A73" w:rsidP="00274C84">
            <w:pPr>
              <w:pStyle w:val="NormalWeb"/>
              <w:spacing w:before="0" w:beforeAutospacing="0" w:after="0" w:afterAutospacing="0"/>
              <w:ind w:right="34"/>
              <w:rPr>
                <w:rFonts w:ascii="Arial" w:hAnsi="Arial" w:cs="Arial"/>
                <w:sz w:val="22"/>
                <w:szCs w:val="22"/>
              </w:rPr>
            </w:pPr>
          </w:p>
        </w:tc>
        <w:tc>
          <w:tcPr>
            <w:tcW w:w="2266" w:type="dxa"/>
            <w:gridSpan w:val="3"/>
          </w:tcPr>
          <w:p w14:paraId="18702945" w14:textId="77777777" w:rsidR="00D36A73" w:rsidRDefault="00D36A73" w:rsidP="00274C8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21EBE9ED" w14:textId="77777777" w:rsidR="00D36A73" w:rsidRDefault="00D36A73" w:rsidP="00274C84">
            <w:pPr>
              <w:pStyle w:val="NormalWeb"/>
              <w:spacing w:before="0" w:beforeAutospacing="0" w:after="0" w:afterAutospacing="0"/>
              <w:ind w:right="34"/>
              <w:rPr>
                <w:rFonts w:ascii="Arial" w:hAnsi="Arial" w:cs="Arial"/>
                <w:sz w:val="22"/>
                <w:szCs w:val="22"/>
              </w:rPr>
            </w:pPr>
          </w:p>
          <w:p w14:paraId="7279E2DD" w14:textId="77777777" w:rsidR="00D36A73" w:rsidRPr="00230F35" w:rsidRDefault="00D36A73" w:rsidP="00274C84">
            <w:pPr>
              <w:pStyle w:val="NormalWeb"/>
              <w:spacing w:before="0" w:beforeAutospacing="0" w:after="0" w:afterAutospacing="0"/>
              <w:ind w:right="34"/>
              <w:rPr>
                <w:rFonts w:ascii="Arial" w:hAnsi="Arial" w:cs="Arial"/>
                <w:sz w:val="22"/>
                <w:szCs w:val="22"/>
              </w:rPr>
            </w:pPr>
            <w:r>
              <w:rPr>
                <w:rFonts w:ascii="Arial" w:hAnsi="Arial" w:cs="Arial"/>
                <w:sz w:val="22"/>
                <w:szCs w:val="22"/>
              </w:rPr>
              <w:t>1814404</w:t>
            </w:r>
          </w:p>
        </w:tc>
        <w:tc>
          <w:tcPr>
            <w:tcW w:w="1802" w:type="dxa"/>
          </w:tcPr>
          <w:p w14:paraId="49013A36" w14:textId="77777777" w:rsidR="00D36A73" w:rsidRPr="00230F35" w:rsidRDefault="00D36A73" w:rsidP="00274C8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4F230242" w14:textId="77777777" w:rsidR="00D36A73" w:rsidRPr="00230F35" w:rsidRDefault="00D36A73" w:rsidP="00274C8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D36A73" w:rsidRPr="00230F35" w14:paraId="2F8A6C34" w14:textId="77777777" w:rsidTr="00274C84">
        <w:trPr>
          <w:trHeight w:val="1139"/>
        </w:trPr>
        <w:tc>
          <w:tcPr>
            <w:tcW w:w="8856" w:type="dxa"/>
            <w:gridSpan w:val="5"/>
          </w:tcPr>
          <w:p w14:paraId="4AC4067C" w14:textId="77777777" w:rsidR="00D36A73" w:rsidRPr="00230F35" w:rsidRDefault="00D36A73" w:rsidP="00274C8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p>
          <w:p w14:paraId="5D39B1A4" w14:textId="77777777" w:rsidR="00D36A73" w:rsidRPr="00230F35" w:rsidRDefault="00D36A73" w:rsidP="00274C84">
            <w:pPr>
              <w:pStyle w:val="NormalWeb"/>
              <w:spacing w:before="0" w:beforeAutospacing="0" w:after="0" w:afterAutospacing="0"/>
              <w:ind w:right="34"/>
              <w:rPr>
                <w:rFonts w:ascii="Arial" w:hAnsi="Arial" w:cs="Arial"/>
                <w:sz w:val="22"/>
                <w:szCs w:val="22"/>
              </w:rPr>
            </w:pPr>
          </w:p>
          <w:p w14:paraId="0960BE51" w14:textId="77777777" w:rsidR="00D36A73" w:rsidRDefault="00D36A73" w:rsidP="00274C84">
            <w:pPr>
              <w:pStyle w:val="NormalWeb"/>
              <w:spacing w:before="0" w:beforeAutospacing="0" w:after="0" w:afterAutospacing="0"/>
              <w:ind w:right="34"/>
              <w:rPr>
                <w:rFonts w:ascii="Arial" w:hAnsi="Arial" w:cs="Arial"/>
                <w:sz w:val="22"/>
                <w:szCs w:val="22"/>
              </w:rPr>
            </w:pPr>
          </w:p>
          <w:p w14:paraId="5F71E5D1" w14:textId="139CAAD5" w:rsidR="00D36A73" w:rsidRPr="00230F35" w:rsidRDefault="00D36A73" w:rsidP="00274C8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00A45B7E">
              <w:rPr>
                <w:rFonts w:ascii="Arial" w:hAnsi="Arial" w:cs="Arial"/>
                <w:sz w:val="22"/>
                <w:szCs w:val="22"/>
              </w:rPr>
              <w:t>December 16</w:t>
            </w:r>
            <w:r>
              <w:rPr>
                <w:rFonts w:ascii="Arial" w:hAnsi="Arial" w:cs="Arial"/>
                <w:sz w:val="22"/>
                <w:szCs w:val="22"/>
              </w:rPr>
              <w:t>, 2019</w:t>
            </w:r>
          </w:p>
        </w:tc>
      </w:tr>
      <w:tr w:rsidR="00D36A73" w:rsidRPr="00230F35" w14:paraId="16D94C3E" w14:textId="77777777" w:rsidTr="00274C84">
        <w:trPr>
          <w:trHeight w:val="978"/>
        </w:trPr>
        <w:tc>
          <w:tcPr>
            <w:tcW w:w="8856" w:type="dxa"/>
            <w:gridSpan w:val="5"/>
            <w:tcBorders>
              <w:bottom w:val="single" w:sz="4" w:space="0" w:color="000000"/>
            </w:tcBorders>
          </w:tcPr>
          <w:p w14:paraId="6C65C23B" w14:textId="77777777" w:rsidR="00D36A73" w:rsidRPr="00230F35" w:rsidRDefault="00D36A73" w:rsidP="00274C84">
            <w:pPr>
              <w:rPr>
                <w:rFonts w:ascii="Arial" w:hAnsi="Arial" w:cs="Arial"/>
              </w:rPr>
            </w:pPr>
            <w:r>
              <w:rPr>
                <w:noProof/>
              </w:rPr>
              <mc:AlternateContent>
                <mc:Choice Requires="wpi">
                  <w:drawing>
                    <wp:anchor distT="0" distB="0" distL="114300" distR="114300" simplePos="0" relativeHeight="251659264" behindDoc="0" locked="0" layoutInCell="1" allowOverlap="1" wp14:anchorId="658410D5" wp14:editId="2E687FB7">
                      <wp:simplePos x="0" y="0"/>
                      <wp:positionH relativeFrom="column">
                        <wp:posOffset>2574290</wp:posOffset>
                      </wp:positionH>
                      <wp:positionV relativeFrom="paragraph">
                        <wp:posOffset>-21590</wp:posOffset>
                      </wp:positionV>
                      <wp:extent cx="265430" cy="160020"/>
                      <wp:effectExtent l="38100" t="57150" r="58420" b="49530"/>
                      <wp:wrapNone/>
                      <wp:docPr id="3" name="Ink 3"/>
                      <wp:cNvGraphicFramePr>
                        <a:graphicFrameLocks xmlns:a="http://schemas.openxmlformats.org/drawingml/2006/main"/>
                      </wp:cNvGraphicFramePr>
                      <a:graphic xmlns:a="http://schemas.openxmlformats.org/drawingml/2006/main">
                        <a:graphicData uri="http://schemas.microsoft.com/office/word/2010/wordprocessingInk">
                          <w14:contentPart bwMode="auto" r:id="rId8">
                            <w14:nvContentPartPr>
                              <w14:cNvContentPartPr>
                                <a14:cpLocks xmlns:a14="http://schemas.microsoft.com/office/drawing/2010/main" noRot="1" noChangeArrowheads="1"/>
                              </w14:cNvContentPartPr>
                            </w14:nvContentPartPr>
                            <w14:xfrm>
                              <a:off x="0" y="0"/>
                              <a:ext cx="265430" cy="160020"/>
                            </w14:xfrm>
                          </w14:contentPart>
                        </a:graphicData>
                      </a:graphic>
                      <wp14:sizeRelH relativeFrom="page">
                        <wp14:pctWidth>0</wp14:pctWidth>
                      </wp14:sizeRelH>
                      <wp14:sizeRelV relativeFrom="page">
                        <wp14:pctHeight>0</wp14:pctHeight>
                      </wp14:sizeRelV>
                    </wp:anchor>
                  </w:drawing>
                </mc:Choice>
                <mc:Fallback>
                  <w:pict>
                    <v:shapetype w14:anchorId="36954FE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202pt;margin-top:-2.4pt;width:22.3pt;height:1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">
                      <v:imagedata r:id="rId9" o:title=""/>
                      <o:lock v:ext="edit" rotation="t" aspectratio="f"/>
                    </v:shape>
                  </w:pict>
                </mc:Fallback>
              </mc:AlternateContent>
            </w:r>
            <w:r w:rsidRPr="00230F35">
              <w:rPr>
                <w:rFonts w:ascii="Arial" w:hAnsi="Arial" w:cs="Arial"/>
              </w:rPr>
              <w:t xml:space="preserve">This assignment is for </w:t>
            </w:r>
            <w:r w:rsidRPr="00701891">
              <w:rPr>
                <w:rFonts w:ascii="Arial" w:hAnsi="Arial" w:cs="Arial"/>
              </w:rPr>
              <w:t>the       1</w:t>
            </w:r>
            <w:r w:rsidRPr="00701891">
              <w:rPr>
                <w:rFonts w:ascii="Arial" w:hAnsi="Arial" w:cs="Arial"/>
                <w:vertAlign w:val="superscript"/>
              </w:rPr>
              <w:t xml:space="preserve">st </w:t>
            </w:r>
            <w:r w:rsidRPr="00701891">
              <w:rPr>
                <w:rFonts w:ascii="Arial" w:hAnsi="Arial" w:cs="Arial"/>
              </w:rPr>
              <w:fldChar w:fldCharType="begin">
                <w:ffData>
                  <w:name w:val="Check13"/>
                  <w:enabled/>
                  <w:calcOnExit w:val="0"/>
                  <w:checkBox>
                    <w:sizeAuto/>
                    <w:default w:val="0"/>
                  </w:checkBox>
                </w:ffData>
              </w:fldChar>
            </w:r>
            <w:bookmarkStart w:id="0" w:name="Check13"/>
            <w:r w:rsidRPr="00701891">
              <w:rPr>
                <w:rFonts w:ascii="Arial" w:hAnsi="Arial" w:cs="Arial"/>
              </w:rPr>
              <w:instrText xml:space="preserve"> FORMCHECKBOX </w:instrText>
            </w:r>
            <w:r w:rsidR="00375C6B">
              <w:rPr>
                <w:rFonts w:ascii="Arial" w:hAnsi="Arial" w:cs="Arial"/>
              </w:rPr>
            </w:r>
            <w:r w:rsidR="00375C6B">
              <w:rPr>
                <w:rFonts w:ascii="Arial" w:hAnsi="Arial" w:cs="Arial"/>
              </w:rPr>
              <w:fldChar w:fldCharType="separate"/>
            </w:r>
            <w:r w:rsidRPr="00701891">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00375C6B">
              <w:rPr>
                <w:rFonts w:ascii="Arial" w:hAnsi="Arial" w:cs="Arial"/>
              </w:rPr>
            </w:r>
            <w:r w:rsidR="00375C6B">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00375C6B">
              <w:rPr>
                <w:rFonts w:ascii="Arial" w:hAnsi="Arial" w:cs="Arial"/>
              </w:rPr>
            </w:r>
            <w:r w:rsidR="00375C6B">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00375C6B">
              <w:rPr>
                <w:rFonts w:ascii="Arial" w:hAnsi="Arial" w:cs="Arial"/>
              </w:rPr>
            </w:r>
            <w:r w:rsidR="00375C6B">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00375C6B">
              <w:rPr>
                <w:rFonts w:ascii="Arial" w:hAnsi="Arial" w:cs="Arial"/>
              </w:rPr>
            </w:r>
            <w:r w:rsidR="00375C6B">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00375C6B">
              <w:rPr>
                <w:rFonts w:ascii="Arial" w:hAnsi="Arial" w:cs="Arial"/>
              </w:rPr>
            </w:r>
            <w:r w:rsidR="00375C6B">
              <w:rPr>
                <w:rFonts w:ascii="Arial" w:hAnsi="Arial" w:cs="Arial"/>
              </w:rPr>
              <w:fldChar w:fldCharType="separate"/>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D36A73" w:rsidRPr="00230F35" w14:paraId="26284304" w14:textId="77777777" w:rsidTr="00274C84">
        <w:trPr>
          <w:trHeight w:val="978"/>
        </w:trPr>
        <w:tc>
          <w:tcPr>
            <w:tcW w:w="8856" w:type="dxa"/>
            <w:gridSpan w:val="5"/>
            <w:shd w:val="clear" w:color="auto" w:fill="D9D9D9"/>
          </w:tcPr>
          <w:p w14:paraId="294EB546" w14:textId="77777777" w:rsidR="00D36A73" w:rsidRPr="00230F35" w:rsidRDefault="00D36A73" w:rsidP="00274C8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4B8D1499" w14:textId="77777777" w:rsidR="00D36A73" w:rsidRDefault="00D36A73" w:rsidP="00274C84">
            <w:pPr>
              <w:pStyle w:val="NormalWeb"/>
              <w:spacing w:before="0" w:beforeAutospacing="0" w:after="0" w:afterAutospacing="0"/>
              <w:ind w:right="34"/>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0288" behindDoc="0" locked="0" layoutInCell="1" allowOverlap="1" wp14:anchorId="499D9763" wp14:editId="3DC5900D">
                      <wp:simplePos x="0" y="0"/>
                      <wp:positionH relativeFrom="column">
                        <wp:posOffset>770255</wp:posOffset>
                      </wp:positionH>
                      <wp:positionV relativeFrom="paragraph">
                        <wp:posOffset>-222250</wp:posOffset>
                      </wp:positionV>
                      <wp:extent cx="2592065" cy="546655"/>
                      <wp:effectExtent l="38100" t="38100" r="0" b="44450"/>
                      <wp:wrapNone/>
                      <wp:docPr id="7" name="Ink 7"/>
                      <wp:cNvGraphicFramePr/>
                      <a:graphic xmlns:a="http://schemas.openxmlformats.org/drawingml/2006/main">
                        <a:graphicData uri="http://schemas.microsoft.com/office/word/2010/wordprocessingInk">
                          <w14:contentPart bwMode="auto" r:id="rId10">
                            <w14:nvContentPartPr>
                              <w14:cNvContentPartPr/>
                            </w14:nvContentPartPr>
                            <w14:xfrm>
                              <a:off x="0" y="0"/>
                              <a:ext cx="2592065" cy="546655"/>
                            </w14:xfrm>
                          </w14:contentPart>
                        </a:graphicData>
                      </a:graphic>
                    </wp:anchor>
                  </w:drawing>
                </mc:Choice>
                <mc:Fallback>
                  <w:pict>
                    <v:shape w14:anchorId="002D0B22" id="Ink 7" o:spid="_x0000_s1026" type="#_x0000_t75" style="position:absolute;margin-left:59.95pt;margin-top:-18.2pt;width:205.55pt;height:44.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">
                      <v:imagedata r:id="rId11" o:title=""/>
                    </v:shape>
                  </w:pict>
                </mc:Fallback>
              </mc:AlternateContent>
            </w:r>
            <w:r w:rsidRPr="00230F35">
              <w:rPr>
                <w:rFonts w:ascii="Arial" w:hAnsi="Arial" w:cs="Arial"/>
                <w:sz w:val="22"/>
                <w:szCs w:val="22"/>
              </w:rPr>
              <w:t>Signed ……………………………………………………………</w:t>
            </w:r>
          </w:p>
          <w:p w14:paraId="7E5C0712" w14:textId="77777777" w:rsidR="00D36A73" w:rsidRDefault="00D36A73" w:rsidP="00274C84">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5979EE">
              <w:rPr>
                <w:rFonts w:ascii="Calibri" w:hAnsi="Calibri" w:cs="Calibri"/>
                <w:b/>
                <w:sz w:val="44"/>
                <w:szCs w:val="44"/>
              </w:rPr>
              <w:t>□</w:t>
            </w:r>
          </w:p>
          <w:p w14:paraId="2B884769" w14:textId="77777777" w:rsidR="00D36A73" w:rsidRPr="00230F35" w:rsidRDefault="00D36A73" w:rsidP="00274C84">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D36A73" w:rsidRPr="00230F35" w14:paraId="41CAAF3E" w14:textId="77777777" w:rsidTr="00274C84">
        <w:trPr>
          <w:trHeight w:val="3972"/>
        </w:trPr>
        <w:tc>
          <w:tcPr>
            <w:tcW w:w="8856" w:type="dxa"/>
            <w:gridSpan w:val="5"/>
          </w:tcPr>
          <w:p w14:paraId="719FA8F2" w14:textId="77777777" w:rsidR="00D36A73" w:rsidRDefault="00D36A73" w:rsidP="00274C84">
            <w:pPr>
              <w:rPr>
                <w:rFonts w:ascii="Arial" w:hAnsi="Arial"/>
                <w:b/>
              </w:rPr>
            </w:pPr>
          </w:p>
          <w:p w14:paraId="15214A79" w14:textId="77777777" w:rsidR="00D36A73" w:rsidRPr="00116CE6" w:rsidRDefault="00D36A73" w:rsidP="00274C84">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D36A73" w:rsidRPr="00116CE6" w14:paraId="1A5D5347" w14:textId="77777777" w:rsidTr="00274C84">
              <w:tc>
                <w:tcPr>
                  <w:tcW w:w="6970" w:type="dxa"/>
                </w:tcPr>
                <w:p w14:paraId="3932AF7E" w14:textId="77777777" w:rsidR="00D36A73" w:rsidRPr="00116CE6" w:rsidRDefault="00D36A73" w:rsidP="00274C84">
                  <w:pPr>
                    <w:rPr>
                      <w:rFonts w:ascii="Arial" w:hAnsi="Arial"/>
                      <w:sz w:val="20"/>
                      <w:szCs w:val="20"/>
                    </w:rPr>
                  </w:pPr>
                </w:p>
                <w:p w14:paraId="68833CB4" w14:textId="77777777" w:rsidR="00D36A73" w:rsidRPr="00116CE6" w:rsidRDefault="00D36A73" w:rsidP="00274C84">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0DBCAD9F" w14:textId="77777777" w:rsidR="00D36A73" w:rsidRPr="00116CE6" w:rsidRDefault="00D36A73" w:rsidP="00274C84">
                  <w:pPr>
                    <w:rPr>
                      <w:rFonts w:ascii="Arial" w:hAnsi="Arial"/>
                      <w:sz w:val="20"/>
                      <w:szCs w:val="20"/>
                    </w:rPr>
                  </w:pPr>
                </w:p>
              </w:tc>
            </w:tr>
            <w:tr w:rsidR="00D36A73" w:rsidRPr="00116CE6" w14:paraId="1BB6E0BD" w14:textId="77777777" w:rsidTr="00274C84">
              <w:tc>
                <w:tcPr>
                  <w:tcW w:w="6970" w:type="dxa"/>
                </w:tcPr>
                <w:p w14:paraId="09508C36" w14:textId="77777777" w:rsidR="00D36A73" w:rsidRPr="00116CE6" w:rsidRDefault="00D36A73" w:rsidP="00274C84">
                  <w:pPr>
                    <w:rPr>
                      <w:rFonts w:ascii="Arial" w:hAnsi="Arial"/>
                      <w:sz w:val="20"/>
                      <w:szCs w:val="20"/>
                    </w:rPr>
                  </w:pPr>
                </w:p>
                <w:p w14:paraId="721F96AE" w14:textId="77777777" w:rsidR="00D36A73" w:rsidRPr="00116CE6" w:rsidRDefault="00D36A73" w:rsidP="00274C84">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40E491B7" w14:textId="77777777" w:rsidR="00D36A73" w:rsidRPr="00116CE6" w:rsidRDefault="00D36A73" w:rsidP="00274C84">
                  <w:pPr>
                    <w:rPr>
                      <w:rFonts w:ascii="Arial" w:hAnsi="Arial"/>
                      <w:sz w:val="20"/>
                      <w:szCs w:val="20"/>
                    </w:rPr>
                  </w:pPr>
                </w:p>
              </w:tc>
            </w:tr>
            <w:tr w:rsidR="00D36A73" w:rsidRPr="00116CE6" w14:paraId="34064F22" w14:textId="77777777" w:rsidTr="00274C84">
              <w:tc>
                <w:tcPr>
                  <w:tcW w:w="6970" w:type="dxa"/>
                </w:tcPr>
                <w:p w14:paraId="51D88288" w14:textId="77777777" w:rsidR="00D36A73" w:rsidRPr="00116CE6" w:rsidRDefault="00D36A73" w:rsidP="00274C84">
                  <w:pPr>
                    <w:rPr>
                      <w:rFonts w:ascii="Arial" w:hAnsi="Arial"/>
                      <w:sz w:val="20"/>
                      <w:szCs w:val="20"/>
                    </w:rPr>
                  </w:pPr>
                </w:p>
                <w:p w14:paraId="7A148D5E" w14:textId="77777777" w:rsidR="00D36A73" w:rsidRPr="00116CE6" w:rsidRDefault="00D36A73" w:rsidP="00274C84">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018059EB" w14:textId="77777777" w:rsidR="00D36A73" w:rsidRPr="00116CE6" w:rsidRDefault="00D36A73" w:rsidP="00274C84">
                  <w:pPr>
                    <w:rPr>
                      <w:rFonts w:ascii="Arial" w:hAnsi="Arial"/>
                      <w:sz w:val="20"/>
                      <w:szCs w:val="20"/>
                    </w:rPr>
                  </w:pPr>
                </w:p>
              </w:tc>
            </w:tr>
            <w:tr w:rsidR="00D36A73" w:rsidRPr="00116CE6" w14:paraId="2DAF73C6" w14:textId="77777777" w:rsidTr="00274C84">
              <w:tc>
                <w:tcPr>
                  <w:tcW w:w="6970" w:type="dxa"/>
                </w:tcPr>
                <w:p w14:paraId="71169F1F" w14:textId="77777777" w:rsidR="00D36A73" w:rsidRDefault="00D36A73" w:rsidP="00274C84">
                  <w:pPr>
                    <w:rPr>
                      <w:rFonts w:ascii="Arial" w:hAnsi="Arial"/>
                      <w:sz w:val="20"/>
                      <w:szCs w:val="20"/>
                    </w:rPr>
                  </w:pPr>
                </w:p>
                <w:p w14:paraId="0BE35074" w14:textId="77777777" w:rsidR="00D36A73" w:rsidRPr="00022345" w:rsidRDefault="00D36A73" w:rsidP="00274C84">
                  <w:pPr>
                    <w:rPr>
                      <w:rFonts w:ascii="Arial" w:hAnsi="Arial"/>
                      <w:b/>
                      <w:sz w:val="20"/>
                      <w:szCs w:val="20"/>
                    </w:rPr>
                  </w:pPr>
                  <w:r w:rsidRPr="00022345">
                    <w:rPr>
                      <w:rFonts w:ascii="Arial" w:hAnsi="Arial"/>
                      <w:b/>
                      <w:sz w:val="20"/>
                      <w:szCs w:val="20"/>
                    </w:rPr>
                    <w:t>Final Mark</w:t>
                  </w:r>
                </w:p>
                <w:p w14:paraId="2A922877" w14:textId="77777777" w:rsidR="00D36A73" w:rsidRPr="00116CE6" w:rsidRDefault="00D36A73" w:rsidP="00274C84">
                  <w:pPr>
                    <w:rPr>
                      <w:rFonts w:ascii="Arial" w:hAnsi="Arial"/>
                      <w:sz w:val="20"/>
                      <w:szCs w:val="20"/>
                    </w:rPr>
                  </w:pPr>
                </w:p>
              </w:tc>
              <w:tc>
                <w:tcPr>
                  <w:tcW w:w="1660" w:type="dxa"/>
                </w:tcPr>
                <w:p w14:paraId="44272B28" w14:textId="77777777" w:rsidR="00D36A73" w:rsidRPr="00116CE6" w:rsidRDefault="00D36A73" w:rsidP="00274C84">
                  <w:pPr>
                    <w:rPr>
                      <w:rFonts w:ascii="Arial" w:hAnsi="Arial"/>
                      <w:sz w:val="20"/>
                      <w:szCs w:val="20"/>
                    </w:rPr>
                  </w:pPr>
                </w:p>
              </w:tc>
            </w:tr>
          </w:tbl>
          <w:p w14:paraId="3EF94F64" w14:textId="77777777" w:rsidR="00D36A73" w:rsidRDefault="00D36A73" w:rsidP="00274C84">
            <w:pPr>
              <w:pStyle w:val="NormalWeb"/>
              <w:spacing w:before="0" w:beforeAutospacing="0" w:after="0" w:afterAutospacing="0"/>
              <w:ind w:left="142" w:right="34"/>
              <w:rPr>
                <w:rFonts w:ascii="Arial" w:hAnsi="Arial" w:cs="Arial"/>
                <w:b/>
                <w:sz w:val="22"/>
                <w:szCs w:val="22"/>
              </w:rPr>
            </w:pPr>
          </w:p>
          <w:p w14:paraId="7D678EB5" w14:textId="77777777" w:rsidR="00D36A73" w:rsidRPr="00230F35" w:rsidRDefault="00D36A73" w:rsidP="00274C84">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08DABEBA" w14:textId="77777777" w:rsidR="00D36A73" w:rsidRDefault="00D36A73" w:rsidP="00274C84">
            <w:pPr>
              <w:pStyle w:val="NormalWeb"/>
              <w:spacing w:before="0" w:beforeAutospacing="0" w:after="0" w:afterAutospacing="0"/>
              <w:rPr>
                <w:rFonts w:ascii="Arial" w:hAnsi="Arial" w:cs="Arial"/>
                <w:b/>
                <w:sz w:val="22"/>
                <w:szCs w:val="22"/>
              </w:rPr>
            </w:pPr>
          </w:p>
          <w:p w14:paraId="4AD39A8B" w14:textId="77777777" w:rsidR="00D36A73" w:rsidRPr="00230F35" w:rsidRDefault="00D36A73" w:rsidP="00274C84">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w:t>
            </w:r>
          </w:p>
          <w:p w14:paraId="32DCB072" w14:textId="77777777" w:rsidR="00D36A73" w:rsidRDefault="00D36A73" w:rsidP="00274C84">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5769D91C" w14:textId="77777777" w:rsidR="00D36A73" w:rsidRDefault="00D36A73" w:rsidP="00274C84">
            <w:pPr>
              <w:pStyle w:val="NormalWeb"/>
              <w:rPr>
                <w:rFonts w:ascii="Arial" w:hAnsi="Arial" w:cs="Arial"/>
                <w:sz w:val="22"/>
                <w:szCs w:val="22"/>
              </w:rPr>
            </w:pPr>
          </w:p>
          <w:p w14:paraId="12BADCE5" w14:textId="77777777" w:rsidR="00D36A73" w:rsidRDefault="00D36A73" w:rsidP="00274C84">
            <w:pPr>
              <w:pStyle w:val="NormalWeb"/>
              <w:rPr>
                <w:rFonts w:ascii="Arial" w:hAnsi="Arial" w:cs="Arial"/>
                <w:sz w:val="22"/>
                <w:szCs w:val="22"/>
              </w:rPr>
            </w:pPr>
          </w:p>
          <w:p w14:paraId="25B8E8E0" w14:textId="77777777" w:rsidR="00D36A73" w:rsidRPr="00001C3B" w:rsidRDefault="00D36A73" w:rsidP="00274C84">
            <w:pPr>
              <w:pStyle w:val="NormalWeb"/>
              <w:rPr>
                <w:rFonts w:ascii="Arial" w:hAnsi="Arial" w:cs="Arial"/>
                <w:sz w:val="22"/>
                <w:szCs w:val="22"/>
              </w:rPr>
            </w:pPr>
          </w:p>
        </w:tc>
      </w:tr>
      <w:tr w:rsidR="00D36A73" w:rsidRPr="00230F35" w14:paraId="16AE18EE" w14:textId="77777777" w:rsidTr="00274C84">
        <w:trPr>
          <w:trHeight w:val="492"/>
        </w:trPr>
        <w:tc>
          <w:tcPr>
            <w:tcW w:w="6768" w:type="dxa"/>
            <w:gridSpan w:val="3"/>
          </w:tcPr>
          <w:p w14:paraId="17B1BD82" w14:textId="77777777" w:rsidR="00D36A73" w:rsidRPr="00230F35" w:rsidRDefault="00D36A73" w:rsidP="00274C84">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18BFF1DB" w14:textId="77777777" w:rsidR="00D36A73" w:rsidRPr="00230F35" w:rsidRDefault="00D36A73" w:rsidP="00274C84">
            <w:pPr>
              <w:pStyle w:val="NormalWeb"/>
              <w:spacing w:after="0"/>
              <w:ind w:left="142" w:right="34"/>
              <w:rPr>
                <w:rFonts w:ascii="Arial" w:hAnsi="Arial" w:cs="Arial"/>
                <w:sz w:val="22"/>
                <w:szCs w:val="22"/>
              </w:rPr>
            </w:pPr>
            <w:r w:rsidRPr="00230F35">
              <w:rPr>
                <w:rFonts w:ascii="Arial" w:hAnsi="Arial" w:cs="Arial"/>
                <w:sz w:val="22"/>
                <w:szCs w:val="22"/>
              </w:rPr>
              <w:t>Date:</w:t>
            </w:r>
          </w:p>
        </w:tc>
      </w:tr>
      <w:tr w:rsidR="00D36A73" w:rsidRPr="002F467C" w14:paraId="7440A381" w14:textId="77777777" w:rsidTr="00274C84">
        <w:tc>
          <w:tcPr>
            <w:tcW w:w="8856" w:type="dxa"/>
            <w:gridSpan w:val="5"/>
          </w:tcPr>
          <w:p w14:paraId="2FFF290B" w14:textId="77777777" w:rsidR="00D36A73" w:rsidRPr="00230F35" w:rsidRDefault="00D36A73" w:rsidP="00274C84">
            <w:pPr>
              <w:pStyle w:val="NormalWeb"/>
              <w:spacing w:before="0" w:beforeAutospacing="0" w:after="0" w:afterAutospacing="0"/>
              <w:ind w:right="-334"/>
              <w:rPr>
                <w:rFonts w:ascii="Arial" w:hAnsi="Arial" w:cs="Arial"/>
                <w:bCs/>
                <w:i/>
                <w:sz w:val="22"/>
                <w:szCs w:val="22"/>
              </w:rPr>
            </w:pPr>
          </w:p>
          <w:p w14:paraId="6AD668E1" w14:textId="77777777" w:rsidR="00D36A73" w:rsidRPr="00230F35" w:rsidRDefault="00D36A73" w:rsidP="00274C84">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3E82706E" w14:textId="77777777" w:rsidR="00D36A73" w:rsidRPr="00230F35" w:rsidRDefault="00D36A73" w:rsidP="00274C84">
            <w:pPr>
              <w:pStyle w:val="NormalWeb"/>
              <w:spacing w:before="0" w:beforeAutospacing="0" w:after="0" w:afterAutospacing="0"/>
              <w:ind w:right="-334"/>
              <w:rPr>
                <w:rFonts w:ascii="Arial" w:hAnsi="Arial" w:cs="Arial"/>
                <w:b/>
                <w:bCs/>
                <w:sz w:val="22"/>
                <w:szCs w:val="22"/>
              </w:rPr>
            </w:pPr>
          </w:p>
          <w:p w14:paraId="2D200CFF" w14:textId="77777777" w:rsidR="00D36A73" w:rsidRPr="00230F35" w:rsidRDefault="00D36A73" w:rsidP="00274C8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419F4EBB" w14:textId="77777777" w:rsidR="00D36A73" w:rsidRPr="00230F35" w:rsidRDefault="00D36A73" w:rsidP="00274C84">
            <w:pPr>
              <w:pStyle w:val="NormalWeb"/>
              <w:spacing w:before="0" w:beforeAutospacing="0" w:after="0" w:afterAutospacing="0"/>
              <w:ind w:right="-334"/>
              <w:rPr>
                <w:rFonts w:ascii="Arial" w:hAnsi="Arial" w:cs="Arial"/>
                <w:bCs/>
                <w:sz w:val="22"/>
                <w:szCs w:val="22"/>
              </w:rPr>
            </w:pPr>
          </w:p>
          <w:p w14:paraId="179C2956" w14:textId="77777777" w:rsidR="00D36A73" w:rsidRPr="00230F35" w:rsidRDefault="00D36A73" w:rsidP="00274C84">
            <w:pPr>
              <w:pStyle w:val="NormalWeb"/>
              <w:spacing w:before="0" w:beforeAutospacing="0" w:after="0" w:afterAutospacing="0"/>
              <w:ind w:right="-334"/>
              <w:rPr>
                <w:rFonts w:ascii="Arial" w:hAnsi="Arial" w:cs="Arial"/>
                <w:bCs/>
                <w:sz w:val="22"/>
                <w:szCs w:val="22"/>
              </w:rPr>
            </w:pPr>
          </w:p>
          <w:p w14:paraId="5CEA9411" w14:textId="77777777" w:rsidR="00D36A73" w:rsidRPr="00230F35" w:rsidRDefault="00D36A73" w:rsidP="00274C84">
            <w:pPr>
              <w:pStyle w:val="NormalWeb"/>
              <w:spacing w:before="0" w:beforeAutospacing="0" w:after="0" w:afterAutospacing="0"/>
              <w:ind w:right="-334"/>
              <w:rPr>
                <w:rFonts w:ascii="Arial" w:hAnsi="Arial" w:cs="Arial"/>
                <w:bCs/>
                <w:sz w:val="22"/>
                <w:szCs w:val="22"/>
              </w:rPr>
            </w:pPr>
          </w:p>
          <w:p w14:paraId="2E3F497C" w14:textId="77777777" w:rsidR="00D36A73" w:rsidRDefault="00D36A73" w:rsidP="00274C84">
            <w:pPr>
              <w:pStyle w:val="NormalWeb"/>
              <w:spacing w:before="0" w:beforeAutospacing="0" w:after="0" w:afterAutospacing="0"/>
              <w:ind w:right="-334"/>
              <w:rPr>
                <w:rFonts w:ascii="Arial" w:hAnsi="Arial" w:cs="Arial"/>
                <w:bCs/>
                <w:sz w:val="22"/>
                <w:szCs w:val="22"/>
              </w:rPr>
            </w:pPr>
          </w:p>
          <w:p w14:paraId="4CF2F6CF" w14:textId="77777777" w:rsidR="00D36A73" w:rsidRPr="00230F35" w:rsidRDefault="00D36A73" w:rsidP="00274C84">
            <w:pPr>
              <w:pStyle w:val="NormalWeb"/>
              <w:spacing w:before="0" w:beforeAutospacing="0" w:after="0" w:afterAutospacing="0"/>
              <w:ind w:right="-334"/>
              <w:rPr>
                <w:rFonts w:ascii="Arial" w:hAnsi="Arial" w:cs="Arial"/>
                <w:bCs/>
                <w:sz w:val="22"/>
                <w:szCs w:val="22"/>
              </w:rPr>
            </w:pPr>
          </w:p>
          <w:p w14:paraId="1FF33818" w14:textId="77777777" w:rsidR="00D36A73" w:rsidRPr="00230F35" w:rsidRDefault="00D36A73" w:rsidP="00274C84">
            <w:pPr>
              <w:pStyle w:val="NormalWeb"/>
              <w:spacing w:before="0" w:beforeAutospacing="0" w:after="0" w:afterAutospacing="0"/>
              <w:ind w:right="-334"/>
              <w:rPr>
                <w:rFonts w:ascii="Arial" w:hAnsi="Arial" w:cs="Arial"/>
                <w:bCs/>
                <w:sz w:val="22"/>
                <w:szCs w:val="22"/>
              </w:rPr>
            </w:pPr>
          </w:p>
          <w:p w14:paraId="50BBC2D7" w14:textId="77777777" w:rsidR="00D36A73" w:rsidRPr="00230F35" w:rsidRDefault="00D36A73" w:rsidP="00274C84">
            <w:pPr>
              <w:pStyle w:val="NormalWeb"/>
              <w:spacing w:before="0" w:beforeAutospacing="0" w:after="0" w:afterAutospacing="0"/>
              <w:ind w:right="-334"/>
              <w:rPr>
                <w:rFonts w:ascii="Arial" w:hAnsi="Arial" w:cs="Arial"/>
                <w:bCs/>
                <w:sz w:val="22"/>
                <w:szCs w:val="22"/>
              </w:rPr>
            </w:pPr>
          </w:p>
          <w:p w14:paraId="4E2E8EF1" w14:textId="77777777" w:rsidR="00D36A73" w:rsidRPr="00230F35" w:rsidRDefault="00D36A73" w:rsidP="00274C84">
            <w:pPr>
              <w:pStyle w:val="NormalWeb"/>
              <w:spacing w:before="0" w:beforeAutospacing="0" w:after="0" w:afterAutospacing="0"/>
              <w:ind w:right="-334"/>
              <w:rPr>
                <w:rFonts w:ascii="Arial" w:hAnsi="Arial" w:cs="Arial"/>
                <w:bCs/>
                <w:sz w:val="22"/>
                <w:szCs w:val="22"/>
              </w:rPr>
            </w:pPr>
          </w:p>
          <w:p w14:paraId="6B2E8F69" w14:textId="77777777" w:rsidR="00D36A73" w:rsidRPr="00230F35" w:rsidRDefault="00D36A73" w:rsidP="00274C84">
            <w:pPr>
              <w:pStyle w:val="NormalWeb"/>
              <w:spacing w:before="0" w:beforeAutospacing="0" w:after="0" w:afterAutospacing="0"/>
              <w:ind w:right="-334"/>
              <w:rPr>
                <w:rFonts w:ascii="Arial" w:hAnsi="Arial" w:cs="Arial"/>
                <w:bCs/>
                <w:sz w:val="22"/>
                <w:szCs w:val="22"/>
              </w:rPr>
            </w:pPr>
          </w:p>
        </w:tc>
      </w:tr>
      <w:tr w:rsidR="00D36A73" w:rsidRPr="002F467C" w14:paraId="3BF8FA23" w14:textId="77777777" w:rsidTr="00274C84">
        <w:trPr>
          <w:trHeight w:val="720"/>
        </w:trPr>
        <w:tc>
          <w:tcPr>
            <w:tcW w:w="5211" w:type="dxa"/>
            <w:gridSpan w:val="2"/>
          </w:tcPr>
          <w:p w14:paraId="6ECD8F82" w14:textId="77777777" w:rsidR="00D36A73" w:rsidRPr="00230F35" w:rsidRDefault="00D36A73" w:rsidP="00274C8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5F0773F9" w14:textId="77777777" w:rsidR="00D36A73" w:rsidRPr="00230F35" w:rsidRDefault="00D36A73" w:rsidP="00274C8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D36A73" w:rsidRPr="002F467C" w14:paraId="5EEA0D05" w14:textId="77777777" w:rsidTr="00274C84">
        <w:trPr>
          <w:trHeight w:val="720"/>
        </w:trPr>
        <w:tc>
          <w:tcPr>
            <w:tcW w:w="8856" w:type="dxa"/>
            <w:gridSpan w:val="5"/>
          </w:tcPr>
          <w:p w14:paraId="59A0F305" w14:textId="77777777" w:rsidR="00D36A73" w:rsidRPr="00B34964" w:rsidRDefault="00D36A73" w:rsidP="00274C84">
            <w:pPr>
              <w:rPr>
                <w:rFonts w:ascii="Arial" w:hAnsi="Arial" w:cs="Arial"/>
                <w:b/>
              </w:rPr>
            </w:pPr>
            <w:r w:rsidRPr="00B34964">
              <w:rPr>
                <w:rFonts w:ascii="Arial" w:hAnsi="Arial" w:cs="Arial"/>
                <w:b/>
              </w:rPr>
              <w:lastRenderedPageBreak/>
              <w:t>External Examiner’s comments (if relevant)</w:t>
            </w:r>
          </w:p>
          <w:p w14:paraId="0E97ECA6" w14:textId="77777777" w:rsidR="00D36A73" w:rsidRPr="00230F35" w:rsidRDefault="00D36A73" w:rsidP="00274C84">
            <w:pPr>
              <w:pStyle w:val="NormalWeb"/>
              <w:spacing w:before="0" w:beforeAutospacing="0" w:after="0" w:afterAutospacing="0"/>
              <w:ind w:right="-334"/>
              <w:rPr>
                <w:rFonts w:ascii="Arial" w:hAnsi="Arial" w:cs="Arial"/>
                <w:bCs/>
                <w:sz w:val="22"/>
                <w:szCs w:val="22"/>
              </w:rPr>
            </w:pPr>
          </w:p>
          <w:p w14:paraId="755E4A02" w14:textId="77777777" w:rsidR="00D36A73" w:rsidRPr="00230F35" w:rsidRDefault="00D36A73" w:rsidP="00274C84">
            <w:pPr>
              <w:pStyle w:val="NormalWeb"/>
              <w:spacing w:before="0" w:beforeAutospacing="0" w:after="0" w:afterAutospacing="0"/>
              <w:ind w:right="-334"/>
              <w:rPr>
                <w:rFonts w:ascii="Arial" w:hAnsi="Arial" w:cs="Arial"/>
                <w:bCs/>
                <w:sz w:val="22"/>
                <w:szCs w:val="22"/>
              </w:rPr>
            </w:pPr>
          </w:p>
          <w:p w14:paraId="3D4A2749" w14:textId="77777777" w:rsidR="00D36A73" w:rsidRPr="00230F35" w:rsidRDefault="00D36A73" w:rsidP="00274C84">
            <w:pPr>
              <w:pStyle w:val="NormalWeb"/>
              <w:spacing w:before="0" w:beforeAutospacing="0" w:after="0" w:afterAutospacing="0"/>
              <w:ind w:right="-334"/>
              <w:rPr>
                <w:rFonts w:ascii="Arial" w:hAnsi="Arial" w:cs="Arial"/>
                <w:bCs/>
                <w:sz w:val="22"/>
                <w:szCs w:val="22"/>
              </w:rPr>
            </w:pPr>
          </w:p>
          <w:p w14:paraId="60D1FF66" w14:textId="77777777" w:rsidR="00D36A73" w:rsidRPr="00230F35" w:rsidRDefault="00D36A73" w:rsidP="00274C84">
            <w:pPr>
              <w:pStyle w:val="NormalWeb"/>
              <w:spacing w:before="0" w:beforeAutospacing="0" w:after="0" w:afterAutospacing="0"/>
              <w:ind w:right="-334"/>
              <w:rPr>
                <w:rFonts w:ascii="Arial" w:hAnsi="Arial" w:cs="Arial"/>
                <w:bCs/>
                <w:sz w:val="22"/>
                <w:szCs w:val="22"/>
              </w:rPr>
            </w:pPr>
          </w:p>
          <w:p w14:paraId="733FCAC3" w14:textId="77777777" w:rsidR="00D36A73" w:rsidRPr="00230F35" w:rsidRDefault="00D36A73" w:rsidP="00274C84">
            <w:pPr>
              <w:pStyle w:val="NormalWeb"/>
              <w:spacing w:before="0" w:beforeAutospacing="0" w:after="0" w:afterAutospacing="0"/>
              <w:ind w:right="-334"/>
              <w:rPr>
                <w:rFonts w:ascii="Arial" w:hAnsi="Arial" w:cs="Arial"/>
                <w:bCs/>
                <w:sz w:val="22"/>
                <w:szCs w:val="22"/>
              </w:rPr>
            </w:pPr>
          </w:p>
          <w:p w14:paraId="71528B74" w14:textId="77777777" w:rsidR="00D36A73" w:rsidRDefault="00D36A73" w:rsidP="00274C84">
            <w:pPr>
              <w:pStyle w:val="NormalWeb"/>
              <w:spacing w:before="0" w:beforeAutospacing="0" w:after="0" w:afterAutospacing="0"/>
              <w:ind w:right="-334"/>
              <w:rPr>
                <w:rFonts w:ascii="Arial" w:hAnsi="Arial" w:cs="Arial"/>
                <w:bCs/>
                <w:sz w:val="22"/>
                <w:szCs w:val="22"/>
              </w:rPr>
            </w:pPr>
          </w:p>
          <w:p w14:paraId="06BCE1A5" w14:textId="77777777" w:rsidR="00D36A73" w:rsidRDefault="00D36A73" w:rsidP="00274C84">
            <w:pPr>
              <w:pStyle w:val="NormalWeb"/>
              <w:spacing w:before="0" w:beforeAutospacing="0" w:after="0" w:afterAutospacing="0"/>
              <w:ind w:right="-334"/>
              <w:rPr>
                <w:rFonts w:ascii="Arial" w:hAnsi="Arial" w:cs="Arial"/>
                <w:bCs/>
                <w:sz w:val="22"/>
                <w:szCs w:val="22"/>
              </w:rPr>
            </w:pPr>
          </w:p>
          <w:p w14:paraId="17293E33" w14:textId="77777777" w:rsidR="00D36A73" w:rsidRPr="00230F35" w:rsidRDefault="00D36A73" w:rsidP="00274C84">
            <w:pPr>
              <w:pStyle w:val="NormalWeb"/>
              <w:spacing w:before="0" w:beforeAutospacing="0" w:after="0" w:afterAutospacing="0"/>
              <w:ind w:right="-334"/>
              <w:rPr>
                <w:rFonts w:ascii="Arial" w:hAnsi="Arial" w:cs="Arial"/>
                <w:bCs/>
                <w:sz w:val="22"/>
                <w:szCs w:val="22"/>
              </w:rPr>
            </w:pPr>
          </w:p>
          <w:p w14:paraId="2443FA67" w14:textId="77777777" w:rsidR="00D36A73" w:rsidRPr="00230F35" w:rsidRDefault="00D36A73" w:rsidP="00274C84">
            <w:pPr>
              <w:pStyle w:val="NormalWeb"/>
              <w:spacing w:before="0" w:beforeAutospacing="0" w:after="0" w:afterAutospacing="0"/>
              <w:ind w:right="-334"/>
              <w:rPr>
                <w:rFonts w:ascii="Arial" w:hAnsi="Arial" w:cs="Arial"/>
                <w:bCs/>
                <w:sz w:val="22"/>
                <w:szCs w:val="22"/>
              </w:rPr>
            </w:pPr>
          </w:p>
        </w:tc>
      </w:tr>
      <w:tr w:rsidR="00D36A73" w:rsidRPr="002F467C" w14:paraId="32CDCD5D" w14:textId="77777777" w:rsidTr="00274C84">
        <w:trPr>
          <w:trHeight w:val="720"/>
        </w:trPr>
        <w:tc>
          <w:tcPr>
            <w:tcW w:w="5211" w:type="dxa"/>
            <w:gridSpan w:val="2"/>
          </w:tcPr>
          <w:p w14:paraId="54025D38" w14:textId="77777777" w:rsidR="00D36A73" w:rsidRPr="00230F35" w:rsidRDefault="00D36A73" w:rsidP="00274C84">
            <w:pPr>
              <w:rPr>
                <w:rFonts w:ascii="Arial" w:hAnsi="Arial" w:cs="Arial"/>
              </w:rPr>
            </w:pPr>
            <w:r w:rsidRPr="00230F35">
              <w:rPr>
                <w:rFonts w:ascii="Arial" w:hAnsi="Arial" w:cs="Arial"/>
              </w:rPr>
              <w:t>External Examiner’s Signature:</w:t>
            </w:r>
          </w:p>
        </w:tc>
        <w:tc>
          <w:tcPr>
            <w:tcW w:w="3645" w:type="dxa"/>
            <w:gridSpan w:val="3"/>
          </w:tcPr>
          <w:p w14:paraId="79BF1677" w14:textId="77777777" w:rsidR="00D36A73" w:rsidRPr="00230F35" w:rsidRDefault="00D36A73" w:rsidP="00274C84">
            <w:pPr>
              <w:rPr>
                <w:rFonts w:ascii="Arial" w:hAnsi="Arial" w:cs="Arial"/>
              </w:rPr>
            </w:pPr>
            <w:r w:rsidRPr="00230F35">
              <w:rPr>
                <w:rFonts w:ascii="Arial" w:hAnsi="Arial" w:cs="Arial"/>
              </w:rPr>
              <w:t>Date:</w:t>
            </w:r>
          </w:p>
        </w:tc>
      </w:tr>
    </w:tbl>
    <w:p w14:paraId="19AA8A1A" w14:textId="1C4C45A0" w:rsidR="00862542" w:rsidRDefault="00862542"/>
    <w:p w14:paraId="0ACDD36E" w14:textId="66C1154E" w:rsidR="007E7131" w:rsidRDefault="007E7131">
      <w:pPr>
        <w:rPr>
          <w:b/>
          <w:bCs/>
        </w:rPr>
      </w:pPr>
      <w:r>
        <w:rPr>
          <w:b/>
          <w:bCs/>
        </w:rPr>
        <w:t xml:space="preserve">Donna Young – HPCA7001 – Essay 2 </w:t>
      </w:r>
    </w:p>
    <w:p w14:paraId="185B524A" w14:textId="3A51A3EB" w:rsidR="007D7B17" w:rsidRDefault="007D7B17">
      <w:pPr>
        <w:rPr>
          <w:b/>
          <w:bCs/>
        </w:rPr>
      </w:pPr>
      <w:r>
        <w:rPr>
          <w:b/>
          <w:bCs/>
        </w:rPr>
        <w:t>3500 words</w:t>
      </w:r>
      <w:bookmarkStart w:id="6" w:name="_GoBack"/>
      <w:bookmarkEnd w:id="6"/>
    </w:p>
    <w:p w14:paraId="563E553A" w14:textId="653B3ADB" w:rsidR="00EB4AC5" w:rsidRDefault="000D6869">
      <w:pPr>
        <w:rPr>
          <w:b/>
          <w:bCs/>
        </w:rPr>
      </w:pPr>
      <w:r>
        <w:rPr>
          <w:b/>
          <w:bCs/>
        </w:rPr>
        <w:t>What is t</w:t>
      </w:r>
      <w:r w:rsidR="00AF6B95">
        <w:rPr>
          <w:b/>
          <w:bCs/>
        </w:rPr>
        <w:t xml:space="preserve">he Role of Star Myths in </w:t>
      </w:r>
      <w:r w:rsidR="00F704BA" w:rsidRPr="00740690">
        <w:rPr>
          <w:b/>
          <w:bCs/>
        </w:rPr>
        <w:t>Greek and Native American Indigenous cultures</w:t>
      </w:r>
      <w:r>
        <w:rPr>
          <w:b/>
          <w:bCs/>
        </w:rPr>
        <w:t>?</w:t>
      </w:r>
    </w:p>
    <w:p w14:paraId="3A894CB9" w14:textId="79429CAD" w:rsidR="00405AA0" w:rsidRDefault="00405AA0" w:rsidP="00405AA0">
      <w:r>
        <w:t xml:space="preserve">This paper will explore the </w:t>
      </w:r>
      <w:r w:rsidR="006106C6">
        <w:t xml:space="preserve">role of </w:t>
      </w:r>
      <w:r>
        <w:t xml:space="preserve">star stories and </w:t>
      </w:r>
      <w:r w:rsidR="00FC0696">
        <w:t>myths</w:t>
      </w:r>
      <w:r>
        <w:t xml:space="preserve"> from both Greek and Native American Indigenous cultures. Although much has been written on Greek sky myth</w:t>
      </w:r>
      <w:r w:rsidR="001343FE">
        <w:t>s</w:t>
      </w:r>
      <w:r>
        <w:t xml:space="preserve"> from as early as Plato (428-438 BCE</w:t>
      </w:r>
      <w:r w:rsidR="00434D26">
        <w:t>), the</w:t>
      </w:r>
      <w:r>
        <w:t xml:space="preserve"> star stories of the first nations people of North America were largely oral and only recently recorded</w:t>
      </w:r>
      <w:r w:rsidR="00CE68EC">
        <w:t>. T</w:t>
      </w:r>
      <w:r>
        <w:t>he tradition of using the planets and constellations as a method for understanding life on earth remains consistent</w:t>
      </w:r>
      <w:r w:rsidR="00FC4699">
        <w:t xml:space="preserve"> across these two cultural groups</w:t>
      </w:r>
      <w:r>
        <w:t xml:space="preserve">. </w:t>
      </w:r>
      <w:r w:rsidR="00D66EF3">
        <w:t>But what were these myths based on</w:t>
      </w:r>
      <w:r w:rsidR="009B1EA4">
        <w:t xml:space="preserve">, and what </w:t>
      </w:r>
      <w:r w:rsidR="0007380A">
        <w:t xml:space="preserve">role </w:t>
      </w:r>
      <w:r w:rsidR="009B1EA4">
        <w:t>did the</w:t>
      </w:r>
      <w:r w:rsidR="0007380A">
        <w:t>y play in the daily lives of those who followed them</w:t>
      </w:r>
      <w:r w:rsidR="00D66EF3">
        <w:t xml:space="preserve">? </w:t>
      </w:r>
    </w:p>
    <w:p w14:paraId="4B2F741F" w14:textId="5E62CE06" w:rsidR="00F12124" w:rsidRDefault="00D94B86" w:rsidP="00404510">
      <w:r>
        <w:rPr>
          <w:b/>
          <w:bCs/>
        </w:rPr>
        <w:t>Constellations</w:t>
      </w:r>
      <w:r w:rsidR="000A46A6">
        <w:rPr>
          <w:b/>
          <w:bCs/>
        </w:rPr>
        <w:t xml:space="preserve"> and Precession</w:t>
      </w:r>
    </w:p>
    <w:p w14:paraId="13E2B51C" w14:textId="1823468D" w:rsidR="00F32579" w:rsidRDefault="00F32579" w:rsidP="00404510">
      <w:r>
        <w:t>In order to best understand how the two cultures applied</w:t>
      </w:r>
      <w:r w:rsidR="006E0211">
        <w:t xml:space="preserve"> mythology to </w:t>
      </w:r>
      <w:r w:rsidR="008A1D4F">
        <w:t xml:space="preserve">constellations, </w:t>
      </w:r>
      <w:r w:rsidR="006E0211">
        <w:t xml:space="preserve">it’s important to understand what </w:t>
      </w:r>
      <w:r w:rsidR="008A1D4F">
        <w:t>was visible</w:t>
      </w:r>
      <w:r w:rsidR="006E0211">
        <w:t xml:space="preserve"> in the heavens. </w:t>
      </w:r>
    </w:p>
    <w:p w14:paraId="524D7D6A" w14:textId="19EF450E" w:rsidR="00404510" w:rsidRDefault="00404510" w:rsidP="00404510">
      <w:r>
        <w:t xml:space="preserve">It was Ptolemy’s work cataloguing the 48 constellations in </w:t>
      </w:r>
      <w:r>
        <w:rPr>
          <w:i/>
          <w:iCs/>
        </w:rPr>
        <w:t xml:space="preserve">The Almagest </w:t>
      </w:r>
      <w:r>
        <w:t>that formed the basis for the 88 constellations recognized in 1922 by the International Astronomical Union.</w:t>
      </w:r>
      <w:r>
        <w:rPr>
          <w:rStyle w:val="FootnoteReference"/>
        </w:rPr>
        <w:footnoteReference w:id="1"/>
      </w:r>
      <w:r>
        <w:t xml:space="preserve"> In his </w:t>
      </w:r>
      <w:r w:rsidRPr="007C0D8D">
        <w:rPr>
          <w:i/>
          <w:iCs/>
        </w:rPr>
        <w:t>Scientific American</w:t>
      </w:r>
      <w:r>
        <w:t xml:space="preserve"> article on </w:t>
      </w:r>
      <w:r>
        <w:rPr>
          <w:i/>
          <w:iCs/>
        </w:rPr>
        <w:t>The Origin of the Greek Constellations</w:t>
      </w:r>
      <w:r>
        <w:t xml:space="preserve">, Bradley Schaefer follows the lore of the star groups, starting with the recordings found in the </w:t>
      </w:r>
      <w:r w:rsidR="00590CE8">
        <w:t xml:space="preserve">Mesopotamian </w:t>
      </w:r>
      <w:r>
        <w:t>cuneiform tablets of the MUL.APIN</w:t>
      </w:r>
      <w:r w:rsidR="00D1749D">
        <w:t xml:space="preserve">, </w:t>
      </w:r>
      <w:r w:rsidR="00291B4A">
        <w:t xml:space="preserve">whose surviving copies </w:t>
      </w:r>
      <w:r w:rsidR="0094034C">
        <w:t>dat</w:t>
      </w:r>
      <w:r w:rsidR="009E18BE">
        <w:t>e</w:t>
      </w:r>
      <w:r w:rsidR="0094034C">
        <w:t xml:space="preserve"> </w:t>
      </w:r>
      <w:r w:rsidR="005B4F78">
        <w:t xml:space="preserve">from </w:t>
      </w:r>
      <w:r>
        <w:t xml:space="preserve">687 B.C. </w:t>
      </w:r>
      <w:r w:rsidR="00141258">
        <w:t>T</w:t>
      </w:r>
      <w:r>
        <w:t xml:space="preserve">he data of the star positions </w:t>
      </w:r>
      <w:r w:rsidR="006F76EB">
        <w:t>found in th</w:t>
      </w:r>
      <w:r>
        <w:t xml:space="preserve">e MUL.APIN </w:t>
      </w:r>
      <w:r w:rsidR="00141258">
        <w:t>was</w:t>
      </w:r>
      <w:r>
        <w:t xml:space="preserve"> compar</w:t>
      </w:r>
      <w:r w:rsidR="00141258">
        <w:t>ed</w:t>
      </w:r>
      <w:r>
        <w:t xml:space="preserve"> to that of </w:t>
      </w:r>
      <w:r>
        <w:rPr>
          <w:i/>
          <w:iCs/>
        </w:rPr>
        <w:t>The Almagest</w:t>
      </w:r>
      <w:r w:rsidR="009331B5">
        <w:rPr>
          <w:i/>
          <w:iCs/>
        </w:rPr>
        <w:t xml:space="preserve">. </w:t>
      </w:r>
      <w:r w:rsidR="009331B5">
        <w:t>T</w:t>
      </w:r>
      <w:r>
        <w:t>he approximate date for the positions of the stars in the MUL.APIN has been calculated at approximately 1100 B.C.</w:t>
      </w:r>
      <w:r w:rsidR="00092B0D" w:rsidRPr="00092B0D">
        <w:rPr>
          <w:rStyle w:val="FootnoteText"/>
        </w:rPr>
        <w:t xml:space="preserve"> </w:t>
      </w:r>
      <w:r w:rsidR="00092B0D">
        <w:rPr>
          <w:rStyle w:val="FootnoteReference"/>
        </w:rPr>
        <w:footnoteReference w:id="2"/>
      </w:r>
      <w:r>
        <w:t xml:space="preserve">  Around 128 BC, Hipparchus compared constellation maps </w:t>
      </w:r>
      <w:r w:rsidR="006E5F91">
        <w:t xml:space="preserve">of the current time </w:t>
      </w:r>
      <w:r>
        <w:t xml:space="preserve">and noticed a shift in the position of the equinoxes. This ‘precession’ is responsible for the </w:t>
      </w:r>
      <w:r w:rsidR="00A1362F">
        <w:t xml:space="preserve">cultural </w:t>
      </w:r>
      <w:r>
        <w:t>shift of how the constellations were viewed.</w:t>
      </w:r>
      <w:r>
        <w:rPr>
          <w:rStyle w:val="FootnoteReference"/>
        </w:rPr>
        <w:footnoteReference w:id="3"/>
      </w:r>
    </w:p>
    <w:p w14:paraId="01D12427" w14:textId="22C50D44" w:rsidR="00404510" w:rsidRPr="0024134F" w:rsidRDefault="00404510" w:rsidP="00404510">
      <w:r>
        <w:t xml:space="preserve">Alexander A. Gurshtein in his article on </w:t>
      </w:r>
      <w:r>
        <w:rPr>
          <w:i/>
          <w:iCs/>
        </w:rPr>
        <w:t>The Origins of the Constellations</w:t>
      </w:r>
      <w:r>
        <w:t xml:space="preserve"> proposes that the constellations should be broken down into groups of three quartets. The first quartet he calls the Gemini Quartet, and </w:t>
      </w:r>
      <w:r>
        <w:lastRenderedPageBreak/>
        <w:t>it contains three of the four anthropomorphic constellations</w:t>
      </w:r>
      <w:r w:rsidR="009C4F17">
        <w:t xml:space="preserve">, </w:t>
      </w:r>
      <w:r w:rsidR="009C4F17">
        <w:t xml:space="preserve">Gemini, Virgo and </w:t>
      </w:r>
      <w:r w:rsidR="007C23B0">
        <w:t>Sagittarius.</w:t>
      </w:r>
      <w:r w:rsidRPr="00B67A56">
        <w:t xml:space="preserve"> </w:t>
      </w:r>
      <w:r>
        <w:t>Gemini marked the spring equinox from approximately 6500-4400 B.C. He hypothesizes that the constellation Gemini, common in ancient cultures, might have been connected to ‘a general myth about the heavenly twin children of a supreme sun-god’ and an indication of new life and renewal. Virgo was then connected to the summer solstice and the mother/goddess image portrayed in agricultural societies. Sagittarius was the fall equinox point, with ‘a hunter who shoots and wounds the sun, which starts its descent into the lower world’.</w:t>
      </w:r>
      <w:r>
        <w:rPr>
          <w:rStyle w:val="FootnoteReference"/>
        </w:rPr>
        <w:footnoteReference w:id="4"/>
      </w:r>
      <w:r>
        <w:t xml:space="preserve"> The sign of Pisces, which would round out this Gemini quartet of mutable signs, falls at the winter solstice when the sun is low in the sky and lingering ‘over the threshold of the lower world’.</w:t>
      </w:r>
      <w:r>
        <w:rPr>
          <w:rStyle w:val="FootnoteReference"/>
        </w:rPr>
        <w:footnoteReference w:id="5"/>
      </w:r>
      <w:r>
        <w:t xml:space="preserve"> It was during this quartet that urban societies were developed and many of the statuettes from this time period are human in form. </w:t>
      </w:r>
    </w:p>
    <w:p w14:paraId="4F649B13" w14:textId="4E57E7C4" w:rsidR="00404510" w:rsidRDefault="00404510" w:rsidP="00404510">
      <w:r>
        <w:t>The next quartet Gurshtein identifies is the Taurus Quartet, which would have been apparent during the third or fourth millennium B.C.</w:t>
      </w:r>
      <w:r>
        <w:rPr>
          <w:rStyle w:val="FootnoteReference"/>
        </w:rPr>
        <w:footnoteReference w:id="6"/>
      </w:r>
      <w:r>
        <w:t xml:space="preserve"> This quartet includes the fixed signs of Taurus (spring equinox), Leo (summer solstice), Scorpio (fall equinox) and Aquarius (winter solstice).  Between the Gemini quartet and the Taurus quartet, the cultural conditions had changed significantly, and it is during the latter period that there is a rise in agriculture and </w:t>
      </w:r>
      <w:r w:rsidR="004C3EC4">
        <w:t xml:space="preserve">cultural </w:t>
      </w:r>
      <w:r>
        <w:t>idols take the shape of the animals found in the fixed signs. The shift here also moves from a matriarchal to a patriarchal society. Societally, religious institutions and temples rise, and</w:t>
      </w:r>
      <w:r w:rsidR="007306BE">
        <w:t xml:space="preserve"> </w:t>
      </w:r>
      <w:r>
        <w:t xml:space="preserve">images </w:t>
      </w:r>
      <w:r w:rsidR="007306BE">
        <w:t xml:space="preserve">of </w:t>
      </w:r>
      <w:r>
        <w:t>the lion and the bull</w:t>
      </w:r>
      <w:r w:rsidR="008F5F40">
        <w:t xml:space="preserve"> start to appear</w:t>
      </w:r>
      <w:r>
        <w:t>.</w:t>
      </w:r>
      <w:r>
        <w:rPr>
          <w:rStyle w:val="FootnoteReference"/>
        </w:rPr>
        <w:footnoteReference w:id="7"/>
      </w:r>
    </w:p>
    <w:p w14:paraId="619DF681" w14:textId="3BEE5745" w:rsidR="00404510" w:rsidRDefault="00404510" w:rsidP="00404510">
      <w:r>
        <w:t xml:space="preserve">The MUL.APIN contained all of these eight constellations, but only Cancer and Capricorn </w:t>
      </w:r>
      <w:r w:rsidR="00090514">
        <w:t xml:space="preserve">of the final and current quartet of </w:t>
      </w:r>
      <w:r>
        <w:t>Aries the Ram (spring equinox), Cancer the crab (summer solstice), Libra the scales (fall equinox) and Capricorn the sea goat (winter solstice). During this quartet ‘the Old Testament warned against the idols and cult statues of Near Eastern temples,’</w:t>
      </w:r>
      <w:r>
        <w:rPr>
          <w:rStyle w:val="FootnoteReference"/>
        </w:rPr>
        <w:footnoteReference w:id="8"/>
      </w:r>
      <w:r>
        <w:t xml:space="preserve"> and the story of Moses ‘coming down from Mount Sinai as “two horned,” or crowned with the ram’s horns, while his flock disobediently insisted on dancing around the golden calf’</w:t>
      </w:r>
      <w:r>
        <w:rPr>
          <w:rStyle w:val="FootnoteReference"/>
        </w:rPr>
        <w:footnoteReference w:id="9"/>
      </w:r>
      <w:r>
        <w:t xml:space="preserve"> illustrate the idea of Aries (the ram) taking over from the era of Taurus (the golden calf). </w:t>
      </w:r>
    </w:p>
    <w:p w14:paraId="0406921A" w14:textId="5523420F" w:rsidR="00404510" w:rsidRDefault="00404510" w:rsidP="00404510">
      <w:r>
        <w:t xml:space="preserve">These shifts in constellations that mark the solstice and equinox points are important to the written and oral myths and stories that appear in all civilizations. They reveal what ancient sky watchers would have </w:t>
      </w:r>
      <w:r w:rsidR="00583CCB">
        <w:t>observed and</w:t>
      </w:r>
      <w:r>
        <w:t xml:space="preserve"> can help us to make connections to their star stories at different times in history.</w:t>
      </w:r>
    </w:p>
    <w:p w14:paraId="0D1FB034" w14:textId="544578AE" w:rsidR="009C51FB" w:rsidRDefault="000D5F9C">
      <w:r>
        <w:rPr>
          <w:b/>
          <w:bCs/>
        </w:rPr>
        <w:t xml:space="preserve">What is </w:t>
      </w:r>
      <w:r w:rsidR="008E059E">
        <w:rPr>
          <w:b/>
          <w:bCs/>
        </w:rPr>
        <w:t xml:space="preserve">sky </w:t>
      </w:r>
      <w:r>
        <w:rPr>
          <w:b/>
          <w:bCs/>
        </w:rPr>
        <w:t>myth</w:t>
      </w:r>
      <w:r w:rsidR="00F77C86">
        <w:rPr>
          <w:b/>
          <w:bCs/>
        </w:rPr>
        <w:t>?</w:t>
      </w:r>
    </w:p>
    <w:p w14:paraId="1EF45B0F" w14:textId="5135521E" w:rsidR="002E74C9" w:rsidRDefault="00AD6AFF">
      <w:r>
        <w:t>In</w:t>
      </w:r>
      <w:r w:rsidR="007A6C9B">
        <w:t xml:space="preserve"> the </w:t>
      </w:r>
      <w:r w:rsidR="00AE23E2">
        <w:t xml:space="preserve">1892 book </w:t>
      </w:r>
      <w:r>
        <w:rPr>
          <w:i/>
          <w:iCs/>
        </w:rPr>
        <w:t>The Symbolical Language of Ancient Art and Mythology</w:t>
      </w:r>
      <w:r w:rsidR="00E24AC7">
        <w:rPr>
          <w:i/>
          <w:iCs/>
        </w:rPr>
        <w:t xml:space="preserve"> </w:t>
      </w:r>
      <w:r w:rsidR="009215E9">
        <w:t>Richard Payne Knight</w:t>
      </w:r>
      <w:r w:rsidR="00BF4B20">
        <w:t xml:space="preserve"> </w:t>
      </w:r>
      <w:r w:rsidR="00AE23E2">
        <w:t>writes</w:t>
      </w:r>
      <w:r w:rsidR="001C795E">
        <w:t>:</w:t>
      </w:r>
      <w:r w:rsidR="002E74C9">
        <w:t xml:space="preserve"> </w:t>
      </w:r>
    </w:p>
    <w:p w14:paraId="0884222F" w14:textId="77777777" w:rsidR="0054005D" w:rsidRDefault="00F04BB1" w:rsidP="0054005D">
      <w:pPr>
        <w:ind w:left="850" w:right="850"/>
      </w:pPr>
      <w:r>
        <w:t>T</w:t>
      </w:r>
      <w:r w:rsidR="00394267">
        <w:t xml:space="preserve">he </w:t>
      </w:r>
      <w:r w:rsidR="006F7C71">
        <w:t xml:space="preserve">primitive </w:t>
      </w:r>
      <w:r w:rsidR="00394267">
        <w:t>religion of</w:t>
      </w:r>
      <w:r w:rsidR="0065303E">
        <w:t xml:space="preserve"> </w:t>
      </w:r>
      <w:r>
        <w:t xml:space="preserve">the Greeks, like that of all other nations not enlightened by Revelation, appears to have been elementary, and to have consisted in an </w:t>
      </w:r>
      <w:r w:rsidR="007A14F5">
        <w:t>indistinct</w:t>
      </w:r>
      <w:r>
        <w:t xml:space="preserve"> </w:t>
      </w:r>
      <w:r w:rsidR="007A14F5">
        <w:t>worship</w:t>
      </w:r>
      <w:r>
        <w:t xml:space="preserve"> of the sun, the moon, the stars, the earth, and the waters, or rather to the </w:t>
      </w:r>
      <w:r>
        <w:lastRenderedPageBreak/>
        <w:t>spirits supposed to preside over those bodies</w:t>
      </w:r>
      <w:r w:rsidR="001A6D46">
        <w:t xml:space="preserve">, and to direct their motions, </w:t>
      </w:r>
      <w:r w:rsidR="009F238D">
        <w:t>and regulate their modes of existenc</w:t>
      </w:r>
      <w:r w:rsidR="002E74C9">
        <w:t>e.</w:t>
      </w:r>
      <w:r w:rsidR="000339F9">
        <w:rPr>
          <w:rStyle w:val="FootnoteReference"/>
        </w:rPr>
        <w:footnoteReference w:id="10"/>
      </w:r>
      <w:r w:rsidR="008A3326">
        <w:t xml:space="preserve"> </w:t>
      </w:r>
    </w:p>
    <w:p w14:paraId="164ADF4C" w14:textId="4C9D1F03" w:rsidR="00511F28" w:rsidRDefault="004819A1" w:rsidP="0054005D">
      <w:r>
        <w:t xml:space="preserve">Man’s </w:t>
      </w:r>
      <w:r w:rsidR="00AA10A0">
        <w:t xml:space="preserve">observation of the </w:t>
      </w:r>
      <w:r w:rsidR="00CC353B">
        <w:t xml:space="preserve">regular </w:t>
      </w:r>
      <w:r w:rsidR="00330F9F">
        <w:t xml:space="preserve">patterns of the </w:t>
      </w:r>
      <w:r w:rsidR="00CC353B">
        <w:t xml:space="preserve">celestial bodies </w:t>
      </w:r>
      <w:r w:rsidR="00F33CF6">
        <w:t xml:space="preserve">in </w:t>
      </w:r>
      <w:r w:rsidR="00C221A8">
        <w:t>relationship to the natural seasonal cycles on earth</w:t>
      </w:r>
      <w:r w:rsidR="00E35FC2">
        <w:t xml:space="preserve"> </w:t>
      </w:r>
      <w:r w:rsidR="00746871">
        <w:t xml:space="preserve">enabled </w:t>
      </w:r>
      <w:r>
        <w:t>him</w:t>
      </w:r>
      <w:r w:rsidR="00746871">
        <w:t xml:space="preserve"> to make </w:t>
      </w:r>
      <w:r w:rsidR="00F33CF6">
        <w:t>connection</w:t>
      </w:r>
      <w:r w:rsidR="00746871">
        <w:t>s</w:t>
      </w:r>
      <w:r w:rsidR="009B3572">
        <w:t xml:space="preserve"> between the two. </w:t>
      </w:r>
      <w:r w:rsidR="000D78BB">
        <w:t>The earth and waters provided sustenance for man, and it was the nature of primitive peoples all over the world to worship the deities that appeared to provide for them</w:t>
      </w:r>
      <w:r w:rsidR="002A7DD0">
        <w:t xml:space="preserve">. </w:t>
      </w:r>
      <w:r w:rsidR="00126963">
        <w:t xml:space="preserve">Because of their </w:t>
      </w:r>
      <w:r w:rsidR="00582CF6">
        <w:t xml:space="preserve">interest </w:t>
      </w:r>
      <w:r w:rsidR="00A65F00">
        <w:t xml:space="preserve">in, </w:t>
      </w:r>
      <w:r w:rsidR="002E55D7">
        <w:t>and</w:t>
      </w:r>
      <w:r w:rsidR="00A65F00">
        <w:t xml:space="preserve"> </w:t>
      </w:r>
      <w:r w:rsidR="00126963">
        <w:t xml:space="preserve">supposed power over </w:t>
      </w:r>
      <w:r w:rsidR="009E4362">
        <w:t>E</w:t>
      </w:r>
      <w:r w:rsidR="00126963">
        <w:t>arth</w:t>
      </w:r>
      <w:r w:rsidR="004771DA">
        <w:t>, t</w:t>
      </w:r>
      <w:r w:rsidR="003754EF">
        <w:t xml:space="preserve">hese deities </w:t>
      </w:r>
      <w:r w:rsidR="004B357F">
        <w:t>not only appear</w:t>
      </w:r>
      <w:r w:rsidR="000F606F">
        <w:t xml:space="preserve"> to reflect </w:t>
      </w:r>
      <w:r w:rsidR="005827E6">
        <w:t xml:space="preserve">the </w:t>
      </w:r>
      <w:r w:rsidR="004B357F">
        <w:t xml:space="preserve">base </w:t>
      </w:r>
      <w:r w:rsidR="005827E6">
        <w:t xml:space="preserve">nature of man, but </w:t>
      </w:r>
      <w:r w:rsidR="00632BA9">
        <w:t xml:space="preserve">also </w:t>
      </w:r>
      <w:r w:rsidR="00AC14FF">
        <w:t xml:space="preserve">to </w:t>
      </w:r>
      <w:r w:rsidR="00111AFE">
        <w:t>possess superior physical and mental abilities.</w:t>
      </w:r>
      <w:r w:rsidR="000F13D6">
        <w:rPr>
          <w:rStyle w:val="FootnoteReference"/>
        </w:rPr>
        <w:footnoteReference w:id="11"/>
      </w:r>
      <w:r w:rsidR="00E87DC4">
        <w:t xml:space="preserve"> </w:t>
      </w:r>
      <w:r w:rsidR="00041816">
        <w:t xml:space="preserve">In telling the stories of these deities, myth is born. </w:t>
      </w:r>
      <w:r w:rsidR="00412C48">
        <w:t xml:space="preserve">In every culture </w:t>
      </w:r>
      <w:r w:rsidR="002F47C8">
        <w:t xml:space="preserve">it is the role of the poets and storytellers to create a </w:t>
      </w:r>
      <w:r w:rsidR="00553D68">
        <w:t xml:space="preserve">tale </w:t>
      </w:r>
      <w:r w:rsidR="00B61172">
        <w:t xml:space="preserve">dramatic </w:t>
      </w:r>
      <w:r w:rsidR="00536DC4">
        <w:t>enough for people to listen, and consequently</w:t>
      </w:r>
      <w:r w:rsidR="00FF2F38">
        <w:t>,</w:t>
      </w:r>
      <w:r w:rsidR="00536DC4">
        <w:t xml:space="preserve"> </w:t>
      </w:r>
      <w:r w:rsidR="009E32AF">
        <w:t>remember.</w:t>
      </w:r>
      <w:r w:rsidR="00116EBC">
        <w:t xml:space="preserve"> </w:t>
      </w:r>
      <w:r w:rsidR="00E86139">
        <w:t>‘P</w:t>
      </w:r>
      <w:r w:rsidR="00116EBC">
        <w:t>oetical fable occupied the place of h</w:t>
      </w:r>
      <w:r w:rsidR="003F40C7">
        <w:t>istorical truth in their accounts of the transactions of war and policy, as well as in those of the revolutions of nature and origin of things’</w:t>
      </w:r>
      <w:r w:rsidR="00CB449E">
        <w:t>.</w:t>
      </w:r>
      <w:r w:rsidR="00B7453D">
        <w:rPr>
          <w:rStyle w:val="FootnoteReference"/>
        </w:rPr>
        <w:footnoteReference w:id="12"/>
      </w:r>
      <w:r w:rsidR="009D24D0">
        <w:t xml:space="preserve"> </w:t>
      </w:r>
      <w:r w:rsidR="00D8779E">
        <w:t>It is</w:t>
      </w:r>
      <w:r w:rsidR="00DB01F8">
        <w:t xml:space="preserve">, perhaps, </w:t>
      </w:r>
      <w:r w:rsidR="00474672">
        <w:t xml:space="preserve">our desire for dramatic story telling that creates these fantastic </w:t>
      </w:r>
      <w:r w:rsidR="00CF01F8">
        <w:t>myths</w:t>
      </w:r>
      <w:r w:rsidR="00474672">
        <w:t xml:space="preserve"> that will be remembered by future generations.</w:t>
      </w:r>
    </w:p>
    <w:p w14:paraId="579F91A9" w14:textId="51E5E8E8" w:rsidR="001B2FE0" w:rsidRPr="00B23655" w:rsidRDefault="008C1196" w:rsidP="00511F28">
      <w:pPr>
        <w:rPr>
          <w:b/>
          <w:bCs/>
        </w:rPr>
      </w:pPr>
      <w:r>
        <w:t xml:space="preserve">In 1908 </w:t>
      </w:r>
      <w:r w:rsidR="007F1CAB">
        <w:t>Robert Lowie</w:t>
      </w:r>
      <w:r>
        <w:t xml:space="preserve"> wrote</w:t>
      </w:r>
      <w:r w:rsidR="00BC1722">
        <w:t xml:space="preserve"> </w:t>
      </w:r>
      <w:r w:rsidR="00873D8E">
        <w:t xml:space="preserve">an article </w:t>
      </w:r>
      <w:r w:rsidR="00AC2E84">
        <w:t xml:space="preserve">entitled </w:t>
      </w:r>
      <w:r w:rsidR="00AC2E84" w:rsidRPr="00AC2E84">
        <w:rPr>
          <w:i/>
          <w:iCs/>
        </w:rPr>
        <w:t>‘</w:t>
      </w:r>
      <w:r w:rsidR="00BC1722" w:rsidRPr="00AC2E84">
        <w:rPr>
          <w:i/>
          <w:iCs/>
        </w:rPr>
        <w:t>The Test-Theme in North American Mythology</w:t>
      </w:r>
      <w:r w:rsidR="00AC2E84" w:rsidRPr="00AC2E84">
        <w:rPr>
          <w:i/>
          <w:iCs/>
        </w:rPr>
        <w:t>’</w:t>
      </w:r>
      <w:r w:rsidR="001D0047">
        <w:t xml:space="preserve"> for the </w:t>
      </w:r>
      <w:r w:rsidR="00873D8E" w:rsidRPr="00AC2E84">
        <w:rPr>
          <w:i/>
          <w:iCs/>
        </w:rPr>
        <w:t>Journal of American Folk-Lore</w:t>
      </w:r>
      <w:r w:rsidR="00873D8E">
        <w:t xml:space="preserve">. </w:t>
      </w:r>
      <w:r w:rsidR="00F72DB6">
        <w:t xml:space="preserve"> </w:t>
      </w:r>
      <w:r w:rsidR="002D429B">
        <w:t>H</w:t>
      </w:r>
      <w:r w:rsidR="00AC2E84">
        <w:t xml:space="preserve">e challenged </w:t>
      </w:r>
      <w:r w:rsidR="002D429B">
        <w:t xml:space="preserve">previously held beliefs </w:t>
      </w:r>
      <w:r w:rsidR="009308DD">
        <w:t>that mythology was</w:t>
      </w:r>
      <w:r w:rsidR="008B4416">
        <w:t xml:space="preserve"> </w:t>
      </w:r>
      <w:r w:rsidR="00503D53">
        <w:t>‘</w:t>
      </w:r>
      <w:r w:rsidR="008B4416">
        <w:t>derived from the action of the same natural phenomena on similarly constituted minds</w:t>
      </w:r>
      <w:r w:rsidR="00503D53">
        <w:t>’</w:t>
      </w:r>
      <w:r w:rsidR="00F75454">
        <w:t>,</w:t>
      </w:r>
      <w:r w:rsidR="00503D53">
        <w:rPr>
          <w:rStyle w:val="FootnoteReference"/>
        </w:rPr>
        <w:footnoteReference w:id="13"/>
      </w:r>
      <w:r w:rsidR="00F75454">
        <w:t xml:space="preserve"> and </w:t>
      </w:r>
      <w:r w:rsidR="00DD5298">
        <w:t xml:space="preserve">that instead it was </w:t>
      </w:r>
      <w:r w:rsidR="00D265F6">
        <w:t>‘</w:t>
      </w:r>
      <w:r w:rsidR="002942C8">
        <w:t>shown to be a product of historical development</w:t>
      </w:r>
      <w:r w:rsidR="00D265F6">
        <w:t>’.</w:t>
      </w:r>
      <w:r w:rsidR="00D265F6">
        <w:rPr>
          <w:rStyle w:val="FootnoteReference"/>
        </w:rPr>
        <w:footnoteReference w:id="14"/>
      </w:r>
      <w:r w:rsidR="008C5D20">
        <w:t xml:space="preserve"> </w:t>
      </w:r>
      <w:r w:rsidR="00C84133">
        <w:t xml:space="preserve">He </w:t>
      </w:r>
      <w:r w:rsidR="00513F97">
        <w:t>hypothesizes</w:t>
      </w:r>
      <w:r w:rsidR="00C84133">
        <w:t xml:space="preserve"> that </w:t>
      </w:r>
      <w:r w:rsidR="00054EDD">
        <w:t xml:space="preserve">although </w:t>
      </w:r>
      <w:r w:rsidR="00C34232">
        <w:t xml:space="preserve">mythological figures are </w:t>
      </w:r>
      <w:r w:rsidR="008A3FB2" w:rsidRPr="003673B2">
        <w:t>anthropomorphized</w:t>
      </w:r>
      <w:r w:rsidR="00A64C39" w:rsidRPr="003673B2">
        <w:t xml:space="preserve">, </w:t>
      </w:r>
      <w:r w:rsidR="003673B2" w:rsidRPr="003673B2">
        <w:t xml:space="preserve">they are not based on historical events or figures. </w:t>
      </w:r>
      <w:r w:rsidR="0051196E">
        <w:t xml:space="preserve">Though he acknowledges that </w:t>
      </w:r>
      <w:r w:rsidR="00BE4E25">
        <w:t>myth</w:t>
      </w:r>
      <w:r w:rsidR="00895CB3">
        <w:t xml:space="preserve"> is</w:t>
      </w:r>
      <w:r w:rsidR="003B156D">
        <w:t xml:space="preserve"> created from the observation of </w:t>
      </w:r>
      <w:r w:rsidR="007E2BEA">
        <w:t>celestial</w:t>
      </w:r>
      <w:r w:rsidR="00000B7E">
        <w:t xml:space="preserve"> activity</w:t>
      </w:r>
      <w:r w:rsidR="00BE4E25">
        <w:t xml:space="preserve">, </w:t>
      </w:r>
      <w:r w:rsidR="00701148">
        <w:t xml:space="preserve">he argues that </w:t>
      </w:r>
      <w:r w:rsidR="00A707D2">
        <w:t xml:space="preserve">a lack of common criteria among cultures </w:t>
      </w:r>
      <w:r w:rsidR="005E2BED">
        <w:t xml:space="preserve">rules out the idea of </w:t>
      </w:r>
      <w:r w:rsidR="00C97E8F">
        <w:t xml:space="preserve">myth </w:t>
      </w:r>
      <w:r w:rsidR="006B287E">
        <w:t>arising</w:t>
      </w:r>
      <w:r w:rsidR="005E2BED">
        <w:t xml:space="preserve"> from natural</w:t>
      </w:r>
      <w:r w:rsidR="00E63268">
        <w:t xml:space="preserve"> or from universal events</w:t>
      </w:r>
      <w:r w:rsidR="005E2BED">
        <w:t>.</w:t>
      </w:r>
      <w:r w:rsidR="006B287E">
        <w:rPr>
          <w:rStyle w:val="FootnoteReference"/>
        </w:rPr>
        <w:footnoteReference w:id="15"/>
      </w:r>
      <w:r w:rsidR="005E2BED">
        <w:t xml:space="preserve"> </w:t>
      </w:r>
      <w:r w:rsidR="007E470C">
        <w:t xml:space="preserve">He concludes </w:t>
      </w:r>
      <w:r w:rsidR="00E570EA">
        <w:t>through his test cases tha</w:t>
      </w:r>
      <w:r w:rsidR="007E470C">
        <w:t>t</w:t>
      </w:r>
      <w:r w:rsidR="00BE21AF">
        <w:t xml:space="preserve"> ‘</w:t>
      </w:r>
      <w:r w:rsidR="0033137A">
        <w:t>Solar and lunar heroes are human beings named after, or some</w:t>
      </w:r>
      <w:r w:rsidR="00E44A4D">
        <w:t>how identified with, sun and moon.</w:t>
      </w:r>
      <w:r w:rsidR="00E44A4D">
        <w:rPr>
          <w:rStyle w:val="FootnoteReference"/>
        </w:rPr>
        <w:footnoteReference w:id="16"/>
      </w:r>
    </w:p>
    <w:p w14:paraId="1A47C735" w14:textId="7EEA8FDA" w:rsidR="00876ECE" w:rsidRDefault="00023A3A" w:rsidP="00511F28">
      <w:r>
        <w:t xml:space="preserve">Guy E. Swanson, in his article </w:t>
      </w:r>
      <w:r>
        <w:rPr>
          <w:i/>
          <w:iCs/>
        </w:rPr>
        <w:t>Orpheus and Star Husband: Meaning and the Structure of Myth</w:t>
      </w:r>
      <w:r w:rsidR="00E30C5D">
        <w:rPr>
          <w:i/>
          <w:iCs/>
        </w:rPr>
        <w:t xml:space="preserve">s, </w:t>
      </w:r>
      <w:r w:rsidR="00086A8E">
        <w:t>describes myth as ‘stories of the supernatural’</w:t>
      </w:r>
      <w:r w:rsidR="00A00528">
        <w:t>.</w:t>
      </w:r>
      <w:r w:rsidR="00086A8E">
        <w:rPr>
          <w:rStyle w:val="FootnoteReference"/>
        </w:rPr>
        <w:footnoteReference w:id="17"/>
      </w:r>
      <w:r w:rsidR="00A00528">
        <w:t xml:space="preserve"> </w:t>
      </w:r>
      <w:r w:rsidR="001F605D">
        <w:t xml:space="preserve">He quotes </w:t>
      </w:r>
      <w:r w:rsidR="00876ECE">
        <w:t>Godfrey Lienhardt</w:t>
      </w:r>
      <w:r w:rsidR="004B1580">
        <w:t>:</w:t>
      </w:r>
    </w:p>
    <w:p w14:paraId="01C1C896" w14:textId="77777777" w:rsidR="005A12E0" w:rsidRDefault="004B1580" w:rsidP="005A12E0">
      <w:pPr>
        <w:ind w:left="850" w:right="850"/>
      </w:pPr>
      <w:r w:rsidRPr="004B1580">
        <w:t xml:space="preserve">Some primitive peoples may question, upon reflection, the religion which they still practice, remarking upon the unlikelihood, even the silliness, of some of the mythical situations upon which it is founded. Many improbable happenings, about which they have been told in the traditional lore of their society, clearly seem strange to them as they do to us; but, unlike us, they do not dismiss such happenings as impossible, merely because they seem unlikely. In any case, a myth is "what men say"; it is not something of which one can acquire the direct experience which can be called </w:t>
      </w:r>
      <w:r w:rsidRPr="004B1580">
        <w:lastRenderedPageBreak/>
        <w:t>knowledge. In some primitive societies, at least, no one would pretend to know whether the story of human origins was true in itself. They often recognize also that other peoples have different traditions; but they do not feel obliged, therefore, to seek for a consistency in different stories, nor to assert, dogmatically, the truth of one rather than the truth of another. The same man can thus entertain in his mind different accounts of the same mythical event, not "believing" one rather than another, yet not regarding either as fictitious.</w:t>
      </w:r>
      <w:r w:rsidR="00071810">
        <w:rPr>
          <w:rStyle w:val="FootnoteReference"/>
        </w:rPr>
        <w:footnoteReference w:id="18"/>
      </w:r>
    </w:p>
    <w:p w14:paraId="2181B487" w14:textId="77777777" w:rsidR="0032303F" w:rsidRDefault="00035465" w:rsidP="00DF351F">
      <w:pPr>
        <w:ind w:right="850"/>
      </w:pPr>
      <w:r>
        <w:t xml:space="preserve">Swanson </w:t>
      </w:r>
      <w:r w:rsidR="005F44BD">
        <w:t>uses the</w:t>
      </w:r>
      <w:r w:rsidR="008D367D">
        <w:t xml:space="preserve"> story of </w:t>
      </w:r>
      <w:r w:rsidR="005F44BD">
        <w:t>Orpheus and Star Husband to we</w:t>
      </w:r>
      <w:r>
        <w:t xml:space="preserve">ave together common threads </w:t>
      </w:r>
      <w:r w:rsidR="005F44BD">
        <w:t>from</w:t>
      </w:r>
      <w:r w:rsidR="00C73BC6">
        <w:t xml:space="preserve"> North American and</w:t>
      </w:r>
      <w:r w:rsidR="005F44BD">
        <w:t xml:space="preserve"> Greek mythology</w:t>
      </w:r>
      <w:r w:rsidR="008D367D">
        <w:t>.</w:t>
      </w:r>
      <w:r w:rsidR="00C73BC6">
        <w:t xml:space="preserve"> </w:t>
      </w:r>
      <w:r w:rsidR="00854943">
        <w:t>H</w:t>
      </w:r>
      <w:r w:rsidR="0038626D">
        <w:t>e</w:t>
      </w:r>
      <w:r w:rsidR="00854943">
        <w:t xml:space="preserve"> </w:t>
      </w:r>
      <w:r w:rsidR="005E14BC">
        <w:t xml:space="preserve">makes four assumptions: </w:t>
      </w:r>
      <w:r w:rsidR="00452DBB">
        <w:t xml:space="preserve">That myth </w:t>
      </w:r>
      <w:r w:rsidR="00564C86">
        <w:t>refer</w:t>
      </w:r>
      <w:r w:rsidR="00153038">
        <w:t>s</w:t>
      </w:r>
      <w:r w:rsidR="00564C86">
        <w:t xml:space="preserve"> to </w:t>
      </w:r>
      <w:r w:rsidR="00153038">
        <w:t xml:space="preserve">the </w:t>
      </w:r>
      <w:r w:rsidR="00C2683A">
        <w:t>properties of collective purposes</w:t>
      </w:r>
      <w:r w:rsidR="00476566">
        <w:t>,</w:t>
      </w:r>
      <w:r w:rsidR="00C2683A">
        <w:t xml:space="preserve"> </w:t>
      </w:r>
      <w:r w:rsidR="00153038">
        <w:t xml:space="preserve">that myth refers to the life of these collective experiences and purposes, that myth reveals societal problems, and that </w:t>
      </w:r>
      <w:r w:rsidR="00D2769C">
        <w:t xml:space="preserve">the </w:t>
      </w:r>
      <w:r w:rsidR="002616EB">
        <w:t xml:space="preserve">major characters </w:t>
      </w:r>
      <w:r w:rsidR="00E17BD4">
        <w:t xml:space="preserve">in </w:t>
      </w:r>
      <w:r w:rsidR="002C2F90">
        <w:t xml:space="preserve">myth </w:t>
      </w:r>
      <w:r w:rsidR="002616EB">
        <w:t>are important to the social construct at the time</w:t>
      </w:r>
      <w:r w:rsidR="00C70F04">
        <w:t>.</w:t>
      </w:r>
      <w:r w:rsidR="00C2683A">
        <w:rPr>
          <w:rStyle w:val="FootnoteReference"/>
        </w:rPr>
        <w:footnoteReference w:id="19"/>
      </w:r>
      <w:r w:rsidR="00E67EA0">
        <w:t xml:space="preserve"> </w:t>
      </w:r>
      <w:r w:rsidR="00912FB5">
        <w:t xml:space="preserve"> </w:t>
      </w:r>
      <w:r w:rsidR="005A3B28">
        <w:t xml:space="preserve">Swanson’s view </w:t>
      </w:r>
      <w:r w:rsidR="002875E8">
        <w:t xml:space="preserve">and </w:t>
      </w:r>
      <w:r w:rsidR="00DA08BB">
        <w:t xml:space="preserve">his agreement with Lienhardt </w:t>
      </w:r>
      <w:r w:rsidR="005A3B28">
        <w:t xml:space="preserve">is similar to Lowie’s in that he </w:t>
      </w:r>
      <w:r w:rsidR="0026531C">
        <w:t xml:space="preserve">does not support the idea that </w:t>
      </w:r>
      <w:r w:rsidR="006D4125">
        <w:t>myth is related to nature and culture, but</w:t>
      </w:r>
      <w:r w:rsidR="00533276">
        <w:t xml:space="preserve"> he takes it a step further and suggests that it </w:t>
      </w:r>
      <w:r w:rsidR="006E6396">
        <w:t>re</w:t>
      </w:r>
      <w:r w:rsidR="00AD2817">
        <w:t>pre</w:t>
      </w:r>
      <w:r w:rsidR="006E6396">
        <w:t>sent</w:t>
      </w:r>
      <w:r w:rsidR="007E1310">
        <w:t>s</w:t>
      </w:r>
      <w:r w:rsidR="006E6396">
        <w:t xml:space="preserve"> </w:t>
      </w:r>
      <w:r w:rsidR="00E44B7D">
        <w:t>organization</w:t>
      </w:r>
      <w:r w:rsidR="007E1310">
        <w:t>al</w:t>
      </w:r>
      <w:r w:rsidR="001335AC">
        <w:t xml:space="preserve"> structure and</w:t>
      </w:r>
      <w:r w:rsidR="001619CB">
        <w:t xml:space="preserve"> </w:t>
      </w:r>
      <w:r w:rsidR="00E44B7D">
        <w:t xml:space="preserve">societal roles. </w:t>
      </w:r>
      <w:r w:rsidR="00B37C5E">
        <w:t xml:space="preserve">His analysis of several native </w:t>
      </w:r>
      <w:r w:rsidR="000C0C63">
        <w:t xml:space="preserve">stories based on the Orpheus and Star Husband story are based on whether or not they meet the criteria of containing </w:t>
      </w:r>
      <w:r w:rsidR="005A77E9">
        <w:t xml:space="preserve">corporate sentiments, corporate action, support for pursuit of special as well as collective interests, </w:t>
      </w:r>
      <w:r w:rsidR="004C165A">
        <w:t>virilocality</w:t>
      </w:r>
      <w:r w:rsidR="005A77E9">
        <w:t>,</w:t>
      </w:r>
      <w:r w:rsidR="00584EB0">
        <w:t xml:space="preserve"> and whether or not it </w:t>
      </w:r>
      <w:r w:rsidR="006B042F">
        <w:t>is</w:t>
      </w:r>
      <w:r w:rsidR="00584EB0">
        <w:t xml:space="preserve"> based </w:t>
      </w:r>
      <w:r w:rsidR="00CE00FF">
        <w:t>on</w:t>
      </w:r>
      <w:r w:rsidR="00584EB0">
        <w:t xml:space="preserve"> a hunting or fishing economy.</w:t>
      </w:r>
      <w:r w:rsidR="00584EB0">
        <w:rPr>
          <w:rStyle w:val="FootnoteReference"/>
        </w:rPr>
        <w:footnoteReference w:id="20"/>
      </w:r>
      <w:r w:rsidR="005A77E9">
        <w:t xml:space="preserve"> </w:t>
      </w:r>
      <w:r w:rsidR="00CB0AD9">
        <w:t xml:space="preserve">He then goes on to evaluate whether the story was </w:t>
      </w:r>
      <w:r w:rsidR="007948BA">
        <w:t>based on a society organized for corporate decisions.</w:t>
      </w:r>
      <w:r w:rsidR="007948BA">
        <w:rPr>
          <w:rStyle w:val="FootnoteReference"/>
        </w:rPr>
        <w:footnoteReference w:id="21"/>
      </w:r>
      <w:r w:rsidR="00242498">
        <w:t xml:space="preserve"> </w:t>
      </w:r>
    </w:p>
    <w:p w14:paraId="32E32CF0" w14:textId="46672AF2" w:rsidR="00DF351F" w:rsidRDefault="00AA597A" w:rsidP="00DF351F">
      <w:pPr>
        <w:ind w:right="850"/>
      </w:pPr>
      <w:r>
        <w:t xml:space="preserve">Neither Swanson or </w:t>
      </w:r>
      <w:r w:rsidR="00796FC4">
        <w:t xml:space="preserve">Lowie believe that </w:t>
      </w:r>
      <w:r w:rsidR="00CA347D">
        <w:t xml:space="preserve">indigenous </w:t>
      </w:r>
      <w:r w:rsidR="00DF351F">
        <w:t>myths are based on history,</w:t>
      </w:r>
      <w:r w:rsidR="00DF351F">
        <w:rPr>
          <w:rStyle w:val="FootnoteReference"/>
        </w:rPr>
        <w:footnoteReference w:id="22"/>
      </w:r>
      <w:r w:rsidR="00DF351F">
        <w:t xml:space="preserve"> </w:t>
      </w:r>
      <w:r w:rsidR="006C1EDC">
        <w:t>and</w:t>
      </w:r>
      <w:r w:rsidR="00DF351F">
        <w:t xml:space="preserve"> </w:t>
      </w:r>
      <w:r w:rsidR="002834DE">
        <w:t xml:space="preserve">although </w:t>
      </w:r>
      <w:r w:rsidR="006C1EDC">
        <w:t>t</w:t>
      </w:r>
      <w:r w:rsidR="002834DE">
        <w:t>he</w:t>
      </w:r>
      <w:r w:rsidR="006C1EDC">
        <w:t>y</w:t>
      </w:r>
      <w:r w:rsidR="002834DE">
        <w:t xml:space="preserve"> make </w:t>
      </w:r>
      <w:r w:rsidR="00863B5B">
        <w:t xml:space="preserve">a </w:t>
      </w:r>
      <w:r w:rsidR="00C93E7E">
        <w:t xml:space="preserve">good </w:t>
      </w:r>
      <w:r w:rsidR="00863B5B">
        <w:t xml:space="preserve">case for </w:t>
      </w:r>
      <w:r w:rsidR="006C1EDC">
        <w:t>t</w:t>
      </w:r>
      <w:r w:rsidR="00863B5B">
        <w:t xml:space="preserve">his decision, </w:t>
      </w:r>
      <w:r w:rsidR="006C1EDC">
        <w:t>at least one of the Native American m</w:t>
      </w:r>
      <w:r w:rsidR="009D3DBA">
        <w:t xml:space="preserve">ythologies would suggest </w:t>
      </w:r>
      <w:r w:rsidR="00863B5B">
        <w:t>otherwise.</w:t>
      </w:r>
      <w:r w:rsidR="00D41E9B">
        <w:t xml:space="preserve"> The creation myth of the</w:t>
      </w:r>
      <w:r w:rsidR="00A5135A">
        <w:t xml:space="preserve"> Yuma people of Arizona</w:t>
      </w:r>
      <w:r w:rsidR="00717B3A">
        <w:t xml:space="preserve"> includes the making of </w:t>
      </w:r>
      <w:r w:rsidR="00A7423B">
        <w:t xml:space="preserve">24 male and female pairs of people, the last of which was the white man. </w:t>
      </w:r>
      <w:r w:rsidR="00F002E5">
        <w:t xml:space="preserve">When it came time to teach </w:t>
      </w:r>
      <w:r w:rsidR="0078752E">
        <w:t>the people how to die, all came but the white man who stayed in the west of the world.</w:t>
      </w:r>
      <w:r w:rsidR="00A113B7">
        <w:t xml:space="preserve"> </w:t>
      </w:r>
      <w:r w:rsidR="00B3572A">
        <w:t xml:space="preserve">White men are </w:t>
      </w:r>
      <w:r w:rsidR="00A113B7">
        <w:t xml:space="preserve">described as </w:t>
      </w:r>
      <w:r w:rsidR="00B3572A">
        <w:t>‘very unhappy and dissatisfied with every</w:t>
      </w:r>
      <w:r w:rsidR="00D02C5E">
        <w:t>t</w:t>
      </w:r>
      <w:r w:rsidR="00B3572A">
        <w:t>hing</w:t>
      </w:r>
      <w:r w:rsidR="00D02C5E">
        <w:t>…very</w:t>
      </w:r>
      <w:r w:rsidR="00A113B7">
        <w:t xml:space="preserve"> greedy, </w:t>
      </w:r>
      <w:r w:rsidR="00D02C5E">
        <w:t>taking what didn’t belong to him without asking’</w:t>
      </w:r>
      <w:r w:rsidR="00246A25">
        <w:t>.</w:t>
      </w:r>
      <w:r w:rsidR="00D02C5E">
        <w:rPr>
          <w:rStyle w:val="FootnoteReference"/>
        </w:rPr>
        <w:footnoteReference w:id="23"/>
      </w:r>
      <w:r w:rsidR="007F6448">
        <w:t xml:space="preserve"> The white man is portrayed as being </w:t>
      </w:r>
      <w:r w:rsidR="00A16B9A">
        <w:t xml:space="preserve">very whiney, and </w:t>
      </w:r>
      <w:r w:rsidR="009B2172">
        <w:t xml:space="preserve">when </w:t>
      </w:r>
      <w:r w:rsidR="00F56161">
        <w:t xml:space="preserve">the creator Kokomaht </w:t>
      </w:r>
      <w:r w:rsidR="00AD16B2">
        <w:t xml:space="preserve">grew tired of listening to him complain about his </w:t>
      </w:r>
      <w:r w:rsidR="00204569">
        <w:t xml:space="preserve">pale </w:t>
      </w:r>
      <w:r w:rsidR="008632EB">
        <w:t>skin and curly hair</w:t>
      </w:r>
      <w:r w:rsidR="009B2172">
        <w:t xml:space="preserve"> he gave him some sticks that turned into a horse to </w:t>
      </w:r>
      <w:r w:rsidR="001124BF">
        <w:t>make him stop crying.</w:t>
      </w:r>
      <w:r w:rsidR="00CC13F3">
        <w:rPr>
          <w:rStyle w:val="FootnoteReference"/>
        </w:rPr>
        <w:footnoteReference w:id="24"/>
      </w:r>
      <w:r w:rsidR="00D93A21">
        <w:t xml:space="preserve"> This story seems </w:t>
      </w:r>
      <w:r w:rsidR="00F60289">
        <w:t xml:space="preserve">to reference, </w:t>
      </w:r>
      <w:r w:rsidR="00A65C27">
        <w:t xml:space="preserve">as well as </w:t>
      </w:r>
      <w:r w:rsidR="00F60289">
        <w:t xml:space="preserve">creation, </w:t>
      </w:r>
      <w:r w:rsidR="00A26770">
        <w:t>the perception</w:t>
      </w:r>
      <w:r w:rsidR="00F60289">
        <w:t xml:space="preserve"> natives </w:t>
      </w:r>
      <w:r w:rsidR="00A26770">
        <w:t xml:space="preserve">had of </w:t>
      </w:r>
      <w:r w:rsidR="00F60289">
        <w:t>white men when they first came to North America</w:t>
      </w:r>
      <w:r w:rsidR="00C3248B">
        <w:t xml:space="preserve"> and took over the land. </w:t>
      </w:r>
      <w:r w:rsidR="00DD794C">
        <w:t>As</w:t>
      </w:r>
      <w:r w:rsidR="0026160A">
        <w:t xml:space="preserve"> it</w:t>
      </w:r>
      <w:r w:rsidR="00CF01F8">
        <w:t xml:space="preserve"> is</w:t>
      </w:r>
      <w:r w:rsidR="00A85227">
        <w:t xml:space="preserve"> generally agreed upon that </w:t>
      </w:r>
      <w:r w:rsidR="005F0336">
        <w:t xml:space="preserve">it was the </w:t>
      </w:r>
      <w:r w:rsidR="00A85227">
        <w:t xml:space="preserve">Columbus </w:t>
      </w:r>
      <w:r w:rsidR="005F0336">
        <w:t xml:space="preserve">voyage of 1492 that was responsible for a greater influx of Caucasian </w:t>
      </w:r>
      <w:r w:rsidR="00267604">
        <w:t>people to North America, it would seem that this</w:t>
      </w:r>
      <w:r w:rsidR="004E5880">
        <w:t xml:space="preserve"> particular</w:t>
      </w:r>
      <w:r w:rsidR="00267604">
        <w:t xml:space="preserve"> </w:t>
      </w:r>
      <w:r w:rsidR="00E43AED">
        <w:t xml:space="preserve">‘creation myth’ </w:t>
      </w:r>
      <w:r w:rsidR="004E5880">
        <w:t xml:space="preserve">was adapted to reflect what was going on in history. </w:t>
      </w:r>
      <w:r w:rsidR="00A85227">
        <w:t xml:space="preserve"> </w:t>
      </w:r>
    </w:p>
    <w:p w14:paraId="7258F5B1" w14:textId="77777777" w:rsidR="00D41E9B" w:rsidRPr="00E30C5D" w:rsidRDefault="00D41E9B" w:rsidP="00DF351F">
      <w:pPr>
        <w:ind w:right="850"/>
      </w:pPr>
    </w:p>
    <w:p w14:paraId="68477C18" w14:textId="6CD47036" w:rsidR="00E60E22" w:rsidRDefault="00BB180C" w:rsidP="00E60E22">
      <w:pPr>
        <w:rPr>
          <w:b/>
          <w:bCs/>
        </w:rPr>
      </w:pPr>
      <w:r>
        <w:rPr>
          <w:b/>
          <w:bCs/>
        </w:rPr>
        <w:lastRenderedPageBreak/>
        <w:t>North American Sky Myth</w:t>
      </w:r>
    </w:p>
    <w:p w14:paraId="080BF279" w14:textId="1C8AE4A5" w:rsidR="000562FE" w:rsidRDefault="0096089B" w:rsidP="0096089B">
      <w:pPr>
        <w:ind w:right="850"/>
      </w:pPr>
      <w:r>
        <w:t xml:space="preserve">Much of Native American myth </w:t>
      </w:r>
      <w:r w:rsidR="0026160A">
        <w:t xml:space="preserve">has been held </w:t>
      </w:r>
      <w:r w:rsidR="00351AC9">
        <w:t>in</w:t>
      </w:r>
      <w:r>
        <w:t xml:space="preserve"> oral tradition</w:t>
      </w:r>
      <w:r w:rsidR="00351AC9">
        <w:t>s</w:t>
      </w:r>
      <w:r>
        <w:t xml:space="preserve">, and increased efforts have been made to capture some of these stories while they are still in the memory of their </w:t>
      </w:r>
      <w:r w:rsidR="00EC5539">
        <w:t>elders</w:t>
      </w:r>
      <w:r w:rsidR="00AC7E42">
        <w:t xml:space="preserve">. </w:t>
      </w:r>
      <w:r w:rsidR="000562FE">
        <w:t xml:space="preserve">There are two constellations that </w:t>
      </w:r>
      <w:r w:rsidR="00414048">
        <w:t>have major significance to the Native Americans: The Pleiades and Ursa Major</w:t>
      </w:r>
      <w:r w:rsidR="008060A3">
        <w:t xml:space="preserve">. </w:t>
      </w:r>
      <w:r w:rsidR="00696D09">
        <w:t xml:space="preserve"> </w:t>
      </w:r>
    </w:p>
    <w:p w14:paraId="67B53F6B" w14:textId="7579C3A6" w:rsidR="001742BA" w:rsidRDefault="00FA1357" w:rsidP="00EB4969">
      <w:pPr>
        <w:ind w:right="850"/>
      </w:pPr>
      <w:r>
        <w:t>Stories of the Pleiades often tell a story of children, women, or animals trying to avoid a troublesome situation and escaping to the heavens. These stories often involve dancing, which is an important part of native tradition and ritual that was considered a form of prayer.</w:t>
      </w:r>
      <w:r>
        <w:rPr>
          <w:rStyle w:val="FootnoteReference"/>
        </w:rPr>
        <w:footnoteReference w:id="25"/>
      </w:r>
      <w:r w:rsidR="00D23371">
        <w:t xml:space="preserve">The Pleiades are a common constellation in Native American myth, largely because its appearance </w:t>
      </w:r>
      <w:r w:rsidR="00277EF1">
        <w:t>at</w:t>
      </w:r>
      <w:r w:rsidR="00D23371">
        <w:t xml:space="preserve"> certain times of year acted as a calendar. In New Mexico, the Zuni Indians call the</w:t>
      </w:r>
      <w:r w:rsidR="00062999">
        <w:t xml:space="preserve"> Pleiades </w:t>
      </w:r>
      <w:r w:rsidR="00D23371">
        <w:t>the Seeds because they look like a seed pile, and because</w:t>
      </w:r>
      <w:r w:rsidR="00A33A0A">
        <w:t xml:space="preserve"> their position in the sky </w:t>
      </w:r>
      <w:r w:rsidR="00D23371">
        <w:t>signalled when they should plant</w:t>
      </w:r>
      <w:r w:rsidR="00A33A0A">
        <w:t xml:space="preserve"> and when they should harvest</w:t>
      </w:r>
      <w:r w:rsidR="00B818D9">
        <w:t>.</w:t>
      </w:r>
      <w:r w:rsidR="00B818D9">
        <w:rPr>
          <w:rStyle w:val="FootnoteReference"/>
        </w:rPr>
        <w:footnoteReference w:id="26"/>
      </w:r>
      <w:r w:rsidR="00B818D9">
        <w:t xml:space="preserve"> </w:t>
      </w:r>
      <w:r w:rsidR="004F472A">
        <w:t>In the tradition of the</w:t>
      </w:r>
      <w:r w:rsidR="00F50401">
        <w:t xml:space="preserve"> </w:t>
      </w:r>
      <w:r w:rsidR="004F472A">
        <w:t>Cree</w:t>
      </w:r>
      <w:r w:rsidR="00257336">
        <w:t>, however</w:t>
      </w:r>
      <w:r w:rsidR="004F472A">
        <w:t>, the Pleiades are connect</w:t>
      </w:r>
      <w:r w:rsidR="00854D25">
        <w:t>ed</w:t>
      </w:r>
      <w:r w:rsidR="004F472A">
        <w:t xml:space="preserve"> to </w:t>
      </w:r>
      <w:r w:rsidR="00DF1217">
        <w:t xml:space="preserve">a creation myth. </w:t>
      </w:r>
      <w:r w:rsidR="008F79FA">
        <w:t xml:space="preserve">In his book </w:t>
      </w:r>
      <w:r w:rsidR="008F79FA">
        <w:rPr>
          <w:i/>
          <w:iCs/>
        </w:rPr>
        <w:t>Tipisk</w:t>
      </w:r>
      <w:r w:rsidR="003A6FA1">
        <w:rPr>
          <w:i/>
          <w:iCs/>
        </w:rPr>
        <w:t>awi Kisik: Night Sky Star Stories,</w:t>
      </w:r>
      <w:r w:rsidR="004F7F67">
        <w:rPr>
          <w:i/>
          <w:iCs/>
        </w:rPr>
        <w:t xml:space="preserve"> </w:t>
      </w:r>
      <w:r w:rsidR="004F7F67">
        <w:t>Wilfred</w:t>
      </w:r>
      <w:r w:rsidR="003A6FA1">
        <w:rPr>
          <w:i/>
          <w:iCs/>
        </w:rPr>
        <w:t xml:space="preserve"> </w:t>
      </w:r>
      <w:r w:rsidR="008E5FDE">
        <w:t xml:space="preserve">Buck </w:t>
      </w:r>
      <w:r w:rsidR="00986F90">
        <w:t>shares</w:t>
      </w:r>
      <w:r w:rsidR="008E5FDE">
        <w:t xml:space="preserve"> that in </w:t>
      </w:r>
      <w:r w:rsidR="00C36BF4">
        <w:t xml:space="preserve">Inenew </w:t>
      </w:r>
      <w:r w:rsidR="00417EDC">
        <w:t xml:space="preserve">mythology, </w:t>
      </w:r>
      <w:r w:rsidR="00641DC9">
        <w:t>human beings</w:t>
      </w:r>
      <w:r w:rsidR="00417EDC">
        <w:t xml:space="preserve"> are </w:t>
      </w:r>
      <w:r w:rsidR="009F4F65">
        <w:t xml:space="preserve">called </w:t>
      </w:r>
      <w:r w:rsidR="00436A97">
        <w:t>the</w:t>
      </w:r>
      <w:r w:rsidR="00417EDC">
        <w:t xml:space="preserve"> Star People</w:t>
      </w:r>
      <w:r w:rsidR="00436A97">
        <w:t>. Everything on earth</w:t>
      </w:r>
      <w:r w:rsidR="006513F8">
        <w:t xml:space="preserve"> </w:t>
      </w:r>
      <w:r w:rsidR="004315E1">
        <w:t xml:space="preserve">contains a spirit – a </w:t>
      </w:r>
      <w:r w:rsidR="001344A5">
        <w:t xml:space="preserve">piece of creator, including </w:t>
      </w:r>
      <w:r w:rsidR="009240AF">
        <w:t xml:space="preserve">objects that </w:t>
      </w:r>
      <w:r w:rsidR="00B416E2">
        <w:t xml:space="preserve">most </w:t>
      </w:r>
      <w:r w:rsidR="00CB20C7">
        <w:t xml:space="preserve">would </w:t>
      </w:r>
      <w:r w:rsidR="009240AF">
        <w:t>consider inanimate</w:t>
      </w:r>
      <w:r w:rsidR="007246D7">
        <w:t xml:space="preserve">, such as </w:t>
      </w:r>
      <w:r w:rsidR="001344A5">
        <w:t>stones</w:t>
      </w:r>
      <w:r w:rsidR="00E24AF0">
        <w:t>.</w:t>
      </w:r>
      <w:r w:rsidR="00EB4969">
        <w:t xml:space="preserve"> ‘We arrive on earth through a being of energy called </w:t>
      </w:r>
      <w:r w:rsidR="00EB4969">
        <w:rPr>
          <w:i/>
          <w:iCs/>
        </w:rPr>
        <w:t>Achos Iskwew</w:t>
      </w:r>
      <w:r w:rsidR="00EB4969">
        <w:t xml:space="preserve"> (Star Woman). Some people call these beings of energy </w:t>
      </w:r>
      <w:r w:rsidR="00EB4969">
        <w:rPr>
          <w:i/>
          <w:iCs/>
        </w:rPr>
        <w:t xml:space="preserve">kiskookuk </w:t>
      </w:r>
      <w:r w:rsidR="00EB4969">
        <w:t>(beings of light)</w:t>
      </w:r>
      <w:r w:rsidR="001742BA">
        <w:t>.</w:t>
      </w:r>
      <w:r w:rsidR="00257336">
        <w:t>’</w:t>
      </w:r>
      <w:r w:rsidR="00EB4969">
        <w:rPr>
          <w:rStyle w:val="FootnoteReference"/>
        </w:rPr>
        <w:footnoteReference w:id="27"/>
      </w:r>
      <w:r w:rsidR="00F640CF">
        <w:t xml:space="preserve"> </w:t>
      </w:r>
      <w:r w:rsidR="00DF14EC">
        <w:t xml:space="preserve">In the story of the Star People, </w:t>
      </w:r>
      <w:r w:rsidR="008F0AC9">
        <w:t xml:space="preserve">Star woman </w:t>
      </w:r>
      <w:r w:rsidR="00EA1900">
        <w:t xml:space="preserve">looked down </w:t>
      </w:r>
      <w:r w:rsidR="00253740">
        <w:t xml:space="preserve">from the cosmos </w:t>
      </w:r>
      <w:r w:rsidR="00EA1900">
        <w:t>and saw earth</w:t>
      </w:r>
      <w:r w:rsidR="00D427B4">
        <w:t xml:space="preserve"> </w:t>
      </w:r>
      <w:r w:rsidR="00151873">
        <w:t>through</w:t>
      </w:r>
      <w:r w:rsidR="00EA1900">
        <w:t xml:space="preserve"> </w:t>
      </w:r>
      <w:r w:rsidR="00C065E7">
        <w:t>a hole</w:t>
      </w:r>
      <w:r w:rsidR="00D427B4">
        <w:t xml:space="preserve">. </w:t>
      </w:r>
      <w:r w:rsidR="00D2272C">
        <w:t xml:space="preserve">Desiring to </w:t>
      </w:r>
      <w:r w:rsidR="000A430E">
        <w:t xml:space="preserve">go there, </w:t>
      </w:r>
      <w:r w:rsidR="00CC75F2">
        <w:t xml:space="preserve">she asked Grandmother Spider </w:t>
      </w:r>
      <w:r w:rsidR="0084404A">
        <w:t>(another constellation)</w:t>
      </w:r>
      <w:r w:rsidR="002169DE">
        <w:t xml:space="preserve"> to send a strand of webbing through the hole in the heavens. </w:t>
      </w:r>
      <w:r w:rsidR="009D3EEE">
        <w:t xml:space="preserve">She was only allowed to do so under the condition that she become </w:t>
      </w:r>
      <w:r w:rsidR="00C74937">
        <w:t>a physical being</w:t>
      </w:r>
      <w:r w:rsidR="00D67307">
        <w:t>,</w:t>
      </w:r>
      <w:r w:rsidR="00C74937">
        <w:t xml:space="preserve"> and </w:t>
      </w:r>
      <w:r w:rsidR="0003189F">
        <w:t xml:space="preserve">was told </w:t>
      </w:r>
      <w:r w:rsidR="00C74937">
        <w:t>that she w</w:t>
      </w:r>
      <w:r w:rsidR="006D4C7F">
        <w:t xml:space="preserve">ould </w:t>
      </w:r>
      <w:r w:rsidR="0048265D">
        <w:t>not</w:t>
      </w:r>
      <w:r w:rsidR="006D4C7F">
        <w:t xml:space="preserve"> be allowed to return </w:t>
      </w:r>
      <w:r w:rsidR="0048265D">
        <w:t>unless</w:t>
      </w:r>
      <w:r w:rsidR="006D4C7F">
        <w:t xml:space="preserve"> she</w:t>
      </w:r>
      <w:r w:rsidR="000B720A">
        <w:t xml:space="preserve"> brought a </w:t>
      </w:r>
      <w:r w:rsidR="000026E5">
        <w:t>gift and</w:t>
      </w:r>
      <w:r w:rsidR="000B720A">
        <w:t xml:space="preserve"> </w:t>
      </w:r>
      <w:r w:rsidR="00B0210D">
        <w:t>gave</w:t>
      </w:r>
      <w:r w:rsidR="00725D8F">
        <w:t xml:space="preserve"> </w:t>
      </w:r>
      <w:r w:rsidR="006D4C7F">
        <w:t xml:space="preserve">up </w:t>
      </w:r>
      <w:r w:rsidR="00A4373D">
        <w:t>all</w:t>
      </w:r>
      <w:r w:rsidR="0050193A">
        <w:t xml:space="preserve"> her earthly experiences</w:t>
      </w:r>
      <w:r w:rsidR="00A70F45">
        <w:t xml:space="preserve">. </w:t>
      </w:r>
      <w:r w:rsidR="00FE404B">
        <w:t xml:space="preserve">Achos Iskwew agreed and came to earth offering her </w:t>
      </w:r>
      <w:r w:rsidR="004352C2">
        <w:t xml:space="preserve">cosmic </w:t>
      </w:r>
      <w:r w:rsidR="00FE404B">
        <w:t>wisdom</w:t>
      </w:r>
      <w:r w:rsidR="00232BBC">
        <w:t xml:space="preserve">. When she eventually returned to the cosmos, the gift she brought back was a </w:t>
      </w:r>
      <w:r w:rsidR="00D40F38">
        <w:t>seven</w:t>
      </w:r>
      <w:r w:rsidR="00DA51CA">
        <w:t>-</w:t>
      </w:r>
      <w:r w:rsidR="00D40F38">
        <w:t xml:space="preserve">pointed </w:t>
      </w:r>
      <w:r w:rsidR="00232BBC">
        <w:t xml:space="preserve">star blanket, a traditional blanket </w:t>
      </w:r>
      <w:r w:rsidR="007C608C">
        <w:t xml:space="preserve">of the </w:t>
      </w:r>
      <w:r w:rsidR="00C1202E">
        <w:t>Cree</w:t>
      </w:r>
      <w:r w:rsidR="00232BBC">
        <w:t xml:space="preserve">. This </w:t>
      </w:r>
      <w:r w:rsidR="00E94BA1">
        <w:t xml:space="preserve">represents </w:t>
      </w:r>
      <w:r w:rsidR="00232BBC">
        <w:t xml:space="preserve">the </w:t>
      </w:r>
      <w:r w:rsidR="00D40F38">
        <w:t xml:space="preserve">seven stars of </w:t>
      </w:r>
      <w:r w:rsidR="00BC7E33">
        <w:t>Pakone Kisik (</w:t>
      </w:r>
      <w:r w:rsidR="00AA0E86">
        <w:t xml:space="preserve">the </w:t>
      </w:r>
      <w:r w:rsidR="00BC7E33">
        <w:t xml:space="preserve">Pleiades). </w:t>
      </w:r>
      <w:r w:rsidR="00BD50D9">
        <w:t xml:space="preserve">The strand of webbing that Grandmother Spider sent down </w:t>
      </w:r>
      <w:r w:rsidR="00075F8F">
        <w:t xml:space="preserve">is viewed as the umbilical cord that </w:t>
      </w:r>
      <w:r w:rsidR="002F52AC">
        <w:t xml:space="preserve">connects </w:t>
      </w:r>
      <w:r w:rsidR="00B4112F">
        <w:t>man</w:t>
      </w:r>
      <w:r w:rsidR="001918D8">
        <w:t xml:space="preserve"> to</w:t>
      </w:r>
      <w:r w:rsidR="002F52AC">
        <w:t xml:space="preserve"> creator.</w:t>
      </w:r>
      <w:r w:rsidR="002F52AC">
        <w:rPr>
          <w:rStyle w:val="FootnoteReference"/>
        </w:rPr>
        <w:footnoteReference w:id="28"/>
      </w:r>
      <w:r w:rsidR="00F770B3">
        <w:t xml:space="preserve"> </w:t>
      </w:r>
      <w:r w:rsidR="00831459">
        <w:t xml:space="preserve">This might be one example where </w:t>
      </w:r>
      <w:r w:rsidR="00444BB7">
        <w:t>the importance of learning the position of the constellation in order t</w:t>
      </w:r>
      <w:r w:rsidR="00356386">
        <w:t xml:space="preserve">o plan the planting calendar becomes embellished </w:t>
      </w:r>
      <w:r w:rsidR="006E559F">
        <w:t xml:space="preserve">by the storyteller in order </w:t>
      </w:r>
      <w:r w:rsidR="00E8326C">
        <w:t>for it to be memorable</w:t>
      </w:r>
      <w:r w:rsidR="003A6F18">
        <w:t xml:space="preserve">. </w:t>
      </w:r>
      <w:r w:rsidR="003B6B26">
        <w:t>Because the natives didn’t have access to the materials necessary to make their star blankets until the 1800’s</w:t>
      </w:r>
      <w:r w:rsidR="005F66BF">
        <w:t>, this is possibly another example of how the myth has been adapted to fit the culture</w:t>
      </w:r>
      <w:r w:rsidR="009E7BA1">
        <w:t xml:space="preserve">. </w:t>
      </w:r>
    </w:p>
    <w:p w14:paraId="120EAB2A" w14:textId="1638B6D8" w:rsidR="00F70F5D" w:rsidRPr="00495FD7" w:rsidRDefault="00D939AC" w:rsidP="006C22E4">
      <w:pPr>
        <w:ind w:right="850"/>
      </w:pPr>
      <w:r>
        <w:t xml:space="preserve">Ursa Major is </w:t>
      </w:r>
      <w:r w:rsidR="003D699C">
        <w:t xml:space="preserve">not just significant in North </w:t>
      </w:r>
      <w:r w:rsidR="00132882">
        <w:t>America but</w:t>
      </w:r>
      <w:r w:rsidR="003D699C">
        <w:t xml:space="preserve"> is </w:t>
      </w:r>
      <w:r>
        <w:t>one of the most widely portrayed constellations in multiple mythologies</w:t>
      </w:r>
      <w:r w:rsidR="00C96B1D">
        <w:t xml:space="preserve">. This is </w:t>
      </w:r>
      <w:r>
        <w:t>likely because in the northern hemisphere it is almost always visible, and also because of the brightness of the seven stars that comprise the ‘big dipper’</w:t>
      </w:r>
      <w:r w:rsidRPr="008E3584">
        <w:t>.</w:t>
      </w:r>
      <w:r>
        <w:rPr>
          <w:rStyle w:val="FootnoteReference"/>
        </w:rPr>
        <w:footnoteReference w:id="29"/>
      </w:r>
      <w:r>
        <w:t xml:space="preserve"> In almost every culture, this constellation is associated with a bear. And particularly in those of the far north in Siberia and Alaska, the supposition is that a bear </w:t>
      </w:r>
      <w:r>
        <w:lastRenderedPageBreak/>
        <w:t xml:space="preserve">walking across the north pole every day explained the </w:t>
      </w:r>
      <w:r w:rsidRPr="00495FD7">
        <w:t>pervasiveness of the cave-bear cults of Paleolithic peoples</w:t>
      </w:r>
      <w:r>
        <w:t>’.</w:t>
      </w:r>
      <w:r>
        <w:rPr>
          <w:rStyle w:val="FootnoteReference"/>
        </w:rPr>
        <w:footnoteReference w:id="30"/>
      </w:r>
      <w:r>
        <w:t xml:space="preserve"> </w:t>
      </w:r>
      <w:r w:rsidR="00880777">
        <w:t xml:space="preserve">The Great Bear (Ursa Major) </w:t>
      </w:r>
      <w:r w:rsidR="00A91BED">
        <w:t xml:space="preserve">was </w:t>
      </w:r>
      <w:r>
        <w:t xml:space="preserve">used for keeping track of time at night, </w:t>
      </w:r>
      <w:r w:rsidR="001859DF">
        <w:t>as a</w:t>
      </w:r>
      <w:r>
        <w:t xml:space="preserve"> calendar, and as a directional marker. Lining up the two stars that formed the bear’s hindquarters would point directly to the Kitwin (The North Star or Polaris) which they called the going home star</w:t>
      </w:r>
      <w:r w:rsidR="00076D96">
        <w:t xml:space="preserve">. </w:t>
      </w:r>
      <w:r w:rsidR="003E7DE5">
        <w:t xml:space="preserve">The Cree story of </w:t>
      </w:r>
      <w:r w:rsidR="00BE099C">
        <w:t>Mista Muska</w:t>
      </w:r>
      <w:r w:rsidR="000D5FEE">
        <w:t xml:space="preserve"> </w:t>
      </w:r>
      <w:r w:rsidR="00FE2F31">
        <w:t xml:space="preserve">is a story of </w:t>
      </w:r>
      <w:r w:rsidR="001260E8">
        <w:t xml:space="preserve">a large and powerful bear who roamed the land and </w:t>
      </w:r>
      <w:r w:rsidR="00887D42">
        <w:t>was always presented with gifts and food</w:t>
      </w:r>
      <w:r w:rsidR="00213E8D">
        <w:t xml:space="preserve">. </w:t>
      </w:r>
      <w:r w:rsidR="001D6412">
        <w:t xml:space="preserve">He becomes accustomed to this treatment and eventually becomes tyrannical and abusive, destroying </w:t>
      </w:r>
      <w:r w:rsidR="00132882">
        <w:t>people’s</w:t>
      </w:r>
      <w:r w:rsidR="00061AAB">
        <w:t xml:space="preserve"> homes, killing, and helping himself to whatever he wanted. </w:t>
      </w:r>
      <w:r w:rsidR="002B5FD6">
        <w:t xml:space="preserve">Eventually </w:t>
      </w:r>
      <w:r w:rsidR="006E7002">
        <w:t xml:space="preserve">it was decided that this tyranny needed to end, and the task of stopping Mista Muska fell to </w:t>
      </w:r>
      <w:r w:rsidR="001C5E9E">
        <w:t xml:space="preserve">Tepakoop Pinesisuk (the </w:t>
      </w:r>
      <w:r w:rsidR="006E7002">
        <w:t xml:space="preserve">seven </w:t>
      </w:r>
      <w:r w:rsidR="00DB3C47">
        <w:t>birds</w:t>
      </w:r>
      <w:r w:rsidR="00411AB2">
        <w:t>, who chased him around the world four times</w:t>
      </w:r>
      <w:r w:rsidR="000E668A">
        <w:t xml:space="preserve"> </w:t>
      </w:r>
      <w:r w:rsidR="00446946">
        <w:t>before they were able to kill him</w:t>
      </w:r>
      <w:r w:rsidR="00EC2CE2">
        <w:t xml:space="preserve">. The blood that fell </w:t>
      </w:r>
      <w:r w:rsidR="00EB3739">
        <w:t xml:space="preserve">is what the Creek claim causes the leaves and grass to change colour </w:t>
      </w:r>
      <w:r w:rsidR="00C43AAE">
        <w:t xml:space="preserve">every year at the same time. </w:t>
      </w:r>
      <w:r w:rsidR="00877A64">
        <w:t xml:space="preserve"> </w:t>
      </w:r>
      <w:r w:rsidR="00D80D1D">
        <w:t xml:space="preserve">Mista Muska and Tepakoop Pinesisuk </w:t>
      </w:r>
      <w:r w:rsidR="00DE705F">
        <w:t xml:space="preserve">were given a place in the sky to remind us </w:t>
      </w:r>
      <w:r w:rsidR="0046091D">
        <w:t xml:space="preserve">of the importance of working together and </w:t>
      </w:r>
      <w:r w:rsidR="00EA39A9">
        <w:t>the dangers of the abuse of power.</w:t>
      </w:r>
      <w:r w:rsidR="00BB1F5C">
        <w:rPr>
          <w:rStyle w:val="FootnoteReference"/>
        </w:rPr>
        <w:footnoteReference w:id="31"/>
      </w:r>
      <w:r w:rsidR="00EA39A9">
        <w:t xml:space="preserve"> </w:t>
      </w:r>
      <w:r w:rsidR="00A50E3C">
        <w:t xml:space="preserve">The brightness of </w:t>
      </w:r>
      <w:r w:rsidR="00F40C28">
        <w:t>stars of Ursa Major</w:t>
      </w:r>
      <w:r w:rsidR="00DE5948">
        <w:t>,</w:t>
      </w:r>
      <w:r w:rsidR="00B0524A">
        <w:t xml:space="preserve"> the ability to see this con</w:t>
      </w:r>
      <w:r w:rsidR="00A37844">
        <w:t xml:space="preserve">stellation all night long, and </w:t>
      </w:r>
      <w:r w:rsidR="002A1CF9">
        <w:t xml:space="preserve">the </w:t>
      </w:r>
      <w:r w:rsidR="007B355D">
        <w:t>length of the night</w:t>
      </w:r>
      <w:r w:rsidR="002A1CF9">
        <w:t xml:space="preserve"> in the extreme north w</w:t>
      </w:r>
      <w:r w:rsidR="000666A5">
        <w:t xml:space="preserve">ould have </w:t>
      </w:r>
      <w:r w:rsidR="003548C7">
        <w:t xml:space="preserve">made this an </w:t>
      </w:r>
      <w:r w:rsidR="00A37844">
        <w:t>sky marker</w:t>
      </w:r>
      <w:r w:rsidR="000666A5">
        <w:t xml:space="preserve"> </w:t>
      </w:r>
      <w:r w:rsidR="003548C7">
        <w:t xml:space="preserve">for the </w:t>
      </w:r>
      <w:r w:rsidR="000666A5">
        <w:t xml:space="preserve">native peoples. </w:t>
      </w:r>
      <w:r w:rsidR="003159B6">
        <w:t>The necessity to find one’s way home</w:t>
      </w:r>
      <w:r w:rsidR="002A1356">
        <w:t xml:space="preserve"> in the dark would have been essential for survival. </w:t>
      </w:r>
      <w:r w:rsidR="004F0948">
        <w:t xml:space="preserve">That there are multiple stories of adventure in the mythology </w:t>
      </w:r>
      <w:r w:rsidR="00CF5017">
        <w:t>might be an indication of the need for the teachings to be memorable</w:t>
      </w:r>
      <w:r w:rsidR="00C47E7A">
        <w:t xml:space="preserve">. </w:t>
      </w:r>
    </w:p>
    <w:p w14:paraId="0C2C6EB4" w14:textId="36FF8AEF" w:rsidR="003A36C1" w:rsidRDefault="006B18FB" w:rsidP="00EB4AC5">
      <w:pPr>
        <w:rPr>
          <w:b/>
          <w:bCs/>
        </w:rPr>
      </w:pPr>
      <w:r>
        <w:rPr>
          <w:b/>
          <w:bCs/>
        </w:rPr>
        <w:t>Greek Sky Myth</w:t>
      </w:r>
    </w:p>
    <w:p w14:paraId="7F4E94C4" w14:textId="3B8EE7D5" w:rsidR="00FE7CBE" w:rsidRDefault="00FE7CBE" w:rsidP="00FE7CBE">
      <w:r>
        <w:t>Ptolemy described the zodiacal circle as beginning with the sign of Aries at the vernal equinox. He likened the seasons to the ages of man, where spring is like a baby, summer is the prime of life, in fall man begins to dry up and deteriorate, and finally in the winter and our old age</w:t>
      </w:r>
      <w:r w:rsidR="00751EA7">
        <w:t xml:space="preserve"> man is</w:t>
      </w:r>
      <w:r>
        <w:t xml:space="preserve"> ‘hastening to dissolution’.</w:t>
      </w:r>
      <w:r>
        <w:rPr>
          <w:rStyle w:val="FootnoteReference"/>
        </w:rPr>
        <w:footnoteReference w:id="32"/>
      </w:r>
      <w:r>
        <w:t xml:space="preserve"> This description would tell us that Ptolemy was writing in what Gurshtein describes as the Aries Quartet.  </w:t>
      </w:r>
    </w:p>
    <w:p w14:paraId="13988EAD" w14:textId="4A51A4A6" w:rsidR="009F564A" w:rsidRDefault="009F564A" w:rsidP="009F564A">
      <w:r>
        <w:t xml:space="preserve">In the </w:t>
      </w:r>
      <w:r w:rsidRPr="00385106">
        <w:rPr>
          <w:i/>
          <w:iCs/>
        </w:rPr>
        <w:t>Tetrabiblos,</w:t>
      </w:r>
      <w:r>
        <w:t xml:space="preserve"> Ptolemy divides the world into ambient and aethereal natures. The movement of the Sun is linked to seasons, water flow, birth, and mans adaptation to the temperature and light changes. The moon controls </w:t>
      </w:r>
      <w:r w:rsidR="00132882">
        <w:t>tides and</w:t>
      </w:r>
      <w:r>
        <w:t xml:space="preserve"> holds influence over both the animate and inanimate. The fixed stars and planets ‘cause heats, winds, and storms, to the influence of which earthly things are conformably subjected’.</w:t>
      </w:r>
      <w:r>
        <w:rPr>
          <w:rStyle w:val="FootnoteReference"/>
        </w:rPr>
        <w:footnoteReference w:id="33"/>
      </w:r>
      <w:r>
        <w:t xml:space="preserve"> The Greek observation of the celestial bodies was similar to the Native American in this regard: They were using the rising and setting of stars as markers of time and calendar creation. Ptolemy speaks of the constellations by describing them through their planetary influence. ‘Ursa Major is like Mars, but the nebula under the tail resembles the Moon and Venus in its influence’.</w:t>
      </w:r>
      <w:r>
        <w:rPr>
          <w:rStyle w:val="FootnoteReference"/>
        </w:rPr>
        <w:footnoteReference w:id="34"/>
      </w:r>
      <w:r>
        <w:t xml:space="preserve"> His description of Mars is that it ‘chiefly causes dryness, and is also strongly heating, by means of his own fiery nature...’.</w:t>
      </w:r>
      <w:r>
        <w:rPr>
          <w:rStyle w:val="FootnoteReference"/>
        </w:rPr>
        <w:footnoteReference w:id="35"/>
      </w:r>
      <w:r>
        <w:t xml:space="preserve"> And the moon ‘principally generates moisture; her proximity to the earth renders her highly capable of </w:t>
      </w:r>
      <w:r>
        <w:lastRenderedPageBreak/>
        <w:t>exciting damp vapours, and of thus operating sensibly upon animal bodies by relaxation and putrefacation’.</w:t>
      </w:r>
      <w:r>
        <w:rPr>
          <w:rStyle w:val="FootnoteReference"/>
        </w:rPr>
        <w:footnoteReference w:id="36"/>
      </w:r>
      <w:r w:rsidR="006C7A89">
        <w:t xml:space="preserve"> With this in mind, the Greek mythologies can take on </w:t>
      </w:r>
      <w:r w:rsidR="0047106C">
        <w:t xml:space="preserve">different meaning. </w:t>
      </w:r>
    </w:p>
    <w:p w14:paraId="7CCB8B07" w14:textId="1786186F" w:rsidR="003E713A" w:rsidRDefault="009F564A" w:rsidP="003E713A">
      <w:r>
        <w:t>Like their North American counterpart, in Gree</w:t>
      </w:r>
      <w:r w:rsidR="00545EF3">
        <w:t>c</w:t>
      </w:r>
      <w:r w:rsidR="00D30507">
        <w:t>e</w:t>
      </w:r>
      <w:r>
        <w:t xml:space="preserve"> the figure of Ursa Major is related to a bear. She is Callisto, the warrior companion to Zeus’s wife Artemis. Zeus had disguised himself as Artemis in order to seduce Callisto. She became pregnant and bore a son. When Callisto became aware of this, she changed Callisto into a bear to be hunted by her seven dogs. Zeus sent her and her son to the heavens to escape.</w:t>
      </w:r>
      <w:r>
        <w:rPr>
          <w:rStyle w:val="FootnoteReference"/>
        </w:rPr>
        <w:footnoteReference w:id="37"/>
      </w:r>
      <w:r>
        <w:t xml:space="preserve"> Here the theme of the bear chase repeated, but in the Greek myth, Callisto is a victim rather than a tyrant. </w:t>
      </w:r>
      <w:r w:rsidR="00624CEF">
        <w:t xml:space="preserve">Ptolemy’s planetary </w:t>
      </w:r>
      <w:r w:rsidR="00CA47CD">
        <w:t xml:space="preserve">descriptions </w:t>
      </w:r>
      <w:r w:rsidR="00E87629">
        <w:t xml:space="preserve">applied </w:t>
      </w:r>
      <w:r w:rsidR="00CA47CD">
        <w:t xml:space="preserve">to this constellation, </w:t>
      </w:r>
      <w:r w:rsidR="00E87629">
        <w:t xml:space="preserve">would have </w:t>
      </w:r>
      <w:r w:rsidR="00EB271E">
        <w:t xml:space="preserve">Ursa Major holding the </w:t>
      </w:r>
      <w:r w:rsidR="00D31959">
        <w:t>‘fiery nature’ of</w:t>
      </w:r>
      <w:r w:rsidR="00EB271E">
        <w:t xml:space="preserve"> </w:t>
      </w:r>
      <w:r w:rsidR="00521B0C">
        <w:t>Mars,</w:t>
      </w:r>
      <w:r w:rsidR="00D31959">
        <w:t xml:space="preserve"> as well as the benefic nature of </w:t>
      </w:r>
      <w:r w:rsidR="00521B0C">
        <w:t>Moon, and Venus</w:t>
      </w:r>
      <w:r w:rsidR="00D31959">
        <w:t xml:space="preserve"> within her</w:t>
      </w:r>
      <w:r w:rsidR="00C95C5A">
        <w:t xml:space="preserve"> as a mother</w:t>
      </w:r>
      <w:r w:rsidR="00D31959">
        <w:t xml:space="preserve">. </w:t>
      </w:r>
      <w:r w:rsidR="003E713A">
        <w:t xml:space="preserve">Richard Tarnas in </w:t>
      </w:r>
      <w:r w:rsidR="003E713A" w:rsidRPr="000F6D45">
        <w:rPr>
          <w:i/>
          <w:iCs/>
        </w:rPr>
        <w:t>Cosmos and Psyche</w:t>
      </w:r>
      <w:r w:rsidR="003E713A">
        <w:t xml:space="preserve"> says that the earliest Greek text to make a connection between planets and specific gods was the Platonist dialogue the </w:t>
      </w:r>
      <w:r w:rsidR="003E713A" w:rsidRPr="003841A0">
        <w:rPr>
          <w:i/>
          <w:iCs/>
        </w:rPr>
        <w:t>Epinomis</w:t>
      </w:r>
      <w:r w:rsidR="003E713A">
        <w:rPr>
          <w:i/>
          <w:iCs/>
        </w:rPr>
        <w:t xml:space="preserve"> </w:t>
      </w:r>
      <w:r w:rsidR="003E713A">
        <w:t xml:space="preserve">written in the </w:t>
      </w:r>
      <w:r w:rsidR="00B908FC">
        <w:t xml:space="preserve">fourth </w:t>
      </w:r>
      <w:r w:rsidR="003E713A">
        <w:t>century BCE.</w:t>
      </w:r>
      <w:r w:rsidR="003E713A" w:rsidRPr="003841A0">
        <w:t>’</w:t>
      </w:r>
      <w:r w:rsidR="003E713A">
        <w:rPr>
          <w:rStyle w:val="FootnoteReference"/>
        </w:rPr>
        <w:footnoteReference w:id="38"/>
      </w:r>
      <w:r w:rsidR="002E673C">
        <w:t xml:space="preserve"> Knight says that “the signs of the zodiac were taken from the mystic symbols; and not, as some learned authors have supposed, the mystic symbols from the signs of the zodiac”.</w:t>
      </w:r>
      <w:r w:rsidR="002E673C">
        <w:rPr>
          <w:rStyle w:val="FootnoteReference"/>
        </w:rPr>
        <w:footnoteReference w:id="39"/>
      </w:r>
      <w:r w:rsidR="002E673C">
        <w:t xml:space="preserve"> He points out that  Ursa Major </w:t>
      </w:r>
      <w:r w:rsidR="00764B9E">
        <w:t>is</w:t>
      </w:r>
      <w:r w:rsidR="002E673C">
        <w:t xml:space="preserve"> described as both a Bear and a Wagon, and that there is no relationship between these two ideas.’</w:t>
      </w:r>
      <w:r w:rsidR="002E673C">
        <w:rPr>
          <w:rStyle w:val="FootnoteReference"/>
        </w:rPr>
        <w:footnoteReference w:id="40"/>
      </w:r>
      <w:r w:rsidR="00152902">
        <w:t xml:space="preserve"> </w:t>
      </w:r>
      <w:r w:rsidR="003E713A">
        <w:t xml:space="preserve">Is it possible that Ptolemy, who </w:t>
      </w:r>
      <w:r w:rsidR="00790515">
        <w:t xml:space="preserve">was writing in the first century AD, was describing </w:t>
      </w:r>
      <w:r w:rsidR="00F26309">
        <w:t>the</w:t>
      </w:r>
      <w:r w:rsidR="004D2606">
        <w:t xml:space="preserve"> constellations by using the </w:t>
      </w:r>
      <w:r w:rsidR="005B5D3A">
        <w:t xml:space="preserve">myths that already accompanied them? </w:t>
      </w:r>
    </w:p>
    <w:p w14:paraId="6BB16BD3" w14:textId="51A4B55A" w:rsidR="00103D5D" w:rsidRDefault="006B18FB" w:rsidP="00EB4AC5">
      <w:pPr>
        <w:rPr>
          <w:b/>
          <w:bCs/>
        </w:rPr>
      </w:pPr>
      <w:r>
        <w:rPr>
          <w:b/>
          <w:bCs/>
        </w:rPr>
        <w:t>Greek and Native American Culture</w:t>
      </w:r>
    </w:p>
    <w:p w14:paraId="2B632D7F" w14:textId="778CDAF9" w:rsidR="00822E71" w:rsidRDefault="009A4335" w:rsidP="00822E71">
      <w:r>
        <w:t xml:space="preserve">Homer </w:t>
      </w:r>
      <w:r w:rsidR="00C908A2">
        <w:t>composed the Iliad and the Odyssey</w:t>
      </w:r>
      <w:r w:rsidR="00046A6C">
        <w:t xml:space="preserve"> around 800 BCE</w:t>
      </w:r>
      <w:r w:rsidR="00C908A2">
        <w:t>.</w:t>
      </w:r>
      <w:r w:rsidR="00FF0502">
        <w:t xml:space="preserve"> </w:t>
      </w:r>
      <w:r w:rsidR="00C425C9">
        <w:t xml:space="preserve">These poems are </w:t>
      </w:r>
      <w:r w:rsidR="008471D6">
        <w:t xml:space="preserve">set during the Trojan War, </w:t>
      </w:r>
      <w:r w:rsidR="00D87426">
        <w:t xml:space="preserve">and </w:t>
      </w:r>
      <w:r w:rsidR="005304B7">
        <w:t>many</w:t>
      </w:r>
      <w:r w:rsidR="004112A8">
        <w:t xml:space="preserve"> of </w:t>
      </w:r>
      <w:r w:rsidR="00601343">
        <w:t xml:space="preserve">the </w:t>
      </w:r>
      <w:r w:rsidR="00FF3A3B">
        <w:t xml:space="preserve">main characters are </w:t>
      </w:r>
      <w:r w:rsidR="004112A8">
        <w:t>children</w:t>
      </w:r>
      <w:r w:rsidR="00FF3A3B">
        <w:t xml:space="preserve"> of the Greek Gods.</w:t>
      </w:r>
      <w:r w:rsidR="002536FB">
        <w:t xml:space="preserve"> </w:t>
      </w:r>
      <w:r w:rsidR="003C4329">
        <w:t>There</w:t>
      </w:r>
      <w:r w:rsidR="00306703">
        <w:t xml:space="preserve"> was a rich oral history long before </w:t>
      </w:r>
      <w:r w:rsidR="00816558">
        <w:t xml:space="preserve">anything was written, and </w:t>
      </w:r>
      <w:r w:rsidR="00763CA8">
        <w:t xml:space="preserve">it was another few hundred years before Plato </w:t>
      </w:r>
      <w:r w:rsidR="00395BF2">
        <w:t xml:space="preserve">connected </w:t>
      </w:r>
      <w:r w:rsidR="009E65C4">
        <w:t xml:space="preserve">the gods to the </w:t>
      </w:r>
      <w:r w:rsidR="0063009F">
        <w:t>stars</w:t>
      </w:r>
      <w:r w:rsidR="006A4142">
        <w:t>. T</w:t>
      </w:r>
      <w:r w:rsidR="00755FE5">
        <w:t xml:space="preserve">he </w:t>
      </w:r>
      <w:r w:rsidR="00E90931" w:rsidRPr="00A608FF">
        <w:rPr>
          <w:i/>
          <w:iCs/>
        </w:rPr>
        <w:t>Epinomis</w:t>
      </w:r>
      <w:r w:rsidR="006A4142">
        <w:rPr>
          <w:i/>
          <w:iCs/>
        </w:rPr>
        <w:t xml:space="preserve"> </w:t>
      </w:r>
      <w:r w:rsidR="006A4142">
        <w:t xml:space="preserve">was </w:t>
      </w:r>
      <w:r w:rsidR="00755FE5">
        <w:t xml:space="preserve">written during </w:t>
      </w:r>
      <w:r w:rsidR="00310F85">
        <w:t xml:space="preserve">the </w:t>
      </w:r>
      <w:r w:rsidR="001A0217">
        <w:t xml:space="preserve">Late </w:t>
      </w:r>
      <w:r w:rsidR="00755FE5">
        <w:t>Classical period</w:t>
      </w:r>
      <w:r w:rsidR="00793FBB">
        <w:t xml:space="preserve"> </w:t>
      </w:r>
      <w:r w:rsidR="00EF7D68">
        <w:t>whe</w:t>
      </w:r>
      <w:r w:rsidR="004254FB">
        <w:t xml:space="preserve">re we </w:t>
      </w:r>
      <w:r w:rsidR="006D7308">
        <w:t xml:space="preserve">also encounter the philosophies of Aristotle and Socrates. </w:t>
      </w:r>
      <w:r w:rsidR="003375D0">
        <w:t xml:space="preserve">Greek Civilization </w:t>
      </w:r>
      <w:r w:rsidR="002F3CA6">
        <w:t>was</w:t>
      </w:r>
      <w:r w:rsidR="003375D0">
        <w:t xml:space="preserve"> at its height</w:t>
      </w:r>
      <w:r w:rsidR="00793FBB">
        <w:t xml:space="preserve"> during this </w:t>
      </w:r>
      <w:r w:rsidR="00F345AC">
        <w:t>period</w:t>
      </w:r>
      <w:r w:rsidR="003375D0">
        <w:t xml:space="preserve"> </w:t>
      </w:r>
      <w:r w:rsidR="00510EA8">
        <w:t xml:space="preserve">[ancient.eu website </w:t>
      </w:r>
      <w:r w:rsidR="0053681F">
        <w:t>accessed December 13, 2019]</w:t>
      </w:r>
      <w:r w:rsidR="00BF2866">
        <w:t>.</w:t>
      </w:r>
      <w:r w:rsidR="007F056D">
        <w:t xml:space="preserve"> </w:t>
      </w:r>
      <w:r w:rsidR="00B9135B">
        <w:t>As a maritime country, shipping would have been a major</w:t>
      </w:r>
      <w:r w:rsidR="00CF4737">
        <w:t xml:space="preserve"> </w:t>
      </w:r>
      <w:r w:rsidR="00421BF0">
        <w:t>activity</w:t>
      </w:r>
      <w:r w:rsidR="0041782F">
        <w:t xml:space="preserve">. </w:t>
      </w:r>
    </w:p>
    <w:p w14:paraId="6D74FD18" w14:textId="7F4CF207" w:rsidR="00866D70" w:rsidRDefault="00A152D1" w:rsidP="00822E71">
      <w:r>
        <w:t>Tracing the culture of the Native American</w:t>
      </w:r>
      <w:r w:rsidR="00AA44B3">
        <w:t xml:space="preserve"> is more challenging as </w:t>
      </w:r>
      <w:r w:rsidR="009A416F">
        <w:t xml:space="preserve">it’s only since </w:t>
      </w:r>
      <w:r w:rsidR="008566D8">
        <w:t xml:space="preserve">North America was </w:t>
      </w:r>
      <w:r w:rsidR="00631289">
        <w:t xml:space="preserve">settled by Europeans </w:t>
      </w:r>
      <w:r w:rsidR="00D0769D">
        <w:t>in the 1500’s th</w:t>
      </w:r>
      <w:r w:rsidR="005D5AC2">
        <w:t xml:space="preserve">at written language would have been </w:t>
      </w:r>
      <w:r w:rsidR="00EF36F5">
        <w:t xml:space="preserve">recorded in anything beyond petroglyphs. </w:t>
      </w:r>
      <w:r w:rsidR="00950511">
        <w:t xml:space="preserve">The </w:t>
      </w:r>
      <w:r w:rsidR="0099488B">
        <w:t>Native</w:t>
      </w:r>
      <w:r w:rsidR="00950511">
        <w:t xml:space="preserve">s were </w:t>
      </w:r>
      <w:r w:rsidR="0099488B">
        <w:t xml:space="preserve">under attack from the Europeans, and </w:t>
      </w:r>
      <w:r w:rsidR="00866D70">
        <w:t xml:space="preserve">as recorded in the </w:t>
      </w:r>
      <w:r w:rsidR="008F7766">
        <w:t xml:space="preserve">story of </w:t>
      </w:r>
      <w:r w:rsidR="005A379A">
        <w:t>Great Bear</w:t>
      </w:r>
      <w:r w:rsidR="008F7766">
        <w:t xml:space="preserve">, their mythology was influenced by this invasion. </w:t>
      </w:r>
      <w:r w:rsidR="00DB0745">
        <w:t xml:space="preserve">For </w:t>
      </w:r>
      <w:r w:rsidR="00E44C7A">
        <w:t xml:space="preserve">those who </w:t>
      </w:r>
      <w:r w:rsidR="00DB0745">
        <w:t xml:space="preserve">lived in the extreme northern latitudes </w:t>
      </w:r>
      <w:r w:rsidR="009578D7">
        <w:t xml:space="preserve">that were not as exposed to </w:t>
      </w:r>
      <w:r w:rsidR="00CB3D49">
        <w:t xml:space="preserve">the Europeans, </w:t>
      </w:r>
      <w:r w:rsidR="000E545E">
        <w:t>life continued as it had for many centuries.</w:t>
      </w:r>
      <w:r w:rsidR="0085190E">
        <w:t xml:space="preserve"> They lived off the land and held onto their traditional way of life for a much lon</w:t>
      </w:r>
      <w:r w:rsidR="00CF6AD4">
        <w:t xml:space="preserve">ger </w:t>
      </w:r>
      <w:r w:rsidR="00153EE2">
        <w:t>period</w:t>
      </w:r>
      <w:r w:rsidR="00CF6AD4">
        <w:t xml:space="preserve"> than </w:t>
      </w:r>
      <w:r w:rsidR="00F13CFE">
        <w:t xml:space="preserve">those who lived in more temperate climates. </w:t>
      </w:r>
    </w:p>
    <w:p w14:paraId="501C38EA" w14:textId="019CE1B1" w:rsidR="003D2542" w:rsidRPr="00103D5D" w:rsidRDefault="006B18FB" w:rsidP="00EB4AC5">
      <w:pPr>
        <w:rPr>
          <w:b/>
          <w:bCs/>
        </w:rPr>
      </w:pPr>
      <w:r>
        <w:rPr>
          <w:b/>
          <w:bCs/>
        </w:rPr>
        <w:t>Conclusion</w:t>
      </w:r>
    </w:p>
    <w:p w14:paraId="62902FB5" w14:textId="08EA56A1" w:rsidR="00610883" w:rsidRDefault="00026D97" w:rsidP="00EB4AC5">
      <w:r>
        <w:t>Star Myth as a</w:t>
      </w:r>
      <w:r w:rsidR="00A33647">
        <w:t xml:space="preserve"> category of mythology </w:t>
      </w:r>
      <w:r w:rsidR="00EE1E36">
        <w:t>holds its own place in both Native American and Gree</w:t>
      </w:r>
      <w:r w:rsidR="007A6BCE">
        <w:t xml:space="preserve">k </w:t>
      </w:r>
      <w:r w:rsidR="006765F3">
        <w:t xml:space="preserve">culture. In both </w:t>
      </w:r>
      <w:r w:rsidR="00151449">
        <w:t xml:space="preserve">cases, there are many stories related to the same constellations, sometimes </w:t>
      </w:r>
      <w:r w:rsidR="0021759B">
        <w:t xml:space="preserve">with seemingly unrelated </w:t>
      </w:r>
      <w:r w:rsidR="004A197F">
        <w:t xml:space="preserve">themes. </w:t>
      </w:r>
      <w:r w:rsidR="00552D50">
        <w:t xml:space="preserve">The long </w:t>
      </w:r>
      <w:r w:rsidR="00554E48">
        <w:t>history of recorded</w:t>
      </w:r>
      <w:r w:rsidR="00552D50">
        <w:t xml:space="preserve"> Greek mythology </w:t>
      </w:r>
      <w:r w:rsidR="005140B8">
        <w:t xml:space="preserve">provides more consistency, and </w:t>
      </w:r>
      <w:r w:rsidR="00791E33">
        <w:lastRenderedPageBreak/>
        <w:t xml:space="preserve">consequently </w:t>
      </w:r>
      <w:r w:rsidR="005140B8">
        <w:t xml:space="preserve">it could be argued that it </w:t>
      </w:r>
      <w:r w:rsidR="00BA4C3A">
        <w:t xml:space="preserve">wasn’t as influenced by </w:t>
      </w:r>
      <w:r w:rsidR="00791E33">
        <w:t xml:space="preserve">events that happened after the creation of the myth. </w:t>
      </w:r>
      <w:r w:rsidR="001A708D">
        <w:t xml:space="preserve">Although there is </w:t>
      </w:r>
      <w:r w:rsidR="00F62774">
        <w:t xml:space="preserve">paleological evidence to support </w:t>
      </w:r>
      <w:r w:rsidR="002476ED">
        <w:t xml:space="preserve">that the constellations were important in the stories of the Native Americans, </w:t>
      </w:r>
      <w:r w:rsidR="00D619A7">
        <w:t xml:space="preserve">it’s only in the past </w:t>
      </w:r>
      <w:r w:rsidR="005B08AA">
        <w:t>few hundred years</w:t>
      </w:r>
      <w:r w:rsidR="00D619A7">
        <w:t xml:space="preserve"> that e</w:t>
      </w:r>
      <w:r w:rsidR="00394EA4">
        <w:t xml:space="preserve">fforts have been made to </w:t>
      </w:r>
      <w:r w:rsidR="00871AA4">
        <w:t xml:space="preserve">record these stories. </w:t>
      </w:r>
      <w:r w:rsidR="0018391C">
        <w:t>Con</w:t>
      </w:r>
      <w:r w:rsidR="009D7E43">
        <w:t>sequently, there is</w:t>
      </w:r>
      <w:r w:rsidR="002F3CA6">
        <w:t xml:space="preserve"> no</w:t>
      </w:r>
      <w:r w:rsidR="00CB39E5">
        <w:t xml:space="preserve"> solid way to confirm how much the</w:t>
      </w:r>
      <w:r w:rsidR="00092B0D">
        <w:t xml:space="preserve">se stories have </w:t>
      </w:r>
      <w:r w:rsidR="00CB39E5">
        <w:t xml:space="preserve">changed over time. </w:t>
      </w:r>
      <w:r w:rsidR="00773EB4">
        <w:t xml:space="preserve">What is </w:t>
      </w:r>
      <w:r w:rsidR="00DB20CF">
        <w:t>evident</w:t>
      </w:r>
      <w:r w:rsidR="00773EB4">
        <w:t xml:space="preserve">, however, is that the constellations were important for </w:t>
      </w:r>
      <w:r w:rsidR="00EC5535">
        <w:t xml:space="preserve">marking the passage of time </w:t>
      </w:r>
      <w:r w:rsidR="00082DC7">
        <w:t xml:space="preserve">and to provide signs </w:t>
      </w:r>
      <w:r w:rsidR="00610883">
        <w:t>that would indicate planting and harvesting</w:t>
      </w:r>
      <w:r w:rsidR="005A1E2C">
        <w:t xml:space="preserve"> periods. </w:t>
      </w:r>
      <w:r w:rsidR="00421BF0">
        <w:t>In both cultures, the use of the stars as navigational guides would have been important</w:t>
      </w:r>
      <w:r w:rsidR="00A31B6D">
        <w:t xml:space="preserve">. </w:t>
      </w:r>
      <w:r w:rsidR="00ED55FD">
        <w:t>For the Inuit of northern Canada, f</w:t>
      </w:r>
      <w:r w:rsidR="00A31B6D">
        <w:t>inding the</w:t>
      </w:r>
      <w:r w:rsidR="007F0B27">
        <w:t>ir way</w:t>
      </w:r>
      <w:r w:rsidR="00404495">
        <w:t xml:space="preserve"> </w:t>
      </w:r>
      <w:r w:rsidR="00A31B6D">
        <w:t xml:space="preserve">in the dark </w:t>
      </w:r>
      <w:r w:rsidR="00404495">
        <w:t xml:space="preserve">on a sled </w:t>
      </w:r>
      <w:r w:rsidR="00A31B6D">
        <w:t xml:space="preserve">through endless snow </w:t>
      </w:r>
      <w:r w:rsidR="00872E66">
        <w:t xml:space="preserve">would be a </w:t>
      </w:r>
      <w:r w:rsidR="00E81571">
        <w:t>similar experience to the Greeks finding their way</w:t>
      </w:r>
      <w:r w:rsidR="007F0B27">
        <w:t xml:space="preserve"> i</w:t>
      </w:r>
      <w:r w:rsidR="00637AEC">
        <w:t xml:space="preserve">n the dark on a boat across the endless ocean. </w:t>
      </w:r>
      <w:r w:rsidR="007F0B27">
        <w:t xml:space="preserve">The guidance of the North star would have brought them home. </w:t>
      </w:r>
    </w:p>
    <w:p w14:paraId="52A5E56D" w14:textId="52D067DC" w:rsidR="00610883" w:rsidRDefault="00610883" w:rsidP="00EB4AC5"/>
    <w:p w14:paraId="202D53B1" w14:textId="3E2EACF1" w:rsidR="00647EF8" w:rsidRDefault="00E72B82" w:rsidP="00EB4AC5">
      <w:r>
        <w:t>_____________________________</w:t>
      </w:r>
    </w:p>
    <w:p w14:paraId="1FAD6468" w14:textId="77777777" w:rsidR="00E72B82" w:rsidRDefault="00E72B82" w:rsidP="00EB4AC5"/>
    <w:p w14:paraId="522B0FC5" w14:textId="26AFC904" w:rsidR="007652D9" w:rsidRDefault="007652D9" w:rsidP="00EB4AC5">
      <w:pPr>
        <w:rPr>
          <w:b/>
          <w:bCs/>
        </w:rPr>
      </w:pPr>
      <w:r>
        <w:rPr>
          <w:b/>
          <w:bCs/>
        </w:rPr>
        <w:t>BIBLIOGRAPHY</w:t>
      </w:r>
    </w:p>
    <w:p w14:paraId="40BF55AD" w14:textId="0746A2AC" w:rsidR="007652D9" w:rsidRDefault="007652D9" w:rsidP="00EB4AC5">
      <w:pPr>
        <w:rPr>
          <w:b/>
          <w:bCs/>
        </w:rPr>
      </w:pPr>
    </w:p>
    <w:p w14:paraId="3BDB4546" w14:textId="62CD2B9B" w:rsidR="007652D9" w:rsidRDefault="007652D9" w:rsidP="00EB4AC5">
      <w:pPr>
        <w:rPr>
          <w:b/>
          <w:bCs/>
        </w:rPr>
      </w:pPr>
      <w:r>
        <w:rPr>
          <w:b/>
          <w:bCs/>
        </w:rPr>
        <w:t>Primary Sources</w:t>
      </w:r>
    </w:p>
    <w:p w14:paraId="56AB7C28" w14:textId="47771E24" w:rsidR="00FC6353" w:rsidRPr="00BE33EC" w:rsidRDefault="00FC6353" w:rsidP="00FC6353">
      <w:r w:rsidRPr="00BE33EC">
        <w:t xml:space="preserve">Jean Guard </w:t>
      </w:r>
      <w:r>
        <w:t xml:space="preserve">Monroe </w:t>
      </w:r>
      <w:r w:rsidRPr="00BE33EC">
        <w:t>and Ray A. Williamson</w:t>
      </w:r>
      <w:r>
        <w:t xml:space="preserve">, </w:t>
      </w:r>
      <w:r w:rsidRPr="00FC6353">
        <w:rPr>
          <w:i/>
          <w:iCs/>
        </w:rPr>
        <w:t>They Dance in the Sky: Native American Star Myths</w:t>
      </w:r>
      <w:r w:rsidR="00443490">
        <w:rPr>
          <w:i/>
          <w:iCs/>
        </w:rPr>
        <w:t>,</w:t>
      </w:r>
      <w:r>
        <w:t xml:space="preserve"> (</w:t>
      </w:r>
      <w:r w:rsidRPr="00BE33EC">
        <w:t>New York,</w:t>
      </w:r>
      <w:r>
        <w:t xml:space="preserve"> </w:t>
      </w:r>
      <w:r w:rsidRPr="00BE33EC">
        <w:t>Houghton Mifflin Harcourt Publishing Company, 1987</w:t>
      </w:r>
      <w:r>
        <w:t>)</w:t>
      </w:r>
      <w:r w:rsidRPr="00BE33EC">
        <w:t>.</w:t>
      </w:r>
    </w:p>
    <w:p w14:paraId="32AC78EC" w14:textId="38B6CF54" w:rsidR="00B35CB3" w:rsidRPr="00BE33EC" w:rsidRDefault="00B35CB3" w:rsidP="00B35CB3">
      <w:r w:rsidRPr="00BE33EC">
        <w:t>Claudius</w:t>
      </w:r>
      <w:r>
        <w:t xml:space="preserve"> Ptolemy</w:t>
      </w:r>
      <w:r w:rsidR="00303B1A">
        <w:t>,</w:t>
      </w:r>
      <w:r w:rsidRPr="00BE33EC">
        <w:t xml:space="preserve"> </w:t>
      </w:r>
      <w:r w:rsidRPr="00B35CB3">
        <w:rPr>
          <w:i/>
          <w:iCs/>
        </w:rPr>
        <w:t>Tetrabiblos</w:t>
      </w:r>
      <w:r w:rsidR="001724DC">
        <w:rPr>
          <w:i/>
          <w:iCs/>
        </w:rPr>
        <w:t xml:space="preserve">, </w:t>
      </w:r>
      <w:r w:rsidRPr="00BE33EC">
        <w:t>trans.</w:t>
      </w:r>
      <w:r w:rsidR="001724DC">
        <w:t xml:space="preserve"> by</w:t>
      </w:r>
      <w:r w:rsidRPr="00BE33EC">
        <w:t xml:space="preserve"> J.M. Ashmand</w:t>
      </w:r>
      <w:r w:rsidR="00443490">
        <w:t>,</w:t>
      </w:r>
      <w:r w:rsidR="00340447">
        <w:t xml:space="preserve"> </w:t>
      </w:r>
      <w:r w:rsidR="00303B1A">
        <w:t>(</w:t>
      </w:r>
      <w:r w:rsidRPr="00BE33EC">
        <w:t>London, Davis and Dickson, 1822</w:t>
      </w:r>
      <w:r w:rsidR="00303B1A">
        <w:t>)</w:t>
      </w:r>
      <w:r w:rsidRPr="00BE33EC">
        <w:t>.</w:t>
      </w:r>
    </w:p>
    <w:p w14:paraId="5A512290" w14:textId="182F4056" w:rsidR="0046610C" w:rsidRDefault="0046610C" w:rsidP="0046610C">
      <w:r w:rsidRPr="00BE33EC">
        <w:t>Buck, Wilfred</w:t>
      </w:r>
      <w:r w:rsidR="00F859F9">
        <w:t>,</w:t>
      </w:r>
      <w:r w:rsidRPr="00BE33EC">
        <w:t xml:space="preserve"> </w:t>
      </w:r>
      <w:r w:rsidRPr="00BE33EC">
        <w:rPr>
          <w:i/>
          <w:iCs/>
        </w:rPr>
        <w:t>Tipiskawi Kisik: Night Sky Star Stories</w:t>
      </w:r>
      <w:r w:rsidR="00443490">
        <w:rPr>
          <w:i/>
          <w:iCs/>
        </w:rPr>
        <w:t>,</w:t>
      </w:r>
      <w:r w:rsidRPr="00BE33EC">
        <w:t xml:space="preserve"> </w:t>
      </w:r>
      <w:r w:rsidR="000A427E">
        <w:t>(</w:t>
      </w:r>
      <w:r w:rsidRPr="00BE33EC">
        <w:t>Manitoba: Manitoba First Nations Resource Centre Inc, 2018</w:t>
      </w:r>
      <w:r w:rsidR="000A427E">
        <w:t>)</w:t>
      </w:r>
      <w:r w:rsidR="00B35CB3">
        <w:t xml:space="preserve">. </w:t>
      </w:r>
    </w:p>
    <w:p w14:paraId="38E1A4BC" w14:textId="2D1E9274" w:rsidR="00F134BF" w:rsidRPr="00F134BF" w:rsidRDefault="00F134BF" w:rsidP="0046610C">
      <w:pPr>
        <w:rPr>
          <w:b/>
          <w:bCs/>
        </w:rPr>
      </w:pPr>
      <w:r>
        <w:rPr>
          <w:b/>
          <w:bCs/>
        </w:rPr>
        <w:t>Secondary Sources</w:t>
      </w:r>
    </w:p>
    <w:p w14:paraId="75A7DB68" w14:textId="2E372537" w:rsidR="0046610C" w:rsidRPr="00BE33EC" w:rsidRDefault="0046610C" w:rsidP="0046610C">
      <w:r w:rsidRPr="00BE33EC">
        <w:t xml:space="preserve">Gurshtein, </w:t>
      </w:r>
      <w:r w:rsidR="00DC4C1F">
        <w:t>Alexander A</w:t>
      </w:r>
      <w:r w:rsidR="00DC4C1F">
        <w:t xml:space="preserve">., </w:t>
      </w:r>
      <w:r w:rsidR="002A7A78">
        <w:t>‘</w:t>
      </w:r>
      <w:r w:rsidRPr="00BE33EC">
        <w:t>The Origins of the Constellations</w:t>
      </w:r>
      <w:r w:rsidR="00393414">
        <w:t>’</w:t>
      </w:r>
      <w:r w:rsidR="004C2B5F">
        <w:t>,</w:t>
      </w:r>
      <w:r w:rsidRPr="00BE33EC">
        <w:t xml:space="preserve"> </w:t>
      </w:r>
      <w:r w:rsidRPr="00F134BF">
        <w:rPr>
          <w:i/>
          <w:iCs/>
        </w:rPr>
        <w:t>American Scientist</w:t>
      </w:r>
      <w:r w:rsidR="00416AB4">
        <w:t>,</w:t>
      </w:r>
      <w:r w:rsidRPr="00BE33EC">
        <w:t xml:space="preserve"> </w:t>
      </w:r>
      <w:r w:rsidR="00501B3A">
        <w:t>(</w:t>
      </w:r>
      <w:r w:rsidRPr="00BE33EC">
        <w:t>Summer</w:t>
      </w:r>
      <w:r w:rsidR="00501B3A">
        <w:t xml:space="preserve"> </w:t>
      </w:r>
      <w:r w:rsidRPr="00BE33EC">
        <w:t>1997</w:t>
      </w:r>
      <w:r w:rsidR="00E178EA">
        <w:t xml:space="preserve">, </w:t>
      </w:r>
      <w:r w:rsidRPr="00BE33EC">
        <w:t>Vol. 85, 3, pp. 264-273</w:t>
      </w:r>
      <w:r w:rsidR="00E178EA">
        <w:t>)</w:t>
      </w:r>
      <w:r w:rsidRPr="00BE33EC">
        <w:t>.</w:t>
      </w:r>
    </w:p>
    <w:p w14:paraId="4399109A" w14:textId="2DE83172" w:rsidR="0046610C" w:rsidRPr="00BE33EC" w:rsidRDefault="0046610C" w:rsidP="0046610C">
      <w:r w:rsidRPr="00BE33EC">
        <w:t xml:space="preserve">Knight, </w:t>
      </w:r>
      <w:r w:rsidR="00DC4C1F" w:rsidRPr="00BE33EC">
        <w:t xml:space="preserve">Richard Payne </w:t>
      </w:r>
      <w:r w:rsidRPr="00BE33EC">
        <w:t>Esq.</w:t>
      </w:r>
      <w:r w:rsidR="00F845B2">
        <w:t xml:space="preserve">, </w:t>
      </w:r>
      <w:r w:rsidRPr="00F845B2">
        <w:rPr>
          <w:i/>
          <w:iCs/>
        </w:rPr>
        <w:t>The Symbolical Language of Ancient Art and Mythology</w:t>
      </w:r>
      <w:r w:rsidR="00416AB4">
        <w:t>,</w:t>
      </w:r>
      <w:r w:rsidRPr="00BE33EC">
        <w:t xml:space="preserve"> </w:t>
      </w:r>
      <w:r w:rsidR="00661D3D">
        <w:t>(</w:t>
      </w:r>
      <w:r w:rsidRPr="00BE33EC">
        <w:t>New York: The Carton Press, 1892</w:t>
      </w:r>
      <w:r w:rsidR="00661D3D">
        <w:t>)</w:t>
      </w:r>
      <w:r w:rsidRPr="00BE33EC">
        <w:t>.</w:t>
      </w:r>
    </w:p>
    <w:p w14:paraId="621ECC78" w14:textId="3FBDAB52" w:rsidR="0046610C" w:rsidRPr="00BE33EC" w:rsidRDefault="00736F17" w:rsidP="0046610C">
      <w:r>
        <w:t>Littleton,</w:t>
      </w:r>
      <w:r w:rsidR="007A1C17">
        <w:t xml:space="preserve"> </w:t>
      </w:r>
      <w:r w:rsidR="0046610C" w:rsidRPr="00BE33EC">
        <w:t>Scott C.</w:t>
      </w:r>
      <w:r w:rsidR="00F04D22">
        <w:t xml:space="preserve"> (</w:t>
      </w:r>
      <w:r w:rsidR="0046610C" w:rsidRPr="00BE33EC">
        <w:t>ed</w:t>
      </w:r>
      <w:r w:rsidR="00C20862">
        <w:t>)</w:t>
      </w:r>
      <w:r w:rsidR="0046610C" w:rsidRPr="00BE33EC">
        <w:t xml:space="preserve"> </w:t>
      </w:r>
      <w:r w:rsidR="0046610C" w:rsidRPr="00C20862">
        <w:rPr>
          <w:i/>
          <w:iCs/>
        </w:rPr>
        <w:t>Mythology: The Illustrated Anthology of World Myth &amp; Storytelling</w:t>
      </w:r>
      <w:r w:rsidR="00416AB4">
        <w:rPr>
          <w:i/>
          <w:iCs/>
        </w:rPr>
        <w:t>,</w:t>
      </w:r>
      <w:r w:rsidR="00C20862">
        <w:t xml:space="preserve"> (</w:t>
      </w:r>
      <w:r w:rsidR="0046610C" w:rsidRPr="00BE33EC">
        <w:t>London</w:t>
      </w:r>
      <w:r w:rsidR="00C20862">
        <w:t>, ON</w:t>
      </w:r>
      <w:r w:rsidR="0046610C" w:rsidRPr="00BE33EC">
        <w:t>: Duncan Baird Publishers, 2002</w:t>
      </w:r>
      <w:r w:rsidR="007A1C17">
        <w:t>)</w:t>
      </w:r>
      <w:r w:rsidR="0046610C" w:rsidRPr="00BE33EC">
        <w:t>.</w:t>
      </w:r>
    </w:p>
    <w:p w14:paraId="52970058" w14:textId="79DAB228" w:rsidR="0046610C" w:rsidRPr="00BE33EC" w:rsidRDefault="0046610C" w:rsidP="0046610C">
      <w:r w:rsidRPr="00BE33EC">
        <w:t xml:space="preserve">Lowie, </w:t>
      </w:r>
      <w:r w:rsidR="000474EC">
        <w:t xml:space="preserve">Robert H, </w:t>
      </w:r>
      <w:r w:rsidR="00B7269D">
        <w:t>‘</w:t>
      </w:r>
      <w:r w:rsidRPr="00BE33EC">
        <w:t>The Test-Theme in North American Mythology</w:t>
      </w:r>
      <w:r w:rsidR="00B7269D">
        <w:t>’</w:t>
      </w:r>
      <w:r w:rsidRPr="00BE33EC">
        <w:t xml:space="preserve"> </w:t>
      </w:r>
      <w:r w:rsidRPr="00B7269D">
        <w:rPr>
          <w:i/>
          <w:iCs/>
        </w:rPr>
        <w:t>The Journal of American Folklore</w:t>
      </w:r>
      <w:r w:rsidR="00914FB2">
        <w:t>, (</w:t>
      </w:r>
      <w:r w:rsidRPr="00BE33EC">
        <w:t xml:space="preserve">Apr. - </w:t>
      </w:r>
      <w:r w:rsidR="00FD7A94" w:rsidRPr="00BE33EC">
        <w:t>Sept.</w:t>
      </w:r>
      <w:r w:rsidRPr="00BE33EC">
        <w:t xml:space="preserve"> 1908, Vol. 21, 81, pp. 97-148</w:t>
      </w:r>
      <w:r w:rsidR="00914FB2">
        <w:t>)</w:t>
      </w:r>
      <w:r w:rsidRPr="00BE33EC">
        <w:t>.</w:t>
      </w:r>
    </w:p>
    <w:p w14:paraId="228E031F" w14:textId="5CB0048F" w:rsidR="0046610C" w:rsidRPr="00BE33EC" w:rsidRDefault="0046610C" w:rsidP="0046610C">
      <w:r w:rsidRPr="00BE33EC">
        <w:t>Schaefer</w:t>
      </w:r>
      <w:r w:rsidR="00914FB2">
        <w:t>,</w:t>
      </w:r>
      <w:r w:rsidR="000474EC">
        <w:t xml:space="preserve"> Bradley,</w:t>
      </w:r>
      <w:r w:rsidRPr="00BE33EC">
        <w:t xml:space="preserve"> </w:t>
      </w:r>
      <w:r w:rsidR="00914FB2">
        <w:t>‘</w:t>
      </w:r>
      <w:r w:rsidRPr="00BE33EC">
        <w:t>The Origin of the Greek Constellations</w:t>
      </w:r>
      <w:r w:rsidR="00914FB2">
        <w:t xml:space="preserve">’, </w:t>
      </w:r>
      <w:r w:rsidRPr="00914FB2">
        <w:rPr>
          <w:i/>
          <w:iCs/>
        </w:rPr>
        <w:t>Scientific American</w:t>
      </w:r>
      <w:r w:rsidR="00914FB2">
        <w:t>, (</w:t>
      </w:r>
      <w:r w:rsidRPr="00BE33EC">
        <w:t>Nov</w:t>
      </w:r>
      <w:r w:rsidR="00914FB2">
        <w:t xml:space="preserve">. </w:t>
      </w:r>
      <w:r w:rsidRPr="00BE33EC">
        <w:t>2006, Vol. 295, 5, pp. 95-101</w:t>
      </w:r>
      <w:r w:rsidR="00914FB2">
        <w:t>)</w:t>
      </w:r>
      <w:r w:rsidRPr="00BE33EC">
        <w:t>.</w:t>
      </w:r>
    </w:p>
    <w:p w14:paraId="3D1A7DC0" w14:textId="7B7EAAF6" w:rsidR="0046610C" w:rsidRPr="00BE33EC" w:rsidRDefault="0046610C" w:rsidP="0046610C">
      <w:r w:rsidRPr="00BE33EC">
        <w:t xml:space="preserve">Swanson, </w:t>
      </w:r>
      <w:r w:rsidR="000474EC">
        <w:t xml:space="preserve">Guy E, </w:t>
      </w:r>
      <w:r w:rsidR="00914FB2">
        <w:t>‘</w:t>
      </w:r>
      <w:r w:rsidRPr="00BE33EC">
        <w:t>Orpheus and Star Husband: Meaning and the Structure of Myths</w:t>
      </w:r>
      <w:r w:rsidR="006872A9">
        <w:t xml:space="preserve">’, </w:t>
      </w:r>
      <w:r w:rsidRPr="006872A9">
        <w:rPr>
          <w:i/>
          <w:iCs/>
        </w:rPr>
        <w:t>Ethnology</w:t>
      </w:r>
      <w:r w:rsidR="006872A9">
        <w:t>, (</w:t>
      </w:r>
      <w:r w:rsidR="00404625" w:rsidRPr="00BE33EC">
        <w:t>April</w:t>
      </w:r>
      <w:r w:rsidRPr="00BE33EC">
        <w:t xml:space="preserve"> 1976, Vol. 15, 2, pp. 115-133</w:t>
      </w:r>
      <w:r w:rsidR="006872A9">
        <w:t>)</w:t>
      </w:r>
      <w:r w:rsidRPr="00BE33EC">
        <w:t>.</w:t>
      </w:r>
    </w:p>
    <w:p w14:paraId="3C56FF26" w14:textId="6E6AEC3B" w:rsidR="0046610C" w:rsidRPr="00BE33EC" w:rsidRDefault="006872A9" w:rsidP="0046610C">
      <w:r>
        <w:t>Tar</w:t>
      </w:r>
      <w:r w:rsidR="000474EC">
        <w:t xml:space="preserve">ns, Richard, </w:t>
      </w:r>
      <w:r w:rsidR="0046610C" w:rsidRPr="000474EC">
        <w:rPr>
          <w:i/>
          <w:iCs/>
        </w:rPr>
        <w:t>Cosmos and Psyche: Intimations of a New World View</w:t>
      </w:r>
      <w:r w:rsidR="000474EC">
        <w:t>, (</w:t>
      </w:r>
      <w:r w:rsidR="0046610C" w:rsidRPr="00BE33EC">
        <w:t>London: Viking Penguin, 2007</w:t>
      </w:r>
      <w:r w:rsidR="000474EC">
        <w:t>)</w:t>
      </w:r>
      <w:r w:rsidR="0046610C" w:rsidRPr="00BE33EC">
        <w:t>.</w:t>
      </w:r>
    </w:p>
    <w:p w14:paraId="47D10F14" w14:textId="5D8FBBD3" w:rsidR="00EB4AC5" w:rsidRPr="00EB4AC5" w:rsidRDefault="00EB4AC5" w:rsidP="007652D9"/>
    <w:sectPr w:rsidR="00EB4AC5" w:rsidRPr="00EB4AC5">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D9E8DF" w14:textId="77777777" w:rsidR="00375C6B" w:rsidRDefault="00375C6B" w:rsidP="000339F9">
      <w:pPr>
        <w:spacing w:after="0" w:line="240" w:lineRule="auto"/>
      </w:pPr>
      <w:r>
        <w:separator/>
      </w:r>
    </w:p>
  </w:endnote>
  <w:endnote w:type="continuationSeparator" w:id="0">
    <w:p w14:paraId="4D55C0C3" w14:textId="77777777" w:rsidR="00375C6B" w:rsidRDefault="00375C6B" w:rsidP="000339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1872BE" w14:textId="77777777" w:rsidR="00375C6B" w:rsidRDefault="00375C6B" w:rsidP="000339F9">
      <w:pPr>
        <w:spacing w:after="0" w:line="240" w:lineRule="auto"/>
      </w:pPr>
      <w:r>
        <w:separator/>
      </w:r>
    </w:p>
  </w:footnote>
  <w:footnote w:type="continuationSeparator" w:id="0">
    <w:p w14:paraId="18AD9607" w14:textId="77777777" w:rsidR="00375C6B" w:rsidRDefault="00375C6B" w:rsidP="000339F9">
      <w:pPr>
        <w:spacing w:after="0" w:line="240" w:lineRule="auto"/>
      </w:pPr>
      <w:r>
        <w:continuationSeparator/>
      </w:r>
    </w:p>
  </w:footnote>
  <w:footnote w:id="1">
    <w:p w14:paraId="0B1F9DC1" w14:textId="1372615C" w:rsidR="00404510" w:rsidRDefault="00404510" w:rsidP="00092B0D">
      <w:pPr>
        <w:pStyle w:val="FootnoteText"/>
      </w:pPr>
      <w:r>
        <w:rPr>
          <w:rStyle w:val="FootnoteReference"/>
        </w:rPr>
        <w:footnoteRef/>
      </w:r>
      <w:r>
        <w:t xml:space="preserve"> </w:t>
      </w:r>
      <w:r w:rsidRPr="007C333A">
        <w:t xml:space="preserve">Bradley E Schaefer, </w:t>
      </w:r>
      <w:r w:rsidR="005231EC">
        <w:t>‘</w:t>
      </w:r>
      <w:r w:rsidRPr="007C333A">
        <w:t>The Origin of the Greek Constellations</w:t>
      </w:r>
      <w:r w:rsidR="005231EC">
        <w:t>’</w:t>
      </w:r>
      <w:r w:rsidRPr="007C333A">
        <w:t xml:space="preserve">, </w:t>
      </w:r>
      <w:r w:rsidRPr="00092B0D">
        <w:rPr>
          <w:i/>
          <w:iCs/>
        </w:rPr>
        <w:t>Scientific American</w:t>
      </w:r>
      <w:r w:rsidRPr="007C333A">
        <w:t xml:space="preserve">, Vol. 295, No. 5 November </w:t>
      </w:r>
      <w:r w:rsidR="007E6D27" w:rsidRPr="007C333A">
        <w:t>2006</w:t>
      </w:r>
      <w:r w:rsidR="007E6D27">
        <w:t xml:space="preserve">, </w:t>
      </w:r>
      <w:r w:rsidR="007E6D27" w:rsidRPr="007C333A">
        <w:t>p.</w:t>
      </w:r>
      <w:r w:rsidRPr="007C333A">
        <w:t xml:space="preserve"> 96</w:t>
      </w:r>
      <w:r>
        <w:t>.</w:t>
      </w:r>
    </w:p>
  </w:footnote>
  <w:footnote w:id="2">
    <w:p w14:paraId="5CA3FB5F" w14:textId="77777777" w:rsidR="00092B0D" w:rsidRDefault="00092B0D" w:rsidP="00092B0D">
      <w:pPr>
        <w:pStyle w:val="FootnoteText"/>
      </w:pPr>
      <w:r w:rsidRPr="00092B0D">
        <w:footnoteRef/>
      </w:r>
      <w:r>
        <w:t xml:space="preserve"> Schaefer, pp. 98-99.</w:t>
      </w:r>
    </w:p>
  </w:footnote>
  <w:footnote w:id="3">
    <w:p w14:paraId="5E0D29B7" w14:textId="77777777" w:rsidR="00404510" w:rsidRDefault="00404510" w:rsidP="00404510">
      <w:pPr>
        <w:pStyle w:val="FootnoteText"/>
      </w:pPr>
      <w:r w:rsidRPr="00092B0D">
        <w:footnoteRef/>
      </w:r>
      <w:r>
        <w:t xml:space="preserve"> Schaefer, p. 99. </w:t>
      </w:r>
    </w:p>
  </w:footnote>
  <w:footnote w:id="4">
    <w:p w14:paraId="3A062C38" w14:textId="584F4B7B" w:rsidR="00404510" w:rsidRDefault="00404510" w:rsidP="00404510">
      <w:pPr>
        <w:pStyle w:val="FootnoteText"/>
      </w:pPr>
      <w:r>
        <w:rPr>
          <w:rStyle w:val="FootnoteReference"/>
        </w:rPr>
        <w:footnoteRef/>
      </w:r>
      <w:r>
        <w:t xml:space="preserve"> Alexander A. Gurshtein,</w:t>
      </w:r>
      <w:r w:rsidRPr="00575674">
        <w:t xml:space="preserve"> ‘The Origins of the Constellations: Some provocative hypotheses link the origins of the constellations to the precession of the earth's axis and the symbolic imagery of ancient peoples’, </w:t>
      </w:r>
      <w:r w:rsidRPr="00364504">
        <w:rPr>
          <w:i/>
          <w:iCs/>
        </w:rPr>
        <w:t>American Scientist</w:t>
      </w:r>
      <w:r w:rsidRPr="00575674">
        <w:t>, Vol. 85, No. 3 May-June 1997</w:t>
      </w:r>
      <w:r>
        <w:t>, p. 269.</w:t>
      </w:r>
      <w:r w:rsidRPr="00EB4AC5">
        <w:rPr>
          <w:sz w:val="22"/>
          <w:szCs w:val="22"/>
        </w:rPr>
        <w:t xml:space="preserve"> </w:t>
      </w:r>
      <w:r>
        <w:t xml:space="preserve"> </w:t>
      </w:r>
    </w:p>
  </w:footnote>
  <w:footnote w:id="5">
    <w:p w14:paraId="19DB38E9" w14:textId="77777777" w:rsidR="00404510" w:rsidRDefault="00404510" w:rsidP="00404510">
      <w:pPr>
        <w:pStyle w:val="FootnoteText"/>
      </w:pPr>
      <w:r>
        <w:rPr>
          <w:rStyle w:val="FootnoteReference"/>
        </w:rPr>
        <w:footnoteRef/>
      </w:r>
      <w:r>
        <w:t xml:space="preserve"> Gurshtein, p. 269.</w:t>
      </w:r>
    </w:p>
  </w:footnote>
  <w:footnote w:id="6">
    <w:p w14:paraId="0A2310F3" w14:textId="77777777" w:rsidR="00404510" w:rsidRDefault="00404510" w:rsidP="00404510">
      <w:pPr>
        <w:pStyle w:val="FootnoteText"/>
      </w:pPr>
      <w:r>
        <w:rPr>
          <w:rStyle w:val="FootnoteReference"/>
        </w:rPr>
        <w:footnoteRef/>
      </w:r>
      <w:r>
        <w:t xml:space="preserve"> Gurshtein, p. 270. </w:t>
      </w:r>
    </w:p>
  </w:footnote>
  <w:footnote w:id="7">
    <w:p w14:paraId="7E4DE6A2" w14:textId="77777777" w:rsidR="00404510" w:rsidRDefault="00404510" w:rsidP="00404510">
      <w:pPr>
        <w:pStyle w:val="FootnoteText"/>
      </w:pPr>
      <w:r>
        <w:rPr>
          <w:rStyle w:val="FootnoteReference"/>
        </w:rPr>
        <w:footnoteRef/>
      </w:r>
      <w:r>
        <w:t xml:space="preserve"> Gurshtein, p. 270.</w:t>
      </w:r>
    </w:p>
  </w:footnote>
  <w:footnote w:id="8">
    <w:p w14:paraId="0D95C313" w14:textId="77777777" w:rsidR="00404510" w:rsidRDefault="00404510" w:rsidP="00404510">
      <w:pPr>
        <w:pStyle w:val="FootnoteText"/>
      </w:pPr>
      <w:r>
        <w:rPr>
          <w:rStyle w:val="FootnoteReference"/>
        </w:rPr>
        <w:footnoteRef/>
      </w:r>
      <w:r>
        <w:t xml:space="preserve"> Gurshtein, p. 270.</w:t>
      </w:r>
    </w:p>
  </w:footnote>
  <w:footnote w:id="9">
    <w:p w14:paraId="45696ADF" w14:textId="77777777" w:rsidR="00404510" w:rsidRDefault="00404510" w:rsidP="00404510">
      <w:pPr>
        <w:pStyle w:val="FootnoteText"/>
      </w:pPr>
      <w:r>
        <w:rPr>
          <w:rStyle w:val="FootnoteReference"/>
        </w:rPr>
        <w:footnoteRef/>
      </w:r>
      <w:r>
        <w:t xml:space="preserve"> Gurshtein, p. 270.</w:t>
      </w:r>
    </w:p>
  </w:footnote>
  <w:footnote w:id="10">
    <w:p w14:paraId="7805EE55" w14:textId="3841E4C9" w:rsidR="000339F9" w:rsidRPr="00F7411D" w:rsidRDefault="000339F9">
      <w:pPr>
        <w:pStyle w:val="FootnoteText"/>
      </w:pPr>
      <w:r>
        <w:rPr>
          <w:rStyle w:val="FootnoteReference"/>
        </w:rPr>
        <w:footnoteRef/>
      </w:r>
      <w:r>
        <w:t xml:space="preserve"> </w:t>
      </w:r>
      <w:r w:rsidR="00B20B05">
        <w:t xml:space="preserve">Richard Payne Knight, </w:t>
      </w:r>
      <w:r w:rsidR="00B20B05">
        <w:rPr>
          <w:i/>
          <w:iCs/>
        </w:rPr>
        <w:t>The Symbolical Language of Ancient Art and Mythology</w:t>
      </w:r>
      <w:r w:rsidR="005427F3">
        <w:rPr>
          <w:i/>
          <w:iCs/>
        </w:rPr>
        <w:t xml:space="preserve">, </w:t>
      </w:r>
      <w:r w:rsidR="00F7411D">
        <w:t>(New York</w:t>
      </w:r>
      <w:r w:rsidR="004A23CC">
        <w:t>: The Carton Press</w:t>
      </w:r>
      <w:r w:rsidR="00A332AE">
        <w:t xml:space="preserve">, </w:t>
      </w:r>
      <w:r w:rsidR="00F14DE8">
        <w:t xml:space="preserve">1892), </w:t>
      </w:r>
      <w:r w:rsidR="005050AE">
        <w:t>p. 1.</w:t>
      </w:r>
    </w:p>
  </w:footnote>
  <w:footnote w:id="11">
    <w:p w14:paraId="4F2A6BE3" w14:textId="57D616FA" w:rsidR="000F13D6" w:rsidRDefault="000F13D6">
      <w:pPr>
        <w:pStyle w:val="FootnoteText"/>
      </w:pPr>
      <w:r>
        <w:rPr>
          <w:rStyle w:val="FootnoteReference"/>
        </w:rPr>
        <w:footnoteRef/>
      </w:r>
      <w:r>
        <w:t xml:space="preserve"> </w:t>
      </w:r>
      <w:r w:rsidR="0007083C">
        <w:t xml:space="preserve">Knight, p. 1. </w:t>
      </w:r>
    </w:p>
  </w:footnote>
  <w:footnote w:id="12">
    <w:p w14:paraId="5245E1F1" w14:textId="627FA145" w:rsidR="00B7453D" w:rsidRDefault="00B7453D">
      <w:pPr>
        <w:pStyle w:val="FootnoteText"/>
      </w:pPr>
      <w:r>
        <w:rPr>
          <w:rStyle w:val="FootnoteReference"/>
        </w:rPr>
        <w:footnoteRef/>
      </w:r>
      <w:r>
        <w:t xml:space="preserve"> Knight, p. 2. </w:t>
      </w:r>
    </w:p>
  </w:footnote>
  <w:footnote w:id="13">
    <w:p w14:paraId="370A8648" w14:textId="1841869C" w:rsidR="00503D53" w:rsidRDefault="00503D53">
      <w:pPr>
        <w:pStyle w:val="FootnoteText"/>
      </w:pPr>
      <w:r>
        <w:rPr>
          <w:rStyle w:val="FootnoteReference"/>
        </w:rPr>
        <w:footnoteRef/>
      </w:r>
      <w:r>
        <w:t xml:space="preserve"> </w:t>
      </w:r>
      <w:r w:rsidRPr="00503D53">
        <w:t>Robert H</w:t>
      </w:r>
      <w:r>
        <w:t xml:space="preserve"> Lowie</w:t>
      </w:r>
      <w:r w:rsidRPr="00503D53">
        <w:t xml:space="preserve">, ‘The Test-Theme in North American Mythology’, </w:t>
      </w:r>
      <w:r w:rsidRPr="00A55D33">
        <w:rPr>
          <w:i/>
          <w:iCs/>
        </w:rPr>
        <w:t>The Journal of American Folklore</w:t>
      </w:r>
      <w:r w:rsidRPr="00503D53">
        <w:t xml:space="preserve">, Vol. 21, No. 81 Apr. - Sep. 1908, </w:t>
      </w:r>
      <w:r w:rsidR="00F27ACA">
        <w:t xml:space="preserve">p. </w:t>
      </w:r>
      <w:r w:rsidR="00D964CA">
        <w:t>97</w:t>
      </w:r>
      <w:r w:rsidR="000112AE">
        <w:t>.</w:t>
      </w:r>
    </w:p>
  </w:footnote>
  <w:footnote w:id="14">
    <w:p w14:paraId="22559866" w14:textId="1BA821DD" w:rsidR="00D265F6" w:rsidRDefault="00D265F6">
      <w:pPr>
        <w:pStyle w:val="FootnoteText"/>
      </w:pPr>
      <w:r w:rsidRPr="00540CB1">
        <w:footnoteRef/>
      </w:r>
      <w:r>
        <w:t xml:space="preserve"> </w:t>
      </w:r>
      <w:r w:rsidR="00CF0E52">
        <w:t>Lowie, p. 97</w:t>
      </w:r>
      <w:r w:rsidR="007E470C">
        <w:t>.</w:t>
      </w:r>
    </w:p>
  </w:footnote>
  <w:footnote w:id="15">
    <w:p w14:paraId="40CF38A5" w14:textId="64228729" w:rsidR="006B287E" w:rsidRDefault="006B287E">
      <w:pPr>
        <w:pStyle w:val="FootnoteText"/>
      </w:pPr>
      <w:r w:rsidRPr="00540CB1">
        <w:footnoteRef/>
      </w:r>
      <w:r>
        <w:t xml:space="preserve"> </w:t>
      </w:r>
      <w:r w:rsidR="00114AB1">
        <w:t>Lowie, p. 107</w:t>
      </w:r>
      <w:r w:rsidR="007E470C">
        <w:t>.</w:t>
      </w:r>
    </w:p>
  </w:footnote>
  <w:footnote w:id="16">
    <w:p w14:paraId="3BA9ED57" w14:textId="43C56D46" w:rsidR="00E44A4D" w:rsidRDefault="00E44A4D">
      <w:pPr>
        <w:pStyle w:val="FootnoteText"/>
      </w:pPr>
      <w:r w:rsidRPr="00540CB1">
        <w:footnoteRef/>
      </w:r>
      <w:r>
        <w:t xml:space="preserve"> Lowie, p. 134. </w:t>
      </w:r>
    </w:p>
  </w:footnote>
  <w:footnote w:id="17">
    <w:p w14:paraId="1D85D69C" w14:textId="530A8511" w:rsidR="00086A8E" w:rsidRDefault="00086A8E" w:rsidP="00C03904">
      <w:r>
        <w:rPr>
          <w:rStyle w:val="FootnoteReference"/>
        </w:rPr>
        <w:footnoteRef/>
      </w:r>
      <w:r>
        <w:t xml:space="preserve"> </w:t>
      </w:r>
      <w:r w:rsidR="005D29AE" w:rsidRPr="00C03904">
        <w:rPr>
          <w:sz w:val="20"/>
          <w:szCs w:val="20"/>
        </w:rPr>
        <w:t xml:space="preserve">Guy E. Swanson, ‘Orpheus and Star Husband: Meaning and the Structure of Myths’, </w:t>
      </w:r>
      <w:r w:rsidR="005D29AE" w:rsidRPr="000112AE">
        <w:rPr>
          <w:i/>
          <w:iCs/>
          <w:sz w:val="20"/>
          <w:szCs w:val="20"/>
        </w:rPr>
        <w:t>Ethnology</w:t>
      </w:r>
      <w:r w:rsidR="005D29AE" w:rsidRPr="00C03904">
        <w:rPr>
          <w:sz w:val="20"/>
          <w:szCs w:val="20"/>
        </w:rPr>
        <w:t>, Vol. 15, No. 2 Apr. 1976, p. 115</w:t>
      </w:r>
      <w:r w:rsidR="00A52C8A" w:rsidRPr="00C03904">
        <w:rPr>
          <w:sz w:val="20"/>
          <w:szCs w:val="20"/>
        </w:rPr>
        <w:t>.</w:t>
      </w:r>
    </w:p>
  </w:footnote>
  <w:footnote w:id="18">
    <w:p w14:paraId="53DE6287" w14:textId="4F176FCD" w:rsidR="00071810" w:rsidRDefault="00071810">
      <w:pPr>
        <w:pStyle w:val="FootnoteText"/>
      </w:pPr>
      <w:r>
        <w:rPr>
          <w:rStyle w:val="FootnoteReference"/>
        </w:rPr>
        <w:footnoteRef/>
      </w:r>
      <w:r>
        <w:t xml:space="preserve"> Swanson, p. </w:t>
      </w:r>
      <w:r w:rsidR="00C03904">
        <w:t>115.</w:t>
      </w:r>
    </w:p>
  </w:footnote>
  <w:footnote w:id="19">
    <w:p w14:paraId="23978A5D" w14:textId="47325956" w:rsidR="00C2683A" w:rsidRDefault="00C2683A">
      <w:pPr>
        <w:pStyle w:val="FootnoteText"/>
      </w:pPr>
      <w:r>
        <w:rPr>
          <w:rStyle w:val="FootnoteReference"/>
        </w:rPr>
        <w:footnoteRef/>
      </w:r>
      <w:r>
        <w:t xml:space="preserve"> </w:t>
      </w:r>
      <w:r w:rsidR="00E8498A">
        <w:t>Swanson</w:t>
      </w:r>
      <w:r w:rsidR="00476566">
        <w:t>, p</w:t>
      </w:r>
      <w:r w:rsidR="00C70F04">
        <w:t>p</w:t>
      </w:r>
      <w:r w:rsidR="00476566">
        <w:t>. 116</w:t>
      </w:r>
      <w:r w:rsidR="00C70F04">
        <w:t>-117</w:t>
      </w:r>
      <w:r w:rsidR="00476566">
        <w:t xml:space="preserve">. </w:t>
      </w:r>
    </w:p>
  </w:footnote>
  <w:footnote w:id="20">
    <w:p w14:paraId="392D7048" w14:textId="550D512D" w:rsidR="00584EB0" w:rsidRDefault="00584EB0">
      <w:pPr>
        <w:pStyle w:val="FootnoteText"/>
      </w:pPr>
      <w:r>
        <w:rPr>
          <w:rStyle w:val="FootnoteReference"/>
        </w:rPr>
        <w:footnoteRef/>
      </w:r>
      <w:r>
        <w:t xml:space="preserve"> </w:t>
      </w:r>
      <w:r w:rsidR="00F862D1">
        <w:t>Swanson, p. 120</w:t>
      </w:r>
      <w:r w:rsidR="00B559F9">
        <w:t xml:space="preserve">-121. </w:t>
      </w:r>
    </w:p>
  </w:footnote>
  <w:footnote w:id="21">
    <w:p w14:paraId="5F576CD9" w14:textId="7A8FF585" w:rsidR="007948BA" w:rsidRDefault="007948BA">
      <w:pPr>
        <w:pStyle w:val="FootnoteText"/>
      </w:pPr>
      <w:r>
        <w:rPr>
          <w:rStyle w:val="FootnoteReference"/>
        </w:rPr>
        <w:footnoteRef/>
      </w:r>
      <w:r>
        <w:t xml:space="preserve"> Swanson, p. 122. </w:t>
      </w:r>
    </w:p>
  </w:footnote>
  <w:footnote w:id="22">
    <w:p w14:paraId="7D105C89" w14:textId="6F9ADF36" w:rsidR="00DF351F" w:rsidRDefault="00DF351F">
      <w:pPr>
        <w:pStyle w:val="FootnoteText"/>
      </w:pPr>
      <w:r>
        <w:rPr>
          <w:rStyle w:val="FootnoteReference"/>
        </w:rPr>
        <w:footnoteRef/>
      </w:r>
      <w:r>
        <w:t xml:space="preserve"> Swanson, p. 115.</w:t>
      </w:r>
    </w:p>
  </w:footnote>
  <w:footnote w:id="23">
    <w:p w14:paraId="37A8640F" w14:textId="6B710FE1" w:rsidR="00D02C5E" w:rsidRPr="00D1003B" w:rsidRDefault="00D02C5E">
      <w:pPr>
        <w:pStyle w:val="FootnoteText"/>
      </w:pPr>
      <w:r>
        <w:rPr>
          <w:rStyle w:val="FootnoteReference"/>
        </w:rPr>
        <w:footnoteRef/>
      </w:r>
      <w:r>
        <w:t xml:space="preserve"> </w:t>
      </w:r>
      <w:r w:rsidR="008925DB">
        <w:t xml:space="preserve">Matt Clayton, </w:t>
      </w:r>
      <w:r w:rsidR="008925DB">
        <w:rPr>
          <w:i/>
          <w:iCs/>
        </w:rPr>
        <w:t>Native American Mythology: Captivating Myths of Indigenous Peoples from North America,</w:t>
      </w:r>
      <w:r w:rsidR="007179A9">
        <w:rPr>
          <w:i/>
          <w:iCs/>
        </w:rPr>
        <w:t xml:space="preserve"> </w:t>
      </w:r>
      <w:r w:rsidR="007179A9">
        <w:t xml:space="preserve">Amazon.ca, 2019, p. </w:t>
      </w:r>
      <w:r w:rsidR="00412945">
        <w:t>12</w:t>
      </w:r>
      <w:r w:rsidR="00020E9E">
        <w:t>.</w:t>
      </w:r>
      <w:r w:rsidR="008925DB">
        <w:rPr>
          <w:i/>
          <w:iCs/>
        </w:rPr>
        <w:t xml:space="preserve"> </w:t>
      </w:r>
    </w:p>
  </w:footnote>
  <w:footnote w:id="24">
    <w:p w14:paraId="2E4B3A7D" w14:textId="14AD4C41" w:rsidR="00CC13F3" w:rsidRDefault="00CC13F3">
      <w:pPr>
        <w:pStyle w:val="FootnoteText"/>
      </w:pPr>
      <w:r>
        <w:rPr>
          <w:rStyle w:val="FootnoteReference"/>
        </w:rPr>
        <w:footnoteRef/>
      </w:r>
      <w:r>
        <w:t xml:space="preserve"> </w:t>
      </w:r>
      <w:r w:rsidR="0082014F">
        <w:t xml:space="preserve">Clayton, p. 12. </w:t>
      </w:r>
    </w:p>
  </w:footnote>
  <w:footnote w:id="25">
    <w:p w14:paraId="7BA192C0" w14:textId="77777777" w:rsidR="00FA1357" w:rsidRDefault="00FA1357" w:rsidP="00FA1357">
      <w:pPr>
        <w:pStyle w:val="FootnoteText"/>
      </w:pPr>
      <w:r>
        <w:rPr>
          <w:rStyle w:val="FootnoteReference"/>
        </w:rPr>
        <w:footnoteRef/>
      </w:r>
      <w:r>
        <w:t xml:space="preserve"> Monroe, p. 3. </w:t>
      </w:r>
    </w:p>
  </w:footnote>
  <w:footnote w:id="26">
    <w:p w14:paraId="45876FA4" w14:textId="73ED75EF" w:rsidR="00B818D9" w:rsidRPr="001741EC" w:rsidRDefault="00B818D9" w:rsidP="00B818D9">
      <w:pPr>
        <w:pStyle w:val="FootnoteText"/>
      </w:pPr>
      <w:r>
        <w:rPr>
          <w:rStyle w:val="FootnoteReference"/>
        </w:rPr>
        <w:footnoteRef/>
      </w:r>
      <w:r>
        <w:t xml:space="preserve"> Jean Guard Monroe and Ray A. Williamson, </w:t>
      </w:r>
      <w:r>
        <w:rPr>
          <w:i/>
          <w:iCs/>
        </w:rPr>
        <w:t xml:space="preserve">They Dance in the Sky: Native American Star Myths, </w:t>
      </w:r>
      <w:r>
        <w:t xml:space="preserve">(Houghton Mifflin Harcourt Publishing Company, New York, NY, 1987), p. </w:t>
      </w:r>
      <w:r w:rsidR="0095606A">
        <w:t>2</w:t>
      </w:r>
      <w:r>
        <w:t xml:space="preserve">. </w:t>
      </w:r>
    </w:p>
  </w:footnote>
  <w:footnote w:id="27">
    <w:p w14:paraId="29C5F580" w14:textId="0F21007C" w:rsidR="00EB4969" w:rsidRPr="00956219" w:rsidRDefault="00EB4969" w:rsidP="00EB4969">
      <w:pPr>
        <w:pStyle w:val="FootnoteText"/>
      </w:pPr>
      <w:r>
        <w:rPr>
          <w:rStyle w:val="FootnoteReference"/>
        </w:rPr>
        <w:footnoteRef/>
      </w:r>
      <w:r>
        <w:t xml:space="preserve"> Wilfred Buck, </w:t>
      </w:r>
      <w:r>
        <w:rPr>
          <w:i/>
          <w:iCs/>
        </w:rPr>
        <w:t xml:space="preserve">Tipiskawi Kisik: Night Sky Star Stories, </w:t>
      </w:r>
      <w:r w:rsidR="00241F59">
        <w:t>(</w:t>
      </w:r>
      <w:r>
        <w:t>Manitoba First Nations Education Resource Centre Inc., Winnipeg, MB, 2018</w:t>
      </w:r>
      <w:r w:rsidR="003828B4">
        <w:t>)</w:t>
      </w:r>
      <w:r>
        <w:t xml:space="preserve">, p. </w:t>
      </w:r>
      <w:r w:rsidR="003828B4">
        <w:t>12.</w:t>
      </w:r>
    </w:p>
  </w:footnote>
  <w:footnote w:id="28">
    <w:p w14:paraId="7FDF9B7B" w14:textId="541F448B" w:rsidR="002F52AC" w:rsidRDefault="002F52AC">
      <w:pPr>
        <w:pStyle w:val="FootnoteText"/>
      </w:pPr>
      <w:r>
        <w:rPr>
          <w:rStyle w:val="FootnoteReference"/>
        </w:rPr>
        <w:footnoteRef/>
      </w:r>
      <w:r>
        <w:t xml:space="preserve"> Buck, p. 13. </w:t>
      </w:r>
    </w:p>
  </w:footnote>
  <w:footnote w:id="29">
    <w:p w14:paraId="7AB5779F" w14:textId="77777777" w:rsidR="00D939AC" w:rsidRDefault="00D939AC" w:rsidP="00D939AC">
      <w:pPr>
        <w:pStyle w:val="FootnoteText"/>
      </w:pPr>
      <w:r>
        <w:rPr>
          <w:rStyle w:val="FootnoteReference"/>
        </w:rPr>
        <w:footnoteRef/>
      </w:r>
      <w:r>
        <w:t xml:space="preserve"> Gurshtein, p. 272.</w:t>
      </w:r>
    </w:p>
  </w:footnote>
  <w:footnote w:id="30">
    <w:p w14:paraId="1EBAFDA8" w14:textId="77777777" w:rsidR="00D939AC" w:rsidRDefault="00D939AC" w:rsidP="00D939AC">
      <w:pPr>
        <w:pStyle w:val="FootnoteText"/>
      </w:pPr>
      <w:r>
        <w:rPr>
          <w:rStyle w:val="FootnoteReference"/>
        </w:rPr>
        <w:footnoteRef/>
      </w:r>
      <w:r>
        <w:t xml:space="preserve"> Gurshtein, p. 272.</w:t>
      </w:r>
    </w:p>
  </w:footnote>
  <w:footnote w:id="31">
    <w:p w14:paraId="5EF43E80" w14:textId="1B8B9182" w:rsidR="00BB1F5C" w:rsidRDefault="00BB1F5C">
      <w:pPr>
        <w:pStyle w:val="FootnoteText"/>
      </w:pPr>
      <w:r>
        <w:rPr>
          <w:rStyle w:val="FootnoteReference"/>
        </w:rPr>
        <w:footnoteRef/>
      </w:r>
      <w:r>
        <w:t xml:space="preserve"> Buck, page 17</w:t>
      </w:r>
      <w:r w:rsidR="008C6E56">
        <w:t>.</w:t>
      </w:r>
    </w:p>
  </w:footnote>
  <w:footnote w:id="32">
    <w:p w14:paraId="04AE12A0" w14:textId="0D0ECF01" w:rsidR="00FE7CBE" w:rsidRDefault="00FE7CBE" w:rsidP="00FE7CBE">
      <w:pPr>
        <w:pStyle w:val="FootnoteText"/>
      </w:pPr>
      <w:r>
        <w:rPr>
          <w:rStyle w:val="FootnoteReference"/>
        </w:rPr>
        <w:footnoteRef/>
      </w:r>
      <w:r>
        <w:t xml:space="preserve"> Claudius Ptolemy, </w:t>
      </w:r>
      <w:r>
        <w:rPr>
          <w:i/>
          <w:iCs/>
        </w:rPr>
        <w:t xml:space="preserve">Tetrabiblos, </w:t>
      </w:r>
      <w:r>
        <w:t>trans. by J.M. Ashmand, (London, Davis and Dickson, 1822), p. 21.</w:t>
      </w:r>
    </w:p>
  </w:footnote>
  <w:footnote w:id="33">
    <w:p w14:paraId="5EA64E26" w14:textId="77777777" w:rsidR="009F564A" w:rsidRPr="00546C4E" w:rsidRDefault="009F564A" w:rsidP="009F564A">
      <w:pPr>
        <w:pStyle w:val="FootnoteText"/>
      </w:pPr>
      <w:r>
        <w:rPr>
          <w:rStyle w:val="FootnoteReference"/>
        </w:rPr>
        <w:footnoteRef/>
      </w:r>
      <w:r>
        <w:t xml:space="preserve">Ptolemy, p. 3. </w:t>
      </w:r>
    </w:p>
  </w:footnote>
  <w:footnote w:id="34">
    <w:p w14:paraId="2D10F6B3" w14:textId="77777777" w:rsidR="009F564A" w:rsidRDefault="009F564A" w:rsidP="009F564A">
      <w:pPr>
        <w:pStyle w:val="FootnoteText"/>
      </w:pPr>
      <w:r>
        <w:rPr>
          <w:rStyle w:val="FootnoteReference"/>
        </w:rPr>
        <w:footnoteRef/>
      </w:r>
      <w:r>
        <w:t xml:space="preserve"> Ptolemy, p. 19.</w:t>
      </w:r>
    </w:p>
  </w:footnote>
  <w:footnote w:id="35">
    <w:p w14:paraId="7ED50445" w14:textId="77777777" w:rsidR="009F564A" w:rsidRDefault="009F564A" w:rsidP="009F564A">
      <w:pPr>
        <w:pStyle w:val="FootnoteText"/>
      </w:pPr>
      <w:r>
        <w:rPr>
          <w:rStyle w:val="FootnoteReference"/>
        </w:rPr>
        <w:footnoteRef/>
      </w:r>
      <w:r>
        <w:t xml:space="preserve"> Ptolemy, p. 13.</w:t>
      </w:r>
    </w:p>
  </w:footnote>
  <w:footnote w:id="36">
    <w:p w14:paraId="4D11C3B3" w14:textId="77777777" w:rsidR="009F564A" w:rsidRDefault="009F564A" w:rsidP="009F564A">
      <w:pPr>
        <w:pStyle w:val="FootnoteText"/>
      </w:pPr>
      <w:r>
        <w:rPr>
          <w:rStyle w:val="FootnoteReference"/>
        </w:rPr>
        <w:footnoteRef/>
      </w:r>
      <w:r>
        <w:t xml:space="preserve"> Ptolemy, p. 13.</w:t>
      </w:r>
    </w:p>
  </w:footnote>
  <w:footnote w:id="37">
    <w:p w14:paraId="71FE3C74" w14:textId="08BC8FDE" w:rsidR="009F564A" w:rsidRPr="0043223E" w:rsidRDefault="009F564A" w:rsidP="009F564A">
      <w:pPr>
        <w:pStyle w:val="FootnoteText"/>
      </w:pPr>
      <w:r>
        <w:rPr>
          <w:rStyle w:val="FootnoteReference"/>
        </w:rPr>
        <w:footnoteRef/>
      </w:r>
      <w:r>
        <w:t xml:space="preserve"> Scott C. Littleton (ed), </w:t>
      </w:r>
      <w:r w:rsidRPr="00696A92">
        <w:rPr>
          <w:i/>
          <w:iCs/>
        </w:rPr>
        <w:t>Mythology: The Illustrated Anthology of World Myth &amp; Storytelling</w:t>
      </w:r>
      <w:r>
        <w:rPr>
          <w:i/>
          <w:iCs/>
        </w:rPr>
        <w:t xml:space="preserve">, </w:t>
      </w:r>
      <w:r>
        <w:t>(Duncan Baird Publishers, London, ON, 2002), p. 180</w:t>
      </w:r>
      <w:r w:rsidR="00B87E9C">
        <w:t>.</w:t>
      </w:r>
    </w:p>
  </w:footnote>
  <w:footnote w:id="38">
    <w:p w14:paraId="7D6C39AF" w14:textId="128C3159" w:rsidR="003E713A" w:rsidRPr="00DD513C" w:rsidRDefault="003E713A" w:rsidP="003E713A">
      <w:pPr>
        <w:pStyle w:val="FootnoteText"/>
      </w:pPr>
      <w:r>
        <w:rPr>
          <w:rStyle w:val="FootnoteReference"/>
        </w:rPr>
        <w:footnoteRef/>
      </w:r>
      <w:r>
        <w:t xml:space="preserve"> Richard Tarnas, </w:t>
      </w:r>
      <w:r>
        <w:rPr>
          <w:i/>
          <w:iCs/>
        </w:rPr>
        <w:t>Cosmos and Psyche: Intimations of a New World</w:t>
      </w:r>
      <w:r>
        <w:t>, (</w:t>
      </w:r>
      <w:r w:rsidR="00367A8F">
        <w:t>Viking Penguin Group, London</w:t>
      </w:r>
      <w:r>
        <w:t>, 2007), p. 88</w:t>
      </w:r>
      <w:r w:rsidR="00B664CB">
        <w:t>.</w:t>
      </w:r>
    </w:p>
  </w:footnote>
  <w:footnote w:id="39">
    <w:p w14:paraId="4AC4B7FC" w14:textId="274DE007" w:rsidR="002E673C" w:rsidRDefault="002E673C" w:rsidP="002E673C">
      <w:pPr>
        <w:pStyle w:val="FootnoteText"/>
      </w:pPr>
      <w:r>
        <w:rPr>
          <w:rStyle w:val="FootnoteReference"/>
        </w:rPr>
        <w:footnoteRef/>
      </w:r>
      <w:r>
        <w:t xml:space="preserve"> Knight, p. 97</w:t>
      </w:r>
      <w:r w:rsidR="00B664CB">
        <w:t>.</w:t>
      </w:r>
    </w:p>
  </w:footnote>
  <w:footnote w:id="40">
    <w:p w14:paraId="77D326B2" w14:textId="719824F6" w:rsidR="002E673C" w:rsidRDefault="002E673C" w:rsidP="002E673C">
      <w:pPr>
        <w:pStyle w:val="FootnoteText"/>
      </w:pPr>
      <w:r>
        <w:rPr>
          <w:rStyle w:val="FootnoteReference"/>
        </w:rPr>
        <w:footnoteRef/>
      </w:r>
      <w:r>
        <w:t xml:space="preserve"> Knight, p. 97</w:t>
      </w:r>
      <w:r w:rsidR="00B664CB">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2542"/>
    <w:rsid w:val="0000084D"/>
    <w:rsid w:val="00000B7E"/>
    <w:rsid w:val="00001044"/>
    <w:rsid w:val="000026E5"/>
    <w:rsid w:val="000065BF"/>
    <w:rsid w:val="000112AE"/>
    <w:rsid w:val="00014CAA"/>
    <w:rsid w:val="00015EC1"/>
    <w:rsid w:val="000201D5"/>
    <w:rsid w:val="00020E9E"/>
    <w:rsid w:val="00022C30"/>
    <w:rsid w:val="00023A3A"/>
    <w:rsid w:val="00024059"/>
    <w:rsid w:val="00026D97"/>
    <w:rsid w:val="0002783A"/>
    <w:rsid w:val="000306B0"/>
    <w:rsid w:val="0003189F"/>
    <w:rsid w:val="0003204E"/>
    <w:rsid w:val="00033377"/>
    <w:rsid w:val="000339F9"/>
    <w:rsid w:val="00035465"/>
    <w:rsid w:val="00036971"/>
    <w:rsid w:val="000377A0"/>
    <w:rsid w:val="0004006E"/>
    <w:rsid w:val="00040BDE"/>
    <w:rsid w:val="0004163C"/>
    <w:rsid w:val="00041816"/>
    <w:rsid w:val="00043594"/>
    <w:rsid w:val="00044A07"/>
    <w:rsid w:val="000451F1"/>
    <w:rsid w:val="00045464"/>
    <w:rsid w:val="00046A6C"/>
    <w:rsid w:val="000474EC"/>
    <w:rsid w:val="00051219"/>
    <w:rsid w:val="00051E8F"/>
    <w:rsid w:val="00054EDD"/>
    <w:rsid w:val="000562FE"/>
    <w:rsid w:val="00061447"/>
    <w:rsid w:val="00061AAB"/>
    <w:rsid w:val="00062999"/>
    <w:rsid w:val="00065B41"/>
    <w:rsid w:val="000666A5"/>
    <w:rsid w:val="000704AC"/>
    <w:rsid w:val="0007083C"/>
    <w:rsid w:val="00071810"/>
    <w:rsid w:val="00071C63"/>
    <w:rsid w:val="0007243B"/>
    <w:rsid w:val="00072E3B"/>
    <w:rsid w:val="00073693"/>
    <w:rsid w:val="0007380A"/>
    <w:rsid w:val="00073A31"/>
    <w:rsid w:val="0007464A"/>
    <w:rsid w:val="00075F8F"/>
    <w:rsid w:val="00076D96"/>
    <w:rsid w:val="00082A69"/>
    <w:rsid w:val="00082D52"/>
    <w:rsid w:val="00082DC7"/>
    <w:rsid w:val="0008475A"/>
    <w:rsid w:val="00086A8E"/>
    <w:rsid w:val="000902C3"/>
    <w:rsid w:val="00090514"/>
    <w:rsid w:val="00092275"/>
    <w:rsid w:val="00092B0D"/>
    <w:rsid w:val="0009355A"/>
    <w:rsid w:val="00094D49"/>
    <w:rsid w:val="00094E33"/>
    <w:rsid w:val="000A427E"/>
    <w:rsid w:val="000A430E"/>
    <w:rsid w:val="000A46A6"/>
    <w:rsid w:val="000B2C42"/>
    <w:rsid w:val="000B4A66"/>
    <w:rsid w:val="000B5D17"/>
    <w:rsid w:val="000B6262"/>
    <w:rsid w:val="000B720A"/>
    <w:rsid w:val="000B73E2"/>
    <w:rsid w:val="000C0C63"/>
    <w:rsid w:val="000C3C11"/>
    <w:rsid w:val="000C3E31"/>
    <w:rsid w:val="000C4510"/>
    <w:rsid w:val="000D0EBC"/>
    <w:rsid w:val="000D0F11"/>
    <w:rsid w:val="000D2808"/>
    <w:rsid w:val="000D35D1"/>
    <w:rsid w:val="000D368A"/>
    <w:rsid w:val="000D4215"/>
    <w:rsid w:val="000D5F9C"/>
    <w:rsid w:val="000D5FEE"/>
    <w:rsid w:val="000D661B"/>
    <w:rsid w:val="000D6869"/>
    <w:rsid w:val="000D78BB"/>
    <w:rsid w:val="000E1922"/>
    <w:rsid w:val="000E4DD3"/>
    <w:rsid w:val="000E545E"/>
    <w:rsid w:val="000E55A3"/>
    <w:rsid w:val="000E668A"/>
    <w:rsid w:val="000F0325"/>
    <w:rsid w:val="000F13D6"/>
    <w:rsid w:val="000F2BF0"/>
    <w:rsid w:val="000F544A"/>
    <w:rsid w:val="000F606F"/>
    <w:rsid w:val="000F6D45"/>
    <w:rsid w:val="0010393B"/>
    <w:rsid w:val="00103D5D"/>
    <w:rsid w:val="00111AFE"/>
    <w:rsid w:val="001124BF"/>
    <w:rsid w:val="001148DE"/>
    <w:rsid w:val="00114AB1"/>
    <w:rsid w:val="00116C3B"/>
    <w:rsid w:val="00116EBC"/>
    <w:rsid w:val="00117C32"/>
    <w:rsid w:val="00121A2C"/>
    <w:rsid w:val="001260E8"/>
    <w:rsid w:val="00126963"/>
    <w:rsid w:val="00127437"/>
    <w:rsid w:val="00127C51"/>
    <w:rsid w:val="00132882"/>
    <w:rsid w:val="001335AC"/>
    <w:rsid w:val="001343FE"/>
    <w:rsid w:val="001344A5"/>
    <w:rsid w:val="00141258"/>
    <w:rsid w:val="0014271E"/>
    <w:rsid w:val="00145976"/>
    <w:rsid w:val="00147317"/>
    <w:rsid w:val="00151449"/>
    <w:rsid w:val="00151873"/>
    <w:rsid w:val="00152902"/>
    <w:rsid w:val="00153038"/>
    <w:rsid w:val="00153EE2"/>
    <w:rsid w:val="00154538"/>
    <w:rsid w:val="001550BD"/>
    <w:rsid w:val="001601C8"/>
    <w:rsid w:val="00161628"/>
    <w:rsid w:val="00161670"/>
    <w:rsid w:val="001619CB"/>
    <w:rsid w:val="00165490"/>
    <w:rsid w:val="00170A62"/>
    <w:rsid w:val="001724DC"/>
    <w:rsid w:val="001741EC"/>
    <w:rsid w:val="001742BA"/>
    <w:rsid w:val="00175EB7"/>
    <w:rsid w:val="0017671B"/>
    <w:rsid w:val="001802B6"/>
    <w:rsid w:val="0018047D"/>
    <w:rsid w:val="00180815"/>
    <w:rsid w:val="00183417"/>
    <w:rsid w:val="0018391C"/>
    <w:rsid w:val="00185384"/>
    <w:rsid w:val="001859DF"/>
    <w:rsid w:val="001877DA"/>
    <w:rsid w:val="001911C4"/>
    <w:rsid w:val="001918D8"/>
    <w:rsid w:val="00192DEE"/>
    <w:rsid w:val="00196415"/>
    <w:rsid w:val="00197CDA"/>
    <w:rsid w:val="001A0217"/>
    <w:rsid w:val="001A18DB"/>
    <w:rsid w:val="001A3233"/>
    <w:rsid w:val="001A6D46"/>
    <w:rsid w:val="001A708D"/>
    <w:rsid w:val="001A7A5C"/>
    <w:rsid w:val="001B19D9"/>
    <w:rsid w:val="001B2FE0"/>
    <w:rsid w:val="001B4278"/>
    <w:rsid w:val="001B5B27"/>
    <w:rsid w:val="001C0FDA"/>
    <w:rsid w:val="001C132C"/>
    <w:rsid w:val="001C1A43"/>
    <w:rsid w:val="001C2A2A"/>
    <w:rsid w:val="001C5E9E"/>
    <w:rsid w:val="001C795E"/>
    <w:rsid w:val="001D0047"/>
    <w:rsid w:val="001D14B3"/>
    <w:rsid w:val="001D4CB2"/>
    <w:rsid w:val="001D6412"/>
    <w:rsid w:val="001E0201"/>
    <w:rsid w:val="001E0E46"/>
    <w:rsid w:val="001E4D41"/>
    <w:rsid w:val="001E6523"/>
    <w:rsid w:val="001F2E7B"/>
    <w:rsid w:val="001F3E49"/>
    <w:rsid w:val="001F605D"/>
    <w:rsid w:val="001F7BCC"/>
    <w:rsid w:val="002025C6"/>
    <w:rsid w:val="00204569"/>
    <w:rsid w:val="00204F17"/>
    <w:rsid w:val="00207FD9"/>
    <w:rsid w:val="00211F2D"/>
    <w:rsid w:val="00212C79"/>
    <w:rsid w:val="00213E8D"/>
    <w:rsid w:val="00214532"/>
    <w:rsid w:val="002169DE"/>
    <w:rsid w:val="0021759B"/>
    <w:rsid w:val="00227A88"/>
    <w:rsid w:val="00232BBC"/>
    <w:rsid w:val="00235A75"/>
    <w:rsid w:val="0024134F"/>
    <w:rsid w:val="00241F59"/>
    <w:rsid w:val="00242498"/>
    <w:rsid w:val="00243845"/>
    <w:rsid w:val="0024430B"/>
    <w:rsid w:val="002460A0"/>
    <w:rsid w:val="00246A25"/>
    <w:rsid w:val="00246C58"/>
    <w:rsid w:val="002476ED"/>
    <w:rsid w:val="00250749"/>
    <w:rsid w:val="002536FB"/>
    <w:rsid w:val="00253740"/>
    <w:rsid w:val="00255D09"/>
    <w:rsid w:val="00256C63"/>
    <w:rsid w:val="00256D6A"/>
    <w:rsid w:val="00257336"/>
    <w:rsid w:val="00257C29"/>
    <w:rsid w:val="00261345"/>
    <w:rsid w:val="0026160A"/>
    <w:rsid w:val="002616EB"/>
    <w:rsid w:val="0026198E"/>
    <w:rsid w:val="00262EAA"/>
    <w:rsid w:val="00263A03"/>
    <w:rsid w:val="0026513D"/>
    <w:rsid w:val="0026531C"/>
    <w:rsid w:val="00266D53"/>
    <w:rsid w:val="00267604"/>
    <w:rsid w:val="00267C31"/>
    <w:rsid w:val="00270461"/>
    <w:rsid w:val="002726E4"/>
    <w:rsid w:val="00274BF5"/>
    <w:rsid w:val="0027756A"/>
    <w:rsid w:val="00277EF1"/>
    <w:rsid w:val="0028043D"/>
    <w:rsid w:val="0028185D"/>
    <w:rsid w:val="002834DE"/>
    <w:rsid w:val="002841ED"/>
    <w:rsid w:val="00285077"/>
    <w:rsid w:val="00285461"/>
    <w:rsid w:val="002875E8"/>
    <w:rsid w:val="0028776D"/>
    <w:rsid w:val="00291437"/>
    <w:rsid w:val="00291B06"/>
    <w:rsid w:val="00291B4A"/>
    <w:rsid w:val="00293961"/>
    <w:rsid w:val="002942C8"/>
    <w:rsid w:val="002A1356"/>
    <w:rsid w:val="002A1CF9"/>
    <w:rsid w:val="002A1F3F"/>
    <w:rsid w:val="002A3AB7"/>
    <w:rsid w:val="002A6812"/>
    <w:rsid w:val="002A7A78"/>
    <w:rsid w:val="002A7DD0"/>
    <w:rsid w:val="002B24FF"/>
    <w:rsid w:val="002B2954"/>
    <w:rsid w:val="002B431C"/>
    <w:rsid w:val="002B48C2"/>
    <w:rsid w:val="002B5FD6"/>
    <w:rsid w:val="002B69A6"/>
    <w:rsid w:val="002C197C"/>
    <w:rsid w:val="002C237F"/>
    <w:rsid w:val="002C2F23"/>
    <w:rsid w:val="002C2F90"/>
    <w:rsid w:val="002C6DA2"/>
    <w:rsid w:val="002D24F8"/>
    <w:rsid w:val="002D2FD4"/>
    <w:rsid w:val="002D3A8F"/>
    <w:rsid w:val="002D429B"/>
    <w:rsid w:val="002D4A87"/>
    <w:rsid w:val="002D59DE"/>
    <w:rsid w:val="002E0669"/>
    <w:rsid w:val="002E09EC"/>
    <w:rsid w:val="002E0AF2"/>
    <w:rsid w:val="002E102F"/>
    <w:rsid w:val="002E55D7"/>
    <w:rsid w:val="002E673C"/>
    <w:rsid w:val="002E74C9"/>
    <w:rsid w:val="002F3CA6"/>
    <w:rsid w:val="002F45E9"/>
    <w:rsid w:val="002F47C8"/>
    <w:rsid w:val="002F52AC"/>
    <w:rsid w:val="002F5E42"/>
    <w:rsid w:val="002F6FC2"/>
    <w:rsid w:val="00303B1A"/>
    <w:rsid w:val="00306129"/>
    <w:rsid w:val="003063F4"/>
    <w:rsid w:val="00306703"/>
    <w:rsid w:val="00310147"/>
    <w:rsid w:val="00310F85"/>
    <w:rsid w:val="00314A1F"/>
    <w:rsid w:val="00314B6C"/>
    <w:rsid w:val="003159B6"/>
    <w:rsid w:val="00321D30"/>
    <w:rsid w:val="0032303F"/>
    <w:rsid w:val="0032411B"/>
    <w:rsid w:val="00327C96"/>
    <w:rsid w:val="00330F9F"/>
    <w:rsid w:val="0033137A"/>
    <w:rsid w:val="00331E38"/>
    <w:rsid w:val="00331FFF"/>
    <w:rsid w:val="003325F0"/>
    <w:rsid w:val="00332784"/>
    <w:rsid w:val="00332E41"/>
    <w:rsid w:val="00333097"/>
    <w:rsid w:val="003339F3"/>
    <w:rsid w:val="00335381"/>
    <w:rsid w:val="00336718"/>
    <w:rsid w:val="003375D0"/>
    <w:rsid w:val="00340447"/>
    <w:rsid w:val="00345470"/>
    <w:rsid w:val="00346845"/>
    <w:rsid w:val="00350BC6"/>
    <w:rsid w:val="00351AC9"/>
    <w:rsid w:val="003548C7"/>
    <w:rsid w:val="00355EE9"/>
    <w:rsid w:val="00356386"/>
    <w:rsid w:val="003567C4"/>
    <w:rsid w:val="00357007"/>
    <w:rsid w:val="003578D1"/>
    <w:rsid w:val="00362492"/>
    <w:rsid w:val="00364504"/>
    <w:rsid w:val="003645E8"/>
    <w:rsid w:val="00366F04"/>
    <w:rsid w:val="003673B2"/>
    <w:rsid w:val="00367A8F"/>
    <w:rsid w:val="00373442"/>
    <w:rsid w:val="003746D7"/>
    <w:rsid w:val="00374E6B"/>
    <w:rsid w:val="003754EF"/>
    <w:rsid w:val="00375C6B"/>
    <w:rsid w:val="00380B01"/>
    <w:rsid w:val="00381321"/>
    <w:rsid w:val="00381CCA"/>
    <w:rsid w:val="003828B4"/>
    <w:rsid w:val="003841A0"/>
    <w:rsid w:val="00385106"/>
    <w:rsid w:val="0038626D"/>
    <w:rsid w:val="00386CAC"/>
    <w:rsid w:val="00391BEE"/>
    <w:rsid w:val="00393414"/>
    <w:rsid w:val="00394267"/>
    <w:rsid w:val="0039498E"/>
    <w:rsid w:val="00394EA4"/>
    <w:rsid w:val="00395579"/>
    <w:rsid w:val="00395BF2"/>
    <w:rsid w:val="00396292"/>
    <w:rsid w:val="003A0E01"/>
    <w:rsid w:val="003A286A"/>
    <w:rsid w:val="003A36C1"/>
    <w:rsid w:val="003A4B29"/>
    <w:rsid w:val="003A6F18"/>
    <w:rsid w:val="003A6FA1"/>
    <w:rsid w:val="003B156D"/>
    <w:rsid w:val="003B37EE"/>
    <w:rsid w:val="003B615E"/>
    <w:rsid w:val="003B6B26"/>
    <w:rsid w:val="003C004F"/>
    <w:rsid w:val="003C0A97"/>
    <w:rsid w:val="003C282C"/>
    <w:rsid w:val="003C2C77"/>
    <w:rsid w:val="003C2E67"/>
    <w:rsid w:val="003C39DD"/>
    <w:rsid w:val="003C4329"/>
    <w:rsid w:val="003C4616"/>
    <w:rsid w:val="003C4ACB"/>
    <w:rsid w:val="003C56A4"/>
    <w:rsid w:val="003C5958"/>
    <w:rsid w:val="003C5E7D"/>
    <w:rsid w:val="003C652A"/>
    <w:rsid w:val="003D06FE"/>
    <w:rsid w:val="003D146C"/>
    <w:rsid w:val="003D179F"/>
    <w:rsid w:val="003D2542"/>
    <w:rsid w:val="003D405B"/>
    <w:rsid w:val="003D55BF"/>
    <w:rsid w:val="003D699C"/>
    <w:rsid w:val="003D7171"/>
    <w:rsid w:val="003D7866"/>
    <w:rsid w:val="003E1A38"/>
    <w:rsid w:val="003E3A5A"/>
    <w:rsid w:val="003E713A"/>
    <w:rsid w:val="003E7DE5"/>
    <w:rsid w:val="003F14D4"/>
    <w:rsid w:val="003F223F"/>
    <w:rsid w:val="003F40C7"/>
    <w:rsid w:val="003F4BF7"/>
    <w:rsid w:val="003F602F"/>
    <w:rsid w:val="00404495"/>
    <w:rsid w:val="00404510"/>
    <w:rsid w:val="00404625"/>
    <w:rsid w:val="00405739"/>
    <w:rsid w:val="00405AA0"/>
    <w:rsid w:val="004112A8"/>
    <w:rsid w:val="00411AB2"/>
    <w:rsid w:val="00411D53"/>
    <w:rsid w:val="00412295"/>
    <w:rsid w:val="00412945"/>
    <w:rsid w:val="00412C48"/>
    <w:rsid w:val="00413AE8"/>
    <w:rsid w:val="00414048"/>
    <w:rsid w:val="00415E69"/>
    <w:rsid w:val="0041683B"/>
    <w:rsid w:val="00416AB4"/>
    <w:rsid w:val="00416B46"/>
    <w:rsid w:val="0041782F"/>
    <w:rsid w:val="00417EDC"/>
    <w:rsid w:val="00420034"/>
    <w:rsid w:val="00421BF0"/>
    <w:rsid w:val="004254FB"/>
    <w:rsid w:val="004258B4"/>
    <w:rsid w:val="00425F5A"/>
    <w:rsid w:val="00426F3B"/>
    <w:rsid w:val="00430AB4"/>
    <w:rsid w:val="00431120"/>
    <w:rsid w:val="004315E1"/>
    <w:rsid w:val="00431731"/>
    <w:rsid w:val="004319FB"/>
    <w:rsid w:val="0043223E"/>
    <w:rsid w:val="004349FF"/>
    <w:rsid w:val="00434D26"/>
    <w:rsid w:val="004352C2"/>
    <w:rsid w:val="00435D16"/>
    <w:rsid w:val="00436A97"/>
    <w:rsid w:val="004371C8"/>
    <w:rsid w:val="00437F0F"/>
    <w:rsid w:val="00441247"/>
    <w:rsid w:val="00441962"/>
    <w:rsid w:val="00443490"/>
    <w:rsid w:val="00443E1D"/>
    <w:rsid w:val="00444BB7"/>
    <w:rsid w:val="0044686F"/>
    <w:rsid w:val="00446946"/>
    <w:rsid w:val="00452DBB"/>
    <w:rsid w:val="00455C06"/>
    <w:rsid w:val="004569E4"/>
    <w:rsid w:val="0046091D"/>
    <w:rsid w:val="00460E42"/>
    <w:rsid w:val="00461A09"/>
    <w:rsid w:val="00465277"/>
    <w:rsid w:val="0046596F"/>
    <w:rsid w:val="0046610C"/>
    <w:rsid w:val="00470697"/>
    <w:rsid w:val="004707FF"/>
    <w:rsid w:val="0047106C"/>
    <w:rsid w:val="0047383B"/>
    <w:rsid w:val="00473E1B"/>
    <w:rsid w:val="00474672"/>
    <w:rsid w:val="00476296"/>
    <w:rsid w:val="00476566"/>
    <w:rsid w:val="004771DA"/>
    <w:rsid w:val="004819A1"/>
    <w:rsid w:val="0048265D"/>
    <w:rsid w:val="00482F66"/>
    <w:rsid w:val="00485529"/>
    <w:rsid w:val="004862A8"/>
    <w:rsid w:val="00486B34"/>
    <w:rsid w:val="00486D1F"/>
    <w:rsid w:val="00487312"/>
    <w:rsid w:val="004900F1"/>
    <w:rsid w:val="0049120B"/>
    <w:rsid w:val="00492EC1"/>
    <w:rsid w:val="00495FD7"/>
    <w:rsid w:val="004A197F"/>
    <w:rsid w:val="004A23CC"/>
    <w:rsid w:val="004A2407"/>
    <w:rsid w:val="004A2FDC"/>
    <w:rsid w:val="004A3DB7"/>
    <w:rsid w:val="004A6C4A"/>
    <w:rsid w:val="004B0028"/>
    <w:rsid w:val="004B1580"/>
    <w:rsid w:val="004B1AFD"/>
    <w:rsid w:val="004B357F"/>
    <w:rsid w:val="004B35DA"/>
    <w:rsid w:val="004B7553"/>
    <w:rsid w:val="004B758D"/>
    <w:rsid w:val="004C112A"/>
    <w:rsid w:val="004C165A"/>
    <w:rsid w:val="004C2B5F"/>
    <w:rsid w:val="004C301E"/>
    <w:rsid w:val="004C3D4E"/>
    <w:rsid w:val="004C3EC4"/>
    <w:rsid w:val="004C564A"/>
    <w:rsid w:val="004C6BCB"/>
    <w:rsid w:val="004D0669"/>
    <w:rsid w:val="004D17E7"/>
    <w:rsid w:val="004D2606"/>
    <w:rsid w:val="004D3B54"/>
    <w:rsid w:val="004D669C"/>
    <w:rsid w:val="004D6A55"/>
    <w:rsid w:val="004D71EE"/>
    <w:rsid w:val="004D7E66"/>
    <w:rsid w:val="004E0DA9"/>
    <w:rsid w:val="004E23BA"/>
    <w:rsid w:val="004E5220"/>
    <w:rsid w:val="004E5880"/>
    <w:rsid w:val="004F0948"/>
    <w:rsid w:val="004F1FDC"/>
    <w:rsid w:val="004F472A"/>
    <w:rsid w:val="004F7AE0"/>
    <w:rsid w:val="004F7F67"/>
    <w:rsid w:val="0050193A"/>
    <w:rsid w:val="00501B3A"/>
    <w:rsid w:val="00503D53"/>
    <w:rsid w:val="005050AE"/>
    <w:rsid w:val="00510EA8"/>
    <w:rsid w:val="00510EB6"/>
    <w:rsid w:val="0051196E"/>
    <w:rsid w:val="00511F28"/>
    <w:rsid w:val="00512C3F"/>
    <w:rsid w:val="00513F97"/>
    <w:rsid w:val="005140B8"/>
    <w:rsid w:val="0052185C"/>
    <w:rsid w:val="00521B0C"/>
    <w:rsid w:val="00521EE4"/>
    <w:rsid w:val="005231EC"/>
    <w:rsid w:val="00524438"/>
    <w:rsid w:val="00524A85"/>
    <w:rsid w:val="005304B7"/>
    <w:rsid w:val="00533276"/>
    <w:rsid w:val="0053681F"/>
    <w:rsid w:val="00536DC4"/>
    <w:rsid w:val="0054005D"/>
    <w:rsid w:val="00540CB1"/>
    <w:rsid w:val="005422D2"/>
    <w:rsid w:val="005427F3"/>
    <w:rsid w:val="00543123"/>
    <w:rsid w:val="00544245"/>
    <w:rsid w:val="00545EF3"/>
    <w:rsid w:val="00546C4E"/>
    <w:rsid w:val="00546DE3"/>
    <w:rsid w:val="00546E71"/>
    <w:rsid w:val="0055069B"/>
    <w:rsid w:val="00551051"/>
    <w:rsid w:val="005515D4"/>
    <w:rsid w:val="005527BF"/>
    <w:rsid w:val="00552D50"/>
    <w:rsid w:val="00552E7D"/>
    <w:rsid w:val="0055380B"/>
    <w:rsid w:val="00553D68"/>
    <w:rsid w:val="00554E48"/>
    <w:rsid w:val="00556E98"/>
    <w:rsid w:val="005604D2"/>
    <w:rsid w:val="00560D7C"/>
    <w:rsid w:val="00560E7C"/>
    <w:rsid w:val="005632CA"/>
    <w:rsid w:val="00564C86"/>
    <w:rsid w:val="00566E71"/>
    <w:rsid w:val="0057373D"/>
    <w:rsid w:val="00573EF3"/>
    <w:rsid w:val="00573FAF"/>
    <w:rsid w:val="00575674"/>
    <w:rsid w:val="00575B6B"/>
    <w:rsid w:val="00576200"/>
    <w:rsid w:val="0058072A"/>
    <w:rsid w:val="005807B3"/>
    <w:rsid w:val="00581153"/>
    <w:rsid w:val="005827E6"/>
    <w:rsid w:val="00582CF6"/>
    <w:rsid w:val="00583B25"/>
    <w:rsid w:val="00583CCB"/>
    <w:rsid w:val="00584EB0"/>
    <w:rsid w:val="005855BD"/>
    <w:rsid w:val="005857CE"/>
    <w:rsid w:val="00587BAE"/>
    <w:rsid w:val="0059008F"/>
    <w:rsid w:val="00590CA4"/>
    <w:rsid w:val="00590CE8"/>
    <w:rsid w:val="0059576B"/>
    <w:rsid w:val="00596B99"/>
    <w:rsid w:val="00596C40"/>
    <w:rsid w:val="005A12E0"/>
    <w:rsid w:val="005A1E2C"/>
    <w:rsid w:val="005A318E"/>
    <w:rsid w:val="005A34FA"/>
    <w:rsid w:val="005A379A"/>
    <w:rsid w:val="005A3B28"/>
    <w:rsid w:val="005A49F2"/>
    <w:rsid w:val="005A77E9"/>
    <w:rsid w:val="005B08AA"/>
    <w:rsid w:val="005B1015"/>
    <w:rsid w:val="005B1D1F"/>
    <w:rsid w:val="005B3907"/>
    <w:rsid w:val="005B4F78"/>
    <w:rsid w:val="005B5D3A"/>
    <w:rsid w:val="005B7761"/>
    <w:rsid w:val="005C18F6"/>
    <w:rsid w:val="005C30DF"/>
    <w:rsid w:val="005C393B"/>
    <w:rsid w:val="005C49A2"/>
    <w:rsid w:val="005C538C"/>
    <w:rsid w:val="005C6296"/>
    <w:rsid w:val="005C652E"/>
    <w:rsid w:val="005C73C5"/>
    <w:rsid w:val="005D29AE"/>
    <w:rsid w:val="005D5AC2"/>
    <w:rsid w:val="005E024C"/>
    <w:rsid w:val="005E14BC"/>
    <w:rsid w:val="005E2BED"/>
    <w:rsid w:val="005E31F3"/>
    <w:rsid w:val="005E6857"/>
    <w:rsid w:val="005E7B55"/>
    <w:rsid w:val="005F0336"/>
    <w:rsid w:val="005F0843"/>
    <w:rsid w:val="005F44BD"/>
    <w:rsid w:val="005F4CC0"/>
    <w:rsid w:val="005F4FBE"/>
    <w:rsid w:val="005F60E8"/>
    <w:rsid w:val="005F66BF"/>
    <w:rsid w:val="00601343"/>
    <w:rsid w:val="00601CA8"/>
    <w:rsid w:val="00602193"/>
    <w:rsid w:val="006023F4"/>
    <w:rsid w:val="00607804"/>
    <w:rsid w:val="006106C6"/>
    <w:rsid w:val="00610883"/>
    <w:rsid w:val="00611506"/>
    <w:rsid w:val="00614C96"/>
    <w:rsid w:val="00617FD6"/>
    <w:rsid w:val="00621783"/>
    <w:rsid w:val="006227A9"/>
    <w:rsid w:val="00622B63"/>
    <w:rsid w:val="00623ACE"/>
    <w:rsid w:val="00624CEF"/>
    <w:rsid w:val="00625E69"/>
    <w:rsid w:val="0063009F"/>
    <w:rsid w:val="00630595"/>
    <w:rsid w:val="00630EA6"/>
    <w:rsid w:val="00631289"/>
    <w:rsid w:val="006326EF"/>
    <w:rsid w:val="00632BA9"/>
    <w:rsid w:val="0063402D"/>
    <w:rsid w:val="0063566F"/>
    <w:rsid w:val="00636DDF"/>
    <w:rsid w:val="00637AEC"/>
    <w:rsid w:val="006407D0"/>
    <w:rsid w:val="00641DC9"/>
    <w:rsid w:val="00647EF8"/>
    <w:rsid w:val="00651305"/>
    <w:rsid w:val="006513F8"/>
    <w:rsid w:val="0065303E"/>
    <w:rsid w:val="00660184"/>
    <w:rsid w:val="00660296"/>
    <w:rsid w:val="00660B73"/>
    <w:rsid w:val="00661D3D"/>
    <w:rsid w:val="00662C6B"/>
    <w:rsid w:val="006631D2"/>
    <w:rsid w:val="0066723E"/>
    <w:rsid w:val="0066790C"/>
    <w:rsid w:val="00670305"/>
    <w:rsid w:val="0067064D"/>
    <w:rsid w:val="006717FE"/>
    <w:rsid w:val="006765F3"/>
    <w:rsid w:val="006775E0"/>
    <w:rsid w:val="006779F1"/>
    <w:rsid w:val="00682F9B"/>
    <w:rsid w:val="00683056"/>
    <w:rsid w:val="00684E1D"/>
    <w:rsid w:val="006866B7"/>
    <w:rsid w:val="0068691B"/>
    <w:rsid w:val="00686CCC"/>
    <w:rsid w:val="00686D8A"/>
    <w:rsid w:val="006872A9"/>
    <w:rsid w:val="0069060E"/>
    <w:rsid w:val="0069590A"/>
    <w:rsid w:val="00696A92"/>
    <w:rsid w:val="00696D09"/>
    <w:rsid w:val="006A19A1"/>
    <w:rsid w:val="006A4142"/>
    <w:rsid w:val="006A4D2E"/>
    <w:rsid w:val="006A53B3"/>
    <w:rsid w:val="006B0122"/>
    <w:rsid w:val="006B042F"/>
    <w:rsid w:val="006B0647"/>
    <w:rsid w:val="006B18FB"/>
    <w:rsid w:val="006B287E"/>
    <w:rsid w:val="006B2D87"/>
    <w:rsid w:val="006B3024"/>
    <w:rsid w:val="006B628F"/>
    <w:rsid w:val="006B7443"/>
    <w:rsid w:val="006C1EDC"/>
    <w:rsid w:val="006C22E4"/>
    <w:rsid w:val="006C7A89"/>
    <w:rsid w:val="006D03EE"/>
    <w:rsid w:val="006D0679"/>
    <w:rsid w:val="006D4125"/>
    <w:rsid w:val="006D4449"/>
    <w:rsid w:val="006D4C7F"/>
    <w:rsid w:val="006D4E15"/>
    <w:rsid w:val="006D5534"/>
    <w:rsid w:val="006D6DE3"/>
    <w:rsid w:val="006D71B8"/>
    <w:rsid w:val="006D7308"/>
    <w:rsid w:val="006E00EB"/>
    <w:rsid w:val="006E0211"/>
    <w:rsid w:val="006E0541"/>
    <w:rsid w:val="006E0D3C"/>
    <w:rsid w:val="006E1C65"/>
    <w:rsid w:val="006E25C9"/>
    <w:rsid w:val="006E2600"/>
    <w:rsid w:val="006E559F"/>
    <w:rsid w:val="006E5F91"/>
    <w:rsid w:val="006E6396"/>
    <w:rsid w:val="006E7002"/>
    <w:rsid w:val="006E7AED"/>
    <w:rsid w:val="006E7C34"/>
    <w:rsid w:val="006F1429"/>
    <w:rsid w:val="006F2DE2"/>
    <w:rsid w:val="006F42E6"/>
    <w:rsid w:val="006F5CAD"/>
    <w:rsid w:val="006F6611"/>
    <w:rsid w:val="006F76EB"/>
    <w:rsid w:val="006F7C71"/>
    <w:rsid w:val="00701148"/>
    <w:rsid w:val="007017B7"/>
    <w:rsid w:val="00703DCA"/>
    <w:rsid w:val="00705E6F"/>
    <w:rsid w:val="00707B0F"/>
    <w:rsid w:val="00710C6F"/>
    <w:rsid w:val="00712755"/>
    <w:rsid w:val="007173E7"/>
    <w:rsid w:val="007179A9"/>
    <w:rsid w:val="00717B3A"/>
    <w:rsid w:val="00720CDB"/>
    <w:rsid w:val="007212D5"/>
    <w:rsid w:val="00722E30"/>
    <w:rsid w:val="007246D7"/>
    <w:rsid w:val="00725851"/>
    <w:rsid w:val="00725D8F"/>
    <w:rsid w:val="007306BE"/>
    <w:rsid w:val="0073328E"/>
    <w:rsid w:val="0073379B"/>
    <w:rsid w:val="00736F17"/>
    <w:rsid w:val="007402C1"/>
    <w:rsid w:val="00740690"/>
    <w:rsid w:val="00742C00"/>
    <w:rsid w:val="0074329F"/>
    <w:rsid w:val="007432C7"/>
    <w:rsid w:val="0074532E"/>
    <w:rsid w:val="00746871"/>
    <w:rsid w:val="00747190"/>
    <w:rsid w:val="00751EA7"/>
    <w:rsid w:val="00753D54"/>
    <w:rsid w:val="007556BC"/>
    <w:rsid w:val="00755FE5"/>
    <w:rsid w:val="00761A1A"/>
    <w:rsid w:val="007621C7"/>
    <w:rsid w:val="00763661"/>
    <w:rsid w:val="00763CA8"/>
    <w:rsid w:val="00764B9E"/>
    <w:rsid w:val="007652D9"/>
    <w:rsid w:val="007657D2"/>
    <w:rsid w:val="007658A2"/>
    <w:rsid w:val="0076650B"/>
    <w:rsid w:val="00767C40"/>
    <w:rsid w:val="00773EB4"/>
    <w:rsid w:val="0077433B"/>
    <w:rsid w:val="0078118F"/>
    <w:rsid w:val="00781B9D"/>
    <w:rsid w:val="00782832"/>
    <w:rsid w:val="007837A5"/>
    <w:rsid w:val="0078668B"/>
    <w:rsid w:val="0078752E"/>
    <w:rsid w:val="007877E1"/>
    <w:rsid w:val="00790515"/>
    <w:rsid w:val="007910A8"/>
    <w:rsid w:val="00791E33"/>
    <w:rsid w:val="007921F4"/>
    <w:rsid w:val="00793FBB"/>
    <w:rsid w:val="007948BA"/>
    <w:rsid w:val="0079612A"/>
    <w:rsid w:val="00796FC4"/>
    <w:rsid w:val="007A0D6B"/>
    <w:rsid w:val="007A0FE0"/>
    <w:rsid w:val="007A14F5"/>
    <w:rsid w:val="007A1C17"/>
    <w:rsid w:val="007A5285"/>
    <w:rsid w:val="007A6BCE"/>
    <w:rsid w:val="007A6C9B"/>
    <w:rsid w:val="007A7374"/>
    <w:rsid w:val="007A7D0D"/>
    <w:rsid w:val="007B2AB8"/>
    <w:rsid w:val="007B355D"/>
    <w:rsid w:val="007B4D4F"/>
    <w:rsid w:val="007B5DB5"/>
    <w:rsid w:val="007B5F76"/>
    <w:rsid w:val="007B67D8"/>
    <w:rsid w:val="007B70B5"/>
    <w:rsid w:val="007B7F0F"/>
    <w:rsid w:val="007B7F8D"/>
    <w:rsid w:val="007C0D8D"/>
    <w:rsid w:val="007C1F67"/>
    <w:rsid w:val="007C23B0"/>
    <w:rsid w:val="007C2FE4"/>
    <w:rsid w:val="007C333A"/>
    <w:rsid w:val="007C53A1"/>
    <w:rsid w:val="007C5B9B"/>
    <w:rsid w:val="007C608C"/>
    <w:rsid w:val="007D1142"/>
    <w:rsid w:val="007D52A8"/>
    <w:rsid w:val="007D66DD"/>
    <w:rsid w:val="007D7B17"/>
    <w:rsid w:val="007D7EA5"/>
    <w:rsid w:val="007D7EC8"/>
    <w:rsid w:val="007E0096"/>
    <w:rsid w:val="007E1310"/>
    <w:rsid w:val="007E2BEA"/>
    <w:rsid w:val="007E3016"/>
    <w:rsid w:val="007E37D7"/>
    <w:rsid w:val="007E4150"/>
    <w:rsid w:val="007E470C"/>
    <w:rsid w:val="007E4F45"/>
    <w:rsid w:val="007E6D27"/>
    <w:rsid w:val="007E7131"/>
    <w:rsid w:val="007F056D"/>
    <w:rsid w:val="007F0B27"/>
    <w:rsid w:val="007F1CAB"/>
    <w:rsid w:val="007F6104"/>
    <w:rsid w:val="007F6448"/>
    <w:rsid w:val="007F676C"/>
    <w:rsid w:val="00802EDB"/>
    <w:rsid w:val="008060A3"/>
    <w:rsid w:val="008071DC"/>
    <w:rsid w:val="00811694"/>
    <w:rsid w:val="00811A3D"/>
    <w:rsid w:val="008126DB"/>
    <w:rsid w:val="00816558"/>
    <w:rsid w:val="0082014F"/>
    <w:rsid w:val="008209CE"/>
    <w:rsid w:val="00821587"/>
    <w:rsid w:val="00822E71"/>
    <w:rsid w:val="00823054"/>
    <w:rsid w:val="0082421B"/>
    <w:rsid w:val="0082421E"/>
    <w:rsid w:val="008246B8"/>
    <w:rsid w:val="00825E33"/>
    <w:rsid w:val="00827FCB"/>
    <w:rsid w:val="00831459"/>
    <w:rsid w:val="00833ADF"/>
    <w:rsid w:val="00835F54"/>
    <w:rsid w:val="00836D5E"/>
    <w:rsid w:val="008373F2"/>
    <w:rsid w:val="00837705"/>
    <w:rsid w:val="008412D8"/>
    <w:rsid w:val="00842FE6"/>
    <w:rsid w:val="008435F5"/>
    <w:rsid w:val="0084404A"/>
    <w:rsid w:val="00844478"/>
    <w:rsid w:val="00844E1F"/>
    <w:rsid w:val="0084530B"/>
    <w:rsid w:val="008471D6"/>
    <w:rsid w:val="00850A8E"/>
    <w:rsid w:val="0085190E"/>
    <w:rsid w:val="00853D0B"/>
    <w:rsid w:val="008545F5"/>
    <w:rsid w:val="008547F3"/>
    <w:rsid w:val="00854943"/>
    <w:rsid w:val="00854D25"/>
    <w:rsid w:val="008566D8"/>
    <w:rsid w:val="0086230B"/>
    <w:rsid w:val="00862542"/>
    <w:rsid w:val="008632EB"/>
    <w:rsid w:val="00863B5B"/>
    <w:rsid w:val="00866600"/>
    <w:rsid w:val="00866D70"/>
    <w:rsid w:val="008704E6"/>
    <w:rsid w:val="00871AA4"/>
    <w:rsid w:val="00872E66"/>
    <w:rsid w:val="0087322C"/>
    <w:rsid w:val="00873D8E"/>
    <w:rsid w:val="00875D9A"/>
    <w:rsid w:val="00876ECE"/>
    <w:rsid w:val="00877157"/>
    <w:rsid w:val="00877A64"/>
    <w:rsid w:val="00880777"/>
    <w:rsid w:val="00880B49"/>
    <w:rsid w:val="00881671"/>
    <w:rsid w:val="008816AF"/>
    <w:rsid w:val="00882C7A"/>
    <w:rsid w:val="00885237"/>
    <w:rsid w:val="00887D42"/>
    <w:rsid w:val="00890D57"/>
    <w:rsid w:val="008915D9"/>
    <w:rsid w:val="008925DB"/>
    <w:rsid w:val="00893A90"/>
    <w:rsid w:val="00893AA4"/>
    <w:rsid w:val="00895ADC"/>
    <w:rsid w:val="00895CB3"/>
    <w:rsid w:val="008977F1"/>
    <w:rsid w:val="008A0347"/>
    <w:rsid w:val="008A0407"/>
    <w:rsid w:val="008A1D4F"/>
    <w:rsid w:val="008A27BE"/>
    <w:rsid w:val="008A3326"/>
    <w:rsid w:val="008A3FB2"/>
    <w:rsid w:val="008B0FD6"/>
    <w:rsid w:val="008B2BE7"/>
    <w:rsid w:val="008B4416"/>
    <w:rsid w:val="008B6D1A"/>
    <w:rsid w:val="008B76C5"/>
    <w:rsid w:val="008B7BCF"/>
    <w:rsid w:val="008B7CEF"/>
    <w:rsid w:val="008C0335"/>
    <w:rsid w:val="008C1196"/>
    <w:rsid w:val="008C29AF"/>
    <w:rsid w:val="008C5D20"/>
    <w:rsid w:val="008C5FB4"/>
    <w:rsid w:val="008C6103"/>
    <w:rsid w:val="008C6E56"/>
    <w:rsid w:val="008C77AF"/>
    <w:rsid w:val="008C7C9F"/>
    <w:rsid w:val="008D291E"/>
    <w:rsid w:val="008D367D"/>
    <w:rsid w:val="008D4EAD"/>
    <w:rsid w:val="008E059E"/>
    <w:rsid w:val="008E0B0F"/>
    <w:rsid w:val="008E3584"/>
    <w:rsid w:val="008E527F"/>
    <w:rsid w:val="008E5FDE"/>
    <w:rsid w:val="008F0AC9"/>
    <w:rsid w:val="008F0EB0"/>
    <w:rsid w:val="008F209C"/>
    <w:rsid w:val="008F334D"/>
    <w:rsid w:val="008F4B81"/>
    <w:rsid w:val="008F4BCC"/>
    <w:rsid w:val="008F5F40"/>
    <w:rsid w:val="008F69AE"/>
    <w:rsid w:val="008F7766"/>
    <w:rsid w:val="008F79FA"/>
    <w:rsid w:val="008F7EDD"/>
    <w:rsid w:val="009016BD"/>
    <w:rsid w:val="0090319E"/>
    <w:rsid w:val="009042E3"/>
    <w:rsid w:val="00912FB5"/>
    <w:rsid w:val="00914FB2"/>
    <w:rsid w:val="00917093"/>
    <w:rsid w:val="009172CA"/>
    <w:rsid w:val="0091773D"/>
    <w:rsid w:val="009205BA"/>
    <w:rsid w:val="009215E9"/>
    <w:rsid w:val="00921BC5"/>
    <w:rsid w:val="00923E42"/>
    <w:rsid w:val="009240AF"/>
    <w:rsid w:val="00924463"/>
    <w:rsid w:val="00924ADB"/>
    <w:rsid w:val="009256A2"/>
    <w:rsid w:val="009259F6"/>
    <w:rsid w:val="009276B2"/>
    <w:rsid w:val="00927C3E"/>
    <w:rsid w:val="009308DD"/>
    <w:rsid w:val="0093102F"/>
    <w:rsid w:val="009315BE"/>
    <w:rsid w:val="009331B5"/>
    <w:rsid w:val="0093605D"/>
    <w:rsid w:val="00936FFE"/>
    <w:rsid w:val="0094034C"/>
    <w:rsid w:val="00940A7F"/>
    <w:rsid w:val="009446B8"/>
    <w:rsid w:val="009467F0"/>
    <w:rsid w:val="00950511"/>
    <w:rsid w:val="009529C8"/>
    <w:rsid w:val="00953A10"/>
    <w:rsid w:val="00954519"/>
    <w:rsid w:val="0095606A"/>
    <w:rsid w:val="00956219"/>
    <w:rsid w:val="00957106"/>
    <w:rsid w:val="00957339"/>
    <w:rsid w:val="009578D7"/>
    <w:rsid w:val="0096089B"/>
    <w:rsid w:val="00963BF0"/>
    <w:rsid w:val="00966750"/>
    <w:rsid w:val="009669D1"/>
    <w:rsid w:val="00967CF0"/>
    <w:rsid w:val="00970557"/>
    <w:rsid w:val="00973BE0"/>
    <w:rsid w:val="00975771"/>
    <w:rsid w:val="00976694"/>
    <w:rsid w:val="00980A9A"/>
    <w:rsid w:val="00980F59"/>
    <w:rsid w:val="00981092"/>
    <w:rsid w:val="00986F90"/>
    <w:rsid w:val="00990E69"/>
    <w:rsid w:val="0099217A"/>
    <w:rsid w:val="00992C97"/>
    <w:rsid w:val="0099488B"/>
    <w:rsid w:val="0099795B"/>
    <w:rsid w:val="009A25B6"/>
    <w:rsid w:val="009A3E14"/>
    <w:rsid w:val="009A416F"/>
    <w:rsid w:val="009A4335"/>
    <w:rsid w:val="009B02E7"/>
    <w:rsid w:val="009B1EA4"/>
    <w:rsid w:val="009B2172"/>
    <w:rsid w:val="009B3572"/>
    <w:rsid w:val="009B3E2F"/>
    <w:rsid w:val="009C2569"/>
    <w:rsid w:val="009C4472"/>
    <w:rsid w:val="009C483C"/>
    <w:rsid w:val="009C4F17"/>
    <w:rsid w:val="009C51FB"/>
    <w:rsid w:val="009C6A70"/>
    <w:rsid w:val="009D039B"/>
    <w:rsid w:val="009D24D0"/>
    <w:rsid w:val="009D3DBA"/>
    <w:rsid w:val="009D3EEE"/>
    <w:rsid w:val="009D511E"/>
    <w:rsid w:val="009D716D"/>
    <w:rsid w:val="009D7E43"/>
    <w:rsid w:val="009E056A"/>
    <w:rsid w:val="009E18BE"/>
    <w:rsid w:val="009E32AF"/>
    <w:rsid w:val="009E4362"/>
    <w:rsid w:val="009E58D4"/>
    <w:rsid w:val="009E65C4"/>
    <w:rsid w:val="009E7BA1"/>
    <w:rsid w:val="009F0363"/>
    <w:rsid w:val="009F08B1"/>
    <w:rsid w:val="009F0C3B"/>
    <w:rsid w:val="009F1740"/>
    <w:rsid w:val="009F238D"/>
    <w:rsid w:val="009F4F65"/>
    <w:rsid w:val="009F5222"/>
    <w:rsid w:val="009F564A"/>
    <w:rsid w:val="009F747E"/>
    <w:rsid w:val="009F7852"/>
    <w:rsid w:val="00A00528"/>
    <w:rsid w:val="00A03ACC"/>
    <w:rsid w:val="00A113B7"/>
    <w:rsid w:val="00A126F1"/>
    <w:rsid w:val="00A1362F"/>
    <w:rsid w:val="00A152D1"/>
    <w:rsid w:val="00A16B9A"/>
    <w:rsid w:val="00A241AD"/>
    <w:rsid w:val="00A26770"/>
    <w:rsid w:val="00A31B6D"/>
    <w:rsid w:val="00A32248"/>
    <w:rsid w:val="00A332AE"/>
    <w:rsid w:val="00A33647"/>
    <w:rsid w:val="00A33A0A"/>
    <w:rsid w:val="00A3754E"/>
    <w:rsid w:val="00A37844"/>
    <w:rsid w:val="00A40CCB"/>
    <w:rsid w:val="00A416F4"/>
    <w:rsid w:val="00A42BDC"/>
    <w:rsid w:val="00A4373D"/>
    <w:rsid w:val="00A4489C"/>
    <w:rsid w:val="00A45B7E"/>
    <w:rsid w:val="00A4750C"/>
    <w:rsid w:val="00A476F6"/>
    <w:rsid w:val="00A50E3C"/>
    <w:rsid w:val="00A5135A"/>
    <w:rsid w:val="00A52C8A"/>
    <w:rsid w:val="00A5362A"/>
    <w:rsid w:val="00A55D33"/>
    <w:rsid w:val="00A560E7"/>
    <w:rsid w:val="00A565D5"/>
    <w:rsid w:val="00A56899"/>
    <w:rsid w:val="00A608FF"/>
    <w:rsid w:val="00A6126C"/>
    <w:rsid w:val="00A62F4A"/>
    <w:rsid w:val="00A63503"/>
    <w:rsid w:val="00A64904"/>
    <w:rsid w:val="00A649B9"/>
    <w:rsid w:val="00A64C39"/>
    <w:rsid w:val="00A65C27"/>
    <w:rsid w:val="00A65F00"/>
    <w:rsid w:val="00A67BC8"/>
    <w:rsid w:val="00A707D2"/>
    <w:rsid w:val="00A70C6E"/>
    <w:rsid w:val="00A70F45"/>
    <w:rsid w:val="00A7423B"/>
    <w:rsid w:val="00A75E57"/>
    <w:rsid w:val="00A80EE2"/>
    <w:rsid w:val="00A83FED"/>
    <w:rsid w:val="00A844E3"/>
    <w:rsid w:val="00A84BC7"/>
    <w:rsid w:val="00A85227"/>
    <w:rsid w:val="00A85AA1"/>
    <w:rsid w:val="00A91BED"/>
    <w:rsid w:val="00A91CD0"/>
    <w:rsid w:val="00A93E0F"/>
    <w:rsid w:val="00A94014"/>
    <w:rsid w:val="00AA0E86"/>
    <w:rsid w:val="00AA0F40"/>
    <w:rsid w:val="00AA10A0"/>
    <w:rsid w:val="00AA3908"/>
    <w:rsid w:val="00AA44B3"/>
    <w:rsid w:val="00AA597A"/>
    <w:rsid w:val="00AA5B4D"/>
    <w:rsid w:val="00AB2649"/>
    <w:rsid w:val="00AB7AF8"/>
    <w:rsid w:val="00AB7CC2"/>
    <w:rsid w:val="00AB7E96"/>
    <w:rsid w:val="00AC129B"/>
    <w:rsid w:val="00AC14FF"/>
    <w:rsid w:val="00AC2409"/>
    <w:rsid w:val="00AC2E84"/>
    <w:rsid w:val="00AC3C62"/>
    <w:rsid w:val="00AC5C15"/>
    <w:rsid w:val="00AC7E42"/>
    <w:rsid w:val="00AD09BE"/>
    <w:rsid w:val="00AD0F2A"/>
    <w:rsid w:val="00AD16B2"/>
    <w:rsid w:val="00AD259F"/>
    <w:rsid w:val="00AD2817"/>
    <w:rsid w:val="00AD6AFF"/>
    <w:rsid w:val="00AE049E"/>
    <w:rsid w:val="00AE1CAA"/>
    <w:rsid w:val="00AE23E2"/>
    <w:rsid w:val="00AE2B17"/>
    <w:rsid w:val="00AE47ED"/>
    <w:rsid w:val="00AE6F28"/>
    <w:rsid w:val="00AE771E"/>
    <w:rsid w:val="00AF0EC4"/>
    <w:rsid w:val="00AF6B95"/>
    <w:rsid w:val="00B0210D"/>
    <w:rsid w:val="00B050FC"/>
    <w:rsid w:val="00B0524A"/>
    <w:rsid w:val="00B06108"/>
    <w:rsid w:val="00B06A5D"/>
    <w:rsid w:val="00B10F7B"/>
    <w:rsid w:val="00B1372E"/>
    <w:rsid w:val="00B20B05"/>
    <w:rsid w:val="00B23655"/>
    <w:rsid w:val="00B24684"/>
    <w:rsid w:val="00B25C60"/>
    <w:rsid w:val="00B26DC3"/>
    <w:rsid w:val="00B30101"/>
    <w:rsid w:val="00B304B0"/>
    <w:rsid w:val="00B30583"/>
    <w:rsid w:val="00B31F50"/>
    <w:rsid w:val="00B32430"/>
    <w:rsid w:val="00B32513"/>
    <w:rsid w:val="00B3572A"/>
    <w:rsid w:val="00B35CB3"/>
    <w:rsid w:val="00B36B78"/>
    <w:rsid w:val="00B37C5E"/>
    <w:rsid w:val="00B4112F"/>
    <w:rsid w:val="00B416E2"/>
    <w:rsid w:val="00B41C6D"/>
    <w:rsid w:val="00B44650"/>
    <w:rsid w:val="00B44747"/>
    <w:rsid w:val="00B4516E"/>
    <w:rsid w:val="00B53450"/>
    <w:rsid w:val="00B553B5"/>
    <w:rsid w:val="00B558F1"/>
    <w:rsid w:val="00B559F9"/>
    <w:rsid w:val="00B55D9D"/>
    <w:rsid w:val="00B5727A"/>
    <w:rsid w:val="00B61172"/>
    <w:rsid w:val="00B63A78"/>
    <w:rsid w:val="00B63AA5"/>
    <w:rsid w:val="00B664CB"/>
    <w:rsid w:val="00B67125"/>
    <w:rsid w:val="00B67A56"/>
    <w:rsid w:val="00B7269D"/>
    <w:rsid w:val="00B73940"/>
    <w:rsid w:val="00B7453D"/>
    <w:rsid w:val="00B76D48"/>
    <w:rsid w:val="00B810EF"/>
    <w:rsid w:val="00B818D9"/>
    <w:rsid w:val="00B82161"/>
    <w:rsid w:val="00B827FB"/>
    <w:rsid w:val="00B82B39"/>
    <w:rsid w:val="00B83006"/>
    <w:rsid w:val="00B87E9C"/>
    <w:rsid w:val="00B908FC"/>
    <w:rsid w:val="00B9135B"/>
    <w:rsid w:val="00B93F39"/>
    <w:rsid w:val="00B94EC1"/>
    <w:rsid w:val="00B962BC"/>
    <w:rsid w:val="00B96851"/>
    <w:rsid w:val="00B9726E"/>
    <w:rsid w:val="00B97EDD"/>
    <w:rsid w:val="00BA4C3A"/>
    <w:rsid w:val="00BB0FBD"/>
    <w:rsid w:val="00BB1499"/>
    <w:rsid w:val="00BB180C"/>
    <w:rsid w:val="00BB1F5C"/>
    <w:rsid w:val="00BB602F"/>
    <w:rsid w:val="00BB773D"/>
    <w:rsid w:val="00BC1722"/>
    <w:rsid w:val="00BC1D9E"/>
    <w:rsid w:val="00BC2C3C"/>
    <w:rsid w:val="00BC5570"/>
    <w:rsid w:val="00BC65A2"/>
    <w:rsid w:val="00BC6B7A"/>
    <w:rsid w:val="00BC7635"/>
    <w:rsid w:val="00BC783F"/>
    <w:rsid w:val="00BC7E33"/>
    <w:rsid w:val="00BD263D"/>
    <w:rsid w:val="00BD43C9"/>
    <w:rsid w:val="00BD50D9"/>
    <w:rsid w:val="00BE099C"/>
    <w:rsid w:val="00BE1DA1"/>
    <w:rsid w:val="00BE21AF"/>
    <w:rsid w:val="00BE2399"/>
    <w:rsid w:val="00BE33EC"/>
    <w:rsid w:val="00BE4E25"/>
    <w:rsid w:val="00BF143D"/>
    <w:rsid w:val="00BF198A"/>
    <w:rsid w:val="00BF2866"/>
    <w:rsid w:val="00BF4B20"/>
    <w:rsid w:val="00C013E3"/>
    <w:rsid w:val="00C014C4"/>
    <w:rsid w:val="00C03904"/>
    <w:rsid w:val="00C065E7"/>
    <w:rsid w:val="00C0787A"/>
    <w:rsid w:val="00C10D2D"/>
    <w:rsid w:val="00C10EEE"/>
    <w:rsid w:val="00C1202E"/>
    <w:rsid w:val="00C12FD1"/>
    <w:rsid w:val="00C135E2"/>
    <w:rsid w:val="00C20862"/>
    <w:rsid w:val="00C21710"/>
    <w:rsid w:val="00C221A8"/>
    <w:rsid w:val="00C2683A"/>
    <w:rsid w:val="00C26CBB"/>
    <w:rsid w:val="00C3193A"/>
    <w:rsid w:val="00C31CE4"/>
    <w:rsid w:val="00C3248B"/>
    <w:rsid w:val="00C34232"/>
    <w:rsid w:val="00C34DCE"/>
    <w:rsid w:val="00C35C30"/>
    <w:rsid w:val="00C35CA0"/>
    <w:rsid w:val="00C36BF4"/>
    <w:rsid w:val="00C378E0"/>
    <w:rsid w:val="00C41C79"/>
    <w:rsid w:val="00C425C9"/>
    <w:rsid w:val="00C43AAE"/>
    <w:rsid w:val="00C45591"/>
    <w:rsid w:val="00C45965"/>
    <w:rsid w:val="00C47E7A"/>
    <w:rsid w:val="00C52053"/>
    <w:rsid w:val="00C52703"/>
    <w:rsid w:val="00C56ACA"/>
    <w:rsid w:val="00C5767E"/>
    <w:rsid w:val="00C57E98"/>
    <w:rsid w:val="00C63ED3"/>
    <w:rsid w:val="00C648AF"/>
    <w:rsid w:val="00C65A64"/>
    <w:rsid w:val="00C667A1"/>
    <w:rsid w:val="00C6782E"/>
    <w:rsid w:val="00C67E77"/>
    <w:rsid w:val="00C701F7"/>
    <w:rsid w:val="00C7035A"/>
    <w:rsid w:val="00C70F04"/>
    <w:rsid w:val="00C73BC6"/>
    <w:rsid w:val="00C74937"/>
    <w:rsid w:val="00C76C21"/>
    <w:rsid w:val="00C7747E"/>
    <w:rsid w:val="00C80F86"/>
    <w:rsid w:val="00C82698"/>
    <w:rsid w:val="00C82BBD"/>
    <w:rsid w:val="00C83412"/>
    <w:rsid w:val="00C838F0"/>
    <w:rsid w:val="00C84133"/>
    <w:rsid w:val="00C8639E"/>
    <w:rsid w:val="00C865B3"/>
    <w:rsid w:val="00C908A2"/>
    <w:rsid w:val="00C9134F"/>
    <w:rsid w:val="00C93E7E"/>
    <w:rsid w:val="00C95C5A"/>
    <w:rsid w:val="00C95D68"/>
    <w:rsid w:val="00C96B1D"/>
    <w:rsid w:val="00C9799D"/>
    <w:rsid w:val="00C97E8F"/>
    <w:rsid w:val="00CA0331"/>
    <w:rsid w:val="00CA0740"/>
    <w:rsid w:val="00CA347D"/>
    <w:rsid w:val="00CA47CD"/>
    <w:rsid w:val="00CB0630"/>
    <w:rsid w:val="00CB0AD9"/>
    <w:rsid w:val="00CB17C3"/>
    <w:rsid w:val="00CB20C7"/>
    <w:rsid w:val="00CB29B0"/>
    <w:rsid w:val="00CB39E5"/>
    <w:rsid w:val="00CB3D49"/>
    <w:rsid w:val="00CB439B"/>
    <w:rsid w:val="00CB449E"/>
    <w:rsid w:val="00CB5D57"/>
    <w:rsid w:val="00CB6487"/>
    <w:rsid w:val="00CB77DF"/>
    <w:rsid w:val="00CC0877"/>
    <w:rsid w:val="00CC13F3"/>
    <w:rsid w:val="00CC194E"/>
    <w:rsid w:val="00CC353B"/>
    <w:rsid w:val="00CC4636"/>
    <w:rsid w:val="00CC5024"/>
    <w:rsid w:val="00CC6076"/>
    <w:rsid w:val="00CC6AC0"/>
    <w:rsid w:val="00CC75F2"/>
    <w:rsid w:val="00CC7C3A"/>
    <w:rsid w:val="00CD264F"/>
    <w:rsid w:val="00CD4459"/>
    <w:rsid w:val="00CD65BB"/>
    <w:rsid w:val="00CD6FF4"/>
    <w:rsid w:val="00CE00FF"/>
    <w:rsid w:val="00CE0351"/>
    <w:rsid w:val="00CE09FF"/>
    <w:rsid w:val="00CE3FEB"/>
    <w:rsid w:val="00CE4536"/>
    <w:rsid w:val="00CE68EC"/>
    <w:rsid w:val="00CF01F8"/>
    <w:rsid w:val="00CF05C1"/>
    <w:rsid w:val="00CF0E52"/>
    <w:rsid w:val="00CF2D07"/>
    <w:rsid w:val="00CF2D5B"/>
    <w:rsid w:val="00CF3F96"/>
    <w:rsid w:val="00CF4737"/>
    <w:rsid w:val="00CF4765"/>
    <w:rsid w:val="00CF47D3"/>
    <w:rsid w:val="00CF5017"/>
    <w:rsid w:val="00CF6AD4"/>
    <w:rsid w:val="00D002C7"/>
    <w:rsid w:val="00D02C5E"/>
    <w:rsid w:val="00D02E0E"/>
    <w:rsid w:val="00D03059"/>
    <w:rsid w:val="00D07168"/>
    <w:rsid w:val="00D0769D"/>
    <w:rsid w:val="00D07CAF"/>
    <w:rsid w:val="00D1003B"/>
    <w:rsid w:val="00D147F9"/>
    <w:rsid w:val="00D1749D"/>
    <w:rsid w:val="00D204A5"/>
    <w:rsid w:val="00D21AAE"/>
    <w:rsid w:val="00D2272C"/>
    <w:rsid w:val="00D23371"/>
    <w:rsid w:val="00D238D6"/>
    <w:rsid w:val="00D265F6"/>
    <w:rsid w:val="00D2769C"/>
    <w:rsid w:val="00D30507"/>
    <w:rsid w:val="00D31959"/>
    <w:rsid w:val="00D35936"/>
    <w:rsid w:val="00D3681E"/>
    <w:rsid w:val="00D36A73"/>
    <w:rsid w:val="00D4036D"/>
    <w:rsid w:val="00D4061D"/>
    <w:rsid w:val="00D40C99"/>
    <w:rsid w:val="00D40F38"/>
    <w:rsid w:val="00D41279"/>
    <w:rsid w:val="00D41E9B"/>
    <w:rsid w:val="00D427B4"/>
    <w:rsid w:val="00D42E28"/>
    <w:rsid w:val="00D4677B"/>
    <w:rsid w:val="00D5218F"/>
    <w:rsid w:val="00D52E0B"/>
    <w:rsid w:val="00D531C3"/>
    <w:rsid w:val="00D54A36"/>
    <w:rsid w:val="00D55C11"/>
    <w:rsid w:val="00D5719D"/>
    <w:rsid w:val="00D619A7"/>
    <w:rsid w:val="00D66275"/>
    <w:rsid w:val="00D66EF3"/>
    <w:rsid w:val="00D67307"/>
    <w:rsid w:val="00D67B9C"/>
    <w:rsid w:val="00D80494"/>
    <w:rsid w:val="00D80D1D"/>
    <w:rsid w:val="00D82D05"/>
    <w:rsid w:val="00D8471C"/>
    <w:rsid w:val="00D85268"/>
    <w:rsid w:val="00D8631A"/>
    <w:rsid w:val="00D87426"/>
    <w:rsid w:val="00D8779E"/>
    <w:rsid w:val="00D926A9"/>
    <w:rsid w:val="00D939AC"/>
    <w:rsid w:val="00D93A21"/>
    <w:rsid w:val="00D94418"/>
    <w:rsid w:val="00D94B86"/>
    <w:rsid w:val="00D95378"/>
    <w:rsid w:val="00D961BB"/>
    <w:rsid w:val="00D96209"/>
    <w:rsid w:val="00D964CA"/>
    <w:rsid w:val="00DA0511"/>
    <w:rsid w:val="00DA08BB"/>
    <w:rsid w:val="00DA4443"/>
    <w:rsid w:val="00DA51CA"/>
    <w:rsid w:val="00DA6ED7"/>
    <w:rsid w:val="00DA7968"/>
    <w:rsid w:val="00DB01F8"/>
    <w:rsid w:val="00DB0745"/>
    <w:rsid w:val="00DB1B0D"/>
    <w:rsid w:val="00DB20CF"/>
    <w:rsid w:val="00DB3C47"/>
    <w:rsid w:val="00DB794D"/>
    <w:rsid w:val="00DC2B56"/>
    <w:rsid w:val="00DC3219"/>
    <w:rsid w:val="00DC4C1F"/>
    <w:rsid w:val="00DC5007"/>
    <w:rsid w:val="00DD20CC"/>
    <w:rsid w:val="00DD2D1C"/>
    <w:rsid w:val="00DD2DD3"/>
    <w:rsid w:val="00DD513C"/>
    <w:rsid w:val="00DD5298"/>
    <w:rsid w:val="00DD5604"/>
    <w:rsid w:val="00DD59FC"/>
    <w:rsid w:val="00DD794C"/>
    <w:rsid w:val="00DE5745"/>
    <w:rsid w:val="00DE5948"/>
    <w:rsid w:val="00DE5DB5"/>
    <w:rsid w:val="00DE705F"/>
    <w:rsid w:val="00DF1217"/>
    <w:rsid w:val="00DF1361"/>
    <w:rsid w:val="00DF1430"/>
    <w:rsid w:val="00DF14EC"/>
    <w:rsid w:val="00DF2592"/>
    <w:rsid w:val="00DF2A1B"/>
    <w:rsid w:val="00DF3041"/>
    <w:rsid w:val="00DF351F"/>
    <w:rsid w:val="00DF54CC"/>
    <w:rsid w:val="00E0640C"/>
    <w:rsid w:val="00E070A4"/>
    <w:rsid w:val="00E13748"/>
    <w:rsid w:val="00E13C8D"/>
    <w:rsid w:val="00E178EA"/>
    <w:rsid w:val="00E17BD4"/>
    <w:rsid w:val="00E2220A"/>
    <w:rsid w:val="00E224B4"/>
    <w:rsid w:val="00E24AC7"/>
    <w:rsid w:val="00E24AF0"/>
    <w:rsid w:val="00E24CBD"/>
    <w:rsid w:val="00E24DCB"/>
    <w:rsid w:val="00E2612E"/>
    <w:rsid w:val="00E30C5D"/>
    <w:rsid w:val="00E30C80"/>
    <w:rsid w:val="00E33D54"/>
    <w:rsid w:val="00E33E18"/>
    <w:rsid w:val="00E35421"/>
    <w:rsid w:val="00E35FC2"/>
    <w:rsid w:val="00E375B2"/>
    <w:rsid w:val="00E40E78"/>
    <w:rsid w:val="00E4114A"/>
    <w:rsid w:val="00E4184C"/>
    <w:rsid w:val="00E4210C"/>
    <w:rsid w:val="00E43AED"/>
    <w:rsid w:val="00E44A4D"/>
    <w:rsid w:val="00E44B3C"/>
    <w:rsid w:val="00E44B7D"/>
    <w:rsid w:val="00E44C7A"/>
    <w:rsid w:val="00E46123"/>
    <w:rsid w:val="00E47350"/>
    <w:rsid w:val="00E47465"/>
    <w:rsid w:val="00E519C9"/>
    <w:rsid w:val="00E51EA8"/>
    <w:rsid w:val="00E53AEF"/>
    <w:rsid w:val="00E570EA"/>
    <w:rsid w:val="00E60B30"/>
    <w:rsid w:val="00E60E22"/>
    <w:rsid w:val="00E63268"/>
    <w:rsid w:val="00E64714"/>
    <w:rsid w:val="00E67EA0"/>
    <w:rsid w:val="00E72A37"/>
    <w:rsid w:val="00E72B82"/>
    <w:rsid w:val="00E75E8C"/>
    <w:rsid w:val="00E80265"/>
    <w:rsid w:val="00E81571"/>
    <w:rsid w:val="00E81A6B"/>
    <w:rsid w:val="00E8326C"/>
    <w:rsid w:val="00E8498A"/>
    <w:rsid w:val="00E85F8D"/>
    <w:rsid w:val="00E86139"/>
    <w:rsid w:val="00E87629"/>
    <w:rsid w:val="00E87936"/>
    <w:rsid w:val="00E87DC4"/>
    <w:rsid w:val="00E90931"/>
    <w:rsid w:val="00E92690"/>
    <w:rsid w:val="00E94BA1"/>
    <w:rsid w:val="00E95340"/>
    <w:rsid w:val="00EA1900"/>
    <w:rsid w:val="00EA39A9"/>
    <w:rsid w:val="00EA3AEC"/>
    <w:rsid w:val="00EB0245"/>
    <w:rsid w:val="00EB271E"/>
    <w:rsid w:val="00EB34C8"/>
    <w:rsid w:val="00EB3739"/>
    <w:rsid w:val="00EB4572"/>
    <w:rsid w:val="00EB4969"/>
    <w:rsid w:val="00EB4AC5"/>
    <w:rsid w:val="00EB65AA"/>
    <w:rsid w:val="00EC1114"/>
    <w:rsid w:val="00EC2CE2"/>
    <w:rsid w:val="00EC5237"/>
    <w:rsid w:val="00EC532E"/>
    <w:rsid w:val="00EC5535"/>
    <w:rsid w:val="00EC5539"/>
    <w:rsid w:val="00ED55FD"/>
    <w:rsid w:val="00EE1E36"/>
    <w:rsid w:val="00EE4213"/>
    <w:rsid w:val="00EF017F"/>
    <w:rsid w:val="00EF1DEC"/>
    <w:rsid w:val="00EF36F5"/>
    <w:rsid w:val="00EF3BB7"/>
    <w:rsid w:val="00EF7D68"/>
    <w:rsid w:val="00F002E5"/>
    <w:rsid w:val="00F0495E"/>
    <w:rsid w:val="00F04BB1"/>
    <w:rsid w:val="00F04D22"/>
    <w:rsid w:val="00F062E0"/>
    <w:rsid w:val="00F067D5"/>
    <w:rsid w:val="00F1015E"/>
    <w:rsid w:val="00F12124"/>
    <w:rsid w:val="00F1290E"/>
    <w:rsid w:val="00F134BF"/>
    <w:rsid w:val="00F13CFE"/>
    <w:rsid w:val="00F14DE8"/>
    <w:rsid w:val="00F15363"/>
    <w:rsid w:val="00F1565C"/>
    <w:rsid w:val="00F24BC1"/>
    <w:rsid w:val="00F26309"/>
    <w:rsid w:val="00F27ACA"/>
    <w:rsid w:val="00F32579"/>
    <w:rsid w:val="00F33CF6"/>
    <w:rsid w:val="00F345AC"/>
    <w:rsid w:val="00F36835"/>
    <w:rsid w:val="00F40C28"/>
    <w:rsid w:val="00F45FA3"/>
    <w:rsid w:val="00F501A3"/>
    <w:rsid w:val="00F50401"/>
    <w:rsid w:val="00F51E29"/>
    <w:rsid w:val="00F5315B"/>
    <w:rsid w:val="00F56161"/>
    <w:rsid w:val="00F60289"/>
    <w:rsid w:val="00F61D8F"/>
    <w:rsid w:val="00F62774"/>
    <w:rsid w:val="00F62E15"/>
    <w:rsid w:val="00F631F4"/>
    <w:rsid w:val="00F640CF"/>
    <w:rsid w:val="00F65EA5"/>
    <w:rsid w:val="00F670F2"/>
    <w:rsid w:val="00F704BA"/>
    <w:rsid w:val="00F70A71"/>
    <w:rsid w:val="00F70F5D"/>
    <w:rsid w:val="00F711D1"/>
    <w:rsid w:val="00F72C91"/>
    <w:rsid w:val="00F72DB6"/>
    <w:rsid w:val="00F7411D"/>
    <w:rsid w:val="00F743FE"/>
    <w:rsid w:val="00F75454"/>
    <w:rsid w:val="00F770B3"/>
    <w:rsid w:val="00F77C86"/>
    <w:rsid w:val="00F833D2"/>
    <w:rsid w:val="00F845B2"/>
    <w:rsid w:val="00F85871"/>
    <w:rsid w:val="00F859F9"/>
    <w:rsid w:val="00F862D1"/>
    <w:rsid w:val="00F87FFA"/>
    <w:rsid w:val="00F90916"/>
    <w:rsid w:val="00F90EAF"/>
    <w:rsid w:val="00F962B7"/>
    <w:rsid w:val="00F9735B"/>
    <w:rsid w:val="00F97D04"/>
    <w:rsid w:val="00FA1357"/>
    <w:rsid w:val="00FA15F3"/>
    <w:rsid w:val="00FA1E5A"/>
    <w:rsid w:val="00FA4BF8"/>
    <w:rsid w:val="00FA60D1"/>
    <w:rsid w:val="00FA7236"/>
    <w:rsid w:val="00FA7FE0"/>
    <w:rsid w:val="00FB15E3"/>
    <w:rsid w:val="00FB2355"/>
    <w:rsid w:val="00FB5593"/>
    <w:rsid w:val="00FC0696"/>
    <w:rsid w:val="00FC4699"/>
    <w:rsid w:val="00FC6353"/>
    <w:rsid w:val="00FD06A9"/>
    <w:rsid w:val="00FD697F"/>
    <w:rsid w:val="00FD6F0A"/>
    <w:rsid w:val="00FD7A4A"/>
    <w:rsid w:val="00FD7A94"/>
    <w:rsid w:val="00FE2468"/>
    <w:rsid w:val="00FE253B"/>
    <w:rsid w:val="00FE2F31"/>
    <w:rsid w:val="00FE404B"/>
    <w:rsid w:val="00FE6357"/>
    <w:rsid w:val="00FE7A5D"/>
    <w:rsid w:val="00FE7CBE"/>
    <w:rsid w:val="00FF0502"/>
    <w:rsid w:val="00FF2F38"/>
    <w:rsid w:val="00FF3A3B"/>
    <w:rsid w:val="00FF59F5"/>
    <w:rsid w:val="00FF73A2"/>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892B215"/>
  <w15:chartTrackingRefBased/>
  <w15:docId w15:val="{6A8F3F8B-044B-4F76-9912-1955D00776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3E1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qFormat/>
    <w:rsid w:val="00D36A73"/>
    <w:pPr>
      <w:keepNext/>
      <w:spacing w:after="0" w:line="240" w:lineRule="auto"/>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D36A73"/>
    <w:rPr>
      <w:rFonts w:ascii="Tahoma" w:eastAsia="SimSun" w:hAnsi="Tahoma" w:cs="Tahoma"/>
      <w:b/>
      <w:bCs/>
      <w:sz w:val="20"/>
      <w:szCs w:val="20"/>
      <w:lang w:val="en-GB" w:eastAsia="zh-CN"/>
    </w:rPr>
  </w:style>
  <w:style w:type="paragraph" w:styleId="NormalWeb">
    <w:name w:val="Normal (Web)"/>
    <w:basedOn w:val="Normal"/>
    <w:rsid w:val="00D36A73"/>
    <w:pPr>
      <w:spacing w:before="100" w:beforeAutospacing="1" w:after="100" w:afterAutospacing="1" w:line="240" w:lineRule="auto"/>
    </w:pPr>
    <w:rPr>
      <w:rFonts w:ascii="Georgia" w:eastAsia="SimSun" w:hAnsi="Georgia" w:cs="Times New Roman"/>
      <w:color w:val="000000"/>
      <w:sz w:val="21"/>
      <w:szCs w:val="21"/>
      <w:lang w:val="en-GB" w:eastAsia="zh-CN"/>
    </w:rPr>
  </w:style>
  <w:style w:type="paragraph" w:styleId="FootnoteText">
    <w:name w:val="footnote text"/>
    <w:basedOn w:val="Normal"/>
    <w:link w:val="FootnoteTextChar"/>
    <w:uiPriority w:val="99"/>
    <w:semiHidden/>
    <w:unhideWhenUsed/>
    <w:rsid w:val="000339F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339F9"/>
    <w:rPr>
      <w:sz w:val="20"/>
      <w:szCs w:val="20"/>
    </w:rPr>
  </w:style>
  <w:style w:type="character" w:styleId="FootnoteReference">
    <w:name w:val="footnote reference"/>
    <w:basedOn w:val="DefaultParagraphFont"/>
    <w:uiPriority w:val="99"/>
    <w:semiHidden/>
    <w:unhideWhenUsed/>
    <w:rsid w:val="000339F9"/>
    <w:rPr>
      <w:vertAlign w:val="superscript"/>
    </w:rPr>
  </w:style>
  <w:style w:type="paragraph" w:styleId="EndnoteText">
    <w:name w:val="endnote text"/>
    <w:basedOn w:val="Normal"/>
    <w:link w:val="EndnoteTextChar"/>
    <w:uiPriority w:val="99"/>
    <w:semiHidden/>
    <w:unhideWhenUsed/>
    <w:rsid w:val="00A126F1"/>
    <w:pPr>
      <w:spacing w:after="0" w:line="240" w:lineRule="auto"/>
    </w:pPr>
    <w:rPr>
      <w:sz w:val="20"/>
      <w:szCs w:val="20"/>
    </w:rPr>
  </w:style>
  <w:style w:type="character" w:customStyle="1" w:styleId="EndnoteTextChar">
    <w:name w:val="Endnote Text Char"/>
    <w:basedOn w:val="DefaultParagraphFont"/>
    <w:link w:val="EndnoteText"/>
    <w:uiPriority w:val="99"/>
    <w:semiHidden/>
    <w:rsid w:val="00A126F1"/>
    <w:rPr>
      <w:sz w:val="20"/>
      <w:szCs w:val="20"/>
    </w:rPr>
  </w:style>
  <w:style w:type="character" w:styleId="EndnoteReference">
    <w:name w:val="endnote reference"/>
    <w:basedOn w:val="DefaultParagraphFont"/>
    <w:uiPriority w:val="99"/>
    <w:semiHidden/>
    <w:unhideWhenUsed/>
    <w:rsid w:val="00A126F1"/>
    <w:rPr>
      <w:vertAlign w:val="superscript"/>
    </w:rPr>
  </w:style>
  <w:style w:type="character" w:customStyle="1" w:styleId="Heading1Char">
    <w:name w:val="Heading 1 Char"/>
    <w:basedOn w:val="DefaultParagraphFont"/>
    <w:link w:val="Heading1"/>
    <w:uiPriority w:val="9"/>
    <w:rsid w:val="00E33E18"/>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E33E18"/>
    <w:pPr>
      <w:spacing w:after="0" w:line="240" w:lineRule="auto"/>
    </w:pPr>
  </w:style>
  <w:style w:type="paragraph" w:styleId="Bibliography">
    <w:name w:val="Bibliography"/>
    <w:basedOn w:val="Normal"/>
    <w:next w:val="Normal"/>
    <w:uiPriority w:val="37"/>
    <w:unhideWhenUsed/>
    <w:rsid w:val="007652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532407">
      <w:bodyDiv w:val="1"/>
      <w:marLeft w:val="0"/>
      <w:marRight w:val="0"/>
      <w:marTop w:val="0"/>
      <w:marBottom w:val="0"/>
      <w:divBdr>
        <w:top w:val="none" w:sz="0" w:space="0" w:color="auto"/>
        <w:left w:val="none" w:sz="0" w:space="0" w:color="auto"/>
        <w:bottom w:val="none" w:sz="0" w:space="0" w:color="auto"/>
        <w:right w:val="none" w:sz="0" w:space="0" w:color="auto"/>
      </w:divBdr>
    </w:div>
    <w:div w:id="116026700">
      <w:bodyDiv w:val="1"/>
      <w:marLeft w:val="0"/>
      <w:marRight w:val="0"/>
      <w:marTop w:val="0"/>
      <w:marBottom w:val="0"/>
      <w:divBdr>
        <w:top w:val="none" w:sz="0" w:space="0" w:color="auto"/>
        <w:left w:val="none" w:sz="0" w:space="0" w:color="auto"/>
        <w:bottom w:val="none" w:sz="0" w:space="0" w:color="auto"/>
        <w:right w:val="none" w:sz="0" w:space="0" w:color="auto"/>
      </w:divBdr>
    </w:div>
    <w:div w:id="485364843">
      <w:bodyDiv w:val="1"/>
      <w:marLeft w:val="0"/>
      <w:marRight w:val="0"/>
      <w:marTop w:val="0"/>
      <w:marBottom w:val="0"/>
      <w:divBdr>
        <w:top w:val="none" w:sz="0" w:space="0" w:color="auto"/>
        <w:left w:val="none" w:sz="0" w:space="0" w:color="auto"/>
        <w:bottom w:val="none" w:sz="0" w:space="0" w:color="auto"/>
        <w:right w:val="none" w:sz="0" w:space="0" w:color="auto"/>
      </w:divBdr>
    </w:div>
    <w:div w:id="752315866">
      <w:bodyDiv w:val="1"/>
      <w:marLeft w:val="0"/>
      <w:marRight w:val="0"/>
      <w:marTop w:val="0"/>
      <w:marBottom w:val="0"/>
      <w:divBdr>
        <w:top w:val="none" w:sz="0" w:space="0" w:color="auto"/>
        <w:left w:val="none" w:sz="0" w:space="0" w:color="auto"/>
        <w:bottom w:val="none" w:sz="0" w:space="0" w:color="auto"/>
        <w:right w:val="none" w:sz="0" w:space="0" w:color="auto"/>
      </w:divBdr>
    </w:div>
    <w:div w:id="854004877">
      <w:bodyDiv w:val="1"/>
      <w:marLeft w:val="0"/>
      <w:marRight w:val="0"/>
      <w:marTop w:val="0"/>
      <w:marBottom w:val="0"/>
      <w:divBdr>
        <w:top w:val="none" w:sz="0" w:space="0" w:color="auto"/>
        <w:left w:val="none" w:sz="0" w:space="0" w:color="auto"/>
        <w:bottom w:val="none" w:sz="0" w:space="0" w:color="auto"/>
        <w:right w:val="none" w:sz="0" w:space="0" w:color="auto"/>
      </w:divBdr>
    </w:div>
    <w:div w:id="881212738">
      <w:bodyDiv w:val="1"/>
      <w:marLeft w:val="0"/>
      <w:marRight w:val="0"/>
      <w:marTop w:val="0"/>
      <w:marBottom w:val="0"/>
      <w:divBdr>
        <w:top w:val="none" w:sz="0" w:space="0" w:color="auto"/>
        <w:left w:val="none" w:sz="0" w:space="0" w:color="auto"/>
        <w:bottom w:val="none" w:sz="0" w:space="0" w:color="auto"/>
        <w:right w:val="none" w:sz="0" w:space="0" w:color="auto"/>
      </w:divBdr>
    </w:div>
    <w:div w:id="1008824239">
      <w:bodyDiv w:val="1"/>
      <w:marLeft w:val="0"/>
      <w:marRight w:val="0"/>
      <w:marTop w:val="0"/>
      <w:marBottom w:val="0"/>
      <w:divBdr>
        <w:top w:val="none" w:sz="0" w:space="0" w:color="auto"/>
        <w:left w:val="none" w:sz="0" w:space="0" w:color="auto"/>
        <w:bottom w:val="none" w:sz="0" w:space="0" w:color="auto"/>
        <w:right w:val="none" w:sz="0" w:space="0" w:color="auto"/>
      </w:divBdr>
    </w:div>
    <w:div w:id="1223172452">
      <w:bodyDiv w:val="1"/>
      <w:marLeft w:val="0"/>
      <w:marRight w:val="0"/>
      <w:marTop w:val="0"/>
      <w:marBottom w:val="0"/>
      <w:divBdr>
        <w:top w:val="none" w:sz="0" w:space="0" w:color="auto"/>
        <w:left w:val="none" w:sz="0" w:space="0" w:color="auto"/>
        <w:bottom w:val="none" w:sz="0" w:space="0" w:color="auto"/>
        <w:right w:val="none" w:sz="0" w:space="0" w:color="auto"/>
      </w:divBdr>
    </w:div>
    <w:div w:id="1342389048">
      <w:bodyDiv w:val="1"/>
      <w:marLeft w:val="0"/>
      <w:marRight w:val="0"/>
      <w:marTop w:val="0"/>
      <w:marBottom w:val="0"/>
      <w:divBdr>
        <w:top w:val="none" w:sz="0" w:space="0" w:color="auto"/>
        <w:left w:val="none" w:sz="0" w:space="0" w:color="auto"/>
        <w:bottom w:val="none" w:sz="0" w:space="0" w:color="auto"/>
        <w:right w:val="none" w:sz="0" w:space="0" w:color="auto"/>
      </w:divBdr>
    </w:div>
    <w:div w:id="1399134075">
      <w:bodyDiv w:val="1"/>
      <w:marLeft w:val="0"/>
      <w:marRight w:val="0"/>
      <w:marTop w:val="0"/>
      <w:marBottom w:val="0"/>
      <w:divBdr>
        <w:top w:val="none" w:sz="0" w:space="0" w:color="auto"/>
        <w:left w:val="none" w:sz="0" w:space="0" w:color="auto"/>
        <w:bottom w:val="none" w:sz="0" w:space="0" w:color="auto"/>
        <w:right w:val="none" w:sz="0" w:space="0" w:color="auto"/>
      </w:divBdr>
    </w:div>
    <w:div w:id="1404136692">
      <w:bodyDiv w:val="1"/>
      <w:marLeft w:val="0"/>
      <w:marRight w:val="0"/>
      <w:marTop w:val="0"/>
      <w:marBottom w:val="0"/>
      <w:divBdr>
        <w:top w:val="none" w:sz="0" w:space="0" w:color="auto"/>
        <w:left w:val="none" w:sz="0" w:space="0" w:color="auto"/>
        <w:bottom w:val="none" w:sz="0" w:space="0" w:color="auto"/>
        <w:right w:val="none" w:sz="0" w:space="0" w:color="auto"/>
      </w:divBdr>
    </w:div>
    <w:div w:id="1442800093">
      <w:bodyDiv w:val="1"/>
      <w:marLeft w:val="0"/>
      <w:marRight w:val="0"/>
      <w:marTop w:val="0"/>
      <w:marBottom w:val="0"/>
      <w:divBdr>
        <w:top w:val="none" w:sz="0" w:space="0" w:color="auto"/>
        <w:left w:val="none" w:sz="0" w:space="0" w:color="auto"/>
        <w:bottom w:val="none" w:sz="0" w:space="0" w:color="auto"/>
        <w:right w:val="none" w:sz="0" w:space="0" w:color="auto"/>
      </w:divBdr>
    </w:div>
    <w:div w:id="1489711216">
      <w:bodyDiv w:val="1"/>
      <w:marLeft w:val="0"/>
      <w:marRight w:val="0"/>
      <w:marTop w:val="0"/>
      <w:marBottom w:val="0"/>
      <w:divBdr>
        <w:top w:val="none" w:sz="0" w:space="0" w:color="auto"/>
        <w:left w:val="none" w:sz="0" w:space="0" w:color="auto"/>
        <w:bottom w:val="none" w:sz="0" w:space="0" w:color="auto"/>
        <w:right w:val="none" w:sz="0" w:space="0" w:color="auto"/>
      </w:divBdr>
    </w:div>
    <w:div w:id="1520385248">
      <w:bodyDiv w:val="1"/>
      <w:marLeft w:val="0"/>
      <w:marRight w:val="0"/>
      <w:marTop w:val="0"/>
      <w:marBottom w:val="0"/>
      <w:divBdr>
        <w:top w:val="none" w:sz="0" w:space="0" w:color="auto"/>
        <w:left w:val="none" w:sz="0" w:space="0" w:color="auto"/>
        <w:bottom w:val="none" w:sz="0" w:space="0" w:color="auto"/>
        <w:right w:val="none" w:sz="0" w:space="0" w:color="auto"/>
      </w:divBdr>
    </w:div>
    <w:div w:id="1574120007">
      <w:bodyDiv w:val="1"/>
      <w:marLeft w:val="0"/>
      <w:marRight w:val="0"/>
      <w:marTop w:val="0"/>
      <w:marBottom w:val="0"/>
      <w:divBdr>
        <w:top w:val="none" w:sz="0" w:space="0" w:color="auto"/>
        <w:left w:val="none" w:sz="0" w:space="0" w:color="auto"/>
        <w:bottom w:val="none" w:sz="0" w:space="0" w:color="auto"/>
        <w:right w:val="none" w:sz="0" w:space="0" w:color="auto"/>
      </w:divBdr>
    </w:div>
    <w:div w:id="1593659802">
      <w:bodyDiv w:val="1"/>
      <w:marLeft w:val="0"/>
      <w:marRight w:val="0"/>
      <w:marTop w:val="0"/>
      <w:marBottom w:val="0"/>
      <w:divBdr>
        <w:top w:val="none" w:sz="0" w:space="0" w:color="auto"/>
        <w:left w:val="none" w:sz="0" w:space="0" w:color="auto"/>
        <w:bottom w:val="none" w:sz="0" w:space="0" w:color="auto"/>
        <w:right w:val="none" w:sz="0" w:space="0" w:color="auto"/>
      </w:divBdr>
    </w:div>
    <w:div w:id="1675063554">
      <w:bodyDiv w:val="1"/>
      <w:marLeft w:val="0"/>
      <w:marRight w:val="0"/>
      <w:marTop w:val="0"/>
      <w:marBottom w:val="0"/>
      <w:divBdr>
        <w:top w:val="none" w:sz="0" w:space="0" w:color="auto"/>
        <w:left w:val="none" w:sz="0" w:space="0" w:color="auto"/>
        <w:bottom w:val="none" w:sz="0" w:space="0" w:color="auto"/>
        <w:right w:val="none" w:sz="0" w:space="0" w:color="auto"/>
      </w:divBdr>
    </w:div>
    <w:div w:id="1686207631">
      <w:bodyDiv w:val="1"/>
      <w:marLeft w:val="0"/>
      <w:marRight w:val="0"/>
      <w:marTop w:val="0"/>
      <w:marBottom w:val="0"/>
      <w:divBdr>
        <w:top w:val="none" w:sz="0" w:space="0" w:color="auto"/>
        <w:left w:val="none" w:sz="0" w:space="0" w:color="auto"/>
        <w:bottom w:val="none" w:sz="0" w:space="0" w:color="auto"/>
        <w:right w:val="none" w:sz="0" w:space="0" w:color="auto"/>
      </w:divBdr>
    </w:div>
    <w:div w:id="1775125695">
      <w:bodyDiv w:val="1"/>
      <w:marLeft w:val="0"/>
      <w:marRight w:val="0"/>
      <w:marTop w:val="0"/>
      <w:marBottom w:val="0"/>
      <w:divBdr>
        <w:top w:val="none" w:sz="0" w:space="0" w:color="auto"/>
        <w:left w:val="none" w:sz="0" w:space="0" w:color="auto"/>
        <w:bottom w:val="none" w:sz="0" w:space="0" w:color="auto"/>
        <w:right w:val="none" w:sz="0" w:space="0" w:color="auto"/>
      </w:divBdr>
    </w:div>
    <w:div w:id="1905674623">
      <w:bodyDiv w:val="1"/>
      <w:marLeft w:val="0"/>
      <w:marRight w:val="0"/>
      <w:marTop w:val="0"/>
      <w:marBottom w:val="0"/>
      <w:divBdr>
        <w:top w:val="none" w:sz="0" w:space="0" w:color="auto"/>
        <w:left w:val="none" w:sz="0" w:space="0" w:color="auto"/>
        <w:bottom w:val="none" w:sz="0" w:space="0" w:color="auto"/>
        <w:right w:val="none" w:sz="0" w:space="0" w:color="auto"/>
      </w:divBdr>
    </w:div>
    <w:div w:id="1978871861">
      <w:bodyDiv w:val="1"/>
      <w:marLeft w:val="0"/>
      <w:marRight w:val="0"/>
      <w:marTop w:val="0"/>
      <w:marBottom w:val="0"/>
      <w:divBdr>
        <w:top w:val="none" w:sz="0" w:space="0" w:color="auto"/>
        <w:left w:val="none" w:sz="0" w:space="0" w:color="auto"/>
        <w:bottom w:val="none" w:sz="0" w:space="0" w:color="auto"/>
        <w:right w:val="none" w:sz="0" w:space="0" w:color="auto"/>
      </w:divBdr>
    </w:div>
    <w:div w:id="19912477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0" Type="http://schemas.openxmlformats.org/officeDocument/2006/relationships/customXml" Target="ink/ink2.xml"/><Relationship Id="rId4" Type="http://schemas.openxmlformats.org/officeDocument/2006/relationships/webSettings" Target="webSettings.xml"/><Relationship Id="rId9" Type="http://schemas.openxmlformats.org/officeDocument/2006/relationships/image" Target="media/image2.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1-10T02:12:34.391"/>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1 296,'0'20,"-1"-8,1-1,0 2,1-1,0 0,3 9,-2-17,-2-2,1 0,0 1,0-1,0 0,0 0,0 1,0-1,0 0,1 0,-1 0,2 0,-1-1,-1 1,1-1,0 2,0-2,0 0,1 0,-1 0,0 0,0 0,0 1,0-2,0 1,2-1,-2 1,0-1,1 0,10 0,1 0,0-1,-1 0,1-2,-1 0,0 0,0-2,0 0,1 0,116-61,-115 59,24-19,-1-2,0-1,-2-3,-1 0,-2-3,10-12,21-21,-58 62,0 0,0 1,2 0,-2-1,0 3,5-3,13-5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1-10T20:54:41.167"/>
    </inkml:context>
    <inkml:brush xml:id="br0">
      <inkml:brushProperty name="width" value="0.05" units="cm"/>
      <inkml:brushProperty name="height" value="0.05" units="cm"/>
      <inkml:brushProperty name="color" value="#E71224"/>
      <inkml:brushProperty name="ignorePressure" value="1"/>
    </inkml:brush>
  </inkml:definitions>
  <inkml:trace contextRef="#ctx0" brushRef="#br0">76 598,'-14'59,"3"0,2 0,2 11,-5 39,2-57,6-33,0 1,2-1,0 1,1 2,53-68,-27 21,26-21,-47 44,0 0,0-1,0 1,0 0,1 1,-1-1,0 1,1 0,-1 0,1 0,-1 1,1 0,4 0,86 9,-71-5,-1-2,1 0,0-1,0-1,0-2,-1 0,1-1,3-3,2-2,-1-2,0-1,0-2,-2 0,1-2,-2-1,0-1,-1-1,0-1,-2-1,0-1,-1-1,4-7,-14 14,0 0,0-2,-2 1,0-1,-1-1,-1 1,0-1,-1-1,2-16,-5 20,-2-1,1 1,-2-1,0 0,-1 1,-1-1,0 1,-1-1,-1 1,0 0,-1 0,-6-12,0 5,0 1,-2 0,-1 0,0 1,-2 1,0 1,-1 0,-1 1,0 1,-2 1,1 0,-9-3,5 4,-2 0,0 1,0 2,-1 0,-1 2,0 1,0 1,0 1,-1 1,-20 0,39 5,0 0,0 0,0 0,0 1,0 1,0-1,0 2,1-1,-1 1,1 0,-1 1,1 0,0 0,1 1,-6 4,5-2,0 0,0 1,1 0,0 1,1-1,0 1,0 1,1-1,0 1,1 0,0 0,1 0,0 1,-5 19,2 0,1 0,1 1,2 0,1 0,1 0,2 0,1 0,2-1,2 10,5 10,2 1,2-2,2 0,2-2,21 34,-17-41,2-1,2-1,1-1,2-2,2-1,1-1,1-2,2-2,1-1,28 15,-56-37,-6-4</inkml:trace>
  <inkml:trace contextRef="#ctx0" brushRef="#br0" timeOffset="2140.989">1031 612,'-21'8,"2"1,-1 1,1 0,1 2,0 0,0 1,1 1,1 0,0 1,1 1,1-1,1 2,-4 7,15-22,1 0,-1 0,1 1,0-1,0 1,0-1,0 1,0-1,0 1,1 0,0-1,-1 1,1 0,0-1,0 1,0 0,0 0,1-1,-1 1,1 0,0-1,0 1,0-1,0 1,0-1,0 1,1-1,-1 0,1 0,-1 0,2 2,0-2,0 0,0 0,0-1,0 1,1-1,-1 0,0 1,1-1,-1-1,0 1,1 0,-1-1,1 0,-1 0,1 0,-1 0,1-1,-1 1,1-1,-1 0,1 0,-1 0,0 0,1-1,0 1,0 0,0-1,0 0,0 0,-1 0,1 0,-1-1,1 0,-1 1,0-1,0 0,0 0,0-1,-1 1,2-2,-2 0,-1 1,1-1,-1 0,0 1,0-1,-1 0,1 0,-1 0,0 1,0-1,-1 0,1 0,-2-2,2 6,-2-13,-1 1,0-1,0 0,-4-5,6 16,0 0,-1 0,1 1,0-1,-1 1,0-1,0 1,1 0,-1 0,-1 0,-1-2,3 4,0-1,0 0,0 1,-1-1,1 1,0-1,0 1,-1 0,1 0,0-1,-1 1,1 0,0 0,-1 0,1 1,0-1,-1 0,1 0,0 1,0-1,-1 1,1-1,0 1,0-1,-1 2,-1 0,0 0,1 1,-1 0,1-1,-1 1,1 0,0 0,0 0,1 1,-1-1,1 0,0 1,-1-1,1 1,1-1,-1 1,0-1,1 1,0 0,0-1,0 1,0-1,1 1,-1 0,1-1,0 0,0 0,0 1,1-1,-1 0,1 1,-1-1,1 0,0 0,1 0,-1 0,0-1,1 1,0-1,-1 1,1-1,0 0,0 0,1 0,9 2,1 0,0-1,1 0,-1-1,0-1,1 0,-1-1,6-1,31-4,38-8,-41 5,35-2,-67 9,0 1,0 0,-1 1,1 1,-1 0,11 3,-22-4,-1 0,1 1,0-1,-1 1,1 0,-1-1,0 2,0-1,0 0,0 0,0 1,0 0,0 0,-1-1,0 2,1-1,-1 0,0 0,-1 1,1-1,0 1,-1-1,0 1,0 0,0-1,0 1,-1 0,1 0,-1 1,-5 50,1-27,11-74,-3 25,-1 1,-1-1,-1 0,-1-14,4 41,-1 1,1-1,0 0,0-1,1 1,-1-1,1 1,1-2,3 5,4 3,-5-3,0-1,1 0,1 0,-1-1,1 0,0-1,1 0,-1 0,2-1,-6-3,1 0,-1 0,1-1,0 0,-1 0,1 0,0-1,-1 0,1-1,0 0,0 0,-1 0,1 0,-1-1,1-1,5-1,27-15,-1 0,7-8,-16 10,-1 1,2 1,0 2,15-5,-41 17,1-1,-1 1,0 0,0 1,0-1,1 1,-1-1,0 1,1 1,-1-1,0 1,0-1,1 1,-1 0,0 1,0-1,0 1,0 0,0-1,-1 2,1-1,0 0,-1 1,0 0,1 0,-1 0,-1 0,1 0,0 1,-1-1,1 1,-1-1,0 1,0 0,-1 0,1 0,-1 0,0 0,0 1,0-1,0 0,-1 0,0 1,0-1,0 3,41-69,-35 52,1 0,0 1,1-1,0 1,8-6,-15 14,0-1,1 1,-1 0,0 0,1 0,-1 0,1 0,-1 1,1-1,-1 0,1 1,0-1,-1 1,1-1,0 1,-1 0,1 0,0 0,0 0,-1 0,1 0,0 0,-1 1,1-1,0 0,-1 1,1 0,0-1,-1 1,1 0,-1 0,0 0,1 0,-1 0,1 0,-1 0,0 0,0 1,0-1,0 0,0 1,0-1,0 1,0 0,29 50,-27-44,1 1,1-1,-1 0,1-1,0 1,1-1,0 0,0 0,0-1,1 0,0 0,0 0,1-1,0 0,-1 0,4 0,3 0,-1-1,0-1,1 0,0-1,-1 0,1-1,0-1,0 0,0-1,0-1,-1 0,1 0,-1-1,1-1,25-8,0-2,-1-2,-1-1,5-4,-42 21,0 0,0 0,0 0,1 0,-1 0,0 0,0 0,0 0,1 0,-1 0,0 0,0 0,0-1,1 1,-1 0,0 0,0 0,0 0,0 0,1 0,-1 0,0-1,0 1,0 0,0 0,0 0,0-1,1 1,-1 0,0 0,0 0,0 0,0-1,0 1,0 0,0 0,0-1,0 1,0 0,0 0,0 0,0-1,0 1,0 0,0 0,0 0,0-1,0 1,-1 0,1 0,0 0,0 0,0-1,0 1,0 0,0 0,-1 0,1 0,0-1,0 1,0 0,0 0,-1 0,1 0,0 0,0 0,0 0,-26-7,-48 1,65 5,-12 0,1 1,0 1,-1 1,1 0,0 2,-18 5,33-8,0 1,0 0,1 0,-1 0,1 0,-1 1,1 0,0 0,0 0,0 1,0-1,1 1,-3 2,4-3,1 0,-1 0,1 0,0 0,0 0,0 1,0-1,1 0,-1 0,1 1,0-1,0 0,0 0,0 1,1-1,-1 0,1 0,0 1,0-1,0 0,0 0,2 3,-2-5,-1 1,1 0,0-1,0 1,0 0,0-1,0 1,0-1,0 0,0 1,1-1,-1 0,0 0,1 1,-1-1,1 0,0-1,-1 1,1 0,0 0,-1-1,1 1,1 0,0-1,0 0,1 0,-1-1,0 1,0-1,0 1,0-1,0 0,0 0,0 0,0 0,0-1,0 0,8-5,0 0,0-1,0 0,-1-1,-1 0,2-2,1-4,0-1,-2 0,0 0,0-1,3-11,15-25,-28 53,1-1,-1 1,0 0,0 0,1-1,-1 1,0 0,0 0,1 0,-1-1,0 1,0 0,1 0,-1 0,0 0,1 0,-1 0,0 0,1-1,-1 1,0 0,1 0,-1 0,0 0,1 0,-1 1,0-1,1 0,-1 0,0 0,1 0,-1 0,0 0,0 0,1 1,-1-1,0 0,0 0,1 0,-1 1,0-1,0 0,1 0,-1 1,0-1,0 0,0 1,0-1,1 0,-1 0,0 1,0-1,0 0,0 1,0-1,0 0,0 1,0-1,0 0,0 1,0-1,12 32,-6-17,0-7,0 0,1 0,-1-1,2 0,-1-1,1 1,0-1,1-1,-1 1,1-1,0-1,0 0,0 0,1-1,1 1,14 3,0-1,0-1,0-1,1-1,10-1,0-3,0-1,-1-1,1-2,-1-2,0-1,0-1,3-4,-29 9,-5 2</inkml:trace>
  <inkml:trace contextRef="#ctx0" brushRef="#br0" timeOffset="5759.801">3833 348,'-10'45,"2"0,2 0,2 1,2 7,1-41,0 13,1 0,1 1,1-1,1-1,2 1,2 8,-4-22,0-1,1 1,0-1,1 1,0-2,0 1,1 0,0-1,1 0,0-1,1 1,-1-1,2-1,-1 1,5 2,-8-7,1 0,-1 0,0-1,1 0,-1 0,1 0,0 0,0-1,0 0,0-1,0 1,0-1,0 0,2-1,3 0,0-1,0 0,0-1,0 0,-1-1,1 0,6-4,11-8,-1-1,0-2,-1 0,-1-1,-1-2,10-10,-1 0,-1-3,-2-1,20-32,-33 42,-2 0,-1 0,-1-1,-1-1,-1 0,-2-1,-1 0,-1-1,-20 311,8-222,-3 0,-2-1,-3 0,-2 0,-3-2,-24 52,32-86,-2 0,0-1,-1 0,-1-1,0 0,-2-1,0-1,-1 0,-1-2,-1 0,0-1,-1 0,-1-2,0-1,-1 0,0-2,0 0,-4 0,9-5,1 0,-1-1,-1-1,1 0,0-2,-1 0,-10-1,24 0,0 0,0 0,0 0,1-1,-1 0,0 0,0 0,1 0,-1 0,1-1,-1 0,1 0,0 0,0 0,0 0,0 0,0-1,0 0,0 1,1-1,0 0,-1 0,1 0,0-1,0 1,1-1,-1 1,1-1,0 1,0-1,0 0,0 1,0-1,1 0,0 0,0 0,0 0,1-11,1 0,0 0,1 1,1 0,0-1,1 1,0 0,1 1,1 0,0 0,1 0,6-7,12-15,1 1,2 1,24-20,-26 28,1 1,2 1,0 1,1 2,1 1,1 2,1 1,0 2,2 0,-7 5,0 1,0 2,0 0,1 2,0 1,0 2,0 1,0 1,0 1,0 2,11 3,-26-5,-27-8,-25-7,36 13,-20-7,0 1,-1 0,-8 0,24 5,0 1,1-1,-1 1,0 0,1 0,-1 1,0-1,1 1,-1 1,1-1,-1 1,1 0,0 0,-1 0,1 1,0 0,3-1,0 0,0 1,0-1,0 0,1 0,-1 1,1-1,0 1,0 0,-1 0,2 0,-1 0,0 0,1-1,-1 1,1 1,0-1,0 0,0 0,0 0,1 0,-1 0,1 0,0-1,-1 1,2 0,-1 0,0 0,0-1,1 1,0 0,-1-1,1 1,0-1,0 0,0 0,0 0,1 0,-1 0,1 0,-1-1,1 1,0-1,15 4,0-2,0 0,1-1,0-1,3-1,-13 1,0-2,1 1,-1-1,0-1,-1 0,1 0,0 0,0-1,-1-1,0 1,6-4,-11 5,-1 0,0 0,0 0,0 0,0 0,0 0,-1 0,1-1,0 1,-1-1,0 1,0-1,0 0,0 1,0-1,0 0,-1 0,1 0,0-4,-1 1,0 0,0 0,-1-1,1 1,-2 1,1-1,-2-5,-1-1,0 1,-1-1,0 1,-1 0,0 1,-1-1,0 1,-6-6,10 13,1 1,-1 0,0 0,0 0,0 0,0 0,0 0,0 1,-1 0,1 0,-1 0,1 0,-1 0,1 0,-1 1,1 0,-1 0,1 0,-1 0,1 0,-4 1,5 0,0-1,0 1,-1 0,1-1,0 1,0 0,0 0,0 1,0-1,1 0,-1 0,0 1,0-1,1 1,-1 0,1 0,0-1,-1 1,1 0,0 0,0 0,0 0,0 0,0 0,1 1,-1-1,1 0,-1 0,1 0,0 1,0-1,0 0,0 0,0 2,2 6,0-1,0 1,1 0,1 0,-1-1,2 0,-1 0,1 0,0-1,1 0,0 0,1 0,-1 0,1-1,1 0,0 0,0-1,0 0,0-1,1 1,0-2,0 1,0-1,1-1,0 1,-1-1,1 0,-1-1,1 0,0 0,-1-1,1 0,0-1,0 0,0-1,0 0,-1 0,2-2,-4 2,0-2,0 1,0-1,0 0,-1 0,1-1,-1 0,0 0,0 0,-1-1,1 0,-1 0,0 0,0-1,-1 0,4-6,7-18,-22 49,8-18,-1 0,1 0,-1 1,1-1,0 0,-1 0,1 0,0 0,0 0,0 0,-1 0,1 0,0 0,0-1,0 1,1 0,-1-1,0 1,0 0,0-1,0 1,1-1,-1 0,0 1,0-1,1 0,-1 0,1 0,43 9,-40-8,0-1,1 0,-1-1,0 0,1 1,-1-2,0 1,0 0,0-1,0 0,0 0,0-1,0 0,-1 1,1-1,-1-1,0 1,3-3,-4 3,0 0,0 0,-1 0,1 0,-1-1,1 2,-1-2,0 1,-1-1,1 0,0 0,-1 1,0-1,0 0,0 0,-1 0,1-1,-1 1,0 0,0 0,-1 0,1 0,-1 0,0 0,0-1,13 52,-10-35,1 0,0-1,1 1,1 0,2 5,-4-13,-1 0,1 0,-1-1,1 1,0 0,1-1,-1 0,1 0,-1 0,1 0,0-1,0 1,0-1,0 0,0 0,1-1,1 1,6 1,0 0,0-1,0-1,0 0,0-1,0 0,1 0,-1-2,9-1,23-6,-1-3,3-2,62-15,-90 25,0 2,0 0,0 1,0 0,0 2,17 2,-28-2,-1 0,1 0,-1 1,1 0,-1 0,0 1,0 0,0 0,0 0,-1 0,1 1,-1 0,0 0,0 1,0 0,-1-1,1 1,-1 1,-1-1,3 4,-7-15,0 0,0 0,0 0,1 0,0 0,0 1,1-1,0 0,0 0,0 0,1-2,20-75,-15 64,0 0,0 1,2 0,0 0,10-12,-17 26,1 1,-1-1,1 1,0 0,1 0,-1 0,0 0,1 0,-1 1,1 0,0-1,0 1,3 0,-5 1,1 1,-1-1,1 1,-1 0,1 0,-1 0,1 1,-1-1,1 0,0 1,-1 0,0-1,1 1,-1 0,0 0,1 1,-1-1,0 0,0 1,0-1,0 1,0 0,0 0,1 1,8 9,0 1,-1 1,-1 0,2 2,-4-4,0-1,1 0,0-1,0 0,8 6,-12-13,0 1,1-1,0 0,0-1,0 1,0-1,0 0,1 0,-1 0,0-1,1 0,-1 0,1 0,0-1,5 1,8-3,0 0,0-1,-1 0,1-2,-1 0,0-1,0-1,0-1,-1 0,13-9,2-3,-1-1,-1-1,-1-1,-1-2,0-3,-26 27,0-1,0 0,0 1,0-1,-1 0,1 0,-1 0,1 0,-1-1,0 1,0 0,0-1,0 1,0 0,0-1,-1 1,1-2,-1 3,-1 0,1 1,0-1,0 1,-1-1,1 0,0 1,-1-1,1 1,-1-1,1 1,0-1,-1 1,1-1,-1 1,1 0,-1-1,0 1,1 0,-1-1,1 1,-1 0,0 0,-29-4,-15 6,0 2,0 2,0 1,-35 13,50-12,1 2,1 1,0 1,1 2,0 0,1 2,-15 12,36-24,0 0,0 1,0-1,1 1,-1 0,1 0,1 0,-1 1,1 0,0-1,0 1,0 2,2-6,1 0,-1 0,1 1,0-1,-1 0,1 0,0 1,1-1,-1 0,0 0,1 0,-1 0,1 1,0-1,-1 0,1 0,0 0,0 0,1 0,-1-1,0 1,1 0,-1 0,1-1,-1 1,1-1,0 0,-1 1,1-1,0 0,0-1,0 1,0 0,0 0,0-1,0 1,1 0,8 2,0 0,0-1,1 0,-1 0,0-1,0-1,1 0,-1 0,0-1,1-1,10-2,7-3,-1 0,0-3,27-12,-36 14,-1-2,0 0,-1-1,0-1,-1 0,-1-1,0-1,0 0,-1-1,-1-1,-1 0,0-1,-1 0,2-5,-13 21,1-1,-1 1,1-1,0 1,0 0,0 0,0-1,0 1,0 0,0 0,0 0,0 0,0 0,1 0,0 0,-2 1,1 0,-1 1,0-1,1 0,-1 0,1 0,-1 1,0-1,1 0,-1 1,0-1,0 0,1 0,-1 1,0-1,0 1,1-1,-1 0,0 1,0-1,0 1,0-1,1 0,-1 1,0-1,0 1,0-1,0 1,0-1,0 0,0 1,0-1,-1 54,0-47,-3 65,-6 73,-20 96,22-199,-1 1,-2-1,-2-1,-2 0,-2-1,-1-1,-21 32,33-61,-1 1,-1-1,0-1,0 0,-1 0,0 0,0-1,-1-1,0 1,-1-2,1 1,-8 2,9-5,-1-1,0 0,1-1,-1 0,0 0,0-1,0 0,0-1,0 0,0-1,0 0,0 0,0-1,0-1,-7-2,-4-2,1-1,0-1,1-1,0-1,0 0,1-1,1-2,0 1,1-2,0 0,-4-7,14 14,0 0,0 1,1-2,0 1,1-1,0 0,0 0,1 0,0 0,0 0,1-1,0-1,2 3,0 1,0-1,0 1,1-1,0 1,1 0,0-1,0 1,0 0,1 0,0 0,0 0,1 1,-1-1,2 1,-1 0,1 0,7-8,1 2,0 0,0 0,1 1,1 1,0 0,0 1,1 1,0 0,0 2,1-1,0 2,7-1,20-5,0 2,1 2,0 2,31 2,10 3,0 5,0 3,10 6,252 59,-337-70,-8-2</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B.XSL" StyleName="GB7714" Version="2005">
  <b:Source>
    <b:Tag>Ric92</b:Tag>
    <b:SourceType>Book</b:SourceType>
    <b:Guid>{0357981F-6C41-4D4C-AF95-629EB0842547}</b:Guid>
    <b:Author>
      <b:Author>
        <b:NameList>
          <b:Person>
            <b:Last>Knight</b:Last>
            <b:First>Richard</b:First>
            <b:Middle>Payne Esq.</b:Middle>
          </b:Person>
        </b:NameList>
      </b:Author>
    </b:Author>
    <b:Title>The Symbolical Language of Ancient Art and Mythology</b:Title>
    <b:Year>1892</b:Year>
    <b:City>New York</b:City>
    <b:Publisher>The Carton Press</b:Publisher>
    <b:RefOrder>1</b:RefOrder>
  </b:Source>
  <b:Source>
    <b:Tag>Gur97</b:Tag>
    <b:SourceType>ArticleInAPeriodical</b:SourceType>
    <b:Guid>{89C6B4E8-421B-41C1-8067-CBCDA9A24061}</b:Guid>
    <b:Author>
      <b:Author>
        <b:NameList>
          <b:Person>
            <b:Last>Gurshtein</b:Last>
            <b:First>Alexander</b:First>
            <b:Middle>A.</b:Middle>
          </b:Person>
        </b:NameList>
      </b:Author>
    </b:Author>
    <b:Title>The Origins of the Constellations: Some provocative hypotheses link the origins of the constellations to the precession of the earth's axis and the symbolic imagery of ancient peoples’</b:Title>
    <b:Year>1997</b:Year>
    <b:Publisher>Sigma Xi, The Scientific Research Honor Society</b:Publisher>
    <b:Volume>85</b:Volume>
    <b:Issue>3</b:Issue>
    <b:Month>May-June</b:Month>
    <b:Pages>264-273</b:Pages>
    <b:PeriodicalTitle>American Scientist</b:PeriodicalTitle>
    <b:Edition>Summer</b:Edition>
    <b:RefOrder>2</b:RefOrder>
  </b:Source>
  <b:Source>
    <b:Tag>Swa76</b:Tag>
    <b:SourceType>ArticleInAPeriodical</b:SourceType>
    <b:Guid>{2B24DE8C-5BD4-481D-9F7B-D0ED1FC47618}</b:Guid>
    <b:Author>
      <b:Author>
        <b:NameList>
          <b:Person>
            <b:Last>Swanson</b:Last>
            <b:First>Guy</b:First>
            <b:Middle>E</b:Middle>
          </b:Person>
        </b:NameList>
      </b:Author>
    </b:Author>
    <b:Title>Orpheus and Star Husband: Meaning and the Structure of Myths</b:Title>
    <b:PeriodicalTitle>Ethnology</b:PeriodicalTitle>
    <b:Year>1976</b:Year>
    <b:Edition>April</b:Edition>
    <b:Volume>15</b:Volume>
    <b:Issue>2</b:Issue>
    <b:Pages>115-133</b:Pages>
    <b:RefOrder>3</b:RefOrder>
  </b:Source>
  <b:Source>
    <b:Tag>Sch06</b:Tag>
    <b:SourceType>ArticleInAPeriodical</b:SourceType>
    <b:Guid>{B29AE676-2289-4274-9A4F-4B304B85D08A}</b:Guid>
    <b:Author>
      <b:Author>
        <b:NameList>
          <b:Person>
            <b:Last>Schaefer</b:Last>
            <b:First>Bradley</b:First>
            <b:Middle>E</b:Middle>
          </b:Person>
        </b:NameList>
      </b:Author>
    </b:Author>
    <b:Title>The Origin of the Greek Constellations</b:Title>
    <b:PeriodicalTitle>Scientific American</b:PeriodicalTitle>
    <b:Year>2006</b:Year>
    <b:Edition>November</b:Edition>
    <b:Volume>295</b:Volume>
    <b:Issue>5</b:Issue>
    <b:Pages>95-101</b:Pages>
    <b:RefOrder>4</b:RefOrder>
  </b:Source>
  <b:Source>
    <b:Tag>Low08</b:Tag>
    <b:SourceType>ArticleInAPeriodical</b:SourceType>
    <b:Guid>{8113C1BC-993A-42E0-BFE2-41E41413E303}</b:Guid>
    <b:Author>
      <b:Author>
        <b:NameList>
          <b:Person>
            <b:Last>Lowie</b:Last>
            <b:First>Robert</b:First>
            <b:Middle>H</b:Middle>
          </b:Person>
        </b:NameList>
      </b:Author>
    </b:Author>
    <b:Title>The Test-Theme in North American Mythology</b:Title>
    <b:PeriodicalTitle>The Journal of American Folklore</b:PeriodicalTitle>
    <b:Year>1908</b:Year>
    <b:Edition>Apr. - Sept.</b:Edition>
    <b:Volume>21</b:Volume>
    <b:Issue>81</b:Issue>
    <b:Pages>97-148.</b:Pages>
    <b:RefOrder>5</b:RefOrder>
  </b:Source>
  <b:Source>
    <b:Tag>Buc18</b:Tag>
    <b:SourceType>Book</b:SourceType>
    <b:Guid>{2625E490-DB63-4260-879A-C78AEDD2B484}</b:Guid>
    <b:Author>
      <b:Author>
        <b:NameList>
          <b:Person>
            <b:Last>Buck</b:Last>
            <b:First>Wilfred</b:First>
          </b:Person>
        </b:NameList>
      </b:Author>
    </b:Author>
    <b:Title>Tipiskawi Kisik: Night Sky Star Stories</b:Title>
    <b:Year>2018</b:Year>
    <b:City>Manitoba</b:City>
    <b:Publisher>Manitoba First Nations Resource Centre Inc</b:Publisher>
    <b:RefOrder>6</b:RefOrder>
  </b:Source>
  <b:Source>
    <b:Tag>Mon87</b:Tag>
    <b:SourceType>Book</b:SourceType>
    <b:Guid>{A2632D32-A758-4862-9DB9-FDF64E725CE3}</b:Guid>
    <b:Author>
      <b:Author>
        <b:NameList>
          <b:Person>
            <b:Last>Monroe</b:Last>
            <b:First>Jean</b:First>
            <b:Middle>Guard and Ray A. Williamson</b:Middle>
          </b:Person>
        </b:NameList>
      </b:Author>
    </b:Author>
    <b:Title>They Dance in the Sky: Native American Star Myths</b:Title>
    <b:Year>1987</b:Year>
    <b:City>New York, NY</b:City>
    <b:Publisher>Houghton Mifflin Harcourt Publishing Company</b:Publisher>
    <b:RefOrder>7</b:RefOrder>
  </b:Source>
  <b:Source>
    <b:Tag>Pto</b:Tag>
    <b:SourceType>Book</b:SourceType>
    <b:Guid>{7DDEC395-7833-4600-9E2C-3FF8542F9754}</b:Guid>
    <b:Author>
      <b:Author>
        <b:NameList>
          <b:Person>
            <b:Last>Ptolemy</b:Last>
            <b:First>Claudius</b:First>
          </b:Person>
        </b:NameList>
      </b:Author>
      <b:Translator>
        <b:NameList>
          <b:Person>
            <b:Last>Ashmand</b:Last>
            <b:First>J.M.</b:First>
          </b:Person>
        </b:NameList>
      </b:Translator>
    </b:Author>
    <b:Title>Tetrabiblios</b:Title>
    <b:Year>1822</b:Year>
    <b:Publisher>London, Davis and Dickson</b:Publisher>
    <b:RefOrder>8</b:RefOrder>
  </b:Source>
  <b:Source>
    <b:Tag>Sco02</b:Tag>
    <b:SourceType>Book</b:SourceType>
    <b:Guid>{A6139760-BCA3-46BA-81E8-17A28731E063}</b:Guid>
    <b:Author>
      <b:Editor>
        <b:NameList>
          <b:Person>
            <b:Last>Littleton</b:Last>
            <b:First>Scott</b:First>
            <b:Middle>C.</b:Middle>
          </b:Person>
        </b:NameList>
      </b:Editor>
    </b:Author>
    <b:Title>Mythology: The Illustrated Anthology of World Myth &amp; Storytelling</b:Title>
    <b:Year>2002</b:Year>
    <b:City>London</b:City>
    <b:Publisher>Duncan Baird Publishers, London, ON</b:Publisher>
    <b:StateProvince>ON</b:StateProvince>
    <b:RefOrder>9</b:RefOrder>
  </b:Source>
  <b:Source>
    <b:Tag>Tar07</b:Tag>
    <b:SourceType>Book</b:SourceType>
    <b:Guid>{6F472A08-4C44-46C8-ACCB-79AA13DAFE9E}</b:Guid>
    <b:Author>
      <b:Author>
        <b:NameList>
          <b:Person>
            <b:Last>Tarnas</b:Last>
            <b:First>Richard</b:First>
          </b:Person>
        </b:NameList>
      </b:Author>
    </b:Author>
    <b:Title>Cosmos and Psyche: Intimations of a New World View</b:Title>
    <b:Year>2007</b:Year>
    <b:City>London</b:City>
    <b:Publisher>Viking Penguin</b:Publisher>
    <b:RefOrder>10</b:RefOrder>
  </b:Source>
</b:Sources>
</file>

<file path=customXml/itemProps1.xml><?xml version="1.0" encoding="utf-8"?>
<ds:datastoreItem xmlns:ds="http://schemas.openxmlformats.org/officeDocument/2006/customXml" ds:itemID="{30775199-96E4-421F-B487-50CEA4FF90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4626</TotalTime>
  <Pages>11</Pages>
  <Words>3897</Words>
  <Characters>19916</Characters>
  <Application>Microsoft Office Word</Application>
  <DocSecurity>0</DocSecurity>
  <Lines>414</Lines>
  <Paragraphs>140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Young</dc:creator>
  <cp:keywords/>
  <dc:description/>
  <cp:lastModifiedBy>Donna Young</cp:lastModifiedBy>
  <cp:revision>1555</cp:revision>
  <dcterms:created xsi:type="dcterms:W3CDTF">2019-12-12T04:30:00Z</dcterms:created>
  <dcterms:modified xsi:type="dcterms:W3CDTF">2019-12-16T22:24:00Z</dcterms:modified>
</cp:coreProperties>
</file>