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F08CE" w14:textId="180A76F7" w:rsidR="00726A92" w:rsidRPr="0013214D" w:rsidRDefault="0013214D" w:rsidP="0013214D">
      <w:pPr>
        <w:jc w:val="center"/>
        <w:rPr>
          <w:b/>
          <w:bCs/>
          <w:i/>
          <w:iCs/>
          <w:sz w:val="32"/>
          <w:szCs w:val="32"/>
        </w:rPr>
      </w:pPr>
      <w:r w:rsidRPr="0013214D">
        <w:rPr>
          <w:b/>
          <w:bCs/>
          <w:i/>
          <w:iCs/>
          <w:sz w:val="32"/>
          <w:szCs w:val="32"/>
        </w:rPr>
        <w:t>Essay Writing: Introduction</w:t>
      </w:r>
    </w:p>
    <w:p w14:paraId="04F59224" w14:textId="5AE9B0F6" w:rsidR="0013214D" w:rsidRPr="0013214D" w:rsidRDefault="0013214D" w:rsidP="0013214D">
      <w:pPr>
        <w:spacing w:line="480" w:lineRule="auto"/>
        <w:rPr>
          <w:b/>
          <w:bCs/>
        </w:rPr>
      </w:pPr>
      <w:r w:rsidRPr="0013214D">
        <w:rPr>
          <w:b/>
          <w:bCs/>
        </w:rPr>
        <w:t xml:space="preserve">Extract 1: </w:t>
      </w:r>
    </w:p>
    <w:p w14:paraId="4E24740C" w14:textId="6482B20D" w:rsidR="0013214D" w:rsidRDefault="0013214D" w:rsidP="0013214D">
      <w:pPr>
        <w:spacing w:line="480" w:lineRule="auto"/>
      </w:pPr>
      <w:r>
        <w:t>T</w:t>
      </w:r>
      <w:r w:rsidRPr="0013214D">
        <w:t xml:space="preserve">he wellbeing of undergraduate students is increasingly recognised as a critical factor in academic success and personal development. According to </w:t>
      </w:r>
      <w:r w:rsidRPr="0013214D">
        <w:t>Macintyre</w:t>
      </w:r>
      <w:r w:rsidRPr="0013214D">
        <w:t xml:space="preserve"> et al. (2022), student wellbeing encompasses emotional, psychological, and social dimensions that directly influence motivation, engagement, and resilience. With rising concerns about mental health in higher education (Thorley, 2017), universities are urged to adopt holistic approaches that support students beyond academic achievement. This essay will explore why wellbeing is essential for undergraduate learners, focusing on its impact on academic performance, retention, and long-term employability.</w:t>
      </w:r>
    </w:p>
    <w:p w14:paraId="418B53F5" w14:textId="77777777" w:rsidR="0013214D" w:rsidRDefault="0013214D" w:rsidP="0013214D"/>
    <w:p w14:paraId="7BACA331" w14:textId="77777777" w:rsidR="0013214D" w:rsidRPr="0013214D" w:rsidRDefault="0013214D" w:rsidP="0013214D">
      <w:r w:rsidRPr="0013214D">
        <w:rPr>
          <w:b/>
          <w:bCs/>
        </w:rPr>
        <w:t>Critique Prompts:</w:t>
      </w:r>
    </w:p>
    <w:p w14:paraId="28FD8BAC" w14:textId="77777777" w:rsidR="0013214D" w:rsidRPr="0013214D" w:rsidRDefault="0013214D" w:rsidP="0013214D">
      <w:pPr>
        <w:numPr>
          <w:ilvl w:val="0"/>
          <w:numId w:val="1"/>
        </w:numPr>
      </w:pPr>
      <w:r w:rsidRPr="0013214D">
        <w:t>How does this introduction establish relevance?</w:t>
      </w:r>
    </w:p>
    <w:p w14:paraId="21E400E8" w14:textId="77777777" w:rsidR="0013214D" w:rsidRPr="0013214D" w:rsidRDefault="0013214D" w:rsidP="0013214D">
      <w:pPr>
        <w:numPr>
          <w:ilvl w:val="0"/>
          <w:numId w:val="1"/>
        </w:numPr>
      </w:pPr>
      <w:r w:rsidRPr="0013214D">
        <w:t>What makes the thesis clear and focused?</w:t>
      </w:r>
    </w:p>
    <w:p w14:paraId="43037955" w14:textId="77777777" w:rsidR="0013214D" w:rsidRPr="0013214D" w:rsidRDefault="0013214D" w:rsidP="0013214D">
      <w:pPr>
        <w:numPr>
          <w:ilvl w:val="0"/>
          <w:numId w:val="1"/>
        </w:numPr>
      </w:pPr>
      <w:r w:rsidRPr="0013214D">
        <w:t>Are key terms defined or contextualised?</w:t>
      </w:r>
    </w:p>
    <w:p w14:paraId="77527C6E" w14:textId="77777777" w:rsidR="0013214D" w:rsidRPr="0013214D" w:rsidRDefault="0013214D" w:rsidP="0013214D">
      <w:pPr>
        <w:numPr>
          <w:ilvl w:val="0"/>
          <w:numId w:val="1"/>
        </w:numPr>
      </w:pPr>
      <w:r w:rsidRPr="0013214D">
        <w:t>How are citations used to support the opening claims?</w:t>
      </w:r>
    </w:p>
    <w:p w14:paraId="327C7DE6" w14:textId="77777777" w:rsidR="0013214D" w:rsidRPr="0013214D" w:rsidRDefault="0013214D" w:rsidP="0013214D">
      <w:pPr>
        <w:numPr>
          <w:ilvl w:val="0"/>
          <w:numId w:val="1"/>
        </w:numPr>
      </w:pPr>
      <w:r w:rsidRPr="0013214D">
        <w:t>Does it signpost the essay’s structure?</w:t>
      </w:r>
    </w:p>
    <w:p w14:paraId="1805C1F6" w14:textId="77777777" w:rsidR="0013214D" w:rsidRDefault="0013214D" w:rsidP="0013214D"/>
    <w:p w14:paraId="157FF084" w14:textId="77777777" w:rsidR="0013214D" w:rsidRDefault="0013214D" w:rsidP="0013214D"/>
    <w:p w14:paraId="2E98A395" w14:textId="77777777" w:rsidR="0013214D" w:rsidRDefault="0013214D" w:rsidP="0013214D"/>
    <w:p w14:paraId="0FC872F2" w14:textId="77777777" w:rsidR="0013214D" w:rsidRDefault="0013214D" w:rsidP="0013214D"/>
    <w:p w14:paraId="304BBD4B" w14:textId="77777777" w:rsidR="0013214D" w:rsidRDefault="0013214D" w:rsidP="0013214D"/>
    <w:p w14:paraId="5CF0780C" w14:textId="77777777" w:rsidR="0013214D" w:rsidRDefault="0013214D" w:rsidP="0013214D"/>
    <w:p w14:paraId="24E142AB" w14:textId="77777777" w:rsidR="0013214D" w:rsidRDefault="0013214D" w:rsidP="0013214D"/>
    <w:p w14:paraId="2B09A076" w14:textId="77777777" w:rsidR="0013214D" w:rsidRDefault="0013214D" w:rsidP="0013214D"/>
    <w:p w14:paraId="02D57462" w14:textId="7DA5B27F" w:rsidR="0013214D" w:rsidRPr="0013214D" w:rsidRDefault="0013214D" w:rsidP="0013214D">
      <w:pPr>
        <w:rPr>
          <w:b/>
          <w:bCs/>
        </w:rPr>
      </w:pPr>
      <w:r w:rsidRPr="0013214D">
        <w:rPr>
          <w:b/>
          <w:bCs/>
        </w:rPr>
        <w:lastRenderedPageBreak/>
        <w:t xml:space="preserve">Extract 2: </w:t>
      </w:r>
    </w:p>
    <w:p w14:paraId="49F1DED7" w14:textId="79D1DB42" w:rsidR="0013214D" w:rsidRDefault="0013214D" w:rsidP="0013214D">
      <w:pPr>
        <w:spacing w:line="480" w:lineRule="auto"/>
      </w:pPr>
      <w:r w:rsidRPr="0013214D">
        <w:t>Wellbeing is something that everyone needs, especially students. If students don’t feel good, they won’t be able to study properly or do well in university. There are lots of things that can affect wellbeing, like stress, anxiety, and not sleeping enough. Universities should care more about how students feel because it’s important. Some students struggle a lot and this can make things worse for them. When students are happy, they do better, so wellbeing is clearly important. This essay will talk about why wellbeing matters and why students should look after themselves. It will also mention some things that can help with wellbeing and why universities should do more.</w:t>
      </w:r>
    </w:p>
    <w:p w14:paraId="2AF5C6C2" w14:textId="28308452" w:rsidR="0013214D" w:rsidRPr="0013214D" w:rsidRDefault="0013214D" w:rsidP="0013214D">
      <w:pPr>
        <w:spacing w:line="480" w:lineRule="auto"/>
        <w:rPr>
          <w:b/>
          <w:bCs/>
          <w:i/>
          <w:iCs/>
        </w:rPr>
      </w:pPr>
      <w:r w:rsidRPr="0013214D">
        <w:rPr>
          <w:b/>
          <w:bCs/>
          <w:i/>
          <w:iCs/>
        </w:rPr>
        <w:t>Critique Prompts</w:t>
      </w:r>
    </w:p>
    <w:p w14:paraId="1425A04D" w14:textId="77777777" w:rsidR="0013214D" w:rsidRDefault="0013214D" w:rsidP="0013214D">
      <w:pPr>
        <w:pStyle w:val="ListParagraph"/>
        <w:numPr>
          <w:ilvl w:val="0"/>
          <w:numId w:val="2"/>
        </w:numPr>
        <w:spacing w:line="480" w:lineRule="auto"/>
      </w:pPr>
      <w:r w:rsidRPr="0013214D">
        <w:t>Which sentences are vague or repetitive?</w:t>
      </w:r>
    </w:p>
    <w:p w14:paraId="3EEA1A6F" w14:textId="77777777" w:rsidR="0013214D" w:rsidRDefault="0013214D" w:rsidP="0013214D">
      <w:pPr>
        <w:pStyle w:val="ListParagraph"/>
        <w:numPr>
          <w:ilvl w:val="0"/>
          <w:numId w:val="2"/>
        </w:numPr>
        <w:spacing w:line="480" w:lineRule="auto"/>
      </w:pPr>
      <w:r w:rsidRPr="0013214D">
        <w:t>Is there a clear thesis or argument?</w:t>
      </w:r>
    </w:p>
    <w:p w14:paraId="0311C3B8" w14:textId="77777777" w:rsidR="0013214D" w:rsidRDefault="0013214D" w:rsidP="0013214D">
      <w:pPr>
        <w:pStyle w:val="ListParagraph"/>
        <w:numPr>
          <w:ilvl w:val="0"/>
          <w:numId w:val="2"/>
        </w:numPr>
        <w:spacing w:line="480" w:lineRule="auto"/>
      </w:pPr>
      <w:r w:rsidRPr="0013214D">
        <w:t>Are any key terms defined?</w:t>
      </w:r>
    </w:p>
    <w:p w14:paraId="31F20CCA" w14:textId="77777777" w:rsidR="0013214D" w:rsidRDefault="0013214D" w:rsidP="0013214D">
      <w:pPr>
        <w:pStyle w:val="ListParagraph"/>
        <w:numPr>
          <w:ilvl w:val="0"/>
          <w:numId w:val="2"/>
        </w:numPr>
        <w:spacing w:line="480" w:lineRule="auto"/>
      </w:pPr>
      <w:r w:rsidRPr="0013214D">
        <w:t xml:space="preserve"> Is there any evidence or citation?</w:t>
      </w:r>
    </w:p>
    <w:p w14:paraId="041836F8" w14:textId="77777777" w:rsidR="0013214D" w:rsidRDefault="0013214D" w:rsidP="0013214D">
      <w:pPr>
        <w:pStyle w:val="ListParagraph"/>
        <w:numPr>
          <w:ilvl w:val="0"/>
          <w:numId w:val="2"/>
        </w:numPr>
        <w:spacing w:line="480" w:lineRule="auto"/>
      </w:pPr>
      <w:r w:rsidRPr="0013214D">
        <w:t>Does the tone match academic expectations?</w:t>
      </w:r>
    </w:p>
    <w:p w14:paraId="086224E5" w14:textId="14EA85B5" w:rsidR="0013214D" w:rsidRPr="0013214D" w:rsidRDefault="0013214D" w:rsidP="0013214D">
      <w:pPr>
        <w:pStyle w:val="ListParagraph"/>
        <w:numPr>
          <w:ilvl w:val="0"/>
          <w:numId w:val="2"/>
        </w:numPr>
        <w:spacing w:line="480" w:lineRule="auto"/>
      </w:pPr>
      <w:r w:rsidRPr="0013214D">
        <w:t>How could this be improved using the structure from the strong example?</w:t>
      </w:r>
    </w:p>
    <w:p w14:paraId="1893BD58" w14:textId="77777777" w:rsidR="0013214D" w:rsidRDefault="0013214D" w:rsidP="0013214D">
      <w:pPr>
        <w:spacing w:line="480" w:lineRule="auto"/>
      </w:pPr>
    </w:p>
    <w:sectPr w:rsidR="001321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32130"/>
    <w:multiLevelType w:val="multilevel"/>
    <w:tmpl w:val="AD4A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CD33AD"/>
    <w:multiLevelType w:val="hybridMultilevel"/>
    <w:tmpl w:val="636C9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3053320">
    <w:abstractNumId w:val="0"/>
  </w:num>
  <w:num w:numId="2" w16cid:durableId="1430657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14D"/>
    <w:rsid w:val="0003583A"/>
    <w:rsid w:val="0013214D"/>
    <w:rsid w:val="004B1164"/>
    <w:rsid w:val="00591828"/>
    <w:rsid w:val="00726A92"/>
    <w:rsid w:val="00995682"/>
    <w:rsid w:val="00BC259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2AB4"/>
  <w15:chartTrackingRefBased/>
  <w15:docId w15:val="{5B2B556B-0592-4673-836F-C6ACF0F9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2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21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21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21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2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2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2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2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1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21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21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21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1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14D"/>
    <w:rPr>
      <w:rFonts w:eastAsiaTheme="majorEastAsia" w:cstheme="majorBidi"/>
      <w:color w:val="272727" w:themeColor="text1" w:themeTint="D8"/>
    </w:rPr>
  </w:style>
  <w:style w:type="paragraph" w:styleId="Title">
    <w:name w:val="Title"/>
    <w:basedOn w:val="Normal"/>
    <w:next w:val="Normal"/>
    <w:link w:val="TitleChar"/>
    <w:uiPriority w:val="10"/>
    <w:qFormat/>
    <w:rsid w:val="00132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2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14D"/>
    <w:pPr>
      <w:spacing w:before="160"/>
      <w:jc w:val="center"/>
    </w:pPr>
    <w:rPr>
      <w:i/>
      <w:iCs/>
      <w:color w:val="404040" w:themeColor="text1" w:themeTint="BF"/>
    </w:rPr>
  </w:style>
  <w:style w:type="character" w:customStyle="1" w:styleId="QuoteChar">
    <w:name w:val="Quote Char"/>
    <w:basedOn w:val="DefaultParagraphFont"/>
    <w:link w:val="Quote"/>
    <w:uiPriority w:val="29"/>
    <w:rsid w:val="0013214D"/>
    <w:rPr>
      <w:i/>
      <w:iCs/>
      <w:color w:val="404040" w:themeColor="text1" w:themeTint="BF"/>
    </w:rPr>
  </w:style>
  <w:style w:type="paragraph" w:styleId="ListParagraph">
    <w:name w:val="List Paragraph"/>
    <w:basedOn w:val="Normal"/>
    <w:uiPriority w:val="34"/>
    <w:qFormat/>
    <w:rsid w:val="0013214D"/>
    <w:pPr>
      <w:ind w:left="720"/>
      <w:contextualSpacing/>
    </w:pPr>
  </w:style>
  <w:style w:type="character" w:styleId="IntenseEmphasis">
    <w:name w:val="Intense Emphasis"/>
    <w:basedOn w:val="DefaultParagraphFont"/>
    <w:uiPriority w:val="21"/>
    <w:qFormat/>
    <w:rsid w:val="0013214D"/>
    <w:rPr>
      <w:i/>
      <w:iCs/>
      <w:color w:val="0F4761" w:themeColor="accent1" w:themeShade="BF"/>
    </w:rPr>
  </w:style>
  <w:style w:type="paragraph" w:styleId="IntenseQuote">
    <w:name w:val="Intense Quote"/>
    <w:basedOn w:val="Normal"/>
    <w:next w:val="Normal"/>
    <w:link w:val="IntenseQuoteChar"/>
    <w:uiPriority w:val="30"/>
    <w:qFormat/>
    <w:rsid w:val="00132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214D"/>
    <w:rPr>
      <w:i/>
      <w:iCs/>
      <w:color w:val="0F4761" w:themeColor="accent1" w:themeShade="BF"/>
    </w:rPr>
  </w:style>
  <w:style w:type="character" w:styleId="IntenseReference">
    <w:name w:val="Intense Reference"/>
    <w:basedOn w:val="DefaultParagraphFont"/>
    <w:uiPriority w:val="32"/>
    <w:qFormat/>
    <w:rsid w:val="001321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93389">
      <w:bodyDiv w:val="1"/>
      <w:marLeft w:val="0"/>
      <w:marRight w:val="0"/>
      <w:marTop w:val="0"/>
      <w:marBottom w:val="0"/>
      <w:divBdr>
        <w:top w:val="none" w:sz="0" w:space="0" w:color="auto"/>
        <w:left w:val="none" w:sz="0" w:space="0" w:color="auto"/>
        <w:bottom w:val="none" w:sz="0" w:space="0" w:color="auto"/>
        <w:right w:val="none" w:sz="0" w:space="0" w:color="auto"/>
      </w:divBdr>
    </w:div>
    <w:div w:id="626544107">
      <w:bodyDiv w:val="1"/>
      <w:marLeft w:val="0"/>
      <w:marRight w:val="0"/>
      <w:marTop w:val="0"/>
      <w:marBottom w:val="0"/>
      <w:divBdr>
        <w:top w:val="none" w:sz="0" w:space="0" w:color="auto"/>
        <w:left w:val="none" w:sz="0" w:space="0" w:color="auto"/>
        <w:bottom w:val="none" w:sz="0" w:space="0" w:color="auto"/>
        <w:right w:val="none" w:sz="0" w:space="0" w:color="auto"/>
      </w:divBdr>
    </w:div>
    <w:div w:id="1372536106">
      <w:bodyDiv w:val="1"/>
      <w:marLeft w:val="0"/>
      <w:marRight w:val="0"/>
      <w:marTop w:val="0"/>
      <w:marBottom w:val="0"/>
      <w:divBdr>
        <w:top w:val="none" w:sz="0" w:space="0" w:color="auto"/>
        <w:left w:val="none" w:sz="0" w:space="0" w:color="auto"/>
        <w:bottom w:val="none" w:sz="0" w:space="0" w:color="auto"/>
        <w:right w:val="none" w:sz="0" w:space="0" w:color="auto"/>
      </w:divBdr>
    </w:div>
    <w:div w:id="163285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1668</Characters>
  <Application>Microsoft Office Word</Application>
  <DocSecurity>0</DocSecurity>
  <Lines>28</Lines>
  <Paragraphs>6</Paragraphs>
  <ScaleCrop>false</ScaleCrop>
  <Company>University of Wales Trinity Saint David</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2025-10-13T14:43:00Z</dcterms:created>
  <dcterms:modified xsi:type="dcterms:W3CDTF">2025-10-13T14:48:00Z</dcterms:modified>
</cp:coreProperties>
</file>